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2F0AE8" w14:textId="56AC2673" w:rsidR="000C4D5B" w:rsidRPr="003F0139" w:rsidRDefault="000C4D5B" w:rsidP="00AD68F8">
      <w:pPr>
        <w:spacing w:after="0" w:line="240" w:lineRule="auto"/>
        <w:contextualSpacing/>
        <w:jc w:val="right"/>
        <w:rPr>
          <w:rFonts w:ascii="Times New Roman" w:hAnsi="Times New Roman"/>
          <w:sz w:val="24"/>
          <w:szCs w:val="24"/>
          <w:lang w:val="lv-LV"/>
        </w:rPr>
      </w:pPr>
      <w:r w:rsidRPr="003F0139">
        <w:rPr>
          <w:rFonts w:ascii="Times New Roman" w:hAnsi="Times New Roman"/>
          <w:sz w:val="24"/>
          <w:szCs w:val="24"/>
          <w:lang w:val="lv-LV"/>
        </w:rPr>
        <w:t>Likumprojekts</w:t>
      </w:r>
    </w:p>
    <w:p w14:paraId="44C241D8" w14:textId="5EE88A6D" w:rsidR="00C519C4" w:rsidRPr="003F0139" w:rsidRDefault="00C519C4" w:rsidP="00AD68F8">
      <w:pPr>
        <w:spacing w:after="0" w:line="240" w:lineRule="auto"/>
        <w:contextualSpacing/>
        <w:rPr>
          <w:rFonts w:ascii="Times New Roman" w:hAnsi="Times New Roman"/>
          <w:b/>
          <w:sz w:val="24"/>
          <w:szCs w:val="24"/>
          <w:lang w:val="lv-LV"/>
        </w:rPr>
      </w:pPr>
    </w:p>
    <w:p w14:paraId="1A135795" w14:textId="77777777" w:rsidR="00AD68F8" w:rsidRPr="003F0139" w:rsidRDefault="00AD68F8" w:rsidP="00AD68F8">
      <w:pPr>
        <w:spacing w:after="0" w:line="240" w:lineRule="auto"/>
        <w:contextualSpacing/>
        <w:rPr>
          <w:rFonts w:ascii="Times New Roman" w:hAnsi="Times New Roman"/>
          <w:b/>
          <w:sz w:val="24"/>
          <w:szCs w:val="24"/>
          <w:lang w:val="lv-LV"/>
        </w:rPr>
      </w:pPr>
    </w:p>
    <w:p w14:paraId="6B64D3F5" w14:textId="77777777" w:rsidR="000C4D5B" w:rsidRPr="003F0139" w:rsidRDefault="000C4D5B" w:rsidP="00AD68F8">
      <w:pPr>
        <w:spacing w:after="0" w:line="240" w:lineRule="auto"/>
        <w:contextualSpacing/>
        <w:jc w:val="center"/>
        <w:rPr>
          <w:rFonts w:ascii="Times New Roman" w:hAnsi="Times New Roman"/>
          <w:b/>
          <w:sz w:val="24"/>
          <w:szCs w:val="24"/>
          <w:lang w:val="lv-LV"/>
        </w:rPr>
      </w:pPr>
      <w:r w:rsidRPr="003F0139">
        <w:rPr>
          <w:rFonts w:ascii="Times New Roman" w:hAnsi="Times New Roman"/>
          <w:b/>
          <w:sz w:val="24"/>
          <w:szCs w:val="24"/>
          <w:lang w:val="lv-LV"/>
        </w:rPr>
        <w:t>Grozījum</w:t>
      </w:r>
      <w:r w:rsidR="0014582B" w:rsidRPr="003F0139">
        <w:rPr>
          <w:rFonts w:ascii="Times New Roman" w:hAnsi="Times New Roman"/>
          <w:b/>
          <w:sz w:val="24"/>
          <w:szCs w:val="24"/>
          <w:lang w:val="lv-LV"/>
        </w:rPr>
        <w:t>i</w:t>
      </w:r>
      <w:r w:rsidRPr="003F0139">
        <w:rPr>
          <w:rFonts w:ascii="Times New Roman" w:hAnsi="Times New Roman"/>
          <w:b/>
          <w:sz w:val="24"/>
          <w:szCs w:val="24"/>
          <w:lang w:val="lv-LV"/>
        </w:rPr>
        <w:t xml:space="preserve"> </w:t>
      </w:r>
      <w:r w:rsidR="002C2F3B" w:rsidRPr="003F0139">
        <w:rPr>
          <w:rFonts w:ascii="Times New Roman" w:hAnsi="Times New Roman"/>
          <w:b/>
          <w:sz w:val="24"/>
          <w:szCs w:val="24"/>
          <w:lang w:val="lv-LV"/>
        </w:rPr>
        <w:t>Likumā par ostām</w:t>
      </w:r>
    </w:p>
    <w:p w14:paraId="62582C66" w14:textId="7313BCC0" w:rsidR="0036055B" w:rsidRPr="003F0139" w:rsidRDefault="0036055B" w:rsidP="00AD68F8">
      <w:pPr>
        <w:spacing w:after="0" w:line="240" w:lineRule="auto"/>
        <w:contextualSpacing/>
        <w:jc w:val="both"/>
        <w:rPr>
          <w:rFonts w:ascii="Times New Roman" w:eastAsia="Times New Roman" w:hAnsi="Times New Roman"/>
          <w:sz w:val="24"/>
          <w:szCs w:val="24"/>
          <w:lang w:val="lv-LV" w:eastAsia="lv-LV"/>
        </w:rPr>
      </w:pPr>
    </w:p>
    <w:p w14:paraId="573D18D8" w14:textId="77777777" w:rsidR="00AD68F8" w:rsidRPr="003F0139" w:rsidRDefault="00AD68F8" w:rsidP="00AD68F8">
      <w:pPr>
        <w:spacing w:after="0" w:line="240" w:lineRule="auto"/>
        <w:contextualSpacing/>
        <w:jc w:val="both"/>
        <w:rPr>
          <w:rFonts w:ascii="Times New Roman" w:eastAsia="Times New Roman" w:hAnsi="Times New Roman"/>
          <w:sz w:val="24"/>
          <w:szCs w:val="24"/>
          <w:lang w:val="lv-LV" w:eastAsia="lv-LV"/>
        </w:rPr>
      </w:pPr>
    </w:p>
    <w:p w14:paraId="0978E8DF" w14:textId="6A6C9334" w:rsidR="00C519C4" w:rsidRPr="003F0139" w:rsidRDefault="002C2F3B" w:rsidP="00AD68F8">
      <w:pPr>
        <w:spacing w:after="0" w:line="240" w:lineRule="auto"/>
        <w:contextualSpacing/>
        <w:jc w:val="both"/>
        <w:rPr>
          <w:rFonts w:ascii="Times New Roman" w:eastAsia="Times New Roman" w:hAnsi="Times New Roman"/>
          <w:sz w:val="24"/>
          <w:szCs w:val="24"/>
          <w:lang w:val="lv-LV" w:eastAsia="lv-LV"/>
        </w:rPr>
      </w:pPr>
      <w:r w:rsidRPr="003F0139">
        <w:rPr>
          <w:rFonts w:ascii="Times New Roman" w:eastAsia="Times New Roman" w:hAnsi="Times New Roman"/>
          <w:sz w:val="24"/>
          <w:szCs w:val="24"/>
          <w:lang w:val="lv-LV" w:eastAsia="lv-LV"/>
        </w:rPr>
        <w:tab/>
        <w:t>Izdarīt Likumā par ostām (Latvijas Republikas Saeimas un Ministru Kabineta Ziņotājs, 1994, 15.nr.; 1996, 13.nr.; 1997, 9., 15.nr.; 1999, 24.nr.; 2000, 12.nr.; 2001, 9., 11.nr.; 2002, 23.nr.; 2003, 15., 23.nr.; 2005, 14., 24.nr.; Latvijas Vēstnesis, 2009, 194.nr.; 2010, 76., 118., 205.nr., 2013, 232.nr.</w:t>
      </w:r>
      <w:r w:rsidR="00257865" w:rsidRPr="003F0139">
        <w:rPr>
          <w:rFonts w:ascii="Times New Roman" w:eastAsia="Times New Roman" w:hAnsi="Times New Roman"/>
          <w:sz w:val="24"/>
          <w:szCs w:val="24"/>
          <w:lang w:val="lv-LV" w:eastAsia="lv-LV"/>
        </w:rPr>
        <w:t>, 2016, 241.nr.</w:t>
      </w:r>
      <w:r w:rsidR="00CB2C14" w:rsidRPr="003F0139">
        <w:rPr>
          <w:rFonts w:ascii="Times New Roman" w:eastAsia="Times New Roman" w:hAnsi="Times New Roman"/>
          <w:sz w:val="24"/>
          <w:szCs w:val="24"/>
          <w:lang w:val="lv-LV" w:eastAsia="lv-LV"/>
        </w:rPr>
        <w:t>, 2019, 251A., 255A. nr.)</w:t>
      </w:r>
      <w:r w:rsidRPr="003F0139">
        <w:rPr>
          <w:rFonts w:ascii="Times New Roman" w:eastAsia="Times New Roman" w:hAnsi="Times New Roman"/>
          <w:sz w:val="24"/>
          <w:szCs w:val="24"/>
          <w:lang w:val="lv-LV" w:eastAsia="lv-LV"/>
        </w:rPr>
        <w:t xml:space="preserve"> šādus grozījumus:</w:t>
      </w:r>
    </w:p>
    <w:p w14:paraId="3565B744" w14:textId="77777777" w:rsidR="00AD68F8" w:rsidRPr="003F0139" w:rsidRDefault="00AD68F8" w:rsidP="00AD68F8">
      <w:pPr>
        <w:spacing w:after="0" w:line="240" w:lineRule="auto"/>
        <w:contextualSpacing/>
        <w:jc w:val="both"/>
        <w:rPr>
          <w:rFonts w:ascii="Times New Roman" w:hAnsi="Times New Roman"/>
          <w:bCs/>
          <w:sz w:val="24"/>
          <w:szCs w:val="24"/>
          <w:lang w:val="lv-LV"/>
        </w:rPr>
      </w:pPr>
    </w:p>
    <w:p w14:paraId="6C68FD27" w14:textId="4C059298" w:rsidR="004E20E0" w:rsidRPr="003F0139" w:rsidRDefault="00B16805" w:rsidP="004E20E0">
      <w:pPr>
        <w:pStyle w:val="ListParagraph"/>
        <w:numPr>
          <w:ilvl w:val="0"/>
          <w:numId w:val="15"/>
        </w:numPr>
        <w:tabs>
          <w:tab w:val="left" w:pos="993"/>
        </w:tabs>
        <w:spacing w:after="0" w:line="240" w:lineRule="auto"/>
        <w:ind w:left="0" w:firstLine="709"/>
        <w:jc w:val="both"/>
        <w:rPr>
          <w:rFonts w:ascii="Times New Roman" w:hAnsi="Times New Roman"/>
          <w:bCs/>
          <w:sz w:val="24"/>
          <w:szCs w:val="24"/>
          <w:lang w:val="lv-LV"/>
        </w:rPr>
      </w:pPr>
      <w:r>
        <w:rPr>
          <w:rFonts w:ascii="Times New Roman" w:hAnsi="Times New Roman"/>
          <w:bCs/>
          <w:sz w:val="24"/>
          <w:szCs w:val="24"/>
          <w:lang w:val="lv-LV"/>
        </w:rPr>
        <w:t>P</w:t>
      </w:r>
      <w:r w:rsidRPr="003F0139">
        <w:rPr>
          <w:rFonts w:ascii="Times New Roman" w:hAnsi="Times New Roman"/>
          <w:bCs/>
          <w:sz w:val="24"/>
          <w:szCs w:val="24"/>
          <w:lang w:val="lv-LV"/>
        </w:rPr>
        <w:t xml:space="preserve">apildināt </w:t>
      </w:r>
      <w:r w:rsidR="004E20E0" w:rsidRPr="003F0139">
        <w:rPr>
          <w:rFonts w:ascii="Times New Roman" w:hAnsi="Times New Roman"/>
          <w:bCs/>
          <w:sz w:val="24"/>
          <w:szCs w:val="24"/>
          <w:lang w:val="lv-LV"/>
        </w:rPr>
        <w:t>3.pant</w:t>
      </w:r>
      <w:r w:rsidR="00694119">
        <w:rPr>
          <w:rFonts w:ascii="Times New Roman" w:hAnsi="Times New Roman"/>
          <w:bCs/>
          <w:sz w:val="24"/>
          <w:szCs w:val="24"/>
          <w:lang w:val="lv-LV"/>
        </w:rPr>
        <w:t>u</w:t>
      </w:r>
      <w:r w:rsidR="004E20E0" w:rsidRPr="003F0139">
        <w:rPr>
          <w:rFonts w:ascii="Times New Roman" w:hAnsi="Times New Roman"/>
          <w:bCs/>
          <w:sz w:val="24"/>
          <w:szCs w:val="24"/>
          <w:lang w:val="lv-LV"/>
        </w:rPr>
        <w:t xml:space="preserve"> pēc vārdiem “Ministru kabinets pēc” ar vārdiem “Satiksmes ministrijas,</w:t>
      </w:r>
      <w:r w:rsidR="00694119">
        <w:rPr>
          <w:rFonts w:ascii="Times New Roman" w:hAnsi="Times New Roman"/>
          <w:bCs/>
          <w:sz w:val="24"/>
          <w:szCs w:val="24"/>
          <w:lang w:val="lv-LV"/>
        </w:rPr>
        <w:t>”</w:t>
      </w:r>
    </w:p>
    <w:p w14:paraId="57257F57" w14:textId="77777777" w:rsidR="004E20E0" w:rsidRPr="003F0139" w:rsidRDefault="004E20E0" w:rsidP="00281C61">
      <w:pPr>
        <w:pStyle w:val="ListParagraph"/>
        <w:spacing w:after="0" w:line="240" w:lineRule="auto"/>
        <w:ind w:left="1069"/>
        <w:jc w:val="both"/>
        <w:rPr>
          <w:rFonts w:ascii="Times New Roman" w:hAnsi="Times New Roman"/>
          <w:bCs/>
          <w:sz w:val="24"/>
          <w:szCs w:val="24"/>
          <w:lang w:val="lv-LV"/>
        </w:rPr>
      </w:pPr>
    </w:p>
    <w:p w14:paraId="1D77BD4A" w14:textId="4E37D5B4" w:rsidR="004E20E0" w:rsidRPr="003F0139" w:rsidRDefault="00807981" w:rsidP="004E20E0">
      <w:pPr>
        <w:pStyle w:val="ListParagraph"/>
        <w:numPr>
          <w:ilvl w:val="0"/>
          <w:numId w:val="15"/>
        </w:numPr>
        <w:spacing w:after="0" w:line="240" w:lineRule="auto"/>
        <w:jc w:val="both"/>
        <w:rPr>
          <w:rFonts w:ascii="Times New Roman" w:hAnsi="Times New Roman"/>
          <w:bCs/>
          <w:sz w:val="24"/>
          <w:szCs w:val="24"/>
          <w:lang w:val="lv-LV"/>
        </w:rPr>
      </w:pPr>
      <w:r w:rsidRPr="003F0139">
        <w:rPr>
          <w:rFonts w:ascii="Times New Roman" w:hAnsi="Times New Roman"/>
          <w:bCs/>
          <w:sz w:val="24"/>
          <w:szCs w:val="24"/>
          <w:lang w:val="lv-LV"/>
        </w:rPr>
        <w:t>4. pantā:</w:t>
      </w:r>
    </w:p>
    <w:p w14:paraId="4F0E39ED" w14:textId="6B2CBAE9" w:rsidR="002923D1" w:rsidRPr="003F0139" w:rsidRDefault="002923D1" w:rsidP="002923D1">
      <w:pPr>
        <w:spacing w:after="0" w:line="240" w:lineRule="auto"/>
        <w:jc w:val="both"/>
        <w:rPr>
          <w:rFonts w:ascii="Times New Roman" w:hAnsi="Times New Roman"/>
          <w:bCs/>
          <w:sz w:val="24"/>
          <w:szCs w:val="24"/>
          <w:lang w:val="lv-LV"/>
        </w:rPr>
      </w:pPr>
    </w:p>
    <w:p w14:paraId="2E0B67A5" w14:textId="0CD5B913" w:rsidR="002923D1" w:rsidRPr="003F0139" w:rsidRDefault="002923D1" w:rsidP="002923D1">
      <w:pPr>
        <w:spacing w:after="0" w:line="240" w:lineRule="auto"/>
        <w:jc w:val="both"/>
        <w:rPr>
          <w:rFonts w:ascii="Times New Roman" w:hAnsi="Times New Roman"/>
          <w:bCs/>
          <w:sz w:val="24"/>
          <w:szCs w:val="24"/>
          <w:lang w:val="lv-LV"/>
        </w:rPr>
      </w:pPr>
      <w:r w:rsidRPr="003F0139">
        <w:rPr>
          <w:rFonts w:ascii="Times New Roman" w:hAnsi="Times New Roman"/>
          <w:bCs/>
          <w:sz w:val="24"/>
          <w:szCs w:val="24"/>
          <w:lang w:val="lv-LV"/>
        </w:rPr>
        <w:tab/>
      </w:r>
      <w:r w:rsidR="00694119" w:rsidRPr="003F0139">
        <w:rPr>
          <w:rFonts w:ascii="Times New Roman" w:hAnsi="Times New Roman"/>
          <w:bCs/>
          <w:sz w:val="24"/>
          <w:szCs w:val="24"/>
          <w:lang w:val="lv-LV"/>
        </w:rPr>
        <w:t xml:space="preserve">izteikt </w:t>
      </w:r>
      <w:r w:rsidRPr="003F0139">
        <w:rPr>
          <w:rFonts w:ascii="Times New Roman" w:hAnsi="Times New Roman"/>
          <w:bCs/>
          <w:sz w:val="24"/>
          <w:szCs w:val="24"/>
          <w:lang w:val="lv-LV"/>
        </w:rPr>
        <w:t>trešo daļu šādā redakcijā:</w:t>
      </w:r>
    </w:p>
    <w:p w14:paraId="1F38D36D" w14:textId="101330FB" w:rsidR="002923D1" w:rsidRPr="003F0139" w:rsidRDefault="002923D1" w:rsidP="002923D1">
      <w:pPr>
        <w:spacing w:after="0" w:line="240" w:lineRule="auto"/>
        <w:jc w:val="both"/>
        <w:rPr>
          <w:rFonts w:ascii="Times New Roman" w:hAnsi="Times New Roman"/>
          <w:bCs/>
          <w:sz w:val="24"/>
          <w:szCs w:val="24"/>
          <w:lang w:val="lv-LV"/>
        </w:rPr>
      </w:pPr>
      <w:r w:rsidRPr="003F0139">
        <w:rPr>
          <w:rFonts w:ascii="Times New Roman" w:hAnsi="Times New Roman"/>
          <w:bCs/>
          <w:sz w:val="24"/>
          <w:szCs w:val="24"/>
          <w:lang w:val="lv-LV"/>
        </w:rPr>
        <w:tab/>
        <w:t xml:space="preserve">“(3) </w:t>
      </w:r>
      <w:r w:rsidR="00C22F1A">
        <w:rPr>
          <w:rFonts w:ascii="Times New Roman" w:hAnsi="Times New Roman"/>
          <w:bCs/>
          <w:sz w:val="24"/>
          <w:szCs w:val="24"/>
          <w:lang w:val="lv-LV"/>
        </w:rPr>
        <w:t>Valsts n</w:t>
      </w:r>
      <w:r w:rsidR="00B1391D">
        <w:rPr>
          <w:rFonts w:ascii="Times New Roman" w:hAnsi="Times New Roman"/>
          <w:bCs/>
          <w:sz w:val="24"/>
          <w:szCs w:val="24"/>
          <w:lang w:val="lv-LV"/>
        </w:rPr>
        <w:t>ekustamo īpašumu</w:t>
      </w:r>
      <w:r w:rsidR="00F27CAB" w:rsidRPr="003F0139">
        <w:rPr>
          <w:rFonts w:ascii="Times New Roman" w:hAnsi="Times New Roman"/>
          <w:bCs/>
          <w:sz w:val="24"/>
          <w:szCs w:val="24"/>
          <w:lang w:val="lv-LV"/>
        </w:rPr>
        <w:t xml:space="preserve"> un akvatoriju nodod valdījumā attiecīgās ostas pārvaldei tās funkcijas nodrošināšanai un perspektīvai attīstībai, izņemot to valsts </w:t>
      </w:r>
      <w:r w:rsidR="001934C4">
        <w:rPr>
          <w:rFonts w:ascii="Times New Roman" w:hAnsi="Times New Roman"/>
          <w:bCs/>
          <w:sz w:val="24"/>
          <w:szCs w:val="24"/>
          <w:lang w:val="lv-LV"/>
        </w:rPr>
        <w:t>nekustamo īpašumu</w:t>
      </w:r>
      <w:r w:rsidR="00F27CAB" w:rsidRPr="003F0139">
        <w:rPr>
          <w:rFonts w:ascii="Times New Roman" w:hAnsi="Times New Roman"/>
          <w:bCs/>
          <w:sz w:val="24"/>
          <w:szCs w:val="24"/>
          <w:lang w:val="lv-LV"/>
        </w:rPr>
        <w:t>, kas izmantojamas publiskās personas vai tās institūciju funkciju īstenošanai, un to valsts zemi</w:t>
      </w:r>
      <w:r w:rsidR="00694119">
        <w:rPr>
          <w:rFonts w:ascii="Times New Roman" w:hAnsi="Times New Roman"/>
          <w:bCs/>
          <w:sz w:val="24"/>
          <w:szCs w:val="24"/>
          <w:lang w:val="lv-LV"/>
        </w:rPr>
        <w:t>,</w:t>
      </w:r>
      <w:r w:rsidR="00F27CAB" w:rsidRPr="003F0139">
        <w:rPr>
          <w:rFonts w:ascii="Times New Roman" w:hAnsi="Times New Roman"/>
          <w:bCs/>
          <w:sz w:val="24"/>
          <w:szCs w:val="24"/>
          <w:lang w:val="lv-LV"/>
        </w:rPr>
        <w:t xml:space="preserve"> uz kuras izvietota valsts publiskās lietošanas dzelzceļa infrastruktūras zemes nodalījuma josla, kuru nodod valdījumā valsts publiskās lietošanas dzelzceļa infrastruktūras pārvaldītājam. Valsts </w:t>
      </w:r>
      <w:r w:rsidR="00C22F1A">
        <w:rPr>
          <w:rFonts w:ascii="Times New Roman" w:hAnsi="Times New Roman"/>
          <w:bCs/>
          <w:sz w:val="24"/>
          <w:szCs w:val="24"/>
          <w:lang w:val="lv-LV"/>
        </w:rPr>
        <w:t>nekustamo īpašumu</w:t>
      </w:r>
      <w:r w:rsidR="00F27CAB" w:rsidRPr="003F0139">
        <w:rPr>
          <w:rFonts w:ascii="Times New Roman" w:hAnsi="Times New Roman"/>
          <w:bCs/>
          <w:sz w:val="24"/>
          <w:szCs w:val="24"/>
          <w:lang w:val="lv-LV"/>
        </w:rPr>
        <w:t xml:space="preserve"> nodod valdījumā attiecīgā nekustamā īpašuma objekta valdītājs. Pašvaldības </w:t>
      </w:r>
      <w:r w:rsidR="00C22F1A">
        <w:rPr>
          <w:rFonts w:ascii="Times New Roman" w:hAnsi="Times New Roman"/>
          <w:bCs/>
          <w:sz w:val="24"/>
          <w:szCs w:val="24"/>
          <w:lang w:val="lv-LV"/>
        </w:rPr>
        <w:t>nekustamo īpašumu</w:t>
      </w:r>
      <w:r w:rsidR="00F27CAB" w:rsidRPr="003F0139">
        <w:rPr>
          <w:rFonts w:ascii="Times New Roman" w:hAnsi="Times New Roman"/>
          <w:bCs/>
          <w:sz w:val="24"/>
          <w:szCs w:val="24"/>
          <w:lang w:val="lv-LV"/>
        </w:rPr>
        <w:t xml:space="preserve"> nodod valdījumā ar attiecīgās pilsētas domes vai pagasta padomes lēmumu</w:t>
      </w:r>
      <w:r w:rsidRPr="003F0139">
        <w:rPr>
          <w:rFonts w:ascii="Times New Roman" w:hAnsi="Times New Roman"/>
          <w:bCs/>
          <w:sz w:val="24"/>
          <w:szCs w:val="24"/>
          <w:lang w:val="lv-LV"/>
        </w:rPr>
        <w:t>.”</w:t>
      </w:r>
      <w:r w:rsidR="00C22F1A">
        <w:rPr>
          <w:rFonts w:ascii="Times New Roman" w:hAnsi="Times New Roman"/>
          <w:bCs/>
          <w:sz w:val="24"/>
          <w:szCs w:val="24"/>
          <w:lang w:val="lv-LV"/>
        </w:rPr>
        <w:t>;</w:t>
      </w:r>
    </w:p>
    <w:p w14:paraId="1DA25348" w14:textId="7761B38A" w:rsidR="00483512" w:rsidRPr="003F0139" w:rsidRDefault="00483512" w:rsidP="002923D1">
      <w:pPr>
        <w:spacing w:after="0" w:line="240" w:lineRule="auto"/>
        <w:jc w:val="both"/>
        <w:rPr>
          <w:rFonts w:ascii="Times New Roman" w:hAnsi="Times New Roman"/>
          <w:bCs/>
          <w:sz w:val="24"/>
          <w:szCs w:val="24"/>
          <w:lang w:val="lv-LV"/>
        </w:rPr>
      </w:pPr>
    </w:p>
    <w:p w14:paraId="7A31B2C9" w14:textId="21824835" w:rsidR="00483512" w:rsidRPr="003F0139" w:rsidRDefault="00483512" w:rsidP="002923D1">
      <w:pPr>
        <w:spacing w:after="0" w:line="240" w:lineRule="auto"/>
        <w:jc w:val="both"/>
        <w:rPr>
          <w:rFonts w:ascii="Times New Roman" w:hAnsi="Times New Roman"/>
          <w:bCs/>
          <w:sz w:val="24"/>
          <w:szCs w:val="24"/>
          <w:lang w:val="lv-LV"/>
        </w:rPr>
      </w:pPr>
      <w:r w:rsidRPr="003F0139">
        <w:rPr>
          <w:rFonts w:ascii="Times New Roman" w:hAnsi="Times New Roman"/>
          <w:bCs/>
          <w:sz w:val="24"/>
          <w:szCs w:val="24"/>
          <w:lang w:val="lv-LV"/>
        </w:rPr>
        <w:tab/>
      </w:r>
      <w:r w:rsidR="002D3CF1" w:rsidRPr="003F0139">
        <w:rPr>
          <w:rFonts w:ascii="Times New Roman" w:hAnsi="Times New Roman"/>
          <w:bCs/>
          <w:sz w:val="24"/>
          <w:szCs w:val="24"/>
          <w:lang w:val="lv-LV"/>
        </w:rPr>
        <w:t xml:space="preserve">izteikt </w:t>
      </w:r>
      <w:r w:rsidRPr="003F0139">
        <w:rPr>
          <w:rFonts w:ascii="Times New Roman" w:hAnsi="Times New Roman"/>
          <w:bCs/>
          <w:sz w:val="24"/>
          <w:szCs w:val="24"/>
          <w:lang w:val="lv-LV"/>
        </w:rPr>
        <w:t>ceturto daļu šādā redakcijā:</w:t>
      </w:r>
    </w:p>
    <w:p w14:paraId="6938089C" w14:textId="32AEEA5E" w:rsidR="00483512" w:rsidRPr="003F0139" w:rsidRDefault="00483512" w:rsidP="002923D1">
      <w:pPr>
        <w:spacing w:after="0" w:line="240" w:lineRule="auto"/>
        <w:jc w:val="both"/>
        <w:rPr>
          <w:rFonts w:ascii="Times New Roman" w:hAnsi="Times New Roman"/>
          <w:bCs/>
          <w:sz w:val="24"/>
          <w:szCs w:val="24"/>
          <w:lang w:val="lv-LV"/>
        </w:rPr>
      </w:pPr>
      <w:r w:rsidRPr="003F0139">
        <w:rPr>
          <w:rFonts w:ascii="Times New Roman" w:hAnsi="Times New Roman"/>
          <w:bCs/>
          <w:sz w:val="24"/>
          <w:szCs w:val="24"/>
          <w:lang w:val="lv-LV"/>
        </w:rPr>
        <w:tab/>
        <w:t xml:space="preserve">“(4) Ostas kopējās hidrotehniskās būves (moli, straumes regulēšanas dambji, viļņlauži, krasta nostiprinājumi), </w:t>
      </w:r>
      <w:proofErr w:type="spellStart"/>
      <w:r w:rsidRPr="003F0139">
        <w:rPr>
          <w:rFonts w:ascii="Times New Roman" w:hAnsi="Times New Roman"/>
          <w:bCs/>
          <w:sz w:val="24"/>
          <w:szCs w:val="24"/>
          <w:lang w:val="lv-LV"/>
        </w:rPr>
        <w:t>kuģuceļi</w:t>
      </w:r>
      <w:proofErr w:type="spellEnd"/>
      <w:r w:rsidRPr="003F0139">
        <w:rPr>
          <w:rFonts w:ascii="Times New Roman" w:hAnsi="Times New Roman"/>
          <w:bCs/>
          <w:sz w:val="24"/>
          <w:szCs w:val="24"/>
          <w:lang w:val="lv-LV"/>
        </w:rPr>
        <w:t xml:space="preserve"> Rīgas, Liepājas un Ventspils ostās ir valsts vai pašvaldības īpašums, kas atrodas attiecīgās ostas pārvaldes valdījumā. Navigācijas iekārtas un ierīces visās ostās ir ostas pārvaldes valdījumā. Piestātnes Rīgas, Liepājas un Ventspils ostās var būt arī citu juridisko un fizisko personu īpašums. Citās ostās kopējās hidrotehniskās būves un piestātnes var būt valsts vai pašvaldības, kā arī citu juridisko vai fizisko personu īpašums.”</w:t>
      </w:r>
      <w:r w:rsidR="00C22F1A">
        <w:rPr>
          <w:rFonts w:ascii="Times New Roman" w:hAnsi="Times New Roman"/>
          <w:bCs/>
          <w:sz w:val="24"/>
          <w:szCs w:val="24"/>
          <w:lang w:val="lv-LV"/>
        </w:rPr>
        <w:t>;</w:t>
      </w:r>
    </w:p>
    <w:p w14:paraId="0DCE06ED" w14:textId="77777777" w:rsidR="002923D1" w:rsidRPr="003F0139" w:rsidRDefault="002923D1" w:rsidP="002923D1">
      <w:pPr>
        <w:spacing w:after="0" w:line="240" w:lineRule="auto"/>
        <w:jc w:val="both"/>
        <w:rPr>
          <w:rFonts w:ascii="Times New Roman" w:hAnsi="Times New Roman"/>
          <w:bCs/>
          <w:sz w:val="24"/>
          <w:szCs w:val="24"/>
          <w:lang w:val="lv-LV"/>
        </w:rPr>
      </w:pPr>
    </w:p>
    <w:p w14:paraId="04930FE8" w14:textId="76FE04AB" w:rsidR="00807981" w:rsidRPr="003F0139" w:rsidRDefault="00807981" w:rsidP="00AD68F8">
      <w:pPr>
        <w:spacing w:after="0" w:line="240" w:lineRule="auto"/>
        <w:ind w:firstLine="709"/>
        <w:contextualSpacing/>
        <w:jc w:val="both"/>
        <w:rPr>
          <w:rFonts w:ascii="Times New Roman" w:hAnsi="Times New Roman"/>
          <w:bCs/>
          <w:sz w:val="24"/>
          <w:szCs w:val="24"/>
          <w:lang w:val="lv-LV"/>
        </w:rPr>
      </w:pPr>
      <w:r w:rsidRPr="003F0139">
        <w:rPr>
          <w:rFonts w:ascii="Times New Roman" w:hAnsi="Times New Roman"/>
          <w:bCs/>
          <w:sz w:val="24"/>
          <w:szCs w:val="24"/>
          <w:lang w:val="lv-LV"/>
        </w:rPr>
        <w:t>izteikt piekt</w:t>
      </w:r>
      <w:r w:rsidR="00D0791C" w:rsidRPr="003F0139">
        <w:rPr>
          <w:rFonts w:ascii="Times New Roman" w:hAnsi="Times New Roman"/>
          <w:bCs/>
          <w:sz w:val="24"/>
          <w:szCs w:val="24"/>
          <w:lang w:val="lv-LV"/>
        </w:rPr>
        <w:t>o</w:t>
      </w:r>
      <w:r w:rsidRPr="003F0139">
        <w:rPr>
          <w:rFonts w:ascii="Times New Roman" w:hAnsi="Times New Roman"/>
          <w:bCs/>
          <w:sz w:val="24"/>
          <w:szCs w:val="24"/>
          <w:lang w:val="lv-LV"/>
        </w:rPr>
        <w:t xml:space="preserve"> daļ</w:t>
      </w:r>
      <w:r w:rsidR="00D0791C" w:rsidRPr="003F0139">
        <w:rPr>
          <w:rFonts w:ascii="Times New Roman" w:hAnsi="Times New Roman"/>
          <w:bCs/>
          <w:sz w:val="24"/>
          <w:szCs w:val="24"/>
          <w:lang w:val="lv-LV"/>
        </w:rPr>
        <w:t>u</w:t>
      </w:r>
      <w:r w:rsidRPr="003F0139">
        <w:rPr>
          <w:rFonts w:ascii="Times New Roman" w:hAnsi="Times New Roman"/>
          <w:bCs/>
          <w:sz w:val="24"/>
          <w:szCs w:val="24"/>
          <w:lang w:val="lv-LV"/>
        </w:rPr>
        <w:t xml:space="preserve"> šādā redakcijā:</w:t>
      </w:r>
    </w:p>
    <w:p w14:paraId="18D5E477" w14:textId="0A100A4C" w:rsidR="00807981" w:rsidRPr="003F0139" w:rsidRDefault="00807981" w:rsidP="00AD68F8">
      <w:pPr>
        <w:spacing w:after="0" w:line="240" w:lineRule="auto"/>
        <w:ind w:firstLine="709"/>
        <w:contextualSpacing/>
        <w:jc w:val="both"/>
        <w:rPr>
          <w:rFonts w:ascii="Times New Roman" w:hAnsi="Times New Roman"/>
          <w:bCs/>
          <w:sz w:val="24"/>
          <w:szCs w:val="24"/>
          <w:lang w:val="lv-LV"/>
        </w:rPr>
      </w:pPr>
      <w:r w:rsidRPr="003F0139">
        <w:rPr>
          <w:rFonts w:ascii="Times New Roman" w:hAnsi="Times New Roman"/>
          <w:bCs/>
          <w:sz w:val="24"/>
          <w:szCs w:val="24"/>
          <w:lang w:val="lv-LV"/>
        </w:rPr>
        <w:t>“</w:t>
      </w:r>
      <w:r w:rsidR="00094F3B" w:rsidRPr="003F0139">
        <w:rPr>
          <w:rFonts w:ascii="Times New Roman" w:hAnsi="Times New Roman"/>
          <w:bCs/>
          <w:sz w:val="24"/>
          <w:szCs w:val="24"/>
          <w:lang w:val="lv-LV"/>
        </w:rPr>
        <w:t xml:space="preserve">(5) </w:t>
      </w:r>
      <w:r w:rsidRPr="003F0139">
        <w:rPr>
          <w:rFonts w:ascii="Times New Roman" w:hAnsi="Times New Roman"/>
          <w:bCs/>
          <w:sz w:val="24"/>
          <w:szCs w:val="24"/>
          <w:lang w:val="lv-LV"/>
        </w:rPr>
        <w:t xml:space="preserve">Ostas pārvalde valstij vai pašvaldībai piederošo </w:t>
      </w:r>
      <w:r w:rsidR="00FA516A">
        <w:rPr>
          <w:rFonts w:ascii="Times New Roman" w:hAnsi="Times New Roman"/>
          <w:bCs/>
          <w:sz w:val="24"/>
          <w:szCs w:val="24"/>
          <w:lang w:val="lv-LV"/>
        </w:rPr>
        <w:t>nekustamo īpašumu</w:t>
      </w:r>
      <w:r w:rsidR="00FA516A" w:rsidRPr="003F0139">
        <w:rPr>
          <w:rFonts w:ascii="Times New Roman" w:hAnsi="Times New Roman"/>
          <w:bCs/>
          <w:sz w:val="24"/>
          <w:szCs w:val="24"/>
          <w:lang w:val="lv-LV"/>
        </w:rPr>
        <w:t xml:space="preserve"> </w:t>
      </w:r>
      <w:r w:rsidRPr="003F0139">
        <w:rPr>
          <w:rFonts w:ascii="Times New Roman" w:hAnsi="Times New Roman"/>
          <w:bCs/>
          <w:sz w:val="24"/>
          <w:szCs w:val="24"/>
          <w:lang w:val="lv-LV"/>
        </w:rPr>
        <w:t>var izīrēt vai iznomāt, vai piešķirt apbūves tiesību, vai apgrūtināt to ar servitūtiem ēku un būvju, virszemes un pazemes komunikāciju celtniecībai vai citas saimnieciskās darbības veikšanai, it sevišķi attiecībā uz lietojuma vai būvlietojuma tiesībām.</w:t>
      </w:r>
      <w:r w:rsidR="00D0791C" w:rsidRPr="003F0139">
        <w:rPr>
          <w:rFonts w:ascii="Times New Roman" w:hAnsi="Times New Roman"/>
          <w:bCs/>
          <w:sz w:val="24"/>
          <w:szCs w:val="24"/>
          <w:lang w:val="lv-LV"/>
        </w:rPr>
        <w:t xml:space="preserve"> Ostas pārvalde šajos darījumos rīkojas zemes īpašnieku vārdā. Ostas pārvalde ir tiesīga uz tai valdījumā nodotās valstij vai pašvaldībai piederošās zemes celt ostas darbībai nepieciešamās ēkas (būves) kā patstāvīgus īpašuma objektus</w:t>
      </w:r>
      <w:r w:rsidR="001934C4">
        <w:rPr>
          <w:rFonts w:ascii="Times New Roman" w:hAnsi="Times New Roman"/>
          <w:bCs/>
          <w:sz w:val="24"/>
          <w:szCs w:val="24"/>
          <w:lang w:val="lv-LV"/>
        </w:rPr>
        <w:t>. Š</w:t>
      </w:r>
      <w:r w:rsidR="00D0791C" w:rsidRPr="003F0139">
        <w:rPr>
          <w:rFonts w:ascii="Times New Roman" w:hAnsi="Times New Roman"/>
          <w:bCs/>
          <w:sz w:val="24"/>
          <w:szCs w:val="24"/>
          <w:lang w:val="lv-LV"/>
        </w:rPr>
        <w:t xml:space="preserve">os īpašuma objektus </w:t>
      </w:r>
      <w:r w:rsidR="00C22F1A">
        <w:rPr>
          <w:rFonts w:ascii="Times New Roman" w:hAnsi="Times New Roman"/>
          <w:bCs/>
          <w:sz w:val="24"/>
          <w:szCs w:val="24"/>
          <w:lang w:val="lv-LV"/>
        </w:rPr>
        <w:t>ostas pārvalde</w:t>
      </w:r>
      <w:r w:rsidR="001934C4">
        <w:rPr>
          <w:rFonts w:ascii="Times New Roman" w:hAnsi="Times New Roman"/>
          <w:bCs/>
          <w:sz w:val="24"/>
          <w:szCs w:val="24"/>
          <w:lang w:val="lv-LV"/>
        </w:rPr>
        <w:t xml:space="preserve"> </w:t>
      </w:r>
      <w:r w:rsidR="00D0791C" w:rsidRPr="003F0139">
        <w:rPr>
          <w:rFonts w:ascii="Times New Roman" w:hAnsi="Times New Roman"/>
          <w:bCs/>
          <w:sz w:val="24"/>
          <w:szCs w:val="24"/>
          <w:lang w:val="lv-LV"/>
        </w:rPr>
        <w:t xml:space="preserve">reģistrē zemesgrāmatā uz sava vārda. Tādas pašas tiesības ostas pārvaldei ir arī attiecībā uz citu juridisko vai fizisko personu zemi, uz kuru tā nodibinājusi personālservitūtu, ievērojot šā panta septītās daļas noteikumus. Ostas pārvalde darījumos ar </w:t>
      </w:r>
      <w:r w:rsidR="004C64CC">
        <w:rPr>
          <w:rFonts w:ascii="Times New Roman" w:hAnsi="Times New Roman"/>
          <w:bCs/>
          <w:sz w:val="24"/>
          <w:szCs w:val="24"/>
          <w:lang w:val="lv-LV"/>
        </w:rPr>
        <w:t>valdījumā</w:t>
      </w:r>
      <w:r w:rsidR="004C64CC" w:rsidRPr="003F0139">
        <w:rPr>
          <w:rFonts w:ascii="Times New Roman" w:hAnsi="Times New Roman"/>
          <w:bCs/>
          <w:sz w:val="24"/>
          <w:szCs w:val="24"/>
          <w:lang w:val="lv-LV"/>
        </w:rPr>
        <w:t xml:space="preserve"> </w:t>
      </w:r>
      <w:r w:rsidR="00D0791C" w:rsidRPr="003F0139">
        <w:rPr>
          <w:rFonts w:ascii="Times New Roman" w:hAnsi="Times New Roman"/>
          <w:bCs/>
          <w:sz w:val="24"/>
          <w:szCs w:val="24"/>
          <w:lang w:val="lv-LV"/>
        </w:rPr>
        <w:t xml:space="preserve">nodoto valstij un pašvaldībai piederošo </w:t>
      </w:r>
      <w:r w:rsidR="00FA516A">
        <w:rPr>
          <w:rFonts w:ascii="Times New Roman" w:hAnsi="Times New Roman"/>
          <w:bCs/>
          <w:sz w:val="24"/>
          <w:szCs w:val="24"/>
          <w:lang w:val="lv-LV"/>
        </w:rPr>
        <w:t>nekustamo īpašumu</w:t>
      </w:r>
      <w:r w:rsidR="00FA516A" w:rsidRPr="003F0139">
        <w:rPr>
          <w:rFonts w:ascii="Times New Roman" w:hAnsi="Times New Roman"/>
          <w:bCs/>
          <w:sz w:val="24"/>
          <w:szCs w:val="24"/>
          <w:lang w:val="lv-LV"/>
        </w:rPr>
        <w:t xml:space="preserve"> </w:t>
      </w:r>
      <w:r w:rsidR="00D0791C" w:rsidRPr="003F0139">
        <w:rPr>
          <w:rFonts w:ascii="Times New Roman" w:hAnsi="Times New Roman"/>
          <w:bCs/>
          <w:sz w:val="24"/>
          <w:szCs w:val="24"/>
          <w:lang w:val="lv-LV"/>
        </w:rPr>
        <w:t>nes atbildību par visām nastām un ar savām darbībām trešajām personām nodarītajiem zaudējumiem.</w:t>
      </w:r>
      <w:r w:rsidRPr="003F0139">
        <w:rPr>
          <w:rFonts w:ascii="Times New Roman" w:hAnsi="Times New Roman"/>
          <w:bCs/>
          <w:sz w:val="24"/>
          <w:szCs w:val="24"/>
          <w:lang w:val="lv-LV"/>
        </w:rPr>
        <w:t>”</w:t>
      </w:r>
      <w:r w:rsidR="00C22F1A">
        <w:rPr>
          <w:rFonts w:ascii="Times New Roman" w:hAnsi="Times New Roman"/>
          <w:bCs/>
          <w:sz w:val="24"/>
          <w:szCs w:val="24"/>
          <w:lang w:val="lv-LV"/>
        </w:rPr>
        <w:t>;</w:t>
      </w:r>
    </w:p>
    <w:p w14:paraId="34E65A16" w14:textId="041ACE8B" w:rsidR="00807981" w:rsidRPr="003F0139" w:rsidRDefault="00807981" w:rsidP="00AD68F8">
      <w:pPr>
        <w:spacing w:after="0" w:line="240" w:lineRule="auto"/>
        <w:ind w:firstLine="709"/>
        <w:contextualSpacing/>
        <w:jc w:val="both"/>
        <w:rPr>
          <w:rFonts w:ascii="Times New Roman" w:hAnsi="Times New Roman"/>
          <w:bCs/>
          <w:sz w:val="24"/>
          <w:szCs w:val="24"/>
          <w:lang w:val="lv-LV"/>
        </w:rPr>
      </w:pPr>
    </w:p>
    <w:p w14:paraId="578C0EC6" w14:textId="5ED98497" w:rsidR="00010A9F" w:rsidRPr="003F0139" w:rsidRDefault="00010A9F" w:rsidP="00010A9F">
      <w:pPr>
        <w:spacing w:after="0" w:line="240" w:lineRule="auto"/>
        <w:ind w:firstLine="709"/>
        <w:contextualSpacing/>
        <w:jc w:val="both"/>
        <w:rPr>
          <w:rFonts w:ascii="Times New Roman" w:hAnsi="Times New Roman"/>
          <w:bCs/>
          <w:sz w:val="24"/>
          <w:szCs w:val="24"/>
          <w:lang w:val="lv-LV"/>
        </w:rPr>
      </w:pPr>
      <w:r w:rsidRPr="003F0139">
        <w:rPr>
          <w:rFonts w:ascii="Times New Roman" w:hAnsi="Times New Roman"/>
          <w:bCs/>
          <w:sz w:val="24"/>
          <w:szCs w:val="24"/>
          <w:lang w:val="lv-LV"/>
        </w:rPr>
        <w:t>papildināt pantu ar 5.</w:t>
      </w:r>
      <w:r w:rsidRPr="003F0139">
        <w:rPr>
          <w:rFonts w:ascii="Times New Roman" w:hAnsi="Times New Roman"/>
          <w:bCs/>
          <w:sz w:val="24"/>
          <w:szCs w:val="24"/>
          <w:vertAlign w:val="superscript"/>
          <w:lang w:val="lv-LV"/>
        </w:rPr>
        <w:t>1</w:t>
      </w:r>
      <w:r w:rsidRPr="003F0139">
        <w:rPr>
          <w:rFonts w:ascii="Times New Roman" w:hAnsi="Times New Roman"/>
          <w:bCs/>
          <w:sz w:val="24"/>
          <w:szCs w:val="24"/>
          <w:lang w:val="lv-LV"/>
        </w:rPr>
        <w:t xml:space="preserve"> un 5.</w:t>
      </w:r>
      <w:r w:rsidRPr="003F0139">
        <w:rPr>
          <w:rFonts w:ascii="Times New Roman" w:hAnsi="Times New Roman"/>
          <w:bCs/>
          <w:sz w:val="24"/>
          <w:szCs w:val="24"/>
          <w:vertAlign w:val="superscript"/>
          <w:lang w:val="lv-LV"/>
        </w:rPr>
        <w:t>2</w:t>
      </w:r>
      <w:r w:rsidRPr="003F0139">
        <w:rPr>
          <w:rFonts w:ascii="Times New Roman" w:hAnsi="Times New Roman"/>
          <w:bCs/>
          <w:sz w:val="24"/>
          <w:szCs w:val="24"/>
          <w:lang w:val="lv-LV"/>
        </w:rPr>
        <w:t xml:space="preserve"> daļu šādā redakcijā:</w:t>
      </w:r>
    </w:p>
    <w:p w14:paraId="331F9434" w14:textId="5F372224" w:rsidR="00010A9F" w:rsidRPr="003F0139" w:rsidRDefault="00734DC3" w:rsidP="00010A9F">
      <w:pPr>
        <w:spacing w:after="0" w:line="240" w:lineRule="auto"/>
        <w:ind w:firstLine="709"/>
        <w:contextualSpacing/>
        <w:jc w:val="both"/>
        <w:rPr>
          <w:rFonts w:ascii="Times New Roman" w:hAnsi="Times New Roman"/>
          <w:bCs/>
          <w:sz w:val="24"/>
          <w:szCs w:val="24"/>
          <w:lang w:val="lv-LV"/>
        </w:rPr>
      </w:pPr>
      <w:r w:rsidRPr="003F0139">
        <w:rPr>
          <w:rFonts w:ascii="Times New Roman" w:hAnsi="Times New Roman"/>
          <w:bCs/>
          <w:sz w:val="24"/>
          <w:szCs w:val="24"/>
          <w:lang w:val="lv-LV"/>
        </w:rPr>
        <w:lastRenderedPageBreak/>
        <w:t>“</w:t>
      </w:r>
      <w:r w:rsidR="00010A9F" w:rsidRPr="003F0139">
        <w:rPr>
          <w:rFonts w:ascii="Times New Roman" w:hAnsi="Times New Roman"/>
          <w:bCs/>
          <w:sz w:val="24"/>
          <w:szCs w:val="24"/>
          <w:lang w:val="lv-LV"/>
        </w:rPr>
        <w:t>(5</w:t>
      </w:r>
      <w:r w:rsidR="00010A9F" w:rsidRPr="003F0139">
        <w:rPr>
          <w:rFonts w:ascii="Times New Roman" w:hAnsi="Times New Roman"/>
          <w:bCs/>
          <w:sz w:val="24"/>
          <w:szCs w:val="24"/>
          <w:vertAlign w:val="superscript"/>
          <w:lang w:val="lv-LV"/>
        </w:rPr>
        <w:t>1</w:t>
      </w:r>
      <w:r w:rsidR="00010A9F" w:rsidRPr="003F0139">
        <w:rPr>
          <w:rFonts w:ascii="Times New Roman" w:hAnsi="Times New Roman"/>
          <w:bCs/>
          <w:sz w:val="24"/>
          <w:szCs w:val="24"/>
          <w:lang w:val="lv-LV"/>
        </w:rPr>
        <w:t>) Ostas teritorijā esošos nekustamā īpašuma objektus valsts un pašvaldība var atsavināt, nododot tos viena otrai bez atlīdzības.</w:t>
      </w:r>
    </w:p>
    <w:p w14:paraId="3C9170D5" w14:textId="77777777" w:rsidR="00010A9F" w:rsidRPr="003F0139" w:rsidRDefault="00010A9F" w:rsidP="00010A9F">
      <w:pPr>
        <w:spacing w:after="0" w:line="240" w:lineRule="auto"/>
        <w:ind w:firstLine="709"/>
        <w:contextualSpacing/>
        <w:jc w:val="both"/>
        <w:rPr>
          <w:rFonts w:ascii="Times New Roman" w:hAnsi="Times New Roman"/>
          <w:bCs/>
          <w:sz w:val="24"/>
          <w:szCs w:val="24"/>
          <w:lang w:val="lv-LV"/>
        </w:rPr>
      </w:pPr>
    </w:p>
    <w:p w14:paraId="7F8D2715" w14:textId="1FED7EE6" w:rsidR="00010A9F" w:rsidRPr="003F0139" w:rsidRDefault="00010A9F" w:rsidP="00010A9F">
      <w:pPr>
        <w:spacing w:after="0" w:line="240" w:lineRule="auto"/>
        <w:ind w:firstLine="709"/>
        <w:contextualSpacing/>
        <w:jc w:val="both"/>
        <w:rPr>
          <w:rFonts w:ascii="Times New Roman" w:hAnsi="Times New Roman"/>
          <w:bCs/>
          <w:sz w:val="24"/>
          <w:szCs w:val="24"/>
          <w:lang w:val="lv-LV"/>
        </w:rPr>
      </w:pPr>
      <w:r w:rsidRPr="003F0139">
        <w:rPr>
          <w:rFonts w:ascii="Times New Roman" w:hAnsi="Times New Roman"/>
          <w:bCs/>
          <w:sz w:val="24"/>
          <w:szCs w:val="24"/>
          <w:lang w:val="lv-LV"/>
        </w:rPr>
        <w:t>(5</w:t>
      </w:r>
      <w:r w:rsidRPr="003F0139">
        <w:rPr>
          <w:rFonts w:ascii="Times New Roman" w:hAnsi="Times New Roman"/>
          <w:bCs/>
          <w:sz w:val="24"/>
          <w:szCs w:val="24"/>
          <w:vertAlign w:val="superscript"/>
          <w:lang w:val="lv-LV"/>
        </w:rPr>
        <w:t>2</w:t>
      </w:r>
      <w:r w:rsidRPr="003F0139">
        <w:rPr>
          <w:rFonts w:ascii="Times New Roman" w:hAnsi="Times New Roman"/>
          <w:bCs/>
          <w:sz w:val="24"/>
          <w:szCs w:val="24"/>
          <w:lang w:val="lv-LV"/>
        </w:rPr>
        <w:t>) Ostas teritorijā esoš</w:t>
      </w:r>
      <w:r w:rsidR="00C22F1A">
        <w:rPr>
          <w:rFonts w:ascii="Times New Roman" w:hAnsi="Times New Roman"/>
          <w:bCs/>
          <w:sz w:val="24"/>
          <w:szCs w:val="24"/>
          <w:lang w:val="lv-LV"/>
        </w:rPr>
        <w:t>ais</w:t>
      </w:r>
      <w:r w:rsidRPr="003F0139">
        <w:rPr>
          <w:rFonts w:ascii="Times New Roman" w:hAnsi="Times New Roman"/>
          <w:bCs/>
          <w:sz w:val="24"/>
          <w:szCs w:val="24"/>
          <w:lang w:val="lv-LV"/>
        </w:rPr>
        <w:t xml:space="preserve"> valsts </w:t>
      </w:r>
      <w:r w:rsidR="00C22F1A">
        <w:rPr>
          <w:rFonts w:ascii="Times New Roman" w:hAnsi="Times New Roman"/>
          <w:bCs/>
          <w:sz w:val="24"/>
          <w:szCs w:val="24"/>
          <w:lang w:val="lv-LV"/>
        </w:rPr>
        <w:t>nekustamais īpašums</w:t>
      </w:r>
      <w:r w:rsidRPr="003F0139">
        <w:rPr>
          <w:rFonts w:ascii="Times New Roman" w:hAnsi="Times New Roman"/>
          <w:bCs/>
          <w:sz w:val="24"/>
          <w:szCs w:val="24"/>
          <w:lang w:val="lv-LV"/>
        </w:rPr>
        <w:t xml:space="preserve"> ir nododams tās valsts institūcijas valdījumā, kuras kompetencē esošās funkcijas īstenošanai attiecīgais nekustamā īpašuma objekts ir nepieciešams.</w:t>
      </w:r>
      <w:r w:rsidR="00734DC3" w:rsidRPr="003F0139">
        <w:rPr>
          <w:rFonts w:ascii="Times New Roman" w:hAnsi="Times New Roman"/>
          <w:bCs/>
          <w:sz w:val="24"/>
          <w:szCs w:val="24"/>
          <w:lang w:val="lv-LV"/>
        </w:rPr>
        <w:t>”</w:t>
      </w:r>
      <w:r w:rsidR="00C22F1A">
        <w:rPr>
          <w:rFonts w:ascii="Times New Roman" w:hAnsi="Times New Roman"/>
          <w:bCs/>
          <w:sz w:val="24"/>
          <w:szCs w:val="24"/>
          <w:lang w:val="lv-LV"/>
        </w:rPr>
        <w:t>;</w:t>
      </w:r>
    </w:p>
    <w:p w14:paraId="7EF5AD59" w14:textId="77777777" w:rsidR="00010A9F" w:rsidRPr="003F0139" w:rsidRDefault="00010A9F" w:rsidP="00AD68F8">
      <w:pPr>
        <w:spacing w:after="0" w:line="240" w:lineRule="auto"/>
        <w:ind w:firstLine="709"/>
        <w:contextualSpacing/>
        <w:jc w:val="both"/>
        <w:rPr>
          <w:rFonts w:ascii="Times New Roman" w:hAnsi="Times New Roman"/>
          <w:bCs/>
          <w:sz w:val="24"/>
          <w:szCs w:val="24"/>
          <w:lang w:val="lv-LV"/>
        </w:rPr>
      </w:pPr>
    </w:p>
    <w:p w14:paraId="5A68C522" w14:textId="68EEC275" w:rsidR="00807981" w:rsidRPr="003F0139" w:rsidRDefault="00807981" w:rsidP="00AD68F8">
      <w:pPr>
        <w:spacing w:after="0" w:line="240" w:lineRule="auto"/>
        <w:ind w:firstLine="709"/>
        <w:contextualSpacing/>
        <w:jc w:val="both"/>
        <w:rPr>
          <w:rFonts w:ascii="Times New Roman" w:hAnsi="Times New Roman"/>
          <w:bCs/>
          <w:sz w:val="24"/>
          <w:szCs w:val="24"/>
          <w:lang w:val="lv-LV"/>
        </w:rPr>
      </w:pPr>
      <w:r w:rsidRPr="003F0139">
        <w:rPr>
          <w:rFonts w:ascii="Times New Roman" w:hAnsi="Times New Roman"/>
          <w:bCs/>
          <w:sz w:val="24"/>
          <w:szCs w:val="24"/>
          <w:lang w:val="lv-LV"/>
        </w:rPr>
        <w:t xml:space="preserve">papildināt sestās daļas pirmo teikumu </w:t>
      </w:r>
      <w:r w:rsidR="007439C0" w:rsidRPr="003F0139">
        <w:rPr>
          <w:rFonts w:ascii="Times New Roman" w:hAnsi="Times New Roman"/>
          <w:bCs/>
          <w:sz w:val="24"/>
          <w:szCs w:val="24"/>
          <w:lang w:val="lv-LV"/>
        </w:rPr>
        <w:t xml:space="preserve">pēc </w:t>
      </w:r>
      <w:r w:rsidRPr="003F0139">
        <w:rPr>
          <w:rFonts w:ascii="Times New Roman" w:hAnsi="Times New Roman"/>
          <w:bCs/>
          <w:sz w:val="24"/>
          <w:szCs w:val="24"/>
          <w:lang w:val="lv-LV"/>
        </w:rPr>
        <w:t xml:space="preserve">vārda “nomas” ar vārdiem “apbūves tiesības </w:t>
      </w:r>
      <w:r w:rsidRPr="00B87F96">
        <w:rPr>
          <w:rFonts w:ascii="Times New Roman" w:hAnsi="Times New Roman"/>
          <w:bCs/>
          <w:sz w:val="24"/>
          <w:szCs w:val="24"/>
          <w:lang w:val="lv-LV"/>
        </w:rPr>
        <w:t>piešķiršanas</w:t>
      </w:r>
      <w:r w:rsidRPr="003F0139">
        <w:rPr>
          <w:rFonts w:ascii="Times New Roman" w:hAnsi="Times New Roman"/>
          <w:bCs/>
          <w:sz w:val="24"/>
          <w:szCs w:val="24"/>
          <w:lang w:val="lv-LV"/>
        </w:rPr>
        <w:t>”.</w:t>
      </w:r>
    </w:p>
    <w:p w14:paraId="0A8D9554" w14:textId="77777777" w:rsidR="00807981" w:rsidRPr="003F0139" w:rsidRDefault="00807981" w:rsidP="00AD68F8">
      <w:pPr>
        <w:spacing w:after="0" w:line="240" w:lineRule="auto"/>
        <w:contextualSpacing/>
        <w:jc w:val="both"/>
        <w:rPr>
          <w:rFonts w:ascii="Times New Roman" w:hAnsi="Times New Roman"/>
          <w:bCs/>
          <w:sz w:val="24"/>
          <w:szCs w:val="24"/>
          <w:lang w:val="lv-LV"/>
        </w:rPr>
      </w:pPr>
    </w:p>
    <w:p w14:paraId="794DFC24" w14:textId="7B8AC04D" w:rsidR="00503D6C" w:rsidRPr="00503D6C" w:rsidRDefault="00B90538" w:rsidP="00503D6C">
      <w:pPr>
        <w:pStyle w:val="ListParagraph"/>
        <w:numPr>
          <w:ilvl w:val="0"/>
          <w:numId w:val="15"/>
        </w:numPr>
        <w:spacing w:after="0" w:line="240" w:lineRule="auto"/>
        <w:jc w:val="both"/>
        <w:rPr>
          <w:rFonts w:ascii="Times New Roman" w:hAnsi="Times New Roman"/>
          <w:bCs/>
          <w:sz w:val="24"/>
          <w:szCs w:val="24"/>
          <w:lang w:val="lv-LV"/>
        </w:rPr>
      </w:pPr>
      <w:r w:rsidRPr="003F0139">
        <w:rPr>
          <w:rFonts w:ascii="Times New Roman" w:hAnsi="Times New Roman"/>
          <w:bCs/>
          <w:sz w:val="24"/>
          <w:szCs w:val="24"/>
          <w:lang w:val="lv-LV"/>
        </w:rPr>
        <w:t>Izteikt 5. pantu šādā redakcijā:</w:t>
      </w:r>
    </w:p>
    <w:p w14:paraId="1F5E1E11" w14:textId="48621AC9" w:rsidR="00B90538" w:rsidRPr="003F0139" w:rsidRDefault="00B90538" w:rsidP="00B90538">
      <w:pPr>
        <w:pStyle w:val="ListParagraph"/>
        <w:spacing w:after="0" w:line="240" w:lineRule="auto"/>
        <w:ind w:left="1069"/>
        <w:jc w:val="both"/>
        <w:rPr>
          <w:rFonts w:ascii="Times New Roman" w:hAnsi="Times New Roman"/>
          <w:b/>
          <w:sz w:val="24"/>
          <w:szCs w:val="24"/>
          <w:lang w:val="lv-LV"/>
        </w:rPr>
      </w:pPr>
      <w:r w:rsidRPr="003F0139">
        <w:rPr>
          <w:rFonts w:ascii="Times New Roman" w:hAnsi="Times New Roman"/>
          <w:b/>
          <w:sz w:val="24"/>
          <w:szCs w:val="24"/>
          <w:lang w:val="lv-LV"/>
        </w:rPr>
        <w:t>“5. pants. Ostu darbību reglamentējošie dokumenti</w:t>
      </w:r>
    </w:p>
    <w:p w14:paraId="158CDCC7" w14:textId="22B06AD9" w:rsidR="003936E3" w:rsidRPr="003F0139" w:rsidRDefault="00B90538" w:rsidP="00B87F96">
      <w:pPr>
        <w:pStyle w:val="ListParagraph"/>
        <w:spacing w:after="0" w:line="240" w:lineRule="auto"/>
        <w:ind w:left="0" w:firstLine="1069"/>
        <w:jc w:val="both"/>
        <w:rPr>
          <w:rFonts w:ascii="Times New Roman" w:hAnsi="Times New Roman"/>
          <w:bCs/>
          <w:sz w:val="24"/>
          <w:szCs w:val="24"/>
          <w:lang w:val="lv-LV"/>
        </w:rPr>
      </w:pPr>
      <w:r w:rsidRPr="003F0139">
        <w:rPr>
          <w:rFonts w:ascii="Times New Roman" w:hAnsi="Times New Roman"/>
          <w:bCs/>
          <w:sz w:val="24"/>
          <w:szCs w:val="24"/>
          <w:lang w:val="lv-LV"/>
        </w:rPr>
        <w:t>Ostas darbojas, pamatojoties uz likumiem, Latvijas Republikas apstiprinātajiem starptautiskajiem līgumiem, Ministru kabineta izdotajiem aktiem un attiecīgās ostas noteikumiem. Mazo ostu darbību reglamentē arī ostu pārvalžu nolikumi.”</w:t>
      </w:r>
    </w:p>
    <w:p w14:paraId="111DF9E3" w14:textId="3095263A" w:rsidR="0002431F" w:rsidRPr="00C47859" w:rsidRDefault="0002431F" w:rsidP="00CC3AAD">
      <w:pPr>
        <w:pStyle w:val="ListParagraph"/>
        <w:spacing w:after="0" w:line="240" w:lineRule="auto"/>
        <w:ind w:left="0" w:firstLine="1069"/>
        <w:jc w:val="both"/>
        <w:rPr>
          <w:lang w:val="lv-LV"/>
        </w:rPr>
      </w:pPr>
    </w:p>
    <w:p w14:paraId="092C5410" w14:textId="2AA6E5DC" w:rsidR="00CA2A0C" w:rsidRPr="00034C15" w:rsidRDefault="008C570A" w:rsidP="00AD68F8">
      <w:pPr>
        <w:pStyle w:val="ListParagraph"/>
        <w:numPr>
          <w:ilvl w:val="0"/>
          <w:numId w:val="15"/>
        </w:numPr>
        <w:spacing w:after="0" w:line="240" w:lineRule="auto"/>
        <w:jc w:val="both"/>
        <w:rPr>
          <w:rFonts w:ascii="Times New Roman" w:hAnsi="Times New Roman"/>
          <w:bCs/>
          <w:sz w:val="24"/>
          <w:szCs w:val="24"/>
          <w:lang w:val="lv-LV"/>
        </w:rPr>
      </w:pPr>
      <w:r w:rsidRPr="00034C15">
        <w:rPr>
          <w:rFonts w:ascii="Times New Roman" w:hAnsi="Times New Roman"/>
          <w:bCs/>
          <w:sz w:val="24"/>
          <w:szCs w:val="24"/>
          <w:lang w:val="lv-LV"/>
        </w:rPr>
        <w:t>7.pant</w:t>
      </w:r>
      <w:r w:rsidR="007D4E5A" w:rsidRPr="00034C15">
        <w:rPr>
          <w:rFonts w:ascii="Times New Roman" w:hAnsi="Times New Roman"/>
          <w:bCs/>
          <w:sz w:val="24"/>
          <w:szCs w:val="24"/>
          <w:lang w:val="lv-LV"/>
        </w:rPr>
        <w:t>ā</w:t>
      </w:r>
      <w:r w:rsidR="00DC2492" w:rsidRPr="00034C15">
        <w:rPr>
          <w:rFonts w:ascii="Times New Roman" w:hAnsi="Times New Roman"/>
          <w:bCs/>
          <w:sz w:val="24"/>
          <w:szCs w:val="24"/>
          <w:lang w:val="lv-LV"/>
        </w:rPr>
        <w:t>:</w:t>
      </w:r>
      <w:r w:rsidRPr="00034C15">
        <w:rPr>
          <w:rFonts w:ascii="Times New Roman" w:hAnsi="Times New Roman"/>
          <w:bCs/>
          <w:sz w:val="24"/>
          <w:szCs w:val="24"/>
          <w:lang w:val="lv-LV"/>
        </w:rPr>
        <w:t xml:space="preserve"> </w:t>
      </w:r>
    </w:p>
    <w:p w14:paraId="17DD981F" w14:textId="122F27B1" w:rsidR="006254A8" w:rsidRPr="003F0139" w:rsidRDefault="00DC2492" w:rsidP="00AD68F8">
      <w:pPr>
        <w:spacing w:after="0" w:line="240" w:lineRule="auto"/>
        <w:ind w:left="709"/>
        <w:contextualSpacing/>
        <w:jc w:val="both"/>
        <w:rPr>
          <w:rFonts w:ascii="Times New Roman" w:hAnsi="Times New Roman"/>
          <w:bCs/>
          <w:sz w:val="24"/>
          <w:szCs w:val="24"/>
          <w:lang w:val="lv-LV"/>
        </w:rPr>
      </w:pPr>
      <w:r w:rsidRPr="003F0139">
        <w:rPr>
          <w:rFonts w:ascii="Times New Roman" w:hAnsi="Times New Roman"/>
          <w:bCs/>
          <w:sz w:val="24"/>
          <w:szCs w:val="24"/>
          <w:lang w:val="lv-LV"/>
        </w:rPr>
        <w:t xml:space="preserve">izteikt </w:t>
      </w:r>
      <w:r w:rsidR="008C570A" w:rsidRPr="003F0139">
        <w:rPr>
          <w:rFonts w:ascii="Times New Roman" w:hAnsi="Times New Roman"/>
          <w:bCs/>
          <w:sz w:val="24"/>
          <w:szCs w:val="24"/>
          <w:lang w:val="lv-LV"/>
        </w:rPr>
        <w:t>pirmo</w:t>
      </w:r>
      <w:r w:rsidR="008556D9" w:rsidRPr="003F0139">
        <w:rPr>
          <w:rFonts w:ascii="Times New Roman" w:hAnsi="Times New Roman"/>
          <w:bCs/>
          <w:sz w:val="24"/>
          <w:szCs w:val="24"/>
          <w:lang w:val="lv-LV"/>
        </w:rPr>
        <w:t xml:space="preserve"> un</w:t>
      </w:r>
      <w:r w:rsidR="00467E19" w:rsidRPr="003F0139">
        <w:rPr>
          <w:rFonts w:ascii="Times New Roman" w:hAnsi="Times New Roman"/>
          <w:bCs/>
          <w:sz w:val="24"/>
          <w:szCs w:val="24"/>
          <w:lang w:val="lv-LV"/>
        </w:rPr>
        <w:t xml:space="preserve"> 1</w:t>
      </w:r>
      <w:r w:rsidR="00006B7A" w:rsidRPr="003F0139">
        <w:rPr>
          <w:rFonts w:ascii="Times New Roman" w:hAnsi="Times New Roman"/>
          <w:bCs/>
          <w:sz w:val="24"/>
          <w:szCs w:val="24"/>
          <w:lang w:val="lv-LV"/>
        </w:rPr>
        <w:t>.</w:t>
      </w:r>
      <w:r w:rsidR="00467E19" w:rsidRPr="003F0139">
        <w:rPr>
          <w:rFonts w:ascii="Times New Roman" w:hAnsi="Times New Roman"/>
          <w:bCs/>
          <w:sz w:val="24"/>
          <w:szCs w:val="24"/>
          <w:vertAlign w:val="superscript"/>
          <w:lang w:val="lv-LV"/>
        </w:rPr>
        <w:t>1</w:t>
      </w:r>
      <w:r w:rsidR="00006B7A" w:rsidRPr="003F0139">
        <w:rPr>
          <w:rFonts w:ascii="Times New Roman" w:hAnsi="Times New Roman"/>
          <w:bCs/>
          <w:sz w:val="24"/>
          <w:szCs w:val="24"/>
          <w:lang w:val="lv-LV"/>
        </w:rPr>
        <w:t xml:space="preserve"> </w:t>
      </w:r>
      <w:r w:rsidR="008C570A" w:rsidRPr="003F0139">
        <w:rPr>
          <w:rFonts w:ascii="Times New Roman" w:hAnsi="Times New Roman"/>
          <w:bCs/>
          <w:sz w:val="24"/>
          <w:szCs w:val="24"/>
          <w:lang w:val="lv-LV"/>
        </w:rPr>
        <w:t>daļu šādā redakcijā:</w:t>
      </w:r>
    </w:p>
    <w:p w14:paraId="3D8095B8" w14:textId="77777777" w:rsidR="008C570A" w:rsidRPr="003F0139" w:rsidRDefault="008C570A" w:rsidP="00AD68F8">
      <w:pPr>
        <w:tabs>
          <w:tab w:val="left" w:pos="1134"/>
        </w:tabs>
        <w:spacing w:after="0" w:line="240" w:lineRule="auto"/>
        <w:ind w:firstLine="709"/>
        <w:contextualSpacing/>
        <w:jc w:val="both"/>
        <w:rPr>
          <w:rFonts w:ascii="Times New Roman" w:hAnsi="Times New Roman"/>
          <w:bCs/>
          <w:sz w:val="24"/>
          <w:szCs w:val="24"/>
          <w:lang w:val="lv-LV"/>
        </w:rPr>
      </w:pPr>
    </w:p>
    <w:p w14:paraId="28C5F035" w14:textId="72963FE3" w:rsidR="008C570A" w:rsidRPr="003F0139" w:rsidRDefault="00BF556F" w:rsidP="00AD68F8">
      <w:pPr>
        <w:tabs>
          <w:tab w:val="left" w:pos="1134"/>
        </w:tabs>
        <w:spacing w:after="0" w:line="240" w:lineRule="auto"/>
        <w:ind w:firstLine="709"/>
        <w:contextualSpacing/>
        <w:jc w:val="both"/>
        <w:rPr>
          <w:rFonts w:ascii="Times New Roman" w:hAnsi="Times New Roman"/>
          <w:bCs/>
          <w:sz w:val="24"/>
          <w:szCs w:val="24"/>
          <w:lang w:val="lv-LV"/>
        </w:rPr>
      </w:pPr>
      <w:r w:rsidRPr="003F0139">
        <w:rPr>
          <w:rFonts w:ascii="Times New Roman" w:hAnsi="Times New Roman"/>
          <w:bCs/>
          <w:sz w:val="24"/>
          <w:szCs w:val="24"/>
          <w:lang w:val="lv-LV"/>
        </w:rPr>
        <w:t>“</w:t>
      </w:r>
      <w:r w:rsidR="006254A8" w:rsidRPr="003F0139">
        <w:rPr>
          <w:rFonts w:ascii="Times New Roman" w:hAnsi="Times New Roman"/>
          <w:bCs/>
          <w:sz w:val="24"/>
          <w:szCs w:val="24"/>
          <w:lang w:val="lv-LV"/>
        </w:rPr>
        <w:t>(1)</w:t>
      </w:r>
      <w:r w:rsidR="00AF74B8" w:rsidRPr="003F0139">
        <w:rPr>
          <w:rFonts w:ascii="Times New Roman" w:hAnsi="Times New Roman"/>
          <w:bCs/>
          <w:sz w:val="24"/>
          <w:szCs w:val="24"/>
          <w:lang w:val="lv-LV"/>
        </w:rPr>
        <w:t xml:space="preserve"> </w:t>
      </w:r>
      <w:r w:rsidR="00D2542A" w:rsidRPr="003F0139">
        <w:rPr>
          <w:rFonts w:ascii="Times New Roman" w:hAnsi="Times New Roman"/>
          <w:bCs/>
          <w:sz w:val="24"/>
          <w:szCs w:val="24"/>
          <w:lang w:val="lv-LV"/>
        </w:rPr>
        <w:t>Ostas pārvalde Rīgas</w:t>
      </w:r>
      <w:r w:rsidR="007D4E5A" w:rsidRPr="003F0139">
        <w:rPr>
          <w:rFonts w:ascii="Times New Roman" w:hAnsi="Times New Roman"/>
          <w:bCs/>
          <w:sz w:val="24"/>
          <w:szCs w:val="24"/>
          <w:lang w:val="lv-LV"/>
        </w:rPr>
        <w:t xml:space="preserve"> ostā</w:t>
      </w:r>
      <w:r w:rsidR="00AC5B75" w:rsidRPr="003F0139">
        <w:rPr>
          <w:rFonts w:ascii="Times New Roman" w:hAnsi="Times New Roman"/>
          <w:bCs/>
          <w:sz w:val="24"/>
          <w:szCs w:val="24"/>
          <w:lang w:val="lv-LV"/>
        </w:rPr>
        <w:t xml:space="preserve"> un </w:t>
      </w:r>
      <w:r w:rsidR="00D2542A" w:rsidRPr="003F0139">
        <w:rPr>
          <w:rFonts w:ascii="Times New Roman" w:hAnsi="Times New Roman"/>
          <w:bCs/>
          <w:sz w:val="24"/>
          <w:szCs w:val="24"/>
          <w:lang w:val="lv-LV"/>
        </w:rPr>
        <w:t xml:space="preserve">Ventspils ostā ir kapitālsabiedrība, kurā </w:t>
      </w:r>
      <w:r w:rsidR="005D3C6E" w:rsidRPr="003F0139">
        <w:rPr>
          <w:rFonts w:ascii="Times New Roman" w:hAnsi="Times New Roman"/>
          <w:bCs/>
          <w:sz w:val="24"/>
          <w:szCs w:val="24"/>
          <w:lang w:val="lv-LV"/>
        </w:rPr>
        <w:t>kapitāldaļas (</w:t>
      </w:r>
      <w:r w:rsidR="00D2542A" w:rsidRPr="003F0139">
        <w:rPr>
          <w:rFonts w:ascii="Times New Roman" w:hAnsi="Times New Roman"/>
          <w:bCs/>
          <w:sz w:val="24"/>
          <w:szCs w:val="24"/>
          <w:lang w:val="lv-LV"/>
        </w:rPr>
        <w:t>akcijas</w:t>
      </w:r>
      <w:r w:rsidR="005D3C6E" w:rsidRPr="003F0139">
        <w:rPr>
          <w:rFonts w:ascii="Times New Roman" w:hAnsi="Times New Roman"/>
          <w:bCs/>
          <w:sz w:val="24"/>
          <w:szCs w:val="24"/>
          <w:lang w:val="lv-LV"/>
        </w:rPr>
        <w:t>)</w:t>
      </w:r>
      <w:r w:rsidR="00D2542A" w:rsidRPr="003F0139">
        <w:rPr>
          <w:rFonts w:ascii="Times New Roman" w:hAnsi="Times New Roman"/>
          <w:bCs/>
          <w:sz w:val="24"/>
          <w:szCs w:val="24"/>
          <w:lang w:val="lv-LV"/>
        </w:rPr>
        <w:t xml:space="preserve"> pieder valstij un</w:t>
      </w:r>
      <w:r w:rsidR="00890E24" w:rsidRPr="003F0139">
        <w:rPr>
          <w:rFonts w:ascii="Times New Roman" w:hAnsi="Times New Roman"/>
          <w:bCs/>
          <w:sz w:val="24"/>
          <w:szCs w:val="24"/>
          <w:lang w:val="lv-LV"/>
        </w:rPr>
        <w:t xml:space="preserve"> var piederēt </w:t>
      </w:r>
      <w:r w:rsidR="00BC6F73" w:rsidRPr="003F0139">
        <w:rPr>
          <w:rFonts w:ascii="Times New Roman" w:hAnsi="Times New Roman"/>
          <w:bCs/>
          <w:sz w:val="24"/>
          <w:szCs w:val="24"/>
          <w:lang w:val="lv-LV"/>
        </w:rPr>
        <w:t xml:space="preserve">arī </w:t>
      </w:r>
      <w:r w:rsidR="007D4E5A" w:rsidRPr="003F0139">
        <w:rPr>
          <w:rFonts w:ascii="Times New Roman" w:hAnsi="Times New Roman"/>
          <w:bCs/>
          <w:sz w:val="24"/>
          <w:szCs w:val="24"/>
          <w:lang w:val="lv-LV"/>
        </w:rPr>
        <w:t xml:space="preserve">attiecīgajai </w:t>
      </w:r>
      <w:r w:rsidR="00D2542A" w:rsidRPr="003F0139">
        <w:rPr>
          <w:rFonts w:ascii="Times New Roman" w:hAnsi="Times New Roman"/>
          <w:bCs/>
          <w:sz w:val="24"/>
          <w:szCs w:val="24"/>
          <w:lang w:val="lv-LV"/>
        </w:rPr>
        <w:t>pašvaldībai</w:t>
      </w:r>
      <w:r w:rsidR="00890E24" w:rsidRPr="003F0139">
        <w:rPr>
          <w:rFonts w:ascii="Times New Roman" w:hAnsi="Times New Roman"/>
          <w:bCs/>
          <w:sz w:val="24"/>
          <w:szCs w:val="24"/>
          <w:lang w:val="lv-LV"/>
        </w:rPr>
        <w:t>. Šī kapitālsabiedrība</w:t>
      </w:r>
      <w:r w:rsidR="00D2542A" w:rsidRPr="003F0139">
        <w:rPr>
          <w:rFonts w:ascii="Times New Roman" w:hAnsi="Times New Roman"/>
          <w:bCs/>
          <w:sz w:val="24"/>
          <w:szCs w:val="24"/>
          <w:lang w:val="lv-LV"/>
        </w:rPr>
        <w:t xml:space="preserve"> nodrošina ostas pārvaldes funkciju īstenošanu Rīgas</w:t>
      </w:r>
      <w:r w:rsidR="007D4E5A" w:rsidRPr="003F0139">
        <w:rPr>
          <w:rFonts w:ascii="Times New Roman" w:hAnsi="Times New Roman"/>
          <w:bCs/>
          <w:sz w:val="24"/>
          <w:szCs w:val="24"/>
          <w:lang w:val="lv-LV"/>
        </w:rPr>
        <w:t xml:space="preserve"> ostā</w:t>
      </w:r>
      <w:r w:rsidR="00D2542A" w:rsidRPr="003F0139">
        <w:rPr>
          <w:rFonts w:ascii="Times New Roman" w:hAnsi="Times New Roman"/>
          <w:bCs/>
          <w:sz w:val="24"/>
          <w:szCs w:val="24"/>
          <w:lang w:val="lv-LV"/>
        </w:rPr>
        <w:t xml:space="preserve"> un Ventspils ostā</w:t>
      </w:r>
      <w:r w:rsidR="008556D9" w:rsidRPr="003F0139">
        <w:rPr>
          <w:rFonts w:ascii="Times New Roman" w:hAnsi="Times New Roman"/>
          <w:bCs/>
          <w:sz w:val="24"/>
          <w:szCs w:val="24"/>
          <w:lang w:val="lv-LV"/>
        </w:rPr>
        <w:t>, tā atrodas Satiksmes ministrijas pārraudzībā attiecībā uz šajā likumā</w:t>
      </w:r>
      <w:r w:rsidR="00F17150" w:rsidRPr="003F0139">
        <w:rPr>
          <w:rFonts w:ascii="Times New Roman" w:hAnsi="Times New Roman"/>
          <w:bCs/>
          <w:sz w:val="24"/>
          <w:szCs w:val="24"/>
          <w:lang w:val="lv-LV"/>
        </w:rPr>
        <w:t>, Rīgas brīvostas likumā</w:t>
      </w:r>
      <w:r w:rsidR="008556D9" w:rsidRPr="003F0139">
        <w:rPr>
          <w:rFonts w:ascii="Times New Roman" w:hAnsi="Times New Roman"/>
          <w:bCs/>
          <w:sz w:val="24"/>
          <w:szCs w:val="24"/>
          <w:lang w:val="lv-LV"/>
        </w:rPr>
        <w:t xml:space="preserve"> un </w:t>
      </w:r>
      <w:hyperlink r:id="rId8" w:tgtFrame="_blank" w:history="1">
        <w:r w:rsidR="008556D9" w:rsidRPr="003F0139">
          <w:rPr>
            <w:rFonts w:ascii="Times New Roman" w:hAnsi="Times New Roman"/>
            <w:bCs/>
            <w:sz w:val="24"/>
            <w:szCs w:val="24"/>
            <w:lang w:val="lv-LV"/>
          </w:rPr>
          <w:t>Ventspils brīvostas likumā</w:t>
        </w:r>
      </w:hyperlink>
      <w:r w:rsidR="008556D9" w:rsidRPr="003F0139">
        <w:rPr>
          <w:rFonts w:ascii="Times New Roman" w:hAnsi="Times New Roman"/>
          <w:bCs/>
          <w:sz w:val="24"/>
          <w:szCs w:val="24"/>
          <w:lang w:val="lv-LV"/>
        </w:rPr>
        <w:t xml:space="preserve"> noteikto ostas pārvaldes funkciju, uzdevumu un pienākumu īstenošanu</w:t>
      </w:r>
      <w:r w:rsidR="00D2542A" w:rsidRPr="003F0139">
        <w:rPr>
          <w:rFonts w:ascii="Times New Roman" w:hAnsi="Times New Roman"/>
          <w:bCs/>
          <w:sz w:val="24"/>
          <w:szCs w:val="24"/>
          <w:lang w:val="lv-LV"/>
        </w:rPr>
        <w:t xml:space="preserve"> un </w:t>
      </w:r>
      <w:r w:rsidR="00890E24" w:rsidRPr="003F0139">
        <w:rPr>
          <w:rFonts w:ascii="Times New Roman" w:hAnsi="Times New Roman"/>
          <w:bCs/>
          <w:sz w:val="24"/>
          <w:szCs w:val="24"/>
          <w:lang w:val="lv-LV"/>
        </w:rPr>
        <w:t>tās</w:t>
      </w:r>
      <w:r w:rsidR="00D2542A" w:rsidRPr="003F0139">
        <w:rPr>
          <w:rFonts w:ascii="Times New Roman" w:hAnsi="Times New Roman"/>
          <w:bCs/>
          <w:sz w:val="24"/>
          <w:szCs w:val="24"/>
          <w:lang w:val="lv-LV"/>
        </w:rPr>
        <w:t xml:space="preserve"> kapitāldaļas (akcijas) nav atsavināmas vai ieķīlājamas</w:t>
      </w:r>
      <w:r w:rsidR="008C570A" w:rsidRPr="003F0139">
        <w:rPr>
          <w:rFonts w:ascii="Times New Roman" w:hAnsi="Times New Roman"/>
          <w:bCs/>
          <w:sz w:val="24"/>
          <w:szCs w:val="24"/>
          <w:lang w:val="lv-LV"/>
        </w:rPr>
        <w:t xml:space="preserve">. </w:t>
      </w:r>
    </w:p>
    <w:p w14:paraId="67404CEA" w14:textId="0BF0F5F6" w:rsidR="00467E19" w:rsidRPr="003F0139" w:rsidRDefault="00467E19" w:rsidP="00AD68F8">
      <w:pPr>
        <w:tabs>
          <w:tab w:val="left" w:pos="1134"/>
        </w:tabs>
        <w:spacing w:after="0" w:line="240" w:lineRule="auto"/>
        <w:ind w:firstLine="709"/>
        <w:contextualSpacing/>
        <w:jc w:val="both"/>
        <w:rPr>
          <w:rFonts w:ascii="Times New Roman" w:hAnsi="Times New Roman"/>
          <w:bCs/>
          <w:sz w:val="24"/>
          <w:szCs w:val="24"/>
          <w:lang w:val="lv-LV"/>
        </w:rPr>
      </w:pPr>
      <w:r w:rsidRPr="003F0139">
        <w:rPr>
          <w:rFonts w:ascii="Times New Roman" w:hAnsi="Times New Roman"/>
          <w:bCs/>
          <w:sz w:val="24"/>
          <w:szCs w:val="24"/>
          <w:lang w:val="lv-LV"/>
        </w:rPr>
        <w:t>(1</w:t>
      </w:r>
      <w:r w:rsidRPr="003F0139">
        <w:rPr>
          <w:rFonts w:ascii="Times New Roman" w:hAnsi="Times New Roman"/>
          <w:bCs/>
          <w:sz w:val="24"/>
          <w:szCs w:val="24"/>
          <w:vertAlign w:val="superscript"/>
          <w:lang w:val="lv-LV"/>
        </w:rPr>
        <w:t>1</w:t>
      </w:r>
      <w:r w:rsidRPr="003F0139">
        <w:rPr>
          <w:rFonts w:ascii="Times New Roman" w:hAnsi="Times New Roman"/>
          <w:bCs/>
          <w:sz w:val="24"/>
          <w:szCs w:val="24"/>
          <w:lang w:val="lv-LV"/>
        </w:rPr>
        <w:t xml:space="preserve">) </w:t>
      </w:r>
      <w:r w:rsidR="007D4E5A" w:rsidRPr="003F0139">
        <w:rPr>
          <w:rFonts w:ascii="Times New Roman" w:hAnsi="Times New Roman"/>
          <w:bCs/>
          <w:sz w:val="24"/>
          <w:szCs w:val="24"/>
          <w:lang w:val="lv-LV"/>
        </w:rPr>
        <w:t>Šā panta pirmajā daļā minētās kapitālsabiedrības</w:t>
      </w:r>
      <w:r w:rsidR="005D3C6E" w:rsidRPr="003F0139">
        <w:rPr>
          <w:rFonts w:ascii="Times New Roman" w:hAnsi="Times New Roman"/>
          <w:bCs/>
          <w:sz w:val="24"/>
          <w:szCs w:val="24"/>
          <w:lang w:val="lv-LV"/>
        </w:rPr>
        <w:t xml:space="preserve"> kapitāldaļu</w:t>
      </w:r>
      <w:r w:rsidRPr="003F0139">
        <w:rPr>
          <w:rFonts w:ascii="Times New Roman" w:hAnsi="Times New Roman"/>
          <w:bCs/>
          <w:sz w:val="24"/>
          <w:szCs w:val="24"/>
          <w:lang w:val="lv-LV"/>
        </w:rPr>
        <w:t xml:space="preserve"> </w:t>
      </w:r>
      <w:r w:rsidR="005D3C6E" w:rsidRPr="003F0139">
        <w:rPr>
          <w:rFonts w:ascii="Times New Roman" w:hAnsi="Times New Roman"/>
          <w:bCs/>
          <w:sz w:val="24"/>
          <w:szCs w:val="24"/>
          <w:lang w:val="lv-LV"/>
        </w:rPr>
        <w:t>(</w:t>
      </w:r>
      <w:r w:rsidRPr="003F0139">
        <w:rPr>
          <w:rFonts w:ascii="Times New Roman" w:hAnsi="Times New Roman"/>
          <w:bCs/>
          <w:sz w:val="24"/>
          <w:szCs w:val="24"/>
          <w:lang w:val="lv-LV"/>
        </w:rPr>
        <w:t>akciju</w:t>
      </w:r>
      <w:r w:rsidR="005D3C6E" w:rsidRPr="003F0139">
        <w:rPr>
          <w:rFonts w:ascii="Times New Roman" w:hAnsi="Times New Roman"/>
          <w:bCs/>
          <w:sz w:val="24"/>
          <w:szCs w:val="24"/>
          <w:lang w:val="lv-LV"/>
        </w:rPr>
        <w:t>)</w:t>
      </w:r>
      <w:r w:rsidRPr="003F0139">
        <w:rPr>
          <w:rFonts w:ascii="Times New Roman" w:hAnsi="Times New Roman"/>
          <w:bCs/>
          <w:sz w:val="24"/>
          <w:szCs w:val="24"/>
          <w:lang w:val="lv-LV"/>
        </w:rPr>
        <w:t xml:space="preserve"> turētāja</w:t>
      </w:r>
      <w:r w:rsidR="005825D2" w:rsidRPr="003F0139">
        <w:rPr>
          <w:rFonts w:ascii="Times New Roman" w:hAnsi="Times New Roman"/>
          <w:bCs/>
          <w:sz w:val="24"/>
          <w:szCs w:val="24"/>
          <w:lang w:val="lv-LV"/>
        </w:rPr>
        <w:t xml:space="preserve"> no valsts puses ir </w:t>
      </w:r>
      <w:r w:rsidRPr="003F0139">
        <w:rPr>
          <w:rFonts w:ascii="Times New Roman" w:hAnsi="Times New Roman"/>
          <w:bCs/>
          <w:sz w:val="24"/>
          <w:szCs w:val="24"/>
          <w:lang w:val="lv-LV"/>
        </w:rPr>
        <w:t>Satiksmes ministrija</w:t>
      </w:r>
      <w:r w:rsidR="005825D2" w:rsidRPr="003F0139">
        <w:rPr>
          <w:rFonts w:ascii="Times New Roman" w:hAnsi="Times New Roman"/>
          <w:bCs/>
          <w:sz w:val="24"/>
          <w:szCs w:val="24"/>
          <w:lang w:val="lv-LV"/>
        </w:rPr>
        <w:t>, Finanšu ministrija, Ekonomikas ministrija un Vides aizsardzības un reģionālās attīstības ministrija</w:t>
      </w:r>
      <w:r w:rsidRPr="003F0139">
        <w:rPr>
          <w:rFonts w:ascii="Times New Roman" w:hAnsi="Times New Roman"/>
          <w:bCs/>
          <w:sz w:val="24"/>
          <w:szCs w:val="24"/>
          <w:lang w:val="lv-LV"/>
        </w:rPr>
        <w:t>.</w:t>
      </w:r>
      <w:r w:rsidR="008556D9" w:rsidRPr="003F0139">
        <w:rPr>
          <w:rFonts w:ascii="Times New Roman" w:hAnsi="Times New Roman"/>
          <w:bCs/>
          <w:sz w:val="24"/>
          <w:szCs w:val="24"/>
          <w:lang w:val="lv-LV"/>
        </w:rPr>
        <w:t xml:space="preserve"> Valstij piederošās</w:t>
      </w:r>
      <w:r w:rsidR="005D3C6E" w:rsidRPr="003F0139">
        <w:rPr>
          <w:rFonts w:ascii="Times New Roman" w:hAnsi="Times New Roman"/>
          <w:bCs/>
          <w:sz w:val="24"/>
          <w:szCs w:val="24"/>
          <w:lang w:val="lv-LV"/>
        </w:rPr>
        <w:t xml:space="preserve"> kapitāldaļas</w:t>
      </w:r>
      <w:r w:rsidR="008556D9" w:rsidRPr="003F0139">
        <w:rPr>
          <w:rFonts w:ascii="Times New Roman" w:hAnsi="Times New Roman"/>
          <w:bCs/>
          <w:sz w:val="24"/>
          <w:szCs w:val="24"/>
          <w:lang w:val="lv-LV"/>
        </w:rPr>
        <w:t xml:space="preserve"> </w:t>
      </w:r>
      <w:r w:rsidR="005D3C6E" w:rsidRPr="003F0139">
        <w:rPr>
          <w:rFonts w:ascii="Times New Roman" w:hAnsi="Times New Roman"/>
          <w:bCs/>
          <w:sz w:val="24"/>
          <w:szCs w:val="24"/>
          <w:lang w:val="lv-LV"/>
        </w:rPr>
        <w:t>(</w:t>
      </w:r>
      <w:r w:rsidR="008556D9" w:rsidRPr="003F0139">
        <w:rPr>
          <w:rFonts w:ascii="Times New Roman" w:hAnsi="Times New Roman"/>
          <w:bCs/>
          <w:sz w:val="24"/>
          <w:szCs w:val="24"/>
          <w:lang w:val="lv-LV"/>
        </w:rPr>
        <w:t>akcijas</w:t>
      </w:r>
      <w:r w:rsidR="005D3C6E" w:rsidRPr="003F0139">
        <w:rPr>
          <w:rFonts w:ascii="Times New Roman" w:hAnsi="Times New Roman"/>
          <w:bCs/>
          <w:sz w:val="24"/>
          <w:szCs w:val="24"/>
          <w:lang w:val="lv-LV"/>
        </w:rPr>
        <w:t>)</w:t>
      </w:r>
      <w:r w:rsidR="008556D9" w:rsidRPr="003F0139">
        <w:rPr>
          <w:rFonts w:ascii="Times New Roman" w:hAnsi="Times New Roman"/>
          <w:bCs/>
          <w:sz w:val="24"/>
          <w:szCs w:val="24"/>
          <w:lang w:val="lv-LV"/>
        </w:rPr>
        <w:t xml:space="preserve"> tiek nodotas turējumā šādās daļās: Satiksmes ministrijas turējumā 40</w:t>
      </w:r>
      <w:r w:rsidR="00B8778A">
        <w:rPr>
          <w:rFonts w:ascii="Times New Roman" w:hAnsi="Times New Roman"/>
          <w:bCs/>
          <w:sz w:val="24"/>
          <w:szCs w:val="24"/>
          <w:lang w:val="lv-LV"/>
        </w:rPr>
        <w:t xml:space="preserve"> procenti</w:t>
      </w:r>
      <w:r w:rsidR="008556D9" w:rsidRPr="003F0139">
        <w:rPr>
          <w:rFonts w:ascii="Times New Roman" w:hAnsi="Times New Roman"/>
          <w:bCs/>
          <w:sz w:val="24"/>
          <w:szCs w:val="24"/>
          <w:lang w:val="lv-LV"/>
        </w:rPr>
        <w:t xml:space="preserve"> no valstij piederošajām </w:t>
      </w:r>
      <w:r w:rsidR="005D3C6E" w:rsidRPr="003F0139">
        <w:rPr>
          <w:rFonts w:ascii="Times New Roman" w:hAnsi="Times New Roman"/>
          <w:bCs/>
          <w:sz w:val="24"/>
          <w:szCs w:val="24"/>
          <w:lang w:val="lv-LV"/>
        </w:rPr>
        <w:t>kapitāldaļām (</w:t>
      </w:r>
      <w:r w:rsidR="008556D9" w:rsidRPr="003F0139">
        <w:rPr>
          <w:rFonts w:ascii="Times New Roman" w:hAnsi="Times New Roman"/>
          <w:bCs/>
          <w:sz w:val="24"/>
          <w:szCs w:val="24"/>
          <w:lang w:val="lv-LV"/>
        </w:rPr>
        <w:t>akcijām</w:t>
      </w:r>
      <w:r w:rsidR="005D3C6E" w:rsidRPr="003F0139">
        <w:rPr>
          <w:rFonts w:ascii="Times New Roman" w:hAnsi="Times New Roman"/>
          <w:bCs/>
          <w:sz w:val="24"/>
          <w:szCs w:val="24"/>
          <w:lang w:val="lv-LV"/>
        </w:rPr>
        <w:t>)</w:t>
      </w:r>
      <w:r w:rsidR="008556D9" w:rsidRPr="003F0139">
        <w:rPr>
          <w:rFonts w:ascii="Times New Roman" w:hAnsi="Times New Roman"/>
          <w:bCs/>
          <w:sz w:val="24"/>
          <w:szCs w:val="24"/>
          <w:lang w:val="lv-LV"/>
        </w:rPr>
        <w:t>, Finanšu ministrijas turējumā 20</w:t>
      </w:r>
      <w:r w:rsidR="00B8778A">
        <w:rPr>
          <w:rFonts w:ascii="Times New Roman" w:hAnsi="Times New Roman"/>
          <w:bCs/>
          <w:sz w:val="24"/>
          <w:szCs w:val="24"/>
          <w:lang w:val="lv-LV"/>
        </w:rPr>
        <w:t xml:space="preserve"> procenti</w:t>
      </w:r>
      <w:r w:rsidR="008556D9" w:rsidRPr="003F0139">
        <w:rPr>
          <w:rFonts w:ascii="Times New Roman" w:hAnsi="Times New Roman"/>
          <w:bCs/>
          <w:sz w:val="24"/>
          <w:szCs w:val="24"/>
          <w:lang w:val="lv-LV"/>
        </w:rPr>
        <w:t xml:space="preserve"> no valstij piederošajām</w:t>
      </w:r>
      <w:r w:rsidR="005D3C6E" w:rsidRPr="003F0139">
        <w:rPr>
          <w:rFonts w:ascii="Times New Roman" w:hAnsi="Times New Roman"/>
          <w:bCs/>
          <w:sz w:val="24"/>
          <w:szCs w:val="24"/>
          <w:lang w:val="lv-LV"/>
        </w:rPr>
        <w:t xml:space="preserve"> kapitāldaļām</w:t>
      </w:r>
      <w:r w:rsidR="008556D9" w:rsidRPr="003F0139">
        <w:rPr>
          <w:rFonts w:ascii="Times New Roman" w:hAnsi="Times New Roman"/>
          <w:bCs/>
          <w:sz w:val="24"/>
          <w:szCs w:val="24"/>
          <w:lang w:val="lv-LV"/>
        </w:rPr>
        <w:t xml:space="preserve"> </w:t>
      </w:r>
      <w:r w:rsidR="005D3C6E" w:rsidRPr="003F0139">
        <w:rPr>
          <w:rFonts w:ascii="Times New Roman" w:hAnsi="Times New Roman"/>
          <w:bCs/>
          <w:sz w:val="24"/>
          <w:szCs w:val="24"/>
          <w:lang w:val="lv-LV"/>
        </w:rPr>
        <w:t>(</w:t>
      </w:r>
      <w:r w:rsidR="008556D9" w:rsidRPr="003F0139">
        <w:rPr>
          <w:rFonts w:ascii="Times New Roman" w:hAnsi="Times New Roman"/>
          <w:bCs/>
          <w:sz w:val="24"/>
          <w:szCs w:val="24"/>
          <w:lang w:val="lv-LV"/>
        </w:rPr>
        <w:t>akcijām</w:t>
      </w:r>
      <w:r w:rsidR="005D3C6E" w:rsidRPr="003F0139">
        <w:rPr>
          <w:rFonts w:ascii="Times New Roman" w:hAnsi="Times New Roman"/>
          <w:bCs/>
          <w:sz w:val="24"/>
          <w:szCs w:val="24"/>
          <w:lang w:val="lv-LV"/>
        </w:rPr>
        <w:t>)</w:t>
      </w:r>
      <w:r w:rsidR="008556D9" w:rsidRPr="003F0139">
        <w:rPr>
          <w:rFonts w:ascii="Times New Roman" w:hAnsi="Times New Roman"/>
          <w:bCs/>
          <w:sz w:val="24"/>
          <w:szCs w:val="24"/>
          <w:lang w:val="lv-LV"/>
        </w:rPr>
        <w:t>, Ekonomikas ministrijas turējumā 20</w:t>
      </w:r>
      <w:r w:rsidR="00B8778A">
        <w:rPr>
          <w:rFonts w:ascii="Times New Roman" w:hAnsi="Times New Roman"/>
          <w:bCs/>
          <w:sz w:val="24"/>
          <w:szCs w:val="24"/>
          <w:lang w:val="lv-LV"/>
        </w:rPr>
        <w:t xml:space="preserve"> procenti</w:t>
      </w:r>
      <w:r w:rsidR="008556D9" w:rsidRPr="003F0139">
        <w:rPr>
          <w:rFonts w:ascii="Times New Roman" w:hAnsi="Times New Roman"/>
          <w:bCs/>
          <w:sz w:val="24"/>
          <w:szCs w:val="24"/>
          <w:lang w:val="lv-LV"/>
        </w:rPr>
        <w:t xml:space="preserve"> no valstij piederošajām </w:t>
      </w:r>
      <w:r w:rsidR="005D3C6E" w:rsidRPr="003F0139">
        <w:rPr>
          <w:rFonts w:ascii="Times New Roman" w:hAnsi="Times New Roman"/>
          <w:bCs/>
          <w:sz w:val="24"/>
          <w:szCs w:val="24"/>
          <w:lang w:val="lv-LV"/>
        </w:rPr>
        <w:t>kapitāldaļām (</w:t>
      </w:r>
      <w:r w:rsidR="008556D9" w:rsidRPr="003F0139">
        <w:rPr>
          <w:rFonts w:ascii="Times New Roman" w:hAnsi="Times New Roman"/>
          <w:bCs/>
          <w:sz w:val="24"/>
          <w:szCs w:val="24"/>
          <w:lang w:val="lv-LV"/>
        </w:rPr>
        <w:t>akcijām</w:t>
      </w:r>
      <w:r w:rsidR="005D3C6E" w:rsidRPr="003F0139">
        <w:rPr>
          <w:rFonts w:ascii="Times New Roman" w:hAnsi="Times New Roman"/>
          <w:bCs/>
          <w:sz w:val="24"/>
          <w:szCs w:val="24"/>
          <w:lang w:val="lv-LV"/>
        </w:rPr>
        <w:t>)</w:t>
      </w:r>
      <w:r w:rsidR="008556D9" w:rsidRPr="003F0139">
        <w:rPr>
          <w:rFonts w:ascii="Times New Roman" w:hAnsi="Times New Roman"/>
          <w:bCs/>
          <w:sz w:val="24"/>
          <w:szCs w:val="24"/>
          <w:lang w:val="lv-LV"/>
        </w:rPr>
        <w:t xml:space="preserve"> un Vides aizsardzības un reģionālās attīstības ministrijas turējumā 20</w:t>
      </w:r>
      <w:r w:rsidR="00B8778A">
        <w:rPr>
          <w:rFonts w:ascii="Times New Roman" w:hAnsi="Times New Roman"/>
          <w:bCs/>
          <w:sz w:val="24"/>
          <w:szCs w:val="24"/>
          <w:lang w:val="lv-LV"/>
        </w:rPr>
        <w:t xml:space="preserve"> procenti</w:t>
      </w:r>
      <w:r w:rsidR="008556D9" w:rsidRPr="003F0139">
        <w:rPr>
          <w:rFonts w:ascii="Times New Roman" w:hAnsi="Times New Roman"/>
          <w:bCs/>
          <w:sz w:val="24"/>
          <w:szCs w:val="24"/>
          <w:lang w:val="lv-LV"/>
        </w:rPr>
        <w:t xml:space="preserve"> no valstij piederošajām </w:t>
      </w:r>
      <w:r w:rsidR="005D3C6E" w:rsidRPr="003F0139">
        <w:rPr>
          <w:rFonts w:ascii="Times New Roman" w:hAnsi="Times New Roman"/>
          <w:bCs/>
          <w:sz w:val="24"/>
          <w:szCs w:val="24"/>
          <w:lang w:val="lv-LV"/>
        </w:rPr>
        <w:t>kapitāldaļām (</w:t>
      </w:r>
      <w:r w:rsidR="008556D9" w:rsidRPr="003F0139">
        <w:rPr>
          <w:rFonts w:ascii="Times New Roman" w:hAnsi="Times New Roman"/>
          <w:bCs/>
          <w:sz w:val="24"/>
          <w:szCs w:val="24"/>
          <w:lang w:val="lv-LV"/>
        </w:rPr>
        <w:t>akcijām</w:t>
      </w:r>
      <w:r w:rsidR="005D3C6E" w:rsidRPr="003F0139">
        <w:rPr>
          <w:rFonts w:ascii="Times New Roman" w:hAnsi="Times New Roman"/>
          <w:bCs/>
          <w:sz w:val="24"/>
          <w:szCs w:val="24"/>
          <w:lang w:val="lv-LV"/>
        </w:rPr>
        <w:t>)</w:t>
      </w:r>
      <w:r w:rsidR="008556D9" w:rsidRPr="003F0139">
        <w:rPr>
          <w:rFonts w:ascii="Times New Roman" w:hAnsi="Times New Roman"/>
          <w:bCs/>
          <w:sz w:val="24"/>
          <w:szCs w:val="24"/>
          <w:lang w:val="lv-LV"/>
        </w:rPr>
        <w:t>.”</w:t>
      </w:r>
    </w:p>
    <w:p w14:paraId="01410C09" w14:textId="15833982" w:rsidR="00467E19" w:rsidRPr="003F0139" w:rsidRDefault="00467E19" w:rsidP="00AD68F8">
      <w:pPr>
        <w:tabs>
          <w:tab w:val="left" w:pos="1134"/>
        </w:tabs>
        <w:spacing w:after="0" w:line="240" w:lineRule="auto"/>
        <w:ind w:firstLine="709"/>
        <w:contextualSpacing/>
        <w:jc w:val="both"/>
        <w:rPr>
          <w:rFonts w:ascii="Times New Roman" w:hAnsi="Times New Roman"/>
          <w:bCs/>
          <w:sz w:val="24"/>
          <w:szCs w:val="24"/>
          <w:lang w:val="lv-LV"/>
        </w:rPr>
      </w:pPr>
    </w:p>
    <w:p w14:paraId="6641E952" w14:textId="38AADD2B" w:rsidR="008556D9" w:rsidRDefault="008556D9" w:rsidP="00AD68F8">
      <w:pPr>
        <w:tabs>
          <w:tab w:val="left" w:pos="1134"/>
        </w:tabs>
        <w:spacing w:after="0" w:line="240" w:lineRule="auto"/>
        <w:ind w:firstLine="709"/>
        <w:contextualSpacing/>
        <w:jc w:val="both"/>
        <w:rPr>
          <w:rFonts w:ascii="Times New Roman" w:hAnsi="Times New Roman"/>
          <w:bCs/>
          <w:sz w:val="24"/>
          <w:szCs w:val="24"/>
          <w:lang w:val="lv-LV"/>
        </w:rPr>
      </w:pPr>
      <w:r w:rsidRPr="003F0139">
        <w:rPr>
          <w:rFonts w:ascii="Times New Roman" w:hAnsi="Times New Roman"/>
          <w:bCs/>
          <w:sz w:val="24"/>
          <w:szCs w:val="24"/>
          <w:lang w:val="lv-LV"/>
        </w:rPr>
        <w:t>izslēgt 1.</w:t>
      </w:r>
      <w:r w:rsidRPr="003F0139">
        <w:rPr>
          <w:rFonts w:ascii="Times New Roman" w:hAnsi="Times New Roman"/>
          <w:bCs/>
          <w:sz w:val="24"/>
          <w:szCs w:val="24"/>
          <w:vertAlign w:val="superscript"/>
          <w:lang w:val="lv-LV"/>
        </w:rPr>
        <w:t>2</w:t>
      </w:r>
      <w:r w:rsidR="00471ABA">
        <w:rPr>
          <w:rFonts w:ascii="Times New Roman" w:hAnsi="Times New Roman"/>
          <w:bCs/>
          <w:sz w:val="24"/>
          <w:szCs w:val="24"/>
          <w:vertAlign w:val="superscript"/>
          <w:lang w:val="lv-LV"/>
        </w:rPr>
        <w:t xml:space="preserve"> </w:t>
      </w:r>
      <w:r w:rsidRPr="003F0139">
        <w:rPr>
          <w:rFonts w:ascii="Times New Roman" w:hAnsi="Times New Roman"/>
          <w:bCs/>
          <w:sz w:val="24"/>
          <w:szCs w:val="24"/>
          <w:lang w:val="lv-LV"/>
        </w:rPr>
        <w:t>daļu;</w:t>
      </w:r>
    </w:p>
    <w:p w14:paraId="0DF384CE" w14:textId="523A7F91" w:rsidR="00F20D5D" w:rsidRDefault="00F20D5D" w:rsidP="00AD68F8">
      <w:pPr>
        <w:tabs>
          <w:tab w:val="left" w:pos="1134"/>
        </w:tabs>
        <w:spacing w:after="0" w:line="240" w:lineRule="auto"/>
        <w:ind w:firstLine="709"/>
        <w:contextualSpacing/>
        <w:jc w:val="both"/>
        <w:rPr>
          <w:rFonts w:ascii="Times New Roman" w:hAnsi="Times New Roman"/>
          <w:bCs/>
          <w:sz w:val="24"/>
          <w:szCs w:val="24"/>
          <w:lang w:val="lv-LV"/>
        </w:rPr>
      </w:pPr>
    </w:p>
    <w:p w14:paraId="293CC860" w14:textId="1500563E" w:rsidR="00F20D5D" w:rsidRDefault="00F20D5D" w:rsidP="00AD68F8">
      <w:pPr>
        <w:tabs>
          <w:tab w:val="left" w:pos="1134"/>
        </w:tabs>
        <w:spacing w:after="0" w:line="240" w:lineRule="auto"/>
        <w:ind w:firstLine="709"/>
        <w:contextualSpacing/>
        <w:jc w:val="both"/>
        <w:rPr>
          <w:rFonts w:ascii="Times New Roman" w:hAnsi="Times New Roman"/>
          <w:bCs/>
          <w:sz w:val="24"/>
          <w:szCs w:val="24"/>
          <w:lang w:val="lv-LV"/>
        </w:rPr>
      </w:pPr>
      <w:r>
        <w:rPr>
          <w:rFonts w:ascii="Times New Roman" w:hAnsi="Times New Roman"/>
          <w:bCs/>
          <w:sz w:val="24"/>
          <w:szCs w:val="24"/>
          <w:lang w:val="lv-LV"/>
        </w:rPr>
        <w:t>izteikt otrās daļas 1.punktu š</w:t>
      </w:r>
      <w:r w:rsidR="00AA3BFC">
        <w:rPr>
          <w:rFonts w:ascii="Times New Roman" w:hAnsi="Times New Roman"/>
          <w:bCs/>
          <w:sz w:val="24"/>
          <w:szCs w:val="24"/>
          <w:lang w:val="lv-LV"/>
        </w:rPr>
        <w:t>ā</w:t>
      </w:r>
      <w:r>
        <w:rPr>
          <w:rFonts w:ascii="Times New Roman" w:hAnsi="Times New Roman"/>
          <w:bCs/>
          <w:sz w:val="24"/>
          <w:szCs w:val="24"/>
          <w:lang w:val="lv-LV"/>
        </w:rPr>
        <w:t>dā redakcijā:</w:t>
      </w:r>
    </w:p>
    <w:p w14:paraId="48F93D33" w14:textId="77777777" w:rsidR="00503D6C" w:rsidRDefault="00503D6C" w:rsidP="00AD68F8">
      <w:pPr>
        <w:tabs>
          <w:tab w:val="left" w:pos="1134"/>
        </w:tabs>
        <w:spacing w:after="0" w:line="240" w:lineRule="auto"/>
        <w:ind w:firstLine="709"/>
        <w:contextualSpacing/>
        <w:jc w:val="both"/>
        <w:rPr>
          <w:rFonts w:ascii="Times New Roman" w:hAnsi="Times New Roman"/>
          <w:bCs/>
          <w:sz w:val="24"/>
          <w:szCs w:val="24"/>
          <w:lang w:val="lv-LV"/>
        </w:rPr>
      </w:pPr>
    </w:p>
    <w:p w14:paraId="087F628C" w14:textId="298DEE15" w:rsidR="00F20D5D" w:rsidRPr="00CC3AAD" w:rsidRDefault="00F20D5D" w:rsidP="00CC3AAD">
      <w:pPr>
        <w:spacing w:after="0" w:line="240" w:lineRule="auto"/>
        <w:ind w:firstLine="709"/>
        <w:jc w:val="both"/>
        <w:rPr>
          <w:rFonts w:ascii="Times New Roman" w:eastAsia="Times New Roman" w:hAnsi="Times New Roman"/>
          <w:sz w:val="24"/>
          <w:szCs w:val="24"/>
          <w:lang w:val="lv-LV" w:eastAsia="en-GB"/>
        </w:rPr>
      </w:pPr>
      <w:r w:rsidRPr="00F20D5D">
        <w:rPr>
          <w:rFonts w:ascii="Times New Roman" w:hAnsi="Times New Roman"/>
          <w:bCs/>
          <w:sz w:val="24"/>
          <w:szCs w:val="24"/>
          <w:lang w:val="lv-LV"/>
        </w:rPr>
        <w:t>“1)</w:t>
      </w:r>
      <w:r w:rsidRPr="00CC3AAD">
        <w:rPr>
          <w:rFonts w:ascii="Times New Roman" w:hAnsi="Times New Roman"/>
          <w:sz w:val="24"/>
          <w:szCs w:val="24"/>
          <w:lang w:val="lv-LV"/>
        </w:rPr>
        <w:t xml:space="preserve"> nosaka ostas maksu un tarifu </w:t>
      </w:r>
      <w:proofErr w:type="spellStart"/>
      <w:r w:rsidRPr="00CC3AAD">
        <w:rPr>
          <w:rFonts w:ascii="Times New Roman" w:hAnsi="Times New Roman"/>
          <w:sz w:val="24"/>
          <w:szCs w:val="24"/>
          <w:lang w:val="lv-LV"/>
        </w:rPr>
        <w:t>robežlīmeņus</w:t>
      </w:r>
      <w:proofErr w:type="spellEnd"/>
      <w:r w:rsidRPr="00CC3AAD">
        <w:rPr>
          <w:rFonts w:ascii="Times New Roman" w:hAnsi="Times New Roman"/>
          <w:sz w:val="24"/>
          <w:szCs w:val="24"/>
          <w:lang w:val="lv-LV"/>
        </w:rPr>
        <w:t xml:space="preserve"> šā likuma </w:t>
      </w:r>
      <w:hyperlink r:id="rId9" w:anchor="p15" w:history="1">
        <w:r w:rsidRPr="00CC3AAD">
          <w:rPr>
            <w:rStyle w:val="Hyperlink"/>
            <w:rFonts w:ascii="Times New Roman" w:hAnsi="Times New Roman"/>
            <w:sz w:val="24"/>
            <w:szCs w:val="24"/>
            <w:lang w:val="lv-LV"/>
          </w:rPr>
          <w:t>15.pantā</w:t>
        </w:r>
      </w:hyperlink>
      <w:r w:rsidRPr="00CC3AAD">
        <w:rPr>
          <w:rFonts w:ascii="Times New Roman" w:hAnsi="Times New Roman"/>
          <w:sz w:val="24"/>
          <w:szCs w:val="24"/>
          <w:lang w:val="lv-LV"/>
        </w:rPr>
        <w:t xml:space="preserve"> minētajiem pakalpojumiem. </w:t>
      </w:r>
      <w:r w:rsidRPr="00B573D5">
        <w:rPr>
          <w:rFonts w:ascii="Times New Roman" w:eastAsia="Times New Roman" w:hAnsi="Times New Roman"/>
          <w:sz w:val="24"/>
          <w:szCs w:val="24"/>
          <w:lang w:val="lv-LV" w:eastAsia="en-GB"/>
        </w:rPr>
        <w:t xml:space="preserve">Ministru kabinets nosaka </w:t>
      </w:r>
      <w:r>
        <w:rPr>
          <w:rFonts w:ascii="Times New Roman" w:eastAsia="Times New Roman" w:hAnsi="Times New Roman"/>
          <w:sz w:val="24"/>
          <w:szCs w:val="24"/>
          <w:lang w:val="lv-LV" w:eastAsia="en-GB"/>
        </w:rPr>
        <w:t xml:space="preserve">kārtību, kādā ostas pārvalde nosaka ostas maksu un tarifu </w:t>
      </w:r>
      <w:proofErr w:type="spellStart"/>
      <w:r>
        <w:rPr>
          <w:rFonts w:ascii="Times New Roman" w:eastAsia="Times New Roman" w:hAnsi="Times New Roman"/>
          <w:sz w:val="24"/>
          <w:szCs w:val="24"/>
          <w:lang w:val="lv-LV" w:eastAsia="en-GB"/>
        </w:rPr>
        <w:t>robežlīmeņus</w:t>
      </w:r>
      <w:proofErr w:type="spellEnd"/>
      <w:r>
        <w:rPr>
          <w:rFonts w:ascii="Times New Roman" w:eastAsia="Times New Roman" w:hAnsi="Times New Roman"/>
          <w:sz w:val="24"/>
          <w:szCs w:val="24"/>
          <w:lang w:val="lv-LV" w:eastAsia="en-GB"/>
        </w:rPr>
        <w:t xml:space="preserve"> šā likuma 15.pantā minētajiem pakalpojumiem.”</w:t>
      </w:r>
    </w:p>
    <w:p w14:paraId="1B576FB1" w14:textId="113ED3DA" w:rsidR="00A66AA8" w:rsidRPr="003F0139" w:rsidRDefault="00A66AA8" w:rsidP="00503D6C">
      <w:pPr>
        <w:tabs>
          <w:tab w:val="left" w:pos="1134"/>
        </w:tabs>
        <w:spacing w:after="0" w:line="240" w:lineRule="auto"/>
        <w:contextualSpacing/>
        <w:jc w:val="both"/>
        <w:rPr>
          <w:rFonts w:ascii="Times New Roman" w:hAnsi="Times New Roman"/>
          <w:bCs/>
          <w:sz w:val="24"/>
          <w:szCs w:val="24"/>
          <w:lang w:val="lv-LV"/>
        </w:rPr>
      </w:pPr>
    </w:p>
    <w:p w14:paraId="32520081" w14:textId="64E8508E" w:rsidR="00A66AA8" w:rsidRPr="003F0139" w:rsidRDefault="00471ABA" w:rsidP="00A66AA8">
      <w:pPr>
        <w:tabs>
          <w:tab w:val="left" w:pos="1134"/>
        </w:tabs>
        <w:spacing w:after="0" w:line="240" w:lineRule="auto"/>
        <w:ind w:firstLine="709"/>
        <w:contextualSpacing/>
        <w:jc w:val="both"/>
        <w:rPr>
          <w:rFonts w:ascii="Times New Roman" w:hAnsi="Times New Roman"/>
          <w:bCs/>
          <w:sz w:val="24"/>
          <w:szCs w:val="24"/>
          <w:lang w:val="lv-LV"/>
        </w:rPr>
      </w:pPr>
      <w:r>
        <w:rPr>
          <w:rFonts w:ascii="Times New Roman" w:hAnsi="Times New Roman"/>
          <w:bCs/>
          <w:sz w:val="24"/>
          <w:szCs w:val="24"/>
          <w:lang w:val="lv-LV"/>
        </w:rPr>
        <w:t xml:space="preserve">izslēgt </w:t>
      </w:r>
      <w:r w:rsidRPr="003F0139">
        <w:rPr>
          <w:rFonts w:ascii="Times New Roman" w:hAnsi="Times New Roman"/>
          <w:bCs/>
          <w:sz w:val="24"/>
          <w:szCs w:val="24"/>
          <w:lang w:val="lv-LV"/>
        </w:rPr>
        <w:t xml:space="preserve"> trešā</w:t>
      </w:r>
      <w:r>
        <w:rPr>
          <w:rFonts w:ascii="Times New Roman" w:hAnsi="Times New Roman"/>
          <w:bCs/>
          <w:sz w:val="24"/>
          <w:szCs w:val="24"/>
          <w:lang w:val="lv-LV"/>
        </w:rPr>
        <w:t>s</w:t>
      </w:r>
      <w:r w:rsidRPr="003F0139">
        <w:rPr>
          <w:rFonts w:ascii="Times New Roman" w:hAnsi="Times New Roman"/>
          <w:bCs/>
          <w:sz w:val="24"/>
          <w:szCs w:val="24"/>
          <w:lang w:val="lv-LV"/>
        </w:rPr>
        <w:t xml:space="preserve"> da</w:t>
      </w:r>
      <w:r>
        <w:rPr>
          <w:rFonts w:ascii="Times New Roman" w:hAnsi="Times New Roman"/>
          <w:bCs/>
          <w:sz w:val="24"/>
          <w:szCs w:val="24"/>
          <w:lang w:val="lv-LV"/>
        </w:rPr>
        <w:t xml:space="preserve">ļas </w:t>
      </w:r>
      <w:r w:rsidR="00CA4E53" w:rsidRPr="003F0139">
        <w:rPr>
          <w:rFonts w:ascii="Times New Roman" w:hAnsi="Times New Roman"/>
          <w:bCs/>
          <w:sz w:val="24"/>
          <w:szCs w:val="24"/>
          <w:lang w:val="lv-LV"/>
        </w:rPr>
        <w:t>1.punktu;</w:t>
      </w:r>
    </w:p>
    <w:p w14:paraId="22F7A342" w14:textId="77777777" w:rsidR="00A66AA8" w:rsidRPr="003F0139" w:rsidRDefault="00A66AA8" w:rsidP="00A66AA8">
      <w:pPr>
        <w:tabs>
          <w:tab w:val="left" w:pos="1134"/>
        </w:tabs>
        <w:spacing w:after="0" w:line="240" w:lineRule="auto"/>
        <w:ind w:firstLine="709"/>
        <w:contextualSpacing/>
        <w:jc w:val="both"/>
        <w:rPr>
          <w:rFonts w:ascii="Times New Roman" w:hAnsi="Times New Roman"/>
          <w:bCs/>
          <w:sz w:val="24"/>
          <w:szCs w:val="24"/>
          <w:lang w:val="lv-LV"/>
        </w:rPr>
      </w:pPr>
    </w:p>
    <w:p w14:paraId="06DDD257" w14:textId="3E33C900" w:rsidR="00A66AA8" w:rsidRPr="003F0139" w:rsidRDefault="00A66AA8" w:rsidP="00A66AA8">
      <w:pPr>
        <w:tabs>
          <w:tab w:val="left" w:pos="1134"/>
        </w:tabs>
        <w:spacing w:after="0" w:line="240" w:lineRule="auto"/>
        <w:ind w:firstLine="709"/>
        <w:contextualSpacing/>
        <w:jc w:val="both"/>
        <w:rPr>
          <w:rFonts w:ascii="Times New Roman" w:hAnsi="Times New Roman"/>
          <w:bCs/>
          <w:sz w:val="24"/>
          <w:szCs w:val="24"/>
          <w:lang w:val="lv-LV"/>
        </w:rPr>
      </w:pPr>
      <w:r w:rsidRPr="003F0139">
        <w:rPr>
          <w:rFonts w:ascii="Times New Roman" w:hAnsi="Times New Roman"/>
          <w:bCs/>
          <w:sz w:val="24"/>
          <w:szCs w:val="24"/>
          <w:lang w:val="lv-LV"/>
        </w:rPr>
        <w:t xml:space="preserve">izteikt </w:t>
      </w:r>
      <w:r w:rsidR="00471ABA">
        <w:rPr>
          <w:rFonts w:ascii="Times New Roman" w:hAnsi="Times New Roman"/>
          <w:bCs/>
          <w:sz w:val="24"/>
          <w:szCs w:val="24"/>
          <w:lang w:val="lv-LV"/>
        </w:rPr>
        <w:t xml:space="preserve">trešās daļas </w:t>
      </w:r>
      <w:r w:rsidRPr="003F0139">
        <w:rPr>
          <w:rFonts w:ascii="Times New Roman" w:hAnsi="Times New Roman"/>
          <w:bCs/>
          <w:sz w:val="24"/>
          <w:szCs w:val="24"/>
          <w:lang w:val="lv-LV"/>
        </w:rPr>
        <w:t>6. punktu šādā redakcijā:</w:t>
      </w:r>
    </w:p>
    <w:p w14:paraId="06DAF866" w14:textId="77777777" w:rsidR="00A66AA8" w:rsidRPr="003F0139" w:rsidRDefault="00A66AA8" w:rsidP="00A66AA8">
      <w:pPr>
        <w:tabs>
          <w:tab w:val="left" w:pos="1134"/>
        </w:tabs>
        <w:spacing w:after="0" w:line="240" w:lineRule="auto"/>
        <w:ind w:firstLine="709"/>
        <w:contextualSpacing/>
        <w:jc w:val="both"/>
        <w:rPr>
          <w:rFonts w:ascii="Times New Roman" w:hAnsi="Times New Roman"/>
          <w:bCs/>
          <w:sz w:val="24"/>
          <w:szCs w:val="24"/>
          <w:lang w:val="lv-LV"/>
        </w:rPr>
      </w:pPr>
    </w:p>
    <w:p w14:paraId="19781BA7" w14:textId="63B2E1C2" w:rsidR="00A66AA8" w:rsidRPr="003F0139" w:rsidRDefault="00A66AA8" w:rsidP="00A66AA8">
      <w:pPr>
        <w:tabs>
          <w:tab w:val="left" w:pos="1134"/>
        </w:tabs>
        <w:spacing w:after="0" w:line="240" w:lineRule="auto"/>
        <w:ind w:firstLine="709"/>
        <w:contextualSpacing/>
        <w:jc w:val="both"/>
        <w:rPr>
          <w:rFonts w:ascii="Times New Roman" w:hAnsi="Times New Roman"/>
          <w:bCs/>
          <w:sz w:val="24"/>
          <w:szCs w:val="24"/>
          <w:lang w:val="lv-LV"/>
        </w:rPr>
      </w:pPr>
      <w:r w:rsidRPr="003F0139">
        <w:rPr>
          <w:rFonts w:ascii="Times New Roman" w:hAnsi="Times New Roman"/>
          <w:bCs/>
          <w:sz w:val="24"/>
          <w:szCs w:val="24"/>
          <w:lang w:val="lv-LV"/>
        </w:rPr>
        <w:t>“</w:t>
      </w:r>
      <w:bookmarkStart w:id="0" w:name="_Hlk50560983"/>
      <w:r w:rsidR="007C13F6" w:rsidRPr="003F0139">
        <w:rPr>
          <w:rFonts w:ascii="Times New Roman" w:hAnsi="Times New Roman"/>
          <w:bCs/>
          <w:sz w:val="24"/>
          <w:szCs w:val="24"/>
          <w:lang w:val="lv-LV"/>
        </w:rPr>
        <w:t>6) izpēta ostas pakalpojumu pieprasījumu un piedāvājumu un nodrošina ostas pakalpojumu kompleksu</w:t>
      </w:r>
      <w:r w:rsidR="00471ABA">
        <w:rPr>
          <w:rFonts w:ascii="Times New Roman" w:hAnsi="Times New Roman"/>
          <w:bCs/>
          <w:sz w:val="24"/>
          <w:szCs w:val="24"/>
          <w:lang w:val="lv-LV"/>
        </w:rPr>
        <w:t>,</w:t>
      </w:r>
      <w:r w:rsidR="007C13F6" w:rsidRPr="003F0139">
        <w:rPr>
          <w:rFonts w:ascii="Times New Roman" w:hAnsi="Times New Roman"/>
          <w:bCs/>
          <w:sz w:val="24"/>
          <w:szCs w:val="24"/>
          <w:lang w:val="lv-LV"/>
        </w:rPr>
        <w:t xml:space="preserve"> slēdzot līgumus ar komersantiem</w:t>
      </w:r>
      <w:r w:rsidR="00F27CAB" w:rsidRPr="003F0139">
        <w:rPr>
          <w:rFonts w:ascii="Times New Roman" w:hAnsi="Times New Roman"/>
          <w:bCs/>
          <w:sz w:val="24"/>
          <w:szCs w:val="24"/>
          <w:lang w:val="lv-LV"/>
        </w:rPr>
        <w:t xml:space="preserve">. Ostas pārvalde var pieņemt lēmumu </w:t>
      </w:r>
      <w:r w:rsidR="00F27CAB" w:rsidRPr="003F0139">
        <w:rPr>
          <w:rFonts w:ascii="Times New Roman" w:hAnsi="Times New Roman"/>
          <w:bCs/>
          <w:sz w:val="24"/>
          <w:szCs w:val="24"/>
          <w:lang w:val="lv-LV"/>
        </w:rPr>
        <w:lastRenderedPageBreak/>
        <w:t>sniegt pakalpojumu</w:t>
      </w:r>
      <w:r w:rsidR="007C13F6" w:rsidRPr="003F0139">
        <w:rPr>
          <w:rFonts w:ascii="Times New Roman" w:hAnsi="Times New Roman"/>
          <w:bCs/>
          <w:sz w:val="24"/>
          <w:szCs w:val="24"/>
          <w:lang w:val="lv-LV"/>
        </w:rPr>
        <w:t xml:space="preserve"> pati vai ar juridiski patstāvīgu vienību, kuru tā kontrolē līdzīgi tam, kā tā kontrolē savas struktūrvienības, atbilstoši Latvijas Republikas normatīvajiem aktiem un Eiropas Parlamenta un Padomes 2017. gada 15. februāra Regulai (ES) 2017/352, ar ko izveido ostas pakalpojumu sniegšanas sistēmu un kopīgos noteikumus par ostu finanšu pārredzamību</w:t>
      </w:r>
      <w:r w:rsidR="00F27CAB" w:rsidRPr="003F0139">
        <w:rPr>
          <w:rFonts w:ascii="Times New Roman" w:hAnsi="Times New Roman"/>
          <w:bCs/>
          <w:sz w:val="24"/>
          <w:szCs w:val="24"/>
          <w:lang w:val="lv-LV"/>
        </w:rPr>
        <w:t xml:space="preserve"> un ievērojot Valsts pārvaldes iekārtas likuma nosacījumus</w:t>
      </w:r>
      <w:r w:rsidR="007C13F6" w:rsidRPr="003F0139">
        <w:rPr>
          <w:rFonts w:ascii="Times New Roman" w:hAnsi="Times New Roman"/>
          <w:bCs/>
          <w:sz w:val="24"/>
          <w:szCs w:val="24"/>
          <w:lang w:val="lv-LV"/>
        </w:rPr>
        <w:t>;”</w:t>
      </w:r>
      <w:bookmarkEnd w:id="0"/>
    </w:p>
    <w:p w14:paraId="045ADD62" w14:textId="77777777" w:rsidR="00821A20" w:rsidRPr="003F0139" w:rsidRDefault="00821A20" w:rsidP="00A66AA8">
      <w:pPr>
        <w:tabs>
          <w:tab w:val="left" w:pos="1134"/>
        </w:tabs>
        <w:spacing w:after="0" w:line="240" w:lineRule="auto"/>
        <w:ind w:firstLine="709"/>
        <w:contextualSpacing/>
        <w:jc w:val="both"/>
        <w:rPr>
          <w:rFonts w:ascii="Times New Roman" w:hAnsi="Times New Roman"/>
          <w:bCs/>
          <w:sz w:val="24"/>
          <w:szCs w:val="24"/>
          <w:lang w:val="lv-LV"/>
        </w:rPr>
      </w:pPr>
    </w:p>
    <w:p w14:paraId="288E9253" w14:textId="4288D296" w:rsidR="00676FC2" w:rsidRPr="003F0139" w:rsidRDefault="00676FC2" w:rsidP="00AD68F8">
      <w:pPr>
        <w:pStyle w:val="ListParagraph"/>
        <w:numPr>
          <w:ilvl w:val="0"/>
          <w:numId w:val="15"/>
        </w:numPr>
        <w:tabs>
          <w:tab w:val="left" w:pos="1134"/>
        </w:tabs>
        <w:spacing w:after="0" w:line="240" w:lineRule="auto"/>
        <w:jc w:val="both"/>
        <w:rPr>
          <w:rFonts w:ascii="Times New Roman" w:hAnsi="Times New Roman"/>
          <w:bCs/>
          <w:sz w:val="24"/>
          <w:szCs w:val="24"/>
          <w:lang w:val="lv-LV"/>
        </w:rPr>
      </w:pPr>
      <w:r w:rsidRPr="003F0139">
        <w:rPr>
          <w:rFonts w:ascii="Times New Roman" w:hAnsi="Times New Roman"/>
          <w:bCs/>
          <w:sz w:val="24"/>
          <w:szCs w:val="24"/>
          <w:lang w:val="lv-LV"/>
        </w:rPr>
        <w:t>Izslēgt</w:t>
      </w:r>
      <w:r w:rsidR="00467E19" w:rsidRPr="003F0139">
        <w:rPr>
          <w:rFonts w:ascii="Times New Roman" w:hAnsi="Times New Roman"/>
          <w:bCs/>
          <w:sz w:val="24"/>
          <w:szCs w:val="24"/>
          <w:lang w:val="lv-LV"/>
        </w:rPr>
        <w:t xml:space="preserve"> 8. un</w:t>
      </w:r>
      <w:r w:rsidRPr="003F0139">
        <w:rPr>
          <w:rFonts w:ascii="Times New Roman" w:hAnsi="Times New Roman"/>
          <w:bCs/>
          <w:sz w:val="24"/>
          <w:szCs w:val="24"/>
          <w:lang w:val="lv-LV"/>
        </w:rPr>
        <w:t xml:space="preserve"> </w:t>
      </w:r>
      <w:r w:rsidR="004A18F1" w:rsidRPr="003F0139">
        <w:rPr>
          <w:rFonts w:ascii="Times New Roman" w:hAnsi="Times New Roman"/>
          <w:bCs/>
          <w:sz w:val="24"/>
          <w:szCs w:val="24"/>
          <w:lang w:val="lv-LV"/>
        </w:rPr>
        <w:t>9</w:t>
      </w:r>
      <w:r w:rsidRPr="003F0139">
        <w:rPr>
          <w:rFonts w:ascii="Times New Roman" w:hAnsi="Times New Roman"/>
          <w:bCs/>
          <w:sz w:val="24"/>
          <w:szCs w:val="24"/>
          <w:lang w:val="lv-LV"/>
        </w:rPr>
        <w:t>.pantu.</w:t>
      </w:r>
    </w:p>
    <w:p w14:paraId="5D75F8F1" w14:textId="77777777" w:rsidR="000637F5" w:rsidRPr="003F0139" w:rsidRDefault="000637F5" w:rsidP="00433F3E">
      <w:pPr>
        <w:pStyle w:val="ListParagraph"/>
        <w:tabs>
          <w:tab w:val="left" w:pos="1134"/>
        </w:tabs>
        <w:spacing w:after="0" w:line="240" w:lineRule="auto"/>
        <w:ind w:left="1069"/>
        <w:jc w:val="both"/>
        <w:rPr>
          <w:rFonts w:ascii="Times New Roman" w:hAnsi="Times New Roman"/>
          <w:bCs/>
          <w:sz w:val="24"/>
          <w:szCs w:val="24"/>
          <w:lang w:val="lv-LV"/>
        </w:rPr>
      </w:pPr>
    </w:p>
    <w:p w14:paraId="16039E42" w14:textId="68E943B6" w:rsidR="008350AF" w:rsidRPr="003F0139" w:rsidRDefault="00B70846" w:rsidP="00AD68F8">
      <w:pPr>
        <w:pStyle w:val="ListParagraph"/>
        <w:numPr>
          <w:ilvl w:val="0"/>
          <w:numId w:val="15"/>
        </w:numPr>
        <w:tabs>
          <w:tab w:val="left" w:pos="1134"/>
        </w:tabs>
        <w:spacing w:after="0" w:line="240" w:lineRule="auto"/>
        <w:jc w:val="both"/>
        <w:rPr>
          <w:rFonts w:ascii="Times New Roman" w:hAnsi="Times New Roman"/>
          <w:bCs/>
          <w:sz w:val="24"/>
          <w:szCs w:val="24"/>
          <w:lang w:val="lv-LV"/>
        </w:rPr>
      </w:pPr>
      <w:r w:rsidRPr="003F0139">
        <w:rPr>
          <w:rFonts w:ascii="Times New Roman" w:hAnsi="Times New Roman"/>
          <w:bCs/>
          <w:sz w:val="24"/>
          <w:szCs w:val="24"/>
          <w:lang w:val="lv-LV"/>
        </w:rPr>
        <w:t xml:space="preserve">Papildināt likumu ar </w:t>
      </w:r>
      <w:r w:rsidR="008350AF" w:rsidRPr="003F0139">
        <w:rPr>
          <w:rFonts w:ascii="Times New Roman" w:hAnsi="Times New Roman"/>
          <w:bCs/>
          <w:sz w:val="24"/>
          <w:szCs w:val="24"/>
          <w:lang w:val="lv-LV"/>
        </w:rPr>
        <w:t>8.</w:t>
      </w:r>
      <w:r w:rsidRPr="003F0139">
        <w:rPr>
          <w:rFonts w:ascii="Times New Roman" w:hAnsi="Times New Roman"/>
          <w:bCs/>
          <w:sz w:val="24"/>
          <w:szCs w:val="24"/>
          <w:vertAlign w:val="superscript"/>
          <w:lang w:val="lv-LV"/>
        </w:rPr>
        <w:t>1</w:t>
      </w:r>
      <w:r w:rsidR="007F4B31" w:rsidRPr="003F0139">
        <w:rPr>
          <w:rFonts w:ascii="Times New Roman" w:hAnsi="Times New Roman"/>
          <w:bCs/>
          <w:sz w:val="24"/>
          <w:szCs w:val="24"/>
          <w:vertAlign w:val="superscript"/>
          <w:lang w:val="lv-LV"/>
        </w:rPr>
        <w:t xml:space="preserve"> </w:t>
      </w:r>
      <w:r w:rsidR="008350AF" w:rsidRPr="003F0139">
        <w:rPr>
          <w:rFonts w:ascii="Times New Roman" w:hAnsi="Times New Roman"/>
          <w:bCs/>
          <w:sz w:val="24"/>
          <w:szCs w:val="24"/>
          <w:lang w:val="lv-LV"/>
        </w:rPr>
        <w:t>pantu šādā redakcijā:</w:t>
      </w:r>
    </w:p>
    <w:p w14:paraId="492EDECB" w14:textId="77777777" w:rsidR="008350AF" w:rsidRPr="003F0139" w:rsidRDefault="008350AF" w:rsidP="008350AF">
      <w:pPr>
        <w:pStyle w:val="ListParagraph"/>
        <w:tabs>
          <w:tab w:val="left" w:pos="1134"/>
        </w:tabs>
        <w:spacing w:after="0" w:line="240" w:lineRule="auto"/>
        <w:ind w:left="709"/>
        <w:jc w:val="both"/>
        <w:rPr>
          <w:rFonts w:ascii="Times New Roman" w:hAnsi="Times New Roman"/>
          <w:bCs/>
          <w:sz w:val="24"/>
          <w:szCs w:val="24"/>
          <w:lang w:val="lv-LV"/>
        </w:rPr>
      </w:pPr>
    </w:p>
    <w:p w14:paraId="1A4CAE54" w14:textId="12C9C47B" w:rsidR="008350AF" w:rsidRPr="003F0139" w:rsidRDefault="00B70846" w:rsidP="00035E25">
      <w:pPr>
        <w:pStyle w:val="ListParagraph"/>
        <w:tabs>
          <w:tab w:val="left" w:pos="709"/>
          <w:tab w:val="left" w:pos="993"/>
        </w:tabs>
        <w:spacing w:after="0" w:line="240" w:lineRule="auto"/>
        <w:ind w:left="0" w:firstLine="709"/>
        <w:jc w:val="both"/>
        <w:rPr>
          <w:rFonts w:ascii="Times New Roman" w:hAnsi="Times New Roman"/>
          <w:b/>
          <w:sz w:val="24"/>
          <w:szCs w:val="24"/>
          <w:lang w:val="lv-LV"/>
        </w:rPr>
      </w:pPr>
      <w:r w:rsidRPr="003F0139">
        <w:rPr>
          <w:rFonts w:ascii="Times New Roman" w:hAnsi="Times New Roman"/>
          <w:bCs/>
          <w:sz w:val="24"/>
          <w:szCs w:val="24"/>
          <w:lang w:val="lv-LV"/>
        </w:rPr>
        <w:t>“</w:t>
      </w:r>
      <w:r w:rsidR="008350AF" w:rsidRPr="003F0139">
        <w:rPr>
          <w:rFonts w:ascii="Times New Roman" w:hAnsi="Times New Roman"/>
          <w:b/>
          <w:sz w:val="24"/>
          <w:szCs w:val="24"/>
          <w:lang w:val="lv-LV"/>
        </w:rPr>
        <w:t>8.</w:t>
      </w:r>
      <w:r w:rsidRPr="003F0139">
        <w:rPr>
          <w:rFonts w:ascii="Times New Roman" w:hAnsi="Times New Roman"/>
          <w:b/>
          <w:sz w:val="24"/>
          <w:szCs w:val="24"/>
          <w:vertAlign w:val="superscript"/>
          <w:lang w:val="lv-LV"/>
        </w:rPr>
        <w:t>1</w:t>
      </w:r>
      <w:r w:rsidR="002F60E2">
        <w:rPr>
          <w:rFonts w:ascii="Times New Roman" w:hAnsi="Times New Roman"/>
          <w:b/>
          <w:sz w:val="24"/>
          <w:szCs w:val="24"/>
          <w:vertAlign w:val="superscript"/>
          <w:lang w:val="lv-LV"/>
        </w:rPr>
        <w:t xml:space="preserve"> </w:t>
      </w:r>
      <w:r w:rsidR="008350AF" w:rsidRPr="003F0139">
        <w:rPr>
          <w:rFonts w:ascii="Times New Roman" w:hAnsi="Times New Roman"/>
          <w:b/>
          <w:sz w:val="24"/>
          <w:szCs w:val="24"/>
          <w:lang w:val="lv-LV"/>
        </w:rPr>
        <w:t xml:space="preserve">pants. </w:t>
      </w:r>
      <w:r w:rsidRPr="003F0139">
        <w:rPr>
          <w:rFonts w:ascii="Times New Roman" w:hAnsi="Times New Roman"/>
          <w:b/>
          <w:sz w:val="24"/>
          <w:szCs w:val="24"/>
          <w:lang w:val="lv-LV"/>
        </w:rPr>
        <w:t>Kapitālsabiedrības, kura nodrošina ostas pārvaldes funkciju īstenošanu Rīgas ostā un Ventspils ostā, a</w:t>
      </w:r>
      <w:r w:rsidR="008350AF" w:rsidRPr="003F0139">
        <w:rPr>
          <w:rFonts w:ascii="Times New Roman" w:hAnsi="Times New Roman"/>
          <w:b/>
          <w:sz w:val="24"/>
          <w:szCs w:val="24"/>
          <w:lang w:val="lv-LV"/>
        </w:rPr>
        <w:t>kcionāru sapulce</w:t>
      </w:r>
      <w:r w:rsidRPr="003F0139">
        <w:rPr>
          <w:rFonts w:ascii="Times New Roman" w:hAnsi="Times New Roman"/>
          <w:b/>
          <w:sz w:val="24"/>
          <w:szCs w:val="24"/>
          <w:lang w:val="lv-LV"/>
        </w:rPr>
        <w:t>s kompetence</w:t>
      </w:r>
    </w:p>
    <w:p w14:paraId="49C17212" w14:textId="6272E320" w:rsidR="008350AF" w:rsidRPr="003F0139" w:rsidRDefault="008350AF" w:rsidP="00035E25">
      <w:pPr>
        <w:pStyle w:val="ListParagraph"/>
        <w:tabs>
          <w:tab w:val="left" w:pos="709"/>
          <w:tab w:val="left" w:pos="993"/>
        </w:tabs>
        <w:spacing w:after="0" w:line="240" w:lineRule="auto"/>
        <w:ind w:left="0" w:firstLine="709"/>
        <w:jc w:val="both"/>
        <w:rPr>
          <w:rFonts w:ascii="Times New Roman" w:eastAsia="Times New Roman" w:hAnsi="Times New Roman"/>
          <w:sz w:val="24"/>
          <w:szCs w:val="24"/>
          <w:lang w:val="lv-LV" w:eastAsia="en-GB"/>
        </w:rPr>
      </w:pPr>
      <w:r w:rsidRPr="003F0139">
        <w:rPr>
          <w:rFonts w:ascii="Times New Roman" w:hAnsi="Times New Roman"/>
          <w:bCs/>
          <w:sz w:val="24"/>
          <w:szCs w:val="24"/>
          <w:lang w:val="lv-LV"/>
        </w:rPr>
        <w:t>Papildus Publiskas personas kapitāla daļu un kapitālsabiedrību pārvaldības likumā</w:t>
      </w:r>
      <w:r w:rsidRPr="003F0139">
        <w:rPr>
          <w:rFonts w:ascii="Times New Roman" w:eastAsia="Times New Roman" w:hAnsi="Times New Roman"/>
          <w:sz w:val="24"/>
          <w:szCs w:val="24"/>
          <w:lang w:val="lv-LV" w:eastAsia="en-GB"/>
        </w:rPr>
        <w:t xml:space="preserve"> noteiktajam </w:t>
      </w:r>
      <w:r w:rsidR="00583E48" w:rsidRPr="003F0139">
        <w:rPr>
          <w:rFonts w:ascii="Times New Roman" w:eastAsia="Times New Roman" w:hAnsi="Times New Roman"/>
          <w:sz w:val="24"/>
          <w:szCs w:val="24"/>
          <w:lang w:val="lv-LV" w:eastAsia="en-GB"/>
        </w:rPr>
        <w:t>kapitālsabiedrības, kura</w:t>
      </w:r>
      <w:r w:rsidR="002F60E2">
        <w:rPr>
          <w:rFonts w:ascii="Times New Roman" w:eastAsia="Times New Roman" w:hAnsi="Times New Roman"/>
          <w:sz w:val="24"/>
          <w:szCs w:val="24"/>
          <w:lang w:val="lv-LV" w:eastAsia="en-GB"/>
        </w:rPr>
        <w:t>s</w:t>
      </w:r>
      <w:r w:rsidR="00583E48" w:rsidRPr="003F0139">
        <w:rPr>
          <w:rFonts w:ascii="Times New Roman" w:eastAsia="Times New Roman" w:hAnsi="Times New Roman"/>
          <w:sz w:val="24"/>
          <w:szCs w:val="24"/>
          <w:lang w:val="lv-LV" w:eastAsia="en-GB"/>
        </w:rPr>
        <w:t xml:space="preserve"> nodrošina ostas pārvaldes funkciju īstenošanu Rīgas ostā un Ventspils ostā, </w:t>
      </w:r>
      <w:r w:rsidRPr="003F0139">
        <w:rPr>
          <w:rFonts w:ascii="Times New Roman" w:eastAsia="Times New Roman" w:hAnsi="Times New Roman"/>
          <w:sz w:val="24"/>
          <w:szCs w:val="24"/>
          <w:lang w:val="lv-LV" w:eastAsia="en-GB"/>
        </w:rPr>
        <w:t>akcionāru sapulce pieņem lēmumus par:</w:t>
      </w:r>
    </w:p>
    <w:p w14:paraId="040341AB" w14:textId="178100D6" w:rsidR="008556D9" w:rsidRPr="003F0139" w:rsidRDefault="00C0548B" w:rsidP="00C6350D">
      <w:pPr>
        <w:spacing w:after="0" w:line="240" w:lineRule="auto"/>
        <w:ind w:left="709"/>
        <w:rPr>
          <w:rFonts w:ascii="Times New Roman" w:hAnsi="Times New Roman"/>
          <w:sz w:val="24"/>
          <w:szCs w:val="24"/>
          <w:lang w:val="lv-LV"/>
        </w:rPr>
      </w:pPr>
      <w:r w:rsidRPr="003F0139">
        <w:rPr>
          <w:rFonts w:ascii="Times New Roman" w:hAnsi="Times New Roman"/>
          <w:sz w:val="24"/>
          <w:szCs w:val="24"/>
          <w:lang w:val="lv-LV"/>
        </w:rPr>
        <w:t>1</w:t>
      </w:r>
      <w:r w:rsidR="008556D9" w:rsidRPr="003F0139">
        <w:rPr>
          <w:rFonts w:ascii="Times New Roman" w:hAnsi="Times New Roman"/>
          <w:sz w:val="24"/>
          <w:szCs w:val="24"/>
          <w:lang w:val="lv-LV"/>
        </w:rPr>
        <w:t>) vidēja termiņa budžeta apstiprināšanu;</w:t>
      </w:r>
    </w:p>
    <w:p w14:paraId="0BFAE6C9" w14:textId="67B95788" w:rsidR="008556D9" w:rsidRPr="003F0139" w:rsidRDefault="00C0548B" w:rsidP="00C6350D">
      <w:pPr>
        <w:spacing w:after="0" w:line="240" w:lineRule="auto"/>
        <w:ind w:left="709"/>
        <w:rPr>
          <w:rFonts w:ascii="Times New Roman" w:hAnsi="Times New Roman"/>
          <w:sz w:val="24"/>
          <w:szCs w:val="24"/>
          <w:lang w:val="lv-LV"/>
        </w:rPr>
      </w:pPr>
      <w:r w:rsidRPr="003F0139">
        <w:rPr>
          <w:rFonts w:ascii="Times New Roman" w:hAnsi="Times New Roman"/>
          <w:sz w:val="24"/>
          <w:szCs w:val="24"/>
          <w:lang w:val="lv-LV"/>
        </w:rPr>
        <w:t>2)</w:t>
      </w:r>
      <w:r w:rsidR="008556D9" w:rsidRPr="003F0139">
        <w:rPr>
          <w:rFonts w:ascii="Times New Roman" w:hAnsi="Times New Roman"/>
          <w:sz w:val="24"/>
          <w:szCs w:val="24"/>
          <w:lang w:val="lv-LV"/>
        </w:rPr>
        <w:t xml:space="preserve"> iekšējās kontroles sistēmas apstiprināšanu.”</w:t>
      </w:r>
    </w:p>
    <w:p w14:paraId="0CBBCE6C" w14:textId="1BEAC7FF" w:rsidR="000C0DBE" w:rsidRPr="003F0139" w:rsidRDefault="000C0DBE" w:rsidP="000C0DBE">
      <w:pPr>
        <w:pStyle w:val="ListParagraph"/>
        <w:tabs>
          <w:tab w:val="left" w:pos="1134"/>
        </w:tabs>
        <w:spacing w:after="0" w:line="240" w:lineRule="auto"/>
        <w:ind w:left="1069"/>
        <w:jc w:val="both"/>
        <w:rPr>
          <w:rFonts w:ascii="Times New Roman" w:hAnsi="Times New Roman"/>
          <w:bCs/>
          <w:sz w:val="24"/>
          <w:szCs w:val="24"/>
          <w:lang w:val="lv-LV"/>
        </w:rPr>
      </w:pPr>
    </w:p>
    <w:p w14:paraId="22CF5AF3" w14:textId="1476800D" w:rsidR="000C0DBE" w:rsidRPr="003F0139" w:rsidRDefault="000C0DBE" w:rsidP="000C0DBE">
      <w:pPr>
        <w:pStyle w:val="ListParagraph"/>
        <w:numPr>
          <w:ilvl w:val="0"/>
          <w:numId w:val="15"/>
        </w:numPr>
        <w:tabs>
          <w:tab w:val="left" w:pos="709"/>
          <w:tab w:val="left" w:pos="993"/>
        </w:tabs>
        <w:spacing w:after="0" w:line="240" w:lineRule="auto"/>
        <w:ind w:left="0" w:firstLine="709"/>
        <w:jc w:val="both"/>
        <w:rPr>
          <w:rFonts w:ascii="Times New Roman" w:hAnsi="Times New Roman"/>
          <w:bCs/>
          <w:sz w:val="24"/>
          <w:szCs w:val="24"/>
          <w:lang w:val="lv-LV"/>
        </w:rPr>
      </w:pPr>
      <w:r w:rsidRPr="003F0139">
        <w:rPr>
          <w:rFonts w:ascii="Times New Roman" w:hAnsi="Times New Roman"/>
          <w:bCs/>
          <w:sz w:val="24"/>
          <w:szCs w:val="24"/>
          <w:lang w:val="lv-LV"/>
        </w:rPr>
        <w:t>Aizstāt 10.panta otrajā daļā skaitli “1.</w:t>
      </w:r>
      <w:r w:rsidRPr="003F0139">
        <w:rPr>
          <w:rFonts w:ascii="Times New Roman" w:hAnsi="Times New Roman"/>
          <w:bCs/>
          <w:sz w:val="24"/>
          <w:szCs w:val="24"/>
          <w:vertAlign w:val="superscript"/>
          <w:lang w:val="lv-LV"/>
        </w:rPr>
        <w:t>2</w:t>
      </w:r>
      <w:r w:rsidRPr="003F0139">
        <w:rPr>
          <w:rFonts w:ascii="Times New Roman" w:hAnsi="Times New Roman"/>
          <w:bCs/>
          <w:sz w:val="24"/>
          <w:szCs w:val="24"/>
          <w:lang w:val="lv-LV"/>
        </w:rPr>
        <w:t>” ar vārdu “pirmajā”;</w:t>
      </w:r>
    </w:p>
    <w:p w14:paraId="025F3F8C" w14:textId="77777777" w:rsidR="001E10CE" w:rsidRPr="003F0139" w:rsidRDefault="001E10CE" w:rsidP="00AD68F8">
      <w:pPr>
        <w:tabs>
          <w:tab w:val="left" w:pos="709"/>
          <w:tab w:val="left" w:pos="993"/>
        </w:tabs>
        <w:spacing w:after="0" w:line="240" w:lineRule="auto"/>
        <w:contextualSpacing/>
        <w:jc w:val="both"/>
        <w:rPr>
          <w:rFonts w:ascii="Times New Roman" w:hAnsi="Times New Roman"/>
          <w:bCs/>
          <w:sz w:val="24"/>
          <w:szCs w:val="24"/>
          <w:lang w:val="lv-LV"/>
        </w:rPr>
      </w:pPr>
    </w:p>
    <w:p w14:paraId="476D77DC" w14:textId="2EEB0D01" w:rsidR="00131000" w:rsidRPr="003F0139" w:rsidRDefault="00CA4E53" w:rsidP="00AD68F8">
      <w:pPr>
        <w:pStyle w:val="ListParagraph"/>
        <w:numPr>
          <w:ilvl w:val="0"/>
          <w:numId w:val="15"/>
        </w:numPr>
        <w:tabs>
          <w:tab w:val="left" w:pos="709"/>
          <w:tab w:val="left" w:pos="993"/>
        </w:tabs>
        <w:spacing w:after="0" w:line="240" w:lineRule="auto"/>
        <w:ind w:left="0" w:firstLine="709"/>
        <w:jc w:val="both"/>
        <w:rPr>
          <w:rFonts w:ascii="Times New Roman" w:hAnsi="Times New Roman"/>
          <w:bCs/>
          <w:sz w:val="24"/>
          <w:szCs w:val="24"/>
          <w:lang w:val="lv-LV"/>
        </w:rPr>
      </w:pPr>
      <w:r w:rsidRPr="003F0139">
        <w:rPr>
          <w:rFonts w:ascii="Times New Roman" w:hAnsi="Times New Roman"/>
          <w:bCs/>
          <w:sz w:val="24"/>
          <w:szCs w:val="24"/>
          <w:lang w:val="lv-LV"/>
        </w:rPr>
        <w:t>12 pantā:</w:t>
      </w:r>
    </w:p>
    <w:p w14:paraId="0A5E9A8F" w14:textId="77777777" w:rsidR="00CA4E53" w:rsidRPr="003F0139" w:rsidRDefault="00CA4E53" w:rsidP="00CA4E53">
      <w:pPr>
        <w:pStyle w:val="ListParagraph"/>
        <w:tabs>
          <w:tab w:val="left" w:pos="709"/>
          <w:tab w:val="left" w:pos="993"/>
        </w:tabs>
        <w:spacing w:after="0" w:line="240" w:lineRule="auto"/>
        <w:ind w:left="709"/>
        <w:jc w:val="both"/>
        <w:rPr>
          <w:rFonts w:ascii="Times New Roman" w:hAnsi="Times New Roman"/>
          <w:bCs/>
          <w:sz w:val="24"/>
          <w:szCs w:val="24"/>
          <w:lang w:val="lv-LV"/>
        </w:rPr>
      </w:pPr>
    </w:p>
    <w:p w14:paraId="0D5C9ABF" w14:textId="77777777" w:rsidR="00CA4E53" w:rsidRPr="003F0139" w:rsidRDefault="00CA4E53" w:rsidP="00CA4E53">
      <w:pPr>
        <w:pStyle w:val="ListParagraph"/>
        <w:tabs>
          <w:tab w:val="left" w:pos="709"/>
          <w:tab w:val="left" w:pos="993"/>
        </w:tabs>
        <w:spacing w:after="0" w:line="240" w:lineRule="auto"/>
        <w:ind w:left="709"/>
        <w:jc w:val="both"/>
        <w:rPr>
          <w:rFonts w:ascii="Times New Roman" w:hAnsi="Times New Roman"/>
          <w:bCs/>
          <w:sz w:val="24"/>
          <w:szCs w:val="24"/>
          <w:lang w:val="lv-LV"/>
        </w:rPr>
      </w:pPr>
      <w:r w:rsidRPr="003F0139">
        <w:rPr>
          <w:rFonts w:ascii="Times New Roman" w:hAnsi="Times New Roman"/>
          <w:bCs/>
          <w:sz w:val="24"/>
          <w:szCs w:val="24"/>
          <w:lang w:val="lv-LV"/>
        </w:rPr>
        <w:t>izteikt pirmās daļas 3. punktu šādā redakcijā:</w:t>
      </w:r>
    </w:p>
    <w:p w14:paraId="6CA83AF1" w14:textId="77229CDC" w:rsidR="00CA4E53" w:rsidRPr="003F0139" w:rsidRDefault="00CA4E53" w:rsidP="00CA4E53">
      <w:pPr>
        <w:pStyle w:val="ListParagraph"/>
        <w:tabs>
          <w:tab w:val="left" w:pos="709"/>
          <w:tab w:val="left" w:pos="993"/>
        </w:tabs>
        <w:spacing w:after="0" w:line="240" w:lineRule="auto"/>
        <w:ind w:left="709"/>
        <w:jc w:val="both"/>
        <w:rPr>
          <w:rFonts w:ascii="Times New Roman" w:hAnsi="Times New Roman"/>
          <w:bCs/>
          <w:sz w:val="24"/>
          <w:szCs w:val="24"/>
          <w:lang w:val="lv-LV"/>
        </w:rPr>
      </w:pPr>
      <w:r w:rsidRPr="003F0139">
        <w:rPr>
          <w:rFonts w:ascii="Times New Roman" w:hAnsi="Times New Roman"/>
          <w:bCs/>
          <w:sz w:val="24"/>
          <w:szCs w:val="24"/>
          <w:lang w:val="lv-LV"/>
        </w:rPr>
        <w:t>“3) nomas (īres) maksa par ostas pārvaldes īpašumā esošo, pārvaldīšanā vai valdījumā nodoto nekustamo īpašumu iznomāšanu (izīrēšanu)</w:t>
      </w:r>
      <w:r w:rsidR="00FE2707">
        <w:rPr>
          <w:rFonts w:ascii="Times New Roman" w:hAnsi="Times New Roman"/>
          <w:bCs/>
          <w:sz w:val="24"/>
          <w:szCs w:val="24"/>
          <w:lang w:val="lv-LV"/>
        </w:rPr>
        <w:t xml:space="preserve"> un maksa par apbūves tiesību</w:t>
      </w:r>
      <w:r w:rsidRPr="003F0139">
        <w:rPr>
          <w:rFonts w:ascii="Times New Roman" w:hAnsi="Times New Roman"/>
          <w:bCs/>
          <w:sz w:val="24"/>
          <w:szCs w:val="24"/>
          <w:lang w:val="lv-LV"/>
        </w:rPr>
        <w:t>;”</w:t>
      </w:r>
    </w:p>
    <w:p w14:paraId="371F3209" w14:textId="42CF5671" w:rsidR="00CA4E53" w:rsidRPr="003F0139" w:rsidRDefault="00CA4E53" w:rsidP="00CA4E53">
      <w:pPr>
        <w:pStyle w:val="ListParagraph"/>
        <w:tabs>
          <w:tab w:val="left" w:pos="709"/>
          <w:tab w:val="left" w:pos="993"/>
        </w:tabs>
        <w:spacing w:after="0" w:line="240" w:lineRule="auto"/>
        <w:ind w:left="709"/>
        <w:jc w:val="both"/>
        <w:rPr>
          <w:rFonts w:ascii="Times New Roman" w:hAnsi="Times New Roman"/>
          <w:bCs/>
          <w:sz w:val="24"/>
          <w:szCs w:val="24"/>
          <w:lang w:val="lv-LV"/>
        </w:rPr>
      </w:pPr>
    </w:p>
    <w:p w14:paraId="2733F85B" w14:textId="5967D2B6" w:rsidR="00CA4E53" w:rsidRPr="003F0139" w:rsidRDefault="00CA4E53" w:rsidP="00CA4E53">
      <w:pPr>
        <w:pStyle w:val="ListParagraph"/>
        <w:tabs>
          <w:tab w:val="left" w:pos="709"/>
          <w:tab w:val="left" w:pos="993"/>
        </w:tabs>
        <w:spacing w:after="0" w:line="240" w:lineRule="auto"/>
        <w:ind w:left="709"/>
        <w:jc w:val="both"/>
        <w:rPr>
          <w:rFonts w:ascii="Times New Roman" w:hAnsi="Times New Roman"/>
          <w:bCs/>
          <w:sz w:val="24"/>
          <w:szCs w:val="24"/>
          <w:lang w:val="lv-LV"/>
        </w:rPr>
      </w:pPr>
      <w:r w:rsidRPr="003F0139">
        <w:rPr>
          <w:rFonts w:ascii="Times New Roman" w:hAnsi="Times New Roman"/>
          <w:bCs/>
          <w:sz w:val="24"/>
          <w:szCs w:val="24"/>
          <w:lang w:val="lv-LV"/>
        </w:rPr>
        <w:t>izslēgt otro un trešo daļu.</w:t>
      </w:r>
    </w:p>
    <w:p w14:paraId="21CC1DAE" w14:textId="77777777" w:rsidR="00A7427E" w:rsidRPr="003F0139" w:rsidRDefault="00A7427E" w:rsidP="00AD68F8">
      <w:pPr>
        <w:pStyle w:val="ListParagraph"/>
        <w:tabs>
          <w:tab w:val="left" w:pos="709"/>
          <w:tab w:val="left" w:pos="993"/>
        </w:tabs>
        <w:spacing w:after="0" w:line="240" w:lineRule="auto"/>
        <w:ind w:left="709"/>
        <w:jc w:val="both"/>
        <w:rPr>
          <w:rFonts w:ascii="Times New Roman" w:hAnsi="Times New Roman"/>
          <w:bCs/>
          <w:sz w:val="24"/>
          <w:szCs w:val="24"/>
          <w:lang w:val="lv-LV"/>
        </w:rPr>
      </w:pPr>
    </w:p>
    <w:p w14:paraId="16902326" w14:textId="3A3E449E" w:rsidR="002F7F8A" w:rsidRPr="003F0139" w:rsidRDefault="00F55B05" w:rsidP="002F60E2">
      <w:pPr>
        <w:pStyle w:val="ListParagraph"/>
        <w:numPr>
          <w:ilvl w:val="0"/>
          <w:numId w:val="15"/>
        </w:numPr>
        <w:tabs>
          <w:tab w:val="left" w:pos="709"/>
          <w:tab w:val="left" w:pos="1134"/>
        </w:tabs>
        <w:spacing w:after="0" w:line="240" w:lineRule="auto"/>
        <w:ind w:left="709" w:firstLine="0"/>
        <w:jc w:val="both"/>
        <w:rPr>
          <w:rFonts w:ascii="Times New Roman" w:hAnsi="Times New Roman"/>
          <w:bCs/>
          <w:sz w:val="24"/>
          <w:szCs w:val="24"/>
          <w:lang w:val="lv-LV"/>
        </w:rPr>
      </w:pPr>
      <w:r>
        <w:rPr>
          <w:rFonts w:ascii="Times New Roman" w:hAnsi="Times New Roman"/>
          <w:bCs/>
          <w:sz w:val="24"/>
          <w:szCs w:val="24"/>
          <w:lang w:val="lv-LV"/>
        </w:rPr>
        <w:t>13. pantā</w:t>
      </w:r>
      <w:r w:rsidR="002F7F8A" w:rsidRPr="003F0139">
        <w:rPr>
          <w:rFonts w:ascii="Times New Roman" w:hAnsi="Times New Roman"/>
          <w:bCs/>
          <w:sz w:val="24"/>
          <w:szCs w:val="24"/>
          <w:lang w:val="lv-LV"/>
        </w:rPr>
        <w:t>:</w:t>
      </w:r>
    </w:p>
    <w:p w14:paraId="21066868" w14:textId="6D12C216" w:rsidR="002F7F8A" w:rsidRDefault="002F7F8A" w:rsidP="002F7F8A">
      <w:pPr>
        <w:pStyle w:val="ListParagraph"/>
        <w:tabs>
          <w:tab w:val="left" w:pos="709"/>
          <w:tab w:val="left" w:pos="993"/>
        </w:tabs>
        <w:spacing w:after="0" w:line="240" w:lineRule="auto"/>
        <w:ind w:left="709"/>
        <w:jc w:val="both"/>
        <w:rPr>
          <w:rFonts w:ascii="Times New Roman" w:hAnsi="Times New Roman"/>
          <w:bCs/>
          <w:sz w:val="24"/>
          <w:szCs w:val="24"/>
          <w:lang w:val="lv-LV"/>
        </w:rPr>
      </w:pPr>
    </w:p>
    <w:p w14:paraId="03ACC41A" w14:textId="01DB2B5B" w:rsidR="00F55B05" w:rsidRDefault="002A12FF" w:rsidP="002F7F8A">
      <w:pPr>
        <w:pStyle w:val="ListParagraph"/>
        <w:tabs>
          <w:tab w:val="left" w:pos="709"/>
          <w:tab w:val="left" w:pos="993"/>
        </w:tabs>
        <w:spacing w:after="0" w:line="240" w:lineRule="auto"/>
        <w:ind w:left="709"/>
        <w:jc w:val="both"/>
        <w:rPr>
          <w:rFonts w:ascii="Times New Roman" w:hAnsi="Times New Roman"/>
          <w:bCs/>
          <w:sz w:val="24"/>
          <w:szCs w:val="24"/>
          <w:lang w:val="lv-LV"/>
        </w:rPr>
      </w:pPr>
      <w:r>
        <w:rPr>
          <w:rFonts w:ascii="Times New Roman" w:hAnsi="Times New Roman"/>
          <w:bCs/>
          <w:sz w:val="24"/>
          <w:szCs w:val="24"/>
          <w:lang w:val="lv-LV"/>
        </w:rPr>
        <w:t>i</w:t>
      </w:r>
      <w:r w:rsidR="00F55B05">
        <w:rPr>
          <w:rFonts w:ascii="Times New Roman" w:hAnsi="Times New Roman"/>
          <w:bCs/>
          <w:sz w:val="24"/>
          <w:szCs w:val="24"/>
          <w:lang w:val="lv-LV"/>
        </w:rPr>
        <w:t>zteikt trešo daļu šādā redakcijā:</w:t>
      </w:r>
    </w:p>
    <w:p w14:paraId="7681CFEE" w14:textId="77777777" w:rsidR="00F55B05" w:rsidRPr="003F0139" w:rsidRDefault="00F55B05" w:rsidP="002F7F8A">
      <w:pPr>
        <w:pStyle w:val="ListParagraph"/>
        <w:tabs>
          <w:tab w:val="left" w:pos="709"/>
          <w:tab w:val="left" w:pos="993"/>
        </w:tabs>
        <w:spacing w:after="0" w:line="240" w:lineRule="auto"/>
        <w:ind w:left="709"/>
        <w:jc w:val="both"/>
        <w:rPr>
          <w:rFonts w:ascii="Times New Roman" w:hAnsi="Times New Roman"/>
          <w:bCs/>
          <w:sz w:val="24"/>
          <w:szCs w:val="24"/>
          <w:lang w:val="lv-LV"/>
        </w:rPr>
      </w:pPr>
    </w:p>
    <w:p w14:paraId="4B78190E" w14:textId="501B0040" w:rsidR="00862FD7" w:rsidRDefault="002F7F8A" w:rsidP="002F0FD5">
      <w:pPr>
        <w:pStyle w:val="ListParagraph"/>
        <w:tabs>
          <w:tab w:val="left" w:pos="709"/>
          <w:tab w:val="left" w:pos="993"/>
        </w:tabs>
        <w:spacing w:after="0" w:line="240" w:lineRule="auto"/>
        <w:ind w:left="0" w:firstLine="709"/>
        <w:jc w:val="both"/>
        <w:rPr>
          <w:rFonts w:ascii="Times New Roman" w:hAnsi="Times New Roman"/>
          <w:bCs/>
          <w:sz w:val="24"/>
          <w:szCs w:val="24"/>
          <w:lang w:val="lv-LV"/>
        </w:rPr>
      </w:pPr>
      <w:r w:rsidRPr="003F0139">
        <w:rPr>
          <w:rFonts w:ascii="Times New Roman" w:hAnsi="Times New Roman"/>
          <w:bCs/>
          <w:sz w:val="24"/>
          <w:szCs w:val="24"/>
          <w:lang w:val="lv-LV"/>
        </w:rPr>
        <w:t xml:space="preserve">“(3) Ostas maksas un tarifus nosaka ostas pārvalde un publicē </w:t>
      </w:r>
      <w:r w:rsidR="00F25D1F" w:rsidRPr="003F0139">
        <w:rPr>
          <w:rFonts w:ascii="Times New Roman" w:hAnsi="Times New Roman"/>
          <w:bCs/>
          <w:sz w:val="24"/>
          <w:szCs w:val="24"/>
          <w:lang w:val="lv-LV"/>
        </w:rPr>
        <w:t>savā</w:t>
      </w:r>
      <w:r w:rsidRPr="003F0139">
        <w:rPr>
          <w:rFonts w:ascii="Times New Roman" w:hAnsi="Times New Roman"/>
          <w:bCs/>
          <w:sz w:val="24"/>
          <w:szCs w:val="24"/>
          <w:lang w:val="lv-LV"/>
        </w:rPr>
        <w:t xml:space="preserve"> tīmekļvietnē</w:t>
      </w:r>
      <w:r w:rsidR="00DF6E4C" w:rsidRPr="003F0139">
        <w:rPr>
          <w:rFonts w:ascii="Times New Roman" w:hAnsi="Times New Roman"/>
          <w:bCs/>
          <w:sz w:val="24"/>
          <w:szCs w:val="24"/>
          <w:lang w:val="lv-LV"/>
        </w:rPr>
        <w:t xml:space="preserve"> un </w:t>
      </w:r>
      <w:r w:rsidR="002F60E2">
        <w:rPr>
          <w:rFonts w:ascii="Times New Roman" w:hAnsi="Times New Roman"/>
          <w:bCs/>
          <w:sz w:val="24"/>
          <w:szCs w:val="24"/>
          <w:lang w:val="lv-LV"/>
        </w:rPr>
        <w:t xml:space="preserve">Latvijas Republikas </w:t>
      </w:r>
      <w:r w:rsidR="00DF6E4C" w:rsidRPr="003F0139">
        <w:rPr>
          <w:rFonts w:ascii="Times New Roman" w:hAnsi="Times New Roman"/>
          <w:bCs/>
          <w:sz w:val="24"/>
          <w:szCs w:val="24"/>
          <w:lang w:val="lv-LV"/>
        </w:rPr>
        <w:t>oficiālajā izdev</w:t>
      </w:r>
      <w:r w:rsidR="007C4F68">
        <w:rPr>
          <w:rFonts w:ascii="Times New Roman" w:hAnsi="Times New Roman"/>
          <w:bCs/>
          <w:sz w:val="24"/>
          <w:szCs w:val="24"/>
          <w:lang w:val="lv-LV"/>
        </w:rPr>
        <w:t>ē</w:t>
      </w:r>
      <w:r w:rsidR="002F60E2">
        <w:rPr>
          <w:rFonts w:ascii="Times New Roman" w:hAnsi="Times New Roman"/>
          <w:bCs/>
          <w:sz w:val="24"/>
          <w:szCs w:val="24"/>
          <w:lang w:val="lv-LV"/>
        </w:rPr>
        <w:t>j</w:t>
      </w:r>
      <w:r w:rsidR="00DF6E4C" w:rsidRPr="003F0139">
        <w:rPr>
          <w:rFonts w:ascii="Times New Roman" w:hAnsi="Times New Roman"/>
          <w:bCs/>
          <w:sz w:val="24"/>
          <w:szCs w:val="24"/>
          <w:lang w:val="lv-LV"/>
        </w:rPr>
        <w:t xml:space="preserve">ā </w:t>
      </w:r>
      <w:r w:rsidR="002F60E2">
        <w:rPr>
          <w:rFonts w:ascii="Times New Roman" w:hAnsi="Times New Roman"/>
          <w:bCs/>
          <w:sz w:val="24"/>
          <w:szCs w:val="24"/>
          <w:lang w:val="lv-LV"/>
        </w:rPr>
        <w:t>“</w:t>
      </w:r>
      <w:r w:rsidR="00DF6E4C" w:rsidRPr="003F0139">
        <w:rPr>
          <w:rFonts w:ascii="Times New Roman" w:hAnsi="Times New Roman"/>
          <w:bCs/>
          <w:sz w:val="24"/>
          <w:szCs w:val="24"/>
          <w:lang w:val="lv-LV"/>
        </w:rPr>
        <w:t>Latvijas Vēstnesis</w:t>
      </w:r>
      <w:r w:rsidR="002F60E2">
        <w:rPr>
          <w:rFonts w:ascii="Times New Roman" w:hAnsi="Times New Roman"/>
          <w:bCs/>
          <w:sz w:val="24"/>
          <w:szCs w:val="24"/>
          <w:lang w:val="lv-LV"/>
        </w:rPr>
        <w:t>”</w:t>
      </w:r>
      <w:r w:rsidRPr="003F0139">
        <w:rPr>
          <w:rFonts w:ascii="Times New Roman" w:hAnsi="Times New Roman"/>
          <w:bCs/>
          <w:sz w:val="24"/>
          <w:szCs w:val="24"/>
          <w:lang w:val="lv-LV"/>
        </w:rPr>
        <w:t>. Ostas maksas paaugstinājumi stājas spēkā sešdesmit dienas pēc to publicēšanas.</w:t>
      </w:r>
      <w:r w:rsidR="00F55B05">
        <w:rPr>
          <w:rFonts w:ascii="Times New Roman" w:hAnsi="Times New Roman"/>
          <w:bCs/>
          <w:sz w:val="24"/>
          <w:szCs w:val="24"/>
          <w:lang w:val="lv-LV"/>
        </w:rPr>
        <w:t>”</w:t>
      </w:r>
      <w:r w:rsidR="002A12FF">
        <w:rPr>
          <w:rFonts w:ascii="Times New Roman" w:hAnsi="Times New Roman"/>
          <w:bCs/>
          <w:sz w:val="24"/>
          <w:szCs w:val="24"/>
          <w:lang w:val="lv-LV"/>
        </w:rPr>
        <w:t>;</w:t>
      </w:r>
    </w:p>
    <w:p w14:paraId="286FA979" w14:textId="5EC54140" w:rsidR="00F55B05" w:rsidRDefault="00F55B05" w:rsidP="002F0FD5">
      <w:pPr>
        <w:pStyle w:val="ListParagraph"/>
        <w:tabs>
          <w:tab w:val="left" w:pos="709"/>
          <w:tab w:val="left" w:pos="993"/>
        </w:tabs>
        <w:spacing w:after="0" w:line="240" w:lineRule="auto"/>
        <w:ind w:left="0" w:firstLine="709"/>
        <w:jc w:val="both"/>
        <w:rPr>
          <w:rFonts w:ascii="Times New Roman" w:hAnsi="Times New Roman"/>
          <w:bCs/>
          <w:sz w:val="24"/>
          <w:szCs w:val="24"/>
          <w:lang w:val="lv-LV"/>
        </w:rPr>
      </w:pPr>
    </w:p>
    <w:p w14:paraId="50651A3A" w14:textId="36E567F3" w:rsidR="00F55B05" w:rsidRDefault="002A12FF" w:rsidP="002F0FD5">
      <w:pPr>
        <w:pStyle w:val="ListParagraph"/>
        <w:tabs>
          <w:tab w:val="left" w:pos="709"/>
          <w:tab w:val="left" w:pos="993"/>
        </w:tabs>
        <w:spacing w:after="0" w:line="240" w:lineRule="auto"/>
        <w:ind w:left="0" w:firstLine="709"/>
        <w:jc w:val="both"/>
        <w:rPr>
          <w:rFonts w:ascii="Times New Roman" w:hAnsi="Times New Roman"/>
          <w:bCs/>
          <w:sz w:val="24"/>
          <w:szCs w:val="24"/>
          <w:lang w:val="lv-LV"/>
        </w:rPr>
      </w:pPr>
      <w:r>
        <w:rPr>
          <w:rFonts w:ascii="Times New Roman" w:hAnsi="Times New Roman"/>
          <w:bCs/>
          <w:sz w:val="24"/>
          <w:szCs w:val="24"/>
          <w:lang w:val="lv-LV"/>
        </w:rPr>
        <w:t>p</w:t>
      </w:r>
      <w:r w:rsidR="00F55B05">
        <w:rPr>
          <w:rFonts w:ascii="Times New Roman" w:hAnsi="Times New Roman"/>
          <w:bCs/>
          <w:sz w:val="24"/>
          <w:szCs w:val="24"/>
          <w:lang w:val="lv-LV"/>
        </w:rPr>
        <w:t>apildināt pantu ar 3</w:t>
      </w:r>
      <w:r>
        <w:rPr>
          <w:rFonts w:ascii="Times New Roman" w:hAnsi="Times New Roman"/>
          <w:bCs/>
          <w:sz w:val="24"/>
          <w:szCs w:val="24"/>
          <w:lang w:val="lv-LV"/>
        </w:rPr>
        <w:t>.</w:t>
      </w:r>
      <w:r w:rsidR="00F55B05" w:rsidRPr="00C47859">
        <w:rPr>
          <w:rFonts w:ascii="Times New Roman" w:hAnsi="Times New Roman"/>
          <w:bCs/>
          <w:sz w:val="24"/>
          <w:szCs w:val="24"/>
          <w:vertAlign w:val="superscript"/>
          <w:lang w:val="lv-LV"/>
        </w:rPr>
        <w:t>1</w:t>
      </w:r>
      <w:r w:rsidR="00F55B05">
        <w:rPr>
          <w:rFonts w:ascii="Times New Roman" w:hAnsi="Times New Roman"/>
          <w:bCs/>
          <w:sz w:val="24"/>
          <w:szCs w:val="24"/>
          <w:lang w:val="lv-LV"/>
        </w:rPr>
        <w:t xml:space="preserve"> daļu šādā redakcijā:</w:t>
      </w:r>
    </w:p>
    <w:p w14:paraId="3A22A295" w14:textId="77777777" w:rsidR="00862FD7" w:rsidRDefault="00862FD7" w:rsidP="002F0FD5">
      <w:pPr>
        <w:pStyle w:val="ListParagraph"/>
        <w:tabs>
          <w:tab w:val="left" w:pos="709"/>
          <w:tab w:val="left" w:pos="993"/>
        </w:tabs>
        <w:spacing w:after="0" w:line="240" w:lineRule="auto"/>
        <w:ind w:left="0" w:firstLine="709"/>
        <w:jc w:val="both"/>
        <w:rPr>
          <w:rFonts w:ascii="Times New Roman" w:hAnsi="Times New Roman"/>
          <w:bCs/>
          <w:sz w:val="24"/>
          <w:szCs w:val="24"/>
          <w:lang w:val="lv-LV"/>
        </w:rPr>
      </w:pPr>
    </w:p>
    <w:p w14:paraId="46C8FFCF" w14:textId="257FCE0D" w:rsidR="002F7F8A" w:rsidRPr="003F0139" w:rsidRDefault="00F55B05" w:rsidP="002F0FD5">
      <w:pPr>
        <w:pStyle w:val="ListParagraph"/>
        <w:tabs>
          <w:tab w:val="left" w:pos="709"/>
          <w:tab w:val="left" w:pos="993"/>
        </w:tabs>
        <w:spacing w:after="0" w:line="240" w:lineRule="auto"/>
        <w:ind w:left="0" w:firstLine="709"/>
        <w:jc w:val="both"/>
        <w:rPr>
          <w:rFonts w:ascii="Times New Roman" w:hAnsi="Times New Roman"/>
          <w:bCs/>
          <w:sz w:val="24"/>
          <w:szCs w:val="24"/>
          <w:lang w:val="lv-LV"/>
        </w:rPr>
      </w:pPr>
      <w:r>
        <w:rPr>
          <w:rFonts w:ascii="Times New Roman" w:hAnsi="Times New Roman"/>
          <w:bCs/>
          <w:sz w:val="24"/>
          <w:szCs w:val="24"/>
          <w:lang w:val="lv-LV"/>
        </w:rPr>
        <w:t>“</w:t>
      </w:r>
      <w:r w:rsidR="00862FD7">
        <w:rPr>
          <w:rFonts w:ascii="Times New Roman" w:hAnsi="Times New Roman"/>
          <w:bCs/>
          <w:sz w:val="24"/>
          <w:szCs w:val="24"/>
          <w:lang w:val="lv-LV"/>
        </w:rPr>
        <w:t>(3</w:t>
      </w:r>
      <w:r w:rsidR="00862FD7" w:rsidRPr="00C47859">
        <w:rPr>
          <w:rFonts w:ascii="Times New Roman" w:hAnsi="Times New Roman"/>
          <w:bCs/>
          <w:sz w:val="24"/>
          <w:szCs w:val="24"/>
          <w:vertAlign w:val="superscript"/>
          <w:lang w:val="lv-LV"/>
        </w:rPr>
        <w:t>1</w:t>
      </w:r>
      <w:r w:rsidR="00862FD7">
        <w:rPr>
          <w:rFonts w:ascii="Times New Roman" w:hAnsi="Times New Roman"/>
          <w:bCs/>
          <w:sz w:val="24"/>
          <w:szCs w:val="24"/>
          <w:lang w:val="lv-LV"/>
        </w:rPr>
        <w:t>) Kārtību, kādā ostas pārvalde nosaka un apstiprina kanāla maksas apmēru un atbrīvojumu no tās, nosaka Ministru kabinets.</w:t>
      </w:r>
      <w:r w:rsidR="002F7F8A" w:rsidRPr="003F0139">
        <w:rPr>
          <w:rFonts w:ascii="Times New Roman" w:hAnsi="Times New Roman"/>
          <w:bCs/>
          <w:sz w:val="24"/>
          <w:szCs w:val="24"/>
          <w:lang w:val="lv-LV"/>
        </w:rPr>
        <w:t xml:space="preserve">” </w:t>
      </w:r>
    </w:p>
    <w:p w14:paraId="79686691" w14:textId="77777777" w:rsidR="00131000" w:rsidRPr="00B87F96" w:rsidRDefault="00131000" w:rsidP="00B87F96">
      <w:pPr>
        <w:tabs>
          <w:tab w:val="left" w:pos="709"/>
          <w:tab w:val="left" w:pos="993"/>
        </w:tabs>
        <w:spacing w:after="0" w:line="240" w:lineRule="auto"/>
        <w:jc w:val="both"/>
        <w:rPr>
          <w:rFonts w:ascii="Times New Roman" w:hAnsi="Times New Roman"/>
          <w:bCs/>
          <w:sz w:val="24"/>
          <w:szCs w:val="24"/>
          <w:lang w:val="lv-LV"/>
        </w:rPr>
      </w:pPr>
    </w:p>
    <w:p w14:paraId="6AC1D9C1" w14:textId="43E9AEA7" w:rsidR="00F043A0" w:rsidRPr="003F0139" w:rsidRDefault="00F25D1F" w:rsidP="00B87F96">
      <w:pPr>
        <w:pStyle w:val="ListParagraph"/>
        <w:numPr>
          <w:ilvl w:val="0"/>
          <w:numId w:val="15"/>
        </w:numPr>
        <w:tabs>
          <w:tab w:val="left" w:pos="709"/>
          <w:tab w:val="left" w:pos="993"/>
          <w:tab w:val="left" w:pos="1134"/>
        </w:tabs>
        <w:spacing w:after="0" w:line="240" w:lineRule="auto"/>
        <w:ind w:left="0" w:firstLine="709"/>
        <w:jc w:val="both"/>
        <w:rPr>
          <w:rFonts w:ascii="Times New Roman" w:hAnsi="Times New Roman"/>
          <w:bCs/>
          <w:sz w:val="24"/>
          <w:szCs w:val="24"/>
          <w:lang w:val="lv-LV"/>
        </w:rPr>
      </w:pPr>
      <w:r w:rsidRPr="003F0139">
        <w:rPr>
          <w:rFonts w:ascii="Times New Roman" w:hAnsi="Times New Roman"/>
          <w:bCs/>
          <w:sz w:val="24"/>
          <w:szCs w:val="24"/>
          <w:lang w:val="lv-LV"/>
        </w:rPr>
        <w:t>Izteikt 14. panta otro daļu šādā redakcijā</w:t>
      </w:r>
      <w:r w:rsidR="002F60E2">
        <w:rPr>
          <w:rFonts w:ascii="Times New Roman" w:hAnsi="Times New Roman"/>
          <w:bCs/>
          <w:sz w:val="24"/>
          <w:szCs w:val="24"/>
          <w:lang w:val="lv-LV"/>
        </w:rPr>
        <w:t>:</w:t>
      </w:r>
    </w:p>
    <w:p w14:paraId="2AECBBA2" w14:textId="77777777" w:rsidR="00161CE8" w:rsidRPr="003F0139" w:rsidRDefault="00161CE8" w:rsidP="00161CE8">
      <w:pPr>
        <w:pStyle w:val="ListParagraph"/>
        <w:tabs>
          <w:tab w:val="left" w:pos="709"/>
          <w:tab w:val="left" w:pos="993"/>
        </w:tabs>
        <w:spacing w:after="0" w:line="240" w:lineRule="auto"/>
        <w:ind w:left="709"/>
        <w:jc w:val="both"/>
        <w:rPr>
          <w:rFonts w:ascii="Times New Roman" w:hAnsi="Times New Roman"/>
          <w:bCs/>
          <w:sz w:val="24"/>
          <w:szCs w:val="24"/>
          <w:lang w:val="lv-LV"/>
        </w:rPr>
      </w:pPr>
    </w:p>
    <w:p w14:paraId="248A9B53" w14:textId="35731904" w:rsidR="00F25D1F" w:rsidRPr="003F0139" w:rsidRDefault="00F25D1F" w:rsidP="007C4F68">
      <w:pPr>
        <w:pStyle w:val="ListParagraph"/>
        <w:tabs>
          <w:tab w:val="left" w:pos="709"/>
          <w:tab w:val="left" w:pos="993"/>
        </w:tabs>
        <w:spacing w:after="0" w:line="240" w:lineRule="auto"/>
        <w:ind w:left="0" w:firstLine="709"/>
        <w:jc w:val="both"/>
        <w:rPr>
          <w:rFonts w:ascii="Times New Roman" w:hAnsi="Times New Roman"/>
          <w:bCs/>
          <w:sz w:val="24"/>
          <w:szCs w:val="24"/>
          <w:lang w:val="lv-LV"/>
        </w:rPr>
      </w:pPr>
      <w:r w:rsidRPr="003F0139">
        <w:rPr>
          <w:rFonts w:ascii="Times New Roman" w:hAnsi="Times New Roman"/>
          <w:bCs/>
          <w:sz w:val="24"/>
          <w:szCs w:val="24"/>
          <w:lang w:val="lv-LV"/>
        </w:rPr>
        <w:t xml:space="preserve">“(2) Desmit procenti no tonnāžas, kanāla, mazo kuģu, enkura un kravas maksas tiek ieskaitīti pašvaldības budžetā un izmantojami ar ostas darbību saistītās infrastruktūras attīstībai. Pašvaldība divas reizes gadā sagatavo atskaites </w:t>
      </w:r>
      <w:r w:rsidR="004F6960" w:rsidRPr="003F0139">
        <w:rPr>
          <w:rFonts w:ascii="Times New Roman" w:hAnsi="Times New Roman"/>
          <w:bCs/>
          <w:sz w:val="24"/>
          <w:szCs w:val="24"/>
          <w:lang w:val="lv-LV"/>
        </w:rPr>
        <w:t xml:space="preserve">ostas pārvaldei </w:t>
      </w:r>
      <w:r w:rsidRPr="003F0139">
        <w:rPr>
          <w:rFonts w:ascii="Times New Roman" w:hAnsi="Times New Roman"/>
          <w:bCs/>
          <w:sz w:val="24"/>
          <w:szCs w:val="24"/>
          <w:lang w:val="lv-LV"/>
        </w:rPr>
        <w:t>par piešķirto līdzekļu izlietojumu.”</w:t>
      </w:r>
    </w:p>
    <w:p w14:paraId="1CA785CF" w14:textId="77777777" w:rsidR="00F043A0" w:rsidRPr="003F0139" w:rsidRDefault="00F043A0" w:rsidP="00AD68F8">
      <w:pPr>
        <w:pStyle w:val="ListParagraph"/>
        <w:tabs>
          <w:tab w:val="left" w:pos="709"/>
          <w:tab w:val="left" w:pos="993"/>
        </w:tabs>
        <w:spacing w:after="0" w:line="240" w:lineRule="auto"/>
        <w:ind w:left="709"/>
        <w:jc w:val="both"/>
        <w:rPr>
          <w:rFonts w:ascii="Times New Roman" w:hAnsi="Times New Roman"/>
          <w:bCs/>
          <w:sz w:val="24"/>
          <w:szCs w:val="24"/>
          <w:lang w:val="lv-LV"/>
        </w:rPr>
      </w:pPr>
    </w:p>
    <w:p w14:paraId="53109153" w14:textId="76DE1F0C" w:rsidR="00161CE8" w:rsidRPr="003F0139" w:rsidRDefault="007C4F68" w:rsidP="00B87F96">
      <w:pPr>
        <w:pStyle w:val="ListParagraph"/>
        <w:numPr>
          <w:ilvl w:val="0"/>
          <w:numId w:val="15"/>
        </w:numPr>
        <w:tabs>
          <w:tab w:val="left" w:pos="709"/>
          <w:tab w:val="left" w:pos="993"/>
          <w:tab w:val="left" w:pos="1134"/>
        </w:tabs>
        <w:spacing w:after="0" w:line="240" w:lineRule="auto"/>
        <w:ind w:left="0" w:firstLine="709"/>
        <w:jc w:val="both"/>
        <w:rPr>
          <w:rFonts w:ascii="Times New Roman" w:hAnsi="Times New Roman"/>
          <w:bCs/>
          <w:sz w:val="24"/>
          <w:szCs w:val="24"/>
          <w:lang w:val="lv-LV"/>
        </w:rPr>
      </w:pPr>
      <w:r>
        <w:rPr>
          <w:rFonts w:ascii="Times New Roman" w:hAnsi="Times New Roman"/>
          <w:bCs/>
          <w:sz w:val="24"/>
          <w:szCs w:val="24"/>
          <w:lang w:val="lv-LV"/>
        </w:rPr>
        <w:t>I</w:t>
      </w:r>
      <w:r w:rsidRPr="003F0139">
        <w:rPr>
          <w:rFonts w:ascii="Times New Roman" w:hAnsi="Times New Roman"/>
          <w:bCs/>
          <w:sz w:val="24"/>
          <w:szCs w:val="24"/>
          <w:lang w:val="lv-LV"/>
        </w:rPr>
        <w:t xml:space="preserve">zteikt </w:t>
      </w:r>
      <w:r w:rsidR="00161CE8" w:rsidRPr="003F0139">
        <w:rPr>
          <w:rFonts w:ascii="Times New Roman" w:hAnsi="Times New Roman"/>
          <w:bCs/>
          <w:sz w:val="24"/>
          <w:szCs w:val="24"/>
          <w:lang w:val="lv-LV"/>
        </w:rPr>
        <w:t>15. panta otro daļu šādā redakcijā:</w:t>
      </w:r>
    </w:p>
    <w:p w14:paraId="0D6636E6" w14:textId="77777777" w:rsidR="00161CE8" w:rsidRPr="003F0139" w:rsidRDefault="00161CE8" w:rsidP="00161CE8">
      <w:pPr>
        <w:pStyle w:val="ListParagraph"/>
        <w:tabs>
          <w:tab w:val="left" w:pos="709"/>
          <w:tab w:val="left" w:pos="993"/>
        </w:tabs>
        <w:spacing w:after="0" w:line="240" w:lineRule="auto"/>
        <w:ind w:left="709"/>
        <w:jc w:val="both"/>
        <w:rPr>
          <w:rFonts w:ascii="Times New Roman" w:hAnsi="Times New Roman"/>
          <w:bCs/>
          <w:sz w:val="24"/>
          <w:szCs w:val="24"/>
          <w:lang w:val="lv-LV"/>
        </w:rPr>
      </w:pPr>
    </w:p>
    <w:p w14:paraId="092A630D" w14:textId="4259FC28" w:rsidR="001E3E19" w:rsidRPr="003F0139" w:rsidRDefault="00161CE8" w:rsidP="00B87F96">
      <w:pPr>
        <w:pStyle w:val="ListParagraph"/>
        <w:tabs>
          <w:tab w:val="left" w:pos="993"/>
        </w:tabs>
        <w:spacing w:after="0" w:line="240" w:lineRule="auto"/>
        <w:ind w:left="0" w:firstLine="709"/>
        <w:jc w:val="both"/>
        <w:rPr>
          <w:rFonts w:ascii="Times New Roman" w:hAnsi="Times New Roman"/>
          <w:bCs/>
          <w:sz w:val="24"/>
          <w:szCs w:val="24"/>
          <w:lang w:val="lv-LV"/>
        </w:rPr>
      </w:pPr>
      <w:r w:rsidRPr="003F0139">
        <w:rPr>
          <w:rFonts w:ascii="Times New Roman" w:hAnsi="Times New Roman"/>
          <w:bCs/>
          <w:sz w:val="24"/>
          <w:szCs w:val="24"/>
          <w:lang w:val="lv-LV"/>
        </w:rPr>
        <w:t xml:space="preserve">“(2) Ostas maksas pakalpojumu tarifu </w:t>
      </w:r>
      <w:proofErr w:type="spellStart"/>
      <w:r w:rsidRPr="003F0139">
        <w:rPr>
          <w:rFonts w:ascii="Times New Roman" w:hAnsi="Times New Roman"/>
          <w:bCs/>
          <w:sz w:val="24"/>
          <w:szCs w:val="24"/>
          <w:lang w:val="lv-LV"/>
        </w:rPr>
        <w:t>robežlīmeņ</w:t>
      </w:r>
      <w:r w:rsidR="001E3E19" w:rsidRPr="003F0139">
        <w:rPr>
          <w:rFonts w:ascii="Times New Roman" w:hAnsi="Times New Roman"/>
          <w:bCs/>
          <w:sz w:val="24"/>
          <w:szCs w:val="24"/>
          <w:lang w:val="lv-LV"/>
        </w:rPr>
        <w:t>us</w:t>
      </w:r>
      <w:proofErr w:type="spellEnd"/>
      <w:r w:rsidR="001E3E19" w:rsidRPr="003F0139">
        <w:rPr>
          <w:rFonts w:ascii="Times New Roman" w:hAnsi="Times New Roman"/>
          <w:bCs/>
          <w:sz w:val="24"/>
          <w:szCs w:val="24"/>
          <w:lang w:val="lv-LV"/>
        </w:rPr>
        <w:t xml:space="preserve"> ostas pārvalde publicē savā tīmekļvietnē un </w:t>
      </w:r>
      <w:r w:rsidR="007C4F68" w:rsidRPr="007C4F68">
        <w:rPr>
          <w:rFonts w:ascii="Times New Roman" w:hAnsi="Times New Roman"/>
          <w:bCs/>
          <w:sz w:val="24"/>
          <w:szCs w:val="24"/>
          <w:lang w:val="lv-LV"/>
        </w:rPr>
        <w:t xml:space="preserve">Latvijas Republikas </w:t>
      </w:r>
      <w:r w:rsidR="001E3E19" w:rsidRPr="003F0139">
        <w:rPr>
          <w:rFonts w:ascii="Times New Roman" w:hAnsi="Times New Roman"/>
          <w:bCs/>
          <w:sz w:val="24"/>
          <w:szCs w:val="24"/>
          <w:lang w:val="lv-LV"/>
        </w:rPr>
        <w:t>oficiālajā izde</w:t>
      </w:r>
      <w:r w:rsidR="007C4F68">
        <w:rPr>
          <w:rFonts w:ascii="Times New Roman" w:hAnsi="Times New Roman"/>
          <w:bCs/>
          <w:sz w:val="24"/>
          <w:szCs w:val="24"/>
          <w:lang w:val="lv-LV"/>
        </w:rPr>
        <w:t>vēj</w:t>
      </w:r>
      <w:r w:rsidR="001E3E19" w:rsidRPr="003F0139">
        <w:rPr>
          <w:rFonts w:ascii="Times New Roman" w:hAnsi="Times New Roman"/>
          <w:bCs/>
          <w:sz w:val="24"/>
          <w:szCs w:val="24"/>
          <w:lang w:val="lv-LV"/>
        </w:rPr>
        <w:t>ā “Latvijas Vēstnesis</w:t>
      </w:r>
      <w:r w:rsidR="007C4F68">
        <w:rPr>
          <w:rFonts w:ascii="Times New Roman" w:hAnsi="Times New Roman"/>
          <w:bCs/>
          <w:sz w:val="24"/>
          <w:szCs w:val="24"/>
          <w:lang w:val="lv-LV"/>
        </w:rPr>
        <w:t>”</w:t>
      </w:r>
      <w:r w:rsidR="001E3E19" w:rsidRPr="003F0139">
        <w:rPr>
          <w:rFonts w:ascii="Times New Roman" w:hAnsi="Times New Roman"/>
          <w:bCs/>
          <w:sz w:val="24"/>
          <w:szCs w:val="24"/>
          <w:lang w:val="lv-LV"/>
        </w:rPr>
        <w:t xml:space="preserve">. Ostas maksas tarifu </w:t>
      </w:r>
      <w:proofErr w:type="spellStart"/>
      <w:r w:rsidR="001E3E19" w:rsidRPr="003F0139">
        <w:rPr>
          <w:rFonts w:ascii="Times New Roman" w:hAnsi="Times New Roman"/>
          <w:bCs/>
          <w:sz w:val="24"/>
          <w:szCs w:val="24"/>
          <w:lang w:val="lv-LV"/>
        </w:rPr>
        <w:t>robežlīmeņi</w:t>
      </w:r>
      <w:proofErr w:type="spellEnd"/>
      <w:r w:rsidR="001E3E19" w:rsidRPr="003F0139">
        <w:rPr>
          <w:rFonts w:ascii="Times New Roman" w:hAnsi="Times New Roman"/>
          <w:bCs/>
          <w:sz w:val="24"/>
          <w:szCs w:val="24"/>
          <w:lang w:val="lv-LV"/>
        </w:rPr>
        <w:t xml:space="preserve"> stājas spēkā sešdesmit dienas pēc to publicēšanas. “</w:t>
      </w:r>
    </w:p>
    <w:p w14:paraId="76B71BB4" w14:textId="77777777" w:rsidR="001E3E19" w:rsidRPr="003F0139" w:rsidRDefault="001E3E19" w:rsidP="00161CE8">
      <w:pPr>
        <w:pStyle w:val="ListParagraph"/>
        <w:tabs>
          <w:tab w:val="left" w:pos="709"/>
          <w:tab w:val="left" w:pos="993"/>
        </w:tabs>
        <w:spacing w:after="0" w:line="240" w:lineRule="auto"/>
        <w:ind w:left="709"/>
        <w:jc w:val="both"/>
        <w:rPr>
          <w:rFonts w:ascii="Times New Roman" w:hAnsi="Times New Roman"/>
          <w:bCs/>
          <w:sz w:val="24"/>
          <w:szCs w:val="24"/>
          <w:lang w:val="lv-LV"/>
        </w:rPr>
      </w:pPr>
    </w:p>
    <w:p w14:paraId="6AF485D3" w14:textId="7D44F122" w:rsidR="000F4436" w:rsidRDefault="007C4F68" w:rsidP="007C4F68">
      <w:pPr>
        <w:pStyle w:val="ListParagraph"/>
        <w:numPr>
          <w:ilvl w:val="0"/>
          <w:numId w:val="15"/>
        </w:numPr>
        <w:tabs>
          <w:tab w:val="left" w:pos="709"/>
          <w:tab w:val="left" w:pos="993"/>
        </w:tabs>
        <w:spacing w:after="0" w:line="240" w:lineRule="auto"/>
        <w:jc w:val="both"/>
        <w:rPr>
          <w:rFonts w:ascii="Times New Roman" w:hAnsi="Times New Roman"/>
          <w:bCs/>
          <w:sz w:val="24"/>
          <w:szCs w:val="24"/>
          <w:lang w:val="lv-LV"/>
        </w:rPr>
      </w:pPr>
      <w:r>
        <w:rPr>
          <w:rFonts w:ascii="Times New Roman" w:hAnsi="Times New Roman"/>
          <w:bCs/>
          <w:sz w:val="24"/>
          <w:szCs w:val="24"/>
          <w:lang w:val="lv-LV"/>
        </w:rPr>
        <w:t>P</w:t>
      </w:r>
      <w:r w:rsidR="000F4436" w:rsidRPr="003F0139">
        <w:rPr>
          <w:rFonts w:ascii="Times New Roman" w:hAnsi="Times New Roman"/>
          <w:bCs/>
          <w:sz w:val="24"/>
          <w:szCs w:val="24"/>
          <w:lang w:val="lv-LV"/>
        </w:rPr>
        <w:t>apildināt likumu ar 15.</w:t>
      </w:r>
      <w:r w:rsidR="000F4436" w:rsidRPr="003F0139">
        <w:rPr>
          <w:rFonts w:ascii="Times New Roman" w:hAnsi="Times New Roman"/>
          <w:bCs/>
          <w:sz w:val="24"/>
          <w:szCs w:val="24"/>
          <w:vertAlign w:val="superscript"/>
          <w:lang w:val="lv-LV"/>
        </w:rPr>
        <w:t>2</w:t>
      </w:r>
      <w:r w:rsidR="000F4436" w:rsidRPr="003F0139">
        <w:rPr>
          <w:rFonts w:ascii="Times New Roman" w:hAnsi="Times New Roman"/>
          <w:bCs/>
          <w:sz w:val="24"/>
          <w:szCs w:val="24"/>
          <w:lang w:val="lv-LV"/>
        </w:rPr>
        <w:t xml:space="preserve"> pantu šādā redakcijā:</w:t>
      </w:r>
    </w:p>
    <w:p w14:paraId="0CED53C8" w14:textId="77777777" w:rsidR="008E1787" w:rsidRPr="003F0139" w:rsidRDefault="008E1787" w:rsidP="00B87F96">
      <w:pPr>
        <w:pStyle w:val="ListParagraph"/>
        <w:tabs>
          <w:tab w:val="left" w:pos="709"/>
          <w:tab w:val="left" w:pos="993"/>
        </w:tabs>
        <w:spacing w:after="0" w:line="240" w:lineRule="auto"/>
        <w:ind w:left="1069"/>
        <w:jc w:val="both"/>
        <w:rPr>
          <w:rFonts w:ascii="Times New Roman" w:hAnsi="Times New Roman"/>
          <w:bCs/>
          <w:sz w:val="24"/>
          <w:szCs w:val="24"/>
          <w:lang w:val="lv-LV"/>
        </w:rPr>
      </w:pPr>
    </w:p>
    <w:p w14:paraId="77BA3460" w14:textId="2E0BAF92" w:rsidR="000F4436" w:rsidRPr="003F0139" w:rsidRDefault="000F4436" w:rsidP="00B87F96">
      <w:pPr>
        <w:pStyle w:val="ListParagraph"/>
        <w:tabs>
          <w:tab w:val="left" w:pos="993"/>
        </w:tabs>
        <w:spacing w:after="0" w:line="240" w:lineRule="auto"/>
        <w:ind w:left="0" w:firstLine="709"/>
        <w:jc w:val="both"/>
        <w:rPr>
          <w:rFonts w:ascii="Times New Roman" w:hAnsi="Times New Roman"/>
          <w:b/>
          <w:sz w:val="24"/>
          <w:szCs w:val="24"/>
          <w:lang w:val="lv-LV"/>
        </w:rPr>
      </w:pPr>
      <w:r w:rsidRPr="003F0139">
        <w:rPr>
          <w:rFonts w:ascii="Times New Roman" w:hAnsi="Times New Roman"/>
          <w:b/>
          <w:sz w:val="24"/>
          <w:szCs w:val="24"/>
          <w:lang w:val="lv-LV"/>
        </w:rPr>
        <w:t>“15.</w:t>
      </w:r>
      <w:r w:rsidRPr="003F0139">
        <w:rPr>
          <w:rFonts w:ascii="Times New Roman" w:hAnsi="Times New Roman"/>
          <w:b/>
          <w:sz w:val="24"/>
          <w:szCs w:val="24"/>
          <w:vertAlign w:val="superscript"/>
          <w:lang w:val="lv-LV"/>
        </w:rPr>
        <w:t>2</w:t>
      </w:r>
      <w:r w:rsidRPr="003F0139">
        <w:rPr>
          <w:rFonts w:ascii="Times New Roman" w:hAnsi="Times New Roman"/>
          <w:b/>
          <w:sz w:val="24"/>
          <w:szCs w:val="24"/>
          <w:lang w:val="lv-LV"/>
        </w:rPr>
        <w:t xml:space="preserve"> pants. Ostas maksu un ostas regulēto maksu par pakalpojumiem samaksas kārtība</w:t>
      </w:r>
    </w:p>
    <w:p w14:paraId="115B3B4D" w14:textId="19D1B7D0" w:rsidR="000F4436" w:rsidRPr="003F0139" w:rsidRDefault="000F4436" w:rsidP="00B87F96">
      <w:pPr>
        <w:pStyle w:val="ListParagraph"/>
        <w:tabs>
          <w:tab w:val="left" w:pos="993"/>
        </w:tabs>
        <w:spacing w:after="0" w:line="240" w:lineRule="auto"/>
        <w:ind w:left="0" w:firstLine="709"/>
        <w:jc w:val="both"/>
        <w:rPr>
          <w:rFonts w:ascii="Times New Roman" w:hAnsi="Times New Roman"/>
          <w:bCs/>
          <w:sz w:val="24"/>
          <w:szCs w:val="24"/>
          <w:lang w:val="lv-LV"/>
        </w:rPr>
      </w:pPr>
      <w:r w:rsidRPr="003F0139">
        <w:rPr>
          <w:rFonts w:ascii="Times New Roman" w:hAnsi="Times New Roman"/>
          <w:bCs/>
          <w:sz w:val="24"/>
          <w:szCs w:val="24"/>
          <w:lang w:val="lv-LV"/>
        </w:rPr>
        <w:t>Ostas maksas un ostas regulētās maksas par pakalpojumiem kuģa īpašnieks vai operators pilnā apmērā un atbilstoši ostas pārvaldes noteiktajai maksāšanas kārtībai samaksā ne vēlāk kā līdz kuģa iziešanai no ostas. Kuģa īpašnieks vai operators, vai to pilnvarots kuģa aģents un ostas pārvalde vai komersants, kas sniedz attiecīgo pakalpojumu, var savstarpēji vienoties par citādāku attiecīgās maksas samaksas kārtību.”</w:t>
      </w:r>
    </w:p>
    <w:p w14:paraId="4BDE09E8" w14:textId="77777777" w:rsidR="000F4436" w:rsidRPr="003F0139" w:rsidRDefault="000F4436" w:rsidP="000F4436">
      <w:pPr>
        <w:pStyle w:val="ListParagraph"/>
        <w:tabs>
          <w:tab w:val="left" w:pos="709"/>
          <w:tab w:val="left" w:pos="993"/>
        </w:tabs>
        <w:spacing w:after="0" w:line="240" w:lineRule="auto"/>
        <w:ind w:left="709"/>
        <w:jc w:val="both"/>
        <w:rPr>
          <w:rFonts w:ascii="Times New Roman" w:hAnsi="Times New Roman"/>
          <w:bCs/>
          <w:sz w:val="24"/>
          <w:szCs w:val="24"/>
          <w:lang w:val="lv-LV"/>
        </w:rPr>
      </w:pPr>
    </w:p>
    <w:p w14:paraId="3F0ED562" w14:textId="40E9B100" w:rsidR="00B46F5E" w:rsidRDefault="00B46F5E" w:rsidP="00B87F96">
      <w:pPr>
        <w:pStyle w:val="ListParagraph"/>
        <w:numPr>
          <w:ilvl w:val="0"/>
          <w:numId w:val="15"/>
        </w:numPr>
        <w:tabs>
          <w:tab w:val="left" w:pos="709"/>
          <w:tab w:val="left" w:pos="993"/>
          <w:tab w:val="left" w:pos="1134"/>
        </w:tabs>
        <w:spacing w:after="0" w:line="240" w:lineRule="auto"/>
        <w:ind w:left="0" w:firstLine="709"/>
        <w:jc w:val="both"/>
        <w:rPr>
          <w:rFonts w:ascii="Times New Roman" w:hAnsi="Times New Roman"/>
          <w:bCs/>
          <w:sz w:val="24"/>
          <w:szCs w:val="24"/>
          <w:lang w:val="lv-LV"/>
        </w:rPr>
      </w:pPr>
      <w:r w:rsidRPr="003F0139">
        <w:rPr>
          <w:rFonts w:ascii="Times New Roman" w:hAnsi="Times New Roman"/>
          <w:bCs/>
          <w:sz w:val="24"/>
          <w:szCs w:val="24"/>
          <w:lang w:val="lv-LV"/>
        </w:rPr>
        <w:t>17. pant</w:t>
      </w:r>
      <w:r w:rsidR="005075DE" w:rsidRPr="003F0139">
        <w:rPr>
          <w:rFonts w:ascii="Times New Roman" w:hAnsi="Times New Roman"/>
          <w:bCs/>
          <w:sz w:val="24"/>
          <w:szCs w:val="24"/>
          <w:lang w:val="lv-LV"/>
        </w:rPr>
        <w:t>ā</w:t>
      </w:r>
      <w:r w:rsidRPr="003F0139">
        <w:rPr>
          <w:rFonts w:ascii="Times New Roman" w:hAnsi="Times New Roman"/>
          <w:bCs/>
          <w:sz w:val="24"/>
          <w:szCs w:val="24"/>
          <w:lang w:val="lv-LV"/>
        </w:rPr>
        <w:t>:</w:t>
      </w:r>
    </w:p>
    <w:p w14:paraId="6038220B" w14:textId="647EE00D" w:rsidR="00EE767F" w:rsidRDefault="00EE767F" w:rsidP="00EE767F">
      <w:pPr>
        <w:pStyle w:val="ListParagraph"/>
        <w:tabs>
          <w:tab w:val="left" w:pos="709"/>
          <w:tab w:val="left" w:pos="993"/>
          <w:tab w:val="left" w:pos="1134"/>
        </w:tabs>
        <w:spacing w:after="0" w:line="240" w:lineRule="auto"/>
        <w:ind w:left="709"/>
        <w:jc w:val="both"/>
        <w:rPr>
          <w:rFonts w:ascii="Times New Roman" w:hAnsi="Times New Roman"/>
          <w:bCs/>
          <w:sz w:val="24"/>
          <w:szCs w:val="24"/>
          <w:lang w:val="lv-LV"/>
        </w:rPr>
      </w:pPr>
    </w:p>
    <w:p w14:paraId="72664DAD" w14:textId="1D855492" w:rsidR="00EE767F" w:rsidRPr="00034C15" w:rsidRDefault="002A12FF" w:rsidP="00EE767F">
      <w:pPr>
        <w:pStyle w:val="ListParagraph"/>
        <w:tabs>
          <w:tab w:val="left" w:pos="709"/>
          <w:tab w:val="left" w:pos="993"/>
          <w:tab w:val="left" w:pos="1134"/>
        </w:tabs>
        <w:spacing w:after="0" w:line="240" w:lineRule="auto"/>
        <w:ind w:left="709"/>
        <w:jc w:val="both"/>
        <w:rPr>
          <w:rFonts w:ascii="Times New Roman" w:hAnsi="Times New Roman"/>
          <w:bCs/>
          <w:sz w:val="24"/>
          <w:szCs w:val="24"/>
          <w:lang w:val="lv-LV"/>
        </w:rPr>
      </w:pPr>
      <w:r w:rsidRPr="009257C4">
        <w:rPr>
          <w:rFonts w:ascii="Times New Roman" w:hAnsi="Times New Roman"/>
          <w:bCs/>
          <w:sz w:val="24"/>
          <w:szCs w:val="24"/>
          <w:lang w:val="lv-LV"/>
        </w:rPr>
        <w:t>i</w:t>
      </w:r>
      <w:r w:rsidR="00F55B05" w:rsidRPr="00034C15">
        <w:rPr>
          <w:rFonts w:ascii="Times New Roman" w:hAnsi="Times New Roman"/>
          <w:bCs/>
          <w:sz w:val="24"/>
          <w:szCs w:val="24"/>
          <w:lang w:val="lv-LV"/>
        </w:rPr>
        <w:t xml:space="preserve">zteikt pirmo </w:t>
      </w:r>
      <w:r w:rsidR="00EE767F" w:rsidRPr="00034C15">
        <w:rPr>
          <w:rFonts w:ascii="Times New Roman" w:hAnsi="Times New Roman"/>
          <w:bCs/>
          <w:sz w:val="24"/>
          <w:szCs w:val="24"/>
          <w:lang w:val="lv-LV"/>
        </w:rPr>
        <w:t>daļu šādā redakcijā:</w:t>
      </w:r>
    </w:p>
    <w:p w14:paraId="0C026CFA" w14:textId="0E89A940" w:rsidR="00EE767F" w:rsidRPr="00034C15" w:rsidRDefault="00EE767F" w:rsidP="00C47859">
      <w:pPr>
        <w:pStyle w:val="ListParagraph"/>
        <w:tabs>
          <w:tab w:val="left" w:pos="709"/>
          <w:tab w:val="left" w:pos="993"/>
          <w:tab w:val="left" w:pos="1134"/>
        </w:tabs>
        <w:spacing w:after="0" w:line="240" w:lineRule="auto"/>
        <w:ind w:left="709"/>
        <w:jc w:val="both"/>
        <w:rPr>
          <w:rFonts w:ascii="Times New Roman" w:hAnsi="Times New Roman"/>
          <w:bCs/>
          <w:sz w:val="24"/>
          <w:szCs w:val="24"/>
          <w:lang w:val="lv-LV"/>
        </w:rPr>
      </w:pPr>
      <w:r w:rsidRPr="00034C15">
        <w:rPr>
          <w:rFonts w:ascii="Times New Roman" w:hAnsi="Times New Roman"/>
          <w:bCs/>
          <w:sz w:val="24"/>
          <w:szCs w:val="24"/>
          <w:lang w:val="lv-LV"/>
        </w:rPr>
        <w:t>“(1) Ostas kapteinis ir valsts amatpersona, kura funkcijas</w:t>
      </w:r>
      <w:r w:rsidR="002D1378" w:rsidRPr="00C47859">
        <w:rPr>
          <w:rFonts w:ascii="Times New Roman" w:hAnsi="Times New Roman"/>
          <w:bCs/>
          <w:sz w:val="24"/>
          <w:szCs w:val="24"/>
          <w:lang w:val="lv-LV"/>
        </w:rPr>
        <w:t>,</w:t>
      </w:r>
      <w:r w:rsidRPr="00034C15">
        <w:rPr>
          <w:rFonts w:ascii="Times New Roman" w:hAnsi="Times New Roman"/>
          <w:bCs/>
          <w:sz w:val="24"/>
          <w:szCs w:val="24"/>
          <w:lang w:val="lv-LV"/>
        </w:rPr>
        <w:t xml:space="preserve"> tiesības un pienākumus nosaka Jūrlietu pārvaldes un jūras drošības likums, šis likums un citi normatīvie akti.</w:t>
      </w:r>
      <w:r w:rsidR="002A12FF" w:rsidRPr="00034C15">
        <w:rPr>
          <w:rFonts w:ascii="Times New Roman" w:hAnsi="Times New Roman"/>
          <w:bCs/>
          <w:sz w:val="24"/>
          <w:szCs w:val="24"/>
          <w:lang w:val="lv-LV"/>
        </w:rPr>
        <w:t>”;</w:t>
      </w:r>
    </w:p>
    <w:p w14:paraId="7CF468AA" w14:textId="77777777" w:rsidR="00F55B05" w:rsidRPr="00034C15" w:rsidRDefault="00F55B05" w:rsidP="00AD68F8">
      <w:pPr>
        <w:pStyle w:val="ListParagraph"/>
        <w:tabs>
          <w:tab w:val="left" w:pos="709"/>
          <w:tab w:val="left" w:pos="993"/>
        </w:tabs>
        <w:spacing w:after="0" w:line="240" w:lineRule="auto"/>
        <w:ind w:left="709"/>
        <w:jc w:val="both"/>
        <w:rPr>
          <w:rFonts w:ascii="Times New Roman" w:hAnsi="Times New Roman"/>
          <w:bCs/>
          <w:sz w:val="24"/>
          <w:szCs w:val="24"/>
          <w:lang w:val="lv-LV"/>
        </w:rPr>
      </w:pPr>
    </w:p>
    <w:p w14:paraId="1256B2C6" w14:textId="572A5521" w:rsidR="00DF0EB2" w:rsidRPr="00034C15" w:rsidRDefault="00F55B05" w:rsidP="002F0FD5">
      <w:pPr>
        <w:pStyle w:val="ListParagraph"/>
        <w:tabs>
          <w:tab w:val="left" w:pos="709"/>
          <w:tab w:val="left" w:pos="993"/>
        </w:tabs>
        <w:spacing w:after="0" w:line="240" w:lineRule="auto"/>
        <w:ind w:left="0" w:firstLine="709"/>
        <w:jc w:val="both"/>
        <w:rPr>
          <w:rFonts w:ascii="Times New Roman" w:hAnsi="Times New Roman"/>
          <w:bCs/>
          <w:sz w:val="24"/>
          <w:szCs w:val="24"/>
          <w:lang w:val="lv-LV"/>
        </w:rPr>
      </w:pPr>
      <w:r w:rsidRPr="00034C15">
        <w:rPr>
          <w:rFonts w:ascii="Times New Roman" w:hAnsi="Times New Roman"/>
          <w:bCs/>
          <w:sz w:val="24"/>
          <w:szCs w:val="24"/>
          <w:lang w:val="lv-LV"/>
        </w:rPr>
        <w:t>izteikt o</w:t>
      </w:r>
      <w:r w:rsidR="00DF0EB2" w:rsidRPr="00034C15">
        <w:rPr>
          <w:rFonts w:ascii="Times New Roman" w:hAnsi="Times New Roman"/>
          <w:bCs/>
          <w:sz w:val="24"/>
          <w:szCs w:val="24"/>
          <w:lang w:val="lv-LV"/>
        </w:rPr>
        <w:t>tro daļu šādā redakcijā:</w:t>
      </w:r>
    </w:p>
    <w:p w14:paraId="7A395F8E" w14:textId="17261B32" w:rsidR="00DF0EB2" w:rsidRPr="003F0139" w:rsidRDefault="00DF0EB2" w:rsidP="002F0FD5">
      <w:pPr>
        <w:pStyle w:val="ListParagraph"/>
        <w:tabs>
          <w:tab w:val="left" w:pos="709"/>
          <w:tab w:val="left" w:pos="993"/>
        </w:tabs>
        <w:spacing w:after="0" w:line="240" w:lineRule="auto"/>
        <w:ind w:left="0" w:firstLine="709"/>
        <w:jc w:val="both"/>
        <w:rPr>
          <w:rFonts w:ascii="Times New Roman" w:hAnsi="Times New Roman"/>
          <w:bCs/>
          <w:sz w:val="24"/>
          <w:szCs w:val="24"/>
          <w:lang w:val="lv-LV"/>
        </w:rPr>
      </w:pPr>
      <w:r w:rsidRPr="00034C15">
        <w:rPr>
          <w:rFonts w:ascii="Times New Roman" w:hAnsi="Times New Roman"/>
          <w:bCs/>
          <w:sz w:val="24"/>
          <w:szCs w:val="24"/>
          <w:lang w:val="lv-LV"/>
        </w:rPr>
        <w:t>“(2) Ostas kapteiņa lēmumi un rīkojumi, kas saistīti ar kuģošanas drošības pasākumiem</w:t>
      </w:r>
      <w:r w:rsidR="002A1244" w:rsidRPr="00034C15">
        <w:rPr>
          <w:rFonts w:ascii="Times New Roman" w:hAnsi="Times New Roman"/>
          <w:bCs/>
          <w:sz w:val="24"/>
          <w:szCs w:val="24"/>
          <w:lang w:val="lv-LV"/>
        </w:rPr>
        <w:t xml:space="preserve"> un</w:t>
      </w:r>
      <w:r w:rsidR="00775FB3" w:rsidRPr="00034C15">
        <w:rPr>
          <w:rFonts w:ascii="Times New Roman" w:hAnsi="Times New Roman"/>
          <w:bCs/>
          <w:sz w:val="24"/>
          <w:szCs w:val="24"/>
          <w:lang w:val="lv-LV"/>
        </w:rPr>
        <w:t xml:space="preserve"> vides piesārņojuma draudu novēršanu </w:t>
      </w:r>
      <w:r w:rsidR="002A1244" w:rsidRPr="00034C15">
        <w:rPr>
          <w:rFonts w:ascii="Times New Roman" w:hAnsi="Times New Roman"/>
          <w:bCs/>
          <w:sz w:val="24"/>
          <w:szCs w:val="24"/>
          <w:lang w:val="lv-LV"/>
        </w:rPr>
        <w:t xml:space="preserve">ostas akvatorijā, </w:t>
      </w:r>
      <w:proofErr w:type="spellStart"/>
      <w:r w:rsidR="002A1244" w:rsidRPr="00034C15">
        <w:rPr>
          <w:rFonts w:ascii="Times New Roman" w:hAnsi="Times New Roman"/>
          <w:bCs/>
          <w:sz w:val="24"/>
          <w:szCs w:val="24"/>
          <w:lang w:val="lv-LV"/>
        </w:rPr>
        <w:t>kuģuceļos</w:t>
      </w:r>
      <w:proofErr w:type="spellEnd"/>
      <w:r w:rsidR="002A1244" w:rsidRPr="00034C15">
        <w:rPr>
          <w:rFonts w:ascii="Times New Roman" w:hAnsi="Times New Roman"/>
          <w:bCs/>
          <w:sz w:val="24"/>
          <w:szCs w:val="24"/>
          <w:lang w:val="lv-LV"/>
        </w:rPr>
        <w:t>, piestātnēs un terminālos</w:t>
      </w:r>
      <w:r w:rsidRPr="00034C15">
        <w:rPr>
          <w:rFonts w:ascii="Times New Roman" w:hAnsi="Times New Roman"/>
          <w:bCs/>
          <w:sz w:val="24"/>
          <w:szCs w:val="24"/>
          <w:lang w:val="lv-LV"/>
        </w:rPr>
        <w:t>,</w:t>
      </w:r>
      <w:r w:rsidR="002A1244" w:rsidRPr="00034C15">
        <w:rPr>
          <w:rFonts w:ascii="Times New Roman" w:hAnsi="Times New Roman"/>
          <w:bCs/>
          <w:sz w:val="24"/>
          <w:szCs w:val="24"/>
          <w:lang w:val="lv-LV"/>
        </w:rPr>
        <w:t xml:space="preserve"> tai skaitā ar ziemas navigācijas kārtību ledus apstākļos</w:t>
      </w:r>
      <w:r w:rsidRPr="00034C15">
        <w:rPr>
          <w:rFonts w:ascii="Times New Roman" w:hAnsi="Times New Roman"/>
          <w:bCs/>
          <w:sz w:val="24"/>
          <w:szCs w:val="24"/>
          <w:lang w:val="lv-LV"/>
        </w:rPr>
        <w:t>. Šo lēmumu un rīkojumu apstrīdēšana vai pārsūdzēšana neaptur to izpildi</w:t>
      </w:r>
      <w:r w:rsidR="00F55B05" w:rsidRPr="00034C15">
        <w:rPr>
          <w:rFonts w:ascii="Times New Roman" w:hAnsi="Times New Roman"/>
          <w:bCs/>
          <w:sz w:val="24"/>
          <w:szCs w:val="24"/>
          <w:lang w:val="lv-LV"/>
        </w:rPr>
        <w:t>.”;</w:t>
      </w:r>
    </w:p>
    <w:p w14:paraId="6B8C4004" w14:textId="7E80C126" w:rsidR="00B46F5E" w:rsidRPr="003F0139" w:rsidRDefault="00B46F5E" w:rsidP="00AD68F8">
      <w:pPr>
        <w:pStyle w:val="ListParagraph"/>
        <w:tabs>
          <w:tab w:val="left" w:pos="709"/>
          <w:tab w:val="left" w:pos="993"/>
        </w:tabs>
        <w:spacing w:after="0" w:line="240" w:lineRule="auto"/>
        <w:ind w:left="709"/>
        <w:jc w:val="both"/>
        <w:rPr>
          <w:rFonts w:ascii="Times New Roman" w:hAnsi="Times New Roman"/>
          <w:bCs/>
          <w:sz w:val="24"/>
          <w:szCs w:val="24"/>
          <w:lang w:val="lv-LV"/>
        </w:rPr>
      </w:pPr>
    </w:p>
    <w:p w14:paraId="2C7EDDFF" w14:textId="4FBCB6D4" w:rsidR="00B46F5E" w:rsidRPr="003F0139" w:rsidRDefault="00B46F5E" w:rsidP="00AD68F8">
      <w:pPr>
        <w:pStyle w:val="ListParagraph"/>
        <w:tabs>
          <w:tab w:val="left" w:pos="709"/>
          <w:tab w:val="left" w:pos="993"/>
        </w:tabs>
        <w:spacing w:after="0" w:line="240" w:lineRule="auto"/>
        <w:ind w:left="709"/>
        <w:jc w:val="both"/>
        <w:rPr>
          <w:rFonts w:ascii="Times New Roman" w:hAnsi="Times New Roman"/>
          <w:bCs/>
          <w:sz w:val="24"/>
          <w:szCs w:val="24"/>
          <w:lang w:val="lv-LV"/>
        </w:rPr>
      </w:pPr>
      <w:r w:rsidRPr="003F0139">
        <w:rPr>
          <w:rFonts w:ascii="Times New Roman" w:hAnsi="Times New Roman"/>
          <w:bCs/>
          <w:sz w:val="24"/>
          <w:szCs w:val="24"/>
          <w:lang w:val="lv-LV"/>
        </w:rPr>
        <w:t xml:space="preserve">papildināt </w:t>
      </w:r>
      <w:r w:rsidR="002F7F8A" w:rsidRPr="003F0139">
        <w:rPr>
          <w:rFonts w:ascii="Times New Roman" w:hAnsi="Times New Roman"/>
          <w:bCs/>
          <w:sz w:val="24"/>
          <w:szCs w:val="24"/>
          <w:lang w:val="lv-LV"/>
        </w:rPr>
        <w:t xml:space="preserve">pantu </w:t>
      </w:r>
      <w:r w:rsidRPr="003F0139">
        <w:rPr>
          <w:rFonts w:ascii="Times New Roman" w:hAnsi="Times New Roman"/>
          <w:bCs/>
          <w:sz w:val="24"/>
          <w:szCs w:val="24"/>
          <w:lang w:val="lv-LV"/>
        </w:rPr>
        <w:t xml:space="preserve">ar </w:t>
      </w:r>
      <w:r w:rsidR="005075DE" w:rsidRPr="003F0139">
        <w:rPr>
          <w:rFonts w:ascii="Times New Roman" w:hAnsi="Times New Roman"/>
          <w:bCs/>
          <w:sz w:val="24"/>
          <w:szCs w:val="24"/>
          <w:lang w:val="lv-LV"/>
        </w:rPr>
        <w:t>3</w:t>
      </w:r>
      <w:r w:rsidR="00E50B1E">
        <w:rPr>
          <w:rFonts w:ascii="Times New Roman" w:hAnsi="Times New Roman"/>
          <w:bCs/>
          <w:sz w:val="24"/>
          <w:szCs w:val="24"/>
          <w:lang w:val="lv-LV"/>
        </w:rPr>
        <w:t>.</w:t>
      </w:r>
      <w:r w:rsidR="005075DE" w:rsidRPr="003F0139">
        <w:rPr>
          <w:rFonts w:ascii="Times New Roman" w:hAnsi="Times New Roman"/>
          <w:bCs/>
          <w:sz w:val="24"/>
          <w:szCs w:val="24"/>
          <w:vertAlign w:val="superscript"/>
          <w:lang w:val="lv-LV"/>
        </w:rPr>
        <w:t>1</w:t>
      </w:r>
      <w:r w:rsidRPr="003F0139">
        <w:rPr>
          <w:rFonts w:ascii="Times New Roman" w:hAnsi="Times New Roman"/>
          <w:bCs/>
          <w:sz w:val="24"/>
          <w:szCs w:val="24"/>
          <w:lang w:val="lv-LV"/>
        </w:rPr>
        <w:t xml:space="preserve"> daļu šādā redakcijā:</w:t>
      </w:r>
    </w:p>
    <w:p w14:paraId="36377554" w14:textId="1C759BE3" w:rsidR="00AD5730" w:rsidRPr="003F0139" w:rsidRDefault="00B46F5E" w:rsidP="002F0FD5">
      <w:pPr>
        <w:pStyle w:val="ListParagraph"/>
        <w:tabs>
          <w:tab w:val="left" w:pos="709"/>
          <w:tab w:val="left" w:pos="993"/>
        </w:tabs>
        <w:spacing w:after="0" w:line="240" w:lineRule="auto"/>
        <w:ind w:left="0" w:firstLine="709"/>
        <w:jc w:val="both"/>
        <w:rPr>
          <w:rFonts w:ascii="Times New Roman" w:hAnsi="Times New Roman"/>
          <w:bCs/>
          <w:sz w:val="24"/>
          <w:szCs w:val="24"/>
          <w:lang w:val="lv-LV"/>
        </w:rPr>
      </w:pPr>
      <w:r w:rsidRPr="003F0139">
        <w:rPr>
          <w:rFonts w:ascii="Times New Roman" w:hAnsi="Times New Roman"/>
          <w:bCs/>
          <w:sz w:val="24"/>
          <w:szCs w:val="24"/>
          <w:lang w:val="lv-LV"/>
        </w:rPr>
        <w:t>“</w:t>
      </w:r>
      <w:r w:rsidR="00AD5730" w:rsidRPr="003F0139">
        <w:rPr>
          <w:rFonts w:ascii="Times New Roman" w:hAnsi="Times New Roman"/>
          <w:bCs/>
          <w:sz w:val="24"/>
          <w:szCs w:val="24"/>
          <w:lang w:val="lv-LV"/>
        </w:rPr>
        <w:t>(3</w:t>
      </w:r>
      <w:r w:rsidR="00AD5730" w:rsidRPr="003F0139">
        <w:rPr>
          <w:rFonts w:ascii="Times New Roman" w:hAnsi="Times New Roman"/>
          <w:bCs/>
          <w:sz w:val="24"/>
          <w:szCs w:val="24"/>
          <w:vertAlign w:val="superscript"/>
          <w:lang w:val="lv-LV"/>
        </w:rPr>
        <w:t>1</w:t>
      </w:r>
      <w:r w:rsidR="00AD5730" w:rsidRPr="003F0139">
        <w:rPr>
          <w:rFonts w:ascii="Times New Roman" w:hAnsi="Times New Roman"/>
          <w:bCs/>
          <w:sz w:val="24"/>
          <w:szCs w:val="24"/>
          <w:lang w:val="lv-LV"/>
        </w:rPr>
        <w:t>)</w:t>
      </w:r>
      <w:r w:rsidR="0041674C" w:rsidRPr="003F0139">
        <w:rPr>
          <w:rFonts w:ascii="Times New Roman" w:hAnsi="Times New Roman"/>
          <w:bCs/>
          <w:sz w:val="24"/>
          <w:szCs w:val="24"/>
          <w:lang w:val="lv-LV"/>
        </w:rPr>
        <w:t xml:space="preserve"> </w:t>
      </w:r>
      <w:r w:rsidR="002A12FF">
        <w:rPr>
          <w:rFonts w:ascii="Times New Roman" w:hAnsi="Times New Roman"/>
          <w:bCs/>
          <w:sz w:val="24"/>
          <w:szCs w:val="24"/>
          <w:lang w:val="lv-LV"/>
        </w:rPr>
        <w:t>Ostas kapteinis liedz k</w:t>
      </w:r>
      <w:r w:rsidR="00AD5730" w:rsidRPr="003F0139">
        <w:rPr>
          <w:rFonts w:ascii="Times New Roman" w:hAnsi="Times New Roman"/>
          <w:bCs/>
          <w:sz w:val="24"/>
          <w:szCs w:val="24"/>
          <w:lang w:val="lv-LV"/>
        </w:rPr>
        <w:t>uģim iziet no</w:t>
      </w:r>
      <w:r w:rsidR="0058070B">
        <w:rPr>
          <w:rFonts w:ascii="Times New Roman" w:hAnsi="Times New Roman"/>
          <w:bCs/>
          <w:sz w:val="24"/>
          <w:szCs w:val="24"/>
          <w:lang w:val="lv-LV"/>
        </w:rPr>
        <w:t xml:space="preserve"> </w:t>
      </w:r>
      <w:r w:rsidR="00AD5730" w:rsidRPr="003F0139">
        <w:rPr>
          <w:rFonts w:ascii="Times New Roman" w:hAnsi="Times New Roman"/>
          <w:bCs/>
          <w:sz w:val="24"/>
          <w:szCs w:val="24"/>
          <w:lang w:val="lv-LV"/>
        </w:rPr>
        <w:t>ostas, ja ir saņ</w:t>
      </w:r>
      <w:r w:rsidR="002A12FF">
        <w:rPr>
          <w:rFonts w:ascii="Times New Roman" w:hAnsi="Times New Roman"/>
          <w:bCs/>
          <w:sz w:val="24"/>
          <w:szCs w:val="24"/>
          <w:lang w:val="lv-LV"/>
        </w:rPr>
        <w:t>emts</w:t>
      </w:r>
      <w:r w:rsidR="00AD5730" w:rsidRPr="003F0139">
        <w:rPr>
          <w:rFonts w:ascii="Times New Roman" w:hAnsi="Times New Roman"/>
          <w:bCs/>
          <w:sz w:val="24"/>
          <w:szCs w:val="24"/>
          <w:lang w:val="lv-LV"/>
        </w:rPr>
        <w:t xml:space="preserve"> tiesas nolēmum</w:t>
      </w:r>
      <w:r w:rsidR="002A12FF">
        <w:rPr>
          <w:rFonts w:ascii="Times New Roman" w:hAnsi="Times New Roman"/>
          <w:bCs/>
          <w:sz w:val="24"/>
          <w:szCs w:val="24"/>
          <w:lang w:val="lv-LV"/>
        </w:rPr>
        <w:t>s</w:t>
      </w:r>
      <w:r w:rsidR="00AD5730" w:rsidRPr="003F0139">
        <w:rPr>
          <w:rFonts w:ascii="Times New Roman" w:hAnsi="Times New Roman"/>
          <w:bCs/>
          <w:sz w:val="24"/>
          <w:szCs w:val="24"/>
          <w:lang w:val="lv-LV"/>
        </w:rPr>
        <w:t xml:space="preserve"> par kuģa arestu vai Latvijas Jūras administrācijas vai citas normatīvajos aktos noteikt</w:t>
      </w:r>
      <w:r w:rsidR="00E50B1E">
        <w:rPr>
          <w:rFonts w:ascii="Times New Roman" w:hAnsi="Times New Roman"/>
          <w:bCs/>
          <w:sz w:val="24"/>
          <w:szCs w:val="24"/>
          <w:lang w:val="lv-LV"/>
        </w:rPr>
        <w:t>ā</w:t>
      </w:r>
      <w:r w:rsidR="00AD5730" w:rsidRPr="003F0139">
        <w:rPr>
          <w:rFonts w:ascii="Times New Roman" w:hAnsi="Times New Roman"/>
          <w:bCs/>
          <w:sz w:val="24"/>
          <w:szCs w:val="24"/>
          <w:lang w:val="lv-LV"/>
        </w:rPr>
        <w:t>s institūcijas lēmum</w:t>
      </w:r>
      <w:r w:rsidR="002A12FF">
        <w:rPr>
          <w:rFonts w:ascii="Times New Roman" w:hAnsi="Times New Roman"/>
          <w:bCs/>
          <w:sz w:val="24"/>
          <w:szCs w:val="24"/>
          <w:lang w:val="lv-LV"/>
        </w:rPr>
        <w:t>s</w:t>
      </w:r>
      <w:r w:rsidR="00AD5730" w:rsidRPr="003F0139">
        <w:rPr>
          <w:rFonts w:ascii="Times New Roman" w:hAnsi="Times New Roman"/>
          <w:bCs/>
          <w:sz w:val="24"/>
          <w:szCs w:val="24"/>
          <w:lang w:val="lv-LV"/>
        </w:rPr>
        <w:t xml:space="preserve"> par kuģa aizturēšanu.</w:t>
      </w:r>
      <w:r w:rsidR="002A12FF">
        <w:rPr>
          <w:rFonts w:ascii="Times New Roman" w:hAnsi="Times New Roman"/>
          <w:bCs/>
          <w:sz w:val="24"/>
          <w:szCs w:val="24"/>
          <w:lang w:val="lv-LV"/>
        </w:rPr>
        <w:t>”</w:t>
      </w:r>
    </w:p>
    <w:p w14:paraId="2FA58B74" w14:textId="77777777" w:rsidR="00B46F5E" w:rsidRPr="003F0139" w:rsidRDefault="00B46F5E" w:rsidP="002F0FD5">
      <w:pPr>
        <w:pStyle w:val="ListParagraph"/>
        <w:tabs>
          <w:tab w:val="left" w:pos="709"/>
          <w:tab w:val="left" w:pos="993"/>
        </w:tabs>
        <w:spacing w:after="0" w:line="240" w:lineRule="auto"/>
        <w:ind w:left="0" w:firstLine="709"/>
        <w:jc w:val="both"/>
        <w:rPr>
          <w:rFonts w:ascii="Times New Roman" w:hAnsi="Times New Roman"/>
          <w:bCs/>
          <w:sz w:val="24"/>
          <w:szCs w:val="24"/>
          <w:lang w:val="lv-LV"/>
        </w:rPr>
      </w:pPr>
    </w:p>
    <w:p w14:paraId="404AAE96" w14:textId="77777777" w:rsidR="002B5679" w:rsidRPr="003F0139" w:rsidRDefault="002B5679" w:rsidP="002B5679">
      <w:pPr>
        <w:pStyle w:val="ListParagraph"/>
        <w:numPr>
          <w:ilvl w:val="0"/>
          <w:numId w:val="15"/>
        </w:numPr>
        <w:tabs>
          <w:tab w:val="left" w:pos="709"/>
          <w:tab w:val="left" w:pos="993"/>
          <w:tab w:val="left" w:pos="1134"/>
        </w:tabs>
        <w:spacing w:after="0" w:line="240" w:lineRule="auto"/>
        <w:ind w:left="0" w:firstLine="709"/>
        <w:jc w:val="both"/>
        <w:rPr>
          <w:rFonts w:ascii="Times New Roman" w:hAnsi="Times New Roman"/>
          <w:bCs/>
          <w:sz w:val="24"/>
          <w:szCs w:val="24"/>
          <w:lang w:val="lv-LV"/>
        </w:rPr>
      </w:pPr>
      <w:r w:rsidRPr="003F0139">
        <w:rPr>
          <w:rFonts w:ascii="Times New Roman" w:hAnsi="Times New Roman"/>
          <w:bCs/>
          <w:sz w:val="24"/>
          <w:szCs w:val="24"/>
          <w:lang w:val="lv-LV"/>
        </w:rPr>
        <w:t>19. pantā:</w:t>
      </w:r>
    </w:p>
    <w:p w14:paraId="0C18974C" w14:textId="77777777" w:rsidR="002B5679" w:rsidRPr="003F0139" w:rsidRDefault="002B5679" w:rsidP="002B5679">
      <w:pPr>
        <w:pStyle w:val="ListParagraph"/>
        <w:tabs>
          <w:tab w:val="left" w:pos="709"/>
          <w:tab w:val="left" w:pos="993"/>
        </w:tabs>
        <w:spacing w:after="0" w:line="240" w:lineRule="auto"/>
        <w:ind w:left="0" w:firstLine="709"/>
        <w:jc w:val="both"/>
        <w:rPr>
          <w:rFonts w:ascii="Times New Roman" w:hAnsi="Times New Roman"/>
          <w:bCs/>
          <w:sz w:val="24"/>
          <w:szCs w:val="24"/>
          <w:lang w:val="lv-LV"/>
        </w:rPr>
      </w:pPr>
    </w:p>
    <w:p w14:paraId="2670FA2E" w14:textId="77777777" w:rsidR="002B5679" w:rsidRPr="003F0139" w:rsidRDefault="002B5679" w:rsidP="002B5679">
      <w:pPr>
        <w:pStyle w:val="ListParagraph"/>
        <w:tabs>
          <w:tab w:val="left" w:pos="709"/>
          <w:tab w:val="left" w:pos="993"/>
        </w:tabs>
        <w:spacing w:after="0" w:line="240" w:lineRule="auto"/>
        <w:ind w:left="0" w:firstLine="709"/>
        <w:jc w:val="both"/>
        <w:rPr>
          <w:rFonts w:ascii="Times New Roman" w:hAnsi="Times New Roman"/>
          <w:bCs/>
          <w:sz w:val="24"/>
          <w:szCs w:val="24"/>
          <w:lang w:val="lv-LV"/>
        </w:rPr>
      </w:pPr>
      <w:r w:rsidRPr="003F0139">
        <w:rPr>
          <w:rFonts w:ascii="Times New Roman" w:hAnsi="Times New Roman"/>
          <w:bCs/>
          <w:sz w:val="24"/>
          <w:szCs w:val="24"/>
          <w:lang w:val="lv-LV"/>
        </w:rPr>
        <w:t>izteikt ceturto daļu šādā redakcijā:</w:t>
      </w:r>
    </w:p>
    <w:p w14:paraId="795B8A56" w14:textId="25EBC1A2" w:rsidR="002B5679" w:rsidRPr="003F0139" w:rsidRDefault="002B5679" w:rsidP="002B5679">
      <w:pPr>
        <w:pStyle w:val="ListParagraph"/>
        <w:tabs>
          <w:tab w:val="left" w:pos="709"/>
          <w:tab w:val="left" w:pos="993"/>
        </w:tabs>
        <w:spacing w:after="0" w:line="240" w:lineRule="auto"/>
        <w:ind w:left="0" w:firstLine="709"/>
        <w:jc w:val="both"/>
        <w:rPr>
          <w:rFonts w:ascii="Times New Roman" w:hAnsi="Times New Roman"/>
          <w:bCs/>
          <w:sz w:val="24"/>
          <w:szCs w:val="24"/>
          <w:lang w:val="lv-LV"/>
        </w:rPr>
      </w:pPr>
      <w:r w:rsidRPr="003F0139">
        <w:rPr>
          <w:rFonts w:ascii="Times New Roman" w:hAnsi="Times New Roman"/>
          <w:bCs/>
          <w:sz w:val="24"/>
          <w:szCs w:val="24"/>
          <w:lang w:val="lv-LV"/>
        </w:rPr>
        <w:t xml:space="preserve">“(4) Pirmpirkuma tiesības uz zemi un citu nekustamo īpašumu ostas teritorijā neatkarīgi no tā piederības ir pašvaldībai. Rīgas ostas, Ventspils ostas un Liepājas ostas teritorijā pirmpirkuma tiesības uz zemi un citu nekustamo īpašumu ir kapitālsabiedrībai, kura veic attiecīgās ostas pārvaldes funkcijas. Ostas pārvaldei aizliegts </w:t>
      </w:r>
      <w:r w:rsidR="00CA4E53" w:rsidRPr="003F0139">
        <w:rPr>
          <w:rFonts w:ascii="Times New Roman" w:hAnsi="Times New Roman"/>
          <w:bCs/>
          <w:sz w:val="24"/>
          <w:szCs w:val="24"/>
          <w:lang w:val="lv-LV"/>
        </w:rPr>
        <w:t>valdījumā</w:t>
      </w:r>
      <w:r w:rsidRPr="003F0139">
        <w:rPr>
          <w:rFonts w:ascii="Times New Roman" w:hAnsi="Times New Roman"/>
          <w:bCs/>
          <w:sz w:val="24"/>
          <w:szCs w:val="24"/>
          <w:lang w:val="lv-LV"/>
        </w:rPr>
        <w:t xml:space="preserve"> nodoto nekustamo īpašumu pārdot, mainīt, dāvināt vai citādi atsavināt, izņemot gadījumus, kas paredzēti šā panta septītajā daļā.”;</w:t>
      </w:r>
    </w:p>
    <w:p w14:paraId="2FD9DDB4" w14:textId="541B035A" w:rsidR="00C14B26" w:rsidRPr="003F0139" w:rsidRDefault="00C14B26" w:rsidP="002B5679">
      <w:pPr>
        <w:pStyle w:val="ListParagraph"/>
        <w:tabs>
          <w:tab w:val="left" w:pos="709"/>
          <w:tab w:val="left" w:pos="993"/>
        </w:tabs>
        <w:spacing w:after="0" w:line="240" w:lineRule="auto"/>
        <w:ind w:left="0" w:firstLine="709"/>
        <w:jc w:val="both"/>
        <w:rPr>
          <w:rFonts w:ascii="Times New Roman" w:hAnsi="Times New Roman"/>
          <w:bCs/>
          <w:sz w:val="24"/>
          <w:szCs w:val="24"/>
          <w:lang w:val="lv-LV"/>
        </w:rPr>
      </w:pPr>
    </w:p>
    <w:p w14:paraId="2B5C800B" w14:textId="2E7066A4" w:rsidR="00C14B26" w:rsidRPr="003F0139" w:rsidRDefault="00C14B26" w:rsidP="002B5679">
      <w:pPr>
        <w:pStyle w:val="ListParagraph"/>
        <w:tabs>
          <w:tab w:val="left" w:pos="709"/>
          <w:tab w:val="left" w:pos="993"/>
        </w:tabs>
        <w:spacing w:after="0" w:line="240" w:lineRule="auto"/>
        <w:ind w:left="0" w:firstLine="709"/>
        <w:jc w:val="both"/>
        <w:rPr>
          <w:rFonts w:ascii="Times New Roman" w:hAnsi="Times New Roman"/>
          <w:bCs/>
          <w:sz w:val="24"/>
          <w:szCs w:val="24"/>
          <w:lang w:val="lv-LV"/>
        </w:rPr>
      </w:pPr>
      <w:r w:rsidRPr="003F0139">
        <w:rPr>
          <w:rFonts w:ascii="Times New Roman" w:hAnsi="Times New Roman"/>
          <w:bCs/>
          <w:sz w:val="24"/>
          <w:szCs w:val="24"/>
          <w:lang w:val="lv-LV"/>
        </w:rPr>
        <w:t xml:space="preserve">izteikt </w:t>
      </w:r>
      <w:r w:rsidR="008E1787">
        <w:rPr>
          <w:rFonts w:ascii="Times New Roman" w:hAnsi="Times New Roman"/>
          <w:bCs/>
          <w:sz w:val="24"/>
          <w:szCs w:val="24"/>
          <w:lang w:val="lv-LV"/>
        </w:rPr>
        <w:t>septīto</w:t>
      </w:r>
      <w:r w:rsidRPr="003F0139">
        <w:rPr>
          <w:rFonts w:ascii="Times New Roman" w:hAnsi="Times New Roman"/>
          <w:bCs/>
          <w:sz w:val="24"/>
          <w:szCs w:val="24"/>
          <w:lang w:val="lv-LV"/>
        </w:rPr>
        <w:t xml:space="preserve"> daļu šādā redakcijā:</w:t>
      </w:r>
    </w:p>
    <w:p w14:paraId="204178D3" w14:textId="398C3BA0" w:rsidR="00C14B26" w:rsidRPr="003F0139" w:rsidRDefault="00C14B26" w:rsidP="002B5679">
      <w:pPr>
        <w:pStyle w:val="ListParagraph"/>
        <w:tabs>
          <w:tab w:val="left" w:pos="709"/>
          <w:tab w:val="left" w:pos="993"/>
        </w:tabs>
        <w:spacing w:after="0" w:line="240" w:lineRule="auto"/>
        <w:ind w:left="0" w:firstLine="709"/>
        <w:jc w:val="both"/>
        <w:rPr>
          <w:rFonts w:ascii="Times New Roman" w:hAnsi="Times New Roman"/>
          <w:bCs/>
          <w:sz w:val="24"/>
          <w:szCs w:val="24"/>
          <w:lang w:val="lv-LV"/>
        </w:rPr>
      </w:pPr>
      <w:r w:rsidRPr="003F0139">
        <w:rPr>
          <w:rFonts w:ascii="Times New Roman" w:hAnsi="Times New Roman"/>
          <w:bCs/>
          <w:sz w:val="24"/>
          <w:szCs w:val="24"/>
          <w:lang w:val="lv-LV"/>
        </w:rPr>
        <w:t xml:space="preserve">“(7) Ostas pārvaldei atļauts dot galvojumu vai ieķīlāt par labu trešajai personai tās īpašumā esošo nekustamo īpašumu, bet </w:t>
      </w:r>
      <w:r w:rsidR="0041674C" w:rsidRPr="003F0139">
        <w:rPr>
          <w:rFonts w:ascii="Times New Roman" w:hAnsi="Times New Roman"/>
          <w:bCs/>
          <w:sz w:val="24"/>
          <w:szCs w:val="24"/>
          <w:lang w:val="lv-LV"/>
        </w:rPr>
        <w:t>valdījumā</w:t>
      </w:r>
      <w:r w:rsidRPr="003F0139">
        <w:rPr>
          <w:rFonts w:ascii="Times New Roman" w:hAnsi="Times New Roman"/>
          <w:bCs/>
          <w:sz w:val="24"/>
          <w:szCs w:val="24"/>
          <w:lang w:val="lv-LV"/>
        </w:rPr>
        <w:t xml:space="preserve"> nodoto pašvaldības vai valsts nekustamo īpašumu — tikai pēc saskaņošanas ar finanšu ministru, ja nekustamais īpašums pieder valstij, vai attiecīgo pašvaldību, ja nekustamais īpašums pieder pašvaldībai.</w:t>
      </w:r>
      <w:r w:rsidR="008E1787">
        <w:rPr>
          <w:rFonts w:ascii="Times New Roman" w:hAnsi="Times New Roman"/>
          <w:bCs/>
          <w:sz w:val="24"/>
          <w:szCs w:val="24"/>
          <w:lang w:val="lv-LV"/>
        </w:rPr>
        <w:t>”</w:t>
      </w:r>
      <w:r w:rsidR="002A12FF">
        <w:rPr>
          <w:rFonts w:ascii="Times New Roman" w:hAnsi="Times New Roman"/>
          <w:bCs/>
          <w:sz w:val="24"/>
          <w:szCs w:val="24"/>
          <w:lang w:val="lv-LV"/>
        </w:rPr>
        <w:t>;</w:t>
      </w:r>
    </w:p>
    <w:p w14:paraId="47D6FBEE" w14:textId="77777777" w:rsidR="002B5679" w:rsidRPr="003F0139" w:rsidRDefault="002B5679" w:rsidP="002B5679">
      <w:pPr>
        <w:pStyle w:val="ListParagraph"/>
        <w:tabs>
          <w:tab w:val="left" w:pos="709"/>
          <w:tab w:val="left" w:pos="993"/>
        </w:tabs>
        <w:spacing w:after="0" w:line="240" w:lineRule="auto"/>
        <w:ind w:left="0" w:firstLine="709"/>
        <w:jc w:val="both"/>
        <w:rPr>
          <w:rFonts w:ascii="Times New Roman" w:hAnsi="Times New Roman"/>
          <w:bCs/>
          <w:sz w:val="24"/>
          <w:szCs w:val="24"/>
          <w:lang w:val="lv-LV"/>
        </w:rPr>
      </w:pPr>
    </w:p>
    <w:p w14:paraId="1D8BA883" w14:textId="2A0D7F57" w:rsidR="002B5679" w:rsidRPr="003F0139" w:rsidRDefault="002B5679" w:rsidP="002B5679">
      <w:pPr>
        <w:pStyle w:val="ListParagraph"/>
        <w:tabs>
          <w:tab w:val="left" w:pos="709"/>
          <w:tab w:val="left" w:pos="993"/>
        </w:tabs>
        <w:spacing w:after="0" w:line="240" w:lineRule="auto"/>
        <w:ind w:left="0" w:firstLine="709"/>
        <w:jc w:val="both"/>
        <w:rPr>
          <w:rFonts w:ascii="Times New Roman" w:hAnsi="Times New Roman"/>
          <w:bCs/>
          <w:sz w:val="24"/>
          <w:szCs w:val="24"/>
          <w:lang w:val="lv-LV"/>
        </w:rPr>
      </w:pPr>
      <w:r w:rsidRPr="003F0139">
        <w:rPr>
          <w:rFonts w:ascii="Times New Roman" w:hAnsi="Times New Roman"/>
          <w:bCs/>
          <w:sz w:val="24"/>
          <w:szCs w:val="24"/>
          <w:lang w:val="lv-LV"/>
        </w:rPr>
        <w:t xml:space="preserve">papildināt </w:t>
      </w:r>
      <w:r w:rsidR="008E1787">
        <w:rPr>
          <w:rFonts w:ascii="Times New Roman" w:hAnsi="Times New Roman"/>
          <w:bCs/>
          <w:sz w:val="24"/>
          <w:szCs w:val="24"/>
          <w:lang w:val="lv-LV"/>
        </w:rPr>
        <w:t xml:space="preserve">pantu </w:t>
      </w:r>
      <w:r w:rsidRPr="003F0139">
        <w:rPr>
          <w:rFonts w:ascii="Times New Roman" w:hAnsi="Times New Roman"/>
          <w:bCs/>
          <w:sz w:val="24"/>
          <w:szCs w:val="24"/>
          <w:lang w:val="lv-LV"/>
        </w:rPr>
        <w:t>ar astoto daļu šādā redakcijā:</w:t>
      </w:r>
    </w:p>
    <w:p w14:paraId="11CC7545" w14:textId="59FA60C0" w:rsidR="002B5679" w:rsidRPr="003F0139" w:rsidRDefault="002B5679" w:rsidP="002B5679">
      <w:pPr>
        <w:pStyle w:val="ListParagraph"/>
        <w:tabs>
          <w:tab w:val="left" w:pos="709"/>
          <w:tab w:val="left" w:pos="993"/>
        </w:tabs>
        <w:spacing w:after="0" w:line="240" w:lineRule="auto"/>
        <w:ind w:left="0" w:firstLine="709"/>
        <w:jc w:val="both"/>
        <w:rPr>
          <w:rFonts w:ascii="Times New Roman" w:hAnsi="Times New Roman"/>
          <w:bCs/>
          <w:sz w:val="24"/>
          <w:szCs w:val="24"/>
          <w:lang w:val="lv-LV"/>
        </w:rPr>
      </w:pPr>
      <w:r w:rsidRPr="003F0139">
        <w:rPr>
          <w:rFonts w:ascii="Times New Roman" w:hAnsi="Times New Roman"/>
          <w:bCs/>
          <w:sz w:val="24"/>
          <w:szCs w:val="24"/>
          <w:lang w:val="lv-LV"/>
        </w:rPr>
        <w:lastRenderedPageBreak/>
        <w:t>“(8) Visas sūdzības par Eiropas Parlamenta un Padomes 2017. gada 15. februāra Regulas (ES) 2017/352, ar ko izveido ostas pakalpojumu sniegšanas sistēmu un kopīgos noteikumus par ostu finansēšanas pārredzamību, pārkāpumiem izskata Satiksmes ministrija administratīvā procesa kārtībā, izņemot par pārkāpumiem konkurences jomā, kur sūdzības izskata Konkurences padome.”</w:t>
      </w:r>
    </w:p>
    <w:p w14:paraId="755E9A43" w14:textId="77777777" w:rsidR="002B5679" w:rsidRPr="003F0139" w:rsidRDefault="002B5679" w:rsidP="002B5679">
      <w:pPr>
        <w:pStyle w:val="ListParagraph"/>
        <w:tabs>
          <w:tab w:val="left" w:pos="709"/>
          <w:tab w:val="left" w:pos="993"/>
        </w:tabs>
        <w:spacing w:after="0" w:line="240" w:lineRule="auto"/>
        <w:ind w:left="0" w:firstLine="709"/>
        <w:jc w:val="both"/>
        <w:rPr>
          <w:rFonts w:ascii="Times New Roman" w:hAnsi="Times New Roman"/>
          <w:bCs/>
          <w:sz w:val="24"/>
          <w:szCs w:val="24"/>
          <w:lang w:val="lv-LV"/>
        </w:rPr>
      </w:pPr>
    </w:p>
    <w:p w14:paraId="4F316A3C" w14:textId="0F09AD46" w:rsidR="005A6DAF" w:rsidRPr="003F0139" w:rsidRDefault="008E1787" w:rsidP="002B5679">
      <w:pPr>
        <w:pStyle w:val="ListParagraph"/>
        <w:numPr>
          <w:ilvl w:val="0"/>
          <w:numId w:val="15"/>
        </w:numPr>
        <w:tabs>
          <w:tab w:val="left" w:pos="709"/>
          <w:tab w:val="left" w:pos="993"/>
        </w:tabs>
        <w:spacing w:after="0" w:line="240" w:lineRule="auto"/>
        <w:jc w:val="both"/>
        <w:rPr>
          <w:rFonts w:ascii="Times New Roman" w:hAnsi="Times New Roman"/>
          <w:bCs/>
          <w:sz w:val="24"/>
          <w:szCs w:val="24"/>
          <w:lang w:val="lv-LV"/>
        </w:rPr>
      </w:pPr>
      <w:r>
        <w:rPr>
          <w:rFonts w:ascii="Times New Roman" w:hAnsi="Times New Roman"/>
          <w:bCs/>
          <w:sz w:val="24"/>
          <w:szCs w:val="24"/>
          <w:lang w:val="lv-LV"/>
        </w:rPr>
        <w:t>P</w:t>
      </w:r>
      <w:r w:rsidR="002B5679" w:rsidRPr="003F0139">
        <w:rPr>
          <w:rFonts w:ascii="Times New Roman" w:hAnsi="Times New Roman"/>
          <w:bCs/>
          <w:sz w:val="24"/>
          <w:szCs w:val="24"/>
          <w:lang w:val="lv-LV"/>
        </w:rPr>
        <w:t>apildināt likumu ar 19.</w:t>
      </w:r>
      <w:r w:rsidR="002B5679" w:rsidRPr="003F0139">
        <w:rPr>
          <w:rFonts w:ascii="Times New Roman" w:hAnsi="Times New Roman"/>
          <w:bCs/>
          <w:sz w:val="24"/>
          <w:szCs w:val="24"/>
          <w:vertAlign w:val="superscript"/>
          <w:lang w:val="lv-LV"/>
        </w:rPr>
        <w:t>1</w:t>
      </w:r>
      <w:r w:rsidR="002B5679" w:rsidRPr="003F0139">
        <w:rPr>
          <w:rFonts w:ascii="Times New Roman" w:hAnsi="Times New Roman"/>
          <w:bCs/>
          <w:sz w:val="24"/>
          <w:szCs w:val="24"/>
          <w:lang w:val="lv-LV"/>
        </w:rPr>
        <w:t xml:space="preserve"> pantu šādā redakcijā:</w:t>
      </w:r>
    </w:p>
    <w:p w14:paraId="7045E5CA" w14:textId="77777777" w:rsidR="005A6DAF" w:rsidRPr="003F0139" w:rsidRDefault="005A6DAF" w:rsidP="005A6DAF">
      <w:pPr>
        <w:pStyle w:val="ListParagraph"/>
        <w:tabs>
          <w:tab w:val="left" w:pos="709"/>
          <w:tab w:val="left" w:pos="993"/>
        </w:tabs>
        <w:spacing w:after="0" w:line="240" w:lineRule="auto"/>
        <w:ind w:left="1069"/>
        <w:jc w:val="both"/>
        <w:rPr>
          <w:rFonts w:ascii="Times New Roman" w:hAnsi="Times New Roman"/>
          <w:bCs/>
          <w:sz w:val="24"/>
          <w:szCs w:val="24"/>
          <w:lang w:val="lv-LV"/>
        </w:rPr>
      </w:pPr>
    </w:p>
    <w:p w14:paraId="43C5C217" w14:textId="11218D2B" w:rsidR="002B5679" w:rsidRPr="003F0139" w:rsidRDefault="002B5679" w:rsidP="005A6DAF">
      <w:pPr>
        <w:pStyle w:val="ListParagraph"/>
        <w:spacing w:after="0" w:line="240" w:lineRule="auto"/>
        <w:ind w:left="709"/>
        <w:jc w:val="both"/>
        <w:rPr>
          <w:rFonts w:ascii="Times New Roman" w:hAnsi="Times New Roman"/>
          <w:bCs/>
          <w:sz w:val="24"/>
          <w:szCs w:val="24"/>
          <w:lang w:val="lv-LV"/>
        </w:rPr>
      </w:pPr>
      <w:r w:rsidRPr="003F0139">
        <w:rPr>
          <w:rFonts w:ascii="Times New Roman" w:hAnsi="Times New Roman"/>
          <w:bCs/>
          <w:sz w:val="24"/>
          <w:szCs w:val="24"/>
          <w:lang w:val="lv-LV"/>
        </w:rPr>
        <w:t>“</w:t>
      </w:r>
      <w:r w:rsidRPr="003F0139">
        <w:rPr>
          <w:rFonts w:ascii="Times New Roman" w:hAnsi="Times New Roman"/>
          <w:b/>
          <w:sz w:val="24"/>
          <w:szCs w:val="24"/>
          <w:lang w:val="lv-LV"/>
        </w:rPr>
        <w:t>19.</w:t>
      </w:r>
      <w:r w:rsidRPr="003F0139">
        <w:rPr>
          <w:rFonts w:ascii="Times New Roman" w:hAnsi="Times New Roman"/>
          <w:b/>
          <w:sz w:val="24"/>
          <w:szCs w:val="24"/>
          <w:vertAlign w:val="superscript"/>
          <w:lang w:val="lv-LV"/>
        </w:rPr>
        <w:t>1</w:t>
      </w:r>
      <w:r w:rsidRPr="003F0139">
        <w:rPr>
          <w:rFonts w:ascii="Times New Roman" w:hAnsi="Times New Roman"/>
          <w:b/>
          <w:sz w:val="24"/>
          <w:szCs w:val="24"/>
          <w:lang w:val="lv-LV"/>
        </w:rPr>
        <w:t xml:space="preserve">  Apspriešanās ar ostas lietotājiem un citām ieinteresētajām personām</w:t>
      </w:r>
    </w:p>
    <w:p w14:paraId="1A4B868E" w14:textId="06BE284C" w:rsidR="002B5679" w:rsidRPr="003F0139" w:rsidRDefault="006D1E0C" w:rsidP="00B87F96">
      <w:pPr>
        <w:pStyle w:val="ListParagraph"/>
        <w:tabs>
          <w:tab w:val="left" w:pos="709"/>
          <w:tab w:val="left" w:pos="851"/>
        </w:tabs>
        <w:spacing w:after="0" w:line="240" w:lineRule="auto"/>
        <w:ind w:left="0" w:firstLine="851"/>
        <w:jc w:val="both"/>
        <w:rPr>
          <w:rFonts w:ascii="Times New Roman" w:hAnsi="Times New Roman"/>
          <w:bCs/>
          <w:sz w:val="24"/>
          <w:szCs w:val="24"/>
          <w:lang w:val="lv-LV"/>
        </w:rPr>
      </w:pPr>
      <w:r w:rsidRPr="003F0139">
        <w:rPr>
          <w:rFonts w:ascii="Times New Roman" w:hAnsi="Times New Roman"/>
          <w:bCs/>
          <w:sz w:val="24"/>
          <w:szCs w:val="24"/>
          <w:lang w:val="lv-LV"/>
        </w:rPr>
        <w:t>Ostas pārvalde izveido konsultatīvo padomi, kuras ietvaros nodrošina apspriešanos ar ostas lietotājiem un citām ieinteresētajām personām par būtiskiem jautājumiem saistībā ar ostas attīstību</w:t>
      </w:r>
      <w:r w:rsidR="008E1787">
        <w:rPr>
          <w:rFonts w:ascii="Times New Roman" w:hAnsi="Times New Roman"/>
          <w:bCs/>
          <w:sz w:val="24"/>
          <w:szCs w:val="24"/>
          <w:lang w:val="lv-LV"/>
        </w:rPr>
        <w:t>,</w:t>
      </w:r>
      <w:r w:rsidRPr="003F0139">
        <w:rPr>
          <w:rFonts w:ascii="Times New Roman" w:hAnsi="Times New Roman"/>
          <w:bCs/>
          <w:sz w:val="24"/>
          <w:szCs w:val="24"/>
          <w:lang w:val="lv-LV"/>
        </w:rPr>
        <w:t xml:space="preserve"> ievērojot Eiropas Savienības tiesību aktos noteiktās prasības. Kārtību</w:t>
      </w:r>
      <w:r w:rsidR="008E1787">
        <w:rPr>
          <w:rFonts w:ascii="Times New Roman" w:hAnsi="Times New Roman"/>
          <w:bCs/>
          <w:sz w:val="24"/>
          <w:szCs w:val="24"/>
          <w:lang w:val="lv-LV"/>
        </w:rPr>
        <w:t>,</w:t>
      </w:r>
      <w:r w:rsidRPr="003F0139">
        <w:rPr>
          <w:rFonts w:ascii="Times New Roman" w:hAnsi="Times New Roman"/>
          <w:bCs/>
          <w:sz w:val="24"/>
          <w:szCs w:val="24"/>
          <w:lang w:val="lv-LV"/>
        </w:rPr>
        <w:t xml:space="preserve"> kādā notiek apspriešanās ar ostas lietotājiem un citām ieinteresētā pusēm</w:t>
      </w:r>
      <w:r w:rsidR="008E1787">
        <w:rPr>
          <w:rFonts w:ascii="Times New Roman" w:hAnsi="Times New Roman"/>
          <w:bCs/>
          <w:sz w:val="24"/>
          <w:szCs w:val="24"/>
          <w:lang w:val="lv-LV"/>
        </w:rPr>
        <w:t>,</w:t>
      </w:r>
      <w:r w:rsidRPr="003F0139">
        <w:rPr>
          <w:rFonts w:ascii="Times New Roman" w:hAnsi="Times New Roman"/>
          <w:bCs/>
          <w:sz w:val="24"/>
          <w:szCs w:val="24"/>
          <w:lang w:val="lv-LV"/>
        </w:rPr>
        <w:t xml:space="preserve"> ostas pārvalde publicē savā tīmekļvietnē.</w:t>
      </w:r>
      <w:r w:rsidR="002B5679" w:rsidRPr="003F0139">
        <w:rPr>
          <w:rFonts w:ascii="Times New Roman" w:hAnsi="Times New Roman"/>
          <w:bCs/>
          <w:sz w:val="24"/>
          <w:szCs w:val="24"/>
          <w:lang w:val="lv-LV"/>
        </w:rPr>
        <w:t>”</w:t>
      </w:r>
    </w:p>
    <w:p w14:paraId="3FCD76A9" w14:textId="79BFD73E" w:rsidR="002B5679" w:rsidRPr="003F0139" w:rsidRDefault="002B5679" w:rsidP="005A6DAF">
      <w:pPr>
        <w:pStyle w:val="ListParagraph"/>
        <w:tabs>
          <w:tab w:val="left" w:pos="709"/>
          <w:tab w:val="left" w:pos="993"/>
          <w:tab w:val="left" w:pos="1134"/>
        </w:tabs>
        <w:spacing w:after="0" w:line="240" w:lineRule="auto"/>
        <w:ind w:left="709"/>
        <w:jc w:val="both"/>
        <w:rPr>
          <w:rFonts w:ascii="Times New Roman" w:hAnsi="Times New Roman"/>
          <w:bCs/>
          <w:sz w:val="24"/>
          <w:szCs w:val="24"/>
          <w:lang w:val="lv-LV"/>
        </w:rPr>
      </w:pPr>
    </w:p>
    <w:p w14:paraId="2F72C96C" w14:textId="55A11549" w:rsidR="00BC667C" w:rsidRPr="003F0139" w:rsidRDefault="00BC667C" w:rsidP="00AD68F8">
      <w:pPr>
        <w:pStyle w:val="ListParagraph"/>
        <w:numPr>
          <w:ilvl w:val="0"/>
          <w:numId w:val="15"/>
        </w:numPr>
        <w:tabs>
          <w:tab w:val="left" w:pos="709"/>
          <w:tab w:val="left" w:pos="993"/>
          <w:tab w:val="left" w:pos="1134"/>
        </w:tabs>
        <w:spacing w:after="0" w:line="240" w:lineRule="auto"/>
        <w:ind w:left="0" w:firstLine="709"/>
        <w:jc w:val="both"/>
        <w:rPr>
          <w:rFonts w:ascii="Times New Roman" w:hAnsi="Times New Roman"/>
          <w:bCs/>
          <w:sz w:val="24"/>
          <w:szCs w:val="24"/>
          <w:lang w:val="lv-LV"/>
        </w:rPr>
      </w:pPr>
      <w:r w:rsidRPr="003F0139">
        <w:rPr>
          <w:rFonts w:ascii="Times New Roman" w:hAnsi="Times New Roman"/>
          <w:bCs/>
          <w:sz w:val="24"/>
          <w:szCs w:val="24"/>
          <w:lang w:val="lv-LV"/>
        </w:rPr>
        <w:t>Izslēgt 24. panta otro daļu.</w:t>
      </w:r>
    </w:p>
    <w:p w14:paraId="4580C287" w14:textId="77777777" w:rsidR="00BC667C" w:rsidRPr="003F0139" w:rsidRDefault="00BC667C" w:rsidP="00BC667C">
      <w:pPr>
        <w:pStyle w:val="ListParagraph"/>
        <w:tabs>
          <w:tab w:val="left" w:pos="709"/>
          <w:tab w:val="left" w:pos="993"/>
          <w:tab w:val="left" w:pos="1134"/>
        </w:tabs>
        <w:spacing w:after="0" w:line="240" w:lineRule="auto"/>
        <w:ind w:left="709"/>
        <w:jc w:val="both"/>
        <w:rPr>
          <w:rFonts w:ascii="Times New Roman" w:hAnsi="Times New Roman"/>
          <w:bCs/>
          <w:sz w:val="24"/>
          <w:szCs w:val="24"/>
          <w:lang w:val="lv-LV"/>
        </w:rPr>
      </w:pPr>
    </w:p>
    <w:p w14:paraId="494F1D5B" w14:textId="3A9634C2" w:rsidR="002917A4" w:rsidRPr="003F0139" w:rsidRDefault="005507B9" w:rsidP="00AD68F8">
      <w:pPr>
        <w:pStyle w:val="ListParagraph"/>
        <w:numPr>
          <w:ilvl w:val="0"/>
          <w:numId w:val="15"/>
        </w:numPr>
        <w:tabs>
          <w:tab w:val="left" w:pos="709"/>
          <w:tab w:val="left" w:pos="993"/>
          <w:tab w:val="left" w:pos="1134"/>
        </w:tabs>
        <w:spacing w:after="0" w:line="240" w:lineRule="auto"/>
        <w:ind w:left="0" w:firstLine="709"/>
        <w:jc w:val="both"/>
        <w:rPr>
          <w:rFonts w:ascii="Times New Roman" w:hAnsi="Times New Roman"/>
          <w:bCs/>
          <w:sz w:val="24"/>
          <w:szCs w:val="24"/>
          <w:lang w:val="lv-LV"/>
        </w:rPr>
      </w:pPr>
      <w:r w:rsidRPr="003F0139">
        <w:rPr>
          <w:rFonts w:ascii="Times New Roman" w:hAnsi="Times New Roman"/>
          <w:bCs/>
          <w:sz w:val="24"/>
          <w:szCs w:val="24"/>
          <w:lang w:val="lv-LV"/>
        </w:rPr>
        <w:t>Izteikt</w:t>
      </w:r>
      <w:r w:rsidR="00676FC2" w:rsidRPr="003F0139">
        <w:rPr>
          <w:rFonts w:ascii="Times New Roman" w:hAnsi="Times New Roman"/>
          <w:bCs/>
          <w:sz w:val="24"/>
          <w:szCs w:val="24"/>
          <w:lang w:val="lv-LV"/>
        </w:rPr>
        <w:t xml:space="preserve"> </w:t>
      </w:r>
      <w:bookmarkStart w:id="1" w:name="_Hlk38898034"/>
      <w:r w:rsidR="00676FC2" w:rsidRPr="003F0139">
        <w:rPr>
          <w:rFonts w:ascii="Times New Roman" w:hAnsi="Times New Roman"/>
          <w:bCs/>
          <w:sz w:val="24"/>
          <w:szCs w:val="24"/>
          <w:lang w:val="lv-LV"/>
        </w:rPr>
        <w:t>2</w:t>
      </w:r>
      <w:r w:rsidRPr="003F0139">
        <w:rPr>
          <w:rFonts w:ascii="Times New Roman" w:hAnsi="Times New Roman"/>
          <w:bCs/>
          <w:sz w:val="24"/>
          <w:szCs w:val="24"/>
          <w:lang w:val="lv-LV"/>
        </w:rPr>
        <w:t>6</w:t>
      </w:r>
      <w:r w:rsidR="00676FC2" w:rsidRPr="003F0139">
        <w:rPr>
          <w:rFonts w:ascii="Times New Roman" w:hAnsi="Times New Roman"/>
          <w:bCs/>
          <w:sz w:val="24"/>
          <w:szCs w:val="24"/>
          <w:lang w:val="lv-LV"/>
        </w:rPr>
        <w:t>.</w:t>
      </w:r>
      <w:r w:rsidR="00676FC2" w:rsidRPr="003F0139">
        <w:rPr>
          <w:rFonts w:ascii="Times New Roman" w:hAnsi="Times New Roman"/>
          <w:bCs/>
          <w:sz w:val="24"/>
          <w:szCs w:val="24"/>
          <w:vertAlign w:val="superscript"/>
          <w:lang w:val="lv-LV"/>
        </w:rPr>
        <w:t xml:space="preserve"> </w:t>
      </w:r>
      <w:bookmarkEnd w:id="1"/>
      <w:r w:rsidR="00676FC2" w:rsidRPr="003F0139">
        <w:rPr>
          <w:rFonts w:ascii="Times New Roman" w:hAnsi="Times New Roman"/>
          <w:bCs/>
          <w:sz w:val="24"/>
          <w:szCs w:val="24"/>
          <w:lang w:val="lv-LV"/>
        </w:rPr>
        <w:t>pantu šādā redakcijā:</w:t>
      </w:r>
    </w:p>
    <w:p w14:paraId="1B8BCAD4" w14:textId="744FE928" w:rsidR="005507B9" w:rsidRPr="003F0139" w:rsidRDefault="00256FE2" w:rsidP="00AD68F8">
      <w:pPr>
        <w:pStyle w:val="ListParagraph"/>
        <w:tabs>
          <w:tab w:val="left" w:pos="709"/>
          <w:tab w:val="left" w:pos="993"/>
        </w:tabs>
        <w:spacing w:after="0" w:line="240" w:lineRule="auto"/>
        <w:ind w:left="709"/>
        <w:jc w:val="both"/>
        <w:rPr>
          <w:rFonts w:ascii="Times New Roman" w:hAnsi="Times New Roman"/>
          <w:bCs/>
          <w:sz w:val="24"/>
          <w:szCs w:val="24"/>
          <w:lang w:val="lv-LV"/>
        </w:rPr>
      </w:pPr>
      <w:bookmarkStart w:id="2" w:name="_Hlk38965100"/>
      <w:r w:rsidRPr="003F0139">
        <w:rPr>
          <w:rFonts w:ascii="Times New Roman" w:hAnsi="Times New Roman"/>
          <w:bCs/>
          <w:sz w:val="24"/>
          <w:szCs w:val="24"/>
          <w:lang w:val="lv-LV"/>
        </w:rPr>
        <w:t>“</w:t>
      </w:r>
      <w:r w:rsidRPr="003F0139">
        <w:rPr>
          <w:rFonts w:ascii="Times New Roman" w:hAnsi="Times New Roman"/>
          <w:b/>
          <w:sz w:val="24"/>
          <w:szCs w:val="24"/>
          <w:lang w:val="lv-LV"/>
        </w:rPr>
        <w:t>2</w:t>
      </w:r>
      <w:r w:rsidR="005507B9" w:rsidRPr="003F0139">
        <w:rPr>
          <w:rFonts w:ascii="Times New Roman" w:hAnsi="Times New Roman"/>
          <w:b/>
          <w:sz w:val="24"/>
          <w:szCs w:val="24"/>
          <w:lang w:val="lv-LV"/>
        </w:rPr>
        <w:t xml:space="preserve">6. </w:t>
      </w:r>
      <w:r w:rsidRPr="003F0139">
        <w:rPr>
          <w:rFonts w:ascii="Times New Roman" w:hAnsi="Times New Roman"/>
          <w:b/>
          <w:sz w:val="24"/>
          <w:szCs w:val="24"/>
          <w:vertAlign w:val="superscript"/>
          <w:lang w:val="lv-LV"/>
        </w:rPr>
        <w:t xml:space="preserve"> </w:t>
      </w:r>
      <w:r w:rsidRPr="003F0139">
        <w:rPr>
          <w:rFonts w:ascii="Times New Roman" w:hAnsi="Times New Roman"/>
          <w:b/>
          <w:sz w:val="24"/>
          <w:szCs w:val="24"/>
          <w:lang w:val="lv-LV"/>
        </w:rPr>
        <w:t>Mazā</w:t>
      </w:r>
      <w:r w:rsidR="005507B9" w:rsidRPr="003F0139">
        <w:rPr>
          <w:rFonts w:ascii="Times New Roman" w:hAnsi="Times New Roman"/>
          <w:b/>
          <w:sz w:val="24"/>
          <w:szCs w:val="24"/>
          <w:lang w:val="lv-LV"/>
        </w:rPr>
        <w:t>s ostas</w:t>
      </w:r>
      <w:r w:rsidR="005507B9" w:rsidRPr="003F0139">
        <w:rPr>
          <w:rFonts w:ascii="Times New Roman" w:hAnsi="Times New Roman"/>
          <w:b/>
          <w:bCs/>
          <w:sz w:val="24"/>
          <w:szCs w:val="24"/>
          <w:lang w:val="lv-LV"/>
        </w:rPr>
        <w:t xml:space="preserve"> pārvalde un tās struktūra</w:t>
      </w:r>
    </w:p>
    <w:p w14:paraId="7549BD8D" w14:textId="477F6830" w:rsidR="00A364C0" w:rsidRPr="003F0139" w:rsidRDefault="00A364C0" w:rsidP="00AD68F8">
      <w:pPr>
        <w:pStyle w:val="ListParagraph"/>
        <w:numPr>
          <w:ilvl w:val="0"/>
          <w:numId w:val="16"/>
        </w:numPr>
        <w:tabs>
          <w:tab w:val="left" w:pos="709"/>
          <w:tab w:val="left" w:pos="993"/>
        </w:tabs>
        <w:spacing w:after="0" w:line="240" w:lineRule="auto"/>
        <w:ind w:left="0" w:firstLine="709"/>
        <w:jc w:val="both"/>
        <w:rPr>
          <w:rFonts w:ascii="Times New Roman" w:hAnsi="Times New Roman"/>
          <w:bCs/>
          <w:sz w:val="24"/>
          <w:szCs w:val="24"/>
          <w:lang w:val="lv-LV"/>
        </w:rPr>
      </w:pPr>
      <w:r w:rsidRPr="003F0139">
        <w:rPr>
          <w:rFonts w:ascii="Times New Roman" w:hAnsi="Times New Roman"/>
          <w:bCs/>
          <w:sz w:val="24"/>
          <w:szCs w:val="24"/>
          <w:lang w:val="lv-LV"/>
        </w:rPr>
        <w:t xml:space="preserve"> Mazās ostas pārvalde ir pilsētas vai novada domes izveidota pašvaldības iestāde, </w:t>
      </w:r>
      <w:r w:rsidR="00E863FD" w:rsidRPr="003F0139">
        <w:rPr>
          <w:rFonts w:ascii="Times New Roman" w:hAnsi="Times New Roman"/>
          <w:bCs/>
          <w:sz w:val="24"/>
          <w:szCs w:val="24"/>
          <w:lang w:val="lv-LV"/>
        </w:rPr>
        <w:t xml:space="preserve">kas </w:t>
      </w:r>
      <w:r w:rsidRPr="003F0139">
        <w:rPr>
          <w:rFonts w:ascii="Times New Roman" w:hAnsi="Times New Roman"/>
          <w:bCs/>
          <w:sz w:val="24"/>
          <w:szCs w:val="24"/>
          <w:lang w:val="lv-LV"/>
        </w:rPr>
        <w:t>nodrošina ostas pārvaldes funkciju īstenošanu pašvaldības teritorijā esošajā mazajā ostā.</w:t>
      </w:r>
    </w:p>
    <w:p w14:paraId="3916B462" w14:textId="29471B94" w:rsidR="005507B9" w:rsidRPr="003F0139" w:rsidRDefault="005507B9" w:rsidP="00AD68F8">
      <w:pPr>
        <w:pStyle w:val="ListParagraph"/>
        <w:numPr>
          <w:ilvl w:val="0"/>
          <w:numId w:val="16"/>
        </w:numPr>
        <w:tabs>
          <w:tab w:val="left" w:pos="709"/>
          <w:tab w:val="left" w:pos="993"/>
        </w:tabs>
        <w:spacing w:after="0" w:line="240" w:lineRule="auto"/>
        <w:ind w:left="0" w:firstLine="709"/>
        <w:jc w:val="both"/>
        <w:rPr>
          <w:rFonts w:ascii="Times New Roman" w:hAnsi="Times New Roman"/>
          <w:bCs/>
          <w:sz w:val="24"/>
          <w:szCs w:val="24"/>
          <w:lang w:val="lv-LV"/>
        </w:rPr>
      </w:pPr>
      <w:r w:rsidRPr="003F0139">
        <w:rPr>
          <w:rFonts w:ascii="Times New Roman" w:hAnsi="Times New Roman"/>
          <w:bCs/>
          <w:sz w:val="24"/>
          <w:szCs w:val="24"/>
          <w:lang w:val="lv-LV"/>
        </w:rPr>
        <w:t xml:space="preserve"> </w:t>
      </w:r>
      <w:r w:rsidR="00E5295E">
        <w:rPr>
          <w:rFonts w:ascii="Times New Roman" w:hAnsi="Times New Roman"/>
          <w:bCs/>
          <w:sz w:val="24"/>
          <w:szCs w:val="24"/>
          <w:lang w:val="lv-LV"/>
        </w:rPr>
        <w:t>Ministru kabinets apstiprina paraugnolikumu, saskaņā ar kuru attiecīgā pašvaldība apstiprina ostas pārvaldes nolikumu, ietverot tajā m</w:t>
      </w:r>
      <w:r w:rsidRPr="003F0139">
        <w:rPr>
          <w:rFonts w:ascii="Times New Roman" w:hAnsi="Times New Roman"/>
          <w:bCs/>
          <w:sz w:val="24"/>
          <w:szCs w:val="24"/>
          <w:lang w:val="lv-LV"/>
        </w:rPr>
        <w:t>azās ostas pārvaldes struktūru, ostas valdes un ostas pārvaldnieka tiesības un pienākumus.</w:t>
      </w:r>
    </w:p>
    <w:p w14:paraId="722A79A1" w14:textId="47E5D394" w:rsidR="005507B9" w:rsidRPr="003F0139" w:rsidRDefault="005507B9" w:rsidP="00AD68F8">
      <w:pPr>
        <w:pStyle w:val="ListParagraph"/>
        <w:numPr>
          <w:ilvl w:val="0"/>
          <w:numId w:val="16"/>
        </w:numPr>
        <w:tabs>
          <w:tab w:val="left" w:pos="993"/>
          <w:tab w:val="left" w:pos="1560"/>
        </w:tabs>
        <w:spacing w:after="0" w:line="240" w:lineRule="auto"/>
        <w:ind w:left="0" w:firstLine="709"/>
        <w:jc w:val="both"/>
        <w:rPr>
          <w:rFonts w:ascii="Times New Roman" w:hAnsi="Times New Roman"/>
          <w:bCs/>
          <w:sz w:val="24"/>
          <w:szCs w:val="24"/>
          <w:lang w:val="lv-LV"/>
        </w:rPr>
      </w:pPr>
      <w:r w:rsidRPr="003F0139">
        <w:rPr>
          <w:rFonts w:ascii="Times New Roman" w:hAnsi="Times New Roman"/>
          <w:bCs/>
          <w:sz w:val="24"/>
          <w:szCs w:val="24"/>
          <w:lang w:val="lv-LV"/>
        </w:rPr>
        <w:t xml:space="preserve"> Mazās ostas pārvaldes sastāvā ir ostas valde, kas ir augstākā lēmējinstitūcija, un tai pakļauts </w:t>
      </w:r>
      <w:proofErr w:type="spellStart"/>
      <w:r w:rsidRPr="003F0139">
        <w:rPr>
          <w:rFonts w:ascii="Times New Roman" w:hAnsi="Times New Roman"/>
          <w:bCs/>
          <w:sz w:val="24"/>
          <w:szCs w:val="24"/>
          <w:lang w:val="lv-LV"/>
        </w:rPr>
        <w:t>izpildaparāts</w:t>
      </w:r>
      <w:proofErr w:type="spellEnd"/>
      <w:r w:rsidRPr="003F0139">
        <w:rPr>
          <w:rFonts w:ascii="Times New Roman" w:hAnsi="Times New Roman"/>
          <w:bCs/>
          <w:sz w:val="24"/>
          <w:szCs w:val="24"/>
          <w:lang w:val="lv-LV"/>
        </w:rPr>
        <w:t>, kuru vada ostas pārvaldnieks.</w:t>
      </w:r>
    </w:p>
    <w:p w14:paraId="7A0244F0" w14:textId="44CA5B2F" w:rsidR="00256FE2" w:rsidRPr="003F0139" w:rsidRDefault="005507B9" w:rsidP="00AD68F8">
      <w:pPr>
        <w:pStyle w:val="ListParagraph"/>
        <w:numPr>
          <w:ilvl w:val="0"/>
          <w:numId w:val="16"/>
        </w:numPr>
        <w:tabs>
          <w:tab w:val="left" w:pos="993"/>
          <w:tab w:val="left" w:pos="1560"/>
        </w:tabs>
        <w:spacing w:after="0" w:line="240" w:lineRule="auto"/>
        <w:ind w:left="0" w:firstLine="709"/>
        <w:jc w:val="both"/>
        <w:rPr>
          <w:rFonts w:ascii="Times New Roman" w:hAnsi="Times New Roman"/>
          <w:bCs/>
          <w:sz w:val="24"/>
          <w:szCs w:val="24"/>
          <w:lang w:val="lv-LV"/>
        </w:rPr>
      </w:pPr>
      <w:r w:rsidRPr="003F0139">
        <w:rPr>
          <w:rFonts w:ascii="Times New Roman" w:hAnsi="Times New Roman"/>
          <w:bCs/>
          <w:sz w:val="24"/>
          <w:szCs w:val="24"/>
          <w:lang w:val="lv-LV"/>
        </w:rPr>
        <w:t xml:space="preserve"> Maz</w:t>
      </w:r>
      <w:r w:rsidR="008157BF" w:rsidRPr="003F0139">
        <w:rPr>
          <w:rFonts w:ascii="Times New Roman" w:hAnsi="Times New Roman"/>
          <w:bCs/>
          <w:sz w:val="24"/>
          <w:szCs w:val="24"/>
          <w:lang w:val="lv-LV"/>
        </w:rPr>
        <w:t>ās</w:t>
      </w:r>
      <w:r w:rsidRPr="003F0139">
        <w:rPr>
          <w:rFonts w:ascii="Times New Roman" w:hAnsi="Times New Roman"/>
          <w:bCs/>
          <w:sz w:val="24"/>
          <w:szCs w:val="24"/>
          <w:lang w:val="lv-LV"/>
        </w:rPr>
        <w:t xml:space="preserve"> ost</w:t>
      </w:r>
      <w:r w:rsidR="008157BF" w:rsidRPr="003F0139">
        <w:rPr>
          <w:rFonts w:ascii="Times New Roman" w:hAnsi="Times New Roman"/>
          <w:bCs/>
          <w:sz w:val="24"/>
          <w:szCs w:val="24"/>
          <w:lang w:val="lv-LV"/>
        </w:rPr>
        <w:t>as</w:t>
      </w:r>
      <w:r w:rsidRPr="003F0139">
        <w:rPr>
          <w:rFonts w:ascii="Times New Roman" w:hAnsi="Times New Roman"/>
          <w:bCs/>
          <w:sz w:val="24"/>
          <w:szCs w:val="24"/>
          <w:lang w:val="lv-LV"/>
        </w:rPr>
        <w:t xml:space="preserve"> valdi izveido attiecīgās pašvaldības dome ne vairāk kā 10 locekļu sastāvā, iekļaujot tajā valdes priekšsēdētāju — pašvaldības amatpersonu, pa vienai Vides aizsardzības un reģionālās attīstības ministrijas, Ekonomikas ministrijas, Zemkopības ministrijas un Satiksmes ministrijas amatpersonai, kuru norīko attiecīgais ministrs, kā arī vienādās proporcijās pašvaldības deputātus un ostā funkcionējošo komercsabiedrību pārstāvjus.</w:t>
      </w:r>
    </w:p>
    <w:p w14:paraId="080AF37C" w14:textId="5979F986" w:rsidR="005507B9" w:rsidRPr="003F0139" w:rsidRDefault="005507B9" w:rsidP="00AD68F8">
      <w:pPr>
        <w:pStyle w:val="ListParagraph"/>
        <w:numPr>
          <w:ilvl w:val="0"/>
          <w:numId w:val="16"/>
        </w:numPr>
        <w:tabs>
          <w:tab w:val="left" w:pos="993"/>
          <w:tab w:val="left" w:pos="1560"/>
        </w:tabs>
        <w:spacing w:after="0" w:line="240" w:lineRule="auto"/>
        <w:jc w:val="both"/>
        <w:rPr>
          <w:rFonts w:ascii="Times New Roman" w:hAnsi="Times New Roman"/>
          <w:bCs/>
          <w:sz w:val="24"/>
          <w:szCs w:val="24"/>
          <w:lang w:val="lv-LV"/>
        </w:rPr>
      </w:pPr>
      <w:r w:rsidRPr="003F0139">
        <w:rPr>
          <w:rFonts w:ascii="Times New Roman" w:hAnsi="Times New Roman"/>
          <w:bCs/>
          <w:sz w:val="24"/>
          <w:szCs w:val="24"/>
          <w:lang w:val="lv-LV"/>
        </w:rPr>
        <w:t xml:space="preserve"> Mazās ostas pārvaldnieku ieceļ ostas valde.</w:t>
      </w:r>
    </w:p>
    <w:p w14:paraId="26B1867F" w14:textId="5C87BFEE" w:rsidR="005507B9" w:rsidRPr="003F0139" w:rsidRDefault="005507B9" w:rsidP="00AD68F8">
      <w:pPr>
        <w:pStyle w:val="ListParagraph"/>
        <w:numPr>
          <w:ilvl w:val="0"/>
          <w:numId w:val="16"/>
        </w:numPr>
        <w:tabs>
          <w:tab w:val="left" w:pos="709"/>
          <w:tab w:val="left" w:pos="993"/>
        </w:tabs>
        <w:spacing w:after="0" w:line="240" w:lineRule="auto"/>
        <w:ind w:left="0" w:firstLine="709"/>
        <w:jc w:val="both"/>
        <w:rPr>
          <w:rFonts w:ascii="Times New Roman" w:hAnsi="Times New Roman"/>
          <w:bCs/>
          <w:sz w:val="24"/>
          <w:szCs w:val="24"/>
          <w:lang w:val="lv-LV"/>
        </w:rPr>
      </w:pPr>
      <w:r w:rsidRPr="003F0139">
        <w:rPr>
          <w:rFonts w:ascii="Times New Roman" w:hAnsi="Times New Roman"/>
          <w:bCs/>
          <w:sz w:val="24"/>
          <w:szCs w:val="24"/>
          <w:lang w:val="lv-LV"/>
        </w:rPr>
        <w:t xml:space="preserve"> Mazās ostas valdes locekļa atlīdzību nosaka atbilstoši Valsts un pašvaldību institūciju amatpersonu un darbinieku atlīdzības likumam.</w:t>
      </w:r>
    </w:p>
    <w:p w14:paraId="5EDAE546" w14:textId="4A75FB9D" w:rsidR="00284F68" w:rsidRPr="003F0139" w:rsidRDefault="00F25D1F" w:rsidP="00AD68F8">
      <w:pPr>
        <w:pStyle w:val="ListParagraph"/>
        <w:numPr>
          <w:ilvl w:val="0"/>
          <w:numId w:val="16"/>
        </w:numPr>
        <w:tabs>
          <w:tab w:val="left" w:pos="709"/>
          <w:tab w:val="left" w:pos="993"/>
        </w:tabs>
        <w:spacing w:after="0" w:line="240" w:lineRule="auto"/>
        <w:ind w:left="0" w:firstLine="709"/>
        <w:jc w:val="both"/>
        <w:rPr>
          <w:rFonts w:ascii="Times New Roman" w:hAnsi="Times New Roman"/>
          <w:bCs/>
          <w:sz w:val="24"/>
          <w:szCs w:val="24"/>
          <w:lang w:val="lv-LV"/>
        </w:rPr>
      </w:pPr>
      <w:r w:rsidRPr="003F0139">
        <w:rPr>
          <w:rFonts w:ascii="Times New Roman" w:hAnsi="Times New Roman"/>
          <w:bCs/>
          <w:sz w:val="24"/>
          <w:szCs w:val="24"/>
          <w:lang w:val="lv-LV"/>
        </w:rPr>
        <w:t xml:space="preserve"> Mazās ostas pārvades nodrošināšanai pašvaldība var izveidot kapitālsabiedrību. Šādā gadījumā ostas pārvalde darbojas Publiskas personas kapitāla daļu un kapitālsabiedrību pārvaldības likumā un Likumā par ostām noteiktajā kārtībā</w:t>
      </w:r>
      <w:r w:rsidR="00284F68" w:rsidRPr="003F0139">
        <w:rPr>
          <w:rFonts w:ascii="Times New Roman" w:hAnsi="Times New Roman"/>
          <w:bCs/>
          <w:sz w:val="24"/>
          <w:szCs w:val="24"/>
          <w:lang w:val="lv-LV"/>
        </w:rPr>
        <w:t>.”</w:t>
      </w:r>
    </w:p>
    <w:p w14:paraId="07810DC0" w14:textId="0531509B" w:rsidR="004A18F1" w:rsidRPr="003F0139" w:rsidRDefault="004A18F1" w:rsidP="00AD68F8">
      <w:pPr>
        <w:tabs>
          <w:tab w:val="left" w:pos="709"/>
          <w:tab w:val="left" w:pos="993"/>
        </w:tabs>
        <w:spacing w:after="0" w:line="240" w:lineRule="auto"/>
        <w:contextualSpacing/>
        <w:jc w:val="both"/>
        <w:rPr>
          <w:rFonts w:ascii="Times New Roman" w:hAnsi="Times New Roman"/>
          <w:bCs/>
          <w:sz w:val="24"/>
          <w:szCs w:val="24"/>
          <w:lang w:val="lv-LV"/>
        </w:rPr>
      </w:pPr>
    </w:p>
    <w:p w14:paraId="4A65ED82" w14:textId="6A55B7B8" w:rsidR="00F25D1F" w:rsidRPr="003F0139" w:rsidRDefault="00200A41" w:rsidP="00AD68F8">
      <w:pPr>
        <w:pStyle w:val="ListParagraph"/>
        <w:numPr>
          <w:ilvl w:val="0"/>
          <w:numId w:val="15"/>
        </w:numPr>
        <w:tabs>
          <w:tab w:val="left" w:pos="709"/>
          <w:tab w:val="left" w:pos="993"/>
        </w:tabs>
        <w:spacing w:after="0" w:line="240" w:lineRule="auto"/>
        <w:jc w:val="both"/>
        <w:rPr>
          <w:rFonts w:ascii="Times New Roman" w:hAnsi="Times New Roman"/>
          <w:bCs/>
          <w:sz w:val="24"/>
          <w:szCs w:val="24"/>
          <w:lang w:val="lv-LV"/>
        </w:rPr>
      </w:pPr>
      <w:r>
        <w:rPr>
          <w:rFonts w:ascii="Times New Roman" w:hAnsi="Times New Roman"/>
          <w:bCs/>
          <w:sz w:val="24"/>
          <w:szCs w:val="24"/>
          <w:lang w:val="lv-LV"/>
        </w:rPr>
        <w:t>Izslēgt</w:t>
      </w:r>
      <w:r w:rsidRPr="003F0139">
        <w:rPr>
          <w:rFonts w:ascii="Times New Roman" w:hAnsi="Times New Roman"/>
          <w:bCs/>
          <w:sz w:val="24"/>
          <w:szCs w:val="24"/>
          <w:lang w:val="lv-LV"/>
        </w:rPr>
        <w:t xml:space="preserve"> </w:t>
      </w:r>
      <w:r w:rsidR="00F25D1F" w:rsidRPr="003F0139">
        <w:rPr>
          <w:rFonts w:ascii="Times New Roman" w:hAnsi="Times New Roman"/>
          <w:bCs/>
          <w:sz w:val="24"/>
          <w:szCs w:val="24"/>
          <w:lang w:val="lv-LV"/>
        </w:rPr>
        <w:t>27. pantu.</w:t>
      </w:r>
    </w:p>
    <w:p w14:paraId="247BCF98" w14:textId="77777777" w:rsidR="00F25D1F" w:rsidRPr="003F0139" w:rsidRDefault="00F25D1F" w:rsidP="00281C61">
      <w:pPr>
        <w:pStyle w:val="ListParagraph"/>
        <w:tabs>
          <w:tab w:val="left" w:pos="709"/>
          <w:tab w:val="left" w:pos="993"/>
        </w:tabs>
        <w:spacing w:after="0" w:line="240" w:lineRule="auto"/>
        <w:ind w:left="1069"/>
        <w:jc w:val="both"/>
        <w:rPr>
          <w:rFonts w:ascii="Times New Roman" w:hAnsi="Times New Roman"/>
          <w:bCs/>
          <w:sz w:val="24"/>
          <w:szCs w:val="24"/>
          <w:lang w:val="lv-LV"/>
        </w:rPr>
      </w:pPr>
    </w:p>
    <w:p w14:paraId="01419E01" w14:textId="25E5A1FE" w:rsidR="004A18F1" w:rsidRPr="003F0139" w:rsidRDefault="007816FE" w:rsidP="00AD68F8">
      <w:pPr>
        <w:pStyle w:val="ListParagraph"/>
        <w:numPr>
          <w:ilvl w:val="0"/>
          <w:numId w:val="15"/>
        </w:numPr>
        <w:tabs>
          <w:tab w:val="left" w:pos="709"/>
          <w:tab w:val="left" w:pos="993"/>
        </w:tabs>
        <w:spacing w:after="0" w:line="240" w:lineRule="auto"/>
        <w:jc w:val="both"/>
        <w:rPr>
          <w:rFonts w:ascii="Times New Roman" w:hAnsi="Times New Roman"/>
          <w:bCs/>
          <w:sz w:val="24"/>
          <w:szCs w:val="24"/>
          <w:lang w:val="lv-LV"/>
        </w:rPr>
      </w:pPr>
      <w:r w:rsidRPr="003F0139">
        <w:rPr>
          <w:rFonts w:ascii="Times New Roman" w:hAnsi="Times New Roman"/>
          <w:bCs/>
          <w:sz w:val="24"/>
          <w:szCs w:val="24"/>
          <w:lang w:val="lv-LV"/>
        </w:rPr>
        <w:t>P</w:t>
      </w:r>
      <w:r w:rsidR="004A18F1" w:rsidRPr="003F0139">
        <w:rPr>
          <w:rFonts w:ascii="Times New Roman" w:hAnsi="Times New Roman"/>
          <w:bCs/>
          <w:sz w:val="24"/>
          <w:szCs w:val="24"/>
          <w:lang w:val="lv-LV"/>
        </w:rPr>
        <w:t>apildināt pārejas noteikumus ar 16.</w:t>
      </w:r>
      <w:r w:rsidR="00DB48B6" w:rsidRPr="003F0139">
        <w:rPr>
          <w:rFonts w:ascii="Times New Roman" w:hAnsi="Times New Roman"/>
          <w:bCs/>
          <w:sz w:val="24"/>
          <w:szCs w:val="24"/>
          <w:lang w:val="lv-LV"/>
        </w:rPr>
        <w:t>,</w:t>
      </w:r>
      <w:r w:rsidR="00F25D1F" w:rsidRPr="003F0139">
        <w:rPr>
          <w:rFonts w:ascii="Times New Roman" w:hAnsi="Times New Roman"/>
          <w:bCs/>
          <w:sz w:val="24"/>
          <w:szCs w:val="24"/>
          <w:lang w:val="lv-LV"/>
        </w:rPr>
        <w:t xml:space="preserve"> 17.</w:t>
      </w:r>
      <w:r w:rsidR="00F55B05">
        <w:rPr>
          <w:rFonts w:ascii="Times New Roman" w:hAnsi="Times New Roman"/>
          <w:bCs/>
          <w:sz w:val="24"/>
          <w:szCs w:val="24"/>
          <w:lang w:val="lv-LV"/>
        </w:rPr>
        <w:t>,</w:t>
      </w:r>
      <w:r w:rsidR="00DB48B6" w:rsidRPr="003F0139">
        <w:rPr>
          <w:rFonts w:ascii="Times New Roman" w:hAnsi="Times New Roman"/>
          <w:bCs/>
          <w:sz w:val="24"/>
          <w:szCs w:val="24"/>
          <w:lang w:val="lv-LV"/>
        </w:rPr>
        <w:t xml:space="preserve"> 18.</w:t>
      </w:r>
      <w:r w:rsidR="00A055CE">
        <w:rPr>
          <w:rFonts w:ascii="Times New Roman" w:hAnsi="Times New Roman"/>
          <w:bCs/>
          <w:sz w:val="24"/>
          <w:szCs w:val="24"/>
          <w:lang w:val="lv-LV"/>
        </w:rPr>
        <w:t xml:space="preserve"> un</w:t>
      </w:r>
      <w:r w:rsidR="00F55B05">
        <w:rPr>
          <w:rFonts w:ascii="Times New Roman" w:hAnsi="Times New Roman"/>
          <w:bCs/>
          <w:sz w:val="24"/>
          <w:szCs w:val="24"/>
          <w:lang w:val="lv-LV"/>
        </w:rPr>
        <w:t xml:space="preserve"> 19. </w:t>
      </w:r>
      <w:r w:rsidR="004A18F1" w:rsidRPr="003F0139">
        <w:rPr>
          <w:rFonts w:ascii="Times New Roman" w:hAnsi="Times New Roman"/>
          <w:bCs/>
          <w:sz w:val="24"/>
          <w:szCs w:val="24"/>
          <w:lang w:val="lv-LV"/>
        </w:rPr>
        <w:t>punktu šādā redakcijā:</w:t>
      </w:r>
    </w:p>
    <w:p w14:paraId="696DB836" w14:textId="77777777" w:rsidR="005867A0" w:rsidRPr="003F0139" w:rsidRDefault="005867A0" w:rsidP="00AD68F8">
      <w:pPr>
        <w:tabs>
          <w:tab w:val="left" w:pos="709"/>
          <w:tab w:val="left" w:pos="993"/>
        </w:tabs>
        <w:spacing w:after="0" w:line="240" w:lineRule="auto"/>
        <w:ind w:left="709"/>
        <w:contextualSpacing/>
        <w:jc w:val="both"/>
        <w:rPr>
          <w:rFonts w:ascii="Times New Roman" w:hAnsi="Times New Roman"/>
          <w:bCs/>
          <w:sz w:val="24"/>
          <w:szCs w:val="24"/>
          <w:lang w:val="lv-LV"/>
        </w:rPr>
      </w:pPr>
    </w:p>
    <w:p w14:paraId="71FC1C11" w14:textId="1BF5994F" w:rsidR="0050576E" w:rsidRPr="003F0139" w:rsidRDefault="000102F3" w:rsidP="00AD68F8">
      <w:pPr>
        <w:tabs>
          <w:tab w:val="left" w:pos="993"/>
        </w:tabs>
        <w:spacing w:after="0" w:line="240" w:lineRule="auto"/>
        <w:ind w:firstLine="709"/>
        <w:contextualSpacing/>
        <w:jc w:val="both"/>
        <w:rPr>
          <w:rFonts w:ascii="Times New Roman" w:hAnsi="Times New Roman"/>
          <w:bCs/>
          <w:sz w:val="24"/>
          <w:szCs w:val="24"/>
          <w:lang w:val="lv-LV"/>
        </w:rPr>
      </w:pPr>
      <w:r w:rsidRPr="003F0139">
        <w:rPr>
          <w:rFonts w:ascii="Times New Roman" w:hAnsi="Times New Roman"/>
          <w:bCs/>
          <w:sz w:val="24"/>
          <w:szCs w:val="24"/>
          <w:lang w:val="lv-LV"/>
        </w:rPr>
        <w:t>“</w:t>
      </w:r>
      <w:r w:rsidR="0050576E" w:rsidRPr="003F0139">
        <w:rPr>
          <w:rFonts w:ascii="Times New Roman" w:hAnsi="Times New Roman"/>
          <w:bCs/>
          <w:sz w:val="24"/>
          <w:szCs w:val="24"/>
          <w:lang w:val="lv-LV"/>
        </w:rPr>
        <w:t>16. Lai nodrošinātu Rīgas un Ventspils ostas darbības nepārtrauktību:</w:t>
      </w:r>
    </w:p>
    <w:p w14:paraId="18141350" w14:textId="177FF237" w:rsidR="008350AF" w:rsidRPr="003F0139" w:rsidRDefault="008350AF" w:rsidP="008350AF">
      <w:pPr>
        <w:tabs>
          <w:tab w:val="left" w:pos="993"/>
        </w:tabs>
        <w:spacing w:after="0" w:line="240" w:lineRule="auto"/>
        <w:jc w:val="both"/>
        <w:rPr>
          <w:rFonts w:ascii="Times New Roman" w:hAnsi="Times New Roman"/>
          <w:bCs/>
          <w:sz w:val="24"/>
          <w:szCs w:val="24"/>
          <w:lang w:val="lv-LV"/>
        </w:rPr>
      </w:pPr>
      <w:r w:rsidRPr="003F0139">
        <w:rPr>
          <w:rFonts w:ascii="Times New Roman" w:hAnsi="Times New Roman"/>
          <w:bCs/>
          <w:sz w:val="24"/>
          <w:szCs w:val="24"/>
          <w:lang w:val="lv-LV"/>
        </w:rPr>
        <w:tab/>
        <w:t>1) Ministru kabinets un Rīgas pilsētas pašvaldība deviņu mēnešu laikā no šā likuma</w:t>
      </w:r>
      <w:r w:rsidR="00F55B05">
        <w:rPr>
          <w:rFonts w:ascii="Times New Roman" w:hAnsi="Times New Roman"/>
          <w:bCs/>
          <w:sz w:val="24"/>
          <w:szCs w:val="24"/>
          <w:lang w:val="lv-LV"/>
        </w:rPr>
        <w:t xml:space="preserve"> grozījumu </w:t>
      </w:r>
      <w:r w:rsidR="00F55B05" w:rsidRPr="00363FC0">
        <w:rPr>
          <w:rFonts w:ascii="Arial" w:hAnsi="Arial" w:cs="Arial"/>
          <w:color w:val="414142"/>
          <w:sz w:val="20"/>
          <w:szCs w:val="20"/>
          <w:shd w:val="clear" w:color="auto" w:fill="FFFFFF"/>
          <w:lang w:val="lv-LV"/>
        </w:rPr>
        <w:t xml:space="preserve">par </w:t>
      </w:r>
      <w:r w:rsidR="00F55B05">
        <w:rPr>
          <w:rFonts w:ascii="Times New Roman" w:hAnsi="Times New Roman"/>
          <w:bCs/>
          <w:sz w:val="24"/>
          <w:szCs w:val="24"/>
          <w:lang w:val="lv-LV"/>
        </w:rPr>
        <w:t>7.panta pirmās daļas izteikšanu jaunā redakcijā</w:t>
      </w:r>
      <w:r w:rsidRPr="003F0139">
        <w:rPr>
          <w:rFonts w:ascii="Times New Roman" w:hAnsi="Times New Roman"/>
          <w:bCs/>
          <w:sz w:val="24"/>
          <w:szCs w:val="24"/>
          <w:lang w:val="lv-LV"/>
        </w:rPr>
        <w:t xml:space="preserve"> spēkā stāšanās izvērtē iespējas un panāk vienošanos par kapitālsabiedrības izveidi ar vai bez pašvaldības līdzdalības un izveido kapitālsabiedrību Rīgas ostas pārvaldīšanai. Panākot vienošanos par kopīgas kapitālsabied</w:t>
      </w:r>
      <w:r w:rsidR="00EC7EE1" w:rsidRPr="003F0139">
        <w:rPr>
          <w:rFonts w:ascii="Times New Roman" w:hAnsi="Times New Roman"/>
          <w:bCs/>
          <w:sz w:val="24"/>
          <w:szCs w:val="24"/>
          <w:lang w:val="lv-LV"/>
        </w:rPr>
        <w:t>r</w:t>
      </w:r>
      <w:r w:rsidRPr="003F0139">
        <w:rPr>
          <w:rFonts w:ascii="Times New Roman" w:hAnsi="Times New Roman"/>
          <w:bCs/>
          <w:sz w:val="24"/>
          <w:szCs w:val="24"/>
          <w:lang w:val="lv-LV"/>
        </w:rPr>
        <w:t xml:space="preserve">ības izveidi, tās pamatkapitālā tiek ieguldīta Rīgas brīvostas pārvaldei piederošā manta un aktīvi no </w:t>
      </w:r>
      <w:r w:rsidRPr="003F0139">
        <w:rPr>
          <w:rFonts w:ascii="Times New Roman" w:hAnsi="Times New Roman"/>
          <w:bCs/>
          <w:sz w:val="24"/>
          <w:szCs w:val="24"/>
          <w:lang w:val="lv-LV"/>
        </w:rPr>
        <w:lastRenderedPageBreak/>
        <w:t>valsts puses un pašvaldībai piederošā manta un aktīvi ostas teritorijā no pašvaldības puses ar nosacījumu, ka valsts pusei ir ne mazāk kā divas trešdaļas kapitāldaļu;</w:t>
      </w:r>
    </w:p>
    <w:p w14:paraId="5535AE2A" w14:textId="28350A6F" w:rsidR="008350AF" w:rsidRPr="003F0139" w:rsidRDefault="008350AF" w:rsidP="008350AF">
      <w:pPr>
        <w:tabs>
          <w:tab w:val="left" w:pos="993"/>
        </w:tabs>
        <w:spacing w:after="0" w:line="240" w:lineRule="auto"/>
        <w:jc w:val="both"/>
        <w:rPr>
          <w:rFonts w:ascii="Times New Roman" w:hAnsi="Times New Roman"/>
          <w:bCs/>
          <w:sz w:val="24"/>
          <w:szCs w:val="24"/>
          <w:lang w:val="lv-LV"/>
        </w:rPr>
      </w:pPr>
      <w:r w:rsidRPr="003F0139">
        <w:rPr>
          <w:rFonts w:ascii="Times New Roman" w:hAnsi="Times New Roman"/>
          <w:bCs/>
          <w:sz w:val="24"/>
          <w:szCs w:val="24"/>
          <w:lang w:val="lv-LV"/>
        </w:rPr>
        <w:tab/>
        <w:t>2) Ventspils ostas pārvaldīšanu īsteno akciju sabiedrība “Ventas osta”, kuras pamatkapitālā deviņu mēnešu laikā no</w:t>
      </w:r>
      <w:r w:rsidR="00F55B05">
        <w:rPr>
          <w:rFonts w:ascii="Times New Roman" w:hAnsi="Times New Roman"/>
          <w:bCs/>
          <w:sz w:val="24"/>
          <w:szCs w:val="24"/>
          <w:lang w:val="lv-LV"/>
        </w:rPr>
        <w:t xml:space="preserve"> šā likuma</w:t>
      </w:r>
      <w:r w:rsidR="00F55B05" w:rsidRPr="003F0139">
        <w:rPr>
          <w:rFonts w:ascii="Times New Roman" w:hAnsi="Times New Roman"/>
          <w:bCs/>
          <w:sz w:val="24"/>
          <w:szCs w:val="24"/>
          <w:lang w:val="lv-LV"/>
        </w:rPr>
        <w:t xml:space="preserve"> </w:t>
      </w:r>
      <w:r w:rsidR="00F55B05">
        <w:rPr>
          <w:rFonts w:ascii="Times New Roman" w:hAnsi="Times New Roman"/>
          <w:bCs/>
          <w:sz w:val="24"/>
          <w:szCs w:val="24"/>
          <w:lang w:val="lv-LV"/>
        </w:rPr>
        <w:t xml:space="preserve">grozījumu </w:t>
      </w:r>
      <w:r w:rsidR="00F55B05" w:rsidRPr="00363FC0">
        <w:rPr>
          <w:rFonts w:ascii="Arial" w:hAnsi="Arial" w:cs="Arial"/>
          <w:color w:val="414142"/>
          <w:sz w:val="20"/>
          <w:szCs w:val="20"/>
          <w:shd w:val="clear" w:color="auto" w:fill="FFFFFF"/>
          <w:lang w:val="lv-LV"/>
        </w:rPr>
        <w:t xml:space="preserve">par </w:t>
      </w:r>
      <w:r w:rsidR="00F55B05">
        <w:rPr>
          <w:rFonts w:ascii="Times New Roman" w:hAnsi="Times New Roman"/>
          <w:bCs/>
          <w:sz w:val="24"/>
          <w:szCs w:val="24"/>
          <w:lang w:val="lv-LV"/>
        </w:rPr>
        <w:t>7.panta pirmās daļas izteikšanu jaunā redakcijā</w:t>
      </w:r>
      <w:r w:rsidRPr="003F0139">
        <w:rPr>
          <w:rFonts w:ascii="Times New Roman" w:hAnsi="Times New Roman"/>
          <w:bCs/>
          <w:sz w:val="24"/>
          <w:szCs w:val="24"/>
          <w:lang w:val="lv-LV"/>
        </w:rPr>
        <w:t xml:space="preserve"> spēkā stāšanās iegulda Ventspils brīvostas pārvaldei piederošo mantu un aktīvus no valsts puses un gadījumā, ja tiek panākta vienošanās ar Ventspils pilsētas pašvaldību par tās dalību kapitālsabiedrībā, - pašvaldībai piederošu mantu un aktīvus ostas teritorijā no pašvaldības puses ar nosacījumu, ka valsts pusei ir ne mazāk kā divas trešdaļas kapitāldaļu; </w:t>
      </w:r>
    </w:p>
    <w:p w14:paraId="69C3603F" w14:textId="15DE08A9" w:rsidR="00F25D1F" w:rsidRPr="003F0139" w:rsidRDefault="008350AF" w:rsidP="008350AF">
      <w:pPr>
        <w:tabs>
          <w:tab w:val="left" w:pos="993"/>
        </w:tabs>
        <w:spacing w:after="0" w:line="240" w:lineRule="auto"/>
        <w:jc w:val="both"/>
        <w:rPr>
          <w:rFonts w:ascii="Times New Roman" w:eastAsia="Times New Roman" w:hAnsi="Times New Roman"/>
          <w:sz w:val="24"/>
          <w:szCs w:val="24"/>
          <w:lang w:val="lv-LV" w:eastAsia="lv-LV"/>
        </w:rPr>
      </w:pPr>
      <w:r w:rsidRPr="003F0139">
        <w:rPr>
          <w:rFonts w:ascii="Times New Roman" w:hAnsi="Times New Roman"/>
          <w:bCs/>
          <w:sz w:val="24"/>
          <w:szCs w:val="24"/>
          <w:lang w:val="lv-LV"/>
        </w:rPr>
        <w:tab/>
        <w:t xml:space="preserve">3)  deviņu mēnešu laikā no </w:t>
      </w:r>
      <w:r w:rsidR="00F55B05">
        <w:rPr>
          <w:rFonts w:ascii="Times New Roman" w:hAnsi="Times New Roman"/>
          <w:bCs/>
          <w:sz w:val="24"/>
          <w:szCs w:val="24"/>
          <w:lang w:val="lv-LV"/>
        </w:rPr>
        <w:t>šā likuma</w:t>
      </w:r>
      <w:r w:rsidR="00F55B05" w:rsidRPr="003F0139">
        <w:rPr>
          <w:rFonts w:ascii="Times New Roman" w:hAnsi="Times New Roman"/>
          <w:bCs/>
          <w:sz w:val="24"/>
          <w:szCs w:val="24"/>
          <w:lang w:val="lv-LV"/>
        </w:rPr>
        <w:t xml:space="preserve"> </w:t>
      </w:r>
      <w:r w:rsidR="00F55B05">
        <w:rPr>
          <w:rFonts w:ascii="Times New Roman" w:hAnsi="Times New Roman"/>
          <w:bCs/>
          <w:sz w:val="24"/>
          <w:szCs w:val="24"/>
          <w:lang w:val="lv-LV"/>
        </w:rPr>
        <w:t xml:space="preserve">grozījumu </w:t>
      </w:r>
      <w:r w:rsidR="00F55B05" w:rsidRPr="00363FC0">
        <w:rPr>
          <w:rFonts w:ascii="Arial" w:hAnsi="Arial" w:cs="Arial"/>
          <w:color w:val="414142"/>
          <w:sz w:val="20"/>
          <w:szCs w:val="20"/>
          <w:shd w:val="clear" w:color="auto" w:fill="FFFFFF"/>
          <w:lang w:val="lv-LV"/>
        </w:rPr>
        <w:t xml:space="preserve">par </w:t>
      </w:r>
      <w:r w:rsidR="00F55B05">
        <w:rPr>
          <w:rFonts w:ascii="Times New Roman" w:hAnsi="Times New Roman"/>
          <w:bCs/>
          <w:sz w:val="24"/>
          <w:szCs w:val="24"/>
          <w:lang w:val="lv-LV"/>
        </w:rPr>
        <w:t>7.panta pirmās daļas izteikšanu jaunā redakcijā</w:t>
      </w:r>
      <w:r w:rsidRPr="003F0139">
        <w:rPr>
          <w:rFonts w:ascii="Times New Roman" w:hAnsi="Times New Roman"/>
          <w:bCs/>
          <w:sz w:val="24"/>
          <w:szCs w:val="24"/>
          <w:lang w:val="lv-LV"/>
        </w:rPr>
        <w:t xml:space="preserve"> spēkā stāšanās likvidēt atvasināto publisko personu - Rīgas brīvostas pārvaldi un Ventspils brīvostas pārvaldi - un nodot attiecīgās atvasinātās publiskās personas tiesības, saistības, mantu un finanšu līdzekļus kopā ar visiem saistītajiem pienākumiem, tiesībām un apgrūtinājumiem, tostarp kredītsaistības, šā likuma 7.panta pirmajā daļā minētajai kapitālsabiedrībai</w:t>
      </w:r>
      <w:r w:rsidR="00F25D1F" w:rsidRPr="003F0139">
        <w:rPr>
          <w:rFonts w:ascii="Times New Roman" w:hAnsi="Times New Roman"/>
          <w:bCs/>
          <w:sz w:val="24"/>
          <w:szCs w:val="24"/>
          <w:lang w:val="lv-LV"/>
        </w:rPr>
        <w:t>.</w:t>
      </w:r>
    </w:p>
    <w:p w14:paraId="2B0521EA" w14:textId="77777777" w:rsidR="00F25D1F" w:rsidRPr="003F0139" w:rsidRDefault="00F25D1F" w:rsidP="008350AF">
      <w:pPr>
        <w:tabs>
          <w:tab w:val="left" w:pos="993"/>
        </w:tabs>
        <w:spacing w:after="0" w:line="240" w:lineRule="auto"/>
        <w:jc w:val="both"/>
        <w:rPr>
          <w:rFonts w:ascii="Times New Roman" w:eastAsia="Times New Roman" w:hAnsi="Times New Roman"/>
          <w:sz w:val="24"/>
          <w:szCs w:val="24"/>
          <w:lang w:val="lv-LV" w:eastAsia="lv-LV"/>
        </w:rPr>
      </w:pPr>
    </w:p>
    <w:p w14:paraId="26D05535" w14:textId="01FF080D" w:rsidR="008350AF" w:rsidRPr="003F0139" w:rsidRDefault="00F25D1F" w:rsidP="008350AF">
      <w:pPr>
        <w:tabs>
          <w:tab w:val="left" w:pos="993"/>
        </w:tabs>
        <w:spacing w:after="0" w:line="240" w:lineRule="auto"/>
        <w:jc w:val="both"/>
        <w:rPr>
          <w:rFonts w:ascii="Times New Roman" w:eastAsia="Times New Roman" w:hAnsi="Times New Roman"/>
          <w:sz w:val="24"/>
          <w:szCs w:val="24"/>
          <w:lang w:val="lv-LV" w:eastAsia="lv-LV"/>
        </w:rPr>
      </w:pPr>
      <w:r w:rsidRPr="003F0139">
        <w:rPr>
          <w:rFonts w:ascii="Times New Roman" w:eastAsia="Times New Roman" w:hAnsi="Times New Roman"/>
          <w:sz w:val="24"/>
          <w:szCs w:val="24"/>
          <w:lang w:val="lv-LV" w:eastAsia="lv-LV"/>
        </w:rPr>
        <w:tab/>
        <w:t xml:space="preserve">17. </w:t>
      </w:r>
      <w:r w:rsidR="00694E4B" w:rsidRPr="003F0139">
        <w:rPr>
          <w:rFonts w:ascii="Times New Roman" w:hAnsi="Times New Roman"/>
          <w:sz w:val="24"/>
          <w:szCs w:val="24"/>
          <w:lang w:val="lv-LV"/>
        </w:rPr>
        <w:t xml:space="preserve">Pašvaldība, pieņemot lēmumus par kapitālsabiedrības dibināšanu mazajās ostās, pieņem lēmumu par ostas pārvaldes tiesību un saistību pārņēmēju. </w:t>
      </w:r>
      <w:r w:rsidRPr="003F0139">
        <w:rPr>
          <w:rFonts w:ascii="Times New Roman" w:eastAsia="Times New Roman" w:hAnsi="Times New Roman"/>
          <w:sz w:val="24"/>
          <w:szCs w:val="24"/>
          <w:lang w:val="lv-LV" w:eastAsia="lv-LV"/>
        </w:rPr>
        <w:t>Esošās ostas pārvaldes saistību apmērs</w:t>
      </w:r>
      <w:r w:rsidR="00706A26">
        <w:rPr>
          <w:rFonts w:ascii="Times New Roman" w:eastAsia="Times New Roman" w:hAnsi="Times New Roman"/>
          <w:sz w:val="24"/>
          <w:szCs w:val="24"/>
          <w:lang w:val="lv-LV" w:eastAsia="lv-LV"/>
        </w:rPr>
        <w:t>,</w:t>
      </w:r>
      <w:r w:rsidRPr="003F0139">
        <w:rPr>
          <w:rFonts w:ascii="Times New Roman" w:eastAsia="Times New Roman" w:hAnsi="Times New Roman"/>
          <w:sz w:val="24"/>
          <w:szCs w:val="24"/>
          <w:lang w:val="lv-LV" w:eastAsia="lv-LV"/>
        </w:rPr>
        <w:t xml:space="preserve"> izveidojot kapitālsabiedrību</w:t>
      </w:r>
      <w:r w:rsidR="00706A26">
        <w:rPr>
          <w:rFonts w:ascii="Times New Roman" w:eastAsia="Times New Roman" w:hAnsi="Times New Roman"/>
          <w:sz w:val="24"/>
          <w:szCs w:val="24"/>
          <w:lang w:val="lv-LV" w:eastAsia="lv-LV"/>
        </w:rPr>
        <w:t>,</w:t>
      </w:r>
      <w:r w:rsidRPr="003F0139">
        <w:rPr>
          <w:rFonts w:ascii="Times New Roman" w:eastAsia="Times New Roman" w:hAnsi="Times New Roman"/>
          <w:sz w:val="24"/>
          <w:szCs w:val="24"/>
          <w:lang w:val="lv-LV" w:eastAsia="lv-LV"/>
        </w:rPr>
        <w:t xml:space="preserve"> nedrīkst pārsniegt pašvaldības izveidotās kapitālsabiedrības pamatkapitāla apmēru.</w:t>
      </w:r>
    </w:p>
    <w:p w14:paraId="6A579D76" w14:textId="774338F1" w:rsidR="0051483C" w:rsidRDefault="0051483C" w:rsidP="008350AF">
      <w:pPr>
        <w:tabs>
          <w:tab w:val="left" w:pos="993"/>
        </w:tabs>
        <w:spacing w:after="0" w:line="240" w:lineRule="auto"/>
        <w:jc w:val="both"/>
        <w:rPr>
          <w:rFonts w:ascii="Times New Roman" w:eastAsia="Times New Roman" w:hAnsi="Times New Roman"/>
          <w:sz w:val="24"/>
          <w:szCs w:val="24"/>
          <w:lang w:val="lv-LV" w:eastAsia="lv-LV"/>
        </w:rPr>
      </w:pPr>
    </w:p>
    <w:p w14:paraId="6DF0AD64" w14:textId="67AB3151" w:rsidR="00862FD7" w:rsidRDefault="0051483C" w:rsidP="008350AF">
      <w:pPr>
        <w:tabs>
          <w:tab w:val="left" w:pos="993"/>
        </w:tabs>
        <w:spacing w:after="0" w:line="240" w:lineRule="auto"/>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ab/>
        <w:t>1</w:t>
      </w:r>
      <w:r w:rsidR="00A055CE">
        <w:rPr>
          <w:rFonts w:ascii="Times New Roman" w:eastAsia="Times New Roman" w:hAnsi="Times New Roman"/>
          <w:sz w:val="24"/>
          <w:szCs w:val="24"/>
          <w:lang w:val="lv-LV" w:eastAsia="lv-LV"/>
        </w:rPr>
        <w:t>8</w:t>
      </w:r>
      <w:r>
        <w:rPr>
          <w:rFonts w:ascii="Times New Roman" w:eastAsia="Times New Roman" w:hAnsi="Times New Roman"/>
          <w:sz w:val="24"/>
          <w:szCs w:val="24"/>
          <w:lang w:val="lv-LV" w:eastAsia="lv-LV"/>
        </w:rPr>
        <w:t xml:space="preserve">. </w:t>
      </w:r>
      <w:r w:rsidRPr="0051483C">
        <w:rPr>
          <w:rFonts w:ascii="Times New Roman" w:eastAsia="Times New Roman" w:hAnsi="Times New Roman"/>
          <w:sz w:val="24"/>
          <w:szCs w:val="24"/>
          <w:lang w:val="lv-LV" w:eastAsia="lv-LV"/>
        </w:rPr>
        <w:t xml:space="preserve">Servitūti, kas līdz </w:t>
      </w:r>
      <w:r w:rsidR="00F55B05">
        <w:rPr>
          <w:rFonts w:ascii="Times New Roman" w:hAnsi="Times New Roman"/>
          <w:bCs/>
          <w:sz w:val="24"/>
          <w:szCs w:val="24"/>
          <w:lang w:val="lv-LV"/>
        </w:rPr>
        <w:t>šā likuma</w:t>
      </w:r>
      <w:r w:rsidR="00F55B05" w:rsidRPr="003F0139">
        <w:rPr>
          <w:rFonts w:ascii="Times New Roman" w:hAnsi="Times New Roman"/>
          <w:bCs/>
          <w:sz w:val="24"/>
          <w:szCs w:val="24"/>
          <w:lang w:val="lv-LV"/>
        </w:rPr>
        <w:t xml:space="preserve"> </w:t>
      </w:r>
      <w:r w:rsidR="00F55B05">
        <w:rPr>
          <w:rFonts w:ascii="Times New Roman" w:hAnsi="Times New Roman"/>
          <w:bCs/>
          <w:sz w:val="24"/>
          <w:szCs w:val="24"/>
          <w:lang w:val="lv-LV"/>
        </w:rPr>
        <w:t xml:space="preserve">grozījumu </w:t>
      </w:r>
      <w:r w:rsidR="00F55B05" w:rsidRPr="00363FC0">
        <w:rPr>
          <w:rFonts w:ascii="Arial" w:hAnsi="Arial" w:cs="Arial"/>
          <w:color w:val="414142"/>
          <w:sz w:val="20"/>
          <w:szCs w:val="20"/>
          <w:shd w:val="clear" w:color="auto" w:fill="FFFFFF"/>
          <w:lang w:val="lv-LV"/>
        </w:rPr>
        <w:t xml:space="preserve">par </w:t>
      </w:r>
      <w:r w:rsidR="00F55B05">
        <w:rPr>
          <w:rFonts w:ascii="Times New Roman" w:hAnsi="Times New Roman"/>
          <w:bCs/>
          <w:sz w:val="24"/>
          <w:szCs w:val="24"/>
          <w:lang w:val="lv-LV"/>
        </w:rPr>
        <w:t>7.panta pirmās daļas izteikšanu jaunā redakcijā</w:t>
      </w:r>
      <w:r w:rsidR="00F55B05" w:rsidRPr="0051483C">
        <w:rPr>
          <w:rFonts w:ascii="Times New Roman" w:eastAsia="Times New Roman" w:hAnsi="Times New Roman"/>
          <w:sz w:val="24"/>
          <w:szCs w:val="24"/>
          <w:lang w:val="lv-LV" w:eastAsia="lv-LV"/>
        </w:rPr>
        <w:t xml:space="preserve"> </w:t>
      </w:r>
      <w:r w:rsidRPr="0051483C">
        <w:rPr>
          <w:rFonts w:ascii="Times New Roman" w:eastAsia="Times New Roman" w:hAnsi="Times New Roman"/>
          <w:sz w:val="24"/>
          <w:szCs w:val="24"/>
          <w:lang w:val="lv-LV" w:eastAsia="lv-LV"/>
        </w:rPr>
        <w:t xml:space="preserve">spēkā stāšanās dienai nodibināti </w:t>
      </w:r>
      <w:r w:rsidR="00CE1DBC">
        <w:rPr>
          <w:rFonts w:ascii="Times New Roman" w:eastAsia="Times New Roman" w:hAnsi="Times New Roman"/>
          <w:sz w:val="24"/>
          <w:szCs w:val="24"/>
          <w:lang w:val="lv-LV" w:eastAsia="lv-LV"/>
        </w:rPr>
        <w:t>o</w:t>
      </w:r>
      <w:r w:rsidRPr="0051483C">
        <w:rPr>
          <w:rFonts w:ascii="Times New Roman" w:eastAsia="Times New Roman" w:hAnsi="Times New Roman"/>
          <w:sz w:val="24"/>
          <w:szCs w:val="24"/>
          <w:lang w:val="lv-LV" w:eastAsia="lv-LV"/>
        </w:rPr>
        <w:t xml:space="preserve">stas pārvaldei par labu, apgrūtinot citām juridiskajām vai fiziskajām personām ostas teritorijā esošo zemi, ar </w:t>
      </w:r>
      <w:r w:rsidR="00CE1DBC">
        <w:rPr>
          <w:rFonts w:ascii="Times New Roman" w:eastAsia="Times New Roman" w:hAnsi="Times New Roman"/>
          <w:sz w:val="24"/>
          <w:szCs w:val="24"/>
          <w:lang w:val="lv-LV" w:eastAsia="lv-LV"/>
        </w:rPr>
        <w:t>o</w:t>
      </w:r>
      <w:r w:rsidRPr="0051483C">
        <w:rPr>
          <w:rFonts w:ascii="Times New Roman" w:eastAsia="Times New Roman" w:hAnsi="Times New Roman"/>
          <w:sz w:val="24"/>
          <w:szCs w:val="24"/>
          <w:lang w:val="lv-LV" w:eastAsia="lv-LV"/>
        </w:rPr>
        <w:t xml:space="preserve">stas pārvaldes likvidāciju neizbeidzas un pāriet uz </w:t>
      </w:r>
      <w:r w:rsidR="00CE1DBC">
        <w:rPr>
          <w:rFonts w:ascii="Times New Roman" w:eastAsia="Times New Roman" w:hAnsi="Times New Roman"/>
          <w:sz w:val="24"/>
          <w:szCs w:val="24"/>
          <w:lang w:val="lv-LV" w:eastAsia="lv-LV"/>
        </w:rPr>
        <w:t>o</w:t>
      </w:r>
      <w:r w:rsidRPr="0051483C">
        <w:rPr>
          <w:rFonts w:ascii="Times New Roman" w:eastAsia="Times New Roman" w:hAnsi="Times New Roman"/>
          <w:sz w:val="24"/>
          <w:szCs w:val="24"/>
          <w:lang w:val="lv-LV" w:eastAsia="lv-LV"/>
        </w:rPr>
        <w:t>stas pārvaldes saistību un tiesību pārņēmēju.</w:t>
      </w:r>
    </w:p>
    <w:p w14:paraId="634F9A0D" w14:textId="77777777" w:rsidR="00862FD7" w:rsidRDefault="00862FD7" w:rsidP="00C85E21">
      <w:pPr>
        <w:tabs>
          <w:tab w:val="left" w:pos="993"/>
        </w:tabs>
        <w:spacing w:after="0" w:line="240" w:lineRule="auto"/>
        <w:jc w:val="both"/>
        <w:rPr>
          <w:rFonts w:ascii="Times New Roman" w:eastAsia="Times New Roman" w:hAnsi="Times New Roman"/>
          <w:sz w:val="24"/>
          <w:szCs w:val="24"/>
          <w:lang w:val="lv-LV" w:eastAsia="lv-LV"/>
        </w:rPr>
      </w:pPr>
    </w:p>
    <w:p w14:paraId="7B7B28B5" w14:textId="2D8FF19B" w:rsidR="002917A4" w:rsidRPr="003F0139" w:rsidRDefault="00862FD7" w:rsidP="00C47859">
      <w:pPr>
        <w:jc w:val="both"/>
        <w:rPr>
          <w:rFonts w:ascii="Times New Roman" w:hAnsi="Times New Roman"/>
          <w:bCs/>
          <w:sz w:val="24"/>
          <w:szCs w:val="24"/>
          <w:lang w:val="lv-LV"/>
        </w:rPr>
      </w:pPr>
      <w:r>
        <w:rPr>
          <w:rFonts w:ascii="Times New Roman" w:eastAsia="Times New Roman" w:hAnsi="Times New Roman"/>
          <w:sz w:val="24"/>
          <w:szCs w:val="24"/>
          <w:lang w:val="lv-LV" w:eastAsia="lv-LV"/>
        </w:rPr>
        <w:tab/>
      </w:r>
      <w:r w:rsidR="00A055CE">
        <w:rPr>
          <w:rFonts w:ascii="Times New Roman" w:eastAsia="Times New Roman" w:hAnsi="Times New Roman"/>
          <w:sz w:val="24"/>
          <w:szCs w:val="24"/>
          <w:lang w:val="lv-LV" w:eastAsia="lv-LV"/>
        </w:rPr>
        <w:t>19</w:t>
      </w:r>
      <w:r>
        <w:rPr>
          <w:rFonts w:ascii="Times New Roman" w:eastAsia="Times New Roman" w:hAnsi="Times New Roman"/>
          <w:sz w:val="24"/>
          <w:szCs w:val="24"/>
          <w:lang w:val="lv-LV" w:eastAsia="lv-LV"/>
        </w:rPr>
        <w:t xml:space="preserve">. </w:t>
      </w:r>
      <w:r w:rsidR="00C85E21" w:rsidRPr="00C85E21">
        <w:rPr>
          <w:rFonts w:ascii="Times New Roman" w:eastAsia="Times New Roman" w:hAnsi="Times New Roman"/>
          <w:sz w:val="24"/>
          <w:szCs w:val="24"/>
          <w:lang w:val="lv-LV" w:eastAsia="lv-LV"/>
        </w:rPr>
        <w:t>Ministru kabinets sešu mēnešu laikā no šā likuma grozījumu par 13.panta trešās daļas izteikšanu jaunā redakcijā un 13.panta papildināšanu ar 3.</w:t>
      </w:r>
      <w:r w:rsidR="00C85E21" w:rsidRPr="00C47859">
        <w:rPr>
          <w:rFonts w:ascii="Times New Roman" w:eastAsia="Times New Roman" w:hAnsi="Times New Roman"/>
          <w:sz w:val="24"/>
          <w:szCs w:val="24"/>
          <w:vertAlign w:val="superscript"/>
          <w:lang w:val="lv-LV" w:eastAsia="lv-LV"/>
        </w:rPr>
        <w:t>1</w:t>
      </w:r>
      <w:r w:rsidR="00C85E21" w:rsidRPr="00C85E21">
        <w:rPr>
          <w:rFonts w:ascii="Times New Roman" w:eastAsia="Times New Roman" w:hAnsi="Times New Roman"/>
          <w:sz w:val="24"/>
          <w:szCs w:val="24"/>
          <w:lang w:val="lv-LV" w:eastAsia="lv-LV"/>
        </w:rPr>
        <w:t>daļu spēkā stāšanās izdod šā likuma 13.panta 3.</w:t>
      </w:r>
      <w:r w:rsidR="00C85E21" w:rsidRPr="00C47859">
        <w:rPr>
          <w:rFonts w:ascii="Times New Roman" w:eastAsia="Times New Roman" w:hAnsi="Times New Roman"/>
          <w:sz w:val="24"/>
          <w:szCs w:val="24"/>
          <w:vertAlign w:val="superscript"/>
          <w:lang w:val="lv-LV" w:eastAsia="lv-LV"/>
        </w:rPr>
        <w:t>1</w:t>
      </w:r>
      <w:r w:rsidR="00C85E21" w:rsidRPr="00C85E21">
        <w:rPr>
          <w:rFonts w:ascii="Times New Roman" w:eastAsia="Times New Roman" w:hAnsi="Times New Roman"/>
          <w:sz w:val="24"/>
          <w:szCs w:val="24"/>
          <w:lang w:val="lv-LV" w:eastAsia="lv-LV"/>
        </w:rPr>
        <w:t xml:space="preserve"> daļā paredzēto kārtību, kādā ostas pārvalde nosaka un apstiprina kanāla maksas apmēru un atbrīvojumu no tās.</w:t>
      </w:r>
      <w:r w:rsidR="00CE1DBC">
        <w:rPr>
          <w:rFonts w:ascii="Times New Roman" w:eastAsia="Times New Roman" w:hAnsi="Times New Roman"/>
          <w:sz w:val="24"/>
          <w:szCs w:val="24"/>
          <w:lang w:val="lv-LV" w:eastAsia="lv-LV"/>
        </w:rPr>
        <w:t>”</w:t>
      </w:r>
      <w:bookmarkEnd w:id="2"/>
    </w:p>
    <w:p w14:paraId="6186035D" w14:textId="77777777" w:rsidR="00E863FD" w:rsidRPr="003F0139" w:rsidRDefault="00E863FD" w:rsidP="00AD68F8">
      <w:pPr>
        <w:pStyle w:val="ListParagraph"/>
        <w:tabs>
          <w:tab w:val="left" w:pos="709"/>
          <w:tab w:val="left" w:pos="993"/>
        </w:tabs>
        <w:spacing w:after="0" w:line="240" w:lineRule="auto"/>
        <w:ind w:left="709"/>
        <w:jc w:val="both"/>
        <w:rPr>
          <w:rFonts w:ascii="Times New Roman" w:hAnsi="Times New Roman"/>
          <w:bCs/>
          <w:sz w:val="24"/>
          <w:szCs w:val="24"/>
          <w:lang w:val="lv-LV"/>
        </w:rPr>
      </w:pPr>
    </w:p>
    <w:p w14:paraId="5CD48E23" w14:textId="77777777" w:rsidR="000C4D5B" w:rsidRPr="003F0139" w:rsidRDefault="000C4D5B" w:rsidP="00AD68F8">
      <w:pPr>
        <w:pStyle w:val="naisf"/>
        <w:spacing w:before="0" w:after="0"/>
        <w:ind w:left="375" w:firstLine="0"/>
        <w:contextualSpacing/>
        <w:rPr>
          <w:rFonts w:cs="Arial"/>
          <w:lang w:eastAsia="en-US"/>
        </w:rPr>
      </w:pPr>
      <w:r w:rsidRPr="003F0139">
        <w:rPr>
          <w:rFonts w:cs="Arial"/>
          <w:lang w:eastAsia="en-US"/>
        </w:rPr>
        <w:t>Iesniedzējs:</w:t>
      </w:r>
    </w:p>
    <w:p w14:paraId="615DAD6E" w14:textId="45CDDAB4" w:rsidR="00DC4597" w:rsidRPr="003F0139" w:rsidRDefault="00CB2C14" w:rsidP="00AD68F8">
      <w:pPr>
        <w:pStyle w:val="naisf"/>
        <w:spacing w:before="0" w:after="0"/>
        <w:contextualSpacing/>
        <w:rPr>
          <w:rFonts w:cs="Arial"/>
          <w:lang w:eastAsia="en-US"/>
        </w:rPr>
      </w:pPr>
      <w:r w:rsidRPr="003F0139">
        <w:rPr>
          <w:rFonts w:cs="Arial"/>
          <w:lang w:eastAsia="en-US"/>
        </w:rPr>
        <w:t>s</w:t>
      </w:r>
      <w:r w:rsidR="00DC4597" w:rsidRPr="003F0139">
        <w:rPr>
          <w:rFonts w:cs="Arial"/>
          <w:lang w:eastAsia="en-US"/>
        </w:rPr>
        <w:t>atiksmes ministrs</w:t>
      </w:r>
      <w:r w:rsidR="00DC4597" w:rsidRPr="003F0139">
        <w:rPr>
          <w:rFonts w:cs="Arial"/>
          <w:lang w:eastAsia="en-US"/>
        </w:rPr>
        <w:tab/>
      </w:r>
      <w:r w:rsidR="00DC4597" w:rsidRPr="003F0139">
        <w:rPr>
          <w:rFonts w:cs="Arial"/>
          <w:lang w:eastAsia="en-US"/>
        </w:rPr>
        <w:tab/>
      </w:r>
      <w:r w:rsidR="00DC4597" w:rsidRPr="003F0139">
        <w:rPr>
          <w:rFonts w:cs="Arial"/>
          <w:lang w:eastAsia="en-US"/>
        </w:rPr>
        <w:tab/>
      </w:r>
      <w:r w:rsidR="00DC4597" w:rsidRPr="003F0139">
        <w:rPr>
          <w:rFonts w:cs="Arial"/>
          <w:lang w:eastAsia="en-US"/>
        </w:rPr>
        <w:tab/>
      </w:r>
      <w:r w:rsidR="00DC4597" w:rsidRPr="003F0139">
        <w:rPr>
          <w:rFonts w:cs="Arial"/>
          <w:lang w:eastAsia="en-US"/>
        </w:rPr>
        <w:tab/>
      </w:r>
      <w:r w:rsidR="00DC4597" w:rsidRPr="003F0139">
        <w:rPr>
          <w:rFonts w:cs="Arial"/>
          <w:lang w:eastAsia="en-US"/>
        </w:rPr>
        <w:tab/>
      </w:r>
      <w:r w:rsidR="002917A4" w:rsidRPr="003F0139">
        <w:rPr>
          <w:rFonts w:cs="Arial"/>
          <w:lang w:eastAsia="en-US"/>
        </w:rPr>
        <w:tab/>
      </w:r>
      <w:proofErr w:type="spellStart"/>
      <w:r w:rsidR="00860A5D" w:rsidRPr="003F0139">
        <w:rPr>
          <w:rFonts w:cs="Arial"/>
          <w:lang w:eastAsia="en-US"/>
        </w:rPr>
        <w:t>T.Linkaits</w:t>
      </w:r>
      <w:proofErr w:type="spellEnd"/>
    </w:p>
    <w:p w14:paraId="61D33132" w14:textId="77777777" w:rsidR="00DC4597" w:rsidRPr="003F0139" w:rsidRDefault="00DC4597" w:rsidP="00AD68F8">
      <w:pPr>
        <w:pStyle w:val="naisf"/>
        <w:spacing w:before="0" w:after="0"/>
        <w:ind w:firstLine="0"/>
        <w:contextualSpacing/>
        <w:rPr>
          <w:rFonts w:cs="Arial"/>
          <w:lang w:eastAsia="en-US"/>
        </w:rPr>
      </w:pPr>
    </w:p>
    <w:p w14:paraId="26E3FF15" w14:textId="103CD48E" w:rsidR="00E44A79" w:rsidRPr="003F0139" w:rsidRDefault="00DC4597" w:rsidP="00AD68F8">
      <w:pPr>
        <w:pStyle w:val="naisf"/>
        <w:spacing w:before="0" w:after="0"/>
        <w:contextualSpacing/>
        <w:rPr>
          <w:rFonts w:ascii="Calibri" w:eastAsia="Calibri" w:hAnsi="Calibri"/>
          <w:sz w:val="22"/>
          <w:szCs w:val="22"/>
          <w:lang w:eastAsia="en-US"/>
        </w:rPr>
      </w:pPr>
      <w:r w:rsidRPr="003F0139">
        <w:rPr>
          <w:rFonts w:cs="Arial"/>
          <w:lang w:eastAsia="en-US"/>
        </w:rPr>
        <w:t>Vīza:</w:t>
      </w:r>
      <w:r w:rsidR="00CB2C14" w:rsidRPr="003F0139">
        <w:rPr>
          <w:rFonts w:cs="Arial"/>
          <w:lang w:eastAsia="en-US"/>
        </w:rPr>
        <w:t xml:space="preserve"> </w:t>
      </w:r>
      <w:r w:rsidRPr="003F0139">
        <w:rPr>
          <w:rFonts w:cs="Arial"/>
          <w:lang w:eastAsia="en-US"/>
        </w:rPr>
        <w:t>valsts sekretār</w:t>
      </w:r>
      <w:r w:rsidR="00CB2C14" w:rsidRPr="003F0139">
        <w:rPr>
          <w:rFonts w:cs="Arial"/>
          <w:lang w:eastAsia="en-US"/>
        </w:rPr>
        <w:t>e</w:t>
      </w:r>
      <w:r w:rsidRPr="003F0139">
        <w:rPr>
          <w:rFonts w:cs="Arial"/>
          <w:lang w:eastAsia="en-US"/>
        </w:rPr>
        <w:tab/>
      </w:r>
      <w:r w:rsidRPr="003F0139">
        <w:rPr>
          <w:rFonts w:cs="Arial"/>
          <w:lang w:eastAsia="en-US"/>
        </w:rPr>
        <w:tab/>
      </w:r>
      <w:r w:rsidRPr="003F0139">
        <w:rPr>
          <w:rFonts w:cs="Arial"/>
          <w:lang w:eastAsia="en-US"/>
        </w:rPr>
        <w:tab/>
      </w:r>
      <w:r w:rsidRPr="003F0139">
        <w:rPr>
          <w:rFonts w:cs="Arial"/>
          <w:lang w:eastAsia="en-US"/>
        </w:rPr>
        <w:tab/>
      </w:r>
      <w:r w:rsidRPr="003F0139">
        <w:rPr>
          <w:rFonts w:cs="Arial"/>
          <w:lang w:eastAsia="en-US"/>
        </w:rPr>
        <w:tab/>
      </w:r>
      <w:r w:rsidRPr="003F0139">
        <w:rPr>
          <w:rFonts w:cs="Arial"/>
          <w:lang w:eastAsia="en-US"/>
        </w:rPr>
        <w:tab/>
      </w:r>
      <w:proofErr w:type="spellStart"/>
      <w:r w:rsidR="00CB2C14" w:rsidRPr="003F0139">
        <w:rPr>
          <w:rFonts w:cs="Arial"/>
          <w:lang w:eastAsia="en-US"/>
        </w:rPr>
        <w:t>I.Stepanova</w:t>
      </w:r>
      <w:proofErr w:type="spellEnd"/>
      <w:r w:rsidR="000C4D5B" w:rsidRPr="003F0139">
        <w:rPr>
          <w:rFonts w:cs="Arial"/>
          <w:lang w:eastAsia="en-US"/>
        </w:rPr>
        <w:tab/>
      </w:r>
      <w:r w:rsidR="000C4D5B" w:rsidRPr="003F0139">
        <w:rPr>
          <w:rFonts w:cs="Arial"/>
          <w:lang w:eastAsia="en-US"/>
        </w:rPr>
        <w:tab/>
      </w:r>
      <w:r w:rsidR="000C4D5B" w:rsidRPr="003F0139">
        <w:rPr>
          <w:rFonts w:cs="Arial"/>
          <w:lang w:eastAsia="en-US"/>
        </w:rPr>
        <w:tab/>
      </w:r>
    </w:p>
    <w:sectPr w:rsidR="00E44A79" w:rsidRPr="003F0139" w:rsidSect="00AD68F8">
      <w:headerReference w:type="default" r:id="rId10"/>
      <w:footerReference w:type="default" r:id="rId11"/>
      <w:headerReference w:type="first" r:id="rId12"/>
      <w:footerReference w:type="first" r:id="rId13"/>
      <w:pgSz w:w="12240" w:h="15840" w:code="1"/>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3FA1DB" w14:textId="77777777" w:rsidR="00AE4124" w:rsidRDefault="00AE4124" w:rsidP="00776DA0">
      <w:pPr>
        <w:spacing w:after="0" w:line="240" w:lineRule="auto"/>
      </w:pPr>
      <w:r>
        <w:separator/>
      </w:r>
    </w:p>
  </w:endnote>
  <w:endnote w:type="continuationSeparator" w:id="0">
    <w:p w14:paraId="468B247C" w14:textId="77777777" w:rsidR="00AE4124" w:rsidRDefault="00AE4124" w:rsidP="00776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3C7A6" w14:textId="7EAE6730" w:rsidR="004B5CA7" w:rsidRPr="0049465C" w:rsidRDefault="004B5CA7">
    <w:pPr>
      <w:pStyle w:val="Footer"/>
      <w:rPr>
        <w:lang w:val="sv-SE"/>
      </w:rPr>
    </w:pPr>
    <w:r w:rsidRPr="00D40F84">
      <w:rPr>
        <w:rFonts w:ascii="Times New Roman" w:hAnsi="Times New Roman"/>
        <w:sz w:val="20"/>
        <w:szCs w:val="20"/>
        <w:lang w:val="lv-LV"/>
      </w:rPr>
      <w:t>SM</w:t>
    </w:r>
    <w:r>
      <w:rPr>
        <w:rFonts w:ascii="Times New Roman" w:hAnsi="Times New Roman"/>
        <w:sz w:val="20"/>
        <w:szCs w:val="20"/>
        <w:lang w:val="lv-LV"/>
      </w:rPr>
      <w:t>l</w:t>
    </w:r>
    <w:r w:rsidRPr="00D40F84">
      <w:rPr>
        <w:rFonts w:ascii="Times New Roman" w:hAnsi="Times New Roman"/>
        <w:sz w:val="20"/>
        <w:szCs w:val="20"/>
        <w:lang w:val="lv-LV"/>
      </w:rPr>
      <w:t>ik_</w:t>
    </w:r>
    <w:r>
      <w:rPr>
        <w:rFonts w:ascii="Times New Roman" w:hAnsi="Times New Roman"/>
        <w:sz w:val="20"/>
        <w:szCs w:val="20"/>
        <w:lang w:val="lv-LV"/>
      </w:rPr>
      <w:t>groz_2</w:t>
    </w:r>
    <w:r w:rsidR="002E33F2">
      <w:rPr>
        <w:rFonts w:ascii="Times New Roman" w:hAnsi="Times New Roman"/>
        <w:sz w:val="20"/>
        <w:szCs w:val="20"/>
        <w:lang w:val="lv-LV"/>
      </w:rPr>
      <w:t>3</w:t>
    </w:r>
    <w:r w:rsidR="00B573D5">
      <w:rPr>
        <w:rFonts w:ascii="Times New Roman" w:hAnsi="Times New Roman"/>
        <w:sz w:val="20"/>
        <w:szCs w:val="20"/>
        <w:lang w:val="lv-LV"/>
      </w:rPr>
      <w:t>11</w:t>
    </w:r>
    <w:r w:rsidRPr="00D40F84">
      <w:rPr>
        <w:rFonts w:ascii="Times New Roman" w:hAnsi="Times New Roman"/>
        <w:sz w:val="20"/>
        <w:szCs w:val="20"/>
        <w:lang w:val="lv-LV"/>
      </w:rPr>
      <w:t>20_</w:t>
    </w:r>
    <w:r>
      <w:rPr>
        <w:rFonts w:ascii="Times New Roman" w:hAnsi="Times New Roman"/>
        <w:sz w:val="20"/>
        <w:szCs w:val="20"/>
        <w:lang w:val="lv-LV"/>
      </w:rPr>
      <w:t>ostas</w:t>
    </w:r>
    <w:r w:rsidRPr="00D40F84">
      <w:rPr>
        <w:rFonts w:ascii="Times New Roman" w:hAnsi="Times New Roman"/>
        <w:sz w:val="20"/>
        <w:szCs w:val="20"/>
        <w:lang w:val="lv-LV"/>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2019F" w14:textId="7312C7DD" w:rsidR="004B5CA7" w:rsidRPr="002E33F2" w:rsidRDefault="004B5CA7" w:rsidP="00242F8C">
    <w:pPr>
      <w:pStyle w:val="Footer"/>
      <w:rPr>
        <w:rFonts w:ascii="Times New Roman" w:hAnsi="Times New Roman"/>
        <w:sz w:val="20"/>
        <w:szCs w:val="20"/>
        <w:lang w:val="lv-LV"/>
      </w:rPr>
    </w:pPr>
    <w:r w:rsidRPr="00D40F84">
      <w:rPr>
        <w:rFonts w:ascii="Times New Roman" w:hAnsi="Times New Roman"/>
        <w:sz w:val="20"/>
        <w:szCs w:val="20"/>
        <w:lang w:val="lv-LV"/>
      </w:rPr>
      <w:t>SM</w:t>
    </w:r>
    <w:r>
      <w:rPr>
        <w:rFonts w:ascii="Times New Roman" w:hAnsi="Times New Roman"/>
        <w:sz w:val="20"/>
        <w:szCs w:val="20"/>
        <w:lang w:val="lv-LV"/>
      </w:rPr>
      <w:t>l</w:t>
    </w:r>
    <w:r w:rsidRPr="00D40F84">
      <w:rPr>
        <w:rFonts w:ascii="Times New Roman" w:hAnsi="Times New Roman"/>
        <w:sz w:val="20"/>
        <w:szCs w:val="20"/>
        <w:lang w:val="lv-LV"/>
      </w:rPr>
      <w:t>ik_</w:t>
    </w:r>
    <w:r>
      <w:rPr>
        <w:rFonts w:ascii="Times New Roman" w:hAnsi="Times New Roman"/>
        <w:sz w:val="20"/>
        <w:szCs w:val="20"/>
        <w:lang w:val="lv-LV"/>
      </w:rPr>
      <w:t>groz_2</w:t>
    </w:r>
    <w:r w:rsidR="002E33F2">
      <w:rPr>
        <w:rFonts w:ascii="Times New Roman" w:hAnsi="Times New Roman"/>
        <w:sz w:val="20"/>
        <w:szCs w:val="20"/>
        <w:lang w:val="lv-LV"/>
      </w:rPr>
      <w:t>3</w:t>
    </w:r>
    <w:r w:rsidR="00B573D5">
      <w:rPr>
        <w:rFonts w:ascii="Times New Roman" w:hAnsi="Times New Roman"/>
        <w:sz w:val="20"/>
        <w:szCs w:val="20"/>
        <w:lang w:val="lv-LV"/>
      </w:rPr>
      <w:t>11</w:t>
    </w:r>
    <w:r w:rsidRPr="00D40F84">
      <w:rPr>
        <w:rFonts w:ascii="Times New Roman" w:hAnsi="Times New Roman"/>
        <w:sz w:val="20"/>
        <w:szCs w:val="20"/>
        <w:lang w:val="lv-LV"/>
      </w:rPr>
      <w:t>20_</w:t>
    </w:r>
    <w:r>
      <w:rPr>
        <w:rFonts w:ascii="Times New Roman" w:hAnsi="Times New Roman"/>
        <w:sz w:val="20"/>
        <w:szCs w:val="20"/>
        <w:lang w:val="lv-LV"/>
      </w:rPr>
      <w:t>ostas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A74B42" w14:textId="77777777" w:rsidR="00AE4124" w:rsidRDefault="00AE4124" w:rsidP="00776DA0">
      <w:pPr>
        <w:spacing w:after="0" w:line="240" w:lineRule="auto"/>
      </w:pPr>
      <w:r>
        <w:separator/>
      </w:r>
    </w:p>
  </w:footnote>
  <w:footnote w:type="continuationSeparator" w:id="0">
    <w:p w14:paraId="311BD0C3" w14:textId="77777777" w:rsidR="00AE4124" w:rsidRDefault="00AE4124" w:rsidP="00776D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rPr>
      <w:id w:val="-2021694827"/>
      <w:docPartObj>
        <w:docPartGallery w:val="Page Numbers (Top of Page)"/>
        <w:docPartUnique/>
      </w:docPartObj>
    </w:sdtPr>
    <w:sdtEndPr>
      <w:rPr>
        <w:noProof/>
      </w:rPr>
    </w:sdtEndPr>
    <w:sdtContent>
      <w:p w14:paraId="47F72C13" w14:textId="12BCF8E2" w:rsidR="004B5CA7" w:rsidRPr="00772F8B" w:rsidRDefault="004B5CA7">
        <w:pPr>
          <w:pStyle w:val="Header"/>
          <w:jc w:val="center"/>
          <w:rPr>
            <w:rFonts w:ascii="Times New Roman" w:hAnsi="Times New Roman"/>
          </w:rPr>
        </w:pPr>
        <w:r w:rsidRPr="00772F8B">
          <w:rPr>
            <w:rFonts w:ascii="Times New Roman" w:hAnsi="Times New Roman"/>
          </w:rPr>
          <w:fldChar w:fldCharType="begin"/>
        </w:r>
        <w:r w:rsidRPr="00772F8B">
          <w:rPr>
            <w:rFonts w:ascii="Times New Roman" w:hAnsi="Times New Roman"/>
          </w:rPr>
          <w:instrText xml:space="preserve"> PAGE   \* MERGEFORMAT </w:instrText>
        </w:r>
        <w:r w:rsidRPr="00772F8B">
          <w:rPr>
            <w:rFonts w:ascii="Times New Roman" w:hAnsi="Times New Roman"/>
          </w:rPr>
          <w:fldChar w:fldCharType="separate"/>
        </w:r>
        <w:r>
          <w:rPr>
            <w:rFonts w:ascii="Times New Roman" w:hAnsi="Times New Roman"/>
            <w:noProof/>
          </w:rPr>
          <w:t>5</w:t>
        </w:r>
        <w:r w:rsidRPr="00772F8B">
          <w:rPr>
            <w:rFonts w:ascii="Times New Roman" w:hAnsi="Times New Roman"/>
            <w:noProof/>
          </w:rPr>
          <w:fldChar w:fldCharType="end"/>
        </w:r>
      </w:p>
    </w:sdtContent>
  </w:sdt>
  <w:p w14:paraId="414FF6E6" w14:textId="77777777" w:rsidR="004B5CA7" w:rsidRDefault="004B5C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8209F" w14:textId="7EB70170" w:rsidR="004B5CA7" w:rsidRDefault="004B5CA7">
    <w:pPr>
      <w:pStyle w:val="Header"/>
      <w:jc w:val="right"/>
    </w:pPr>
  </w:p>
  <w:p w14:paraId="73E2991F" w14:textId="77777777" w:rsidR="004B5CA7" w:rsidRDefault="004B5C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53196"/>
    <w:multiLevelType w:val="hybridMultilevel"/>
    <w:tmpl w:val="BB40147E"/>
    <w:lvl w:ilvl="0" w:tplc="04260017">
      <w:start w:val="1"/>
      <w:numFmt w:val="lowerLetter"/>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 w15:restartNumberingAfterBreak="0">
    <w:nsid w:val="04EC7AEB"/>
    <w:multiLevelType w:val="hybridMultilevel"/>
    <w:tmpl w:val="8ADCC142"/>
    <w:lvl w:ilvl="0" w:tplc="04260017">
      <w:start w:val="1"/>
      <w:numFmt w:val="lowerLetter"/>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 w15:restartNumberingAfterBreak="0">
    <w:nsid w:val="06B320C3"/>
    <w:multiLevelType w:val="hybridMultilevel"/>
    <w:tmpl w:val="284440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7D3468"/>
    <w:multiLevelType w:val="multilevel"/>
    <w:tmpl w:val="4A6C686A"/>
    <w:lvl w:ilvl="0">
      <w:start w:val="1"/>
      <w:numFmt w:val="decimal"/>
      <w:lvlText w:val="%1."/>
      <w:lvlJc w:val="left"/>
      <w:pPr>
        <w:ind w:left="1494" w:hanging="360"/>
      </w:pPr>
      <w:rPr>
        <w:rFonts w:hint="default"/>
      </w:rPr>
    </w:lvl>
    <w:lvl w:ilvl="1">
      <w:start w:val="1"/>
      <w:numFmt w:val="decimal"/>
      <w:isLgl/>
      <w:lvlText w:val="%1.%2."/>
      <w:lvlJc w:val="left"/>
      <w:pPr>
        <w:ind w:left="2274" w:hanging="420"/>
      </w:pPr>
      <w:rPr>
        <w:rFonts w:hint="default"/>
      </w:rPr>
    </w:lvl>
    <w:lvl w:ilvl="2">
      <w:start w:val="1"/>
      <w:numFmt w:val="decimal"/>
      <w:isLgl/>
      <w:lvlText w:val="%1.%2.%3."/>
      <w:lvlJc w:val="left"/>
      <w:pPr>
        <w:ind w:left="3294" w:hanging="720"/>
      </w:pPr>
      <w:rPr>
        <w:rFonts w:hint="default"/>
      </w:rPr>
    </w:lvl>
    <w:lvl w:ilvl="3">
      <w:start w:val="1"/>
      <w:numFmt w:val="decimal"/>
      <w:isLgl/>
      <w:lvlText w:val="%1.%2.%3.%4."/>
      <w:lvlJc w:val="left"/>
      <w:pPr>
        <w:ind w:left="4014" w:hanging="720"/>
      </w:pPr>
      <w:rPr>
        <w:rFonts w:hint="default"/>
      </w:rPr>
    </w:lvl>
    <w:lvl w:ilvl="4">
      <w:start w:val="1"/>
      <w:numFmt w:val="decimal"/>
      <w:isLgl/>
      <w:lvlText w:val="%1.%2.%3.%4.%5."/>
      <w:lvlJc w:val="left"/>
      <w:pPr>
        <w:ind w:left="5094" w:hanging="1080"/>
      </w:pPr>
      <w:rPr>
        <w:rFonts w:hint="default"/>
      </w:rPr>
    </w:lvl>
    <w:lvl w:ilvl="5">
      <w:start w:val="1"/>
      <w:numFmt w:val="decimal"/>
      <w:isLgl/>
      <w:lvlText w:val="%1.%2.%3.%4.%5.%6."/>
      <w:lvlJc w:val="left"/>
      <w:pPr>
        <w:ind w:left="5814" w:hanging="1080"/>
      </w:pPr>
      <w:rPr>
        <w:rFonts w:hint="default"/>
      </w:rPr>
    </w:lvl>
    <w:lvl w:ilvl="6">
      <w:start w:val="1"/>
      <w:numFmt w:val="decimal"/>
      <w:isLgl/>
      <w:lvlText w:val="%1.%2.%3.%4.%5.%6.%7."/>
      <w:lvlJc w:val="left"/>
      <w:pPr>
        <w:ind w:left="6894" w:hanging="1440"/>
      </w:pPr>
      <w:rPr>
        <w:rFonts w:hint="default"/>
      </w:rPr>
    </w:lvl>
    <w:lvl w:ilvl="7">
      <w:start w:val="1"/>
      <w:numFmt w:val="decimal"/>
      <w:isLgl/>
      <w:lvlText w:val="%1.%2.%3.%4.%5.%6.%7.%8."/>
      <w:lvlJc w:val="left"/>
      <w:pPr>
        <w:ind w:left="7614" w:hanging="1440"/>
      </w:pPr>
      <w:rPr>
        <w:rFonts w:hint="default"/>
      </w:rPr>
    </w:lvl>
    <w:lvl w:ilvl="8">
      <w:start w:val="1"/>
      <w:numFmt w:val="decimal"/>
      <w:isLgl/>
      <w:lvlText w:val="%1.%2.%3.%4.%5.%6.%7.%8.%9."/>
      <w:lvlJc w:val="left"/>
      <w:pPr>
        <w:ind w:left="8694" w:hanging="1800"/>
      </w:pPr>
      <w:rPr>
        <w:rFonts w:hint="default"/>
      </w:rPr>
    </w:lvl>
  </w:abstractNum>
  <w:abstractNum w:abstractNumId="4" w15:restartNumberingAfterBreak="0">
    <w:nsid w:val="0E0B6144"/>
    <w:multiLevelType w:val="hybridMultilevel"/>
    <w:tmpl w:val="2566211A"/>
    <w:lvl w:ilvl="0" w:tplc="E90C34D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 w15:restartNumberingAfterBreak="0">
    <w:nsid w:val="0F9D2323"/>
    <w:multiLevelType w:val="hybridMultilevel"/>
    <w:tmpl w:val="FC18CC2C"/>
    <w:lvl w:ilvl="0" w:tplc="2EC22D94">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6" w15:restartNumberingAfterBreak="0">
    <w:nsid w:val="13E31224"/>
    <w:multiLevelType w:val="hybridMultilevel"/>
    <w:tmpl w:val="B220EA26"/>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7" w15:restartNumberingAfterBreak="0">
    <w:nsid w:val="186A4F35"/>
    <w:multiLevelType w:val="hybridMultilevel"/>
    <w:tmpl w:val="B6FED57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8" w15:restartNumberingAfterBreak="0">
    <w:nsid w:val="21847FDF"/>
    <w:multiLevelType w:val="hybridMultilevel"/>
    <w:tmpl w:val="BD888628"/>
    <w:lvl w:ilvl="0" w:tplc="29B2EF58">
      <w:start w:val="1"/>
      <w:numFmt w:val="decimal"/>
      <w:lvlText w:val="%1)"/>
      <w:lvlJc w:val="left"/>
      <w:pPr>
        <w:ind w:left="502" w:hanging="360"/>
      </w:pPr>
      <w:rPr>
        <w:rFonts w:cs="Times New Roman" w:hint="default"/>
        <w:b w:val="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9" w15:restartNumberingAfterBreak="0">
    <w:nsid w:val="23360D10"/>
    <w:multiLevelType w:val="hybridMultilevel"/>
    <w:tmpl w:val="B3C4D9F4"/>
    <w:lvl w:ilvl="0" w:tplc="FB0C927E">
      <w:start w:val="1"/>
      <w:numFmt w:val="bullet"/>
      <w:lvlText w:val=""/>
      <w:lvlJc w:val="left"/>
      <w:pPr>
        <w:tabs>
          <w:tab w:val="num" w:pos="720"/>
        </w:tabs>
        <w:ind w:left="720" w:hanging="360"/>
      </w:pPr>
      <w:rPr>
        <w:rFonts w:ascii="Wingdings 2" w:hAnsi="Wingdings 2" w:hint="default"/>
      </w:rPr>
    </w:lvl>
    <w:lvl w:ilvl="1" w:tplc="5C72EBF6" w:tentative="1">
      <w:start w:val="1"/>
      <w:numFmt w:val="bullet"/>
      <w:lvlText w:val=""/>
      <w:lvlJc w:val="left"/>
      <w:pPr>
        <w:tabs>
          <w:tab w:val="num" w:pos="1440"/>
        </w:tabs>
        <w:ind w:left="1440" w:hanging="360"/>
      </w:pPr>
      <w:rPr>
        <w:rFonts w:ascii="Wingdings 2" w:hAnsi="Wingdings 2" w:hint="default"/>
      </w:rPr>
    </w:lvl>
    <w:lvl w:ilvl="2" w:tplc="DD92AAB4" w:tentative="1">
      <w:start w:val="1"/>
      <w:numFmt w:val="bullet"/>
      <w:lvlText w:val=""/>
      <w:lvlJc w:val="left"/>
      <w:pPr>
        <w:tabs>
          <w:tab w:val="num" w:pos="2160"/>
        </w:tabs>
        <w:ind w:left="2160" w:hanging="360"/>
      </w:pPr>
      <w:rPr>
        <w:rFonts w:ascii="Wingdings 2" w:hAnsi="Wingdings 2" w:hint="default"/>
      </w:rPr>
    </w:lvl>
    <w:lvl w:ilvl="3" w:tplc="2C423424" w:tentative="1">
      <w:start w:val="1"/>
      <w:numFmt w:val="bullet"/>
      <w:lvlText w:val=""/>
      <w:lvlJc w:val="left"/>
      <w:pPr>
        <w:tabs>
          <w:tab w:val="num" w:pos="2880"/>
        </w:tabs>
        <w:ind w:left="2880" w:hanging="360"/>
      </w:pPr>
      <w:rPr>
        <w:rFonts w:ascii="Wingdings 2" w:hAnsi="Wingdings 2" w:hint="default"/>
      </w:rPr>
    </w:lvl>
    <w:lvl w:ilvl="4" w:tplc="A5844E98" w:tentative="1">
      <w:start w:val="1"/>
      <w:numFmt w:val="bullet"/>
      <w:lvlText w:val=""/>
      <w:lvlJc w:val="left"/>
      <w:pPr>
        <w:tabs>
          <w:tab w:val="num" w:pos="3600"/>
        </w:tabs>
        <w:ind w:left="3600" w:hanging="360"/>
      </w:pPr>
      <w:rPr>
        <w:rFonts w:ascii="Wingdings 2" w:hAnsi="Wingdings 2" w:hint="default"/>
      </w:rPr>
    </w:lvl>
    <w:lvl w:ilvl="5" w:tplc="B39027CC" w:tentative="1">
      <w:start w:val="1"/>
      <w:numFmt w:val="bullet"/>
      <w:lvlText w:val=""/>
      <w:lvlJc w:val="left"/>
      <w:pPr>
        <w:tabs>
          <w:tab w:val="num" w:pos="4320"/>
        </w:tabs>
        <w:ind w:left="4320" w:hanging="360"/>
      </w:pPr>
      <w:rPr>
        <w:rFonts w:ascii="Wingdings 2" w:hAnsi="Wingdings 2" w:hint="default"/>
      </w:rPr>
    </w:lvl>
    <w:lvl w:ilvl="6" w:tplc="4A2612EE" w:tentative="1">
      <w:start w:val="1"/>
      <w:numFmt w:val="bullet"/>
      <w:lvlText w:val=""/>
      <w:lvlJc w:val="left"/>
      <w:pPr>
        <w:tabs>
          <w:tab w:val="num" w:pos="5040"/>
        </w:tabs>
        <w:ind w:left="5040" w:hanging="360"/>
      </w:pPr>
      <w:rPr>
        <w:rFonts w:ascii="Wingdings 2" w:hAnsi="Wingdings 2" w:hint="default"/>
      </w:rPr>
    </w:lvl>
    <w:lvl w:ilvl="7" w:tplc="AB521DB0" w:tentative="1">
      <w:start w:val="1"/>
      <w:numFmt w:val="bullet"/>
      <w:lvlText w:val=""/>
      <w:lvlJc w:val="left"/>
      <w:pPr>
        <w:tabs>
          <w:tab w:val="num" w:pos="5760"/>
        </w:tabs>
        <w:ind w:left="5760" w:hanging="360"/>
      </w:pPr>
      <w:rPr>
        <w:rFonts w:ascii="Wingdings 2" w:hAnsi="Wingdings 2" w:hint="default"/>
      </w:rPr>
    </w:lvl>
    <w:lvl w:ilvl="8" w:tplc="4444673E"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269C6EE3"/>
    <w:multiLevelType w:val="hybridMultilevel"/>
    <w:tmpl w:val="5B543BA0"/>
    <w:lvl w:ilvl="0" w:tplc="EFE2621C">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1" w15:restartNumberingAfterBreak="0">
    <w:nsid w:val="35082F4F"/>
    <w:multiLevelType w:val="hybridMultilevel"/>
    <w:tmpl w:val="4C90AC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71E3C57"/>
    <w:multiLevelType w:val="hybridMultilevel"/>
    <w:tmpl w:val="7938BB38"/>
    <w:lvl w:ilvl="0" w:tplc="1C30C978">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15:restartNumberingAfterBreak="0">
    <w:nsid w:val="3B281E09"/>
    <w:multiLevelType w:val="hybridMultilevel"/>
    <w:tmpl w:val="84541D8C"/>
    <w:lvl w:ilvl="0" w:tplc="DEA854C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 w15:restartNumberingAfterBreak="0">
    <w:nsid w:val="3B933E86"/>
    <w:multiLevelType w:val="hybridMultilevel"/>
    <w:tmpl w:val="41EC87FE"/>
    <w:lvl w:ilvl="0" w:tplc="B0B0EB88">
      <w:start w:val="1"/>
      <w:numFmt w:val="decimal"/>
      <w:lvlText w:val="(%1)"/>
      <w:lvlJc w:val="left"/>
      <w:pPr>
        <w:ind w:left="1114" w:hanging="405"/>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5" w15:restartNumberingAfterBreak="0">
    <w:nsid w:val="4A752C76"/>
    <w:multiLevelType w:val="hybridMultilevel"/>
    <w:tmpl w:val="A76EBF4E"/>
    <w:lvl w:ilvl="0" w:tplc="A532F47A">
      <w:start w:val="1"/>
      <w:numFmt w:val="decimal"/>
      <w:lvlText w:val="%1)"/>
      <w:lvlJc w:val="left"/>
      <w:pPr>
        <w:ind w:left="502" w:hanging="360"/>
      </w:pPr>
      <w:rPr>
        <w:rFonts w:cs="Times New Roman" w:hint="default"/>
        <w:b w:val="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6" w15:restartNumberingAfterBreak="0">
    <w:nsid w:val="4B605453"/>
    <w:multiLevelType w:val="hybridMultilevel"/>
    <w:tmpl w:val="6AE0ADA2"/>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7" w15:restartNumberingAfterBreak="0">
    <w:nsid w:val="513656E8"/>
    <w:multiLevelType w:val="hybridMultilevel"/>
    <w:tmpl w:val="F3EE9C44"/>
    <w:lvl w:ilvl="0" w:tplc="10B2BB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5DC819C1"/>
    <w:multiLevelType w:val="hybridMultilevel"/>
    <w:tmpl w:val="E7B25066"/>
    <w:lvl w:ilvl="0" w:tplc="D750D278">
      <w:start w:val="1"/>
      <w:numFmt w:val="decimal"/>
      <w:lvlText w:val="%1."/>
      <w:lvlJc w:val="left"/>
      <w:pPr>
        <w:ind w:left="735" w:hanging="360"/>
      </w:pPr>
      <w:rPr>
        <w:rFonts w:cs="Times New Roman" w:hint="default"/>
      </w:rPr>
    </w:lvl>
    <w:lvl w:ilvl="1" w:tplc="04260019" w:tentative="1">
      <w:start w:val="1"/>
      <w:numFmt w:val="lowerLetter"/>
      <w:lvlText w:val="%2."/>
      <w:lvlJc w:val="left"/>
      <w:pPr>
        <w:ind w:left="1455" w:hanging="360"/>
      </w:pPr>
      <w:rPr>
        <w:rFonts w:cs="Times New Roman"/>
      </w:rPr>
    </w:lvl>
    <w:lvl w:ilvl="2" w:tplc="0426001B" w:tentative="1">
      <w:start w:val="1"/>
      <w:numFmt w:val="lowerRoman"/>
      <w:lvlText w:val="%3."/>
      <w:lvlJc w:val="right"/>
      <w:pPr>
        <w:ind w:left="2175" w:hanging="180"/>
      </w:pPr>
      <w:rPr>
        <w:rFonts w:cs="Times New Roman"/>
      </w:rPr>
    </w:lvl>
    <w:lvl w:ilvl="3" w:tplc="0426000F" w:tentative="1">
      <w:start w:val="1"/>
      <w:numFmt w:val="decimal"/>
      <w:lvlText w:val="%4."/>
      <w:lvlJc w:val="left"/>
      <w:pPr>
        <w:ind w:left="2895" w:hanging="360"/>
      </w:pPr>
      <w:rPr>
        <w:rFonts w:cs="Times New Roman"/>
      </w:rPr>
    </w:lvl>
    <w:lvl w:ilvl="4" w:tplc="04260019" w:tentative="1">
      <w:start w:val="1"/>
      <w:numFmt w:val="lowerLetter"/>
      <w:lvlText w:val="%5."/>
      <w:lvlJc w:val="left"/>
      <w:pPr>
        <w:ind w:left="3615" w:hanging="360"/>
      </w:pPr>
      <w:rPr>
        <w:rFonts w:cs="Times New Roman"/>
      </w:rPr>
    </w:lvl>
    <w:lvl w:ilvl="5" w:tplc="0426001B" w:tentative="1">
      <w:start w:val="1"/>
      <w:numFmt w:val="lowerRoman"/>
      <w:lvlText w:val="%6."/>
      <w:lvlJc w:val="right"/>
      <w:pPr>
        <w:ind w:left="4335" w:hanging="180"/>
      </w:pPr>
      <w:rPr>
        <w:rFonts w:cs="Times New Roman"/>
      </w:rPr>
    </w:lvl>
    <w:lvl w:ilvl="6" w:tplc="0426000F" w:tentative="1">
      <w:start w:val="1"/>
      <w:numFmt w:val="decimal"/>
      <w:lvlText w:val="%7."/>
      <w:lvlJc w:val="left"/>
      <w:pPr>
        <w:ind w:left="5055" w:hanging="360"/>
      </w:pPr>
      <w:rPr>
        <w:rFonts w:cs="Times New Roman"/>
      </w:rPr>
    </w:lvl>
    <w:lvl w:ilvl="7" w:tplc="04260019" w:tentative="1">
      <w:start w:val="1"/>
      <w:numFmt w:val="lowerLetter"/>
      <w:lvlText w:val="%8."/>
      <w:lvlJc w:val="left"/>
      <w:pPr>
        <w:ind w:left="5775" w:hanging="360"/>
      </w:pPr>
      <w:rPr>
        <w:rFonts w:cs="Times New Roman"/>
      </w:rPr>
    </w:lvl>
    <w:lvl w:ilvl="8" w:tplc="0426001B" w:tentative="1">
      <w:start w:val="1"/>
      <w:numFmt w:val="lowerRoman"/>
      <w:lvlText w:val="%9."/>
      <w:lvlJc w:val="right"/>
      <w:pPr>
        <w:ind w:left="6495" w:hanging="180"/>
      </w:pPr>
      <w:rPr>
        <w:rFonts w:cs="Times New Roman"/>
      </w:rPr>
    </w:lvl>
  </w:abstractNum>
  <w:abstractNum w:abstractNumId="19" w15:restartNumberingAfterBreak="0">
    <w:nsid w:val="6532078A"/>
    <w:multiLevelType w:val="hybridMultilevel"/>
    <w:tmpl w:val="C450AF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BEF429B"/>
    <w:multiLevelType w:val="hybridMultilevel"/>
    <w:tmpl w:val="8CAACDA8"/>
    <w:lvl w:ilvl="0" w:tplc="3468C300">
      <w:start w:val="1"/>
      <w:numFmt w:val="decimal"/>
      <w:lvlText w:val="%1."/>
      <w:lvlJc w:val="left"/>
      <w:pPr>
        <w:ind w:left="735" w:hanging="360"/>
      </w:pPr>
      <w:rPr>
        <w:rFonts w:cs="Times New Roman" w:hint="default"/>
      </w:rPr>
    </w:lvl>
    <w:lvl w:ilvl="1" w:tplc="04260019" w:tentative="1">
      <w:start w:val="1"/>
      <w:numFmt w:val="lowerLetter"/>
      <w:lvlText w:val="%2."/>
      <w:lvlJc w:val="left"/>
      <w:pPr>
        <w:ind w:left="1455" w:hanging="360"/>
      </w:pPr>
      <w:rPr>
        <w:rFonts w:cs="Times New Roman"/>
      </w:rPr>
    </w:lvl>
    <w:lvl w:ilvl="2" w:tplc="0426001B" w:tentative="1">
      <w:start w:val="1"/>
      <w:numFmt w:val="lowerRoman"/>
      <w:lvlText w:val="%3."/>
      <w:lvlJc w:val="right"/>
      <w:pPr>
        <w:ind w:left="2175" w:hanging="180"/>
      </w:pPr>
      <w:rPr>
        <w:rFonts w:cs="Times New Roman"/>
      </w:rPr>
    </w:lvl>
    <w:lvl w:ilvl="3" w:tplc="0426000F" w:tentative="1">
      <w:start w:val="1"/>
      <w:numFmt w:val="decimal"/>
      <w:lvlText w:val="%4."/>
      <w:lvlJc w:val="left"/>
      <w:pPr>
        <w:ind w:left="2895" w:hanging="360"/>
      </w:pPr>
      <w:rPr>
        <w:rFonts w:cs="Times New Roman"/>
      </w:rPr>
    </w:lvl>
    <w:lvl w:ilvl="4" w:tplc="04260019" w:tentative="1">
      <w:start w:val="1"/>
      <w:numFmt w:val="lowerLetter"/>
      <w:lvlText w:val="%5."/>
      <w:lvlJc w:val="left"/>
      <w:pPr>
        <w:ind w:left="3615" w:hanging="360"/>
      </w:pPr>
      <w:rPr>
        <w:rFonts w:cs="Times New Roman"/>
      </w:rPr>
    </w:lvl>
    <w:lvl w:ilvl="5" w:tplc="0426001B" w:tentative="1">
      <w:start w:val="1"/>
      <w:numFmt w:val="lowerRoman"/>
      <w:lvlText w:val="%6."/>
      <w:lvlJc w:val="right"/>
      <w:pPr>
        <w:ind w:left="4335" w:hanging="180"/>
      </w:pPr>
      <w:rPr>
        <w:rFonts w:cs="Times New Roman"/>
      </w:rPr>
    </w:lvl>
    <w:lvl w:ilvl="6" w:tplc="0426000F" w:tentative="1">
      <w:start w:val="1"/>
      <w:numFmt w:val="decimal"/>
      <w:lvlText w:val="%7."/>
      <w:lvlJc w:val="left"/>
      <w:pPr>
        <w:ind w:left="5055" w:hanging="360"/>
      </w:pPr>
      <w:rPr>
        <w:rFonts w:cs="Times New Roman"/>
      </w:rPr>
    </w:lvl>
    <w:lvl w:ilvl="7" w:tplc="04260019" w:tentative="1">
      <w:start w:val="1"/>
      <w:numFmt w:val="lowerLetter"/>
      <w:lvlText w:val="%8."/>
      <w:lvlJc w:val="left"/>
      <w:pPr>
        <w:ind w:left="5775" w:hanging="360"/>
      </w:pPr>
      <w:rPr>
        <w:rFonts w:cs="Times New Roman"/>
      </w:rPr>
    </w:lvl>
    <w:lvl w:ilvl="8" w:tplc="0426001B" w:tentative="1">
      <w:start w:val="1"/>
      <w:numFmt w:val="lowerRoman"/>
      <w:lvlText w:val="%9."/>
      <w:lvlJc w:val="right"/>
      <w:pPr>
        <w:ind w:left="6495" w:hanging="180"/>
      </w:pPr>
      <w:rPr>
        <w:rFonts w:cs="Times New Roman"/>
      </w:rPr>
    </w:lvl>
  </w:abstractNum>
  <w:abstractNum w:abstractNumId="21" w15:restartNumberingAfterBreak="0">
    <w:nsid w:val="7C313364"/>
    <w:multiLevelType w:val="hybridMultilevel"/>
    <w:tmpl w:val="020CEC8A"/>
    <w:lvl w:ilvl="0" w:tplc="C02C06C4">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num w:numId="1">
    <w:abstractNumId w:val="0"/>
  </w:num>
  <w:num w:numId="2">
    <w:abstractNumId w:val="10"/>
  </w:num>
  <w:num w:numId="3">
    <w:abstractNumId w:val="6"/>
  </w:num>
  <w:num w:numId="4">
    <w:abstractNumId w:val="1"/>
  </w:num>
  <w:num w:numId="5">
    <w:abstractNumId w:val="21"/>
  </w:num>
  <w:num w:numId="6">
    <w:abstractNumId w:val="8"/>
  </w:num>
  <w:num w:numId="7">
    <w:abstractNumId w:val="15"/>
  </w:num>
  <w:num w:numId="8">
    <w:abstractNumId w:val="5"/>
  </w:num>
  <w:num w:numId="9">
    <w:abstractNumId w:val="20"/>
  </w:num>
  <w:num w:numId="10">
    <w:abstractNumId w:val="18"/>
  </w:num>
  <w:num w:numId="11">
    <w:abstractNumId w:val="9"/>
  </w:num>
  <w:num w:numId="12">
    <w:abstractNumId w:val="17"/>
  </w:num>
  <w:num w:numId="13">
    <w:abstractNumId w:val="19"/>
  </w:num>
  <w:num w:numId="14">
    <w:abstractNumId w:val="13"/>
  </w:num>
  <w:num w:numId="15">
    <w:abstractNumId w:val="4"/>
  </w:num>
  <w:num w:numId="16">
    <w:abstractNumId w:val="14"/>
  </w:num>
  <w:num w:numId="17">
    <w:abstractNumId w:val="12"/>
  </w:num>
  <w:num w:numId="18">
    <w:abstractNumId w:val="11"/>
  </w:num>
  <w:num w:numId="19">
    <w:abstractNumId w:val="2"/>
  </w:num>
  <w:num w:numId="20">
    <w:abstractNumId w:val="7"/>
  </w:num>
  <w:num w:numId="21">
    <w:abstractNumId w:val="16"/>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9BD"/>
    <w:rsid w:val="00001123"/>
    <w:rsid w:val="00001D01"/>
    <w:rsid w:val="000039E6"/>
    <w:rsid w:val="00003D58"/>
    <w:rsid w:val="00006B7A"/>
    <w:rsid w:val="000074AF"/>
    <w:rsid w:val="0000794B"/>
    <w:rsid w:val="000102F3"/>
    <w:rsid w:val="00010A9F"/>
    <w:rsid w:val="00011F6A"/>
    <w:rsid w:val="00015A33"/>
    <w:rsid w:val="000226F8"/>
    <w:rsid w:val="00023DDD"/>
    <w:rsid w:val="0002431F"/>
    <w:rsid w:val="0002493A"/>
    <w:rsid w:val="000254AD"/>
    <w:rsid w:val="000270D4"/>
    <w:rsid w:val="000279BA"/>
    <w:rsid w:val="00030B15"/>
    <w:rsid w:val="0003111A"/>
    <w:rsid w:val="00031121"/>
    <w:rsid w:val="00034C15"/>
    <w:rsid w:val="00035E25"/>
    <w:rsid w:val="0004059B"/>
    <w:rsid w:val="000413D0"/>
    <w:rsid w:val="000414B6"/>
    <w:rsid w:val="00043621"/>
    <w:rsid w:val="00043F0B"/>
    <w:rsid w:val="0004427D"/>
    <w:rsid w:val="000461B8"/>
    <w:rsid w:val="00047387"/>
    <w:rsid w:val="00050BCA"/>
    <w:rsid w:val="00052542"/>
    <w:rsid w:val="000527EE"/>
    <w:rsid w:val="0006105D"/>
    <w:rsid w:val="000626CE"/>
    <w:rsid w:val="000637F5"/>
    <w:rsid w:val="00066CB3"/>
    <w:rsid w:val="00066FC5"/>
    <w:rsid w:val="000715C2"/>
    <w:rsid w:val="0007317B"/>
    <w:rsid w:val="00073213"/>
    <w:rsid w:val="0007395B"/>
    <w:rsid w:val="00083538"/>
    <w:rsid w:val="00083D07"/>
    <w:rsid w:val="00090673"/>
    <w:rsid w:val="00090847"/>
    <w:rsid w:val="00090D58"/>
    <w:rsid w:val="00090F26"/>
    <w:rsid w:val="00091339"/>
    <w:rsid w:val="00092C57"/>
    <w:rsid w:val="00092CFE"/>
    <w:rsid w:val="00094F3B"/>
    <w:rsid w:val="000A19C3"/>
    <w:rsid w:val="000A2FAA"/>
    <w:rsid w:val="000A40B4"/>
    <w:rsid w:val="000A6A0A"/>
    <w:rsid w:val="000A764B"/>
    <w:rsid w:val="000B08EC"/>
    <w:rsid w:val="000B1909"/>
    <w:rsid w:val="000B3C7E"/>
    <w:rsid w:val="000B4231"/>
    <w:rsid w:val="000B53D2"/>
    <w:rsid w:val="000B5625"/>
    <w:rsid w:val="000C0DBE"/>
    <w:rsid w:val="000C2280"/>
    <w:rsid w:val="000C2903"/>
    <w:rsid w:val="000C412B"/>
    <w:rsid w:val="000C4BC5"/>
    <w:rsid w:val="000C4D5B"/>
    <w:rsid w:val="000C6706"/>
    <w:rsid w:val="000D0DAC"/>
    <w:rsid w:val="000D31FF"/>
    <w:rsid w:val="000D33CA"/>
    <w:rsid w:val="000D4609"/>
    <w:rsid w:val="000E1298"/>
    <w:rsid w:val="000E1AA9"/>
    <w:rsid w:val="000E5C51"/>
    <w:rsid w:val="000F4436"/>
    <w:rsid w:val="000F5FB4"/>
    <w:rsid w:val="001041A0"/>
    <w:rsid w:val="00105101"/>
    <w:rsid w:val="00105178"/>
    <w:rsid w:val="001077EB"/>
    <w:rsid w:val="00110EA4"/>
    <w:rsid w:val="001113C4"/>
    <w:rsid w:val="00114FED"/>
    <w:rsid w:val="001169B4"/>
    <w:rsid w:val="00123800"/>
    <w:rsid w:val="0012418C"/>
    <w:rsid w:val="00124D29"/>
    <w:rsid w:val="0012645F"/>
    <w:rsid w:val="00131000"/>
    <w:rsid w:val="00131476"/>
    <w:rsid w:val="0013421E"/>
    <w:rsid w:val="001364FF"/>
    <w:rsid w:val="00136DC2"/>
    <w:rsid w:val="00137A2C"/>
    <w:rsid w:val="00140DCF"/>
    <w:rsid w:val="001427FC"/>
    <w:rsid w:val="001432AC"/>
    <w:rsid w:val="0014582B"/>
    <w:rsid w:val="00145ED4"/>
    <w:rsid w:val="00146CDE"/>
    <w:rsid w:val="00152B9C"/>
    <w:rsid w:val="00152C5A"/>
    <w:rsid w:val="001534AE"/>
    <w:rsid w:val="00155BAA"/>
    <w:rsid w:val="00160502"/>
    <w:rsid w:val="00161CE8"/>
    <w:rsid w:val="00163DB7"/>
    <w:rsid w:val="001646EB"/>
    <w:rsid w:val="00165999"/>
    <w:rsid w:val="00166CBB"/>
    <w:rsid w:val="001711EB"/>
    <w:rsid w:val="00172064"/>
    <w:rsid w:val="00176B07"/>
    <w:rsid w:val="001815A5"/>
    <w:rsid w:val="00185FCF"/>
    <w:rsid w:val="00187CD7"/>
    <w:rsid w:val="0019118C"/>
    <w:rsid w:val="001915B9"/>
    <w:rsid w:val="00191C98"/>
    <w:rsid w:val="00192090"/>
    <w:rsid w:val="00192473"/>
    <w:rsid w:val="001934C4"/>
    <w:rsid w:val="001A05D2"/>
    <w:rsid w:val="001A276A"/>
    <w:rsid w:val="001B2CC3"/>
    <w:rsid w:val="001B3F20"/>
    <w:rsid w:val="001B5A6D"/>
    <w:rsid w:val="001B7930"/>
    <w:rsid w:val="001C3193"/>
    <w:rsid w:val="001C6072"/>
    <w:rsid w:val="001C67D3"/>
    <w:rsid w:val="001C71B6"/>
    <w:rsid w:val="001D6707"/>
    <w:rsid w:val="001D70AB"/>
    <w:rsid w:val="001D74DB"/>
    <w:rsid w:val="001E10CE"/>
    <w:rsid w:val="001E15E1"/>
    <w:rsid w:val="001E3E19"/>
    <w:rsid w:val="001E5A44"/>
    <w:rsid w:val="001E627C"/>
    <w:rsid w:val="001F08E1"/>
    <w:rsid w:val="001F6CB3"/>
    <w:rsid w:val="001F7470"/>
    <w:rsid w:val="001F769F"/>
    <w:rsid w:val="00200A41"/>
    <w:rsid w:val="0020163E"/>
    <w:rsid w:val="0020399C"/>
    <w:rsid w:val="00204138"/>
    <w:rsid w:val="00205099"/>
    <w:rsid w:val="002122E4"/>
    <w:rsid w:val="00213CB2"/>
    <w:rsid w:val="00216412"/>
    <w:rsid w:val="00216524"/>
    <w:rsid w:val="00216672"/>
    <w:rsid w:val="002167F8"/>
    <w:rsid w:val="00223BE3"/>
    <w:rsid w:val="002274C4"/>
    <w:rsid w:val="0023357D"/>
    <w:rsid w:val="0023482B"/>
    <w:rsid w:val="0023770A"/>
    <w:rsid w:val="00237865"/>
    <w:rsid w:val="00237B9A"/>
    <w:rsid w:val="002409D0"/>
    <w:rsid w:val="00242F8C"/>
    <w:rsid w:val="00245036"/>
    <w:rsid w:val="00253139"/>
    <w:rsid w:val="002539F5"/>
    <w:rsid w:val="002539FB"/>
    <w:rsid w:val="002551BD"/>
    <w:rsid w:val="002558AC"/>
    <w:rsid w:val="00256FE2"/>
    <w:rsid w:val="00257865"/>
    <w:rsid w:val="00257AFE"/>
    <w:rsid w:val="002628FB"/>
    <w:rsid w:val="00263CD7"/>
    <w:rsid w:val="00265071"/>
    <w:rsid w:val="002716CD"/>
    <w:rsid w:val="00273992"/>
    <w:rsid w:val="00274CDB"/>
    <w:rsid w:val="00277494"/>
    <w:rsid w:val="0028129D"/>
    <w:rsid w:val="00281C61"/>
    <w:rsid w:val="002824E3"/>
    <w:rsid w:val="002828ED"/>
    <w:rsid w:val="002836BF"/>
    <w:rsid w:val="0028408D"/>
    <w:rsid w:val="00284BEA"/>
    <w:rsid w:val="00284F68"/>
    <w:rsid w:val="00285C49"/>
    <w:rsid w:val="00285CD5"/>
    <w:rsid w:val="002917A4"/>
    <w:rsid w:val="002923D1"/>
    <w:rsid w:val="00293CE6"/>
    <w:rsid w:val="002946E8"/>
    <w:rsid w:val="002A1244"/>
    <w:rsid w:val="002A12FF"/>
    <w:rsid w:val="002A13EA"/>
    <w:rsid w:val="002A1523"/>
    <w:rsid w:val="002A2D5F"/>
    <w:rsid w:val="002A3673"/>
    <w:rsid w:val="002A42E8"/>
    <w:rsid w:val="002A5324"/>
    <w:rsid w:val="002A743A"/>
    <w:rsid w:val="002B0C01"/>
    <w:rsid w:val="002B5679"/>
    <w:rsid w:val="002C0A31"/>
    <w:rsid w:val="002C1179"/>
    <w:rsid w:val="002C2F3B"/>
    <w:rsid w:val="002C461C"/>
    <w:rsid w:val="002C4DE8"/>
    <w:rsid w:val="002C5059"/>
    <w:rsid w:val="002C69CC"/>
    <w:rsid w:val="002C77E0"/>
    <w:rsid w:val="002D1378"/>
    <w:rsid w:val="002D3567"/>
    <w:rsid w:val="002D3CF1"/>
    <w:rsid w:val="002D69B7"/>
    <w:rsid w:val="002D7D3A"/>
    <w:rsid w:val="002E0CC5"/>
    <w:rsid w:val="002E17F4"/>
    <w:rsid w:val="002E334A"/>
    <w:rsid w:val="002E33F2"/>
    <w:rsid w:val="002E48FC"/>
    <w:rsid w:val="002E55E4"/>
    <w:rsid w:val="002E5D28"/>
    <w:rsid w:val="002E5EA6"/>
    <w:rsid w:val="002E7C0D"/>
    <w:rsid w:val="002F0FD5"/>
    <w:rsid w:val="002F31FD"/>
    <w:rsid w:val="002F4501"/>
    <w:rsid w:val="002F60E2"/>
    <w:rsid w:val="002F7689"/>
    <w:rsid w:val="002F7F8A"/>
    <w:rsid w:val="00300918"/>
    <w:rsid w:val="00300A94"/>
    <w:rsid w:val="00304AB7"/>
    <w:rsid w:val="00304D8C"/>
    <w:rsid w:val="003102B1"/>
    <w:rsid w:val="0031145E"/>
    <w:rsid w:val="00313722"/>
    <w:rsid w:val="00321B1A"/>
    <w:rsid w:val="003225A6"/>
    <w:rsid w:val="00325A6B"/>
    <w:rsid w:val="00327F18"/>
    <w:rsid w:val="003312EF"/>
    <w:rsid w:val="003328DE"/>
    <w:rsid w:val="00332B27"/>
    <w:rsid w:val="00336062"/>
    <w:rsid w:val="003426D6"/>
    <w:rsid w:val="00342ABA"/>
    <w:rsid w:val="003444A0"/>
    <w:rsid w:val="00345EB9"/>
    <w:rsid w:val="0034752A"/>
    <w:rsid w:val="00351629"/>
    <w:rsid w:val="00353230"/>
    <w:rsid w:val="0036055B"/>
    <w:rsid w:val="00363DCD"/>
    <w:rsid w:val="00364C47"/>
    <w:rsid w:val="0036621C"/>
    <w:rsid w:val="00366B9E"/>
    <w:rsid w:val="00366BE9"/>
    <w:rsid w:val="00370E19"/>
    <w:rsid w:val="0037317F"/>
    <w:rsid w:val="0037598E"/>
    <w:rsid w:val="00376B8E"/>
    <w:rsid w:val="00377E6C"/>
    <w:rsid w:val="0038143D"/>
    <w:rsid w:val="00390AA9"/>
    <w:rsid w:val="00393343"/>
    <w:rsid w:val="003936E3"/>
    <w:rsid w:val="00393FC9"/>
    <w:rsid w:val="00396367"/>
    <w:rsid w:val="003970D3"/>
    <w:rsid w:val="00397BF4"/>
    <w:rsid w:val="003A0505"/>
    <w:rsid w:val="003A1780"/>
    <w:rsid w:val="003B2B75"/>
    <w:rsid w:val="003B3684"/>
    <w:rsid w:val="003B3EE6"/>
    <w:rsid w:val="003B4C5C"/>
    <w:rsid w:val="003C154A"/>
    <w:rsid w:val="003C1658"/>
    <w:rsid w:val="003C2C30"/>
    <w:rsid w:val="003C43E6"/>
    <w:rsid w:val="003D0E99"/>
    <w:rsid w:val="003D18F0"/>
    <w:rsid w:val="003D6889"/>
    <w:rsid w:val="003E2CD7"/>
    <w:rsid w:val="003E3E26"/>
    <w:rsid w:val="003E6C75"/>
    <w:rsid w:val="003F0139"/>
    <w:rsid w:val="003F027F"/>
    <w:rsid w:val="003F1175"/>
    <w:rsid w:val="003F1FAE"/>
    <w:rsid w:val="003F2700"/>
    <w:rsid w:val="003F2A56"/>
    <w:rsid w:val="003F313E"/>
    <w:rsid w:val="003F4D5C"/>
    <w:rsid w:val="003F641E"/>
    <w:rsid w:val="00401252"/>
    <w:rsid w:val="0040326E"/>
    <w:rsid w:val="00404432"/>
    <w:rsid w:val="0040518B"/>
    <w:rsid w:val="00406512"/>
    <w:rsid w:val="004075B5"/>
    <w:rsid w:val="004108B3"/>
    <w:rsid w:val="00413189"/>
    <w:rsid w:val="0041319C"/>
    <w:rsid w:val="00415492"/>
    <w:rsid w:val="0041674C"/>
    <w:rsid w:val="00420A0A"/>
    <w:rsid w:val="00425E92"/>
    <w:rsid w:val="004307AC"/>
    <w:rsid w:val="004312FB"/>
    <w:rsid w:val="00431809"/>
    <w:rsid w:val="00431AE7"/>
    <w:rsid w:val="00433F3E"/>
    <w:rsid w:val="00434326"/>
    <w:rsid w:val="00436746"/>
    <w:rsid w:val="00441273"/>
    <w:rsid w:val="0044265D"/>
    <w:rsid w:val="00445293"/>
    <w:rsid w:val="004521E1"/>
    <w:rsid w:val="004527C6"/>
    <w:rsid w:val="0045460D"/>
    <w:rsid w:val="004571E4"/>
    <w:rsid w:val="0045769F"/>
    <w:rsid w:val="00457FC6"/>
    <w:rsid w:val="00460BE9"/>
    <w:rsid w:val="004636EF"/>
    <w:rsid w:val="00463C11"/>
    <w:rsid w:val="00465C77"/>
    <w:rsid w:val="00467E19"/>
    <w:rsid w:val="00470916"/>
    <w:rsid w:val="00471ABA"/>
    <w:rsid w:val="0047441D"/>
    <w:rsid w:val="00475016"/>
    <w:rsid w:val="00475084"/>
    <w:rsid w:val="00477727"/>
    <w:rsid w:val="00481E19"/>
    <w:rsid w:val="004829B2"/>
    <w:rsid w:val="0048331D"/>
    <w:rsid w:val="00483512"/>
    <w:rsid w:val="00484DF3"/>
    <w:rsid w:val="00486DBC"/>
    <w:rsid w:val="00491179"/>
    <w:rsid w:val="00491745"/>
    <w:rsid w:val="004935E6"/>
    <w:rsid w:val="00493FF7"/>
    <w:rsid w:val="0049465C"/>
    <w:rsid w:val="004A18F1"/>
    <w:rsid w:val="004B010B"/>
    <w:rsid w:val="004B184D"/>
    <w:rsid w:val="004B5CA7"/>
    <w:rsid w:val="004B6707"/>
    <w:rsid w:val="004B7D01"/>
    <w:rsid w:val="004C2AE4"/>
    <w:rsid w:val="004C49EF"/>
    <w:rsid w:val="004C524F"/>
    <w:rsid w:val="004C64CC"/>
    <w:rsid w:val="004D140B"/>
    <w:rsid w:val="004D288E"/>
    <w:rsid w:val="004D28D2"/>
    <w:rsid w:val="004D34FC"/>
    <w:rsid w:val="004D5C21"/>
    <w:rsid w:val="004D75DD"/>
    <w:rsid w:val="004E05FA"/>
    <w:rsid w:val="004E0687"/>
    <w:rsid w:val="004E20E0"/>
    <w:rsid w:val="004E39C7"/>
    <w:rsid w:val="004E41EC"/>
    <w:rsid w:val="004F2B51"/>
    <w:rsid w:val="004F51CD"/>
    <w:rsid w:val="004F6960"/>
    <w:rsid w:val="004F6DB4"/>
    <w:rsid w:val="004F76D4"/>
    <w:rsid w:val="005001E8"/>
    <w:rsid w:val="0050040D"/>
    <w:rsid w:val="00502D9D"/>
    <w:rsid w:val="0050341F"/>
    <w:rsid w:val="00503D6C"/>
    <w:rsid w:val="0050576E"/>
    <w:rsid w:val="00505CC2"/>
    <w:rsid w:val="005075DE"/>
    <w:rsid w:val="00512183"/>
    <w:rsid w:val="00512A7E"/>
    <w:rsid w:val="0051483C"/>
    <w:rsid w:val="00514DF8"/>
    <w:rsid w:val="0051551C"/>
    <w:rsid w:val="00517766"/>
    <w:rsid w:val="0052388E"/>
    <w:rsid w:val="00524042"/>
    <w:rsid w:val="005250D1"/>
    <w:rsid w:val="005252D8"/>
    <w:rsid w:val="00527BA3"/>
    <w:rsid w:val="00527BA9"/>
    <w:rsid w:val="00534100"/>
    <w:rsid w:val="0053682B"/>
    <w:rsid w:val="00543485"/>
    <w:rsid w:val="00545AD5"/>
    <w:rsid w:val="005507B9"/>
    <w:rsid w:val="0055111D"/>
    <w:rsid w:val="00552028"/>
    <w:rsid w:val="00552269"/>
    <w:rsid w:val="00556757"/>
    <w:rsid w:val="005608B6"/>
    <w:rsid w:val="00560B2F"/>
    <w:rsid w:val="00561E30"/>
    <w:rsid w:val="0056204A"/>
    <w:rsid w:val="005624F9"/>
    <w:rsid w:val="00565913"/>
    <w:rsid w:val="00566ACA"/>
    <w:rsid w:val="00567912"/>
    <w:rsid w:val="00571152"/>
    <w:rsid w:val="00575DCF"/>
    <w:rsid w:val="0058070B"/>
    <w:rsid w:val="00581FE7"/>
    <w:rsid w:val="005821A7"/>
    <w:rsid w:val="005825D2"/>
    <w:rsid w:val="00583E48"/>
    <w:rsid w:val="00585730"/>
    <w:rsid w:val="005867A0"/>
    <w:rsid w:val="00587D38"/>
    <w:rsid w:val="00590836"/>
    <w:rsid w:val="00590D56"/>
    <w:rsid w:val="00592252"/>
    <w:rsid w:val="00593050"/>
    <w:rsid w:val="0059389B"/>
    <w:rsid w:val="005A03B8"/>
    <w:rsid w:val="005A1990"/>
    <w:rsid w:val="005A1E67"/>
    <w:rsid w:val="005A2682"/>
    <w:rsid w:val="005A2C79"/>
    <w:rsid w:val="005A4FD4"/>
    <w:rsid w:val="005A52FA"/>
    <w:rsid w:val="005A5709"/>
    <w:rsid w:val="005A5DAF"/>
    <w:rsid w:val="005A69B8"/>
    <w:rsid w:val="005A6DAF"/>
    <w:rsid w:val="005A70B1"/>
    <w:rsid w:val="005A7821"/>
    <w:rsid w:val="005B3586"/>
    <w:rsid w:val="005B3C44"/>
    <w:rsid w:val="005B4096"/>
    <w:rsid w:val="005B50EC"/>
    <w:rsid w:val="005C0C33"/>
    <w:rsid w:val="005C21ED"/>
    <w:rsid w:val="005C2EE7"/>
    <w:rsid w:val="005C408F"/>
    <w:rsid w:val="005C6A56"/>
    <w:rsid w:val="005D08DB"/>
    <w:rsid w:val="005D2BF2"/>
    <w:rsid w:val="005D35FC"/>
    <w:rsid w:val="005D3C6E"/>
    <w:rsid w:val="005D5256"/>
    <w:rsid w:val="005D527E"/>
    <w:rsid w:val="005D6DD2"/>
    <w:rsid w:val="005D715D"/>
    <w:rsid w:val="005E3044"/>
    <w:rsid w:val="005E30A1"/>
    <w:rsid w:val="005E552A"/>
    <w:rsid w:val="005F0E13"/>
    <w:rsid w:val="005F2660"/>
    <w:rsid w:val="005F4026"/>
    <w:rsid w:val="005F45E1"/>
    <w:rsid w:val="005F5996"/>
    <w:rsid w:val="005F7E26"/>
    <w:rsid w:val="00602E36"/>
    <w:rsid w:val="00603AF0"/>
    <w:rsid w:val="00603EA1"/>
    <w:rsid w:val="00605D1D"/>
    <w:rsid w:val="00607555"/>
    <w:rsid w:val="0061083C"/>
    <w:rsid w:val="00611A6C"/>
    <w:rsid w:val="00612FAB"/>
    <w:rsid w:val="006138EF"/>
    <w:rsid w:val="00615D6A"/>
    <w:rsid w:val="00621293"/>
    <w:rsid w:val="006213D7"/>
    <w:rsid w:val="00622079"/>
    <w:rsid w:val="0062276D"/>
    <w:rsid w:val="006254A8"/>
    <w:rsid w:val="006267A2"/>
    <w:rsid w:val="00626F16"/>
    <w:rsid w:val="00627D61"/>
    <w:rsid w:val="006307B6"/>
    <w:rsid w:val="00633FC8"/>
    <w:rsid w:val="00635552"/>
    <w:rsid w:val="00635582"/>
    <w:rsid w:val="00640D61"/>
    <w:rsid w:val="00642CA1"/>
    <w:rsid w:val="00643219"/>
    <w:rsid w:val="00644669"/>
    <w:rsid w:val="006469FA"/>
    <w:rsid w:val="00646C77"/>
    <w:rsid w:val="00646D84"/>
    <w:rsid w:val="00656762"/>
    <w:rsid w:val="00663DAC"/>
    <w:rsid w:val="00665E91"/>
    <w:rsid w:val="00676FC2"/>
    <w:rsid w:val="00680E97"/>
    <w:rsid w:val="00681CD3"/>
    <w:rsid w:val="006840C3"/>
    <w:rsid w:val="00685DF6"/>
    <w:rsid w:val="0068641F"/>
    <w:rsid w:val="0068767F"/>
    <w:rsid w:val="0069007D"/>
    <w:rsid w:val="0069235A"/>
    <w:rsid w:val="00693479"/>
    <w:rsid w:val="00693E9B"/>
    <w:rsid w:val="00694119"/>
    <w:rsid w:val="006946AE"/>
    <w:rsid w:val="006946C2"/>
    <w:rsid w:val="00694E4B"/>
    <w:rsid w:val="00695924"/>
    <w:rsid w:val="00697C15"/>
    <w:rsid w:val="006A173E"/>
    <w:rsid w:val="006B0570"/>
    <w:rsid w:val="006B0C06"/>
    <w:rsid w:val="006B377E"/>
    <w:rsid w:val="006B4546"/>
    <w:rsid w:val="006B5FD0"/>
    <w:rsid w:val="006C269D"/>
    <w:rsid w:val="006C5846"/>
    <w:rsid w:val="006C6CD5"/>
    <w:rsid w:val="006C6F2D"/>
    <w:rsid w:val="006D0A23"/>
    <w:rsid w:val="006D17C9"/>
    <w:rsid w:val="006D1E0C"/>
    <w:rsid w:val="006D341F"/>
    <w:rsid w:val="006D4C59"/>
    <w:rsid w:val="006D658E"/>
    <w:rsid w:val="006D7AB6"/>
    <w:rsid w:val="006E0B48"/>
    <w:rsid w:val="006E1064"/>
    <w:rsid w:val="006E4235"/>
    <w:rsid w:val="006E4E87"/>
    <w:rsid w:val="006E689C"/>
    <w:rsid w:val="006E7C12"/>
    <w:rsid w:val="006E7C23"/>
    <w:rsid w:val="006F002B"/>
    <w:rsid w:val="006F02A4"/>
    <w:rsid w:val="006F1927"/>
    <w:rsid w:val="00702E16"/>
    <w:rsid w:val="00704599"/>
    <w:rsid w:val="00704B7B"/>
    <w:rsid w:val="00705F6A"/>
    <w:rsid w:val="00706A26"/>
    <w:rsid w:val="007073E8"/>
    <w:rsid w:val="00710F27"/>
    <w:rsid w:val="007111FF"/>
    <w:rsid w:val="0071298E"/>
    <w:rsid w:val="00713C7F"/>
    <w:rsid w:val="0071645B"/>
    <w:rsid w:val="00716792"/>
    <w:rsid w:val="00721CF2"/>
    <w:rsid w:val="007279EC"/>
    <w:rsid w:val="00732254"/>
    <w:rsid w:val="0073363B"/>
    <w:rsid w:val="00734258"/>
    <w:rsid w:val="00734DC3"/>
    <w:rsid w:val="00736C10"/>
    <w:rsid w:val="007439C0"/>
    <w:rsid w:val="007440FB"/>
    <w:rsid w:val="00750B5D"/>
    <w:rsid w:val="007514D6"/>
    <w:rsid w:val="007540E2"/>
    <w:rsid w:val="00756138"/>
    <w:rsid w:val="00756E36"/>
    <w:rsid w:val="0076027F"/>
    <w:rsid w:val="007607C6"/>
    <w:rsid w:val="007612CD"/>
    <w:rsid w:val="00762B66"/>
    <w:rsid w:val="00772ECC"/>
    <w:rsid w:val="00772F8B"/>
    <w:rsid w:val="00773051"/>
    <w:rsid w:val="00775FB3"/>
    <w:rsid w:val="00776DA0"/>
    <w:rsid w:val="007816FE"/>
    <w:rsid w:val="00782A9C"/>
    <w:rsid w:val="00783581"/>
    <w:rsid w:val="00786629"/>
    <w:rsid w:val="00790C81"/>
    <w:rsid w:val="007A3289"/>
    <w:rsid w:val="007A372C"/>
    <w:rsid w:val="007A3CC4"/>
    <w:rsid w:val="007A3DCC"/>
    <w:rsid w:val="007B182D"/>
    <w:rsid w:val="007B1D1C"/>
    <w:rsid w:val="007B24D9"/>
    <w:rsid w:val="007B311D"/>
    <w:rsid w:val="007B4544"/>
    <w:rsid w:val="007B5709"/>
    <w:rsid w:val="007B5C24"/>
    <w:rsid w:val="007B76E1"/>
    <w:rsid w:val="007C13F6"/>
    <w:rsid w:val="007C21C3"/>
    <w:rsid w:val="007C409E"/>
    <w:rsid w:val="007C4F68"/>
    <w:rsid w:val="007C5A26"/>
    <w:rsid w:val="007C6A38"/>
    <w:rsid w:val="007C7051"/>
    <w:rsid w:val="007D0CB8"/>
    <w:rsid w:val="007D110C"/>
    <w:rsid w:val="007D1EEA"/>
    <w:rsid w:val="007D4441"/>
    <w:rsid w:val="007D4E5A"/>
    <w:rsid w:val="007D7297"/>
    <w:rsid w:val="007D76FF"/>
    <w:rsid w:val="007E041A"/>
    <w:rsid w:val="007E0D0A"/>
    <w:rsid w:val="007E4440"/>
    <w:rsid w:val="007E5BCE"/>
    <w:rsid w:val="007E5C5D"/>
    <w:rsid w:val="007E6519"/>
    <w:rsid w:val="007F2271"/>
    <w:rsid w:val="007F2562"/>
    <w:rsid w:val="007F2717"/>
    <w:rsid w:val="007F49FD"/>
    <w:rsid w:val="007F4B31"/>
    <w:rsid w:val="007F5BB1"/>
    <w:rsid w:val="007F5E6C"/>
    <w:rsid w:val="007F60D3"/>
    <w:rsid w:val="008000A7"/>
    <w:rsid w:val="00801515"/>
    <w:rsid w:val="00802E37"/>
    <w:rsid w:val="00802EC4"/>
    <w:rsid w:val="00807981"/>
    <w:rsid w:val="00807A33"/>
    <w:rsid w:val="008102EB"/>
    <w:rsid w:val="008122BD"/>
    <w:rsid w:val="00814008"/>
    <w:rsid w:val="008157BF"/>
    <w:rsid w:val="00821A20"/>
    <w:rsid w:val="008221EE"/>
    <w:rsid w:val="00822514"/>
    <w:rsid w:val="00827092"/>
    <w:rsid w:val="00827DF3"/>
    <w:rsid w:val="008304D6"/>
    <w:rsid w:val="00830EFC"/>
    <w:rsid w:val="008311E7"/>
    <w:rsid w:val="008312A0"/>
    <w:rsid w:val="00831DF7"/>
    <w:rsid w:val="008320D7"/>
    <w:rsid w:val="0083258F"/>
    <w:rsid w:val="0083386C"/>
    <w:rsid w:val="008350AF"/>
    <w:rsid w:val="0083591E"/>
    <w:rsid w:val="00835ED9"/>
    <w:rsid w:val="0083603C"/>
    <w:rsid w:val="00836A1B"/>
    <w:rsid w:val="00837D2E"/>
    <w:rsid w:val="00840E1D"/>
    <w:rsid w:val="00842DA2"/>
    <w:rsid w:val="00844270"/>
    <w:rsid w:val="00845794"/>
    <w:rsid w:val="00845957"/>
    <w:rsid w:val="00847BD8"/>
    <w:rsid w:val="00851DB7"/>
    <w:rsid w:val="008539AD"/>
    <w:rsid w:val="00854A7A"/>
    <w:rsid w:val="008556D9"/>
    <w:rsid w:val="00857FF2"/>
    <w:rsid w:val="00860A5D"/>
    <w:rsid w:val="00862FD7"/>
    <w:rsid w:val="008704ED"/>
    <w:rsid w:val="00874074"/>
    <w:rsid w:val="008763D5"/>
    <w:rsid w:val="0088140E"/>
    <w:rsid w:val="00881EC5"/>
    <w:rsid w:val="008829D2"/>
    <w:rsid w:val="0088387A"/>
    <w:rsid w:val="008838E3"/>
    <w:rsid w:val="00883C71"/>
    <w:rsid w:val="008854AD"/>
    <w:rsid w:val="00887C9B"/>
    <w:rsid w:val="00890E24"/>
    <w:rsid w:val="008916C6"/>
    <w:rsid w:val="008940CD"/>
    <w:rsid w:val="00894586"/>
    <w:rsid w:val="008A3080"/>
    <w:rsid w:val="008A413D"/>
    <w:rsid w:val="008A56E4"/>
    <w:rsid w:val="008A5916"/>
    <w:rsid w:val="008A5E20"/>
    <w:rsid w:val="008B0512"/>
    <w:rsid w:val="008B13E2"/>
    <w:rsid w:val="008B2CC7"/>
    <w:rsid w:val="008B53FE"/>
    <w:rsid w:val="008C570A"/>
    <w:rsid w:val="008C58D7"/>
    <w:rsid w:val="008D4080"/>
    <w:rsid w:val="008D4E43"/>
    <w:rsid w:val="008E0817"/>
    <w:rsid w:val="008E0ABE"/>
    <w:rsid w:val="008E0C19"/>
    <w:rsid w:val="008E1787"/>
    <w:rsid w:val="008E4E52"/>
    <w:rsid w:val="008F0C44"/>
    <w:rsid w:val="008F0EF1"/>
    <w:rsid w:val="008F36D3"/>
    <w:rsid w:val="008F585A"/>
    <w:rsid w:val="009010A4"/>
    <w:rsid w:val="00906907"/>
    <w:rsid w:val="00906F8E"/>
    <w:rsid w:val="009102D9"/>
    <w:rsid w:val="00911042"/>
    <w:rsid w:val="00911459"/>
    <w:rsid w:val="009131B4"/>
    <w:rsid w:val="009141BA"/>
    <w:rsid w:val="009157AB"/>
    <w:rsid w:val="00916075"/>
    <w:rsid w:val="00916521"/>
    <w:rsid w:val="00916719"/>
    <w:rsid w:val="00920735"/>
    <w:rsid w:val="0092143F"/>
    <w:rsid w:val="00922742"/>
    <w:rsid w:val="00922F06"/>
    <w:rsid w:val="009257C4"/>
    <w:rsid w:val="0092735E"/>
    <w:rsid w:val="00933A85"/>
    <w:rsid w:val="009342F0"/>
    <w:rsid w:val="009347A7"/>
    <w:rsid w:val="0093541A"/>
    <w:rsid w:val="009356C9"/>
    <w:rsid w:val="009379BD"/>
    <w:rsid w:val="009423F7"/>
    <w:rsid w:val="00951033"/>
    <w:rsid w:val="00953C59"/>
    <w:rsid w:val="00957231"/>
    <w:rsid w:val="00964F74"/>
    <w:rsid w:val="00965570"/>
    <w:rsid w:val="009738B1"/>
    <w:rsid w:val="00977BE4"/>
    <w:rsid w:val="00981A16"/>
    <w:rsid w:val="00982DEE"/>
    <w:rsid w:val="00984B0D"/>
    <w:rsid w:val="00985CF7"/>
    <w:rsid w:val="00991CC6"/>
    <w:rsid w:val="0099206D"/>
    <w:rsid w:val="00992CA5"/>
    <w:rsid w:val="00993F5D"/>
    <w:rsid w:val="009958CC"/>
    <w:rsid w:val="00996F8E"/>
    <w:rsid w:val="009A0CFF"/>
    <w:rsid w:val="009A3874"/>
    <w:rsid w:val="009A463E"/>
    <w:rsid w:val="009A4677"/>
    <w:rsid w:val="009A4E05"/>
    <w:rsid w:val="009B0817"/>
    <w:rsid w:val="009B090E"/>
    <w:rsid w:val="009B2939"/>
    <w:rsid w:val="009B3B96"/>
    <w:rsid w:val="009B486D"/>
    <w:rsid w:val="009B6A93"/>
    <w:rsid w:val="009C31E8"/>
    <w:rsid w:val="009C3BC0"/>
    <w:rsid w:val="009C4E7E"/>
    <w:rsid w:val="009C6975"/>
    <w:rsid w:val="009C6B9A"/>
    <w:rsid w:val="009D23F5"/>
    <w:rsid w:val="009D26DE"/>
    <w:rsid w:val="009D3BDA"/>
    <w:rsid w:val="009D42FD"/>
    <w:rsid w:val="009D484E"/>
    <w:rsid w:val="009D7E16"/>
    <w:rsid w:val="009E0BA4"/>
    <w:rsid w:val="009E1ACF"/>
    <w:rsid w:val="009E33F9"/>
    <w:rsid w:val="009E3F54"/>
    <w:rsid w:val="009F09CD"/>
    <w:rsid w:val="009F0ECE"/>
    <w:rsid w:val="009F278A"/>
    <w:rsid w:val="009F3154"/>
    <w:rsid w:val="009F3E07"/>
    <w:rsid w:val="009F45D1"/>
    <w:rsid w:val="009F4B16"/>
    <w:rsid w:val="009F74BB"/>
    <w:rsid w:val="00A02E9A"/>
    <w:rsid w:val="00A03A54"/>
    <w:rsid w:val="00A03A85"/>
    <w:rsid w:val="00A03D00"/>
    <w:rsid w:val="00A03E08"/>
    <w:rsid w:val="00A0463C"/>
    <w:rsid w:val="00A055CE"/>
    <w:rsid w:val="00A10EE0"/>
    <w:rsid w:val="00A116EA"/>
    <w:rsid w:val="00A13B79"/>
    <w:rsid w:val="00A14C70"/>
    <w:rsid w:val="00A17A69"/>
    <w:rsid w:val="00A308B5"/>
    <w:rsid w:val="00A30FDD"/>
    <w:rsid w:val="00A324FF"/>
    <w:rsid w:val="00A32B9D"/>
    <w:rsid w:val="00A35F33"/>
    <w:rsid w:val="00A36174"/>
    <w:rsid w:val="00A364C0"/>
    <w:rsid w:val="00A3798B"/>
    <w:rsid w:val="00A40142"/>
    <w:rsid w:val="00A434E9"/>
    <w:rsid w:val="00A453A1"/>
    <w:rsid w:val="00A4656A"/>
    <w:rsid w:val="00A5428A"/>
    <w:rsid w:val="00A571AA"/>
    <w:rsid w:val="00A57581"/>
    <w:rsid w:val="00A6083D"/>
    <w:rsid w:val="00A61C88"/>
    <w:rsid w:val="00A64FC0"/>
    <w:rsid w:val="00A66AA8"/>
    <w:rsid w:val="00A70855"/>
    <w:rsid w:val="00A70C37"/>
    <w:rsid w:val="00A713E5"/>
    <w:rsid w:val="00A719B6"/>
    <w:rsid w:val="00A7427E"/>
    <w:rsid w:val="00A74B85"/>
    <w:rsid w:val="00A8301A"/>
    <w:rsid w:val="00A8387F"/>
    <w:rsid w:val="00A851D1"/>
    <w:rsid w:val="00A8658A"/>
    <w:rsid w:val="00A86968"/>
    <w:rsid w:val="00A95EC1"/>
    <w:rsid w:val="00A9657F"/>
    <w:rsid w:val="00AA3BFC"/>
    <w:rsid w:val="00AA463F"/>
    <w:rsid w:val="00AA5146"/>
    <w:rsid w:val="00AB2E9A"/>
    <w:rsid w:val="00AB3E99"/>
    <w:rsid w:val="00AB4E34"/>
    <w:rsid w:val="00AB7462"/>
    <w:rsid w:val="00AB7FD5"/>
    <w:rsid w:val="00AC2047"/>
    <w:rsid w:val="00AC30C4"/>
    <w:rsid w:val="00AC5B75"/>
    <w:rsid w:val="00AC6A40"/>
    <w:rsid w:val="00AC739D"/>
    <w:rsid w:val="00AD0604"/>
    <w:rsid w:val="00AD2189"/>
    <w:rsid w:val="00AD4157"/>
    <w:rsid w:val="00AD54A6"/>
    <w:rsid w:val="00AD5730"/>
    <w:rsid w:val="00AD6319"/>
    <w:rsid w:val="00AD67BB"/>
    <w:rsid w:val="00AD68F8"/>
    <w:rsid w:val="00AE2E22"/>
    <w:rsid w:val="00AE4124"/>
    <w:rsid w:val="00AE6AD4"/>
    <w:rsid w:val="00AF1203"/>
    <w:rsid w:val="00AF1880"/>
    <w:rsid w:val="00AF4AF0"/>
    <w:rsid w:val="00AF4C44"/>
    <w:rsid w:val="00AF5A98"/>
    <w:rsid w:val="00AF74B8"/>
    <w:rsid w:val="00AF7E2F"/>
    <w:rsid w:val="00B02894"/>
    <w:rsid w:val="00B030B9"/>
    <w:rsid w:val="00B03B47"/>
    <w:rsid w:val="00B062DB"/>
    <w:rsid w:val="00B0693D"/>
    <w:rsid w:val="00B07FD3"/>
    <w:rsid w:val="00B12DDA"/>
    <w:rsid w:val="00B12EA9"/>
    <w:rsid w:val="00B135B6"/>
    <w:rsid w:val="00B1391D"/>
    <w:rsid w:val="00B141A7"/>
    <w:rsid w:val="00B16805"/>
    <w:rsid w:val="00B1774B"/>
    <w:rsid w:val="00B22714"/>
    <w:rsid w:val="00B249D8"/>
    <w:rsid w:val="00B31E15"/>
    <w:rsid w:val="00B32F38"/>
    <w:rsid w:val="00B3425A"/>
    <w:rsid w:val="00B42FC5"/>
    <w:rsid w:val="00B45F00"/>
    <w:rsid w:val="00B46B7C"/>
    <w:rsid w:val="00B46F5E"/>
    <w:rsid w:val="00B51885"/>
    <w:rsid w:val="00B52E16"/>
    <w:rsid w:val="00B5350F"/>
    <w:rsid w:val="00B56E0A"/>
    <w:rsid w:val="00B573D5"/>
    <w:rsid w:val="00B65099"/>
    <w:rsid w:val="00B6519C"/>
    <w:rsid w:val="00B65FF3"/>
    <w:rsid w:val="00B66297"/>
    <w:rsid w:val="00B662BB"/>
    <w:rsid w:val="00B66F1C"/>
    <w:rsid w:val="00B67F7B"/>
    <w:rsid w:val="00B7044C"/>
    <w:rsid w:val="00B70846"/>
    <w:rsid w:val="00B7123E"/>
    <w:rsid w:val="00B71852"/>
    <w:rsid w:val="00B72B7D"/>
    <w:rsid w:val="00B733B5"/>
    <w:rsid w:val="00B7379F"/>
    <w:rsid w:val="00B73995"/>
    <w:rsid w:val="00B739EA"/>
    <w:rsid w:val="00B744D7"/>
    <w:rsid w:val="00B804C6"/>
    <w:rsid w:val="00B81855"/>
    <w:rsid w:val="00B84709"/>
    <w:rsid w:val="00B87458"/>
    <w:rsid w:val="00B8778A"/>
    <w:rsid w:val="00B87E55"/>
    <w:rsid w:val="00B87F96"/>
    <w:rsid w:val="00B90538"/>
    <w:rsid w:val="00B91FC2"/>
    <w:rsid w:val="00B9463F"/>
    <w:rsid w:val="00B94F8F"/>
    <w:rsid w:val="00B9542C"/>
    <w:rsid w:val="00B96720"/>
    <w:rsid w:val="00B97092"/>
    <w:rsid w:val="00BA0E22"/>
    <w:rsid w:val="00BA3DA9"/>
    <w:rsid w:val="00BA3DFD"/>
    <w:rsid w:val="00BA4540"/>
    <w:rsid w:val="00BA6164"/>
    <w:rsid w:val="00BA7D6B"/>
    <w:rsid w:val="00BB0FFF"/>
    <w:rsid w:val="00BB2371"/>
    <w:rsid w:val="00BB6A72"/>
    <w:rsid w:val="00BB7494"/>
    <w:rsid w:val="00BC1518"/>
    <w:rsid w:val="00BC667C"/>
    <w:rsid w:val="00BC6F73"/>
    <w:rsid w:val="00BD0734"/>
    <w:rsid w:val="00BD32F1"/>
    <w:rsid w:val="00BD3ABD"/>
    <w:rsid w:val="00BD41F3"/>
    <w:rsid w:val="00BD443E"/>
    <w:rsid w:val="00BD5C2D"/>
    <w:rsid w:val="00BE1A87"/>
    <w:rsid w:val="00BE449D"/>
    <w:rsid w:val="00BE7D4E"/>
    <w:rsid w:val="00BF0276"/>
    <w:rsid w:val="00BF16E9"/>
    <w:rsid w:val="00BF556F"/>
    <w:rsid w:val="00C028E8"/>
    <w:rsid w:val="00C02AAD"/>
    <w:rsid w:val="00C03925"/>
    <w:rsid w:val="00C0548B"/>
    <w:rsid w:val="00C056CB"/>
    <w:rsid w:val="00C05876"/>
    <w:rsid w:val="00C12893"/>
    <w:rsid w:val="00C12C70"/>
    <w:rsid w:val="00C145BA"/>
    <w:rsid w:val="00C14B26"/>
    <w:rsid w:val="00C21943"/>
    <w:rsid w:val="00C219B8"/>
    <w:rsid w:val="00C21D20"/>
    <w:rsid w:val="00C22F1A"/>
    <w:rsid w:val="00C23D1A"/>
    <w:rsid w:val="00C32E8B"/>
    <w:rsid w:val="00C33D7B"/>
    <w:rsid w:val="00C34125"/>
    <w:rsid w:val="00C354E7"/>
    <w:rsid w:val="00C35E98"/>
    <w:rsid w:val="00C37AA4"/>
    <w:rsid w:val="00C37AB7"/>
    <w:rsid w:val="00C42AED"/>
    <w:rsid w:val="00C45867"/>
    <w:rsid w:val="00C47859"/>
    <w:rsid w:val="00C519C4"/>
    <w:rsid w:val="00C52442"/>
    <w:rsid w:val="00C56FB8"/>
    <w:rsid w:val="00C62506"/>
    <w:rsid w:val="00C6350D"/>
    <w:rsid w:val="00C637BD"/>
    <w:rsid w:val="00C63ACB"/>
    <w:rsid w:val="00C65020"/>
    <w:rsid w:val="00C65464"/>
    <w:rsid w:val="00C66A50"/>
    <w:rsid w:val="00C717B3"/>
    <w:rsid w:val="00C73FBA"/>
    <w:rsid w:val="00C7617D"/>
    <w:rsid w:val="00C766D7"/>
    <w:rsid w:val="00C7677B"/>
    <w:rsid w:val="00C77004"/>
    <w:rsid w:val="00C77576"/>
    <w:rsid w:val="00C775DC"/>
    <w:rsid w:val="00C77D28"/>
    <w:rsid w:val="00C81759"/>
    <w:rsid w:val="00C819CC"/>
    <w:rsid w:val="00C825FE"/>
    <w:rsid w:val="00C85E21"/>
    <w:rsid w:val="00C860C2"/>
    <w:rsid w:val="00C87FA1"/>
    <w:rsid w:val="00C94D74"/>
    <w:rsid w:val="00C96B82"/>
    <w:rsid w:val="00CA2A0C"/>
    <w:rsid w:val="00CA3C12"/>
    <w:rsid w:val="00CA4A74"/>
    <w:rsid w:val="00CA4E53"/>
    <w:rsid w:val="00CA5ACE"/>
    <w:rsid w:val="00CA6E4D"/>
    <w:rsid w:val="00CA7343"/>
    <w:rsid w:val="00CA7D46"/>
    <w:rsid w:val="00CB00F0"/>
    <w:rsid w:val="00CB183C"/>
    <w:rsid w:val="00CB2C14"/>
    <w:rsid w:val="00CB4686"/>
    <w:rsid w:val="00CB5926"/>
    <w:rsid w:val="00CB6946"/>
    <w:rsid w:val="00CB79D6"/>
    <w:rsid w:val="00CC2222"/>
    <w:rsid w:val="00CC3AAD"/>
    <w:rsid w:val="00CC4291"/>
    <w:rsid w:val="00CC54CA"/>
    <w:rsid w:val="00CC7353"/>
    <w:rsid w:val="00CC7559"/>
    <w:rsid w:val="00CD2401"/>
    <w:rsid w:val="00CD37FE"/>
    <w:rsid w:val="00CD43B5"/>
    <w:rsid w:val="00CD4F74"/>
    <w:rsid w:val="00CE18C6"/>
    <w:rsid w:val="00CE1DBC"/>
    <w:rsid w:val="00CE2D23"/>
    <w:rsid w:val="00CE495F"/>
    <w:rsid w:val="00CE53E2"/>
    <w:rsid w:val="00CE6308"/>
    <w:rsid w:val="00CF13B0"/>
    <w:rsid w:val="00CF1959"/>
    <w:rsid w:val="00CF1F85"/>
    <w:rsid w:val="00CF72FD"/>
    <w:rsid w:val="00D0212A"/>
    <w:rsid w:val="00D02631"/>
    <w:rsid w:val="00D02F4C"/>
    <w:rsid w:val="00D03632"/>
    <w:rsid w:val="00D03DE7"/>
    <w:rsid w:val="00D0791C"/>
    <w:rsid w:val="00D11CCD"/>
    <w:rsid w:val="00D12393"/>
    <w:rsid w:val="00D133FF"/>
    <w:rsid w:val="00D15799"/>
    <w:rsid w:val="00D20088"/>
    <w:rsid w:val="00D22BBC"/>
    <w:rsid w:val="00D2542A"/>
    <w:rsid w:val="00D273CF"/>
    <w:rsid w:val="00D303B1"/>
    <w:rsid w:val="00D32C73"/>
    <w:rsid w:val="00D32E61"/>
    <w:rsid w:val="00D33BF4"/>
    <w:rsid w:val="00D36C56"/>
    <w:rsid w:val="00D37B32"/>
    <w:rsid w:val="00D40F84"/>
    <w:rsid w:val="00D41093"/>
    <w:rsid w:val="00D41598"/>
    <w:rsid w:val="00D4177E"/>
    <w:rsid w:val="00D42E0E"/>
    <w:rsid w:val="00D44E4B"/>
    <w:rsid w:val="00D47908"/>
    <w:rsid w:val="00D524F7"/>
    <w:rsid w:val="00D553B9"/>
    <w:rsid w:val="00D5598A"/>
    <w:rsid w:val="00D62C48"/>
    <w:rsid w:val="00D62CA3"/>
    <w:rsid w:val="00D63116"/>
    <w:rsid w:val="00D63B23"/>
    <w:rsid w:val="00D63F9B"/>
    <w:rsid w:val="00D66DDA"/>
    <w:rsid w:val="00D67171"/>
    <w:rsid w:val="00D7183B"/>
    <w:rsid w:val="00D7355E"/>
    <w:rsid w:val="00D73B6D"/>
    <w:rsid w:val="00D75F71"/>
    <w:rsid w:val="00D811B3"/>
    <w:rsid w:val="00D823BC"/>
    <w:rsid w:val="00D82FF2"/>
    <w:rsid w:val="00D8344A"/>
    <w:rsid w:val="00D87BE7"/>
    <w:rsid w:val="00D90129"/>
    <w:rsid w:val="00D91039"/>
    <w:rsid w:val="00D9445A"/>
    <w:rsid w:val="00D94BEC"/>
    <w:rsid w:val="00D95905"/>
    <w:rsid w:val="00D966C2"/>
    <w:rsid w:val="00D974D5"/>
    <w:rsid w:val="00DA2C4C"/>
    <w:rsid w:val="00DA4FE9"/>
    <w:rsid w:val="00DA642C"/>
    <w:rsid w:val="00DB3876"/>
    <w:rsid w:val="00DB48B6"/>
    <w:rsid w:val="00DC2492"/>
    <w:rsid w:val="00DC3690"/>
    <w:rsid w:val="00DC4597"/>
    <w:rsid w:val="00DC4FE1"/>
    <w:rsid w:val="00DC7695"/>
    <w:rsid w:val="00DC7A9C"/>
    <w:rsid w:val="00DD1C9F"/>
    <w:rsid w:val="00DD1F94"/>
    <w:rsid w:val="00DD25EA"/>
    <w:rsid w:val="00DD4F6F"/>
    <w:rsid w:val="00DD753D"/>
    <w:rsid w:val="00DE0A8E"/>
    <w:rsid w:val="00DE1453"/>
    <w:rsid w:val="00DE5D0C"/>
    <w:rsid w:val="00DF0EB2"/>
    <w:rsid w:val="00DF0F26"/>
    <w:rsid w:val="00DF5ABE"/>
    <w:rsid w:val="00DF6E4C"/>
    <w:rsid w:val="00DF72B5"/>
    <w:rsid w:val="00E0135D"/>
    <w:rsid w:val="00E01ECE"/>
    <w:rsid w:val="00E04F28"/>
    <w:rsid w:val="00E07894"/>
    <w:rsid w:val="00E1064A"/>
    <w:rsid w:val="00E11769"/>
    <w:rsid w:val="00E11F59"/>
    <w:rsid w:val="00E15890"/>
    <w:rsid w:val="00E164F1"/>
    <w:rsid w:val="00E226ED"/>
    <w:rsid w:val="00E22B2A"/>
    <w:rsid w:val="00E23AD5"/>
    <w:rsid w:val="00E24FFA"/>
    <w:rsid w:val="00E25E0D"/>
    <w:rsid w:val="00E2714E"/>
    <w:rsid w:val="00E342B2"/>
    <w:rsid w:val="00E34B64"/>
    <w:rsid w:val="00E35B4A"/>
    <w:rsid w:val="00E41E77"/>
    <w:rsid w:val="00E42148"/>
    <w:rsid w:val="00E426E7"/>
    <w:rsid w:val="00E42ED5"/>
    <w:rsid w:val="00E43E6C"/>
    <w:rsid w:val="00E44451"/>
    <w:rsid w:val="00E44A05"/>
    <w:rsid w:val="00E44A79"/>
    <w:rsid w:val="00E46DE6"/>
    <w:rsid w:val="00E50B1E"/>
    <w:rsid w:val="00E51BB5"/>
    <w:rsid w:val="00E521C3"/>
    <w:rsid w:val="00E5295E"/>
    <w:rsid w:val="00E629E1"/>
    <w:rsid w:val="00E658B2"/>
    <w:rsid w:val="00E66693"/>
    <w:rsid w:val="00E672B6"/>
    <w:rsid w:val="00E732C8"/>
    <w:rsid w:val="00E7581A"/>
    <w:rsid w:val="00E76C35"/>
    <w:rsid w:val="00E82012"/>
    <w:rsid w:val="00E84851"/>
    <w:rsid w:val="00E849A0"/>
    <w:rsid w:val="00E863FD"/>
    <w:rsid w:val="00E90E92"/>
    <w:rsid w:val="00E92501"/>
    <w:rsid w:val="00E94C4F"/>
    <w:rsid w:val="00E95F45"/>
    <w:rsid w:val="00E978A4"/>
    <w:rsid w:val="00EA0A35"/>
    <w:rsid w:val="00EA3252"/>
    <w:rsid w:val="00EA3E02"/>
    <w:rsid w:val="00EA6AF8"/>
    <w:rsid w:val="00EA6C4B"/>
    <w:rsid w:val="00EB0EE5"/>
    <w:rsid w:val="00EB19F3"/>
    <w:rsid w:val="00EB3AAD"/>
    <w:rsid w:val="00EB3F03"/>
    <w:rsid w:val="00EB7125"/>
    <w:rsid w:val="00EC0672"/>
    <w:rsid w:val="00EC4EEE"/>
    <w:rsid w:val="00EC5AF9"/>
    <w:rsid w:val="00EC702C"/>
    <w:rsid w:val="00EC7E7B"/>
    <w:rsid w:val="00EC7EE1"/>
    <w:rsid w:val="00ED1ADD"/>
    <w:rsid w:val="00ED3ACA"/>
    <w:rsid w:val="00ED7D52"/>
    <w:rsid w:val="00EE0668"/>
    <w:rsid w:val="00EE2EA1"/>
    <w:rsid w:val="00EE49E5"/>
    <w:rsid w:val="00EE67D0"/>
    <w:rsid w:val="00EE6CB6"/>
    <w:rsid w:val="00EE709D"/>
    <w:rsid w:val="00EE767F"/>
    <w:rsid w:val="00EF1ACC"/>
    <w:rsid w:val="00EF4800"/>
    <w:rsid w:val="00EF6264"/>
    <w:rsid w:val="00EF6F49"/>
    <w:rsid w:val="00F0395B"/>
    <w:rsid w:val="00F043A0"/>
    <w:rsid w:val="00F04648"/>
    <w:rsid w:val="00F056C3"/>
    <w:rsid w:val="00F123CC"/>
    <w:rsid w:val="00F12A86"/>
    <w:rsid w:val="00F137F8"/>
    <w:rsid w:val="00F150EE"/>
    <w:rsid w:val="00F153B1"/>
    <w:rsid w:val="00F15512"/>
    <w:rsid w:val="00F17150"/>
    <w:rsid w:val="00F20AA2"/>
    <w:rsid w:val="00F20ADF"/>
    <w:rsid w:val="00F20D5D"/>
    <w:rsid w:val="00F20E1F"/>
    <w:rsid w:val="00F21AB6"/>
    <w:rsid w:val="00F2462E"/>
    <w:rsid w:val="00F24713"/>
    <w:rsid w:val="00F25D1F"/>
    <w:rsid w:val="00F27A7F"/>
    <w:rsid w:val="00F27CAB"/>
    <w:rsid w:val="00F33C51"/>
    <w:rsid w:val="00F33F0B"/>
    <w:rsid w:val="00F40233"/>
    <w:rsid w:val="00F45665"/>
    <w:rsid w:val="00F47704"/>
    <w:rsid w:val="00F546B3"/>
    <w:rsid w:val="00F54935"/>
    <w:rsid w:val="00F55B05"/>
    <w:rsid w:val="00F5659B"/>
    <w:rsid w:val="00F57AD8"/>
    <w:rsid w:val="00F60797"/>
    <w:rsid w:val="00F6114C"/>
    <w:rsid w:val="00F63484"/>
    <w:rsid w:val="00F65765"/>
    <w:rsid w:val="00F65BDF"/>
    <w:rsid w:val="00F72EA8"/>
    <w:rsid w:val="00F73427"/>
    <w:rsid w:val="00F73D5A"/>
    <w:rsid w:val="00F75225"/>
    <w:rsid w:val="00F772FB"/>
    <w:rsid w:val="00F911A9"/>
    <w:rsid w:val="00F918DA"/>
    <w:rsid w:val="00F91DC1"/>
    <w:rsid w:val="00F92D26"/>
    <w:rsid w:val="00F96350"/>
    <w:rsid w:val="00F968DD"/>
    <w:rsid w:val="00F975D5"/>
    <w:rsid w:val="00F9779D"/>
    <w:rsid w:val="00FA0EEB"/>
    <w:rsid w:val="00FA1AB4"/>
    <w:rsid w:val="00FA2275"/>
    <w:rsid w:val="00FA432A"/>
    <w:rsid w:val="00FA516A"/>
    <w:rsid w:val="00FA568B"/>
    <w:rsid w:val="00FA5ACB"/>
    <w:rsid w:val="00FA5C0F"/>
    <w:rsid w:val="00FA6042"/>
    <w:rsid w:val="00FA61D8"/>
    <w:rsid w:val="00FB1B78"/>
    <w:rsid w:val="00FB4A0D"/>
    <w:rsid w:val="00FB4F4E"/>
    <w:rsid w:val="00FC13DB"/>
    <w:rsid w:val="00FC1724"/>
    <w:rsid w:val="00FC18E0"/>
    <w:rsid w:val="00FD43D7"/>
    <w:rsid w:val="00FD473C"/>
    <w:rsid w:val="00FD47A5"/>
    <w:rsid w:val="00FD72AC"/>
    <w:rsid w:val="00FE0052"/>
    <w:rsid w:val="00FE06FB"/>
    <w:rsid w:val="00FE1158"/>
    <w:rsid w:val="00FE142B"/>
    <w:rsid w:val="00FE1887"/>
    <w:rsid w:val="00FE20F7"/>
    <w:rsid w:val="00FE2707"/>
    <w:rsid w:val="00FE370B"/>
    <w:rsid w:val="00FE4482"/>
    <w:rsid w:val="00FE54DF"/>
    <w:rsid w:val="00FE7134"/>
    <w:rsid w:val="00FE7FA5"/>
    <w:rsid w:val="00FF2F1E"/>
    <w:rsid w:val="00FF4449"/>
    <w:rsid w:val="00FF4F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0CB63E"/>
  <w15:docId w15:val="{160A0ADA-40EF-4AA1-B2A3-8DBB2C06C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F8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E4235"/>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6E4235"/>
    <w:rPr>
      <w:rFonts w:ascii="Tahoma" w:hAnsi="Tahoma" w:cs="Tahoma"/>
      <w:sz w:val="16"/>
      <w:szCs w:val="16"/>
    </w:rPr>
  </w:style>
  <w:style w:type="paragraph" w:styleId="ListParagraph">
    <w:name w:val="List Paragraph"/>
    <w:basedOn w:val="Normal"/>
    <w:uiPriority w:val="99"/>
    <w:qFormat/>
    <w:rsid w:val="006E4235"/>
    <w:pPr>
      <w:ind w:left="720"/>
      <w:contextualSpacing/>
    </w:pPr>
  </w:style>
  <w:style w:type="paragraph" w:styleId="Revision">
    <w:name w:val="Revision"/>
    <w:hidden/>
    <w:uiPriority w:val="99"/>
    <w:semiHidden/>
    <w:rsid w:val="00C66A50"/>
    <w:rPr>
      <w:sz w:val="22"/>
      <w:szCs w:val="22"/>
    </w:rPr>
  </w:style>
  <w:style w:type="paragraph" w:styleId="Header">
    <w:name w:val="header"/>
    <w:basedOn w:val="Normal"/>
    <w:link w:val="HeaderChar"/>
    <w:uiPriority w:val="99"/>
    <w:rsid w:val="00776DA0"/>
    <w:pPr>
      <w:tabs>
        <w:tab w:val="center" w:pos="4153"/>
        <w:tab w:val="right" w:pos="8306"/>
      </w:tabs>
      <w:spacing w:after="0" w:line="240" w:lineRule="auto"/>
    </w:pPr>
  </w:style>
  <w:style w:type="character" w:customStyle="1" w:styleId="HeaderChar">
    <w:name w:val="Header Char"/>
    <w:link w:val="Header"/>
    <w:uiPriority w:val="99"/>
    <w:locked/>
    <w:rsid w:val="00776DA0"/>
    <w:rPr>
      <w:rFonts w:cs="Times New Roman"/>
    </w:rPr>
  </w:style>
  <w:style w:type="paragraph" w:styleId="Footer">
    <w:name w:val="footer"/>
    <w:basedOn w:val="Normal"/>
    <w:link w:val="FooterChar"/>
    <w:uiPriority w:val="99"/>
    <w:rsid w:val="00776DA0"/>
    <w:pPr>
      <w:tabs>
        <w:tab w:val="center" w:pos="4153"/>
        <w:tab w:val="right" w:pos="8306"/>
      </w:tabs>
      <w:spacing w:after="0" w:line="240" w:lineRule="auto"/>
    </w:pPr>
  </w:style>
  <w:style w:type="character" w:customStyle="1" w:styleId="FooterChar">
    <w:name w:val="Footer Char"/>
    <w:link w:val="Footer"/>
    <w:uiPriority w:val="99"/>
    <w:locked/>
    <w:rsid w:val="00776DA0"/>
    <w:rPr>
      <w:rFonts w:cs="Times New Roman"/>
    </w:rPr>
  </w:style>
  <w:style w:type="character" w:styleId="CommentReference">
    <w:name w:val="annotation reference"/>
    <w:uiPriority w:val="99"/>
    <w:rsid w:val="000D4609"/>
    <w:rPr>
      <w:rFonts w:cs="Times New Roman"/>
      <w:sz w:val="16"/>
      <w:szCs w:val="16"/>
    </w:rPr>
  </w:style>
  <w:style w:type="paragraph" w:styleId="CommentText">
    <w:name w:val="annotation text"/>
    <w:basedOn w:val="Normal"/>
    <w:link w:val="CommentTextChar"/>
    <w:uiPriority w:val="99"/>
    <w:rsid w:val="000D4609"/>
    <w:pPr>
      <w:spacing w:line="240" w:lineRule="auto"/>
    </w:pPr>
    <w:rPr>
      <w:sz w:val="20"/>
      <w:szCs w:val="20"/>
    </w:rPr>
  </w:style>
  <w:style w:type="character" w:customStyle="1" w:styleId="CommentTextChar">
    <w:name w:val="Comment Text Char"/>
    <w:link w:val="CommentText"/>
    <w:uiPriority w:val="99"/>
    <w:locked/>
    <w:rsid w:val="000D4609"/>
    <w:rPr>
      <w:rFonts w:cs="Times New Roman"/>
      <w:sz w:val="20"/>
      <w:szCs w:val="20"/>
    </w:rPr>
  </w:style>
  <w:style w:type="paragraph" w:styleId="CommentSubject">
    <w:name w:val="annotation subject"/>
    <w:basedOn w:val="CommentText"/>
    <w:next w:val="CommentText"/>
    <w:link w:val="CommentSubjectChar"/>
    <w:uiPriority w:val="99"/>
    <w:semiHidden/>
    <w:rsid w:val="000D4609"/>
    <w:rPr>
      <w:b/>
      <w:bCs/>
    </w:rPr>
  </w:style>
  <w:style w:type="character" w:customStyle="1" w:styleId="CommentSubjectChar">
    <w:name w:val="Comment Subject Char"/>
    <w:link w:val="CommentSubject"/>
    <w:uiPriority w:val="99"/>
    <w:semiHidden/>
    <w:locked/>
    <w:rsid w:val="000D4609"/>
    <w:rPr>
      <w:rFonts w:cs="Times New Roman"/>
      <w:b/>
      <w:bCs/>
      <w:sz w:val="20"/>
      <w:szCs w:val="20"/>
    </w:rPr>
  </w:style>
  <w:style w:type="paragraph" w:customStyle="1" w:styleId="naisf">
    <w:name w:val="naisf"/>
    <w:basedOn w:val="Normal"/>
    <w:uiPriority w:val="99"/>
    <w:rsid w:val="00D133FF"/>
    <w:pPr>
      <w:spacing w:before="75" w:after="75" w:line="240" w:lineRule="auto"/>
      <w:ind w:firstLine="375"/>
      <w:jc w:val="both"/>
    </w:pPr>
    <w:rPr>
      <w:rFonts w:ascii="Times New Roman" w:eastAsia="Times New Roman" w:hAnsi="Times New Roman"/>
      <w:sz w:val="24"/>
      <w:szCs w:val="24"/>
      <w:lang w:val="lv-LV" w:eastAsia="lv-LV"/>
    </w:rPr>
  </w:style>
  <w:style w:type="character" w:styleId="Hyperlink">
    <w:name w:val="Hyperlink"/>
    <w:uiPriority w:val="99"/>
    <w:rsid w:val="00BA3DA9"/>
    <w:rPr>
      <w:rFonts w:cs="Times New Roman"/>
      <w:color w:val="0000FF"/>
      <w:u w:val="single"/>
    </w:rPr>
  </w:style>
  <w:style w:type="paragraph" w:customStyle="1" w:styleId="naispant">
    <w:name w:val="naispant"/>
    <w:basedOn w:val="Normal"/>
    <w:uiPriority w:val="99"/>
    <w:rsid w:val="0038143D"/>
    <w:pPr>
      <w:spacing w:before="75" w:after="75" w:line="240" w:lineRule="auto"/>
      <w:ind w:left="375" w:firstLine="375"/>
      <w:jc w:val="both"/>
    </w:pPr>
    <w:rPr>
      <w:rFonts w:ascii="Times New Roman" w:eastAsia="Times New Roman" w:hAnsi="Times New Roman"/>
      <w:b/>
      <w:bCs/>
      <w:sz w:val="24"/>
      <w:szCs w:val="24"/>
      <w:lang w:val="lv-LV" w:eastAsia="lv-LV"/>
    </w:rPr>
  </w:style>
  <w:style w:type="paragraph" w:styleId="NoSpacing">
    <w:name w:val="No Spacing"/>
    <w:uiPriority w:val="99"/>
    <w:qFormat/>
    <w:rsid w:val="000527EE"/>
    <w:rPr>
      <w:sz w:val="22"/>
      <w:szCs w:val="22"/>
      <w:lang w:val="lv-LV"/>
    </w:rPr>
  </w:style>
  <w:style w:type="paragraph" w:styleId="NormalWeb">
    <w:name w:val="Normal (Web)"/>
    <w:basedOn w:val="Normal"/>
    <w:uiPriority w:val="99"/>
    <w:rsid w:val="006F02A4"/>
    <w:pPr>
      <w:spacing w:before="100" w:beforeAutospacing="1" w:after="100" w:afterAutospacing="1" w:line="240" w:lineRule="auto"/>
    </w:pPr>
    <w:rPr>
      <w:rFonts w:ascii="Verdana" w:hAnsi="Verdana"/>
      <w:sz w:val="18"/>
      <w:szCs w:val="18"/>
      <w:lang w:val="lv-LV" w:eastAsia="lv-LV"/>
    </w:rPr>
  </w:style>
  <w:style w:type="paragraph" w:customStyle="1" w:styleId="tv2132">
    <w:name w:val="tv2132"/>
    <w:basedOn w:val="Normal"/>
    <w:rsid w:val="003B3684"/>
    <w:pPr>
      <w:spacing w:after="0" w:line="360" w:lineRule="auto"/>
      <w:ind w:firstLine="300"/>
    </w:pPr>
    <w:rPr>
      <w:rFonts w:ascii="Times New Roman" w:eastAsia="Times New Roman" w:hAnsi="Times New Roman"/>
      <w:color w:val="414142"/>
      <w:sz w:val="20"/>
      <w:szCs w:val="20"/>
    </w:rPr>
  </w:style>
  <w:style w:type="character" w:customStyle="1" w:styleId="UnresolvedMention1">
    <w:name w:val="Unresolved Mention1"/>
    <w:basedOn w:val="DefaultParagraphFont"/>
    <w:uiPriority w:val="99"/>
    <w:semiHidden/>
    <w:unhideWhenUsed/>
    <w:rsid w:val="00E35B4A"/>
    <w:rPr>
      <w:color w:val="605E5C"/>
      <w:shd w:val="clear" w:color="auto" w:fill="E1DFDD"/>
    </w:rPr>
  </w:style>
  <w:style w:type="paragraph" w:customStyle="1" w:styleId="naisc">
    <w:name w:val="naisc"/>
    <w:basedOn w:val="Normal"/>
    <w:rsid w:val="008F585A"/>
    <w:pPr>
      <w:spacing w:before="75" w:after="75" w:line="240" w:lineRule="auto"/>
      <w:jc w:val="center"/>
    </w:pPr>
    <w:rPr>
      <w:rFonts w:ascii="Times New Roman" w:eastAsia="Times New Roman" w:hAnsi="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985094">
      <w:bodyDiv w:val="1"/>
      <w:marLeft w:val="0"/>
      <w:marRight w:val="0"/>
      <w:marTop w:val="0"/>
      <w:marBottom w:val="0"/>
      <w:divBdr>
        <w:top w:val="none" w:sz="0" w:space="0" w:color="auto"/>
        <w:left w:val="none" w:sz="0" w:space="0" w:color="auto"/>
        <w:bottom w:val="none" w:sz="0" w:space="0" w:color="auto"/>
        <w:right w:val="none" w:sz="0" w:space="0" w:color="auto"/>
      </w:divBdr>
      <w:divsChild>
        <w:div w:id="1753046369">
          <w:marLeft w:val="0"/>
          <w:marRight w:val="0"/>
          <w:marTop w:val="0"/>
          <w:marBottom w:val="0"/>
          <w:divBdr>
            <w:top w:val="none" w:sz="0" w:space="0" w:color="auto"/>
            <w:left w:val="none" w:sz="0" w:space="0" w:color="auto"/>
            <w:bottom w:val="none" w:sz="0" w:space="0" w:color="auto"/>
            <w:right w:val="none" w:sz="0" w:space="0" w:color="auto"/>
          </w:divBdr>
          <w:divsChild>
            <w:div w:id="2071687789">
              <w:marLeft w:val="0"/>
              <w:marRight w:val="0"/>
              <w:marTop w:val="0"/>
              <w:marBottom w:val="0"/>
              <w:divBdr>
                <w:top w:val="none" w:sz="0" w:space="0" w:color="auto"/>
                <w:left w:val="none" w:sz="0" w:space="0" w:color="auto"/>
                <w:bottom w:val="none" w:sz="0" w:space="0" w:color="auto"/>
                <w:right w:val="none" w:sz="0" w:space="0" w:color="auto"/>
              </w:divBdr>
              <w:divsChild>
                <w:div w:id="328602191">
                  <w:marLeft w:val="0"/>
                  <w:marRight w:val="0"/>
                  <w:marTop w:val="0"/>
                  <w:marBottom w:val="0"/>
                  <w:divBdr>
                    <w:top w:val="none" w:sz="0" w:space="0" w:color="auto"/>
                    <w:left w:val="none" w:sz="0" w:space="0" w:color="auto"/>
                    <w:bottom w:val="none" w:sz="0" w:space="0" w:color="auto"/>
                    <w:right w:val="none" w:sz="0" w:space="0" w:color="auto"/>
                  </w:divBdr>
                  <w:divsChild>
                    <w:div w:id="1702630822">
                      <w:marLeft w:val="0"/>
                      <w:marRight w:val="0"/>
                      <w:marTop w:val="0"/>
                      <w:marBottom w:val="0"/>
                      <w:divBdr>
                        <w:top w:val="none" w:sz="0" w:space="0" w:color="auto"/>
                        <w:left w:val="none" w:sz="0" w:space="0" w:color="auto"/>
                        <w:bottom w:val="none" w:sz="0" w:space="0" w:color="auto"/>
                        <w:right w:val="none" w:sz="0" w:space="0" w:color="auto"/>
                      </w:divBdr>
                      <w:divsChild>
                        <w:div w:id="1993899968">
                          <w:marLeft w:val="0"/>
                          <w:marRight w:val="0"/>
                          <w:marTop w:val="0"/>
                          <w:marBottom w:val="0"/>
                          <w:divBdr>
                            <w:top w:val="none" w:sz="0" w:space="0" w:color="auto"/>
                            <w:left w:val="none" w:sz="0" w:space="0" w:color="auto"/>
                            <w:bottom w:val="none" w:sz="0" w:space="0" w:color="auto"/>
                            <w:right w:val="none" w:sz="0" w:space="0" w:color="auto"/>
                          </w:divBdr>
                          <w:divsChild>
                            <w:div w:id="98134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79454">
      <w:bodyDiv w:val="1"/>
      <w:marLeft w:val="0"/>
      <w:marRight w:val="0"/>
      <w:marTop w:val="0"/>
      <w:marBottom w:val="0"/>
      <w:divBdr>
        <w:top w:val="none" w:sz="0" w:space="0" w:color="auto"/>
        <w:left w:val="none" w:sz="0" w:space="0" w:color="auto"/>
        <w:bottom w:val="none" w:sz="0" w:space="0" w:color="auto"/>
        <w:right w:val="none" w:sz="0" w:space="0" w:color="auto"/>
      </w:divBdr>
    </w:div>
    <w:div w:id="197550199">
      <w:bodyDiv w:val="1"/>
      <w:marLeft w:val="0"/>
      <w:marRight w:val="0"/>
      <w:marTop w:val="0"/>
      <w:marBottom w:val="0"/>
      <w:divBdr>
        <w:top w:val="none" w:sz="0" w:space="0" w:color="auto"/>
        <w:left w:val="none" w:sz="0" w:space="0" w:color="auto"/>
        <w:bottom w:val="none" w:sz="0" w:space="0" w:color="auto"/>
        <w:right w:val="none" w:sz="0" w:space="0" w:color="auto"/>
      </w:divBdr>
    </w:div>
    <w:div w:id="204409224">
      <w:bodyDiv w:val="1"/>
      <w:marLeft w:val="0"/>
      <w:marRight w:val="0"/>
      <w:marTop w:val="0"/>
      <w:marBottom w:val="0"/>
      <w:divBdr>
        <w:top w:val="none" w:sz="0" w:space="0" w:color="auto"/>
        <w:left w:val="none" w:sz="0" w:space="0" w:color="auto"/>
        <w:bottom w:val="none" w:sz="0" w:space="0" w:color="auto"/>
        <w:right w:val="none" w:sz="0" w:space="0" w:color="auto"/>
      </w:divBdr>
    </w:div>
    <w:div w:id="231618583">
      <w:bodyDiv w:val="1"/>
      <w:marLeft w:val="0"/>
      <w:marRight w:val="0"/>
      <w:marTop w:val="0"/>
      <w:marBottom w:val="0"/>
      <w:divBdr>
        <w:top w:val="none" w:sz="0" w:space="0" w:color="auto"/>
        <w:left w:val="none" w:sz="0" w:space="0" w:color="auto"/>
        <w:bottom w:val="none" w:sz="0" w:space="0" w:color="auto"/>
        <w:right w:val="none" w:sz="0" w:space="0" w:color="auto"/>
      </w:divBdr>
    </w:div>
    <w:div w:id="263349087">
      <w:bodyDiv w:val="1"/>
      <w:marLeft w:val="0"/>
      <w:marRight w:val="0"/>
      <w:marTop w:val="0"/>
      <w:marBottom w:val="0"/>
      <w:divBdr>
        <w:top w:val="none" w:sz="0" w:space="0" w:color="auto"/>
        <w:left w:val="none" w:sz="0" w:space="0" w:color="auto"/>
        <w:bottom w:val="none" w:sz="0" w:space="0" w:color="auto"/>
        <w:right w:val="none" w:sz="0" w:space="0" w:color="auto"/>
      </w:divBdr>
    </w:div>
    <w:div w:id="269237627">
      <w:marLeft w:val="0"/>
      <w:marRight w:val="0"/>
      <w:marTop w:val="0"/>
      <w:marBottom w:val="0"/>
      <w:divBdr>
        <w:top w:val="none" w:sz="0" w:space="0" w:color="auto"/>
        <w:left w:val="none" w:sz="0" w:space="0" w:color="auto"/>
        <w:bottom w:val="none" w:sz="0" w:space="0" w:color="auto"/>
        <w:right w:val="none" w:sz="0" w:space="0" w:color="auto"/>
      </w:divBdr>
    </w:div>
    <w:div w:id="269237629">
      <w:marLeft w:val="0"/>
      <w:marRight w:val="0"/>
      <w:marTop w:val="0"/>
      <w:marBottom w:val="0"/>
      <w:divBdr>
        <w:top w:val="none" w:sz="0" w:space="0" w:color="auto"/>
        <w:left w:val="none" w:sz="0" w:space="0" w:color="auto"/>
        <w:bottom w:val="none" w:sz="0" w:space="0" w:color="auto"/>
        <w:right w:val="none" w:sz="0" w:space="0" w:color="auto"/>
      </w:divBdr>
    </w:div>
    <w:div w:id="269237630">
      <w:marLeft w:val="0"/>
      <w:marRight w:val="0"/>
      <w:marTop w:val="0"/>
      <w:marBottom w:val="0"/>
      <w:divBdr>
        <w:top w:val="none" w:sz="0" w:space="0" w:color="auto"/>
        <w:left w:val="none" w:sz="0" w:space="0" w:color="auto"/>
        <w:bottom w:val="none" w:sz="0" w:space="0" w:color="auto"/>
        <w:right w:val="none" w:sz="0" w:space="0" w:color="auto"/>
      </w:divBdr>
      <w:divsChild>
        <w:div w:id="269237632">
          <w:marLeft w:val="432"/>
          <w:marRight w:val="0"/>
          <w:marTop w:val="77"/>
          <w:marBottom w:val="0"/>
          <w:divBdr>
            <w:top w:val="none" w:sz="0" w:space="0" w:color="auto"/>
            <w:left w:val="none" w:sz="0" w:space="0" w:color="auto"/>
            <w:bottom w:val="none" w:sz="0" w:space="0" w:color="auto"/>
            <w:right w:val="none" w:sz="0" w:space="0" w:color="auto"/>
          </w:divBdr>
        </w:div>
      </w:divsChild>
    </w:div>
    <w:div w:id="269237631">
      <w:marLeft w:val="0"/>
      <w:marRight w:val="0"/>
      <w:marTop w:val="0"/>
      <w:marBottom w:val="0"/>
      <w:divBdr>
        <w:top w:val="none" w:sz="0" w:space="0" w:color="auto"/>
        <w:left w:val="none" w:sz="0" w:space="0" w:color="auto"/>
        <w:bottom w:val="none" w:sz="0" w:space="0" w:color="auto"/>
        <w:right w:val="none" w:sz="0" w:space="0" w:color="auto"/>
      </w:divBdr>
    </w:div>
    <w:div w:id="269237633">
      <w:marLeft w:val="0"/>
      <w:marRight w:val="0"/>
      <w:marTop w:val="0"/>
      <w:marBottom w:val="0"/>
      <w:divBdr>
        <w:top w:val="none" w:sz="0" w:space="0" w:color="auto"/>
        <w:left w:val="none" w:sz="0" w:space="0" w:color="auto"/>
        <w:bottom w:val="none" w:sz="0" w:space="0" w:color="auto"/>
        <w:right w:val="none" w:sz="0" w:space="0" w:color="auto"/>
      </w:divBdr>
    </w:div>
    <w:div w:id="269237634">
      <w:marLeft w:val="0"/>
      <w:marRight w:val="0"/>
      <w:marTop w:val="0"/>
      <w:marBottom w:val="0"/>
      <w:divBdr>
        <w:top w:val="none" w:sz="0" w:space="0" w:color="auto"/>
        <w:left w:val="none" w:sz="0" w:space="0" w:color="auto"/>
        <w:bottom w:val="none" w:sz="0" w:space="0" w:color="auto"/>
        <w:right w:val="none" w:sz="0" w:space="0" w:color="auto"/>
      </w:divBdr>
      <w:divsChild>
        <w:div w:id="269237628">
          <w:marLeft w:val="0"/>
          <w:marRight w:val="0"/>
          <w:marTop w:val="0"/>
          <w:marBottom w:val="0"/>
          <w:divBdr>
            <w:top w:val="none" w:sz="0" w:space="0" w:color="auto"/>
            <w:left w:val="none" w:sz="0" w:space="0" w:color="auto"/>
            <w:bottom w:val="none" w:sz="0" w:space="0" w:color="auto"/>
            <w:right w:val="none" w:sz="0" w:space="0" w:color="auto"/>
          </w:divBdr>
        </w:div>
        <w:div w:id="269237635">
          <w:marLeft w:val="0"/>
          <w:marRight w:val="0"/>
          <w:marTop w:val="0"/>
          <w:marBottom w:val="0"/>
          <w:divBdr>
            <w:top w:val="none" w:sz="0" w:space="0" w:color="auto"/>
            <w:left w:val="none" w:sz="0" w:space="0" w:color="auto"/>
            <w:bottom w:val="none" w:sz="0" w:space="0" w:color="auto"/>
            <w:right w:val="none" w:sz="0" w:space="0" w:color="auto"/>
          </w:divBdr>
          <w:divsChild>
            <w:div w:id="269237640">
              <w:marLeft w:val="0"/>
              <w:marRight w:val="0"/>
              <w:marTop w:val="0"/>
              <w:marBottom w:val="0"/>
              <w:divBdr>
                <w:top w:val="none" w:sz="0" w:space="0" w:color="auto"/>
                <w:left w:val="none" w:sz="0" w:space="0" w:color="auto"/>
                <w:bottom w:val="none" w:sz="0" w:space="0" w:color="auto"/>
                <w:right w:val="none" w:sz="0" w:space="0" w:color="auto"/>
              </w:divBdr>
            </w:div>
          </w:divsChild>
        </w:div>
        <w:div w:id="269237637">
          <w:marLeft w:val="0"/>
          <w:marRight w:val="0"/>
          <w:marTop w:val="0"/>
          <w:marBottom w:val="0"/>
          <w:divBdr>
            <w:top w:val="none" w:sz="0" w:space="0" w:color="auto"/>
            <w:left w:val="none" w:sz="0" w:space="0" w:color="auto"/>
            <w:bottom w:val="none" w:sz="0" w:space="0" w:color="auto"/>
            <w:right w:val="none" w:sz="0" w:space="0" w:color="auto"/>
          </w:divBdr>
          <w:divsChild>
            <w:div w:id="269237636">
              <w:marLeft w:val="0"/>
              <w:marRight w:val="0"/>
              <w:marTop w:val="0"/>
              <w:marBottom w:val="0"/>
              <w:divBdr>
                <w:top w:val="none" w:sz="0" w:space="0" w:color="auto"/>
                <w:left w:val="none" w:sz="0" w:space="0" w:color="auto"/>
                <w:bottom w:val="none" w:sz="0" w:space="0" w:color="auto"/>
                <w:right w:val="none" w:sz="0" w:space="0" w:color="auto"/>
              </w:divBdr>
            </w:div>
          </w:divsChild>
        </w:div>
        <w:div w:id="269237641">
          <w:marLeft w:val="0"/>
          <w:marRight w:val="0"/>
          <w:marTop w:val="0"/>
          <w:marBottom w:val="0"/>
          <w:divBdr>
            <w:top w:val="none" w:sz="0" w:space="0" w:color="auto"/>
            <w:left w:val="none" w:sz="0" w:space="0" w:color="auto"/>
            <w:bottom w:val="none" w:sz="0" w:space="0" w:color="auto"/>
            <w:right w:val="none" w:sz="0" w:space="0" w:color="auto"/>
          </w:divBdr>
        </w:div>
        <w:div w:id="269237643">
          <w:marLeft w:val="0"/>
          <w:marRight w:val="0"/>
          <w:marTop w:val="0"/>
          <w:marBottom w:val="0"/>
          <w:divBdr>
            <w:top w:val="none" w:sz="0" w:space="0" w:color="auto"/>
            <w:left w:val="none" w:sz="0" w:space="0" w:color="auto"/>
            <w:bottom w:val="none" w:sz="0" w:space="0" w:color="auto"/>
            <w:right w:val="none" w:sz="0" w:space="0" w:color="auto"/>
          </w:divBdr>
        </w:div>
        <w:div w:id="269237644">
          <w:marLeft w:val="0"/>
          <w:marRight w:val="0"/>
          <w:marTop w:val="0"/>
          <w:marBottom w:val="0"/>
          <w:divBdr>
            <w:top w:val="none" w:sz="0" w:space="0" w:color="auto"/>
            <w:left w:val="none" w:sz="0" w:space="0" w:color="auto"/>
            <w:bottom w:val="none" w:sz="0" w:space="0" w:color="auto"/>
            <w:right w:val="none" w:sz="0" w:space="0" w:color="auto"/>
          </w:divBdr>
          <w:divsChild>
            <w:div w:id="26923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237638">
      <w:marLeft w:val="0"/>
      <w:marRight w:val="0"/>
      <w:marTop w:val="0"/>
      <w:marBottom w:val="0"/>
      <w:divBdr>
        <w:top w:val="none" w:sz="0" w:space="0" w:color="auto"/>
        <w:left w:val="none" w:sz="0" w:space="0" w:color="auto"/>
        <w:bottom w:val="none" w:sz="0" w:space="0" w:color="auto"/>
        <w:right w:val="none" w:sz="0" w:space="0" w:color="auto"/>
      </w:divBdr>
    </w:div>
    <w:div w:id="269237639">
      <w:marLeft w:val="0"/>
      <w:marRight w:val="0"/>
      <w:marTop w:val="0"/>
      <w:marBottom w:val="0"/>
      <w:divBdr>
        <w:top w:val="none" w:sz="0" w:space="0" w:color="auto"/>
        <w:left w:val="none" w:sz="0" w:space="0" w:color="auto"/>
        <w:bottom w:val="none" w:sz="0" w:space="0" w:color="auto"/>
        <w:right w:val="none" w:sz="0" w:space="0" w:color="auto"/>
      </w:divBdr>
    </w:div>
    <w:div w:id="269237642">
      <w:marLeft w:val="0"/>
      <w:marRight w:val="0"/>
      <w:marTop w:val="0"/>
      <w:marBottom w:val="0"/>
      <w:divBdr>
        <w:top w:val="none" w:sz="0" w:space="0" w:color="auto"/>
        <w:left w:val="none" w:sz="0" w:space="0" w:color="auto"/>
        <w:bottom w:val="none" w:sz="0" w:space="0" w:color="auto"/>
        <w:right w:val="none" w:sz="0" w:space="0" w:color="auto"/>
      </w:divBdr>
    </w:div>
    <w:div w:id="292291560">
      <w:bodyDiv w:val="1"/>
      <w:marLeft w:val="0"/>
      <w:marRight w:val="0"/>
      <w:marTop w:val="0"/>
      <w:marBottom w:val="0"/>
      <w:divBdr>
        <w:top w:val="none" w:sz="0" w:space="0" w:color="auto"/>
        <w:left w:val="none" w:sz="0" w:space="0" w:color="auto"/>
        <w:bottom w:val="none" w:sz="0" w:space="0" w:color="auto"/>
        <w:right w:val="none" w:sz="0" w:space="0" w:color="auto"/>
      </w:divBdr>
    </w:div>
    <w:div w:id="377095767">
      <w:bodyDiv w:val="1"/>
      <w:marLeft w:val="0"/>
      <w:marRight w:val="0"/>
      <w:marTop w:val="0"/>
      <w:marBottom w:val="0"/>
      <w:divBdr>
        <w:top w:val="none" w:sz="0" w:space="0" w:color="auto"/>
        <w:left w:val="none" w:sz="0" w:space="0" w:color="auto"/>
        <w:bottom w:val="none" w:sz="0" w:space="0" w:color="auto"/>
        <w:right w:val="none" w:sz="0" w:space="0" w:color="auto"/>
      </w:divBdr>
    </w:div>
    <w:div w:id="386413147">
      <w:bodyDiv w:val="1"/>
      <w:marLeft w:val="0"/>
      <w:marRight w:val="0"/>
      <w:marTop w:val="0"/>
      <w:marBottom w:val="0"/>
      <w:divBdr>
        <w:top w:val="none" w:sz="0" w:space="0" w:color="auto"/>
        <w:left w:val="none" w:sz="0" w:space="0" w:color="auto"/>
        <w:bottom w:val="none" w:sz="0" w:space="0" w:color="auto"/>
        <w:right w:val="none" w:sz="0" w:space="0" w:color="auto"/>
      </w:divBdr>
      <w:divsChild>
        <w:div w:id="832112824">
          <w:marLeft w:val="0"/>
          <w:marRight w:val="0"/>
          <w:marTop w:val="0"/>
          <w:marBottom w:val="0"/>
          <w:divBdr>
            <w:top w:val="none" w:sz="0" w:space="0" w:color="auto"/>
            <w:left w:val="none" w:sz="0" w:space="0" w:color="auto"/>
            <w:bottom w:val="none" w:sz="0" w:space="0" w:color="auto"/>
            <w:right w:val="none" w:sz="0" w:space="0" w:color="auto"/>
          </w:divBdr>
          <w:divsChild>
            <w:div w:id="1213152882">
              <w:marLeft w:val="0"/>
              <w:marRight w:val="0"/>
              <w:marTop w:val="0"/>
              <w:marBottom w:val="0"/>
              <w:divBdr>
                <w:top w:val="none" w:sz="0" w:space="0" w:color="auto"/>
                <w:left w:val="none" w:sz="0" w:space="0" w:color="auto"/>
                <w:bottom w:val="none" w:sz="0" w:space="0" w:color="auto"/>
                <w:right w:val="none" w:sz="0" w:space="0" w:color="auto"/>
              </w:divBdr>
              <w:divsChild>
                <w:div w:id="489097762">
                  <w:marLeft w:val="0"/>
                  <w:marRight w:val="0"/>
                  <w:marTop w:val="0"/>
                  <w:marBottom w:val="0"/>
                  <w:divBdr>
                    <w:top w:val="none" w:sz="0" w:space="0" w:color="auto"/>
                    <w:left w:val="none" w:sz="0" w:space="0" w:color="auto"/>
                    <w:bottom w:val="none" w:sz="0" w:space="0" w:color="auto"/>
                    <w:right w:val="none" w:sz="0" w:space="0" w:color="auto"/>
                  </w:divBdr>
                  <w:divsChild>
                    <w:div w:id="1071730100">
                      <w:marLeft w:val="0"/>
                      <w:marRight w:val="0"/>
                      <w:marTop w:val="0"/>
                      <w:marBottom w:val="0"/>
                      <w:divBdr>
                        <w:top w:val="none" w:sz="0" w:space="0" w:color="auto"/>
                        <w:left w:val="none" w:sz="0" w:space="0" w:color="auto"/>
                        <w:bottom w:val="none" w:sz="0" w:space="0" w:color="auto"/>
                        <w:right w:val="none" w:sz="0" w:space="0" w:color="auto"/>
                      </w:divBdr>
                      <w:divsChild>
                        <w:div w:id="1710842086">
                          <w:marLeft w:val="0"/>
                          <w:marRight w:val="0"/>
                          <w:marTop w:val="0"/>
                          <w:marBottom w:val="0"/>
                          <w:divBdr>
                            <w:top w:val="none" w:sz="0" w:space="0" w:color="auto"/>
                            <w:left w:val="none" w:sz="0" w:space="0" w:color="auto"/>
                            <w:bottom w:val="none" w:sz="0" w:space="0" w:color="auto"/>
                            <w:right w:val="none" w:sz="0" w:space="0" w:color="auto"/>
                          </w:divBdr>
                          <w:divsChild>
                            <w:div w:id="41898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401068">
      <w:bodyDiv w:val="1"/>
      <w:marLeft w:val="0"/>
      <w:marRight w:val="0"/>
      <w:marTop w:val="0"/>
      <w:marBottom w:val="0"/>
      <w:divBdr>
        <w:top w:val="none" w:sz="0" w:space="0" w:color="auto"/>
        <w:left w:val="none" w:sz="0" w:space="0" w:color="auto"/>
        <w:bottom w:val="none" w:sz="0" w:space="0" w:color="auto"/>
        <w:right w:val="none" w:sz="0" w:space="0" w:color="auto"/>
      </w:divBdr>
    </w:div>
    <w:div w:id="621502880">
      <w:bodyDiv w:val="1"/>
      <w:marLeft w:val="0"/>
      <w:marRight w:val="0"/>
      <w:marTop w:val="0"/>
      <w:marBottom w:val="0"/>
      <w:divBdr>
        <w:top w:val="none" w:sz="0" w:space="0" w:color="auto"/>
        <w:left w:val="none" w:sz="0" w:space="0" w:color="auto"/>
        <w:bottom w:val="none" w:sz="0" w:space="0" w:color="auto"/>
        <w:right w:val="none" w:sz="0" w:space="0" w:color="auto"/>
      </w:divBdr>
    </w:div>
    <w:div w:id="681319564">
      <w:bodyDiv w:val="1"/>
      <w:marLeft w:val="0"/>
      <w:marRight w:val="0"/>
      <w:marTop w:val="0"/>
      <w:marBottom w:val="0"/>
      <w:divBdr>
        <w:top w:val="none" w:sz="0" w:space="0" w:color="auto"/>
        <w:left w:val="none" w:sz="0" w:space="0" w:color="auto"/>
        <w:bottom w:val="none" w:sz="0" w:space="0" w:color="auto"/>
        <w:right w:val="none" w:sz="0" w:space="0" w:color="auto"/>
      </w:divBdr>
    </w:div>
    <w:div w:id="1044989121">
      <w:bodyDiv w:val="1"/>
      <w:marLeft w:val="0"/>
      <w:marRight w:val="0"/>
      <w:marTop w:val="0"/>
      <w:marBottom w:val="0"/>
      <w:divBdr>
        <w:top w:val="none" w:sz="0" w:space="0" w:color="auto"/>
        <w:left w:val="none" w:sz="0" w:space="0" w:color="auto"/>
        <w:bottom w:val="none" w:sz="0" w:space="0" w:color="auto"/>
        <w:right w:val="none" w:sz="0" w:space="0" w:color="auto"/>
      </w:divBdr>
    </w:div>
    <w:div w:id="1176072695">
      <w:bodyDiv w:val="1"/>
      <w:marLeft w:val="0"/>
      <w:marRight w:val="0"/>
      <w:marTop w:val="0"/>
      <w:marBottom w:val="0"/>
      <w:divBdr>
        <w:top w:val="none" w:sz="0" w:space="0" w:color="auto"/>
        <w:left w:val="none" w:sz="0" w:space="0" w:color="auto"/>
        <w:bottom w:val="none" w:sz="0" w:space="0" w:color="auto"/>
        <w:right w:val="none" w:sz="0" w:space="0" w:color="auto"/>
      </w:divBdr>
    </w:div>
    <w:div w:id="1213730097">
      <w:bodyDiv w:val="1"/>
      <w:marLeft w:val="0"/>
      <w:marRight w:val="0"/>
      <w:marTop w:val="0"/>
      <w:marBottom w:val="0"/>
      <w:divBdr>
        <w:top w:val="none" w:sz="0" w:space="0" w:color="auto"/>
        <w:left w:val="none" w:sz="0" w:space="0" w:color="auto"/>
        <w:bottom w:val="none" w:sz="0" w:space="0" w:color="auto"/>
        <w:right w:val="none" w:sz="0" w:space="0" w:color="auto"/>
      </w:divBdr>
    </w:div>
    <w:div w:id="1284849186">
      <w:bodyDiv w:val="1"/>
      <w:marLeft w:val="0"/>
      <w:marRight w:val="0"/>
      <w:marTop w:val="0"/>
      <w:marBottom w:val="0"/>
      <w:divBdr>
        <w:top w:val="none" w:sz="0" w:space="0" w:color="auto"/>
        <w:left w:val="none" w:sz="0" w:space="0" w:color="auto"/>
        <w:bottom w:val="none" w:sz="0" w:space="0" w:color="auto"/>
        <w:right w:val="none" w:sz="0" w:space="0" w:color="auto"/>
      </w:divBdr>
    </w:div>
    <w:div w:id="1333339837">
      <w:bodyDiv w:val="1"/>
      <w:marLeft w:val="0"/>
      <w:marRight w:val="0"/>
      <w:marTop w:val="0"/>
      <w:marBottom w:val="0"/>
      <w:divBdr>
        <w:top w:val="none" w:sz="0" w:space="0" w:color="auto"/>
        <w:left w:val="none" w:sz="0" w:space="0" w:color="auto"/>
        <w:bottom w:val="none" w:sz="0" w:space="0" w:color="auto"/>
        <w:right w:val="none" w:sz="0" w:space="0" w:color="auto"/>
      </w:divBdr>
    </w:div>
    <w:div w:id="1369793082">
      <w:bodyDiv w:val="1"/>
      <w:marLeft w:val="0"/>
      <w:marRight w:val="0"/>
      <w:marTop w:val="0"/>
      <w:marBottom w:val="0"/>
      <w:divBdr>
        <w:top w:val="none" w:sz="0" w:space="0" w:color="auto"/>
        <w:left w:val="none" w:sz="0" w:space="0" w:color="auto"/>
        <w:bottom w:val="none" w:sz="0" w:space="0" w:color="auto"/>
        <w:right w:val="none" w:sz="0" w:space="0" w:color="auto"/>
      </w:divBdr>
    </w:div>
    <w:div w:id="1442801811">
      <w:bodyDiv w:val="1"/>
      <w:marLeft w:val="0"/>
      <w:marRight w:val="0"/>
      <w:marTop w:val="0"/>
      <w:marBottom w:val="0"/>
      <w:divBdr>
        <w:top w:val="none" w:sz="0" w:space="0" w:color="auto"/>
        <w:left w:val="none" w:sz="0" w:space="0" w:color="auto"/>
        <w:bottom w:val="none" w:sz="0" w:space="0" w:color="auto"/>
        <w:right w:val="none" w:sz="0" w:space="0" w:color="auto"/>
      </w:divBdr>
    </w:div>
    <w:div w:id="1547376145">
      <w:bodyDiv w:val="1"/>
      <w:marLeft w:val="0"/>
      <w:marRight w:val="0"/>
      <w:marTop w:val="0"/>
      <w:marBottom w:val="0"/>
      <w:divBdr>
        <w:top w:val="none" w:sz="0" w:space="0" w:color="auto"/>
        <w:left w:val="none" w:sz="0" w:space="0" w:color="auto"/>
        <w:bottom w:val="none" w:sz="0" w:space="0" w:color="auto"/>
        <w:right w:val="none" w:sz="0" w:space="0" w:color="auto"/>
      </w:divBdr>
    </w:div>
    <w:div w:id="1556772968">
      <w:bodyDiv w:val="1"/>
      <w:marLeft w:val="0"/>
      <w:marRight w:val="0"/>
      <w:marTop w:val="0"/>
      <w:marBottom w:val="0"/>
      <w:divBdr>
        <w:top w:val="none" w:sz="0" w:space="0" w:color="auto"/>
        <w:left w:val="none" w:sz="0" w:space="0" w:color="auto"/>
        <w:bottom w:val="none" w:sz="0" w:space="0" w:color="auto"/>
        <w:right w:val="none" w:sz="0" w:space="0" w:color="auto"/>
      </w:divBdr>
    </w:div>
    <w:div w:id="1607538814">
      <w:bodyDiv w:val="1"/>
      <w:marLeft w:val="0"/>
      <w:marRight w:val="0"/>
      <w:marTop w:val="0"/>
      <w:marBottom w:val="0"/>
      <w:divBdr>
        <w:top w:val="none" w:sz="0" w:space="0" w:color="auto"/>
        <w:left w:val="none" w:sz="0" w:space="0" w:color="auto"/>
        <w:bottom w:val="none" w:sz="0" w:space="0" w:color="auto"/>
        <w:right w:val="none" w:sz="0" w:space="0" w:color="auto"/>
      </w:divBdr>
    </w:div>
    <w:div w:id="1686135083">
      <w:bodyDiv w:val="1"/>
      <w:marLeft w:val="0"/>
      <w:marRight w:val="0"/>
      <w:marTop w:val="0"/>
      <w:marBottom w:val="0"/>
      <w:divBdr>
        <w:top w:val="none" w:sz="0" w:space="0" w:color="auto"/>
        <w:left w:val="none" w:sz="0" w:space="0" w:color="auto"/>
        <w:bottom w:val="none" w:sz="0" w:space="0" w:color="auto"/>
        <w:right w:val="none" w:sz="0" w:space="0" w:color="auto"/>
      </w:divBdr>
    </w:div>
    <w:div w:id="1749767200">
      <w:bodyDiv w:val="1"/>
      <w:marLeft w:val="0"/>
      <w:marRight w:val="0"/>
      <w:marTop w:val="0"/>
      <w:marBottom w:val="0"/>
      <w:divBdr>
        <w:top w:val="none" w:sz="0" w:space="0" w:color="auto"/>
        <w:left w:val="none" w:sz="0" w:space="0" w:color="auto"/>
        <w:bottom w:val="none" w:sz="0" w:space="0" w:color="auto"/>
        <w:right w:val="none" w:sz="0" w:space="0" w:color="auto"/>
      </w:divBdr>
    </w:div>
    <w:div w:id="1970473866">
      <w:bodyDiv w:val="1"/>
      <w:marLeft w:val="0"/>
      <w:marRight w:val="0"/>
      <w:marTop w:val="0"/>
      <w:marBottom w:val="0"/>
      <w:divBdr>
        <w:top w:val="none" w:sz="0" w:space="0" w:color="auto"/>
        <w:left w:val="none" w:sz="0" w:space="0" w:color="auto"/>
        <w:bottom w:val="none" w:sz="0" w:space="0" w:color="auto"/>
        <w:right w:val="none" w:sz="0" w:space="0" w:color="auto"/>
      </w:divBdr>
      <w:divsChild>
        <w:div w:id="589701062">
          <w:marLeft w:val="0"/>
          <w:marRight w:val="0"/>
          <w:marTop w:val="0"/>
          <w:marBottom w:val="0"/>
          <w:divBdr>
            <w:top w:val="none" w:sz="0" w:space="0" w:color="auto"/>
            <w:left w:val="none" w:sz="0" w:space="0" w:color="auto"/>
            <w:bottom w:val="none" w:sz="0" w:space="0" w:color="auto"/>
            <w:right w:val="none" w:sz="0" w:space="0" w:color="auto"/>
          </w:divBdr>
          <w:divsChild>
            <w:div w:id="940912871">
              <w:marLeft w:val="0"/>
              <w:marRight w:val="0"/>
              <w:marTop w:val="0"/>
              <w:marBottom w:val="0"/>
              <w:divBdr>
                <w:top w:val="none" w:sz="0" w:space="0" w:color="auto"/>
                <w:left w:val="none" w:sz="0" w:space="0" w:color="auto"/>
                <w:bottom w:val="none" w:sz="0" w:space="0" w:color="auto"/>
                <w:right w:val="none" w:sz="0" w:space="0" w:color="auto"/>
              </w:divBdr>
              <w:divsChild>
                <w:div w:id="1118064957">
                  <w:marLeft w:val="0"/>
                  <w:marRight w:val="0"/>
                  <w:marTop w:val="0"/>
                  <w:marBottom w:val="0"/>
                  <w:divBdr>
                    <w:top w:val="none" w:sz="0" w:space="0" w:color="auto"/>
                    <w:left w:val="none" w:sz="0" w:space="0" w:color="auto"/>
                    <w:bottom w:val="none" w:sz="0" w:space="0" w:color="auto"/>
                    <w:right w:val="none" w:sz="0" w:space="0" w:color="auto"/>
                  </w:divBdr>
                  <w:divsChild>
                    <w:div w:id="242953394">
                      <w:marLeft w:val="0"/>
                      <w:marRight w:val="0"/>
                      <w:marTop w:val="0"/>
                      <w:marBottom w:val="0"/>
                      <w:divBdr>
                        <w:top w:val="none" w:sz="0" w:space="0" w:color="auto"/>
                        <w:left w:val="none" w:sz="0" w:space="0" w:color="auto"/>
                        <w:bottom w:val="none" w:sz="0" w:space="0" w:color="auto"/>
                        <w:right w:val="none" w:sz="0" w:space="0" w:color="auto"/>
                      </w:divBdr>
                      <w:divsChild>
                        <w:div w:id="1883514146">
                          <w:marLeft w:val="0"/>
                          <w:marRight w:val="0"/>
                          <w:marTop w:val="0"/>
                          <w:marBottom w:val="0"/>
                          <w:divBdr>
                            <w:top w:val="none" w:sz="0" w:space="0" w:color="auto"/>
                            <w:left w:val="none" w:sz="0" w:space="0" w:color="auto"/>
                            <w:bottom w:val="none" w:sz="0" w:space="0" w:color="auto"/>
                            <w:right w:val="none" w:sz="0" w:space="0" w:color="auto"/>
                          </w:divBdr>
                          <w:divsChild>
                            <w:div w:id="208734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390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41737-ventspils-brivostas-likum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ikumi.lv/ta/id/5743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AE033-13CE-4AC1-AB1F-D2F4AB148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2011</Words>
  <Characters>13526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Grozījumi Likumā par ostām</vt:lpstr>
    </vt:vector>
  </TitlesOfParts>
  <Company>Satiksmes ministrija</Company>
  <LinksUpToDate>false</LinksUpToDate>
  <CharactersWithSpaces>15506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Likumā par ostām</dc:title>
  <dc:subject>likumprojekts</dc:subject>
  <dc:creator>67028351, Roberts.Noviks@sam.gov.lv</dc:creator>
  <dc:description>R.Noviks, Roberts.Noviks@sam.gov.lv</dc:description>
  <cp:lastModifiedBy>Roberts Noviks</cp:lastModifiedBy>
  <cp:revision>9</cp:revision>
  <cp:lastPrinted>2020-10-27T13:01:00Z</cp:lastPrinted>
  <dcterms:created xsi:type="dcterms:W3CDTF">2020-11-20T08:53:00Z</dcterms:created>
  <dcterms:modified xsi:type="dcterms:W3CDTF">2020-11-23T12:29:00Z</dcterms:modified>
</cp:coreProperties>
</file>