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A5BA7" w14:textId="77777777" w:rsidR="00E46C6E" w:rsidRDefault="00E46C6E" w:rsidP="003B5BF8">
      <w:pPr>
        <w:jc w:val="center"/>
        <w:rPr>
          <w:b/>
          <w:bCs/>
        </w:rPr>
      </w:pPr>
    </w:p>
    <w:p w14:paraId="078B4BA4" w14:textId="498F8914" w:rsidR="001D64A6" w:rsidRPr="007E112C" w:rsidRDefault="0052594D" w:rsidP="003B5BF8">
      <w:pPr>
        <w:jc w:val="center"/>
        <w:rPr>
          <w:b/>
          <w:bCs/>
          <w:sz w:val="26"/>
          <w:szCs w:val="26"/>
        </w:rPr>
      </w:pPr>
      <w:r w:rsidRPr="007E112C">
        <w:rPr>
          <w:b/>
          <w:bCs/>
          <w:sz w:val="26"/>
          <w:szCs w:val="26"/>
        </w:rPr>
        <w:t xml:space="preserve">Ministru kabineta noteikumu </w:t>
      </w:r>
      <w:r w:rsidR="001D64A6" w:rsidRPr="007E112C">
        <w:rPr>
          <w:b/>
          <w:bCs/>
          <w:sz w:val="26"/>
          <w:szCs w:val="26"/>
        </w:rPr>
        <w:t xml:space="preserve">projekta </w:t>
      </w:r>
      <w:r w:rsidR="0065705D" w:rsidRPr="007E112C">
        <w:rPr>
          <w:b/>
          <w:sz w:val="26"/>
          <w:szCs w:val="26"/>
        </w:rPr>
        <w:t>„</w:t>
      </w:r>
      <w:r w:rsidR="003050DC" w:rsidRPr="007E112C">
        <w:rPr>
          <w:b/>
          <w:sz w:val="26"/>
          <w:szCs w:val="26"/>
        </w:rPr>
        <w:t>Grozījumi</w:t>
      </w:r>
      <w:r w:rsidR="00C96D2E" w:rsidRPr="007E112C">
        <w:rPr>
          <w:b/>
          <w:sz w:val="26"/>
          <w:szCs w:val="26"/>
        </w:rPr>
        <w:t xml:space="preserve"> Ministru kabineta</w:t>
      </w:r>
      <w:r w:rsidR="00405648" w:rsidRPr="007E112C">
        <w:rPr>
          <w:b/>
          <w:sz w:val="26"/>
          <w:szCs w:val="26"/>
        </w:rPr>
        <w:t xml:space="preserve"> 2006.gada 24</w:t>
      </w:r>
      <w:r w:rsidR="007962C4" w:rsidRPr="007E112C">
        <w:rPr>
          <w:b/>
          <w:sz w:val="26"/>
          <w:szCs w:val="26"/>
        </w:rPr>
        <w:t>.</w:t>
      </w:r>
      <w:r w:rsidR="00405648" w:rsidRPr="007E112C">
        <w:rPr>
          <w:b/>
          <w:sz w:val="26"/>
          <w:szCs w:val="26"/>
        </w:rPr>
        <w:t>janvāra</w:t>
      </w:r>
      <w:r w:rsidR="00C96D2E" w:rsidRPr="007E112C">
        <w:rPr>
          <w:b/>
          <w:sz w:val="26"/>
          <w:szCs w:val="26"/>
        </w:rPr>
        <w:t xml:space="preserve"> noteikumos Nr.</w:t>
      </w:r>
      <w:r w:rsidR="00405648" w:rsidRPr="007E112C">
        <w:rPr>
          <w:b/>
          <w:sz w:val="26"/>
          <w:szCs w:val="26"/>
        </w:rPr>
        <w:t>80</w:t>
      </w:r>
      <w:r w:rsidR="0065705D" w:rsidRPr="007E112C">
        <w:rPr>
          <w:b/>
          <w:sz w:val="26"/>
          <w:szCs w:val="26"/>
        </w:rPr>
        <w:t xml:space="preserve"> „</w:t>
      </w:r>
      <w:r w:rsidR="00405648" w:rsidRPr="007E112C">
        <w:rPr>
          <w:b/>
          <w:sz w:val="26"/>
          <w:szCs w:val="26"/>
        </w:rPr>
        <w:t>Noteikumi par kuģu apkalpes minimālo sastāvu</w:t>
      </w:r>
      <w:r w:rsidR="00C96D2E" w:rsidRPr="007E112C">
        <w:rPr>
          <w:b/>
          <w:sz w:val="26"/>
          <w:szCs w:val="26"/>
        </w:rPr>
        <w:t>””</w:t>
      </w:r>
      <w:r w:rsidR="001D64A6" w:rsidRPr="007E112C">
        <w:rPr>
          <w:b/>
          <w:bCs/>
          <w:sz w:val="26"/>
          <w:szCs w:val="26"/>
        </w:rPr>
        <w:t xml:space="preserve"> sākotnējās ietekmes novērtējuma ziņojums (anotācija)</w:t>
      </w:r>
    </w:p>
    <w:p w14:paraId="05E17B7E" w14:textId="77777777" w:rsidR="00A43184" w:rsidRPr="007E112C" w:rsidRDefault="00A43184" w:rsidP="00A43184">
      <w:pPr>
        <w:rPr>
          <w:b/>
          <w:bCs/>
          <w:sz w:val="26"/>
          <w:szCs w:val="26"/>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41"/>
        <w:gridCol w:w="6214"/>
      </w:tblGrid>
      <w:tr w:rsidR="00BA6A2B" w:rsidRPr="007E112C" w14:paraId="0188D149" w14:textId="77777777" w:rsidTr="00E46C6E">
        <w:trPr>
          <w:trHeight w:val="266"/>
        </w:trPr>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364B4AFE" w14:textId="77777777" w:rsidR="00BA6A2B" w:rsidRPr="007E112C" w:rsidRDefault="00BA6A2B" w:rsidP="003050DC">
            <w:pPr>
              <w:spacing w:before="100" w:beforeAutospacing="1" w:after="100" w:afterAutospacing="1" w:line="360" w:lineRule="auto"/>
              <w:ind w:firstLine="300"/>
              <w:jc w:val="center"/>
              <w:rPr>
                <w:b/>
                <w:bCs/>
                <w:sz w:val="26"/>
                <w:szCs w:val="26"/>
                <w:highlight w:val="yellow"/>
              </w:rPr>
            </w:pPr>
            <w:r w:rsidRPr="007E112C">
              <w:rPr>
                <w:b/>
                <w:bCs/>
                <w:sz w:val="26"/>
                <w:szCs w:val="26"/>
              </w:rPr>
              <w:t>Tiesību akta projekta anotācijas kopsavilkums</w:t>
            </w:r>
          </w:p>
        </w:tc>
      </w:tr>
      <w:tr w:rsidR="00BA6A2B" w:rsidRPr="007E112C" w14:paraId="005755EC" w14:textId="77777777" w:rsidTr="0060717B">
        <w:tc>
          <w:tcPr>
            <w:tcW w:w="1569" w:type="pct"/>
            <w:tcBorders>
              <w:top w:val="outset" w:sz="6" w:space="0" w:color="414142"/>
              <w:left w:val="outset" w:sz="6" w:space="0" w:color="414142"/>
              <w:bottom w:val="outset" w:sz="6" w:space="0" w:color="414142"/>
              <w:right w:val="outset" w:sz="6" w:space="0" w:color="414142"/>
            </w:tcBorders>
            <w:hideMark/>
          </w:tcPr>
          <w:p w14:paraId="78D19D48" w14:textId="77777777" w:rsidR="00BA6A2B" w:rsidRPr="007E112C" w:rsidRDefault="00BA6A2B" w:rsidP="003050DC">
            <w:pPr>
              <w:jc w:val="both"/>
              <w:rPr>
                <w:sz w:val="26"/>
                <w:szCs w:val="26"/>
                <w:highlight w:val="yellow"/>
              </w:rPr>
            </w:pPr>
            <w:r w:rsidRPr="007E112C">
              <w:rPr>
                <w:sz w:val="26"/>
                <w:szCs w:val="26"/>
              </w:rPr>
              <w:t>Mērķis, risinājums un projekta spēkā stāšanās laiks (500 zīmes bez atstarpēm)</w:t>
            </w:r>
          </w:p>
        </w:tc>
        <w:tc>
          <w:tcPr>
            <w:tcW w:w="3431" w:type="pct"/>
            <w:tcBorders>
              <w:top w:val="outset" w:sz="6" w:space="0" w:color="414142"/>
              <w:left w:val="outset" w:sz="6" w:space="0" w:color="414142"/>
              <w:bottom w:val="outset" w:sz="6" w:space="0" w:color="414142"/>
              <w:right w:val="outset" w:sz="6" w:space="0" w:color="414142"/>
            </w:tcBorders>
            <w:hideMark/>
          </w:tcPr>
          <w:p w14:paraId="53E00ED9" w14:textId="79DB19F3" w:rsidR="003103DA" w:rsidRPr="007E112C" w:rsidRDefault="00BA6A2B" w:rsidP="00EA5635">
            <w:pPr>
              <w:ind w:left="27" w:right="105" w:hanging="27"/>
              <w:jc w:val="both"/>
              <w:rPr>
                <w:sz w:val="26"/>
                <w:szCs w:val="26"/>
              </w:rPr>
            </w:pPr>
            <w:r w:rsidRPr="007E112C">
              <w:rPr>
                <w:sz w:val="26"/>
                <w:szCs w:val="26"/>
              </w:rPr>
              <w:t xml:space="preserve"> </w:t>
            </w:r>
            <w:r w:rsidR="00DA0E06" w:rsidRPr="007E112C">
              <w:rPr>
                <w:sz w:val="26"/>
                <w:szCs w:val="26"/>
              </w:rPr>
              <w:t xml:space="preserve">Ministru kabineta noteikumu projekts „Grozījumi Ministru kabineta 2006.gada 24.janvāra noteikumos Nr.80 „Noteikumi par kuģu apkalpes minimālo sastāvu”” (turpmāk – Projekts) izstrādāts ar mērķi </w:t>
            </w:r>
            <w:r w:rsidR="00507E6A" w:rsidRPr="007E112C">
              <w:rPr>
                <w:sz w:val="26"/>
                <w:szCs w:val="26"/>
              </w:rPr>
              <w:t>precizēt konstatētās nepilnības un veikt redakcionālus labojumus, lai nodrošinātu atbilstību praksei un  citiem normatīv</w:t>
            </w:r>
            <w:r w:rsidR="00587DEB" w:rsidRPr="007E112C">
              <w:rPr>
                <w:sz w:val="26"/>
                <w:szCs w:val="26"/>
              </w:rPr>
              <w:t>aj</w:t>
            </w:r>
            <w:r w:rsidR="00507E6A" w:rsidRPr="007E112C">
              <w:rPr>
                <w:sz w:val="26"/>
                <w:szCs w:val="26"/>
              </w:rPr>
              <w:t>iem aktiem.</w:t>
            </w:r>
          </w:p>
          <w:p w14:paraId="38C889B2" w14:textId="35CAFA37" w:rsidR="00ED4CC1" w:rsidRPr="007E112C" w:rsidRDefault="00DA0E06" w:rsidP="00507E6A">
            <w:pPr>
              <w:ind w:left="27" w:right="105" w:hanging="27"/>
              <w:jc w:val="both"/>
              <w:rPr>
                <w:sz w:val="26"/>
                <w:szCs w:val="26"/>
              </w:rPr>
            </w:pPr>
            <w:r w:rsidRPr="007E112C">
              <w:rPr>
                <w:sz w:val="26"/>
                <w:szCs w:val="26"/>
              </w:rPr>
              <w:t>Projekts stāsies spēkā Oficiālo publikāciju un tiesiskās informācijas likuma 7.panta otrajā daļā noteiktajā kārtībā, proti, nākamajā dienā pēc tā izsludināšanas.</w:t>
            </w:r>
          </w:p>
        </w:tc>
      </w:tr>
    </w:tbl>
    <w:p w14:paraId="3187F38F" w14:textId="5AA44B3F" w:rsidR="00A43184" w:rsidRPr="007E112C" w:rsidRDefault="00A43184" w:rsidP="00A43184">
      <w:pPr>
        <w:spacing w:line="120" w:lineRule="auto"/>
        <w:rPr>
          <w:b/>
          <w:bCs/>
          <w:sz w:val="26"/>
          <w:szCs w:val="26"/>
          <w:highlight w:val="yellow"/>
        </w:rPr>
      </w:pPr>
    </w:p>
    <w:tbl>
      <w:tblPr>
        <w:tblpPr w:leftFromText="180" w:rightFromText="180" w:vertAnchor="text" w:horzAnchor="margin" w:tblpXSpec="center" w:tblpY="16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2405"/>
        <w:gridCol w:w="6237"/>
      </w:tblGrid>
      <w:tr w:rsidR="00DE5BE7" w:rsidRPr="007E112C" w14:paraId="1CA117B1" w14:textId="77777777" w:rsidTr="00F13AB9">
        <w:trPr>
          <w:trHeight w:val="1"/>
        </w:trPr>
        <w:tc>
          <w:tcPr>
            <w:tcW w:w="9067" w:type="dxa"/>
            <w:gridSpan w:val="3"/>
            <w:vAlign w:val="center"/>
          </w:tcPr>
          <w:p w14:paraId="479790F6" w14:textId="77777777" w:rsidR="00DE5BE7" w:rsidRPr="007E112C" w:rsidRDefault="00551F1E" w:rsidP="00551F1E">
            <w:pPr>
              <w:pStyle w:val="naisnod"/>
              <w:spacing w:before="0" w:after="0"/>
              <w:ind w:left="1800"/>
              <w:jc w:val="left"/>
              <w:rPr>
                <w:sz w:val="26"/>
                <w:szCs w:val="26"/>
                <w:highlight w:val="yellow"/>
              </w:rPr>
            </w:pPr>
            <w:r w:rsidRPr="007E112C">
              <w:rPr>
                <w:sz w:val="26"/>
                <w:szCs w:val="26"/>
              </w:rPr>
              <w:t>I. </w:t>
            </w:r>
            <w:r w:rsidR="00DE5BE7" w:rsidRPr="007E112C">
              <w:rPr>
                <w:sz w:val="26"/>
                <w:szCs w:val="26"/>
              </w:rPr>
              <w:t>Tiesību akta projekta izstrādes nepieciešamība</w:t>
            </w:r>
          </w:p>
        </w:tc>
      </w:tr>
      <w:tr w:rsidR="00DE5BE7" w:rsidRPr="007E112C" w14:paraId="03FB7214" w14:textId="77777777" w:rsidTr="00F13AB9">
        <w:trPr>
          <w:trHeight w:val="9"/>
        </w:trPr>
        <w:tc>
          <w:tcPr>
            <w:tcW w:w="425" w:type="dxa"/>
          </w:tcPr>
          <w:p w14:paraId="6B16B179" w14:textId="77777777" w:rsidR="00DE5BE7" w:rsidRPr="007E112C" w:rsidRDefault="00DE5BE7" w:rsidP="00A63A7D">
            <w:pPr>
              <w:pStyle w:val="naiskr"/>
              <w:spacing w:before="0" w:after="0"/>
              <w:jc w:val="center"/>
              <w:rPr>
                <w:sz w:val="26"/>
                <w:szCs w:val="26"/>
              </w:rPr>
            </w:pPr>
            <w:r w:rsidRPr="007E112C">
              <w:rPr>
                <w:sz w:val="26"/>
                <w:szCs w:val="26"/>
              </w:rPr>
              <w:t>1.</w:t>
            </w:r>
          </w:p>
        </w:tc>
        <w:tc>
          <w:tcPr>
            <w:tcW w:w="2405" w:type="dxa"/>
          </w:tcPr>
          <w:p w14:paraId="60A3566E" w14:textId="6A427975" w:rsidR="00DE5BE7" w:rsidRPr="007E112C" w:rsidRDefault="004E2E4F" w:rsidP="009A197C">
            <w:pPr>
              <w:pStyle w:val="naiskr"/>
              <w:spacing w:before="0" w:after="0"/>
              <w:ind w:hanging="10"/>
              <w:rPr>
                <w:sz w:val="26"/>
                <w:szCs w:val="26"/>
              </w:rPr>
            </w:pPr>
            <w:r w:rsidRPr="007E112C">
              <w:rPr>
                <w:sz w:val="26"/>
                <w:szCs w:val="26"/>
              </w:rPr>
              <w:t xml:space="preserve"> </w:t>
            </w:r>
            <w:r w:rsidR="00DE5BE7" w:rsidRPr="007E112C">
              <w:rPr>
                <w:sz w:val="26"/>
                <w:szCs w:val="26"/>
              </w:rPr>
              <w:t>Pamatojums</w:t>
            </w:r>
          </w:p>
        </w:tc>
        <w:tc>
          <w:tcPr>
            <w:tcW w:w="6237" w:type="dxa"/>
          </w:tcPr>
          <w:p w14:paraId="11123EAF" w14:textId="1CAB21AD" w:rsidR="004E2E4F" w:rsidRPr="007E112C" w:rsidRDefault="00A4082F" w:rsidP="00DA0E06">
            <w:pPr>
              <w:ind w:left="143"/>
              <w:jc w:val="both"/>
              <w:rPr>
                <w:sz w:val="26"/>
                <w:szCs w:val="26"/>
              </w:rPr>
            </w:pPr>
            <w:r w:rsidRPr="007E112C">
              <w:rPr>
                <w:sz w:val="26"/>
                <w:szCs w:val="26"/>
              </w:rPr>
              <w:t>Jūrlietu pārvaldes un jūras drošības</w:t>
            </w:r>
            <w:r w:rsidR="00DA0E06" w:rsidRPr="007E112C">
              <w:rPr>
                <w:sz w:val="26"/>
                <w:szCs w:val="26"/>
              </w:rPr>
              <w:t xml:space="preserve"> likuma 11</w:t>
            </w:r>
            <w:r w:rsidRPr="007E112C">
              <w:rPr>
                <w:sz w:val="26"/>
                <w:szCs w:val="26"/>
              </w:rPr>
              <w:t xml:space="preserve">.panta </w:t>
            </w:r>
            <w:r w:rsidR="00DA0E06" w:rsidRPr="007E112C">
              <w:rPr>
                <w:sz w:val="26"/>
                <w:szCs w:val="26"/>
              </w:rPr>
              <w:t xml:space="preserve">ceturtā </w:t>
            </w:r>
            <w:r w:rsidRPr="007E112C">
              <w:rPr>
                <w:sz w:val="26"/>
                <w:szCs w:val="26"/>
              </w:rPr>
              <w:t>daļa</w:t>
            </w:r>
            <w:r w:rsidR="00B60819" w:rsidRPr="007E112C">
              <w:rPr>
                <w:sz w:val="26"/>
                <w:szCs w:val="26"/>
              </w:rPr>
              <w:t>.</w:t>
            </w:r>
          </w:p>
        </w:tc>
      </w:tr>
      <w:tr w:rsidR="00DE5BE7" w:rsidRPr="007E112C" w14:paraId="5DBDA3B7" w14:textId="77777777" w:rsidTr="00F13AB9">
        <w:trPr>
          <w:trHeight w:val="5"/>
        </w:trPr>
        <w:tc>
          <w:tcPr>
            <w:tcW w:w="425" w:type="dxa"/>
          </w:tcPr>
          <w:p w14:paraId="60542D13" w14:textId="77777777" w:rsidR="00DE5BE7" w:rsidRPr="007E112C" w:rsidRDefault="00DE5BE7" w:rsidP="009A197C">
            <w:pPr>
              <w:pStyle w:val="naiskr"/>
              <w:spacing w:before="0" w:after="0"/>
              <w:jc w:val="center"/>
              <w:rPr>
                <w:sz w:val="26"/>
                <w:szCs w:val="26"/>
              </w:rPr>
            </w:pPr>
            <w:r w:rsidRPr="007E112C">
              <w:rPr>
                <w:sz w:val="26"/>
                <w:szCs w:val="26"/>
              </w:rPr>
              <w:t>2.</w:t>
            </w:r>
          </w:p>
        </w:tc>
        <w:tc>
          <w:tcPr>
            <w:tcW w:w="2405" w:type="dxa"/>
          </w:tcPr>
          <w:p w14:paraId="18521A81" w14:textId="77777777" w:rsidR="000F47AB" w:rsidRPr="007E112C" w:rsidRDefault="00A63A7D" w:rsidP="00B60819">
            <w:pPr>
              <w:pStyle w:val="naiskr"/>
              <w:tabs>
                <w:tab w:val="left" w:pos="170"/>
              </w:tabs>
              <w:spacing w:before="0" w:after="0"/>
              <w:ind w:hanging="146"/>
              <w:rPr>
                <w:color w:val="000000"/>
                <w:sz w:val="26"/>
                <w:szCs w:val="26"/>
              </w:rPr>
            </w:pPr>
            <w:r w:rsidRPr="007E112C">
              <w:rPr>
                <w:color w:val="000000"/>
                <w:sz w:val="26"/>
                <w:szCs w:val="26"/>
              </w:rPr>
              <w:t xml:space="preserve">   </w:t>
            </w:r>
            <w:r w:rsidR="00DE5BE7" w:rsidRPr="007E112C">
              <w:rPr>
                <w:color w:val="000000"/>
                <w:sz w:val="26"/>
                <w:szCs w:val="26"/>
              </w:rPr>
              <w:t>Pašreizējā situācija un problēmas, kuru risināšanai tiesību akta projekts izstrādāts, tiesiskā regulējuma mērķis un būtība</w:t>
            </w:r>
          </w:p>
          <w:p w14:paraId="20CF9038" w14:textId="77777777" w:rsidR="00DE5BE7" w:rsidRPr="007E112C" w:rsidRDefault="00DE5BE7" w:rsidP="000F47AB">
            <w:pPr>
              <w:ind w:firstLine="720"/>
              <w:rPr>
                <w:color w:val="000000"/>
                <w:sz w:val="26"/>
                <w:szCs w:val="26"/>
              </w:rPr>
            </w:pPr>
          </w:p>
        </w:tc>
        <w:tc>
          <w:tcPr>
            <w:tcW w:w="6237" w:type="dxa"/>
          </w:tcPr>
          <w:p w14:paraId="512CED94" w14:textId="3CD515EF" w:rsidR="00153B03" w:rsidRPr="007E112C" w:rsidRDefault="009B164E" w:rsidP="00C1337A">
            <w:pPr>
              <w:ind w:left="143" w:right="144"/>
              <w:jc w:val="both"/>
              <w:rPr>
                <w:sz w:val="26"/>
                <w:szCs w:val="26"/>
              </w:rPr>
            </w:pPr>
            <w:r w:rsidRPr="007E112C">
              <w:rPr>
                <w:sz w:val="26"/>
                <w:szCs w:val="26"/>
              </w:rPr>
              <w:t>Kuģu apkalpes minimālā sastāva komplektēšanas kārtību Latvijas kuģiem nosaka Ministru kabineta 2006.gada 24.janvāra noteikumi Nr.80</w:t>
            </w:r>
            <w:r w:rsidR="002267BA" w:rsidRPr="007E112C">
              <w:rPr>
                <w:sz w:val="26"/>
                <w:szCs w:val="26"/>
              </w:rPr>
              <w:t xml:space="preserve"> „</w:t>
            </w:r>
            <w:r w:rsidRPr="007E112C">
              <w:rPr>
                <w:sz w:val="26"/>
                <w:szCs w:val="26"/>
              </w:rPr>
              <w:t>Noteikumi par kuģu apkalpes minimālo sastāvu</w:t>
            </w:r>
            <w:r w:rsidR="002267BA" w:rsidRPr="007E112C">
              <w:rPr>
                <w:sz w:val="26"/>
                <w:szCs w:val="26"/>
              </w:rPr>
              <w:t>” (turpmāk – Noteikumi</w:t>
            </w:r>
            <w:r w:rsidRPr="007E112C">
              <w:rPr>
                <w:sz w:val="26"/>
                <w:szCs w:val="26"/>
              </w:rPr>
              <w:t xml:space="preserve"> Nr.80</w:t>
            </w:r>
            <w:r w:rsidR="002267BA" w:rsidRPr="007E112C">
              <w:rPr>
                <w:sz w:val="26"/>
                <w:szCs w:val="26"/>
              </w:rPr>
              <w:t>).</w:t>
            </w:r>
          </w:p>
          <w:p w14:paraId="0F1446C6" w14:textId="19B726E9" w:rsidR="00B67222" w:rsidRPr="007E112C" w:rsidRDefault="00745089" w:rsidP="00C1337A">
            <w:pPr>
              <w:ind w:left="143" w:right="144"/>
              <w:jc w:val="both"/>
              <w:rPr>
                <w:sz w:val="26"/>
                <w:szCs w:val="26"/>
              </w:rPr>
            </w:pPr>
            <w:r w:rsidRPr="007E112C">
              <w:rPr>
                <w:sz w:val="26"/>
                <w:szCs w:val="26"/>
              </w:rPr>
              <w:t>Projekts ir izstrādāts, lai precizētu:</w:t>
            </w:r>
          </w:p>
          <w:p w14:paraId="225C85AC" w14:textId="60395883" w:rsidR="00745089" w:rsidRPr="007E112C" w:rsidRDefault="00745089" w:rsidP="00C1337A">
            <w:pPr>
              <w:pStyle w:val="ListParagraph"/>
              <w:numPr>
                <w:ilvl w:val="0"/>
                <w:numId w:val="47"/>
              </w:numPr>
              <w:spacing w:after="0" w:line="240" w:lineRule="auto"/>
              <w:ind w:left="495" w:right="144" w:hanging="315"/>
              <w:jc w:val="both"/>
              <w:rPr>
                <w:rFonts w:ascii="Times New Roman" w:hAnsi="Times New Roman"/>
                <w:sz w:val="26"/>
                <w:szCs w:val="26"/>
              </w:rPr>
            </w:pPr>
            <w:r w:rsidRPr="007E112C">
              <w:rPr>
                <w:rFonts w:ascii="Times New Roman" w:hAnsi="Times New Roman"/>
                <w:sz w:val="26"/>
                <w:szCs w:val="26"/>
              </w:rPr>
              <w:t>tiesību normas atbilstoši praksē konstatētajām problēmām;</w:t>
            </w:r>
          </w:p>
          <w:p w14:paraId="2D8154F5" w14:textId="721F31AD" w:rsidR="00FE450A" w:rsidRPr="007E112C" w:rsidRDefault="00745089" w:rsidP="00C1337A">
            <w:pPr>
              <w:pStyle w:val="ListParagraph"/>
              <w:numPr>
                <w:ilvl w:val="0"/>
                <w:numId w:val="47"/>
              </w:numPr>
              <w:spacing w:after="0" w:line="240" w:lineRule="auto"/>
              <w:ind w:left="495" w:right="142" w:hanging="315"/>
              <w:jc w:val="both"/>
              <w:rPr>
                <w:rFonts w:ascii="Times New Roman" w:hAnsi="Times New Roman"/>
                <w:b/>
                <w:bCs/>
                <w:sz w:val="26"/>
                <w:szCs w:val="26"/>
              </w:rPr>
            </w:pPr>
            <w:r w:rsidRPr="007E112C">
              <w:rPr>
                <w:rFonts w:ascii="Times New Roman" w:hAnsi="Times New Roman"/>
                <w:sz w:val="26"/>
                <w:szCs w:val="26"/>
              </w:rPr>
              <w:t xml:space="preserve">starptautiskos reisos iesaistīto, zvejas, kabotāžas un iekšējo ūdeņu kuģu apkalpes minimālā sastāva normas atbilstoši Ministru kabineta 2018.gada 21.novembra </w:t>
            </w:r>
            <w:r w:rsidR="00FE450A" w:rsidRPr="007E112C">
              <w:rPr>
                <w:rFonts w:ascii="Times New Roman" w:hAnsi="Times New Roman"/>
                <w:sz w:val="26"/>
                <w:szCs w:val="26"/>
              </w:rPr>
              <w:t xml:space="preserve">noteikumiem Nr.711 “Grozījumi Ministru kabineta </w:t>
            </w:r>
            <w:r w:rsidR="00FE450A" w:rsidRPr="007E112C">
              <w:rPr>
                <w:rFonts w:ascii="Times New Roman" w:hAnsi="Times New Roman"/>
                <w:bCs/>
                <w:sz w:val="26"/>
                <w:szCs w:val="26"/>
              </w:rPr>
              <w:t>2005.gada 22.novembra noteikumos Nr.895 "Jūrnieku sertificēšanas noteikumi</w:t>
            </w:r>
            <w:r w:rsidR="00FE450A" w:rsidRPr="007E112C">
              <w:rPr>
                <w:rFonts w:ascii="Times New Roman" w:hAnsi="Times New Roman"/>
                <w:b/>
                <w:bCs/>
                <w:sz w:val="26"/>
                <w:szCs w:val="26"/>
              </w:rPr>
              <w:t>"</w:t>
            </w:r>
            <w:r w:rsidR="0077677A">
              <w:rPr>
                <w:rFonts w:ascii="Times New Roman" w:hAnsi="Times New Roman"/>
                <w:b/>
                <w:bCs/>
                <w:sz w:val="26"/>
                <w:szCs w:val="26"/>
              </w:rPr>
              <w:t>”</w:t>
            </w:r>
            <w:r w:rsidR="00FD4E17" w:rsidRPr="007E112C">
              <w:rPr>
                <w:rFonts w:ascii="Times New Roman" w:hAnsi="Times New Roman"/>
                <w:b/>
                <w:bCs/>
                <w:sz w:val="26"/>
                <w:szCs w:val="26"/>
              </w:rPr>
              <w:t xml:space="preserve"> </w:t>
            </w:r>
            <w:r w:rsidR="00FD4E17" w:rsidRPr="007E112C">
              <w:rPr>
                <w:rFonts w:ascii="Times New Roman" w:hAnsi="Times New Roman"/>
                <w:bCs/>
                <w:sz w:val="26"/>
                <w:szCs w:val="26"/>
              </w:rPr>
              <w:t>(Noteikumu Nr.80 1. un 2.pielikums)</w:t>
            </w:r>
            <w:r w:rsidR="00343A56" w:rsidRPr="007E112C">
              <w:rPr>
                <w:rFonts w:ascii="Times New Roman" w:hAnsi="Times New Roman"/>
                <w:bCs/>
                <w:sz w:val="26"/>
                <w:szCs w:val="26"/>
              </w:rPr>
              <w:t>;</w:t>
            </w:r>
          </w:p>
          <w:p w14:paraId="5D1078FD" w14:textId="2BE21376" w:rsidR="00343A56" w:rsidRPr="007E112C" w:rsidRDefault="00343A56" w:rsidP="00C1337A">
            <w:pPr>
              <w:pStyle w:val="ListParagraph"/>
              <w:numPr>
                <w:ilvl w:val="0"/>
                <w:numId w:val="47"/>
              </w:numPr>
              <w:spacing w:after="0" w:line="240" w:lineRule="auto"/>
              <w:ind w:left="495" w:right="142" w:hanging="315"/>
              <w:jc w:val="both"/>
              <w:rPr>
                <w:rFonts w:ascii="Times New Roman" w:hAnsi="Times New Roman"/>
                <w:sz w:val="26"/>
                <w:szCs w:val="26"/>
              </w:rPr>
            </w:pPr>
            <w:r w:rsidRPr="007E112C">
              <w:rPr>
                <w:rFonts w:ascii="Times New Roman" w:hAnsi="Times New Roman"/>
                <w:sz w:val="26"/>
                <w:szCs w:val="26"/>
              </w:rPr>
              <w:t>Noteikumu Nr.80 3.pielikumu (apliecība par kuģa apkalpes minimālo sastāvu);</w:t>
            </w:r>
          </w:p>
          <w:p w14:paraId="7E84F12F" w14:textId="713EF50B" w:rsidR="00745089" w:rsidRPr="007E112C" w:rsidRDefault="00343A56" w:rsidP="00C1337A">
            <w:pPr>
              <w:pStyle w:val="ListParagraph"/>
              <w:numPr>
                <w:ilvl w:val="0"/>
                <w:numId w:val="47"/>
              </w:numPr>
              <w:spacing w:after="0" w:line="240" w:lineRule="auto"/>
              <w:ind w:left="495" w:right="142" w:hanging="315"/>
              <w:jc w:val="both"/>
              <w:rPr>
                <w:rFonts w:ascii="Times New Roman" w:hAnsi="Times New Roman"/>
                <w:sz w:val="26"/>
                <w:szCs w:val="26"/>
              </w:rPr>
            </w:pPr>
            <w:r w:rsidRPr="007E112C">
              <w:rPr>
                <w:rFonts w:ascii="Times New Roman" w:hAnsi="Times New Roman"/>
                <w:sz w:val="26"/>
                <w:szCs w:val="26"/>
              </w:rPr>
              <w:t>Noteikumu Nr.80 4.pielikumu (</w:t>
            </w:r>
            <w:r w:rsidR="00365115" w:rsidRPr="007E112C">
              <w:rPr>
                <w:rFonts w:ascii="Times New Roman" w:hAnsi="Times New Roman"/>
                <w:sz w:val="26"/>
                <w:szCs w:val="26"/>
              </w:rPr>
              <w:t>iesniegums apliecības par kuģa apkalpes minimālo sastāvu saņemšanai).</w:t>
            </w:r>
          </w:p>
          <w:p w14:paraId="7D26039C" w14:textId="611C6BCA" w:rsidR="00365115" w:rsidRPr="007E112C" w:rsidRDefault="00365115" w:rsidP="00C1337A">
            <w:pPr>
              <w:pStyle w:val="ListParagraph"/>
              <w:spacing w:after="0" w:line="240" w:lineRule="auto"/>
              <w:ind w:left="405" w:right="142" w:firstLine="90"/>
              <w:jc w:val="both"/>
              <w:rPr>
                <w:rFonts w:ascii="Times New Roman" w:hAnsi="Times New Roman"/>
                <w:b/>
                <w:sz w:val="26"/>
                <w:szCs w:val="26"/>
                <w:u w:val="single"/>
              </w:rPr>
            </w:pPr>
            <w:r w:rsidRPr="007E112C">
              <w:rPr>
                <w:rFonts w:ascii="Times New Roman" w:hAnsi="Times New Roman"/>
                <w:b/>
                <w:sz w:val="26"/>
                <w:szCs w:val="26"/>
                <w:u w:val="single"/>
              </w:rPr>
              <w:t>Būtiskākās izmaiņas:</w:t>
            </w:r>
          </w:p>
          <w:p w14:paraId="038BF931" w14:textId="40FA045C" w:rsidR="00C1337A" w:rsidRPr="007E112C" w:rsidRDefault="00B302A5" w:rsidP="00B302A5">
            <w:pPr>
              <w:pStyle w:val="ListParagraph"/>
              <w:spacing w:after="0" w:line="240" w:lineRule="auto"/>
              <w:ind w:left="135" w:right="142"/>
              <w:jc w:val="both"/>
              <w:rPr>
                <w:rFonts w:ascii="Times New Roman" w:hAnsi="Times New Roman"/>
                <w:sz w:val="26"/>
                <w:szCs w:val="26"/>
              </w:rPr>
            </w:pPr>
            <w:r w:rsidRPr="007E112C">
              <w:rPr>
                <w:rFonts w:ascii="Times New Roman" w:hAnsi="Times New Roman"/>
                <w:sz w:val="26"/>
                <w:szCs w:val="26"/>
              </w:rPr>
              <w:t xml:space="preserve">Projektā tiek precizēta lietotā terminoloģija attiecīgi vārdus “kuģa apkalpes minimālā sastāva noteikšana” aizstājot ar </w:t>
            </w:r>
            <w:r w:rsidR="0077677A">
              <w:rPr>
                <w:rFonts w:ascii="Times New Roman" w:hAnsi="Times New Roman"/>
                <w:sz w:val="26"/>
                <w:szCs w:val="26"/>
              </w:rPr>
              <w:t xml:space="preserve">vārdiem </w:t>
            </w:r>
            <w:r w:rsidRPr="007E112C">
              <w:rPr>
                <w:rFonts w:ascii="Times New Roman" w:hAnsi="Times New Roman"/>
                <w:sz w:val="26"/>
                <w:szCs w:val="26"/>
              </w:rPr>
              <w:t xml:space="preserve">“kuģa apkalpes minimālā sastāva komplektēšana”, ņemot vērā </w:t>
            </w:r>
            <w:r w:rsidR="00A006F3" w:rsidRPr="007E112C">
              <w:rPr>
                <w:rFonts w:ascii="Times New Roman" w:hAnsi="Times New Roman"/>
                <w:sz w:val="26"/>
                <w:szCs w:val="26"/>
              </w:rPr>
              <w:t>Jūrlietu pārvaldes jūras drošības</w:t>
            </w:r>
            <w:r w:rsidRPr="007E112C">
              <w:rPr>
                <w:rFonts w:ascii="Times New Roman" w:hAnsi="Times New Roman"/>
                <w:sz w:val="26"/>
                <w:szCs w:val="26"/>
              </w:rPr>
              <w:t xml:space="preserve"> likuma 24.pantā lietoto </w:t>
            </w:r>
            <w:r w:rsidR="00A006F3" w:rsidRPr="007E112C">
              <w:rPr>
                <w:rFonts w:ascii="Times New Roman" w:hAnsi="Times New Roman"/>
                <w:sz w:val="26"/>
                <w:szCs w:val="26"/>
              </w:rPr>
              <w:t xml:space="preserve"> </w:t>
            </w:r>
            <w:r w:rsidRPr="007E112C">
              <w:rPr>
                <w:rFonts w:ascii="Times New Roman" w:hAnsi="Times New Roman"/>
                <w:sz w:val="26"/>
                <w:szCs w:val="26"/>
              </w:rPr>
              <w:t>terminoloģiju.</w:t>
            </w:r>
          </w:p>
          <w:p w14:paraId="20E8D279" w14:textId="24D4ECB4" w:rsidR="00A83009" w:rsidRPr="007E112C" w:rsidRDefault="00B302A5" w:rsidP="007B3DA3">
            <w:pPr>
              <w:pStyle w:val="ListParagraph"/>
              <w:spacing w:after="0" w:line="240" w:lineRule="auto"/>
              <w:ind w:left="135" w:right="142"/>
              <w:jc w:val="both"/>
              <w:rPr>
                <w:rFonts w:ascii="Times New Roman" w:hAnsi="Times New Roman"/>
                <w:sz w:val="26"/>
                <w:szCs w:val="26"/>
              </w:rPr>
            </w:pPr>
            <w:r w:rsidRPr="007E112C">
              <w:rPr>
                <w:rFonts w:ascii="Times New Roman" w:hAnsi="Times New Roman"/>
                <w:sz w:val="26"/>
                <w:szCs w:val="26"/>
              </w:rPr>
              <w:lastRenderedPageBreak/>
              <w:t xml:space="preserve">Projekts paredz, ka Noteikumi Nr.80 neattiecas uz Valsts robežsardzes kuģu, </w:t>
            </w:r>
            <w:proofErr w:type="spellStart"/>
            <w:r w:rsidRPr="007E112C">
              <w:rPr>
                <w:rFonts w:ascii="Times New Roman" w:hAnsi="Times New Roman"/>
                <w:sz w:val="26"/>
                <w:szCs w:val="26"/>
              </w:rPr>
              <w:t>stāvkuģu</w:t>
            </w:r>
            <w:proofErr w:type="spellEnd"/>
            <w:r w:rsidRPr="007E112C">
              <w:rPr>
                <w:rFonts w:ascii="Times New Roman" w:hAnsi="Times New Roman"/>
                <w:sz w:val="26"/>
                <w:szCs w:val="26"/>
              </w:rPr>
              <w:t xml:space="preserve"> un zvejas laivu apkalpes sastāvu</w:t>
            </w:r>
            <w:r w:rsidR="00F263BC" w:rsidRPr="007E112C">
              <w:rPr>
                <w:rFonts w:ascii="Times New Roman" w:hAnsi="Times New Roman"/>
                <w:sz w:val="26"/>
                <w:szCs w:val="26"/>
              </w:rPr>
              <w:t xml:space="preserve">. </w:t>
            </w:r>
            <w:proofErr w:type="spellStart"/>
            <w:r w:rsidR="00F263BC" w:rsidRPr="007E112C">
              <w:rPr>
                <w:rFonts w:ascii="Times New Roman" w:hAnsi="Times New Roman"/>
                <w:sz w:val="26"/>
                <w:szCs w:val="26"/>
              </w:rPr>
              <w:t>Stāvkuģiem</w:t>
            </w:r>
            <w:proofErr w:type="spellEnd"/>
            <w:r w:rsidR="00F263BC" w:rsidRPr="007E112C">
              <w:rPr>
                <w:rFonts w:ascii="Times New Roman" w:hAnsi="Times New Roman"/>
                <w:sz w:val="26"/>
                <w:szCs w:val="26"/>
              </w:rPr>
              <w:t xml:space="preserve"> praksē</w:t>
            </w:r>
            <w:r w:rsidR="00A83009" w:rsidRPr="007E112C">
              <w:rPr>
                <w:rFonts w:ascii="Times New Roman" w:hAnsi="Times New Roman"/>
                <w:sz w:val="26"/>
                <w:szCs w:val="26"/>
              </w:rPr>
              <w:t xml:space="preserve"> nav regulāra</w:t>
            </w:r>
            <w:r w:rsidR="00F263BC" w:rsidRPr="007E112C">
              <w:rPr>
                <w:rFonts w:ascii="Times New Roman" w:hAnsi="Times New Roman"/>
                <w:sz w:val="26"/>
                <w:szCs w:val="26"/>
              </w:rPr>
              <w:t>s</w:t>
            </w:r>
            <w:r w:rsidR="00A83009" w:rsidRPr="007E112C">
              <w:rPr>
                <w:rFonts w:ascii="Times New Roman" w:hAnsi="Times New Roman"/>
                <w:sz w:val="26"/>
                <w:szCs w:val="26"/>
              </w:rPr>
              <w:t xml:space="preserve"> apkalpes, bet var būt dežurējošs apkalpojošais personāls</w:t>
            </w:r>
            <w:r w:rsidR="00F263BC" w:rsidRPr="007E112C">
              <w:rPr>
                <w:rFonts w:ascii="Times New Roman" w:hAnsi="Times New Roman"/>
                <w:sz w:val="26"/>
                <w:szCs w:val="26"/>
              </w:rPr>
              <w:t>, līdz ar to</w:t>
            </w:r>
            <w:r w:rsidR="00A83009" w:rsidRPr="007E112C">
              <w:rPr>
                <w:rFonts w:ascii="Times New Roman" w:hAnsi="Times New Roman"/>
                <w:sz w:val="26"/>
                <w:szCs w:val="26"/>
              </w:rPr>
              <w:t xml:space="preserve"> minimālā sastāva apliecības </w:t>
            </w:r>
            <w:proofErr w:type="spellStart"/>
            <w:r w:rsidR="00A83009" w:rsidRPr="007E112C">
              <w:rPr>
                <w:rFonts w:ascii="Times New Roman" w:hAnsi="Times New Roman"/>
                <w:sz w:val="26"/>
                <w:szCs w:val="26"/>
              </w:rPr>
              <w:t>stāvkuģiem</w:t>
            </w:r>
            <w:proofErr w:type="spellEnd"/>
            <w:r w:rsidR="00F263BC" w:rsidRPr="007E112C">
              <w:rPr>
                <w:rFonts w:ascii="Times New Roman" w:hAnsi="Times New Roman"/>
                <w:sz w:val="26"/>
                <w:szCs w:val="26"/>
              </w:rPr>
              <w:t xml:space="preserve"> nav jāizsniedz, arī</w:t>
            </w:r>
            <w:r w:rsidR="00A83009" w:rsidRPr="007E112C">
              <w:rPr>
                <w:rFonts w:ascii="Times New Roman" w:hAnsi="Times New Roman"/>
                <w:sz w:val="26"/>
                <w:szCs w:val="26"/>
              </w:rPr>
              <w:t xml:space="preserve"> zvejas laivām</w:t>
            </w:r>
            <w:r w:rsidR="00F263BC" w:rsidRPr="007E112C">
              <w:rPr>
                <w:rFonts w:ascii="Times New Roman" w:eastAsia="Times New Roman" w:hAnsi="Times New Roman"/>
                <w:sz w:val="26"/>
                <w:szCs w:val="26"/>
                <w:lang w:eastAsia="lv-LV"/>
              </w:rPr>
              <w:t xml:space="preserve"> </w:t>
            </w:r>
            <w:r w:rsidR="00A83009" w:rsidRPr="007E112C">
              <w:rPr>
                <w:rFonts w:ascii="Times New Roman" w:hAnsi="Times New Roman"/>
                <w:sz w:val="26"/>
                <w:szCs w:val="26"/>
              </w:rPr>
              <w:t xml:space="preserve">minimālā sastāva apliecības </w:t>
            </w:r>
            <w:r w:rsidR="00F263BC" w:rsidRPr="007E112C">
              <w:rPr>
                <w:rFonts w:ascii="Times New Roman" w:hAnsi="Times New Roman"/>
                <w:sz w:val="26"/>
                <w:szCs w:val="26"/>
              </w:rPr>
              <w:t>netiek izsniegtas</w:t>
            </w:r>
            <w:r w:rsidR="00A83009" w:rsidRPr="007E112C">
              <w:rPr>
                <w:rFonts w:ascii="Times New Roman" w:hAnsi="Times New Roman"/>
                <w:sz w:val="26"/>
                <w:szCs w:val="26"/>
              </w:rPr>
              <w:t xml:space="preserve">. </w:t>
            </w:r>
            <w:r w:rsidR="00F263BC" w:rsidRPr="007E112C">
              <w:rPr>
                <w:rFonts w:ascii="Times New Roman" w:hAnsi="Times New Roman"/>
                <w:sz w:val="26"/>
                <w:szCs w:val="26"/>
              </w:rPr>
              <w:t xml:space="preserve">Attiecībā uz Valsts robežsardzes kuģu apkalpi, ņemot vērā, ka tie ir </w:t>
            </w:r>
            <w:r w:rsidR="007B3DA3" w:rsidRPr="007E112C">
              <w:rPr>
                <w:rFonts w:ascii="Times New Roman" w:hAnsi="Times New Roman"/>
                <w:sz w:val="26"/>
                <w:szCs w:val="26"/>
              </w:rPr>
              <w:t>valsts dienesta kuģi un kuģu apkalpes uz tiem komplektē pēc citiem principiem salīdzinot ar tirdzniecības floti, Projekts paredz</w:t>
            </w:r>
            <w:r w:rsidR="003A708C" w:rsidRPr="007E112C">
              <w:rPr>
                <w:rFonts w:ascii="Times New Roman" w:hAnsi="Times New Roman"/>
                <w:sz w:val="26"/>
                <w:szCs w:val="26"/>
              </w:rPr>
              <w:t>, ka</w:t>
            </w:r>
            <w:r w:rsidR="007B3DA3" w:rsidRPr="007E112C">
              <w:rPr>
                <w:rFonts w:ascii="Times New Roman" w:hAnsi="Times New Roman"/>
                <w:sz w:val="26"/>
                <w:szCs w:val="26"/>
              </w:rPr>
              <w:t xml:space="preserve"> Valsts robežsardzes kuģu apkalpes minimālo sastāvu nosaka kuģa īpašnieks savas iestādes iekšējos noteikumos, saskaņojot to ar valsts akciju sabiedrību “Latvijas Jūras administrācija”</w:t>
            </w:r>
            <w:r w:rsidR="000E0BA2">
              <w:rPr>
                <w:rFonts w:ascii="Times New Roman" w:hAnsi="Times New Roman"/>
                <w:sz w:val="26"/>
                <w:szCs w:val="26"/>
              </w:rPr>
              <w:t>.</w:t>
            </w:r>
          </w:p>
          <w:p w14:paraId="57D78BCA" w14:textId="7C5C4173" w:rsidR="00BF3643" w:rsidRPr="007E112C" w:rsidRDefault="00BF3643" w:rsidP="007B3DA3">
            <w:pPr>
              <w:pStyle w:val="ListParagraph"/>
              <w:spacing w:after="0" w:line="240" w:lineRule="auto"/>
              <w:ind w:left="135" w:right="142"/>
              <w:jc w:val="both"/>
              <w:rPr>
                <w:rFonts w:ascii="Times New Roman" w:hAnsi="Times New Roman"/>
                <w:sz w:val="26"/>
                <w:szCs w:val="26"/>
              </w:rPr>
            </w:pPr>
            <w:r w:rsidRPr="007E112C">
              <w:rPr>
                <w:rFonts w:ascii="Times New Roman" w:hAnsi="Times New Roman"/>
                <w:sz w:val="26"/>
                <w:szCs w:val="26"/>
              </w:rPr>
              <w:t>Projekts precizē Noteikumu Nr.80 12.punktu</w:t>
            </w:r>
            <w:r w:rsidR="00665F7B" w:rsidRPr="007E112C">
              <w:rPr>
                <w:rFonts w:ascii="Times New Roman" w:hAnsi="Times New Roman"/>
                <w:sz w:val="26"/>
                <w:szCs w:val="26"/>
              </w:rPr>
              <w:t>,</w:t>
            </w:r>
            <w:r w:rsidRPr="007E112C">
              <w:rPr>
                <w:rFonts w:ascii="Times New Roman" w:hAnsi="Times New Roman"/>
                <w:sz w:val="26"/>
                <w:szCs w:val="26"/>
              </w:rPr>
              <w:t xml:space="preserve"> saīsinot kuģa īpašnieka iesnieguma izskatīšanas termiņu no piecām </w:t>
            </w:r>
            <w:r w:rsidR="007E112C">
              <w:rPr>
                <w:rFonts w:ascii="Times New Roman" w:hAnsi="Times New Roman"/>
                <w:sz w:val="26"/>
                <w:szCs w:val="26"/>
              </w:rPr>
              <w:t>darb</w:t>
            </w:r>
            <w:r w:rsidRPr="007E112C">
              <w:rPr>
                <w:rFonts w:ascii="Times New Roman" w:hAnsi="Times New Roman"/>
                <w:sz w:val="26"/>
                <w:szCs w:val="26"/>
              </w:rPr>
              <w:t xml:space="preserve">dienām uz trīs </w:t>
            </w:r>
            <w:r w:rsidR="007E112C">
              <w:rPr>
                <w:rFonts w:ascii="Times New Roman" w:hAnsi="Times New Roman"/>
                <w:sz w:val="26"/>
                <w:szCs w:val="26"/>
              </w:rPr>
              <w:t>darb</w:t>
            </w:r>
            <w:r w:rsidRPr="007E112C">
              <w:rPr>
                <w:rFonts w:ascii="Times New Roman" w:hAnsi="Times New Roman"/>
                <w:sz w:val="26"/>
                <w:szCs w:val="26"/>
              </w:rPr>
              <w:t xml:space="preserve">dienām, kā arī </w:t>
            </w:r>
            <w:r w:rsidR="0077677A">
              <w:rPr>
                <w:rFonts w:ascii="Times New Roman" w:hAnsi="Times New Roman"/>
                <w:sz w:val="26"/>
                <w:szCs w:val="26"/>
              </w:rPr>
              <w:t xml:space="preserve">paredzot </w:t>
            </w:r>
            <w:r w:rsidR="007742B2" w:rsidRPr="007E112C">
              <w:rPr>
                <w:rFonts w:ascii="Times New Roman" w:hAnsi="Times New Roman"/>
                <w:sz w:val="26"/>
                <w:szCs w:val="26"/>
              </w:rPr>
              <w:t>to</w:t>
            </w:r>
            <w:r w:rsidR="007337F3">
              <w:rPr>
                <w:rFonts w:ascii="Times New Roman" w:hAnsi="Times New Roman"/>
                <w:sz w:val="26"/>
                <w:szCs w:val="26"/>
              </w:rPr>
              <w:t>, ka</w:t>
            </w:r>
            <w:r w:rsidR="007337F3" w:rsidRPr="007337F3">
              <w:rPr>
                <w:rFonts w:ascii="Times New Roman" w:eastAsia="Times New Roman" w:hAnsi="Times New Roman"/>
                <w:sz w:val="26"/>
                <w:szCs w:val="26"/>
                <w:lang w:eastAsia="lv-LV"/>
              </w:rPr>
              <w:t xml:space="preserve"> </w:t>
            </w:r>
            <w:r w:rsidR="007337F3">
              <w:rPr>
                <w:rFonts w:ascii="Times New Roman" w:hAnsi="Times New Roman"/>
                <w:sz w:val="26"/>
                <w:szCs w:val="26"/>
              </w:rPr>
              <w:t>valsts akciju sabiedrība</w:t>
            </w:r>
            <w:r w:rsidR="007337F3" w:rsidRPr="007337F3">
              <w:rPr>
                <w:rFonts w:ascii="Times New Roman" w:hAnsi="Times New Roman"/>
                <w:sz w:val="26"/>
                <w:szCs w:val="26"/>
              </w:rPr>
              <w:t xml:space="preserve"> “Latvijas Jūras administrācija”</w:t>
            </w:r>
            <w:r w:rsidR="00FD3F86" w:rsidRPr="007E112C">
              <w:rPr>
                <w:rFonts w:ascii="Times New Roman" w:hAnsi="Times New Roman"/>
                <w:sz w:val="26"/>
                <w:szCs w:val="26"/>
              </w:rPr>
              <w:t>, izskatot kuģa īpašnieka iesnieg</w:t>
            </w:r>
            <w:r w:rsidR="00665F7B" w:rsidRPr="007E112C">
              <w:rPr>
                <w:rFonts w:ascii="Times New Roman" w:hAnsi="Times New Roman"/>
                <w:sz w:val="26"/>
                <w:szCs w:val="26"/>
              </w:rPr>
              <w:t>umu</w:t>
            </w:r>
            <w:r w:rsidR="00FD3F86" w:rsidRPr="007E112C">
              <w:rPr>
                <w:rFonts w:ascii="Times New Roman" w:hAnsi="Times New Roman"/>
                <w:sz w:val="26"/>
                <w:szCs w:val="26"/>
              </w:rPr>
              <w:t>,</w:t>
            </w:r>
            <w:r w:rsidR="00665F7B" w:rsidRPr="007E112C">
              <w:rPr>
                <w:rFonts w:ascii="Times New Roman" w:hAnsi="Times New Roman"/>
                <w:sz w:val="26"/>
                <w:szCs w:val="26"/>
              </w:rPr>
              <w:t xml:space="preserve"> </w:t>
            </w:r>
            <w:r w:rsidR="007E112C">
              <w:rPr>
                <w:rFonts w:ascii="Times New Roman" w:hAnsi="Times New Roman"/>
                <w:sz w:val="26"/>
                <w:szCs w:val="26"/>
              </w:rPr>
              <w:t xml:space="preserve">papildus </w:t>
            </w:r>
            <w:r w:rsidR="00665F7B" w:rsidRPr="007E112C">
              <w:rPr>
                <w:rFonts w:ascii="Times New Roman" w:hAnsi="Times New Roman"/>
                <w:sz w:val="26"/>
                <w:szCs w:val="26"/>
              </w:rPr>
              <w:t xml:space="preserve">izvērtē </w:t>
            </w:r>
            <w:r w:rsidR="00FD3F86" w:rsidRPr="007E112C">
              <w:rPr>
                <w:rFonts w:ascii="Times New Roman" w:hAnsi="Times New Roman"/>
                <w:sz w:val="26"/>
                <w:szCs w:val="26"/>
              </w:rPr>
              <w:t>apkalpes spēju nodrošināt darba un atpūtas laika prasību izpildi un kuģa drošības vadības un aizsardzības pasākumus.</w:t>
            </w:r>
          </w:p>
          <w:p w14:paraId="7A65F4D6" w14:textId="413B345E" w:rsidR="00095645" w:rsidRPr="007E112C" w:rsidRDefault="00095645" w:rsidP="00095645">
            <w:pPr>
              <w:pStyle w:val="ListParagraph"/>
              <w:spacing w:after="0" w:line="240" w:lineRule="auto"/>
              <w:ind w:left="135"/>
              <w:jc w:val="both"/>
              <w:rPr>
                <w:rFonts w:ascii="Times New Roman" w:hAnsi="Times New Roman"/>
                <w:sz w:val="26"/>
                <w:szCs w:val="26"/>
              </w:rPr>
            </w:pPr>
            <w:r w:rsidRPr="007E112C">
              <w:rPr>
                <w:rFonts w:ascii="Times New Roman" w:hAnsi="Times New Roman"/>
                <w:sz w:val="26"/>
                <w:szCs w:val="26"/>
              </w:rPr>
              <w:t xml:space="preserve">Latvijas karogs kopš 2012.gada ir iekļauts Parīzes </w:t>
            </w:r>
            <w:r w:rsidR="00E30001">
              <w:rPr>
                <w:rFonts w:ascii="Times New Roman" w:hAnsi="Times New Roman"/>
                <w:sz w:val="26"/>
                <w:szCs w:val="26"/>
              </w:rPr>
              <w:t>S</w:t>
            </w:r>
            <w:r w:rsidRPr="007E112C">
              <w:rPr>
                <w:rFonts w:ascii="Times New Roman" w:hAnsi="Times New Roman"/>
                <w:sz w:val="26"/>
                <w:szCs w:val="26"/>
              </w:rPr>
              <w:t>aprašanās memoranda</w:t>
            </w:r>
            <w:r w:rsidR="00E30001">
              <w:rPr>
                <w:rFonts w:ascii="Times New Roman" w:hAnsi="Times New Roman"/>
                <w:sz w:val="26"/>
                <w:szCs w:val="26"/>
              </w:rPr>
              <w:t xml:space="preserve"> par </w:t>
            </w:r>
            <w:r w:rsidR="00E30001" w:rsidRPr="00E30001">
              <w:rPr>
                <w:rFonts w:ascii="Times New Roman" w:hAnsi="Times New Roman"/>
                <w:sz w:val="26"/>
                <w:szCs w:val="26"/>
              </w:rPr>
              <w:t xml:space="preserve">ostas valsts kontroli </w:t>
            </w:r>
            <w:r w:rsidRPr="007E112C">
              <w:rPr>
                <w:rFonts w:ascii="Times New Roman" w:hAnsi="Times New Roman"/>
                <w:sz w:val="26"/>
                <w:szCs w:val="26"/>
              </w:rPr>
              <w:t>Baltajā sarakstā</w:t>
            </w:r>
            <w:r w:rsidR="004C1170">
              <w:rPr>
                <w:rFonts w:ascii="Times New Roman" w:hAnsi="Times New Roman"/>
                <w:sz w:val="26"/>
                <w:szCs w:val="26"/>
              </w:rPr>
              <w:t>, kas liecina par Latvijas karoga kuģu atbilstību</w:t>
            </w:r>
            <w:r w:rsidR="00587B49">
              <w:rPr>
                <w:rFonts w:ascii="Times New Roman" w:hAnsi="Times New Roman"/>
                <w:sz w:val="26"/>
                <w:szCs w:val="26"/>
              </w:rPr>
              <w:t xml:space="preserve"> starptautiskajām prasībām</w:t>
            </w:r>
            <w:r w:rsidRPr="007E112C">
              <w:rPr>
                <w:rFonts w:ascii="Times New Roman" w:hAnsi="Times New Roman"/>
                <w:sz w:val="26"/>
                <w:szCs w:val="26"/>
              </w:rPr>
              <w:t xml:space="preserve">. </w:t>
            </w:r>
            <w:r w:rsidR="0014417B">
              <w:rPr>
                <w:rFonts w:ascii="Times New Roman" w:hAnsi="Times New Roman"/>
                <w:sz w:val="26"/>
                <w:szCs w:val="26"/>
              </w:rPr>
              <w:t>P</w:t>
            </w:r>
            <w:r w:rsidR="008F4575" w:rsidRPr="007E112C">
              <w:rPr>
                <w:rFonts w:ascii="Times New Roman" w:hAnsi="Times New Roman"/>
                <w:sz w:val="26"/>
                <w:szCs w:val="26"/>
              </w:rPr>
              <w:t>iesaist</w:t>
            </w:r>
            <w:r w:rsidR="0014417B">
              <w:rPr>
                <w:rFonts w:ascii="Times New Roman" w:hAnsi="Times New Roman"/>
                <w:sz w:val="26"/>
                <w:szCs w:val="26"/>
              </w:rPr>
              <w:t>ot</w:t>
            </w:r>
            <w:r w:rsidR="008F4575" w:rsidRPr="007E112C">
              <w:rPr>
                <w:rFonts w:ascii="Times New Roman" w:hAnsi="Times New Roman"/>
                <w:sz w:val="26"/>
                <w:szCs w:val="26"/>
              </w:rPr>
              <w:t xml:space="preserve"> kuģus Latvijas karogam</w:t>
            </w:r>
            <w:r w:rsidR="0014417B">
              <w:rPr>
                <w:rFonts w:ascii="Times New Roman" w:hAnsi="Times New Roman"/>
                <w:sz w:val="26"/>
                <w:szCs w:val="26"/>
              </w:rPr>
              <w:t xml:space="preserve"> ir konstatēts, ka </w:t>
            </w:r>
            <w:r w:rsidR="008F4575" w:rsidRPr="007E112C">
              <w:rPr>
                <w:rFonts w:ascii="Times New Roman" w:hAnsi="Times New Roman"/>
                <w:sz w:val="26"/>
                <w:szCs w:val="26"/>
              </w:rPr>
              <w:t xml:space="preserve">kuģu īpašnieki vēlas tādus </w:t>
            </w:r>
            <w:r w:rsidRPr="007E112C">
              <w:rPr>
                <w:rFonts w:ascii="Times New Roman" w:hAnsi="Times New Roman"/>
                <w:sz w:val="26"/>
                <w:szCs w:val="26"/>
              </w:rPr>
              <w:t xml:space="preserve">kuģu apkalpes </w:t>
            </w:r>
            <w:r w:rsidR="008F4575" w:rsidRPr="007E112C">
              <w:rPr>
                <w:rFonts w:ascii="Times New Roman" w:hAnsi="Times New Roman"/>
                <w:sz w:val="26"/>
                <w:szCs w:val="26"/>
              </w:rPr>
              <w:t xml:space="preserve">minimālos sastāvus, kādi tie ir kuģa iepriekšējam vai konkurējošam karogam, </w:t>
            </w:r>
            <w:r w:rsidRPr="007E112C">
              <w:rPr>
                <w:rFonts w:ascii="Times New Roman" w:hAnsi="Times New Roman"/>
                <w:sz w:val="26"/>
                <w:szCs w:val="26"/>
              </w:rPr>
              <w:t xml:space="preserve">tādējādi </w:t>
            </w:r>
            <w:r w:rsidR="008F4575" w:rsidRPr="007E112C">
              <w:rPr>
                <w:rFonts w:ascii="Times New Roman" w:hAnsi="Times New Roman"/>
                <w:sz w:val="26"/>
                <w:szCs w:val="26"/>
              </w:rPr>
              <w:t>vairākiem SOLAS kuģiem ir izteikti skaitliski mazs apkalpes minimālais sastāvs, kas savukārt turpmāk varētu būt apdraudējums cilvēku dzīvībai un veselībai, kuģošanas drošībai, kā a</w:t>
            </w:r>
            <w:r w:rsidRPr="007E112C">
              <w:rPr>
                <w:rFonts w:ascii="Times New Roman" w:hAnsi="Times New Roman"/>
                <w:sz w:val="26"/>
                <w:szCs w:val="26"/>
              </w:rPr>
              <w:t>rī apkārtējai videi. Grozījumi N</w:t>
            </w:r>
            <w:r w:rsidR="008F4575" w:rsidRPr="007E112C">
              <w:rPr>
                <w:rFonts w:ascii="Times New Roman" w:hAnsi="Times New Roman"/>
                <w:sz w:val="26"/>
                <w:szCs w:val="26"/>
              </w:rPr>
              <w:t>oteikumos</w:t>
            </w:r>
            <w:r w:rsidRPr="007E112C">
              <w:rPr>
                <w:rFonts w:ascii="Times New Roman" w:hAnsi="Times New Roman"/>
                <w:sz w:val="26"/>
                <w:szCs w:val="26"/>
              </w:rPr>
              <w:t xml:space="preserve"> Nr.80</w:t>
            </w:r>
            <w:r w:rsidR="008F4575" w:rsidRPr="007E112C">
              <w:rPr>
                <w:rFonts w:ascii="Times New Roman" w:hAnsi="Times New Roman"/>
                <w:sz w:val="26"/>
                <w:szCs w:val="26"/>
              </w:rPr>
              <w:t xml:space="preserve"> rosinās kuģu īpašniekus </w:t>
            </w:r>
            <w:r w:rsidRPr="007E112C">
              <w:rPr>
                <w:rFonts w:ascii="Times New Roman" w:hAnsi="Times New Roman"/>
                <w:sz w:val="26"/>
                <w:szCs w:val="26"/>
              </w:rPr>
              <w:t>ievērot</w:t>
            </w:r>
            <w:r w:rsidR="008F4575" w:rsidRPr="007E112C">
              <w:rPr>
                <w:rFonts w:ascii="Times New Roman" w:hAnsi="Times New Roman"/>
                <w:sz w:val="26"/>
                <w:szCs w:val="26"/>
              </w:rPr>
              <w:t xml:space="preserve"> jūrnieku darba un atp</w:t>
            </w:r>
            <w:r w:rsidRPr="007E112C">
              <w:rPr>
                <w:rFonts w:ascii="Times New Roman" w:hAnsi="Times New Roman"/>
                <w:sz w:val="26"/>
                <w:szCs w:val="26"/>
              </w:rPr>
              <w:t>ūtas prasības</w:t>
            </w:r>
            <w:r w:rsidR="008F4575" w:rsidRPr="007E112C">
              <w:rPr>
                <w:rFonts w:ascii="Times New Roman" w:hAnsi="Times New Roman"/>
                <w:sz w:val="26"/>
                <w:szCs w:val="26"/>
              </w:rPr>
              <w:t xml:space="preserve">, liedzot </w:t>
            </w:r>
            <w:r w:rsidR="00D5238A">
              <w:rPr>
                <w:rFonts w:ascii="Times New Roman" w:hAnsi="Times New Roman"/>
                <w:sz w:val="26"/>
                <w:szCs w:val="26"/>
              </w:rPr>
              <w:t>kuģu īpašniek</w:t>
            </w:r>
            <w:r w:rsidR="008F4575" w:rsidRPr="007E112C">
              <w:rPr>
                <w:rFonts w:ascii="Times New Roman" w:hAnsi="Times New Roman"/>
                <w:sz w:val="26"/>
                <w:szCs w:val="26"/>
              </w:rPr>
              <w:t>iem piedāvāt tādus</w:t>
            </w:r>
            <w:r w:rsidRPr="007E112C">
              <w:rPr>
                <w:rFonts w:ascii="Times New Roman" w:hAnsi="Times New Roman"/>
                <w:sz w:val="26"/>
                <w:szCs w:val="26"/>
              </w:rPr>
              <w:t xml:space="preserve"> kuģa</w:t>
            </w:r>
            <w:r w:rsidR="008F4575" w:rsidRPr="007E112C">
              <w:rPr>
                <w:rFonts w:ascii="Times New Roman" w:hAnsi="Times New Roman"/>
                <w:sz w:val="26"/>
                <w:szCs w:val="26"/>
              </w:rPr>
              <w:t xml:space="preserve"> </w:t>
            </w:r>
            <w:r w:rsidRPr="007E112C">
              <w:rPr>
                <w:rFonts w:ascii="Times New Roman" w:hAnsi="Times New Roman"/>
                <w:sz w:val="26"/>
                <w:szCs w:val="26"/>
              </w:rPr>
              <w:t xml:space="preserve">apkalpes </w:t>
            </w:r>
            <w:r w:rsidR="008F4575" w:rsidRPr="007E112C">
              <w:rPr>
                <w:rFonts w:ascii="Times New Roman" w:hAnsi="Times New Roman"/>
                <w:sz w:val="26"/>
                <w:szCs w:val="26"/>
              </w:rPr>
              <w:t xml:space="preserve">minimālos sastāvus, kuri pienācīgi </w:t>
            </w:r>
            <w:r w:rsidRPr="007E112C">
              <w:rPr>
                <w:rFonts w:ascii="Times New Roman" w:hAnsi="Times New Roman"/>
                <w:sz w:val="26"/>
                <w:szCs w:val="26"/>
              </w:rPr>
              <w:t>nenodrošina</w:t>
            </w:r>
            <w:r w:rsidR="008F4575" w:rsidRPr="007E112C">
              <w:rPr>
                <w:rFonts w:ascii="Times New Roman" w:hAnsi="Times New Roman"/>
                <w:sz w:val="26"/>
                <w:szCs w:val="26"/>
              </w:rPr>
              <w:t xml:space="preserve"> jūrniekiem atpūtu.</w:t>
            </w:r>
            <w:r w:rsidR="000E0BA2">
              <w:t xml:space="preserve"> </w:t>
            </w:r>
            <w:r w:rsidR="000E0BA2" w:rsidRPr="000E0BA2">
              <w:rPr>
                <w:rFonts w:ascii="Times New Roman" w:hAnsi="Times New Roman"/>
                <w:sz w:val="26"/>
                <w:szCs w:val="26"/>
              </w:rPr>
              <w:t>Lai nākotnē novērstu situācijas ar neadekvāti mazām apkalpēm Latvijas karoga kuģiem, ar Projektu tiek paredzēts pienākums kuģa īpašniekam attiecībā uz viņa piedāvāto kuģa apkalpes minimālo sastāvu, ja tas atšķiras no Noteikumos Nr.80 norādītā sastāva, aizpildīt darba/atpūtas grafiku saskaņā ar pastāvošajām prasībām jūrnieku darba un atpūtas jomā.</w:t>
            </w:r>
          </w:p>
          <w:p w14:paraId="69031B29" w14:textId="1754D7E3" w:rsidR="00DF5714" w:rsidRPr="007E112C" w:rsidRDefault="00FD3F86" w:rsidP="007B3DA3">
            <w:pPr>
              <w:pStyle w:val="ListParagraph"/>
              <w:spacing w:after="0" w:line="240" w:lineRule="auto"/>
              <w:ind w:left="135" w:right="142"/>
              <w:jc w:val="both"/>
              <w:rPr>
                <w:rFonts w:ascii="Times New Roman" w:hAnsi="Times New Roman"/>
                <w:sz w:val="26"/>
                <w:szCs w:val="26"/>
              </w:rPr>
            </w:pPr>
            <w:r w:rsidRPr="007E112C">
              <w:rPr>
                <w:rFonts w:ascii="Times New Roman" w:hAnsi="Times New Roman"/>
                <w:sz w:val="26"/>
                <w:szCs w:val="26"/>
              </w:rPr>
              <w:t>Projekts precizē Noteikumu Nr.80 13.punktu paredzot, ka atzīto organizāciju tehniskajā uzraudzībā esošiem kuģiem apliecības</w:t>
            </w:r>
            <w:r w:rsidR="0014417B">
              <w:rPr>
                <w:rFonts w:ascii="Times New Roman" w:hAnsi="Times New Roman"/>
                <w:sz w:val="26"/>
                <w:szCs w:val="26"/>
              </w:rPr>
              <w:t xml:space="preserve"> par kuģa apkalpes minimālo sastāvu </w:t>
            </w:r>
            <w:r w:rsidRPr="007E112C">
              <w:rPr>
                <w:rFonts w:ascii="Times New Roman" w:hAnsi="Times New Roman"/>
                <w:sz w:val="26"/>
                <w:szCs w:val="26"/>
              </w:rPr>
              <w:t>derīguma termiņš ir piesaistīts klasifikācijas apliecības derīguma termiņam.</w:t>
            </w:r>
          </w:p>
          <w:p w14:paraId="0AA63FDF" w14:textId="4AB9160C" w:rsidR="008F4575" w:rsidRPr="007E112C" w:rsidRDefault="008F4575" w:rsidP="007B3DA3">
            <w:pPr>
              <w:pStyle w:val="ListParagraph"/>
              <w:spacing w:after="0" w:line="240" w:lineRule="auto"/>
              <w:ind w:left="135" w:right="142"/>
              <w:jc w:val="both"/>
              <w:rPr>
                <w:rFonts w:ascii="Times New Roman" w:hAnsi="Times New Roman"/>
                <w:sz w:val="26"/>
                <w:szCs w:val="26"/>
              </w:rPr>
            </w:pPr>
            <w:r w:rsidRPr="007E112C">
              <w:rPr>
                <w:rFonts w:ascii="Times New Roman" w:hAnsi="Times New Roman"/>
                <w:sz w:val="26"/>
                <w:szCs w:val="26"/>
              </w:rPr>
              <w:t>Projekts p</w:t>
            </w:r>
            <w:r w:rsidR="0077677A">
              <w:rPr>
                <w:rFonts w:ascii="Times New Roman" w:hAnsi="Times New Roman"/>
                <w:sz w:val="26"/>
                <w:szCs w:val="26"/>
              </w:rPr>
              <w:t>apildina</w:t>
            </w:r>
            <w:r w:rsidRPr="007E112C">
              <w:rPr>
                <w:rFonts w:ascii="Times New Roman" w:hAnsi="Times New Roman"/>
                <w:sz w:val="26"/>
                <w:szCs w:val="26"/>
              </w:rPr>
              <w:t xml:space="preserve"> Noteikumu Nr.80 15.punktu pa</w:t>
            </w:r>
            <w:r w:rsidR="0077677A">
              <w:rPr>
                <w:rFonts w:ascii="Times New Roman" w:hAnsi="Times New Roman"/>
                <w:sz w:val="26"/>
                <w:szCs w:val="26"/>
              </w:rPr>
              <w:t>redzot</w:t>
            </w:r>
            <w:r w:rsidRPr="007E112C">
              <w:rPr>
                <w:rFonts w:ascii="Times New Roman" w:hAnsi="Times New Roman"/>
                <w:sz w:val="26"/>
                <w:szCs w:val="26"/>
              </w:rPr>
              <w:t>, ka apliecība par kuģa apkalpes minimālo sastāvu zaudē spēku arī gadījumā, ja mainās kuģa īpašnieks vai kuģošanas sabiedrība.</w:t>
            </w:r>
          </w:p>
          <w:p w14:paraId="1A28E44B" w14:textId="64904D95" w:rsidR="00C32F62" w:rsidRPr="007E112C" w:rsidRDefault="003152D9" w:rsidP="00587DEB">
            <w:pPr>
              <w:pStyle w:val="ListParagraph"/>
              <w:spacing w:after="0" w:line="240" w:lineRule="auto"/>
              <w:ind w:left="135" w:right="142"/>
              <w:jc w:val="both"/>
              <w:rPr>
                <w:rFonts w:ascii="Times New Roman" w:hAnsi="Times New Roman"/>
                <w:sz w:val="26"/>
                <w:szCs w:val="26"/>
              </w:rPr>
            </w:pPr>
            <w:r w:rsidRPr="007E112C">
              <w:rPr>
                <w:rFonts w:ascii="Times New Roman" w:hAnsi="Times New Roman"/>
                <w:sz w:val="26"/>
                <w:szCs w:val="26"/>
              </w:rPr>
              <w:t xml:space="preserve">Projekts precizē </w:t>
            </w:r>
            <w:r w:rsidR="00266E81" w:rsidRPr="007E112C">
              <w:rPr>
                <w:rFonts w:ascii="Times New Roman" w:hAnsi="Times New Roman"/>
                <w:sz w:val="26"/>
                <w:szCs w:val="26"/>
              </w:rPr>
              <w:t>Noteikumu Nr.80 1.un 2.pielikumā ietve</w:t>
            </w:r>
            <w:r w:rsidR="00266E81" w:rsidRPr="007337F3">
              <w:rPr>
                <w:rFonts w:ascii="Times New Roman" w:hAnsi="Times New Roman"/>
                <w:sz w:val="26"/>
                <w:szCs w:val="26"/>
              </w:rPr>
              <w:t>rt</w:t>
            </w:r>
            <w:r w:rsidR="0077677A" w:rsidRPr="007337F3">
              <w:rPr>
                <w:rFonts w:ascii="Times New Roman" w:hAnsi="Times New Roman"/>
                <w:sz w:val="26"/>
                <w:szCs w:val="26"/>
              </w:rPr>
              <w:t>ās</w:t>
            </w:r>
            <w:r w:rsidR="00266E81" w:rsidRPr="007E112C">
              <w:rPr>
                <w:rFonts w:ascii="Times New Roman" w:hAnsi="Times New Roman"/>
                <w:sz w:val="26"/>
                <w:szCs w:val="26"/>
              </w:rPr>
              <w:t xml:space="preserve"> starptautiskos reisos iesaistīto</w:t>
            </w:r>
            <w:r w:rsidR="0077677A">
              <w:rPr>
                <w:rFonts w:ascii="Times New Roman" w:hAnsi="Times New Roman"/>
                <w:sz w:val="26"/>
                <w:szCs w:val="26"/>
              </w:rPr>
              <w:t xml:space="preserve"> kuģu</w:t>
            </w:r>
            <w:r w:rsidR="00266E81" w:rsidRPr="007E112C">
              <w:rPr>
                <w:rFonts w:ascii="Times New Roman" w:hAnsi="Times New Roman"/>
                <w:sz w:val="26"/>
                <w:szCs w:val="26"/>
              </w:rPr>
              <w:t>, zvejas</w:t>
            </w:r>
            <w:r w:rsidR="0077677A">
              <w:rPr>
                <w:rFonts w:ascii="Times New Roman" w:hAnsi="Times New Roman"/>
                <w:sz w:val="26"/>
                <w:szCs w:val="26"/>
              </w:rPr>
              <w:t xml:space="preserve"> kuģu</w:t>
            </w:r>
            <w:r w:rsidR="00266E81" w:rsidRPr="007E112C">
              <w:rPr>
                <w:rFonts w:ascii="Times New Roman" w:hAnsi="Times New Roman"/>
                <w:sz w:val="26"/>
                <w:szCs w:val="26"/>
              </w:rPr>
              <w:t xml:space="preserve">, kabotāžas </w:t>
            </w:r>
            <w:r w:rsidR="0077677A">
              <w:rPr>
                <w:rFonts w:ascii="Times New Roman" w:hAnsi="Times New Roman"/>
                <w:sz w:val="26"/>
                <w:szCs w:val="26"/>
              </w:rPr>
              <w:t xml:space="preserve">kuģu </w:t>
            </w:r>
            <w:r w:rsidR="00266E81" w:rsidRPr="007E112C">
              <w:rPr>
                <w:rFonts w:ascii="Times New Roman" w:hAnsi="Times New Roman"/>
                <w:sz w:val="26"/>
                <w:szCs w:val="26"/>
              </w:rPr>
              <w:t>un iekšējo ūdeņu kuģu apkalpes minimālā sastāva norm</w:t>
            </w:r>
            <w:r w:rsidR="00266E81" w:rsidRPr="007337F3">
              <w:rPr>
                <w:rFonts w:ascii="Times New Roman" w:hAnsi="Times New Roman"/>
                <w:sz w:val="26"/>
                <w:szCs w:val="26"/>
              </w:rPr>
              <w:t>as</w:t>
            </w:r>
            <w:r w:rsidR="00266E81" w:rsidRPr="007E112C">
              <w:rPr>
                <w:rFonts w:ascii="Times New Roman" w:hAnsi="Times New Roman"/>
                <w:sz w:val="26"/>
                <w:szCs w:val="26"/>
              </w:rPr>
              <w:t xml:space="preserve"> atbilstoši Ministru kabineta 2018.gada 21.novembra noteikumiem Nr.711 “Grozījumi Ministru kabineta 2005.gada 22.novembra noteikumos Nr.895 "Jūrnie</w:t>
            </w:r>
            <w:r w:rsidR="00C32F62" w:rsidRPr="007E112C">
              <w:rPr>
                <w:rFonts w:ascii="Times New Roman" w:hAnsi="Times New Roman"/>
                <w:sz w:val="26"/>
                <w:szCs w:val="26"/>
              </w:rPr>
              <w:t xml:space="preserve">ku sertificēšanas noteikumi", tai skaitā papildinot ar jaunām kvalifikācijām, piemēram </w:t>
            </w:r>
            <w:r w:rsidR="00C32F62" w:rsidRPr="007E112C">
              <w:rPr>
                <w:rFonts w:ascii="Times New Roman" w:eastAsia="Times New Roman" w:hAnsi="Times New Roman"/>
                <w:sz w:val="26"/>
                <w:szCs w:val="26"/>
                <w:lang w:eastAsia="lv-LV"/>
              </w:rPr>
              <w:t xml:space="preserve"> </w:t>
            </w:r>
            <w:r w:rsidR="00C32F62" w:rsidRPr="007E112C">
              <w:rPr>
                <w:rFonts w:ascii="Times New Roman" w:hAnsi="Times New Roman"/>
                <w:sz w:val="26"/>
                <w:szCs w:val="26"/>
              </w:rPr>
              <w:t>kuģ</w:t>
            </w:r>
            <w:r w:rsidR="00FE43AF">
              <w:rPr>
                <w:rFonts w:ascii="Times New Roman" w:hAnsi="Times New Roman"/>
                <w:sz w:val="26"/>
                <w:szCs w:val="26"/>
              </w:rPr>
              <w:t>a</w:t>
            </w:r>
            <w:r w:rsidR="00C32F62" w:rsidRPr="007E112C">
              <w:rPr>
                <w:rFonts w:ascii="Times New Roman" w:hAnsi="Times New Roman"/>
                <w:sz w:val="26"/>
                <w:szCs w:val="26"/>
              </w:rPr>
              <w:t xml:space="preserve"> elektromehāniķi</w:t>
            </w:r>
            <w:r w:rsidR="0077677A">
              <w:rPr>
                <w:rFonts w:ascii="Times New Roman" w:hAnsi="Times New Roman"/>
                <w:sz w:val="26"/>
                <w:szCs w:val="26"/>
              </w:rPr>
              <w:t>s</w:t>
            </w:r>
            <w:r w:rsidR="00C32F62" w:rsidRPr="007E112C">
              <w:rPr>
                <w:rFonts w:ascii="Times New Roman" w:hAnsi="Times New Roman"/>
                <w:sz w:val="26"/>
                <w:szCs w:val="26"/>
              </w:rPr>
              <w:t>, kuģ</w:t>
            </w:r>
            <w:r w:rsidR="00FE43AF">
              <w:rPr>
                <w:rFonts w:ascii="Times New Roman" w:hAnsi="Times New Roman"/>
                <w:sz w:val="26"/>
                <w:szCs w:val="26"/>
              </w:rPr>
              <w:t>a</w:t>
            </w:r>
            <w:r w:rsidR="00C32F62" w:rsidRPr="007E112C">
              <w:rPr>
                <w:rFonts w:ascii="Times New Roman" w:hAnsi="Times New Roman"/>
                <w:sz w:val="26"/>
                <w:szCs w:val="26"/>
              </w:rPr>
              <w:t xml:space="preserve"> elektriķi</w:t>
            </w:r>
            <w:r w:rsidR="0077677A">
              <w:rPr>
                <w:rFonts w:ascii="Times New Roman" w:hAnsi="Times New Roman"/>
                <w:sz w:val="26"/>
                <w:szCs w:val="26"/>
              </w:rPr>
              <w:t>s</w:t>
            </w:r>
            <w:r w:rsidR="00C32F62" w:rsidRPr="007E112C">
              <w:rPr>
                <w:rFonts w:ascii="Times New Roman" w:hAnsi="Times New Roman"/>
                <w:sz w:val="26"/>
                <w:szCs w:val="26"/>
              </w:rPr>
              <w:t xml:space="preserve">, kvalificēts sardzes motorists. </w:t>
            </w:r>
            <w:r w:rsidR="00587DEB" w:rsidRPr="007E112C">
              <w:rPr>
                <w:rFonts w:ascii="Times New Roman" w:hAnsi="Times New Roman"/>
                <w:sz w:val="26"/>
                <w:szCs w:val="26"/>
              </w:rPr>
              <w:t>Attiecīgi p</w:t>
            </w:r>
            <w:r w:rsidR="00C32F62" w:rsidRPr="007E112C">
              <w:rPr>
                <w:rFonts w:ascii="Times New Roman" w:hAnsi="Times New Roman"/>
                <w:sz w:val="26"/>
                <w:szCs w:val="26"/>
              </w:rPr>
              <w:t>recizēts arī apkalpes locekļu skaits</w:t>
            </w:r>
            <w:r w:rsidR="00587DEB" w:rsidRPr="007E112C">
              <w:rPr>
                <w:rFonts w:ascii="Times New Roman" w:hAnsi="Times New Roman"/>
                <w:sz w:val="26"/>
                <w:szCs w:val="26"/>
              </w:rPr>
              <w:t>,</w:t>
            </w:r>
            <w:r w:rsidR="00C32F62" w:rsidRPr="007E112C">
              <w:rPr>
                <w:rFonts w:ascii="Times New Roman" w:hAnsi="Times New Roman"/>
                <w:sz w:val="26"/>
                <w:szCs w:val="26"/>
              </w:rPr>
              <w:t xml:space="preserve"> ņemot vērā kuģa tipu, kuģošanas rajonu, u.c. parametrus tā, lai</w:t>
            </w:r>
            <w:r w:rsidR="00587DEB" w:rsidRPr="007E112C">
              <w:rPr>
                <w:rFonts w:ascii="Times New Roman" w:hAnsi="Times New Roman"/>
                <w:sz w:val="26"/>
                <w:szCs w:val="26"/>
              </w:rPr>
              <w:t xml:space="preserve"> kuģu īpašniekiem</w:t>
            </w:r>
            <w:r w:rsidR="00587DEB" w:rsidRPr="007E112C">
              <w:rPr>
                <w:rFonts w:ascii="Times New Roman" w:eastAsia="Times New Roman" w:hAnsi="Times New Roman"/>
                <w:sz w:val="26"/>
                <w:szCs w:val="26"/>
                <w:lang w:eastAsia="lv-LV"/>
              </w:rPr>
              <w:t xml:space="preserve"> </w:t>
            </w:r>
            <w:r w:rsidR="00587DEB" w:rsidRPr="007E112C">
              <w:rPr>
                <w:rFonts w:ascii="Times New Roman" w:hAnsi="Times New Roman"/>
                <w:sz w:val="26"/>
                <w:szCs w:val="26"/>
              </w:rPr>
              <w:t>darba/atpūtas grafiku aizpildīšana neradītu pārlieku lielu slogu, taču tajā</w:t>
            </w:r>
            <w:r w:rsidR="00C32F62" w:rsidRPr="007E112C">
              <w:rPr>
                <w:rFonts w:ascii="Times New Roman" w:hAnsi="Times New Roman"/>
                <w:sz w:val="26"/>
                <w:szCs w:val="26"/>
              </w:rPr>
              <w:t xml:space="preserve"> pašā </w:t>
            </w:r>
            <w:r w:rsidR="00C32F62" w:rsidRPr="007337F3">
              <w:rPr>
                <w:rFonts w:ascii="Times New Roman" w:hAnsi="Times New Roman"/>
                <w:sz w:val="26"/>
                <w:szCs w:val="26"/>
              </w:rPr>
              <w:t xml:space="preserve">laikā rosinātu </w:t>
            </w:r>
            <w:r w:rsidR="00587DEB" w:rsidRPr="007337F3">
              <w:rPr>
                <w:rFonts w:ascii="Times New Roman" w:hAnsi="Times New Roman"/>
                <w:sz w:val="26"/>
                <w:szCs w:val="26"/>
              </w:rPr>
              <w:t xml:space="preserve">kuģu </w:t>
            </w:r>
            <w:r w:rsidR="00C32F62" w:rsidRPr="007337F3">
              <w:rPr>
                <w:rFonts w:ascii="Times New Roman" w:hAnsi="Times New Roman"/>
                <w:sz w:val="26"/>
                <w:szCs w:val="26"/>
              </w:rPr>
              <w:t xml:space="preserve">īpašniekus </w:t>
            </w:r>
            <w:r w:rsidR="00FE43AF" w:rsidRPr="007337F3">
              <w:rPr>
                <w:rFonts w:ascii="Times New Roman" w:hAnsi="Times New Roman"/>
                <w:sz w:val="26"/>
                <w:szCs w:val="26"/>
              </w:rPr>
              <w:t xml:space="preserve">pievērst lielāku uzmanību </w:t>
            </w:r>
            <w:r w:rsidR="00C32F62" w:rsidRPr="007337F3">
              <w:rPr>
                <w:rFonts w:ascii="Times New Roman" w:hAnsi="Times New Roman"/>
                <w:sz w:val="26"/>
                <w:szCs w:val="26"/>
              </w:rPr>
              <w:t xml:space="preserve"> uz viņu kuģiem nodarbināt</w:t>
            </w:r>
            <w:r w:rsidR="00FE43AF" w:rsidRPr="007337F3">
              <w:rPr>
                <w:rFonts w:ascii="Times New Roman" w:hAnsi="Times New Roman"/>
                <w:sz w:val="26"/>
                <w:szCs w:val="26"/>
              </w:rPr>
              <w:t>aj</w:t>
            </w:r>
            <w:r w:rsidR="00C32F62" w:rsidRPr="007337F3">
              <w:rPr>
                <w:rFonts w:ascii="Times New Roman" w:hAnsi="Times New Roman"/>
                <w:sz w:val="26"/>
                <w:szCs w:val="26"/>
              </w:rPr>
              <w:t>ām apkal</w:t>
            </w:r>
            <w:r w:rsidR="00587DEB" w:rsidRPr="007337F3">
              <w:rPr>
                <w:rFonts w:ascii="Times New Roman" w:hAnsi="Times New Roman"/>
                <w:sz w:val="26"/>
                <w:szCs w:val="26"/>
              </w:rPr>
              <w:t>pēm un jūrnieku darba tiesībām, tādējādi</w:t>
            </w:r>
            <w:r w:rsidR="00587DEB" w:rsidRPr="007E112C">
              <w:rPr>
                <w:rFonts w:ascii="Times New Roman" w:hAnsi="Times New Roman"/>
                <w:sz w:val="26"/>
                <w:szCs w:val="26"/>
              </w:rPr>
              <w:t xml:space="preserve"> nākotnē samazinot</w:t>
            </w:r>
            <w:r w:rsidR="00C32F62" w:rsidRPr="007E112C">
              <w:rPr>
                <w:rFonts w:ascii="Times New Roman" w:hAnsi="Times New Roman"/>
                <w:sz w:val="26"/>
                <w:szCs w:val="26"/>
              </w:rPr>
              <w:t xml:space="preserve"> smagu un sevišķi smagu jūras negadījumu </w:t>
            </w:r>
            <w:r w:rsidR="00587DEB" w:rsidRPr="007E112C">
              <w:rPr>
                <w:rFonts w:ascii="Times New Roman" w:hAnsi="Times New Roman"/>
                <w:sz w:val="26"/>
                <w:szCs w:val="26"/>
              </w:rPr>
              <w:t xml:space="preserve">iespējamo </w:t>
            </w:r>
            <w:r w:rsidR="00C32F62" w:rsidRPr="007E112C">
              <w:rPr>
                <w:rFonts w:ascii="Times New Roman" w:hAnsi="Times New Roman"/>
                <w:sz w:val="26"/>
                <w:szCs w:val="26"/>
              </w:rPr>
              <w:t>risku.</w:t>
            </w:r>
          </w:p>
          <w:p w14:paraId="54645221" w14:textId="78B57A09" w:rsidR="006B34F0" w:rsidRPr="007E112C" w:rsidRDefault="000F6836" w:rsidP="00405B9C">
            <w:pPr>
              <w:pStyle w:val="ListParagraph"/>
              <w:spacing w:after="0" w:line="240" w:lineRule="auto"/>
              <w:ind w:left="135" w:right="142"/>
              <w:jc w:val="both"/>
              <w:rPr>
                <w:rFonts w:ascii="Times New Roman" w:hAnsi="Times New Roman"/>
                <w:sz w:val="26"/>
                <w:szCs w:val="26"/>
              </w:rPr>
            </w:pPr>
            <w:r w:rsidRPr="007E112C">
              <w:rPr>
                <w:rFonts w:ascii="Times New Roman" w:hAnsi="Times New Roman"/>
                <w:sz w:val="26"/>
                <w:szCs w:val="26"/>
              </w:rPr>
              <w:t>Projekts precizē Noteikumu Nr.80 3.pielikumu (apliecība par kuģa apkalpes minimālo sastāvu)</w:t>
            </w:r>
            <w:r w:rsidR="007742B2" w:rsidRPr="007E112C">
              <w:rPr>
                <w:rFonts w:ascii="Times New Roman" w:hAnsi="Times New Roman"/>
                <w:sz w:val="26"/>
                <w:szCs w:val="26"/>
              </w:rPr>
              <w:t>,</w:t>
            </w:r>
            <w:r w:rsidR="009F4582" w:rsidRPr="007E112C">
              <w:rPr>
                <w:rFonts w:ascii="Times New Roman" w:hAnsi="Times New Roman"/>
                <w:sz w:val="26"/>
                <w:szCs w:val="26"/>
              </w:rPr>
              <w:t xml:space="preserve"> </w:t>
            </w:r>
            <w:r w:rsidR="005857B8" w:rsidRPr="007E112C">
              <w:rPr>
                <w:rFonts w:ascii="Times New Roman" w:hAnsi="Times New Roman"/>
                <w:sz w:val="26"/>
                <w:szCs w:val="26"/>
              </w:rPr>
              <w:t>ņemot vērā Starptautiskās Jūrniecības organizācijas (</w:t>
            </w:r>
            <w:r w:rsidR="00B67222" w:rsidRPr="007E112C">
              <w:rPr>
                <w:rFonts w:ascii="Times New Roman" w:hAnsi="Times New Roman"/>
                <w:sz w:val="26"/>
                <w:szCs w:val="26"/>
              </w:rPr>
              <w:t>IMO</w:t>
            </w:r>
            <w:r w:rsidR="005857B8" w:rsidRPr="007E112C">
              <w:rPr>
                <w:rFonts w:ascii="Times New Roman" w:hAnsi="Times New Roman"/>
                <w:sz w:val="26"/>
                <w:szCs w:val="26"/>
              </w:rPr>
              <w:t>) 2011.gada 30.novembra Rezolūciju</w:t>
            </w:r>
            <w:r w:rsidR="00B67222" w:rsidRPr="007E112C">
              <w:rPr>
                <w:rFonts w:ascii="Times New Roman" w:hAnsi="Times New Roman"/>
                <w:sz w:val="26"/>
                <w:szCs w:val="26"/>
              </w:rPr>
              <w:t xml:space="preserve"> A.1047(27) “Minimālā sastāva drošas komplektēšanas principi”</w:t>
            </w:r>
            <w:r w:rsidR="005857B8" w:rsidRPr="007E112C">
              <w:rPr>
                <w:rFonts w:ascii="Times New Roman" w:hAnsi="Times New Roman"/>
                <w:sz w:val="26"/>
                <w:szCs w:val="26"/>
              </w:rPr>
              <w:t>. Noteikumu Nr.80</w:t>
            </w:r>
            <w:r w:rsidR="00B67222" w:rsidRPr="007E112C">
              <w:rPr>
                <w:rFonts w:ascii="Times New Roman" w:hAnsi="Times New Roman"/>
                <w:sz w:val="26"/>
                <w:szCs w:val="26"/>
              </w:rPr>
              <w:t xml:space="preserve"> </w:t>
            </w:r>
            <w:r w:rsidR="005857B8" w:rsidRPr="007E112C">
              <w:rPr>
                <w:rFonts w:ascii="Times New Roman" w:hAnsi="Times New Roman"/>
                <w:sz w:val="26"/>
                <w:szCs w:val="26"/>
              </w:rPr>
              <w:t>šobrīd 3.pielikumā ietvertajā</w:t>
            </w:r>
            <w:r w:rsidR="00B67222" w:rsidRPr="007E112C">
              <w:rPr>
                <w:rFonts w:ascii="Times New Roman" w:hAnsi="Times New Roman"/>
                <w:sz w:val="26"/>
                <w:szCs w:val="26"/>
              </w:rPr>
              <w:t xml:space="preserve"> apliecībā</w:t>
            </w:r>
            <w:r w:rsidR="005857B8" w:rsidRPr="007E112C">
              <w:rPr>
                <w:rFonts w:ascii="Times New Roman" w:hAnsi="Times New Roman"/>
                <w:sz w:val="26"/>
                <w:szCs w:val="26"/>
              </w:rPr>
              <w:t xml:space="preserve"> par kuģa apkalpes minimālo sastāvu</w:t>
            </w:r>
            <w:r w:rsidR="00B67222" w:rsidRPr="007E112C">
              <w:rPr>
                <w:rFonts w:ascii="Times New Roman" w:hAnsi="Times New Roman"/>
                <w:sz w:val="26"/>
                <w:szCs w:val="26"/>
              </w:rPr>
              <w:t xml:space="preserve"> nav </w:t>
            </w:r>
            <w:r w:rsidR="005857B8" w:rsidRPr="007E112C">
              <w:rPr>
                <w:rFonts w:ascii="Times New Roman" w:hAnsi="Times New Roman"/>
                <w:sz w:val="26"/>
                <w:szCs w:val="26"/>
              </w:rPr>
              <w:t xml:space="preserve">norādīta “Kuģošanas sabiedrība”, </w:t>
            </w:r>
            <w:r w:rsidR="00B67222" w:rsidRPr="007E112C">
              <w:rPr>
                <w:rFonts w:ascii="Times New Roman" w:hAnsi="Times New Roman"/>
                <w:sz w:val="26"/>
                <w:szCs w:val="26"/>
              </w:rPr>
              <w:t xml:space="preserve">par ko ir </w:t>
            </w:r>
            <w:r w:rsidR="0091441B">
              <w:rPr>
                <w:rFonts w:ascii="Times New Roman" w:hAnsi="Times New Roman"/>
                <w:sz w:val="26"/>
                <w:szCs w:val="26"/>
              </w:rPr>
              <w:t>saņemti</w:t>
            </w:r>
            <w:r w:rsidR="00B67222" w:rsidRPr="007E112C">
              <w:rPr>
                <w:rFonts w:ascii="Times New Roman" w:hAnsi="Times New Roman"/>
                <w:sz w:val="26"/>
                <w:szCs w:val="26"/>
              </w:rPr>
              <w:t xml:space="preserve"> aizrādījumi Latvijas karoga kuģiem ār</w:t>
            </w:r>
            <w:r w:rsidR="0091441B">
              <w:rPr>
                <w:rFonts w:ascii="Times New Roman" w:hAnsi="Times New Roman"/>
                <w:sz w:val="26"/>
                <w:szCs w:val="26"/>
              </w:rPr>
              <w:t>valstu ostās</w:t>
            </w:r>
            <w:r w:rsidR="00B67222" w:rsidRPr="007E112C">
              <w:rPr>
                <w:rFonts w:ascii="Times New Roman" w:hAnsi="Times New Roman"/>
                <w:sz w:val="26"/>
                <w:szCs w:val="26"/>
              </w:rPr>
              <w:t xml:space="preserve">. </w:t>
            </w:r>
          </w:p>
          <w:p w14:paraId="371C8F99" w14:textId="6517B18A" w:rsidR="00FF495A" w:rsidRPr="007E112C" w:rsidRDefault="006B34F0" w:rsidP="00405B9C">
            <w:pPr>
              <w:pStyle w:val="ListParagraph"/>
              <w:spacing w:after="0" w:line="240" w:lineRule="auto"/>
              <w:ind w:left="135" w:right="142"/>
              <w:jc w:val="both"/>
              <w:rPr>
                <w:rFonts w:ascii="Times New Roman" w:hAnsi="Times New Roman"/>
                <w:sz w:val="26"/>
                <w:szCs w:val="26"/>
              </w:rPr>
            </w:pPr>
            <w:r w:rsidRPr="007E112C">
              <w:rPr>
                <w:rFonts w:ascii="Times New Roman" w:hAnsi="Times New Roman"/>
                <w:sz w:val="26"/>
                <w:szCs w:val="26"/>
              </w:rPr>
              <w:t>Projekts precizē</w:t>
            </w:r>
            <w:r w:rsidRPr="007E112C">
              <w:rPr>
                <w:rFonts w:ascii="Times New Roman" w:eastAsia="Times New Roman" w:hAnsi="Times New Roman"/>
                <w:sz w:val="26"/>
                <w:szCs w:val="26"/>
                <w:lang w:eastAsia="lv-LV"/>
              </w:rPr>
              <w:t xml:space="preserve"> </w:t>
            </w:r>
            <w:r w:rsidRPr="007E112C">
              <w:rPr>
                <w:rFonts w:ascii="Times New Roman" w:hAnsi="Times New Roman"/>
                <w:sz w:val="26"/>
                <w:szCs w:val="26"/>
              </w:rPr>
              <w:t>Noteikumu Nr.80 4.pielikumu (</w:t>
            </w:r>
            <w:r w:rsidR="0091441B">
              <w:rPr>
                <w:rFonts w:ascii="Times New Roman" w:hAnsi="Times New Roman"/>
                <w:sz w:val="26"/>
                <w:szCs w:val="26"/>
              </w:rPr>
              <w:t>I</w:t>
            </w:r>
            <w:r w:rsidRPr="007E112C">
              <w:rPr>
                <w:rFonts w:ascii="Times New Roman" w:hAnsi="Times New Roman"/>
                <w:sz w:val="26"/>
                <w:szCs w:val="26"/>
              </w:rPr>
              <w:t xml:space="preserve">esniegums apliecības par kuģa apkalpes minimālo sastāvu saņemšanai) ietverot </w:t>
            </w:r>
            <w:r w:rsidR="007742B2" w:rsidRPr="007E112C">
              <w:rPr>
                <w:rFonts w:ascii="Times New Roman" w:hAnsi="Times New Roman"/>
                <w:sz w:val="26"/>
                <w:szCs w:val="26"/>
              </w:rPr>
              <w:t>papildu informāciju</w:t>
            </w:r>
            <w:r w:rsidRPr="007E112C">
              <w:rPr>
                <w:rFonts w:ascii="Times New Roman" w:hAnsi="Times New Roman"/>
                <w:sz w:val="26"/>
                <w:szCs w:val="26"/>
              </w:rPr>
              <w:t>, kas nepieciešama apliecības</w:t>
            </w:r>
            <w:r w:rsidR="007742B2" w:rsidRPr="007E112C">
              <w:rPr>
                <w:rFonts w:ascii="Times New Roman" w:hAnsi="Times New Roman"/>
                <w:sz w:val="26"/>
                <w:szCs w:val="26"/>
              </w:rPr>
              <w:t xml:space="preserve"> par kuģa apkalpes minimālo sastāvu</w:t>
            </w:r>
            <w:r w:rsidRPr="007E112C">
              <w:rPr>
                <w:rFonts w:ascii="Times New Roman" w:hAnsi="Times New Roman"/>
                <w:sz w:val="26"/>
                <w:szCs w:val="26"/>
              </w:rPr>
              <w:t xml:space="preserve"> izsniegšanai, kā piemēram, vai kuģa apkalpes sastāvs spēs efektīvi nodrošināt </w:t>
            </w:r>
            <w:r w:rsidR="007742B2" w:rsidRPr="007E112C">
              <w:rPr>
                <w:rFonts w:ascii="Times New Roman" w:hAnsi="Times New Roman"/>
                <w:sz w:val="26"/>
                <w:szCs w:val="26"/>
              </w:rPr>
              <w:t>kuģa aizsardzības plāna un</w:t>
            </w:r>
            <w:r w:rsidRPr="007E112C">
              <w:rPr>
                <w:rFonts w:ascii="Times New Roman" w:hAnsi="Times New Roman"/>
                <w:sz w:val="26"/>
                <w:szCs w:val="26"/>
              </w:rPr>
              <w:t xml:space="preserve"> kuģa drošības vadības sistēmas prasības, </w:t>
            </w:r>
            <w:r w:rsidR="007742B2" w:rsidRPr="007E112C">
              <w:rPr>
                <w:rFonts w:ascii="Times New Roman" w:hAnsi="Times New Roman"/>
                <w:sz w:val="26"/>
                <w:szCs w:val="26"/>
              </w:rPr>
              <w:t>kā arī navigācijas sardzi</w:t>
            </w:r>
            <w:r w:rsidRPr="007E112C">
              <w:rPr>
                <w:rFonts w:ascii="Times New Roman" w:hAnsi="Times New Roman"/>
                <w:sz w:val="26"/>
                <w:szCs w:val="26"/>
              </w:rPr>
              <w:t xml:space="preserve"> un novērošanu</w:t>
            </w:r>
            <w:r w:rsidR="007742B2" w:rsidRPr="007E112C">
              <w:rPr>
                <w:rFonts w:ascii="Times New Roman" w:hAnsi="Times New Roman"/>
                <w:sz w:val="26"/>
                <w:szCs w:val="26"/>
              </w:rPr>
              <w:t>. Iesniegumā ietverta sadaļa par  plānoto</w:t>
            </w:r>
            <w:r w:rsidR="00405B9C" w:rsidRPr="007E112C">
              <w:rPr>
                <w:rFonts w:ascii="Times New Roman" w:hAnsi="Times New Roman"/>
                <w:sz w:val="26"/>
                <w:szCs w:val="26"/>
              </w:rPr>
              <w:t xml:space="preserve"> </w:t>
            </w:r>
            <w:r w:rsidR="007742B2" w:rsidRPr="007E112C">
              <w:rPr>
                <w:rFonts w:ascii="Times New Roman" w:hAnsi="Times New Roman"/>
                <w:sz w:val="26"/>
                <w:szCs w:val="26"/>
              </w:rPr>
              <w:t xml:space="preserve">kuģa apkalpes </w:t>
            </w:r>
            <w:r w:rsidR="0091441B">
              <w:rPr>
                <w:rFonts w:ascii="Times New Roman" w:hAnsi="Times New Roman"/>
                <w:sz w:val="26"/>
                <w:szCs w:val="26"/>
              </w:rPr>
              <w:t xml:space="preserve">darba </w:t>
            </w:r>
            <w:r w:rsidR="007742B2" w:rsidRPr="007E112C">
              <w:rPr>
                <w:rFonts w:ascii="Times New Roman" w:hAnsi="Times New Roman"/>
                <w:sz w:val="26"/>
                <w:szCs w:val="26"/>
              </w:rPr>
              <w:t>un sardzes grafiku</w:t>
            </w:r>
            <w:r w:rsidR="00405B9C" w:rsidRPr="007E112C">
              <w:rPr>
                <w:rFonts w:ascii="Times New Roman" w:hAnsi="Times New Roman"/>
                <w:sz w:val="26"/>
                <w:szCs w:val="26"/>
              </w:rPr>
              <w:t>, tādējādi novēršot problēmu ar neadekvāti mazu apkalpju kuģiem zem Latvijas karoga.</w:t>
            </w:r>
            <w:r w:rsidR="00BF3643" w:rsidRPr="007E112C">
              <w:rPr>
                <w:sz w:val="26"/>
                <w:szCs w:val="26"/>
                <w:highlight w:val="yellow"/>
              </w:rPr>
              <w:t xml:space="preserve"> </w:t>
            </w:r>
          </w:p>
        </w:tc>
      </w:tr>
      <w:tr w:rsidR="00DE5BE7" w:rsidRPr="007E112C" w14:paraId="495C0C10" w14:textId="77777777" w:rsidTr="00F13AB9">
        <w:trPr>
          <w:trHeight w:val="8"/>
        </w:trPr>
        <w:tc>
          <w:tcPr>
            <w:tcW w:w="425" w:type="dxa"/>
          </w:tcPr>
          <w:p w14:paraId="4F3E9A17" w14:textId="2188702B" w:rsidR="00DE5BE7" w:rsidRPr="007E112C" w:rsidRDefault="00DE5BE7" w:rsidP="008F2C79">
            <w:pPr>
              <w:pStyle w:val="naiskr"/>
              <w:spacing w:before="0" w:after="0"/>
              <w:rPr>
                <w:sz w:val="26"/>
                <w:szCs w:val="26"/>
              </w:rPr>
            </w:pPr>
            <w:r w:rsidRPr="007E112C">
              <w:rPr>
                <w:sz w:val="26"/>
                <w:szCs w:val="26"/>
              </w:rPr>
              <w:lastRenderedPageBreak/>
              <w:t>3.</w:t>
            </w:r>
          </w:p>
        </w:tc>
        <w:tc>
          <w:tcPr>
            <w:tcW w:w="2405" w:type="dxa"/>
          </w:tcPr>
          <w:p w14:paraId="2FAA52CD" w14:textId="77777777" w:rsidR="00DE5BE7" w:rsidRPr="007E112C" w:rsidRDefault="00F965C3" w:rsidP="008F2C79">
            <w:pPr>
              <w:pStyle w:val="naiskr"/>
              <w:spacing w:before="0" w:after="0"/>
              <w:rPr>
                <w:sz w:val="26"/>
                <w:szCs w:val="26"/>
              </w:rPr>
            </w:pPr>
            <w:r w:rsidRPr="007E112C">
              <w:rPr>
                <w:sz w:val="26"/>
                <w:szCs w:val="26"/>
              </w:rPr>
              <w:t>Projekta izstrādē iesaistītās institūcijas un publiskas personas kapitālsabiedrības</w:t>
            </w:r>
          </w:p>
        </w:tc>
        <w:tc>
          <w:tcPr>
            <w:tcW w:w="6237" w:type="dxa"/>
          </w:tcPr>
          <w:p w14:paraId="1F644469" w14:textId="77777777" w:rsidR="00795620" w:rsidRPr="007E112C" w:rsidRDefault="00795620" w:rsidP="00795620">
            <w:pPr>
              <w:pStyle w:val="naiskr"/>
              <w:tabs>
                <w:tab w:val="left" w:pos="6357"/>
              </w:tabs>
              <w:ind w:right="138"/>
              <w:jc w:val="both"/>
              <w:rPr>
                <w:sz w:val="26"/>
                <w:szCs w:val="26"/>
              </w:rPr>
            </w:pPr>
            <w:r w:rsidRPr="007E112C">
              <w:rPr>
                <w:sz w:val="26"/>
                <w:szCs w:val="26"/>
              </w:rPr>
              <w:t>Satiksmes ministrija, VAS „Latvijas Jūras administrācija”.</w:t>
            </w:r>
          </w:p>
          <w:p w14:paraId="34375246" w14:textId="1F5873EE" w:rsidR="007E22B9" w:rsidRPr="007E112C" w:rsidRDefault="007E22B9" w:rsidP="00F13AB9">
            <w:pPr>
              <w:pStyle w:val="naiskr"/>
              <w:tabs>
                <w:tab w:val="left" w:pos="6357"/>
              </w:tabs>
              <w:spacing w:before="0" w:after="0"/>
              <w:ind w:right="138"/>
              <w:jc w:val="both"/>
              <w:rPr>
                <w:sz w:val="26"/>
                <w:szCs w:val="26"/>
              </w:rPr>
            </w:pPr>
          </w:p>
        </w:tc>
      </w:tr>
      <w:tr w:rsidR="00DE5BE7" w:rsidRPr="007E112C" w14:paraId="0545E559" w14:textId="77777777" w:rsidTr="00F13AB9">
        <w:trPr>
          <w:trHeight w:val="246"/>
        </w:trPr>
        <w:tc>
          <w:tcPr>
            <w:tcW w:w="425" w:type="dxa"/>
          </w:tcPr>
          <w:p w14:paraId="6B47AA56" w14:textId="77777777" w:rsidR="00DE5BE7" w:rsidRPr="007E112C" w:rsidRDefault="00DE5BE7" w:rsidP="008F2C79">
            <w:pPr>
              <w:pStyle w:val="naiskr"/>
              <w:spacing w:before="0" w:after="0"/>
              <w:rPr>
                <w:sz w:val="26"/>
                <w:szCs w:val="26"/>
              </w:rPr>
            </w:pPr>
            <w:r w:rsidRPr="007E112C">
              <w:rPr>
                <w:sz w:val="26"/>
                <w:szCs w:val="26"/>
              </w:rPr>
              <w:t>4.</w:t>
            </w:r>
          </w:p>
        </w:tc>
        <w:tc>
          <w:tcPr>
            <w:tcW w:w="2405" w:type="dxa"/>
          </w:tcPr>
          <w:p w14:paraId="375E8DFE" w14:textId="77777777" w:rsidR="00DE5BE7" w:rsidRPr="007E112C" w:rsidRDefault="00DE5BE7" w:rsidP="008F2C79">
            <w:pPr>
              <w:pStyle w:val="naiskr"/>
              <w:spacing w:before="0" w:after="0"/>
              <w:rPr>
                <w:sz w:val="26"/>
                <w:szCs w:val="26"/>
              </w:rPr>
            </w:pPr>
            <w:r w:rsidRPr="007E112C">
              <w:rPr>
                <w:sz w:val="26"/>
                <w:szCs w:val="26"/>
              </w:rPr>
              <w:t>Cita informācija</w:t>
            </w:r>
          </w:p>
        </w:tc>
        <w:tc>
          <w:tcPr>
            <w:tcW w:w="6237" w:type="dxa"/>
          </w:tcPr>
          <w:p w14:paraId="417A20B7" w14:textId="77777777" w:rsidR="0058508C" w:rsidRPr="007E112C" w:rsidRDefault="00616488" w:rsidP="0058508C">
            <w:pPr>
              <w:jc w:val="both"/>
              <w:rPr>
                <w:sz w:val="26"/>
                <w:szCs w:val="26"/>
                <w:lang w:eastAsia="ru-RU"/>
              </w:rPr>
            </w:pPr>
            <w:r w:rsidRPr="007E112C">
              <w:rPr>
                <w:sz w:val="26"/>
                <w:szCs w:val="26"/>
                <w:lang w:eastAsia="ru-RU"/>
              </w:rPr>
              <w:t>Nav</w:t>
            </w:r>
            <w:r w:rsidR="0058508C" w:rsidRPr="007E112C">
              <w:rPr>
                <w:sz w:val="26"/>
                <w:szCs w:val="26"/>
                <w:lang w:eastAsia="ru-RU"/>
              </w:rPr>
              <w:t>.</w:t>
            </w:r>
          </w:p>
        </w:tc>
      </w:tr>
    </w:tbl>
    <w:p w14:paraId="44C3E101" w14:textId="77777777" w:rsidR="003035A9" w:rsidRPr="007E112C" w:rsidRDefault="003035A9" w:rsidP="008F2C79">
      <w:pPr>
        <w:jc w:val="both"/>
        <w:rPr>
          <w:sz w:val="26"/>
          <w:szCs w:val="26"/>
          <w:highlight w:val="yellow"/>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3"/>
        <w:gridCol w:w="2800"/>
        <w:gridCol w:w="5762"/>
      </w:tblGrid>
      <w:tr w:rsidR="00D65035" w:rsidRPr="007E112C" w14:paraId="593FE855" w14:textId="77777777" w:rsidTr="003050DC">
        <w:trPr>
          <w:trHeight w:val="555"/>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99BCE23" w14:textId="77777777" w:rsidR="00D65035" w:rsidRPr="007E112C" w:rsidRDefault="00D65035" w:rsidP="003050DC">
            <w:pPr>
              <w:jc w:val="center"/>
              <w:rPr>
                <w:b/>
                <w:bCs/>
                <w:sz w:val="26"/>
                <w:szCs w:val="26"/>
                <w:highlight w:val="yellow"/>
              </w:rPr>
            </w:pPr>
            <w:r w:rsidRPr="007E112C">
              <w:rPr>
                <w:b/>
                <w:bCs/>
                <w:sz w:val="26"/>
                <w:szCs w:val="26"/>
              </w:rPr>
              <w:t>II. Tiesību akta projekta ietekme uz sabiedrību, tautsaimniecības attīstību un administratīvo slogu</w:t>
            </w:r>
          </w:p>
        </w:tc>
      </w:tr>
      <w:tr w:rsidR="00D65035" w:rsidRPr="007E112C" w14:paraId="791B5EFF" w14:textId="77777777" w:rsidTr="00110FDD">
        <w:trPr>
          <w:trHeight w:val="510"/>
          <w:tblCellSpacing w:w="15" w:type="dxa"/>
        </w:trPr>
        <w:tc>
          <w:tcPr>
            <w:tcW w:w="247" w:type="pct"/>
            <w:tcBorders>
              <w:top w:val="outset" w:sz="6" w:space="0" w:color="auto"/>
              <w:left w:val="outset" w:sz="6" w:space="0" w:color="auto"/>
              <w:bottom w:val="outset" w:sz="6" w:space="0" w:color="auto"/>
              <w:right w:val="outset" w:sz="6" w:space="0" w:color="auto"/>
            </w:tcBorders>
          </w:tcPr>
          <w:p w14:paraId="03C0F9FF" w14:textId="77777777" w:rsidR="00D65035" w:rsidRPr="007E112C" w:rsidRDefault="00D65035" w:rsidP="003050DC">
            <w:pPr>
              <w:rPr>
                <w:sz w:val="26"/>
                <w:szCs w:val="26"/>
              </w:rPr>
            </w:pPr>
            <w:r w:rsidRPr="007E112C">
              <w:rPr>
                <w:sz w:val="26"/>
                <w:szCs w:val="26"/>
              </w:rPr>
              <w:t>1.</w:t>
            </w:r>
          </w:p>
        </w:tc>
        <w:tc>
          <w:tcPr>
            <w:tcW w:w="1530" w:type="pct"/>
            <w:tcBorders>
              <w:top w:val="outset" w:sz="6" w:space="0" w:color="auto"/>
              <w:left w:val="outset" w:sz="6" w:space="0" w:color="auto"/>
              <w:bottom w:val="outset" w:sz="6" w:space="0" w:color="auto"/>
              <w:right w:val="outset" w:sz="6" w:space="0" w:color="auto"/>
            </w:tcBorders>
          </w:tcPr>
          <w:p w14:paraId="1D435B72" w14:textId="5FAC21CA" w:rsidR="003C4095" w:rsidRPr="007E112C" w:rsidRDefault="00D65035" w:rsidP="003050DC">
            <w:pPr>
              <w:rPr>
                <w:sz w:val="26"/>
                <w:szCs w:val="26"/>
              </w:rPr>
            </w:pPr>
            <w:r w:rsidRPr="007E112C">
              <w:rPr>
                <w:sz w:val="26"/>
                <w:szCs w:val="26"/>
              </w:rPr>
              <w:t xml:space="preserve">Sabiedrības </w:t>
            </w:r>
            <w:proofErr w:type="spellStart"/>
            <w:r w:rsidRPr="007E112C">
              <w:rPr>
                <w:sz w:val="26"/>
                <w:szCs w:val="26"/>
              </w:rPr>
              <w:t>mērķgrupas</w:t>
            </w:r>
            <w:proofErr w:type="spellEnd"/>
            <w:r w:rsidRPr="007E112C">
              <w:rPr>
                <w:sz w:val="26"/>
                <w:szCs w:val="26"/>
              </w:rPr>
              <w:t>, kuras tiesiskais regulējums ietekmē vai varētu ietekmēt</w:t>
            </w:r>
          </w:p>
          <w:p w14:paraId="7855AFDC" w14:textId="77777777" w:rsidR="003C4095" w:rsidRPr="007E112C" w:rsidRDefault="003C4095" w:rsidP="003C4095">
            <w:pPr>
              <w:rPr>
                <w:sz w:val="26"/>
                <w:szCs w:val="26"/>
              </w:rPr>
            </w:pPr>
          </w:p>
          <w:p w14:paraId="1AB52BE5" w14:textId="77777777" w:rsidR="003C4095" w:rsidRPr="007E112C" w:rsidRDefault="003C4095" w:rsidP="003C4095">
            <w:pPr>
              <w:rPr>
                <w:sz w:val="26"/>
                <w:szCs w:val="26"/>
              </w:rPr>
            </w:pPr>
          </w:p>
          <w:p w14:paraId="4429C4C9" w14:textId="77777777" w:rsidR="003C4095" w:rsidRPr="007E112C" w:rsidRDefault="003C4095" w:rsidP="003C4095">
            <w:pPr>
              <w:rPr>
                <w:sz w:val="26"/>
                <w:szCs w:val="26"/>
              </w:rPr>
            </w:pPr>
          </w:p>
          <w:p w14:paraId="6F21BC39" w14:textId="77777777" w:rsidR="003C4095" w:rsidRPr="007E112C" w:rsidRDefault="003C4095" w:rsidP="003C4095">
            <w:pPr>
              <w:rPr>
                <w:sz w:val="26"/>
                <w:szCs w:val="26"/>
              </w:rPr>
            </w:pPr>
          </w:p>
          <w:p w14:paraId="108E2891" w14:textId="77777777" w:rsidR="003C4095" w:rsidRPr="007E112C" w:rsidRDefault="003C4095" w:rsidP="003C4095">
            <w:pPr>
              <w:rPr>
                <w:sz w:val="26"/>
                <w:szCs w:val="26"/>
              </w:rPr>
            </w:pPr>
          </w:p>
          <w:p w14:paraId="5E6A03B3" w14:textId="77777777" w:rsidR="003C4095" w:rsidRPr="007E112C" w:rsidRDefault="003C4095" w:rsidP="003C4095">
            <w:pPr>
              <w:rPr>
                <w:sz w:val="26"/>
                <w:szCs w:val="26"/>
              </w:rPr>
            </w:pPr>
          </w:p>
          <w:p w14:paraId="01BD88DB" w14:textId="77777777" w:rsidR="003C4095" w:rsidRPr="007E112C" w:rsidRDefault="003C4095" w:rsidP="003C4095">
            <w:pPr>
              <w:rPr>
                <w:sz w:val="26"/>
                <w:szCs w:val="26"/>
              </w:rPr>
            </w:pPr>
          </w:p>
          <w:p w14:paraId="69991CBE" w14:textId="5F37E158" w:rsidR="003C4095" w:rsidRPr="007E112C" w:rsidRDefault="003C4095" w:rsidP="003C4095">
            <w:pPr>
              <w:rPr>
                <w:sz w:val="26"/>
                <w:szCs w:val="26"/>
              </w:rPr>
            </w:pPr>
          </w:p>
          <w:p w14:paraId="7DCCD81D" w14:textId="368BDE00" w:rsidR="003C4095" w:rsidRPr="007E112C" w:rsidRDefault="003C4095" w:rsidP="003C4095">
            <w:pPr>
              <w:rPr>
                <w:sz w:val="26"/>
                <w:szCs w:val="26"/>
              </w:rPr>
            </w:pPr>
          </w:p>
          <w:p w14:paraId="2ED07D71" w14:textId="77777777" w:rsidR="00D65035" w:rsidRPr="007E112C" w:rsidRDefault="00D65035" w:rsidP="003C4095">
            <w:pPr>
              <w:jc w:val="right"/>
              <w:rPr>
                <w:sz w:val="26"/>
                <w:szCs w:val="26"/>
              </w:rPr>
            </w:pPr>
          </w:p>
        </w:tc>
        <w:tc>
          <w:tcPr>
            <w:tcW w:w="3157" w:type="pct"/>
            <w:tcBorders>
              <w:top w:val="outset" w:sz="6" w:space="0" w:color="auto"/>
              <w:left w:val="outset" w:sz="6" w:space="0" w:color="auto"/>
              <w:bottom w:val="outset" w:sz="6" w:space="0" w:color="auto"/>
              <w:right w:val="outset" w:sz="6" w:space="0" w:color="auto"/>
            </w:tcBorders>
          </w:tcPr>
          <w:p w14:paraId="3C17D38B" w14:textId="2B2836A5" w:rsidR="00D44B17" w:rsidRPr="007E112C" w:rsidRDefault="00A22045" w:rsidP="005205F4">
            <w:pPr>
              <w:jc w:val="both"/>
              <w:rPr>
                <w:bCs/>
                <w:sz w:val="26"/>
                <w:szCs w:val="26"/>
                <w:highlight w:val="yellow"/>
              </w:rPr>
            </w:pPr>
            <w:r w:rsidRPr="007E112C">
              <w:rPr>
                <w:bCs/>
                <w:sz w:val="26"/>
                <w:szCs w:val="26"/>
              </w:rPr>
              <w:t>P</w:t>
            </w:r>
            <w:r w:rsidR="00D44B17" w:rsidRPr="007E112C">
              <w:rPr>
                <w:bCs/>
                <w:sz w:val="26"/>
                <w:szCs w:val="26"/>
              </w:rPr>
              <w:t xml:space="preserve">rojekta tiesiskais regulējums </w:t>
            </w:r>
            <w:r w:rsidR="005205F4" w:rsidRPr="007E112C">
              <w:rPr>
                <w:bCs/>
                <w:sz w:val="26"/>
                <w:szCs w:val="26"/>
              </w:rPr>
              <w:t xml:space="preserve">ietekmē vai varētu ietekmēt </w:t>
            </w:r>
            <w:r w:rsidR="00D44B17" w:rsidRPr="007E112C">
              <w:rPr>
                <w:bCs/>
                <w:iCs/>
                <w:sz w:val="26"/>
                <w:szCs w:val="26"/>
              </w:rPr>
              <w:t xml:space="preserve">Latvijas Kuģu reģistrā reģistrētu </w:t>
            </w:r>
            <w:r w:rsidR="005205F4" w:rsidRPr="007E112C">
              <w:rPr>
                <w:bCs/>
                <w:iCs/>
                <w:sz w:val="26"/>
                <w:szCs w:val="26"/>
              </w:rPr>
              <w:t xml:space="preserve">kuģu </w:t>
            </w:r>
            <w:r w:rsidR="00EE7879" w:rsidRPr="007E112C">
              <w:rPr>
                <w:bCs/>
                <w:iCs/>
                <w:sz w:val="26"/>
                <w:szCs w:val="26"/>
              </w:rPr>
              <w:t>īpašniekus</w:t>
            </w:r>
            <w:r w:rsidR="006B29E0" w:rsidRPr="007E112C">
              <w:rPr>
                <w:bCs/>
                <w:iCs/>
                <w:sz w:val="26"/>
                <w:szCs w:val="26"/>
              </w:rPr>
              <w:t xml:space="preserve"> (uz 2020.gada 1.jūliju Latvijas Kuģu reģistrā ir reģistrēti 348 kuģi, to skaitā, kravas un pasažieru kuģi ar bruto tilpību vienādu vai lielāku par 500 – 29 kuģi).</w:t>
            </w:r>
          </w:p>
        </w:tc>
      </w:tr>
      <w:tr w:rsidR="00110FDD" w:rsidRPr="007E112C" w14:paraId="639D24C1" w14:textId="77777777" w:rsidTr="00E46C6E">
        <w:trPr>
          <w:trHeight w:val="2718"/>
          <w:tblCellSpacing w:w="15" w:type="dxa"/>
        </w:trPr>
        <w:tc>
          <w:tcPr>
            <w:tcW w:w="247" w:type="pct"/>
            <w:tcBorders>
              <w:top w:val="outset" w:sz="6" w:space="0" w:color="auto"/>
              <w:left w:val="outset" w:sz="6" w:space="0" w:color="auto"/>
              <w:bottom w:val="outset" w:sz="6" w:space="0" w:color="auto"/>
              <w:right w:val="outset" w:sz="6" w:space="0" w:color="auto"/>
            </w:tcBorders>
          </w:tcPr>
          <w:p w14:paraId="2A18653C" w14:textId="77777777" w:rsidR="00110FDD" w:rsidRPr="007E112C" w:rsidRDefault="00110FDD" w:rsidP="00110FDD">
            <w:pPr>
              <w:rPr>
                <w:sz w:val="26"/>
                <w:szCs w:val="26"/>
              </w:rPr>
            </w:pPr>
            <w:r w:rsidRPr="007E112C">
              <w:rPr>
                <w:sz w:val="26"/>
                <w:szCs w:val="26"/>
              </w:rPr>
              <w:t>2.</w:t>
            </w:r>
          </w:p>
        </w:tc>
        <w:tc>
          <w:tcPr>
            <w:tcW w:w="1530" w:type="pct"/>
            <w:tcBorders>
              <w:top w:val="outset" w:sz="6" w:space="0" w:color="auto"/>
              <w:left w:val="outset" w:sz="6" w:space="0" w:color="auto"/>
              <w:bottom w:val="outset" w:sz="6" w:space="0" w:color="auto"/>
              <w:right w:val="outset" w:sz="6" w:space="0" w:color="auto"/>
            </w:tcBorders>
          </w:tcPr>
          <w:p w14:paraId="04F0675F" w14:textId="77777777" w:rsidR="00110FDD" w:rsidRPr="007E112C" w:rsidRDefault="00110FDD" w:rsidP="00110FDD">
            <w:pPr>
              <w:rPr>
                <w:sz w:val="26"/>
                <w:szCs w:val="26"/>
              </w:rPr>
            </w:pPr>
            <w:r w:rsidRPr="007E112C">
              <w:rPr>
                <w:sz w:val="26"/>
                <w:szCs w:val="26"/>
              </w:rPr>
              <w:t>Tiesiskā regulējuma ietekme uz tautsaimniecību un administratīvo slogu</w:t>
            </w:r>
          </w:p>
        </w:tc>
        <w:tc>
          <w:tcPr>
            <w:tcW w:w="3157" w:type="pct"/>
            <w:tcBorders>
              <w:top w:val="outset" w:sz="6" w:space="0" w:color="auto"/>
              <w:left w:val="outset" w:sz="6" w:space="0" w:color="auto"/>
              <w:bottom w:val="outset" w:sz="6" w:space="0" w:color="auto"/>
              <w:right w:val="outset" w:sz="6" w:space="0" w:color="auto"/>
            </w:tcBorders>
          </w:tcPr>
          <w:p w14:paraId="2A0D8467" w14:textId="4A392719" w:rsidR="009A0F62" w:rsidRPr="007E112C" w:rsidRDefault="004D07CE" w:rsidP="00A939EA">
            <w:pPr>
              <w:jc w:val="both"/>
              <w:rPr>
                <w:sz w:val="26"/>
                <w:szCs w:val="26"/>
                <w:highlight w:val="yellow"/>
              </w:rPr>
            </w:pPr>
            <w:r w:rsidRPr="007E112C">
              <w:rPr>
                <w:sz w:val="26"/>
                <w:szCs w:val="26"/>
              </w:rPr>
              <w:t>Projekts šo jomu neskar.</w:t>
            </w:r>
            <w:r w:rsidR="00A939EA" w:rsidRPr="007E112C">
              <w:rPr>
                <w:sz w:val="26"/>
                <w:szCs w:val="26"/>
              </w:rPr>
              <w:t xml:space="preserve"> </w:t>
            </w:r>
          </w:p>
        </w:tc>
      </w:tr>
      <w:tr w:rsidR="00110FDD" w:rsidRPr="007E112C" w14:paraId="3925C5EB" w14:textId="77777777" w:rsidTr="00110FDD">
        <w:trPr>
          <w:trHeight w:val="510"/>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1E97E8F1" w14:textId="67262F5D" w:rsidR="00110FDD" w:rsidRPr="007E112C" w:rsidRDefault="00110FDD" w:rsidP="00110FDD">
            <w:pPr>
              <w:rPr>
                <w:sz w:val="26"/>
                <w:szCs w:val="26"/>
              </w:rPr>
            </w:pPr>
            <w:r w:rsidRPr="007E112C">
              <w:rPr>
                <w:sz w:val="26"/>
                <w:szCs w:val="26"/>
              </w:rPr>
              <w:t>3.</w:t>
            </w:r>
          </w:p>
        </w:tc>
        <w:tc>
          <w:tcPr>
            <w:tcW w:w="1530" w:type="pct"/>
            <w:tcBorders>
              <w:top w:val="outset" w:sz="6" w:space="0" w:color="auto"/>
              <w:left w:val="outset" w:sz="6" w:space="0" w:color="auto"/>
              <w:bottom w:val="outset" w:sz="6" w:space="0" w:color="auto"/>
              <w:right w:val="outset" w:sz="6" w:space="0" w:color="auto"/>
            </w:tcBorders>
            <w:hideMark/>
          </w:tcPr>
          <w:p w14:paraId="44D01D73" w14:textId="77777777" w:rsidR="00110FDD" w:rsidRPr="007E112C" w:rsidRDefault="00110FDD" w:rsidP="00110FDD">
            <w:pPr>
              <w:rPr>
                <w:sz w:val="26"/>
                <w:szCs w:val="26"/>
              </w:rPr>
            </w:pPr>
            <w:r w:rsidRPr="007E112C">
              <w:rPr>
                <w:sz w:val="26"/>
                <w:szCs w:val="26"/>
              </w:rPr>
              <w:t>Administratīvo izmaksu monetārs novērtējums</w:t>
            </w:r>
          </w:p>
        </w:tc>
        <w:tc>
          <w:tcPr>
            <w:tcW w:w="3157" w:type="pct"/>
            <w:tcBorders>
              <w:top w:val="outset" w:sz="6" w:space="0" w:color="auto"/>
              <w:left w:val="outset" w:sz="6" w:space="0" w:color="auto"/>
              <w:bottom w:val="outset" w:sz="6" w:space="0" w:color="auto"/>
              <w:right w:val="outset" w:sz="6" w:space="0" w:color="auto"/>
            </w:tcBorders>
            <w:hideMark/>
          </w:tcPr>
          <w:p w14:paraId="7F068B95" w14:textId="7F842284" w:rsidR="00775276" w:rsidRPr="007E112C" w:rsidRDefault="004D07CE" w:rsidP="00110FDD">
            <w:pPr>
              <w:jc w:val="both"/>
              <w:rPr>
                <w:sz w:val="26"/>
                <w:szCs w:val="26"/>
              </w:rPr>
            </w:pPr>
            <w:r w:rsidRPr="007E112C">
              <w:rPr>
                <w:sz w:val="26"/>
                <w:szCs w:val="26"/>
              </w:rPr>
              <w:t>Projekts šo jomu neskar.</w:t>
            </w:r>
          </w:p>
        </w:tc>
      </w:tr>
      <w:tr w:rsidR="00110FDD" w:rsidRPr="007E112C" w14:paraId="6AEC32C8" w14:textId="77777777" w:rsidTr="00E46C6E">
        <w:trPr>
          <w:trHeight w:val="303"/>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7926ACB2" w14:textId="77777777" w:rsidR="00110FDD" w:rsidRPr="007E112C" w:rsidRDefault="00110FDD" w:rsidP="00110FDD">
            <w:pPr>
              <w:rPr>
                <w:sz w:val="26"/>
                <w:szCs w:val="26"/>
              </w:rPr>
            </w:pPr>
            <w:r w:rsidRPr="007E112C">
              <w:rPr>
                <w:sz w:val="26"/>
                <w:szCs w:val="26"/>
              </w:rPr>
              <w:t>4.</w:t>
            </w:r>
          </w:p>
        </w:tc>
        <w:tc>
          <w:tcPr>
            <w:tcW w:w="1530" w:type="pct"/>
            <w:tcBorders>
              <w:top w:val="outset" w:sz="6" w:space="0" w:color="auto"/>
              <w:left w:val="outset" w:sz="6" w:space="0" w:color="auto"/>
              <w:bottom w:val="outset" w:sz="6" w:space="0" w:color="auto"/>
              <w:right w:val="outset" w:sz="6" w:space="0" w:color="auto"/>
            </w:tcBorders>
            <w:hideMark/>
          </w:tcPr>
          <w:p w14:paraId="5BBC312F" w14:textId="77777777" w:rsidR="00110FDD" w:rsidRPr="007E112C" w:rsidRDefault="00110FDD" w:rsidP="00110FDD">
            <w:pPr>
              <w:rPr>
                <w:sz w:val="26"/>
                <w:szCs w:val="26"/>
              </w:rPr>
            </w:pPr>
            <w:r w:rsidRPr="007E112C">
              <w:rPr>
                <w:sz w:val="26"/>
                <w:szCs w:val="26"/>
              </w:rPr>
              <w:t>Cita informācija</w:t>
            </w:r>
          </w:p>
        </w:tc>
        <w:tc>
          <w:tcPr>
            <w:tcW w:w="3157" w:type="pct"/>
            <w:tcBorders>
              <w:top w:val="outset" w:sz="6" w:space="0" w:color="auto"/>
              <w:left w:val="outset" w:sz="6" w:space="0" w:color="auto"/>
              <w:bottom w:val="outset" w:sz="6" w:space="0" w:color="auto"/>
              <w:right w:val="outset" w:sz="6" w:space="0" w:color="auto"/>
            </w:tcBorders>
            <w:hideMark/>
          </w:tcPr>
          <w:p w14:paraId="5DB7B01D" w14:textId="77777777" w:rsidR="00110FDD" w:rsidRPr="007E112C" w:rsidRDefault="00110FDD" w:rsidP="00110FDD">
            <w:pPr>
              <w:rPr>
                <w:sz w:val="26"/>
                <w:szCs w:val="26"/>
              </w:rPr>
            </w:pPr>
            <w:r w:rsidRPr="007E112C">
              <w:rPr>
                <w:sz w:val="26"/>
                <w:szCs w:val="26"/>
              </w:rPr>
              <w:t>Nav.</w:t>
            </w:r>
          </w:p>
        </w:tc>
      </w:tr>
    </w:tbl>
    <w:p w14:paraId="0265123B" w14:textId="77777777" w:rsidR="00AF28BD" w:rsidRPr="007E112C" w:rsidRDefault="00AF28BD" w:rsidP="008F2C79">
      <w:pPr>
        <w:jc w:val="both"/>
        <w:rPr>
          <w:sz w:val="26"/>
          <w:szCs w:val="26"/>
          <w:highlight w:val="yellow"/>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7"/>
      </w:tblGrid>
      <w:tr w:rsidR="00AF28BD" w:rsidRPr="007E112C" w14:paraId="0F1063C2" w14:textId="77777777" w:rsidTr="00E46C6E">
        <w:trPr>
          <w:trHeight w:val="513"/>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7A790060" w14:textId="77777777" w:rsidR="00AF28BD" w:rsidRPr="007E112C" w:rsidRDefault="00AF28BD" w:rsidP="007F3773">
            <w:pPr>
              <w:pStyle w:val="naisnod"/>
              <w:spacing w:before="0" w:after="0"/>
              <w:ind w:left="57" w:right="57"/>
              <w:rPr>
                <w:bCs w:val="0"/>
                <w:sz w:val="26"/>
                <w:szCs w:val="26"/>
              </w:rPr>
            </w:pPr>
            <w:r w:rsidRPr="007E112C">
              <w:rPr>
                <w:sz w:val="26"/>
                <w:szCs w:val="26"/>
              </w:rPr>
              <w:t xml:space="preserve">III. </w:t>
            </w:r>
            <w:r w:rsidRPr="007E112C">
              <w:rPr>
                <w:bCs w:val="0"/>
                <w:sz w:val="26"/>
                <w:szCs w:val="26"/>
              </w:rPr>
              <w:t>Tiesību akta projekta ietekme uz valsts budžetu un pašvaldību budžetiem</w:t>
            </w:r>
          </w:p>
        </w:tc>
      </w:tr>
      <w:tr w:rsidR="00AF28BD" w:rsidRPr="007E112C" w14:paraId="76B32CC2" w14:textId="77777777" w:rsidTr="00E46C6E">
        <w:trPr>
          <w:trHeight w:val="348"/>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02CFBDDB" w14:textId="44EE6ACD" w:rsidR="00AF28BD" w:rsidRPr="007E112C" w:rsidRDefault="00A22045" w:rsidP="007F3773">
            <w:pPr>
              <w:ind w:left="57" w:right="57"/>
              <w:jc w:val="center"/>
              <w:rPr>
                <w:bCs/>
                <w:sz w:val="26"/>
                <w:szCs w:val="26"/>
              </w:rPr>
            </w:pPr>
            <w:r w:rsidRPr="007E112C">
              <w:rPr>
                <w:sz w:val="26"/>
                <w:szCs w:val="26"/>
              </w:rPr>
              <w:t>P</w:t>
            </w:r>
            <w:r w:rsidR="00AF28BD" w:rsidRPr="007E112C">
              <w:rPr>
                <w:sz w:val="26"/>
                <w:szCs w:val="26"/>
              </w:rPr>
              <w:t>rojekts šo jomu neskar.</w:t>
            </w:r>
          </w:p>
        </w:tc>
      </w:tr>
    </w:tbl>
    <w:p w14:paraId="52C90324" w14:textId="77777777" w:rsidR="00AF28BD" w:rsidRPr="007E112C" w:rsidRDefault="00AF28BD" w:rsidP="008F2C79">
      <w:pPr>
        <w:jc w:val="both"/>
        <w:rPr>
          <w:sz w:val="26"/>
          <w:szCs w:val="26"/>
          <w:highlight w:val="yellow"/>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AF28BD" w:rsidRPr="007E112C" w14:paraId="4C704EA0" w14:textId="77777777" w:rsidTr="00E46C6E">
        <w:trPr>
          <w:trHeight w:val="438"/>
        </w:trPr>
        <w:tc>
          <w:tcPr>
            <w:tcW w:w="0" w:type="auto"/>
            <w:tcBorders>
              <w:top w:val="outset" w:sz="6" w:space="0" w:color="414142"/>
              <w:left w:val="outset" w:sz="6" w:space="0" w:color="414142"/>
              <w:bottom w:val="outset" w:sz="6" w:space="0" w:color="414142"/>
              <w:right w:val="outset" w:sz="6" w:space="0" w:color="414142"/>
            </w:tcBorders>
            <w:vAlign w:val="center"/>
            <w:hideMark/>
          </w:tcPr>
          <w:p w14:paraId="048A65CE" w14:textId="77777777" w:rsidR="00AF28BD" w:rsidRPr="007E112C" w:rsidRDefault="00AF28BD" w:rsidP="007F3773">
            <w:pPr>
              <w:ind w:firstLine="300"/>
              <w:jc w:val="center"/>
              <w:rPr>
                <w:b/>
                <w:bCs/>
                <w:sz w:val="26"/>
                <w:szCs w:val="26"/>
              </w:rPr>
            </w:pPr>
            <w:r w:rsidRPr="007E112C">
              <w:rPr>
                <w:b/>
                <w:bCs/>
                <w:sz w:val="26"/>
                <w:szCs w:val="26"/>
              </w:rPr>
              <w:t>IV. Tiesību akta projekta ietekme uz spēkā esošo tiesību normu sistēmu</w:t>
            </w:r>
          </w:p>
        </w:tc>
      </w:tr>
      <w:tr w:rsidR="002E1FBB" w:rsidRPr="007E112C" w14:paraId="0FE3EC2E" w14:textId="77777777" w:rsidTr="00E46C6E">
        <w:trPr>
          <w:trHeight w:val="342"/>
        </w:trPr>
        <w:tc>
          <w:tcPr>
            <w:tcW w:w="5000" w:type="pct"/>
            <w:tcBorders>
              <w:top w:val="outset" w:sz="6" w:space="0" w:color="414142"/>
              <w:left w:val="outset" w:sz="6" w:space="0" w:color="414142"/>
              <w:bottom w:val="outset" w:sz="6" w:space="0" w:color="414142"/>
              <w:right w:val="outset" w:sz="6" w:space="0" w:color="414142"/>
            </w:tcBorders>
            <w:hideMark/>
          </w:tcPr>
          <w:p w14:paraId="0B853236" w14:textId="2A4E5B46" w:rsidR="002E1FBB" w:rsidRPr="007E112C" w:rsidRDefault="00A22045" w:rsidP="002E1FBB">
            <w:pPr>
              <w:pStyle w:val="ListParagraph"/>
              <w:spacing w:after="0" w:line="240" w:lineRule="auto"/>
              <w:ind w:left="0"/>
              <w:jc w:val="center"/>
              <w:rPr>
                <w:rFonts w:ascii="Times New Roman" w:eastAsia="Times New Roman" w:hAnsi="Times New Roman"/>
                <w:sz w:val="26"/>
                <w:szCs w:val="26"/>
                <w:lang w:eastAsia="lv-LV"/>
              </w:rPr>
            </w:pPr>
            <w:r w:rsidRPr="007E112C">
              <w:rPr>
                <w:rFonts w:ascii="Times New Roman" w:hAnsi="Times New Roman"/>
                <w:sz w:val="26"/>
                <w:szCs w:val="26"/>
              </w:rPr>
              <w:t>P</w:t>
            </w:r>
            <w:r w:rsidR="002E1FBB" w:rsidRPr="007E112C">
              <w:rPr>
                <w:rFonts w:ascii="Times New Roman" w:hAnsi="Times New Roman"/>
                <w:sz w:val="26"/>
                <w:szCs w:val="26"/>
              </w:rPr>
              <w:t>rojekts šo jomu neskar</w:t>
            </w:r>
            <w:r w:rsidR="009A197C" w:rsidRPr="007E112C">
              <w:rPr>
                <w:rFonts w:ascii="Times New Roman" w:hAnsi="Times New Roman"/>
                <w:sz w:val="26"/>
                <w:szCs w:val="26"/>
              </w:rPr>
              <w:t>.</w:t>
            </w:r>
          </w:p>
        </w:tc>
      </w:tr>
    </w:tbl>
    <w:p w14:paraId="5F8E383F" w14:textId="77777777" w:rsidR="001C695B" w:rsidRPr="007E112C" w:rsidRDefault="001C695B" w:rsidP="008F2C79">
      <w:pPr>
        <w:jc w:val="both"/>
        <w:rPr>
          <w:sz w:val="26"/>
          <w:szCs w:val="26"/>
          <w:highlight w:val="yellow"/>
        </w:rPr>
      </w:pPr>
    </w:p>
    <w:tbl>
      <w:tblPr>
        <w:tblW w:w="9072" w:type="dxa"/>
        <w:tblInd w:w="3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70"/>
        <w:gridCol w:w="2087"/>
        <w:gridCol w:w="6715"/>
      </w:tblGrid>
      <w:tr w:rsidR="001C695B" w:rsidRPr="007E112C" w14:paraId="0A391CAD" w14:textId="77777777" w:rsidTr="001C695B">
        <w:tc>
          <w:tcPr>
            <w:tcW w:w="9072" w:type="dxa"/>
            <w:gridSpan w:val="3"/>
            <w:tcBorders>
              <w:top w:val="single" w:sz="6" w:space="0" w:color="auto"/>
              <w:left w:val="single" w:sz="6" w:space="0" w:color="auto"/>
              <w:bottom w:val="outset" w:sz="6" w:space="0" w:color="000000"/>
              <w:right w:val="single" w:sz="6" w:space="0" w:color="auto"/>
            </w:tcBorders>
          </w:tcPr>
          <w:p w14:paraId="38CC21CA" w14:textId="77777777" w:rsidR="001C695B" w:rsidRPr="007E112C" w:rsidRDefault="001C695B" w:rsidP="001C695B">
            <w:pPr>
              <w:jc w:val="center"/>
              <w:rPr>
                <w:b/>
                <w:bCs/>
                <w:sz w:val="26"/>
                <w:szCs w:val="26"/>
              </w:rPr>
            </w:pPr>
            <w:r w:rsidRPr="007E112C">
              <w:rPr>
                <w:b/>
                <w:bCs/>
                <w:sz w:val="26"/>
                <w:szCs w:val="26"/>
              </w:rPr>
              <w:t>V. Tiesību akta projekta atbilstība Latvijas Republikas starptautiskajām saistībām</w:t>
            </w:r>
          </w:p>
        </w:tc>
      </w:tr>
      <w:tr w:rsidR="001C695B" w:rsidRPr="007E112C" w14:paraId="1F188337" w14:textId="77777777" w:rsidTr="001C695B">
        <w:tc>
          <w:tcPr>
            <w:tcW w:w="270" w:type="dxa"/>
            <w:tcBorders>
              <w:top w:val="outset" w:sz="6" w:space="0" w:color="000000"/>
              <w:left w:val="outset" w:sz="6" w:space="0" w:color="000000"/>
              <w:bottom w:val="outset" w:sz="6" w:space="0" w:color="000000"/>
              <w:right w:val="outset" w:sz="6" w:space="0" w:color="000000"/>
            </w:tcBorders>
          </w:tcPr>
          <w:p w14:paraId="4C0DC79A" w14:textId="77777777" w:rsidR="001C695B" w:rsidRPr="007E112C" w:rsidRDefault="001C695B" w:rsidP="001C695B">
            <w:pPr>
              <w:jc w:val="both"/>
              <w:rPr>
                <w:sz w:val="26"/>
                <w:szCs w:val="26"/>
              </w:rPr>
            </w:pPr>
            <w:r w:rsidRPr="007E112C">
              <w:rPr>
                <w:sz w:val="26"/>
                <w:szCs w:val="26"/>
              </w:rPr>
              <w:t>1.</w:t>
            </w:r>
          </w:p>
        </w:tc>
        <w:tc>
          <w:tcPr>
            <w:tcW w:w="2087" w:type="dxa"/>
            <w:tcBorders>
              <w:top w:val="outset" w:sz="6" w:space="0" w:color="000000"/>
              <w:left w:val="outset" w:sz="6" w:space="0" w:color="000000"/>
              <w:bottom w:val="outset" w:sz="6" w:space="0" w:color="000000"/>
              <w:right w:val="outset" w:sz="6" w:space="0" w:color="000000"/>
            </w:tcBorders>
          </w:tcPr>
          <w:p w14:paraId="47AF45F9" w14:textId="77777777" w:rsidR="001C695B" w:rsidRPr="007E112C" w:rsidRDefault="001C695B" w:rsidP="001C695B">
            <w:pPr>
              <w:jc w:val="both"/>
              <w:rPr>
                <w:sz w:val="26"/>
                <w:szCs w:val="26"/>
              </w:rPr>
            </w:pPr>
            <w:r w:rsidRPr="007E112C">
              <w:rPr>
                <w:sz w:val="26"/>
                <w:szCs w:val="26"/>
              </w:rPr>
              <w:t>Saistības pret Eiropas Savienību</w:t>
            </w:r>
          </w:p>
        </w:tc>
        <w:tc>
          <w:tcPr>
            <w:tcW w:w="6715" w:type="dxa"/>
            <w:tcBorders>
              <w:top w:val="outset" w:sz="6" w:space="0" w:color="000000"/>
              <w:left w:val="outset" w:sz="6" w:space="0" w:color="000000"/>
              <w:bottom w:val="outset" w:sz="6" w:space="0" w:color="000000"/>
              <w:right w:val="outset" w:sz="6" w:space="0" w:color="000000"/>
            </w:tcBorders>
          </w:tcPr>
          <w:p w14:paraId="16B45473" w14:textId="531BCC3B" w:rsidR="001C695B" w:rsidRPr="007E112C" w:rsidRDefault="00DD1F90" w:rsidP="001C695B">
            <w:pPr>
              <w:jc w:val="both"/>
              <w:rPr>
                <w:sz w:val="26"/>
                <w:szCs w:val="26"/>
              </w:rPr>
            </w:pPr>
            <w:r w:rsidRPr="007E112C">
              <w:rPr>
                <w:sz w:val="26"/>
                <w:szCs w:val="26"/>
              </w:rPr>
              <w:t>Nav.</w:t>
            </w:r>
          </w:p>
        </w:tc>
      </w:tr>
      <w:tr w:rsidR="001C695B" w:rsidRPr="007E112C" w14:paraId="7E1CBF5B" w14:textId="77777777" w:rsidTr="00E46C6E">
        <w:trPr>
          <w:trHeight w:val="567"/>
        </w:trPr>
        <w:tc>
          <w:tcPr>
            <w:tcW w:w="270" w:type="dxa"/>
            <w:tcBorders>
              <w:top w:val="outset" w:sz="6" w:space="0" w:color="000000"/>
              <w:left w:val="outset" w:sz="6" w:space="0" w:color="000000"/>
              <w:bottom w:val="outset" w:sz="6" w:space="0" w:color="000000"/>
              <w:right w:val="outset" w:sz="6" w:space="0" w:color="000000"/>
            </w:tcBorders>
          </w:tcPr>
          <w:p w14:paraId="0A6E9ABE" w14:textId="77777777" w:rsidR="001C695B" w:rsidRPr="007E112C" w:rsidRDefault="001C695B" w:rsidP="001C695B">
            <w:pPr>
              <w:jc w:val="both"/>
              <w:rPr>
                <w:sz w:val="26"/>
                <w:szCs w:val="26"/>
              </w:rPr>
            </w:pPr>
            <w:r w:rsidRPr="007E112C">
              <w:rPr>
                <w:sz w:val="26"/>
                <w:szCs w:val="26"/>
              </w:rPr>
              <w:t>2.</w:t>
            </w:r>
          </w:p>
        </w:tc>
        <w:tc>
          <w:tcPr>
            <w:tcW w:w="2087" w:type="dxa"/>
            <w:tcBorders>
              <w:top w:val="outset" w:sz="6" w:space="0" w:color="000000"/>
              <w:left w:val="outset" w:sz="6" w:space="0" w:color="000000"/>
              <w:bottom w:val="outset" w:sz="6" w:space="0" w:color="000000"/>
              <w:right w:val="outset" w:sz="6" w:space="0" w:color="000000"/>
            </w:tcBorders>
          </w:tcPr>
          <w:p w14:paraId="5033229F" w14:textId="77777777" w:rsidR="001C695B" w:rsidRPr="007E112C" w:rsidRDefault="001C695B" w:rsidP="001C695B">
            <w:pPr>
              <w:jc w:val="both"/>
              <w:rPr>
                <w:sz w:val="26"/>
                <w:szCs w:val="26"/>
              </w:rPr>
            </w:pPr>
            <w:r w:rsidRPr="007E112C">
              <w:rPr>
                <w:sz w:val="26"/>
                <w:szCs w:val="26"/>
              </w:rPr>
              <w:t>Citas starptautiskās saistības</w:t>
            </w:r>
          </w:p>
        </w:tc>
        <w:tc>
          <w:tcPr>
            <w:tcW w:w="6715" w:type="dxa"/>
            <w:tcBorders>
              <w:top w:val="outset" w:sz="6" w:space="0" w:color="000000"/>
              <w:left w:val="outset" w:sz="6" w:space="0" w:color="000000"/>
              <w:bottom w:val="outset" w:sz="6" w:space="0" w:color="000000"/>
              <w:right w:val="outset" w:sz="6" w:space="0" w:color="000000"/>
            </w:tcBorders>
          </w:tcPr>
          <w:p w14:paraId="54C3FF0F" w14:textId="0CADE68D" w:rsidR="001C695B" w:rsidRPr="007E112C" w:rsidRDefault="001C695B" w:rsidP="00CC3EEA">
            <w:pPr>
              <w:jc w:val="both"/>
              <w:rPr>
                <w:bCs/>
                <w:sz w:val="26"/>
                <w:szCs w:val="26"/>
              </w:rPr>
            </w:pPr>
            <w:r w:rsidRPr="007E112C">
              <w:rPr>
                <w:bCs/>
                <w:sz w:val="26"/>
                <w:szCs w:val="26"/>
              </w:rPr>
              <w:t>Nav</w:t>
            </w:r>
            <w:r w:rsidR="00CC3EEA" w:rsidRPr="007E112C">
              <w:rPr>
                <w:bCs/>
                <w:sz w:val="26"/>
                <w:szCs w:val="26"/>
              </w:rPr>
              <w:t>.</w:t>
            </w:r>
          </w:p>
        </w:tc>
      </w:tr>
      <w:tr w:rsidR="001C695B" w:rsidRPr="007E112C" w14:paraId="41D4B522" w14:textId="77777777" w:rsidTr="001C695B">
        <w:tc>
          <w:tcPr>
            <w:tcW w:w="270" w:type="dxa"/>
            <w:tcBorders>
              <w:top w:val="outset" w:sz="6" w:space="0" w:color="000000"/>
              <w:left w:val="outset" w:sz="6" w:space="0" w:color="000000"/>
              <w:bottom w:val="outset" w:sz="6" w:space="0" w:color="000000"/>
              <w:right w:val="outset" w:sz="6" w:space="0" w:color="000000"/>
            </w:tcBorders>
          </w:tcPr>
          <w:p w14:paraId="2FE60F41" w14:textId="77777777" w:rsidR="001C695B" w:rsidRPr="007E112C" w:rsidRDefault="001C695B" w:rsidP="001C695B">
            <w:pPr>
              <w:jc w:val="both"/>
              <w:rPr>
                <w:sz w:val="26"/>
                <w:szCs w:val="26"/>
              </w:rPr>
            </w:pPr>
            <w:r w:rsidRPr="007E112C">
              <w:rPr>
                <w:sz w:val="26"/>
                <w:szCs w:val="26"/>
              </w:rPr>
              <w:t>3.</w:t>
            </w:r>
          </w:p>
        </w:tc>
        <w:tc>
          <w:tcPr>
            <w:tcW w:w="2087" w:type="dxa"/>
            <w:tcBorders>
              <w:top w:val="outset" w:sz="6" w:space="0" w:color="000000"/>
              <w:left w:val="outset" w:sz="6" w:space="0" w:color="000000"/>
              <w:bottom w:val="outset" w:sz="6" w:space="0" w:color="000000"/>
              <w:right w:val="outset" w:sz="6" w:space="0" w:color="000000"/>
            </w:tcBorders>
          </w:tcPr>
          <w:p w14:paraId="27E3FA92" w14:textId="77777777" w:rsidR="001C695B" w:rsidRPr="007E112C" w:rsidRDefault="001C695B" w:rsidP="001C695B">
            <w:pPr>
              <w:jc w:val="both"/>
              <w:rPr>
                <w:sz w:val="26"/>
                <w:szCs w:val="26"/>
              </w:rPr>
            </w:pPr>
            <w:r w:rsidRPr="007E112C">
              <w:rPr>
                <w:sz w:val="26"/>
                <w:szCs w:val="26"/>
              </w:rPr>
              <w:t>Cita informācija</w:t>
            </w:r>
          </w:p>
        </w:tc>
        <w:tc>
          <w:tcPr>
            <w:tcW w:w="6715" w:type="dxa"/>
            <w:tcBorders>
              <w:top w:val="outset" w:sz="6" w:space="0" w:color="000000"/>
              <w:left w:val="outset" w:sz="6" w:space="0" w:color="000000"/>
              <w:bottom w:val="outset" w:sz="6" w:space="0" w:color="000000"/>
              <w:right w:val="outset" w:sz="6" w:space="0" w:color="000000"/>
            </w:tcBorders>
          </w:tcPr>
          <w:p w14:paraId="7010713A" w14:textId="77B0F2EA" w:rsidR="001C695B" w:rsidRPr="007E112C" w:rsidRDefault="001C695B" w:rsidP="001C695B">
            <w:pPr>
              <w:jc w:val="both"/>
              <w:rPr>
                <w:sz w:val="26"/>
                <w:szCs w:val="26"/>
              </w:rPr>
            </w:pPr>
            <w:r w:rsidRPr="007E112C">
              <w:rPr>
                <w:sz w:val="26"/>
                <w:szCs w:val="26"/>
              </w:rPr>
              <w:t>Nav</w:t>
            </w:r>
            <w:r w:rsidR="002A0E9B" w:rsidRPr="007E112C">
              <w:rPr>
                <w:sz w:val="26"/>
                <w:szCs w:val="26"/>
              </w:rPr>
              <w:t>.</w:t>
            </w:r>
          </w:p>
        </w:tc>
      </w:tr>
    </w:tbl>
    <w:p w14:paraId="73AABE3C" w14:textId="77777777" w:rsidR="00163583" w:rsidRPr="007E112C" w:rsidRDefault="00163583" w:rsidP="008F2C79">
      <w:pPr>
        <w:jc w:val="both"/>
        <w:rPr>
          <w:sz w:val="26"/>
          <w:szCs w:val="26"/>
          <w:highlight w:val="yellow"/>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
        <w:gridCol w:w="3220"/>
        <w:gridCol w:w="5525"/>
      </w:tblGrid>
      <w:tr w:rsidR="0040612C" w:rsidRPr="007E112C" w14:paraId="769E1640" w14:textId="77777777" w:rsidTr="00C86CDB">
        <w:trPr>
          <w:trHeight w:val="528"/>
          <w:jc w:val="center"/>
        </w:trPr>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5441AD31" w14:textId="77777777" w:rsidR="0040612C" w:rsidRPr="007E112C" w:rsidRDefault="0040612C" w:rsidP="007F3773">
            <w:pPr>
              <w:pStyle w:val="naisnod"/>
              <w:spacing w:before="0" w:after="0"/>
              <w:ind w:left="57" w:right="57"/>
              <w:rPr>
                <w:sz w:val="26"/>
                <w:szCs w:val="26"/>
                <w:highlight w:val="yellow"/>
              </w:rPr>
            </w:pPr>
            <w:r w:rsidRPr="007E112C">
              <w:rPr>
                <w:sz w:val="26"/>
                <w:szCs w:val="26"/>
              </w:rPr>
              <w:t>VI. Sabiedrības līdzdalība un komunikācijas aktivitātes</w:t>
            </w:r>
          </w:p>
        </w:tc>
      </w:tr>
      <w:tr w:rsidR="0040612C" w:rsidRPr="007E112C" w14:paraId="6D4C8192" w14:textId="77777777" w:rsidTr="00A74B0E">
        <w:trPr>
          <w:trHeight w:val="553"/>
          <w:jc w:val="center"/>
        </w:trPr>
        <w:tc>
          <w:tcPr>
            <w:tcW w:w="322" w:type="dxa"/>
            <w:tcBorders>
              <w:top w:val="single" w:sz="4" w:space="0" w:color="auto"/>
              <w:left w:val="single" w:sz="4" w:space="0" w:color="auto"/>
              <w:bottom w:val="single" w:sz="4" w:space="0" w:color="auto"/>
              <w:right w:val="single" w:sz="4" w:space="0" w:color="auto"/>
            </w:tcBorders>
            <w:hideMark/>
          </w:tcPr>
          <w:p w14:paraId="29C89335" w14:textId="77777777" w:rsidR="0040612C" w:rsidRPr="007E112C" w:rsidRDefault="0040612C" w:rsidP="007F3773">
            <w:pPr>
              <w:ind w:left="57" w:right="57"/>
              <w:jc w:val="both"/>
              <w:rPr>
                <w:bCs/>
                <w:sz w:val="26"/>
                <w:szCs w:val="26"/>
              </w:rPr>
            </w:pPr>
            <w:r w:rsidRPr="007E112C">
              <w:rPr>
                <w:bCs/>
                <w:sz w:val="26"/>
                <w:szCs w:val="26"/>
              </w:rPr>
              <w:t>1.</w:t>
            </w:r>
          </w:p>
        </w:tc>
        <w:tc>
          <w:tcPr>
            <w:tcW w:w="3220" w:type="dxa"/>
            <w:tcBorders>
              <w:top w:val="single" w:sz="4" w:space="0" w:color="auto"/>
              <w:left w:val="single" w:sz="4" w:space="0" w:color="auto"/>
              <w:bottom w:val="single" w:sz="4" w:space="0" w:color="auto"/>
              <w:right w:val="single" w:sz="4" w:space="0" w:color="auto"/>
            </w:tcBorders>
            <w:hideMark/>
          </w:tcPr>
          <w:p w14:paraId="0EC418C5" w14:textId="77777777" w:rsidR="0040612C" w:rsidRPr="007E112C" w:rsidRDefault="0040612C" w:rsidP="007F3773">
            <w:pPr>
              <w:tabs>
                <w:tab w:val="left" w:pos="170"/>
              </w:tabs>
              <w:ind w:left="57" w:right="57"/>
              <w:rPr>
                <w:sz w:val="26"/>
                <w:szCs w:val="26"/>
              </w:rPr>
            </w:pPr>
            <w:r w:rsidRPr="007E112C">
              <w:rPr>
                <w:sz w:val="26"/>
                <w:szCs w:val="26"/>
              </w:rPr>
              <w:t>Plānotās sabiedrības līdzdalības un komunikācijas aktivitātes saistībā ar projektu</w:t>
            </w:r>
          </w:p>
        </w:tc>
        <w:tc>
          <w:tcPr>
            <w:tcW w:w="5525" w:type="dxa"/>
            <w:tcBorders>
              <w:top w:val="single" w:sz="4" w:space="0" w:color="auto"/>
              <w:left w:val="single" w:sz="4" w:space="0" w:color="auto"/>
              <w:bottom w:val="single" w:sz="4" w:space="0" w:color="auto"/>
              <w:right w:val="single" w:sz="4" w:space="0" w:color="auto"/>
            </w:tcBorders>
          </w:tcPr>
          <w:p w14:paraId="762B1188" w14:textId="1C58C01F" w:rsidR="00CC6EFA" w:rsidRPr="007E112C" w:rsidRDefault="00CC6EFA" w:rsidP="00632BFF">
            <w:pPr>
              <w:spacing w:after="120"/>
              <w:ind w:left="57" w:right="57"/>
              <w:jc w:val="both"/>
              <w:rPr>
                <w:sz w:val="26"/>
                <w:szCs w:val="26"/>
                <w:highlight w:val="yellow"/>
              </w:rPr>
            </w:pPr>
            <w:bookmarkStart w:id="0" w:name="p61"/>
            <w:bookmarkEnd w:id="0"/>
            <w:r w:rsidRPr="007E112C">
              <w:rPr>
                <w:sz w:val="26"/>
                <w:szCs w:val="26"/>
              </w:rPr>
              <w:t>Atbilstoši Ministru kabineta 2009.gada 25.augusta noteikumiem Nr.970 „Sabiedrības līdzdalības kārtība attīstības plānošanas procesā” par projekta izstrādi ir informēti sabiedrības pārstāvji,</w:t>
            </w:r>
            <w:r w:rsidR="007523E7" w:rsidRPr="007E112C">
              <w:rPr>
                <w:sz w:val="26"/>
                <w:szCs w:val="26"/>
              </w:rPr>
              <w:t xml:space="preserve"> </w:t>
            </w:r>
            <w:r w:rsidR="007523E7" w:rsidRPr="001E69C6">
              <w:rPr>
                <w:sz w:val="26"/>
                <w:szCs w:val="26"/>
              </w:rPr>
              <w:t>2020</w:t>
            </w:r>
            <w:r w:rsidR="00B45D2C" w:rsidRPr="001E69C6">
              <w:rPr>
                <w:sz w:val="26"/>
                <w:szCs w:val="26"/>
              </w:rPr>
              <w:t>.</w:t>
            </w:r>
            <w:r w:rsidR="00ED3F53" w:rsidRPr="001E69C6">
              <w:rPr>
                <w:sz w:val="26"/>
                <w:szCs w:val="26"/>
              </w:rPr>
              <w:t> </w:t>
            </w:r>
            <w:r w:rsidR="00B45D2C" w:rsidRPr="001E69C6">
              <w:rPr>
                <w:sz w:val="26"/>
                <w:szCs w:val="26"/>
              </w:rPr>
              <w:t xml:space="preserve">gada </w:t>
            </w:r>
            <w:r w:rsidR="001E69C6">
              <w:rPr>
                <w:sz w:val="26"/>
                <w:szCs w:val="26"/>
              </w:rPr>
              <w:t>30.augustā</w:t>
            </w:r>
            <w:r w:rsidRPr="007E112C">
              <w:rPr>
                <w:sz w:val="26"/>
                <w:szCs w:val="26"/>
              </w:rPr>
              <w:t xml:space="preserve"> ievietojot Paziņojumu par līdzdalības iespējām tiesību akta izstrādes procesā Satiksmes ministrijas tīmekļa vietnē.</w:t>
            </w:r>
          </w:p>
        </w:tc>
      </w:tr>
      <w:tr w:rsidR="0040612C" w:rsidRPr="007E112C" w14:paraId="246A3948" w14:textId="77777777" w:rsidTr="00C86CDB">
        <w:trPr>
          <w:trHeight w:val="1439"/>
          <w:jc w:val="center"/>
        </w:trPr>
        <w:tc>
          <w:tcPr>
            <w:tcW w:w="322" w:type="dxa"/>
            <w:tcBorders>
              <w:top w:val="single" w:sz="4" w:space="0" w:color="auto"/>
              <w:left w:val="single" w:sz="4" w:space="0" w:color="auto"/>
              <w:bottom w:val="single" w:sz="4" w:space="0" w:color="auto"/>
              <w:right w:val="single" w:sz="4" w:space="0" w:color="auto"/>
            </w:tcBorders>
            <w:hideMark/>
          </w:tcPr>
          <w:p w14:paraId="2B139EEC" w14:textId="77777777" w:rsidR="0040612C" w:rsidRPr="007E112C" w:rsidRDefault="0040612C" w:rsidP="007F3773">
            <w:pPr>
              <w:ind w:left="57" w:right="57"/>
              <w:jc w:val="both"/>
              <w:rPr>
                <w:bCs/>
                <w:sz w:val="26"/>
                <w:szCs w:val="26"/>
              </w:rPr>
            </w:pPr>
            <w:r w:rsidRPr="007E112C">
              <w:rPr>
                <w:bCs/>
                <w:sz w:val="26"/>
                <w:szCs w:val="26"/>
              </w:rPr>
              <w:t>2.</w:t>
            </w:r>
          </w:p>
        </w:tc>
        <w:tc>
          <w:tcPr>
            <w:tcW w:w="3220" w:type="dxa"/>
            <w:tcBorders>
              <w:top w:val="single" w:sz="4" w:space="0" w:color="auto"/>
              <w:left w:val="single" w:sz="4" w:space="0" w:color="auto"/>
              <w:bottom w:val="single" w:sz="4" w:space="0" w:color="auto"/>
              <w:right w:val="single" w:sz="4" w:space="0" w:color="auto"/>
            </w:tcBorders>
            <w:hideMark/>
          </w:tcPr>
          <w:p w14:paraId="2AC49854" w14:textId="77777777" w:rsidR="0040612C" w:rsidRPr="007E112C" w:rsidRDefault="0040612C" w:rsidP="007F3773">
            <w:pPr>
              <w:ind w:left="57" w:right="57"/>
              <w:rPr>
                <w:sz w:val="26"/>
                <w:szCs w:val="26"/>
              </w:rPr>
            </w:pPr>
            <w:r w:rsidRPr="007E112C">
              <w:rPr>
                <w:sz w:val="26"/>
                <w:szCs w:val="26"/>
              </w:rPr>
              <w:t>Sabiedrības līdzdalība projekta izstrādē</w:t>
            </w:r>
          </w:p>
        </w:tc>
        <w:tc>
          <w:tcPr>
            <w:tcW w:w="5525" w:type="dxa"/>
            <w:tcBorders>
              <w:top w:val="single" w:sz="4" w:space="0" w:color="auto"/>
              <w:left w:val="single" w:sz="4" w:space="0" w:color="auto"/>
              <w:bottom w:val="single" w:sz="4" w:space="0" w:color="auto"/>
              <w:right w:val="single" w:sz="4" w:space="0" w:color="auto"/>
            </w:tcBorders>
          </w:tcPr>
          <w:p w14:paraId="5AF5D7F2" w14:textId="2E6C80BE" w:rsidR="00632BFF" w:rsidRPr="007E112C" w:rsidRDefault="00632BFF" w:rsidP="00BB49DA">
            <w:pPr>
              <w:jc w:val="both"/>
              <w:rPr>
                <w:sz w:val="26"/>
                <w:szCs w:val="26"/>
              </w:rPr>
            </w:pPr>
            <w:bookmarkStart w:id="1" w:name="p62"/>
            <w:bookmarkEnd w:id="1"/>
            <w:r w:rsidRPr="007E112C">
              <w:rPr>
                <w:sz w:val="26"/>
                <w:szCs w:val="26"/>
              </w:rPr>
              <w:t>Atbilstoši Ministru kabineta 2009.gada 25.</w:t>
            </w:r>
            <w:r w:rsidR="00ED3F53" w:rsidRPr="007E112C">
              <w:rPr>
                <w:sz w:val="26"/>
                <w:szCs w:val="26"/>
              </w:rPr>
              <w:t> </w:t>
            </w:r>
            <w:r w:rsidRPr="007E112C">
              <w:rPr>
                <w:sz w:val="26"/>
                <w:szCs w:val="26"/>
              </w:rPr>
              <w:t>augusta noteikumu Nr.970 „Sabiedrības līdzdalības kārtība attīstības plānošanas procesā” 7.4.</w:t>
            </w:r>
            <w:r w:rsidRPr="007E112C">
              <w:rPr>
                <w:sz w:val="26"/>
                <w:szCs w:val="26"/>
                <w:vertAlign w:val="superscript"/>
              </w:rPr>
              <w:t>1</w:t>
            </w:r>
            <w:r w:rsidRPr="007E112C">
              <w:rPr>
                <w:sz w:val="26"/>
                <w:szCs w:val="26"/>
              </w:rPr>
              <w:t xml:space="preserve"> apakšpunktam, sabiedrībai tika dota iespēja rakstiski sniegt viedokli par noteikumu projektu tā izstrādes stadijā.</w:t>
            </w:r>
          </w:p>
        </w:tc>
      </w:tr>
      <w:tr w:rsidR="0040612C" w:rsidRPr="007E112C" w14:paraId="56E82EEC" w14:textId="77777777" w:rsidTr="00A74B0E">
        <w:trPr>
          <w:trHeight w:val="476"/>
          <w:jc w:val="center"/>
        </w:trPr>
        <w:tc>
          <w:tcPr>
            <w:tcW w:w="322" w:type="dxa"/>
            <w:tcBorders>
              <w:top w:val="single" w:sz="4" w:space="0" w:color="auto"/>
              <w:left w:val="single" w:sz="4" w:space="0" w:color="auto"/>
              <w:bottom w:val="single" w:sz="4" w:space="0" w:color="auto"/>
              <w:right w:val="single" w:sz="4" w:space="0" w:color="auto"/>
            </w:tcBorders>
            <w:hideMark/>
          </w:tcPr>
          <w:p w14:paraId="1A2434E2" w14:textId="77777777" w:rsidR="0040612C" w:rsidRPr="007E112C" w:rsidRDefault="0040612C" w:rsidP="007F3773">
            <w:pPr>
              <w:ind w:left="57" w:right="57"/>
              <w:jc w:val="both"/>
              <w:rPr>
                <w:bCs/>
                <w:sz w:val="26"/>
                <w:szCs w:val="26"/>
              </w:rPr>
            </w:pPr>
            <w:r w:rsidRPr="007E112C">
              <w:rPr>
                <w:bCs/>
                <w:sz w:val="26"/>
                <w:szCs w:val="26"/>
              </w:rPr>
              <w:t>3.</w:t>
            </w:r>
          </w:p>
        </w:tc>
        <w:tc>
          <w:tcPr>
            <w:tcW w:w="3220" w:type="dxa"/>
            <w:tcBorders>
              <w:top w:val="single" w:sz="4" w:space="0" w:color="auto"/>
              <w:left w:val="single" w:sz="4" w:space="0" w:color="auto"/>
              <w:bottom w:val="single" w:sz="4" w:space="0" w:color="auto"/>
              <w:right w:val="single" w:sz="4" w:space="0" w:color="auto"/>
            </w:tcBorders>
            <w:hideMark/>
          </w:tcPr>
          <w:p w14:paraId="7A0D7EA4" w14:textId="77777777" w:rsidR="0040612C" w:rsidRPr="007E112C" w:rsidRDefault="0040612C" w:rsidP="007F3773">
            <w:pPr>
              <w:ind w:left="57" w:right="57"/>
              <w:rPr>
                <w:sz w:val="26"/>
                <w:szCs w:val="26"/>
              </w:rPr>
            </w:pPr>
            <w:r w:rsidRPr="007E112C">
              <w:rPr>
                <w:sz w:val="26"/>
                <w:szCs w:val="26"/>
              </w:rPr>
              <w:t>Sabiedrības līdzdalības rezultāti</w:t>
            </w:r>
          </w:p>
        </w:tc>
        <w:tc>
          <w:tcPr>
            <w:tcW w:w="5525" w:type="dxa"/>
            <w:tcBorders>
              <w:top w:val="single" w:sz="4" w:space="0" w:color="auto"/>
              <w:left w:val="single" w:sz="4" w:space="0" w:color="auto"/>
              <w:bottom w:val="single" w:sz="4" w:space="0" w:color="auto"/>
              <w:right w:val="single" w:sz="4" w:space="0" w:color="auto"/>
            </w:tcBorders>
            <w:hideMark/>
          </w:tcPr>
          <w:p w14:paraId="72C050C9" w14:textId="32119C03" w:rsidR="0040612C" w:rsidRPr="00FA2AF2" w:rsidRDefault="00C36E63" w:rsidP="00B32D80">
            <w:pPr>
              <w:shd w:val="clear" w:color="auto" w:fill="FFFFFF"/>
              <w:ind w:right="57"/>
              <w:jc w:val="both"/>
              <w:rPr>
                <w:sz w:val="26"/>
                <w:szCs w:val="26"/>
                <w:highlight w:val="yellow"/>
              </w:rPr>
            </w:pPr>
            <w:r w:rsidRPr="00FA2AF2">
              <w:rPr>
                <w:sz w:val="26"/>
                <w:szCs w:val="26"/>
              </w:rPr>
              <w:t>Tiks papildināts.</w:t>
            </w:r>
          </w:p>
        </w:tc>
      </w:tr>
      <w:tr w:rsidR="0040612C" w:rsidRPr="007E112C" w14:paraId="434BBDF6" w14:textId="77777777" w:rsidTr="00A74B0E">
        <w:trPr>
          <w:trHeight w:val="476"/>
          <w:jc w:val="center"/>
        </w:trPr>
        <w:tc>
          <w:tcPr>
            <w:tcW w:w="322" w:type="dxa"/>
            <w:tcBorders>
              <w:top w:val="single" w:sz="4" w:space="0" w:color="auto"/>
              <w:left w:val="single" w:sz="4" w:space="0" w:color="auto"/>
              <w:bottom w:val="single" w:sz="4" w:space="0" w:color="auto"/>
              <w:right w:val="single" w:sz="4" w:space="0" w:color="auto"/>
            </w:tcBorders>
            <w:hideMark/>
          </w:tcPr>
          <w:p w14:paraId="245CEFF9" w14:textId="77777777" w:rsidR="0040612C" w:rsidRPr="007E112C" w:rsidRDefault="0040612C" w:rsidP="007F3773">
            <w:pPr>
              <w:ind w:left="57" w:right="57"/>
              <w:jc w:val="both"/>
              <w:rPr>
                <w:bCs/>
                <w:sz w:val="26"/>
                <w:szCs w:val="26"/>
              </w:rPr>
            </w:pPr>
            <w:r w:rsidRPr="007E112C">
              <w:rPr>
                <w:bCs/>
                <w:sz w:val="26"/>
                <w:szCs w:val="26"/>
              </w:rPr>
              <w:t>4.</w:t>
            </w:r>
          </w:p>
        </w:tc>
        <w:tc>
          <w:tcPr>
            <w:tcW w:w="3220" w:type="dxa"/>
            <w:tcBorders>
              <w:top w:val="single" w:sz="4" w:space="0" w:color="auto"/>
              <w:left w:val="single" w:sz="4" w:space="0" w:color="auto"/>
              <w:bottom w:val="single" w:sz="4" w:space="0" w:color="auto"/>
              <w:right w:val="single" w:sz="4" w:space="0" w:color="auto"/>
            </w:tcBorders>
            <w:hideMark/>
          </w:tcPr>
          <w:p w14:paraId="1C6EEDF0" w14:textId="77777777" w:rsidR="0040612C" w:rsidRPr="007E112C" w:rsidRDefault="0040612C" w:rsidP="007F3773">
            <w:pPr>
              <w:ind w:left="57" w:right="57"/>
              <w:rPr>
                <w:sz w:val="26"/>
                <w:szCs w:val="26"/>
              </w:rPr>
            </w:pPr>
            <w:r w:rsidRPr="007E112C">
              <w:rPr>
                <w:sz w:val="26"/>
                <w:szCs w:val="26"/>
              </w:rPr>
              <w:t>Cita informācija</w:t>
            </w:r>
          </w:p>
        </w:tc>
        <w:tc>
          <w:tcPr>
            <w:tcW w:w="5525" w:type="dxa"/>
            <w:tcBorders>
              <w:top w:val="single" w:sz="4" w:space="0" w:color="auto"/>
              <w:left w:val="single" w:sz="4" w:space="0" w:color="auto"/>
              <w:bottom w:val="single" w:sz="4" w:space="0" w:color="auto"/>
              <w:right w:val="single" w:sz="4" w:space="0" w:color="auto"/>
            </w:tcBorders>
            <w:hideMark/>
          </w:tcPr>
          <w:p w14:paraId="66AAD8CA" w14:textId="77777777" w:rsidR="0040612C" w:rsidRPr="007E112C" w:rsidRDefault="009A197C" w:rsidP="007F3773">
            <w:pPr>
              <w:ind w:right="57"/>
              <w:jc w:val="both"/>
              <w:rPr>
                <w:sz w:val="26"/>
                <w:szCs w:val="26"/>
              </w:rPr>
            </w:pPr>
            <w:r w:rsidRPr="007E112C">
              <w:rPr>
                <w:sz w:val="26"/>
                <w:szCs w:val="26"/>
              </w:rPr>
              <w:t xml:space="preserve">  </w:t>
            </w:r>
            <w:r w:rsidR="003B5BF8" w:rsidRPr="007E112C">
              <w:rPr>
                <w:sz w:val="26"/>
                <w:szCs w:val="26"/>
              </w:rPr>
              <w:t>Nav.</w:t>
            </w:r>
          </w:p>
        </w:tc>
      </w:tr>
    </w:tbl>
    <w:p w14:paraId="4BC35484" w14:textId="77777777" w:rsidR="0040612C" w:rsidRPr="007E112C" w:rsidRDefault="0040612C" w:rsidP="008F2C79">
      <w:pPr>
        <w:jc w:val="both"/>
        <w:rPr>
          <w:sz w:val="26"/>
          <w:szCs w:val="26"/>
          <w:highlight w:val="yellow"/>
        </w:rPr>
      </w:pPr>
    </w:p>
    <w:tbl>
      <w:tblPr>
        <w:tblpPr w:leftFromText="180" w:rightFromText="180"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4"/>
        <w:gridCol w:w="3102"/>
        <w:gridCol w:w="5515"/>
      </w:tblGrid>
      <w:tr w:rsidR="007E1773" w:rsidRPr="007E112C" w14:paraId="2DE4B08C" w14:textId="77777777" w:rsidTr="00C86CDB">
        <w:trPr>
          <w:trHeight w:val="383"/>
        </w:trPr>
        <w:tc>
          <w:tcPr>
            <w:tcW w:w="5000" w:type="pct"/>
            <w:gridSpan w:val="3"/>
            <w:tcBorders>
              <w:top w:val="single" w:sz="4" w:space="0" w:color="auto"/>
            </w:tcBorders>
          </w:tcPr>
          <w:p w14:paraId="1F8E371A" w14:textId="77777777" w:rsidR="007E1773" w:rsidRPr="007E112C" w:rsidRDefault="007E1773" w:rsidP="007E1773">
            <w:pPr>
              <w:pStyle w:val="naisnod"/>
              <w:spacing w:before="0" w:after="0"/>
              <w:ind w:left="57" w:right="57"/>
              <w:rPr>
                <w:sz w:val="26"/>
                <w:szCs w:val="26"/>
              </w:rPr>
            </w:pPr>
            <w:r w:rsidRPr="007E112C">
              <w:rPr>
                <w:sz w:val="26"/>
                <w:szCs w:val="26"/>
              </w:rPr>
              <w:t>VII. Tiesību akta projekta izpildes nodrošināšana un tās ietekme uz institūcijām</w:t>
            </w:r>
          </w:p>
        </w:tc>
      </w:tr>
      <w:tr w:rsidR="007E1773" w:rsidRPr="007E112C" w14:paraId="06F66554" w14:textId="77777777" w:rsidTr="00A74B0E">
        <w:trPr>
          <w:trHeight w:val="42"/>
        </w:trPr>
        <w:tc>
          <w:tcPr>
            <w:tcW w:w="245" w:type="pct"/>
          </w:tcPr>
          <w:p w14:paraId="3955A501" w14:textId="77777777" w:rsidR="007E1773" w:rsidRPr="007E112C" w:rsidRDefault="007E1773" w:rsidP="007E1773">
            <w:pPr>
              <w:pStyle w:val="naisnod"/>
              <w:spacing w:before="0" w:after="0"/>
              <w:ind w:left="57" w:right="57"/>
              <w:rPr>
                <w:b w:val="0"/>
                <w:sz w:val="26"/>
                <w:szCs w:val="26"/>
              </w:rPr>
            </w:pPr>
            <w:r w:rsidRPr="007E112C">
              <w:rPr>
                <w:b w:val="0"/>
                <w:sz w:val="26"/>
                <w:szCs w:val="26"/>
              </w:rPr>
              <w:t>1.</w:t>
            </w:r>
          </w:p>
        </w:tc>
        <w:tc>
          <w:tcPr>
            <w:tcW w:w="1712" w:type="pct"/>
          </w:tcPr>
          <w:p w14:paraId="25A7EF68" w14:textId="77777777" w:rsidR="007E1773" w:rsidRPr="007E112C" w:rsidRDefault="007E1773" w:rsidP="007E1773">
            <w:pPr>
              <w:pStyle w:val="naisf"/>
              <w:spacing w:before="0" w:after="0"/>
              <w:ind w:firstLine="0"/>
              <w:jc w:val="left"/>
              <w:rPr>
                <w:sz w:val="26"/>
                <w:szCs w:val="26"/>
              </w:rPr>
            </w:pPr>
            <w:r w:rsidRPr="007E112C">
              <w:rPr>
                <w:sz w:val="26"/>
                <w:szCs w:val="26"/>
              </w:rPr>
              <w:t xml:space="preserve">Projekta izpildē iesaistītās institūcijas </w:t>
            </w:r>
          </w:p>
        </w:tc>
        <w:tc>
          <w:tcPr>
            <w:tcW w:w="3043" w:type="pct"/>
          </w:tcPr>
          <w:p w14:paraId="36982CAB" w14:textId="18840BF5" w:rsidR="007E1773" w:rsidRPr="007E112C" w:rsidRDefault="00DA7FBF" w:rsidP="007E1773">
            <w:pPr>
              <w:pStyle w:val="naisnod"/>
              <w:spacing w:before="0" w:after="0"/>
              <w:jc w:val="both"/>
              <w:rPr>
                <w:b w:val="0"/>
                <w:sz w:val="26"/>
                <w:szCs w:val="26"/>
              </w:rPr>
            </w:pPr>
            <w:r w:rsidRPr="007E112C">
              <w:rPr>
                <w:b w:val="0"/>
                <w:sz w:val="26"/>
                <w:szCs w:val="26"/>
              </w:rPr>
              <w:t>Noteikumu projekta izpildi nodrošinās VAS „Latvijas Jū</w:t>
            </w:r>
            <w:r w:rsidR="007523E7" w:rsidRPr="007E112C">
              <w:rPr>
                <w:b w:val="0"/>
                <w:sz w:val="26"/>
                <w:szCs w:val="26"/>
              </w:rPr>
              <w:t>ras administrācija”</w:t>
            </w:r>
            <w:r w:rsidRPr="007E112C">
              <w:rPr>
                <w:b w:val="0"/>
                <w:sz w:val="26"/>
                <w:szCs w:val="26"/>
              </w:rPr>
              <w:t>.</w:t>
            </w:r>
          </w:p>
        </w:tc>
      </w:tr>
      <w:tr w:rsidR="007E1773" w:rsidRPr="007E112C" w14:paraId="0B189EC4" w14:textId="77777777" w:rsidTr="00A74B0E">
        <w:trPr>
          <w:trHeight w:val="373"/>
        </w:trPr>
        <w:tc>
          <w:tcPr>
            <w:tcW w:w="245" w:type="pct"/>
          </w:tcPr>
          <w:p w14:paraId="359A0CC0" w14:textId="77777777" w:rsidR="007E1773" w:rsidRPr="007E112C" w:rsidRDefault="007E1773" w:rsidP="007E1773">
            <w:pPr>
              <w:pStyle w:val="naisnod"/>
              <w:spacing w:before="0" w:after="0"/>
              <w:ind w:left="57" w:right="57"/>
              <w:rPr>
                <w:b w:val="0"/>
                <w:sz w:val="26"/>
                <w:szCs w:val="26"/>
              </w:rPr>
            </w:pPr>
            <w:r w:rsidRPr="007E112C">
              <w:rPr>
                <w:b w:val="0"/>
                <w:sz w:val="26"/>
                <w:szCs w:val="26"/>
              </w:rPr>
              <w:t>2.</w:t>
            </w:r>
          </w:p>
        </w:tc>
        <w:tc>
          <w:tcPr>
            <w:tcW w:w="1712" w:type="pct"/>
          </w:tcPr>
          <w:p w14:paraId="71E7F54B" w14:textId="77777777" w:rsidR="007E1773" w:rsidRPr="007E112C" w:rsidRDefault="007E1773" w:rsidP="007E1773">
            <w:pPr>
              <w:rPr>
                <w:sz w:val="26"/>
                <w:szCs w:val="26"/>
              </w:rPr>
            </w:pPr>
            <w:r w:rsidRPr="007E112C">
              <w:rPr>
                <w:sz w:val="26"/>
                <w:szCs w:val="26"/>
              </w:rPr>
              <w:t xml:space="preserve">Projekta izpildes ietekme uz pārvaldes funkcijām un institucionālo struktūru. </w:t>
            </w:r>
          </w:p>
          <w:p w14:paraId="0345D2C5" w14:textId="77777777" w:rsidR="007E1773" w:rsidRPr="007E112C" w:rsidRDefault="007E1773" w:rsidP="007E1773">
            <w:pPr>
              <w:pStyle w:val="naisf"/>
              <w:spacing w:before="0" w:after="0"/>
              <w:ind w:firstLine="0"/>
              <w:jc w:val="left"/>
              <w:rPr>
                <w:sz w:val="26"/>
                <w:szCs w:val="26"/>
              </w:rPr>
            </w:pPr>
            <w:r w:rsidRPr="007E112C">
              <w:rPr>
                <w:sz w:val="26"/>
                <w:szCs w:val="26"/>
              </w:rPr>
              <w:t>Jaunu institūciju izveide, esošu institūciju likvidācija vai reorganizācija, to ietekme uz institūcijas cilvēkresursiem</w:t>
            </w:r>
          </w:p>
        </w:tc>
        <w:tc>
          <w:tcPr>
            <w:tcW w:w="3043" w:type="pct"/>
          </w:tcPr>
          <w:p w14:paraId="5294F9FD" w14:textId="7B64F5E0" w:rsidR="00DA7FBF" w:rsidRPr="007E112C" w:rsidRDefault="009A0F62" w:rsidP="00DA7FBF">
            <w:pPr>
              <w:jc w:val="both"/>
              <w:rPr>
                <w:sz w:val="26"/>
                <w:szCs w:val="26"/>
              </w:rPr>
            </w:pPr>
            <w:r w:rsidRPr="007E112C">
              <w:rPr>
                <w:sz w:val="26"/>
                <w:szCs w:val="26"/>
              </w:rPr>
              <w:t>Noteikumu p</w:t>
            </w:r>
            <w:r w:rsidR="00DA7FBF" w:rsidRPr="007E112C">
              <w:rPr>
                <w:sz w:val="26"/>
                <w:szCs w:val="26"/>
              </w:rPr>
              <w:t>rojekta īstenošana tiks veikta esošo cilvēkresursu ietvaros.</w:t>
            </w:r>
          </w:p>
          <w:p w14:paraId="38472D96" w14:textId="6B399127" w:rsidR="00DA7FBF" w:rsidRPr="007E112C" w:rsidRDefault="00DA7FBF" w:rsidP="00DA7FBF">
            <w:pPr>
              <w:jc w:val="both"/>
              <w:rPr>
                <w:sz w:val="26"/>
                <w:szCs w:val="26"/>
              </w:rPr>
            </w:pPr>
            <w:r w:rsidRPr="007E112C">
              <w:rPr>
                <w:sz w:val="26"/>
                <w:szCs w:val="26"/>
              </w:rPr>
              <w:t xml:space="preserve">Saistībā ar </w:t>
            </w:r>
            <w:r w:rsidR="009A0F62" w:rsidRPr="007E112C">
              <w:rPr>
                <w:sz w:val="26"/>
                <w:szCs w:val="26"/>
              </w:rPr>
              <w:t xml:space="preserve">Noteikumu </w:t>
            </w:r>
            <w:r w:rsidRPr="007E112C">
              <w:rPr>
                <w:sz w:val="26"/>
                <w:szCs w:val="26"/>
              </w:rPr>
              <w:t>projekta izpildi nebūs nepieciešams veidot jaunas institūcijas vai likvidēt, reorganizēt esošās.</w:t>
            </w:r>
          </w:p>
          <w:p w14:paraId="28B38C43" w14:textId="3DDFED07" w:rsidR="007E1773" w:rsidRPr="007E112C" w:rsidRDefault="007E1773" w:rsidP="007E1773">
            <w:pPr>
              <w:jc w:val="both"/>
              <w:rPr>
                <w:sz w:val="26"/>
                <w:szCs w:val="26"/>
                <w:highlight w:val="yellow"/>
              </w:rPr>
            </w:pPr>
          </w:p>
        </w:tc>
      </w:tr>
      <w:tr w:rsidR="007E1773" w:rsidRPr="007E112C" w14:paraId="79E8AE00" w14:textId="77777777" w:rsidTr="00A74B0E">
        <w:trPr>
          <w:trHeight w:val="201"/>
        </w:trPr>
        <w:tc>
          <w:tcPr>
            <w:tcW w:w="245" w:type="pct"/>
          </w:tcPr>
          <w:p w14:paraId="4A8F8711" w14:textId="77777777" w:rsidR="007E1773" w:rsidRPr="007E112C" w:rsidRDefault="007E1773" w:rsidP="007E1773">
            <w:pPr>
              <w:pStyle w:val="naiskr"/>
              <w:spacing w:before="0" w:after="0"/>
              <w:ind w:left="57" w:right="57"/>
              <w:jc w:val="center"/>
              <w:rPr>
                <w:sz w:val="26"/>
                <w:szCs w:val="26"/>
              </w:rPr>
            </w:pPr>
            <w:r w:rsidRPr="007E112C">
              <w:rPr>
                <w:sz w:val="26"/>
                <w:szCs w:val="26"/>
              </w:rPr>
              <w:t>3.</w:t>
            </w:r>
          </w:p>
        </w:tc>
        <w:tc>
          <w:tcPr>
            <w:tcW w:w="1712" w:type="pct"/>
          </w:tcPr>
          <w:p w14:paraId="7F3D640C" w14:textId="77777777" w:rsidR="007E1773" w:rsidRPr="007E112C" w:rsidRDefault="007E1773" w:rsidP="007E1773">
            <w:pPr>
              <w:pStyle w:val="naiskr"/>
              <w:spacing w:before="0" w:after="0"/>
              <w:rPr>
                <w:sz w:val="26"/>
                <w:szCs w:val="26"/>
              </w:rPr>
            </w:pPr>
            <w:r w:rsidRPr="007E112C">
              <w:rPr>
                <w:sz w:val="26"/>
                <w:szCs w:val="26"/>
              </w:rPr>
              <w:t>Cita informācija</w:t>
            </w:r>
          </w:p>
        </w:tc>
        <w:tc>
          <w:tcPr>
            <w:tcW w:w="3043" w:type="pct"/>
          </w:tcPr>
          <w:p w14:paraId="71342E7F" w14:textId="77777777" w:rsidR="007E1773" w:rsidRPr="007E112C" w:rsidRDefault="007E1773" w:rsidP="007E1773">
            <w:pPr>
              <w:jc w:val="both"/>
              <w:rPr>
                <w:sz w:val="26"/>
                <w:szCs w:val="26"/>
              </w:rPr>
            </w:pPr>
            <w:r w:rsidRPr="007E112C">
              <w:rPr>
                <w:sz w:val="26"/>
                <w:szCs w:val="26"/>
              </w:rPr>
              <w:t xml:space="preserve">Nav. </w:t>
            </w:r>
          </w:p>
        </w:tc>
      </w:tr>
    </w:tbl>
    <w:p w14:paraId="300DEDF7" w14:textId="77777777" w:rsidR="00FD593F" w:rsidRPr="007E112C" w:rsidRDefault="00FD593F" w:rsidP="008F2C79">
      <w:pPr>
        <w:rPr>
          <w:sz w:val="26"/>
          <w:szCs w:val="26"/>
          <w:highlight w:val="yellow"/>
        </w:rPr>
      </w:pPr>
    </w:p>
    <w:p w14:paraId="2942C59A" w14:textId="77777777" w:rsidR="00E46C6E" w:rsidRPr="007E112C" w:rsidRDefault="00E46C6E" w:rsidP="008F2C79">
      <w:pPr>
        <w:rPr>
          <w:vanish/>
          <w:sz w:val="26"/>
          <w:szCs w:val="26"/>
          <w:highlight w:val="yellow"/>
        </w:rPr>
      </w:pPr>
    </w:p>
    <w:p w14:paraId="216EE8EF" w14:textId="77777777" w:rsidR="00E446B1" w:rsidRPr="007E112C" w:rsidRDefault="00E446B1" w:rsidP="00BA5EB9">
      <w:pPr>
        <w:pStyle w:val="StyleRight"/>
        <w:spacing w:after="0"/>
        <w:ind w:firstLine="0"/>
        <w:jc w:val="both"/>
        <w:rPr>
          <w:sz w:val="26"/>
          <w:szCs w:val="26"/>
        </w:rPr>
      </w:pPr>
    </w:p>
    <w:p w14:paraId="36EAE840" w14:textId="1CE26110" w:rsidR="007E1773" w:rsidRPr="007E112C" w:rsidRDefault="00C96D2E" w:rsidP="007E1773">
      <w:pPr>
        <w:pStyle w:val="StyleRight"/>
        <w:spacing w:after="0"/>
        <w:ind w:firstLine="0"/>
        <w:jc w:val="both"/>
        <w:rPr>
          <w:sz w:val="26"/>
          <w:szCs w:val="26"/>
        </w:rPr>
      </w:pPr>
      <w:r w:rsidRPr="007E112C">
        <w:rPr>
          <w:sz w:val="26"/>
          <w:szCs w:val="26"/>
        </w:rPr>
        <w:t>Satiksmes</w:t>
      </w:r>
      <w:r w:rsidR="005A0553" w:rsidRPr="007E112C">
        <w:rPr>
          <w:sz w:val="26"/>
          <w:szCs w:val="26"/>
        </w:rPr>
        <w:t xml:space="preserve"> ministrs                                                                            </w:t>
      </w:r>
      <w:proofErr w:type="spellStart"/>
      <w:r w:rsidR="007523E7" w:rsidRPr="007E112C">
        <w:rPr>
          <w:sz w:val="26"/>
          <w:szCs w:val="26"/>
        </w:rPr>
        <w:t>T.Linkaits</w:t>
      </w:r>
      <w:proofErr w:type="spellEnd"/>
    </w:p>
    <w:p w14:paraId="6CDCA767" w14:textId="77777777" w:rsidR="00F35D04" w:rsidRPr="007E112C" w:rsidRDefault="00F35D04" w:rsidP="00B10543">
      <w:pPr>
        <w:pStyle w:val="naisf"/>
        <w:tabs>
          <w:tab w:val="left" w:pos="6804"/>
        </w:tabs>
        <w:spacing w:before="0" w:after="0"/>
        <w:ind w:firstLine="0"/>
        <w:rPr>
          <w:sz w:val="26"/>
          <w:szCs w:val="26"/>
        </w:rPr>
      </w:pPr>
    </w:p>
    <w:p w14:paraId="01A36F21" w14:textId="77777777" w:rsidR="00E46C6E" w:rsidRPr="007E112C" w:rsidRDefault="00E46C6E" w:rsidP="00B10543">
      <w:pPr>
        <w:pStyle w:val="naisf"/>
        <w:tabs>
          <w:tab w:val="left" w:pos="6804"/>
        </w:tabs>
        <w:spacing w:before="0" w:after="0"/>
        <w:ind w:firstLine="0"/>
        <w:rPr>
          <w:sz w:val="26"/>
          <w:szCs w:val="26"/>
        </w:rPr>
      </w:pPr>
    </w:p>
    <w:p w14:paraId="680F178C" w14:textId="77777777" w:rsidR="00FD593F" w:rsidRPr="007E112C" w:rsidRDefault="00FD593F" w:rsidP="00B10543">
      <w:pPr>
        <w:pStyle w:val="naisf"/>
        <w:tabs>
          <w:tab w:val="left" w:pos="6804"/>
        </w:tabs>
        <w:spacing w:before="0" w:after="0"/>
        <w:ind w:firstLine="0"/>
        <w:rPr>
          <w:sz w:val="26"/>
          <w:szCs w:val="26"/>
        </w:rPr>
      </w:pPr>
      <w:r w:rsidRPr="007E112C">
        <w:rPr>
          <w:sz w:val="26"/>
          <w:szCs w:val="26"/>
        </w:rPr>
        <w:t>Vīza:</w:t>
      </w:r>
    </w:p>
    <w:p w14:paraId="26073CE3" w14:textId="306DB03D" w:rsidR="00FD593F" w:rsidRPr="007E112C" w:rsidRDefault="007523E7" w:rsidP="00B10543">
      <w:pPr>
        <w:pStyle w:val="naisf"/>
        <w:tabs>
          <w:tab w:val="left" w:pos="6804"/>
        </w:tabs>
        <w:spacing w:before="0" w:after="0"/>
        <w:ind w:firstLine="0"/>
        <w:rPr>
          <w:sz w:val="26"/>
          <w:szCs w:val="26"/>
        </w:rPr>
      </w:pPr>
      <w:r w:rsidRPr="007E112C">
        <w:rPr>
          <w:sz w:val="26"/>
          <w:szCs w:val="26"/>
        </w:rPr>
        <w:t>valsts sekretāre</w:t>
      </w:r>
      <w:r w:rsidR="00FD593F" w:rsidRPr="007E112C">
        <w:rPr>
          <w:sz w:val="26"/>
          <w:szCs w:val="26"/>
        </w:rPr>
        <w:t xml:space="preserve">                                                                                 </w:t>
      </w:r>
      <w:proofErr w:type="spellStart"/>
      <w:r w:rsidRPr="007E112C">
        <w:rPr>
          <w:sz w:val="26"/>
          <w:szCs w:val="26"/>
        </w:rPr>
        <w:t>I.Stepanova</w:t>
      </w:r>
      <w:proofErr w:type="spellEnd"/>
    </w:p>
    <w:p w14:paraId="51406EDB" w14:textId="77777777" w:rsidR="00B45D2C" w:rsidRPr="007E112C" w:rsidRDefault="00B45D2C" w:rsidP="00B10543">
      <w:pPr>
        <w:pStyle w:val="naisf"/>
        <w:tabs>
          <w:tab w:val="left" w:pos="6804"/>
        </w:tabs>
        <w:spacing w:before="0" w:after="0"/>
        <w:ind w:firstLine="0"/>
        <w:rPr>
          <w:sz w:val="26"/>
          <w:szCs w:val="26"/>
          <w:highlight w:val="yellow"/>
        </w:rPr>
      </w:pPr>
    </w:p>
    <w:p w14:paraId="44C3068B" w14:textId="1B37417F" w:rsidR="00954CFA" w:rsidRDefault="00954CFA" w:rsidP="00954CFA">
      <w:pPr>
        <w:rPr>
          <w:sz w:val="20"/>
          <w:szCs w:val="20"/>
        </w:rPr>
      </w:pPr>
    </w:p>
    <w:p w14:paraId="5623034A" w14:textId="13CF1DC3" w:rsidR="001054E9" w:rsidRPr="00954CFA" w:rsidRDefault="001054E9" w:rsidP="00954CFA">
      <w:pPr>
        <w:tabs>
          <w:tab w:val="left" w:pos="5190"/>
        </w:tabs>
        <w:rPr>
          <w:sz w:val="20"/>
          <w:szCs w:val="20"/>
        </w:rPr>
      </w:pPr>
    </w:p>
    <w:sectPr w:rsidR="001054E9" w:rsidRPr="00954CFA" w:rsidSect="003B5BF8">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D85CC" w14:textId="77777777" w:rsidR="007A0BC5" w:rsidRDefault="007A0BC5">
      <w:r>
        <w:separator/>
      </w:r>
    </w:p>
  </w:endnote>
  <w:endnote w:type="continuationSeparator" w:id="0">
    <w:p w14:paraId="2712AC2A" w14:textId="77777777" w:rsidR="007A0BC5" w:rsidRDefault="007A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F084D" w14:textId="6C6638A8" w:rsidR="006B34F0" w:rsidRPr="00255740" w:rsidRDefault="006B34F0" w:rsidP="00C51999">
    <w:pPr>
      <w:jc w:val="both"/>
      <w:rPr>
        <w:sz w:val="20"/>
        <w:szCs w:val="20"/>
      </w:rPr>
    </w:pPr>
    <w:r>
      <w:rPr>
        <w:color w:val="000000"/>
        <w:sz w:val="20"/>
        <w:szCs w:val="20"/>
      </w:rPr>
      <w:t>S</w:t>
    </w:r>
    <w:r w:rsidR="00B07C48">
      <w:rPr>
        <w:color w:val="000000"/>
        <w:sz w:val="20"/>
        <w:szCs w:val="20"/>
      </w:rPr>
      <w:t>Manot_27</w:t>
    </w:r>
    <w:r w:rsidR="00FD4E17">
      <w:rPr>
        <w:color w:val="000000"/>
        <w:sz w:val="20"/>
        <w:szCs w:val="20"/>
      </w:rPr>
      <w:t>07</w:t>
    </w:r>
    <w:r>
      <w:rPr>
        <w:color w:val="000000"/>
        <w:sz w:val="20"/>
        <w:szCs w:val="20"/>
      </w:rPr>
      <w:t>20_groz80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C3697" w14:textId="785AB3E1" w:rsidR="006B34F0" w:rsidRPr="00B9379E" w:rsidRDefault="006B34F0" w:rsidP="00B9379E">
    <w:pPr>
      <w:jc w:val="both"/>
      <w:rPr>
        <w:sz w:val="20"/>
        <w:szCs w:val="20"/>
      </w:rPr>
    </w:pPr>
    <w:r w:rsidRPr="00A939EA">
      <w:rPr>
        <w:color w:val="000000"/>
        <w:sz w:val="20"/>
        <w:szCs w:val="20"/>
      </w:rPr>
      <w:t>S</w:t>
    </w:r>
    <w:r w:rsidR="00B07C48">
      <w:rPr>
        <w:color w:val="000000"/>
        <w:sz w:val="20"/>
        <w:szCs w:val="20"/>
      </w:rPr>
      <w:t>Manot_27</w:t>
    </w:r>
    <w:r w:rsidR="00FD4E17">
      <w:rPr>
        <w:color w:val="000000"/>
        <w:sz w:val="20"/>
        <w:szCs w:val="20"/>
      </w:rPr>
      <w:t>07</w:t>
    </w:r>
    <w:r>
      <w:rPr>
        <w:color w:val="000000"/>
        <w:sz w:val="20"/>
        <w:szCs w:val="20"/>
      </w:rPr>
      <w:t>20_groz80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9C9C2" w14:textId="77777777" w:rsidR="007A0BC5" w:rsidRDefault="007A0BC5">
      <w:r>
        <w:separator/>
      </w:r>
    </w:p>
  </w:footnote>
  <w:footnote w:type="continuationSeparator" w:id="0">
    <w:p w14:paraId="665324D0" w14:textId="77777777" w:rsidR="007A0BC5" w:rsidRDefault="007A0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EC30" w14:textId="77777777" w:rsidR="006B34F0" w:rsidRDefault="006B34F0" w:rsidP="003C44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4C1F5" w14:textId="77777777" w:rsidR="006B34F0" w:rsidRDefault="006B3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61062" w14:textId="3FB5A156" w:rsidR="006B34F0" w:rsidRDefault="006B34F0" w:rsidP="003C44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667B">
      <w:rPr>
        <w:rStyle w:val="PageNumber"/>
        <w:noProof/>
      </w:rPr>
      <w:t>6</w:t>
    </w:r>
    <w:r>
      <w:rPr>
        <w:rStyle w:val="PageNumber"/>
      </w:rPr>
      <w:fldChar w:fldCharType="end"/>
    </w:r>
  </w:p>
  <w:p w14:paraId="3D1F59BE" w14:textId="77777777" w:rsidR="006B34F0" w:rsidRPr="00DC444E" w:rsidRDefault="006B34F0" w:rsidP="00DC444E">
    <w:pPr>
      <w:tabs>
        <w:tab w:val="left" w:pos="14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83968"/>
    <w:multiLevelType w:val="multilevel"/>
    <w:tmpl w:val="EE1E94E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7904443"/>
    <w:multiLevelType w:val="hybridMultilevel"/>
    <w:tmpl w:val="C8DC222E"/>
    <w:lvl w:ilvl="0" w:tplc="A10A6A48">
      <w:start w:val="1"/>
      <w:numFmt w:val="decimal"/>
      <w:lvlText w:val="%1."/>
      <w:lvlJc w:val="left"/>
      <w:pPr>
        <w:tabs>
          <w:tab w:val="num" w:pos="949"/>
        </w:tabs>
        <w:ind w:left="949" w:hanging="600"/>
      </w:pPr>
      <w:rPr>
        <w:rFonts w:hint="default"/>
      </w:rPr>
    </w:lvl>
    <w:lvl w:ilvl="1" w:tplc="04260019" w:tentative="1">
      <w:start w:val="1"/>
      <w:numFmt w:val="lowerLetter"/>
      <w:lvlText w:val="%2."/>
      <w:lvlJc w:val="left"/>
      <w:pPr>
        <w:tabs>
          <w:tab w:val="num" w:pos="1429"/>
        </w:tabs>
        <w:ind w:left="1429" w:hanging="360"/>
      </w:pPr>
    </w:lvl>
    <w:lvl w:ilvl="2" w:tplc="0426001B" w:tentative="1">
      <w:start w:val="1"/>
      <w:numFmt w:val="lowerRoman"/>
      <w:lvlText w:val="%3."/>
      <w:lvlJc w:val="right"/>
      <w:pPr>
        <w:tabs>
          <w:tab w:val="num" w:pos="2149"/>
        </w:tabs>
        <w:ind w:left="2149" w:hanging="180"/>
      </w:pPr>
    </w:lvl>
    <w:lvl w:ilvl="3" w:tplc="0426000F" w:tentative="1">
      <w:start w:val="1"/>
      <w:numFmt w:val="decimal"/>
      <w:lvlText w:val="%4."/>
      <w:lvlJc w:val="left"/>
      <w:pPr>
        <w:tabs>
          <w:tab w:val="num" w:pos="2869"/>
        </w:tabs>
        <w:ind w:left="2869" w:hanging="360"/>
      </w:pPr>
    </w:lvl>
    <w:lvl w:ilvl="4" w:tplc="04260019" w:tentative="1">
      <w:start w:val="1"/>
      <w:numFmt w:val="lowerLetter"/>
      <w:lvlText w:val="%5."/>
      <w:lvlJc w:val="left"/>
      <w:pPr>
        <w:tabs>
          <w:tab w:val="num" w:pos="3589"/>
        </w:tabs>
        <w:ind w:left="3589" w:hanging="360"/>
      </w:pPr>
    </w:lvl>
    <w:lvl w:ilvl="5" w:tplc="0426001B" w:tentative="1">
      <w:start w:val="1"/>
      <w:numFmt w:val="lowerRoman"/>
      <w:lvlText w:val="%6."/>
      <w:lvlJc w:val="right"/>
      <w:pPr>
        <w:tabs>
          <w:tab w:val="num" w:pos="4309"/>
        </w:tabs>
        <w:ind w:left="4309" w:hanging="180"/>
      </w:pPr>
    </w:lvl>
    <w:lvl w:ilvl="6" w:tplc="0426000F" w:tentative="1">
      <w:start w:val="1"/>
      <w:numFmt w:val="decimal"/>
      <w:lvlText w:val="%7."/>
      <w:lvlJc w:val="left"/>
      <w:pPr>
        <w:tabs>
          <w:tab w:val="num" w:pos="5029"/>
        </w:tabs>
        <w:ind w:left="5029" w:hanging="360"/>
      </w:pPr>
    </w:lvl>
    <w:lvl w:ilvl="7" w:tplc="04260019" w:tentative="1">
      <w:start w:val="1"/>
      <w:numFmt w:val="lowerLetter"/>
      <w:lvlText w:val="%8."/>
      <w:lvlJc w:val="left"/>
      <w:pPr>
        <w:tabs>
          <w:tab w:val="num" w:pos="5749"/>
        </w:tabs>
        <w:ind w:left="5749" w:hanging="360"/>
      </w:pPr>
    </w:lvl>
    <w:lvl w:ilvl="8" w:tplc="0426001B" w:tentative="1">
      <w:start w:val="1"/>
      <w:numFmt w:val="lowerRoman"/>
      <w:lvlText w:val="%9."/>
      <w:lvlJc w:val="right"/>
      <w:pPr>
        <w:tabs>
          <w:tab w:val="num" w:pos="6469"/>
        </w:tabs>
        <w:ind w:left="6469" w:hanging="180"/>
      </w:pPr>
    </w:lvl>
  </w:abstractNum>
  <w:abstractNum w:abstractNumId="2" w15:restartNumberingAfterBreak="0">
    <w:nsid w:val="07FC123E"/>
    <w:multiLevelType w:val="hybridMultilevel"/>
    <w:tmpl w:val="F4B2051A"/>
    <w:lvl w:ilvl="0" w:tplc="1AA228F6">
      <w:start w:val="1"/>
      <w:numFmt w:val="bullet"/>
      <w:lvlText w:val="▌"/>
      <w:lvlJc w:val="left"/>
      <w:pPr>
        <w:tabs>
          <w:tab w:val="num" w:pos="720"/>
        </w:tabs>
        <w:ind w:left="720" w:hanging="360"/>
      </w:pPr>
      <w:rPr>
        <w:rFonts w:ascii="Times New Roman" w:hAnsi="Times New Roman" w:hint="default"/>
      </w:rPr>
    </w:lvl>
    <w:lvl w:ilvl="1" w:tplc="BB0AE61C" w:tentative="1">
      <w:start w:val="1"/>
      <w:numFmt w:val="bullet"/>
      <w:lvlText w:val="▌"/>
      <w:lvlJc w:val="left"/>
      <w:pPr>
        <w:tabs>
          <w:tab w:val="num" w:pos="1440"/>
        </w:tabs>
        <w:ind w:left="1440" w:hanging="360"/>
      </w:pPr>
      <w:rPr>
        <w:rFonts w:ascii="Times New Roman" w:hAnsi="Times New Roman" w:hint="default"/>
      </w:rPr>
    </w:lvl>
    <w:lvl w:ilvl="2" w:tplc="4F526626" w:tentative="1">
      <w:start w:val="1"/>
      <w:numFmt w:val="bullet"/>
      <w:lvlText w:val="▌"/>
      <w:lvlJc w:val="left"/>
      <w:pPr>
        <w:tabs>
          <w:tab w:val="num" w:pos="2160"/>
        </w:tabs>
        <w:ind w:left="2160" w:hanging="360"/>
      </w:pPr>
      <w:rPr>
        <w:rFonts w:ascii="Times New Roman" w:hAnsi="Times New Roman" w:hint="default"/>
      </w:rPr>
    </w:lvl>
    <w:lvl w:ilvl="3" w:tplc="514077EE" w:tentative="1">
      <w:start w:val="1"/>
      <w:numFmt w:val="bullet"/>
      <w:lvlText w:val="▌"/>
      <w:lvlJc w:val="left"/>
      <w:pPr>
        <w:tabs>
          <w:tab w:val="num" w:pos="2880"/>
        </w:tabs>
        <w:ind w:left="2880" w:hanging="360"/>
      </w:pPr>
      <w:rPr>
        <w:rFonts w:ascii="Times New Roman" w:hAnsi="Times New Roman" w:hint="default"/>
      </w:rPr>
    </w:lvl>
    <w:lvl w:ilvl="4" w:tplc="6974FBCC" w:tentative="1">
      <w:start w:val="1"/>
      <w:numFmt w:val="bullet"/>
      <w:lvlText w:val="▌"/>
      <w:lvlJc w:val="left"/>
      <w:pPr>
        <w:tabs>
          <w:tab w:val="num" w:pos="3600"/>
        </w:tabs>
        <w:ind w:left="3600" w:hanging="360"/>
      </w:pPr>
      <w:rPr>
        <w:rFonts w:ascii="Times New Roman" w:hAnsi="Times New Roman" w:hint="default"/>
      </w:rPr>
    </w:lvl>
    <w:lvl w:ilvl="5" w:tplc="898671BE" w:tentative="1">
      <w:start w:val="1"/>
      <w:numFmt w:val="bullet"/>
      <w:lvlText w:val="▌"/>
      <w:lvlJc w:val="left"/>
      <w:pPr>
        <w:tabs>
          <w:tab w:val="num" w:pos="4320"/>
        </w:tabs>
        <w:ind w:left="4320" w:hanging="360"/>
      </w:pPr>
      <w:rPr>
        <w:rFonts w:ascii="Times New Roman" w:hAnsi="Times New Roman" w:hint="default"/>
      </w:rPr>
    </w:lvl>
    <w:lvl w:ilvl="6" w:tplc="E9B8FA78" w:tentative="1">
      <w:start w:val="1"/>
      <w:numFmt w:val="bullet"/>
      <w:lvlText w:val="▌"/>
      <w:lvlJc w:val="left"/>
      <w:pPr>
        <w:tabs>
          <w:tab w:val="num" w:pos="5040"/>
        </w:tabs>
        <w:ind w:left="5040" w:hanging="360"/>
      </w:pPr>
      <w:rPr>
        <w:rFonts w:ascii="Times New Roman" w:hAnsi="Times New Roman" w:hint="default"/>
      </w:rPr>
    </w:lvl>
    <w:lvl w:ilvl="7" w:tplc="83A62104" w:tentative="1">
      <w:start w:val="1"/>
      <w:numFmt w:val="bullet"/>
      <w:lvlText w:val="▌"/>
      <w:lvlJc w:val="left"/>
      <w:pPr>
        <w:tabs>
          <w:tab w:val="num" w:pos="5760"/>
        </w:tabs>
        <w:ind w:left="5760" w:hanging="360"/>
      </w:pPr>
      <w:rPr>
        <w:rFonts w:ascii="Times New Roman" w:hAnsi="Times New Roman" w:hint="default"/>
      </w:rPr>
    </w:lvl>
    <w:lvl w:ilvl="8" w:tplc="EC16CD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717097"/>
    <w:multiLevelType w:val="hybridMultilevel"/>
    <w:tmpl w:val="3C5E7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1FCC"/>
    <w:multiLevelType w:val="hybridMultilevel"/>
    <w:tmpl w:val="EE7220A8"/>
    <w:lvl w:ilvl="0" w:tplc="DDD6FE92">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F35118"/>
    <w:multiLevelType w:val="hybridMultilevel"/>
    <w:tmpl w:val="95E295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067070"/>
    <w:multiLevelType w:val="hybridMultilevel"/>
    <w:tmpl w:val="06F68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C0C4F"/>
    <w:multiLevelType w:val="hybridMultilevel"/>
    <w:tmpl w:val="A6D837A8"/>
    <w:lvl w:ilvl="0" w:tplc="756C181E">
      <w:start w:val="1"/>
      <w:numFmt w:val="bullet"/>
      <w:lvlText w:val="▌"/>
      <w:lvlJc w:val="left"/>
      <w:pPr>
        <w:tabs>
          <w:tab w:val="num" w:pos="720"/>
        </w:tabs>
        <w:ind w:left="720" w:hanging="360"/>
      </w:pPr>
      <w:rPr>
        <w:rFonts w:ascii="Times New Roman" w:hAnsi="Times New Roman" w:hint="default"/>
      </w:rPr>
    </w:lvl>
    <w:lvl w:ilvl="1" w:tplc="AA702590" w:tentative="1">
      <w:start w:val="1"/>
      <w:numFmt w:val="bullet"/>
      <w:lvlText w:val="▌"/>
      <w:lvlJc w:val="left"/>
      <w:pPr>
        <w:tabs>
          <w:tab w:val="num" w:pos="1440"/>
        </w:tabs>
        <w:ind w:left="1440" w:hanging="360"/>
      </w:pPr>
      <w:rPr>
        <w:rFonts w:ascii="Times New Roman" w:hAnsi="Times New Roman" w:hint="default"/>
      </w:rPr>
    </w:lvl>
    <w:lvl w:ilvl="2" w:tplc="57B2DCBC" w:tentative="1">
      <w:start w:val="1"/>
      <w:numFmt w:val="bullet"/>
      <w:lvlText w:val="▌"/>
      <w:lvlJc w:val="left"/>
      <w:pPr>
        <w:tabs>
          <w:tab w:val="num" w:pos="2160"/>
        </w:tabs>
        <w:ind w:left="2160" w:hanging="360"/>
      </w:pPr>
      <w:rPr>
        <w:rFonts w:ascii="Times New Roman" w:hAnsi="Times New Roman" w:hint="default"/>
      </w:rPr>
    </w:lvl>
    <w:lvl w:ilvl="3" w:tplc="B7C0F6DE" w:tentative="1">
      <w:start w:val="1"/>
      <w:numFmt w:val="bullet"/>
      <w:lvlText w:val="▌"/>
      <w:lvlJc w:val="left"/>
      <w:pPr>
        <w:tabs>
          <w:tab w:val="num" w:pos="2880"/>
        </w:tabs>
        <w:ind w:left="2880" w:hanging="360"/>
      </w:pPr>
      <w:rPr>
        <w:rFonts w:ascii="Times New Roman" w:hAnsi="Times New Roman" w:hint="default"/>
      </w:rPr>
    </w:lvl>
    <w:lvl w:ilvl="4" w:tplc="46F245F6" w:tentative="1">
      <w:start w:val="1"/>
      <w:numFmt w:val="bullet"/>
      <w:lvlText w:val="▌"/>
      <w:lvlJc w:val="left"/>
      <w:pPr>
        <w:tabs>
          <w:tab w:val="num" w:pos="3600"/>
        </w:tabs>
        <w:ind w:left="3600" w:hanging="360"/>
      </w:pPr>
      <w:rPr>
        <w:rFonts w:ascii="Times New Roman" w:hAnsi="Times New Roman" w:hint="default"/>
      </w:rPr>
    </w:lvl>
    <w:lvl w:ilvl="5" w:tplc="81541756" w:tentative="1">
      <w:start w:val="1"/>
      <w:numFmt w:val="bullet"/>
      <w:lvlText w:val="▌"/>
      <w:lvlJc w:val="left"/>
      <w:pPr>
        <w:tabs>
          <w:tab w:val="num" w:pos="4320"/>
        </w:tabs>
        <w:ind w:left="4320" w:hanging="360"/>
      </w:pPr>
      <w:rPr>
        <w:rFonts w:ascii="Times New Roman" w:hAnsi="Times New Roman" w:hint="default"/>
      </w:rPr>
    </w:lvl>
    <w:lvl w:ilvl="6" w:tplc="A18C1E8E" w:tentative="1">
      <w:start w:val="1"/>
      <w:numFmt w:val="bullet"/>
      <w:lvlText w:val="▌"/>
      <w:lvlJc w:val="left"/>
      <w:pPr>
        <w:tabs>
          <w:tab w:val="num" w:pos="5040"/>
        </w:tabs>
        <w:ind w:left="5040" w:hanging="360"/>
      </w:pPr>
      <w:rPr>
        <w:rFonts w:ascii="Times New Roman" w:hAnsi="Times New Roman" w:hint="default"/>
      </w:rPr>
    </w:lvl>
    <w:lvl w:ilvl="7" w:tplc="A496BFFA" w:tentative="1">
      <w:start w:val="1"/>
      <w:numFmt w:val="bullet"/>
      <w:lvlText w:val="▌"/>
      <w:lvlJc w:val="left"/>
      <w:pPr>
        <w:tabs>
          <w:tab w:val="num" w:pos="5760"/>
        </w:tabs>
        <w:ind w:left="5760" w:hanging="360"/>
      </w:pPr>
      <w:rPr>
        <w:rFonts w:ascii="Times New Roman" w:hAnsi="Times New Roman" w:hint="default"/>
      </w:rPr>
    </w:lvl>
    <w:lvl w:ilvl="8" w:tplc="65C6F5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8E679A"/>
    <w:multiLevelType w:val="hybridMultilevel"/>
    <w:tmpl w:val="0962464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B9B34B7"/>
    <w:multiLevelType w:val="hybridMultilevel"/>
    <w:tmpl w:val="49188FE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BC34D13"/>
    <w:multiLevelType w:val="hybridMultilevel"/>
    <w:tmpl w:val="2130B9C2"/>
    <w:lvl w:ilvl="0" w:tplc="0426000F">
      <w:start w:val="1"/>
      <w:numFmt w:val="decimal"/>
      <w:lvlText w:val="%1."/>
      <w:lvlJc w:val="left"/>
      <w:pPr>
        <w:tabs>
          <w:tab w:val="num" w:pos="1038"/>
        </w:tabs>
        <w:ind w:left="1038" w:hanging="360"/>
      </w:pPr>
    </w:lvl>
    <w:lvl w:ilvl="1" w:tplc="04260019" w:tentative="1">
      <w:start w:val="1"/>
      <w:numFmt w:val="lowerLetter"/>
      <w:lvlText w:val="%2."/>
      <w:lvlJc w:val="left"/>
      <w:pPr>
        <w:tabs>
          <w:tab w:val="num" w:pos="1758"/>
        </w:tabs>
        <w:ind w:left="1758" w:hanging="360"/>
      </w:pPr>
    </w:lvl>
    <w:lvl w:ilvl="2" w:tplc="0426001B" w:tentative="1">
      <w:start w:val="1"/>
      <w:numFmt w:val="lowerRoman"/>
      <w:lvlText w:val="%3."/>
      <w:lvlJc w:val="right"/>
      <w:pPr>
        <w:tabs>
          <w:tab w:val="num" w:pos="2478"/>
        </w:tabs>
        <w:ind w:left="2478" w:hanging="180"/>
      </w:pPr>
    </w:lvl>
    <w:lvl w:ilvl="3" w:tplc="0426000F" w:tentative="1">
      <w:start w:val="1"/>
      <w:numFmt w:val="decimal"/>
      <w:lvlText w:val="%4."/>
      <w:lvlJc w:val="left"/>
      <w:pPr>
        <w:tabs>
          <w:tab w:val="num" w:pos="3198"/>
        </w:tabs>
        <w:ind w:left="3198" w:hanging="360"/>
      </w:pPr>
    </w:lvl>
    <w:lvl w:ilvl="4" w:tplc="04260019" w:tentative="1">
      <w:start w:val="1"/>
      <w:numFmt w:val="lowerLetter"/>
      <w:lvlText w:val="%5."/>
      <w:lvlJc w:val="left"/>
      <w:pPr>
        <w:tabs>
          <w:tab w:val="num" w:pos="3918"/>
        </w:tabs>
        <w:ind w:left="3918" w:hanging="360"/>
      </w:pPr>
    </w:lvl>
    <w:lvl w:ilvl="5" w:tplc="0426001B" w:tentative="1">
      <w:start w:val="1"/>
      <w:numFmt w:val="lowerRoman"/>
      <w:lvlText w:val="%6."/>
      <w:lvlJc w:val="right"/>
      <w:pPr>
        <w:tabs>
          <w:tab w:val="num" w:pos="4638"/>
        </w:tabs>
        <w:ind w:left="4638" w:hanging="180"/>
      </w:pPr>
    </w:lvl>
    <w:lvl w:ilvl="6" w:tplc="0426000F" w:tentative="1">
      <w:start w:val="1"/>
      <w:numFmt w:val="decimal"/>
      <w:lvlText w:val="%7."/>
      <w:lvlJc w:val="left"/>
      <w:pPr>
        <w:tabs>
          <w:tab w:val="num" w:pos="5358"/>
        </w:tabs>
        <w:ind w:left="5358" w:hanging="360"/>
      </w:pPr>
    </w:lvl>
    <w:lvl w:ilvl="7" w:tplc="04260019" w:tentative="1">
      <w:start w:val="1"/>
      <w:numFmt w:val="lowerLetter"/>
      <w:lvlText w:val="%8."/>
      <w:lvlJc w:val="left"/>
      <w:pPr>
        <w:tabs>
          <w:tab w:val="num" w:pos="6078"/>
        </w:tabs>
        <w:ind w:left="6078" w:hanging="360"/>
      </w:pPr>
    </w:lvl>
    <w:lvl w:ilvl="8" w:tplc="0426001B" w:tentative="1">
      <w:start w:val="1"/>
      <w:numFmt w:val="lowerRoman"/>
      <w:lvlText w:val="%9."/>
      <w:lvlJc w:val="right"/>
      <w:pPr>
        <w:tabs>
          <w:tab w:val="num" w:pos="6798"/>
        </w:tabs>
        <w:ind w:left="6798" w:hanging="180"/>
      </w:pPr>
    </w:lvl>
  </w:abstractNum>
  <w:abstractNum w:abstractNumId="11" w15:restartNumberingAfterBreak="0">
    <w:nsid w:val="1D1C5F4B"/>
    <w:multiLevelType w:val="hybridMultilevel"/>
    <w:tmpl w:val="A91E6E78"/>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2" w15:restartNumberingAfterBreak="0">
    <w:nsid w:val="1F4F440C"/>
    <w:multiLevelType w:val="hybridMultilevel"/>
    <w:tmpl w:val="91CCED8A"/>
    <w:lvl w:ilvl="0" w:tplc="6226E69E">
      <w:start w:val="1"/>
      <w:numFmt w:val="bullet"/>
      <w:lvlText w:val="▌"/>
      <w:lvlJc w:val="left"/>
      <w:pPr>
        <w:tabs>
          <w:tab w:val="num" w:pos="720"/>
        </w:tabs>
        <w:ind w:left="720" w:hanging="360"/>
      </w:pPr>
      <w:rPr>
        <w:rFonts w:ascii="Times New Roman" w:hAnsi="Times New Roman" w:hint="default"/>
      </w:rPr>
    </w:lvl>
    <w:lvl w:ilvl="1" w:tplc="C156AA46" w:tentative="1">
      <w:start w:val="1"/>
      <w:numFmt w:val="bullet"/>
      <w:lvlText w:val="▌"/>
      <w:lvlJc w:val="left"/>
      <w:pPr>
        <w:tabs>
          <w:tab w:val="num" w:pos="1440"/>
        </w:tabs>
        <w:ind w:left="1440" w:hanging="360"/>
      </w:pPr>
      <w:rPr>
        <w:rFonts w:ascii="Times New Roman" w:hAnsi="Times New Roman" w:hint="default"/>
      </w:rPr>
    </w:lvl>
    <w:lvl w:ilvl="2" w:tplc="D062EAA8" w:tentative="1">
      <w:start w:val="1"/>
      <w:numFmt w:val="bullet"/>
      <w:lvlText w:val="▌"/>
      <w:lvlJc w:val="left"/>
      <w:pPr>
        <w:tabs>
          <w:tab w:val="num" w:pos="2160"/>
        </w:tabs>
        <w:ind w:left="2160" w:hanging="360"/>
      </w:pPr>
      <w:rPr>
        <w:rFonts w:ascii="Times New Roman" w:hAnsi="Times New Roman" w:hint="default"/>
      </w:rPr>
    </w:lvl>
    <w:lvl w:ilvl="3" w:tplc="B268E700" w:tentative="1">
      <w:start w:val="1"/>
      <w:numFmt w:val="bullet"/>
      <w:lvlText w:val="▌"/>
      <w:lvlJc w:val="left"/>
      <w:pPr>
        <w:tabs>
          <w:tab w:val="num" w:pos="2880"/>
        </w:tabs>
        <w:ind w:left="2880" w:hanging="360"/>
      </w:pPr>
      <w:rPr>
        <w:rFonts w:ascii="Times New Roman" w:hAnsi="Times New Roman" w:hint="default"/>
      </w:rPr>
    </w:lvl>
    <w:lvl w:ilvl="4" w:tplc="9DA64F58" w:tentative="1">
      <w:start w:val="1"/>
      <w:numFmt w:val="bullet"/>
      <w:lvlText w:val="▌"/>
      <w:lvlJc w:val="left"/>
      <w:pPr>
        <w:tabs>
          <w:tab w:val="num" w:pos="3600"/>
        </w:tabs>
        <w:ind w:left="3600" w:hanging="360"/>
      </w:pPr>
      <w:rPr>
        <w:rFonts w:ascii="Times New Roman" w:hAnsi="Times New Roman" w:hint="default"/>
      </w:rPr>
    </w:lvl>
    <w:lvl w:ilvl="5" w:tplc="59B84090" w:tentative="1">
      <w:start w:val="1"/>
      <w:numFmt w:val="bullet"/>
      <w:lvlText w:val="▌"/>
      <w:lvlJc w:val="left"/>
      <w:pPr>
        <w:tabs>
          <w:tab w:val="num" w:pos="4320"/>
        </w:tabs>
        <w:ind w:left="4320" w:hanging="360"/>
      </w:pPr>
      <w:rPr>
        <w:rFonts w:ascii="Times New Roman" w:hAnsi="Times New Roman" w:hint="default"/>
      </w:rPr>
    </w:lvl>
    <w:lvl w:ilvl="6" w:tplc="4B742512" w:tentative="1">
      <w:start w:val="1"/>
      <w:numFmt w:val="bullet"/>
      <w:lvlText w:val="▌"/>
      <w:lvlJc w:val="left"/>
      <w:pPr>
        <w:tabs>
          <w:tab w:val="num" w:pos="5040"/>
        </w:tabs>
        <w:ind w:left="5040" w:hanging="360"/>
      </w:pPr>
      <w:rPr>
        <w:rFonts w:ascii="Times New Roman" w:hAnsi="Times New Roman" w:hint="default"/>
      </w:rPr>
    </w:lvl>
    <w:lvl w:ilvl="7" w:tplc="72A6DB4C" w:tentative="1">
      <w:start w:val="1"/>
      <w:numFmt w:val="bullet"/>
      <w:lvlText w:val="▌"/>
      <w:lvlJc w:val="left"/>
      <w:pPr>
        <w:tabs>
          <w:tab w:val="num" w:pos="5760"/>
        </w:tabs>
        <w:ind w:left="5760" w:hanging="360"/>
      </w:pPr>
      <w:rPr>
        <w:rFonts w:ascii="Times New Roman" w:hAnsi="Times New Roman" w:hint="default"/>
      </w:rPr>
    </w:lvl>
    <w:lvl w:ilvl="8" w:tplc="B16C29D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F7513E4"/>
    <w:multiLevelType w:val="hybridMultilevel"/>
    <w:tmpl w:val="687CEB7C"/>
    <w:lvl w:ilvl="0" w:tplc="A87C10A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7B56D8"/>
    <w:multiLevelType w:val="hybridMultilevel"/>
    <w:tmpl w:val="D5D04256"/>
    <w:lvl w:ilvl="0" w:tplc="627244E8">
      <w:start w:val="1"/>
      <w:numFmt w:val="decimal"/>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7D95A4E"/>
    <w:multiLevelType w:val="hybridMultilevel"/>
    <w:tmpl w:val="BA68BF5C"/>
    <w:lvl w:ilvl="0" w:tplc="AE08DA00">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6" w15:restartNumberingAfterBreak="0">
    <w:nsid w:val="2BA755D2"/>
    <w:multiLevelType w:val="hybridMultilevel"/>
    <w:tmpl w:val="B1D49224"/>
    <w:lvl w:ilvl="0" w:tplc="C97E99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CC5C9A"/>
    <w:multiLevelType w:val="multilevel"/>
    <w:tmpl w:val="82D841C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15:restartNumberingAfterBreak="0">
    <w:nsid w:val="382D54C3"/>
    <w:multiLevelType w:val="hybridMultilevel"/>
    <w:tmpl w:val="E5963B1E"/>
    <w:lvl w:ilvl="0" w:tplc="D6F4C6B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A71B2"/>
    <w:multiLevelType w:val="hybridMultilevel"/>
    <w:tmpl w:val="31B4162C"/>
    <w:lvl w:ilvl="0" w:tplc="6C627852">
      <w:start w:val="1"/>
      <w:numFmt w:val="decimal"/>
      <w:lvlText w:val="%1."/>
      <w:lvlJc w:val="left"/>
      <w:pPr>
        <w:tabs>
          <w:tab w:val="num" w:pos="1069"/>
        </w:tabs>
        <w:ind w:left="1069" w:hanging="720"/>
      </w:pPr>
      <w:rPr>
        <w:rFonts w:hint="default"/>
      </w:rPr>
    </w:lvl>
    <w:lvl w:ilvl="1" w:tplc="04260019" w:tentative="1">
      <w:start w:val="1"/>
      <w:numFmt w:val="lowerLetter"/>
      <w:lvlText w:val="%2."/>
      <w:lvlJc w:val="left"/>
      <w:pPr>
        <w:tabs>
          <w:tab w:val="num" w:pos="1789"/>
        </w:tabs>
        <w:ind w:left="1789" w:hanging="360"/>
      </w:pPr>
    </w:lvl>
    <w:lvl w:ilvl="2" w:tplc="0426001B" w:tentative="1">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20" w15:restartNumberingAfterBreak="0">
    <w:nsid w:val="3ABE54D8"/>
    <w:multiLevelType w:val="hybridMultilevel"/>
    <w:tmpl w:val="B4A25862"/>
    <w:lvl w:ilvl="0" w:tplc="4B7C5198">
      <w:numFmt w:val="bullet"/>
      <w:lvlText w:val="-"/>
      <w:lvlJc w:val="left"/>
      <w:pPr>
        <w:ind w:left="720" w:hanging="360"/>
      </w:pPr>
      <w:rPr>
        <w:rFonts w:ascii="Times New Roman" w:eastAsia="Times New Roman" w:hAnsi="Times New Roman" w:hint="default"/>
        <w:u w:val="singl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744A95"/>
    <w:multiLevelType w:val="hybridMultilevel"/>
    <w:tmpl w:val="FA345D46"/>
    <w:lvl w:ilvl="0" w:tplc="A49EE830">
      <w:start w:val="1"/>
      <w:numFmt w:val="decimal"/>
      <w:lvlText w:val="%1."/>
      <w:lvlJc w:val="left"/>
      <w:pPr>
        <w:tabs>
          <w:tab w:val="num" w:pos="720"/>
        </w:tabs>
        <w:ind w:left="720" w:hanging="3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8D72F2E"/>
    <w:multiLevelType w:val="hybridMultilevel"/>
    <w:tmpl w:val="7B04B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64E6A"/>
    <w:multiLevelType w:val="hybridMultilevel"/>
    <w:tmpl w:val="BB7AD5C6"/>
    <w:lvl w:ilvl="0" w:tplc="56DA78A4">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24FFD"/>
    <w:multiLevelType w:val="hybridMultilevel"/>
    <w:tmpl w:val="6B56254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C842395"/>
    <w:multiLevelType w:val="hybridMultilevel"/>
    <w:tmpl w:val="8C94922E"/>
    <w:lvl w:ilvl="0" w:tplc="A87C10A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E7D449B"/>
    <w:multiLevelType w:val="hybridMultilevel"/>
    <w:tmpl w:val="C0B0A804"/>
    <w:lvl w:ilvl="0" w:tplc="0426000F">
      <w:start w:val="1"/>
      <w:numFmt w:val="decimal"/>
      <w:lvlText w:val="%1."/>
      <w:lvlJc w:val="left"/>
      <w:pPr>
        <w:ind w:left="397" w:hanging="360"/>
      </w:pPr>
      <w:rPr>
        <w:rFonts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27" w15:restartNumberingAfterBreak="0">
    <w:nsid w:val="52E56BE9"/>
    <w:multiLevelType w:val="hybridMultilevel"/>
    <w:tmpl w:val="31B42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E659A"/>
    <w:multiLevelType w:val="hybridMultilevel"/>
    <w:tmpl w:val="3CA85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D2BC9"/>
    <w:multiLevelType w:val="hybridMultilevel"/>
    <w:tmpl w:val="D75C78A0"/>
    <w:lvl w:ilvl="0" w:tplc="09C4E5D8">
      <w:start w:val="1"/>
      <w:numFmt w:val="bullet"/>
      <w:lvlText w:val="▌"/>
      <w:lvlJc w:val="left"/>
      <w:pPr>
        <w:tabs>
          <w:tab w:val="num" w:pos="720"/>
        </w:tabs>
        <w:ind w:left="720" w:hanging="360"/>
      </w:pPr>
      <w:rPr>
        <w:rFonts w:ascii="Times New Roman" w:hAnsi="Times New Roman" w:hint="default"/>
      </w:rPr>
    </w:lvl>
    <w:lvl w:ilvl="1" w:tplc="36FE28C0" w:tentative="1">
      <w:start w:val="1"/>
      <w:numFmt w:val="bullet"/>
      <w:lvlText w:val="▌"/>
      <w:lvlJc w:val="left"/>
      <w:pPr>
        <w:tabs>
          <w:tab w:val="num" w:pos="1440"/>
        </w:tabs>
        <w:ind w:left="1440" w:hanging="360"/>
      </w:pPr>
      <w:rPr>
        <w:rFonts w:ascii="Times New Roman" w:hAnsi="Times New Roman" w:hint="default"/>
      </w:rPr>
    </w:lvl>
    <w:lvl w:ilvl="2" w:tplc="9CC81F1C" w:tentative="1">
      <w:start w:val="1"/>
      <w:numFmt w:val="bullet"/>
      <w:lvlText w:val="▌"/>
      <w:lvlJc w:val="left"/>
      <w:pPr>
        <w:tabs>
          <w:tab w:val="num" w:pos="2160"/>
        </w:tabs>
        <w:ind w:left="2160" w:hanging="360"/>
      </w:pPr>
      <w:rPr>
        <w:rFonts w:ascii="Times New Roman" w:hAnsi="Times New Roman" w:hint="default"/>
      </w:rPr>
    </w:lvl>
    <w:lvl w:ilvl="3" w:tplc="E894F8A2" w:tentative="1">
      <w:start w:val="1"/>
      <w:numFmt w:val="bullet"/>
      <w:lvlText w:val="▌"/>
      <w:lvlJc w:val="left"/>
      <w:pPr>
        <w:tabs>
          <w:tab w:val="num" w:pos="2880"/>
        </w:tabs>
        <w:ind w:left="2880" w:hanging="360"/>
      </w:pPr>
      <w:rPr>
        <w:rFonts w:ascii="Times New Roman" w:hAnsi="Times New Roman" w:hint="default"/>
      </w:rPr>
    </w:lvl>
    <w:lvl w:ilvl="4" w:tplc="EB4EA872" w:tentative="1">
      <w:start w:val="1"/>
      <w:numFmt w:val="bullet"/>
      <w:lvlText w:val="▌"/>
      <w:lvlJc w:val="left"/>
      <w:pPr>
        <w:tabs>
          <w:tab w:val="num" w:pos="3600"/>
        </w:tabs>
        <w:ind w:left="3600" w:hanging="360"/>
      </w:pPr>
      <w:rPr>
        <w:rFonts w:ascii="Times New Roman" w:hAnsi="Times New Roman" w:hint="default"/>
      </w:rPr>
    </w:lvl>
    <w:lvl w:ilvl="5" w:tplc="89F4E01C" w:tentative="1">
      <w:start w:val="1"/>
      <w:numFmt w:val="bullet"/>
      <w:lvlText w:val="▌"/>
      <w:lvlJc w:val="left"/>
      <w:pPr>
        <w:tabs>
          <w:tab w:val="num" w:pos="4320"/>
        </w:tabs>
        <w:ind w:left="4320" w:hanging="360"/>
      </w:pPr>
      <w:rPr>
        <w:rFonts w:ascii="Times New Roman" w:hAnsi="Times New Roman" w:hint="default"/>
      </w:rPr>
    </w:lvl>
    <w:lvl w:ilvl="6" w:tplc="4CF4ADE6" w:tentative="1">
      <w:start w:val="1"/>
      <w:numFmt w:val="bullet"/>
      <w:lvlText w:val="▌"/>
      <w:lvlJc w:val="left"/>
      <w:pPr>
        <w:tabs>
          <w:tab w:val="num" w:pos="5040"/>
        </w:tabs>
        <w:ind w:left="5040" w:hanging="360"/>
      </w:pPr>
      <w:rPr>
        <w:rFonts w:ascii="Times New Roman" w:hAnsi="Times New Roman" w:hint="default"/>
      </w:rPr>
    </w:lvl>
    <w:lvl w:ilvl="7" w:tplc="C7661D1E" w:tentative="1">
      <w:start w:val="1"/>
      <w:numFmt w:val="bullet"/>
      <w:lvlText w:val="▌"/>
      <w:lvlJc w:val="left"/>
      <w:pPr>
        <w:tabs>
          <w:tab w:val="num" w:pos="5760"/>
        </w:tabs>
        <w:ind w:left="5760" w:hanging="360"/>
      </w:pPr>
      <w:rPr>
        <w:rFonts w:ascii="Times New Roman" w:hAnsi="Times New Roman" w:hint="default"/>
      </w:rPr>
    </w:lvl>
    <w:lvl w:ilvl="8" w:tplc="8E6C581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68A2856"/>
    <w:multiLevelType w:val="hybridMultilevel"/>
    <w:tmpl w:val="6CDC8E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2D1FFD"/>
    <w:multiLevelType w:val="hybridMultilevel"/>
    <w:tmpl w:val="EA7885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81C7582"/>
    <w:multiLevelType w:val="hybridMultilevel"/>
    <w:tmpl w:val="7ABE272A"/>
    <w:lvl w:ilvl="0" w:tplc="0426000D">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E62D0"/>
    <w:multiLevelType w:val="hybridMultilevel"/>
    <w:tmpl w:val="3FD438E2"/>
    <w:lvl w:ilvl="0" w:tplc="D068BE3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5C11416B"/>
    <w:multiLevelType w:val="hybridMultilevel"/>
    <w:tmpl w:val="1F148398"/>
    <w:lvl w:ilvl="0" w:tplc="8C0648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61899"/>
    <w:multiLevelType w:val="hybridMultilevel"/>
    <w:tmpl w:val="C4628448"/>
    <w:lvl w:ilvl="0" w:tplc="0426000D">
      <w:start w:val="1"/>
      <w:numFmt w:val="bullet"/>
      <w:lvlText w:val=""/>
      <w:lvlJc w:val="left"/>
      <w:pPr>
        <w:tabs>
          <w:tab w:val="num" w:pos="786"/>
        </w:tabs>
        <w:ind w:left="786" w:hanging="360"/>
      </w:pPr>
      <w:rPr>
        <w:rFonts w:ascii="Wingdings" w:hAnsi="Wingdings" w:hint="default"/>
      </w:rPr>
    </w:lvl>
    <w:lvl w:ilvl="1" w:tplc="04260003" w:tentative="1">
      <w:start w:val="1"/>
      <w:numFmt w:val="bullet"/>
      <w:lvlText w:val="o"/>
      <w:lvlJc w:val="left"/>
      <w:pPr>
        <w:tabs>
          <w:tab w:val="num" w:pos="1506"/>
        </w:tabs>
        <w:ind w:left="1506" w:hanging="360"/>
      </w:pPr>
      <w:rPr>
        <w:rFonts w:ascii="Courier New" w:hAnsi="Courier New" w:cs="Courier New" w:hint="default"/>
      </w:rPr>
    </w:lvl>
    <w:lvl w:ilvl="2" w:tplc="04260005" w:tentative="1">
      <w:start w:val="1"/>
      <w:numFmt w:val="bullet"/>
      <w:lvlText w:val=""/>
      <w:lvlJc w:val="left"/>
      <w:pPr>
        <w:tabs>
          <w:tab w:val="num" w:pos="2226"/>
        </w:tabs>
        <w:ind w:left="2226" w:hanging="360"/>
      </w:pPr>
      <w:rPr>
        <w:rFonts w:ascii="Wingdings" w:hAnsi="Wingdings" w:hint="default"/>
      </w:rPr>
    </w:lvl>
    <w:lvl w:ilvl="3" w:tplc="04260001" w:tentative="1">
      <w:start w:val="1"/>
      <w:numFmt w:val="bullet"/>
      <w:lvlText w:val=""/>
      <w:lvlJc w:val="left"/>
      <w:pPr>
        <w:tabs>
          <w:tab w:val="num" w:pos="2946"/>
        </w:tabs>
        <w:ind w:left="2946" w:hanging="360"/>
      </w:pPr>
      <w:rPr>
        <w:rFonts w:ascii="Symbol" w:hAnsi="Symbol" w:hint="default"/>
      </w:rPr>
    </w:lvl>
    <w:lvl w:ilvl="4" w:tplc="04260003" w:tentative="1">
      <w:start w:val="1"/>
      <w:numFmt w:val="bullet"/>
      <w:lvlText w:val="o"/>
      <w:lvlJc w:val="left"/>
      <w:pPr>
        <w:tabs>
          <w:tab w:val="num" w:pos="3666"/>
        </w:tabs>
        <w:ind w:left="3666" w:hanging="360"/>
      </w:pPr>
      <w:rPr>
        <w:rFonts w:ascii="Courier New" w:hAnsi="Courier New" w:cs="Courier New" w:hint="default"/>
      </w:rPr>
    </w:lvl>
    <w:lvl w:ilvl="5" w:tplc="04260005" w:tentative="1">
      <w:start w:val="1"/>
      <w:numFmt w:val="bullet"/>
      <w:lvlText w:val=""/>
      <w:lvlJc w:val="left"/>
      <w:pPr>
        <w:tabs>
          <w:tab w:val="num" w:pos="4386"/>
        </w:tabs>
        <w:ind w:left="4386" w:hanging="360"/>
      </w:pPr>
      <w:rPr>
        <w:rFonts w:ascii="Wingdings" w:hAnsi="Wingdings" w:hint="default"/>
      </w:rPr>
    </w:lvl>
    <w:lvl w:ilvl="6" w:tplc="04260001" w:tentative="1">
      <w:start w:val="1"/>
      <w:numFmt w:val="bullet"/>
      <w:lvlText w:val=""/>
      <w:lvlJc w:val="left"/>
      <w:pPr>
        <w:tabs>
          <w:tab w:val="num" w:pos="5106"/>
        </w:tabs>
        <w:ind w:left="5106" w:hanging="360"/>
      </w:pPr>
      <w:rPr>
        <w:rFonts w:ascii="Symbol" w:hAnsi="Symbol" w:hint="default"/>
      </w:rPr>
    </w:lvl>
    <w:lvl w:ilvl="7" w:tplc="04260003" w:tentative="1">
      <w:start w:val="1"/>
      <w:numFmt w:val="bullet"/>
      <w:lvlText w:val="o"/>
      <w:lvlJc w:val="left"/>
      <w:pPr>
        <w:tabs>
          <w:tab w:val="num" w:pos="5826"/>
        </w:tabs>
        <w:ind w:left="5826" w:hanging="360"/>
      </w:pPr>
      <w:rPr>
        <w:rFonts w:ascii="Courier New" w:hAnsi="Courier New" w:cs="Courier New" w:hint="default"/>
      </w:rPr>
    </w:lvl>
    <w:lvl w:ilvl="8" w:tplc="0426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0C23AF1"/>
    <w:multiLevelType w:val="multilevel"/>
    <w:tmpl w:val="CB0C163C"/>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0F26C2D"/>
    <w:multiLevelType w:val="multilevel"/>
    <w:tmpl w:val="77AA3E6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8" w15:restartNumberingAfterBreak="0">
    <w:nsid w:val="632A1A20"/>
    <w:multiLevelType w:val="hybridMultilevel"/>
    <w:tmpl w:val="CF5202E0"/>
    <w:lvl w:ilvl="0" w:tplc="8CA2CBC6">
      <w:start w:val="1"/>
      <w:numFmt w:val="bullet"/>
      <w:lvlText w:val="▌"/>
      <w:lvlJc w:val="left"/>
      <w:pPr>
        <w:tabs>
          <w:tab w:val="num" w:pos="720"/>
        </w:tabs>
        <w:ind w:left="720" w:hanging="360"/>
      </w:pPr>
      <w:rPr>
        <w:rFonts w:ascii="Times New Roman" w:hAnsi="Times New Roman" w:hint="default"/>
      </w:rPr>
    </w:lvl>
    <w:lvl w:ilvl="1" w:tplc="056C3BCA" w:tentative="1">
      <w:start w:val="1"/>
      <w:numFmt w:val="bullet"/>
      <w:lvlText w:val="▌"/>
      <w:lvlJc w:val="left"/>
      <w:pPr>
        <w:tabs>
          <w:tab w:val="num" w:pos="1440"/>
        </w:tabs>
        <w:ind w:left="1440" w:hanging="360"/>
      </w:pPr>
      <w:rPr>
        <w:rFonts w:ascii="Times New Roman" w:hAnsi="Times New Roman" w:hint="default"/>
      </w:rPr>
    </w:lvl>
    <w:lvl w:ilvl="2" w:tplc="3CFAB368" w:tentative="1">
      <w:start w:val="1"/>
      <w:numFmt w:val="bullet"/>
      <w:lvlText w:val="▌"/>
      <w:lvlJc w:val="left"/>
      <w:pPr>
        <w:tabs>
          <w:tab w:val="num" w:pos="2160"/>
        </w:tabs>
        <w:ind w:left="2160" w:hanging="360"/>
      </w:pPr>
      <w:rPr>
        <w:rFonts w:ascii="Times New Roman" w:hAnsi="Times New Roman" w:hint="default"/>
      </w:rPr>
    </w:lvl>
    <w:lvl w:ilvl="3" w:tplc="1DE063A6" w:tentative="1">
      <w:start w:val="1"/>
      <w:numFmt w:val="bullet"/>
      <w:lvlText w:val="▌"/>
      <w:lvlJc w:val="left"/>
      <w:pPr>
        <w:tabs>
          <w:tab w:val="num" w:pos="2880"/>
        </w:tabs>
        <w:ind w:left="2880" w:hanging="360"/>
      </w:pPr>
      <w:rPr>
        <w:rFonts w:ascii="Times New Roman" w:hAnsi="Times New Roman" w:hint="default"/>
      </w:rPr>
    </w:lvl>
    <w:lvl w:ilvl="4" w:tplc="3BA0E0DC" w:tentative="1">
      <w:start w:val="1"/>
      <w:numFmt w:val="bullet"/>
      <w:lvlText w:val="▌"/>
      <w:lvlJc w:val="left"/>
      <w:pPr>
        <w:tabs>
          <w:tab w:val="num" w:pos="3600"/>
        </w:tabs>
        <w:ind w:left="3600" w:hanging="360"/>
      </w:pPr>
      <w:rPr>
        <w:rFonts w:ascii="Times New Roman" w:hAnsi="Times New Roman" w:hint="default"/>
      </w:rPr>
    </w:lvl>
    <w:lvl w:ilvl="5" w:tplc="E618B692" w:tentative="1">
      <w:start w:val="1"/>
      <w:numFmt w:val="bullet"/>
      <w:lvlText w:val="▌"/>
      <w:lvlJc w:val="left"/>
      <w:pPr>
        <w:tabs>
          <w:tab w:val="num" w:pos="4320"/>
        </w:tabs>
        <w:ind w:left="4320" w:hanging="360"/>
      </w:pPr>
      <w:rPr>
        <w:rFonts w:ascii="Times New Roman" w:hAnsi="Times New Roman" w:hint="default"/>
      </w:rPr>
    </w:lvl>
    <w:lvl w:ilvl="6" w:tplc="911C8CF2" w:tentative="1">
      <w:start w:val="1"/>
      <w:numFmt w:val="bullet"/>
      <w:lvlText w:val="▌"/>
      <w:lvlJc w:val="left"/>
      <w:pPr>
        <w:tabs>
          <w:tab w:val="num" w:pos="5040"/>
        </w:tabs>
        <w:ind w:left="5040" w:hanging="360"/>
      </w:pPr>
      <w:rPr>
        <w:rFonts w:ascii="Times New Roman" w:hAnsi="Times New Roman" w:hint="default"/>
      </w:rPr>
    </w:lvl>
    <w:lvl w:ilvl="7" w:tplc="B6346DD6" w:tentative="1">
      <w:start w:val="1"/>
      <w:numFmt w:val="bullet"/>
      <w:lvlText w:val="▌"/>
      <w:lvlJc w:val="left"/>
      <w:pPr>
        <w:tabs>
          <w:tab w:val="num" w:pos="5760"/>
        </w:tabs>
        <w:ind w:left="5760" w:hanging="360"/>
      </w:pPr>
      <w:rPr>
        <w:rFonts w:ascii="Times New Roman" w:hAnsi="Times New Roman" w:hint="default"/>
      </w:rPr>
    </w:lvl>
    <w:lvl w:ilvl="8" w:tplc="24BA4D6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4A97643"/>
    <w:multiLevelType w:val="hybridMultilevel"/>
    <w:tmpl w:val="B68C9F32"/>
    <w:lvl w:ilvl="0" w:tplc="7AAEFA3E">
      <w:start w:val="1"/>
      <w:numFmt w:val="decimal"/>
      <w:lvlText w:val="%1."/>
      <w:lvlJc w:val="left"/>
      <w:pPr>
        <w:ind w:left="652" w:hanging="360"/>
      </w:pPr>
      <w:rPr>
        <w:rFonts w:hint="default"/>
      </w:rPr>
    </w:lvl>
    <w:lvl w:ilvl="1" w:tplc="04260019" w:tentative="1">
      <w:start w:val="1"/>
      <w:numFmt w:val="lowerLetter"/>
      <w:lvlText w:val="%2."/>
      <w:lvlJc w:val="left"/>
      <w:pPr>
        <w:ind w:left="1372" w:hanging="360"/>
      </w:pPr>
    </w:lvl>
    <w:lvl w:ilvl="2" w:tplc="0426001B" w:tentative="1">
      <w:start w:val="1"/>
      <w:numFmt w:val="lowerRoman"/>
      <w:lvlText w:val="%3."/>
      <w:lvlJc w:val="right"/>
      <w:pPr>
        <w:ind w:left="2092" w:hanging="180"/>
      </w:pPr>
    </w:lvl>
    <w:lvl w:ilvl="3" w:tplc="0426000F" w:tentative="1">
      <w:start w:val="1"/>
      <w:numFmt w:val="decimal"/>
      <w:lvlText w:val="%4."/>
      <w:lvlJc w:val="left"/>
      <w:pPr>
        <w:ind w:left="2812" w:hanging="360"/>
      </w:pPr>
    </w:lvl>
    <w:lvl w:ilvl="4" w:tplc="04260019" w:tentative="1">
      <w:start w:val="1"/>
      <w:numFmt w:val="lowerLetter"/>
      <w:lvlText w:val="%5."/>
      <w:lvlJc w:val="left"/>
      <w:pPr>
        <w:ind w:left="3532" w:hanging="360"/>
      </w:pPr>
    </w:lvl>
    <w:lvl w:ilvl="5" w:tplc="0426001B" w:tentative="1">
      <w:start w:val="1"/>
      <w:numFmt w:val="lowerRoman"/>
      <w:lvlText w:val="%6."/>
      <w:lvlJc w:val="right"/>
      <w:pPr>
        <w:ind w:left="4252" w:hanging="180"/>
      </w:pPr>
    </w:lvl>
    <w:lvl w:ilvl="6" w:tplc="0426000F" w:tentative="1">
      <w:start w:val="1"/>
      <w:numFmt w:val="decimal"/>
      <w:lvlText w:val="%7."/>
      <w:lvlJc w:val="left"/>
      <w:pPr>
        <w:ind w:left="4972" w:hanging="360"/>
      </w:pPr>
    </w:lvl>
    <w:lvl w:ilvl="7" w:tplc="04260019" w:tentative="1">
      <w:start w:val="1"/>
      <w:numFmt w:val="lowerLetter"/>
      <w:lvlText w:val="%8."/>
      <w:lvlJc w:val="left"/>
      <w:pPr>
        <w:ind w:left="5692" w:hanging="360"/>
      </w:pPr>
    </w:lvl>
    <w:lvl w:ilvl="8" w:tplc="0426001B" w:tentative="1">
      <w:start w:val="1"/>
      <w:numFmt w:val="lowerRoman"/>
      <w:lvlText w:val="%9."/>
      <w:lvlJc w:val="right"/>
      <w:pPr>
        <w:ind w:left="6412" w:hanging="180"/>
      </w:pPr>
    </w:lvl>
  </w:abstractNum>
  <w:abstractNum w:abstractNumId="40" w15:restartNumberingAfterBreak="0">
    <w:nsid w:val="66367C00"/>
    <w:multiLevelType w:val="hybridMultilevel"/>
    <w:tmpl w:val="CC6A7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D3F4926"/>
    <w:multiLevelType w:val="hybridMultilevel"/>
    <w:tmpl w:val="F2AEB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F47667"/>
    <w:multiLevelType w:val="hybridMultilevel"/>
    <w:tmpl w:val="3FE0EC1A"/>
    <w:lvl w:ilvl="0" w:tplc="49D6F122">
      <w:numFmt w:val="bullet"/>
      <w:lvlText w:val="-"/>
      <w:lvlJc w:val="left"/>
      <w:pPr>
        <w:ind w:left="943" w:hanging="360"/>
      </w:pPr>
      <w:rPr>
        <w:rFonts w:ascii="Times New Roman" w:eastAsia="Times New Roman" w:hAnsi="Times New Roman" w:cs="Times New Roman" w:hint="default"/>
      </w:rPr>
    </w:lvl>
    <w:lvl w:ilvl="1" w:tplc="04260003" w:tentative="1">
      <w:start w:val="1"/>
      <w:numFmt w:val="bullet"/>
      <w:lvlText w:val="o"/>
      <w:lvlJc w:val="left"/>
      <w:pPr>
        <w:ind w:left="1663" w:hanging="360"/>
      </w:pPr>
      <w:rPr>
        <w:rFonts w:ascii="Courier New" w:hAnsi="Courier New" w:cs="Courier New" w:hint="default"/>
      </w:rPr>
    </w:lvl>
    <w:lvl w:ilvl="2" w:tplc="04260005" w:tentative="1">
      <w:start w:val="1"/>
      <w:numFmt w:val="bullet"/>
      <w:lvlText w:val=""/>
      <w:lvlJc w:val="left"/>
      <w:pPr>
        <w:ind w:left="2383" w:hanging="360"/>
      </w:pPr>
      <w:rPr>
        <w:rFonts w:ascii="Wingdings" w:hAnsi="Wingdings" w:hint="default"/>
      </w:rPr>
    </w:lvl>
    <w:lvl w:ilvl="3" w:tplc="04260001" w:tentative="1">
      <w:start w:val="1"/>
      <w:numFmt w:val="bullet"/>
      <w:lvlText w:val=""/>
      <w:lvlJc w:val="left"/>
      <w:pPr>
        <w:ind w:left="3103" w:hanging="360"/>
      </w:pPr>
      <w:rPr>
        <w:rFonts w:ascii="Symbol" w:hAnsi="Symbol" w:hint="default"/>
      </w:rPr>
    </w:lvl>
    <w:lvl w:ilvl="4" w:tplc="04260003" w:tentative="1">
      <w:start w:val="1"/>
      <w:numFmt w:val="bullet"/>
      <w:lvlText w:val="o"/>
      <w:lvlJc w:val="left"/>
      <w:pPr>
        <w:ind w:left="3823" w:hanging="360"/>
      </w:pPr>
      <w:rPr>
        <w:rFonts w:ascii="Courier New" w:hAnsi="Courier New" w:cs="Courier New" w:hint="default"/>
      </w:rPr>
    </w:lvl>
    <w:lvl w:ilvl="5" w:tplc="04260005" w:tentative="1">
      <w:start w:val="1"/>
      <w:numFmt w:val="bullet"/>
      <w:lvlText w:val=""/>
      <w:lvlJc w:val="left"/>
      <w:pPr>
        <w:ind w:left="4543" w:hanging="360"/>
      </w:pPr>
      <w:rPr>
        <w:rFonts w:ascii="Wingdings" w:hAnsi="Wingdings" w:hint="default"/>
      </w:rPr>
    </w:lvl>
    <w:lvl w:ilvl="6" w:tplc="04260001" w:tentative="1">
      <w:start w:val="1"/>
      <w:numFmt w:val="bullet"/>
      <w:lvlText w:val=""/>
      <w:lvlJc w:val="left"/>
      <w:pPr>
        <w:ind w:left="5263" w:hanging="360"/>
      </w:pPr>
      <w:rPr>
        <w:rFonts w:ascii="Symbol" w:hAnsi="Symbol" w:hint="default"/>
      </w:rPr>
    </w:lvl>
    <w:lvl w:ilvl="7" w:tplc="04260003" w:tentative="1">
      <w:start w:val="1"/>
      <w:numFmt w:val="bullet"/>
      <w:lvlText w:val="o"/>
      <w:lvlJc w:val="left"/>
      <w:pPr>
        <w:ind w:left="5983" w:hanging="360"/>
      </w:pPr>
      <w:rPr>
        <w:rFonts w:ascii="Courier New" w:hAnsi="Courier New" w:cs="Courier New" w:hint="default"/>
      </w:rPr>
    </w:lvl>
    <w:lvl w:ilvl="8" w:tplc="04260005" w:tentative="1">
      <w:start w:val="1"/>
      <w:numFmt w:val="bullet"/>
      <w:lvlText w:val=""/>
      <w:lvlJc w:val="left"/>
      <w:pPr>
        <w:ind w:left="6703" w:hanging="360"/>
      </w:pPr>
      <w:rPr>
        <w:rFonts w:ascii="Wingdings" w:hAnsi="Wingdings" w:hint="default"/>
      </w:rPr>
    </w:lvl>
  </w:abstractNum>
  <w:abstractNum w:abstractNumId="43" w15:restartNumberingAfterBreak="0">
    <w:nsid w:val="6F7E01E6"/>
    <w:multiLevelType w:val="hybridMultilevel"/>
    <w:tmpl w:val="1C20716A"/>
    <w:lvl w:ilvl="0" w:tplc="9202D1F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3FF4077"/>
    <w:multiLevelType w:val="multilevel"/>
    <w:tmpl w:val="CDDCFAF4"/>
    <w:lvl w:ilvl="0">
      <w:start w:val="1"/>
      <w:numFmt w:val="decimal"/>
      <w:lvlText w:val="%1."/>
      <w:lvlJc w:val="left"/>
      <w:pPr>
        <w:ind w:left="1230" w:hanging="1230"/>
      </w:pPr>
      <w:rPr>
        <w:rFonts w:hint="default"/>
      </w:rPr>
    </w:lvl>
    <w:lvl w:ilvl="1">
      <w:start w:val="1"/>
      <w:numFmt w:val="decimal"/>
      <w:lvlText w:val="%1.%2."/>
      <w:lvlJc w:val="left"/>
      <w:pPr>
        <w:ind w:left="1230" w:hanging="1230"/>
      </w:pPr>
      <w:rPr>
        <w:rFonts w:hint="default"/>
      </w:rPr>
    </w:lvl>
    <w:lvl w:ilvl="2">
      <w:start w:val="1"/>
      <w:numFmt w:val="decimal"/>
      <w:lvlText w:val="%1.%2.%3."/>
      <w:lvlJc w:val="left"/>
      <w:pPr>
        <w:ind w:left="1230" w:hanging="1230"/>
      </w:pPr>
      <w:rPr>
        <w:rFonts w:hint="default"/>
      </w:rPr>
    </w:lvl>
    <w:lvl w:ilvl="3">
      <w:start w:val="1"/>
      <w:numFmt w:val="decimal"/>
      <w:lvlText w:val="%1.%2.%3.%4."/>
      <w:lvlJc w:val="left"/>
      <w:pPr>
        <w:ind w:left="1230" w:hanging="1230"/>
      </w:pPr>
      <w:rPr>
        <w:rFonts w:hint="default"/>
      </w:rPr>
    </w:lvl>
    <w:lvl w:ilvl="4">
      <w:start w:val="1"/>
      <w:numFmt w:val="decimal"/>
      <w:lvlText w:val="%1.%2.%3.%4.%5."/>
      <w:lvlJc w:val="left"/>
      <w:pPr>
        <w:ind w:left="1230" w:hanging="1230"/>
      </w:pPr>
      <w:rPr>
        <w:rFonts w:hint="default"/>
      </w:rPr>
    </w:lvl>
    <w:lvl w:ilvl="5">
      <w:start w:val="1"/>
      <w:numFmt w:val="decimal"/>
      <w:lvlText w:val="%1.%2.%3.%4.%5.%6."/>
      <w:lvlJc w:val="left"/>
      <w:pPr>
        <w:ind w:left="1230" w:hanging="123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276187"/>
    <w:multiLevelType w:val="hybridMultilevel"/>
    <w:tmpl w:val="0CEE449C"/>
    <w:lvl w:ilvl="0" w:tplc="0426000F">
      <w:start w:val="1"/>
      <w:numFmt w:val="decimal"/>
      <w:lvlText w:val="%1."/>
      <w:lvlJc w:val="left"/>
      <w:pPr>
        <w:ind w:left="374" w:hanging="360"/>
      </w:pPr>
      <w:rPr>
        <w:rFonts w:hint="default"/>
      </w:rPr>
    </w:lvl>
    <w:lvl w:ilvl="1" w:tplc="04260003" w:tentative="1">
      <w:start w:val="1"/>
      <w:numFmt w:val="bullet"/>
      <w:lvlText w:val="o"/>
      <w:lvlJc w:val="left"/>
      <w:pPr>
        <w:ind w:left="1094" w:hanging="360"/>
      </w:pPr>
      <w:rPr>
        <w:rFonts w:ascii="Courier New" w:hAnsi="Courier New" w:cs="Courier New" w:hint="default"/>
      </w:rPr>
    </w:lvl>
    <w:lvl w:ilvl="2" w:tplc="04260005" w:tentative="1">
      <w:start w:val="1"/>
      <w:numFmt w:val="bullet"/>
      <w:lvlText w:val=""/>
      <w:lvlJc w:val="left"/>
      <w:pPr>
        <w:ind w:left="1814" w:hanging="360"/>
      </w:pPr>
      <w:rPr>
        <w:rFonts w:ascii="Wingdings" w:hAnsi="Wingdings" w:hint="default"/>
      </w:rPr>
    </w:lvl>
    <w:lvl w:ilvl="3" w:tplc="04260001" w:tentative="1">
      <w:start w:val="1"/>
      <w:numFmt w:val="bullet"/>
      <w:lvlText w:val=""/>
      <w:lvlJc w:val="left"/>
      <w:pPr>
        <w:ind w:left="2534" w:hanging="360"/>
      </w:pPr>
      <w:rPr>
        <w:rFonts w:ascii="Symbol" w:hAnsi="Symbol" w:hint="default"/>
      </w:rPr>
    </w:lvl>
    <w:lvl w:ilvl="4" w:tplc="04260003" w:tentative="1">
      <w:start w:val="1"/>
      <w:numFmt w:val="bullet"/>
      <w:lvlText w:val="o"/>
      <w:lvlJc w:val="left"/>
      <w:pPr>
        <w:ind w:left="3254" w:hanging="360"/>
      </w:pPr>
      <w:rPr>
        <w:rFonts w:ascii="Courier New" w:hAnsi="Courier New" w:cs="Courier New" w:hint="default"/>
      </w:rPr>
    </w:lvl>
    <w:lvl w:ilvl="5" w:tplc="04260005" w:tentative="1">
      <w:start w:val="1"/>
      <w:numFmt w:val="bullet"/>
      <w:lvlText w:val=""/>
      <w:lvlJc w:val="left"/>
      <w:pPr>
        <w:ind w:left="3974" w:hanging="360"/>
      </w:pPr>
      <w:rPr>
        <w:rFonts w:ascii="Wingdings" w:hAnsi="Wingdings" w:hint="default"/>
      </w:rPr>
    </w:lvl>
    <w:lvl w:ilvl="6" w:tplc="04260001" w:tentative="1">
      <w:start w:val="1"/>
      <w:numFmt w:val="bullet"/>
      <w:lvlText w:val=""/>
      <w:lvlJc w:val="left"/>
      <w:pPr>
        <w:ind w:left="4694" w:hanging="360"/>
      </w:pPr>
      <w:rPr>
        <w:rFonts w:ascii="Symbol" w:hAnsi="Symbol" w:hint="default"/>
      </w:rPr>
    </w:lvl>
    <w:lvl w:ilvl="7" w:tplc="04260003" w:tentative="1">
      <w:start w:val="1"/>
      <w:numFmt w:val="bullet"/>
      <w:lvlText w:val="o"/>
      <w:lvlJc w:val="left"/>
      <w:pPr>
        <w:ind w:left="5414" w:hanging="360"/>
      </w:pPr>
      <w:rPr>
        <w:rFonts w:ascii="Courier New" w:hAnsi="Courier New" w:cs="Courier New" w:hint="default"/>
      </w:rPr>
    </w:lvl>
    <w:lvl w:ilvl="8" w:tplc="04260005" w:tentative="1">
      <w:start w:val="1"/>
      <w:numFmt w:val="bullet"/>
      <w:lvlText w:val=""/>
      <w:lvlJc w:val="left"/>
      <w:pPr>
        <w:ind w:left="6134" w:hanging="360"/>
      </w:pPr>
      <w:rPr>
        <w:rFonts w:ascii="Wingdings" w:hAnsi="Wingdings" w:hint="default"/>
      </w:rPr>
    </w:lvl>
  </w:abstractNum>
  <w:abstractNum w:abstractNumId="46" w15:restartNumberingAfterBreak="0">
    <w:nsid w:val="79C70711"/>
    <w:multiLevelType w:val="hybridMultilevel"/>
    <w:tmpl w:val="4BCE7106"/>
    <w:lvl w:ilvl="0" w:tplc="8AFA0724">
      <w:start w:val="1"/>
      <w:numFmt w:val="decimal"/>
      <w:lvlText w:val="%1."/>
      <w:lvlJc w:val="left"/>
      <w:pPr>
        <w:tabs>
          <w:tab w:val="num" w:pos="1069"/>
        </w:tabs>
        <w:ind w:left="1069" w:hanging="720"/>
      </w:pPr>
      <w:rPr>
        <w:rFonts w:hint="default"/>
      </w:rPr>
    </w:lvl>
    <w:lvl w:ilvl="1" w:tplc="04260019" w:tentative="1">
      <w:start w:val="1"/>
      <w:numFmt w:val="lowerLetter"/>
      <w:lvlText w:val="%2."/>
      <w:lvlJc w:val="left"/>
      <w:pPr>
        <w:tabs>
          <w:tab w:val="num" w:pos="1429"/>
        </w:tabs>
        <w:ind w:left="1429" w:hanging="360"/>
      </w:pPr>
    </w:lvl>
    <w:lvl w:ilvl="2" w:tplc="0426001B" w:tentative="1">
      <w:start w:val="1"/>
      <w:numFmt w:val="lowerRoman"/>
      <w:lvlText w:val="%3."/>
      <w:lvlJc w:val="right"/>
      <w:pPr>
        <w:tabs>
          <w:tab w:val="num" w:pos="2149"/>
        </w:tabs>
        <w:ind w:left="2149" w:hanging="180"/>
      </w:pPr>
    </w:lvl>
    <w:lvl w:ilvl="3" w:tplc="0426000F" w:tentative="1">
      <w:start w:val="1"/>
      <w:numFmt w:val="decimal"/>
      <w:lvlText w:val="%4."/>
      <w:lvlJc w:val="left"/>
      <w:pPr>
        <w:tabs>
          <w:tab w:val="num" w:pos="2869"/>
        </w:tabs>
        <w:ind w:left="2869" w:hanging="360"/>
      </w:pPr>
    </w:lvl>
    <w:lvl w:ilvl="4" w:tplc="04260019" w:tentative="1">
      <w:start w:val="1"/>
      <w:numFmt w:val="lowerLetter"/>
      <w:lvlText w:val="%5."/>
      <w:lvlJc w:val="left"/>
      <w:pPr>
        <w:tabs>
          <w:tab w:val="num" w:pos="3589"/>
        </w:tabs>
        <w:ind w:left="3589" w:hanging="360"/>
      </w:pPr>
    </w:lvl>
    <w:lvl w:ilvl="5" w:tplc="0426001B" w:tentative="1">
      <w:start w:val="1"/>
      <w:numFmt w:val="lowerRoman"/>
      <w:lvlText w:val="%6."/>
      <w:lvlJc w:val="right"/>
      <w:pPr>
        <w:tabs>
          <w:tab w:val="num" w:pos="4309"/>
        </w:tabs>
        <w:ind w:left="4309" w:hanging="180"/>
      </w:pPr>
    </w:lvl>
    <w:lvl w:ilvl="6" w:tplc="0426000F" w:tentative="1">
      <w:start w:val="1"/>
      <w:numFmt w:val="decimal"/>
      <w:lvlText w:val="%7."/>
      <w:lvlJc w:val="left"/>
      <w:pPr>
        <w:tabs>
          <w:tab w:val="num" w:pos="5029"/>
        </w:tabs>
        <w:ind w:left="5029" w:hanging="360"/>
      </w:pPr>
    </w:lvl>
    <w:lvl w:ilvl="7" w:tplc="04260019" w:tentative="1">
      <w:start w:val="1"/>
      <w:numFmt w:val="lowerLetter"/>
      <w:lvlText w:val="%8."/>
      <w:lvlJc w:val="left"/>
      <w:pPr>
        <w:tabs>
          <w:tab w:val="num" w:pos="5749"/>
        </w:tabs>
        <w:ind w:left="5749" w:hanging="360"/>
      </w:pPr>
    </w:lvl>
    <w:lvl w:ilvl="8" w:tplc="0426001B" w:tentative="1">
      <w:start w:val="1"/>
      <w:numFmt w:val="lowerRoman"/>
      <w:lvlText w:val="%9."/>
      <w:lvlJc w:val="right"/>
      <w:pPr>
        <w:tabs>
          <w:tab w:val="num" w:pos="6469"/>
        </w:tabs>
        <w:ind w:left="6469" w:hanging="180"/>
      </w:pPr>
    </w:lvl>
  </w:abstractNum>
  <w:num w:numId="1">
    <w:abstractNumId w:val="17"/>
  </w:num>
  <w:num w:numId="2">
    <w:abstractNumId w:val="36"/>
  </w:num>
  <w:num w:numId="3">
    <w:abstractNumId w:val="12"/>
  </w:num>
  <w:num w:numId="4">
    <w:abstractNumId w:val="7"/>
  </w:num>
  <w:num w:numId="5">
    <w:abstractNumId w:val="2"/>
  </w:num>
  <w:num w:numId="6">
    <w:abstractNumId w:val="29"/>
  </w:num>
  <w:num w:numId="7">
    <w:abstractNumId w:val="38"/>
  </w:num>
  <w:num w:numId="8">
    <w:abstractNumId w:val="21"/>
  </w:num>
  <w:num w:numId="9">
    <w:abstractNumId w:val="9"/>
  </w:num>
  <w:num w:numId="10">
    <w:abstractNumId w:val="22"/>
  </w:num>
  <w:num w:numId="11">
    <w:abstractNumId w:val="24"/>
  </w:num>
  <w:num w:numId="12">
    <w:abstractNumId w:val="32"/>
  </w:num>
  <w:num w:numId="13">
    <w:abstractNumId w:val="35"/>
  </w:num>
  <w:num w:numId="14">
    <w:abstractNumId w:val="46"/>
  </w:num>
  <w:num w:numId="15">
    <w:abstractNumId w:val="10"/>
  </w:num>
  <w:num w:numId="16">
    <w:abstractNumId w:val="19"/>
  </w:num>
  <w:num w:numId="17">
    <w:abstractNumId w:val="1"/>
  </w:num>
  <w:num w:numId="18">
    <w:abstractNumId w:val="16"/>
  </w:num>
  <w:num w:numId="19">
    <w:abstractNumId w:val="39"/>
  </w:num>
  <w:num w:numId="20">
    <w:abstractNumId w:val="11"/>
  </w:num>
  <w:num w:numId="21">
    <w:abstractNumId w:val="20"/>
  </w:num>
  <w:num w:numId="22">
    <w:abstractNumId w:val="31"/>
  </w:num>
  <w:num w:numId="23">
    <w:abstractNumId w:val="13"/>
  </w:num>
  <w:num w:numId="24">
    <w:abstractNumId w:val="25"/>
  </w:num>
  <w:num w:numId="25">
    <w:abstractNumId w:val="34"/>
  </w:num>
  <w:num w:numId="26">
    <w:abstractNumId w:val="41"/>
  </w:num>
  <w:num w:numId="27">
    <w:abstractNumId w:val="3"/>
  </w:num>
  <w:num w:numId="28">
    <w:abstractNumId w:val="18"/>
  </w:num>
  <w:num w:numId="29">
    <w:abstractNumId w:val="6"/>
  </w:num>
  <w:num w:numId="30">
    <w:abstractNumId w:val="28"/>
  </w:num>
  <w:num w:numId="31">
    <w:abstractNumId w:val="23"/>
  </w:num>
  <w:num w:numId="32">
    <w:abstractNumId w:val="5"/>
  </w:num>
  <w:num w:numId="33">
    <w:abstractNumId w:val="40"/>
  </w:num>
  <w:num w:numId="34">
    <w:abstractNumId w:val="27"/>
  </w:num>
  <w:num w:numId="35">
    <w:abstractNumId w:val="44"/>
  </w:num>
  <w:num w:numId="36">
    <w:abstractNumId w:val="37"/>
  </w:num>
  <w:num w:numId="37">
    <w:abstractNumId w:val="0"/>
  </w:num>
  <w:num w:numId="38">
    <w:abstractNumId w:val="45"/>
  </w:num>
  <w:num w:numId="39">
    <w:abstractNumId w:val="26"/>
  </w:num>
  <w:num w:numId="40">
    <w:abstractNumId w:val="33"/>
  </w:num>
  <w:num w:numId="41">
    <w:abstractNumId w:val="42"/>
  </w:num>
  <w:num w:numId="42">
    <w:abstractNumId w:val="30"/>
  </w:num>
  <w:num w:numId="43">
    <w:abstractNumId w:val="4"/>
  </w:num>
  <w:num w:numId="44">
    <w:abstractNumId w:val="8"/>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49"/>
    <w:rsid w:val="000000B5"/>
    <w:rsid w:val="00000201"/>
    <w:rsid w:val="00000788"/>
    <w:rsid w:val="00000DC8"/>
    <w:rsid w:val="0000273F"/>
    <w:rsid w:val="000027FE"/>
    <w:rsid w:val="00004313"/>
    <w:rsid w:val="00004A35"/>
    <w:rsid w:val="00005602"/>
    <w:rsid w:val="00005762"/>
    <w:rsid w:val="00010DF5"/>
    <w:rsid w:val="00011D24"/>
    <w:rsid w:val="00013E2C"/>
    <w:rsid w:val="00013FF4"/>
    <w:rsid w:val="00014A7A"/>
    <w:rsid w:val="000164AF"/>
    <w:rsid w:val="00016D31"/>
    <w:rsid w:val="000202AE"/>
    <w:rsid w:val="00020722"/>
    <w:rsid w:val="00020FE1"/>
    <w:rsid w:val="00021E8D"/>
    <w:rsid w:val="00022E13"/>
    <w:rsid w:val="00022FA8"/>
    <w:rsid w:val="00024A12"/>
    <w:rsid w:val="00026328"/>
    <w:rsid w:val="0002640F"/>
    <w:rsid w:val="00026518"/>
    <w:rsid w:val="00026CC6"/>
    <w:rsid w:val="00027082"/>
    <w:rsid w:val="00030AB2"/>
    <w:rsid w:val="000310CE"/>
    <w:rsid w:val="00031C64"/>
    <w:rsid w:val="00032388"/>
    <w:rsid w:val="00034182"/>
    <w:rsid w:val="00035CE2"/>
    <w:rsid w:val="0003628D"/>
    <w:rsid w:val="00040E03"/>
    <w:rsid w:val="00041713"/>
    <w:rsid w:val="00041841"/>
    <w:rsid w:val="00041C0D"/>
    <w:rsid w:val="000445BA"/>
    <w:rsid w:val="00044A23"/>
    <w:rsid w:val="00044B39"/>
    <w:rsid w:val="000453FA"/>
    <w:rsid w:val="00047B81"/>
    <w:rsid w:val="00047D4D"/>
    <w:rsid w:val="00052210"/>
    <w:rsid w:val="000524AA"/>
    <w:rsid w:val="000525F8"/>
    <w:rsid w:val="00054D80"/>
    <w:rsid w:val="0005553B"/>
    <w:rsid w:val="00056C71"/>
    <w:rsid w:val="00057062"/>
    <w:rsid w:val="00057689"/>
    <w:rsid w:val="000604D2"/>
    <w:rsid w:val="00063BE2"/>
    <w:rsid w:val="00064FAF"/>
    <w:rsid w:val="0006550E"/>
    <w:rsid w:val="00065979"/>
    <w:rsid w:val="0006710B"/>
    <w:rsid w:val="00070987"/>
    <w:rsid w:val="00070C1D"/>
    <w:rsid w:val="0007206A"/>
    <w:rsid w:val="00072781"/>
    <w:rsid w:val="00072A2A"/>
    <w:rsid w:val="00072E85"/>
    <w:rsid w:val="0007361B"/>
    <w:rsid w:val="0007404F"/>
    <w:rsid w:val="00081403"/>
    <w:rsid w:val="00081E3E"/>
    <w:rsid w:val="00084880"/>
    <w:rsid w:val="000848A1"/>
    <w:rsid w:val="00084ED2"/>
    <w:rsid w:val="00085CDB"/>
    <w:rsid w:val="0009005E"/>
    <w:rsid w:val="00090F27"/>
    <w:rsid w:val="0009189E"/>
    <w:rsid w:val="00093162"/>
    <w:rsid w:val="000941C5"/>
    <w:rsid w:val="00094466"/>
    <w:rsid w:val="000947D6"/>
    <w:rsid w:val="00094B78"/>
    <w:rsid w:val="00094FB6"/>
    <w:rsid w:val="00095645"/>
    <w:rsid w:val="000A04D2"/>
    <w:rsid w:val="000A08C1"/>
    <w:rsid w:val="000A0E24"/>
    <w:rsid w:val="000A18C6"/>
    <w:rsid w:val="000A1977"/>
    <w:rsid w:val="000A1D0A"/>
    <w:rsid w:val="000A3E6B"/>
    <w:rsid w:val="000A42F9"/>
    <w:rsid w:val="000A4D5D"/>
    <w:rsid w:val="000A5868"/>
    <w:rsid w:val="000A5A38"/>
    <w:rsid w:val="000A6451"/>
    <w:rsid w:val="000B064E"/>
    <w:rsid w:val="000B2106"/>
    <w:rsid w:val="000B2391"/>
    <w:rsid w:val="000B28A5"/>
    <w:rsid w:val="000B296E"/>
    <w:rsid w:val="000B2B1C"/>
    <w:rsid w:val="000B3CEF"/>
    <w:rsid w:val="000B41C0"/>
    <w:rsid w:val="000B6169"/>
    <w:rsid w:val="000B69CF"/>
    <w:rsid w:val="000B77D4"/>
    <w:rsid w:val="000C3FE0"/>
    <w:rsid w:val="000C4FD4"/>
    <w:rsid w:val="000C53FD"/>
    <w:rsid w:val="000C68B6"/>
    <w:rsid w:val="000C784D"/>
    <w:rsid w:val="000C788D"/>
    <w:rsid w:val="000C790C"/>
    <w:rsid w:val="000C7E32"/>
    <w:rsid w:val="000D00FE"/>
    <w:rsid w:val="000D1B5A"/>
    <w:rsid w:val="000D1C05"/>
    <w:rsid w:val="000D35E0"/>
    <w:rsid w:val="000D58B1"/>
    <w:rsid w:val="000D6556"/>
    <w:rsid w:val="000D798F"/>
    <w:rsid w:val="000E06D0"/>
    <w:rsid w:val="000E0BA2"/>
    <w:rsid w:val="000E1356"/>
    <w:rsid w:val="000E2127"/>
    <w:rsid w:val="000E33C6"/>
    <w:rsid w:val="000E3C3F"/>
    <w:rsid w:val="000E3D7A"/>
    <w:rsid w:val="000E411B"/>
    <w:rsid w:val="000E6551"/>
    <w:rsid w:val="000E6EE9"/>
    <w:rsid w:val="000E798F"/>
    <w:rsid w:val="000E7EC9"/>
    <w:rsid w:val="000F027B"/>
    <w:rsid w:val="000F061D"/>
    <w:rsid w:val="000F14FC"/>
    <w:rsid w:val="000F171C"/>
    <w:rsid w:val="000F37C1"/>
    <w:rsid w:val="000F436D"/>
    <w:rsid w:val="000F4794"/>
    <w:rsid w:val="000F47AB"/>
    <w:rsid w:val="000F580E"/>
    <w:rsid w:val="000F6836"/>
    <w:rsid w:val="000F720A"/>
    <w:rsid w:val="000F72F3"/>
    <w:rsid w:val="00103AAF"/>
    <w:rsid w:val="00104245"/>
    <w:rsid w:val="001046F5"/>
    <w:rsid w:val="00104F06"/>
    <w:rsid w:val="001054E9"/>
    <w:rsid w:val="00110FDD"/>
    <w:rsid w:val="001140C8"/>
    <w:rsid w:val="001146B9"/>
    <w:rsid w:val="001151EE"/>
    <w:rsid w:val="0011729F"/>
    <w:rsid w:val="00117C76"/>
    <w:rsid w:val="00120D4B"/>
    <w:rsid w:val="001213DD"/>
    <w:rsid w:val="00121665"/>
    <w:rsid w:val="00124E19"/>
    <w:rsid w:val="00124F12"/>
    <w:rsid w:val="00124F7F"/>
    <w:rsid w:val="001269AB"/>
    <w:rsid w:val="00126EF5"/>
    <w:rsid w:val="0013040C"/>
    <w:rsid w:val="00130A22"/>
    <w:rsid w:val="00130A70"/>
    <w:rsid w:val="00131130"/>
    <w:rsid w:val="001328A9"/>
    <w:rsid w:val="001329DB"/>
    <w:rsid w:val="00133E95"/>
    <w:rsid w:val="00136944"/>
    <w:rsid w:val="00137021"/>
    <w:rsid w:val="00137DDD"/>
    <w:rsid w:val="00137FB4"/>
    <w:rsid w:val="00140046"/>
    <w:rsid w:val="001404CF"/>
    <w:rsid w:val="00140C62"/>
    <w:rsid w:val="001411F6"/>
    <w:rsid w:val="001416D7"/>
    <w:rsid w:val="00141BB3"/>
    <w:rsid w:val="0014206F"/>
    <w:rsid w:val="001424F9"/>
    <w:rsid w:val="001430E8"/>
    <w:rsid w:val="0014417B"/>
    <w:rsid w:val="00144E3A"/>
    <w:rsid w:val="0014671B"/>
    <w:rsid w:val="00146F5A"/>
    <w:rsid w:val="00147F87"/>
    <w:rsid w:val="0015060C"/>
    <w:rsid w:val="00151484"/>
    <w:rsid w:val="00152988"/>
    <w:rsid w:val="00153B03"/>
    <w:rsid w:val="00154D2A"/>
    <w:rsid w:val="00157E5E"/>
    <w:rsid w:val="0016018A"/>
    <w:rsid w:val="00161046"/>
    <w:rsid w:val="00161CFA"/>
    <w:rsid w:val="00161F0E"/>
    <w:rsid w:val="001622FD"/>
    <w:rsid w:val="0016309D"/>
    <w:rsid w:val="00163583"/>
    <w:rsid w:val="00163800"/>
    <w:rsid w:val="00164EF9"/>
    <w:rsid w:val="0016574C"/>
    <w:rsid w:val="0016725B"/>
    <w:rsid w:val="00170580"/>
    <w:rsid w:val="001705FF"/>
    <w:rsid w:val="00170E2A"/>
    <w:rsid w:val="00174A45"/>
    <w:rsid w:val="00174B71"/>
    <w:rsid w:val="00174DE8"/>
    <w:rsid w:val="0017563E"/>
    <w:rsid w:val="00176AF4"/>
    <w:rsid w:val="001770A6"/>
    <w:rsid w:val="00177376"/>
    <w:rsid w:val="00177394"/>
    <w:rsid w:val="001807A1"/>
    <w:rsid w:val="00182994"/>
    <w:rsid w:val="00182C18"/>
    <w:rsid w:val="00182E5A"/>
    <w:rsid w:val="00183CC2"/>
    <w:rsid w:val="00184257"/>
    <w:rsid w:val="00185703"/>
    <w:rsid w:val="00185CB9"/>
    <w:rsid w:val="00187ED0"/>
    <w:rsid w:val="001900E4"/>
    <w:rsid w:val="00190F88"/>
    <w:rsid w:val="00192809"/>
    <w:rsid w:val="00192992"/>
    <w:rsid w:val="00193788"/>
    <w:rsid w:val="00193801"/>
    <w:rsid w:val="001A1354"/>
    <w:rsid w:val="001A3367"/>
    <w:rsid w:val="001A4066"/>
    <w:rsid w:val="001A40C1"/>
    <w:rsid w:val="001A4321"/>
    <w:rsid w:val="001A4581"/>
    <w:rsid w:val="001A4FD0"/>
    <w:rsid w:val="001A517E"/>
    <w:rsid w:val="001A5975"/>
    <w:rsid w:val="001A5D6B"/>
    <w:rsid w:val="001A60C6"/>
    <w:rsid w:val="001A6AE4"/>
    <w:rsid w:val="001A730B"/>
    <w:rsid w:val="001A7460"/>
    <w:rsid w:val="001B001D"/>
    <w:rsid w:val="001B01FD"/>
    <w:rsid w:val="001B132A"/>
    <w:rsid w:val="001B293B"/>
    <w:rsid w:val="001B34E5"/>
    <w:rsid w:val="001B46D8"/>
    <w:rsid w:val="001B4A71"/>
    <w:rsid w:val="001B4EBE"/>
    <w:rsid w:val="001B6F54"/>
    <w:rsid w:val="001B71A6"/>
    <w:rsid w:val="001B74C2"/>
    <w:rsid w:val="001C07AC"/>
    <w:rsid w:val="001C1554"/>
    <w:rsid w:val="001C1974"/>
    <w:rsid w:val="001C1F97"/>
    <w:rsid w:val="001C4BFF"/>
    <w:rsid w:val="001C517D"/>
    <w:rsid w:val="001C605F"/>
    <w:rsid w:val="001C6492"/>
    <w:rsid w:val="001C695B"/>
    <w:rsid w:val="001D1470"/>
    <w:rsid w:val="001D1A4C"/>
    <w:rsid w:val="001D3984"/>
    <w:rsid w:val="001D3D55"/>
    <w:rsid w:val="001D41FA"/>
    <w:rsid w:val="001D50B2"/>
    <w:rsid w:val="001D514B"/>
    <w:rsid w:val="001D5B54"/>
    <w:rsid w:val="001D63EE"/>
    <w:rsid w:val="001D64A6"/>
    <w:rsid w:val="001D672F"/>
    <w:rsid w:val="001E1DBF"/>
    <w:rsid w:val="001E287E"/>
    <w:rsid w:val="001E29EF"/>
    <w:rsid w:val="001E2AA3"/>
    <w:rsid w:val="001E3FA7"/>
    <w:rsid w:val="001E4639"/>
    <w:rsid w:val="001E4A7D"/>
    <w:rsid w:val="001E57BA"/>
    <w:rsid w:val="001E598F"/>
    <w:rsid w:val="001E67BE"/>
    <w:rsid w:val="001E69C6"/>
    <w:rsid w:val="001E786F"/>
    <w:rsid w:val="001F01DC"/>
    <w:rsid w:val="001F195D"/>
    <w:rsid w:val="001F4209"/>
    <w:rsid w:val="001F43A8"/>
    <w:rsid w:val="001F478D"/>
    <w:rsid w:val="001F4C86"/>
    <w:rsid w:val="001F54DF"/>
    <w:rsid w:val="001F5569"/>
    <w:rsid w:val="001F5CD6"/>
    <w:rsid w:val="001F5E45"/>
    <w:rsid w:val="001F5E46"/>
    <w:rsid w:val="001F6973"/>
    <w:rsid w:val="001F7C3F"/>
    <w:rsid w:val="00200C9B"/>
    <w:rsid w:val="00201BBA"/>
    <w:rsid w:val="00204CBA"/>
    <w:rsid w:val="00205498"/>
    <w:rsid w:val="002056F6"/>
    <w:rsid w:val="00206876"/>
    <w:rsid w:val="00207D58"/>
    <w:rsid w:val="0021044A"/>
    <w:rsid w:val="002106E4"/>
    <w:rsid w:val="002116D0"/>
    <w:rsid w:val="0021255C"/>
    <w:rsid w:val="0021263D"/>
    <w:rsid w:val="0021304C"/>
    <w:rsid w:val="00213F0C"/>
    <w:rsid w:val="00214094"/>
    <w:rsid w:val="00215124"/>
    <w:rsid w:val="0021592D"/>
    <w:rsid w:val="00215C2F"/>
    <w:rsid w:val="002164D3"/>
    <w:rsid w:val="00217706"/>
    <w:rsid w:val="00220360"/>
    <w:rsid w:val="002225DB"/>
    <w:rsid w:val="00222D76"/>
    <w:rsid w:val="00223196"/>
    <w:rsid w:val="00223858"/>
    <w:rsid w:val="00223B6F"/>
    <w:rsid w:val="00223BEB"/>
    <w:rsid w:val="00223EB1"/>
    <w:rsid w:val="00225144"/>
    <w:rsid w:val="002267BA"/>
    <w:rsid w:val="00226BAC"/>
    <w:rsid w:val="002271C5"/>
    <w:rsid w:val="00227F16"/>
    <w:rsid w:val="00231344"/>
    <w:rsid w:val="00231B35"/>
    <w:rsid w:val="00232765"/>
    <w:rsid w:val="00232AB6"/>
    <w:rsid w:val="00232CFB"/>
    <w:rsid w:val="0023436E"/>
    <w:rsid w:val="002347C0"/>
    <w:rsid w:val="00236150"/>
    <w:rsid w:val="00236787"/>
    <w:rsid w:val="0023696C"/>
    <w:rsid w:val="00237ECF"/>
    <w:rsid w:val="002405DB"/>
    <w:rsid w:val="00241A6C"/>
    <w:rsid w:val="00242D2B"/>
    <w:rsid w:val="00244124"/>
    <w:rsid w:val="00244AB5"/>
    <w:rsid w:val="00244B8F"/>
    <w:rsid w:val="00246971"/>
    <w:rsid w:val="002475A6"/>
    <w:rsid w:val="00250772"/>
    <w:rsid w:val="00252D9C"/>
    <w:rsid w:val="00253ACD"/>
    <w:rsid w:val="0025402D"/>
    <w:rsid w:val="00255740"/>
    <w:rsid w:val="0025590E"/>
    <w:rsid w:val="00256F53"/>
    <w:rsid w:val="002574FA"/>
    <w:rsid w:val="00257C70"/>
    <w:rsid w:val="002606B0"/>
    <w:rsid w:val="002609AC"/>
    <w:rsid w:val="002620AF"/>
    <w:rsid w:val="00262E2B"/>
    <w:rsid w:val="00263232"/>
    <w:rsid w:val="0026404D"/>
    <w:rsid w:val="00264624"/>
    <w:rsid w:val="00265CEA"/>
    <w:rsid w:val="00265E61"/>
    <w:rsid w:val="00266E81"/>
    <w:rsid w:val="0026775D"/>
    <w:rsid w:val="00267BDE"/>
    <w:rsid w:val="00267FF7"/>
    <w:rsid w:val="00270429"/>
    <w:rsid w:val="0027056F"/>
    <w:rsid w:val="002709AD"/>
    <w:rsid w:val="002712BF"/>
    <w:rsid w:val="002719AA"/>
    <w:rsid w:val="002720AE"/>
    <w:rsid w:val="002721C1"/>
    <w:rsid w:val="002723E9"/>
    <w:rsid w:val="00273F9A"/>
    <w:rsid w:val="00274866"/>
    <w:rsid w:val="00275B0D"/>
    <w:rsid w:val="0027791E"/>
    <w:rsid w:val="00277929"/>
    <w:rsid w:val="00280E2D"/>
    <w:rsid w:val="00280EBB"/>
    <w:rsid w:val="0028344B"/>
    <w:rsid w:val="00283B82"/>
    <w:rsid w:val="002846E9"/>
    <w:rsid w:val="00284C34"/>
    <w:rsid w:val="00286B25"/>
    <w:rsid w:val="002877DC"/>
    <w:rsid w:val="00287E37"/>
    <w:rsid w:val="00290012"/>
    <w:rsid w:val="0029066C"/>
    <w:rsid w:val="00294C7C"/>
    <w:rsid w:val="0029573C"/>
    <w:rsid w:val="00296536"/>
    <w:rsid w:val="00296D69"/>
    <w:rsid w:val="00297248"/>
    <w:rsid w:val="002A08B4"/>
    <w:rsid w:val="002A0E9B"/>
    <w:rsid w:val="002A1578"/>
    <w:rsid w:val="002A24EA"/>
    <w:rsid w:val="002A2B73"/>
    <w:rsid w:val="002A3250"/>
    <w:rsid w:val="002A3DC7"/>
    <w:rsid w:val="002A5143"/>
    <w:rsid w:val="002A53DB"/>
    <w:rsid w:val="002A5A8D"/>
    <w:rsid w:val="002A62EE"/>
    <w:rsid w:val="002A7D2C"/>
    <w:rsid w:val="002B01CD"/>
    <w:rsid w:val="002B0BAD"/>
    <w:rsid w:val="002B1FD2"/>
    <w:rsid w:val="002B24AA"/>
    <w:rsid w:val="002B25AD"/>
    <w:rsid w:val="002B2EC6"/>
    <w:rsid w:val="002B3940"/>
    <w:rsid w:val="002B42E1"/>
    <w:rsid w:val="002B4DF7"/>
    <w:rsid w:val="002B50DB"/>
    <w:rsid w:val="002B6937"/>
    <w:rsid w:val="002C0005"/>
    <w:rsid w:val="002C015F"/>
    <w:rsid w:val="002C12AB"/>
    <w:rsid w:val="002C1789"/>
    <w:rsid w:val="002C29BC"/>
    <w:rsid w:val="002C3857"/>
    <w:rsid w:val="002C76B3"/>
    <w:rsid w:val="002C7CAC"/>
    <w:rsid w:val="002C7F8A"/>
    <w:rsid w:val="002D1B3F"/>
    <w:rsid w:val="002D20C2"/>
    <w:rsid w:val="002D3306"/>
    <w:rsid w:val="002D33AD"/>
    <w:rsid w:val="002D42CA"/>
    <w:rsid w:val="002D4498"/>
    <w:rsid w:val="002D48AA"/>
    <w:rsid w:val="002D4FCF"/>
    <w:rsid w:val="002D5949"/>
    <w:rsid w:val="002D64DE"/>
    <w:rsid w:val="002D7AD7"/>
    <w:rsid w:val="002D7BAA"/>
    <w:rsid w:val="002D7E7A"/>
    <w:rsid w:val="002D7F54"/>
    <w:rsid w:val="002E09AB"/>
    <w:rsid w:val="002E13A9"/>
    <w:rsid w:val="002E1FBB"/>
    <w:rsid w:val="002E238D"/>
    <w:rsid w:val="002E3A6B"/>
    <w:rsid w:val="002E3D39"/>
    <w:rsid w:val="002E3FF4"/>
    <w:rsid w:val="002E41DF"/>
    <w:rsid w:val="002E5740"/>
    <w:rsid w:val="002E5C58"/>
    <w:rsid w:val="002E5D13"/>
    <w:rsid w:val="002E5F59"/>
    <w:rsid w:val="002E7BEF"/>
    <w:rsid w:val="002F0BDE"/>
    <w:rsid w:val="002F14F2"/>
    <w:rsid w:val="002F2D52"/>
    <w:rsid w:val="002F301C"/>
    <w:rsid w:val="002F4BE1"/>
    <w:rsid w:val="002F4C20"/>
    <w:rsid w:val="002F51DD"/>
    <w:rsid w:val="002F5D18"/>
    <w:rsid w:val="002F6D9F"/>
    <w:rsid w:val="002F78C8"/>
    <w:rsid w:val="00300415"/>
    <w:rsid w:val="00300F7E"/>
    <w:rsid w:val="00301CF3"/>
    <w:rsid w:val="003024E0"/>
    <w:rsid w:val="00302743"/>
    <w:rsid w:val="003035A9"/>
    <w:rsid w:val="00303EB0"/>
    <w:rsid w:val="003050DC"/>
    <w:rsid w:val="0030512D"/>
    <w:rsid w:val="00306622"/>
    <w:rsid w:val="00306B00"/>
    <w:rsid w:val="003103DA"/>
    <w:rsid w:val="003119E6"/>
    <w:rsid w:val="003124BA"/>
    <w:rsid w:val="00312D7A"/>
    <w:rsid w:val="003148B0"/>
    <w:rsid w:val="003152D9"/>
    <w:rsid w:val="00315C09"/>
    <w:rsid w:val="00316CCE"/>
    <w:rsid w:val="00317C87"/>
    <w:rsid w:val="00320BEC"/>
    <w:rsid w:val="00320F33"/>
    <w:rsid w:val="00322F64"/>
    <w:rsid w:val="00324274"/>
    <w:rsid w:val="00324B3B"/>
    <w:rsid w:val="00326779"/>
    <w:rsid w:val="0032715C"/>
    <w:rsid w:val="00327507"/>
    <w:rsid w:val="00330284"/>
    <w:rsid w:val="00330722"/>
    <w:rsid w:val="00330849"/>
    <w:rsid w:val="00332069"/>
    <w:rsid w:val="003339DD"/>
    <w:rsid w:val="00337CA5"/>
    <w:rsid w:val="00337FA6"/>
    <w:rsid w:val="00340DE9"/>
    <w:rsid w:val="00343A56"/>
    <w:rsid w:val="00345A25"/>
    <w:rsid w:val="003508A7"/>
    <w:rsid w:val="0035128D"/>
    <w:rsid w:val="00351727"/>
    <w:rsid w:val="00352662"/>
    <w:rsid w:val="0035283C"/>
    <w:rsid w:val="003528E3"/>
    <w:rsid w:val="00353111"/>
    <w:rsid w:val="00353680"/>
    <w:rsid w:val="00353B5C"/>
    <w:rsid w:val="00354ED6"/>
    <w:rsid w:val="00355C12"/>
    <w:rsid w:val="00355DE3"/>
    <w:rsid w:val="00357E59"/>
    <w:rsid w:val="00360E49"/>
    <w:rsid w:val="00362478"/>
    <w:rsid w:val="0036294E"/>
    <w:rsid w:val="00363A6F"/>
    <w:rsid w:val="00363E26"/>
    <w:rsid w:val="00365115"/>
    <w:rsid w:val="00366373"/>
    <w:rsid w:val="00366662"/>
    <w:rsid w:val="003710D8"/>
    <w:rsid w:val="003717A6"/>
    <w:rsid w:val="00371EA6"/>
    <w:rsid w:val="003741E7"/>
    <w:rsid w:val="003742EC"/>
    <w:rsid w:val="00374DDD"/>
    <w:rsid w:val="00375B25"/>
    <w:rsid w:val="00377D89"/>
    <w:rsid w:val="0038132C"/>
    <w:rsid w:val="0038158C"/>
    <w:rsid w:val="003823BB"/>
    <w:rsid w:val="00383B83"/>
    <w:rsid w:val="00387B54"/>
    <w:rsid w:val="00387D8D"/>
    <w:rsid w:val="00387DB7"/>
    <w:rsid w:val="00387E21"/>
    <w:rsid w:val="00390B5A"/>
    <w:rsid w:val="00391999"/>
    <w:rsid w:val="00392972"/>
    <w:rsid w:val="00394E9C"/>
    <w:rsid w:val="0039516F"/>
    <w:rsid w:val="0039522D"/>
    <w:rsid w:val="00395247"/>
    <w:rsid w:val="003955B9"/>
    <w:rsid w:val="00396542"/>
    <w:rsid w:val="0039685B"/>
    <w:rsid w:val="003A0049"/>
    <w:rsid w:val="003A083B"/>
    <w:rsid w:val="003A31A6"/>
    <w:rsid w:val="003A3604"/>
    <w:rsid w:val="003A41E6"/>
    <w:rsid w:val="003A708C"/>
    <w:rsid w:val="003A7F0C"/>
    <w:rsid w:val="003A7F79"/>
    <w:rsid w:val="003B09EC"/>
    <w:rsid w:val="003B10BF"/>
    <w:rsid w:val="003B39E7"/>
    <w:rsid w:val="003B3E23"/>
    <w:rsid w:val="003B48FC"/>
    <w:rsid w:val="003B506D"/>
    <w:rsid w:val="003B5BF8"/>
    <w:rsid w:val="003B5F4E"/>
    <w:rsid w:val="003B6251"/>
    <w:rsid w:val="003B6404"/>
    <w:rsid w:val="003C0503"/>
    <w:rsid w:val="003C0A55"/>
    <w:rsid w:val="003C16D0"/>
    <w:rsid w:val="003C1837"/>
    <w:rsid w:val="003C21F3"/>
    <w:rsid w:val="003C2962"/>
    <w:rsid w:val="003C2E92"/>
    <w:rsid w:val="003C4095"/>
    <w:rsid w:val="003C449B"/>
    <w:rsid w:val="003C5DDF"/>
    <w:rsid w:val="003C7C24"/>
    <w:rsid w:val="003D21FF"/>
    <w:rsid w:val="003D238C"/>
    <w:rsid w:val="003D2809"/>
    <w:rsid w:val="003D4DF6"/>
    <w:rsid w:val="003D7121"/>
    <w:rsid w:val="003E0778"/>
    <w:rsid w:val="003E15D7"/>
    <w:rsid w:val="003E252B"/>
    <w:rsid w:val="003E25E9"/>
    <w:rsid w:val="003E25F7"/>
    <w:rsid w:val="003E2F25"/>
    <w:rsid w:val="003E385B"/>
    <w:rsid w:val="003E439A"/>
    <w:rsid w:val="003E490C"/>
    <w:rsid w:val="003E6FF5"/>
    <w:rsid w:val="003E7014"/>
    <w:rsid w:val="003F0112"/>
    <w:rsid w:val="003F071A"/>
    <w:rsid w:val="003F160B"/>
    <w:rsid w:val="003F26B8"/>
    <w:rsid w:val="003F2B4C"/>
    <w:rsid w:val="003F486B"/>
    <w:rsid w:val="003F5B93"/>
    <w:rsid w:val="003F6157"/>
    <w:rsid w:val="003F71FB"/>
    <w:rsid w:val="003F7C02"/>
    <w:rsid w:val="00400032"/>
    <w:rsid w:val="004001FC"/>
    <w:rsid w:val="00400768"/>
    <w:rsid w:val="004008FE"/>
    <w:rsid w:val="00400B5B"/>
    <w:rsid w:val="00400EAB"/>
    <w:rsid w:val="004010EC"/>
    <w:rsid w:val="00401A5D"/>
    <w:rsid w:val="00402448"/>
    <w:rsid w:val="004027D0"/>
    <w:rsid w:val="0040428C"/>
    <w:rsid w:val="004045D9"/>
    <w:rsid w:val="00405648"/>
    <w:rsid w:val="00405A00"/>
    <w:rsid w:val="00405B9C"/>
    <w:rsid w:val="0040612C"/>
    <w:rsid w:val="00407279"/>
    <w:rsid w:val="00410630"/>
    <w:rsid w:val="00411513"/>
    <w:rsid w:val="004164BD"/>
    <w:rsid w:val="0041678F"/>
    <w:rsid w:val="0041749E"/>
    <w:rsid w:val="004178F8"/>
    <w:rsid w:val="00417A61"/>
    <w:rsid w:val="004207DA"/>
    <w:rsid w:val="004207E4"/>
    <w:rsid w:val="00420870"/>
    <w:rsid w:val="00420D7E"/>
    <w:rsid w:val="00421D39"/>
    <w:rsid w:val="00422BE7"/>
    <w:rsid w:val="00424092"/>
    <w:rsid w:val="00425355"/>
    <w:rsid w:val="00430078"/>
    <w:rsid w:val="0043133B"/>
    <w:rsid w:val="00432365"/>
    <w:rsid w:val="00432D0C"/>
    <w:rsid w:val="00435665"/>
    <w:rsid w:val="00435C16"/>
    <w:rsid w:val="00436070"/>
    <w:rsid w:val="0043669A"/>
    <w:rsid w:val="0043791B"/>
    <w:rsid w:val="004401B0"/>
    <w:rsid w:val="00441483"/>
    <w:rsid w:val="00441B0B"/>
    <w:rsid w:val="00441BCB"/>
    <w:rsid w:val="0044216E"/>
    <w:rsid w:val="0044236B"/>
    <w:rsid w:val="00445B79"/>
    <w:rsid w:val="004466C8"/>
    <w:rsid w:val="0045018F"/>
    <w:rsid w:val="0045131D"/>
    <w:rsid w:val="0045176A"/>
    <w:rsid w:val="00452611"/>
    <w:rsid w:val="004528D6"/>
    <w:rsid w:val="00453599"/>
    <w:rsid w:val="00454352"/>
    <w:rsid w:val="00454799"/>
    <w:rsid w:val="0045579F"/>
    <w:rsid w:val="00456332"/>
    <w:rsid w:val="004572F5"/>
    <w:rsid w:val="00457DCA"/>
    <w:rsid w:val="00460AF8"/>
    <w:rsid w:val="00461826"/>
    <w:rsid w:val="00462221"/>
    <w:rsid w:val="0046358B"/>
    <w:rsid w:val="00464A72"/>
    <w:rsid w:val="00464E80"/>
    <w:rsid w:val="00465309"/>
    <w:rsid w:val="00466060"/>
    <w:rsid w:val="00467D91"/>
    <w:rsid w:val="0047091B"/>
    <w:rsid w:val="00470D59"/>
    <w:rsid w:val="00470E03"/>
    <w:rsid w:val="0047207B"/>
    <w:rsid w:val="00472F73"/>
    <w:rsid w:val="00473A2F"/>
    <w:rsid w:val="0047479B"/>
    <w:rsid w:val="004754DB"/>
    <w:rsid w:val="00475ECD"/>
    <w:rsid w:val="004777A8"/>
    <w:rsid w:val="00477948"/>
    <w:rsid w:val="00477B37"/>
    <w:rsid w:val="004800F9"/>
    <w:rsid w:val="00481887"/>
    <w:rsid w:val="00481F92"/>
    <w:rsid w:val="00482FD3"/>
    <w:rsid w:val="004837D7"/>
    <w:rsid w:val="00483DCB"/>
    <w:rsid w:val="00484032"/>
    <w:rsid w:val="00485DE1"/>
    <w:rsid w:val="00485E3C"/>
    <w:rsid w:val="0049134A"/>
    <w:rsid w:val="00491B59"/>
    <w:rsid w:val="00491F5A"/>
    <w:rsid w:val="00494A68"/>
    <w:rsid w:val="00495440"/>
    <w:rsid w:val="00495603"/>
    <w:rsid w:val="00496EAD"/>
    <w:rsid w:val="004A0123"/>
    <w:rsid w:val="004A2A22"/>
    <w:rsid w:val="004A38FE"/>
    <w:rsid w:val="004A3E51"/>
    <w:rsid w:val="004A4508"/>
    <w:rsid w:val="004A58CB"/>
    <w:rsid w:val="004A781D"/>
    <w:rsid w:val="004B1795"/>
    <w:rsid w:val="004B26C1"/>
    <w:rsid w:val="004B4136"/>
    <w:rsid w:val="004B56DD"/>
    <w:rsid w:val="004B5ACF"/>
    <w:rsid w:val="004B6484"/>
    <w:rsid w:val="004B69E0"/>
    <w:rsid w:val="004C0114"/>
    <w:rsid w:val="004C020F"/>
    <w:rsid w:val="004C1170"/>
    <w:rsid w:val="004C1935"/>
    <w:rsid w:val="004C1AFD"/>
    <w:rsid w:val="004C3AC8"/>
    <w:rsid w:val="004C4A0F"/>
    <w:rsid w:val="004C4F6D"/>
    <w:rsid w:val="004C5114"/>
    <w:rsid w:val="004C5256"/>
    <w:rsid w:val="004C558B"/>
    <w:rsid w:val="004C571F"/>
    <w:rsid w:val="004C687F"/>
    <w:rsid w:val="004C74EA"/>
    <w:rsid w:val="004D07CE"/>
    <w:rsid w:val="004D0AE7"/>
    <w:rsid w:val="004D2128"/>
    <w:rsid w:val="004D2397"/>
    <w:rsid w:val="004D2D15"/>
    <w:rsid w:val="004D3169"/>
    <w:rsid w:val="004D7149"/>
    <w:rsid w:val="004D71F4"/>
    <w:rsid w:val="004D7A18"/>
    <w:rsid w:val="004D7BDA"/>
    <w:rsid w:val="004D7FCD"/>
    <w:rsid w:val="004E1917"/>
    <w:rsid w:val="004E225E"/>
    <w:rsid w:val="004E264C"/>
    <w:rsid w:val="004E2E4F"/>
    <w:rsid w:val="004E5901"/>
    <w:rsid w:val="004E5D7F"/>
    <w:rsid w:val="004E60EC"/>
    <w:rsid w:val="004E6187"/>
    <w:rsid w:val="004E6EE8"/>
    <w:rsid w:val="004F1F88"/>
    <w:rsid w:val="004F22F8"/>
    <w:rsid w:val="004F3039"/>
    <w:rsid w:val="004F366D"/>
    <w:rsid w:val="004F5674"/>
    <w:rsid w:val="004F5CFA"/>
    <w:rsid w:val="004F5F1B"/>
    <w:rsid w:val="004F6697"/>
    <w:rsid w:val="004F7735"/>
    <w:rsid w:val="00501960"/>
    <w:rsid w:val="00502374"/>
    <w:rsid w:val="00503505"/>
    <w:rsid w:val="0050602F"/>
    <w:rsid w:val="005060A1"/>
    <w:rsid w:val="00507E6A"/>
    <w:rsid w:val="005108C2"/>
    <w:rsid w:val="005112A8"/>
    <w:rsid w:val="0051131C"/>
    <w:rsid w:val="0051164F"/>
    <w:rsid w:val="00511C9D"/>
    <w:rsid w:val="00512733"/>
    <w:rsid w:val="00512A83"/>
    <w:rsid w:val="0051319F"/>
    <w:rsid w:val="0051390D"/>
    <w:rsid w:val="00514069"/>
    <w:rsid w:val="0051545B"/>
    <w:rsid w:val="00516072"/>
    <w:rsid w:val="00516D40"/>
    <w:rsid w:val="00517B47"/>
    <w:rsid w:val="00520320"/>
    <w:rsid w:val="005205F4"/>
    <w:rsid w:val="005211B4"/>
    <w:rsid w:val="0052157A"/>
    <w:rsid w:val="00521945"/>
    <w:rsid w:val="00521A41"/>
    <w:rsid w:val="0052439B"/>
    <w:rsid w:val="0052594D"/>
    <w:rsid w:val="00525DA8"/>
    <w:rsid w:val="00530DC8"/>
    <w:rsid w:val="005314AB"/>
    <w:rsid w:val="00531DE0"/>
    <w:rsid w:val="00532775"/>
    <w:rsid w:val="005332EC"/>
    <w:rsid w:val="005339C4"/>
    <w:rsid w:val="00533BB8"/>
    <w:rsid w:val="00533F52"/>
    <w:rsid w:val="00533F8F"/>
    <w:rsid w:val="00534418"/>
    <w:rsid w:val="00534B1E"/>
    <w:rsid w:val="00534C34"/>
    <w:rsid w:val="005353AB"/>
    <w:rsid w:val="005353DA"/>
    <w:rsid w:val="00536BF2"/>
    <w:rsid w:val="00537889"/>
    <w:rsid w:val="00537D2A"/>
    <w:rsid w:val="00540FAF"/>
    <w:rsid w:val="00541B25"/>
    <w:rsid w:val="00541C34"/>
    <w:rsid w:val="00543DF4"/>
    <w:rsid w:val="00544034"/>
    <w:rsid w:val="0054507F"/>
    <w:rsid w:val="00546339"/>
    <w:rsid w:val="00547A14"/>
    <w:rsid w:val="0055171F"/>
    <w:rsid w:val="00551F1E"/>
    <w:rsid w:val="005526DA"/>
    <w:rsid w:val="00552C8A"/>
    <w:rsid w:val="005543B5"/>
    <w:rsid w:val="0055499B"/>
    <w:rsid w:val="00554B31"/>
    <w:rsid w:val="005560BC"/>
    <w:rsid w:val="0055689E"/>
    <w:rsid w:val="005573BE"/>
    <w:rsid w:val="0055740A"/>
    <w:rsid w:val="00561789"/>
    <w:rsid w:val="00561D5F"/>
    <w:rsid w:val="00561F90"/>
    <w:rsid w:val="00562697"/>
    <w:rsid w:val="0056328A"/>
    <w:rsid w:val="005649B3"/>
    <w:rsid w:val="0056558E"/>
    <w:rsid w:val="0056577A"/>
    <w:rsid w:val="00565B90"/>
    <w:rsid w:val="00566E97"/>
    <w:rsid w:val="00567ABB"/>
    <w:rsid w:val="00567BD2"/>
    <w:rsid w:val="00567FF8"/>
    <w:rsid w:val="00570375"/>
    <w:rsid w:val="00570A0E"/>
    <w:rsid w:val="005720EC"/>
    <w:rsid w:val="005726F6"/>
    <w:rsid w:val="00572700"/>
    <w:rsid w:val="0057370C"/>
    <w:rsid w:val="005753C5"/>
    <w:rsid w:val="00575509"/>
    <w:rsid w:val="00576057"/>
    <w:rsid w:val="00576EBE"/>
    <w:rsid w:val="00577684"/>
    <w:rsid w:val="00577B46"/>
    <w:rsid w:val="00580468"/>
    <w:rsid w:val="00582231"/>
    <w:rsid w:val="00582785"/>
    <w:rsid w:val="00582E2D"/>
    <w:rsid w:val="00584F92"/>
    <w:rsid w:val="0058508C"/>
    <w:rsid w:val="005857B8"/>
    <w:rsid w:val="00585AF4"/>
    <w:rsid w:val="0058603B"/>
    <w:rsid w:val="00586530"/>
    <w:rsid w:val="00587491"/>
    <w:rsid w:val="00587B49"/>
    <w:rsid w:val="00587DEB"/>
    <w:rsid w:val="005905E7"/>
    <w:rsid w:val="0059164B"/>
    <w:rsid w:val="00592B55"/>
    <w:rsid w:val="00593009"/>
    <w:rsid w:val="005934BD"/>
    <w:rsid w:val="00593CA6"/>
    <w:rsid w:val="0059431B"/>
    <w:rsid w:val="00595AB0"/>
    <w:rsid w:val="00596CD2"/>
    <w:rsid w:val="00597F8D"/>
    <w:rsid w:val="005A0553"/>
    <w:rsid w:val="005A2BFA"/>
    <w:rsid w:val="005A39CC"/>
    <w:rsid w:val="005A68C8"/>
    <w:rsid w:val="005A7497"/>
    <w:rsid w:val="005A7F03"/>
    <w:rsid w:val="005A7F5D"/>
    <w:rsid w:val="005B2068"/>
    <w:rsid w:val="005B31CF"/>
    <w:rsid w:val="005B439A"/>
    <w:rsid w:val="005B4730"/>
    <w:rsid w:val="005B53C8"/>
    <w:rsid w:val="005B6041"/>
    <w:rsid w:val="005B71F3"/>
    <w:rsid w:val="005C2232"/>
    <w:rsid w:val="005C2606"/>
    <w:rsid w:val="005C331E"/>
    <w:rsid w:val="005C4827"/>
    <w:rsid w:val="005C66D3"/>
    <w:rsid w:val="005C6AE2"/>
    <w:rsid w:val="005C76EC"/>
    <w:rsid w:val="005C7774"/>
    <w:rsid w:val="005C7C8E"/>
    <w:rsid w:val="005D0558"/>
    <w:rsid w:val="005D2E13"/>
    <w:rsid w:val="005D492D"/>
    <w:rsid w:val="005D4B60"/>
    <w:rsid w:val="005D5D27"/>
    <w:rsid w:val="005D7584"/>
    <w:rsid w:val="005D7B27"/>
    <w:rsid w:val="005D7E28"/>
    <w:rsid w:val="005D7E44"/>
    <w:rsid w:val="005E040F"/>
    <w:rsid w:val="005E05D7"/>
    <w:rsid w:val="005E196A"/>
    <w:rsid w:val="005E1B93"/>
    <w:rsid w:val="005E22A0"/>
    <w:rsid w:val="005E3469"/>
    <w:rsid w:val="005E36A0"/>
    <w:rsid w:val="005E41E7"/>
    <w:rsid w:val="005E44C2"/>
    <w:rsid w:val="005E450F"/>
    <w:rsid w:val="005E4F28"/>
    <w:rsid w:val="005E5136"/>
    <w:rsid w:val="005E57BE"/>
    <w:rsid w:val="005E5DE0"/>
    <w:rsid w:val="005E64F6"/>
    <w:rsid w:val="005E65A7"/>
    <w:rsid w:val="005E72A6"/>
    <w:rsid w:val="005E7871"/>
    <w:rsid w:val="005F17AF"/>
    <w:rsid w:val="005F2166"/>
    <w:rsid w:val="005F406F"/>
    <w:rsid w:val="005F4ADF"/>
    <w:rsid w:val="005F5411"/>
    <w:rsid w:val="00600343"/>
    <w:rsid w:val="0060043D"/>
    <w:rsid w:val="00600A17"/>
    <w:rsid w:val="00600CEE"/>
    <w:rsid w:val="00600D27"/>
    <w:rsid w:val="00601453"/>
    <w:rsid w:val="00601836"/>
    <w:rsid w:val="006024BF"/>
    <w:rsid w:val="00602990"/>
    <w:rsid w:val="00602FF7"/>
    <w:rsid w:val="006049F9"/>
    <w:rsid w:val="00605421"/>
    <w:rsid w:val="0060717B"/>
    <w:rsid w:val="00610F7B"/>
    <w:rsid w:val="0061468E"/>
    <w:rsid w:val="00616488"/>
    <w:rsid w:val="00617D9E"/>
    <w:rsid w:val="00617F55"/>
    <w:rsid w:val="0062087E"/>
    <w:rsid w:val="006211B3"/>
    <w:rsid w:val="00621D96"/>
    <w:rsid w:val="0062298A"/>
    <w:rsid w:val="00625B21"/>
    <w:rsid w:val="00625EB6"/>
    <w:rsid w:val="00626514"/>
    <w:rsid w:val="00626589"/>
    <w:rsid w:val="00626FE5"/>
    <w:rsid w:val="006273F2"/>
    <w:rsid w:val="00627554"/>
    <w:rsid w:val="0063266F"/>
    <w:rsid w:val="00632BFF"/>
    <w:rsid w:val="006331B2"/>
    <w:rsid w:val="00633699"/>
    <w:rsid w:val="006339A0"/>
    <w:rsid w:val="00635869"/>
    <w:rsid w:val="00635E07"/>
    <w:rsid w:val="006368FC"/>
    <w:rsid w:val="00636AC7"/>
    <w:rsid w:val="00637851"/>
    <w:rsid w:val="006404F7"/>
    <w:rsid w:val="00640DAE"/>
    <w:rsid w:val="006413A8"/>
    <w:rsid w:val="00641DCD"/>
    <w:rsid w:val="00642030"/>
    <w:rsid w:val="00642E56"/>
    <w:rsid w:val="0064486A"/>
    <w:rsid w:val="00647A8B"/>
    <w:rsid w:val="00651A05"/>
    <w:rsid w:val="00651E00"/>
    <w:rsid w:val="00653254"/>
    <w:rsid w:val="006533F5"/>
    <w:rsid w:val="0065416C"/>
    <w:rsid w:val="00654D58"/>
    <w:rsid w:val="00655E09"/>
    <w:rsid w:val="00656814"/>
    <w:rsid w:val="0065705D"/>
    <w:rsid w:val="00660B25"/>
    <w:rsid w:val="00660E44"/>
    <w:rsid w:val="0066257B"/>
    <w:rsid w:val="00662833"/>
    <w:rsid w:val="00664C54"/>
    <w:rsid w:val="00665755"/>
    <w:rsid w:val="00665F7B"/>
    <w:rsid w:val="00666694"/>
    <w:rsid w:val="006672EE"/>
    <w:rsid w:val="0067016C"/>
    <w:rsid w:val="00670D5A"/>
    <w:rsid w:val="00671A16"/>
    <w:rsid w:val="00671ED2"/>
    <w:rsid w:val="00673A0A"/>
    <w:rsid w:val="006744CF"/>
    <w:rsid w:val="00674572"/>
    <w:rsid w:val="00674F19"/>
    <w:rsid w:val="00674F54"/>
    <w:rsid w:val="00674FCF"/>
    <w:rsid w:val="00675922"/>
    <w:rsid w:val="0067720E"/>
    <w:rsid w:val="006779AC"/>
    <w:rsid w:val="00680497"/>
    <w:rsid w:val="00681A96"/>
    <w:rsid w:val="00682D24"/>
    <w:rsid w:val="0068439D"/>
    <w:rsid w:val="0068477C"/>
    <w:rsid w:val="00684C5F"/>
    <w:rsid w:val="00684DBE"/>
    <w:rsid w:val="006860DF"/>
    <w:rsid w:val="00686710"/>
    <w:rsid w:val="00686AB7"/>
    <w:rsid w:val="00686D07"/>
    <w:rsid w:val="00687763"/>
    <w:rsid w:val="006903AB"/>
    <w:rsid w:val="0069296A"/>
    <w:rsid w:val="00692B0D"/>
    <w:rsid w:val="00693142"/>
    <w:rsid w:val="00693CA8"/>
    <w:rsid w:val="00693E0E"/>
    <w:rsid w:val="00695FC3"/>
    <w:rsid w:val="00696CB1"/>
    <w:rsid w:val="006A03D2"/>
    <w:rsid w:val="006A1AE3"/>
    <w:rsid w:val="006A523D"/>
    <w:rsid w:val="006A5FA2"/>
    <w:rsid w:val="006A6A76"/>
    <w:rsid w:val="006B1AB9"/>
    <w:rsid w:val="006B29E0"/>
    <w:rsid w:val="006B34F0"/>
    <w:rsid w:val="006B3CFA"/>
    <w:rsid w:val="006B61A7"/>
    <w:rsid w:val="006C0B26"/>
    <w:rsid w:val="006C0DB3"/>
    <w:rsid w:val="006C13CE"/>
    <w:rsid w:val="006C1579"/>
    <w:rsid w:val="006C21D4"/>
    <w:rsid w:val="006C2DD0"/>
    <w:rsid w:val="006C30E1"/>
    <w:rsid w:val="006C4607"/>
    <w:rsid w:val="006C51EC"/>
    <w:rsid w:val="006C582E"/>
    <w:rsid w:val="006C58A4"/>
    <w:rsid w:val="006C5932"/>
    <w:rsid w:val="006C6989"/>
    <w:rsid w:val="006C6C82"/>
    <w:rsid w:val="006D1282"/>
    <w:rsid w:val="006D1821"/>
    <w:rsid w:val="006D48F1"/>
    <w:rsid w:val="006D6814"/>
    <w:rsid w:val="006D6851"/>
    <w:rsid w:val="006E10CF"/>
    <w:rsid w:val="006E1D29"/>
    <w:rsid w:val="006E27A2"/>
    <w:rsid w:val="006E4AEF"/>
    <w:rsid w:val="006E5BB2"/>
    <w:rsid w:val="006E7EA8"/>
    <w:rsid w:val="006F236C"/>
    <w:rsid w:val="006F3DBE"/>
    <w:rsid w:val="006F45BE"/>
    <w:rsid w:val="006F5A19"/>
    <w:rsid w:val="006F5F75"/>
    <w:rsid w:val="006F62A9"/>
    <w:rsid w:val="006F67B8"/>
    <w:rsid w:val="006F75BC"/>
    <w:rsid w:val="007004FC"/>
    <w:rsid w:val="00703F92"/>
    <w:rsid w:val="00704868"/>
    <w:rsid w:val="0070496D"/>
    <w:rsid w:val="00705032"/>
    <w:rsid w:val="00706519"/>
    <w:rsid w:val="00706670"/>
    <w:rsid w:val="007112B5"/>
    <w:rsid w:val="007114C4"/>
    <w:rsid w:val="007118A2"/>
    <w:rsid w:val="00711F59"/>
    <w:rsid w:val="0071295F"/>
    <w:rsid w:val="00712C31"/>
    <w:rsid w:val="007202DF"/>
    <w:rsid w:val="00720965"/>
    <w:rsid w:val="0072121A"/>
    <w:rsid w:val="0072167E"/>
    <w:rsid w:val="007216BC"/>
    <w:rsid w:val="00721DAA"/>
    <w:rsid w:val="007220BE"/>
    <w:rsid w:val="00723625"/>
    <w:rsid w:val="0072417C"/>
    <w:rsid w:val="007273F9"/>
    <w:rsid w:val="00727BBD"/>
    <w:rsid w:val="00727F97"/>
    <w:rsid w:val="007302B6"/>
    <w:rsid w:val="00730B06"/>
    <w:rsid w:val="007337F3"/>
    <w:rsid w:val="00734450"/>
    <w:rsid w:val="0073467A"/>
    <w:rsid w:val="00735347"/>
    <w:rsid w:val="00735724"/>
    <w:rsid w:val="0073715E"/>
    <w:rsid w:val="00740D30"/>
    <w:rsid w:val="00741BB7"/>
    <w:rsid w:val="007429AB"/>
    <w:rsid w:val="00743FBA"/>
    <w:rsid w:val="00745089"/>
    <w:rsid w:val="0074538F"/>
    <w:rsid w:val="00745BDC"/>
    <w:rsid w:val="00745F67"/>
    <w:rsid w:val="0075039E"/>
    <w:rsid w:val="007510FC"/>
    <w:rsid w:val="007516B6"/>
    <w:rsid w:val="00752320"/>
    <w:rsid w:val="007523E7"/>
    <w:rsid w:val="00752D9D"/>
    <w:rsid w:val="00754784"/>
    <w:rsid w:val="00754EA8"/>
    <w:rsid w:val="00755262"/>
    <w:rsid w:val="00757C6E"/>
    <w:rsid w:val="007600F4"/>
    <w:rsid w:val="00760ED6"/>
    <w:rsid w:val="007617C5"/>
    <w:rsid w:val="00761AB2"/>
    <w:rsid w:val="00762BDA"/>
    <w:rsid w:val="007636D5"/>
    <w:rsid w:val="00764E49"/>
    <w:rsid w:val="007676E0"/>
    <w:rsid w:val="00770F93"/>
    <w:rsid w:val="007738EA"/>
    <w:rsid w:val="00773BEA"/>
    <w:rsid w:val="007742B2"/>
    <w:rsid w:val="00775276"/>
    <w:rsid w:val="007756AA"/>
    <w:rsid w:val="0077663E"/>
    <w:rsid w:val="0077677A"/>
    <w:rsid w:val="00780185"/>
    <w:rsid w:val="007805FD"/>
    <w:rsid w:val="00780AE8"/>
    <w:rsid w:val="007815DD"/>
    <w:rsid w:val="00782CA1"/>
    <w:rsid w:val="00783AE2"/>
    <w:rsid w:val="00784422"/>
    <w:rsid w:val="007848B8"/>
    <w:rsid w:val="007863BF"/>
    <w:rsid w:val="00786BFC"/>
    <w:rsid w:val="00787077"/>
    <w:rsid w:val="00787644"/>
    <w:rsid w:val="007879B1"/>
    <w:rsid w:val="00790E38"/>
    <w:rsid w:val="00791727"/>
    <w:rsid w:val="00791DFB"/>
    <w:rsid w:val="00792C93"/>
    <w:rsid w:val="00793B93"/>
    <w:rsid w:val="00793F88"/>
    <w:rsid w:val="00795620"/>
    <w:rsid w:val="00795951"/>
    <w:rsid w:val="00796257"/>
    <w:rsid w:val="007962C4"/>
    <w:rsid w:val="007A03AE"/>
    <w:rsid w:val="007A0966"/>
    <w:rsid w:val="007A0975"/>
    <w:rsid w:val="007A0BC5"/>
    <w:rsid w:val="007A0D21"/>
    <w:rsid w:val="007A50A4"/>
    <w:rsid w:val="007A574A"/>
    <w:rsid w:val="007A7446"/>
    <w:rsid w:val="007A7969"/>
    <w:rsid w:val="007A7C87"/>
    <w:rsid w:val="007B10C8"/>
    <w:rsid w:val="007B3B54"/>
    <w:rsid w:val="007B3DA3"/>
    <w:rsid w:val="007B3FA0"/>
    <w:rsid w:val="007B4C01"/>
    <w:rsid w:val="007B67FD"/>
    <w:rsid w:val="007B7359"/>
    <w:rsid w:val="007C03A0"/>
    <w:rsid w:val="007C0F2C"/>
    <w:rsid w:val="007C24DD"/>
    <w:rsid w:val="007C2BCC"/>
    <w:rsid w:val="007C319F"/>
    <w:rsid w:val="007C4EF0"/>
    <w:rsid w:val="007C5861"/>
    <w:rsid w:val="007C710A"/>
    <w:rsid w:val="007D06EC"/>
    <w:rsid w:val="007D099D"/>
    <w:rsid w:val="007D117E"/>
    <w:rsid w:val="007D229F"/>
    <w:rsid w:val="007D2A6E"/>
    <w:rsid w:val="007D5969"/>
    <w:rsid w:val="007D6756"/>
    <w:rsid w:val="007D6823"/>
    <w:rsid w:val="007D71DC"/>
    <w:rsid w:val="007D7BE1"/>
    <w:rsid w:val="007E02DB"/>
    <w:rsid w:val="007E112C"/>
    <w:rsid w:val="007E1773"/>
    <w:rsid w:val="007E17F0"/>
    <w:rsid w:val="007E22B9"/>
    <w:rsid w:val="007E2664"/>
    <w:rsid w:val="007E3ABF"/>
    <w:rsid w:val="007E4561"/>
    <w:rsid w:val="007E4DD1"/>
    <w:rsid w:val="007E5111"/>
    <w:rsid w:val="007E5BFA"/>
    <w:rsid w:val="007E6689"/>
    <w:rsid w:val="007E7173"/>
    <w:rsid w:val="007E731C"/>
    <w:rsid w:val="007F0A03"/>
    <w:rsid w:val="007F2047"/>
    <w:rsid w:val="007F2F90"/>
    <w:rsid w:val="007F3773"/>
    <w:rsid w:val="007F7D66"/>
    <w:rsid w:val="00800D1A"/>
    <w:rsid w:val="00801049"/>
    <w:rsid w:val="00801EEE"/>
    <w:rsid w:val="008023EB"/>
    <w:rsid w:val="00802653"/>
    <w:rsid w:val="00810040"/>
    <w:rsid w:val="00810704"/>
    <w:rsid w:val="008126A8"/>
    <w:rsid w:val="00813633"/>
    <w:rsid w:val="0081387A"/>
    <w:rsid w:val="00813D79"/>
    <w:rsid w:val="00814062"/>
    <w:rsid w:val="00816802"/>
    <w:rsid w:val="0082023A"/>
    <w:rsid w:val="0082048B"/>
    <w:rsid w:val="00820AA7"/>
    <w:rsid w:val="0082143F"/>
    <w:rsid w:val="00821A7A"/>
    <w:rsid w:val="00821F0C"/>
    <w:rsid w:val="00821FC1"/>
    <w:rsid w:val="00823244"/>
    <w:rsid w:val="00823BAC"/>
    <w:rsid w:val="008253F8"/>
    <w:rsid w:val="00827358"/>
    <w:rsid w:val="0082766C"/>
    <w:rsid w:val="00830E22"/>
    <w:rsid w:val="00831410"/>
    <w:rsid w:val="00831840"/>
    <w:rsid w:val="008325E4"/>
    <w:rsid w:val="00832A2B"/>
    <w:rsid w:val="00835318"/>
    <w:rsid w:val="00835EC7"/>
    <w:rsid w:val="00836164"/>
    <w:rsid w:val="00837D6F"/>
    <w:rsid w:val="00840203"/>
    <w:rsid w:val="008406DE"/>
    <w:rsid w:val="00841F93"/>
    <w:rsid w:val="00842431"/>
    <w:rsid w:val="008425B5"/>
    <w:rsid w:val="00843040"/>
    <w:rsid w:val="00844747"/>
    <w:rsid w:val="00845811"/>
    <w:rsid w:val="00846994"/>
    <w:rsid w:val="00850451"/>
    <w:rsid w:val="0085125F"/>
    <w:rsid w:val="0085128C"/>
    <w:rsid w:val="00851897"/>
    <w:rsid w:val="00852042"/>
    <w:rsid w:val="00852D64"/>
    <w:rsid w:val="008534C9"/>
    <w:rsid w:val="00853D57"/>
    <w:rsid w:val="00854C05"/>
    <w:rsid w:val="00854DF4"/>
    <w:rsid w:val="0085599D"/>
    <w:rsid w:val="00855B35"/>
    <w:rsid w:val="00856EFC"/>
    <w:rsid w:val="00860EC4"/>
    <w:rsid w:val="00861BCB"/>
    <w:rsid w:val="008629BC"/>
    <w:rsid w:val="0086327E"/>
    <w:rsid w:val="008655F6"/>
    <w:rsid w:val="00870E3D"/>
    <w:rsid w:val="008723C8"/>
    <w:rsid w:val="00874475"/>
    <w:rsid w:val="008749D4"/>
    <w:rsid w:val="00874F5A"/>
    <w:rsid w:val="0087510C"/>
    <w:rsid w:val="00880239"/>
    <w:rsid w:val="008804E0"/>
    <w:rsid w:val="00880C9B"/>
    <w:rsid w:val="0088187E"/>
    <w:rsid w:val="00881B5F"/>
    <w:rsid w:val="00881D19"/>
    <w:rsid w:val="00882B88"/>
    <w:rsid w:val="00884A6D"/>
    <w:rsid w:val="00886559"/>
    <w:rsid w:val="00887BF6"/>
    <w:rsid w:val="0089010D"/>
    <w:rsid w:val="00890360"/>
    <w:rsid w:val="008905AD"/>
    <w:rsid w:val="00890933"/>
    <w:rsid w:val="00892A92"/>
    <w:rsid w:val="00893C8B"/>
    <w:rsid w:val="00893FC0"/>
    <w:rsid w:val="00896091"/>
    <w:rsid w:val="008964E6"/>
    <w:rsid w:val="008966DF"/>
    <w:rsid w:val="008968D2"/>
    <w:rsid w:val="00896DBF"/>
    <w:rsid w:val="00896DE2"/>
    <w:rsid w:val="0089738E"/>
    <w:rsid w:val="008A0197"/>
    <w:rsid w:val="008A036C"/>
    <w:rsid w:val="008A0AF0"/>
    <w:rsid w:val="008A327E"/>
    <w:rsid w:val="008A3E48"/>
    <w:rsid w:val="008A4757"/>
    <w:rsid w:val="008A579E"/>
    <w:rsid w:val="008A5CEC"/>
    <w:rsid w:val="008B40E0"/>
    <w:rsid w:val="008B47C1"/>
    <w:rsid w:val="008B4FF7"/>
    <w:rsid w:val="008B517E"/>
    <w:rsid w:val="008B57AF"/>
    <w:rsid w:val="008B5DF7"/>
    <w:rsid w:val="008B5FDB"/>
    <w:rsid w:val="008C0ECF"/>
    <w:rsid w:val="008C21F5"/>
    <w:rsid w:val="008C3FAD"/>
    <w:rsid w:val="008C50F4"/>
    <w:rsid w:val="008C5649"/>
    <w:rsid w:val="008C63D1"/>
    <w:rsid w:val="008C76BE"/>
    <w:rsid w:val="008C7D39"/>
    <w:rsid w:val="008D040F"/>
    <w:rsid w:val="008D09D5"/>
    <w:rsid w:val="008D1715"/>
    <w:rsid w:val="008D4ACC"/>
    <w:rsid w:val="008D5997"/>
    <w:rsid w:val="008E15E6"/>
    <w:rsid w:val="008E1CE4"/>
    <w:rsid w:val="008E1EFC"/>
    <w:rsid w:val="008E244A"/>
    <w:rsid w:val="008E44A2"/>
    <w:rsid w:val="008E6638"/>
    <w:rsid w:val="008E67B9"/>
    <w:rsid w:val="008E697D"/>
    <w:rsid w:val="008E7964"/>
    <w:rsid w:val="008E7CCB"/>
    <w:rsid w:val="008F2C79"/>
    <w:rsid w:val="008F4575"/>
    <w:rsid w:val="008F4E8F"/>
    <w:rsid w:val="008F7455"/>
    <w:rsid w:val="009003A7"/>
    <w:rsid w:val="00900628"/>
    <w:rsid w:val="00900A83"/>
    <w:rsid w:val="00900D93"/>
    <w:rsid w:val="00903263"/>
    <w:rsid w:val="00904AFE"/>
    <w:rsid w:val="00906A21"/>
    <w:rsid w:val="009079C3"/>
    <w:rsid w:val="00910462"/>
    <w:rsid w:val="00910EB4"/>
    <w:rsid w:val="00911E95"/>
    <w:rsid w:val="0091267C"/>
    <w:rsid w:val="0091441B"/>
    <w:rsid w:val="00914CFC"/>
    <w:rsid w:val="00915AB1"/>
    <w:rsid w:val="00915B68"/>
    <w:rsid w:val="009163E9"/>
    <w:rsid w:val="00917532"/>
    <w:rsid w:val="00920904"/>
    <w:rsid w:val="00921BE4"/>
    <w:rsid w:val="0092273B"/>
    <w:rsid w:val="009231C2"/>
    <w:rsid w:val="00923534"/>
    <w:rsid w:val="009235BA"/>
    <w:rsid w:val="00924023"/>
    <w:rsid w:val="00924CE2"/>
    <w:rsid w:val="00925197"/>
    <w:rsid w:val="0092542C"/>
    <w:rsid w:val="00925B9F"/>
    <w:rsid w:val="00925E5C"/>
    <w:rsid w:val="009272B6"/>
    <w:rsid w:val="0093154F"/>
    <w:rsid w:val="00931A6A"/>
    <w:rsid w:val="00931AED"/>
    <w:rsid w:val="00933696"/>
    <w:rsid w:val="0093369C"/>
    <w:rsid w:val="0093491D"/>
    <w:rsid w:val="00934C49"/>
    <w:rsid w:val="00935867"/>
    <w:rsid w:val="0093749E"/>
    <w:rsid w:val="00937D2B"/>
    <w:rsid w:val="00943AB3"/>
    <w:rsid w:val="00944D35"/>
    <w:rsid w:val="00945517"/>
    <w:rsid w:val="00945C2C"/>
    <w:rsid w:val="009476A3"/>
    <w:rsid w:val="00947E72"/>
    <w:rsid w:val="00950645"/>
    <w:rsid w:val="009512D0"/>
    <w:rsid w:val="00952763"/>
    <w:rsid w:val="00952D70"/>
    <w:rsid w:val="0095334F"/>
    <w:rsid w:val="00953AB3"/>
    <w:rsid w:val="00953D14"/>
    <w:rsid w:val="00954286"/>
    <w:rsid w:val="009544E6"/>
    <w:rsid w:val="00954944"/>
    <w:rsid w:val="00954CFA"/>
    <w:rsid w:val="00957131"/>
    <w:rsid w:val="00960402"/>
    <w:rsid w:val="009628B5"/>
    <w:rsid w:val="00965897"/>
    <w:rsid w:val="0096671F"/>
    <w:rsid w:val="0096765C"/>
    <w:rsid w:val="00967697"/>
    <w:rsid w:val="0096793C"/>
    <w:rsid w:val="0097003F"/>
    <w:rsid w:val="009702E2"/>
    <w:rsid w:val="00972550"/>
    <w:rsid w:val="009727E4"/>
    <w:rsid w:val="009751DE"/>
    <w:rsid w:val="00976424"/>
    <w:rsid w:val="00976806"/>
    <w:rsid w:val="0097796A"/>
    <w:rsid w:val="00977D51"/>
    <w:rsid w:val="00980F6A"/>
    <w:rsid w:val="009825B8"/>
    <w:rsid w:val="00983038"/>
    <w:rsid w:val="00983570"/>
    <w:rsid w:val="009835F4"/>
    <w:rsid w:val="00984793"/>
    <w:rsid w:val="009900DD"/>
    <w:rsid w:val="00991391"/>
    <w:rsid w:val="00992B12"/>
    <w:rsid w:val="009934C5"/>
    <w:rsid w:val="00993518"/>
    <w:rsid w:val="00993653"/>
    <w:rsid w:val="00994C0F"/>
    <w:rsid w:val="00996270"/>
    <w:rsid w:val="009A00A2"/>
    <w:rsid w:val="009A051D"/>
    <w:rsid w:val="009A0F62"/>
    <w:rsid w:val="009A197C"/>
    <w:rsid w:val="009A24FF"/>
    <w:rsid w:val="009A4210"/>
    <w:rsid w:val="009B02AC"/>
    <w:rsid w:val="009B0762"/>
    <w:rsid w:val="009B07E4"/>
    <w:rsid w:val="009B11AB"/>
    <w:rsid w:val="009B12C3"/>
    <w:rsid w:val="009B164E"/>
    <w:rsid w:val="009B1E54"/>
    <w:rsid w:val="009B2167"/>
    <w:rsid w:val="009B2291"/>
    <w:rsid w:val="009B22D7"/>
    <w:rsid w:val="009B2604"/>
    <w:rsid w:val="009B3AD1"/>
    <w:rsid w:val="009B499D"/>
    <w:rsid w:val="009B616B"/>
    <w:rsid w:val="009B72A4"/>
    <w:rsid w:val="009B72ED"/>
    <w:rsid w:val="009B7BD8"/>
    <w:rsid w:val="009C1619"/>
    <w:rsid w:val="009C35F9"/>
    <w:rsid w:val="009C4C29"/>
    <w:rsid w:val="009C6D55"/>
    <w:rsid w:val="009C6DEB"/>
    <w:rsid w:val="009D096C"/>
    <w:rsid w:val="009D2316"/>
    <w:rsid w:val="009D6046"/>
    <w:rsid w:val="009D6504"/>
    <w:rsid w:val="009D6C00"/>
    <w:rsid w:val="009E12D7"/>
    <w:rsid w:val="009E16B2"/>
    <w:rsid w:val="009E1CE1"/>
    <w:rsid w:val="009E247C"/>
    <w:rsid w:val="009E2701"/>
    <w:rsid w:val="009E3135"/>
    <w:rsid w:val="009E450E"/>
    <w:rsid w:val="009E4E43"/>
    <w:rsid w:val="009E5B44"/>
    <w:rsid w:val="009E661A"/>
    <w:rsid w:val="009E72F0"/>
    <w:rsid w:val="009E76F6"/>
    <w:rsid w:val="009F18FA"/>
    <w:rsid w:val="009F2C43"/>
    <w:rsid w:val="009F4582"/>
    <w:rsid w:val="009F517B"/>
    <w:rsid w:val="009F59C7"/>
    <w:rsid w:val="009F746D"/>
    <w:rsid w:val="00A006F3"/>
    <w:rsid w:val="00A007DF"/>
    <w:rsid w:val="00A019C0"/>
    <w:rsid w:val="00A022C8"/>
    <w:rsid w:val="00A036CC"/>
    <w:rsid w:val="00A065BB"/>
    <w:rsid w:val="00A06781"/>
    <w:rsid w:val="00A07350"/>
    <w:rsid w:val="00A074C3"/>
    <w:rsid w:val="00A10418"/>
    <w:rsid w:val="00A1225A"/>
    <w:rsid w:val="00A13B7E"/>
    <w:rsid w:val="00A1509C"/>
    <w:rsid w:val="00A15A1F"/>
    <w:rsid w:val="00A1637B"/>
    <w:rsid w:val="00A1785A"/>
    <w:rsid w:val="00A213F5"/>
    <w:rsid w:val="00A21B66"/>
    <w:rsid w:val="00A22045"/>
    <w:rsid w:val="00A2229E"/>
    <w:rsid w:val="00A22819"/>
    <w:rsid w:val="00A22C15"/>
    <w:rsid w:val="00A230A9"/>
    <w:rsid w:val="00A23A0E"/>
    <w:rsid w:val="00A23F17"/>
    <w:rsid w:val="00A249B9"/>
    <w:rsid w:val="00A254AA"/>
    <w:rsid w:val="00A25E98"/>
    <w:rsid w:val="00A31744"/>
    <w:rsid w:val="00A32534"/>
    <w:rsid w:val="00A33173"/>
    <w:rsid w:val="00A34260"/>
    <w:rsid w:val="00A34D44"/>
    <w:rsid w:val="00A35B6D"/>
    <w:rsid w:val="00A35B73"/>
    <w:rsid w:val="00A3631C"/>
    <w:rsid w:val="00A3646B"/>
    <w:rsid w:val="00A372C5"/>
    <w:rsid w:val="00A377BC"/>
    <w:rsid w:val="00A4082F"/>
    <w:rsid w:val="00A426C7"/>
    <w:rsid w:val="00A43184"/>
    <w:rsid w:val="00A43E39"/>
    <w:rsid w:val="00A4607F"/>
    <w:rsid w:val="00A477BA"/>
    <w:rsid w:val="00A50340"/>
    <w:rsid w:val="00A50F88"/>
    <w:rsid w:val="00A52F31"/>
    <w:rsid w:val="00A5646A"/>
    <w:rsid w:val="00A56B20"/>
    <w:rsid w:val="00A57A55"/>
    <w:rsid w:val="00A60162"/>
    <w:rsid w:val="00A61358"/>
    <w:rsid w:val="00A63A7D"/>
    <w:rsid w:val="00A63B5D"/>
    <w:rsid w:val="00A63D82"/>
    <w:rsid w:val="00A642CB"/>
    <w:rsid w:val="00A6594A"/>
    <w:rsid w:val="00A66798"/>
    <w:rsid w:val="00A667C2"/>
    <w:rsid w:val="00A67E98"/>
    <w:rsid w:val="00A70198"/>
    <w:rsid w:val="00A70CFD"/>
    <w:rsid w:val="00A72806"/>
    <w:rsid w:val="00A7285C"/>
    <w:rsid w:val="00A72A0B"/>
    <w:rsid w:val="00A74B0E"/>
    <w:rsid w:val="00A74E77"/>
    <w:rsid w:val="00A753A0"/>
    <w:rsid w:val="00A75E3A"/>
    <w:rsid w:val="00A77BE3"/>
    <w:rsid w:val="00A80815"/>
    <w:rsid w:val="00A811AD"/>
    <w:rsid w:val="00A81E42"/>
    <w:rsid w:val="00A82691"/>
    <w:rsid w:val="00A83009"/>
    <w:rsid w:val="00A83488"/>
    <w:rsid w:val="00A84CA0"/>
    <w:rsid w:val="00A85425"/>
    <w:rsid w:val="00A864FE"/>
    <w:rsid w:val="00A86F41"/>
    <w:rsid w:val="00A8764D"/>
    <w:rsid w:val="00A87877"/>
    <w:rsid w:val="00A87BB8"/>
    <w:rsid w:val="00A87D04"/>
    <w:rsid w:val="00A903E6"/>
    <w:rsid w:val="00A915E9"/>
    <w:rsid w:val="00A92461"/>
    <w:rsid w:val="00A936ED"/>
    <w:rsid w:val="00A939EA"/>
    <w:rsid w:val="00A94E57"/>
    <w:rsid w:val="00A950C5"/>
    <w:rsid w:val="00A97A0F"/>
    <w:rsid w:val="00AA19DB"/>
    <w:rsid w:val="00AA1C5F"/>
    <w:rsid w:val="00AA1D25"/>
    <w:rsid w:val="00AA2576"/>
    <w:rsid w:val="00AA3CC6"/>
    <w:rsid w:val="00AA3D3B"/>
    <w:rsid w:val="00AA7B92"/>
    <w:rsid w:val="00AA7F5E"/>
    <w:rsid w:val="00AB28CD"/>
    <w:rsid w:val="00AB2B1A"/>
    <w:rsid w:val="00AB3587"/>
    <w:rsid w:val="00AB397F"/>
    <w:rsid w:val="00AB3F84"/>
    <w:rsid w:val="00AB50C8"/>
    <w:rsid w:val="00AB554E"/>
    <w:rsid w:val="00AB5832"/>
    <w:rsid w:val="00AB655F"/>
    <w:rsid w:val="00AB77DA"/>
    <w:rsid w:val="00AB7896"/>
    <w:rsid w:val="00AC171F"/>
    <w:rsid w:val="00AC31FB"/>
    <w:rsid w:val="00AC3D41"/>
    <w:rsid w:val="00AC3FD1"/>
    <w:rsid w:val="00AC4C11"/>
    <w:rsid w:val="00AC51F2"/>
    <w:rsid w:val="00AC5297"/>
    <w:rsid w:val="00AC586B"/>
    <w:rsid w:val="00AC672C"/>
    <w:rsid w:val="00AC75CE"/>
    <w:rsid w:val="00AC7937"/>
    <w:rsid w:val="00AD157A"/>
    <w:rsid w:val="00AD3269"/>
    <w:rsid w:val="00AD476B"/>
    <w:rsid w:val="00AD50B5"/>
    <w:rsid w:val="00AD55B4"/>
    <w:rsid w:val="00AD5A27"/>
    <w:rsid w:val="00AD655B"/>
    <w:rsid w:val="00AD6678"/>
    <w:rsid w:val="00AD6E20"/>
    <w:rsid w:val="00AD7326"/>
    <w:rsid w:val="00AD7446"/>
    <w:rsid w:val="00AD77C1"/>
    <w:rsid w:val="00AE02B3"/>
    <w:rsid w:val="00AE1210"/>
    <w:rsid w:val="00AE2B44"/>
    <w:rsid w:val="00AE2CB2"/>
    <w:rsid w:val="00AE431B"/>
    <w:rsid w:val="00AE4B00"/>
    <w:rsid w:val="00AE5045"/>
    <w:rsid w:val="00AE5066"/>
    <w:rsid w:val="00AE5E24"/>
    <w:rsid w:val="00AE61B7"/>
    <w:rsid w:val="00AE6C76"/>
    <w:rsid w:val="00AE6CBA"/>
    <w:rsid w:val="00AE6EB0"/>
    <w:rsid w:val="00AE6F41"/>
    <w:rsid w:val="00AE79AD"/>
    <w:rsid w:val="00AE7F82"/>
    <w:rsid w:val="00AF0518"/>
    <w:rsid w:val="00AF0579"/>
    <w:rsid w:val="00AF0651"/>
    <w:rsid w:val="00AF22D0"/>
    <w:rsid w:val="00AF28BD"/>
    <w:rsid w:val="00AF35E4"/>
    <w:rsid w:val="00AF3774"/>
    <w:rsid w:val="00AF4BAD"/>
    <w:rsid w:val="00AF5911"/>
    <w:rsid w:val="00AF5CDE"/>
    <w:rsid w:val="00AF5E16"/>
    <w:rsid w:val="00AF64F9"/>
    <w:rsid w:val="00AF7384"/>
    <w:rsid w:val="00AF7666"/>
    <w:rsid w:val="00B00001"/>
    <w:rsid w:val="00B009A4"/>
    <w:rsid w:val="00B00B04"/>
    <w:rsid w:val="00B02F5A"/>
    <w:rsid w:val="00B03DD2"/>
    <w:rsid w:val="00B04575"/>
    <w:rsid w:val="00B06A96"/>
    <w:rsid w:val="00B07678"/>
    <w:rsid w:val="00B07BCE"/>
    <w:rsid w:val="00B07C48"/>
    <w:rsid w:val="00B10543"/>
    <w:rsid w:val="00B118AA"/>
    <w:rsid w:val="00B11A57"/>
    <w:rsid w:val="00B11CEB"/>
    <w:rsid w:val="00B122B2"/>
    <w:rsid w:val="00B128A3"/>
    <w:rsid w:val="00B13D1E"/>
    <w:rsid w:val="00B14517"/>
    <w:rsid w:val="00B15166"/>
    <w:rsid w:val="00B159D9"/>
    <w:rsid w:val="00B15A33"/>
    <w:rsid w:val="00B15D1C"/>
    <w:rsid w:val="00B164A7"/>
    <w:rsid w:val="00B20826"/>
    <w:rsid w:val="00B20DAE"/>
    <w:rsid w:val="00B211C3"/>
    <w:rsid w:val="00B23E70"/>
    <w:rsid w:val="00B25597"/>
    <w:rsid w:val="00B25756"/>
    <w:rsid w:val="00B2590F"/>
    <w:rsid w:val="00B267B9"/>
    <w:rsid w:val="00B302A5"/>
    <w:rsid w:val="00B317F2"/>
    <w:rsid w:val="00B31942"/>
    <w:rsid w:val="00B3237B"/>
    <w:rsid w:val="00B32D80"/>
    <w:rsid w:val="00B32F11"/>
    <w:rsid w:val="00B331CC"/>
    <w:rsid w:val="00B33E09"/>
    <w:rsid w:val="00B350F1"/>
    <w:rsid w:val="00B35407"/>
    <w:rsid w:val="00B36F5D"/>
    <w:rsid w:val="00B374D0"/>
    <w:rsid w:val="00B37FAF"/>
    <w:rsid w:val="00B4128F"/>
    <w:rsid w:val="00B41712"/>
    <w:rsid w:val="00B424FA"/>
    <w:rsid w:val="00B45D2C"/>
    <w:rsid w:val="00B47BE9"/>
    <w:rsid w:val="00B50708"/>
    <w:rsid w:val="00B50C68"/>
    <w:rsid w:val="00B51293"/>
    <w:rsid w:val="00B51316"/>
    <w:rsid w:val="00B52B1E"/>
    <w:rsid w:val="00B54CC1"/>
    <w:rsid w:val="00B5537A"/>
    <w:rsid w:val="00B5545D"/>
    <w:rsid w:val="00B55481"/>
    <w:rsid w:val="00B56C32"/>
    <w:rsid w:val="00B57385"/>
    <w:rsid w:val="00B57ACF"/>
    <w:rsid w:val="00B60819"/>
    <w:rsid w:val="00B63276"/>
    <w:rsid w:val="00B63CCC"/>
    <w:rsid w:val="00B63F07"/>
    <w:rsid w:val="00B64699"/>
    <w:rsid w:val="00B64BB1"/>
    <w:rsid w:val="00B661E4"/>
    <w:rsid w:val="00B66339"/>
    <w:rsid w:val="00B67222"/>
    <w:rsid w:val="00B70507"/>
    <w:rsid w:val="00B710F7"/>
    <w:rsid w:val="00B73166"/>
    <w:rsid w:val="00B735AB"/>
    <w:rsid w:val="00B7372B"/>
    <w:rsid w:val="00B73A39"/>
    <w:rsid w:val="00B75A68"/>
    <w:rsid w:val="00B75B37"/>
    <w:rsid w:val="00B779F4"/>
    <w:rsid w:val="00B77F25"/>
    <w:rsid w:val="00B80A7D"/>
    <w:rsid w:val="00B80D50"/>
    <w:rsid w:val="00B817CB"/>
    <w:rsid w:val="00B8235E"/>
    <w:rsid w:val="00B8426C"/>
    <w:rsid w:val="00B85E79"/>
    <w:rsid w:val="00B9054F"/>
    <w:rsid w:val="00B91B8D"/>
    <w:rsid w:val="00B93265"/>
    <w:rsid w:val="00B9379E"/>
    <w:rsid w:val="00B94418"/>
    <w:rsid w:val="00B94E90"/>
    <w:rsid w:val="00B97672"/>
    <w:rsid w:val="00B97C36"/>
    <w:rsid w:val="00BA0510"/>
    <w:rsid w:val="00BA23A6"/>
    <w:rsid w:val="00BA2F82"/>
    <w:rsid w:val="00BA3ED0"/>
    <w:rsid w:val="00BA529F"/>
    <w:rsid w:val="00BA5EB9"/>
    <w:rsid w:val="00BA6A2B"/>
    <w:rsid w:val="00BB0A82"/>
    <w:rsid w:val="00BB0C9A"/>
    <w:rsid w:val="00BB34F8"/>
    <w:rsid w:val="00BB4305"/>
    <w:rsid w:val="00BB49DA"/>
    <w:rsid w:val="00BB4B89"/>
    <w:rsid w:val="00BB5E83"/>
    <w:rsid w:val="00BB6374"/>
    <w:rsid w:val="00BB6DE8"/>
    <w:rsid w:val="00BB764A"/>
    <w:rsid w:val="00BB7C94"/>
    <w:rsid w:val="00BC071B"/>
    <w:rsid w:val="00BC0A9D"/>
    <w:rsid w:val="00BC0AAC"/>
    <w:rsid w:val="00BC20E7"/>
    <w:rsid w:val="00BC20F6"/>
    <w:rsid w:val="00BC493D"/>
    <w:rsid w:val="00BC4A2F"/>
    <w:rsid w:val="00BC5796"/>
    <w:rsid w:val="00BC6F1D"/>
    <w:rsid w:val="00BC7A1A"/>
    <w:rsid w:val="00BD034A"/>
    <w:rsid w:val="00BD2633"/>
    <w:rsid w:val="00BD4D7D"/>
    <w:rsid w:val="00BD4DF3"/>
    <w:rsid w:val="00BD61F3"/>
    <w:rsid w:val="00BE0BD2"/>
    <w:rsid w:val="00BE2BCF"/>
    <w:rsid w:val="00BE394D"/>
    <w:rsid w:val="00BE44F9"/>
    <w:rsid w:val="00BE4CF2"/>
    <w:rsid w:val="00BE6541"/>
    <w:rsid w:val="00BE6A8C"/>
    <w:rsid w:val="00BF0B1D"/>
    <w:rsid w:val="00BF19C3"/>
    <w:rsid w:val="00BF2314"/>
    <w:rsid w:val="00BF3136"/>
    <w:rsid w:val="00BF3643"/>
    <w:rsid w:val="00BF40ED"/>
    <w:rsid w:val="00BF448B"/>
    <w:rsid w:val="00BF497A"/>
    <w:rsid w:val="00BF4F8F"/>
    <w:rsid w:val="00BF54C2"/>
    <w:rsid w:val="00BF5BC2"/>
    <w:rsid w:val="00BF6D0B"/>
    <w:rsid w:val="00BF7F45"/>
    <w:rsid w:val="00C00575"/>
    <w:rsid w:val="00C009FB"/>
    <w:rsid w:val="00C00D6E"/>
    <w:rsid w:val="00C00F15"/>
    <w:rsid w:val="00C010D4"/>
    <w:rsid w:val="00C0350B"/>
    <w:rsid w:val="00C03FAF"/>
    <w:rsid w:val="00C05E30"/>
    <w:rsid w:val="00C1021F"/>
    <w:rsid w:val="00C104EF"/>
    <w:rsid w:val="00C10696"/>
    <w:rsid w:val="00C1133D"/>
    <w:rsid w:val="00C13129"/>
    <w:rsid w:val="00C1337A"/>
    <w:rsid w:val="00C21E76"/>
    <w:rsid w:val="00C22893"/>
    <w:rsid w:val="00C23D7C"/>
    <w:rsid w:val="00C247DD"/>
    <w:rsid w:val="00C2491C"/>
    <w:rsid w:val="00C266D9"/>
    <w:rsid w:val="00C27A08"/>
    <w:rsid w:val="00C302C2"/>
    <w:rsid w:val="00C31312"/>
    <w:rsid w:val="00C31E36"/>
    <w:rsid w:val="00C31EF5"/>
    <w:rsid w:val="00C326C6"/>
    <w:rsid w:val="00C32F62"/>
    <w:rsid w:val="00C35295"/>
    <w:rsid w:val="00C3534A"/>
    <w:rsid w:val="00C354CF"/>
    <w:rsid w:val="00C3654A"/>
    <w:rsid w:val="00C36ADD"/>
    <w:rsid w:val="00C36E63"/>
    <w:rsid w:val="00C36E74"/>
    <w:rsid w:val="00C37A92"/>
    <w:rsid w:val="00C37AFB"/>
    <w:rsid w:val="00C4021A"/>
    <w:rsid w:val="00C403AF"/>
    <w:rsid w:val="00C40595"/>
    <w:rsid w:val="00C41226"/>
    <w:rsid w:val="00C41621"/>
    <w:rsid w:val="00C43EEA"/>
    <w:rsid w:val="00C4499E"/>
    <w:rsid w:val="00C449FA"/>
    <w:rsid w:val="00C4516A"/>
    <w:rsid w:val="00C468CD"/>
    <w:rsid w:val="00C4789F"/>
    <w:rsid w:val="00C478DB"/>
    <w:rsid w:val="00C505C0"/>
    <w:rsid w:val="00C50F47"/>
    <w:rsid w:val="00C5180B"/>
    <w:rsid w:val="00C51999"/>
    <w:rsid w:val="00C52E17"/>
    <w:rsid w:val="00C5384F"/>
    <w:rsid w:val="00C55C08"/>
    <w:rsid w:val="00C56964"/>
    <w:rsid w:val="00C57164"/>
    <w:rsid w:val="00C57872"/>
    <w:rsid w:val="00C57C02"/>
    <w:rsid w:val="00C6039D"/>
    <w:rsid w:val="00C612D9"/>
    <w:rsid w:val="00C62FD5"/>
    <w:rsid w:val="00C63677"/>
    <w:rsid w:val="00C63DE4"/>
    <w:rsid w:val="00C656D5"/>
    <w:rsid w:val="00C66FE3"/>
    <w:rsid w:val="00C67103"/>
    <w:rsid w:val="00C673A1"/>
    <w:rsid w:val="00C6743F"/>
    <w:rsid w:val="00C719DE"/>
    <w:rsid w:val="00C71BB9"/>
    <w:rsid w:val="00C724C7"/>
    <w:rsid w:val="00C727F2"/>
    <w:rsid w:val="00C72A80"/>
    <w:rsid w:val="00C734FD"/>
    <w:rsid w:val="00C7380C"/>
    <w:rsid w:val="00C7596C"/>
    <w:rsid w:val="00C75FB6"/>
    <w:rsid w:val="00C80ED9"/>
    <w:rsid w:val="00C81273"/>
    <w:rsid w:val="00C81CC6"/>
    <w:rsid w:val="00C83A68"/>
    <w:rsid w:val="00C84268"/>
    <w:rsid w:val="00C84383"/>
    <w:rsid w:val="00C843FB"/>
    <w:rsid w:val="00C8455C"/>
    <w:rsid w:val="00C84F8A"/>
    <w:rsid w:val="00C86CDB"/>
    <w:rsid w:val="00C91027"/>
    <w:rsid w:val="00C91448"/>
    <w:rsid w:val="00C92007"/>
    <w:rsid w:val="00C93909"/>
    <w:rsid w:val="00C94C28"/>
    <w:rsid w:val="00C9583E"/>
    <w:rsid w:val="00C96D2E"/>
    <w:rsid w:val="00C97E82"/>
    <w:rsid w:val="00CA0CA3"/>
    <w:rsid w:val="00CA118B"/>
    <w:rsid w:val="00CA1602"/>
    <w:rsid w:val="00CA1FBF"/>
    <w:rsid w:val="00CA257C"/>
    <w:rsid w:val="00CA3BB0"/>
    <w:rsid w:val="00CA5AF1"/>
    <w:rsid w:val="00CA5B8C"/>
    <w:rsid w:val="00CA5FEA"/>
    <w:rsid w:val="00CB0247"/>
    <w:rsid w:val="00CB0E3A"/>
    <w:rsid w:val="00CB0F71"/>
    <w:rsid w:val="00CB1498"/>
    <w:rsid w:val="00CB17A1"/>
    <w:rsid w:val="00CB1A0D"/>
    <w:rsid w:val="00CB3440"/>
    <w:rsid w:val="00CB478B"/>
    <w:rsid w:val="00CB4A33"/>
    <w:rsid w:val="00CC1175"/>
    <w:rsid w:val="00CC1692"/>
    <w:rsid w:val="00CC382A"/>
    <w:rsid w:val="00CC3AAC"/>
    <w:rsid w:val="00CC3B8C"/>
    <w:rsid w:val="00CC3EEA"/>
    <w:rsid w:val="00CC3FA8"/>
    <w:rsid w:val="00CC5CF5"/>
    <w:rsid w:val="00CC6EFA"/>
    <w:rsid w:val="00CC7476"/>
    <w:rsid w:val="00CC77B2"/>
    <w:rsid w:val="00CC7F3D"/>
    <w:rsid w:val="00CD09E2"/>
    <w:rsid w:val="00CD10BE"/>
    <w:rsid w:val="00CD138B"/>
    <w:rsid w:val="00CD2130"/>
    <w:rsid w:val="00CD2AF5"/>
    <w:rsid w:val="00CD3271"/>
    <w:rsid w:val="00CD3E31"/>
    <w:rsid w:val="00CD4657"/>
    <w:rsid w:val="00CD74A3"/>
    <w:rsid w:val="00CD7B39"/>
    <w:rsid w:val="00CE0527"/>
    <w:rsid w:val="00CE12FC"/>
    <w:rsid w:val="00CE157B"/>
    <w:rsid w:val="00CE19EF"/>
    <w:rsid w:val="00CE35C0"/>
    <w:rsid w:val="00CE4F14"/>
    <w:rsid w:val="00CE505A"/>
    <w:rsid w:val="00CE5B23"/>
    <w:rsid w:val="00CE6540"/>
    <w:rsid w:val="00CE6732"/>
    <w:rsid w:val="00CE683A"/>
    <w:rsid w:val="00CE6B67"/>
    <w:rsid w:val="00CE6D78"/>
    <w:rsid w:val="00CE74C5"/>
    <w:rsid w:val="00CF32C3"/>
    <w:rsid w:val="00CF3DC7"/>
    <w:rsid w:val="00CF4592"/>
    <w:rsid w:val="00CF70AD"/>
    <w:rsid w:val="00CF7729"/>
    <w:rsid w:val="00D00059"/>
    <w:rsid w:val="00D00626"/>
    <w:rsid w:val="00D00DCE"/>
    <w:rsid w:val="00D01701"/>
    <w:rsid w:val="00D0306A"/>
    <w:rsid w:val="00D035FC"/>
    <w:rsid w:val="00D03D4B"/>
    <w:rsid w:val="00D05B54"/>
    <w:rsid w:val="00D0659A"/>
    <w:rsid w:val="00D06678"/>
    <w:rsid w:val="00D0685A"/>
    <w:rsid w:val="00D06F94"/>
    <w:rsid w:val="00D07104"/>
    <w:rsid w:val="00D07B10"/>
    <w:rsid w:val="00D07B19"/>
    <w:rsid w:val="00D107FA"/>
    <w:rsid w:val="00D10D45"/>
    <w:rsid w:val="00D114B7"/>
    <w:rsid w:val="00D12275"/>
    <w:rsid w:val="00D12766"/>
    <w:rsid w:val="00D13AFE"/>
    <w:rsid w:val="00D14D3A"/>
    <w:rsid w:val="00D15C9C"/>
    <w:rsid w:val="00D16C9E"/>
    <w:rsid w:val="00D202F1"/>
    <w:rsid w:val="00D20C5A"/>
    <w:rsid w:val="00D20FF4"/>
    <w:rsid w:val="00D24D2C"/>
    <w:rsid w:val="00D26BA7"/>
    <w:rsid w:val="00D30679"/>
    <w:rsid w:val="00D35881"/>
    <w:rsid w:val="00D359D1"/>
    <w:rsid w:val="00D36BAF"/>
    <w:rsid w:val="00D36ED9"/>
    <w:rsid w:val="00D40FF4"/>
    <w:rsid w:val="00D422D5"/>
    <w:rsid w:val="00D44B17"/>
    <w:rsid w:val="00D465C2"/>
    <w:rsid w:val="00D46A3C"/>
    <w:rsid w:val="00D50AB7"/>
    <w:rsid w:val="00D512C1"/>
    <w:rsid w:val="00D5238A"/>
    <w:rsid w:val="00D5287E"/>
    <w:rsid w:val="00D531F6"/>
    <w:rsid w:val="00D54489"/>
    <w:rsid w:val="00D54E84"/>
    <w:rsid w:val="00D57EB0"/>
    <w:rsid w:val="00D60638"/>
    <w:rsid w:val="00D60D3E"/>
    <w:rsid w:val="00D63C47"/>
    <w:rsid w:val="00D64259"/>
    <w:rsid w:val="00D65035"/>
    <w:rsid w:val="00D65F1E"/>
    <w:rsid w:val="00D66020"/>
    <w:rsid w:val="00D67826"/>
    <w:rsid w:val="00D70F99"/>
    <w:rsid w:val="00D720D5"/>
    <w:rsid w:val="00D72F4E"/>
    <w:rsid w:val="00D744A8"/>
    <w:rsid w:val="00D76D7B"/>
    <w:rsid w:val="00D81A7F"/>
    <w:rsid w:val="00D83030"/>
    <w:rsid w:val="00D8353D"/>
    <w:rsid w:val="00D8451C"/>
    <w:rsid w:val="00D865A2"/>
    <w:rsid w:val="00D8741E"/>
    <w:rsid w:val="00D8790F"/>
    <w:rsid w:val="00D87A5D"/>
    <w:rsid w:val="00D907B9"/>
    <w:rsid w:val="00D9130A"/>
    <w:rsid w:val="00D92A71"/>
    <w:rsid w:val="00D93DD1"/>
    <w:rsid w:val="00D95CF0"/>
    <w:rsid w:val="00D9621C"/>
    <w:rsid w:val="00D97F72"/>
    <w:rsid w:val="00DA0E06"/>
    <w:rsid w:val="00DA3309"/>
    <w:rsid w:val="00DA67FE"/>
    <w:rsid w:val="00DA6CA8"/>
    <w:rsid w:val="00DA776A"/>
    <w:rsid w:val="00DA7DA5"/>
    <w:rsid w:val="00DA7FBF"/>
    <w:rsid w:val="00DB032A"/>
    <w:rsid w:val="00DB0390"/>
    <w:rsid w:val="00DB073B"/>
    <w:rsid w:val="00DB1CFC"/>
    <w:rsid w:val="00DB3252"/>
    <w:rsid w:val="00DB3C91"/>
    <w:rsid w:val="00DB417C"/>
    <w:rsid w:val="00DB62B9"/>
    <w:rsid w:val="00DB6FCA"/>
    <w:rsid w:val="00DB78F0"/>
    <w:rsid w:val="00DC03C3"/>
    <w:rsid w:val="00DC0CEA"/>
    <w:rsid w:val="00DC0CF2"/>
    <w:rsid w:val="00DC2E43"/>
    <w:rsid w:val="00DC444E"/>
    <w:rsid w:val="00DC5090"/>
    <w:rsid w:val="00DC6F60"/>
    <w:rsid w:val="00DC7FA6"/>
    <w:rsid w:val="00DD095C"/>
    <w:rsid w:val="00DD1020"/>
    <w:rsid w:val="00DD1242"/>
    <w:rsid w:val="00DD1330"/>
    <w:rsid w:val="00DD1F90"/>
    <w:rsid w:val="00DD2D5F"/>
    <w:rsid w:val="00DD3299"/>
    <w:rsid w:val="00DD4017"/>
    <w:rsid w:val="00DD4E58"/>
    <w:rsid w:val="00DD6C6F"/>
    <w:rsid w:val="00DD6F70"/>
    <w:rsid w:val="00DE0B83"/>
    <w:rsid w:val="00DE0D11"/>
    <w:rsid w:val="00DE1A81"/>
    <w:rsid w:val="00DE1C13"/>
    <w:rsid w:val="00DE1E85"/>
    <w:rsid w:val="00DE3FD6"/>
    <w:rsid w:val="00DE49CB"/>
    <w:rsid w:val="00DE4E10"/>
    <w:rsid w:val="00DE5B86"/>
    <w:rsid w:val="00DE5BE7"/>
    <w:rsid w:val="00DE63B6"/>
    <w:rsid w:val="00DE6AA0"/>
    <w:rsid w:val="00DE7C8D"/>
    <w:rsid w:val="00DE7F6D"/>
    <w:rsid w:val="00DF2333"/>
    <w:rsid w:val="00DF3645"/>
    <w:rsid w:val="00DF5714"/>
    <w:rsid w:val="00DF5ABD"/>
    <w:rsid w:val="00DF67A0"/>
    <w:rsid w:val="00DF7037"/>
    <w:rsid w:val="00DF798F"/>
    <w:rsid w:val="00E0128E"/>
    <w:rsid w:val="00E02ABF"/>
    <w:rsid w:val="00E03A07"/>
    <w:rsid w:val="00E04A58"/>
    <w:rsid w:val="00E0551A"/>
    <w:rsid w:val="00E05A6B"/>
    <w:rsid w:val="00E0664E"/>
    <w:rsid w:val="00E07BAF"/>
    <w:rsid w:val="00E1201B"/>
    <w:rsid w:val="00E1272A"/>
    <w:rsid w:val="00E1356E"/>
    <w:rsid w:val="00E1420B"/>
    <w:rsid w:val="00E14600"/>
    <w:rsid w:val="00E14995"/>
    <w:rsid w:val="00E15CC4"/>
    <w:rsid w:val="00E171FA"/>
    <w:rsid w:val="00E179CD"/>
    <w:rsid w:val="00E20D6B"/>
    <w:rsid w:val="00E216A1"/>
    <w:rsid w:val="00E22BB1"/>
    <w:rsid w:val="00E23E8D"/>
    <w:rsid w:val="00E2650D"/>
    <w:rsid w:val="00E27FB1"/>
    <w:rsid w:val="00E30001"/>
    <w:rsid w:val="00E3234D"/>
    <w:rsid w:val="00E32D07"/>
    <w:rsid w:val="00E3393D"/>
    <w:rsid w:val="00E33A4B"/>
    <w:rsid w:val="00E35D5F"/>
    <w:rsid w:val="00E36962"/>
    <w:rsid w:val="00E36A53"/>
    <w:rsid w:val="00E3700F"/>
    <w:rsid w:val="00E37476"/>
    <w:rsid w:val="00E37F5E"/>
    <w:rsid w:val="00E37F98"/>
    <w:rsid w:val="00E40424"/>
    <w:rsid w:val="00E40DE6"/>
    <w:rsid w:val="00E4365F"/>
    <w:rsid w:val="00E437A1"/>
    <w:rsid w:val="00E446B1"/>
    <w:rsid w:val="00E454A1"/>
    <w:rsid w:val="00E46559"/>
    <w:rsid w:val="00E4682F"/>
    <w:rsid w:val="00E46C6E"/>
    <w:rsid w:val="00E47A3D"/>
    <w:rsid w:val="00E47D6E"/>
    <w:rsid w:val="00E52D1E"/>
    <w:rsid w:val="00E551E5"/>
    <w:rsid w:val="00E56D1E"/>
    <w:rsid w:val="00E57390"/>
    <w:rsid w:val="00E575CB"/>
    <w:rsid w:val="00E6076C"/>
    <w:rsid w:val="00E61B67"/>
    <w:rsid w:val="00E624A4"/>
    <w:rsid w:val="00E65657"/>
    <w:rsid w:val="00E6619E"/>
    <w:rsid w:val="00E66540"/>
    <w:rsid w:val="00E6670C"/>
    <w:rsid w:val="00E70F63"/>
    <w:rsid w:val="00E7416F"/>
    <w:rsid w:val="00E748BB"/>
    <w:rsid w:val="00E771F2"/>
    <w:rsid w:val="00E776E8"/>
    <w:rsid w:val="00E80878"/>
    <w:rsid w:val="00E81A02"/>
    <w:rsid w:val="00E81A45"/>
    <w:rsid w:val="00E828E7"/>
    <w:rsid w:val="00E84A1C"/>
    <w:rsid w:val="00E850BA"/>
    <w:rsid w:val="00E850C3"/>
    <w:rsid w:val="00E85601"/>
    <w:rsid w:val="00E85714"/>
    <w:rsid w:val="00E86773"/>
    <w:rsid w:val="00E86E44"/>
    <w:rsid w:val="00E87770"/>
    <w:rsid w:val="00E90965"/>
    <w:rsid w:val="00E9257F"/>
    <w:rsid w:val="00E92C1F"/>
    <w:rsid w:val="00E9340C"/>
    <w:rsid w:val="00E93A54"/>
    <w:rsid w:val="00E93D52"/>
    <w:rsid w:val="00E93EF2"/>
    <w:rsid w:val="00E93F22"/>
    <w:rsid w:val="00E9501C"/>
    <w:rsid w:val="00E95102"/>
    <w:rsid w:val="00E95A57"/>
    <w:rsid w:val="00E95D4B"/>
    <w:rsid w:val="00E97988"/>
    <w:rsid w:val="00EA03DE"/>
    <w:rsid w:val="00EA2742"/>
    <w:rsid w:val="00EA3DDA"/>
    <w:rsid w:val="00EA4C27"/>
    <w:rsid w:val="00EA5635"/>
    <w:rsid w:val="00EA7D64"/>
    <w:rsid w:val="00EB199F"/>
    <w:rsid w:val="00EB19DD"/>
    <w:rsid w:val="00EB1D88"/>
    <w:rsid w:val="00EB2CF1"/>
    <w:rsid w:val="00EB2E4E"/>
    <w:rsid w:val="00EB5D6A"/>
    <w:rsid w:val="00EB62A1"/>
    <w:rsid w:val="00EB6518"/>
    <w:rsid w:val="00EB6972"/>
    <w:rsid w:val="00EB71A9"/>
    <w:rsid w:val="00EC1E39"/>
    <w:rsid w:val="00EC23F7"/>
    <w:rsid w:val="00EC31CB"/>
    <w:rsid w:val="00EC3812"/>
    <w:rsid w:val="00EC4481"/>
    <w:rsid w:val="00EC47A0"/>
    <w:rsid w:val="00EC4B50"/>
    <w:rsid w:val="00EC4BD8"/>
    <w:rsid w:val="00EC5AE3"/>
    <w:rsid w:val="00EC63EB"/>
    <w:rsid w:val="00EC680F"/>
    <w:rsid w:val="00EC6C67"/>
    <w:rsid w:val="00EC71C8"/>
    <w:rsid w:val="00ED0076"/>
    <w:rsid w:val="00ED0D1E"/>
    <w:rsid w:val="00ED26DE"/>
    <w:rsid w:val="00ED2BC4"/>
    <w:rsid w:val="00ED38A5"/>
    <w:rsid w:val="00ED3F53"/>
    <w:rsid w:val="00ED412F"/>
    <w:rsid w:val="00ED4CC1"/>
    <w:rsid w:val="00ED580C"/>
    <w:rsid w:val="00ED6243"/>
    <w:rsid w:val="00ED6452"/>
    <w:rsid w:val="00ED7614"/>
    <w:rsid w:val="00EE18BB"/>
    <w:rsid w:val="00EE1ECE"/>
    <w:rsid w:val="00EE417E"/>
    <w:rsid w:val="00EE6008"/>
    <w:rsid w:val="00EE6C87"/>
    <w:rsid w:val="00EE7879"/>
    <w:rsid w:val="00EE7A5B"/>
    <w:rsid w:val="00EE7B17"/>
    <w:rsid w:val="00EF04B0"/>
    <w:rsid w:val="00EF36B2"/>
    <w:rsid w:val="00EF3D0A"/>
    <w:rsid w:val="00EF52D8"/>
    <w:rsid w:val="00EF53BF"/>
    <w:rsid w:val="00F000FA"/>
    <w:rsid w:val="00F0055A"/>
    <w:rsid w:val="00F02AB1"/>
    <w:rsid w:val="00F02B16"/>
    <w:rsid w:val="00F10E94"/>
    <w:rsid w:val="00F10F66"/>
    <w:rsid w:val="00F10F75"/>
    <w:rsid w:val="00F10F81"/>
    <w:rsid w:val="00F11D8F"/>
    <w:rsid w:val="00F1246B"/>
    <w:rsid w:val="00F13AB9"/>
    <w:rsid w:val="00F14CD7"/>
    <w:rsid w:val="00F16E30"/>
    <w:rsid w:val="00F201EC"/>
    <w:rsid w:val="00F208A9"/>
    <w:rsid w:val="00F21364"/>
    <w:rsid w:val="00F21B21"/>
    <w:rsid w:val="00F241AA"/>
    <w:rsid w:val="00F244FC"/>
    <w:rsid w:val="00F2556A"/>
    <w:rsid w:val="00F263BC"/>
    <w:rsid w:val="00F26787"/>
    <w:rsid w:val="00F27E9D"/>
    <w:rsid w:val="00F30F48"/>
    <w:rsid w:val="00F31E27"/>
    <w:rsid w:val="00F33590"/>
    <w:rsid w:val="00F35D04"/>
    <w:rsid w:val="00F35FDE"/>
    <w:rsid w:val="00F36388"/>
    <w:rsid w:val="00F368AB"/>
    <w:rsid w:val="00F37BD2"/>
    <w:rsid w:val="00F405E1"/>
    <w:rsid w:val="00F408F4"/>
    <w:rsid w:val="00F41D75"/>
    <w:rsid w:val="00F42C11"/>
    <w:rsid w:val="00F42FC7"/>
    <w:rsid w:val="00F43DE6"/>
    <w:rsid w:val="00F45D7F"/>
    <w:rsid w:val="00F4723D"/>
    <w:rsid w:val="00F5139D"/>
    <w:rsid w:val="00F5247F"/>
    <w:rsid w:val="00F52B7B"/>
    <w:rsid w:val="00F53F67"/>
    <w:rsid w:val="00F55533"/>
    <w:rsid w:val="00F55C85"/>
    <w:rsid w:val="00F56963"/>
    <w:rsid w:val="00F604BB"/>
    <w:rsid w:val="00F60D56"/>
    <w:rsid w:val="00F62B7E"/>
    <w:rsid w:val="00F63DAC"/>
    <w:rsid w:val="00F64F11"/>
    <w:rsid w:val="00F719A8"/>
    <w:rsid w:val="00F726A5"/>
    <w:rsid w:val="00F72DE4"/>
    <w:rsid w:val="00F73CD8"/>
    <w:rsid w:val="00F743A9"/>
    <w:rsid w:val="00F7454F"/>
    <w:rsid w:val="00F763BB"/>
    <w:rsid w:val="00F77988"/>
    <w:rsid w:val="00F77F48"/>
    <w:rsid w:val="00F805D9"/>
    <w:rsid w:val="00F807C2"/>
    <w:rsid w:val="00F80B30"/>
    <w:rsid w:val="00F83B94"/>
    <w:rsid w:val="00F83BF4"/>
    <w:rsid w:val="00F8427E"/>
    <w:rsid w:val="00F85FB7"/>
    <w:rsid w:val="00F8667B"/>
    <w:rsid w:val="00F87AB6"/>
    <w:rsid w:val="00F9370E"/>
    <w:rsid w:val="00F937D8"/>
    <w:rsid w:val="00F95184"/>
    <w:rsid w:val="00F95759"/>
    <w:rsid w:val="00F95AAA"/>
    <w:rsid w:val="00F965C3"/>
    <w:rsid w:val="00F96F51"/>
    <w:rsid w:val="00F976B4"/>
    <w:rsid w:val="00F97D97"/>
    <w:rsid w:val="00FA030D"/>
    <w:rsid w:val="00FA0388"/>
    <w:rsid w:val="00FA0B36"/>
    <w:rsid w:val="00FA18FF"/>
    <w:rsid w:val="00FA20E5"/>
    <w:rsid w:val="00FA2AF2"/>
    <w:rsid w:val="00FA3E5E"/>
    <w:rsid w:val="00FA41B7"/>
    <w:rsid w:val="00FA4401"/>
    <w:rsid w:val="00FA574C"/>
    <w:rsid w:val="00FA7633"/>
    <w:rsid w:val="00FB0420"/>
    <w:rsid w:val="00FB1A60"/>
    <w:rsid w:val="00FB1DDE"/>
    <w:rsid w:val="00FB1FD2"/>
    <w:rsid w:val="00FB30F1"/>
    <w:rsid w:val="00FB53E7"/>
    <w:rsid w:val="00FB5AE3"/>
    <w:rsid w:val="00FC1309"/>
    <w:rsid w:val="00FC2644"/>
    <w:rsid w:val="00FC5176"/>
    <w:rsid w:val="00FC5B20"/>
    <w:rsid w:val="00FC5CBE"/>
    <w:rsid w:val="00FD1314"/>
    <w:rsid w:val="00FD2387"/>
    <w:rsid w:val="00FD27C6"/>
    <w:rsid w:val="00FD2A68"/>
    <w:rsid w:val="00FD2A8A"/>
    <w:rsid w:val="00FD36AE"/>
    <w:rsid w:val="00FD3F86"/>
    <w:rsid w:val="00FD4505"/>
    <w:rsid w:val="00FD4E17"/>
    <w:rsid w:val="00FD593F"/>
    <w:rsid w:val="00FD5E5B"/>
    <w:rsid w:val="00FD608C"/>
    <w:rsid w:val="00FD63BF"/>
    <w:rsid w:val="00FD6CEC"/>
    <w:rsid w:val="00FD7492"/>
    <w:rsid w:val="00FE0C85"/>
    <w:rsid w:val="00FE39D6"/>
    <w:rsid w:val="00FE43AF"/>
    <w:rsid w:val="00FE450A"/>
    <w:rsid w:val="00FE4557"/>
    <w:rsid w:val="00FE49C5"/>
    <w:rsid w:val="00FE49DF"/>
    <w:rsid w:val="00FE4BEF"/>
    <w:rsid w:val="00FE4E98"/>
    <w:rsid w:val="00FE4FB3"/>
    <w:rsid w:val="00FE5A37"/>
    <w:rsid w:val="00FE607A"/>
    <w:rsid w:val="00FE716D"/>
    <w:rsid w:val="00FE781F"/>
    <w:rsid w:val="00FF027D"/>
    <w:rsid w:val="00FF107D"/>
    <w:rsid w:val="00FF14EC"/>
    <w:rsid w:val="00FF1517"/>
    <w:rsid w:val="00FF1C06"/>
    <w:rsid w:val="00FF495A"/>
    <w:rsid w:val="00FF63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821D9"/>
  <w15:docId w15:val="{336CC06F-0F2D-41D3-8371-7EEB26E9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49"/>
    <w:rPr>
      <w:sz w:val="24"/>
      <w:szCs w:val="24"/>
    </w:rPr>
  </w:style>
  <w:style w:type="paragraph" w:styleId="Heading3">
    <w:name w:val="heading 3"/>
    <w:basedOn w:val="Normal"/>
    <w:next w:val="Normal"/>
    <w:link w:val="Heading3Char"/>
    <w:semiHidden/>
    <w:unhideWhenUsed/>
    <w:qFormat/>
    <w:rsid w:val="00FE45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649"/>
    <w:pPr>
      <w:tabs>
        <w:tab w:val="center" w:pos="4153"/>
        <w:tab w:val="right" w:pos="8306"/>
      </w:tabs>
    </w:pPr>
    <w:rPr>
      <w:lang w:val="x-none" w:eastAsia="x-none"/>
    </w:rPr>
  </w:style>
  <w:style w:type="character" w:styleId="PageNumber">
    <w:name w:val="page number"/>
    <w:basedOn w:val="DefaultParagraphFont"/>
    <w:rsid w:val="008C5649"/>
  </w:style>
  <w:style w:type="paragraph" w:customStyle="1" w:styleId="naisf">
    <w:name w:val="naisf"/>
    <w:basedOn w:val="Normal"/>
    <w:rsid w:val="008C5649"/>
    <w:pPr>
      <w:spacing w:before="75" w:after="75"/>
      <w:ind w:firstLine="375"/>
      <w:jc w:val="both"/>
    </w:pPr>
  </w:style>
  <w:style w:type="paragraph" w:customStyle="1" w:styleId="naisnod">
    <w:name w:val="naisnod"/>
    <w:basedOn w:val="Normal"/>
    <w:rsid w:val="008C5649"/>
    <w:pPr>
      <w:spacing w:before="150" w:after="150"/>
      <w:jc w:val="center"/>
    </w:pPr>
    <w:rPr>
      <w:b/>
      <w:bCs/>
    </w:rPr>
  </w:style>
  <w:style w:type="paragraph" w:customStyle="1" w:styleId="naislab">
    <w:name w:val="naislab"/>
    <w:basedOn w:val="Normal"/>
    <w:rsid w:val="008C5649"/>
    <w:pPr>
      <w:spacing w:before="75" w:after="75"/>
      <w:jc w:val="right"/>
    </w:pPr>
  </w:style>
  <w:style w:type="paragraph" w:customStyle="1" w:styleId="naiskr">
    <w:name w:val="naiskr"/>
    <w:basedOn w:val="Normal"/>
    <w:rsid w:val="008C5649"/>
    <w:pPr>
      <w:spacing w:before="75" w:after="75"/>
    </w:pPr>
  </w:style>
  <w:style w:type="paragraph" w:customStyle="1" w:styleId="naisc">
    <w:name w:val="naisc"/>
    <w:basedOn w:val="Normal"/>
    <w:rsid w:val="008C5649"/>
    <w:pPr>
      <w:spacing w:before="75" w:after="75"/>
      <w:jc w:val="center"/>
    </w:pPr>
  </w:style>
  <w:style w:type="character" w:customStyle="1" w:styleId="th1">
    <w:name w:val="th1"/>
    <w:rsid w:val="008C5649"/>
    <w:rPr>
      <w:b/>
      <w:bCs/>
      <w:color w:val="333333"/>
    </w:rPr>
  </w:style>
  <w:style w:type="character" w:styleId="CommentReference">
    <w:name w:val="annotation reference"/>
    <w:uiPriority w:val="99"/>
    <w:semiHidden/>
    <w:rsid w:val="008C5649"/>
    <w:rPr>
      <w:sz w:val="16"/>
      <w:szCs w:val="16"/>
    </w:rPr>
  </w:style>
  <w:style w:type="paragraph" w:styleId="CommentText">
    <w:name w:val="annotation text"/>
    <w:basedOn w:val="Normal"/>
    <w:link w:val="CommentTextChar"/>
    <w:uiPriority w:val="99"/>
    <w:semiHidden/>
    <w:rsid w:val="008C5649"/>
    <w:rPr>
      <w:sz w:val="20"/>
      <w:szCs w:val="20"/>
    </w:rPr>
  </w:style>
  <w:style w:type="character" w:customStyle="1" w:styleId="CommentTextChar">
    <w:name w:val="Comment Text Char"/>
    <w:link w:val="CommentText"/>
    <w:uiPriority w:val="99"/>
    <w:semiHidden/>
    <w:rsid w:val="008C5649"/>
    <w:rPr>
      <w:lang w:val="lv-LV" w:eastAsia="lv-LV" w:bidi="ar-SA"/>
    </w:rPr>
  </w:style>
  <w:style w:type="paragraph" w:styleId="BalloonText">
    <w:name w:val="Balloon Text"/>
    <w:basedOn w:val="Normal"/>
    <w:semiHidden/>
    <w:rsid w:val="008C5649"/>
    <w:rPr>
      <w:rFonts w:ascii="Tahoma" w:hAnsi="Tahoma" w:cs="Tahoma"/>
      <w:sz w:val="16"/>
      <w:szCs w:val="16"/>
    </w:rPr>
  </w:style>
  <w:style w:type="table" w:styleId="TableGrid">
    <w:name w:val="Table Grid"/>
    <w:basedOn w:val="TableNormal"/>
    <w:rsid w:val="008C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8C5649"/>
    <w:rPr>
      <w:sz w:val="20"/>
      <w:szCs w:val="20"/>
    </w:rPr>
  </w:style>
  <w:style w:type="character" w:styleId="FootnoteReference">
    <w:name w:val="footnote reference"/>
    <w:semiHidden/>
    <w:rsid w:val="008C5649"/>
    <w:rPr>
      <w:vertAlign w:val="superscript"/>
    </w:rPr>
  </w:style>
  <w:style w:type="paragraph" w:styleId="CommentSubject">
    <w:name w:val="annotation subject"/>
    <w:basedOn w:val="CommentText"/>
    <w:next w:val="CommentText"/>
    <w:semiHidden/>
    <w:rsid w:val="00262E2B"/>
    <w:rPr>
      <w:b/>
      <w:bCs/>
    </w:rPr>
  </w:style>
  <w:style w:type="paragraph" w:styleId="Footer">
    <w:name w:val="footer"/>
    <w:basedOn w:val="Normal"/>
    <w:link w:val="FooterChar"/>
    <w:rsid w:val="00262E2B"/>
    <w:pPr>
      <w:tabs>
        <w:tab w:val="center" w:pos="4153"/>
        <w:tab w:val="right" w:pos="8306"/>
      </w:tabs>
    </w:pPr>
  </w:style>
  <w:style w:type="character" w:customStyle="1" w:styleId="FooterChar">
    <w:name w:val="Footer Char"/>
    <w:link w:val="Footer"/>
    <w:semiHidden/>
    <w:rsid w:val="00231344"/>
    <w:rPr>
      <w:sz w:val="24"/>
      <w:szCs w:val="24"/>
      <w:lang w:val="lv-LV" w:eastAsia="lv-LV" w:bidi="ar-SA"/>
    </w:rPr>
  </w:style>
  <w:style w:type="character" w:styleId="Hyperlink">
    <w:name w:val="Hyperlink"/>
    <w:uiPriority w:val="99"/>
    <w:rsid w:val="007004FC"/>
    <w:rPr>
      <w:color w:val="0000FF"/>
      <w:u w:val="single"/>
    </w:rPr>
  </w:style>
  <w:style w:type="paragraph" w:styleId="DocumentMap">
    <w:name w:val="Document Map"/>
    <w:basedOn w:val="Normal"/>
    <w:semiHidden/>
    <w:rsid w:val="00846994"/>
    <w:pPr>
      <w:shd w:val="clear" w:color="auto" w:fill="000080"/>
    </w:pPr>
    <w:rPr>
      <w:rFonts w:ascii="Tahoma" w:hAnsi="Tahoma" w:cs="Tahoma"/>
      <w:sz w:val="20"/>
      <w:szCs w:val="20"/>
    </w:rPr>
  </w:style>
  <w:style w:type="paragraph" w:styleId="PlainText">
    <w:name w:val="Plain Text"/>
    <w:basedOn w:val="Normal"/>
    <w:unhideWhenUsed/>
    <w:rsid w:val="00823BAC"/>
    <w:rPr>
      <w:rFonts w:eastAsia="Calibri"/>
    </w:rPr>
  </w:style>
  <w:style w:type="paragraph" w:styleId="BodyTextIndent">
    <w:name w:val="Body Text Indent"/>
    <w:basedOn w:val="Normal"/>
    <w:rsid w:val="00823BAC"/>
    <w:pPr>
      <w:spacing w:after="120"/>
      <w:ind w:left="283"/>
    </w:pPr>
    <w:rPr>
      <w:rFonts w:eastAsia="Calibri"/>
      <w:lang w:eastAsia="en-US"/>
    </w:rPr>
  </w:style>
  <w:style w:type="paragraph" w:customStyle="1" w:styleId="RakstzCharCharRakstzCharCharRakstz">
    <w:name w:val="Rakstz. Char Char Rakstz. Char Char Rakstz."/>
    <w:basedOn w:val="Normal"/>
    <w:rsid w:val="00E454A1"/>
    <w:pPr>
      <w:spacing w:after="160" w:line="240" w:lineRule="exact"/>
    </w:pPr>
    <w:rPr>
      <w:rFonts w:ascii="Tahoma" w:hAnsi="Tahoma"/>
      <w:sz w:val="20"/>
      <w:szCs w:val="20"/>
      <w:lang w:val="en-US" w:eastAsia="en-US"/>
    </w:rPr>
  </w:style>
  <w:style w:type="character" w:customStyle="1" w:styleId="fontsize21">
    <w:name w:val="fontsize21"/>
    <w:rsid w:val="00800D1A"/>
    <w:rPr>
      <w:i/>
      <w:iCs/>
      <w:sz w:val="15"/>
      <w:szCs w:val="15"/>
    </w:rPr>
  </w:style>
  <w:style w:type="paragraph" w:styleId="HTMLPreformatted">
    <w:name w:val="HTML Preformatted"/>
    <w:basedOn w:val="Normal"/>
    <w:unhideWhenUsed/>
    <w:rsid w:val="00246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unhideWhenUsed/>
    <w:rsid w:val="00BC0AAC"/>
    <w:pPr>
      <w:spacing w:before="100" w:beforeAutospacing="1" w:after="100" w:afterAutospacing="1"/>
      <w:jc w:val="both"/>
    </w:pPr>
    <w:rPr>
      <w:lang w:val="en-GB" w:eastAsia="en-US"/>
    </w:rPr>
  </w:style>
  <w:style w:type="character" w:customStyle="1" w:styleId="HeaderChar">
    <w:name w:val="Header Char"/>
    <w:link w:val="Header"/>
    <w:uiPriority w:val="99"/>
    <w:rsid w:val="001411F6"/>
    <w:rPr>
      <w:sz w:val="24"/>
      <w:szCs w:val="24"/>
    </w:rPr>
  </w:style>
  <w:style w:type="paragraph" w:customStyle="1" w:styleId="StyleRight">
    <w:name w:val="Style Right"/>
    <w:basedOn w:val="Normal"/>
    <w:rsid w:val="001411F6"/>
    <w:pPr>
      <w:spacing w:after="120"/>
      <w:ind w:firstLine="720"/>
      <w:jc w:val="right"/>
    </w:pPr>
    <w:rPr>
      <w:sz w:val="28"/>
      <w:szCs w:val="28"/>
      <w:lang w:eastAsia="en-US"/>
    </w:rPr>
  </w:style>
  <w:style w:type="paragraph" w:customStyle="1" w:styleId="tvhtml">
    <w:name w:val="tv_html"/>
    <w:basedOn w:val="Normal"/>
    <w:rsid w:val="00391999"/>
    <w:pPr>
      <w:spacing w:before="100" w:beforeAutospacing="1" w:after="100" w:afterAutospacing="1"/>
    </w:pPr>
  </w:style>
  <w:style w:type="paragraph" w:styleId="ListParagraph">
    <w:name w:val="List Paragraph"/>
    <w:basedOn w:val="Normal"/>
    <w:uiPriority w:val="34"/>
    <w:qFormat/>
    <w:rsid w:val="00306B00"/>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0B3CEF"/>
    <w:rPr>
      <w:sz w:val="24"/>
      <w:szCs w:val="24"/>
    </w:rPr>
  </w:style>
  <w:style w:type="paragraph" w:customStyle="1" w:styleId="Virsraksts21">
    <w:name w:val="Virsraksts 21"/>
    <w:rsid w:val="00495603"/>
    <w:rPr>
      <w:b/>
      <w:i/>
      <w:sz w:val="22"/>
      <w:szCs w:val="28"/>
    </w:rPr>
  </w:style>
  <w:style w:type="paragraph" w:customStyle="1" w:styleId="naispie">
    <w:name w:val="naispie"/>
    <w:basedOn w:val="Normal"/>
    <w:rsid w:val="0000273F"/>
    <w:pPr>
      <w:spacing w:before="100" w:beforeAutospacing="1" w:after="100" w:afterAutospacing="1"/>
    </w:pPr>
  </w:style>
  <w:style w:type="character" w:styleId="Strong">
    <w:name w:val="Strong"/>
    <w:qFormat/>
    <w:rsid w:val="00904AFE"/>
    <w:rPr>
      <w:b/>
      <w:bCs/>
    </w:rPr>
  </w:style>
  <w:style w:type="paragraph" w:customStyle="1" w:styleId="tv213">
    <w:name w:val="tv213"/>
    <w:basedOn w:val="Normal"/>
    <w:rsid w:val="00E35D5F"/>
    <w:pPr>
      <w:spacing w:before="100" w:beforeAutospacing="1" w:after="100" w:afterAutospacing="1"/>
    </w:pPr>
    <w:rPr>
      <w:lang w:val="en-US" w:eastAsia="en-US"/>
    </w:rPr>
  </w:style>
  <w:style w:type="character" w:customStyle="1" w:styleId="FootnoteTextChar">
    <w:name w:val="Footnote Text Char"/>
    <w:link w:val="FootnoteText"/>
    <w:uiPriority w:val="99"/>
    <w:semiHidden/>
    <w:rsid w:val="00A72806"/>
    <w:rPr>
      <w:lang w:val="lv-LV" w:eastAsia="lv-LV"/>
    </w:rPr>
  </w:style>
  <w:style w:type="paragraph" w:customStyle="1" w:styleId="tv2131">
    <w:name w:val="tv2131"/>
    <w:basedOn w:val="Normal"/>
    <w:rsid w:val="00A72806"/>
    <w:pPr>
      <w:spacing w:line="360" w:lineRule="auto"/>
      <w:ind w:firstLine="300"/>
    </w:pPr>
    <w:rPr>
      <w:color w:val="414142"/>
      <w:sz w:val="20"/>
      <w:szCs w:val="20"/>
    </w:rPr>
  </w:style>
  <w:style w:type="character" w:styleId="FollowedHyperlink">
    <w:name w:val="FollowedHyperlink"/>
    <w:rsid w:val="006E5BB2"/>
    <w:rPr>
      <w:color w:val="954F72"/>
      <w:u w:val="single"/>
    </w:rPr>
  </w:style>
  <w:style w:type="paragraph" w:styleId="Revision">
    <w:name w:val="Revision"/>
    <w:hidden/>
    <w:uiPriority w:val="99"/>
    <w:semiHidden/>
    <w:rsid w:val="005F2166"/>
    <w:rPr>
      <w:sz w:val="24"/>
      <w:szCs w:val="24"/>
    </w:rPr>
  </w:style>
  <w:style w:type="paragraph" w:customStyle="1" w:styleId="Default">
    <w:name w:val="Default"/>
    <w:rsid w:val="005A68C8"/>
    <w:pPr>
      <w:autoSpaceDE w:val="0"/>
      <w:autoSpaceDN w:val="0"/>
      <w:adjustRightInd w:val="0"/>
    </w:pPr>
    <w:rPr>
      <w:rFonts w:eastAsia="Calibri"/>
      <w:color w:val="000000"/>
      <w:sz w:val="24"/>
      <w:szCs w:val="24"/>
      <w:lang w:eastAsia="en-US"/>
    </w:rPr>
  </w:style>
  <w:style w:type="character" w:customStyle="1" w:styleId="CharStyle16">
    <w:name w:val="Char Style 16"/>
    <w:link w:val="Style15"/>
    <w:uiPriority w:val="99"/>
    <w:rsid w:val="00C81CC6"/>
    <w:rPr>
      <w:sz w:val="23"/>
      <w:szCs w:val="23"/>
      <w:shd w:val="clear" w:color="auto" w:fill="FFFFFF"/>
    </w:rPr>
  </w:style>
  <w:style w:type="paragraph" w:customStyle="1" w:styleId="Style15">
    <w:name w:val="Style 15"/>
    <w:basedOn w:val="Normal"/>
    <w:link w:val="CharStyle16"/>
    <w:uiPriority w:val="99"/>
    <w:rsid w:val="00C81CC6"/>
    <w:pPr>
      <w:widowControl w:val="0"/>
      <w:shd w:val="clear" w:color="auto" w:fill="FFFFFF"/>
      <w:spacing w:before="240" w:line="274" w:lineRule="exact"/>
      <w:jc w:val="both"/>
    </w:pPr>
    <w:rPr>
      <w:sz w:val="23"/>
      <w:szCs w:val="23"/>
    </w:rPr>
  </w:style>
  <w:style w:type="paragraph" w:customStyle="1" w:styleId="tv2132">
    <w:name w:val="tv2132"/>
    <w:basedOn w:val="Normal"/>
    <w:rsid w:val="009D2316"/>
    <w:pPr>
      <w:spacing w:line="360" w:lineRule="auto"/>
      <w:ind w:firstLine="300"/>
    </w:pPr>
    <w:rPr>
      <w:color w:val="414142"/>
      <w:sz w:val="20"/>
      <w:szCs w:val="20"/>
    </w:rPr>
  </w:style>
  <w:style w:type="paragraph" w:customStyle="1" w:styleId="normal2">
    <w:name w:val="normal2"/>
    <w:basedOn w:val="Normal"/>
    <w:rsid w:val="00F33590"/>
    <w:pPr>
      <w:spacing w:before="120" w:line="312" w:lineRule="atLeast"/>
      <w:jc w:val="both"/>
    </w:pPr>
  </w:style>
  <w:style w:type="paragraph" w:customStyle="1" w:styleId="doc-ti2">
    <w:name w:val="doc-ti2"/>
    <w:basedOn w:val="Normal"/>
    <w:rsid w:val="00F33590"/>
    <w:pPr>
      <w:spacing w:before="240" w:after="120" w:line="312" w:lineRule="atLeast"/>
      <w:jc w:val="center"/>
    </w:pPr>
    <w:rPr>
      <w:b/>
      <w:bCs/>
    </w:rPr>
  </w:style>
  <w:style w:type="paragraph" w:styleId="BodyText2">
    <w:name w:val="Body Text 2"/>
    <w:basedOn w:val="Normal"/>
    <w:link w:val="BodyText2Char"/>
    <w:semiHidden/>
    <w:unhideWhenUsed/>
    <w:rsid w:val="00A22819"/>
    <w:pPr>
      <w:spacing w:after="120" w:line="480" w:lineRule="auto"/>
    </w:pPr>
  </w:style>
  <w:style w:type="character" w:customStyle="1" w:styleId="BodyText2Char">
    <w:name w:val="Body Text 2 Char"/>
    <w:basedOn w:val="DefaultParagraphFont"/>
    <w:link w:val="BodyText2"/>
    <w:semiHidden/>
    <w:rsid w:val="00A22819"/>
    <w:rPr>
      <w:sz w:val="24"/>
      <w:szCs w:val="24"/>
    </w:rPr>
  </w:style>
  <w:style w:type="character" w:customStyle="1" w:styleId="Heading3Char">
    <w:name w:val="Heading 3 Char"/>
    <w:basedOn w:val="DefaultParagraphFont"/>
    <w:link w:val="Heading3"/>
    <w:semiHidden/>
    <w:rsid w:val="00FE450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066960">
      <w:bodyDiv w:val="1"/>
      <w:marLeft w:val="0"/>
      <w:marRight w:val="0"/>
      <w:marTop w:val="0"/>
      <w:marBottom w:val="0"/>
      <w:divBdr>
        <w:top w:val="none" w:sz="0" w:space="0" w:color="auto"/>
        <w:left w:val="none" w:sz="0" w:space="0" w:color="auto"/>
        <w:bottom w:val="none" w:sz="0" w:space="0" w:color="auto"/>
        <w:right w:val="none" w:sz="0" w:space="0" w:color="auto"/>
      </w:divBdr>
    </w:div>
    <w:div w:id="278418057">
      <w:bodyDiv w:val="1"/>
      <w:marLeft w:val="0"/>
      <w:marRight w:val="0"/>
      <w:marTop w:val="0"/>
      <w:marBottom w:val="0"/>
      <w:divBdr>
        <w:top w:val="none" w:sz="0" w:space="0" w:color="auto"/>
        <w:left w:val="none" w:sz="0" w:space="0" w:color="auto"/>
        <w:bottom w:val="none" w:sz="0" w:space="0" w:color="auto"/>
        <w:right w:val="none" w:sz="0" w:space="0" w:color="auto"/>
      </w:divBdr>
    </w:div>
    <w:div w:id="353578445">
      <w:bodyDiv w:val="1"/>
      <w:marLeft w:val="0"/>
      <w:marRight w:val="0"/>
      <w:marTop w:val="0"/>
      <w:marBottom w:val="0"/>
      <w:divBdr>
        <w:top w:val="none" w:sz="0" w:space="0" w:color="auto"/>
        <w:left w:val="none" w:sz="0" w:space="0" w:color="auto"/>
        <w:bottom w:val="none" w:sz="0" w:space="0" w:color="auto"/>
        <w:right w:val="none" w:sz="0" w:space="0" w:color="auto"/>
      </w:divBdr>
    </w:div>
    <w:div w:id="427192904">
      <w:bodyDiv w:val="1"/>
      <w:marLeft w:val="0"/>
      <w:marRight w:val="0"/>
      <w:marTop w:val="0"/>
      <w:marBottom w:val="0"/>
      <w:divBdr>
        <w:top w:val="none" w:sz="0" w:space="0" w:color="auto"/>
        <w:left w:val="none" w:sz="0" w:space="0" w:color="auto"/>
        <w:bottom w:val="none" w:sz="0" w:space="0" w:color="auto"/>
        <w:right w:val="none" w:sz="0" w:space="0" w:color="auto"/>
      </w:divBdr>
    </w:div>
    <w:div w:id="460802169">
      <w:bodyDiv w:val="1"/>
      <w:marLeft w:val="0"/>
      <w:marRight w:val="0"/>
      <w:marTop w:val="0"/>
      <w:marBottom w:val="0"/>
      <w:divBdr>
        <w:top w:val="none" w:sz="0" w:space="0" w:color="auto"/>
        <w:left w:val="none" w:sz="0" w:space="0" w:color="auto"/>
        <w:bottom w:val="none" w:sz="0" w:space="0" w:color="auto"/>
        <w:right w:val="none" w:sz="0" w:space="0" w:color="auto"/>
      </w:divBdr>
    </w:div>
    <w:div w:id="583884095">
      <w:bodyDiv w:val="1"/>
      <w:marLeft w:val="0"/>
      <w:marRight w:val="0"/>
      <w:marTop w:val="0"/>
      <w:marBottom w:val="0"/>
      <w:divBdr>
        <w:top w:val="none" w:sz="0" w:space="0" w:color="auto"/>
        <w:left w:val="none" w:sz="0" w:space="0" w:color="auto"/>
        <w:bottom w:val="none" w:sz="0" w:space="0" w:color="auto"/>
        <w:right w:val="none" w:sz="0" w:space="0" w:color="auto"/>
      </w:divBdr>
    </w:div>
    <w:div w:id="627467559">
      <w:bodyDiv w:val="1"/>
      <w:marLeft w:val="0"/>
      <w:marRight w:val="0"/>
      <w:marTop w:val="0"/>
      <w:marBottom w:val="0"/>
      <w:divBdr>
        <w:top w:val="none" w:sz="0" w:space="0" w:color="auto"/>
        <w:left w:val="none" w:sz="0" w:space="0" w:color="auto"/>
        <w:bottom w:val="none" w:sz="0" w:space="0" w:color="auto"/>
        <w:right w:val="none" w:sz="0" w:space="0" w:color="auto"/>
      </w:divBdr>
      <w:divsChild>
        <w:div w:id="1560281649">
          <w:marLeft w:val="0"/>
          <w:marRight w:val="0"/>
          <w:marTop w:val="0"/>
          <w:marBottom w:val="0"/>
          <w:divBdr>
            <w:top w:val="none" w:sz="0" w:space="0" w:color="auto"/>
            <w:left w:val="none" w:sz="0" w:space="0" w:color="auto"/>
            <w:bottom w:val="none" w:sz="0" w:space="0" w:color="auto"/>
            <w:right w:val="none" w:sz="0" w:space="0" w:color="auto"/>
          </w:divBdr>
          <w:divsChild>
            <w:div w:id="14781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2207">
      <w:bodyDiv w:val="1"/>
      <w:marLeft w:val="0"/>
      <w:marRight w:val="0"/>
      <w:marTop w:val="0"/>
      <w:marBottom w:val="0"/>
      <w:divBdr>
        <w:top w:val="none" w:sz="0" w:space="0" w:color="auto"/>
        <w:left w:val="none" w:sz="0" w:space="0" w:color="auto"/>
        <w:bottom w:val="none" w:sz="0" w:space="0" w:color="auto"/>
        <w:right w:val="none" w:sz="0" w:space="0" w:color="auto"/>
      </w:divBdr>
      <w:divsChild>
        <w:div w:id="370886932">
          <w:marLeft w:val="0"/>
          <w:marRight w:val="0"/>
          <w:marTop w:val="0"/>
          <w:marBottom w:val="0"/>
          <w:divBdr>
            <w:top w:val="none" w:sz="0" w:space="0" w:color="auto"/>
            <w:left w:val="none" w:sz="0" w:space="0" w:color="auto"/>
            <w:bottom w:val="none" w:sz="0" w:space="0" w:color="auto"/>
            <w:right w:val="none" w:sz="0" w:space="0" w:color="auto"/>
          </w:divBdr>
          <w:divsChild>
            <w:div w:id="325474501">
              <w:marLeft w:val="0"/>
              <w:marRight w:val="0"/>
              <w:marTop w:val="0"/>
              <w:marBottom w:val="0"/>
              <w:divBdr>
                <w:top w:val="none" w:sz="0" w:space="0" w:color="auto"/>
                <w:left w:val="none" w:sz="0" w:space="0" w:color="auto"/>
                <w:bottom w:val="none" w:sz="0" w:space="0" w:color="auto"/>
                <w:right w:val="none" w:sz="0" w:space="0" w:color="auto"/>
              </w:divBdr>
              <w:divsChild>
                <w:div w:id="619149875">
                  <w:marLeft w:val="0"/>
                  <w:marRight w:val="0"/>
                  <w:marTop w:val="0"/>
                  <w:marBottom w:val="0"/>
                  <w:divBdr>
                    <w:top w:val="none" w:sz="0" w:space="0" w:color="auto"/>
                    <w:left w:val="none" w:sz="0" w:space="0" w:color="auto"/>
                    <w:bottom w:val="none" w:sz="0" w:space="0" w:color="auto"/>
                    <w:right w:val="none" w:sz="0" w:space="0" w:color="auto"/>
                  </w:divBdr>
                  <w:divsChild>
                    <w:div w:id="1877889287">
                      <w:marLeft w:val="0"/>
                      <w:marRight w:val="0"/>
                      <w:marTop w:val="0"/>
                      <w:marBottom w:val="0"/>
                      <w:divBdr>
                        <w:top w:val="none" w:sz="0" w:space="0" w:color="auto"/>
                        <w:left w:val="none" w:sz="0" w:space="0" w:color="auto"/>
                        <w:bottom w:val="none" w:sz="0" w:space="0" w:color="auto"/>
                        <w:right w:val="none" w:sz="0" w:space="0" w:color="auto"/>
                      </w:divBdr>
                      <w:divsChild>
                        <w:div w:id="1703096131">
                          <w:marLeft w:val="0"/>
                          <w:marRight w:val="0"/>
                          <w:marTop w:val="0"/>
                          <w:marBottom w:val="0"/>
                          <w:divBdr>
                            <w:top w:val="none" w:sz="0" w:space="0" w:color="auto"/>
                            <w:left w:val="none" w:sz="0" w:space="0" w:color="auto"/>
                            <w:bottom w:val="none" w:sz="0" w:space="0" w:color="auto"/>
                            <w:right w:val="none" w:sz="0" w:space="0" w:color="auto"/>
                          </w:divBdr>
                          <w:divsChild>
                            <w:div w:id="2856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85816">
      <w:bodyDiv w:val="1"/>
      <w:marLeft w:val="0"/>
      <w:marRight w:val="0"/>
      <w:marTop w:val="0"/>
      <w:marBottom w:val="0"/>
      <w:divBdr>
        <w:top w:val="none" w:sz="0" w:space="0" w:color="auto"/>
        <w:left w:val="none" w:sz="0" w:space="0" w:color="auto"/>
        <w:bottom w:val="none" w:sz="0" w:space="0" w:color="auto"/>
        <w:right w:val="none" w:sz="0" w:space="0" w:color="auto"/>
      </w:divBdr>
    </w:div>
    <w:div w:id="743382427">
      <w:bodyDiv w:val="1"/>
      <w:marLeft w:val="0"/>
      <w:marRight w:val="0"/>
      <w:marTop w:val="0"/>
      <w:marBottom w:val="0"/>
      <w:divBdr>
        <w:top w:val="none" w:sz="0" w:space="0" w:color="auto"/>
        <w:left w:val="none" w:sz="0" w:space="0" w:color="auto"/>
        <w:bottom w:val="none" w:sz="0" w:space="0" w:color="auto"/>
        <w:right w:val="none" w:sz="0" w:space="0" w:color="auto"/>
      </w:divBdr>
      <w:divsChild>
        <w:div w:id="608240718">
          <w:marLeft w:val="0"/>
          <w:marRight w:val="0"/>
          <w:marTop w:val="0"/>
          <w:marBottom w:val="0"/>
          <w:divBdr>
            <w:top w:val="none" w:sz="0" w:space="0" w:color="auto"/>
            <w:left w:val="none" w:sz="0" w:space="0" w:color="auto"/>
            <w:bottom w:val="none" w:sz="0" w:space="0" w:color="auto"/>
            <w:right w:val="none" w:sz="0" w:space="0" w:color="auto"/>
          </w:divBdr>
          <w:divsChild>
            <w:div w:id="155221275">
              <w:marLeft w:val="0"/>
              <w:marRight w:val="0"/>
              <w:marTop w:val="0"/>
              <w:marBottom w:val="0"/>
              <w:divBdr>
                <w:top w:val="none" w:sz="0" w:space="0" w:color="auto"/>
                <w:left w:val="none" w:sz="0" w:space="0" w:color="auto"/>
                <w:bottom w:val="none" w:sz="0" w:space="0" w:color="auto"/>
                <w:right w:val="none" w:sz="0" w:space="0" w:color="auto"/>
              </w:divBdr>
              <w:divsChild>
                <w:div w:id="1046904097">
                  <w:marLeft w:val="0"/>
                  <w:marRight w:val="0"/>
                  <w:marTop w:val="0"/>
                  <w:marBottom w:val="0"/>
                  <w:divBdr>
                    <w:top w:val="none" w:sz="0" w:space="0" w:color="auto"/>
                    <w:left w:val="none" w:sz="0" w:space="0" w:color="auto"/>
                    <w:bottom w:val="none" w:sz="0" w:space="0" w:color="auto"/>
                    <w:right w:val="none" w:sz="0" w:space="0" w:color="auto"/>
                  </w:divBdr>
                  <w:divsChild>
                    <w:div w:id="1010261247">
                      <w:marLeft w:val="0"/>
                      <w:marRight w:val="0"/>
                      <w:marTop w:val="0"/>
                      <w:marBottom w:val="0"/>
                      <w:divBdr>
                        <w:top w:val="none" w:sz="0" w:space="0" w:color="auto"/>
                        <w:left w:val="none" w:sz="0" w:space="0" w:color="auto"/>
                        <w:bottom w:val="none" w:sz="0" w:space="0" w:color="auto"/>
                        <w:right w:val="none" w:sz="0" w:space="0" w:color="auto"/>
                      </w:divBdr>
                      <w:divsChild>
                        <w:div w:id="1886794619">
                          <w:marLeft w:val="0"/>
                          <w:marRight w:val="0"/>
                          <w:marTop w:val="0"/>
                          <w:marBottom w:val="0"/>
                          <w:divBdr>
                            <w:top w:val="none" w:sz="0" w:space="0" w:color="auto"/>
                            <w:left w:val="none" w:sz="0" w:space="0" w:color="auto"/>
                            <w:bottom w:val="none" w:sz="0" w:space="0" w:color="auto"/>
                            <w:right w:val="none" w:sz="0" w:space="0" w:color="auto"/>
                          </w:divBdr>
                          <w:divsChild>
                            <w:div w:id="9633429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870302">
      <w:bodyDiv w:val="1"/>
      <w:marLeft w:val="0"/>
      <w:marRight w:val="0"/>
      <w:marTop w:val="0"/>
      <w:marBottom w:val="0"/>
      <w:divBdr>
        <w:top w:val="none" w:sz="0" w:space="0" w:color="auto"/>
        <w:left w:val="none" w:sz="0" w:space="0" w:color="auto"/>
        <w:bottom w:val="none" w:sz="0" w:space="0" w:color="auto"/>
        <w:right w:val="none" w:sz="0" w:space="0" w:color="auto"/>
      </w:divBdr>
      <w:divsChild>
        <w:div w:id="1024405075">
          <w:marLeft w:val="0"/>
          <w:marRight w:val="0"/>
          <w:marTop w:val="0"/>
          <w:marBottom w:val="0"/>
          <w:divBdr>
            <w:top w:val="none" w:sz="0" w:space="0" w:color="auto"/>
            <w:left w:val="none" w:sz="0" w:space="0" w:color="auto"/>
            <w:bottom w:val="none" w:sz="0" w:space="0" w:color="auto"/>
            <w:right w:val="none" w:sz="0" w:space="0" w:color="auto"/>
          </w:divBdr>
          <w:divsChild>
            <w:div w:id="816383765">
              <w:marLeft w:val="0"/>
              <w:marRight w:val="0"/>
              <w:marTop w:val="0"/>
              <w:marBottom w:val="0"/>
              <w:divBdr>
                <w:top w:val="none" w:sz="0" w:space="0" w:color="auto"/>
                <w:left w:val="none" w:sz="0" w:space="0" w:color="auto"/>
                <w:bottom w:val="none" w:sz="0" w:space="0" w:color="auto"/>
                <w:right w:val="none" w:sz="0" w:space="0" w:color="auto"/>
              </w:divBdr>
              <w:divsChild>
                <w:div w:id="1641960248">
                  <w:marLeft w:val="0"/>
                  <w:marRight w:val="0"/>
                  <w:marTop w:val="0"/>
                  <w:marBottom w:val="0"/>
                  <w:divBdr>
                    <w:top w:val="none" w:sz="0" w:space="0" w:color="auto"/>
                    <w:left w:val="none" w:sz="0" w:space="0" w:color="auto"/>
                    <w:bottom w:val="none" w:sz="0" w:space="0" w:color="auto"/>
                    <w:right w:val="none" w:sz="0" w:space="0" w:color="auto"/>
                  </w:divBdr>
                  <w:divsChild>
                    <w:div w:id="1782336113">
                      <w:marLeft w:val="0"/>
                      <w:marRight w:val="0"/>
                      <w:marTop w:val="0"/>
                      <w:marBottom w:val="0"/>
                      <w:divBdr>
                        <w:top w:val="none" w:sz="0" w:space="0" w:color="auto"/>
                        <w:left w:val="none" w:sz="0" w:space="0" w:color="auto"/>
                        <w:bottom w:val="none" w:sz="0" w:space="0" w:color="auto"/>
                        <w:right w:val="none" w:sz="0" w:space="0" w:color="auto"/>
                      </w:divBdr>
                      <w:divsChild>
                        <w:div w:id="571159829">
                          <w:marLeft w:val="0"/>
                          <w:marRight w:val="0"/>
                          <w:marTop w:val="0"/>
                          <w:marBottom w:val="0"/>
                          <w:divBdr>
                            <w:top w:val="none" w:sz="0" w:space="0" w:color="auto"/>
                            <w:left w:val="none" w:sz="0" w:space="0" w:color="auto"/>
                            <w:bottom w:val="none" w:sz="0" w:space="0" w:color="auto"/>
                            <w:right w:val="none" w:sz="0" w:space="0" w:color="auto"/>
                          </w:divBdr>
                          <w:divsChild>
                            <w:div w:id="433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90165">
      <w:bodyDiv w:val="1"/>
      <w:marLeft w:val="0"/>
      <w:marRight w:val="0"/>
      <w:marTop w:val="0"/>
      <w:marBottom w:val="0"/>
      <w:divBdr>
        <w:top w:val="none" w:sz="0" w:space="0" w:color="auto"/>
        <w:left w:val="none" w:sz="0" w:space="0" w:color="auto"/>
        <w:bottom w:val="none" w:sz="0" w:space="0" w:color="auto"/>
        <w:right w:val="none" w:sz="0" w:space="0" w:color="auto"/>
      </w:divBdr>
    </w:div>
    <w:div w:id="907692850">
      <w:bodyDiv w:val="1"/>
      <w:marLeft w:val="0"/>
      <w:marRight w:val="0"/>
      <w:marTop w:val="0"/>
      <w:marBottom w:val="0"/>
      <w:divBdr>
        <w:top w:val="none" w:sz="0" w:space="0" w:color="auto"/>
        <w:left w:val="none" w:sz="0" w:space="0" w:color="auto"/>
        <w:bottom w:val="none" w:sz="0" w:space="0" w:color="auto"/>
        <w:right w:val="none" w:sz="0" w:space="0" w:color="auto"/>
      </w:divBdr>
    </w:div>
    <w:div w:id="950168534">
      <w:bodyDiv w:val="1"/>
      <w:marLeft w:val="0"/>
      <w:marRight w:val="0"/>
      <w:marTop w:val="0"/>
      <w:marBottom w:val="0"/>
      <w:divBdr>
        <w:top w:val="none" w:sz="0" w:space="0" w:color="auto"/>
        <w:left w:val="none" w:sz="0" w:space="0" w:color="auto"/>
        <w:bottom w:val="none" w:sz="0" w:space="0" w:color="auto"/>
        <w:right w:val="none" w:sz="0" w:space="0" w:color="auto"/>
      </w:divBdr>
      <w:divsChild>
        <w:div w:id="865561772">
          <w:marLeft w:val="0"/>
          <w:marRight w:val="0"/>
          <w:marTop w:val="0"/>
          <w:marBottom w:val="0"/>
          <w:divBdr>
            <w:top w:val="none" w:sz="0" w:space="0" w:color="auto"/>
            <w:left w:val="none" w:sz="0" w:space="0" w:color="auto"/>
            <w:bottom w:val="none" w:sz="0" w:space="0" w:color="auto"/>
            <w:right w:val="none" w:sz="0" w:space="0" w:color="auto"/>
          </w:divBdr>
          <w:divsChild>
            <w:div w:id="20351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2473">
      <w:bodyDiv w:val="1"/>
      <w:marLeft w:val="0"/>
      <w:marRight w:val="0"/>
      <w:marTop w:val="0"/>
      <w:marBottom w:val="0"/>
      <w:divBdr>
        <w:top w:val="none" w:sz="0" w:space="0" w:color="auto"/>
        <w:left w:val="none" w:sz="0" w:space="0" w:color="auto"/>
        <w:bottom w:val="none" w:sz="0" w:space="0" w:color="auto"/>
        <w:right w:val="none" w:sz="0" w:space="0" w:color="auto"/>
      </w:divBdr>
      <w:divsChild>
        <w:div w:id="12659063">
          <w:marLeft w:val="0"/>
          <w:marRight w:val="0"/>
          <w:marTop w:val="0"/>
          <w:marBottom w:val="0"/>
          <w:divBdr>
            <w:top w:val="none" w:sz="0" w:space="0" w:color="auto"/>
            <w:left w:val="none" w:sz="0" w:space="0" w:color="auto"/>
            <w:bottom w:val="none" w:sz="0" w:space="0" w:color="auto"/>
            <w:right w:val="none" w:sz="0" w:space="0" w:color="auto"/>
          </w:divBdr>
          <w:divsChild>
            <w:div w:id="1471826359">
              <w:marLeft w:val="0"/>
              <w:marRight w:val="0"/>
              <w:marTop w:val="0"/>
              <w:marBottom w:val="0"/>
              <w:divBdr>
                <w:top w:val="none" w:sz="0" w:space="0" w:color="auto"/>
                <w:left w:val="none" w:sz="0" w:space="0" w:color="auto"/>
                <w:bottom w:val="none" w:sz="0" w:space="0" w:color="auto"/>
                <w:right w:val="none" w:sz="0" w:space="0" w:color="auto"/>
              </w:divBdr>
              <w:divsChild>
                <w:div w:id="929702726">
                  <w:marLeft w:val="0"/>
                  <w:marRight w:val="0"/>
                  <w:marTop w:val="0"/>
                  <w:marBottom w:val="0"/>
                  <w:divBdr>
                    <w:top w:val="none" w:sz="0" w:space="0" w:color="auto"/>
                    <w:left w:val="none" w:sz="0" w:space="0" w:color="auto"/>
                    <w:bottom w:val="none" w:sz="0" w:space="0" w:color="auto"/>
                    <w:right w:val="none" w:sz="0" w:space="0" w:color="auto"/>
                  </w:divBdr>
                  <w:divsChild>
                    <w:div w:id="178662368">
                      <w:marLeft w:val="1"/>
                      <w:marRight w:val="1"/>
                      <w:marTop w:val="0"/>
                      <w:marBottom w:val="0"/>
                      <w:divBdr>
                        <w:top w:val="none" w:sz="0" w:space="0" w:color="auto"/>
                        <w:left w:val="none" w:sz="0" w:space="0" w:color="auto"/>
                        <w:bottom w:val="none" w:sz="0" w:space="0" w:color="auto"/>
                        <w:right w:val="none" w:sz="0" w:space="0" w:color="auto"/>
                      </w:divBdr>
                      <w:divsChild>
                        <w:div w:id="1346639527">
                          <w:marLeft w:val="0"/>
                          <w:marRight w:val="0"/>
                          <w:marTop w:val="0"/>
                          <w:marBottom w:val="0"/>
                          <w:divBdr>
                            <w:top w:val="none" w:sz="0" w:space="0" w:color="auto"/>
                            <w:left w:val="none" w:sz="0" w:space="0" w:color="auto"/>
                            <w:bottom w:val="none" w:sz="0" w:space="0" w:color="auto"/>
                            <w:right w:val="none" w:sz="0" w:space="0" w:color="auto"/>
                          </w:divBdr>
                          <w:divsChild>
                            <w:div w:id="244925734">
                              <w:marLeft w:val="0"/>
                              <w:marRight w:val="0"/>
                              <w:marTop w:val="0"/>
                              <w:marBottom w:val="360"/>
                              <w:divBdr>
                                <w:top w:val="none" w:sz="0" w:space="0" w:color="auto"/>
                                <w:left w:val="none" w:sz="0" w:space="0" w:color="auto"/>
                                <w:bottom w:val="none" w:sz="0" w:space="0" w:color="auto"/>
                                <w:right w:val="none" w:sz="0" w:space="0" w:color="auto"/>
                              </w:divBdr>
                              <w:divsChild>
                                <w:div w:id="1367292529">
                                  <w:marLeft w:val="0"/>
                                  <w:marRight w:val="0"/>
                                  <w:marTop w:val="0"/>
                                  <w:marBottom w:val="0"/>
                                  <w:divBdr>
                                    <w:top w:val="none" w:sz="0" w:space="0" w:color="auto"/>
                                    <w:left w:val="none" w:sz="0" w:space="0" w:color="auto"/>
                                    <w:bottom w:val="none" w:sz="0" w:space="0" w:color="auto"/>
                                    <w:right w:val="none" w:sz="0" w:space="0" w:color="auto"/>
                                  </w:divBdr>
                                  <w:divsChild>
                                    <w:div w:id="2059815690">
                                      <w:marLeft w:val="0"/>
                                      <w:marRight w:val="0"/>
                                      <w:marTop w:val="0"/>
                                      <w:marBottom w:val="0"/>
                                      <w:divBdr>
                                        <w:top w:val="none" w:sz="0" w:space="0" w:color="auto"/>
                                        <w:left w:val="none" w:sz="0" w:space="0" w:color="auto"/>
                                        <w:bottom w:val="none" w:sz="0" w:space="0" w:color="auto"/>
                                        <w:right w:val="none" w:sz="0" w:space="0" w:color="auto"/>
                                      </w:divBdr>
                                      <w:divsChild>
                                        <w:div w:id="1072119071">
                                          <w:marLeft w:val="0"/>
                                          <w:marRight w:val="0"/>
                                          <w:marTop w:val="0"/>
                                          <w:marBottom w:val="0"/>
                                          <w:divBdr>
                                            <w:top w:val="none" w:sz="0" w:space="0" w:color="auto"/>
                                            <w:left w:val="none" w:sz="0" w:space="0" w:color="auto"/>
                                            <w:bottom w:val="none" w:sz="0" w:space="0" w:color="auto"/>
                                            <w:right w:val="none" w:sz="0" w:space="0" w:color="auto"/>
                                          </w:divBdr>
                                          <w:divsChild>
                                            <w:div w:id="375349927">
                                              <w:marLeft w:val="0"/>
                                              <w:marRight w:val="0"/>
                                              <w:marTop w:val="0"/>
                                              <w:marBottom w:val="0"/>
                                              <w:divBdr>
                                                <w:top w:val="none" w:sz="0" w:space="0" w:color="auto"/>
                                                <w:left w:val="none" w:sz="0" w:space="0" w:color="auto"/>
                                                <w:bottom w:val="none" w:sz="0" w:space="0" w:color="auto"/>
                                                <w:right w:val="none" w:sz="0" w:space="0" w:color="auto"/>
                                              </w:divBdr>
                                              <w:divsChild>
                                                <w:div w:id="1850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4193313">
      <w:bodyDiv w:val="1"/>
      <w:marLeft w:val="0"/>
      <w:marRight w:val="0"/>
      <w:marTop w:val="0"/>
      <w:marBottom w:val="0"/>
      <w:divBdr>
        <w:top w:val="none" w:sz="0" w:space="0" w:color="auto"/>
        <w:left w:val="none" w:sz="0" w:space="0" w:color="auto"/>
        <w:bottom w:val="none" w:sz="0" w:space="0" w:color="auto"/>
        <w:right w:val="none" w:sz="0" w:space="0" w:color="auto"/>
      </w:divBdr>
    </w:div>
    <w:div w:id="1341734886">
      <w:bodyDiv w:val="1"/>
      <w:marLeft w:val="0"/>
      <w:marRight w:val="0"/>
      <w:marTop w:val="0"/>
      <w:marBottom w:val="0"/>
      <w:divBdr>
        <w:top w:val="none" w:sz="0" w:space="0" w:color="auto"/>
        <w:left w:val="none" w:sz="0" w:space="0" w:color="auto"/>
        <w:bottom w:val="none" w:sz="0" w:space="0" w:color="auto"/>
        <w:right w:val="none" w:sz="0" w:space="0" w:color="auto"/>
      </w:divBdr>
    </w:div>
    <w:div w:id="1385905877">
      <w:bodyDiv w:val="1"/>
      <w:marLeft w:val="0"/>
      <w:marRight w:val="0"/>
      <w:marTop w:val="0"/>
      <w:marBottom w:val="0"/>
      <w:divBdr>
        <w:top w:val="none" w:sz="0" w:space="0" w:color="auto"/>
        <w:left w:val="none" w:sz="0" w:space="0" w:color="auto"/>
        <w:bottom w:val="none" w:sz="0" w:space="0" w:color="auto"/>
        <w:right w:val="none" w:sz="0" w:space="0" w:color="auto"/>
      </w:divBdr>
    </w:div>
    <w:div w:id="1492872762">
      <w:bodyDiv w:val="1"/>
      <w:marLeft w:val="0"/>
      <w:marRight w:val="0"/>
      <w:marTop w:val="0"/>
      <w:marBottom w:val="0"/>
      <w:divBdr>
        <w:top w:val="none" w:sz="0" w:space="0" w:color="auto"/>
        <w:left w:val="none" w:sz="0" w:space="0" w:color="auto"/>
        <w:bottom w:val="none" w:sz="0" w:space="0" w:color="auto"/>
        <w:right w:val="none" w:sz="0" w:space="0" w:color="auto"/>
      </w:divBdr>
      <w:divsChild>
        <w:div w:id="187254464">
          <w:marLeft w:val="0"/>
          <w:marRight w:val="0"/>
          <w:marTop w:val="0"/>
          <w:marBottom w:val="0"/>
          <w:divBdr>
            <w:top w:val="none" w:sz="0" w:space="0" w:color="auto"/>
            <w:left w:val="none" w:sz="0" w:space="0" w:color="auto"/>
            <w:bottom w:val="none" w:sz="0" w:space="0" w:color="auto"/>
            <w:right w:val="none" w:sz="0" w:space="0" w:color="auto"/>
          </w:divBdr>
          <w:divsChild>
            <w:div w:id="1313632317">
              <w:marLeft w:val="0"/>
              <w:marRight w:val="0"/>
              <w:marTop w:val="0"/>
              <w:marBottom w:val="0"/>
              <w:divBdr>
                <w:top w:val="none" w:sz="0" w:space="0" w:color="auto"/>
                <w:left w:val="none" w:sz="0" w:space="0" w:color="auto"/>
                <w:bottom w:val="none" w:sz="0" w:space="0" w:color="auto"/>
                <w:right w:val="none" w:sz="0" w:space="0" w:color="auto"/>
              </w:divBdr>
              <w:divsChild>
                <w:div w:id="1147287111">
                  <w:marLeft w:val="0"/>
                  <w:marRight w:val="0"/>
                  <w:marTop w:val="0"/>
                  <w:marBottom w:val="0"/>
                  <w:divBdr>
                    <w:top w:val="none" w:sz="0" w:space="0" w:color="auto"/>
                    <w:left w:val="none" w:sz="0" w:space="0" w:color="auto"/>
                    <w:bottom w:val="none" w:sz="0" w:space="0" w:color="auto"/>
                    <w:right w:val="none" w:sz="0" w:space="0" w:color="auto"/>
                  </w:divBdr>
                  <w:divsChild>
                    <w:div w:id="333534749">
                      <w:marLeft w:val="1"/>
                      <w:marRight w:val="1"/>
                      <w:marTop w:val="0"/>
                      <w:marBottom w:val="0"/>
                      <w:divBdr>
                        <w:top w:val="none" w:sz="0" w:space="0" w:color="auto"/>
                        <w:left w:val="none" w:sz="0" w:space="0" w:color="auto"/>
                        <w:bottom w:val="none" w:sz="0" w:space="0" w:color="auto"/>
                        <w:right w:val="none" w:sz="0" w:space="0" w:color="auto"/>
                      </w:divBdr>
                      <w:divsChild>
                        <w:div w:id="820661697">
                          <w:marLeft w:val="0"/>
                          <w:marRight w:val="0"/>
                          <w:marTop w:val="0"/>
                          <w:marBottom w:val="0"/>
                          <w:divBdr>
                            <w:top w:val="none" w:sz="0" w:space="0" w:color="auto"/>
                            <w:left w:val="none" w:sz="0" w:space="0" w:color="auto"/>
                            <w:bottom w:val="none" w:sz="0" w:space="0" w:color="auto"/>
                            <w:right w:val="none" w:sz="0" w:space="0" w:color="auto"/>
                          </w:divBdr>
                          <w:divsChild>
                            <w:div w:id="1991249632">
                              <w:marLeft w:val="0"/>
                              <w:marRight w:val="0"/>
                              <w:marTop w:val="0"/>
                              <w:marBottom w:val="360"/>
                              <w:divBdr>
                                <w:top w:val="none" w:sz="0" w:space="0" w:color="auto"/>
                                <w:left w:val="none" w:sz="0" w:space="0" w:color="auto"/>
                                <w:bottom w:val="none" w:sz="0" w:space="0" w:color="auto"/>
                                <w:right w:val="none" w:sz="0" w:space="0" w:color="auto"/>
                              </w:divBdr>
                              <w:divsChild>
                                <w:div w:id="1209803661">
                                  <w:marLeft w:val="0"/>
                                  <w:marRight w:val="0"/>
                                  <w:marTop w:val="0"/>
                                  <w:marBottom w:val="0"/>
                                  <w:divBdr>
                                    <w:top w:val="none" w:sz="0" w:space="0" w:color="auto"/>
                                    <w:left w:val="none" w:sz="0" w:space="0" w:color="auto"/>
                                    <w:bottom w:val="none" w:sz="0" w:space="0" w:color="auto"/>
                                    <w:right w:val="none" w:sz="0" w:space="0" w:color="auto"/>
                                  </w:divBdr>
                                  <w:divsChild>
                                    <w:div w:id="366416375">
                                      <w:marLeft w:val="0"/>
                                      <w:marRight w:val="0"/>
                                      <w:marTop w:val="0"/>
                                      <w:marBottom w:val="0"/>
                                      <w:divBdr>
                                        <w:top w:val="none" w:sz="0" w:space="0" w:color="auto"/>
                                        <w:left w:val="none" w:sz="0" w:space="0" w:color="auto"/>
                                        <w:bottom w:val="none" w:sz="0" w:space="0" w:color="auto"/>
                                        <w:right w:val="none" w:sz="0" w:space="0" w:color="auto"/>
                                      </w:divBdr>
                                      <w:divsChild>
                                        <w:div w:id="1451826826">
                                          <w:marLeft w:val="0"/>
                                          <w:marRight w:val="0"/>
                                          <w:marTop w:val="0"/>
                                          <w:marBottom w:val="0"/>
                                          <w:divBdr>
                                            <w:top w:val="none" w:sz="0" w:space="0" w:color="auto"/>
                                            <w:left w:val="none" w:sz="0" w:space="0" w:color="auto"/>
                                            <w:bottom w:val="none" w:sz="0" w:space="0" w:color="auto"/>
                                            <w:right w:val="none" w:sz="0" w:space="0" w:color="auto"/>
                                          </w:divBdr>
                                          <w:divsChild>
                                            <w:div w:id="1988784018">
                                              <w:marLeft w:val="0"/>
                                              <w:marRight w:val="0"/>
                                              <w:marTop w:val="0"/>
                                              <w:marBottom w:val="0"/>
                                              <w:divBdr>
                                                <w:top w:val="none" w:sz="0" w:space="0" w:color="auto"/>
                                                <w:left w:val="none" w:sz="0" w:space="0" w:color="auto"/>
                                                <w:bottom w:val="none" w:sz="0" w:space="0" w:color="auto"/>
                                                <w:right w:val="none" w:sz="0" w:space="0" w:color="auto"/>
                                              </w:divBdr>
                                              <w:divsChild>
                                                <w:div w:id="8892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150937">
      <w:bodyDiv w:val="1"/>
      <w:marLeft w:val="0"/>
      <w:marRight w:val="0"/>
      <w:marTop w:val="0"/>
      <w:marBottom w:val="0"/>
      <w:divBdr>
        <w:top w:val="none" w:sz="0" w:space="0" w:color="auto"/>
        <w:left w:val="none" w:sz="0" w:space="0" w:color="auto"/>
        <w:bottom w:val="none" w:sz="0" w:space="0" w:color="auto"/>
        <w:right w:val="none" w:sz="0" w:space="0" w:color="auto"/>
      </w:divBdr>
      <w:divsChild>
        <w:div w:id="331643381">
          <w:marLeft w:val="0"/>
          <w:marRight w:val="0"/>
          <w:marTop w:val="100"/>
          <w:marBottom w:val="100"/>
          <w:divBdr>
            <w:top w:val="none" w:sz="0" w:space="0" w:color="auto"/>
            <w:left w:val="none" w:sz="0" w:space="0" w:color="auto"/>
            <w:bottom w:val="none" w:sz="0" w:space="0" w:color="auto"/>
            <w:right w:val="none" w:sz="0" w:space="0" w:color="auto"/>
          </w:divBdr>
          <w:divsChild>
            <w:div w:id="1452286578">
              <w:marLeft w:val="0"/>
              <w:marRight w:val="0"/>
              <w:marTop w:val="0"/>
              <w:marBottom w:val="0"/>
              <w:divBdr>
                <w:top w:val="none" w:sz="0" w:space="0" w:color="auto"/>
                <w:left w:val="none" w:sz="0" w:space="0" w:color="auto"/>
                <w:bottom w:val="none" w:sz="0" w:space="0" w:color="auto"/>
                <w:right w:val="none" w:sz="0" w:space="0" w:color="auto"/>
              </w:divBdr>
              <w:divsChild>
                <w:div w:id="1443067774">
                  <w:marLeft w:val="0"/>
                  <w:marRight w:val="0"/>
                  <w:marTop w:val="100"/>
                  <w:marBottom w:val="100"/>
                  <w:divBdr>
                    <w:top w:val="none" w:sz="0" w:space="0" w:color="auto"/>
                    <w:left w:val="none" w:sz="0" w:space="0" w:color="auto"/>
                    <w:bottom w:val="none" w:sz="0" w:space="0" w:color="auto"/>
                    <w:right w:val="none" w:sz="0" w:space="0" w:color="auto"/>
                  </w:divBdr>
                  <w:divsChild>
                    <w:div w:id="798452902">
                      <w:marLeft w:val="0"/>
                      <w:marRight w:val="0"/>
                      <w:marTop w:val="0"/>
                      <w:marBottom w:val="0"/>
                      <w:divBdr>
                        <w:top w:val="none" w:sz="0" w:space="0" w:color="auto"/>
                        <w:left w:val="none" w:sz="0" w:space="0" w:color="auto"/>
                        <w:bottom w:val="none" w:sz="0" w:space="0" w:color="auto"/>
                        <w:right w:val="none" w:sz="0" w:space="0" w:color="auto"/>
                      </w:divBdr>
                      <w:divsChild>
                        <w:div w:id="1414551910">
                          <w:marLeft w:val="0"/>
                          <w:marRight w:val="0"/>
                          <w:marTop w:val="240"/>
                          <w:marBottom w:val="0"/>
                          <w:divBdr>
                            <w:top w:val="none" w:sz="0" w:space="0" w:color="auto"/>
                            <w:left w:val="none" w:sz="0" w:space="0" w:color="auto"/>
                            <w:bottom w:val="none" w:sz="0" w:space="0" w:color="auto"/>
                            <w:right w:val="none" w:sz="0" w:space="0" w:color="auto"/>
                          </w:divBdr>
                          <w:divsChild>
                            <w:div w:id="1316689106">
                              <w:marLeft w:val="0"/>
                              <w:marRight w:val="0"/>
                              <w:marTop w:val="300"/>
                              <w:marBottom w:val="300"/>
                              <w:divBdr>
                                <w:top w:val="single" w:sz="36" w:space="0" w:color="7F142B"/>
                                <w:left w:val="none" w:sz="0" w:space="0" w:color="auto"/>
                                <w:bottom w:val="none" w:sz="0" w:space="0" w:color="auto"/>
                                <w:right w:val="none" w:sz="0" w:space="0" w:color="auto"/>
                              </w:divBdr>
                              <w:divsChild>
                                <w:div w:id="367338324">
                                  <w:marLeft w:val="0"/>
                                  <w:marRight w:val="0"/>
                                  <w:marTop w:val="0"/>
                                  <w:marBottom w:val="0"/>
                                  <w:divBdr>
                                    <w:top w:val="none" w:sz="0" w:space="0" w:color="auto"/>
                                    <w:left w:val="none" w:sz="0" w:space="0" w:color="auto"/>
                                    <w:bottom w:val="none" w:sz="0" w:space="0" w:color="auto"/>
                                    <w:right w:val="none" w:sz="0" w:space="0" w:color="auto"/>
                                  </w:divBdr>
                                  <w:divsChild>
                                    <w:div w:id="1997226780">
                                      <w:marLeft w:val="0"/>
                                      <w:marRight w:val="0"/>
                                      <w:marTop w:val="0"/>
                                      <w:marBottom w:val="0"/>
                                      <w:divBdr>
                                        <w:top w:val="none" w:sz="0" w:space="0" w:color="auto"/>
                                        <w:left w:val="none" w:sz="0" w:space="0" w:color="auto"/>
                                        <w:bottom w:val="none" w:sz="0" w:space="0" w:color="auto"/>
                                        <w:right w:val="none" w:sz="0" w:space="0" w:color="auto"/>
                                      </w:divBdr>
                                      <w:divsChild>
                                        <w:div w:id="1942251554">
                                          <w:marLeft w:val="0"/>
                                          <w:marRight w:val="0"/>
                                          <w:marTop w:val="0"/>
                                          <w:marBottom w:val="0"/>
                                          <w:divBdr>
                                            <w:top w:val="none" w:sz="0" w:space="0" w:color="auto"/>
                                            <w:left w:val="none" w:sz="0" w:space="0" w:color="auto"/>
                                            <w:bottom w:val="none" w:sz="0" w:space="0" w:color="auto"/>
                                            <w:right w:val="none" w:sz="0" w:space="0" w:color="auto"/>
                                          </w:divBdr>
                                          <w:divsChild>
                                            <w:div w:id="42291659">
                                              <w:marLeft w:val="0"/>
                                              <w:marRight w:val="0"/>
                                              <w:marTop w:val="0"/>
                                              <w:marBottom w:val="0"/>
                                              <w:divBdr>
                                                <w:top w:val="none" w:sz="0" w:space="0" w:color="auto"/>
                                                <w:left w:val="none" w:sz="0" w:space="0" w:color="auto"/>
                                                <w:bottom w:val="none" w:sz="0" w:space="0" w:color="auto"/>
                                                <w:right w:val="none" w:sz="0" w:space="0" w:color="auto"/>
                                              </w:divBdr>
                                              <w:divsChild>
                                                <w:div w:id="693308053">
                                                  <w:marLeft w:val="0"/>
                                                  <w:marRight w:val="0"/>
                                                  <w:marTop w:val="300"/>
                                                  <w:marBottom w:val="300"/>
                                                  <w:divBdr>
                                                    <w:top w:val="none" w:sz="0" w:space="0" w:color="auto"/>
                                                    <w:left w:val="none" w:sz="0" w:space="0" w:color="auto"/>
                                                    <w:bottom w:val="none" w:sz="0" w:space="0" w:color="auto"/>
                                                    <w:right w:val="none" w:sz="0" w:space="0" w:color="auto"/>
                                                  </w:divBdr>
                                                  <w:divsChild>
                                                    <w:div w:id="1185903028">
                                                      <w:marLeft w:val="0"/>
                                                      <w:marRight w:val="0"/>
                                                      <w:marTop w:val="0"/>
                                                      <w:marBottom w:val="0"/>
                                                      <w:divBdr>
                                                        <w:top w:val="none" w:sz="0" w:space="0" w:color="auto"/>
                                                        <w:left w:val="none" w:sz="0" w:space="0" w:color="auto"/>
                                                        <w:bottom w:val="none" w:sz="0" w:space="0" w:color="auto"/>
                                                        <w:right w:val="none" w:sz="0" w:space="0" w:color="auto"/>
                                                      </w:divBdr>
                                                      <w:divsChild>
                                                        <w:div w:id="445272041">
                                                          <w:marLeft w:val="0"/>
                                                          <w:marRight w:val="0"/>
                                                          <w:marTop w:val="0"/>
                                                          <w:marBottom w:val="0"/>
                                                          <w:divBdr>
                                                            <w:top w:val="none" w:sz="0" w:space="0" w:color="auto"/>
                                                            <w:left w:val="none" w:sz="0" w:space="0" w:color="auto"/>
                                                            <w:bottom w:val="none" w:sz="0" w:space="0" w:color="auto"/>
                                                            <w:right w:val="none" w:sz="0" w:space="0" w:color="auto"/>
                                                          </w:divBdr>
                                                          <w:divsChild>
                                                            <w:div w:id="1872692618">
                                                              <w:marLeft w:val="0"/>
                                                              <w:marRight w:val="0"/>
                                                              <w:marTop w:val="0"/>
                                                              <w:marBottom w:val="0"/>
                                                              <w:divBdr>
                                                                <w:top w:val="none" w:sz="0" w:space="0" w:color="auto"/>
                                                                <w:left w:val="none" w:sz="0" w:space="0" w:color="auto"/>
                                                                <w:bottom w:val="none" w:sz="0" w:space="0" w:color="auto"/>
                                                                <w:right w:val="none" w:sz="0" w:space="0" w:color="auto"/>
                                                              </w:divBdr>
                                                              <w:divsChild>
                                                                <w:div w:id="2144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390800">
      <w:bodyDiv w:val="1"/>
      <w:marLeft w:val="0"/>
      <w:marRight w:val="0"/>
      <w:marTop w:val="0"/>
      <w:marBottom w:val="0"/>
      <w:divBdr>
        <w:top w:val="none" w:sz="0" w:space="0" w:color="auto"/>
        <w:left w:val="none" w:sz="0" w:space="0" w:color="auto"/>
        <w:bottom w:val="none" w:sz="0" w:space="0" w:color="auto"/>
        <w:right w:val="none" w:sz="0" w:space="0" w:color="auto"/>
      </w:divBdr>
      <w:divsChild>
        <w:div w:id="1827012977">
          <w:marLeft w:val="0"/>
          <w:marRight w:val="0"/>
          <w:marTop w:val="100"/>
          <w:marBottom w:val="100"/>
          <w:divBdr>
            <w:top w:val="none" w:sz="0" w:space="0" w:color="auto"/>
            <w:left w:val="none" w:sz="0" w:space="0" w:color="auto"/>
            <w:bottom w:val="none" w:sz="0" w:space="0" w:color="auto"/>
            <w:right w:val="none" w:sz="0" w:space="0" w:color="auto"/>
          </w:divBdr>
          <w:divsChild>
            <w:div w:id="171144403">
              <w:marLeft w:val="0"/>
              <w:marRight w:val="0"/>
              <w:marTop w:val="0"/>
              <w:marBottom w:val="0"/>
              <w:divBdr>
                <w:top w:val="none" w:sz="0" w:space="0" w:color="auto"/>
                <w:left w:val="none" w:sz="0" w:space="0" w:color="auto"/>
                <w:bottom w:val="none" w:sz="0" w:space="0" w:color="auto"/>
                <w:right w:val="none" w:sz="0" w:space="0" w:color="auto"/>
              </w:divBdr>
              <w:divsChild>
                <w:div w:id="1301571441">
                  <w:marLeft w:val="0"/>
                  <w:marRight w:val="0"/>
                  <w:marTop w:val="100"/>
                  <w:marBottom w:val="100"/>
                  <w:divBdr>
                    <w:top w:val="none" w:sz="0" w:space="0" w:color="auto"/>
                    <w:left w:val="none" w:sz="0" w:space="0" w:color="auto"/>
                    <w:bottom w:val="none" w:sz="0" w:space="0" w:color="auto"/>
                    <w:right w:val="none" w:sz="0" w:space="0" w:color="auto"/>
                  </w:divBdr>
                  <w:divsChild>
                    <w:div w:id="1990400664">
                      <w:marLeft w:val="0"/>
                      <w:marRight w:val="0"/>
                      <w:marTop w:val="0"/>
                      <w:marBottom w:val="0"/>
                      <w:divBdr>
                        <w:top w:val="none" w:sz="0" w:space="0" w:color="auto"/>
                        <w:left w:val="none" w:sz="0" w:space="0" w:color="auto"/>
                        <w:bottom w:val="none" w:sz="0" w:space="0" w:color="auto"/>
                        <w:right w:val="none" w:sz="0" w:space="0" w:color="auto"/>
                      </w:divBdr>
                      <w:divsChild>
                        <w:div w:id="1973055576">
                          <w:marLeft w:val="0"/>
                          <w:marRight w:val="0"/>
                          <w:marTop w:val="240"/>
                          <w:marBottom w:val="0"/>
                          <w:divBdr>
                            <w:top w:val="none" w:sz="0" w:space="0" w:color="auto"/>
                            <w:left w:val="none" w:sz="0" w:space="0" w:color="auto"/>
                            <w:bottom w:val="none" w:sz="0" w:space="0" w:color="auto"/>
                            <w:right w:val="none" w:sz="0" w:space="0" w:color="auto"/>
                          </w:divBdr>
                          <w:divsChild>
                            <w:div w:id="1756707323">
                              <w:marLeft w:val="0"/>
                              <w:marRight w:val="0"/>
                              <w:marTop w:val="300"/>
                              <w:marBottom w:val="300"/>
                              <w:divBdr>
                                <w:top w:val="single" w:sz="36" w:space="0" w:color="7F142B"/>
                                <w:left w:val="none" w:sz="0" w:space="0" w:color="auto"/>
                                <w:bottom w:val="none" w:sz="0" w:space="0" w:color="auto"/>
                                <w:right w:val="none" w:sz="0" w:space="0" w:color="auto"/>
                              </w:divBdr>
                              <w:divsChild>
                                <w:div w:id="594288545">
                                  <w:marLeft w:val="0"/>
                                  <w:marRight w:val="0"/>
                                  <w:marTop w:val="0"/>
                                  <w:marBottom w:val="0"/>
                                  <w:divBdr>
                                    <w:top w:val="none" w:sz="0" w:space="0" w:color="auto"/>
                                    <w:left w:val="none" w:sz="0" w:space="0" w:color="auto"/>
                                    <w:bottom w:val="none" w:sz="0" w:space="0" w:color="auto"/>
                                    <w:right w:val="none" w:sz="0" w:space="0" w:color="auto"/>
                                  </w:divBdr>
                                  <w:divsChild>
                                    <w:div w:id="142552832">
                                      <w:marLeft w:val="0"/>
                                      <w:marRight w:val="0"/>
                                      <w:marTop w:val="0"/>
                                      <w:marBottom w:val="0"/>
                                      <w:divBdr>
                                        <w:top w:val="none" w:sz="0" w:space="0" w:color="auto"/>
                                        <w:left w:val="none" w:sz="0" w:space="0" w:color="auto"/>
                                        <w:bottom w:val="none" w:sz="0" w:space="0" w:color="auto"/>
                                        <w:right w:val="none" w:sz="0" w:space="0" w:color="auto"/>
                                      </w:divBdr>
                                      <w:divsChild>
                                        <w:div w:id="603464026">
                                          <w:marLeft w:val="0"/>
                                          <w:marRight w:val="0"/>
                                          <w:marTop w:val="0"/>
                                          <w:marBottom w:val="0"/>
                                          <w:divBdr>
                                            <w:top w:val="none" w:sz="0" w:space="0" w:color="auto"/>
                                            <w:left w:val="none" w:sz="0" w:space="0" w:color="auto"/>
                                            <w:bottom w:val="none" w:sz="0" w:space="0" w:color="auto"/>
                                            <w:right w:val="none" w:sz="0" w:space="0" w:color="auto"/>
                                          </w:divBdr>
                                          <w:divsChild>
                                            <w:div w:id="1958484594">
                                              <w:marLeft w:val="0"/>
                                              <w:marRight w:val="0"/>
                                              <w:marTop w:val="0"/>
                                              <w:marBottom w:val="0"/>
                                              <w:divBdr>
                                                <w:top w:val="none" w:sz="0" w:space="0" w:color="auto"/>
                                                <w:left w:val="none" w:sz="0" w:space="0" w:color="auto"/>
                                                <w:bottom w:val="none" w:sz="0" w:space="0" w:color="auto"/>
                                                <w:right w:val="none" w:sz="0" w:space="0" w:color="auto"/>
                                              </w:divBdr>
                                              <w:divsChild>
                                                <w:div w:id="546992866">
                                                  <w:marLeft w:val="0"/>
                                                  <w:marRight w:val="0"/>
                                                  <w:marTop w:val="300"/>
                                                  <w:marBottom w:val="300"/>
                                                  <w:divBdr>
                                                    <w:top w:val="none" w:sz="0" w:space="0" w:color="auto"/>
                                                    <w:left w:val="none" w:sz="0" w:space="0" w:color="auto"/>
                                                    <w:bottom w:val="none" w:sz="0" w:space="0" w:color="auto"/>
                                                    <w:right w:val="none" w:sz="0" w:space="0" w:color="auto"/>
                                                  </w:divBdr>
                                                  <w:divsChild>
                                                    <w:div w:id="972248344">
                                                      <w:marLeft w:val="0"/>
                                                      <w:marRight w:val="0"/>
                                                      <w:marTop w:val="0"/>
                                                      <w:marBottom w:val="0"/>
                                                      <w:divBdr>
                                                        <w:top w:val="none" w:sz="0" w:space="0" w:color="auto"/>
                                                        <w:left w:val="none" w:sz="0" w:space="0" w:color="auto"/>
                                                        <w:bottom w:val="none" w:sz="0" w:space="0" w:color="auto"/>
                                                        <w:right w:val="none" w:sz="0" w:space="0" w:color="auto"/>
                                                      </w:divBdr>
                                                      <w:divsChild>
                                                        <w:div w:id="662202590">
                                                          <w:marLeft w:val="0"/>
                                                          <w:marRight w:val="0"/>
                                                          <w:marTop w:val="300"/>
                                                          <w:marBottom w:val="300"/>
                                                          <w:divBdr>
                                                            <w:top w:val="none" w:sz="0" w:space="0" w:color="auto"/>
                                                            <w:left w:val="none" w:sz="0" w:space="0" w:color="auto"/>
                                                            <w:bottom w:val="none" w:sz="0" w:space="0" w:color="auto"/>
                                                            <w:right w:val="none" w:sz="0" w:space="0" w:color="auto"/>
                                                          </w:divBdr>
                                                          <w:divsChild>
                                                            <w:div w:id="419907129">
                                                              <w:marLeft w:val="0"/>
                                                              <w:marRight w:val="0"/>
                                                              <w:marTop w:val="0"/>
                                                              <w:marBottom w:val="0"/>
                                                              <w:divBdr>
                                                                <w:top w:val="none" w:sz="0" w:space="0" w:color="auto"/>
                                                                <w:left w:val="none" w:sz="0" w:space="0" w:color="auto"/>
                                                                <w:bottom w:val="none" w:sz="0" w:space="0" w:color="auto"/>
                                                                <w:right w:val="none" w:sz="0" w:space="0" w:color="auto"/>
                                                              </w:divBdr>
                                                              <w:divsChild>
                                                                <w:div w:id="951326822">
                                                                  <w:marLeft w:val="0"/>
                                                                  <w:marRight w:val="0"/>
                                                                  <w:marTop w:val="0"/>
                                                                  <w:marBottom w:val="0"/>
                                                                  <w:divBdr>
                                                                    <w:top w:val="none" w:sz="0" w:space="0" w:color="auto"/>
                                                                    <w:left w:val="none" w:sz="0" w:space="0" w:color="auto"/>
                                                                    <w:bottom w:val="none" w:sz="0" w:space="0" w:color="auto"/>
                                                                    <w:right w:val="none" w:sz="0" w:space="0" w:color="auto"/>
                                                                  </w:divBdr>
                                                                  <w:divsChild>
                                                                    <w:div w:id="2894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4689489">
      <w:bodyDiv w:val="1"/>
      <w:marLeft w:val="0"/>
      <w:marRight w:val="0"/>
      <w:marTop w:val="0"/>
      <w:marBottom w:val="0"/>
      <w:divBdr>
        <w:top w:val="none" w:sz="0" w:space="0" w:color="auto"/>
        <w:left w:val="none" w:sz="0" w:space="0" w:color="auto"/>
        <w:bottom w:val="none" w:sz="0" w:space="0" w:color="auto"/>
        <w:right w:val="none" w:sz="0" w:space="0" w:color="auto"/>
      </w:divBdr>
    </w:div>
    <w:div w:id="1821993905">
      <w:bodyDiv w:val="1"/>
      <w:marLeft w:val="0"/>
      <w:marRight w:val="0"/>
      <w:marTop w:val="0"/>
      <w:marBottom w:val="0"/>
      <w:divBdr>
        <w:top w:val="none" w:sz="0" w:space="0" w:color="auto"/>
        <w:left w:val="none" w:sz="0" w:space="0" w:color="auto"/>
        <w:bottom w:val="none" w:sz="0" w:space="0" w:color="auto"/>
        <w:right w:val="none" w:sz="0" w:space="0" w:color="auto"/>
      </w:divBdr>
      <w:divsChild>
        <w:div w:id="1518494603">
          <w:marLeft w:val="0"/>
          <w:marRight w:val="0"/>
          <w:marTop w:val="100"/>
          <w:marBottom w:val="100"/>
          <w:divBdr>
            <w:top w:val="none" w:sz="0" w:space="0" w:color="auto"/>
            <w:left w:val="none" w:sz="0" w:space="0" w:color="auto"/>
            <w:bottom w:val="none" w:sz="0" w:space="0" w:color="auto"/>
            <w:right w:val="none" w:sz="0" w:space="0" w:color="auto"/>
          </w:divBdr>
          <w:divsChild>
            <w:div w:id="1485581938">
              <w:marLeft w:val="0"/>
              <w:marRight w:val="0"/>
              <w:marTop w:val="0"/>
              <w:marBottom w:val="0"/>
              <w:divBdr>
                <w:top w:val="none" w:sz="0" w:space="0" w:color="auto"/>
                <w:left w:val="none" w:sz="0" w:space="0" w:color="auto"/>
                <w:bottom w:val="none" w:sz="0" w:space="0" w:color="auto"/>
                <w:right w:val="none" w:sz="0" w:space="0" w:color="auto"/>
              </w:divBdr>
              <w:divsChild>
                <w:div w:id="1352147639">
                  <w:marLeft w:val="0"/>
                  <w:marRight w:val="0"/>
                  <w:marTop w:val="100"/>
                  <w:marBottom w:val="100"/>
                  <w:divBdr>
                    <w:top w:val="none" w:sz="0" w:space="0" w:color="auto"/>
                    <w:left w:val="none" w:sz="0" w:space="0" w:color="auto"/>
                    <w:bottom w:val="none" w:sz="0" w:space="0" w:color="auto"/>
                    <w:right w:val="none" w:sz="0" w:space="0" w:color="auto"/>
                  </w:divBdr>
                  <w:divsChild>
                    <w:div w:id="753667966">
                      <w:marLeft w:val="0"/>
                      <w:marRight w:val="0"/>
                      <w:marTop w:val="0"/>
                      <w:marBottom w:val="0"/>
                      <w:divBdr>
                        <w:top w:val="none" w:sz="0" w:space="0" w:color="auto"/>
                        <w:left w:val="none" w:sz="0" w:space="0" w:color="auto"/>
                        <w:bottom w:val="none" w:sz="0" w:space="0" w:color="auto"/>
                        <w:right w:val="none" w:sz="0" w:space="0" w:color="auto"/>
                      </w:divBdr>
                      <w:divsChild>
                        <w:div w:id="1044259230">
                          <w:marLeft w:val="0"/>
                          <w:marRight w:val="0"/>
                          <w:marTop w:val="240"/>
                          <w:marBottom w:val="0"/>
                          <w:divBdr>
                            <w:top w:val="none" w:sz="0" w:space="0" w:color="auto"/>
                            <w:left w:val="none" w:sz="0" w:space="0" w:color="auto"/>
                            <w:bottom w:val="none" w:sz="0" w:space="0" w:color="auto"/>
                            <w:right w:val="none" w:sz="0" w:space="0" w:color="auto"/>
                          </w:divBdr>
                          <w:divsChild>
                            <w:div w:id="1353996563">
                              <w:marLeft w:val="0"/>
                              <w:marRight w:val="0"/>
                              <w:marTop w:val="300"/>
                              <w:marBottom w:val="300"/>
                              <w:divBdr>
                                <w:top w:val="single" w:sz="36" w:space="0" w:color="7F142B"/>
                                <w:left w:val="none" w:sz="0" w:space="0" w:color="auto"/>
                                <w:bottom w:val="none" w:sz="0" w:space="0" w:color="auto"/>
                                <w:right w:val="none" w:sz="0" w:space="0" w:color="auto"/>
                              </w:divBdr>
                              <w:divsChild>
                                <w:div w:id="1789472690">
                                  <w:marLeft w:val="0"/>
                                  <w:marRight w:val="0"/>
                                  <w:marTop w:val="0"/>
                                  <w:marBottom w:val="0"/>
                                  <w:divBdr>
                                    <w:top w:val="none" w:sz="0" w:space="0" w:color="auto"/>
                                    <w:left w:val="none" w:sz="0" w:space="0" w:color="auto"/>
                                    <w:bottom w:val="none" w:sz="0" w:space="0" w:color="auto"/>
                                    <w:right w:val="none" w:sz="0" w:space="0" w:color="auto"/>
                                  </w:divBdr>
                                  <w:divsChild>
                                    <w:div w:id="1518278223">
                                      <w:marLeft w:val="0"/>
                                      <w:marRight w:val="0"/>
                                      <w:marTop w:val="0"/>
                                      <w:marBottom w:val="0"/>
                                      <w:divBdr>
                                        <w:top w:val="none" w:sz="0" w:space="0" w:color="auto"/>
                                        <w:left w:val="none" w:sz="0" w:space="0" w:color="auto"/>
                                        <w:bottom w:val="none" w:sz="0" w:space="0" w:color="auto"/>
                                        <w:right w:val="none" w:sz="0" w:space="0" w:color="auto"/>
                                      </w:divBdr>
                                      <w:divsChild>
                                        <w:div w:id="2061514354">
                                          <w:marLeft w:val="0"/>
                                          <w:marRight w:val="0"/>
                                          <w:marTop w:val="0"/>
                                          <w:marBottom w:val="0"/>
                                          <w:divBdr>
                                            <w:top w:val="none" w:sz="0" w:space="0" w:color="auto"/>
                                            <w:left w:val="none" w:sz="0" w:space="0" w:color="auto"/>
                                            <w:bottom w:val="none" w:sz="0" w:space="0" w:color="auto"/>
                                            <w:right w:val="none" w:sz="0" w:space="0" w:color="auto"/>
                                          </w:divBdr>
                                          <w:divsChild>
                                            <w:div w:id="2067216731">
                                              <w:marLeft w:val="0"/>
                                              <w:marRight w:val="0"/>
                                              <w:marTop w:val="0"/>
                                              <w:marBottom w:val="0"/>
                                              <w:divBdr>
                                                <w:top w:val="none" w:sz="0" w:space="0" w:color="auto"/>
                                                <w:left w:val="none" w:sz="0" w:space="0" w:color="auto"/>
                                                <w:bottom w:val="none" w:sz="0" w:space="0" w:color="auto"/>
                                                <w:right w:val="none" w:sz="0" w:space="0" w:color="auto"/>
                                              </w:divBdr>
                                              <w:divsChild>
                                                <w:div w:id="836502004">
                                                  <w:marLeft w:val="0"/>
                                                  <w:marRight w:val="0"/>
                                                  <w:marTop w:val="300"/>
                                                  <w:marBottom w:val="300"/>
                                                  <w:divBdr>
                                                    <w:top w:val="none" w:sz="0" w:space="0" w:color="auto"/>
                                                    <w:left w:val="none" w:sz="0" w:space="0" w:color="auto"/>
                                                    <w:bottom w:val="none" w:sz="0" w:space="0" w:color="auto"/>
                                                    <w:right w:val="none" w:sz="0" w:space="0" w:color="auto"/>
                                                  </w:divBdr>
                                                  <w:divsChild>
                                                    <w:div w:id="117837526">
                                                      <w:marLeft w:val="0"/>
                                                      <w:marRight w:val="0"/>
                                                      <w:marTop w:val="0"/>
                                                      <w:marBottom w:val="0"/>
                                                      <w:divBdr>
                                                        <w:top w:val="none" w:sz="0" w:space="0" w:color="auto"/>
                                                        <w:left w:val="none" w:sz="0" w:space="0" w:color="auto"/>
                                                        <w:bottom w:val="none" w:sz="0" w:space="0" w:color="auto"/>
                                                        <w:right w:val="none" w:sz="0" w:space="0" w:color="auto"/>
                                                      </w:divBdr>
                                                      <w:divsChild>
                                                        <w:div w:id="293410127">
                                                          <w:marLeft w:val="0"/>
                                                          <w:marRight w:val="0"/>
                                                          <w:marTop w:val="300"/>
                                                          <w:marBottom w:val="300"/>
                                                          <w:divBdr>
                                                            <w:top w:val="none" w:sz="0" w:space="0" w:color="auto"/>
                                                            <w:left w:val="none" w:sz="0" w:space="0" w:color="auto"/>
                                                            <w:bottom w:val="none" w:sz="0" w:space="0" w:color="auto"/>
                                                            <w:right w:val="none" w:sz="0" w:space="0" w:color="auto"/>
                                                          </w:divBdr>
                                                          <w:divsChild>
                                                            <w:div w:id="1451164849">
                                                              <w:marLeft w:val="0"/>
                                                              <w:marRight w:val="0"/>
                                                              <w:marTop w:val="0"/>
                                                              <w:marBottom w:val="0"/>
                                                              <w:divBdr>
                                                                <w:top w:val="none" w:sz="0" w:space="0" w:color="auto"/>
                                                                <w:left w:val="none" w:sz="0" w:space="0" w:color="auto"/>
                                                                <w:bottom w:val="none" w:sz="0" w:space="0" w:color="auto"/>
                                                                <w:right w:val="none" w:sz="0" w:space="0" w:color="auto"/>
                                                              </w:divBdr>
                                                              <w:divsChild>
                                                                <w:div w:id="835802817">
                                                                  <w:marLeft w:val="0"/>
                                                                  <w:marRight w:val="0"/>
                                                                  <w:marTop w:val="0"/>
                                                                  <w:marBottom w:val="0"/>
                                                                  <w:divBdr>
                                                                    <w:top w:val="none" w:sz="0" w:space="0" w:color="auto"/>
                                                                    <w:left w:val="none" w:sz="0" w:space="0" w:color="auto"/>
                                                                    <w:bottom w:val="none" w:sz="0" w:space="0" w:color="auto"/>
                                                                    <w:right w:val="none" w:sz="0" w:space="0" w:color="auto"/>
                                                                  </w:divBdr>
                                                                  <w:divsChild>
                                                                    <w:div w:id="9158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582610">
      <w:bodyDiv w:val="1"/>
      <w:marLeft w:val="0"/>
      <w:marRight w:val="0"/>
      <w:marTop w:val="0"/>
      <w:marBottom w:val="0"/>
      <w:divBdr>
        <w:top w:val="none" w:sz="0" w:space="0" w:color="auto"/>
        <w:left w:val="none" w:sz="0" w:space="0" w:color="auto"/>
        <w:bottom w:val="none" w:sz="0" w:space="0" w:color="auto"/>
        <w:right w:val="none" w:sz="0" w:space="0" w:color="auto"/>
      </w:divBdr>
    </w:div>
    <w:div w:id="1899973470">
      <w:bodyDiv w:val="1"/>
      <w:marLeft w:val="0"/>
      <w:marRight w:val="0"/>
      <w:marTop w:val="0"/>
      <w:marBottom w:val="0"/>
      <w:divBdr>
        <w:top w:val="none" w:sz="0" w:space="0" w:color="auto"/>
        <w:left w:val="none" w:sz="0" w:space="0" w:color="auto"/>
        <w:bottom w:val="none" w:sz="0" w:space="0" w:color="auto"/>
        <w:right w:val="none" w:sz="0" w:space="0" w:color="auto"/>
      </w:divBdr>
    </w:div>
    <w:div w:id="1973709998">
      <w:bodyDiv w:val="1"/>
      <w:marLeft w:val="0"/>
      <w:marRight w:val="0"/>
      <w:marTop w:val="0"/>
      <w:marBottom w:val="0"/>
      <w:divBdr>
        <w:top w:val="none" w:sz="0" w:space="0" w:color="auto"/>
        <w:left w:val="none" w:sz="0" w:space="0" w:color="auto"/>
        <w:bottom w:val="none" w:sz="0" w:space="0" w:color="auto"/>
        <w:right w:val="none" w:sz="0" w:space="0" w:color="auto"/>
      </w:divBdr>
    </w:div>
    <w:div w:id="2018921164">
      <w:bodyDiv w:val="1"/>
      <w:marLeft w:val="0"/>
      <w:marRight w:val="0"/>
      <w:marTop w:val="0"/>
      <w:marBottom w:val="0"/>
      <w:divBdr>
        <w:top w:val="none" w:sz="0" w:space="0" w:color="auto"/>
        <w:left w:val="none" w:sz="0" w:space="0" w:color="auto"/>
        <w:bottom w:val="none" w:sz="0" w:space="0" w:color="auto"/>
        <w:right w:val="none" w:sz="0" w:space="0" w:color="auto"/>
      </w:divBdr>
      <w:divsChild>
        <w:div w:id="1947803927">
          <w:marLeft w:val="0"/>
          <w:marRight w:val="0"/>
          <w:marTop w:val="0"/>
          <w:marBottom w:val="0"/>
          <w:divBdr>
            <w:top w:val="none" w:sz="0" w:space="0" w:color="auto"/>
            <w:left w:val="none" w:sz="0" w:space="0" w:color="auto"/>
            <w:bottom w:val="none" w:sz="0" w:space="0" w:color="auto"/>
            <w:right w:val="none" w:sz="0" w:space="0" w:color="auto"/>
          </w:divBdr>
          <w:divsChild>
            <w:div w:id="710304211">
              <w:marLeft w:val="0"/>
              <w:marRight w:val="0"/>
              <w:marTop w:val="0"/>
              <w:marBottom w:val="0"/>
              <w:divBdr>
                <w:top w:val="none" w:sz="0" w:space="0" w:color="auto"/>
                <w:left w:val="none" w:sz="0" w:space="0" w:color="auto"/>
                <w:bottom w:val="none" w:sz="0" w:space="0" w:color="auto"/>
                <w:right w:val="none" w:sz="0" w:space="0" w:color="auto"/>
              </w:divBdr>
              <w:divsChild>
                <w:div w:id="398207457">
                  <w:marLeft w:val="0"/>
                  <w:marRight w:val="0"/>
                  <w:marTop w:val="0"/>
                  <w:marBottom w:val="0"/>
                  <w:divBdr>
                    <w:top w:val="none" w:sz="0" w:space="0" w:color="auto"/>
                    <w:left w:val="none" w:sz="0" w:space="0" w:color="auto"/>
                    <w:bottom w:val="none" w:sz="0" w:space="0" w:color="auto"/>
                    <w:right w:val="none" w:sz="0" w:space="0" w:color="auto"/>
                  </w:divBdr>
                  <w:divsChild>
                    <w:div w:id="23748255">
                      <w:marLeft w:val="0"/>
                      <w:marRight w:val="0"/>
                      <w:marTop w:val="0"/>
                      <w:marBottom w:val="0"/>
                      <w:divBdr>
                        <w:top w:val="none" w:sz="0" w:space="0" w:color="auto"/>
                        <w:left w:val="none" w:sz="0" w:space="0" w:color="auto"/>
                        <w:bottom w:val="none" w:sz="0" w:space="0" w:color="auto"/>
                        <w:right w:val="none" w:sz="0" w:space="0" w:color="auto"/>
                      </w:divBdr>
                      <w:divsChild>
                        <w:div w:id="1911695461">
                          <w:marLeft w:val="0"/>
                          <w:marRight w:val="0"/>
                          <w:marTop w:val="0"/>
                          <w:marBottom w:val="0"/>
                          <w:divBdr>
                            <w:top w:val="none" w:sz="0" w:space="0" w:color="auto"/>
                            <w:left w:val="none" w:sz="0" w:space="0" w:color="auto"/>
                            <w:bottom w:val="none" w:sz="0" w:space="0" w:color="auto"/>
                            <w:right w:val="none" w:sz="0" w:space="0" w:color="auto"/>
                          </w:divBdr>
                          <w:divsChild>
                            <w:div w:id="12397557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452">
      <w:bodyDiv w:val="1"/>
      <w:marLeft w:val="0"/>
      <w:marRight w:val="0"/>
      <w:marTop w:val="0"/>
      <w:marBottom w:val="0"/>
      <w:divBdr>
        <w:top w:val="none" w:sz="0" w:space="0" w:color="auto"/>
        <w:left w:val="none" w:sz="0" w:space="0" w:color="auto"/>
        <w:bottom w:val="none" w:sz="0" w:space="0" w:color="auto"/>
        <w:right w:val="none" w:sz="0" w:space="0" w:color="auto"/>
      </w:divBdr>
    </w:div>
    <w:div w:id="2069523727">
      <w:bodyDiv w:val="1"/>
      <w:marLeft w:val="0"/>
      <w:marRight w:val="0"/>
      <w:marTop w:val="0"/>
      <w:marBottom w:val="0"/>
      <w:divBdr>
        <w:top w:val="none" w:sz="0" w:space="0" w:color="auto"/>
        <w:left w:val="none" w:sz="0" w:space="0" w:color="auto"/>
        <w:bottom w:val="none" w:sz="0" w:space="0" w:color="auto"/>
        <w:right w:val="none" w:sz="0" w:space="0" w:color="auto"/>
      </w:divBdr>
    </w:div>
    <w:div w:id="20819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CE66-6C6E-4C44-851B-9A7DCE0B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6177</Words>
  <Characters>3522</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2006.gada 24.janvāra noteikumos Nr.80 “Noteikumi par kuģu apkalpes minimālo sastāvu”</vt:lpstr>
      <vt:lpstr>Ministru kabineta noteikumu projekta "Grozījums Ministru kabineta 2014. gada 16. septembra noteikumos Nr. 553 "Latvijas Pētniecības un inovācijas stratēģiskās padomes nolikums"" sākotnējās ietekmes novērtējuma ziņojums (anotācija)</vt:lpstr>
    </vt:vector>
  </TitlesOfParts>
  <Company>Satiksmes ministrija</Company>
  <LinksUpToDate>false</LinksUpToDate>
  <CharactersWithSpaces>9680</CharactersWithSpaces>
  <SharedDoc>false</SharedDoc>
  <HLinks>
    <vt:vector size="12" baseType="variant">
      <vt:variant>
        <vt:i4>5963871</vt:i4>
      </vt:variant>
      <vt:variant>
        <vt:i4>3</vt:i4>
      </vt:variant>
      <vt:variant>
        <vt:i4>0</vt:i4>
      </vt:variant>
      <vt:variant>
        <vt:i4>5</vt:i4>
      </vt:variant>
      <vt:variant>
        <vt:lpwstr>https://likumi.lv/doc.php?id=18863</vt:lpwstr>
      </vt:variant>
      <vt:variant>
        <vt:lpwstr>p4</vt:lpwstr>
      </vt:variant>
      <vt:variant>
        <vt:i4>5963871</vt:i4>
      </vt:variant>
      <vt:variant>
        <vt:i4>0</vt:i4>
      </vt:variant>
      <vt:variant>
        <vt:i4>0</vt:i4>
      </vt:variant>
      <vt:variant>
        <vt:i4>5</vt:i4>
      </vt:variant>
      <vt:variant>
        <vt:lpwstr>https://likumi.lv/doc.php?id=18863</vt:lpwstr>
      </vt:variant>
      <vt:variant>
        <vt:lpwstr>p4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2006.gada 24.janvāra noteikumos Nr.80 “Noteikumi par kuģu apkalpes minimālo sastāvu”</dc:title>
  <dc:subject>Sākotnējās ietekmes novērtējuma ziņojums (anotācija)</dc:subject>
  <dc:creator>Sendija Gerge-Lubeja</dc:creator>
  <cp:keywords/>
  <dc:description>Sendija Gerge-Lubeja, 67099402   sendija.gerge@lja.lv</dc:description>
  <cp:lastModifiedBy>Jūlija Gabranova</cp:lastModifiedBy>
  <cp:revision>7</cp:revision>
  <cp:lastPrinted>2018-02-09T06:59:00Z</cp:lastPrinted>
  <dcterms:created xsi:type="dcterms:W3CDTF">2020-07-29T06:26:00Z</dcterms:created>
  <dcterms:modified xsi:type="dcterms:W3CDTF">2020-07-29T12:22:00Z</dcterms:modified>
</cp:coreProperties>
</file>