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42" w:type="pct"/>
        <w:tblInd w:w="-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D55D9C" w:rsidRPr="00B542A2" w14:paraId="1483BAFD" w14:textId="77777777" w:rsidTr="00BD3B8E">
        <w:trPr>
          <w:cantSplit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hideMark/>
          </w:tcPr>
          <w:p w14:paraId="2C0998FD" w14:textId="77777777" w:rsidR="00D55D9C" w:rsidRPr="00B542A2" w:rsidRDefault="00D55D9C" w:rsidP="00BD3B8E">
            <w:pPr>
              <w:pageBreakBefore/>
              <w:jc w:val="center"/>
              <w:rPr>
                <w:rFonts w:eastAsia="Calibri"/>
                <w:b/>
                <w:bCs/>
                <w:caps/>
                <w:color w:val="000000" w:themeColor="text1"/>
                <w:lang w:val="lv-LV"/>
              </w:rPr>
            </w:pPr>
            <w:r w:rsidRPr="00B542A2">
              <w:rPr>
                <w:lang w:val="lv-LV"/>
              </w:rPr>
              <w:br w:type="page"/>
            </w:r>
            <w:r w:rsidRPr="00B542A2">
              <w:rPr>
                <w:rFonts w:eastAsia="Calibri"/>
                <w:b/>
                <w:bCs/>
                <w:lang w:val="lv-LV" w:eastAsia="en-GB"/>
              </w:rPr>
              <w:br w:type="page"/>
            </w:r>
            <w:r w:rsidRPr="00B542A2">
              <w:rPr>
                <w:rFonts w:eastAsia="Calibri"/>
                <w:b/>
                <w:bCs/>
                <w:lang w:val="lv-LV"/>
              </w:rPr>
              <w:br w:type="page"/>
            </w:r>
            <w:r w:rsidRPr="00B542A2">
              <w:rPr>
                <w:rFonts w:eastAsia="Times New Roman"/>
                <w:b/>
                <w:bCs/>
                <w:color w:val="000000" w:themeColor="text1"/>
                <w:u w:val="single"/>
                <w:lang w:val="lv-LV" w:eastAsia="fr-BE"/>
              </w:rPr>
              <w:t>TRANSPORTA, TELEKOMMUNIKĀCIJU</w:t>
            </w:r>
            <w:r w:rsidRPr="00B542A2">
              <w:rPr>
                <w:rFonts w:eastAsia="Times New Roman"/>
                <w:b/>
                <w:bCs/>
                <w:color w:val="000000" w:themeColor="text1"/>
                <w:lang w:val="lv-LV" w:eastAsia="fr-BE"/>
              </w:rPr>
              <w:t xml:space="preserve"> UN ENERĢĒTIKAS PADOME </w:t>
            </w:r>
          </w:p>
          <w:p w14:paraId="073EEFD7" w14:textId="11BC1BA9" w:rsidR="00D55D9C" w:rsidRPr="00B542A2" w:rsidRDefault="00FA043D" w:rsidP="00BD3B8E">
            <w:pPr>
              <w:pageBreakBefore/>
              <w:jc w:val="center"/>
              <w:rPr>
                <w:rFonts w:eastAsia="Calibri"/>
                <w:lang w:val="lv-LV"/>
              </w:rPr>
            </w:pPr>
            <w:r w:rsidRPr="00B542A2">
              <w:rPr>
                <w:rFonts w:eastAsia="Calibri"/>
                <w:b/>
                <w:bCs/>
                <w:caps/>
                <w:lang w:val="lv-LV"/>
              </w:rPr>
              <w:t>Brisele</w:t>
            </w:r>
            <w:r w:rsidR="00D55D9C" w:rsidRPr="00B542A2">
              <w:rPr>
                <w:rFonts w:eastAsia="Calibri"/>
                <w:b/>
                <w:bCs/>
                <w:caps/>
                <w:lang w:val="lv-LV"/>
              </w:rPr>
              <w:t xml:space="preserve"> – 2023. GADA </w:t>
            </w:r>
            <w:r w:rsidRPr="00B542A2">
              <w:rPr>
                <w:rFonts w:eastAsia="Calibri"/>
                <w:b/>
                <w:bCs/>
                <w:caps/>
                <w:lang w:val="lv-LV"/>
              </w:rPr>
              <w:t>4</w:t>
            </w:r>
            <w:r w:rsidR="00D55D9C" w:rsidRPr="00B542A2">
              <w:rPr>
                <w:rFonts w:eastAsia="Calibri"/>
                <w:b/>
                <w:bCs/>
                <w:caps/>
                <w:lang w:val="lv-LV"/>
              </w:rPr>
              <w:t>.-</w:t>
            </w:r>
            <w:r w:rsidRPr="00B542A2">
              <w:rPr>
                <w:rFonts w:eastAsia="Calibri"/>
                <w:b/>
                <w:bCs/>
                <w:caps/>
                <w:lang w:val="lv-LV"/>
              </w:rPr>
              <w:t>5</w:t>
            </w:r>
            <w:r w:rsidR="00D55D9C" w:rsidRPr="00B542A2">
              <w:rPr>
                <w:rFonts w:eastAsia="Calibri"/>
                <w:b/>
                <w:bCs/>
                <w:caps/>
                <w:lang w:val="lv-LV"/>
              </w:rPr>
              <w:t xml:space="preserve">. </w:t>
            </w:r>
            <w:r w:rsidRPr="00B542A2">
              <w:rPr>
                <w:rFonts w:eastAsia="Calibri"/>
                <w:b/>
                <w:bCs/>
                <w:caps/>
                <w:lang w:val="lv-LV"/>
              </w:rPr>
              <w:t>decembris</w:t>
            </w:r>
          </w:p>
        </w:tc>
      </w:tr>
    </w:tbl>
    <w:tbl>
      <w:tblPr>
        <w:tblStyle w:val="TableGrid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030"/>
        <w:gridCol w:w="737"/>
        <w:gridCol w:w="2099"/>
      </w:tblGrid>
      <w:tr w:rsidR="00D55D9C" w:rsidRPr="00B542A2" w14:paraId="21F0561D" w14:textId="77777777" w:rsidTr="00BD3B8E">
        <w:tc>
          <w:tcPr>
            <w:tcW w:w="9866" w:type="dxa"/>
            <w:gridSpan w:val="3"/>
            <w:tcMar>
              <w:top w:w="284" w:type="dxa"/>
            </w:tcMar>
          </w:tcPr>
          <w:p w14:paraId="1CA93203" w14:textId="5AC33BDA" w:rsidR="00D55D9C" w:rsidRPr="00B542A2" w:rsidRDefault="00D55D9C" w:rsidP="00BD3B8E">
            <w:pPr>
              <w:rPr>
                <w:b/>
                <w:bCs/>
                <w:u w:val="single"/>
                <w:lang w:val="lv-LV"/>
              </w:rPr>
            </w:pPr>
            <w:r w:rsidRPr="00B542A2">
              <w:rPr>
                <w:b/>
                <w:u w:val="single"/>
                <w:lang w:val="lv-LV"/>
              </w:rPr>
              <w:t xml:space="preserve">SANĀKSME PIRMDIEN, 2023. GADA </w:t>
            </w:r>
            <w:r w:rsidR="00FA043D" w:rsidRPr="00B542A2">
              <w:rPr>
                <w:b/>
                <w:u w:val="single"/>
                <w:lang w:val="lv-LV"/>
              </w:rPr>
              <w:t>4</w:t>
            </w:r>
            <w:r w:rsidRPr="00B542A2">
              <w:rPr>
                <w:b/>
                <w:u w:val="single"/>
                <w:lang w:val="lv-LV"/>
              </w:rPr>
              <w:t xml:space="preserve">. </w:t>
            </w:r>
            <w:r w:rsidR="00FA043D" w:rsidRPr="00B542A2">
              <w:rPr>
                <w:b/>
                <w:u w:val="single"/>
                <w:lang w:val="lv-LV"/>
              </w:rPr>
              <w:t>DECEMBRĪ</w:t>
            </w:r>
          </w:p>
        </w:tc>
      </w:tr>
      <w:tr w:rsidR="00D55D9C" w:rsidRPr="00B542A2" w14:paraId="388877A2" w14:textId="77777777" w:rsidTr="00BD3B8E">
        <w:tc>
          <w:tcPr>
            <w:tcW w:w="9866" w:type="dxa"/>
            <w:gridSpan w:val="3"/>
            <w:tcMar>
              <w:top w:w="284" w:type="dxa"/>
            </w:tcMar>
          </w:tcPr>
          <w:p w14:paraId="1C2452C8" w14:textId="77777777" w:rsidR="00D55D9C" w:rsidRPr="00B542A2" w:rsidRDefault="00D55D9C" w:rsidP="00BD3B8E">
            <w:pPr>
              <w:rPr>
                <w:lang w:val="lv-LV"/>
              </w:rPr>
            </w:pPr>
            <w:r w:rsidRPr="00B542A2">
              <w:rPr>
                <w:lang w:val="lv-LV"/>
              </w:rPr>
              <w:t>Darba kārtības apstiprināšana</w:t>
            </w:r>
          </w:p>
        </w:tc>
      </w:tr>
      <w:tr w:rsidR="00D55D9C" w:rsidRPr="00B542A2" w14:paraId="630EAD61" w14:textId="77777777" w:rsidTr="00BD3B8E">
        <w:tc>
          <w:tcPr>
            <w:tcW w:w="9866" w:type="dxa"/>
            <w:gridSpan w:val="3"/>
            <w:tcMar>
              <w:top w:w="284" w:type="dxa"/>
            </w:tcMar>
          </w:tcPr>
          <w:p w14:paraId="6662456F" w14:textId="77777777" w:rsidR="00D55D9C" w:rsidRPr="00B542A2" w:rsidRDefault="00D55D9C" w:rsidP="00BD3B8E">
            <w:pPr>
              <w:rPr>
                <w:lang w:val="lv-LV"/>
              </w:rPr>
            </w:pPr>
            <w:r w:rsidRPr="00B542A2">
              <w:rPr>
                <w:lang w:val="lv-LV"/>
              </w:rPr>
              <w:t>(</w:t>
            </w:r>
            <w:proofErr w:type="spellStart"/>
            <w:r w:rsidRPr="00B542A2">
              <w:rPr>
                <w:u w:val="single"/>
                <w:lang w:val="lv-LV"/>
              </w:rPr>
              <w:t>iesp</w:t>
            </w:r>
            <w:proofErr w:type="spellEnd"/>
            <w:r w:rsidRPr="00B542A2">
              <w:rPr>
                <w:lang w:val="lv-LV"/>
              </w:rPr>
              <w:t>.) "A" punktu apstiprināšana</w:t>
            </w:r>
          </w:p>
        </w:tc>
      </w:tr>
      <w:tr w:rsidR="00D55D9C" w:rsidRPr="00B542A2" w14:paraId="266B34A8" w14:textId="77777777" w:rsidTr="00BD3B8E">
        <w:tc>
          <w:tcPr>
            <w:tcW w:w="7030" w:type="dxa"/>
            <w:tcMar>
              <w:top w:w="284" w:type="dxa"/>
            </w:tcMar>
          </w:tcPr>
          <w:p w14:paraId="451E5E52" w14:textId="77777777" w:rsidR="00D55D9C" w:rsidRPr="00B542A2" w:rsidRDefault="00D55D9C" w:rsidP="00BD3B8E">
            <w:pPr>
              <w:pStyle w:val="PointManual"/>
              <w:rPr>
                <w:lang w:val="lv-LV"/>
              </w:rPr>
            </w:pPr>
            <w:r w:rsidRPr="00B542A2">
              <w:rPr>
                <w:lang w:val="lv-LV"/>
              </w:rPr>
              <w:t>a)</w:t>
            </w:r>
            <w:r w:rsidRPr="00B542A2">
              <w:rPr>
                <w:lang w:val="lv-LV"/>
              </w:rPr>
              <w:tab/>
              <w:t>Neleģislatīvu jautājumu saraksts</w:t>
            </w:r>
          </w:p>
        </w:tc>
        <w:tc>
          <w:tcPr>
            <w:tcW w:w="737" w:type="dxa"/>
            <w:tcMar>
              <w:top w:w="284" w:type="dxa"/>
              <w:left w:w="28" w:type="dxa"/>
              <w:right w:w="113" w:type="dxa"/>
            </w:tcMar>
          </w:tcPr>
          <w:p w14:paraId="391541D6" w14:textId="77777777" w:rsidR="00D55D9C" w:rsidRPr="00B542A2" w:rsidRDefault="00D55D9C" w:rsidP="00BD3B8E">
            <w:pPr>
              <w:pStyle w:val="NormalRight"/>
              <w:rPr>
                <w:lang w:val="lv-LV"/>
              </w:rPr>
            </w:pPr>
          </w:p>
        </w:tc>
        <w:tc>
          <w:tcPr>
            <w:tcW w:w="2099" w:type="dxa"/>
            <w:tcMar>
              <w:top w:w="284" w:type="dxa"/>
              <w:right w:w="0" w:type="dxa"/>
            </w:tcMar>
          </w:tcPr>
          <w:p w14:paraId="7F8B849B" w14:textId="77777777" w:rsidR="00D55D9C" w:rsidRPr="00B542A2" w:rsidRDefault="00D55D9C" w:rsidP="00BD3B8E">
            <w:pPr>
              <w:rPr>
                <w:lang w:val="lv-LV"/>
              </w:rPr>
            </w:pPr>
          </w:p>
        </w:tc>
      </w:tr>
      <w:tr w:rsidR="00D55D9C" w:rsidRPr="00B542A2" w14:paraId="1A3D491C" w14:textId="77777777" w:rsidTr="00BD3B8E">
        <w:tc>
          <w:tcPr>
            <w:tcW w:w="7030" w:type="dxa"/>
            <w:tcMar>
              <w:top w:w="284" w:type="dxa"/>
            </w:tcMar>
          </w:tcPr>
          <w:p w14:paraId="79CFDEBB" w14:textId="77777777" w:rsidR="00D55D9C" w:rsidRPr="00B542A2" w:rsidRDefault="00D55D9C" w:rsidP="00BD3B8E">
            <w:pPr>
              <w:pStyle w:val="PointManual"/>
              <w:rPr>
                <w:lang w:val="lv-LV"/>
              </w:rPr>
            </w:pPr>
            <w:r w:rsidRPr="00B542A2">
              <w:rPr>
                <w:lang w:val="lv-LV"/>
              </w:rPr>
              <w:t>b)</w:t>
            </w:r>
            <w:r w:rsidRPr="00B542A2">
              <w:rPr>
                <w:lang w:val="lv-LV"/>
              </w:rPr>
              <w:tab/>
              <w:t>Leģislatīvu aktu saraksts (publiska apspriešana saskaņā ar Līguma par Eiropas Savienību 16. panta 8. punktu)</w:t>
            </w:r>
          </w:p>
        </w:tc>
        <w:tc>
          <w:tcPr>
            <w:tcW w:w="737" w:type="dxa"/>
            <w:tcMar>
              <w:top w:w="284" w:type="dxa"/>
              <w:left w:w="28" w:type="dxa"/>
              <w:right w:w="113" w:type="dxa"/>
            </w:tcMar>
          </w:tcPr>
          <w:p w14:paraId="36A093A3" w14:textId="77777777" w:rsidR="00D55D9C" w:rsidRPr="00B542A2" w:rsidRDefault="00D55D9C" w:rsidP="00BD3B8E">
            <w:pPr>
              <w:pStyle w:val="NormalRight"/>
              <w:rPr>
                <w:lang w:val="lv-LV"/>
              </w:rPr>
            </w:pPr>
          </w:p>
        </w:tc>
        <w:tc>
          <w:tcPr>
            <w:tcW w:w="2099" w:type="dxa"/>
            <w:tcMar>
              <w:top w:w="284" w:type="dxa"/>
              <w:right w:w="0" w:type="dxa"/>
            </w:tcMar>
          </w:tcPr>
          <w:p w14:paraId="494C96AD" w14:textId="77777777" w:rsidR="00D55D9C" w:rsidRPr="00B542A2" w:rsidRDefault="00D55D9C" w:rsidP="00BD3B8E">
            <w:pPr>
              <w:rPr>
                <w:lang w:val="lv-LV"/>
              </w:rPr>
            </w:pPr>
          </w:p>
        </w:tc>
      </w:tr>
    </w:tbl>
    <w:p w14:paraId="3C2A7DFB" w14:textId="77777777" w:rsidR="00D55D9C" w:rsidRPr="00B542A2" w:rsidRDefault="00D55D9C" w:rsidP="00D55D9C">
      <w:pPr>
        <w:tabs>
          <w:tab w:val="left" w:pos="426"/>
        </w:tabs>
        <w:spacing w:before="360"/>
        <w:rPr>
          <w:rFonts w:eastAsia="Calibri"/>
          <w:szCs w:val="24"/>
          <w:u w:val="single"/>
          <w:lang w:val="lv-LV"/>
        </w:rPr>
      </w:pPr>
      <w:r w:rsidRPr="00B542A2">
        <w:rPr>
          <w:u w:val="single"/>
          <w:lang w:val="lv-LV"/>
        </w:rPr>
        <w:t>TRANSPORTS</w:t>
      </w:r>
    </w:p>
    <w:p w14:paraId="3D1A093F" w14:textId="77777777" w:rsidR="00D55D9C" w:rsidRPr="00B542A2" w:rsidRDefault="00D55D9C" w:rsidP="008753D8">
      <w:pPr>
        <w:pStyle w:val="TableTitle"/>
        <w:spacing w:before="0"/>
        <w:rPr>
          <w:lang w:val="lv-LV"/>
        </w:rPr>
      </w:pPr>
      <w:r w:rsidRPr="00B542A2">
        <w:rPr>
          <w:lang w:val="lv-LV"/>
        </w:rPr>
        <w:t>Leģislatīvo aktu apspriešana</w:t>
      </w:r>
    </w:p>
    <w:p w14:paraId="2AE1992B" w14:textId="77777777" w:rsidR="00D55D9C" w:rsidRPr="00B542A2" w:rsidRDefault="00D55D9C" w:rsidP="00D55D9C">
      <w:pPr>
        <w:rPr>
          <w:b/>
          <w:lang w:val="lv-LV"/>
        </w:rPr>
      </w:pPr>
      <w:r w:rsidRPr="00B542A2">
        <w:rPr>
          <w:b/>
          <w:lang w:val="lv-LV"/>
        </w:rPr>
        <w:t>(publiska apspriešana saskaņā ar Līguma par Eiropas Savienību 16. panta 8. punktu)</w:t>
      </w:r>
    </w:p>
    <w:p w14:paraId="1B540813" w14:textId="77777777" w:rsidR="00FA043D" w:rsidRPr="00B542A2" w:rsidRDefault="00FA043D" w:rsidP="00FA043D">
      <w:pPr>
        <w:pStyle w:val="PointManual"/>
        <w:rPr>
          <w:u w:val="single"/>
          <w:lang w:val="lv-LV"/>
        </w:rPr>
      </w:pPr>
    </w:p>
    <w:p w14:paraId="7A6735F1" w14:textId="648D49C5" w:rsidR="00FA043D" w:rsidRPr="00B542A2" w:rsidRDefault="00FA043D" w:rsidP="00FA043D">
      <w:pPr>
        <w:pStyle w:val="PointManual"/>
        <w:rPr>
          <w:u w:val="single"/>
          <w:lang w:val="lv-LV"/>
        </w:rPr>
      </w:pPr>
      <w:r w:rsidRPr="00B542A2">
        <w:rPr>
          <w:u w:val="single"/>
          <w:lang w:val="lv-LV"/>
        </w:rPr>
        <w:t>Sauszemes transports</w:t>
      </w:r>
    </w:p>
    <w:tbl>
      <w:tblPr>
        <w:tblStyle w:val="TableGrid20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030"/>
        <w:gridCol w:w="737"/>
        <w:gridCol w:w="2098"/>
      </w:tblGrid>
      <w:tr w:rsidR="00FA043D" w:rsidRPr="00B542A2" w14:paraId="4C71666C" w14:textId="77777777" w:rsidTr="00730A50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34C256B5" w14:textId="77777777" w:rsidR="00B542A2" w:rsidRPr="00B542A2" w:rsidRDefault="00B542A2" w:rsidP="00FA043D">
            <w:pPr>
              <w:rPr>
                <w:szCs w:val="24"/>
                <w:lang w:val="lv-LV"/>
              </w:rPr>
            </w:pPr>
            <w:r w:rsidRPr="00B542A2">
              <w:rPr>
                <w:szCs w:val="24"/>
                <w:lang w:val="lv-LV"/>
              </w:rPr>
              <w:t>Priekšlikums Eiropas Parlamenta un Padomes Direktīvai par vadītāju apliecībām un ar ko groza Eiropas Parlamenta un Padomes Direktīvu (ES) 2022/2561, Eiropas Parlamenta un Padomes Regulu (ES) 2018/1724 un atceļ Eiropas Parlamenta un Padomes Direktīvu 2006/126/EK un Komisijas Regulu (ES) Nr. 383/2012</w:t>
            </w:r>
          </w:p>
          <w:p w14:paraId="519C502E" w14:textId="14BA1B95" w:rsidR="00FA043D" w:rsidRPr="00B542A2" w:rsidRDefault="00B542A2" w:rsidP="00FA043D">
            <w:pPr>
              <w:rPr>
                <w:i/>
                <w:iCs/>
                <w:szCs w:val="24"/>
                <w:lang w:val="lv-LV"/>
              </w:rPr>
            </w:pPr>
            <w:r w:rsidRPr="00B542A2">
              <w:rPr>
                <w:i/>
                <w:iCs/>
                <w:szCs w:val="24"/>
                <w:lang w:val="lv-LV"/>
              </w:rPr>
              <w:t>Vispārējā pieeja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74BCD2D1" w14:textId="46F37B71" w:rsidR="00FA043D" w:rsidRPr="00B542A2" w:rsidRDefault="00FA043D" w:rsidP="00FA043D">
            <w:pPr>
              <w:jc w:val="right"/>
              <w:rPr>
                <w:szCs w:val="24"/>
                <w:lang w:val="lv-LV"/>
              </w:rPr>
            </w:pPr>
            <w:r w:rsidRPr="00B542A2">
              <w:rPr>
                <w:noProof/>
                <w:lang w:val="lv-LV" w:eastAsia="es-ES"/>
              </w:rPr>
              <w:drawing>
                <wp:inline distT="0" distB="0" distL="0" distR="0" wp14:anchorId="05D38382" wp14:editId="1E68C375">
                  <wp:extent cx="172442" cy="172442"/>
                  <wp:effectExtent l="0" t="0" r="0" b="0"/>
                  <wp:docPr id="277" name="Picture 277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542A2">
              <w:rPr>
                <w:noProof/>
                <w:lang w:val="lv-LV" w:eastAsia="es-ES"/>
              </w:rPr>
              <w:drawing>
                <wp:inline distT="0" distB="0" distL="0" distR="0" wp14:anchorId="341F1FF1" wp14:editId="2919427C">
                  <wp:extent cx="172442" cy="172442"/>
                  <wp:effectExtent l="0" t="0" r="0" b="0"/>
                  <wp:docPr id="1180210361" name="Picture 1180210361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0AF0A187" w14:textId="77777777" w:rsidR="00FA043D" w:rsidRPr="00B542A2" w:rsidRDefault="00FA043D" w:rsidP="00FA043D">
            <w:pPr>
              <w:rPr>
                <w:noProof/>
                <w:sz w:val="20"/>
                <w:lang w:val="lv-LV"/>
              </w:rPr>
            </w:pPr>
          </w:p>
        </w:tc>
      </w:tr>
      <w:tr w:rsidR="00FA043D" w:rsidRPr="00B542A2" w14:paraId="70D88DBA" w14:textId="77777777" w:rsidTr="00730A50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450FE595" w14:textId="281FE082" w:rsidR="00FA043D" w:rsidRPr="00B542A2" w:rsidRDefault="00B542A2" w:rsidP="00FA043D">
            <w:pPr>
              <w:rPr>
                <w:szCs w:val="24"/>
                <w:lang w:val="lv-LV"/>
              </w:rPr>
            </w:pPr>
            <w:r w:rsidRPr="00B542A2">
              <w:rPr>
                <w:szCs w:val="24"/>
                <w:lang w:val="lv-LV"/>
              </w:rPr>
              <w:t>Priekšlikums Eiropas Parlamenta un Padomes Direktīvai, ar ko groza Direktīvu (ES) 2015/413, ar ko veicina pārrobežu apmaiņu ar informāciju par ceļu satiksmes drošības noteikumu pārkāpumiem</w:t>
            </w:r>
          </w:p>
          <w:p w14:paraId="6ABDEF68" w14:textId="1054EDF6" w:rsidR="00FA043D" w:rsidRPr="00B542A2" w:rsidRDefault="00B542A2" w:rsidP="00FA043D">
            <w:pPr>
              <w:rPr>
                <w:szCs w:val="24"/>
                <w:lang w:val="lv-LV"/>
              </w:rPr>
            </w:pPr>
            <w:r>
              <w:rPr>
                <w:i/>
                <w:iCs/>
                <w:szCs w:val="24"/>
                <w:lang w:val="lv-LV"/>
              </w:rPr>
              <w:t xml:space="preserve">Vispārējā pieeja </w:t>
            </w:r>
            <w:r w:rsidR="00FA043D" w:rsidRPr="00B542A2">
              <w:rPr>
                <w:i/>
                <w:iCs/>
                <w:szCs w:val="24"/>
                <w:lang w:val="lv-LV"/>
              </w:rPr>
              <w:t>/</w:t>
            </w:r>
            <w:r>
              <w:rPr>
                <w:i/>
                <w:iCs/>
                <w:szCs w:val="24"/>
                <w:lang w:val="lv-LV"/>
              </w:rPr>
              <w:t xml:space="preserve"> Progresa ziņojums</w:t>
            </w:r>
            <w:r w:rsidR="00FA043D" w:rsidRPr="00B542A2">
              <w:rPr>
                <w:szCs w:val="24"/>
                <w:lang w:val="lv-LV"/>
              </w:rPr>
              <w:t xml:space="preserve"> 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13966431" w14:textId="7EC61230" w:rsidR="00FA043D" w:rsidRPr="00B542A2" w:rsidRDefault="00FA043D" w:rsidP="00FA043D">
            <w:pPr>
              <w:jc w:val="right"/>
              <w:rPr>
                <w:noProof/>
                <w:lang w:val="lv-LV" w:eastAsia="es-ES"/>
              </w:rPr>
            </w:pPr>
            <w:r w:rsidRPr="00B542A2">
              <w:rPr>
                <w:noProof/>
                <w:lang w:val="lv-LV" w:eastAsia="es-ES"/>
              </w:rPr>
              <w:drawing>
                <wp:inline distT="0" distB="0" distL="0" distR="0" wp14:anchorId="0FB4AD7B" wp14:editId="21700CD8">
                  <wp:extent cx="171450" cy="171450"/>
                  <wp:effectExtent l="0" t="0" r="0" b="0"/>
                  <wp:docPr id="1180210362" name="Picture 1180210362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st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2A2">
              <w:rPr>
                <w:noProof/>
                <w:lang w:val="lv-LV" w:eastAsia="es-ES"/>
              </w:rPr>
              <w:drawing>
                <wp:inline distT="0" distB="0" distL="0" distR="0" wp14:anchorId="62A9870B" wp14:editId="1CAEA344">
                  <wp:extent cx="172442" cy="172442"/>
                  <wp:effectExtent l="0" t="0" r="0" b="0"/>
                  <wp:docPr id="1180210363" name="Picture 1180210363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0B8E6580" w14:textId="77777777" w:rsidR="00FA043D" w:rsidRPr="00B542A2" w:rsidRDefault="00FA043D" w:rsidP="00FA043D">
            <w:pPr>
              <w:rPr>
                <w:noProof/>
                <w:sz w:val="20"/>
                <w:lang w:val="lv-LV"/>
              </w:rPr>
            </w:pPr>
          </w:p>
        </w:tc>
      </w:tr>
      <w:tr w:rsidR="00FA043D" w:rsidRPr="00B542A2" w14:paraId="75C152FF" w14:textId="77777777" w:rsidTr="00730A50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0C06F3DD" w14:textId="77777777" w:rsidR="00D32CF2" w:rsidRDefault="00D32CF2" w:rsidP="00FA043D">
            <w:pPr>
              <w:rPr>
                <w:szCs w:val="24"/>
                <w:lang w:val="lv-LV"/>
              </w:rPr>
            </w:pPr>
            <w:r w:rsidRPr="00D32CF2">
              <w:rPr>
                <w:szCs w:val="24"/>
                <w:lang w:val="lv-LV"/>
              </w:rPr>
              <w:t>Priekšlikums Eiropas Parlamenta un Padomes Direktīvai par dažu transportlīdzekļa vadīšanas tiesību atņemšanu ar Savienības mēroga ietekmi</w:t>
            </w:r>
            <w:r w:rsidRPr="00D32CF2">
              <w:rPr>
                <w:szCs w:val="24"/>
                <w:lang w:val="lv-LV"/>
              </w:rPr>
              <w:t xml:space="preserve"> </w:t>
            </w:r>
          </w:p>
          <w:p w14:paraId="37A790D1" w14:textId="77337470" w:rsidR="00FA043D" w:rsidRPr="00B542A2" w:rsidRDefault="00B542A2" w:rsidP="00FA043D">
            <w:pPr>
              <w:rPr>
                <w:rFonts w:asciiTheme="majorBidi" w:hAnsiTheme="majorBidi" w:cstheme="majorBidi"/>
                <w:i/>
                <w:iCs/>
                <w:szCs w:val="24"/>
                <w:lang w:val="lv-LV"/>
              </w:rPr>
            </w:pPr>
            <w:r>
              <w:rPr>
                <w:i/>
                <w:iCs/>
                <w:szCs w:val="24"/>
                <w:lang w:val="lv-LV"/>
              </w:rPr>
              <w:t>Progresa ziņojums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326B7C4A" w14:textId="6B9D43F4" w:rsidR="00FA043D" w:rsidRPr="00B542A2" w:rsidRDefault="00FA043D" w:rsidP="00FA043D">
            <w:pPr>
              <w:jc w:val="right"/>
              <w:rPr>
                <w:noProof/>
                <w:lang w:val="lv-LV" w:eastAsia="en-GB"/>
              </w:rPr>
            </w:pPr>
            <w:r w:rsidRPr="00B542A2">
              <w:rPr>
                <w:noProof/>
                <w:lang w:val="lv-LV" w:eastAsia="es-ES"/>
              </w:rPr>
              <w:drawing>
                <wp:inline distT="0" distB="0" distL="0" distR="0" wp14:anchorId="0B44E393" wp14:editId="6CDB42A9">
                  <wp:extent cx="171450" cy="171450"/>
                  <wp:effectExtent l="0" t="0" r="0" b="0"/>
                  <wp:docPr id="278" name="Picture 278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st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2A2">
              <w:rPr>
                <w:noProof/>
                <w:lang w:val="lv-LV" w:eastAsia="es-ES"/>
              </w:rPr>
              <w:drawing>
                <wp:inline distT="0" distB="0" distL="0" distR="0" wp14:anchorId="32993971" wp14:editId="3B3D7B31">
                  <wp:extent cx="172442" cy="172442"/>
                  <wp:effectExtent l="0" t="0" r="0" b="0"/>
                  <wp:docPr id="279" name="Picture 279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608BFEF8" w14:textId="77777777" w:rsidR="00FA043D" w:rsidRPr="00B542A2" w:rsidRDefault="00FA043D" w:rsidP="00FA043D">
            <w:pPr>
              <w:rPr>
                <w:noProof/>
                <w:sz w:val="20"/>
                <w:lang w:val="lv-LV"/>
              </w:rPr>
            </w:pPr>
          </w:p>
        </w:tc>
      </w:tr>
      <w:tr w:rsidR="00FA043D" w:rsidRPr="00B542A2" w14:paraId="7EB29AE3" w14:textId="77777777" w:rsidTr="00730A50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2013E634" w14:textId="77777777" w:rsidR="00D32CF2" w:rsidRDefault="00D32CF2" w:rsidP="00FA043D">
            <w:pPr>
              <w:rPr>
                <w:lang w:val="lv-LV"/>
              </w:rPr>
            </w:pPr>
            <w:r w:rsidRPr="00D32CF2">
              <w:rPr>
                <w:lang w:val="lv-LV"/>
              </w:rPr>
              <w:t>Priekšlikums Eiropas Parlamenta un Padomes Regulai, ar ko Regulu (EK) Nr. 561/2006 groza attiecībā uz minimālajām prasībām par minimālajiem pārtraukumiem un ikdienas un iknedēļas atpūtas laikposmiem pasažieru neregulāro pārvadājumu nozarē</w:t>
            </w:r>
            <w:r w:rsidRPr="00D32CF2">
              <w:rPr>
                <w:lang w:val="lv-LV"/>
              </w:rPr>
              <w:t xml:space="preserve"> </w:t>
            </w:r>
          </w:p>
          <w:p w14:paraId="71C6195E" w14:textId="5940A557" w:rsidR="00FA043D" w:rsidRPr="00B542A2" w:rsidRDefault="00B542A2" w:rsidP="00FA043D">
            <w:pPr>
              <w:rPr>
                <w:lang w:val="lv-LV"/>
              </w:rPr>
            </w:pPr>
            <w:r>
              <w:rPr>
                <w:i/>
                <w:iCs/>
                <w:szCs w:val="24"/>
                <w:lang w:val="lv-LV"/>
              </w:rPr>
              <w:t xml:space="preserve">Vispārējā pieeja </w:t>
            </w:r>
            <w:r>
              <w:rPr>
                <w:i/>
                <w:iCs/>
                <w:szCs w:val="24"/>
                <w:lang w:val="lv-LV"/>
              </w:rPr>
              <w:t xml:space="preserve">/ </w:t>
            </w:r>
            <w:r>
              <w:rPr>
                <w:i/>
                <w:iCs/>
                <w:szCs w:val="24"/>
                <w:lang w:val="lv-LV"/>
              </w:rPr>
              <w:t>Progresa ziņojums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57C82DAC" w14:textId="04EB89C2" w:rsidR="00FA043D" w:rsidRPr="00B542A2" w:rsidRDefault="00FA043D" w:rsidP="00FA043D">
            <w:pPr>
              <w:jc w:val="right"/>
              <w:rPr>
                <w:noProof/>
                <w:lang w:val="lv-LV" w:eastAsia="es-ES"/>
              </w:rPr>
            </w:pPr>
            <w:r w:rsidRPr="00B542A2">
              <w:rPr>
                <w:noProof/>
                <w:lang w:val="lv-LV" w:eastAsia="es-ES"/>
              </w:rPr>
              <w:drawing>
                <wp:inline distT="0" distB="0" distL="0" distR="0" wp14:anchorId="5B10888E" wp14:editId="24538874">
                  <wp:extent cx="171450" cy="171450"/>
                  <wp:effectExtent l="0" t="0" r="0" b="0"/>
                  <wp:docPr id="280" name="Picture 280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st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2A2">
              <w:rPr>
                <w:noProof/>
                <w:lang w:val="lv-LV" w:eastAsia="es-ES"/>
              </w:rPr>
              <w:drawing>
                <wp:inline distT="0" distB="0" distL="0" distR="0" wp14:anchorId="33A68DF4" wp14:editId="17A08BE1">
                  <wp:extent cx="172442" cy="172442"/>
                  <wp:effectExtent l="0" t="0" r="0" b="0"/>
                  <wp:docPr id="281" name="Picture 281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358D0982" w14:textId="77777777" w:rsidR="00FA043D" w:rsidRPr="00B542A2" w:rsidRDefault="00FA043D" w:rsidP="00FA043D">
            <w:pPr>
              <w:rPr>
                <w:noProof/>
                <w:sz w:val="20"/>
                <w:lang w:val="lv-LV"/>
              </w:rPr>
            </w:pPr>
          </w:p>
        </w:tc>
      </w:tr>
      <w:tr w:rsidR="00FA043D" w:rsidRPr="00B542A2" w14:paraId="7A1842EA" w14:textId="77777777" w:rsidTr="00730A50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05230019" w14:textId="1C5D1ED9" w:rsidR="00FA043D" w:rsidRPr="00B542A2" w:rsidRDefault="00D32CF2" w:rsidP="00FA043D">
            <w:pPr>
              <w:rPr>
                <w:lang w:val="lv-LV"/>
              </w:rPr>
            </w:pPr>
            <w:r w:rsidRPr="00D32CF2">
              <w:rPr>
                <w:lang w:val="lv-LV"/>
              </w:rPr>
              <w:t>Priekšlikums Eiropas Parlamenta un Padomes Direktīvai, ar ko groza Direktīvu Nr. 96/53/EK, ar kuru paredz noteiktu Kopienā izmantotu transportlīdzekļu maksimālos pieļaujamos gabarītus iekšzemes un starptautiskajos autopārvadājumos, kā arī šo transportlīdzekļu maksimālo pieļaujamo masu starptautiskajos autopārvadājumos</w:t>
            </w:r>
            <w:r w:rsidRPr="00D32CF2">
              <w:rPr>
                <w:lang w:val="lv-LV"/>
              </w:rPr>
              <w:t xml:space="preserve"> </w:t>
            </w:r>
          </w:p>
          <w:p w14:paraId="30839E18" w14:textId="56A594BE" w:rsidR="00FA043D" w:rsidRPr="00B542A2" w:rsidRDefault="00B542A2" w:rsidP="00FA043D">
            <w:pPr>
              <w:rPr>
                <w:lang w:val="lv-LV"/>
              </w:rPr>
            </w:pPr>
            <w:r>
              <w:rPr>
                <w:i/>
                <w:iCs/>
                <w:szCs w:val="24"/>
                <w:lang w:val="lv-LV"/>
              </w:rPr>
              <w:t>Vispārējā pieeja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4454D809" w14:textId="3F82D522" w:rsidR="00FA043D" w:rsidRPr="00B542A2" w:rsidRDefault="00FA043D" w:rsidP="00FA043D">
            <w:pPr>
              <w:jc w:val="right"/>
              <w:rPr>
                <w:noProof/>
                <w:lang w:val="lv-LV" w:eastAsia="es-ES"/>
              </w:rPr>
            </w:pPr>
            <w:r w:rsidRPr="00B542A2">
              <w:rPr>
                <w:noProof/>
                <w:lang w:val="lv-LV" w:eastAsia="es-ES"/>
              </w:rPr>
              <w:drawing>
                <wp:inline distT="0" distB="0" distL="0" distR="0" wp14:anchorId="193741E3" wp14:editId="77E74E58">
                  <wp:extent cx="171450" cy="171450"/>
                  <wp:effectExtent l="0" t="0" r="0" b="0"/>
                  <wp:docPr id="254" name="Picture 254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st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2A2">
              <w:rPr>
                <w:noProof/>
                <w:lang w:val="lv-LV" w:eastAsia="es-ES"/>
              </w:rPr>
              <w:drawing>
                <wp:inline distT="0" distB="0" distL="0" distR="0" wp14:anchorId="7FB57E9A" wp14:editId="70C6C4DE">
                  <wp:extent cx="172442" cy="172442"/>
                  <wp:effectExtent l="0" t="0" r="0" b="0"/>
                  <wp:docPr id="1180210345" name="Picture 1180210345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05F09888" w14:textId="77777777" w:rsidR="00FA043D" w:rsidRPr="00B542A2" w:rsidRDefault="00FA043D" w:rsidP="00FA043D">
            <w:pPr>
              <w:rPr>
                <w:noProof/>
                <w:sz w:val="20"/>
                <w:lang w:val="lv-LV"/>
              </w:rPr>
            </w:pPr>
          </w:p>
        </w:tc>
      </w:tr>
      <w:tr w:rsidR="00FA043D" w:rsidRPr="00B542A2" w14:paraId="4818A7F4" w14:textId="77777777" w:rsidTr="00730A50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147B5A48" w14:textId="6E5412D5" w:rsidR="00FA043D" w:rsidRPr="00B542A2" w:rsidRDefault="00D32CF2" w:rsidP="00FA043D">
            <w:pPr>
              <w:rPr>
                <w:lang w:val="lv-LV"/>
              </w:rPr>
            </w:pPr>
            <w:r w:rsidRPr="00D32CF2">
              <w:rPr>
                <w:lang w:val="lv-LV"/>
              </w:rPr>
              <w:t>Dzelzceļa kravu pārvadājumu koridoru regulas pārskatīšana</w:t>
            </w:r>
            <w:r w:rsidRPr="00D32CF2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 </w:t>
            </w:r>
            <w:r w:rsidR="00FA043D" w:rsidRPr="00B542A2">
              <w:rPr>
                <w:lang w:val="lv-LV"/>
              </w:rPr>
              <w:t>(</w:t>
            </w:r>
            <w:r>
              <w:rPr>
                <w:i/>
                <w:iCs/>
                <w:lang w:val="lv-LV"/>
              </w:rPr>
              <w:t>priekšlikums vēl nav izplatīts</w:t>
            </w:r>
            <w:r w:rsidR="00FA043D" w:rsidRPr="00B542A2">
              <w:rPr>
                <w:i/>
                <w:iCs/>
                <w:lang w:val="lv-LV"/>
              </w:rPr>
              <w:t>)</w:t>
            </w:r>
          </w:p>
          <w:p w14:paraId="1FB4C0F0" w14:textId="099E33E4" w:rsidR="00FA043D" w:rsidRPr="00B542A2" w:rsidRDefault="00B542A2" w:rsidP="00FA043D">
            <w:pPr>
              <w:rPr>
                <w:lang w:val="lv-LV"/>
              </w:rPr>
            </w:pPr>
            <w:r>
              <w:rPr>
                <w:i/>
                <w:iCs/>
                <w:szCs w:val="24"/>
                <w:lang w:val="lv-LV"/>
              </w:rPr>
              <w:t>Vispārējā pieeja / Progresa ziņojums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745A80EA" w14:textId="3F6F7E85" w:rsidR="00FA043D" w:rsidRPr="00B542A2" w:rsidRDefault="00FA043D" w:rsidP="00FA043D">
            <w:pPr>
              <w:jc w:val="right"/>
              <w:rPr>
                <w:noProof/>
                <w:lang w:val="lv-LV" w:eastAsia="es-ES"/>
              </w:rPr>
            </w:pPr>
            <w:r w:rsidRPr="00B542A2">
              <w:rPr>
                <w:noProof/>
                <w:lang w:val="lv-LV" w:eastAsia="es-ES"/>
              </w:rPr>
              <w:drawing>
                <wp:inline distT="0" distB="0" distL="0" distR="0" wp14:anchorId="33557F05" wp14:editId="71F6C053">
                  <wp:extent cx="171450" cy="171450"/>
                  <wp:effectExtent l="0" t="0" r="0" b="0"/>
                  <wp:docPr id="255" name="Picture 255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st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2A2">
              <w:rPr>
                <w:noProof/>
                <w:lang w:val="lv-LV" w:eastAsia="es-ES"/>
              </w:rPr>
              <w:drawing>
                <wp:inline distT="0" distB="0" distL="0" distR="0" wp14:anchorId="223D245E" wp14:editId="1EA8F980">
                  <wp:extent cx="172442" cy="172442"/>
                  <wp:effectExtent l="0" t="0" r="0" b="0"/>
                  <wp:docPr id="1180210348" name="Picture 1180210348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4F108705" w14:textId="77777777" w:rsidR="00FA043D" w:rsidRPr="00B542A2" w:rsidRDefault="00FA043D" w:rsidP="00FA043D">
            <w:pPr>
              <w:rPr>
                <w:noProof/>
                <w:sz w:val="20"/>
                <w:lang w:val="lv-LV"/>
              </w:rPr>
            </w:pPr>
          </w:p>
        </w:tc>
      </w:tr>
      <w:tr w:rsidR="00FA043D" w:rsidRPr="00B542A2" w14:paraId="2721AE50" w14:textId="77777777" w:rsidTr="00730A50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2B928173" w14:textId="77777777" w:rsidR="00D32CF2" w:rsidRDefault="00D32CF2" w:rsidP="00FA043D">
            <w:pPr>
              <w:rPr>
                <w:lang w:val="lv-LV"/>
              </w:rPr>
            </w:pPr>
            <w:r w:rsidRPr="00D32CF2">
              <w:rPr>
                <w:lang w:val="lv-LV"/>
              </w:rPr>
              <w:lastRenderedPageBreak/>
              <w:t>Vilcienu vadītāju direktīvas pārskatīšana</w:t>
            </w:r>
            <w:r w:rsidRPr="00D32CF2">
              <w:rPr>
                <w:lang w:val="lv-LV"/>
              </w:rPr>
              <w:t xml:space="preserve"> </w:t>
            </w:r>
          </w:p>
          <w:p w14:paraId="537864B0" w14:textId="31EB5116" w:rsidR="00FA043D" w:rsidRPr="00B542A2" w:rsidRDefault="00FA043D" w:rsidP="00FA043D">
            <w:pPr>
              <w:rPr>
                <w:lang w:val="lv-LV"/>
              </w:rPr>
            </w:pPr>
            <w:r w:rsidRPr="00B542A2">
              <w:rPr>
                <w:lang w:val="lv-LV"/>
              </w:rPr>
              <w:t>(</w:t>
            </w:r>
            <w:r w:rsidR="00D32CF2">
              <w:rPr>
                <w:i/>
                <w:iCs/>
                <w:lang w:val="lv-LV"/>
              </w:rPr>
              <w:t>priekšlikums vēl nav izplatīts</w:t>
            </w:r>
            <w:r w:rsidRPr="00B542A2">
              <w:rPr>
                <w:i/>
                <w:iCs/>
                <w:lang w:val="lv-LV"/>
              </w:rPr>
              <w:t>)</w:t>
            </w:r>
          </w:p>
          <w:p w14:paraId="38300FF8" w14:textId="60CB7F4D" w:rsidR="00FA043D" w:rsidRPr="00B542A2" w:rsidRDefault="00B542A2" w:rsidP="00FA043D">
            <w:pPr>
              <w:rPr>
                <w:lang w:val="lv-LV"/>
              </w:rPr>
            </w:pPr>
            <w:r>
              <w:rPr>
                <w:i/>
                <w:iCs/>
                <w:szCs w:val="24"/>
                <w:lang w:val="lv-LV"/>
              </w:rPr>
              <w:t>Progresa ziņojums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26E17BE1" w14:textId="52631B27" w:rsidR="00FA043D" w:rsidRPr="00B542A2" w:rsidRDefault="00FA043D" w:rsidP="00FA043D">
            <w:pPr>
              <w:jc w:val="right"/>
              <w:rPr>
                <w:noProof/>
                <w:lang w:val="lv-LV" w:eastAsia="es-ES"/>
              </w:rPr>
            </w:pPr>
            <w:r w:rsidRPr="00B542A2">
              <w:rPr>
                <w:noProof/>
                <w:lang w:val="lv-LV" w:eastAsia="es-ES"/>
              </w:rPr>
              <w:drawing>
                <wp:inline distT="0" distB="0" distL="0" distR="0" wp14:anchorId="3F159397" wp14:editId="39CBDB54">
                  <wp:extent cx="171450" cy="171450"/>
                  <wp:effectExtent l="0" t="0" r="0" b="0"/>
                  <wp:docPr id="1180210344" name="Picture 1180210344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st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2A2">
              <w:rPr>
                <w:noProof/>
                <w:lang w:val="lv-LV" w:eastAsia="es-ES"/>
              </w:rPr>
              <w:drawing>
                <wp:inline distT="0" distB="0" distL="0" distR="0" wp14:anchorId="5CA9E654" wp14:editId="7CF602EC">
                  <wp:extent cx="172442" cy="172442"/>
                  <wp:effectExtent l="0" t="0" r="0" b="0"/>
                  <wp:docPr id="1180210349" name="Picture 1180210349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335A37F6" w14:textId="77777777" w:rsidR="00FA043D" w:rsidRPr="00B542A2" w:rsidRDefault="00FA043D" w:rsidP="00FA043D">
            <w:pPr>
              <w:rPr>
                <w:noProof/>
                <w:sz w:val="20"/>
                <w:lang w:val="lv-LV"/>
              </w:rPr>
            </w:pPr>
          </w:p>
        </w:tc>
      </w:tr>
      <w:tr w:rsidR="00FA043D" w:rsidRPr="00B542A2" w14:paraId="21FE5FC8" w14:textId="77777777" w:rsidTr="00730A50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5228F3A6" w14:textId="53D9FC52" w:rsidR="00FA043D" w:rsidRPr="00B542A2" w:rsidRDefault="00B542A2" w:rsidP="00FA043D">
            <w:pPr>
              <w:rPr>
                <w:lang w:val="lv-LV"/>
              </w:rPr>
            </w:pPr>
            <w:r>
              <w:rPr>
                <w:szCs w:val="24"/>
                <w:u w:val="single"/>
                <w:lang w:val="lv-LV"/>
              </w:rPr>
              <w:t>Kuģniecība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0818172D" w14:textId="77777777" w:rsidR="00FA043D" w:rsidRPr="00B542A2" w:rsidRDefault="00FA043D" w:rsidP="00FA043D">
            <w:pPr>
              <w:jc w:val="right"/>
              <w:rPr>
                <w:noProof/>
                <w:lang w:val="lv-LV" w:eastAsia="es-ES"/>
              </w:rPr>
            </w:pP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1F3DD418" w14:textId="77777777" w:rsidR="00FA043D" w:rsidRPr="00B542A2" w:rsidRDefault="00FA043D" w:rsidP="00FA043D">
            <w:pPr>
              <w:rPr>
                <w:noProof/>
                <w:sz w:val="20"/>
                <w:lang w:val="lv-LV"/>
              </w:rPr>
            </w:pPr>
          </w:p>
        </w:tc>
      </w:tr>
      <w:tr w:rsidR="00FA043D" w:rsidRPr="00B542A2" w14:paraId="1FC347D6" w14:textId="77777777" w:rsidTr="00730A50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50B0D987" w14:textId="77777777" w:rsidR="00D32CF2" w:rsidRDefault="00D32CF2" w:rsidP="00FA043D">
            <w:pPr>
              <w:rPr>
                <w:rFonts w:cs="Arial"/>
                <w:iCs/>
                <w:szCs w:val="24"/>
                <w:lang w:val="lv-LV"/>
              </w:rPr>
            </w:pPr>
            <w:r w:rsidRPr="00D32CF2">
              <w:rPr>
                <w:rFonts w:cs="Arial"/>
                <w:iCs/>
                <w:szCs w:val="24"/>
                <w:lang w:val="lv-LV"/>
              </w:rPr>
              <w:t>Direktīva par kuģu radīto piesārņojumu</w:t>
            </w:r>
          </w:p>
          <w:p w14:paraId="303A7764" w14:textId="481109C6" w:rsidR="00FA043D" w:rsidRPr="00B542A2" w:rsidRDefault="00B542A2" w:rsidP="00FA043D">
            <w:pPr>
              <w:rPr>
                <w:rFonts w:cs="Arial"/>
                <w:i/>
                <w:szCs w:val="24"/>
                <w:lang w:val="lv-LV"/>
              </w:rPr>
            </w:pPr>
            <w:r>
              <w:rPr>
                <w:i/>
                <w:iCs/>
                <w:szCs w:val="24"/>
                <w:lang w:val="lv-LV"/>
              </w:rPr>
              <w:t>Vispārējā pieeja / Progresa ziņojums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4E0306C0" w14:textId="21F94F64" w:rsidR="00FA043D" w:rsidRPr="00B542A2" w:rsidRDefault="00FA043D" w:rsidP="00FA043D">
            <w:pPr>
              <w:jc w:val="right"/>
              <w:rPr>
                <w:noProof/>
                <w:lang w:val="lv-LV" w:eastAsia="es-ES"/>
              </w:rPr>
            </w:pPr>
            <w:r w:rsidRPr="00B542A2">
              <w:rPr>
                <w:noProof/>
                <w:lang w:val="lv-LV" w:eastAsia="es-ES"/>
              </w:rPr>
              <w:drawing>
                <wp:inline distT="0" distB="0" distL="0" distR="0" wp14:anchorId="746784BE" wp14:editId="425C6FEC">
                  <wp:extent cx="171450" cy="171450"/>
                  <wp:effectExtent l="0" t="0" r="0" b="0"/>
                  <wp:docPr id="1180210351" name="Picture 1180210351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st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2A2">
              <w:rPr>
                <w:noProof/>
                <w:lang w:val="lv-LV" w:eastAsia="es-ES"/>
              </w:rPr>
              <w:drawing>
                <wp:inline distT="0" distB="0" distL="0" distR="0" wp14:anchorId="6F3E9729" wp14:editId="4F39E559">
                  <wp:extent cx="172442" cy="172442"/>
                  <wp:effectExtent l="0" t="0" r="0" b="0"/>
                  <wp:docPr id="1180210352" name="Picture 1180210352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6526E244" w14:textId="77777777" w:rsidR="00FA043D" w:rsidRPr="00B542A2" w:rsidRDefault="00FA043D" w:rsidP="00FA043D">
            <w:pPr>
              <w:rPr>
                <w:noProof/>
                <w:sz w:val="20"/>
                <w:lang w:val="lv-LV"/>
              </w:rPr>
            </w:pPr>
          </w:p>
        </w:tc>
      </w:tr>
      <w:tr w:rsidR="00FA043D" w:rsidRPr="00B542A2" w14:paraId="6979F69F" w14:textId="77777777" w:rsidTr="00730A50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3648AF84" w14:textId="3DC4629E" w:rsidR="00FA043D" w:rsidRPr="00B542A2" w:rsidRDefault="00D32CF2" w:rsidP="00FA043D">
            <w:pPr>
              <w:rPr>
                <w:rFonts w:cs="Arial"/>
                <w:iCs/>
                <w:szCs w:val="24"/>
                <w:lang w:val="lv-LV"/>
              </w:rPr>
            </w:pPr>
            <w:r w:rsidRPr="00D32CF2">
              <w:rPr>
                <w:rFonts w:cs="Arial"/>
                <w:iCs/>
                <w:szCs w:val="24"/>
                <w:lang w:val="lv-LV"/>
              </w:rPr>
              <w:t xml:space="preserve">Priekšlikums Eiropas Parlamenta un Padomes Regulai par Eiropas Jūras drošības aģentūru un par Regulas (EK) Nr. 1406/2002 atcelšanu </w:t>
            </w:r>
            <w:r w:rsidR="00B542A2">
              <w:rPr>
                <w:i/>
                <w:iCs/>
                <w:szCs w:val="24"/>
                <w:lang w:val="lv-LV"/>
              </w:rPr>
              <w:t>Progresa ziņojums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1D8219D2" w14:textId="361EBFA2" w:rsidR="00FA043D" w:rsidRPr="00B542A2" w:rsidRDefault="00FA043D" w:rsidP="00FA043D">
            <w:pPr>
              <w:jc w:val="right"/>
              <w:rPr>
                <w:noProof/>
                <w:lang w:val="lv-LV" w:eastAsia="es-ES"/>
              </w:rPr>
            </w:pPr>
            <w:r w:rsidRPr="00B542A2">
              <w:rPr>
                <w:noProof/>
                <w:lang w:val="lv-LV" w:eastAsia="es-ES"/>
              </w:rPr>
              <w:drawing>
                <wp:inline distT="0" distB="0" distL="0" distR="0" wp14:anchorId="54AA7B86" wp14:editId="2B519D12">
                  <wp:extent cx="171450" cy="171450"/>
                  <wp:effectExtent l="0" t="0" r="0" b="0"/>
                  <wp:docPr id="1180210353" name="Picture 1180210353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st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2A2">
              <w:rPr>
                <w:noProof/>
                <w:lang w:val="lv-LV" w:eastAsia="es-ES"/>
              </w:rPr>
              <w:drawing>
                <wp:inline distT="0" distB="0" distL="0" distR="0" wp14:anchorId="750389C3" wp14:editId="23C8EFF5">
                  <wp:extent cx="172442" cy="172442"/>
                  <wp:effectExtent l="0" t="0" r="0" b="0"/>
                  <wp:docPr id="1180210354" name="Picture 1180210354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23254FFA" w14:textId="77777777" w:rsidR="00FA043D" w:rsidRPr="00B542A2" w:rsidRDefault="00FA043D" w:rsidP="00FA043D">
            <w:pPr>
              <w:rPr>
                <w:noProof/>
                <w:sz w:val="20"/>
                <w:lang w:val="lv-LV"/>
              </w:rPr>
            </w:pPr>
          </w:p>
        </w:tc>
      </w:tr>
      <w:tr w:rsidR="00FA043D" w:rsidRPr="00B542A2" w14:paraId="5DB2AE70" w14:textId="77777777" w:rsidTr="00730A50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6FF6FC4B" w14:textId="77777777" w:rsidR="008753D8" w:rsidRDefault="008753D8" w:rsidP="00FA043D">
            <w:pPr>
              <w:rPr>
                <w:lang w:val="lv-LV"/>
              </w:rPr>
            </w:pPr>
            <w:r w:rsidRPr="008753D8">
              <w:rPr>
                <w:lang w:val="lv-LV"/>
              </w:rPr>
              <w:t>Priekšlikums Eiropas Parlamenta un Padomes Direktīvai, ar ko groza Direktīvu 2009/21/EK par karoga valsts prasību ievērošanu</w:t>
            </w:r>
          </w:p>
          <w:p w14:paraId="29B60941" w14:textId="1A1D4544" w:rsidR="00FA043D" w:rsidRPr="00B542A2" w:rsidRDefault="00B542A2" w:rsidP="00FA043D">
            <w:pPr>
              <w:rPr>
                <w:rFonts w:cs="Arial"/>
                <w:iCs/>
                <w:szCs w:val="24"/>
                <w:lang w:val="lv-LV"/>
              </w:rPr>
            </w:pPr>
            <w:r>
              <w:rPr>
                <w:i/>
                <w:iCs/>
                <w:szCs w:val="24"/>
                <w:lang w:val="lv-LV"/>
              </w:rPr>
              <w:t>Vispārējā pieeja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478DC214" w14:textId="07D23D55" w:rsidR="00FA043D" w:rsidRPr="00B542A2" w:rsidRDefault="00FA043D" w:rsidP="00FA043D">
            <w:pPr>
              <w:jc w:val="right"/>
              <w:rPr>
                <w:noProof/>
                <w:lang w:val="lv-LV" w:eastAsia="es-ES"/>
              </w:rPr>
            </w:pPr>
            <w:r w:rsidRPr="00B542A2">
              <w:rPr>
                <w:noProof/>
                <w:lang w:val="lv-LV" w:eastAsia="es-ES"/>
              </w:rPr>
              <w:drawing>
                <wp:inline distT="0" distB="0" distL="0" distR="0" wp14:anchorId="27879935" wp14:editId="180D49FE">
                  <wp:extent cx="171450" cy="171450"/>
                  <wp:effectExtent l="0" t="0" r="0" b="0"/>
                  <wp:docPr id="1180210355" name="Picture 1180210355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st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2A2">
              <w:rPr>
                <w:noProof/>
                <w:lang w:val="lv-LV" w:eastAsia="es-ES"/>
              </w:rPr>
              <w:drawing>
                <wp:inline distT="0" distB="0" distL="0" distR="0" wp14:anchorId="50DC508B" wp14:editId="2F0AB1F9">
                  <wp:extent cx="172442" cy="172442"/>
                  <wp:effectExtent l="0" t="0" r="0" b="0"/>
                  <wp:docPr id="1180210356" name="Picture 1180210356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245B4D56" w14:textId="77777777" w:rsidR="00FA043D" w:rsidRPr="00B542A2" w:rsidRDefault="00FA043D" w:rsidP="00FA043D">
            <w:pPr>
              <w:rPr>
                <w:noProof/>
                <w:sz w:val="20"/>
                <w:lang w:val="lv-LV"/>
              </w:rPr>
            </w:pPr>
          </w:p>
        </w:tc>
      </w:tr>
      <w:tr w:rsidR="00FA043D" w:rsidRPr="00B542A2" w14:paraId="7300B3ED" w14:textId="77777777" w:rsidTr="00730A50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766596F1" w14:textId="77777777" w:rsidR="008753D8" w:rsidRDefault="008753D8" w:rsidP="00FA043D">
            <w:pPr>
              <w:rPr>
                <w:lang w:val="lv-LV"/>
              </w:rPr>
            </w:pPr>
            <w:r w:rsidRPr="008753D8">
              <w:rPr>
                <w:lang w:val="lv-LV"/>
              </w:rPr>
              <w:t>Priekšlikums Eiropas Parlamenta un Padomes Direktīvai, ar kuru groza Direktīvu 2009/18/EK, ar ko nosaka pamatprincipus negadījumu izmeklēšanai jūras transporta nozarē</w:t>
            </w:r>
          </w:p>
          <w:p w14:paraId="1AC37D07" w14:textId="013F59D3" w:rsidR="00FA043D" w:rsidRPr="00B542A2" w:rsidRDefault="00B542A2" w:rsidP="00FA043D">
            <w:pPr>
              <w:rPr>
                <w:lang w:val="lv-LV"/>
              </w:rPr>
            </w:pPr>
            <w:r>
              <w:rPr>
                <w:i/>
                <w:iCs/>
                <w:szCs w:val="24"/>
                <w:lang w:val="lv-LV"/>
              </w:rPr>
              <w:t>Vispārējā pieeja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58A03335" w14:textId="247B25FD" w:rsidR="00FA043D" w:rsidRPr="00B542A2" w:rsidRDefault="00FA043D" w:rsidP="00FA043D">
            <w:pPr>
              <w:jc w:val="right"/>
              <w:rPr>
                <w:noProof/>
                <w:lang w:val="lv-LV" w:eastAsia="es-ES"/>
              </w:rPr>
            </w:pPr>
            <w:r w:rsidRPr="00B542A2">
              <w:rPr>
                <w:noProof/>
                <w:lang w:val="lv-LV" w:eastAsia="es-ES"/>
              </w:rPr>
              <w:drawing>
                <wp:inline distT="0" distB="0" distL="0" distR="0" wp14:anchorId="236D0E9D" wp14:editId="29D65D40">
                  <wp:extent cx="171450" cy="171450"/>
                  <wp:effectExtent l="0" t="0" r="0" b="0"/>
                  <wp:docPr id="1180210357" name="Picture 1180210357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st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2A2">
              <w:rPr>
                <w:noProof/>
                <w:lang w:val="lv-LV" w:eastAsia="es-ES"/>
              </w:rPr>
              <w:drawing>
                <wp:inline distT="0" distB="0" distL="0" distR="0" wp14:anchorId="1FC42D47" wp14:editId="4409CC24">
                  <wp:extent cx="172442" cy="172442"/>
                  <wp:effectExtent l="0" t="0" r="0" b="0"/>
                  <wp:docPr id="1180210358" name="Picture 1180210358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14D964E7" w14:textId="77777777" w:rsidR="00FA043D" w:rsidRPr="00B542A2" w:rsidRDefault="00FA043D" w:rsidP="00FA043D">
            <w:pPr>
              <w:rPr>
                <w:noProof/>
                <w:sz w:val="20"/>
                <w:lang w:val="lv-LV"/>
              </w:rPr>
            </w:pPr>
          </w:p>
        </w:tc>
      </w:tr>
      <w:tr w:rsidR="00FA043D" w:rsidRPr="00B542A2" w14:paraId="2E683577" w14:textId="77777777" w:rsidTr="00730A50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1BE5974F" w14:textId="77777777" w:rsidR="008753D8" w:rsidRDefault="008753D8" w:rsidP="00FA043D">
            <w:pPr>
              <w:rPr>
                <w:lang w:val="lv-LV"/>
              </w:rPr>
            </w:pPr>
            <w:r w:rsidRPr="008753D8">
              <w:rPr>
                <w:lang w:val="lv-LV"/>
              </w:rPr>
              <w:t>Priekšlikums Eiropas Parlamenta un Padomes Direktīvai, ar ko groza Direktīvu 2009/16/EK par ostas valsts kontroli</w:t>
            </w:r>
          </w:p>
          <w:p w14:paraId="5701EF4C" w14:textId="3976C162" w:rsidR="00FA043D" w:rsidRPr="00B542A2" w:rsidRDefault="00B542A2" w:rsidP="00FA043D">
            <w:pPr>
              <w:rPr>
                <w:lang w:val="lv-LV"/>
              </w:rPr>
            </w:pPr>
            <w:r>
              <w:rPr>
                <w:i/>
                <w:iCs/>
                <w:szCs w:val="24"/>
                <w:lang w:val="lv-LV"/>
              </w:rPr>
              <w:t>Vispārējā pieeja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00460A15" w14:textId="02C1F501" w:rsidR="00FA043D" w:rsidRPr="00B542A2" w:rsidRDefault="00FA043D" w:rsidP="00FA043D">
            <w:pPr>
              <w:jc w:val="right"/>
              <w:rPr>
                <w:noProof/>
                <w:lang w:val="lv-LV" w:eastAsia="es-ES"/>
              </w:rPr>
            </w:pPr>
            <w:r w:rsidRPr="00B542A2">
              <w:rPr>
                <w:noProof/>
                <w:lang w:val="lv-LV" w:eastAsia="es-ES"/>
              </w:rPr>
              <w:drawing>
                <wp:inline distT="0" distB="0" distL="0" distR="0" wp14:anchorId="65E0D392" wp14:editId="7D216852">
                  <wp:extent cx="171450" cy="171450"/>
                  <wp:effectExtent l="0" t="0" r="0" b="0"/>
                  <wp:docPr id="1180210359" name="Picture 1180210359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st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2A2">
              <w:rPr>
                <w:noProof/>
                <w:lang w:val="lv-LV" w:eastAsia="es-ES"/>
              </w:rPr>
              <w:drawing>
                <wp:inline distT="0" distB="0" distL="0" distR="0" wp14:anchorId="05AC124C" wp14:editId="35468E81">
                  <wp:extent cx="172442" cy="172442"/>
                  <wp:effectExtent l="0" t="0" r="0" b="0"/>
                  <wp:docPr id="1180210360" name="Picture 1180210360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19FD8872" w14:textId="77777777" w:rsidR="00FA043D" w:rsidRPr="00B542A2" w:rsidRDefault="00FA043D" w:rsidP="00FA043D">
            <w:pPr>
              <w:rPr>
                <w:noProof/>
                <w:sz w:val="20"/>
                <w:lang w:val="lv-LV"/>
              </w:rPr>
            </w:pPr>
          </w:p>
        </w:tc>
      </w:tr>
      <w:tr w:rsidR="00FA043D" w:rsidRPr="00B542A2" w14:paraId="64E280CC" w14:textId="77777777" w:rsidTr="00730A50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5BBFE804" w14:textId="69C1EE19" w:rsidR="00FA043D" w:rsidRPr="00B542A2" w:rsidRDefault="00B542A2" w:rsidP="00FA043D">
            <w:pPr>
              <w:rPr>
                <w:lang w:val="lv-LV"/>
              </w:rPr>
            </w:pPr>
            <w:r>
              <w:rPr>
                <w:u w:val="single"/>
                <w:lang w:val="lv-LV"/>
              </w:rPr>
              <w:t>Starpnozaru jautājumi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6C34D776" w14:textId="77777777" w:rsidR="00FA043D" w:rsidRPr="00B542A2" w:rsidRDefault="00FA043D" w:rsidP="00FA043D">
            <w:pPr>
              <w:jc w:val="right"/>
              <w:rPr>
                <w:noProof/>
                <w:lang w:val="lv-LV" w:eastAsia="es-ES"/>
              </w:rPr>
            </w:pP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423ACD4B" w14:textId="77777777" w:rsidR="00FA043D" w:rsidRPr="00B542A2" w:rsidRDefault="00FA043D" w:rsidP="00FA043D">
            <w:pPr>
              <w:rPr>
                <w:noProof/>
                <w:sz w:val="20"/>
                <w:lang w:val="lv-LV"/>
              </w:rPr>
            </w:pPr>
          </w:p>
        </w:tc>
      </w:tr>
      <w:tr w:rsidR="00FA043D" w:rsidRPr="00B542A2" w14:paraId="534E6D77" w14:textId="77777777" w:rsidTr="00730A50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3581DA81" w14:textId="77777777" w:rsidR="008753D8" w:rsidRDefault="008753D8" w:rsidP="008753D8">
            <w:pPr>
              <w:rPr>
                <w:lang w:val="lv-LV"/>
              </w:rPr>
            </w:pPr>
            <w:r w:rsidRPr="008753D8">
              <w:rPr>
                <w:lang w:val="lv-LV"/>
              </w:rPr>
              <w:t>Kombinētā transporta direktīvas pārskatīšana</w:t>
            </w:r>
            <w:r w:rsidRPr="008753D8">
              <w:rPr>
                <w:lang w:val="lv-LV"/>
              </w:rPr>
              <w:t xml:space="preserve"> </w:t>
            </w:r>
          </w:p>
          <w:p w14:paraId="556B829D" w14:textId="4D4A4690" w:rsidR="008753D8" w:rsidRPr="00B542A2" w:rsidRDefault="008753D8" w:rsidP="008753D8">
            <w:pPr>
              <w:rPr>
                <w:lang w:val="lv-LV"/>
              </w:rPr>
            </w:pPr>
            <w:r w:rsidRPr="00B542A2">
              <w:rPr>
                <w:lang w:val="lv-LV"/>
              </w:rPr>
              <w:t>(</w:t>
            </w:r>
            <w:r>
              <w:rPr>
                <w:i/>
                <w:iCs/>
                <w:lang w:val="lv-LV"/>
              </w:rPr>
              <w:t>priekšlikums vēl nav izplatīts</w:t>
            </w:r>
            <w:r w:rsidRPr="00B542A2">
              <w:rPr>
                <w:i/>
                <w:iCs/>
                <w:lang w:val="lv-LV"/>
              </w:rPr>
              <w:t>)</w:t>
            </w:r>
          </w:p>
          <w:p w14:paraId="78623088" w14:textId="791A36F5" w:rsidR="00FA043D" w:rsidRPr="00B542A2" w:rsidRDefault="00B542A2" w:rsidP="00FA043D">
            <w:pPr>
              <w:rPr>
                <w:u w:val="single"/>
                <w:lang w:val="lv-LV"/>
              </w:rPr>
            </w:pPr>
            <w:r>
              <w:rPr>
                <w:i/>
                <w:iCs/>
                <w:szCs w:val="24"/>
                <w:lang w:val="lv-LV"/>
              </w:rPr>
              <w:t>Vispārējā pieeja / Progresa ziņojums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69ECBAD4" w14:textId="78C1F63D" w:rsidR="00FA043D" w:rsidRPr="00B542A2" w:rsidRDefault="00FA043D" w:rsidP="00FA043D">
            <w:pPr>
              <w:jc w:val="right"/>
              <w:rPr>
                <w:noProof/>
                <w:lang w:val="lv-LV" w:eastAsia="es-ES"/>
              </w:rPr>
            </w:pPr>
            <w:r w:rsidRPr="00B542A2">
              <w:rPr>
                <w:noProof/>
                <w:lang w:val="lv-LV" w:eastAsia="es-ES"/>
              </w:rPr>
              <w:drawing>
                <wp:inline distT="0" distB="0" distL="0" distR="0" wp14:anchorId="44106B6F" wp14:editId="44F6631B">
                  <wp:extent cx="171450" cy="171450"/>
                  <wp:effectExtent l="0" t="0" r="0" b="0"/>
                  <wp:docPr id="1180210365" name="Picture 1180210365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st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2A2">
              <w:rPr>
                <w:noProof/>
                <w:lang w:val="lv-LV" w:eastAsia="es-ES"/>
              </w:rPr>
              <w:drawing>
                <wp:inline distT="0" distB="0" distL="0" distR="0" wp14:anchorId="3B44DE39" wp14:editId="5C0DFB42">
                  <wp:extent cx="172442" cy="172442"/>
                  <wp:effectExtent l="0" t="0" r="0" b="0"/>
                  <wp:docPr id="544020896" name="Picture 544020896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39C846BC" w14:textId="77777777" w:rsidR="00FA043D" w:rsidRPr="00B542A2" w:rsidRDefault="00FA043D" w:rsidP="00FA043D">
            <w:pPr>
              <w:rPr>
                <w:noProof/>
                <w:sz w:val="20"/>
                <w:lang w:val="lv-LV"/>
              </w:rPr>
            </w:pPr>
          </w:p>
        </w:tc>
      </w:tr>
      <w:tr w:rsidR="00FA043D" w:rsidRPr="00B542A2" w14:paraId="1DDA72A8" w14:textId="77777777" w:rsidTr="00730A50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4C9DF5B2" w14:textId="77777777" w:rsidR="008753D8" w:rsidRDefault="008753D8" w:rsidP="00FA043D">
            <w:pPr>
              <w:rPr>
                <w:lang w:val="lv-LV"/>
              </w:rPr>
            </w:pPr>
            <w:r w:rsidRPr="008753D8">
              <w:rPr>
                <w:lang w:val="lv-LV"/>
              </w:rPr>
              <w:t>Priekšlikums Eiropas Parlamenta un Padomes Regulai par transporta pakalpojumu radīto siltumnīcefekta gāzu emisiju uzskaiti</w:t>
            </w:r>
          </w:p>
          <w:p w14:paraId="5D5D9FB8" w14:textId="16476943" w:rsidR="00FA043D" w:rsidRPr="00B542A2" w:rsidRDefault="00B542A2" w:rsidP="00FA043D">
            <w:pPr>
              <w:rPr>
                <w:lang w:val="lv-LV"/>
              </w:rPr>
            </w:pPr>
            <w:r>
              <w:rPr>
                <w:i/>
                <w:iCs/>
                <w:szCs w:val="24"/>
                <w:lang w:val="lv-LV"/>
              </w:rPr>
              <w:t>Vispārējā pieeja / Progresa ziņojums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6BC537B3" w14:textId="0FE9E536" w:rsidR="00FA043D" w:rsidRPr="00B542A2" w:rsidRDefault="00FA043D" w:rsidP="00FA043D">
            <w:pPr>
              <w:jc w:val="right"/>
              <w:rPr>
                <w:noProof/>
                <w:lang w:val="lv-LV" w:eastAsia="es-ES"/>
              </w:rPr>
            </w:pPr>
            <w:r w:rsidRPr="00B542A2">
              <w:rPr>
                <w:noProof/>
                <w:lang w:val="lv-LV" w:eastAsia="es-ES"/>
              </w:rPr>
              <w:drawing>
                <wp:inline distT="0" distB="0" distL="0" distR="0" wp14:anchorId="1B0B083C" wp14:editId="1147A171">
                  <wp:extent cx="171450" cy="171450"/>
                  <wp:effectExtent l="0" t="0" r="0" b="0"/>
                  <wp:docPr id="544020897" name="Picture 544020897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st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2A2">
              <w:rPr>
                <w:noProof/>
                <w:lang w:val="lv-LV" w:eastAsia="es-ES"/>
              </w:rPr>
              <w:drawing>
                <wp:inline distT="0" distB="0" distL="0" distR="0" wp14:anchorId="04093602" wp14:editId="7069A8EA">
                  <wp:extent cx="172442" cy="172442"/>
                  <wp:effectExtent l="0" t="0" r="0" b="0"/>
                  <wp:docPr id="544020899" name="Picture 544020899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07F6B069" w14:textId="77777777" w:rsidR="00FA043D" w:rsidRPr="00B542A2" w:rsidRDefault="00FA043D" w:rsidP="00FA043D">
            <w:pPr>
              <w:rPr>
                <w:noProof/>
                <w:sz w:val="20"/>
                <w:lang w:val="lv-LV"/>
              </w:rPr>
            </w:pPr>
          </w:p>
        </w:tc>
      </w:tr>
      <w:tr w:rsidR="00FA043D" w:rsidRPr="00B542A2" w14:paraId="4E940E95" w14:textId="77777777" w:rsidTr="00730A50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047C2F64" w14:textId="77777777" w:rsidR="008753D8" w:rsidRPr="00B542A2" w:rsidRDefault="008753D8" w:rsidP="008753D8">
            <w:pPr>
              <w:rPr>
                <w:lang w:val="lv-LV"/>
              </w:rPr>
            </w:pPr>
            <w:r w:rsidRPr="008753D8">
              <w:rPr>
                <w:lang w:val="lv-LV"/>
              </w:rPr>
              <w:t>Regula par multimodālajiem digitālās mobilitātes pakalpojumiem</w:t>
            </w:r>
            <w:r w:rsidRPr="008753D8">
              <w:rPr>
                <w:lang w:val="lv-LV"/>
              </w:rPr>
              <w:t xml:space="preserve"> </w:t>
            </w:r>
            <w:r w:rsidRPr="00B542A2">
              <w:rPr>
                <w:lang w:val="lv-LV"/>
              </w:rPr>
              <w:t>(</w:t>
            </w:r>
            <w:r>
              <w:rPr>
                <w:i/>
                <w:iCs/>
                <w:lang w:val="lv-LV"/>
              </w:rPr>
              <w:t>priekšlikums vēl nav izplatīts</w:t>
            </w:r>
            <w:r w:rsidRPr="00B542A2">
              <w:rPr>
                <w:i/>
                <w:iCs/>
                <w:lang w:val="lv-LV"/>
              </w:rPr>
              <w:t>)</w:t>
            </w:r>
          </w:p>
          <w:p w14:paraId="47D41ACF" w14:textId="2B32CF18" w:rsidR="00FA043D" w:rsidRPr="00B542A2" w:rsidRDefault="00B542A2" w:rsidP="00FA043D">
            <w:pPr>
              <w:rPr>
                <w:lang w:val="lv-LV"/>
              </w:rPr>
            </w:pPr>
            <w:r>
              <w:rPr>
                <w:i/>
                <w:iCs/>
                <w:szCs w:val="24"/>
                <w:lang w:val="lv-LV"/>
              </w:rPr>
              <w:t>Progresa ziņojums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2F154AF8" w14:textId="520C27D7" w:rsidR="00FA043D" w:rsidRPr="00B542A2" w:rsidRDefault="00FA043D" w:rsidP="00FA043D">
            <w:pPr>
              <w:jc w:val="right"/>
              <w:rPr>
                <w:noProof/>
                <w:lang w:val="lv-LV" w:eastAsia="es-ES"/>
              </w:rPr>
            </w:pPr>
            <w:r w:rsidRPr="00B542A2">
              <w:rPr>
                <w:noProof/>
                <w:lang w:val="lv-LV" w:eastAsia="es-ES"/>
              </w:rPr>
              <w:drawing>
                <wp:inline distT="0" distB="0" distL="0" distR="0" wp14:anchorId="376145B6" wp14:editId="29BC3275">
                  <wp:extent cx="171450" cy="171450"/>
                  <wp:effectExtent l="0" t="0" r="0" b="0"/>
                  <wp:docPr id="544020900" name="Picture 544020900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st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2A2">
              <w:rPr>
                <w:noProof/>
                <w:lang w:val="lv-LV" w:eastAsia="es-ES"/>
              </w:rPr>
              <w:drawing>
                <wp:inline distT="0" distB="0" distL="0" distR="0" wp14:anchorId="33E87617" wp14:editId="7807240C">
                  <wp:extent cx="172442" cy="172442"/>
                  <wp:effectExtent l="0" t="0" r="0" b="0"/>
                  <wp:docPr id="544020901" name="Picture 544020901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5EE9E8C7" w14:textId="77777777" w:rsidR="00FA043D" w:rsidRPr="00B542A2" w:rsidRDefault="00FA043D" w:rsidP="00FA043D">
            <w:pPr>
              <w:rPr>
                <w:noProof/>
                <w:sz w:val="20"/>
                <w:lang w:val="lv-LV"/>
              </w:rPr>
            </w:pPr>
          </w:p>
        </w:tc>
      </w:tr>
      <w:tr w:rsidR="00FA043D" w:rsidRPr="00B542A2" w14:paraId="2D5618E6" w14:textId="77777777" w:rsidTr="00730A50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5B05E940" w14:textId="24E054E4" w:rsidR="00FA043D" w:rsidRDefault="00B542A2" w:rsidP="00FA043D">
            <w:pPr>
              <w:ind w:left="567" w:hanging="567"/>
              <w:rPr>
                <w:rFonts w:cs="Arial"/>
                <w:u w:val="single"/>
                <w:lang w:val="lv-LV"/>
              </w:rPr>
            </w:pPr>
            <w:r>
              <w:rPr>
                <w:rFonts w:cs="Arial"/>
                <w:u w:val="single"/>
                <w:lang w:val="lv-LV"/>
              </w:rPr>
              <w:t>Citi jautājumi</w:t>
            </w:r>
          </w:p>
          <w:p w14:paraId="315DF7CC" w14:textId="77777777" w:rsidR="00B542A2" w:rsidRPr="00B542A2" w:rsidRDefault="00B542A2" w:rsidP="00FA043D">
            <w:pPr>
              <w:ind w:left="567" w:hanging="567"/>
              <w:rPr>
                <w:rFonts w:cs="Arial"/>
                <w:u w:val="single"/>
                <w:lang w:val="lv-LV"/>
              </w:rPr>
            </w:pPr>
          </w:p>
          <w:p w14:paraId="0CD210D9" w14:textId="10033308" w:rsidR="00FA043D" w:rsidRPr="00B542A2" w:rsidRDefault="00B542A2" w:rsidP="00FA043D">
            <w:pPr>
              <w:ind w:left="567" w:hanging="567"/>
              <w:rPr>
                <w:rFonts w:cs="Arial"/>
                <w:lang w:val="lv-LV"/>
              </w:rPr>
            </w:pPr>
            <w:r>
              <w:rPr>
                <w:rFonts w:cs="Arial"/>
                <w:lang w:val="lv-LV"/>
              </w:rPr>
              <w:t>Pašreizējie leģislatīvie priekšlikumi</w:t>
            </w:r>
          </w:p>
          <w:p w14:paraId="6FE2E342" w14:textId="1D19C3C9" w:rsidR="00FA043D" w:rsidRPr="00B542A2" w:rsidRDefault="00B542A2" w:rsidP="00FA043D">
            <w:pPr>
              <w:rPr>
                <w:lang w:val="lv-LV"/>
              </w:rPr>
            </w:pPr>
            <w:r>
              <w:rPr>
                <w:rFonts w:cs="Arial"/>
                <w:i/>
                <w:lang w:val="lv-LV"/>
              </w:rPr>
              <w:t xml:space="preserve">Informācija no Spānijas Prezidentūras 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6E355D59" w14:textId="47FEEB96" w:rsidR="00FA043D" w:rsidRPr="00B542A2" w:rsidRDefault="00FA043D" w:rsidP="00FA043D">
            <w:pPr>
              <w:jc w:val="right"/>
              <w:rPr>
                <w:noProof/>
                <w:lang w:val="lv-LV" w:eastAsia="es-ES"/>
              </w:rPr>
            </w:pPr>
            <w:r w:rsidRPr="00B542A2">
              <w:rPr>
                <w:noProof/>
                <w:lang w:val="lv-LV" w:eastAsia="es-ES"/>
              </w:rPr>
              <w:drawing>
                <wp:inline distT="0" distB="0" distL="0" distR="0" wp14:anchorId="19A0B3EF" wp14:editId="45239484">
                  <wp:extent cx="171450" cy="171450"/>
                  <wp:effectExtent l="0" t="0" r="0" b="0"/>
                  <wp:docPr id="957243552" name="Picture 957243552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st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2A2">
              <w:rPr>
                <w:noProof/>
                <w:lang w:val="lv-LV" w:eastAsia="es-ES"/>
              </w:rPr>
              <w:drawing>
                <wp:inline distT="0" distB="0" distL="0" distR="0" wp14:anchorId="01056ABE" wp14:editId="47DCA5E2">
                  <wp:extent cx="172442" cy="172442"/>
                  <wp:effectExtent l="0" t="0" r="0" b="0"/>
                  <wp:docPr id="317440533" name="Picture 317440533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104B21A3" w14:textId="77777777" w:rsidR="00FA043D" w:rsidRPr="00B542A2" w:rsidRDefault="00FA043D" w:rsidP="00FA043D">
            <w:pPr>
              <w:rPr>
                <w:noProof/>
                <w:sz w:val="20"/>
                <w:lang w:val="lv-LV"/>
              </w:rPr>
            </w:pPr>
          </w:p>
        </w:tc>
      </w:tr>
      <w:tr w:rsidR="00FA043D" w:rsidRPr="00B542A2" w14:paraId="7306216C" w14:textId="77777777" w:rsidTr="00730A50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433CCE7D" w14:textId="77777777" w:rsidR="00FA043D" w:rsidRPr="00B542A2" w:rsidRDefault="00FA043D" w:rsidP="008753D8">
            <w:pPr>
              <w:rPr>
                <w:b/>
                <w:bCs/>
                <w:u w:val="single"/>
                <w:lang w:val="lv-LV"/>
              </w:rPr>
            </w:pPr>
            <w:r w:rsidRPr="00B542A2">
              <w:rPr>
                <w:b/>
                <w:u w:val="single"/>
                <w:lang w:val="lv-LV"/>
              </w:rPr>
              <w:t>Neleģislatīvi jautājumi</w:t>
            </w:r>
          </w:p>
          <w:p w14:paraId="0ECA6722" w14:textId="77777777" w:rsidR="00FA043D" w:rsidRPr="00B542A2" w:rsidRDefault="00FA043D" w:rsidP="00FA043D">
            <w:pPr>
              <w:spacing w:before="360"/>
              <w:rPr>
                <w:rFonts w:asciiTheme="majorBidi" w:hAnsiTheme="majorBidi" w:cstheme="majorBidi"/>
                <w:szCs w:val="28"/>
                <w:u w:val="single"/>
                <w:lang w:val="lv-LV"/>
              </w:rPr>
            </w:pPr>
            <w:r w:rsidRPr="00B542A2">
              <w:rPr>
                <w:rFonts w:asciiTheme="majorBidi" w:hAnsiTheme="majorBidi" w:cstheme="majorBidi"/>
                <w:szCs w:val="28"/>
                <w:u w:val="single"/>
                <w:lang w:val="lv-LV"/>
              </w:rPr>
              <w:t>Citi jautājumi</w:t>
            </w:r>
          </w:p>
          <w:p w14:paraId="77904222" w14:textId="77777777" w:rsidR="00FA043D" w:rsidRPr="00B542A2" w:rsidRDefault="00FA043D" w:rsidP="00730A50">
            <w:pPr>
              <w:ind w:left="567" w:hanging="567"/>
              <w:rPr>
                <w:rFonts w:cs="Arial"/>
                <w:lang w:val="lv-LV"/>
              </w:rPr>
            </w:pPr>
          </w:p>
          <w:p w14:paraId="47046412" w14:textId="77777777" w:rsidR="00D31B8F" w:rsidRPr="00B542A2" w:rsidRDefault="00D31B8F" w:rsidP="00730A50">
            <w:pPr>
              <w:ind w:left="426" w:hanging="426"/>
              <w:rPr>
                <w:rFonts w:cs="Arial"/>
                <w:lang w:val="lv-LV"/>
              </w:rPr>
            </w:pPr>
            <w:r w:rsidRPr="00B542A2">
              <w:rPr>
                <w:rFonts w:cs="Arial"/>
                <w:lang w:val="lv-LV"/>
              </w:rPr>
              <w:t>Nākamās Prezidentvalsts darba programma</w:t>
            </w:r>
            <w:r w:rsidRPr="00B542A2">
              <w:rPr>
                <w:rFonts w:cs="Arial"/>
                <w:lang w:val="lv-LV"/>
              </w:rPr>
              <w:t xml:space="preserve"> </w:t>
            </w:r>
          </w:p>
          <w:p w14:paraId="0F730BC0" w14:textId="252A7E14" w:rsidR="005E5C70" w:rsidRPr="008753D8" w:rsidRDefault="00D31B8F" w:rsidP="008753D8">
            <w:pPr>
              <w:ind w:left="426" w:hanging="426"/>
              <w:rPr>
                <w:rFonts w:cs="Arial"/>
                <w:i/>
                <w:iCs/>
                <w:lang w:val="lv-LV"/>
              </w:rPr>
            </w:pPr>
            <w:r w:rsidRPr="00B542A2">
              <w:rPr>
                <w:rFonts w:cs="Arial"/>
                <w:i/>
                <w:iCs/>
                <w:lang w:val="lv-LV"/>
              </w:rPr>
              <w:t>Informācija no Beļģijas delegācijas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4B969034" w14:textId="77777777" w:rsidR="00FA043D" w:rsidRPr="00B542A2" w:rsidRDefault="00FA043D" w:rsidP="00730A50">
            <w:pPr>
              <w:jc w:val="right"/>
              <w:rPr>
                <w:noProof/>
                <w:lang w:val="lv-LV" w:eastAsia="en-GB"/>
              </w:rPr>
            </w:pP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6A26F15B" w14:textId="77777777" w:rsidR="00FA043D" w:rsidRPr="00B542A2" w:rsidRDefault="00FA043D" w:rsidP="00730A50">
            <w:pPr>
              <w:rPr>
                <w:szCs w:val="24"/>
                <w:lang w:val="lv-LV"/>
              </w:rPr>
            </w:pPr>
          </w:p>
        </w:tc>
      </w:tr>
    </w:tbl>
    <w:p w14:paraId="267D418F" w14:textId="2FC9E865" w:rsidR="00D55D9C" w:rsidRPr="00B542A2" w:rsidRDefault="00D55D9C" w:rsidP="00BD3B8E">
      <w:pPr>
        <w:pageBreakBefore/>
        <w:rPr>
          <w:b/>
          <w:bCs/>
          <w:u w:val="single"/>
          <w:lang w:val="lv-LV"/>
        </w:rPr>
      </w:pPr>
      <w:r w:rsidRPr="00B542A2">
        <w:rPr>
          <w:b/>
          <w:u w:val="single"/>
          <w:lang w:val="lv-LV"/>
        </w:rPr>
        <w:lastRenderedPageBreak/>
        <w:t>SANĀKSME OTRDIEN, 2023. GADA</w:t>
      </w:r>
      <w:r w:rsidR="008753D8">
        <w:rPr>
          <w:b/>
          <w:u w:val="single"/>
          <w:lang w:val="lv-LV"/>
        </w:rPr>
        <w:t xml:space="preserve"> 5. DECEMBRĪ</w:t>
      </w:r>
    </w:p>
    <w:p w14:paraId="2E48D38E" w14:textId="77777777" w:rsidR="00D55D9C" w:rsidRPr="00B542A2" w:rsidRDefault="00D55D9C" w:rsidP="00BD3B8E">
      <w:pPr>
        <w:tabs>
          <w:tab w:val="left" w:pos="426"/>
        </w:tabs>
        <w:spacing w:before="360"/>
        <w:rPr>
          <w:rFonts w:eastAsia="Calibri"/>
          <w:szCs w:val="24"/>
          <w:u w:val="single"/>
          <w:lang w:val="lv-LV"/>
        </w:rPr>
      </w:pPr>
      <w:r w:rsidRPr="00B542A2">
        <w:rPr>
          <w:u w:val="single"/>
          <w:lang w:val="lv-LV"/>
        </w:rPr>
        <w:t>TELESAKARI</w:t>
      </w:r>
    </w:p>
    <w:p w14:paraId="3AE8C8CD" w14:textId="77777777" w:rsidR="00D55D9C" w:rsidRPr="00B542A2" w:rsidRDefault="00D55D9C" w:rsidP="00BD3B8E">
      <w:pPr>
        <w:spacing w:before="360"/>
        <w:rPr>
          <w:rFonts w:eastAsia="Calibri"/>
          <w:b/>
          <w:bCs/>
          <w:u w:val="single"/>
          <w:lang w:val="lv-LV"/>
        </w:rPr>
      </w:pPr>
      <w:r w:rsidRPr="00B542A2">
        <w:rPr>
          <w:b/>
          <w:u w:val="single"/>
          <w:lang w:val="lv-LV"/>
        </w:rPr>
        <w:t>Leģislatīvo aktu apspriešana</w:t>
      </w:r>
    </w:p>
    <w:p w14:paraId="0F6C2EA0" w14:textId="77777777" w:rsidR="00D55D9C" w:rsidRPr="00B542A2" w:rsidRDefault="00D55D9C" w:rsidP="00D55D9C">
      <w:pPr>
        <w:spacing w:after="240"/>
        <w:rPr>
          <w:b/>
          <w:lang w:val="lv-LV"/>
        </w:rPr>
      </w:pPr>
      <w:r w:rsidRPr="00B542A2">
        <w:rPr>
          <w:b/>
          <w:lang w:val="lv-LV"/>
        </w:rPr>
        <w:t>(publiska apspriešana saskaņā ar Līguma par Eiropas Savienību 16. panta 8. punktu)</w:t>
      </w:r>
    </w:p>
    <w:tbl>
      <w:tblPr>
        <w:tblStyle w:val="TableGrid20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030"/>
        <w:gridCol w:w="737"/>
        <w:gridCol w:w="2098"/>
      </w:tblGrid>
      <w:tr w:rsidR="00B542A2" w:rsidRPr="00B542A2" w14:paraId="76EAAC94" w14:textId="77777777" w:rsidTr="00730A50">
        <w:trPr>
          <w:trHeight w:val="806"/>
        </w:trPr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6AE286CD" w14:textId="3B50C1B2" w:rsidR="00D62BD3" w:rsidRDefault="00D62BD3" w:rsidP="00730A50">
            <w:pPr>
              <w:rPr>
                <w:i/>
                <w:iCs/>
                <w:szCs w:val="24"/>
                <w:lang w:val="lv-LV"/>
              </w:rPr>
            </w:pPr>
            <w:r w:rsidRPr="00D62BD3">
              <w:rPr>
                <w:szCs w:val="24"/>
                <w:lang w:val="lv-LV"/>
              </w:rPr>
              <w:t>Jaun</w:t>
            </w:r>
            <w:r>
              <w:rPr>
                <w:szCs w:val="24"/>
                <w:lang w:val="lv-LV"/>
              </w:rPr>
              <w:t>ā</w:t>
            </w:r>
            <w:r w:rsidRPr="00D62BD3">
              <w:rPr>
                <w:szCs w:val="24"/>
                <w:lang w:val="lv-LV"/>
              </w:rPr>
              <w:t xml:space="preserve"> radio politikas spektra programma</w:t>
            </w:r>
            <w:r w:rsidRPr="00D62BD3">
              <w:rPr>
                <w:szCs w:val="24"/>
                <w:lang w:val="lv-LV"/>
              </w:rPr>
              <w:t xml:space="preserve"> </w:t>
            </w:r>
            <w:r w:rsidR="00B542A2" w:rsidRPr="00B542A2">
              <w:rPr>
                <w:szCs w:val="24"/>
                <w:lang w:val="lv-LV"/>
              </w:rPr>
              <w:t xml:space="preserve">(RSPP 2.0) </w:t>
            </w:r>
          </w:p>
          <w:p w14:paraId="47E036A4" w14:textId="57E798EC" w:rsidR="00B542A2" w:rsidRPr="00B542A2" w:rsidRDefault="00D62BD3" w:rsidP="00730A50">
            <w:pPr>
              <w:rPr>
                <w:szCs w:val="24"/>
                <w:lang w:val="lv-LV"/>
              </w:rPr>
            </w:pPr>
            <w:r w:rsidRPr="00B542A2">
              <w:rPr>
                <w:lang w:val="lv-LV"/>
              </w:rPr>
              <w:t>(</w:t>
            </w:r>
            <w:r>
              <w:rPr>
                <w:i/>
                <w:iCs/>
                <w:lang w:val="lv-LV"/>
              </w:rPr>
              <w:t>priekšlikums vēl nav izplatīts</w:t>
            </w:r>
            <w:r w:rsidRPr="00B542A2">
              <w:rPr>
                <w:i/>
                <w:iCs/>
                <w:lang w:val="lv-LV"/>
              </w:rPr>
              <w:t>)</w:t>
            </w:r>
          </w:p>
          <w:p w14:paraId="7F9D1155" w14:textId="08BA571A" w:rsidR="00B542A2" w:rsidRPr="00B542A2" w:rsidRDefault="00D62BD3" w:rsidP="00730A50">
            <w:pPr>
              <w:rPr>
                <w:szCs w:val="24"/>
                <w:lang w:val="lv-LV"/>
              </w:rPr>
            </w:pPr>
            <w:r>
              <w:rPr>
                <w:i/>
                <w:iCs/>
                <w:szCs w:val="24"/>
                <w:lang w:val="lv-LV"/>
              </w:rPr>
              <w:t>Progresa ziņojums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47AEEF53" w14:textId="77777777" w:rsidR="00B542A2" w:rsidRPr="00B542A2" w:rsidRDefault="00B542A2" w:rsidP="00730A50">
            <w:pPr>
              <w:jc w:val="right"/>
              <w:rPr>
                <w:noProof/>
                <w:szCs w:val="24"/>
                <w:lang w:val="lv-LV" w:eastAsia="en-GB"/>
              </w:rPr>
            </w:pPr>
            <w:r w:rsidRPr="00B542A2">
              <w:rPr>
                <w:noProof/>
                <w:szCs w:val="24"/>
                <w:lang w:val="lv-LV" w:eastAsia="es-ES"/>
              </w:rPr>
              <w:drawing>
                <wp:inline distT="0" distB="0" distL="0" distR="0" wp14:anchorId="21470D00" wp14:editId="3DCA8A26">
                  <wp:extent cx="170815" cy="170815"/>
                  <wp:effectExtent l="0" t="0" r="635" b="635"/>
                  <wp:docPr id="544020905" name="Picture 544020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542A2">
              <w:rPr>
                <w:noProof/>
                <w:szCs w:val="24"/>
                <w:lang w:val="lv-LV" w:eastAsia="es-ES"/>
              </w:rPr>
              <w:drawing>
                <wp:inline distT="0" distB="0" distL="0" distR="0" wp14:anchorId="1E22A2C8" wp14:editId="31CB975E">
                  <wp:extent cx="170815" cy="170815"/>
                  <wp:effectExtent l="0" t="0" r="635" b="635"/>
                  <wp:docPr id="544020906" name="Picture 544020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1D203053" w14:textId="77777777" w:rsidR="00B542A2" w:rsidRPr="00B542A2" w:rsidRDefault="00B542A2" w:rsidP="00730A50">
            <w:pPr>
              <w:rPr>
                <w:szCs w:val="24"/>
                <w:lang w:val="lv-LV"/>
              </w:rPr>
            </w:pPr>
          </w:p>
        </w:tc>
      </w:tr>
      <w:tr w:rsidR="00B542A2" w:rsidRPr="00B542A2" w14:paraId="21B0352E" w14:textId="77777777" w:rsidTr="00730A50">
        <w:trPr>
          <w:trHeight w:val="1132"/>
        </w:trPr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69D77916" w14:textId="77777777" w:rsidR="00491869" w:rsidRDefault="00D62BD3" w:rsidP="00491869">
            <w:pPr>
              <w:rPr>
                <w:rFonts w:asciiTheme="majorBidi" w:hAnsiTheme="majorBidi" w:cstheme="majorBidi"/>
                <w:lang w:val="lv-LV"/>
              </w:rPr>
            </w:pPr>
            <w:r>
              <w:rPr>
                <w:rFonts w:asciiTheme="majorBidi" w:hAnsiTheme="majorBidi" w:cstheme="majorBidi"/>
                <w:lang w:val="lv-LV"/>
              </w:rPr>
              <w:t xml:space="preserve">Priekšlikums Eiropas Parlamenta un Padomes Regulai, </w:t>
            </w:r>
            <w:r w:rsidRPr="00D62BD3">
              <w:rPr>
                <w:rFonts w:asciiTheme="majorBidi" w:hAnsiTheme="majorBidi" w:cstheme="majorBidi"/>
                <w:lang w:val="lv-LV"/>
              </w:rPr>
              <w:t xml:space="preserve">kas nosaka pasākumus, kuri stiprina solidaritāti un spējas Savienībā atklāt </w:t>
            </w:r>
            <w:r w:rsidRPr="00D62BD3">
              <w:rPr>
                <w:rFonts w:asciiTheme="majorBidi" w:hAnsiTheme="majorBidi" w:cstheme="majorBidi"/>
                <w:lang w:val="lv-LV"/>
              </w:rPr>
              <w:cr/>
            </w:r>
            <w:proofErr w:type="spellStart"/>
            <w:r w:rsidRPr="00D62BD3">
              <w:rPr>
                <w:rFonts w:asciiTheme="majorBidi" w:hAnsiTheme="majorBidi" w:cstheme="majorBidi"/>
                <w:lang w:val="lv-LV"/>
              </w:rPr>
              <w:t>kiberapdraudējumu</w:t>
            </w:r>
            <w:proofErr w:type="spellEnd"/>
            <w:r w:rsidRPr="00D62BD3">
              <w:rPr>
                <w:rFonts w:asciiTheme="majorBidi" w:hAnsiTheme="majorBidi" w:cstheme="majorBidi"/>
                <w:lang w:val="lv-LV"/>
              </w:rPr>
              <w:t xml:space="preserve"> un </w:t>
            </w:r>
            <w:proofErr w:type="spellStart"/>
            <w:r w:rsidRPr="00D62BD3">
              <w:rPr>
                <w:rFonts w:asciiTheme="majorBidi" w:hAnsiTheme="majorBidi" w:cstheme="majorBidi"/>
                <w:lang w:val="lv-LV"/>
              </w:rPr>
              <w:t>kiberincidentus</w:t>
            </w:r>
            <w:proofErr w:type="spellEnd"/>
            <w:r w:rsidRPr="00D62BD3">
              <w:rPr>
                <w:rFonts w:asciiTheme="majorBidi" w:hAnsiTheme="majorBidi" w:cstheme="majorBidi"/>
                <w:lang w:val="lv-LV"/>
              </w:rPr>
              <w:t>, tiem sagatavoties un uz tiem reaģēt</w:t>
            </w:r>
            <w:r>
              <w:rPr>
                <w:rFonts w:asciiTheme="majorBidi" w:hAnsiTheme="majorBidi" w:cstheme="majorBidi"/>
                <w:lang w:val="lv-LV"/>
              </w:rPr>
              <w:t xml:space="preserve"> </w:t>
            </w:r>
          </w:p>
          <w:p w14:paraId="1EB710F4" w14:textId="41836C1D" w:rsidR="00B542A2" w:rsidRPr="00B542A2" w:rsidRDefault="00D62BD3" w:rsidP="00491869">
            <w:pPr>
              <w:rPr>
                <w:rFonts w:asciiTheme="majorBidi" w:hAnsiTheme="majorBidi" w:cstheme="majorBidi"/>
                <w:lang w:val="lv-LV"/>
              </w:rPr>
            </w:pPr>
            <w:r>
              <w:rPr>
                <w:i/>
                <w:iCs/>
                <w:lang w:val="lv-LV"/>
              </w:rPr>
              <w:t>Vispārējā pieeja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70121922" w14:textId="77777777" w:rsidR="00B542A2" w:rsidRPr="00B542A2" w:rsidRDefault="00B542A2" w:rsidP="00730A50">
            <w:pPr>
              <w:jc w:val="right"/>
              <w:rPr>
                <w:noProof/>
                <w:szCs w:val="24"/>
                <w:lang w:val="lv-LV" w:eastAsia="en-GB"/>
              </w:rPr>
            </w:pPr>
            <w:r w:rsidRPr="00B542A2">
              <w:rPr>
                <w:noProof/>
                <w:szCs w:val="24"/>
                <w:lang w:val="lv-LV" w:eastAsia="es-ES"/>
              </w:rPr>
              <w:drawing>
                <wp:inline distT="0" distB="0" distL="0" distR="0" wp14:anchorId="6A7ABA47" wp14:editId="01491A6D">
                  <wp:extent cx="170815" cy="170815"/>
                  <wp:effectExtent l="0" t="0" r="635" b="635"/>
                  <wp:docPr id="544020907" name="Picture 544020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542A2">
              <w:rPr>
                <w:noProof/>
                <w:szCs w:val="24"/>
                <w:lang w:val="lv-LV" w:eastAsia="es-ES"/>
              </w:rPr>
              <w:drawing>
                <wp:inline distT="0" distB="0" distL="0" distR="0" wp14:anchorId="6C8778E6" wp14:editId="2435FD54">
                  <wp:extent cx="170815" cy="170815"/>
                  <wp:effectExtent l="0" t="0" r="635" b="635"/>
                  <wp:docPr id="544020909" name="Picture 544020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015B2BE9" w14:textId="77777777" w:rsidR="00B542A2" w:rsidRPr="00B542A2" w:rsidRDefault="00B542A2" w:rsidP="00730A50">
            <w:pPr>
              <w:rPr>
                <w:szCs w:val="24"/>
                <w:lang w:val="lv-LV"/>
              </w:rPr>
            </w:pPr>
          </w:p>
        </w:tc>
      </w:tr>
      <w:tr w:rsidR="00B542A2" w:rsidRPr="00B542A2" w14:paraId="49D03074" w14:textId="77777777" w:rsidTr="00730A50">
        <w:trPr>
          <w:trHeight w:val="828"/>
        </w:trPr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33BF7189" w14:textId="3224DFCF" w:rsidR="00491869" w:rsidRPr="00491869" w:rsidRDefault="00491869" w:rsidP="00491869">
            <w:pPr>
              <w:rPr>
                <w:rFonts w:eastAsia="Calibri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lang w:val="lv-LV"/>
              </w:rPr>
              <w:t>Priekšlikums Eiropas Parlamenta un Padomes Regulai</w:t>
            </w:r>
            <w:r>
              <w:rPr>
                <w:rFonts w:asciiTheme="majorBidi" w:hAnsiTheme="majorBidi" w:cstheme="majorBidi"/>
                <w:lang w:val="lv-LV"/>
              </w:rPr>
              <w:t>,</w:t>
            </w:r>
            <w:r w:rsidRPr="00B542A2">
              <w:rPr>
                <w:szCs w:val="24"/>
                <w:lang w:val="lv-LV"/>
              </w:rPr>
              <w:t xml:space="preserve"> </w:t>
            </w:r>
            <w:r w:rsidRPr="00491869">
              <w:rPr>
                <w:rFonts w:eastAsia="Calibri"/>
                <w:szCs w:val="24"/>
                <w:lang w:val="lv-LV"/>
              </w:rPr>
              <w:t>ar ko attiecībā uz pārvaldītiem drošības pakalpojumiem groza Regulu (ES) 2019/881</w:t>
            </w:r>
          </w:p>
          <w:p w14:paraId="724DA04D" w14:textId="33695497" w:rsidR="00B542A2" w:rsidRPr="00B542A2" w:rsidRDefault="00D62BD3" w:rsidP="00730A50">
            <w:pPr>
              <w:rPr>
                <w:rFonts w:asciiTheme="majorBidi" w:hAnsiTheme="majorBidi" w:cstheme="majorBidi"/>
                <w:lang w:val="lv-LV"/>
              </w:rPr>
            </w:pPr>
            <w:r>
              <w:rPr>
                <w:i/>
                <w:iCs/>
                <w:lang w:val="lv-LV"/>
              </w:rPr>
              <w:t>Vispārējā pieeja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270BABFA" w14:textId="77777777" w:rsidR="00B542A2" w:rsidRPr="00B542A2" w:rsidRDefault="00B542A2" w:rsidP="00730A50">
            <w:pPr>
              <w:jc w:val="right"/>
              <w:rPr>
                <w:noProof/>
                <w:szCs w:val="24"/>
                <w:lang w:val="lv-LV" w:eastAsia="es-ES"/>
              </w:rPr>
            </w:pPr>
            <w:r w:rsidRPr="00B542A2">
              <w:rPr>
                <w:noProof/>
                <w:szCs w:val="24"/>
                <w:lang w:val="lv-LV" w:eastAsia="es-ES"/>
              </w:rPr>
              <w:drawing>
                <wp:inline distT="0" distB="0" distL="0" distR="0" wp14:anchorId="46444294" wp14:editId="43BAF10C">
                  <wp:extent cx="170815" cy="170815"/>
                  <wp:effectExtent l="0" t="0" r="635" b="635"/>
                  <wp:docPr id="544020902" name="Picture 544020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542A2">
              <w:rPr>
                <w:noProof/>
                <w:szCs w:val="24"/>
                <w:lang w:val="lv-LV" w:eastAsia="es-ES"/>
              </w:rPr>
              <w:drawing>
                <wp:inline distT="0" distB="0" distL="0" distR="0" wp14:anchorId="75BE258F" wp14:editId="1AB3D4BD">
                  <wp:extent cx="170815" cy="170815"/>
                  <wp:effectExtent l="0" t="0" r="635" b="635"/>
                  <wp:docPr id="544020908" name="Picture 544020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05D14EFF" w14:textId="77777777" w:rsidR="00B542A2" w:rsidRPr="00B542A2" w:rsidRDefault="00B542A2" w:rsidP="00730A50">
            <w:pPr>
              <w:rPr>
                <w:szCs w:val="24"/>
                <w:lang w:val="lv-LV"/>
              </w:rPr>
            </w:pPr>
          </w:p>
        </w:tc>
      </w:tr>
      <w:tr w:rsidR="00B542A2" w:rsidRPr="00B542A2" w14:paraId="7775FC8E" w14:textId="77777777" w:rsidTr="00730A50">
        <w:trPr>
          <w:trHeight w:val="1111"/>
        </w:trPr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06B722C8" w14:textId="77777777" w:rsidR="00491869" w:rsidRPr="00491869" w:rsidRDefault="00491869" w:rsidP="00491869">
            <w:pPr>
              <w:rPr>
                <w:rFonts w:eastAsia="Calibri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lang w:val="lv-LV"/>
              </w:rPr>
              <w:t>Priekšlikums Eiropas Parlamenta un Padomes Regulai</w:t>
            </w:r>
            <w:r>
              <w:rPr>
                <w:szCs w:val="24"/>
                <w:lang w:val="lv-LV"/>
              </w:rPr>
              <w:t xml:space="preserve">, ar ko groza Regulu </w:t>
            </w:r>
            <w:r w:rsidRPr="00491869">
              <w:rPr>
                <w:szCs w:val="24"/>
                <w:lang w:val="lv-LV"/>
              </w:rPr>
              <w:t>(ES) 2018/1971</w:t>
            </w:r>
            <w:r>
              <w:rPr>
                <w:szCs w:val="24"/>
                <w:lang w:val="lv-LV"/>
              </w:rPr>
              <w:t xml:space="preserve">, </w:t>
            </w:r>
            <w:r w:rsidRPr="00491869">
              <w:rPr>
                <w:rFonts w:eastAsia="Calibri"/>
                <w:szCs w:val="24"/>
                <w:lang w:val="lv-LV"/>
              </w:rPr>
              <w:t>ar ko izveido Eiropas Elektronisko sakaru regulatoru iestādi (BEREC) un BEREC atbalsta aģentūru (BEREC birojs), groza Regulu (ES) 2015/2120 un atceļ Regulu (EK) Nr. 1211/2009</w:t>
            </w:r>
          </w:p>
          <w:p w14:paraId="68D2D97E" w14:textId="3D170D7C" w:rsidR="00B542A2" w:rsidRPr="00B542A2" w:rsidRDefault="00D62BD3" w:rsidP="00730A50">
            <w:pPr>
              <w:rPr>
                <w:szCs w:val="24"/>
                <w:lang w:val="lv-LV"/>
              </w:rPr>
            </w:pPr>
            <w:r>
              <w:rPr>
                <w:i/>
                <w:iCs/>
                <w:szCs w:val="24"/>
                <w:lang w:val="lv-LV"/>
              </w:rPr>
              <w:t>Progresa ziņojums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7BEEA9C9" w14:textId="77777777" w:rsidR="00B542A2" w:rsidRPr="00B542A2" w:rsidRDefault="00B542A2" w:rsidP="00730A50">
            <w:pPr>
              <w:jc w:val="right"/>
              <w:rPr>
                <w:noProof/>
                <w:szCs w:val="24"/>
                <w:lang w:val="lv-LV" w:eastAsia="en-GB"/>
              </w:rPr>
            </w:pPr>
            <w:r w:rsidRPr="00B542A2">
              <w:rPr>
                <w:noProof/>
                <w:szCs w:val="24"/>
                <w:lang w:val="lv-LV" w:eastAsia="es-ES"/>
              </w:rPr>
              <w:drawing>
                <wp:inline distT="0" distB="0" distL="0" distR="0" wp14:anchorId="7FF51ED0" wp14:editId="79AC0EB1">
                  <wp:extent cx="170815" cy="170815"/>
                  <wp:effectExtent l="0" t="0" r="635" b="635"/>
                  <wp:docPr id="544020910" name="Picture 544020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542A2">
              <w:rPr>
                <w:noProof/>
                <w:szCs w:val="24"/>
                <w:lang w:val="lv-LV" w:eastAsia="es-ES"/>
              </w:rPr>
              <w:drawing>
                <wp:inline distT="0" distB="0" distL="0" distR="0" wp14:anchorId="58BC8353" wp14:editId="5306FE10">
                  <wp:extent cx="170815" cy="170815"/>
                  <wp:effectExtent l="0" t="0" r="635" b="635"/>
                  <wp:docPr id="544020911" name="Picture 544020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0DF47D42" w14:textId="77777777" w:rsidR="00B542A2" w:rsidRPr="00B542A2" w:rsidRDefault="00B542A2" w:rsidP="00730A50">
            <w:pPr>
              <w:rPr>
                <w:szCs w:val="24"/>
                <w:lang w:val="lv-LV"/>
              </w:rPr>
            </w:pPr>
          </w:p>
        </w:tc>
      </w:tr>
      <w:tr w:rsidR="00B542A2" w:rsidRPr="00B542A2" w14:paraId="32A0597C" w14:textId="77777777" w:rsidTr="00730A50">
        <w:trPr>
          <w:trHeight w:val="19"/>
        </w:trPr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0466BA8B" w14:textId="7B69051C" w:rsidR="00B542A2" w:rsidRPr="00B542A2" w:rsidRDefault="00491869" w:rsidP="00730A50">
            <w:pPr>
              <w:contextualSpacing/>
              <w:rPr>
                <w:szCs w:val="24"/>
                <w:u w:val="single"/>
                <w:lang w:val="lv-LV"/>
              </w:rPr>
            </w:pPr>
            <w:r>
              <w:rPr>
                <w:szCs w:val="24"/>
                <w:u w:val="single"/>
                <w:lang w:val="lv-LV"/>
              </w:rPr>
              <w:t>Citi jautājumi</w:t>
            </w:r>
          </w:p>
          <w:p w14:paraId="740F09C9" w14:textId="71B26C16" w:rsidR="00B542A2" w:rsidRPr="00491869" w:rsidRDefault="00491869" w:rsidP="00491869">
            <w:pPr>
              <w:ind w:left="567" w:hanging="567"/>
              <w:rPr>
                <w:rFonts w:cs="Arial"/>
                <w:lang w:val="lv-LV"/>
              </w:rPr>
            </w:pPr>
            <w:r>
              <w:rPr>
                <w:rFonts w:cs="Arial"/>
                <w:lang w:val="lv-LV"/>
              </w:rPr>
              <w:t>Pašreizējie leģislatīvie priekšlikumi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7FF7530F" w14:textId="77777777" w:rsidR="00B542A2" w:rsidRPr="00B542A2" w:rsidRDefault="00B542A2" w:rsidP="00730A50">
            <w:pPr>
              <w:jc w:val="right"/>
              <w:rPr>
                <w:szCs w:val="24"/>
                <w:lang w:val="lv-LV"/>
              </w:rPr>
            </w:pPr>
            <w:r w:rsidRPr="00B542A2">
              <w:rPr>
                <w:noProof/>
                <w:szCs w:val="24"/>
                <w:lang w:val="lv-LV" w:eastAsia="es-ES"/>
              </w:rPr>
              <w:drawing>
                <wp:inline distT="0" distB="0" distL="0" distR="0" wp14:anchorId="4E4D8FC4" wp14:editId="109137E2">
                  <wp:extent cx="170815" cy="170815"/>
                  <wp:effectExtent l="0" t="0" r="635" b="635"/>
                  <wp:docPr id="282" name="Pictur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542A2">
              <w:rPr>
                <w:noProof/>
                <w:szCs w:val="24"/>
                <w:lang w:val="lv-LV" w:eastAsia="es-ES"/>
              </w:rPr>
              <w:drawing>
                <wp:inline distT="0" distB="0" distL="0" distR="0" wp14:anchorId="2E199F3C" wp14:editId="27FE9B3D">
                  <wp:extent cx="170815" cy="170815"/>
                  <wp:effectExtent l="0" t="0" r="635" b="635"/>
                  <wp:docPr id="283" name="Picture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4E3A6E25" w14:textId="77777777" w:rsidR="00B542A2" w:rsidRPr="00B542A2" w:rsidRDefault="00B542A2" w:rsidP="00730A50">
            <w:pPr>
              <w:rPr>
                <w:szCs w:val="24"/>
                <w:lang w:val="lv-LV"/>
              </w:rPr>
            </w:pPr>
          </w:p>
        </w:tc>
      </w:tr>
      <w:tr w:rsidR="00B542A2" w:rsidRPr="00B542A2" w14:paraId="27E49BA0" w14:textId="77777777" w:rsidTr="00730A50">
        <w:trPr>
          <w:trHeight w:val="19"/>
        </w:trPr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4C95ADEE" w14:textId="19CC4CD4" w:rsidR="00B542A2" w:rsidRPr="00B542A2" w:rsidRDefault="00B542A2" w:rsidP="00730A50">
            <w:pPr>
              <w:pStyle w:val="PointManual"/>
              <w:rPr>
                <w:szCs w:val="24"/>
                <w:u w:val="single"/>
                <w:lang w:val="lv-LV"/>
              </w:rPr>
            </w:pPr>
            <w:r w:rsidRPr="00B542A2">
              <w:rPr>
                <w:lang w:val="lv-LV"/>
              </w:rPr>
              <w:t>a)</w:t>
            </w:r>
            <w:r w:rsidRPr="00B542A2">
              <w:rPr>
                <w:lang w:val="lv-LV"/>
              </w:rPr>
              <w:tab/>
            </w:r>
            <w:r w:rsidR="00491869">
              <w:rPr>
                <w:lang w:val="lv-LV"/>
              </w:rPr>
              <w:t>Priekšlikums Eiropas Parlamenta un Padomes Regulai, kas</w:t>
            </w:r>
            <w:r w:rsidRPr="00B542A2">
              <w:rPr>
                <w:lang w:val="lv-LV"/>
              </w:rPr>
              <w:t xml:space="preserve"> </w:t>
            </w:r>
            <w:r w:rsidR="00491869" w:rsidRPr="00491869">
              <w:rPr>
                <w:lang w:val="lv-LV"/>
              </w:rPr>
              <w:t>nosaka saskaņotas normas mākslīgā intelekta jomā (mākslīgā intelekta akts) un groza dažus Savienības leģislatīvos aktus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253E7308" w14:textId="77777777" w:rsidR="00B542A2" w:rsidRPr="00B542A2" w:rsidRDefault="00B542A2" w:rsidP="00730A50">
            <w:pPr>
              <w:pStyle w:val="PointManual"/>
              <w:rPr>
                <w:szCs w:val="24"/>
                <w:lang w:val="lv-LV"/>
              </w:rPr>
            </w:pP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67CFBF23" w14:textId="77777777" w:rsidR="00B542A2" w:rsidRPr="00B542A2" w:rsidRDefault="00B542A2" w:rsidP="00730A50">
            <w:pPr>
              <w:pStyle w:val="PointManual"/>
              <w:rPr>
                <w:szCs w:val="24"/>
                <w:lang w:val="lv-LV"/>
              </w:rPr>
            </w:pPr>
          </w:p>
        </w:tc>
      </w:tr>
      <w:tr w:rsidR="00B542A2" w:rsidRPr="00B542A2" w14:paraId="3D3B618F" w14:textId="77777777" w:rsidTr="00730A50">
        <w:trPr>
          <w:trHeight w:val="19"/>
        </w:trPr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083310E9" w14:textId="604EB30C" w:rsidR="00B542A2" w:rsidRPr="00B542A2" w:rsidRDefault="00B542A2" w:rsidP="00730A50">
            <w:pPr>
              <w:pStyle w:val="PointManual"/>
              <w:rPr>
                <w:szCs w:val="24"/>
                <w:lang w:val="lv-LV"/>
              </w:rPr>
            </w:pPr>
            <w:r w:rsidRPr="00B542A2">
              <w:rPr>
                <w:szCs w:val="24"/>
                <w:lang w:val="lv-LV"/>
              </w:rPr>
              <w:t>b)</w:t>
            </w:r>
            <w:r w:rsidRPr="00B542A2">
              <w:rPr>
                <w:szCs w:val="24"/>
                <w:lang w:val="lv-LV"/>
              </w:rPr>
              <w:tab/>
            </w:r>
            <w:r w:rsidR="00491869">
              <w:rPr>
                <w:lang w:val="lv-LV"/>
              </w:rPr>
              <w:t>Priekšlikums Eiropas Parlamenta un Padomes Regulai</w:t>
            </w:r>
            <w:r w:rsidR="00491869">
              <w:rPr>
                <w:lang w:val="lv-LV"/>
              </w:rPr>
              <w:t xml:space="preserve">, ar </w:t>
            </w:r>
            <w:r w:rsidR="00491869" w:rsidRPr="00491869">
              <w:rPr>
                <w:lang w:val="lv-LV"/>
              </w:rPr>
              <w:t xml:space="preserve">ko nosaka pasākumus augsta līmeņa publiskā sektora </w:t>
            </w:r>
            <w:proofErr w:type="spellStart"/>
            <w:r w:rsidR="00491869" w:rsidRPr="00491869">
              <w:rPr>
                <w:lang w:val="lv-LV"/>
              </w:rPr>
              <w:t>sadarbspējai</w:t>
            </w:r>
            <w:proofErr w:type="spellEnd"/>
            <w:r w:rsidR="00491869" w:rsidRPr="00491869">
              <w:rPr>
                <w:lang w:val="lv-LV"/>
              </w:rPr>
              <w:t xml:space="preserve"> visā Savienībā (</w:t>
            </w:r>
            <w:proofErr w:type="spellStart"/>
            <w:r w:rsidR="00491869" w:rsidRPr="00491869">
              <w:rPr>
                <w:lang w:val="lv-LV"/>
              </w:rPr>
              <w:t>Sadarbspējīgas</w:t>
            </w:r>
            <w:proofErr w:type="spellEnd"/>
            <w:r w:rsidR="00491869" w:rsidRPr="00491869">
              <w:rPr>
                <w:lang w:val="lv-LV"/>
              </w:rPr>
              <w:t xml:space="preserve"> Eiropas akts)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2A1C6E92" w14:textId="77777777" w:rsidR="00B542A2" w:rsidRPr="00B542A2" w:rsidRDefault="00B542A2" w:rsidP="00730A50">
            <w:pPr>
              <w:pStyle w:val="PointManual"/>
              <w:rPr>
                <w:szCs w:val="24"/>
                <w:lang w:val="lv-LV"/>
              </w:rPr>
            </w:pP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1FCAAC29" w14:textId="77777777" w:rsidR="00B542A2" w:rsidRPr="00B542A2" w:rsidRDefault="00B542A2" w:rsidP="00730A50">
            <w:pPr>
              <w:pStyle w:val="PointManual"/>
              <w:rPr>
                <w:szCs w:val="24"/>
                <w:lang w:val="lv-LV"/>
              </w:rPr>
            </w:pPr>
          </w:p>
        </w:tc>
      </w:tr>
      <w:tr w:rsidR="00B542A2" w:rsidRPr="00B542A2" w14:paraId="2EAA7A33" w14:textId="77777777" w:rsidTr="00730A50">
        <w:trPr>
          <w:trHeight w:val="19"/>
        </w:trPr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2A1A7B6D" w14:textId="7310937D" w:rsidR="00B542A2" w:rsidRPr="00B542A2" w:rsidRDefault="00B542A2" w:rsidP="00730A50">
            <w:pPr>
              <w:pStyle w:val="PointManual"/>
              <w:rPr>
                <w:lang w:val="lv-LV"/>
              </w:rPr>
            </w:pPr>
            <w:r w:rsidRPr="00B542A2">
              <w:rPr>
                <w:rFonts w:asciiTheme="majorBidi" w:hAnsiTheme="majorBidi" w:cstheme="majorBidi"/>
                <w:lang w:val="lv-LV"/>
              </w:rPr>
              <w:t>c)</w:t>
            </w:r>
            <w:r w:rsidRPr="00B542A2">
              <w:rPr>
                <w:rFonts w:asciiTheme="majorBidi" w:hAnsiTheme="majorBidi" w:cstheme="majorBidi"/>
                <w:lang w:val="lv-LV"/>
              </w:rPr>
              <w:tab/>
            </w:r>
            <w:r w:rsidR="00491869" w:rsidRPr="00491869">
              <w:rPr>
                <w:rFonts w:asciiTheme="majorBidi" w:hAnsiTheme="majorBidi" w:cstheme="majorBidi"/>
                <w:lang w:val="lv-LV"/>
              </w:rPr>
              <w:t>Priekšlikums Eiropas Parlamenta un Padomes Regulai par pasākumiem gigabitu elektronisko sakaru tīklu izvēršanas izmaksu samazināšanai un Direktīvas 2014/61/ES atcelšanu (Gigabitu infrastruktūras akts)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54FDBB38" w14:textId="77777777" w:rsidR="00B542A2" w:rsidRPr="00B542A2" w:rsidRDefault="00B542A2" w:rsidP="00730A50">
            <w:pPr>
              <w:pStyle w:val="PointManual"/>
              <w:rPr>
                <w:szCs w:val="24"/>
                <w:lang w:val="lv-LV"/>
              </w:rPr>
            </w:pP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25043D25" w14:textId="77777777" w:rsidR="00B542A2" w:rsidRPr="00B542A2" w:rsidRDefault="00B542A2" w:rsidP="00730A50">
            <w:pPr>
              <w:pStyle w:val="PointManual"/>
              <w:rPr>
                <w:szCs w:val="24"/>
                <w:lang w:val="lv-LV"/>
              </w:rPr>
            </w:pPr>
          </w:p>
        </w:tc>
      </w:tr>
      <w:tr w:rsidR="00B542A2" w:rsidRPr="00B542A2" w14:paraId="156FF898" w14:textId="77777777" w:rsidTr="00730A50">
        <w:trPr>
          <w:trHeight w:val="19"/>
        </w:trPr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5D1ED47C" w14:textId="6738A9C3" w:rsidR="00B542A2" w:rsidRPr="00B542A2" w:rsidRDefault="00B542A2" w:rsidP="00730A50">
            <w:pPr>
              <w:pStyle w:val="PointManual"/>
              <w:rPr>
                <w:lang w:val="lv-LV"/>
              </w:rPr>
            </w:pPr>
            <w:r w:rsidRPr="00B542A2">
              <w:rPr>
                <w:lang w:val="lv-LV"/>
              </w:rPr>
              <w:t>d)</w:t>
            </w:r>
            <w:r w:rsidRPr="00B542A2">
              <w:rPr>
                <w:lang w:val="lv-LV"/>
              </w:rPr>
              <w:tab/>
            </w:r>
            <w:r w:rsidR="00491869">
              <w:rPr>
                <w:lang w:val="lv-LV"/>
              </w:rPr>
              <w:t>P</w:t>
            </w:r>
            <w:r w:rsidR="00491869" w:rsidRPr="00491869">
              <w:rPr>
                <w:lang w:val="lv-LV"/>
              </w:rPr>
              <w:t xml:space="preserve">riekšlikums Eiropas Parlamenta un Padomes </w:t>
            </w:r>
            <w:r w:rsidR="00491869">
              <w:rPr>
                <w:lang w:val="lv-LV"/>
              </w:rPr>
              <w:t>R</w:t>
            </w:r>
            <w:r w:rsidR="00491869" w:rsidRPr="00491869">
              <w:rPr>
                <w:lang w:val="lv-LV"/>
              </w:rPr>
              <w:t xml:space="preserve">egulai par privātās dzīves neaizskaramību un personas datu aizsardzību elektronisko sakaru jomā un ar ko atceļ Direktīvu 2002/58/EK (Privātuma un elektronisko sakaru regula)  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02CA90B6" w14:textId="77777777" w:rsidR="00B542A2" w:rsidRPr="00B542A2" w:rsidRDefault="00B542A2" w:rsidP="00730A50">
            <w:pPr>
              <w:pStyle w:val="PointManual"/>
              <w:rPr>
                <w:szCs w:val="24"/>
                <w:lang w:val="lv-LV"/>
              </w:rPr>
            </w:pP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301E4CAB" w14:textId="77777777" w:rsidR="00B542A2" w:rsidRPr="00B542A2" w:rsidRDefault="00B542A2" w:rsidP="00730A50">
            <w:pPr>
              <w:pStyle w:val="PointManual"/>
              <w:rPr>
                <w:szCs w:val="24"/>
                <w:lang w:val="lv-LV"/>
              </w:rPr>
            </w:pPr>
          </w:p>
        </w:tc>
      </w:tr>
      <w:tr w:rsidR="00B542A2" w:rsidRPr="00B542A2" w14:paraId="7FC0C4B3" w14:textId="77777777" w:rsidTr="00730A50">
        <w:trPr>
          <w:trHeight w:val="19"/>
        </w:trPr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21DE1206" w14:textId="0F8DD25A" w:rsidR="00B542A2" w:rsidRPr="00B542A2" w:rsidRDefault="00B542A2" w:rsidP="00730A50">
            <w:pPr>
              <w:pStyle w:val="PointManual"/>
              <w:rPr>
                <w:i/>
                <w:iCs/>
                <w:lang w:val="lv-LV"/>
              </w:rPr>
            </w:pPr>
            <w:r w:rsidRPr="00B542A2">
              <w:rPr>
                <w:szCs w:val="24"/>
                <w:lang w:val="lv-LV"/>
              </w:rPr>
              <w:t>e)</w:t>
            </w:r>
            <w:r w:rsidRPr="00B542A2">
              <w:rPr>
                <w:szCs w:val="24"/>
                <w:lang w:val="lv-LV"/>
              </w:rPr>
              <w:tab/>
            </w:r>
            <w:r w:rsidR="00491869">
              <w:rPr>
                <w:lang w:val="lv-LV"/>
              </w:rPr>
              <w:t>P</w:t>
            </w:r>
            <w:r w:rsidR="00491869" w:rsidRPr="00491869">
              <w:rPr>
                <w:lang w:val="lv-LV"/>
              </w:rPr>
              <w:t xml:space="preserve">riekšlikums Eiropas Parlamenta un Padomes </w:t>
            </w:r>
            <w:r w:rsidR="00491869">
              <w:rPr>
                <w:lang w:val="lv-LV"/>
              </w:rPr>
              <w:t>R</w:t>
            </w:r>
            <w:r w:rsidR="00491869" w:rsidRPr="00491869">
              <w:rPr>
                <w:lang w:val="lv-LV"/>
              </w:rPr>
              <w:t xml:space="preserve">egulai par horizontālajām </w:t>
            </w:r>
            <w:proofErr w:type="spellStart"/>
            <w:r w:rsidR="00491869" w:rsidRPr="00491869">
              <w:rPr>
                <w:lang w:val="lv-LV"/>
              </w:rPr>
              <w:t>kiberdrošības</w:t>
            </w:r>
            <w:proofErr w:type="spellEnd"/>
            <w:r w:rsidR="00491869" w:rsidRPr="00491869">
              <w:rPr>
                <w:lang w:val="lv-LV"/>
              </w:rPr>
              <w:t xml:space="preserve"> prasībām attiecībā uz produktiem </w:t>
            </w:r>
            <w:r w:rsidR="00491869" w:rsidRPr="00491869">
              <w:rPr>
                <w:lang w:val="lv-LV"/>
              </w:rPr>
              <w:lastRenderedPageBreak/>
              <w:t>ar digitāliem elementiem un ar ko groza Regulu (ES) 2019/1020</w:t>
            </w:r>
            <w:r w:rsidR="00491869" w:rsidRPr="00491869">
              <w:rPr>
                <w:lang w:val="lv-LV"/>
              </w:rPr>
              <w:t xml:space="preserve"> </w:t>
            </w:r>
            <w:r w:rsidR="00D62BD3">
              <w:rPr>
                <w:rFonts w:cs="Arial"/>
                <w:i/>
                <w:lang w:val="lv-LV"/>
              </w:rPr>
              <w:t xml:space="preserve">Informācija no Spānijas Prezidentūras </w:t>
            </w:r>
          </w:p>
          <w:tbl>
            <w:tblPr>
              <w:tblStyle w:val="TableGrid20"/>
              <w:tblW w:w="98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70" w:type="dxa"/>
                <w:left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7030"/>
              <w:gridCol w:w="737"/>
              <w:gridCol w:w="2098"/>
            </w:tblGrid>
            <w:tr w:rsidR="00B542A2" w:rsidRPr="00B542A2" w14:paraId="6ECC8FC8" w14:textId="77777777" w:rsidTr="00730A50">
              <w:tc>
                <w:tcPr>
                  <w:tcW w:w="7030" w:type="dxa"/>
                  <w:tcMar>
                    <w:top w:w="284" w:type="dxa"/>
                    <w:left w:w="113" w:type="dxa"/>
                    <w:bottom w:w="0" w:type="dxa"/>
                    <w:right w:w="113" w:type="dxa"/>
                  </w:tcMar>
                </w:tcPr>
                <w:p w14:paraId="6484CDA5" w14:textId="77777777" w:rsidR="00B542A2" w:rsidRPr="00B542A2" w:rsidRDefault="00B542A2" w:rsidP="00B542A2">
                  <w:pPr>
                    <w:spacing w:before="360"/>
                    <w:rPr>
                      <w:b/>
                      <w:bCs/>
                      <w:u w:val="single"/>
                      <w:lang w:val="lv-LV"/>
                    </w:rPr>
                  </w:pPr>
                  <w:r w:rsidRPr="00B542A2">
                    <w:rPr>
                      <w:b/>
                      <w:u w:val="single"/>
                      <w:lang w:val="lv-LV"/>
                    </w:rPr>
                    <w:t>Neleģislatīvi jautājumi</w:t>
                  </w:r>
                </w:p>
                <w:p w14:paraId="78019226" w14:textId="77777777" w:rsidR="00B542A2" w:rsidRPr="00B542A2" w:rsidRDefault="00B542A2" w:rsidP="00B542A2">
                  <w:pPr>
                    <w:contextualSpacing/>
                    <w:rPr>
                      <w:szCs w:val="24"/>
                      <w:u w:val="single"/>
                      <w:lang w:val="lv-LV"/>
                    </w:rPr>
                  </w:pPr>
                </w:p>
                <w:p w14:paraId="4228BCA1" w14:textId="43FFA53A" w:rsidR="00B542A2" w:rsidRPr="00B542A2" w:rsidRDefault="00B542A2" w:rsidP="00B542A2">
                  <w:pPr>
                    <w:contextualSpacing/>
                    <w:rPr>
                      <w:szCs w:val="24"/>
                      <w:u w:val="single"/>
                      <w:lang w:val="lv-LV"/>
                    </w:rPr>
                  </w:pPr>
                  <w:r w:rsidRPr="00B542A2">
                    <w:rPr>
                      <w:szCs w:val="24"/>
                      <w:u w:val="single"/>
                      <w:lang w:val="lv-LV"/>
                    </w:rPr>
                    <w:t>Citi jautājumi</w:t>
                  </w:r>
                </w:p>
              </w:tc>
              <w:tc>
                <w:tcPr>
                  <w:tcW w:w="737" w:type="dxa"/>
                  <w:tcMar>
                    <w:top w:w="284" w:type="dxa"/>
                    <w:left w:w="28" w:type="dxa"/>
                    <w:bottom w:w="0" w:type="dxa"/>
                    <w:right w:w="113" w:type="dxa"/>
                  </w:tcMar>
                </w:tcPr>
                <w:p w14:paraId="2FD94DE5" w14:textId="77777777" w:rsidR="00B542A2" w:rsidRPr="00B542A2" w:rsidRDefault="00B542A2" w:rsidP="00B542A2">
                  <w:pPr>
                    <w:jc w:val="right"/>
                    <w:rPr>
                      <w:szCs w:val="24"/>
                      <w:lang w:val="lv-LV"/>
                    </w:rPr>
                  </w:pPr>
                </w:p>
              </w:tc>
              <w:tc>
                <w:tcPr>
                  <w:tcW w:w="2098" w:type="dxa"/>
                  <w:tcMar>
                    <w:top w:w="284" w:type="dxa"/>
                    <w:left w:w="113" w:type="dxa"/>
                    <w:bottom w:w="0" w:type="dxa"/>
                    <w:right w:w="0" w:type="dxa"/>
                  </w:tcMar>
                </w:tcPr>
                <w:p w14:paraId="3E8E2920" w14:textId="77777777" w:rsidR="00B542A2" w:rsidRPr="00B542A2" w:rsidRDefault="00B542A2" w:rsidP="00B542A2">
                  <w:pPr>
                    <w:rPr>
                      <w:szCs w:val="24"/>
                      <w:lang w:val="lv-LV"/>
                    </w:rPr>
                  </w:pPr>
                </w:p>
              </w:tc>
            </w:tr>
            <w:tr w:rsidR="00B542A2" w:rsidRPr="00B542A2" w14:paraId="11F267BC" w14:textId="77777777" w:rsidTr="00730A50">
              <w:tc>
                <w:tcPr>
                  <w:tcW w:w="7030" w:type="dxa"/>
                  <w:tcMar>
                    <w:top w:w="284" w:type="dxa"/>
                    <w:left w:w="113" w:type="dxa"/>
                    <w:bottom w:w="0" w:type="dxa"/>
                    <w:right w:w="113" w:type="dxa"/>
                  </w:tcMar>
                </w:tcPr>
                <w:p w14:paraId="3D8B2E1B" w14:textId="77777777" w:rsidR="00086D64" w:rsidRDefault="00B542A2" w:rsidP="00086D64">
                  <w:pPr>
                    <w:pStyle w:val="PointManual"/>
                    <w:rPr>
                      <w:lang w:val="lv-LV"/>
                    </w:rPr>
                  </w:pPr>
                  <w:r w:rsidRPr="00B542A2">
                    <w:rPr>
                      <w:lang w:val="lv-LV"/>
                    </w:rPr>
                    <w:t>a)</w:t>
                  </w:r>
                  <w:r w:rsidRPr="00B542A2">
                    <w:rPr>
                      <w:lang w:val="lv-LV"/>
                    </w:rPr>
                    <w:tab/>
                  </w:r>
                  <w:r w:rsidR="00086D64" w:rsidRPr="00086D64">
                    <w:rPr>
                      <w:lang w:val="lv-LV"/>
                    </w:rPr>
                    <w:t>Priekšlikums Padomes Lēmumam par nostāju, kas Savienības vārdā jāieņem Starptautiskās Telekomunikāciju savienības (ITU) Pasaules radiosakaru konferencē 2023. gadā (WRC-23)</w:t>
                  </w:r>
                  <w:r w:rsidR="00086D64" w:rsidRPr="00086D64">
                    <w:rPr>
                      <w:lang w:val="lv-LV"/>
                    </w:rPr>
                    <w:t xml:space="preserve"> </w:t>
                  </w:r>
                </w:p>
                <w:p w14:paraId="0DF77D9F" w14:textId="614C0C92" w:rsidR="00B542A2" w:rsidRPr="00B542A2" w:rsidRDefault="00D62BD3" w:rsidP="00B542A2">
                  <w:pPr>
                    <w:pStyle w:val="PointManual"/>
                    <w:ind w:firstLine="0"/>
                    <w:rPr>
                      <w:i/>
                      <w:iCs/>
                      <w:szCs w:val="24"/>
                      <w:lang w:val="lv-LV"/>
                    </w:rPr>
                  </w:pPr>
                  <w:r>
                    <w:rPr>
                      <w:rFonts w:cs="Arial"/>
                      <w:i/>
                      <w:lang w:val="lv-LV"/>
                    </w:rPr>
                    <w:t>Informācija no Spānijas Prezidentūras</w:t>
                  </w:r>
                </w:p>
              </w:tc>
              <w:tc>
                <w:tcPr>
                  <w:tcW w:w="737" w:type="dxa"/>
                  <w:tcMar>
                    <w:top w:w="284" w:type="dxa"/>
                    <w:left w:w="28" w:type="dxa"/>
                    <w:bottom w:w="0" w:type="dxa"/>
                    <w:right w:w="113" w:type="dxa"/>
                  </w:tcMar>
                </w:tcPr>
                <w:p w14:paraId="6A9B0630" w14:textId="77777777" w:rsidR="00B542A2" w:rsidRPr="00B542A2" w:rsidRDefault="00B542A2" w:rsidP="00B542A2">
                  <w:pPr>
                    <w:jc w:val="right"/>
                    <w:rPr>
                      <w:szCs w:val="24"/>
                      <w:lang w:val="lv-LV"/>
                    </w:rPr>
                  </w:pPr>
                  <w:r w:rsidRPr="00B542A2">
                    <w:rPr>
                      <w:noProof/>
                      <w:lang w:val="lv-LV" w:eastAsia="es-ES"/>
                    </w:rPr>
                    <w:drawing>
                      <wp:inline distT="0" distB="0" distL="0" distR="0" wp14:anchorId="6D009F4F" wp14:editId="4BEC9BD9">
                        <wp:extent cx="172442" cy="172442"/>
                        <wp:effectExtent l="0" t="0" r="0" b="0"/>
                        <wp:docPr id="286" name="Picture 286" descr="Item based on a Commission propos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2442" cy="1724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98" w:type="dxa"/>
                  <w:tcMar>
                    <w:top w:w="284" w:type="dxa"/>
                    <w:left w:w="113" w:type="dxa"/>
                    <w:bottom w:w="0" w:type="dxa"/>
                    <w:right w:w="0" w:type="dxa"/>
                  </w:tcMar>
                </w:tcPr>
                <w:p w14:paraId="58495FF0" w14:textId="77777777" w:rsidR="00B542A2" w:rsidRPr="00B542A2" w:rsidRDefault="00B542A2" w:rsidP="00B542A2">
                  <w:pPr>
                    <w:rPr>
                      <w:szCs w:val="24"/>
                      <w:lang w:val="lv-LV"/>
                    </w:rPr>
                  </w:pPr>
                </w:p>
              </w:tc>
            </w:tr>
            <w:tr w:rsidR="00B542A2" w:rsidRPr="00B542A2" w14:paraId="353C7FD3" w14:textId="77777777" w:rsidTr="00730A50">
              <w:trPr>
                <w:trHeight w:val="19"/>
              </w:trPr>
              <w:tc>
                <w:tcPr>
                  <w:tcW w:w="7030" w:type="dxa"/>
                  <w:tcMar>
                    <w:top w:w="284" w:type="dxa"/>
                    <w:left w:w="113" w:type="dxa"/>
                    <w:bottom w:w="0" w:type="dxa"/>
                    <w:right w:w="113" w:type="dxa"/>
                  </w:tcMar>
                </w:tcPr>
                <w:p w14:paraId="1B826034" w14:textId="335B4A19" w:rsidR="00B542A2" w:rsidRPr="00B542A2" w:rsidRDefault="00B542A2" w:rsidP="00B542A2">
                  <w:pPr>
                    <w:pStyle w:val="PointManual"/>
                    <w:rPr>
                      <w:lang w:val="lv-LV"/>
                    </w:rPr>
                  </w:pPr>
                  <w:r w:rsidRPr="00B542A2">
                    <w:rPr>
                      <w:lang w:val="lv-LV"/>
                    </w:rPr>
                    <w:t>b)</w:t>
                  </w:r>
                  <w:r w:rsidRPr="00B542A2">
                    <w:rPr>
                      <w:lang w:val="lv-LV"/>
                    </w:rPr>
                    <w:tab/>
                  </w:r>
                  <w:r w:rsidRPr="00B542A2">
                    <w:rPr>
                      <w:rFonts w:asciiTheme="majorBidi" w:hAnsiTheme="majorBidi" w:cstheme="majorBidi"/>
                      <w:lang w:val="lv-LV"/>
                    </w:rPr>
                    <w:t>Nākamās Prezidentvalsts darba programma</w:t>
                  </w:r>
                </w:p>
                <w:p w14:paraId="261195E8" w14:textId="77777777" w:rsidR="00B542A2" w:rsidRPr="00B542A2" w:rsidRDefault="00B542A2" w:rsidP="00B542A2">
                  <w:pPr>
                    <w:pStyle w:val="Text1"/>
                    <w:rPr>
                      <w:i/>
                      <w:iCs/>
                      <w:lang w:val="lv-LV"/>
                    </w:rPr>
                  </w:pPr>
                  <w:r w:rsidRPr="00B542A2">
                    <w:rPr>
                      <w:i/>
                      <w:iCs/>
                      <w:lang w:val="lv-LV"/>
                    </w:rPr>
                    <w:t>Informācija no Beļģijas delegācijas</w:t>
                  </w:r>
                </w:p>
                <w:p w14:paraId="73B17A9D" w14:textId="08D2BC02" w:rsidR="00B542A2" w:rsidRPr="00B542A2" w:rsidRDefault="00B542A2" w:rsidP="00B542A2">
                  <w:pPr>
                    <w:pStyle w:val="Text1"/>
                    <w:rPr>
                      <w:i/>
                      <w:iCs/>
                      <w:lang w:val="lv-LV"/>
                    </w:rPr>
                  </w:pPr>
                </w:p>
              </w:tc>
              <w:tc>
                <w:tcPr>
                  <w:tcW w:w="737" w:type="dxa"/>
                  <w:tcMar>
                    <w:top w:w="284" w:type="dxa"/>
                    <w:left w:w="28" w:type="dxa"/>
                    <w:bottom w:w="0" w:type="dxa"/>
                    <w:right w:w="113" w:type="dxa"/>
                  </w:tcMar>
                </w:tcPr>
                <w:p w14:paraId="7AB9BD10" w14:textId="77777777" w:rsidR="00B542A2" w:rsidRPr="00B542A2" w:rsidRDefault="00B542A2" w:rsidP="00B542A2">
                  <w:pPr>
                    <w:jc w:val="right"/>
                    <w:rPr>
                      <w:szCs w:val="24"/>
                      <w:lang w:val="lv-LV"/>
                    </w:rPr>
                  </w:pPr>
                  <w:r w:rsidRPr="00B542A2">
                    <w:rPr>
                      <w:szCs w:val="24"/>
                      <w:lang w:val="lv-LV"/>
                    </w:rPr>
                    <w:t xml:space="preserve"> </w:t>
                  </w:r>
                </w:p>
              </w:tc>
              <w:tc>
                <w:tcPr>
                  <w:tcW w:w="2098" w:type="dxa"/>
                  <w:tcMar>
                    <w:top w:w="284" w:type="dxa"/>
                    <w:left w:w="113" w:type="dxa"/>
                    <w:bottom w:w="0" w:type="dxa"/>
                    <w:right w:w="0" w:type="dxa"/>
                  </w:tcMar>
                </w:tcPr>
                <w:p w14:paraId="4296FB89" w14:textId="77777777" w:rsidR="00B542A2" w:rsidRPr="00B542A2" w:rsidRDefault="00B542A2" w:rsidP="00B542A2">
                  <w:pPr>
                    <w:rPr>
                      <w:szCs w:val="24"/>
                      <w:lang w:val="lv-LV"/>
                    </w:rPr>
                  </w:pPr>
                </w:p>
              </w:tc>
            </w:tr>
          </w:tbl>
          <w:p w14:paraId="4336BC2E" w14:textId="77777777" w:rsidR="00B542A2" w:rsidRPr="00B542A2" w:rsidRDefault="00B542A2" w:rsidP="00730A50">
            <w:pPr>
              <w:pStyle w:val="PointManual"/>
              <w:rPr>
                <w:i/>
                <w:iCs/>
                <w:lang w:val="lv-LV"/>
              </w:rPr>
            </w:pP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25DE065B" w14:textId="77777777" w:rsidR="00B542A2" w:rsidRPr="00B542A2" w:rsidRDefault="00B542A2" w:rsidP="00730A50">
            <w:pPr>
              <w:pStyle w:val="PointManual"/>
              <w:rPr>
                <w:szCs w:val="24"/>
                <w:lang w:val="lv-LV"/>
              </w:rPr>
            </w:pP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51A69C23" w14:textId="77777777" w:rsidR="00B542A2" w:rsidRPr="00B542A2" w:rsidRDefault="00B542A2" w:rsidP="00730A50">
            <w:pPr>
              <w:pStyle w:val="PointManual"/>
              <w:rPr>
                <w:szCs w:val="24"/>
                <w:lang w:val="lv-LV"/>
              </w:rPr>
            </w:pPr>
          </w:p>
        </w:tc>
      </w:tr>
    </w:tbl>
    <w:p w14:paraId="6A97D6FE" w14:textId="77777777" w:rsidR="00B542A2" w:rsidRPr="00B542A2" w:rsidRDefault="00B542A2" w:rsidP="00D55D9C">
      <w:pPr>
        <w:spacing w:after="240"/>
        <w:rPr>
          <w:b/>
          <w:lang w:val="lv-LV"/>
        </w:rPr>
      </w:pPr>
    </w:p>
    <w:tbl>
      <w:tblPr>
        <w:tblStyle w:val="TableGrid3"/>
        <w:tblW w:w="9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463"/>
        <w:gridCol w:w="737"/>
        <w:gridCol w:w="2098"/>
      </w:tblGrid>
      <w:tr w:rsidR="00AD03E0" w:rsidRPr="00B542A2" w14:paraId="4194769F" w14:textId="77777777" w:rsidTr="00AD03E0">
        <w:tc>
          <w:tcPr>
            <w:tcW w:w="6463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28BD8D30" w14:textId="064CE2B9" w:rsidR="00AD03E0" w:rsidRPr="00B542A2" w:rsidRDefault="00AD03E0" w:rsidP="002C4490">
            <w:pPr>
              <w:rPr>
                <w:rFonts w:asciiTheme="majorBidi" w:hAnsiTheme="majorBidi" w:cstheme="majorBidi"/>
                <w:i/>
                <w:iCs/>
                <w:szCs w:val="24"/>
                <w:lang w:val="lv-LV"/>
              </w:rPr>
            </w:pPr>
            <w:bookmarkStart w:id="0" w:name="_Hlk134099952"/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0ADE282F" w14:textId="12064EF6" w:rsidR="00AD03E0" w:rsidRPr="00B542A2" w:rsidRDefault="00AD03E0" w:rsidP="002C4490">
            <w:pPr>
              <w:ind w:left="360" w:hanging="476"/>
              <w:jc w:val="right"/>
              <w:rPr>
                <w:noProof/>
                <w:szCs w:val="22"/>
                <w:lang w:val="lv-LV"/>
              </w:rPr>
            </w:pP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07B839F7" w14:textId="0BB0A067" w:rsidR="00AD03E0" w:rsidRPr="00B542A2" w:rsidRDefault="00AD03E0" w:rsidP="002C4490">
            <w:pPr>
              <w:rPr>
                <w:rFonts w:asciiTheme="majorBidi" w:hAnsiTheme="majorBidi" w:cstheme="majorBidi"/>
                <w:szCs w:val="24"/>
                <w:highlight w:val="yellow"/>
                <w:lang w:val="lv-LV"/>
              </w:rPr>
            </w:pPr>
          </w:p>
        </w:tc>
      </w:tr>
      <w:tr w:rsidR="00AD03E0" w:rsidRPr="00B542A2" w14:paraId="7309FEE3" w14:textId="77777777" w:rsidTr="00AD03E0">
        <w:trPr>
          <w:trHeight w:val="1125"/>
        </w:trPr>
        <w:tc>
          <w:tcPr>
            <w:tcW w:w="6463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08BB4CD3" w14:textId="29CF797A" w:rsidR="00AD03E0" w:rsidRPr="00B542A2" w:rsidRDefault="00AD03E0" w:rsidP="002C4490">
            <w:pPr>
              <w:rPr>
                <w:rFonts w:asciiTheme="majorBidi" w:hAnsiTheme="majorBidi" w:cstheme="majorBidi"/>
                <w:i/>
                <w:iCs/>
                <w:szCs w:val="24"/>
                <w:lang w:val="lv-LV"/>
              </w:rPr>
            </w:pP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147EE943" w14:textId="4B3E22F2" w:rsidR="00AD03E0" w:rsidRPr="00B542A2" w:rsidRDefault="00AD03E0" w:rsidP="002C4490">
            <w:pPr>
              <w:ind w:left="360" w:hanging="476"/>
              <w:jc w:val="right"/>
              <w:rPr>
                <w:noProof/>
                <w:szCs w:val="22"/>
                <w:lang w:val="lv-LV"/>
              </w:rPr>
            </w:pP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63C76210" w14:textId="4EA28110" w:rsidR="00AD03E0" w:rsidRPr="00B542A2" w:rsidRDefault="00AD03E0" w:rsidP="00804759">
            <w:pPr>
              <w:rPr>
                <w:rFonts w:asciiTheme="majorBidi" w:hAnsiTheme="majorBidi" w:cstheme="majorBidi"/>
                <w:szCs w:val="24"/>
                <w:highlight w:val="yellow"/>
                <w:lang w:val="lv-LV"/>
              </w:rPr>
            </w:pPr>
          </w:p>
        </w:tc>
      </w:tr>
      <w:bookmarkEnd w:id="0"/>
    </w:tbl>
    <w:p w14:paraId="6137452B" w14:textId="77777777" w:rsidR="005621DD" w:rsidRPr="00B542A2" w:rsidRDefault="005621DD" w:rsidP="005621DD">
      <w:pPr>
        <w:pStyle w:val="ImageLine"/>
        <w:rPr>
          <w:lang w:val="lv-LV"/>
        </w:rPr>
      </w:pPr>
    </w:p>
    <w:p w14:paraId="1D711484" w14:textId="77777777" w:rsidR="00D55D9C" w:rsidRPr="00B542A2" w:rsidRDefault="00D55D9C" w:rsidP="00D55D9C">
      <w:pPr>
        <w:pStyle w:val="Image"/>
        <w:rPr>
          <w:lang w:val="lv-LV"/>
        </w:rPr>
      </w:pPr>
      <w:r w:rsidRPr="00B542A2">
        <w:rPr>
          <w:noProof/>
          <w:lang w:val="lv-LV"/>
        </w:rPr>
        <w:drawing>
          <wp:inline distT="0" distB="0" distL="0" distR="0" wp14:anchorId="4DB01105" wp14:editId="7689D291">
            <wp:extent cx="174625" cy="174625"/>
            <wp:effectExtent l="0" t="0" r="0" b="0"/>
            <wp:docPr id="1" name="Picture 1" descr="pirmais lasīju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rmais lasīju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2A2">
        <w:rPr>
          <w:lang w:val="lv-LV"/>
        </w:rPr>
        <w:tab/>
        <w:t>Pirmais lasījums</w:t>
      </w:r>
    </w:p>
    <w:p w14:paraId="219847E5" w14:textId="77777777" w:rsidR="00D55D9C" w:rsidRPr="00B542A2" w:rsidRDefault="00D55D9C" w:rsidP="00D55D9C">
      <w:pPr>
        <w:pStyle w:val="Image"/>
        <w:keepNext/>
        <w:rPr>
          <w:lang w:val="lv-LV"/>
        </w:rPr>
      </w:pPr>
      <w:r w:rsidRPr="00B542A2">
        <w:rPr>
          <w:noProof/>
          <w:lang w:val="lv-LV" w:eastAsia="en-GB"/>
        </w:rPr>
        <w:drawing>
          <wp:inline distT="0" distB="0" distL="0" distR="0" wp14:anchorId="6A0AE80E" wp14:editId="3F754AB3">
            <wp:extent cx="172442" cy="172442"/>
            <wp:effectExtent l="0" t="0" r="0" b="0"/>
            <wp:docPr id="9" name="Picture 9" descr="uz Komisijas priekšlikumu balstīts punk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42" cy="17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42A2">
        <w:rPr>
          <w:lang w:val="lv-LV"/>
        </w:rPr>
        <w:tab/>
        <w:t>uz Komisijas priekšlikumu balstīts punkts</w:t>
      </w:r>
    </w:p>
    <w:p w14:paraId="2A60F66D" w14:textId="74853E43" w:rsidR="00772954" w:rsidRPr="00B542A2" w:rsidRDefault="00772954" w:rsidP="005621DD">
      <w:pPr>
        <w:pStyle w:val="FinalLine"/>
        <w:rPr>
          <w:lang w:val="lv-LV"/>
        </w:rPr>
      </w:pPr>
    </w:p>
    <w:sectPr w:rsidR="00772954" w:rsidRPr="00B542A2" w:rsidSect="00885C47">
      <w:headerReference w:type="default" r:id="rId12"/>
      <w:headerReference w:type="first" r:id="rId13"/>
      <w:pgSz w:w="11907" w:h="16839"/>
      <w:pgMar w:top="62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79816" w14:textId="77777777" w:rsidR="002464DC" w:rsidRDefault="002464DC" w:rsidP="00B5488B">
      <w:r>
        <w:separator/>
      </w:r>
    </w:p>
  </w:endnote>
  <w:endnote w:type="continuationSeparator" w:id="0">
    <w:p w14:paraId="1FB16820" w14:textId="77777777" w:rsidR="002464DC" w:rsidRDefault="002464DC" w:rsidP="00B5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59294" w14:textId="77777777" w:rsidR="002464DC" w:rsidRDefault="002464DC" w:rsidP="00B5488B">
      <w:r>
        <w:separator/>
      </w:r>
    </w:p>
  </w:footnote>
  <w:footnote w:type="continuationSeparator" w:id="0">
    <w:p w14:paraId="4CD0EE43" w14:textId="77777777" w:rsidR="002464DC" w:rsidRDefault="002464DC" w:rsidP="00B54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B9DF1" w14:textId="00D96178" w:rsidR="005621DD" w:rsidRPr="00885C47" w:rsidRDefault="00885C47" w:rsidP="00885C47">
    <w:pPr>
      <w:pStyle w:val="HeaderCouncilLarge"/>
    </w:pPr>
    <w: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264FC" w14:textId="37468FD4" w:rsidR="005621DD" w:rsidRPr="00885C47" w:rsidRDefault="00885C47" w:rsidP="00885C47">
    <w:pPr>
      <w:pStyle w:val="HeaderCouncil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alt="Item based on a Commission proposal" style="width:13.5pt;height:13.5pt;visibility:visible;mso-wrap-style:square" o:bullet="t">
        <v:imagedata r:id="rId1" o:title="Item based on a Commission proposal"/>
      </v:shape>
    </w:pict>
  </w:numPicBullet>
  <w:numPicBullet w:numPicBulletId="1">
    <w:pict>
      <v:shape id="_x0000_i1155" type="#_x0000_t75" alt="Public debate proposed by the Presidency (Article 8(2) of the Council's Rules of Procedure)" style="width:13.5pt;height:13.5pt;visibility:visible;mso-wrap-style:square" o:bullet="t">
        <v:imagedata r:id="rId2" o:title="Public debate proposed by the Presidency (Article 8(2) of the Council's Rules of Procedure)"/>
      </v:shape>
    </w:pict>
  </w:numPicBullet>
  <w:abstractNum w:abstractNumId="0" w15:restartNumberingAfterBreak="0">
    <w:nsid w:val="FFFFFF7C"/>
    <w:multiLevelType w:val="singleLevel"/>
    <w:tmpl w:val="59CECE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284A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2C71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7827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5A0D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5251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2A0F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62EA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C8F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8C4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95604"/>
    <w:multiLevelType w:val="multilevel"/>
    <w:tmpl w:val="9F60CF4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1" w15:restartNumberingAfterBreak="0">
    <w:nsid w:val="066B5A68"/>
    <w:multiLevelType w:val="singleLevel"/>
    <w:tmpl w:val="8B0853B0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abstractNum w:abstractNumId="12" w15:restartNumberingAfterBreak="0">
    <w:nsid w:val="09C20093"/>
    <w:multiLevelType w:val="singleLevel"/>
    <w:tmpl w:val="05F6137C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3" w15:restartNumberingAfterBreak="0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4" w15:restartNumberingAfterBreak="0">
    <w:nsid w:val="176C37B8"/>
    <w:multiLevelType w:val="singleLevel"/>
    <w:tmpl w:val="E17861E4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dr w:val="none" w:sz="0" w:space="0" w:color="auto"/>
      </w:rPr>
    </w:lvl>
  </w:abstractNum>
  <w:abstractNum w:abstractNumId="15" w15:restartNumberingAfterBreak="0">
    <w:nsid w:val="1FC73EED"/>
    <w:multiLevelType w:val="singleLevel"/>
    <w:tmpl w:val="109A6A02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dr w:val="none" w:sz="0" w:space="0" w:color="auto"/>
      </w:rPr>
    </w:lvl>
  </w:abstractNum>
  <w:abstractNum w:abstractNumId="16" w15:restartNumberingAfterBreak="0">
    <w:nsid w:val="26596D70"/>
    <w:multiLevelType w:val="multilevel"/>
    <w:tmpl w:val="0ABAD01C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7" w15:restartNumberingAfterBreak="0">
    <w:nsid w:val="27A94842"/>
    <w:multiLevelType w:val="multilevel"/>
    <w:tmpl w:val="AF12CA62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8" w15:restartNumberingAfterBreak="0">
    <w:nsid w:val="428F23EF"/>
    <w:multiLevelType w:val="hybridMultilevel"/>
    <w:tmpl w:val="D3D884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30AE8"/>
    <w:multiLevelType w:val="singleLevel"/>
    <w:tmpl w:val="C694AB9E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dr w:val="none" w:sz="0" w:space="0" w:color="auto"/>
      </w:rPr>
    </w:lvl>
  </w:abstractNum>
  <w:abstractNum w:abstractNumId="20" w15:restartNumberingAfterBreak="0">
    <w:nsid w:val="4DAA3654"/>
    <w:multiLevelType w:val="multilevel"/>
    <w:tmpl w:val="D4A2DE5A"/>
    <w:name w:val="Default"/>
    <w:lvl w:ilvl="0">
      <w:start w:val="1"/>
      <w:numFmt w:val="decimal"/>
      <w:lvlRestart w:val="0"/>
      <w:lvlText w:val="%1."/>
      <w:lvlJc w:val="left"/>
      <w:pPr>
        <w:ind w:left="720" w:hanging="360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21" w15:restartNumberingAfterBreak="0">
    <w:nsid w:val="57227889"/>
    <w:multiLevelType w:val="singleLevel"/>
    <w:tmpl w:val="B83C732C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22" w15:restartNumberingAfterBreak="0">
    <w:nsid w:val="57CF7392"/>
    <w:multiLevelType w:val="multilevel"/>
    <w:tmpl w:val="8F70357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23" w15:restartNumberingAfterBreak="0">
    <w:nsid w:val="5A194BB8"/>
    <w:multiLevelType w:val="multilevel"/>
    <w:tmpl w:val="6068EC0C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24" w15:restartNumberingAfterBreak="0">
    <w:nsid w:val="5D60669B"/>
    <w:multiLevelType w:val="singleLevel"/>
    <w:tmpl w:val="A97ED7DE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25" w15:restartNumberingAfterBreak="0">
    <w:nsid w:val="607F37DC"/>
    <w:multiLevelType w:val="hybridMultilevel"/>
    <w:tmpl w:val="CA440FD0"/>
    <w:lvl w:ilvl="0" w:tplc="C288706E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4118E"/>
    <w:multiLevelType w:val="singleLevel"/>
    <w:tmpl w:val="5944F24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27" w15:restartNumberingAfterBreak="0">
    <w:nsid w:val="69123630"/>
    <w:multiLevelType w:val="singleLevel"/>
    <w:tmpl w:val="1BE6CBF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dr w:val="none" w:sz="0" w:space="0" w:color="auto"/>
      </w:rPr>
    </w:lvl>
  </w:abstractNum>
  <w:abstractNum w:abstractNumId="28" w15:restartNumberingAfterBreak="0">
    <w:nsid w:val="6D9D664B"/>
    <w:multiLevelType w:val="singleLevel"/>
    <w:tmpl w:val="11148DA2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29" w15:restartNumberingAfterBreak="0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30" w15:restartNumberingAfterBreak="0">
    <w:nsid w:val="753F4BA1"/>
    <w:multiLevelType w:val="singleLevel"/>
    <w:tmpl w:val="E3B64B50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31" w15:restartNumberingAfterBreak="0">
    <w:nsid w:val="78250856"/>
    <w:multiLevelType w:val="singleLevel"/>
    <w:tmpl w:val="70ACDB5C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32" w15:restartNumberingAfterBreak="0">
    <w:nsid w:val="79904CA0"/>
    <w:multiLevelType w:val="singleLevel"/>
    <w:tmpl w:val="54F47DC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dr w:val="none" w:sz="0" w:space="0" w:color="auto"/>
      </w:rPr>
    </w:lvl>
  </w:abstractNum>
  <w:abstractNum w:abstractNumId="33" w15:restartNumberingAfterBreak="0">
    <w:nsid w:val="7ACF3A8A"/>
    <w:multiLevelType w:val="singleLevel"/>
    <w:tmpl w:val="0E484FE6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num w:numId="1" w16cid:durableId="1656375281">
    <w:abstractNumId w:val="28"/>
  </w:num>
  <w:num w:numId="2" w16cid:durableId="1327631403">
    <w:abstractNumId w:val="11"/>
  </w:num>
  <w:num w:numId="3" w16cid:durableId="1003243670">
    <w:abstractNumId w:val="29"/>
  </w:num>
  <w:num w:numId="4" w16cid:durableId="1195849073">
    <w:abstractNumId w:val="24"/>
  </w:num>
  <w:num w:numId="5" w16cid:durableId="2022665065">
    <w:abstractNumId w:val="12"/>
  </w:num>
  <w:num w:numId="6" w16cid:durableId="1478185974">
    <w:abstractNumId w:val="31"/>
  </w:num>
  <w:num w:numId="7" w16cid:durableId="1484783863">
    <w:abstractNumId w:val="33"/>
  </w:num>
  <w:num w:numId="8" w16cid:durableId="1527019188">
    <w:abstractNumId w:val="21"/>
  </w:num>
  <w:num w:numId="9" w16cid:durableId="1758987273">
    <w:abstractNumId w:val="30"/>
  </w:num>
  <w:num w:numId="10" w16cid:durableId="1210261310">
    <w:abstractNumId w:val="26"/>
  </w:num>
  <w:num w:numId="11" w16cid:durableId="764421641">
    <w:abstractNumId w:val="19"/>
  </w:num>
  <w:num w:numId="12" w16cid:durableId="88160779">
    <w:abstractNumId w:val="15"/>
  </w:num>
  <w:num w:numId="13" w16cid:durableId="2055620120">
    <w:abstractNumId w:val="14"/>
  </w:num>
  <w:num w:numId="14" w16cid:durableId="776409955">
    <w:abstractNumId w:val="27"/>
  </w:num>
  <w:num w:numId="15" w16cid:durableId="1854299357">
    <w:abstractNumId w:val="32"/>
  </w:num>
  <w:num w:numId="16" w16cid:durableId="1900162905">
    <w:abstractNumId w:val="10"/>
  </w:num>
  <w:num w:numId="17" w16cid:durableId="2036613741">
    <w:abstractNumId w:val="16"/>
  </w:num>
  <w:num w:numId="18" w16cid:durableId="903489724">
    <w:abstractNumId w:val="13"/>
  </w:num>
  <w:num w:numId="19" w16cid:durableId="359087364">
    <w:abstractNumId w:val="22"/>
  </w:num>
  <w:num w:numId="20" w16cid:durableId="1988168917">
    <w:abstractNumId w:val="17"/>
  </w:num>
  <w:num w:numId="21" w16cid:durableId="485098164">
    <w:abstractNumId w:val="9"/>
  </w:num>
  <w:num w:numId="22" w16cid:durableId="305089572">
    <w:abstractNumId w:val="7"/>
  </w:num>
  <w:num w:numId="23" w16cid:durableId="51077672">
    <w:abstractNumId w:val="6"/>
  </w:num>
  <w:num w:numId="24" w16cid:durableId="1610163727">
    <w:abstractNumId w:val="5"/>
  </w:num>
  <w:num w:numId="25" w16cid:durableId="404494364">
    <w:abstractNumId w:val="4"/>
  </w:num>
  <w:num w:numId="26" w16cid:durableId="462307320">
    <w:abstractNumId w:val="8"/>
  </w:num>
  <w:num w:numId="27" w16cid:durableId="1050806456">
    <w:abstractNumId w:val="3"/>
  </w:num>
  <w:num w:numId="28" w16cid:durableId="1845129138">
    <w:abstractNumId w:val="2"/>
  </w:num>
  <w:num w:numId="29" w16cid:durableId="2085906804">
    <w:abstractNumId w:val="1"/>
  </w:num>
  <w:num w:numId="30" w16cid:durableId="1185557664">
    <w:abstractNumId w:val="0"/>
  </w:num>
  <w:num w:numId="31" w16cid:durableId="674459374">
    <w:abstractNumId w:val="25"/>
  </w:num>
  <w:num w:numId="32" w16cid:durableId="13454784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UseHTMLParagraphAutoSpacing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Council" w:val="true"/>
    <w:docVar w:name="DocuWriteMetaData" w:val="&lt;metadataset docuwriteversion=&quot;4.8.2&quot; technicalblockguid=&quot;5191755506508814261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DocumentLanguagesAutomatic&quot;&gt;_x000d__x000a_    &lt;text&gt;&lt;/text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CustomFootnote&quot; /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GName&quot; /&gt;_x000d__x000a_  &lt;metadata key=&quot;md_ContributingServic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23-05-17&lt;/text&gt;_x000d__x000a_  &lt;/metadata&gt;_x000d__x000a_  &lt;metadata key=&quot;md_Prefix&quot;&gt;_x000d__x000a_    &lt;text&gt;CM&lt;/text&gt;_x000d__x000a_  &lt;/metadata&gt;_x000d__x000a_  &lt;metadata key=&quot;md_DocumentNumber&quot;&gt;_x000d__x000a_    &lt;text&gt;2845&lt;/text&gt;_x000d__x000a_  &lt;/metadata&gt;_x000d__x000a_  &lt;metadata key=&quot;md_YearDocumentNumber&quot;&gt;_x000d__x000a_    &lt;text&gt;2023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TRANS&lt;/text&gt;_x000d__x000a_      &lt;text&gt;TELECOM&lt;/text&gt;_x000d__x000a_      &lt;text&gt;ENER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&gt;_x000d__x000a_    &lt;text&gt;3954&lt;/text&gt;_x000d__x000a_  &lt;/metadata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65&quot; text=&quot;Council Meeting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DraftVersion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 /&gt;_x000d__x000a_  &lt;metadata key=&quot;md_FreeDate&quot; /&gt;_x000d__x000a_  &lt;metadata key=&quot;md_PrecedingDocuments&quot; /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DateFormatOr&quot;&gt;_x000d__x000a_    &lt;text&gt;&lt;/text&gt;_x000d__x000a_  &lt;/metadata&gt;_x000d__x000a_  &lt;metadata key=&quot;md_MeetingInformation&quot; /&gt;_x000d__x000a_  &lt;metadata key=&quot;md_Item&quot; /&gt;_x000d__x000a_  &lt;metadata key=&quot;md_SubjectPrefix&quot;&gt;_x000d__x000a_    &lt;text&gt;&lt;/text&gt;_x000d__x000a_  &lt;/metadata&gt;_x000d__x000a_  &lt;metadata key=&quot;md_Subject&quot;&gt;_x000d__x000a_    &lt;xaml text=&quot;COUNCIL OF THE EUROPEAN UNION (Transport, Telecommunications and Energy)&quot;&gt;&amp;lt;FlowDocument FontFamily=&quot;Segoe UI&quot; FontSize=&quot;12&quot; LineHeight=&quot;6&quot; PageWidth=&quot;329&quot; PagePadding=&quot;2,2,2,2&quot; AllowDrop=&quot;False&quot; xmlns=&quot;http://schemas.microsoft.com/winfx/2006/xaml/presentation&quot; xmlns:x=&quot;http://schemas.microsoft.com/winfx/2006/xaml&quot;&amp;gt;&amp;lt;Paragraph LineHeight=&quot;6&quot; FontFamily=&quot;Arial Unicode MS&quot; FontSize=&quot;12&quot;&amp;gt;COUNCIL OF THE EUROPEAN UNION&amp;lt;LineBreak /&amp;gt;(&amp;lt;Run&amp;gt;&amp;lt;Run.TextDecorations&amp;gt;&amp;lt;TextDecoration Location=&quot;Underline&quot; /&amp;gt;&amp;lt;/Run.TextDecorations&amp;gt;Transport&amp;lt;/Run&amp;gt;, &amp;lt;Run xml:space=&quot;preserve&quot;&amp;gt;&amp;lt;Run.TextDecorations&amp;gt;&amp;lt;TextDecoration Location=&quot;Underline&quot; /&amp;gt;&amp;lt;/Run.TextDecorations&amp;gt;Telecommunications &amp;lt;/Run&amp;gt;and Energy&amp;lt;Run FontWeight=&quot;Bold&quot;&amp;gt;)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SensitivityLabel&quot;&gt;_x000d__x000a_    &lt;basicdatatype&gt;_x000d__x000a_      &lt;sensitivity_label key=&quot;senslabel_02&quot; text=&quot;NON-PUBLIC&quot; labelid=&quot;b1df41d6-74a9-4a97-809c-213cd32520cc&quot; siteid=&quot;03ad1c97-0a4d-4e82-8f93-27291a6a0767&quot; isdefault=&quot;true&quot; /&gt;_x000d__x000a_    &lt;/basicdatatype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23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false&lt;/text&gt;_x000d__x000a_  &lt;/metadata&gt;_x000d__x000a_  &lt;metadata key=&quot;md_NB3&quot;&gt;_x000d__x000a_    &lt;text&gt;false&lt;/text&gt;_x000d__x000a_  &lt;/metadata&gt;_x000d__x000a_  &lt;metadata key=&quot;md_NB4&quot;&gt;_x000d__x000a_    &lt;text&gt;false&lt;/text&gt;_x000d__x000a_  &lt;/metadata&gt;_x000d__x000a_  &lt;metadata key=&quot;md_NB5&quot;&gt;_x000d__x000a_    &lt;text&gt;false&lt;/text&gt;_x000d__x000a_  &lt;/metadata&gt;_x000d__x000a_  &lt;metadata key=&quot;md_CustomNB&quot; /&gt;_x000d__x000a_  &lt;metadata key=&quot;md_Meetings&quot;&gt;_x000d__x000a_    &lt;meetings&gt;_x000d__x000a_      &lt;meeting date=&quot;2023-06-01T10:00:00&quot;&gt;_x000d__x000a_        &lt;meetingvenue&gt;_x000d__x000a_          &lt;basicdatatype&gt;_x000d__x000a_            &lt;meetingvenue key=&quot;mw_12&quot; text=&quot;ECCL, Luxembourg&quot; /&gt;_x000d__x000a_          &lt;/basicdatatype&gt;_x000d__x000a_        &lt;/meetingvenue&gt;_x000d__x000a_      &lt;/meeting&gt;_x000d__x000a_      &lt;meeting date=&quot;2023-06-02T09:30:00&quot;&gt;_x000d__x000a_        &lt;meetingvenue&gt;_x000d__x000a_          &lt;basicdatatype&gt;_x000d__x000a_            &lt;meetingvenue key=&quot;mw_12&quot; text=&quot;ECCL,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  &lt;metadata key=&quot;md_InstFrSubWordmark&quot;&gt;_x000d__x000a_    &lt;xaml text=&quot;&quot;&gt;&amp;lt;FlowDocument FontFamily=&quot;Segoe UI&quot; FontSize=&quot;12&quot; PagePadding=&quot;2,2,2,2&quot; AllowDrop=&quot;False&quot; xmlns=&quot;http://schemas.microsoft.com/winfx/2006/xaml/presentation&quot; /&amp;gt;&lt;/xaml&gt;_x000d__x000a_  &lt;/metadata&gt;_x000d__x000a_  &lt;metadata key=&quot;md_WorkflowLinkStatus&quot;&gt;_x000d__x000a_    &lt;text&gt;Linked&lt;/text&gt;_x000d__x000a_  &lt;/metadata&gt;_x000d__x000a_  &lt;metadata key=&quot;md_eAgendaLinkStatus&quot; /&gt;_x000d__x000a_  &lt;metadata key=&quot;md_Caveat&quot;&gt;_x000d__x000a_    &lt;text&gt;&lt;/text&gt;_x000d__x000a_  &lt;/metadata&gt;_x000d__x000a_  &lt;metadata key=&quot;md_TechnicalKey&quot; /&gt;_x000d__x000a_&lt;/metadataset&gt;"/>
    <w:docVar w:name="DW_AutoOpen" w:val="True"/>
    <w:docVar w:name="DW_DocType" w:val="DW_AGENDA2"/>
  </w:docVars>
  <w:rsids>
    <w:rsidRoot w:val="005621DD"/>
    <w:rsid w:val="00030204"/>
    <w:rsid w:val="0006385C"/>
    <w:rsid w:val="00074153"/>
    <w:rsid w:val="0008126B"/>
    <w:rsid w:val="00083535"/>
    <w:rsid w:val="00086D64"/>
    <w:rsid w:val="000C457A"/>
    <w:rsid w:val="000D4C1F"/>
    <w:rsid w:val="000D6D71"/>
    <w:rsid w:val="000E2267"/>
    <w:rsid w:val="000F6C55"/>
    <w:rsid w:val="00103932"/>
    <w:rsid w:val="001127C6"/>
    <w:rsid w:val="00123EE6"/>
    <w:rsid w:val="00174452"/>
    <w:rsid w:val="00186985"/>
    <w:rsid w:val="0019155A"/>
    <w:rsid w:val="001A4D43"/>
    <w:rsid w:val="001B05B7"/>
    <w:rsid w:val="001C6C60"/>
    <w:rsid w:val="001E219D"/>
    <w:rsid w:val="0020220B"/>
    <w:rsid w:val="00244F82"/>
    <w:rsid w:val="002464C5"/>
    <w:rsid w:val="002464DC"/>
    <w:rsid w:val="00246F5E"/>
    <w:rsid w:val="0025765A"/>
    <w:rsid w:val="002E2EB1"/>
    <w:rsid w:val="00315E72"/>
    <w:rsid w:val="00322862"/>
    <w:rsid w:val="00326C08"/>
    <w:rsid w:val="00333CEF"/>
    <w:rsid w:val="003461B9"/>
    <w:rsid w:val="003468D6"/>
    <w:rsid w:val="00346BF7"/>
    <w:rsid w:val="0034761C"/>
    <w:rsid w:val="00352965"/>
    <w:rsid w:val="00385056"/>
    <w:rsid w:val="00387058"/>
    <w:rsid w:val="003878AB"/>
    <w:rsid w:val="00392174"/>
    <w:rsid w:val="003B4E54"/>
    <w:rsid w:val="003B5461"/>
    <w:rsid w:val="003C2F06"/>
    <w:rsid w:val="003F2EC0"/>
    <w:rsid w:val="0045478D"/>
    <w:rsid w:val="00454BD8"/>
    <w:rsid w:val="00456715"/>
    <w:rsid w:val="00456B8B"/>
    <w:rsid w:val="0045759E"/>
    <w:rsid w:val="00491869"/>
    <w:rsid w:val="004A1A8B"/>
    <w:rsid w:val="004A1EC4"/>
    <w:rsid w:val="004C60B7"/>
    <w:rsid w:val="004D116F"/>
    <w:rsid w:val="004D3100"/>
    <w:rsid w:val="004E583F"/>
    <w:rsid w:val="00504825"/>
    <w:rsid w:val="00512DF2"/>
    <w:rsid w:val="005163D6"/>
    <w:rsid w:val="0053525E"/>
    <w:rsid w:val="005377F6"/>
    <w:rsid w:val="0054024F"/>
    <w:rsid w:val="00546854"/>
    <w:rsid w:val="005621DD"/>
    <w:rsid w:val="00570013"/>
    <w:rsid w:val="00574612"/>
    <w:rsid w:val="00595829"/>
    <w:rsid w:val="005B5B0B"/>
    <w:rsid w:val="005C3115"/>
    <w:rsid w:val="005C3952"/>
    <w:rsid w:val="005D4155"/>
    <w:rsid w:val="005E5C70"/>
    <w:rsid w:val="006207CC"/>
    <w:rsid w:val="006213F4"/>
    <w:rsid w:val="00664205"/>
    <w:rsid w:val="006718EE"/>
    <w:rsid w:val="006A10B9"/>
    <w:rsid w:val="006B732D"/>
    <w:rsid w:val="006D2414"/>
    <w:rsid w:val="006D5699"/>
    <w:rsid w:val="006E6869"/>
    <w:rsid w:val="006F2FF2"/>
    <w:rsid w:val="006F76D1"/>
    <w:rsid w:val="00727BD1"/>
    <w:rsid w:val="00741DC3"/>
    <w:rsid w:val="00772954"/>
    <w:rsid w:val="00786B67"/>
    <w:rsid w:val="00792179"/>
    <w:rsid w:val="00793EC1"/>
    <w:rsid w:val="007C1C49"/>
    <w:rsid w:val="007D2230"/>
    <w:rsid w:val="00800E3E"/>
    <w:rsid w:val="00804759"/>
    <w:rsid w:val="00810BF0"/>
    <w:rsid w:val="00814206"/>
    <w:rsid w:val="008146F9"/>
    <w:rsid w:val="00824D21"/>
    <w:rsid w:val="00833044"/>
    <w:rsid w:val="00852C88"/>
    <w:rsid w:val="00875169"/>
    <w:rsid w:val="008753D8"/>
    <w:rsid w:val="00885C47"/>
    <w:rsid w:val="00892D51"/>
    <w:rsid w:val="008C63D8"/>
    <w:rsid w:val="008E2940"/>
    <w:rsid w:val="00920A60"/>
    <w:rsid w:val="00940077"/>
    <w:rsid w:val="009632FC"/>
    <w:rsid w:val="009653DE"/>
    <w:rsid w:val="009930AF"/>
    <w:rsid w:val="009A6F8E"/>
    <w:rsid w:val="009F6319"/>
    <w:rsid w:val="009F7A10"/>
    <w:rsid w:val="00A31007"/>
    <w:rsid w:val="00A35DD5"/>
    <w:rsid w:val="00A4790C"/>
    <w:rsid w:val="00A65247"/>
    <w:rsid w:val="00A97E75"/>
    <w:rsid w:val="00AA06EF"/>
    <w:rsid w:val="00AB2D0B"/>
    <w:rsid w:val="00AB39E8"/>
    <w:rsid w:val="00AC124F"/>
    <w:rsid w:val="00AC3046"/>
    <w:rsid w:val="00AD03E0"/>
    <w:rsid w:val="00AE5AC9"/>
    <w:rsid w:val="00AE66A6"/>
    <w:rsid w:val="00AF5F63"/>
    <w:rsid w:val="00B3566E"/>
    <w:rsid w:val="00B542A2"/>
    <w:rsid w:val="00B5488B"/>
    <w:rsid w:val="00B84D70"/>
    <w:rsid w:val="00B861BE"/>
    <w:rsid w:val="00B901CF"/>
    <w:rsid w:val="00BA117B"/>
    <w:rsid w:val="00BC1F52"/>
    <w:rsid w:val="00BD31A0"/>
    <w:rsid w:val="00BF155C"/>
    <w:rsid w:val="00C02778"/>
    <w:rsid w:val="00C0782B"/>
    <w:rsid w:val="00C32639"/>
    <w:rsid w:val="00C4767F"/>
    <w:rsid w:val="00C64FBC"/>
    <w:rsid w:val="00C706A1"/>
    <w:rsid w:val="00C719EF"/>
    <w:rsid w:val="00C7413B"/>
    <w:rsid w:val="00CB4DF5"/>
    <w:rsid w:val="00CB621C"/>
    <w:rsid w:val="00CC013E"/>
    <w:rsid w:val="00CD12DD"/>
    <w:rsid w:val="00CD3656"/>
    <w:rsid w:val="00CE003C"/>
    <w:rsid w:val="00D31B8F"/>
    <w:rsid w:val="00D32CF2"/>
    <w:rsid w:val="00D4225F"/>
    <w:rsid w:val="00D55D9C"/>
    <w:rsid w:val="00D62BD3"/>
    <w:rsid w:val="00D72970"/>
    <w:rsid w:val="00D85185"/>
    <w:rsid w:val="00D94CF8"/>
    <w:rsid w:val="00D97428"/>
    <w:rsid w:val="00DA46E0"/>
    <w:rsid w:val="00DE04F7"/>
    <w:rsid w:val="00E500EC"/>
    <w:rsid w:val="00E8251D"/>
    <w:rsid w:val="00E913B0"/>
    <w:rsid w:val="00E94903"/>
    <w:rsid w:val="00EC67F8"/>
    <w:rsid w:val="00ED6129"/>
    <w:rsid w:val="00EE3B78"/>
    <w:rsid w:val="00EF122B"/>
    <w:rsid w:val="00F04585"/>
    <w:rsid w:val="00F24D5B"/>
    <w:rsid w:val="00F53760"/>
    <w:rsid w:val="00F61FFA"/>
    <w:rsid w:val="00F633EB"/>
    <w:rsid w:val="00F67D61"/>
    <w:rsid w:val="00F7400F"/>
    <w:rsid w:val="00FA043D"/>
    <w:rsid w:val="00FA67C0"/>
    <w:rsid w:val="00FA72C8"/>
    <w:rsid w:val="00FA73A3"/>
    <w:rsid w:val="00FC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AAD1E"/>
  <w15:docId w15:val="{96021C45-019B-4305-A3B7-692E0D25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129"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1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1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88B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88B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5488B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88B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6213F4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13F4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en-GB"/>
    </w:rPr>
  </w:style>
  <w:style w:type="paragraph" w:styleId="Title">
    <w:name w:val="Title"/>
    <w:basedOn w:val="Normal"/>
    <w:link w:val="TitleChar"/>
    <w:uiPriority w:val="10"/>
    <w:qFormat/>
    <w:rsid w:val="00A31007"/>
    <w:pP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A31007"/>
    <w:rPr>
      <w:rFonts w:ascii="Times New Roman" w:eastAsiaTheme="majorEastAsia" w:hAnsi="Times New Roman" w:cs="Times New Roman"/>
      <w:b/>
      <w:i/>
      <w:sz w:val="24"/>
      <w:szCs w:val="52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E219D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6213F4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6213F4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6213F4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6213F4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6213F4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6213F4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6213F4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6213F4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6213F4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6213F4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213F4"/>
    <w:pPr>
      <w:jc w:val="center"/>
    </w:pPr>
  </w:style>
  <w:style w:type="paragraph" w:customStyle="1" w:styleId="NormalRight">
    <w:name w:val="Normal Right"/>
    <w:basedOn w:val="Normal"/>
    <w:rsid w:val="006213F4"/>
    <w:pPr>
      <w:jc w:val="right"/>
    </w:pPr>
  </w:style>
  <w:style w:type="paragraph" w:customStyle="1" w:styleId="NormalJustified">
    <w:name w:val="Normal Justified"/>
    <w:basedOn w:val="Normal"/>
    <w:rsid w:val="006213F4"/>
    <w:pPr>
      <w:jc w:val="both"/>
    </w:pPr>
  </w:style>
  <w:style w:type="paragraph" w:customStyle="1" w:styleId="HeaderLandscape">
    <w:name w:val="HeaderLandscape"/>
    <w:basedOn w:val="Normal"/>
    <w:rsid w:val="006213F4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213F4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6213F4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213F4"/>
    <w:rPr>
      <w:sz w:val="2"/>
    </w:rPr>
  </w:style>
  <w:style w:type="paragraph" w:customStyle="1" w:styleId="FooterCouncil">
    <w:name w:val="Footer Council"/>
    <w:basedOn w:val="Normal"/>
    <w:rsid w:val="006213F4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885C47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213F4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213F4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213F4"/>
    <w:pPr>
      <w:ind w:left="567"/>
    </w:pPr>
  </w:style>
  <w:style w:type="paragraph" w:customStyle="1" w:styleId="Text2">
    <w:name w:val="Text 2"/>
    <w:basedOn w:val="Normal"/>
    <w:rsid w:val="006213F4"/>
    <w:pPr>
      <w:ind w:left="1134"/>
    </w:pPr>
  </w:style>
  <w:style w:type="paragraph" w:customStyle="1" w:styleId="Text3">
    <w:name w:val="Text 3"/>
    <w:basedOn w:val="Normal"/>
    <w:rsid w:val="006213F4"/>
    <w:pPr>
      <w:ind w:left="1701"/>
    </w:pPr>
  </w:style>
  <w:style w:type="paragraph" w:customStyle="1" w:styleId="Text4">
    <w:name w:val="Text 4"/>
    <w:basedOn w:val="Normal"/>
    <w:rsid w:val="006213F4"/>
    <w:pPr>
      <w:ind w:left="2268"/>
    </w:pPr>
  </w:style>
  <w:style w:type="paragraph" w:customStyle="1" w:styleId="Text5">
    <w:name w:val="Text 5"/>
    <w:basedOn w:val="Normal"/>
    <w:rsid w:val="006213F4"/>
    <w:pPr>
      <w:ind w:left="2835"/>
    </w:pPr>
  </w:style>
  <w:style w:type="paragraph" w:customStyle="1" w:styleId="Text6">
    <w:name w:val="Text 6"/>
    <w:basedOn w:val="Normal"/>
    <w:rsid w:val="006213F4"/>
    <w:pPr>
      <w:ind w:left="3402"/>
    </w:pPr>
  </w:style>
  <w:style w:type="paragraph" w:customStyle="1" w:styleId="PointManual">
    <w:name w:val="Point Manual"/>
    <w:basedOn w:val="Normal"/>
    <w:rsid w:val="006213F4"/>
    <w:pPr>
      <w:ind w:left="567" w:hanging="567"/>
    </w:pPr>
  </w:style>
  <w:style w:type="paragraph" w:customStyle="1" w:styleId="PointManual1">
    <w:name w:val="Point Manual (1)"/>
    <w:basedOn w:val="Normal"/>
    <w:rsid w:val="006213F4"/>
    <w:pPr>
      <w:ind w:left="1134" w:hanging="567"/>
    </w:pPr>
  </w:style>
  <w:style w:type="paragraph" w:customStyle="1" w:styleId="PointManual2">
    <w:name w:val="Point Manual (2)"/>
    <w:basedOn w:val="Normal"/>
    <w:rsid w:val="006213F4"/>
    <w:pPr>
      <w:ind w:left="1701" w:hanging="567"/>
    </w:pPr>
  </w:style>
  <w:style w:type="paragraph" w:customStyle="1" w:styleId="PointManual3">
    <w:name w:val="Point Manual (3)"/>
    <w:basedOn w:val="Normal"/>
    <w:rsid w:val="006213F4"/>
    <w:pPr>
      <w:ind w:left="2268" w:hanging="567"/>
    </w:pPr>
  </w:style>
  <w:style w:type="paragraph" w:customStyle="1" w:styleId="PointManual4">
    <w:name w:val="Point Manual (4)"/>
    <w:basedOn w:val="Normal"/>
    <w:rsid w:val="006213F4"/>
    <w:pPr>
      <w:ind w:left="2835" w:hanging="567"/>
    </w:pPr>
  </w:style>
  <w:style w:type="paragraph" w:customStyle="1" w:styleId="PointDoubleManual">
    <w:name w:val="Point Double Manual"/>
    <w:basedOn w:val="Normal"/>
    <w:rsid w:val="006213F4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6213F4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6213F4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6213F4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6213F4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6213F4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6213F4"/>
    <w:pPr>
      <w:numPr>
        <w:ilvl w:val="3"/>
        <w:numId w:val="16"/>
      </w:numPr>
    </w:pPr>
  </w:style>
  <w:style w:type="paragraph" w:customStyle="1" w:styleId="Pointabc2">
    <w:name w:val="Point abc (2)"/>
    <w:basedOn w:val="Normal"/>
    <w:rsid w:val="006213F4"/>
    <w:pPr>
      <w:numPr>
        <w:ilvl w:val="5"/>
        <w:numId w:val="16"/>
      </w:numPr>
    </w:pPr>
  </w:style>
  <w:style w:type="paragraph" w:customStyle="1" w:styleId="Pointabc3">
    <w:name w:val="Point abc (3)"/>
    <w:basedOn w:val="Normal"/>
    <w:rsid w:val="006213F4"/>
    <w:pPr>
      <w:numPr>
        <w:ilvl w:val="7"/>
        <w:numId w:val="16"/>
      </w:numPr>
    </w:pPr>
  </w:style>
  <w:style w:type="paragraph" w:customStyle="1" w:styleId="Pointabc4">
    <w:name w:val="Point abc (4)"/>
    <w:basedOn w:val="Normal"/>
    <w:rsid w:val="006213F4"/>
    <w:pPr>
      <w:numPr>
        <w:ilvl w:val="8"/>
        <w:numId w:val="16"/>
      </w:numPr>
    </w:pPr>
  </w:style>
  <w:style w:type="paragraph" w:customStyle="1" w:styleId="Point123">
    <w:name w:val="Point 123"/>
    <w:basedOn w:val="Normal"/>
    <w:rsid w:val="006213F4"/>
    <w:pPr>
      <w:numPr>
        <w:numId w:val="16"/>
      </w:numPr>
    </w:pPr>
  </w:style>
  <w:style w:type="paragraph" w:customStyle="1" w:styleId="Point1231">
    <w:name w:val="Point 123 (1)"/>
    <w:basedOn w:val="Normal"/>
    <w:rsid w:val="006213F4"/>
    <w:pPr>
      <w:numPr>
        <w:ilvl w:val="2"/>
        <w:numId w:val="16"/>
      </w:numPr>
    </w:pPr>
  </w:style>
  <w:style w:type="paragraph" w:customStyle="1" w:styleId="Point1232">
    <w:name w:val="Point 123 (2)"/>
    <w:basedOn w:val="Normal"/>
    <w:rsid w:val="006213F4"/>
    <w:pPr>
      <w:numPr>
        <w:ilvl w:val="4"/>
        <w:numId w:val="16"/>
      </w:numPr>
    </w:pPr>
  </w:style>
  <w:style w:type="paragraph" w:customStyle="1" w:styleId="Point1233">
    <w:name w:val="Point 123 (3)"/>
    <w:basedOn w:val="Normal"/>
    <w:rsid w:val="006213F4"/>
    <w:pPr>
      <w:numPr>
        <w:ilvl w:val="6"/>
        <w:numId w:val="16"/>
      </w:numPr>
    </w:pPr>
  </w:style>
  <w:style w:type="paragraph" w:customStyle="1" w:styleId="Pointivx">
    <w:name w:val="Point ivx"/>
    <w:basedOn w:val="Normal"/>
    <w:rsid w:val="006213F4"/>
    <w:pPr>
      <w:numPr>
        <w:numId w:val="17"/>
      </w:numPr>
    </w:pPr>
  </w:style>
  <w:style w:type="paragraph" w:customStyle="1" w:styleId="Pointivx1">
    <w:name w:val="Point ivx (1)"/>
    <w:basedOn w:val="Normal"/>
    <w:rsid w:val="006213F4"/>
    <w:pPr>
      <w:numPr>
        <w:ilvl w:val="1"/>
        <w:numId w:val="17"/>
      </w:numPr>
    </w:pPr>
  </w:style>
  <w:style w:type="paragraph" w:customStyle="1" w:styleId="Pointivx2">
    <w:name w:val="Point ivx (2)"/>
    <w:basedOn w:val="Normal"/>
    <w:rsid w:val="006213F4"/>
    <w:pPr>
      <w:numPr>
        <w:ilvl w:val="2"/>
        <w:numId w:val="17"/>
      </w:numPr>
    </w:pPr>
  </w:style>
  <w:style w:type="paragraph" w:customStyle="1" w:styleId="Pointivx3">
    <w:name w:val="Point ivx (3)"/>
    <w:basedOn w:val="Normal"/>
    <w:rsid w:val="006213F4"/>
    <w:pPr>
      <w:numPr>
        <w:ilvl w:val="3"/>
        <w:numId w:val="17"/>
      </w:numPr>
    </w:pPr>
  </w:style>
  <w:style w:type="paragraph" w:customStyle="1" w:styleId="Pointivx4">
    <w:name w:val="Point ivx (4)"/>
    <w:basedOn w:val="Normal"/>
    <w:rsid w:val="006213F4"/>
    <w:pPr>
      <w:numPr>
        <w:ilvl w:val="4"/>
        <w:numId w:val="17"/>
      </w:numPr>
    </w:pPr>
  </w:style>
  <w:style w:type="paragraph" w:customStyle="1" w:styleId="Bullet">
    <w:name w:val="Bullet"/>
    <w:basedOn w:val="Normal"/>
    <w:rsid w:val="006213F4"/>
    <w:pPr>
      <w:numPr>
        <w:numId w:val="11"/>
      </w:numPr>
    </w:pPr>
  </w:style>
  <w:style w:type="paragraph" w:customStyle="1" w:styleId="Bullet1">
    <w:name w:val="Bullet 1"/>
    <w:basedOn w:val="Normal"/>
    <w:rsid w:val="006213F4"/>
    <w:pPr>
      <w:numPr>
        <w:numId w:val="12"/>
      </w:numPr>
    </w:pPr>
  </w:style>
  <w:style w:type="paragraph" w:customStyle="1" w:styleId="Bullet2">
    <w:name w:val="Bullet 2"/>
    <w:basedOn w:val="Normal"/>
    <w:rsid w:val="006213F4"/>
    <w:pPr>
      <w:numPr>
        <w:numId w:val="13"/>
      </w:numPr>
    </w:pPr>
  </w:style>
  <w:style w:type="paragraph" w:customStyle="1" w:styleId="Bullet3">
    <w:name w:val="Bullet 3"/>
    <w:basedOn w:val="Normal"/>
    <w:rsid w:val="006213F4"/>
    <w:pPr>
      <w:numPr>
        <w:numId w:val="14"/>
      </w:numPr>
    </w:pPr>
  </w:style>
  <w:style w:type="paragraph" w:customStyle="1" w:styleId="Bullet4">
    <w:name w:val="Bullet 4"/>
    <w:basedOn w:val="Normal"/>
    <w:rsid w:val="006213F4"/>
    <w:pPr>
      <w:numPr>
        <w:numId w:val="15"/>
      </w:numPr>
    </w:pPr>
  </w:style>
  <w:style w:type="paragraph" w:customStyle="1" w:styleId="Dash">
    <w:name w:val="Dash"/>
    <w:basedOn w:val="Normal"/>
    <w:rsid w:val="006213F4"/>
    <w:pPr>
      <w:numPr>
        <w:numId w:val="1"/>
      </w:numPr>
    </w:pPr>
  </w:style>
  <w:style w:type="paragraph" w:customStyle="1" w:styleId="Dash1">
    <w:name w:val="Dash 1"/>
    <w:basedOn w:val="Normal"/>
    <w:rsid w:val="006213F4"/>
    <w:pPr>
      <w:numPr>
        <w:numId w:val="2"/>
      </w:numPr>
    </w:pPr>
  </w:style>
  <w:style w:type="paragraph" w:customStyle="1" w:styleId="Dash2">
    <w:name w:val="Dash 2"/>
    <w:basedOn w:val="Normal"/>
    <w:rsid w:val="006213F4"/>
    <w:pPr>
      <w:numPr>
        <w:numId w:val="3"/>
      </w:numPr>
    </w:pPr>
  </w:style>
  <w:style w:type="paragraph" w:customStyle="1" w:styleId="Dash3">
    <w:name w:val="Dash 3"/>
    <w:basedOn w:val="Normal"/>
    <w:rsid w:val="006213F4"/>
    <w:pPr>
      <w:numPr>
        <w:numId w:val="4"/>
      </w:numPr>
    </w:pPr>
  </w:style>
  <w:style w:type="paragraph" w:customStyle="1" w:styleId="Dash4">
    <w:name w:val="Dash 4"/>
    <w:basedOn w:val="Normal"/>
    <w:rsid w:val="006213F4"/>
    <w:pPr>
      <w:numPr>
        <w:numId w:val="5"/>
      </w:numPr>
    </w:pPr>
  </w:style>
  <w:style w:type="paragraph" w:customStyle="1" w:styleId="DashEqual">
    <w:name w:val="Dash Equal"/>
    <w:basedOn w:val="Dash"/>
    <w:rsid w:val="006213F4"/>
    <w:pPr>
      <w:numPr>
        <w:numId w:val="6"/>
      </w:numPr>
    </w:pPr>
  </w:style>
  <w:style w:type="paragraph" w:customStyle="1" w:styleId="DashEqual1">
    <w:name w:val="Dash Equal 1"/>
    <w:basedOn w:val="Dash1"/>
    <w:rsid w:val="006213F4"/>
    <w:pPr>
      <w:numPr>
        <w:numId w:val="7"/>
      </w:numPr>
    </w:pPr>
  </w:style>
  <w:style w:type="paragraph" w:customStyle="1" w:styleId="DashEqual2">
    <w:name w:val="Dash Equal 2"/>
    <w:basedOn w:val="Dash2"/>
    <w:rsid w:val="006213F4"/>
    <w:pPr>
      <w:numPr>
        <w:numId w:val="8"/>
      </w:numPr>
    </w:pPr>
  </w:style>
  <w:style w:type="paragraph" w:customStyle="1" w:styleId="DashEqual3">
    <w:name w:val="Dash Equal 3"/>
    <w:basedOn w:val="Dash3"/>
    <w:rsid w:val="006213F4"/>
    <w:pPr>
      <w:numPr>
        <w:numId w:val="9"/>
      </w:numPr>
    </w:pPr>
  </w:style>
  <w:style w:type="paragraph" w:customStyle="1" w:styleId="DashEqual4">
    <w:name w:val="Dash Equal 4"/>
    <w:basedOn w:val="Dash4"/>
    <w:rsid w:val="006213F4"/>
    <w:pPr>
      <w:numPr>
        <w:numId w:val="10"/>
      </w:numPr>
    </w:pPr>
  </w:style>
  <w:style w:type="character" w:customStyle="1" w:styleId="Marker">
    <w:name w:val="Marker"/>
    <w:basedOn w:val="DefaultParagraphFont"/>
    <w:rsid w:val="006213F4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6213F4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6213F4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213F4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213F4"/>
    <w:pPr>
      <w:jc w:val="center"/>
    </w:pPr>
  </w:style>
  <w:style w:type="paragraph" w:customStyle="1" w:styleId="HeadingIVX">
    <w:name w:val="Heading IVX"/>
    <w:basedOn w:val="HeadingLeft"/>
    <w:next w:val="Normal"/>
    <w:rsid w:val="006213F4"/>
    <w:pPr>
      <w:numPr>
        <w:numId w:val="19"/>
      </w:numPr>
    </w:pPr>
  </w:style>
  <w:style w:type="paragraph" w:customStyle="1" w:styleId="Heading123">
    <w:name w:val="Heading 123"/>
    <w:basedOn w:val="HeadingLeft"/>
    <w:next w:val="Normal"/>
    <w:rsid w:val="006213F4"/>
    <w:pPr>
      <w:numPr>
        <w:numId w:val="20"/>
      </w:numPr>
    </w:pPr>
  </w:style>
  <w:style w:type="paragraph" w:customStyle="1" w:styleId="Image">
    <w:name w:val="Image"/>
    <w:basedOn w:val="Normal"/>
    <w:rsid w:val="006213F4"/>
    <w:pPr>
      <w:spacing w:after="120"/>
      <w:ind w:left="850" w:hanging="850"/>
    </w:pPr>
  </w:style>
  <w:style w:type="paragraph" w:customStyle="1" w:styleId="ImageLine">
    <w:name w:val="Image Line"/>
    <w:basedOn w:val="Normal"/>
    <w:next w:val="Normal"/>
    <w:rsid w:val="006213F4"/>
    <w:pPr>
      <w:pBdr>
        <w:bottom w:val="single" w:sz="4" w:space="0" w:color="000000"/>
      </w:pBdr>
      <w:spacing w:before="360" w:after="120"/>
      <w:ind w:right="6803"/>
    </w:pPr>
    <w:rPr>
      <w:b/>
    </w:rPr>
  </w:style>
  <w:style w:type="paragraph" w:customStyle="1" w:styleId="Jardin">
    <w:name w:val="Jardin"/>
    <w:basedOn w:val="Normal"/>
    <w:rsid w:val="006213F4"/>
    <w:pPr>
      <w:spacing w:before="200"/>
      <w:jc w:val="center"/>
    </w:pPr>
  </w:style>
  <w:style w:type="paragraph" w:customStyle="1" w:styleId="NB">
    <w:name w:val="NB"/>
    <w:basedOn w:val="PointManual"/>
    <w:rsid w:val="006213F4"/>
    <w:pPr>
      <w:tabs>
        <w:tab w:val="left" w:pos="992"/>
      </w:tabs>
      <w:spacing w:before="200"/>
      <w:ind w:left="992" w:hanging="992"/>
    </w:pPr>
  </w:style>
  <w:style w:type="paragraph" w:customStyle="1" w:styleId="Remark">
    <w:name w:val="Remark"/>
    <w:basedOn w:val="Normal"/>
    <w:next w:val="Normal"/>
    <w:rsid w:val="006213F4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6213F4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213F4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6213F4"/>
    <w:pPr>
      <w:spacing w:after="480"/>
      <w:contextualSpacing/>
    </w:pPr>
    <w:rPr>
      <w:b/>
    </w:rPr>
  </w:style>
  <w:style w:type="paragraph" w:customStyle="1" w:styleId="TableTitle">
    <w:name w:val="Table Title"/>
    <w:basedOn w:val="Normal"/>
    <w:next w:val="Normal"/>
    <w:qFormat/>
    <w:rsid w:val="006213F4"/>
    <w:pPr>
      <w:spacing w:before="240"/>
    </w:pPr>
    <w:rPr>
      <w:b/>
      <w:u w:val="single"/>
    </w:rPr>
  </w:style>
  <w:style w:type="table" w:styleId="TableGrid">
    <w:name w:val="Table Grid"/>
    <w:basedOn w:val="TableNormal"/>
    <w:uiPriority w:val="59"/>
    <w:rsid w:val="00741D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1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DC3"/>
    <w:rPr>
      <w:rFonts w:ascii="Tahoma" w:hAnsi="Tahoma" w:cs="Tahoma"/>
      <w:sz w:val="16"/>
      <w:szCs w:val="16"/>
      <w:lang w:val="en-GB"/>
    </w:rPr>
  </w:style>
  <w:style w:type="paragraph" w:customStyle="1" w:styleId="eAgendaHeading">
    <w:name w:val="eAgenda Heading"/>
    <w:basedOn w:val="Normal"/>
    <w:rsid w:val="00BF155C"/>
    <w:pPr>
      <w:keepNext/>
      <w:spacing w:before="240"/>
    </w:pPr>
  </w:style>
  <w:style w:type="paragraph" w:customStyle="1" w:styleId="eAgendaHeadingManual">
    <w:name w:val="eAgenda Heading Manual"/>
    <w:basedOn w:val="eAgendaHeading"/>
    <w:qFormat/>
    <w:rsid w:val="00454BD8"/>
    <w:pPr>
      <w:ind w:left="567" w:hanging="567"/>
    </w:pPr>
    <w:rPr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19D"/>
    <w:rPr>
      <w:rFonts w:asciiTheme="majorHAnsi" w:eastAsiaTheme="majorEastAsia" w:hAnsiTheme="majorHAnsi" w:cstheme="majorBidi"/>
      <w:sz w:val="26"/>
      <w:szCs w:val="26"/>
      <w:lang w:val="en-GB"/>
    </w:rPr>
  </w:style>
  <w:style w:type="paragraph" w:customStyle="1" w:styleId="eAgendaHeadingCentered">
    <w:name w:val="eAgenda Heading Centered"/>
    <w:basedOn w:val="eAgendaHeading"/>
    <w:qFormat/>
    <w:rsid w:val="00833044"/>
    <w:pPr>
      <w:jc w:val="center"/>
    </w:pPr>
    <w:rPr>
      <w:lang w:val="en-US"/>
    </w:rPr>
  </w:style>
  <w:style w:type="paragraph" w:customStyle="1" w:styleId="eAgendaHeadingRight">
    <w:name w:val="eAgenda Heading Right"/>
    <w:basedOn w:val="eAgendaHeading"/>
    <w:qFormat/>
    <w:rsid w:val="00833044"/>
    <w:pPr>
      <w:jc w:val="right"/>
    </w:pPr>
  </w:style>
  <w:style w:type="paragraph" w:customStyle="1" w:styleId="eAgendaDraftNumber">
    <w:name w:val="eAgenda Draft Number"/>
    <w:basedOn w:val="Normal"/>
    <w:qFormat/>
    <w:rsid w:val="00C706A1"/>
    <w:pPr>
      <w:jc w:val="center"/>
    </w:pPr>
    <w:rPr>
      <w:b/>
      <w:color w:val="FF0000"/>
      <w:sz w:val="36"/>
    </w:rPr>
  </w:style>
  <w:style w:type="paragraph" w:customStyle="1" w:styleId="eAgendaAOBHeading">
    <w:name w:val="eAgenda AOB Heading"/>
    <w:basedOn w:val="eAgendaHeading"/>
    <w:qFormat/>
    <w:rsid w:val="003F2EC0"/>
    <w:pPr>
      <w:spacing w:before="360" w:after="360"/>
    </w:pPr>
  </w:style>
  <w:style w:type="paragraph" w:customStyle="1" w:styleId="HeaderCouncilLarge">
    <w:name w:val="Header Council Large"/>
    <w:basedOn w:val="Normal"/>
    <w:link w:val="HeaderCouncilLargeChar"/>
    <w:rsid w:val="005621D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5621DD"/>
    <w:rPr>
      <w:rFonts w:ascii="Times New Roman" w:hAnsi="Times New Roman" w:cs="Times New Roman"/>
      <w:sz w:val="24"/>
      <w:lang w:val="en-GB"/>
    </w:rPr>
  </w:style>
  <w:style w:type="character" w:customStyle="1" w:styleId="HeaderCouncilLargeChar">
    <w:name w:val="Header Council Large Char"/>
    <w:basedOn w:val="TechnicalBlockChar"/>
    <w:link w:val="HeaderCouncilLarge"/>
    <w:rsid w:val="005621DD"/>
    <w:rPr>
      <w:rFonts w:ascii="Times New Roman" w:hAnsi="Times New Roman" w:cs="Times New Roman"/>
      <w:sz w:val="2"/>
      <w:lang w:val="en-GB"/>
    </w:rPr>
  </w:style>
  <w:style w:type="paragraph" w:customStyle="1" w:styleId="FooterText">
    <w:name w:val="Footer Text"/>
    <w:basedOn w:val="Normal"/>
    <w:rsid w:val="005621DD"/>
    <w:rPr>
      <w:rFonts w:eastAsia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5621DD"/>
    <w:rPr>
      <w:color w:val="808080"/>
    </w:rPr>
  </w:style>
  <w:style w:type="paragraph" w:styleId="ListParagraph">
    <w:name w:val="List Paragraph"/>
    <w:basedOn w:val="Normal"/>
    <w:uiPriority w:val="34"/>
    <w:qFormat/>
    <w:rsid w:val="00CB4DF5"/>
    <w:pPr>
      <w:spacing w:before="240" w:after="240" w:line="360" w:lineRule="auto"/>
      <w:ind w:left="1134" w:hanging="567"/>
      <w:contextualSpacing/>
    </w:pPr>
    <w:rPr>
      <w:rFonts w:ascii="Arial" w:eastAsia="Times New Roman" w:hAnsi="Arial" w:cs="Arial"/>
      <w:sz w:val="22"/>
      <w:szCs w:val="20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CB4DF5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B4DF5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4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E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E54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E54"/>
    <w:rPr>
      <w:rFonts w:ascii="Times New Roman" w:hAnsi="Times New Roman" w:cs="Times New Roman"/>
      <w:b/>
      <w:bCs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0302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AD03E0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1">
    <w:name w:val="Table Grid11"/>
    <w:basedOn w:val="TableNormal"/>
    <w:next w:val="TableGrid"/>
    <w:uiPriority w:val="59"/>
    <w:rsid w:val="00AD03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D03E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next w:val="PlainTable4"/>
    <w:uiPriority w:val="44"/>
    <w:rsid w:val="00AD03E0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574612"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character" w:customStyle="1" w:styleId="normaltextrun">
    <w:name w:val="normaltextrun"/>
    <w:basedOn w:val="DefaultParagraphFont"/>
    <w:rsid w:val="003878AB"/>
  </w:style>
  <w:style w:type="character" w:customStyle="1" w:styleId="eop">
    <w:name w:val="eop"/>
    <w:basedOn w:val="DefaultParagraphFont"/>
    <w:rsid w:val="003878AB"/>
  </w:style>
  <w:style w:type="table" w:customStyle="1" w:styleId="TableGrid20">
    <w:name w:val="Table Grid20"/>
    <w:basedOn w:val="TableNormal"/>
    <w:next w:val="TableGrid"/>
    <w:uiPriority w:val="59"/>
    <w:rsid w:val="00FA043D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ocuWrite\DW_AGENDA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1598C-C4C1-4A2F-9150-AEB53BF0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DW_AGENDA2</Template>
  <TotalTime>47</TotalTime>
  <Pages>4</Pages>
  <Words>3739</Words>
  <Characters>2132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 Alrun</dc:creator>
  <cp:keywords/>
  <dc:description/>
  <cp:lastModifiedBy>Evita Nagle</cp:lastModifiedBy>
  <cp:revision>18</cp:revision>
  <cp:lastPrinted>2023-05-17T13:55:00Z</cp:lastPrinted>
  <dcterms:created xsi:type="dcterms:W3CDTF">2023-05-17T14:48:00Z</dcterms:created>
  <dcterms:modified xsi:type="dcterms:W3CDTF">2023-10-24T09:18:00Z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DocuWrite 4.8.2, Build 20230330</vt:lpwstr>
  </property>
  <property fmtid="{D5CDD505-2E9C-101B-9397-08002B2CF9AE}" pid="3" name="Created using">
    <vt:lpwstr>DocuWrite 4.7.2, Build 20221128</vt:lpwstr>
  </property>
  <property fmtid="{D5CDD505-2E9C-101B-9397-08002B2CF9AE}" pid="4" name="Meeting Number">
    <vt:lpwstr>3954</vt:lpwstr>
  </property>
  <property fmtid="{D5CDD505-2E9C-101B-9397-08002B2CF9AE}" pid="5" name="MSIP_Label_b1df41d6-74a9-4a97-809c-213cd32520cc_Enabled">
    <vt:lpwstr>true</vt:lpwstr>
  </property>
  <property fmtid="{D5CDD505-2E9C-101B-9397-08002B2CF9AE}" pid="6" name="MSIP_Label_b1df41d6-74a9-4a97-809c-213cd32520cc_SetDate">
    <vt:lpwstr>2023-05-08T11:36:37Z</vt:lpwstr>
  </property>
  <property fmtid="{D5CDD505-2E9C-101B-9397-08002B2CF9AE}" pid="7" name="MSIP_Label_b1df41d6-74a9-4a97-809c-213cd32520cc_Method">
    <vt:lpwstr>Privileged</vt:lpwstr>
  </property>
  <property fmtid="{D5CDD505-2E9C-101B-9397-08002B2CF9AE}" pid="8" name="MSIP_Label_b1df41d6-74a9-4a97-809c-213cd32520cc_Name">
    <vt:lpwstr>GSCEU - NON PUBLIC Label</vt:lpwstr>
  </property>
  <property fmtid="{D5CDD505-2E9C-101B-9397-08002B2CF9AE}" pid="9" name="MSIP_Label_b1df41d6-74a9-4a97-809c-213cd32520cc_SiteId">
    <vt:lpwstr>03ad1c97-0a4d-4e82-8f93-27291a6a0767</vt:lpwstr>
  </property>
  <property fmtid="{D5CDD505-2E9C-101B-9397-08002B2CF9AE}" pid="10" name="MSIP_Label_b1df41d6-74a9-4a97-809c-213cd32520cc_ActionId">
    <vt:lpwstr>23047197-a4ff-4e02-8116-07277bc97281</vt:lpwstr>
  </property>
  <property fmtid="{D5CDD505-2E9C-101B-9397-08002B2CF9AE}" pid="11" name="MSIP_Label_b1df41d6-74a9-4a97-809c-213cd32520cc_ContentBits">
    <vt:lpwstr>0</vt:lpwstr>
  </property>
</Properties>
</file>