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CEFCA" w14:textId="77777777" w:rsidR="0060663E" w:rsidRPr="00CF4E07" w:rsidRDefault="0060663E" w:rsidP="006066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4E07">
        <w:rPr>
          <w:rFonts w:ascii="Times New Roman" w:eastAsia="Times New Roman" w:hAnsi="Times New Roman" w:cs="Times New Roman"/>
          <w:bCs/>
          <w:i/>
          <w:sz w:val="24"/>
          <w:szCs w:val="24"/>
        </w:rPr>
        <w:t>Projekts</w:t>
      </w:r>
    </w:p>
    <w:p w14:paraId="3847EDCD" w14:textId="77777777" w:rsidR="0060663E" w:rsidRPr="00CF4E07" w:rsidRDefault="0060663E" w:rsidP="0060663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4E07">
        <w:rPr>
          <w:rFonts w:ascii="Times New Roman" w:eastAsia="Times New Roman" w:hAnsi="Times New Roman" w:cs="Times New Roman"/>
          <w:sz w:val="24"/>
          <w:szCs w:val="24"/>
          <w:lang w:eastAsia="zh-CN"/>
        </w:rPr>
        <w:t>LATVIJAS REPUBLIKAS MINISTRU KABINETS</w:t>
      </w:r>
    </w:p>
    <w:p w14:paraId="3A7AAE02" w14:textId="77777777" w:rsidR="0060663E" w:rsidRPr="00CF4E07" w:rsidRDefault="0060663E" w:rsidP="00606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</w:pPr>
    </w:p>
    <w:p w14:paraId="0F726915" w14:textId="77777777" w:rsidR="0060663E" w:rsidRPr="00CF4E07" w:rsidRDefault="0060663E" w:rsidP="00606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</w:pPr>
    </w:p>
    <w:p w14:paraId="333602C0" w14:textId="77777777" w:rsidR="0060663E" w:rsidRPr="00CF4E07" w:rsidRDefault="0060663E" w:rsidP="00606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</w:pPr>
      <w:r w:rsidRPr="00CF4E07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2020. gada ___._______                                                                                     Noteikumi Nr.__</w:t>
      </w:r>
    </w:p>
    <w:p w14:paraId="3A145B77" w14:textId="77777777" w:rsidR="0060663E" w:rsidRPr="00CF4E07" w:rsidRDefault="0060663E" w:rsidP="00606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</w:pPr>
      <w:r w:rsidRPr="00CF4E07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Rīgā                                                                                                                    (prot. Nr.__  __.§)</w:t>
      </w:r>
    </w:p>
    <w:p w14:paraId="3A05A44B" w14:textId="77777777" w:rsidR="0060663E" w:rsidRPr="00CF4E07" w:rsidRDefault="0060663E" w:rsidP="006066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57CB6B4" w14:textId="77777777" w:rsidR="0060663E" w:rsidRPr="00CF4E07" w:rsidRDefault="0060663E" w:rsidP="0060663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C79C89F" w14:textId="32A5D3E7" w:rsidR="002C664A" w:rsidRPr="00CF4E07" w:rsidRDefault="002C664A" w:rsidP="002C66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F4E07">
        <w:rPr>
          <w:rFonts w:ascii="Times New Roman" w:eastAsia="Times New Roman" w:hAnsi="Times New Roman" w:cs="Times New Roman"/>
          <w:b/>
          <w:iCs/>
          <w:sz w:val="24"/>
          <w:szCs w:val="24"/>
        </w:rPr>
        <w:t>Grozījumi Ministru kabineta 2014.</w:t>
      </w:r>
      <w:r w:rsidR="00AF712B">
        <w:rPr>
          <w:rFonts w:ascii="Times New Roman" w:eastAsia="Times New Roman" w:hAnsi="Times New Roman" w:cs="Times New Roman"/>
          <w:b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/>
          <w:iCs/>
          <w:sz w:val="24"/>
          <w:szCs w:val="24"/>
        </w:rPr>
        <w:t>gada 2.</w:t>
      </w:r>
      <w:r w:rsidR="00AF712B">
        <w:rPr>
          <w:rFonts w:ascii="Times New Roman" w:eastAsia="Times New Roman" w:hAnsi="Times New Roman" w:cs="Times New Roman"/>
          <w:b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/>
          <w:iCs/>
          <w:sz w:val="24"/>
          <w:szCs w:val="24"/>
        </w:rPr>
        <w:t>septembra noteikumos Nr.</w:t>
      </w:r>
      <w:r w:rsidR="00AF712B">
        <w:rPr>
          <w:rFonts w:ascii="Times New Roman" w:eastAsia="Times New Roman" w:hAnsi="Times New Roman" w:cs="Times New Roman"/>
          <w:b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/>
          <w:iCs/>
          <w:sz w:val="24"/>
          <w:szCs w:val="24"/>
        </w:rPr>
        <w:t>530 "Dzelzceļa būvnoteikumi"</w:t>
      </w:r>
    </w:p>
    <w:p w14:paraId="07123C34" w14:textId="77777777" w:rsidR="002C664A" w:rsidRPr="00CF4E07" w:rsidRDefault="002C664A" w:rsidP="002C664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19C5275" w14:textId="77777777" w:rsidR="002C664A" w:rsidRPr="00CF4E07" w:rsidRDefault="002C664A" w:rsidP="002C66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Izdoti saskaņā ar </w:t>
      </w:r>
    </w:p>
    <w:p w14:paraId="45143BDA" w14:textId="77777777" w:rsidR="002C664A" w:rsidRPr="00CF4E07" w:rsidRDefault="002C664A" w:rsidP="002C66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Būvniecības likuma</w:t>
      </w:r>
    </w:p>
    <w:p w14:paraId="344902DF" w14:textId="4F853737" w:rsidR="002C664A" w:rsidRPr="00CF4E07" w:rsidRDefault="002C664A" w:rsidP="002C66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5.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panta pirmās daļas 2.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punktu un</w:t>
      </w:r>
    </w:p>
    <w:p w14:paraId="2EB0FDCF" w14:textId="77777777" w:rsidR="00AF712B" w:rsidRDefault="002C664A" w:rsidP="002C66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otrās daļas 3.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punktu </w:t>
      </w:r>
    </w:p>
    <w:p w14:paraId="4973B34B" w14:textId="1495B0C6" w:rsidR="002C664A" w:rsidRPr="00CF4E07" w:rsidRDefault="002C664A" w:rsidP="002C66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un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Dzelzceļa likuma 22.</w:t>
      </w:r>
      <w:r w:rsidR="00AF712B">
        <w:t> 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pantu</w:t>
      </w:r>
    </w:p>
    <w:p w14:paraId="76B20FFF" w14:textId="77777777" w:rsidR="002C664A" w:rsidRPr="00CF4E07" w:rsidRDefault="002C664A" w:rsidP="002C664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81C9BFB" w14:textId="4DAA43A3" w:rsidR="0060663E" w:rsidRDefault="002C664A" w:rsidP="002C66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Izdarīt Ministru kabineta 2014.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gada 2.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septembra noteikumos Nr.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530 "Dzelzceļa būvnoteikumi" (Latvijas Vēstnesis, 2014, 193.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nr.; 2018, 191.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nr</w:t>
      </w:r>
      <w:r w:rsidR="00CF4E07"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.; 2019, 235.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CF4E07"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nr.</w:t>
      </w:r>
      <w:r w:rsidR="00880CBB">
        <w:rPr>
          <w:rFonts w:ascii="Times New Roman" w:eastAsia="Times New Roman" w:hAnsi="Times New Roman" w:cs="Times New Roman"/>
          <w:bCs/>
          <w:iCs/>
          <w:sz w:val="24"/>
          <w:szCs w:val="24"/>
        </w:rPr>
        <w:t>; 2020, nr.</w:t>
      </w:r>
      <w:r w:rsidR="00AF712B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880CBB">
        <w:rPr>
          <w:rFonts w:ascii="Times New Roman" w:eastAsia="Times New Roman" w:hAnsi="Times New Roman" w:cs="Times New Roman"/>
          <w:bCs/>
          <w:iCs/>
          <w:sz w:val="24"/>
          <w:szCs w:val="24"/>
        </w:rPr>
        <w:t>136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 </w:t>
      </w:r>
      <w:r w:rsidR="00880C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šādus 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grozījumu</w:t>
      </w:r>
      <w:r w:rsidR="00880CBB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CF4E07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14:paraId="6C98A6DA" w14:textId="61498EE8" w:rsidR="00535EB0" w:rsidRDefault="00535EB0" w:rsidP="00880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6CD0050" w14:textId="62ADCF47" w:rsidR="004B6046" w:rsidRDefault="004B6046" w:rsidP="00880CB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Papildināt 40.</w:t>
      </w:r>
      <w:r w:rsidR="00CD2841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punktu ar teikumu šādā redakcijā:</w:t>
      </w:r>
    </w:p>
    <w:p w14:paraId="4E3AF5BE" w14:textId="77777777" w:rsidR="004B6046" w:rsidRDefault="004B6046" w:rsidP="004B6046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057D4C1" w14:textId="68979164" w:rsidR="004B6046" w:rsidRDefault="004B6046" w:rsidP="004B6046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“</w:t>
      </w:r>
      <w:r w:rsidRPr="004B6046">
        <w:rPr>
          <w:rFonts w:ascii="Times New Roman" w:eastAsia="Times New Roman" w:hAnsi="Times New Roman" w:cs="Times New Roman"/>
          <w:bCs/>
          <w:iCs/>
          <w:sz w:val="24"/>
          <w:szCs w:val="24"/>
        </w:rPr>
        <w:t>Ja dzelzceļa infrastruktūras pārvaldītājs savām vajadzībām pats organizē dzelzceļa infrastruktūras pārbūves vai atjaunošanas būvdarbus, šo būvju būvuzraudzību var veikt dzelzceļa infrastruktūras pārvaldītāja nodarbināts būvuzraugs, kurš organizatoriski</w:t>
      </w:r>
      <w:r w:rsidR="00891E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B6046">
        <w:rPr>
          <w:rFonts w:ascii="Times New Roman" w:eastAsia="Times New Roman" w:hAnsi="Times New Roman" w:cs="Times New Roman"/>
          <w:bCs/>
          <w:iCs/>
          <w:sz w:val="24"/>
          <w:szCs w:val="24"/>
        </w:rPr>
        <w:t>un lēmuma pieņemšanā ir neatkarīgs no dzelzceļa infrastruktūras pārvaldītāja struktūrvienības, kas veic būvdarbus.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”</w:t>
      </w:r>
    </w:p>
    <w:p w14:paraId="2524B471" w14:textId="77777777" w:rsidR="004B6046" w:rsidRDefault="004B6046" w:rsidP="004B6046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DFC41FB" w14:textId="30575C8E" w:rsidR="00880CBB" w:rsidRDefault="00880CBB" w:rsidP="00880CBB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Papildināt noteikumus ar 56.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="00CD2841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punktu šādā redakcijā:</w:t>
      </w:r>
    </w:p>
    <w:p w14:paraId="1EE2A4BF" w14:textId="77777777" w:rsidR="00880CBB" w:rsidRDefault="00880CBB" w:rsidP="00880C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4C0704" w14:textId="1BD8C3B5" w:rsidR="00880CBB" w:rsidRPr="00880CBB" w:rsidRDefault="00880CBB" w:rsidP="00880C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56.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="00CD2841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880CBB">
        <w:rPr>
          <w:rFonts w:ascii="Times New Roman" w:eastAsia="Calibri" w:hAnsi="Times New Roman" w:cs="Times New Roman"/>
          <w:bCs/>
          <w:sz w:val="24"/>
          <w:szCs w:val="24"/>
        </w:rPr>
        <w:t>Būvdarbu kvalitātes kontroles sistēmu katrs būvdarbu veicējs izstrādā atbilstoši savam profilam, veicamo darbu veidam un apjomam. Būvdarbu kvalitātes kontrole ietver:</w:t>
      </w:r>
    </w:p>
    <w:p w14:paraId="7D9CBD78" w14:textId="46744F2C" w:rsidR="00880CBB" w:rsidRPr="00880CBB" w:rsidRDefault="00880CBB" w:rsidP="00880C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56.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Pr="00880CBB">
        <w:rPr>
          <w:rFonts w:ascii="Times New Roman" w:eastAsia="Calibri" w:hAnsi="Times New Roman" w:cs="Times New Roman"/>
          <w:bCs/>
          <w:sz w:val="24"/>
          <w:szCs w:val="24"/>
        </w:rPr>
        <w:t>.1.</w:t>
      </w:r>
      <w:r w:rsidR="00CD284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880CBB">
        <w:rPr>
          <w:rFonts w:ascii="Times New Roman" w:eastAsia="Calibri" w:hAnsi="Times New Roman" w:cs="Times New Roman"/>
          <w:bCs/>
          <w:sz w:val="24"/>
          <w:szCs w:val="24"/>
        </w:rPr>
        <w:t>būvdarbu veikšanas dokumentācijas, piegādāto materiālu, izstrādājumu un konstrukciju, ierīču, mehānismu un līdzīgu iekārtu sākotnējo kontroli;</w:t>
      </w:r>
    </w:p>
    <w:p w14:paraId="6725D06D" w14:textId="736B528C" w:rsidR="00880CBB" w:rsidRPr="00880CBB" w:rsidRDefault="00880CBB" w:rsidP="00880C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56.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Pr="00880CBB">
        <w:rPr>
          <w:rFonts w:ascii="Times New Roman" w:eastAsia="Calibri" w:hAnsi="Times New Roman" w:cs="Times New Roman"/>
          <w:bCs/>
          <w:sz w:val="24"/>
          <w:szCs w:val="24"/>
        </w:rPr>
        <w:t>.2.</w:t>
      </w:r>
      <w:r w:rsidR="00CD284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880CBB">
        <w:rPr>
          <w:rFonts w:ascii="Times New Roman" w:eastAsia="Calibri" w:hAnsi="Times New Roman" w:cs="Times New Roman"/>
          <w:bCs/>
          <w:sz w:val="24"/>
          <w:szCs w:val="24"/>
        </w:rPr>
        <w:t>atsevišķu darba operāciju vai darba procesa tehnoloģisko kontroli;</w:t>
      </w:r>
    </w:p>
    <w:p w14:paraId="0E086339" w14:textId="0957557F" w:rsidR="00CF4E07" w:rsidRPr="00CF4E07" w:rsidRDefault="00880CBB" w:rsidP="00880C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56.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Pr="00880CBB">
        <w:rPr>
          <w:rFonts w:ascii="Times New Roman" w:eastAsia="Calibri" w:hAnsi="Times New Roman" w:cs="Times New Roman"/>
          <w:bCs/>
          <w:sz w:val="24"/>
          <w:szCs w:val="24"/>
        </w:rPr>
        <w:t>.3.</w:t>
      </w:r>
      <w:r w:rsidR="00CD284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880CBB">
        <w:rPr>
          <w:rFonts w:ascii="Times New Roman" w:eastAsia="Calibri" w:hAnsi="Times New Roman" w:cs="Times New Roman"/>
          <w:bCs/>
          <w:sz w:val="24"/>
          <w:szCs w:val="24"/>
        </w:rPr>
        <w:t>pabeigtā (nododamā) darba veida vai būvdarbu cikla (konstrukciju elementa) noslēguma kontroli.</w:t>
      </w:r>
      <w:r>
        <w:rPr>
          <w:rFonts w:ascii="Times New Roman" w:eastAsia="Calibri" w:hAnsi="Times New Roman" w:cs="Times New Roman"/>
          <w:bCs/>
          <w:sz w:val="24"/>
          <w:szCs w:val="24"/>
        </w:rPr>
        <w:t>”</w:t>
      </w:r>
    </w:p>
    <w:p w14:paraId="72D3351B" w14:textId="77777777" w:rsidR="0060663E" w:rsidRPr="00CD2841" w:rsidRDefault="0060663E" w:rsidP="00CD28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BA93DE1" w14:textId="77777777" w:rsidR="0060663E" w:rsidRPr="00CD2841" w:rsidRDefault="0060663E" w:rsidP="00CD28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B797F7" w14:textId="65396608" w:rsidR="00132679" w:rsidRPr="00CD2841" w:rsidRDefault="00132679" w:rsidP="00CD2841">
      <w:pPr>
        <w:tabs>
          <w:tab w:val="left" w:pos="6804"/>
        </w:tabs>
        <w:spacing w:after="12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841">
        <w:rPr>
          <w:rFonts w:ascii="Times New Roman" w:eastAsia="Calibri" w:hAnsi="Times New Roman" w:cs="Times New Roman"/>
          <w:sz w:val="24"/>
          <w:szCs w:val="24"/>
        </w:rPr>
        <w:tab/>
        <w:t>Ministru prezidents</w:t>
      </w:r>
      <w:r w:rsidRPr="00CD2841">
        <w:rPr>
          <w:rFonts w:ascii="Times New Roman" w:eastAsia="Calibri" w:hAnsi="Times New Roman" w:cs="Times New Roman"/>
          <w:sz w:val="24"/>
          <w:szCs w:val="24"/>
        </w:rPr>
        <w:tab/>
      </w:r>
      <w:r w:rsidR="00CD28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841">
        <w:rPr>
          <w:rFonts w:ascii="Times New Roman" w:eastAsia="Calibri" w:hAnsi="Times New Roman" w:cs="Times New Roman"/>
          <w:sz w:val="24"/>
          <w:szCs w:val="24"/>
        </w:rPr>
        <w:t>A.</w:t>
      </w:r>
      <w:r w:rsidR="00CD2841">
        <w:rPr>
          <w:rFonts w:ascii="Times New Roman" w:eastAsia="Calibri" w:hAnsi="Times New Roman" w:cs="Times New Roman"/>
          <w:sz w:val="24"/>
          <w:szCs w:val="24"/>
        </w:rPr>
        <w:t> </w:t>
      </w:r>
      <w:r w:rsidRPr="00CD2841">
        <w:rPr>
          <w:rFonts w:ascii="Times New Roman" w:eastAsia="Calibri" w:hAnsi="Times New Roman" w:cs="Times New Roman"/>
          <w:sz w:val="24"/>
          <w:szCs w:val="24"/>
        </w:rPr>
        <w:t xml:space="preserve">K. Kariņš  </w:t>
      </w:r>
    </w:p>
    <w:p w14:paraId="1C4D8D30" w14:textId="77777777" w:rsidR="00132679" w:rsidRPr="00CD2841" w:rsidRDefault="00132679" w:rsidP="00CD2841">
      <w:pPr>
        <w:tabs>
          <w:tab w:val="left" w:pos="6804"/>
        </w:tabs>
        <w:spacing w:after="12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E3597" w14:textId="79DAFE03" w:rsidR="00132679" w:rsidRDefault="00132679" w:rsidP="00CD2841">
      <w:pPr>
        <w:tabs>
          <w:tab w:val="left" w:pos="6804"/>
        </w:tabs>
        <w:spacing w:after="12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841">
        <w:rPr>
          <w:rFonts w:ascii="Times New Roman" w:eastAsia="Calibri" w:hAnsi="Times New Roman" w:cs="Times New Roman"/>
          <w:sz w:val="24"/>
          <w:szCs w:val="24"/>
        </w:rPr>
        <w:tab/>
        <w:t xml:space="preserve">Satiksmes ministrs </w:t>
      </w:r>
      <w:r w:rsidRPr="00CD2841">
        <w:rPr>
          <w:rFonts w:ascii="Times New Roman" w:eastAsia="Calibri" w:hAnsi="Times New Roman" w:cs="Times New Roman"/>
          <w:sz w:val="24"/>
          <w:szCs w:val="24"/>
        </w:rPr>
        <w:tab/>
      </w:r>
      <w:r w:rsidR="00CD28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841">
        <w:rPr>
          <w:rFonts w:ascii="Times New Roman" w:eastAsia="Calibri" w:hAnsi="Times New Roman" w:cs="Times New Roman"/>
          <w:sz w:val="24"/>
          <w:szCs w:val="24"/>
        </w:rPr>
        <w:t>T.</w:t>
      </w:r>
      <w:r w:rsidR="00CD2841">
        <w:rPr>
          <w:rFonts w:ascii="Times New Roman" w:eastAsia="Calibri" w:hAnsi="Times New Roman" w:cs="Times New Roman"/>
          <w:sz w:val="24"/>
          <w:szCs w:val="24"/>
        </w:rPr>
        <w:t> </w:t>
      </w:r>
      <w:r w:rsidRPr="00CD2841">
        <w:rPr>
          <w:rFonts w:ascii="Times New Roman" w:eastAsia="Calibri" w:hAnsi="Times New Roman" w:cs="Times New Roman"/>
          <w:sz w:val="24"/>
          <w:szCs w:val="24"/>
        </w:rPr>
        <w:t>Linkaits</w:t>
      </w:r>
    </w:p>
    <w:p w14:paraId="71546167" w14:textId="77777777" w:rsidR="00CD2841" w:rsidRPr="00CD2841" w:rsidRDefault="00CD2841" w:rsidP="00CD2841">
      <w:pPr>
        <w:tabs>
          <w:tab w:val="left" w:pos="6804"/>
        </w:tabs>
        <w:spacing w:after="12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6AD68F" w14:textId="495C313D" w:rsidR="00CD2841" w:rsidRPr="00CD2841" w:rsidRDefault="00CD2841" w:rsidP="00CD2841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841">
        <w:rPr>
          <w:rFonts w:ascii="Times New Roman" w:eastAsia="Calibri" w:hAnsi="Times New Roman" w:cs="Times New Roman"/>
          <w:sz w:val="24"/>
          <w:szCs w:val="24"/>
        </w:rPr>
        <w:t>Iesniedzējs: satiksmes ministrs</w:t>
      </w:r>
      <w:r w:rsidRPr="00CD2841">
        <w:rPr>
          <w:rFonts w:ascii="Times New Roman" w:eastAsia="Calibri" w:hAnsi="Times New Roman" w:cs="Times New Roman"/>
          <w:sz w:val="24"/>
          <w:szCs w:val="24"/>
        </w:rPr>
        <w:tab/>
      </w:r>
      <w:r w:rsidRPr="00CD2841">
        <w:rPr>
          <w:rFonts w:ascii="Times New Roman" w:eastAsia="Calibri" w:hAnsi="Times New Roman" w:cs="Times New Roman"/>
          <w:sz w:val="24"/>
          <w:szCs w:val="24"/>
        </w:rPr>
        <w:tab/>
      </w:r>
      <w:r w:rsidRPr="00CD2841">
        <w:rPr>
          <w:rFonts w:ascii="Times New Roman" w:eastAsia="Calibri" w:hAnsi="Times New Roman" w:cs="Times New Roman"/>
          <w:sz w:val="24"/>
          <w:szCs w:val="24"/>
        </w:rPr>
        <w:tab/>
      </w:r>
      <w:r w:rsidRPr="00CD2841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841">
        <w:rPr>
          <w:rFonts w:ascii="Times New Roman" w:eastAsia="Calibri" w:hAnsi="Times New Roman" w:cs="Times New Roman"/>
          <w:sz w:val="24"/>
          <w:szCs w:val="24"/>
        </w:rPr>
        <w:t xml:space="preserve"> T.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CD2841">
        <w:rPr>
          <w:rFonts w:ascii="Times New Roman" w:eastAsia="Calibri" w:hAnsi="Times New Roman" w:cs="Times New Roman"/>
          <w:sz w:val="24"/>
          <w:szCs w:val="24"/>
        </w:rPr>
        <w:t>Linkaits</w:t>
      </w:r>
    </w:p>
    <w:p w14:paraId="7FB5FEE4" w14:textId="77777777" w:rsidR="00CD2841" w:rsidRPr="00CD2841" w:rsidRDefault="00CD2841" w:rsidP="00CD2841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D1450F" w14:textId="6E9B2D2D" w:rsidR="00132679" w:rsidRPr="00CF4E07" w:rsidRDefault="00CD2841" w:rsidP="00CD2841">
      <w:pPr>
        <w:tabs>
          <w:tab w:val="left" w:pos="5954"/>
          <w:tab w:val="left" w:pos="6237"/>
          <w:tab w:val="left" w:pos="6379"/>
          <w:tab w:val="left" w:pos="6804"/>
        </w:tabs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841">
        <w:rPr>
          <w:rFonts w:ascii="Times New Roman" w:eastAsia="Calibri" w:hAnsi="Times New Roman" w:cs="Times New Roman"/>
          <w:sz w:val="24"/>
          <w:szCs w:val="24"/>
        </w:rPr>
        <w:t>Vīza: valsts sekretāre</w:t>
      </w:r>
      <w:r w:rsidRPr="00CD284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D2841">
        <w:rPr>
          <w:rFonts w:ascii="Times New Roman" w:eastAsia="Calibri" w:hAnsi="Times New Roman" w:cs="Times New Roman"/>
          <w:sz w:val="24"/>
          <w:szCs w:val="24"/>
        </w:rPr>
        <w:t xml:space="preserve">  I.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CD2841">
        <w:rPr>
          <w:rFonts w:ascii="Times New Roman" w:eastAsia="Calibri" w:hAnsi="Times New Roman" w:cs="Times New Roman"/>
          <w:sz w:val="24"/>
          <w:szCs w:val="24"/>
        </w:rPr>
        <w:t>Stepanova</w:t>
      </w:r>
    </w:p>
    <w:sectPr w:rsidR="00132679" w:rsidRPr="00CF4E07" w:rsidSect="00EA19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885B" w14:textId="77777777" w:rsidR="00922051" w:rsidRDefault="00922051" w:rsidP="00132679">
      <w:pPr>
        <w:spacing w:after="0" w:line="240" w:lineRule="auto"/>
      </w:pPr>
      <w:r>
        <w:separator/>
      </w:r>
    </w:p>
  </w:endnote>
  <w:endnote w:type="continuationSeparator" w:id="0">
    <w:p w14:paraId="1056F7D0" w14:textId="77777777" w:rsidR="00922051" w:rsidRDefault="00922051" w:rsidP="0013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E4D3B" w14:textId="3900B0AE" w:rsidR="00CD2841" w:rsidRPr="00CD2841" w:rsidRDefault="00CD2841">
    <w:pPr>
      <w:pStyle w:val="Footer"/>
      <w:rPr>
        <w:rFonts w:ascii="Times New Roman" w:hAnsi="Times New Roman" w:cs="Times New Roman"/>
        <w:sz w:val="20"/>
        <w:szCs w:val="20"/>
      </w:rPr>
    </w:pPr>
    <w:r w:rsidRPr="00CD2841">
      <w:rPr>
        <w:rFonts w:ascii="Times New Roman" w:hAnsi="Times New Roman" w:cs="Times New Roman"/>
        <w:sz w:val="20"/>
        <w:szCs w:val="20"/>
      </w:rPr>
      <w:t>SMNot_211020_GrozMK_540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F83B9" w14:textId="77777777" w:rsidR="00922051" w:rsidRDefault="00922051" w:rsidP="00132679">
      <w:pPr>
        <w:spacing w:after="0" w:line="240" w:lineRule="auto"/>
      </w:pPr>
      <w:r>
        <w:separator/>
      </w:r>
    </w:p>
  </w:footnote>
  <w:footnote w:type="continuationSeparator" w:id="0">
    <w:p w14:paraId="6B5E9580" w14:textId="77777777" w:rsidR="00922051" w:rsidRDefault="00922051" w:rsidP="00132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F4093"/>
    <w:multiLevelType w:val="multilevel"/>
    <w:tmpl w:val="F814CA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4170159"/>
    <w:multiLevelType w:val="hybridMultilevel"/>
    <w:tmpl w:val="053C2B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886"/>
    <w:multiLevelType w:val="hybridMultilevel"/>
    <w:tmpl w:val="22BE1AE0"/>
    <w:lvl w:ilvl="0" w:tplc="1E6A2C9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12F3582"/>
    <w:multiLevelType w:val="multilevel"/>
    <w:tmpl w:val="F814CA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3E"/>
    <w:rsid w:val="00132679"/>
    <w:rsid w:val="001355E4"/>
    <w:rsid w:val="00194F2C"/>
    <w:rsid w:val="00210C75"/>
    <w:rsid w:val="002C664A"/>
    <w:rsid w:val="00454179"/>
    <w:rsid w:val="004B6046"/>
    <w:rsid w:val="00535EB0"/>
    <w:rsid w:val="0058500A"/>
    <w:rsid w:val="0060663E"/>
    <w:rsid w:val="006A0DD9"/>
    <w:rsid w:val="00880CBB"/>
    <w:rsid w:val="00891E92"/>
    <w:rsid w:val="008E207C"/>
    <w:rsid w:val="00922051"/>
    <w:rsid w:val="009A5C5E"/>
    <w:rsid w:val="009D1706"/>
    <w:rsid w:val="00AF712B"/>
    <w:rsid w:val="00CD2841"/>
    <w:rsid w:val="00CF4E07"/>
    <w:rsid w:val="00D02BF9"/>
    <w:rsid w:val="00D12006"/>
    <w:rsid w:val="00E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AA10"/>
  <w15:chartTrackingRefBased/>
  <w15:docId w15:val="{F2B3EC09-43FE-4DA8-87F1-133BE33C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66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679"/>
  </w:style>
  <w:style w:type="paragraph" w:styleId="Footer">
    <w:name w:val="footer"/>
    <w:basedOn w:val="Normal"/>
    <w:link w:val="FooterChar"/>
    <w:uiPriority w:val="99"/>
    <w:unhideWhenUsed/>
    <w:rsid w:val="00132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2005. gada 1. februāra noteikumos Nr.79 „Dzelzceļa zemes nodalījuma joslas ekspluatācijas noteikumi”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2014. gada 2. septembra noteikumos Nr. 530 "Dzelzceļa būvnoteikumi"</dc:title>
  <dc:subject/>
  <dc:creator>Kārlis Enģelis</dc:creator>
  <cp:keywords>Ministru kabineta noteikumi</cp:keywords>
  <dc:description>Balaša  67028071
Santa.Balasa@sam.gov.lv; J. Lupiks 67234941 janis.lupiks@ldz.lv</dc:description>
  <cp:lastModifiedBy>Santa Balaša</cp:lastModifiedBy>
  <cp:revision>6</cp:revision>
  <dcterms:created xsi:type="dcterms:W3CDTF">2020-04-07T16:01:00Z</dcterms:created>
  <dcterms:modified xsi:type="dcterms:W3CDTF">2020-10-21T09:43:00Z</dcterms:modified>
</cp:coreProperties>
</file>