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9D3AE3D" w14:textId="20C6B08F" w:rsidR="00234C51" w:rsidRPr="00653309" w:rsidRDefault="00A17A28">
      <w:pPr>
        <w:pStyle w:val="paragraphheader"/>
        <w:contextualSpacing w:val="0"/>
        <w:jc w:val="center"/>
        <w:rPr>
          <w:b/>
          <w:color w:val="auto"/>
        </w:rPr>
      </w:pPr>
      <w:r w:rsidRPr="00653309">
        <w:rPr>
          <w:b/>
          <w:color w:val="auto"/>
        </w:rPr>
        <w:t xml:space="preserve">Eiropas Savienības Atveseļošanas un noturības mehānisma plāna </w:t>
      </w:r>
      <w:bookmarkStart w:id="0" w:name="_Hlk87867803"/>
      <w:r w:rsidR="008802BE" w:rsidRPr="00653309">
        <w:rPr>
          <w:b/>
          <w:color w:val="auto"/>
        </w:rPr>
        <w:t>2.4</w:t>
      </w:r>
      <w:r w:rsidRPr="00653309">
        <w:rPr>
          <w:b/>
          <w:color w:val="auto"/>
        </w:rPr>
        <w:t>. reformu un investīciju virziena “</w:t>
      </w:r>
      <w:r w:rsidR="008802BE" w:rsidRPr="00653309">
        <w:rPr>
          <w:b/>
          <w:color w:val="auto"/>
          <w:szCs w:val="24"/>
        </w:rPr>
        <w:t>Digitālās infrastruktūras transformācija</w:t>
      </w:r>
      <w:r w:rsidRPr="00653309">
        <w:rPr>
          <w:b/>
          <w:color w:val="auto"/>
        </w:rPr>
        <w:t xml:space="preserve">” </w:t>
      </w:r>
      <w:r w:rsidR="008802BE" w:rsidRPr="00653309">
        <w:rPr>
          <w:b/>
          <w:color w:val="auto"/>
        </w:rPr>
        <w:t>2.4</w:t>
      </w:r>
      <w:r w:rsidRPr="00653309">
        <w:rPr>
          <w:b/>
          <w:color w:val="auto"/>
        </w:rPr>
        <w:t>.1.</w:t>
      </w:r>
      <w:r w:rsidR="006408EB" w:rsidRPr="00653309">
        <w:rPr>
          <w:b/>
          <w:color w:val="auto"/>
        </w:rPr>
        <w:t>2</w:t>
      </w:r>
      <w:r w:rsidRPr="00653309">
        <w:rPr>
          <w:b/>
          <w:color w:val="auto"/>
        </w:rPr>
        <w:t>.i. investīcijas “</w:t>
      </w:r>
      <w:r w:rsidR="00982C4B" w:rsidRPr="00653309">
        <w:rPr>
          <w:b/>
          <w:color w:val="auto"/>
        </w:rPr>
        <w:t>Platjoslas jeb ļoti augstas veiktspējas tīklu “pēdējās jūdzes” infrastruktūras attīstība</w:t>
      </w:r>
      <w:r w:rsidRPr="00653309">
        <w:rPr>
          <w:b/>
          <w:color w:val="auto"/>
        </w:rPr>
        <w:t xml:space="preserve">” </w:t>
      </w:r>
      <w:bookmarkEnd w:id="0"/>
      <w:r w:rsidRPr="00653309">
        <w:rPr>
          <w:b/>
          <w:color w:val="auto"/>
        </w:rPr>
        <w:t>īstenošanas noteikumi</w:t>
      </w:r>
    </w:p>
    <w:p w14:paraId="28D046E2" w14:textId="48A43B58" w:rsidR="00234C51" w:rsidRPr="00653309" w:rsidRDefault="00A17A28">
      <w:pPr>
        <w:pStyle w:val="paragraph"/>
        <w:ind w:left="4820"/>
        <w:contextualSpacing w:val="0"/>
        <w:jc w:val="right"/>
        <w:rPr>
          <w:color w:val="auto"/>
        </w:rPr>
      </w:pPr>
      <w:r w:rsidRPr="00653309">
        <w:rPr>
          <w:i/>
          <w:color w:val="auto"/>
        </w:rPr>
        <w:t>Izdoti saskaņā ar Likuma par budžetu un finanšu vadību 19.</w:t>
      </w:r>
      <w:r w:rsidRPr="00653309">
        <w:rPr>
          <w:i/>
          <w:color w:val="auto"/>
          <w:vertAlign w:val="superscript"/>
        </w:rPr>
        <w:t>3</w:t>
      </w:r>
      <w:r w:rsidRPr="00653309">
        <w:rPr>
          <w:i/>
          <w:color w:val="auto"/>
        </w:rPr>
        <w:t xml:space="preserve"> panta otro daļu </w:t>
      </w:r>
    </w:p>
    <w:p w14:paraId="593C1515" w14:textId="51D42E72" w:rsidR="00234C51" w:rsidRPr="00653309" w:rsidRDefault="00A17A28" w:rsidP="001D5FB1">
      <w:pPr>
        <w:pStyle w:val="paragraphheader"/>
        <w:numPr>
          <w:ilvl w:val="0"/>
          <w:numId w:val="9"/>
        </w:numPr>
        <w:contextualSpacing w:val="0"/>
        <w:jc w:val="center"/>
        <w:rPr>
          <w:b/>
          <w:color w:val="auto"/>
        </w:rPr>
      </w:pPr>
      <w:r w:rsidRPr="00653309">
        <w:rPr>
          <w:b/>
          <w:color w:val="auto"/>
        </w:rPr>
        <w:t>Vispārīgie jautājumi</w:t>
      </w:r>
    </w:p>
    <w:p w14:paraId="0336C946" w14:textId="77777777" w:rsidR="00446DD2" w:rsidRPr="00653309" w:rsidRDefault="00A17A28" w:rsidP="00940A7B">
      <w:pPr>
        <w:numPr>
          <w:ilvl w:val="0"/>
          <w:numId w:val="1"/>
        </w:numPr>
        <w:tabs>
          <w:tab w:val="left" w:pos="567"/>
        </w:tabs>
        <w:spacing w:before="280"/>
        <w:ind w:left="0" w:firstLine="0"/>
        <w:rPr>
          <w:color w:val="auto"/>
        </w:rPr>
      </w:pPr>
      <w:r w:rsidRPr="00653309">
        <w:rPr>
          <w:color w:val="auto"/>
        </w:rPr>
        <w:t>Noteikumi nosaka:</w:t>
      </w:r>
    </w:p>
    <w:p w14:paraId="003BC743" w14:textId="575D7AAC" w:rsidR="00854774" w:rsidRPr="00653309" w:rsidRDefault="00FB09AB" w:rsidP="00CB1A4B">
      <w:pPr>
        <w:numPr>
          <w:ilvl w:val="1"/>
          <w:numId w:val="1"/>
        </w:numPr>
        <w:tabs>
          <w:tab w:val="left" w:pos="567"/>
          <w:tab w:val="left" w:pos="1134"/>
          <w:tab w:val="left" w:pos="1560"/>
        </w:tabs>
        <w:ind w:left="567" w:firstLine="0"/>
        <w:rPr>
          <w:color w:val="auto"/>
        </w:rPr>
      </w:pPr>
      <w:r w:rsidRPr="00653309">
        <w:rPr>
          <w:color w:val="auto"/>
        </w:rPr>
        <w:t xml:space="preserve">Eiropas Savienības </w:t>
      </w:r>
      <w:r w:rsidR="00854774" w:rsidRPr="00653309">
        <w:rPr>
          <w:color w:val="auto"/>
        </w:rPr>
        <w:t xml:space="preserve">Atveseļošanas un noturības mehānisma plāna </w:t>
      </w:r>
      <w:r w:rsidR="00B37EDB" w:rsidRPr="00653309">
        <w:rPr>
          <w:color w:val="auto"/>
        </w:rPr>
        <w:t xml:space="preserve">reformu un investīciju virziena </w:t>
      </w:r>
      <w:r w:rsidR="00337219" w:rsidRPr="00653309">
        <w:rPr>
          <w:color w:val="auto"/>
        </w:rPr>
        <w:t>“</w:t>
      </w:r>
      <w:r w:rsidR="00B37EDB" w:rsidRPr="00653309">
        <w:rPr>
          <w:color w:val="auto"/>
        </w:rPr>
        <w:t>Digitālās infrastruktūras transformācija</w:t>
      </w:r>
      <w:r w:rsidR="00337219" w:rsidRPr="00653309">
        <w:rPr>
          <w:color w:val="auto"/>
        </w:rPr>
        <w:t>”</w:t>
      </w:r>
      <w:r w:rsidR="00B37EDB" w:rsidRPr="00653309">
        <w:rPr>
          <w:color w:val="auto"/>
        </w:rPr>
        <w:t> </w:t>
      </w:r>
      <w:r w:rsidR="00854774" w:rsidRPr="00653309">
        <w:rPr>
          <w:color w:val="auto"/>
        </w:rPr>
        <w:t>2.4.1.</w:t>
      </w:r>
      <w:r w:rsidR="00982C4B" w:rsidRPr="00653309">
        <w:rPr>
          <w:color w:val="auto"/>
        </w:rPr>
        <w:t>2</w:t>
      </w:r>
      <w:r w:rsidR="00854774" w:rsidRPr="00653309">
        <w:rPr>
          <w:color w:val="auto"/>
        </w:rPr>
        <w:t>.i. investīcijas “</w:t>
      </w:r>
      <w:r w:rsidR="00982C4B" w:rsidRPr="00653309">
        <w:rPr>
          <w:color w:val="auto"/>
        </w:rPr>
        <w:t>Platjoslas jeb ļoti augstas veiktspējas tīklu “pēdējās jūdzes” infrastruktūras attīstība</w:t>
      </w:r>
      <w:r w:rsidR="00854774" w:rsidRPr="00653309">
        <w:rPr>
          <w:color w:val="auto"/>
        </w:rPr>
        <w:t xml:space="preserve">” </w:t>
      </w:r>
      <w:r w:rsidR="00F13C61" w:rsidRPr="00653309">
        <w:rPr>
          <w:color w:val="auto"/>
        </w:rPr>
        <w:t>mērķi, rādītājus un atskaites punktus</w:t>
      </w:r>
      <w:r w:rsidR="00854774" w:rsidRPr="00653309">
        <w:rPr>
          <w:color w:val="auto"/>
        </w:rPr>
        <w:t>;</w:t>
      </w:r>
      <w:r w:rsidR="00F13C61" w:rsidRPr="00653309">
        <w:rPr>
          <w:color w:val="auto"/>
        </w:rPr>
        <w:t xml:space="preserve"> </w:t>
      </w:r>
    </w:p>
    <w:p w14:paraId="448AAB40" w14:textId="292B72F6" w:rsidR="00CA40A5" w:rsidRPr="00653309" w:rsidRDefault="00CA40A5" w:rsidP="00CB1A4B">
      <w:pPr>
        <w:numPr>
          <w:ilvl w:val="1"/>
          <w:numId w:val="1"/>
        </w:numPr>
        <w:tabs>
          <w:tab w:val="left" w:pos="567"/>
          <w:tab w:val="left" w:pos="993"/>
          <w:tab w:val="left" w:pos="1560"/>
        </w:tabs>
        <w:ind w:left="567" w:firstLine="0"/>
        <w:rPr>
          <w:color w:val="auto"/>
        </w:rPr>
      </w:pPr>
      <w:r w:rsidRPr="00653309">
        <w:rPr>
          <w:color w:val="auto"/>
        </w:rPr>
        <w:t>pieejamo finansējumu un maksājumu veikšanas kārtību;</w:t>
      </w:r>
    </w:p>
    <w:p w14:paraId="7965D384" w14:textId="7147E087" w:rsidR="00446DD2" w:rsidRPr="00653309" w:rsidRDefault="00854774" w:rsidP="00CB1A4B">
      <w:pPr>
        <w:numPr>
          <w:ilvl w:val="1"/>
          <w:numId w:val="1"/>
        </w:numPr>
        <w:tabs>
          <w:tab w:val="left" w:pos="567"/>
          <w:tab w:val="left" w:pos="1134"/>
          <w:tab w:val="left" w:pos="1560"/>
        </w:tabs>
        <w:ind w:left="567" w:firstLine="0"/>
        <w:rPr>
          <w:color w:val="auto"/>
        </w:rPr>
      </w:pPr>
      <w:r w:rsidRPr="00653309">
        <w:rPr>
          <w:color w:val="auto"/>
        </w:rPr>
        <w:t xml:space="preserve">2.4.1.1.i. </w:t>
      </w:r>
      <w:r w:rsidR="00A17A28" w:rsidRPr="00653309">
        <w:rPr>
          <w:color w:val="auto"/>
        </w:rPr>
        <w:t>investīcij</w:t>
      </w:r>
      <w:r w:rsidR="000A1CBF" w:rsidRPr="00653309">
        <w:rPr>
          <w:color w:val="auto"/>
        </w:rPr>
        <w:t>as</w:t>
      </w:r>
      <w:r w:rsidR="00CA40A5" w:rsidRPr="00653309">
        <w:rPr>
          <w:color w:val="auto"/>
        </w:rPr>
        <w:t xml:space="preserve"> </w:t>
      </w:r>
      <w:r w:rsidR="00817F60" w:rsidRPr="00653309">
        <w:rPr>
          <w:color w:val="auto"/>
        </w:rPr>
        <w:t xml:space="preserve">īstenošanas </w:t>
      </w:r>
      <w:r w:rsidR="00A17A28" w:rsidRPr="00653309">
        <w:rPr>
          <w:color w:val="auto"/>
        </w:rPr>
        <w:t>nosacījumus</w:t>
      </w:r>
      <w:r w:rsidR="00CA40A5" w:rsidRPr="00653309">
        <w:rPr>
          <w:color w:val="auto"/>
        </w:rPr>
        <w:t xml:space="preserve"> un kārtību</w:t>
      </w:r>
      <w:r w:rsidR="00A17A28" w:rsidRPr="00653309">
        <w:rPr>
          <w:color w:val="auto"/>
        </w:rPr>
        <w:t>;</w:t>
      </w:r>
    </w:p>
    <w:p w14:paraId="06297228" w14:textId="6D7D93D3" w:rsidR="008A6B9B" w:rsidRPr="00653309" w:rsidRDefault="008A6B9B" w:rsidP="00CB1A4B">
      <w:pPr>
        <w:numPr>
          <w:ilvl w:val="1"/>
          <w:numId w:val="1"/>
        </w:numPr>
        <w:tabs>
          <w:tab w:val="left" w:pos="567"/>
          <w:tab w:val="left" w:pos="993"/>
          <w:tab w:val="left" w:pos="1560"/>
        </w:tabs>
        <w:ind w:left="567" w:firstLine="0"/>
        <w:rPr>
          <w:color w:val="auto"/>
        </w:rPr>
      </w:pPr>
      <w:r w:rsidRPr="00653309">
        <w:rPr>
          <w:color w:val="auto"/>
        </w:rPr>
        <w:t xml:space="preserve">atbalstāmās darbības un </w:t>
      </w:r>
      <w:r w:rsidR="00357DB7" w:rsidRPr="00653309">
        <w:rPr>
          <w:color w:val="auto"/>
        </w:rPr>
        <w:t>attiecināmās izmaksas</w:t>
      </w:r>
      <w:r w:rsidRPr="00653309">
        <w:rPr>
          <w:color w:val="auto"/>
        </w:rPr>
        <w:t>;</w:t>
      </w:r>
    </w:p>
    <w:p w14:paraId="01160263" w14:textId="461DAA6D" w:rsidR="00DD45AC" w:rsidRPr="00653309" w:rsidRDefault="00DD45AC" w:rsidP="00CB1A4B">
      <w:pPr>
        <w:numPr>
          <w:ilvl w:val="1"/>
          <w:numId w:val="1"/>
        </w:numPr>
        <w:tabs>
          <w:tab w:val="left" w:pos="567"/>
          <w:tab w:val="left" w:pos="993"/>
          <w:tab w:val="left" w:pos="1560"/>
        </w:tabs>
        <w:ind w:left="567" w:firstLine="0"/>
        <w:rPr>
          <w:color w:val="auto"/>
        </w:rPr>
      </w:pPr>
      <w:r w:rsidRPr="00653309">
        <w:rPr>
          <w:color w:val="auto"/>
        </w:rPr>
        <w:t xml:space="preserve">atbildības sadalījumu starp iesaistītajām institūcijām un finansējuma saņēmēju; </w:t>
      </w:r>
    </w:p>
    <w:p w14:paraId="462EB44D" w14:textId="509F1037" w:rsidR="00B64893" w:rsidRPr="00653309" w:rsidRDefault="00B64893" w:rsidP="00CB1A4B">
      <w:pPr>
        <w:numPr>
          <w:ilvl w:val="1"/>
          <w:numId w:val="1"/>
        </w:numPr>
        <w:tabs>
          <w:tab w:val="left" w:pos="567"/>
          <w:tab w:val="left" w:pos="993"/>
          <w:tab w:val="left" w:pos="1560"/>
        </w:tabs>
        <w:ind w:left="567" w:firstLine="0"/>
        <w:rPr>
          <w:color w:val="auto"/>
        </w:rPr>
      </w:pPr>
      <w:r w:rsidRPr="00653309">
        <w:rPr>
          <w:color w:val="auto"/>
        </w:rPr>
        <w:t>vizuālās identitātes prasības; </w:t>
      </w:r>
    </w:p>
    <w:p w14:paraId="7330DC65" w14:textId="07C6C4AC" w:rsidR="00B64893" w:rsidRPr="00653309" w:rsidRDefault="2A4C349E" w:rsidP="00CB1A4B">
      <w:pPr>
        <w:numPr>
          <w:ilvl w:val="1"/>
          <w:numId w:val="1"/>
        </w:numPr>
        <w:tabs>
          <w:tab w:val="left" w:pos="567"/>
          <w:tab w:val="left" w:pos="993"/>
          <w:tab w:val="left" w:pos="1560"/>
        </w:tabs>
        <w:ind w:left="567" w:firstLine="0"/>
        <w:rPr>
          <w:color w:val="auto"/>
        </w:rPr>
      </w:pPr>
      <w:r w:rsidRPr="00653309">
        <w:rPr>
          <w:color w:val="auto"/>
        </w:rPr>
        <w:t xml:space="preserve">dokumentu </w:t>
      </w:r>
      <w:r w:rsidR="02E63FA0" w:rsidRPr="00653309">
        <w:rPr>
          <w:color w:val="auto"/>
        </w:rPr>
        <w:t>glabāšanas nos</w:t>
      </w:r>
      <w:r w:rsidR="7045F067" w:rsidRPr="00653309">
        <w:rPr>
          <w:color w:val="auto"/>
        </w:rPr>
        <w:t>acījumus un ilgumu;</w:t>
      </w:r>
    </w:p>
    <w:p w14:paraId="468DE24B" w14:textId="20C74D2C" w:rsidR="00C35DE3" w:rsidRPr="00653309" w:rsidRDefault="65C03F71" w:rsidP="00CB1A4B">
      <w:pPr>
        <w:numPr>
          <w:ilvl w:val="1"/>
          <w:numId w:val="1"/>
        </w:numPr>
        <w:tabs>
          <w:tab w:val="left" w:pos="567"/>
          <w:tab w:val="left" w:pos="993"/>
          <w:tab w:val="left" w:pos="1560"/>
        </w:tabs>
        <w:ind w:left="567" w:firstLine="0"/>
        <w:rPr>
          <w:color w:val="auto"/>
        </w:rPr>
      </w:pPr>
      <w:r w:rsidRPr="00653309">
        <w:rPr>
          <w:color w:val="auto"/>
        </w:rPr>
        <w:t>komercdarbības atbalsta nosacījumus</w:t>
      </w:r>
      <w:r w:rsidR="083F195B" w:rsidRPr="00653309">
        <w:rPr>
          <w:color w:val="auto"/>
        </w:rPr>
        <w:t xml:space="preserve"> un piemērojamo regulējumu</w:t>
      </w:r>
      <w:r w:rsidRPr="00653309">
        <w:rPr>
          <w:color w:val="auto"/>
        </w:rPr>
        <w:t xml:space="preserve">. </w:t>
      </w:r>
    </w:p>
    <w:p w14:paraId="46048A7A" w14:textId="72D7013C" w:rsidR="00062F7E" w:rsidRPr="00653309" w:rsidRDefault="008C65B6" w:rsidP="00FE2C8B">
      <w:pPr>
        <w:numPr>
          <w:ilvl w:val="0"/>
          <w:numId w:val="1"/>
        </w:numPr>
        <w:tabs>
          <w:tab w:val="left" w:pos="567"/>
        </w:tabs>
        <w:spacing w:before="280"/>
        <w:ind w:left="0" w:firstLine="0"/>
        <w:rPr>
          <w:color w:val="auto"/>
        </w:rPr>
      </w:pPr>
      <w:r w:rsidRPr="00653309">
        <w:rPr>
          <w:color w:val="auto"/>
        </w:rPr>
        <w:t>Noteikumos lietot</w:t>
      </w:r>
      <w:r w:rsidR="00FE2C8B" w:rsidRPr="00653309">
        <w:rPr>
          <w:color w:val="auto"/>
        </w:rPr>
        <w:t>s</w:t>
      </w:r>
      <w:r w:rsidRPr="00653309">
        <w:rPr>
          <w:color w:val="auto"/>
        </w:rPr>
        <w:t xml:space="preserve"> šād</w:t>
      </w:r>
      <w:r w:rsidR="00062F7E" w:rsidRPr="00653309">
        <w:rPr>
          <w:color w:val="auto"/>
        </w:rPr>
        <w:t>i</w:t>
      </w:r>
      <w:r w:rsidRPr="00653309">
        <w:rPr>
          <w:color w:val="auto"/>
        </w:rPr>
        <w:t xml:space="preserve"> termin</w:t>
      </w:r>
      <w:r w:rsidR="00062F7E" w:rsidRPr="00653309">
        <w:rPr>
          <w:color w:val="auto"/>
        </w:rPr>
        <w:t>i</w:t>
      </w:r>
      <w:r w:rsidR="00FE2C8B" w:rsidRPr="00653309">
        <w:rPr>
          <w:color w:val="auto"/>
        </w:rPr>
        <w:t xml:space="preserve">: </w:t>
      </w:r>
    </w:p>
    <w:p w14:paraId="455BF853" w14:textId="65A2C27F" w:rsidR="004403AE" w:rsidRDefault="00872338" w:rsidP="00196098">
      <w:pPr>
        <w:numPr>
          <w:ilvl w:val="1"/>
          <w:numId w:val="1"/>
        </w:numPr>
        <w:tabs>
          <w:tab w:val="left" w:pos="567"/>
          <w:tab w:val="left" w:pos="1134"/>
          <w:tab w:val="left" w:pos="1560"/>
        </w:tabs>
        <w:spacing w:before="120" w:after="120"/>
        <w:ind w:left="709" w:firstLine="0"/>
        <w:rPr>
          <w:color w:val="auto"/>
        </w:rPr>
      </w:pPr>
      <w:r w:rsidRPr="00653309">
        <w:rPr>
          <w:color w:val="auto"/>
        </w:rPr>
        <w:t xml:space="preserve"> </w:t>
      </w:r>
      <w:r w:rsidR="004403AE" w:rsidRPr="00653309">
        <w:rPr>
          <w:color w:val="auto"/>
        </w:rPr>
        <w:t>ANM plāns – Eiropas Savienības Atveseļošanas un noturības mehānisma plāns</w:t>
      </w:r>
      <w:r w:rsidR="00196098" w:rsidRPr="00653309">
        <w:rPr>
          <w:color w:val="auto"/>
        </w:rPr>
        <w:t>;</w:t>
      </w:r>
    </w:p>
    <w:p w14:paraId="68BDC9C3" w14:textId="5B7D889E" w:rsidR="00E25ACD" w:rsidRPr="00653309" w:rsidRDefault="00E25ACD" w:rsidP="00196098">
      <w:pPr>
        <w:numPr>
          <w:ilvl w:val="1"/>
          <w:numId w:val="1"/>
        </w:numPr>
        <w:tabs>
          <w:tab w:val="left" w:pos="567"/>
          <w:tab w:val="left" w:pos="1134"/>
          <w:tab w:val="left" w:pos="1560"/>
        </w:tabs>
        <w:spacing w:before="120" w:after="120"/>
        <w:ind w:left="709" w:firstLine="0"/>
        <w:rPr>
          <w:color w:val="auto"/>
        </w:rPr>
      </w:pPr>
      <w:r>
        <w:rPr>
          <w:color w:val="auto"/>
        </w:rPr>
        <w:t xml:space="preserve">Atveseļošanās fonds - </w:t>
      </w:r>
      <w:r w:rsidRPr="00653309">
        <w:rPr>
          <w:color w:val="auto"/>
        </w:rPr>
        <w:t xml:space="preserve">Eiropas Savienības Atveseļošanas un noturības mehānisma </w:t>
      </w:r>
      <w:r w:rsidR="0062747E">
        <w:rPr>
          <w:color w:val="auto"/>
        </w:rPr>
        <w:t>finansējums;</w:t>
      </w:r>
    </w:p>
    <w:p w14:paraId="56536D81" w14:textId="186724EE" w:rsidR="00EA2EF4" w:rsidRPr="00653309" w:rsidRDefault="00196098" w:rsidP="00196098">
      <w:pPr>
        <w:numPr>
          <w:ilvl w:val="1"/>
          <w:numId w:val="1"/>
        </w:numPr>
        <w:tabs>
          <w:tab w:val="left" w:pos="567"/>
          <w:tab w:val="left" w:pos="1134"/>
          <w:tab w:val="left" w:pos="1560"/>
        </w:tabs>
        <w:spacing w:before="120" w:after="120"/>
        <w:ind w:left="709" w:firstLine="0"/>
        <w:rPr>
          <w:color w:val="auto"/>
        </w:rPr>
      </w:pPr>
      <w:r w:rsidRPr="00653309">
        <w:rPr>
          <w:color w:val="auto"/>
        </w:rPr>
        <w:t xml:space="preserve"> </w:t>
      </w:r>
      <w:r w:rsidR="00B26892" w:rsidRPr="00653309">
        <w:rPr>
          <w:color w:val="auto"/>
        </w:rPr>
        <w:t xml:space="preserve">2.4.1.2.i. investīcija – </w:t>
      </w:r>
      <w:r w:rsidRPr="00653309">
        <w:rPr>
          <w:color w:val="auto"/>
        </w:rPr>
        <w:t xml:space="preserve">ANM plāna </w:t>
      </w:r>
      <w:r w:rsidR="00872338" w:rsidRPr="00653309">
        <w:rPr>
          <w:color w:val="auto"/>
        </w:rPr>
        <w:t xml:space="preserve"> </w:t>
      </w:r>
      <w:r w:rsidRPr="00653309">
        <w:rPr>
          <w:color w:val="auto"/>
        </w:rPr>
        <w:t>reformu un investīciju virziena “Digitālās infrastruktūras transformācija” </w:t>
      </w:r>
      <w:r w:rsidR="00872338" w:rsidRPr="00653309">
        <w:rPr>
          <w:color w:val="auto"/>
        </w:rPr>
        <w:t>2.4.1.2.i. investīcija “Platjoslas jeb ļoti augstas veiktspējas tīklu “pēdējās jūdzes” infrastruktūras attīstība”.</w:t>
      </w:r>
    </w:p>
    <w:p w14:paraId="4983F623" w14:textId="618B5D81" w:rsidR="008C65B6" w:rsidRPr="00653309" w:rsidRDefault="00FE2C8B" w:rsidP="00196098">
      <w:pPr>
        <w:numPr>
          <w:ilvl w:val="1"/>
          <w:numId w:val="1"/>
        </w:numPr>
        <w:tabs>
          <w:tab w:val="left" w:pos="567"/>
          <w:tab w:val="left" w:pos="1134"/>
          <w:tab w:val="left" w:pos="1560"/>
        </w:tabs>
        <w:spacing w:before="120" w:after="120"/>
        <w:ind w:left="709" w:firstLine="0"/>
        <w:rPr>
          <w:color w:val="auto"/>
        </w:rPr>
      </w:pPr>
      <w:r w:rsidRPr="00653309">
        <w:rPr>
          <w:color w:val="auto"/>
        </w:rPr>
        <w:t>ļ</w:t>
      </w:r>
      <w:r w:rsidR="00B95C8F" w:rsidRPr="00653309">
        <w:rPr>
          <w:color w:val="auto"/>
        </w:rPr>
        <w:t xml:space="preserve">oti augstas veiktspējas tīkls </w:t>
      </w:r>
      <w:r w:rsidR="00D54869" w:rsidRPr="00653309">
        <w:rPr>
          <w:color w:val="auto"/>
        </w:rPr>
        <w:t>–</w:t>
      </w:r>
      <w:r w:rsidR="00B95C8F" w:rsidRPr="00653309">
        <w:rPr>
          <w:color w:val="auto"/>
        </w:rPr>
        <w:t xml:space="preserve"> </w:t>
      </w:r>
      <w:r w:rsidR="00084140" w:rsidRPr="00653309">
        <w:rPr>
          <w:color w:val="auto"/>
        </w:rPr>
        <w:t xml:space="preserve">tas ir elektronisko sakaru tīkls, kas pilnībā vai daļēji sastāv no optiskās šķiedras elementiem vismaz līdz sadales punktam apkalpojamā vietā, vai arī elektronisko sakaru tīkls, kas spēj maksimālās noslodzes laikā nodrošināt līdzīgu darbspēju kā parastās noslodzes laikā, t.i. līdzīga elektronisko sakaru tīkla darbspēja un attiecīgi pakalpojumu kvalitātes parametri pieejamā </w:t>
      </w:r>
      <w:r w:rsidR="00084140" w:rsidRPr="00653309">
        <w:rPr>
          <w:noProof/>
          <w:color w:val="auto"/>
        </w:rPr>
        <w:t>lejuplīnijas</w:t>
      </w:r>
      <w:r w:rsidR="00084140" w:rsidRPr="00653309">
        <w:rPr>
          <w:color w:val="auto"/>
        </w:rPr>
        <w:t xml:space="preserve"> un augšuplīnijas frekvenču joslas platumā. Datu pārraides ātrums vismaz 100 Mbit/s</w:t>
      </w:r>
      <w:r w:rsidR="523F9E9B" w:rsidRPr="00653309">
        <w:rPr>
          <w:color w:val="auto"/>
        </w:rPr>
        <w:t>.</w:t>
      </w:r>
    </w:p>
    <w:p w14:paraId="6090D4D3" w14:textId="46A92968" w:rsidR="00A31EC8" w:rsidRPr="00653309" w:rsidRDefault="49796C50" w:rsidP="00196098">
      <w:pPr>
        <w:numPr>
          <w:ilvl w:val="1"/>
          <w:numId w:val="1"/>
        </w:numPr>
        <w:tabs>
          <w:tab w:val="left" w:pos="567"/>
          <w:tab w:val="left" w:pos="1134"/>
          <w:tab w:val="left" w:pos="1560"/>
        </w:tabs>
        <w:spacing w:before="120" w:after="120"/>
        <w:ind w:left="709" w:firstLine="0"/>
        <w:rPr>
          <w:color w:val="auto"/>
          <w:szCs w:val="28"/>
        </w:rPr>
      </w:pPr>
      <w:r w:rsidRPr="00653309">
        <w:rPr>
          <w:color w:val="auto"/>
        </w:rPr>
        <w:t xml:space="preserve">līgums par projekta īstenošanu – </w:t>
      </w:r>
      <w:r w:rsidR="39B9C2BA" w:rsidRPr="00653309">
        <w:rPr>
          <w:color w:val="auto"/>
          <w:szCs w:val="28"/>
        </w:rPr>
        <w:t>līgums starp atbalsta sniedzēju un finansējuma saņēmēju.</w:t>
      </w:r>
    </w:p>
    <w:p w14:paraId="450CA1A5" w14:textId="044D7749" w:rsidR="00CD41B6" w:rsidRPr="00653309" w:rsidRDefault="00CD41B6" w:rsidP="00E9109D">
      <w:pPr>
        <w:pStyle w:val="ListParagraph"/>
        <w:ind w:left="360"/>
        <w:rPr>
          <w:color w:val="auto"/>
        </w:rPr>
      </w:pPr>
    </w:p>
    <w:p w14:paraId="00F960F0" w14:textId="0D278243" w:rsidR="00854774" w:rsidRPr="00653309" w:rsidRDefault="00110598" w:rsidP="00940A7B">
      <w:pPr>
        <w:pStyle w:val="paragraphheader"/>
        <w:numPr>
          <w:ilvl w:val="0"/>
          <w:numId w:val="9"/>
        </w:numPr>
        <w:tabs>
          <w:tab w:val="left" w:pos="567"/>
        </w:tabs>
        <w:ind w:left="0" w:firstLine="0"/>
        <w:contextualSpacing w:val="0"/>
        <w:jc w:val="center"/>
        <w:rPr>
          <w:b/>
          <w:bCs/>
          <w:color w:val="auto"/>
        </w:rPr>
      </w:pPr>
      <w:r w:rsidRPr="00653309">
        <w:rPr>
          <w:b/>
          <w:bCs/>
          <w:color w:val="auto"/>
        </w:rPr>
        <w:lastRenderedPageBreak/>
        <w:t xml:space="preserve"> </w:t>
      </w:r>
      <w:r w:rsidR="00854774" w:rsidRPr="00653309">
        <w:rPr>
          <w:b/>
          <w:bCs/>
          <w:color w:val="auto"/>
        </w:rPr>
        <w:t>2.4.1.</w:t>
      </w:r>
      <w:r w:rsidR="00F94BC1" w:rsidRPr="00653309">
        <w:rPr>
          <w:b/>
          <w:bCs/>
          <w:color w:val="auto"/>
        </w:rPr>
        <w:t>2</w:t>
      </w:r>
      <w:r w:rsidR="00854774" w:rsidRPr="00653309">
        <w:rPr>
          <w:b/>
          <w:bCs/>
          <w:color w:val="auto"/>
        </w:rPr>
        <w:t>.i. investīcij</w:t>
      </w:r>
      <w:r w:rsidR="00A4294D" w:rsidRPr="00653309">
        <w:rPr>
          <w:b/>
          <w:bCs/>
          <w:color w:val="auto"/>
        </w:rPr>
        <w:t>as</w:t>
      </w:r>
      <w:r w:rsidR="00854774" w:rsidRPr="00653309">
        <w:rPr>
          <w:b/>
          <w:bCs/>
          <w:color w:val="auto"/>
        </w:rPr>
        <w:t xml:space="preserve"> mērķis un rādītāji</w:t>
      </w:r>
    </w:p>
    <w:p w14:paraId="013B4EBA" w14:textId="772550CC" w:rsidR="00234C51" w:rsidRPr="005C3E6F" w:rsidRDefault="006941DD" w:rsidP="00502CFE">
      <w:pPr>
        <w:numPr>
          <w:ilvl w:val="0"/>
          <w:numId w:val="1"/>
        </w:numPr>
        <w:tabs>
          <w:tab w:val="left" w:pos="426"/>
        </w:tabs>
        <w:spacing w:before="280"/>
        <w:ind w:left="0" w:firstLine="0"/>
        <w:rPr>
          <w:color w:val="auto"/>
        </w:rPr>
      </w:pPr>
      <w:r w:rsidRPr="005C3E6F">
        <w:rPr>
          <w:color w:val="auto"/>
        </w:rPr>
        <w:t xml:space="preserve">2.4.1.2.i. investīcija tiek īstenota visā Latvijas teritorijā un tās </w:t>
      </w:r>
      <w:r w:rsidR="5380FE82" w:rsidRPr="005C3E6F">
        <w:rPr>
          <w:color w:val="auto"/>
        </w:rPr>
        <w:t xml:space="preserve">mērķis ir </w:t>
      </w:r>
      <w:r w:rsidR="0091241F" w:rsidRPr="005C3E6F">
        <w:rPr>
          <w:color w:val="auto"/>
          <w:shd w:val="clear" w:color="auto" w:fill="FFFFFF"/>
        </w:rPr>
        <w:t>radīt reģionālās attīstības iespējas un stimulēt pieprasījumu pēc jauniem digitālajiem pakalpojumiem</w:t>
      </w:r>
      <w:r w:rsidR="008A1BFB">
        <w:rPr>
          <w:color w:val="auto"/>
          <w:shd w:val="clear" w:color="auto" w:fill="FFFFFF"/>
        </w:rPr>
        <w:t xml:space="preserve">. </w:t>
      </w:r>
    </w:p>
    <w:p w14:paraId="11504CDF" w14:textId="77777777" w:rsidR="00E3117D" w:rsidRDefault="00E3117D" w:rsidP="00916A55">
      <w:pPr>
        <w:pStyle w:val="ListParagraph"/>
        <w:numPr>
          <w:ilvl w:val="0"/>
          <w:numId w:val="1"/>
        </w:numPr>
        <w:tabs>
          <w:tab w:val="left" w:pos="284"/>
        </w:tabs>
        <w:spacing w:before="120" w:after="120"/>
        <w:ind w:left="0" w:firstLine="0"/>
        <w:contextualSpacing w:val="0"/>
        <w:rPr>
          <w:color w:val="auto"/>
        </w:rPr>
      </w:pPr>
      <w:r w:rsidRPr="00653309">
        <w:rPr>
          <w:color w:val="auto"/>
        </w:rPr>
        <w:t xml:space="preserve">2.4.1.2.i. investīcijas mērķa grupa ir mājsaimniecības, uzņēmumi, skolas, slimnīcas un citas sabiedriskās ēkas.  </w:t>
      </w:r>
    </w:p>
    <w:p w14:paraId="6E3AA042" w14:textId="2BC37432" w:rsidR="00234C51" w:rsidRPr="00653309" w:rsidRDefault="02AA040E" w:rsidP="00940A7B">
      <w:pPr>
        <w:numPr>
          <w:ilvl w:val="0"/>
          <w:numId w:val="1"/>
        </w:numPr>
        <w:tabs>
          <w:tab w:val="left" w:pos="567"/>
        </w:tabs>
        <w:spacing w:before="280"/>
        <w:ind w:left="0" w:firstLine="0"/>
        <w:rPr>
          <w:color w:val="auto"/>
        </w:rPr>
      </w:pPr>
      <w:r w:rsidRPr="00653309">
        <w:rPr>
          <w:color w:val="auto"/>
        </w:rPr>
        <w:t>2</w:t>
      </w:r>
      <w:r w:rsidR="0A9556BF" w:rsidRPr="00653309">
        <w:rPr>
          <w:color w:val="auto"/>
        </w:rPr>
        <w:t>.</w:t>
      </w:r>
      <w:r w:rsidR="3BAB22BD" w:rsidRPr="00653309">
        <w:rPr>
          <w:color w:val="auto"/>
        </w:rPr>
        <w:t>4.</w:t>
      </w:r>
      <w:r w:rsidR="0A9556BF" w:rsidRPr="00653309">
        <w:rPr>
          <w:color w:val="auto"/>
        </w:rPr>
        <w:t>1.</w:t>
      </w:r>
      <w:r w:rsidR="60048F1B" w:rsidRPr="00653309">
        <w:rPr>
          <w:color w:val="auto"/>
        </w:rPr>
        <w:t>2</w:t>
      </w:r>
      <w:r w:rsidR="0A9556BF" w:rsidRPr="00653309">
        <w:rPr>
          <w:color w:val="auto"/>
        </w:rPr>
        <w:t>.i.</w:t>
      </w:r>
      <w:r w:rsidR="450868E3" w:rsidRPr="00653309">
        <w:rPr>
          <w:color w:val="auto"/>
        </w:rPr>
        <w:t xml:space="preserve"> </w:t>
      </w:r>
      <w:r w:rsidR="0015019E" w:rsidRPr="00CD41B6">
        <w:rPr>
          <w:color w:val="auto"/>
        </w:rPr>
        <w:t>investīcij</w:t>
      </w:r>
      <w:r w:rsidR="0015019E">
        <w:rPr>
          <w:color w:val="auto"/>
        </w:rPr>
        <w:t>u</w:t>
      </w:r>
      <w:r w:rsidR="0015019E" w:rsidRPr="00CD41B6">
        <w:rPr>
          <w:color w:val="auto"/>
        </w:rPr>
        <w:t xml:space="preserve"> īsteno</w:t>
      </w:r>
      <w:r w:rsidR="0015019E">
        <w:rPr>
          <w:color w:val="auto"/>
        </w:rPr>
        <w:t xml:space="preserve"> līdz 2026. gada 31. augustam un</w:t>
      </w:r>
      <w:r w:rsidR="00E9109D">
        <w:rPr>
          <w:color w:val="auto"/>
        </w:rPr>
        <w:t xml:space="preserve"> tās ietvaros</w:t>
      </w:r>
      <w:r w:rsidR="0015019E">
        <w:rPr>
          <w:color w:val="auto"/>
        </w:rPr>
        <w:t xml:space="preserve"> </w:t>
      </w:r>
      <w:r w:rsidR="0A9556BF" w:rsidRPr="00653309">
        <w:rPr>
          <w:color w:val="auto"/>
        </w:rPr>
        <w:t>sasniedzami rādītāji:</w:t>
      </w:r>
    </w:p>
    <w:p w14:paraId="6AD4B880" w14:textId="1EEBC1E6" w:rsidR="003349D5" w:rsidRPr="00653309" w:rsidRDefault="00A17A28" w:rsidP="00CB1A4B">
      <w:pPr>
        <w:numPr>
          <w:ilvl w:val="1"/>
          <w:numId w:val="1"/>
        </w:numPr>
        <w:tabs>
          <w:tab w:val="left" w:pos="567"/>
          <w:tab w:val="left" w:pos="1134"/>
        </w:tabs>
        <w:ind w:left="567" w:firstLine="0"/>
        <w:rPr>
          <w:color w:val="auto"/>
        </w:rPr>
      </w:pPr>
      <w:r w:rsidRPr="00653309">
        <w:rPr>
          <w:color w:val="auto"/>
        </w:rPr>
        <w:t xml:space="preserve">līdz </w:t>
      </w:r>
      <w:r w:rsidR="00044F01" w:rsidRPr="00653309">
        <w:rPr>
          <w:color w:val="auto"/>
        </w:rPr>
        <w:t>2020</w:t>
      </w:r>
      <w:r w:rsidRPr="00653309">
        <w:rPr>
          <w:color w:val="auto"/>
        </w:rPr>
        <w:t>.</w:t>
      </w:r>
      <w:r w:rsidR="00D46538" w:rsidRPr="00653309">
        <w:rPr>
          <w:color w:val="auto"/>
        </w:rPr>
        <w:t xml:space="preserve"> </w:t>
      </w:r>
      <w:r w:rsidRPr="00653309">
        <w:rPr>
          <w:color w:val="auto"/>
        </w:rPr>
        <w:t xml:space="preserve">gada </w:t>
      </w:r>
      <w:r w:rsidR="00044F01" w:rsidRPr="00653309">
        <w:rPr>
          <w:color w:val="auto"/>
        </w:rPr>
        <w:t xml:space="preserve">31. decembrim </w:t>
      </w:r>
      <w:r w:rsidR="0B8D3E1A" w:rsidRPr="00653309">
        <w:rPr>
          <w:color w:val="auto"/>
        </w:rPr>
        <w:t>nozares</w:t>
      </w:r>
      <w:r w:rsidR="00FD734C" w:rsidRPr="00653309">
        <w:rPr>
          <w:color w:val="auto"/>
        </w:rPr>
        <w:t xml:space="preserve"> ministrijai nodrošināt vienota modeļa pieņemšanu “pēdējās jūdzes” attīstībai</w:t>
      </w:r>
      <w:r w:rsidR="0B8D3E1A" w:rsidRPr="00653309">
        <w:rPr>
          <w:color w:val="auto"/>
        </w:rPr>
        <w:t xml:space="preserve"> (atskaites punkts)</w:t>
      </w:r>
      <w:r w:rsidR="19F4D785" w:rsidRPr="00653309">
        <w:rPr>
          <w:color w:val="auto"/>
        </w:rPr>
        <w:t>;</w:t>
      </w:r>
    </w:p>
    <w:p w14:paraId="031349DA" w14:textId="557A5B83" w:rsidR="009728C7" w:rsidRPr="00653309" w:rsidRDefault="009728C7" w:rsidP="00CB1A4B">
      <w:pPr>
        <w:numPr>
          <w:ilvl w:val="1"/>
          <w:numId w:val="1"/>
        </w:numPr>
        <w:tabs>
          <w:tab w:val="left" w:pos="567"/>
          <w:tab w:val="left" w:pos="1134"/>
        </w:tabs>
        <w:ind w:left="567" w:firstLine="0"/>
        <w:rPr>
          <w:color w:val="auto"/>
        </w:rPr>
      </w:pPr>
      <w:r w:rsidRPr="00653309">
        <w:rPr>
          <w:color w:val="auto"/>
        </w:rPr>
        <w:t>līdz 2024. gada 31. decembrim 500 tādu mājsaimniecību, uzņēmumu, skolu, slimnīcu un citu sabiedrisko ēku skaits, kam ir piekļuve platjoslas savienojumiem ar ļoti augstas veiktspējas tīklu (uzraudzības rādītājs)</w:t>
      </w:r>
      <w:r w:rsidR="00D46538" w:rsidRPr="00653309">
        <w:rPr>
          <w:color w:val="auto"/>
        </w:rPr>
        <w:t>;</w:t>
      </w:r>
    </w:p>
    <w:p w14:paraId="16314838" w14:textId="538AD9C9" w:rsidR="00AE7F6D" w:rsidRPr="00653309" w:rsidRDefault="00A17A28" w:rsidP="00CB1A4B">
      <w:pPr>
        <w:numPr>
          <w:ilvl w:val="1"/>
          <w:numId w:val="1"/>
        </w:numPr>
        <w:tabs>
          <w:tab w:val="left" w:pos="567"/>
          <w:tab w:val="left" w:pos="1134"/>
        </w:tabs>
        <w:ind w:left="567" w:firstLine="0"/>
        <w:rPr>
          <w:color w:val="auto"/>
        </w:rPr>
      </w:pPr>
      <w:r w:rsidRPr="00653309">
        <w:rPr>
          <w:color w:val="auto"/>
        </w:rPr>
        <w:t>līdz 202</w:t>
      </w:r>
      <w:r w:rsidR="006C0090" w:rsidRPr="00653309">
        <w:rPr>
          <w:color w:val="auto"/>
        </w:rPr>
        <w:t>5</w:t>
      </w:r>
      <w:r w:rsidRPr="00653309">
        <w:rPr>
          <w:color w:val="auto"/>
        </w:rPr>
        <w:t>.</w:t>
      </w:r>
      <w:r w:rsidR="008C5BE5" w:rsidRPr="00653309">
        <w:rPr>
          <w:color w:val="auto"/>
        </w:rPr>
        <w:t xml:space="preserve"> </w:t>
      </w:r>
      <w:r w:rsidRPr="00653309">
        <w:rPr>
          <w:color w:val="auto"/>
        </w:rPr>
        <w:t>gada 3</w:t>
      </w:r>
      <w:r w:rsidR="006C0090" w:rsidRPr="00653309">
        <w:rPr>
          <w:color w:val="auto"/>
        </w:rPr>
        <w:t>1</w:t>
      </w:r>
      <w:r w:rsidRPr="00653309">
        <w:rPr>
          <w:color w:val="auto"/>
        </w:rPr>
        <w:t>.</w:t>
      </w:r>
      <w:r w:rsidR="006C0090" w:rsidRPr="00653309">
        <w:rPr>
          <w:color w:val="auto"/>
        </w:rPr>
        <w:t xml:space="preserve"> decembrim</w:t>
      </w:r>
      <w:r w:rsidRPr="00653309">
        <w:rPr>
          <w:color w:val="auto"/>
        </w:rPr>
        <w:t xml:space="preserve"> </w:t>
      </w:r>
      <w:r w:rsidR="009728C7" w:rsidRPr="00653309">
        <w:rPr>
          <w:color w:val="auto"/>
        </w:rPr>
        <w:t xml:space="preserve">1500 tādu mājsaimniecību, uzņēmumu, skolu, slimnīcu un citu sabiedrisko ēku skaits, kam ir piekļuve platjoslas savienojumiem ar ļoti augstas veiktspējas tīklu </w:t>
      </w:r>
      <w:r w:rsidR="00216B5A" w:rsidRPr="00653309">
        <w:rPr>
          <w:color w:val="auto"/>
        </w:rPr>
        <w:t>(</w:t>
      </w:r>
      <w:r w:rsidR="009728C7" w:rsidRPr="00653309">
        <w:rPr>
          <w:color w:val="auto"/>
        </w:rPr>
        <w:t>mērķ</w:t>
      </w:r>
      <w:r w:rsidR="008B4381" w:rsidRPr="00653309">
        <w:rPr>
          <w:color w:val="auto"/>
        </w:rPr>
        <w:t>is</w:t>
      </w:r>
      <w:r w:rsidR="00216B5A" w:rsidRPr="00653309">
        <w:rPr>
          <w:color w:val="auto"/>
        </w:rPr>
        <w:t>)</w:t>
      </w:r>
      <w:r w:rsidR="00065D5F" w:rsidRPr="00653309">
        <w:rPr>
          <w:color w:val="auto"/>
        </w:rPr>
        <w:t>.</w:t>
      </w:r>
    </w:p>
    <w:p w14:paraId="37DDD853" w14:textId="2DAE46E0" w:rsidR="00182380" w:rsidRPr="00683DE7" w:rsidRDefault="00CB448B" w:rsidP="00182380">
      <w:pPr>
        <w:pStyle w:val="ListParagraph"/>
        <w:numPr>
          <w:ilvl w:val="0"/>
          <w:numId w:val="1"/>
        </w:numPr>
        <w:tabs>
          <w:tab w:val="left" w:pos="567"/>
        </w:tabs>
        <w:spacing w:before="120" w:after="120"/>
        <w:ind w:left="0" w:firstLine="0"/>
        <w:contextualSpacing w:val="0"/>
        <w:rPr>
          <w:color w:val="auto"/>
        </w:rPr>
      </w:pPr>
      <w:r w:rsidRPr="00683DE7">
        <w:rPr>
          <w:color w:val="auto"/>
        </w:rPr>
        <w:t>5</w:t>
      </w:r>
      <w:r w:rsidR="696435C5" w:rsidRPr="00683DE7">
        <w:rPr>
          <w:color w:val="auto"/>
        </w:rPr>
        <w:t>.1.</w:t>
      </w:r>
      <w:r w:rsidR="0C2BA569" w:rsidRPr="00683DE7">
        <w:rPr>
          <w:color w:val="auto"/>
        </w:rPr>
        <w:t xml:space="preserve"> </w:t>
      </w:r>
      <w:r w:rsidR="2E52E1B5" w:rsidRPr="00683DE7">
        <w:rPr>
          <w:color w:val="auto"/>
        </w:rPr>
        <w:t>apakš</w:t>
      </w:r>
      <w:r w:rsidR="0C2BA569" w:rsidRPr="00683DE7">
        <w:rPr>
          <w:color w:val="auto"/>
        </w:rPr>
        <w:t>punktā noteikt</w:t>
      </w:r>
      <w:r w:rsidR="65C03F71" w:rsidRPr="00683DE7">
        <w:rPr>
          <w:color w:val="auto"/>
        </w:rPr>
        <w:t xml:space="preserve">ā atskaites punkta sasniegšanu </w:t>
      </w:r>
      <w:r w:rsidR="0C2BA569" w:rsidRPr="00683DE7">
        <w:rPr>
          <w:color w:val="auto"/>
        </w:rPr>
        <w:t>pamatos</w:t>
      </w:r>
      <w:r w:rsidR="0351829B" w:rsidRPr="00683DE7">
        <w:rPr>
          <w:color w:val="auto"/>
        </w:rPr>
        <w:t xml:space="preserve"> </w:t>
      </w:r>
      <w:r w:rsidR="00743E09" w:rsidRPr="00683DE7">
        <w:rPr>
          <w:color w:val="auto"/>
        </w:rPr>
        <w:t xml:space="preserve">dokuments, kurā </w:t>
      </w:r>
      <w:r w:rsidR="38796140" w:rsidRPr="00683DE7">
        <w:rPr>
          <w:color w:val="auto"/>
        </w:rPr>
        <w:t>aprakstīts</w:t>
      </w:r>
      <w:r w:rsidR="00743E09" w:rsidRPr="00683DE7">
        <w:rPr>
          <w:color w:val="auto"/>
        </w:rPr>
        <w:t xml:space="preserve">, kā tika </w:t>
      </w:r>
      <w:r w:rsidR="008B6B2E" w:rsidRPr="00683DE7">
        <w:rPr>
          <w:color w:val="auto"/>
        </w:rPr>
        <w:t xml:space="preserve">atbilstīgi </w:t>
      </w:r>
      <w:r w:rsidR="00743E09" w:rsidRPr="00683DE7">
        <w:rPr>
          <w:color w:val="auto"/>
        </w:rPr>
        <w:t xml:space="preserve">izpildīts </w:t>
      </w:r>
      <w:r w:rsidR="38796140" w:rsidRPr="00683DE7">
        <w:rPr>
          <w:color w:val="auto"/>
        </w:rPr>
        <w:t>atskaites punkts</w:t>
      </w:r>
      <w:r w:rsidR="00743E09" w:rsidRPr="00683DE7">
        <w:rPr>
          <w:color w:val="auto"/>
        </w:rPr>
        <w:t xml:space="preserve"> (tostarp visi būtiskie elementi),</w:t>
      </w:r>
      <w:r w:rsidR="00182380" w:rsidRPr="00683DE7">
        <w:rPr>
          <w:color w:val="auto"/>
        </w:rPr>
        <w:t xml:space="preserve"> iekļaujot šādus dokumentārus pierādījumus: Ministru kabineta lēmuma par vienoto “pēdējās jūdzes” attīstības modeli kopiju un saiti uz šo lēmumu; to pētījumu kopijas, kas ņemti par pamatu Elektronisko sakaru nozares attīstības plānam 2021.-2027.gadam; ziņojumu par Elektronisko sakaru nozares politikas 2021.–2027. gadam sabiedriskās apspriešanas rezultātiem un saiti uz šīs sabiedriskās apspriešanas dokumentiem.  </w:t>
      </w:r>
    </w:p>
    <w:p w14:paraId="763EA6FA" w14:textId="76A66E5A" w:rsidR="00A86990" w:rsidRDefault="00CB448B" w:rsidP="51FCFA38">
      <w:pPr>
        <w:pStyle w:val="ListParagraph"/>
        <w:numPr>
          <w:ilvl w:val="0"/>
          <w:numId w:val="1"/>
        </w:numPr>
        <w:tabs>
          <w:tab w:val="left" w:pos="567"/>
        </w:tabs>
        <w:spacing w:before="120" w:after="120"/>
        <w:ind w:left="0" w:firstLine="0"/>
        <w:rPr>
          <w:color w:val="auto"/>
        </w:rPr>
      </w:pPr>
      <w:r w:rsidRPr="00683DE7">
        <w:rPr>
          <w:color w:val="auto"/>
        </w:rPr>
        <w:t>5</w:t>
      </w:r>
      <w:r w:rsidR="56604690" w:rsidRPr="00683DE7">
        <w:rPr>
          <w:color w:val="auto"/>
        </w:rPr>
        <w:t>.</w:t>
      </w:r>
      <w:r w:rsidR="7B3B8BD2" w:rsidRPr="00683DE7">
        <w:rPr>
          <w:color w:val="auto"/>
        </w:rPr>
        <w:t>2</w:t>
      </w:r>
      <w:r w:rsidR="56604690" w:rsidRPr="00683DE7">
        <w:rPr>
          <w:color w:val="auto"/>
        </w:rPr>
        <w:t xml:space="preserve">. </w:t>
      </w:r>
      <w:r w:rsidR="7CBD723E" w:rsidRPr="00683DE7">
        <w:rPr>
          <w:color w:val="auto"/>
        </w:rPr>
        <w:t xml:space="preserve">un </w:t>
      </w:r>
      <w:r w:rsidRPr="00683DE7">
        <w:rPr>
          <w:color w:val="auto"/>
        </w:rPr>
        <w:t>5</w:t>
      </w:r>
      <w:r w:rsidR="7CBD723E" w:rsidRPr="00683DE7">
        <w:rPr>
          <w:color w:val="auto"/>
        </w:rPr>
        <w:t>.</w:t>
      </w:r>
      <w:r w:rsidR="7B3B8BD2" w:rsidRPr="00683DE7">
        <w:rPr>
          <w:color w:val="auto"/>
        </w:rPr>
        <w:t>3</w:t>
      </w:r>
      <w:r w:rsidR="7CBD723E" w:rsidRPr="00683DE7">
        <w:rPr>
          <w:color w:val="auto"/>
        </w:rPr>
        <w:t xml:space="preserve">. </w:t>
      </w:r>
      <w:r w:rsidR="5E0E846D" w:rsidRPr="00683DE7">
        <w:rPr>
          <w:color w:val="auto"/>
        </w:rPr>
        <w:t>ap</w:t>
      </w:r>
      <w:r w:rsidR="68745480" w:rsidRPr="00683DE7">
        <w:rPr>
          <w:color w:val="auto"/>
        </w:rPr>
        <w:t>ak</w:t>
      </w:r>
      <w:r w:rsidR="5E0E846D" w:rsidRPr="00683DE7">
        <w:rPr>
          <w:color w:val="auto"/>
        </w:rPr>
        <w:t>š</w:t>
      </w:r>
      <w:r w:rsidR="56604690" w:rsidRPr="00683DE7">
        <w:rPr>
          <w:color w:val="auto"/>
        </w:rPr>
        <w:t xml:space="preserve">punktā noteikto </w:t>
      </w:r>
      <w:r w:rsidR="7CBD723E" w:rsidRPr="00683DE7">
        <w:rPr>
          <w:color w:val="auto"/>
        </w:rPr>
        <w:t>uzraudzības rādītāja un mērķ</w:t>
      </w:r>
      <w:r w:rsidR="5F679658" w:rsidRPr="00683DE7">
        <w:rPr>
          <w:color w:val="auto"/>
        </w:rPr>
        <w:t xml:space="preserve">a </w:t>
      </w:r>
      <w:r w:rsidR="7CBD723E" w:rsidRPr="00683DE7">
        <w:rPr>
          <w:color w:val="auto"/>
        </w:rPr>
        <w:t xml:space="preserve">rādītāja sasniegšanu </w:t>
      </w:r>
      <w:r w:rsidR="56604690" w:rsidRPr="00683DE7">
        <w:rPr>
          <w:color w:val="auto"/>
        </w:rPr>
        <w:t xml:space="preserve">pamatos </w:t>
      </w:r>
      <w:r w:rsidR="68EEA405" w:rsidRPr="00683DE7">
        <w:rPr>
          <w:color w:val="auto"/>
        </w:rPr>
        <w:t>dokuments</w:t>
      </w:r>
      <w:r w:rsidR="68EEA405" w:rsidRPr="00653309">
        <w:rPr>
          <w:color w:val="auto"/>
        </w:rPr>
        <w:t xml:space="preserve">, kurā </w:t>
      </w:r>
      <w:r w:rsidR="5F1AD356" w:rsidRPr="00653309">
        <w:rPr>
          <w:color w:val="auto"/>
        </w:rPr>
        <w:t>aprakstīts</w:t>
      </w:r>
      <w:r w:rsidR="68EEA405" w:rsidRPr="00653309">
        <w:rPr>
          <w:color w:val="auto"/>
        </w:rPr>
        <w:t xml:space="preserve">, kā tika </w:t>
      </w:r>
      <w:r w:rsidR="44EE01C9" w:rsidRPr="00653309">
        <w:rPr>
          <w:color w:val="auto"/>
        </w:rPr>
        <w:t>atbil</w:t>
      </w:r>
      <w:r w:rsidR="68233E99" w:rsidRPr="00653309">
        <w:rPr>
          <w:color w:val="auto"/>
        </w:rPr>
        <w:t>stīgi</w:t>
      </w:r>
      <w:r w:rsidR="44EE01C9" w:rsidRPr="00653309">
        <w:rPr>
          <w:color w:val="auto"/>
        </w:rPr>
        <w:t xml:space="preserve"> </w:t>
      </w:r>
      <w:r w:rsidR="68EEA405" w:rsidRPr="00653309">
        <w:rPr>
          <w:color w:val="auto"/>
        </w:rPr>
        <w:t>izpildīts mērķ</w:t>
      </w:r>
      <w:r w:rsidR="5F679658" w:rsidRPr="00653309">
        <w:rPr>
          <w:color w:val="auto"/>
        </w:rPr>
        <w:t xml:space="preserve">a </w:t>
      </w:r>
      <w:r w:rsidR="68EEA405" w:rsidRPr="00653309">
        <w:rPr>
          <w:color w:val="auto"/>
        </w:rPr>
        <w:t xml:space="preserve">rādītājs (tostarp visi elementi), </w:t>
      </w:r>
      <w:r w:rsidR="0004898C" w:rsidRPr="00653309">
        <w:rPr>
          <w:color w:val="auto"/>
        </w:rPr>
        <w:t>iekļauj</w:t>
      </w:r>
      <w:r w:rsidR="4646EABD" w:rsidRPr="00653309">
        <w:rPr>
          <w:color w:val="auto"/>
        </w:rPr>
        <w:t>ot</w:t>
      </w:r>
      <w:r w:rsidR="0004898C" w:rsidRPr="00653309">
        <w:rPr>
          <w:color w:val="auto"/>
        </w:rPr>
        <w:t xml:space="preserve"> šādus dokumentārus pierādījumus:</w:t>
      </w:r>
      <w:r w:rsidR="4646EABD" w:rsidRPr="00653309">
        <w:rPr>
          <w:color w:val="auto"/>
        </w:rPr>
        <w:t xml:space="preserve"> </w:t>
      </w:r>
      <w:r w:rsidR="5F679658" w:rsidRPr="00653309">
        <w:rPr>
          <w:color w:val="auto"/>
        </w:rPr>
        <w:t xml:space="preserve">ziņojumus, kurus iesniedzis </w:t>
      </w:r>
      <w:r w:rsidR="1AF75F31" w:rsidRPr="00653309">
        <w:rPr>
          <w:color w:val="auto"/>
        </w:rPr>
        <w:t xml:space="preserve">projekta īstenotājs </w:t>
      </w:r>
      <w:r w:rsidR="5F679658" w:rsidRPr="00653309">
        <w:rPr>
          <w:color w:val="auto"/>
        </w:rPr>
        <w:t xml:space="preserve">(pamatojoties uz informāciju no elektronisko sakaru </w:t>
      </w:r>
      <w:r w:rsidR="00853365" w:rsidRPr="00653309">
        <w:rPr>
          <w:color w:val="auto"/>
        </w:rPr>
        <w:t>komersantiem</w:t>
      </w:r>
      <w:r w:rsidR="5F679658" w:rsidRPr="00653309">
        <w:rPr>
          <w:color w:val="auto"/>
        </w:rPr>
        <w:t xml:space="preserve">) un apstiprinājis </w:t>
      </w:r>
      <w:r w:rsidR="0B9BAFBC" w:rsidRPr="00653309">
        <w:rPr>
          <w:color w:val="auto"/>
        </w:rPr>
        <w:t>atbalsta sniedzējs</w:t>
      </w:r>
      <w:r w:rsidR="5F679658" w:rsidRPr="00653309">
        <w:rPr>
          <w:color w:val="auto"/>
        </w:rPr>
        <w:t xml:space="preserve"> un kuros norādīts mērķa rādītāja aprakstā noteiktais saņēmēju skaits;</w:t>
      </w:r>
      <w:r w:rsidR="4646EABD" w:rsidRPr="00653309">
        <w:rPr>
          <w:color w:val="auto"/>
        </w:rPr>
        <w:t xml:space="preserve"> </w:t>
      </w:r>
      <w:r w:rsidR="5F679658" w:rsidRPr="00653309">
        <w:rPr>
          <w:color w:val="auto"/>
        </w:rPr>
        <w:t xml:space="preserve">investīciju kartējumu, kurā norādīta to </w:t>
      </w:r>
      <w:r w:rsidR="27EA4E29" w:rsidRPr="00653309">
        <w:rPr>
          <w:color w:val="auto"/>
        </w:rPr>
        <w:t>dz</w:t>
      </w:r>
      <w:r w:rsidR="6E675636" w:rsidRPr="00653309">
        <w:rPr>
          <w:color w:val="auto"/>
        </w:rPr>
        <w:t>īvojamo ēku</w:t>
      </w:r>
      <w:r w:rsidR="5F679658" w:rsidRPr="00653309">
        <w:rPr>
          <w:color w:val="auto"/>
        </w:rPr>
        <w:t>, uzņēmumu, skolu un citu sabiedrisku ēku atrašanās vieta, kam ir nodrošināta platjoslas piekļuve ļoti augstas veiktspējas tīklam.</w:t>
      </w:r>
    </w:p>
    <w:p w14:paraId="7EA67868" w14:textId="5E458A02" w:rsidR="007D45BD" w:rsidRDefault="007D45BD" w:rsidP="007D45BD">
      <w:pPr>
        <w:numPr>
          <w:ilvl w:val="0"/>
          <w:numId w:val="1"/>
        </w:numPr>
        <w:tabs>
          <w:tab w:val="left" w:pos="567"/>
        </w:tabs>
        <w:spacing w:before="280"/>
        <w:ind w:left="0" w:firstLine="0"/>
        <w:rPr>
          <w:color w:val="auto"/>
        </w:rPr>
      </w:pPr>
      <w:r w:rsidRPr="00653309">
        <w:rPr>
          <w:color w:val="auto"/>
        </w:rPr>
        <w:t>2.4.1.2.i. investīcijai ir sasaiste ar: </w:t>
      </w:r>
    </w:p>
    <w:p w14:paraId="53662391" w14:textId="77777777" w:rsidR="007D45BD" w:rsidRDefault="007D45BD" w:rsidP="007D45BD">
      <w:pPr>
        <w:numPr>
          <w:ilvl w:val="1"/>
          <w:numId w:val="1"/>
        </w:numPr>
        <w:tabs>
          <w:tab w:val="left" w:pos="567"/>
          <w:tab w:val="left" w:pos="1134"/>
        </w:tabs>
        <w:spacing w:before="280"/>
        <w:ind w:left="567" w:firstLine="0"/>
        <w:rPr>
          <w:color w:val="auto"/>
        </w:rPr>
      </w:pPr>
      <w:r w:rsidRPr="00E3117D">
        <w:rPr>
          <w:color w:val="auto"/>
        </w:rPr>
        <w:t>atklātas stratēģiskās autonomijas un drošības jautājumiem, ņemot vērā, ka 2.4.1.2.i. investīcija atbalstīs ES digitālās suverenitātes mērķus;</w:t>
      </w:r>
    </w:p>
    <w:p w14:paraId="106F6033" w14:textId="77777777" w:rsidR="007D45BD" w:rsidRPr="00E3117D" w:rsidRDefault="007D45BD" w:rsidP="007D45BD">
      <w:pPr>
        <w:numPr>
          <w:ilvl w:val="1"/>
          <w:numId w:val="1"/>
        </w:numPr>
        <w:tabs>
          <w:tab w:val="left" w:pos="567"/>
          <w:tab w:val="left" w:pos="1134"/>
        </w:tabs>
        <w:spacing w:before="280"/>
        <w:ind w:left="567" w:firstLine="0"/>
        <w:rPr>
          <w:color w:val="auto"/>
        </w:rPr>
      </w:pPr>
      <w:r w:rsidRPr="00E3117D">
        <w:rPr>
          <w:color w:val="auto"/>
        </w:rPr>
        <w:t xml:space="preserve"> digitālo dimensiju, ņemot vērā, ka 2.4.1.2.i. investīcija ir 100% vērsta uz digitālo mērķu sasniegšanu, un 2.4.1.2.i. investīcijas attiecināmās izmaksas ir tieši attiecināmas uz Digitālo dimensiju, kas noteikta Eiropas Parlamenta un Padomes 2021. gada 12. februāra regulas Nr. 2021/241 ar ko izveido </w:t>
      </w:r>
      <w:r w:rsidRPr="00E3117D">
        <w:rPr>
          <w:color w:val="auto"/>
        </w:rPr>
        <w:lastRenderedPageBreak/>
        <w:t>Atveseļošanas un noturības mehānismu 16.panta 2.punkta (b) daļas ii apakšpunktā.</w:t>
      </w:r>
    </w:p>
    <w:p w14:paraId="02DCC121" w14:textId="4F96AE40" w:rsidR="00983BE7" w:rsidRPr="00653309" w:rsidRDefault="00983BE7" w:rsidP="00940A7B">
      <w:pPr>
        <w:pStyle w:val="paragraphheader"/>
        <w:numPr>
          <w:ilvl w:val="0"/>
          <w:numId w:val="9"/>
        </w:numPr>
        <w:tabs>
          <w:tab w:val="left" w:pos="567"/>
        </w:tabs>
        <w:ind w:left="0" w:firstLine="0"/>
        <w:contextualSpacing w:val="0"/>
        <w:jc w:val="center"/>
        <w:rPr>
          <w:b/>
          <w:color w:val="auto"/>
        </w:rPr>
      </w:pPr>
      <w:r w:rsidRPr="00653309">
        <w:rPr>
          <w:b/>
          <w:color w:val="auto"/>
        </w:rPr>
        <w:t>Pieejamais finansējums un maksājumu veikšanas kārtība</w:t>
      </w:r>
    </w:p>
    <w:p w14:paraId="4CCFAF85" w14:textId="0316396A" w:rsidR="00C775D2" w:rsidRPr="00653309" w:rsidRDefault="00E90E52" w:rsidP="00E90E52">
      <w:pPr>
        <w:numPr>
          <w:ilvl w:val="0"/>
          <w:numId w:val="1"/>
        </w:numPr>
        <w:tabs>
          <w:tab w:val="left" w:pos="567"/>
        </w:tabs>
        <w:spacing w:before="280"/>
        <w:ind w:left="0" w:firstLine="0"/>
        <w:rPr>
          <w:color w:val="auto"/>
        </w:rPr>
      </w:pPr>
      <w:r w:rsidRPr="00653309">
        <w:rPr>
          <w:color w:val="auto"/>
          <w:szCs w:val="28"/>
        </w:rPr>
        <w:t>2.4.1.2.i. investīcija</w:t>
      </w:r>
      <w:r>
        <w:rPr>
          <w:color w:val="auto"/>
          <w:szCs w:val="28"/>
        </w:rPr>
        <w:t xml:space="preserve">s </w:t>
      </w:r>
      <w:r w:rsidRPr="00653309">
        <w:rPr>
          <w:color w:val="auto"/>
          <w:szCs w:val="28"/>
        </w:rPr>
        <w:t>atbalsts tiek sniegts granta veidā</w:t>
      </w:r>
      <w:r>
        <w:rPr>
          <w:color w:val="auto"/>
          <w:szCs w:val="28"/>
        </w:rPr>
        <w:t xml:space="preserve"> un</w:t>
      </w:r>
      <w:r w:rsidR="008866AE">
        <w:rPr>
          <w:color w:val="auto"/>
          <w:szCs w:val="28"/>
        </w:rPr>
        <w:t xml:space="preserve"> tam</w:t>
      </w:r>
      <w:r w:rsidR="59949A08" w:rsidRPr="00653309">
        <w:rPr>
          <w:color w:val="auto"/>
        </w:rPr>
        <w:t xml:space="preserve"> </w:t>
      </w:r>
      <w:bookmarkStart w:id="1" w:name="_Hlk109994343"/>
      <w:r w:rsidR="1FB645FB" w:rsidRPr="00653309">
        <w:rPr>
          <w:color w:val="auto"/>
        </w:rPr>
        <w:t>pieejamais Atveseļošanas fonda finansējums ir</w:t>
      </w:r>
      <w:bookmarkEnd w:id="1"/>
      <w:r w:rsidR="59949A08" w:rsidRPr="00653309">
        <w:rPr>
          <w:color w:val="auto"/>
        </w:rPr>
        <w:t xml:space="preserve"> </w:t>
      </w:r>
      <w:r w:rsidR="59EC37A5" w:rsidRPr="00653309">
        <w:rPr>
          <w:color w:val="auto"/>
        </w:rPr>
        <w:t>4</w:t>
      </w:r>
      <w:r w:rsidR="59949A08" w:rsidRPr="00653309">
        <w:rPr>
          <w:color w:val="auto"/>
        </w:rPr>
        <w:t> </w:t>
      </w:r>
      <w:r w:rsidR="59EC37A5" w:rsidRPr="00653309">
        <w:rPr>
          <w:color w:val="auto"/>
        </w:rPr>
        <w:t>0</w:t>
      </w:r>
      <w:r w:rsidR="59949A08" w:rsidRPr="00653309">
        <w:rPr>
          <w:color w:val="auto"/>
        </w:rPr>
        <w:t xml:space="preserve">00 000 </w:t>
      </w:r>
      <w:proofErr w:type="spellStart"/>
      <w:r w:rsidR="59949A08" w:rsidRPr="00653309">
        <w:rPr>
          <w:color w:val="auto"/>
        </w:rPr>
        <w:t>euro</w:t>
      </w:r>
      <w:proofErr w:type="spellEnd"/>
      <w:r w:rsidR="59949A08" w:rsidRPr="00653309">
        <w:rPr>
          <w:color w:val="auto"/>
        </w:rPr>
        <w:t>.</w:t>
      </w:r>
    </w:p>
    <w:p w14:paraId="32C9FC35" w14:textId="440AAADB" w:rsidR="00C775D2" w:rsidRPr="00653309" w:rsidRDefault="3EEDB07E" w:rsidP="00732375">
      <w:pPr>
        <w:pStyle w:val="ListParagraph"/>
        <w:numPr>
          <w:ilvl w:val="0"/>
          <w:numId w:val="1"/>
        </w:numPr>
        <w:tabs>
          <w:tab w:val="left" w:pos="567"/>
        </w:tabs>
        <w:spacing w:before="120" w:after="120"/>
        <w:ind w:left="0" w:firstLine="0"/>
        <w:contextualSpacing w:val="0"/>
        <w:rPr>
          <w:color w:val="auto"/>
        </w:rPr>
      </w:pPr>
      <w:r w:rsidRPr="00653309">
        <w:rPr>
          <w:color w:val="auto"/>
        </w:rPr>
        <w:t>2.4.1.</w:t>
      </w:r>
      <w:r w:rsidR="09A4488B" w:rsidRPr="00653309">
        <w:rPr>
          <w:color w:val="auto"/>
        </w:rPr>
        <w:t>2</w:t>
      </w:r>
      <w:r w:rsidRPr="00653309">
        <w:rPr>
          <w:color w:val="auto"/>
        </w:rPr>
        <w:t xml:space="preserve">.i. </w:t>
      </w:r>
      <w:r w:rsidR="49CCDD10" w:rsidRPr="00653309">
        <w:rPr>
          <w:color w:val="auto"/>
        </w:rPr>
        <w:t xml:space="preserve">investīcijas </w:t>
      </w:r>
      <w:r w:rsidR="01251662" w:rsidRPr="00653309">
        <w:rPr>
          <w:color w:val="auto"/>
        </w:rPr>
        <w:t>projekta īstenošanas laikā finansējuma saņēmējs var saņemt:</w:t>
      </w:r>
    </w:p>
    <w:p w14:paraId="09DD4437" w14:textId="614D7260" w:rsidR="00C775D2" w:rsidRPr="00683DE7" w:rsidRDefault="00EB6470" w:rsidP="006557EF">
      <w:pPr>
        <w:numPr>
          <w:ilvl w:val="1"/>
          <w:numId w:val="1"/>
        </w:numPr>
        <w:tabs>
          <w:tab w:val="left" w:pos="567"/>
          <w:tab w:val="left" w:pos="1134"/>
          <w:tab w:val="left" w:pos="1701"/>
        </w:tabs>
        <w:ind w:left="567" w:firstLine="0"/>
        <w:rPr>
          <w:color w:val="auto"/>
        </w:rPr>
      </w:pPr>
      <w:r w:rsidRPr="00653309">
        <w:rPr>
          <w:color w:val="auto"/>
        </w:rPr>
        <w:t xml:space="preserve"> </w:t>
      </w:r>
      <w:r w:rsidR="58D2905A" w:rsidRPr="00653309">
        <w:rPr>
          <w:color w:val="auto"/>
        </w:rPr>
        <w:t xml:space="preserve">avansa maksājumu </w:t>
      </w:r>
      <w:r w:rsidR="08B05C60" w:rsidRPr="00653309">
        <w:rPr>
          <w:color w:val="auto"/>
        </w:rPr>
        <w:t xml:space="preserve">ne </w:t>
      </w:r>
      <w:r w:rsidR="00B81218" w:rsidRPr="00653309">
        <w:rPr>
          <w:color w:val="auto"/>
        </w:rPr>
        <w:t>vairāk</w:t>
      </w:r>
      <w:r w:rsidR="08B05C60" w:rsidRPr="00653309">
        <w:rPr>
          <w:color w:val="auto"/>
        </w:rPr>
        <w:t xml:space="preserve"> kā 30% no </w:t>
      </w:r>
      <w:r w:rsidRPr="00653309">
        <w:rPr>
          <w:color w:val="auto"/>
        </w:rPr>
        <w:t xml:space="preserve">projektā paredzētā Atveseļošanas fonda finansējuma apmēra </w:t>
      </w:r>
      <w:r w:rsidR="58D2905A" w:rsidRPr="00653309">
        <w:rPr>
          <w:color w:val="auto"/>
        </w:rPr>
        <w:t>saskaņā ar projektā noslēgto pakalpojumu</w:t>
      </w:r>
      <w:r w:rsidR="0082274F" w:rsidRPr="00653309">
        <w:rPr>
          <w:color w:val="auto"/>
        </w:rPr>
        <w:t>, preču piegādes</w:t>
      </w:r>
      <w:r w:rsidR="58D2905A" w:rsidRPr="00653309">
        <w:rPr>
          <w:color w:val="auto"/>
        </w:rPr>
        <w:t xml:space="preserve"> vai būvdarbu līgumiem. </w:t>
      </w:r>
      <w:r w:rsidR="58D2905A" w:rsidRPr="00683DE7">
        <w:rPr>
          <w:color w:val="auto"/>
        </w:rPr>
        <w:t>Atbalsta sniedzējs, pamatojoties uz finansējuma saņēmēja pieprasījumu un atbilstoši projekta finansēšanas plānam, avansa maksājumu var piešķirt vairākos maksājumos;</w:t>
      </w:r>
    </w:p>
    <w:p w14:paraId="63826A45" w14:textId="578B6333" w:rsidR="00C775D2" w:rsidRPr="00683DE7" w:rsidRDefault="00C775D2" w:rsidP="006557EF">
      <w:pPr>
        <w:numPr>
          <w:ilvl w:val="1"/>
          <w:numId w:val="1"/>
        </w:numPr>
        <w:tabs>
          <w:tab w:val="left" w:pos="567"/>
          <w:tab w:val="left" w:pos="1134"/>
          <w:tab w:val="left" w:pos="1701"/>
        </w:tabs>
        <w:ind w:left="567" w:firstLine="0"/>
        <w:rPr>
          <w:color w:val="auto"/>
        </w:rPr>
      </w:pPr>
      <w:r w:rsidRPr="00683DE7">
        <w:rPr>
          <w:color w:val="auto"/>
        </w:rPr>
        <w:t>starpposma maksājumus</w:t>
      </w:r>
      <w:r w:rsidR="000B3B92" w:rsidRPr="00683DE7">
        <w:rPr>
          <w:color w:val="auto"/>
        </w:rPr>
        <w:t xml:space="preserve"> proporcionāli </w:t>
      </w:r>
      <w:r w:rsidRPr="00683DE7">
        <w:rPr>
          <w:color w:val="auto"/>
        </w:rPr>
        <w:t xml:space="preserve">šo noteikumu </w:t>
      </w:r>
      <w:r w:rsidR="00BD5E97" w:rsidRPr="00683DE7">
        <w:rPr>
          <w:color w:val="auto"/>
        </w:rPr>
        <w:t>5</w:t>
      </w:r>
      <w:r w:rsidR="000B3B92" w:rsidRPr="00683DE7">
        <w:rPr>
          <w:color w:val="auto"/>
        </w:rPr>
        <w:t>.</w:t>
      </w:r>
      <w:r w:rsidR="007F25F8" w:rsidRPr="00683DE7">
        <w:rPr>
          <w:color w:val="auto"/>
        </w:rPr>
        <w:t>3</w:t>
      </w:r>
      <w:r w:rsidRPr="00683DE7">
        <w:rPr>
          <w:color w:val="auto"/>
        </w:rPr>
        <w:t>. apakšpunktā minētā investīcijas mērķa sasniegšan</w:t>
      </w:r>
      <w:r w:rsidR="000B3B92" w:rsidRPr="00683DE7">
        <w:rPr>
          <w:color w:val="auto"/>
        </w:rPr>
        <w:t>ai</w:t>
      </w:r>
      <w:r w:rsidRPr="00683DE7">
        <w:rPr>
          <w:color w:val="auto"/>
        </w:rPr>
        <w:t>;</w:t>
      </w:r>
    </w:p>
    <w:p w14:paraId="64BF104E" w14:textId="7DE52786" w:rsidR="00C775D2" w:rsidRPr="00683DE7" w:rsidRDefault="00C775D2" w:rsidP="006557EF">
      <w:pPr>
        <w:numPr>
          <w:ilvl w:val="1"/>
          <w:numId w:val="1"/>
        </w:numPr>
        <w:tabs>
          <w:tab w:val="left" w:pos="567"/>
          <w:tab w:val="left" w:pos="1134"/>
          <w:tab w:val="left" w:pos="1701"/>
        </w:tabs>
        <w:ind w:left="567" w:firstLine="0"/>
        <w:rPr>
          <w:color w:val="auto"/>
        </w:rPr>
      </w:pPr>
      <w:r w:rsidRPr="00683DE7">
        <w:rPr>
          <w:color w:val="auto"/>
        </w:rPr>
        <w:t xml:space="preserve">noslēguma maksājumu, ievērojot, ka ir atbalstāma kumulatīvi 100% finansējuma atmaksa saskaņā ar šo noteikumu </w:t>
      </w:r>
      <w:r w:rsidR="00BD5E97" w:rsidRPr="00683DE7">
        <w:rPr>
          <w:color w:val="auto"/>
        </w:rPr>
        <w:t>5</w:t>
      </w:r>
      <w:r w:rsidR="000B3B92" w:rsidRPr="00683DE7">
        <w:rPr>
          <w:color w:val="auto"/>
        </w:rPr>
        <w:t>.</w:t>
      </w:r>
      <w:r w:rsidR="007F25F8" w:rsidRPr="00683DE7">
        <w:rPr>
          <w:color w:val="auto"/>
        </w:rPr>
        <w:t>3</w:t>
      </w:r>
      <w:r w:rsidRPr="00683DE7">
        <w:rPr>
          <w:color w:val="auto"/>
        </w:rPr>
        <w:t>. apakšpunktā minētā investīcijas mērķa sasniegšanu.</w:t>
      </w:r>
    </w:p>
    <w:p w14:paraId="10E159CE" w14:textId="09993C80" w:rsidR="00C775D2" w:rsidRPr="00683DE7" w:rsidRDefault="00C775D2" w:rsidP="00940A7B">
      <w:pPr>
        <w:numPr>
          <w:ilvl w:val="0"/>
          <w:numId w:val="1"/>
        </w:numPr>
        <w:tabs>
          <w:tab w:val="left" w:pos="567"/>
        </w:tabs>
        <w:spacing w:before="280"/>
        <w:ind w:left="0" w:firstLine="0"/>
        <w:rPr>
          <w:color w:val="auto"/>
        </w:rPr>
      </w:pPr>
      <w:r w:rsidRPr="00683DE7">
        <w:rPr>
          <w:color w:val="auto"/>
        </w:rPr>
        <w:t xml:space="preserve">Šo noteikumu </w:t>
      </w:r>
      <w:r w:rsidR="00BD5E97" w:rsidRPr="00683DE7">
        <w:rPr>
          <w:color w:val="auto"/>
        </w:rPr>
        <w:t>10</w:t>
      </w:r>
      <w:r w:rsidR="00FE587B" w:rsidRPr="00683DE7">
        <w:rPr>
          <w:color w:val="auto"/>
        </w:rPr>
        <w:t>.1</w:t>
      </w:r>
      <w:r w:rsidRPr="00683DE7">
        <w:rPr>
          <w:color w:val="auto"/>
        </w:rPr>
        <w:t xml:space="preserve">. un </w:t>
      </w:r>
      <w:r w:rsidR="00BD5E97" w:rsidRPr="00683DE7">
        <w:rPr>
          <w:color w:val="auto"/>
        </w:rPr>
        <w:t>10</w:t>
      </w:r>
      <w:r w:rsidR="00FE587B" w:rsidRPr="00683DE7">
        <w:rPr>
          <w:color w:val="auto"/>
        </w:rPr>
        <w:t>.2</w:t>
      </w:r>
      <w:r w:rsidRPr="00683DE7">
        <w:rPr>
          <w:color w:val="auto"/>
        </w:rPr>
        <w:t>. apakšpunktā piešķirtā avansa un starpposma maksājumu summa nepārsniedz 90% no kopējā projekta investīcijas finansējuma.</w:t>
      </w:r>
      <w:r w:rsidR="00A957EA" w:rsidRPr="00683DE7">
        <w:rPr>
          <w:color w:val="auto"/>
        </w:rPr>
        <w:t xml:space="preserve"> Finansējuma saņēmējs </w:t>
      </w:r>
      <w:r w:rsidR="00F35136" w:rsidRPr="00683DE7">
        <w:rPr>
          <w:color w:val="auto"/>
        </w:rPr>
        <w:t>nākamo avansa maksājumu</w:t>
      </w:r>
      <w:r w:rsidR="00F73A2C" w:rsidRPr="00683DE7">
        <w:rPr>
          <w:color w:val="auto"/>
        </w:rPr>
        <w:t xml:space="preserve"> </w:t>
      </w:r>
      <w:r w:rsidR="00555D34" w:rsidRPr="00683DE7">
        <w:rPr>
          <w:color w:val="auto"/>
        </w:rPr>
        <w:t xml:space="preserve">var </w:t>
      </w:r>
      <w:r w:rsidR="00873C3A" w:rsidRPr="00683DE7">
        <w:rPr>
          <w:color w:val="auto"/>
        </w:rPr>
        <w:t xml:space="preserve">saņemt </w:t>
      </w:r>
      <w:r w:rsidR="00357D49" w:rsidRPr="00683DE7">
        <w:rPr>
          <w:color w:val="auto"/>
        </w:rPr>
        <w:t xml:space="preserve">pēc </w:t>
      </w:r>
      <w:r w:rsidR="003E0D2C" w:rsidRPr="00683DE7">
        <w:rPr>
          <w:color w:val="auto"/>
        </w:rPr>
        <w:t xml:space="preserve">tam, </w:t>
      </w:r>
      <w:r w:rsidR="00105B50" w:rsidRPr="00683DE7">
        <w:rPr>
          <w:color w:val="auto"/>
        </w:rPr>
        <w:t xml:space="preserve">kad iepriekšējais </w:t>
      </w:r>
      <w:r w:rsidR="00745B9F" w:rsidRPr="00683DE7">
        <w:rPr>
          <w:color w:val="auto"/>
        </w:rPr>
        <w:t xml:space="preserve">ir apgūts </w:t>
      </w:r>
      <w:r w:rsidR="007B47F2" w:rsidRPr="00683DE7">
        <w:rPr>
          <w:color w:val="auto"/>
        </w:rPr>
        <w:t xml:space="preserve">pilnā apmērā. </w:t>
      </w:r>
    </w:p>
    <w:p w14:paraId="451B283D" w14:textId="18EBE51A" w:rsidR="00DC328A" w:rsidRPr="00653309" w:rsidRDefault="00F21B97" w:rsidP="00940A7B">
      <w:pPr>
        <w:pStyle w:val="paragraphheader"/>
        <w:numPr>
          <w:ilvl w:val="0"/>
          <w:numId w:val="9"/>
        </w:numPr>
        <w:tabs>
          <w:tab w:val="left" w:pos="567"/>
        </w:tabs>
        <w:ind w:left="0" w:firstLine="0"/>
        <w:contextualSpacing w:val="0"/>
        <w:jc w:val="center"/>
        <w:rPr>
          <w:b/>
          <w:color w:val="auto"/>
        </w:rPr>
      </w:pPr>
      <w:r w:rsidRPr="00653309">
        <w:rPr>
          <w:b/>
          <w:color w:val="auto"/>
        </w:rPr>
        <w:t>A</w:t>
      </w:r>
      <w:r w:rsidR="001D5FB1" w:rsidRPr="00653309">
        <w:rPr>
          <w:b/>
          <w:color w:val="auto"/>
        </w:rPr>
        <w:t>tbalstāmās darbības</w:t>
      </w:r>
      <w:r w:rsidR="005B7348" w:rsidRPr="00653309">
        <w:rPr>
          <w:b/>
          <w:color w:val="auto"/>
        </w:rPr>
        <w:t xml:space="preserve"> un attiecināmās izmaksas</w:t>
      </w:r>
    </w:p>
    <w:p w14:paraId="23F4F235" w14:textId="2CC0DB02" w:rsidR="00844B9A" w:rsidRPr="00653309" w:rsidRDefault="558B6E3F" w:rsidP="7E6BD469">
      <w:pPr>
        <w:numPr>
          <w:ilvl w:val="0"/>
          <w:numId w:val="1"/>
        </w:numPr>
        <w:tabs>
          <w:tab w:val="left" w:pos="567"/>
        </w:tabs>
        <w:spacing w:before="280"/>
        <w:ind w:left="0" w:firstLine="0"/>
        <w:rPr>
          <w:color w:val="auto"/>
        </w:rPr>
      </w:pPr>
      <w:r w:rsidRPr="00653309">
        <w:rPr>
          <w:color w:val="auto"/>
        </w:rPr>
        <w:t>2.4.1.</w:t>
      </w:r>
      <w:r w:rsidR="09FC9F6D" w:rsidRPr="00653309">
        <w:rPr>
          <w:color w:val="auto"/>
        </w:rPr>
        <w:t>2</w:t>
      </w:r>
      <w:r w:rsidRPr="00653309">
        <w:rPr>
          <w:color w:val="auto"/>
        </w:rPr>
        <w:t xml:space="preserve">.i. </w:t>
      </w:r>
      <w:r w:rsidR="43EAFF31" w:rsidRPr="00653309">
        <w:rPr>
          <w:color w:val="auto"/>
        </w:rPr>
        <w:t xml:space="preserve">investīcijas </w:t>
      </w:r>
      <w:r w:rsidRPr="00653309">
        <w:rPr>
          <w:color w:val="auto"/>
        </w:rPr>
        <w:t>atbalstāmās darbības ir</w:t>
      </w:r>
      <w:r w:rsidR="45643DAF" w:rsidRPr="00653309">
        <w:rPr>
          <w:color w:val="auto"/>
        </w:rPr>
        <w:t xml:space="preserve"> tehnoloģiski neitrālu </w:t>
      </w:r>
      <w:proofErr w:type="spellStart"/>
      <w:r w:rsidR="45643DAF" w:rsidRPr="00653309">
        <w:rPr>
          <w:color w:val="auto"/>
        </w:rPr>
        <w:t>pieslēgumu</w:t>
      </w:r>
      <w:proofErr w:type="spellEnd"/>
      <w:r w:rsidR="45643DAF" w:rsidRPr="00653309">
        <w:rPr>
          <w:color w:val="auto"/>
        </w:rPr>
        <w:t xml:space="preserve">, kas atbalsta ilgtspējīgu nākamās paaudzes fiksēto, bezvadu </w:t>
      </w:r>
      <w:r w:rsidR="3E6380D1" w:rsidRPr="00653309">
        <w:rPr>
          <w:color w:val="auto"/>
        </w:rPr>
        <w:t xml:space="preserve">vai </w:t>
      </w:r>
      <w:r w:rsidR="45643DAF" w:rsidRPr="00653309">
        <w:rPr>
          <w:color w:val="auto"/>
        </w:rPr>
        <w:t>pavadoņu sakaru savienojamību, ierīkošana elektronisko sakaru pakalpojumu pieejamības nodrošināšanai galalietotājiem (“pēdējā jūdze”)</w:t>
      </w:r>
      <w:r w:rsidR="0B45813A" w:rsidRPr="00653309">
        <w:rPr>
          <w:color w:val="auto"/>
        </w:rPr>
        <w:t>, proti,:</w:t>
      </w:r>
    </w:p>
    <w:p w14:paraId="44D19640" w14:textId="0AEAFC49" w:rsidR="00457348" w:rsidRPr="00653309" w:rsidRDefault="0037195F" w:rsidP="006557EF">
      <w:pPr>
        <w:numPr>
          <w:ilvl w:val="1"/>
          <w:numId w:val="1"/>
        </w:numPr>
        <w:tabs>
          <w:tab w:val="left" w:pos="567"/>
        </w:tabs>
        <w:ind w:left="567" w:firstLine="0"/>
        <w:rPr>
          <w:color w:val="auto"/>
        </w:rPr>
      </w:pPr>
      <w:r w:rsidRPr="00653309">
        <w:rPr>
          <w:color w:val="auto"/>
        </w:rPr>
        <w:t>m</w:t>
      </w:r>
      <w:r w:rsidR="00457348" w:rsidRPr="00653309">
        <w:rPr>
          <w:color w:val="auto"/>
        </w:rPr>
        <w:t xml:space="preserve">ājsaimniecībām interneta </w:t>
      </w:r>
      <w:proofErr w:type="spellStart"/>
      <w:r w:rsidR="00457348" w:rsidRPr="00653309">
        <w:rPr>
          <w:color w:val="auto"/>
        </w:rPr>
        <w:t>pieslēgumam</w:t>
      </w:r>
      <w:proofErr w:type="spellEnd"/>
      <w:r w:rsidR="00457348" w:rsidRPr="00653309">
        <w:rPr>
          <w:color w:val="auto"/>
        </w:rPr>
        <w:t xml:space="preserve"> ar lejupielādes </w:t>
      </w:r>
      <w:r w:rsidR="00A43150" w:rsidRPr="00653309">
        <w:rPr>
          <w:color w:val="auto"/>
        </w:rPr>
        <w:t xml:space="preserve">un augšupielādes </w:t>
      </w:r>
      <w:r w:rsidR="00457348" w:rsidRPr="00653309">
        <w:rPr>
          <w:color w:val="auto"/>
        </w:rPr>
        <w:t>ātrumu vismaz 100 Mb</w:t>
      </w:r>
      <w:r w:rsidRPr="00653309">
        <w:rPr>
          <w:color w:val="auto"/>
        </w:rPr>
        <w:t>it/</w:t>
      </w:r>
      <w:r w:rsidR="00457348" w:rsidRPr="00653309">
        <w:rPr>
          <w:color w:val="auto"/>
        </w:rPr>
        <w:t>s</w:t>
      </w:r>
      <w:r w:rsidR="00DF5F15" w:rsidRPr="00653309">
        <w:rPr>
          <w:color w:val="auto"/>
        </w:rPr>
        <w:t xml:space="preserve"> </w:t>
      </w:r>
      <w:bookmarkStart w:id="2" w:name="_Hlk98245112"/>
      <w:r w:rsidR="004B25D2" w:rsidRPr="00653309">
        <w:rPr>
          <w:color w:val="auto"/>
        </w:rPr>
        <w:t>maksimumstundas apstākļos</w:t>
      </w:r>
      <w:bookmarkEnd w:id="2"/>
      <w:r w:rsidR="00DF5F15" w:rsidRPr="00653309">
        <w:rPr>
          <w:color w:val="auto"/>
        </w:rPr>
        <w:t xml:space="preserve">, un </w:t>
      </w:r>
      <w:r w:rsidR="00457348" w:rsidRPr="00653309">
        <w:rPr>
          <w:color w:val="auto"/>
        </w:rPr>
        <w:t>ko var uzlabot līdz 1 Gb</w:t>
      </w:r>
      <w:r w:rsidRPr="00653309">
        <w:rPr>
          <w:color w:val="auto"/>
        </w:rPr>
        <w:t>it/</w:t>
      </w:r>
      <w:r w:rsidR="00457348" w:rsidRPr="00653309">
        <w:rPr>
          <w:color w:val="auto"/>
        </w:rPr>
        <w:t xml:space="preserve">s ātrumam; </w:t>
      </w:r>
    </w:p>
    <w:p w14:paraId="0C30A899" w14:textId="729A343F" w:rsidR="00457348" w:rsidRPr="00653309" w:rsidRDefault="6EE3B18E" w:rsidP="006557EF">
      <w:pPr>
        <w:numPr>
          <w:ilvl w:val="1"/>
          <w:numId w:val="1"/>
        </w:numPr>
        <w:tabs>
          <w:tab w:val="left" w:pos="567"/>
        </w:tabs>
        <w:ind w:left="567" w:firstLine="0"/>
        <w:rPr>
          <w:color w:val="auto"/>
        </w:rPr>
      </w:pPr>
      <w:r w:rsidRPr="00653309">
        <w:rPr>
          <w:color w:val="auto"/>
        </w:rPr>
        <w:t xml:space="preserve">sociālekonomiskajiem virzītājspēkiem, piemēram, uzņēmumiem, kas intensīvi izmanto digitālos resursus, skolām, slimnīcām un publiskās pārvaldes iestādēm, </w:t>
      </w:r>
      <w:r w:rsidR="001D45FC" w:rsidRPr="00653309">
        <w:rPr>
          <w:color w:val="auto"/>
        </w:rPr>
        <w:t>ir jā</w:t>
      </w:r>
      <w:r w:rsidRPr="00653309">
        <w:rPr>
          <w:color w:val="auto"/>
        </w:rPr>
        <w:t>būt iespējai izmantot gigabitu savienojamību (lejupielādes un augšupielādes ātrums vismaz 1 Gb</w:t>
      </w:r>
      <w:r w:rsidR="46BD86CA" w:rsidRPr="00653309">
        <w:rPr>
          <w:color w:val="auto"/>
        </w:rPr>
        <w:t>it/</w:t>
      </w:r>
      <w:r w:rsidRPr="00653309">
        <w:rPr>
          <w:color w:val="auto"/>
        </w:rPr>
        <w:t>s).</w:t>
      </w:r>
    </w:p>
    <w:p w14:paraId="3DE372BE" w14:textId="0FE38D9F" w:rsidR="00DC328A" w:rsidRPr="00653309" w:rsidRDefault="7A520A72" w:rsidP="00940A7B">
      <w:pPr>
        <w:numPr>
          <w:ilvl w:val="0"/>
          <w:numId w:val="1"/>
        </w:numPr>
        <w:tabs>
          <w:tab w:val="left" w:pos="567"/>
        </w:tabs>
        <w:spacing w:before="280"/>
        <w:ind w:left="0" w:firstLine="0"/>
        <w:rPr>
          <w:color w:val="auto"/>
        </w:rPr>
      </w:pPr>
      <w:r w:rsidRPr="00653309">
        <w:rPr>
          <w:color w:val="auto"/>
        </w:rPr>
        <w:t xml:space="preserve">Atbilstoši </w:t>
      </w:r>
      <w:r w:rsidR="7B054DD0" w:rsidRPr="00653309">
        <w:rPr>
          <w:color w:val="auto"/>
        </w:rPr>
        <w:t xml:space="preserve"> šo </w:t>
      </w:r>
      <w:r w:rsidR="7B054DD0" w:rsidRPr="00B152F4">
        <w:rPr>
          <w:color w:val="auto"/>
        </w:rPr>
        <w:t xml:space="preserve">noteikumu </w:t>
      </w:r>
      <w:r w:rsidR="003B5D7C" w:rsidRPr="00B152F4">
        <w:rPr>
          <w:color w:val="auto"/>
        </w:rPr>
        <w:t>12</w:t>
      </w:r>
      <w:r w:rsidRPr="00B152F4">
        <w:rPr>
          <w:color w:val="auto"/>
        </w:rPr>
        <w:t>. punktā</w:t>
      </w:r>
      <w:r w:rsidRPr="00653309">
        <w:rPr>
          <w:color w:val="auto"/>
        </w:rPr>
        <w:t xml:space="preserve"> minētajam </w:t>
      </w:r>
      <w:r w:rsidR="24E2299E" w:rsidRPr="00653309">
        <w:rPr>
          <w:color w:val="auto"/>
        </w:rPr>
        <w:t>2.4.1.</w:t>
      </w:r>
      <w:r w:rsidR="70BA1A05" w:rsidRPr="00653309">
        <w:rPr>
          <w:color w:val="auto"/>
        </w:rPr>
        <w:t>2</w:t>
      </w:r>
      <w:r w:rsidR="24E2299E" w:rsidRPr="00653309">
        <w:rPr>
          <w:color w:val="auto"/>
        </w:rPr>
        <w:t xml:space="preserve">.i. </w:t>
      </w:r>
      <w:r w:rsidR="73FAF61F" w:rsidRPr="00653309">
        <w:rPr>
          <w:color w:val="auto"/>
        </w:rPr>
        <w:t>investīcijas</w:t>
      </w:r>
      <w:r w:rsidR="24E2299E" w:rsidRPr="00653309">
        <w:rPr>
          <w:color w:val="auto"/>
        </w:rPr>
        <w:t xml:space="preserve"> attiecināmās izmaksas ir</w:t>
      </w:r>
      <w:r w:rsidR="1D386C6F" w:rsidRPr="00653309">
        <w:rPr>
          <w:color w:val="auto"/>
        </w:rPr>
        <w:t xml:space="preserve"> ne vairāk kā 2661 EUR uz vienu papildu mājsaimniecību vai sociāli ekonomisko virzītājspēku, kam nodrošināta piekļuve ļoti augstas veiktspējas tīklam. </w:t>
      </w:r>
      <w:r w:rsidR="24E2299E" w:rsidRPr="00653309">
        <w:rPr>
          <w:color w:val="auto"/>
        </w:rPr>
        <w:t xml:space="preserve"> </w:t>
      </w:r>
    </w:p>
    <w:p w14:paraId="33C7C9B7" w14:textId="47936D07" w:rsidR="00A5725A" w:rsidRPr="00653309" w:rsidRDefault="052E9BB1" w:rsidP="00940A7B">
      <w:pPr>
        <w:numPr>
          <w:ilvl w:val="0"/>
          <w:numId w:val="1"/>
        </w:numPr>
        <w:tabs>
          <w:tab w:val="left" w:pos="567"/>
          <w:tab w:val="left" w:pos="1418"/>
        </w:tabs>
        <w:spacing w:before="280"/>
        <w:ind w:left="0" w:firstLine="0"/>
        <w:rPr>
          <w:color w:val="auto"/>
        </w:rPr>
      </w:pPr>
      <w:r w:rsidRPr="00653309">
        <w:rPr>
          <w:color w:val="auto"/>
        </w:rPr>
        <w:lastRenderedPageBreak/>
        <w:t>Izmaksas ir attiecināmas, ja tās:</w:t>
      </w:r>
    </w:p>
    <w:p w14:paraId="07BF173E" w14:textId="69E75FE9" w:rsidR="00A5725A" w:rsidRPr="00B152F4" w:rsidRDefault="7921C64D" w:rsidP="0007513E">
      <w:pPr>
        <w:numPr>
          <w:ilvl w:val="1"/>
          <w:numId w:val="1"/>
        </w:numPr>
        <w:tabs>
          <w:tab w:val="left" w:pos="1134"/>
          <w:tab w:val="left" w:pos="1701"/>
        </w:tabs>
        <w:ind w:left="567" w:firstLine="0"/>
        <w:rPr>
          <w:color w:val="auto"/>
        </w:rPr>
      </w:pPr>
      <w:r w:rsidRPr="00653309">
        <w:rPr>
          <w:color w:val="auto"/>
        </w:rPr>
        <w:t xml:space="preserve"> </w:t>
      </w:r>
      <w:r w:rsidR="052E9BB1" w:rsidRPr="00653309">
        <w:rPr>
          <w:color w:val="auto"/>
        </w:rPr>
        <w:t xml:space="preserve">faktiski veiktas, norādītas finansējuma saņēmēja grāmatvedības uzskaitē, identificējamas, nodalītas no pārējām izmaksām, pārbaudāmas, kā arī tās apliecina attiecīgi attaisnojuma dokumenti (oriģināli vai attiecīgo dokumentu </w:t>
      </w:r>
      <w:r w:rsidR="003E79EC">
        <w:rPr>
          <w:color w:val="auto"/>
        </w:rPr>
        <w:t xml:space="preserve">normatīvajos </w:t>
      </w:r>
      <w:r w:rsidR="00FE0148">
        <w:rPr>
          <w:color w:val="auto"/>
        </w:rPr>
        <w:t xml:space="preserve">tiesību </w:t>
      </w:r>
      <w:r w:rsidR="052E9BB1" w:rsidRPr="00B152F4">
        <w:rPr>
          <w:color w:val="auto"/>
        </w:rPr>
        <w:t>aktos noteiktā kārtībā apliecinātas kopijas);</w:t>
      </w:r>
    </w:p>
    <w:p w14:paraId="7035D0C2" w14:textId="1D2E8242" w:rsidR="00A5725A" w:rsidRPr="00B152F4" w:rsidRDefault="4C04813A" w:rsidP="006557EF">
      <w:pPr>
        <w:numPr>
          <w:ilvl w:val="1"/>
          <w:numId w:val="1"/>
        </w:numPr>
        <w:tabs>
          <w:tab w:val="left" w:pos="1134"/>
          <w:tab w:val="left" w:pos="1701"/>
        </w:tabs>
        <w:ind w:left="567" w:firstLine="0"/>
        <w:rPr>
          <w:color w:val="auto"/>
        </w:rPr>
      </w:pPr>
      <w:r w:rsidRPr="00B152F4">
        <w:rPr>
          <w:color w:val="auto"/>
        </w:rPr>
        <w:t xml:space="preserve"> </w:t>
      </w:r>
      <w:r w:rsidR="052E9BB1" w:rsidRPr="00B152F4">
        <w:rPr>
          <w:color w:val="auto"/>
        </w:rPr>
        <w:t xml:space="preserve">nepieciešamas šo noteikumu </w:t>
      </w:r>
      <w:r w:rsidR="003B5D7C" w:rsidRPr="00B152F4">
        <w:rPr>
          <w:color w:val="auto"/>
        </w:rPr>
        <w:t>12</w:t>
      </w:r>
      <w:r w:rsidR="0FFEC2BC" w:rsidRPr="00B152F4">
        <w:rPr>
          <w:color w:val="auto"/>
        </w:rPr>
        <w:t xml:space="preserve">. </w:t>
      </w:r>
      <w:r w:rsidR="052E9BB1" w:rsidRPr="00B152F4">
        <w:rPr>
          <w:color w:val="auto"/>
        </w:rPr>
        <w:t>punktā minēto darbību īstenošanai</w:t>
      </w:r>
      <w:r w:rsidR="32516725" w:rsidRPr="00B152F4">
        <w:rPr>
          <w:color w:val="auto"/>
        </w:rPr>
        <w:t xml:space="preserve"> </w:t>
      </w:r>
      <w:r w:rsidR="67C98DA3" w:rsidRPr="00B152F4">
        <w:rPr>
          <w:color w:val="auto"/>
        </w:rPr>
        <w:t xml:space="preserve"> </w:t>
      </w:r>
      <w:r w:rsidR="052E9BB1" w:rsidRPr="00B152F4">
        <w:rPr>
          <w:color w:val="auto"/>
        </w:rPr>
        <w:t xml:space="preserve">un šo noteikumu </w:t>
      </w:r>
      <w:r w:rsidR="32516725" w:rsidRPr="00B152F4">
        <w:rPr>
          <w:color w:val="auto"/>
        </w:rPr>
        <w:t>8</w:t>
      </w:r>
      <w:r w:rsidR="052E9BB1" w:rsidRPr="00B152F4">
        <w:rPr>
          <w:color w:val="auto"/>
        </w:rPr>
        <w:t>.</w:t>
      </w:r>
      <w:r w:rsidR="0FFEC2BC" w:rsidRPr="00B152F4">
        <w:rPr>
          <w:color w:val="auto"/>
        </w:rPr>
        <w:t xml:space="preserve"> </w:t>
      </w:r>
      <w:r w:rsidR="052E9BB1" w:rsidRPr="00B152F4">
        <w:rPr>
          <w:color w:val="auto"/>
        </w:rPr>
        <w:t>punktā minētā mērķa sasniegšanai un ir paredzētas apstiprinātajā projekta iesniegumā</w:t>
      </w:r>
      <w:r w:rsidR="67E9C36D" w:rsidRPr="00B152F4">
        <w:rPr>
          <w:color w:val="auto"/>
        </w:rPr>
        <w:t>, nepārsniedzot šo noteikumu 1</w:t>
      </w:r>
      <w:r w:rsidR="005A2F2F" w:rsidRPr="00B152F4">
        <w:rPr>
          <w:color w:val="auto"/>
        </w:rPr>
        <w:t>3</w:t>
      </w:r>
      <w:r w:rsidR="67E9C36D" w:rsidRPr="00B152F4">
        <w:rPr>
          <w:color w:val="auto"/>
        </w:rPr>
        <w:t>. punktā minēto izmaksu limitu</w:t>
      </w:r>
      <w:r w:rsidR="052E9BB1" w:rsidRPr="00B152F4">
        <w:rPr>
          <w:color w:val="auto"/>
        </w:rPr>
        <w:t>;</w:t>
      </w:r>
    </w:p>
    <w:p w14:paraId="7894FCDA" w14:textId="7DB40252" w:rsidR="00A5725A" w:rsidRPr="00B152F4" w:rsidRDefault="36AA0095" w:rsidP="006557EF">
      <w:pPr>
        <w:numPr>
          <w:ilvl w:val="1"/>
          <w:numId w:val="1"/>
        </w:numPr>
        <w:tabs>
          <w:tab w:val="left" w:pos="1134"/>
          <w:tab w:val="left" w:pos="1701"/>
        </w:tabs>
        <w:ind w:left="567" w:firstLine="0"/>
        <w:rPr>
          <w:color w:val="auto"/>
        </w:rPr>
      </w:pPr>
      <w:r w:rsidRPr="00653309">
        <w:rPr>
          <w:color w:val="auto"/>
        </w:rPr>
        <w:t xml:space="preserve"> </w:t>
      </w:r>
      <w:r w:rsidR="052E9BB1" w:rsidRPr="00B152F4">
        <w:rPr>
          <w:color w:val="auto"/>
        </w:rPr>
        <w:t>atbilst drošas finanšu vadības principam;</w:t>
      </w:r>
    </w:p>
    <w:p w14:paraId="4B270F03" w14:textId="66460C19" w:rsidR="00B51E65" w:rsidRPr="00B152F4" w:rsidRDefault="7921C64D" w:rsidP="00C72100">
      <w:pPr>
        <w:numPr>
          <w:ilvl w:val="1"/>
          <w:numId w:val="1"/>
        </w:numPr>
        <w:tabs>
          <w:tab w:val="left" w:pos="1134"/>
          <w:tab w:val="left" w:pos="1701"/>
        </w:tabs>
        <w:ind w:left="567" w:firstLine="0"/>
        <w:rPr>
          <w:color w:val="auto"/>
        </w:rPr>
      </w:pPr>
      <w:r w:rsidRPr="00B152F4">
        <w:rPr>
          <w:color w:val="auto"/>
        </w:rPr>
        <w:t xml:space="preserve"> </w:t>
      </w:r>
      <w:r w:rsidR="38CE51CF" w:rsidRPr="00B152F4">
        <w:rPr>
          <w:color w:val="auto"/>
        </w:rPr>
        <w:t xml:space="preserve">veiktas periodā, kas noteikts līgumā par projekta īstenošanu, bet nav veiktas agrāk par dienu, kad Eiropas Komisija ir pieņēmusi lēmumu par </w:t>
      </w:r>
      <w:r w:rsidR="00B51E65" w:rsidRPr="00B152F4">
        <w:rPr>
          <w:color w:val="auto"/>
        </w:rPr>
        <w:t xml:space="preserve">šajos noteikumos paredzētā komercdarbības atbalsta saderību ar Eiropas Savienības iekšējo tirgu. </w:t>
      </w:r>
    </w:p>
    <w:p w14:paraId="5543D0FC" w14:textId="523255C7" w:rsidR="00A5725A" w:rsidRPr="00B152F4" w:rsidRDefault="7921C64D" w:rsidP="006557EF">
      <w:pPr>
        <w:numPr>
          <w:ilvl w:val="1"/>
          <w:numId w:val="1"/>
        </w:numPr>
        <w:tabs>
          <w:tab w:val="left" w:pos="1134"/>
          <w:tab w:val="left" w:pos="1701"/>
        </w:tabs>
        <w:ind w:left="567" w:firstLine="0"/>
        <w:rPr>
          <w:color w:val="auto"/>
        </w:rPr>
      </w:pPr>
      <w:r w:rsidRPr="00B152F4">
        <w:rPr>
          <w:color w:val="auto"/>
        </w:rPr>
        <w:t xml:space="preserve"> </w:t>
      </w:r>
      <w:r w:rsidR="182A462E" w:rsidRPr="00B152F4">
        <w:rPr>
          <w:color w:val="auto"/>
        </w:rPr>
        <w:t>uzskaiti un informācijas sniegšanu nozares ministrijai par šo noteikumu</w:t>
      </w:r>
      <w:r w:rsidR="79237247" w:rsidRPr="00B152F4">
        <w:rPr>
          <w:color w:val="auto"/>
        </w:rPr>
        <w:t xml:space="preserve"> </w:t>
      </w:r>
      <w:r w:rsidR="005A2F2F" w:rsidRPr="00B152F4">
        <w:rPr>
          <w:color w:val="auto"/>
        </w:rPr>
        <w:t>5</w:t>
      </w:r>
      <w:r w:rsidR="79237247" w:rsidRPr="00B152F4">
        <w:rPr>
          <w:color w:val="auto"/>
        </w:rPr>
        <w:t xml:space="preserve">.2. un </w:t>
      </w:r>
      <w:r w:rsidR="005A2F2F" w:rsidRPr="00B152F4">
        <w:rPr>
          <w:color w:val="auto"/>
        </w:rPr>
        <w:t>5</w:t>
      </w:r>
      <w:r w:rsidR="79237247" w:rsidRPr="00B152F4">
        <w:rPr>
          <w:color w:val="auto"/>
        </w:rPr>
        <w:t xml:space="preserve">.3. </w:t>
      </w:r>
      <w:r w:rsidR="182A462E" w:rsidRPr="00B152F4">
        <w:rPr>
          <w:color w:val="auto"/>
        </w:rPr>
        <w:t>apakšpunktā noteikto rādītāju saskaņā ar līgumu par projekta īstenošanu;</w:t>
      </w:r>
    </w:p>
    <w:p w14:paraId="000DFF4E" w14:textId="14017662" w:rsidR="006435D6" w:rsidRPr="00B152F4" w:rsidRDefault="28D04E13" w:rsidP="006557EF">
      <w:pPr>
        <w:numPr>
          <w:ilvl w:val="1"/>
          <w:numId w:val="1"/>
        </w:numPr>
        <w:tabs>
          <w:tab w:val="left" w:pos="1134"/>
          <w:tab w:val="left" w:pos="1701"/>
        </w:tabs>
        <w:ind w:left="567" w:firstLine="0"/>
        <w:rPr>
          <w:color w:val="auto"/>
        </w:rPr>
      </w:pPr>
      <w:r w:rsidRPr="00B152F4">
        <w:rPr>
          <w:color w:val="auto"/>
        </w:rPr>
        <w:t xml:space="preserve"> attiecināt izmaksas var par tādām darbībām, kas uz projekta īstenošanas līguma noslēgšanas brīdi nav pabeigtas. </w:t>
      </w:r>
    </w:p>
    <w:p w14:paraId="4F0A3BE4" w14:textId="65AC109E" w:rsidR="00B65FB0" w:rsidRPr="00B152F4" w:rsidRDefault="00B65FB0" w:rsidP="00B65FB0">
      <w:pPr>
        <w:numPr>
          <w:ilvl w:val="0"/>
          <w:numId w:val="1"/>
        </w:numPr>
        <w:tabs>
          <w:tab w:val="left" w:pos="567"/>
        </w:tabs>
        <w:spacing w:before="280"/>
        <w:ind w:left="0" w:firstLine="0"/>
        <w:rPr>
          <w:color w:val="auto"/>
        </w:rPr>
      </w:pPr>
      <w:r w:rsidRPr="00B152F4">
        <w:rPr>
          <w:color w:val="auto"/>
        </w:rPr>
        <w:t xml:space="preserve">Finansējuma saņēmējam projekta ietvaros ir iespēja ieplānot neatkarīga revidenta/iekšējā auditora iesaisti, lai apliecinātu atskaites punkta un/vai mērķa sasniegšanu un izmaksu pamatotību. Neatkarīga revidenta/iekšējā audita izmaksas ir attiecināmas finansēšanai no Atveseļošanas fonda finansējuma, ja tas neietekmē šo noteikumu </w:t>
      </w:r>
      <w:r w:rsidR="005A2F2F" w:rsidRPr="00B152F4">
        <w:rPr>
          <w:color w:val="auto"/>
        </w:rPr>
        <w:t>5</w:t>
      </w:r>
      <w:r w:rsidRPr="00B152F4">
        <w:rPr>
          <w:color w:val="auto"/>
        </w:rPr>
        <w:t xml:space="preserve">.2. un </w:t>
      </w:r>
      <w:r w:rsidR="005A2F2F" w:rsidRPr="00B152F4">
        <w:rPr>
          <w:color w:val="auto"/>
        </w:rPr>
        <w:t>5</w:t>
      </w:r>
      <w:r w:rsidRPr="00B152F4">
        <w:rPr>
          <w:color w:val="auto"/>
        </w:rPr>
        <w:t>.3. apakšpunktā minēto mērķu sasniegšanu.</w:t>
      </w:r>
    </w:p>
    <w:p w14:paraId="6F8BC769" w14:textId="04369F30" w:rsidR="003D6C0E" w:rsidRPr="00B152F4" w:rsidRDefault="00BC289B" w:rsidP="00B65FB0">
      <w:pPr>
        <w:numPr>
          <w:ilvl w:val="0"/>
          <w:numId w:val="1"/>
        </w:numPr>
        <w:tabs>
          <w:tab w:val="left" w:pos="567"/>
        </w:tabs>
        <w:spacing w:before="280"/>
        <w:ind w:left="0" w:firstLine="0"/>
        <w:rPr>
          <w:color w:val="auto"/>
        </w:rPr>
      </w:pPr>
      <w:r w:rsidRPr="00B152F4">
        <w:rPr>
          <w:color w:val="auto"/>
        </w:rPr>
        <w:t>Finansējuma saņēmējam projekta</w:t>
      </w:r>
      <w:r w:rsidRPr="00653309">
        <w:rPr>
          <w:color w:val="auto"/>
        </w:rPr>
        <w:t xml:space="preserve"> ietvaros </w:t>
      </w:r>
      <w:r w:rsidR="008610AF">
        <w:rPr>
          <w:color w:val="auto"/>
        </w:rPr>
        <w:t xml:space="preserve">ir iespēja iekļaut </w:t>
      </w:r>
      <w:r w:rsidR="003D6C0E" w:rsidRPr="003D6C0E">
        <w:rPr>
          <w:color w:val="auto"/>
        </w:rPr>
        <w:t xml:space="preserve">ar projekta darbībām tieši saistīto publicitātes un </w:t>
      </w:r>
      <w:r w:rsidR="003D6C0E" w:rsidRPr="00B152F4">
        <w:rPr>
          <w:color w:val="auto"/>
        </w:rPr>
        <w:t>vizuālās identitātes pasākumu izmaksas, kas veiktas atbilstoši regulas Nr. 2021/241 34. panta 2. punkta prasībām</w:t>
      </w:r>
      <w:r w:rsidR="00CC13C3" w:rsidRPr="00B152F4">
        <w:rPr>
          <w:color w:val="auto"/>
        </w:rPr>
        <w:t xml:space="preserve">, finansēšanai no Atveseļošanas fonda, ja tas neietekmē šo noteikumu </w:t>
      </w:r>
      <w:r w:rsidR="005A2F2F" w:rsidRPr="00B152F4">
        <w:rPr>
          <w:color w:val="auto"/>
        </w:rPr>
        <w:t>5</w:t>
      </w:r>
      <w:r w:rsidR="00CC13C3" w:rsidRPr="00B152F4">
        <w:rPr>
          <w:color w:val="auto"/>
        </w:rPr>
        <w:t xml:space="preserve">.2. un </w:t>
      </w:r>
      <w:r w:rsidR="005A2F2F" w:rsidRPr="00B152F4">
        <w:rPr>
          <w:color w:val="auto"/>
        </w:rPr>
        <w:t>5</w:t>
      </w:r>
      <w:r w:rsidR="00CC13C3" w:rsidRPr="00B152F4">
        <w:rPr>
          <w:color w:val="auto"/>
        </w:rPr>
        <w:t>.3. apakšpunktā minēto mērķu sasniegšanu.</w:t>
      </w:r>
    </w:p>
    <w:p w14:paraId="30BDEFAD" w14:textId="77777777" w:rsidR="00B65FB0" w:rsidRPr="00653309" w:rsidRDefault="00B65FB0" w:rsidP="00853365">
      <w:pPr>
        <w:tabs>
          <w:tab w:val="left" w:pos="1134"/>
          <w:tab w:val="left" w:pos="1701"/>
        </w:tabs>
        <w:ind w:left="567"/>
        <w:rPr>
          <w:color w:val="auto"/>
        </w:rPr>
      </w:pPr>
    </w:p>
    <w:p w14:paraId="76B883F7" w14:textId="2FD6AC42" w:rsidR="00F57260" w:rsidRPr="00653309" w:rsidRDefault="00751FAA" w:rsidP="00605699">
      <w:pPr>
        <w:pStyle w:val="paragraphheader"/>
        <w:numPr>
          <w:ilvl w:val="0"/>
          <w:numId w:val="9"/>
        </w:numPr>
        <w:contextualSpacing w:val="0"/>
        <w:jc w:val="center"/>
        <w:rPr>
          <w:b/>
          <w:color w:val="auto"/>
        </w:rPr>
      </w:pPr>
      <w:r w:rsidRPr="00653309">
        <w:rPr>
          <w:b/>
          <w:color w:val="auto"/>
        </w:rPr>
        <w:t>A</w:t>
      </w:r>
      <w:r w:rsidR="00F57260" w:rsidRPr="00653309">
        <w:rPr>
          <w:b/>
          <w:color w:val="auto"/>
        </w:rPr>
        <w:t>tbildības sadalījum</w:t>
      </w:r>
      <w:r w:rsidR="00605699" w:rsidRPr="00653309">
        <w:rPr>
          <w:b/>
          <w:color w:val="auto"/>
        </w:rPr>
        <w:t>s</w:t>
      </w:r>
      <w:r w:rsidR="00F57260" w:rsidRPr="00653309">
        <w:rPr>
          <w:b/>
          <w:color w:val="auto"/>
        </w:rPr>
        <w:t xml:space="preserve"> starp iesaistītajām institūcijām un finansējuma saņēmēju</w:t>
      </w:r>
    </w:p>
    <w:p w14:paraId="684E351A" w14:textId="77777777" w:rsidR="005D78BC" w:rsidRPr="00653309" w:rsidRDefault="007A4926" w:rsidP="005A2F2F">
      <w:pPr>
        <w:numPr>
          <w:ilvl w:val="0"/>
          <w:numId w:val="1"/>
        </w:numPr>
        <w:tabs>
          <w:tab w:val="left" w:pos="567"/>
        </w:tabs>
        <w:spacing w:before="120" w:after="120"/>
        <w:ind w:left="0" w:firstLine="0"/>
        <w:rPr>
          <w:color w:val="auto"/>
          <w:szCs w:val="28"/>
        </w:rPr>
      </w:pPr>
      <w:r w:rsidRPr="00653309">
        <w:rPr>
          <w:color w:val="auto"/>
        </w:rPr>
        <w:t xml:space="preserve"> </w:t>
      </w:r>
      <w:r w:rsidR="00A17A28" w:rsidRPr="00653309">
        <w:rPr>
          <w:color w:val="auto"/>
        </w:rPr>
        <w:t xml:space="preserve"> </w:t>
      </w:r>
      <w:r w:rsidR="005D78BC" w:rsidRPr="00653309">
        <w:rPr>
          <w:color w:val="auto"/>
          <w:szCs w:val="28"/>
        </w:rPr>
        <w:t xml:space="preserve">2.4.1.2.i. investīcijas ietvaros nozares ministrijas funkcijas pilda Satiksmes ministrija. </w:t>
      </w:r>
    </w:p>
    <w:p w14:paraId="1B581DA9" w14:textId="5779FFF6" w:rsidR="005D78BC" w:rsidRPr="00653309" w:rsidRDefault="005D78BC" w:rsidP="005A2F2F">
      <w:pPr>
        <w:numPr>
          <w:ilvl w:val="0"/>
          <w:numId w:val="1"/>
        </w:numPr>
        <w:tabs>
          <w:tab w:val="left" w:pos="567"/>
        </w:tabs>
        <w:spacing w:before="120" w:after="120"/>
        <w:ind w:left="0" w:firstLine="0"/>
        <w:rPr>
          <w:color w:val="auto"/>
        </w:rPr>
      </w:pPr>
      <w:r w:rsidRPr="00653309">
        <w:rPr>
          <w:color w:val="auto"/>
        </w:rPr>
        <w:t xml:space="preserve">2.4.1.2.i. investīcijas atbalsta sniedzējs </w:t>
      </w:r>
      <w:r w:rsidR="002126A6">
        <w:rPr>
          <w:color w:val="auto"/>
        </w:rPr>
        <w:t>jeb k</w:t>
      </w:r>
      <w:r w:rsidR="002126A6" w:rsidRPr="00653309">
        <w:rPr>
          <w:color w:val="auto"/>
        </w:rPr>
        <w:t xml:space="preserve">omercdarbības atbalsta </w:t>
      </w:r>
      <w:proofErr w:type="spellStart"/>
      <w:r w:rsidR="002126A6" w:rsidRPr="00653309">
        <w:rPr>
          <w:color w:val="auto"/>
        </w:rPr>
        <w:t>sniedzējinstitūcija</w:t>
      </w:r>
      <w:proofErr w:type="spellEnd"/>
      <w:r w:rsidR="002126A6" w:rsidRPr="00653309">
        <w:rPr>
          <w:color w:val="auto"/>
        </w:rPr>
        <w:t xml:space="preserve"> </w:t>
      </w:r>
      <w:r w:rsidRPr="00653309">
        <w:rPr>
          <w:color w:val="auto"/>
        </w:rPr>
        <w:t>ir Centrālā finanšu un līgumu aģentūra.</w:t>
      </w:r>
    </w:p>
    <w:p w14:paraId="456BD055" w14:textId="77777777" w:rsidR="005D78BC" w:rsidRPr="00653309" w:rsidRDefault="005D78BC" w:rsidP="005A2F2F">
      <w:pPr>
        <w:numPr>
          <w:ilvl w:val="0"/>
          <w:numId w:val="1"/>
        </w:numPr>
        <w:tabs>
          <w:tab w:val="left" w:pos="567"/>
        </w:tabs>
        <w:spacing w:before="120" w:after="120"/>
        <w:ind w:left="0" w:firstLine="0"/>
        <w:rPr>
          <w:color w:val="auto"/>
        </w:rPr>
      </w:pPr>
      <w:r w:rsidRPr="00653309">
        <w:rPr>
          <w:color w:val="auto"/>
        </w:rPr>
        <w:t>2.4.1.2.i. investīcijas finansējuma saņēmējs ir elektronisko sakaru komersanti.</w:t>
      </w:r>
    </w:p>
    <w:p w14:paraId="71165D3B" w14:textId="44590F61" w:rsidR="0027104F" w:rsidRPr="00653309" w:rsidRDefault="00F74298" w:rsidP="0027104F">
      <w:pPr>
        <w:numPr>
          <w:ilvl w:val="0"/>
          <w:numId w:val="1"/>
        </w:numPr>
        <w:spacing w:before="280"/>
        <w:rPr>
          <w:color w:val="auto"/>
        </w:rPr>
      </w:pPr>
      <w:r w:rsidRPr="00653309">
        <w:rPr>
          <w:color w:val="auto"/>
        </w:rPr>
        <w:t>2.4.1.2.i. investīcijas īstenošan</w:t>
      </w:r>
      <w:r w:rsidR="00CD7FB1">
        <w:rPr>
          <w:color w:val="auto"/>
        </w:rPr>
        <w:t>as</w:t>
      </w:r>
      <w:r w:rsidR="00DB6BF7">
        <w:rPr>
          <w:color w:val="auto"/>
        </w:rPr>
        <w:t xml:space="preserve"> </w:t>
      </w:r>
      <w:r w:rsidRPr="00653309">
        <w:rPr>
          <w:color w:val="auto"/>
        </w:rPr>
        <w:t>uzraudzību</w:t>
      </w:r>
      <w:r w:rsidR="0027104F">
        <w:rPr>
          <w:color w:val="auto"/>
        </w:rPr>
        <w:t xml:space="preserve">, tai skaitā, </w:t>
      </w:r>
      <w:r w:rsidR="0027104F" w:rsidRPr="00653309">
        <w:rPr>
          <w:color w:val="auto"/>
        </w:rPr>
        <w:t>komercdarbības atbalsta nosacījumu ievērošanu atbalsta p</w:t>
      </w:r>
      <w:r w:rsidR="009500FD">
        <w:rPr>
          <w:color w:val="auto"/>
        </w:rPr>
        <w:t xml:space="preserve">iešķiršanā un projekta </w:t>
      </w:r>
      <w:r w:rsidR="0027104F" w:rsidRPr="00653309">
        <w:rPr>
          <w:color w:val="auto"/>
        </w:rPr>
        <w:t>īstenošanā</w:t>
      </w:r>
      <w:r w:rsidR="00973222">
        <w:rPr>
          <w:color w:val="auto"/>
        </w:rPr>
        <w:t>, nodrošina</w:t>
      </w:r>
      <w:r w:rsidR="0027104F">
        <w:rPr>
          <w:color w:val="auto"/>
        </w:rPr>
        <w:t xml:space="preserve">: </w:t>
      </w:r>
      <w:r w:rsidR="0027104F" w:rsidRPr="00653309">
        <w:rPr>
          <w:color w:val="auto"/>
        </w:rPr>
        <w:t xml:space="preserve"> </w:t>
      </w:r>
    </w:p>
    <w:p w14:paraId="2D685FB7" w14:textId="77777777" w:rsidR="00F74298" w:rsidRPr="00653309" w:rsidRDefault="00F74298" w:rsidP="005A2F2F">
      <w:pPr>
        <w:pStyle w:val="ListParagraph"/>
        <w:numPr>
          <w:ilvl w:val="1"/>
          <w:numId w:val="1"/>
        </w:numPr>
        <w:tabs>
          <w:tab w:val="left" w:pos="1134"/>
          <w:tab w:val="left" w:pos="1701"/>
        </w:tabs>
        <w:spacing w:before="120" w:after="120"/>
        <w:ind w:left="426" w:firstLine="0"/>
        <w:contextualSpacing w:val="0"/>
        <w:rPr>
          <w:color w:val="auto"/>
        </w:rPr>
      </w:pPr>
      <w:r w:rsidRPr="00653309">
        <w:rPr>
          <w:color w:val="auto"/>
        </w:rPr>
        <w:lastRenderedPageBreak/>
        <w:t>nozares ministrija;</w:t>
      </w:r>
    </w:p>
    <w:p w14:paraId="182CCCD8" w14:textId="77777777" w:rsidR="00F74298" w:rsidRPr="00653309" w:rsidRDefault="00F74298" w:rsidP="005A2F2F">
      <w:pPr>
        <w:pStyle w:val="ListParagraph"/>
        <w:numPr>
          <w:ilvl w:val="1"/>
          <w:numId w:val="1"/>
        </w:numPr>
        <w:tabs>
          <w:tab w:val="left" w:pos="1134"/>
          <w:tab w:val="left" w:pos="1701"/>
        </w:tabs>
        <w:spacing w:before="120" w:after="120"/>
        <w:ind w:left="426" w:firstLine="0"/>
        <w:contextualSpacing w:val="0"/>
        <w:rPr>
          <w:color w:val="auto"/>
        </w:rPr>
      </w:pPr>
      <w:r w:rsidRPr="00653309">
        <w:rPr>
          <w:color w:val="auto"/>
        </w:rPr>
        <w:t>atbalsta sniedzējs;</w:t>
      </w:r>
    </w:p>
    <w:p w14:paraId="09BB3A63" w14:textId="77777777" w:rsidR="00F74298" w:rsidRPr="00653309" w:rsidRDefault="00F74298" w:rsidP="005A2F2F">
      <w:pPr>
        <w:pStyle w:val="ListParagraph"/>
        <w:numPr>
          <w:ilvl w:val="1"/>
          <w:numId w:val="1"/>
        </w:numPr>
        <w:tabs>
          <w:tab w:val="left" w:pos="1134"/>
        </w:tabs>
        <w:spacing w:before="120" w:after="120"/>
        <w:ind w:left="426" w:firstLine="0"/>
        <w:contextualSpacing w:val="0"/>
        <w:rPr>
          <w:color w:val="auto"/>
        </w:rPr>
      </w:pPr>
      <w:r w:rsidRPr="00653309">
        <w:rPr>
          <w:color w:val="auto"/>
        </w:rPr>
        <w:t>Subsidēto elektronisko sakaru tīklu uzraudzības komiteja.</w:t>
      </w:r>
    </w:p>
    <w:p w14:paraId="40EA4DD4" w14:textId="5757B349" w:rsidR="00F75A81" w:rsidRPr="00653309" w:rsidRDefault="34E50025" w:rsidP="00853365">
      <w:pPr>
        <w:pStyle w:val="ListParagraph"/>
        <w:numPr>
          <w:ilvl w:val="0"/>
          <w:numId w:val="1"/>
        </w:numPr>
        <w:spacing w:before="120" w:after="120"/>
        <w:ind w:left="357" w:hanging="357"/>
        <w:contextualSpacing w:val="0"/>
        <w:rPr>
          <w:color w:val="auto"/>
        </w:rPr>
      </w:pPr>
      <w:r w:rsidRPr="00653309">
        <w:rPr>
          <w:color w:val="auto"/>
        </w:rPr>
        <w:t>Lai nodrošinātu Ministru Kabineta 2021. gada 7.septembra noteikumu Nr.621 “Eiropas Savienības Atveseļošanas un noturības mehānisma plāna īstenošanas un uzraudzības kārtība”  8. un 9.punktā minētās funkcijas</w:t>
      </w:r>
      <w:r w:rsidR="00287276" w:rsidRPr="00653309">
        <w:rPr>
          <w:color w:val="auto"/>
        </w:rPr>
        <w:t>,</w:t>
      </w:r>
      <w:r w:rsidRPr="00653309">
        <w:rPr>
          <w:color w:val="auto"/>
        </w:rPr>
        <w:t xml:space="preserve"> nozares ministrija un atbalsta sniedzējs slēdz starpresoru vienošanos par sadarbību </w:t>
      </w:r>
      <w:r w:rsidR="00190C96">
        <w:rPr>
          <w:color w:val="auto"/>
        </w:rPr>
        <w:t>ANM plāna</w:t>
      </w:r>
      <w:r w:rsidRPr="00653309">
        <w:rPr>
          <w:color w:val="auto"/>
        </w:rPr>
        <w:t xml:space="preserve"> īstenošanā un uzraudzībā. </w:t>
      </w:r>
    </w:p>
    <w:p w14:paraId="58931EAE" w14:textId="70B8A0D2" w:rsidR="005B38BC" w:rsidRPr="00653309" w:rsidRDefault="710D1573" w:rsidP="00940A7B">
      <w:pPr>
        <w:numPr>
          <w:ilvl w:val="0"/>
          <w:numId w:val="1"/>
        </w:numPr>
        <w:spacing w:before="280"/>
        <w:rPr>
          <w:color w:val="auto"/>
        </w:rPr>
      </w:pPr>
      <w:r w:rsidRPr="00653309">
        <w:rPr>
          <w:color w:val="auto"/>
        </w:rPr>
        <w:t>Nozares</w:t>
      </w:r>
      <w:r w:rsidR="1DBB3AC2" w:rsidRPr="00653309">
        <w:rPr>
          <w:color w:val="auto"/>
        </w:rPr>
        <w:t xml:space="preserve"> ministrija nodrošina: </w:t>
      </w:r>
    </w:p>
    <w:p w14:paraId="0B0AD653" w14:textId="26D5FCE4" w:rsidR="00372464" w:rsidRPr="00653309" w:rsidRDefault="2D04DCF4" w:rsidP="0FE95306">
      <w:pPr>
        <w:numPr>
          <w:ilvl w:val="1"/>
          <w:numId w:val="1"/>
        </w:numPr>
        <w:tabs>
          <w:tab w:val="left" w:pos="993"/>
        </w:tabs>
        <w:spacing w:before="120" w:after="120"/>
        <w:ind w:left="426" w:firstLine="0"/>
        <w:rPr>
          <w:color w:val="auto"/>
          <w:szCs w:val="28"/>
        </w:rPr>
      </w:pPr>
      <w:r w:rsidRPr="00653309">
        <w:rPr>
          <w:color w:val="auto"/>
        </w:rPr>
        <w:t>valsts atbalsta programmas saskaņošanu ar Eiropas Komisiju, ievērojot Eiropas Savienības un nacionālos normatīvos aktus komercdarbības atbalsta jomā</w:t>
      </w:r>
      <w:r w:rsidR="295E993B" w:rsidRPr="00653309">
        <w:rPr>
          <w:color w:val="auto"/>
        </w:rPr>
        <w:t>.</w:t>
      </w:r>
      <w:r w:rsidR="0FE95306" w:rsidRPr="00653309">
        <w:rPr>
          <w:color w:val="auto"/>
        </w:rPr>
        <w:t xml:space="preserve"> </w:t>
      </w:r>
    </w:p>
    <w:p w14:paraId="187C8D5D" w14:textId="24FFAF28" w:rsidR="00F122D5" w:rsidRPr="00653309" w:rsidRDefault="001B50E0" w:rsidP="0FE95306">
      <w:pPr>
        <w:numPr>
          <w:ilvl w:val="1"/>
          <w:numId w:val="1"/>
        </w:numPr>
        <w:tabs>
          <w:tab w:val="left" w:pos="993"/>
        </w:tabs>
        <w:spacing w:before="120" w:after="120"/>
        <w:ind w:left="426" w:firstLine="0"/>
        <w:rPr>
          <w:color w:val="auto"/>
          <w:szCs w:val="28"/>
        </w:rPr>
      </w:pPr>
      <w:r w:rsidRPr="00653309">
        <w:rPr>
          <w:color w:val="auto"/>
        </w:rPr>
        <w:t xml:space="preserve">paziņojuma </w:t>
      </w:r>
      <w:r w:rsidR="002D0BD8" w:rsidRPr="00653309">
        <w:rPr>
          <w:color w:val="auto"/>
        </w:rPr>
        <w:t xml:space="preserve">nosūtīšanu </w:t>
      </w:r>
      <w:r w:rsidRPr="00653309">
        <w:rPr>
          <w:color w:val="auto"/>
        </w:rPr>
        <w:t>publicēšanai oficiālajā izdevumā "Latvijas Vēstnesis"</w:t>
      </w:r>
      <w:r w:rsidR="004C5950" w:rsidRPr="00653309">
        <w:rPr>
          <w:color w:val="auto"/>
        </w:rPr>
        <w:t xml:space="preserve"> par</w:t>
      </w:r>
      <w:r w:rsidR="002D0BD8" w:rsidRPr="00653309">
        <w:rPr>
          <w:color w:val="auto"/>
        </w:rPr>
        <w:t xml:space="preserve"> Eiropas Komisijas </w:t>
      </w:r>
      <w:r w:rsidR="004C5950" w:rsidRPr="00653309">
        <w:rPr>
          <w:color w:val="auto"/>
        </w:rPr>
        <w:t xml:space="preserve">pieņemto </w:t>
      </w:r>
      <w:r w:rsidR="002D0BD8" w:rsidRPr="00653309">
        <w:rPr>
          <w:color w:val="auto"/>
        </w:rPr>
        <w:t>lēmum</w:t>
      </w:r>
      <w:r w:rsidR="004C5950" w:rsidRPr="00653309">
        <w:rPr>
          <w:color w:val="auto"/>
        </w:rPr>
        <w:t>u</w:t>
      </w:r>
      <w:r w:rsidR="002D0BD8" w:rsidRPr="00653309">
        <w:rPr>
          <w:color w:val="auto"/>
        </w:rPr>
        <w:t xml:space="preserve"> par komercdarbības atbalsta saderību ar Eiropas Savienības iekšējo tirgu</w:t>
      </w:r>
      <w:r w:rsidR="004C5950" w:rsidRPr="00653309">
        <w:rPr>
          <w:color w:val="auto"/>
        </w:rPr>
        <w:t>.</w:t>
      </w:r>
    </w:p>
    <w:p w14:paraId="2051F384" w14:textId="75FE80A9" w:rsidR="00372464" w:rsidRPr="00653309" w:rsidRDefault="0D2A2042" w:rsidP="00940A7B">
      <w:pPr>
        <w:numPr>
          <w:ilvl w:val="1"/>
          <w:numId w:val="1"/>
        </w:numPr>
        <w:tabs>
          <w:tab w:val="left" w:pos="993"/>
        </w:tabs>
        <w:spacing w:before="120" w:after="120"/>
        <w:ind w:left="426" w:firstLine="0"/>
        <w:rPr>
          <w:color w:val="auto"/>
        </w:rPr>
      </w:pPr>
      <w:r w:rsidRPr="00653309">
        <w:rPr>
          <w:color w:val="auto"/>
        </w:rPr>
        <w:t xml:space="preserve">iekšējās kontroles sistēmas īstenošanu, uzraudzību, pilnveidi un datu ticamības, izsekojamības, pamatotības un piekļuves nodrošināšanu, tostarp komercdarbības atbalsta nosacījumu ievērošanas </w:t>
      </w:r>
      <w:r w:rsidR="4A249C1E" w:rsidRPr="00653309">
        <w:rPr>
          <w:color w:val="auto"/>
        </w:rPr>
        <w:t>nodrošināšanu</w:t>
      </w:r>
      <w:r w:rsidRPr="00653309">
        <w:rPr>
          <w:color w:val="auto"/>
        </w:rPr>
        <w:t>, uzraudzību un risku pārvaldību atbilstoši iekšējiem noteikumiem</w:t>
      </w:r>
      <w:r w:rsidR="4A249C1E" w:rsidRPr="00653309">
        <w:rPr>
          <w:color w:val="auto"/>
        </w:rPr>
        <w:t>.</w:t>
      </w:r>
    </w:p>
    <w:p w14:paraId="7375D796" w14:textId="3910B252" w:rsidR="00D86F26" w:rsidRPr="00653309" w:rsidRDefault="00E9249B" w:rsidP="005F5140">
      <w:pPr>
        <w:pStyle w:val="ListParagraph"/>
        <w:numPr>
          <w:ilvl w:val="1"/>
          <w:numId w:val="1"/>
        </w:numPr>
        <w:tabs>
          <w:tab w:val="left" w:pos="993"/>
        </w:tabs>
        <w:spacing w:before="120" w:after="120"/>
        <w:ind w:left="425" w:firstLine="0"/>
        <w:contextualSpacing w:val="0"/>
        <w:rPr>
          <w:iCs/>
          <w:color w:val="auto"/>
          <w:szCs w:val="28"/>
        </w:rPr>
      </w:pPr>
      <w:r w:rsidRPr="00653309">
        <w:rPr>
          <w:color w:val="auto"/>
          <w:szCs w:val="28"/>
        </w:rPr>
        <w:t xml:space="preserve"> </w:t>
      </w:r>
      <w:r w:rsidR="39B9C2BA" w:rsidRPr="00653309">
        <w:rPr>
          <w:color w:val="auto"/>
          <w:szCs w:val="28"/>
        </w:rPr>
        <w:t>Kohēzijas politikas fondu vadības informācijas sistēmā</w:t>
      </w:r>
      <w:r w:rsidR="77598C2A" w:rsidRPr="00653309">
        <w:rPr>
          <w:color w:val="auto"/>
        </w:rPr>
        <w:t xml:space="preserve"> </w:t>
      </w:r>
      <w:r w:rsidRPr="00653309">
        <w:rPr>
          <w:color w:val="auto"/>
        </w:rPr>
        <w:t xml:space="preserve">ievada informāciju </w:t>
      </w:r>
      <w:r w:rsidR="00D86F26" w:rsidRPr="00653309">
        <w:rPr>
          <w:color w:val="auto"/>
        </w:rPr>
        <w:t xml:space="preserve">atbilstoši Ministru kabineta 2021. gada </w:t>
      </w:r>
      <w:r w:rsidR="00F650FE" w:rsidRPr="00653309">
        <w:rPr>
          <w:color w:val="auto"/>
        </w:rPr>
        <w:br/>
      </w:r>
      <w:r w:rsidR="00D86F26" w:rsidRPr="00653309">
        <w:rPr>
          <w:color w:val="auto"/>
        </w:rPr>
        <w:t xml:space="preserve">7.septembra noteikumu Nr. 621 “Eiropas Savienības Atveseļošanas un noturības mehānisma plāna īstenošanas un uzraudzības kārtība” 17. punktam. </w:t>
      </w:r>
    </w:p>
    <w:p w14:paraId="32430C49" w14:textId="306B1277" w:rsidR="004F3F38" w:rsidRPr="00653309" w:rsidRDefault="787AF3F3" w:rsidP="51FCFA38">
      <w:pPr>
        <w:pStyle w:val="ListParagraph"/>
        <w:numPr>
          <w:ilvl w:val="1"/>
          <w:numId w:val="1"/>
        </w:numPr>
        <w:tabs>
          <w:tab w:val="left" w:pos="993"/>
          <w:tab w:val="left" w:pos="1134"/>
        </w:tabs>
        <w:spacing w:after="120"/>
        <w:ind w:left="425" w:firstLine="0"/>
        <w:rPr>
          <w:color w:val="auto"/>
        </w:rPr>
      </w:pPr>
      <w:r w:rsidRPr="00653309">
        <w:rPr>
          <w:color w:val="auto"/>
        </w:rPr>
        <w:t xml:space="preserve">lai nodrošinātu 2.4.1.2.i. investīcijas iekšējās kontroles sistēmas īstenošanas novērtējumu, nozares ministrija veic uz risku novērtējumu balstītu vismaz vienu iekšējo auditu līdz 2026. gada 31. martam, </w:t>
      </w:r>
      <w:r w:rsidR="2E741AB9" w:rsidRPr="00653309">
        <w:rPr>
          <w:color w:val="auto"/>
        </w:rPr>
        <w:t xml:space="preserve">pārbaudot, </w:t>
      </w:r>
      <w:r w:rsidR="1AC8A65B" w:rsidRPr="00653309">
        <w:rPr>
          <w:color w:val="auto"/>
        </w:rPr>
        <w:t>vai 2.4.1.2.i investīcijas īstenošanā nav konstatējamas pazīmes, kas liecina par pieļautu vai iespējamu interešu konflikta, korupcijas, krāpšanas vai dubultā finansējuma situāciju, kā arī atskaites punktu</w:t>
      </w:r>
      <w:r w:rsidR="00C377FE" w:rsidRPr="00653309">
        <w:rPr>
          <w:color w:val="auto"/>
        </w:rPr>
        <w:t>, uzraudzības rādītāju</w:t>
      </w:r>
      <w:r w:rsidR="1AC8A65B" w:rsidRPr="00653309">
        <w:rPr>
          <w:color w:val="auto"/>
        </w:rPr>
        <w:t xml:space="preserve"> un mērķ</w:t>
      </w:r>
      <w:r w:rsidR="00500A6E">
        <w:rPr>
          <w:color w:val="auto"/>
        </w:rPr>
        <w:t>a</w:t>
      </w:r>
      <w:r w:rsidR="1AC8A65B" w:rsidRPr="00653309">
        <w:rPr>
          <w:color w:val="auto"/>
        </w:rPr>
        <w:t xml:space="preserve"> (tai skaitā datu) ticamību.</w:t>
      </w:r>
    </w:p>
    <w:p w14:paraId="7F108669" w14:textId="0D181B37" w:rsidR="00DF708D" w:rsidRPr="00653309" w:rsidRDefault="4FB0C89B" w:rsidP="00853365">
      <w:pPr>
        <w:pStyle w:val="ListParagraph"/>
        <w:numPr>
          <w:ilvl w:val="0"/>
          <w:numId w:val="1"/>
        </w:numPr>
        <w:tabs>
          <w:tab w:val="left" w:pos="993"/>
        </w:tabs>
        <w:spacing w:before="120" w:after="120"/>
        <w:ind w:left="357" w:hanging="357"/>
        <w:contextualSpacing w:val="0"/>
        <w:rPr>
          <w:color w:val="auto"/>
        </w:rPr>
      </w:pPr>
      <w:r w:rsidRPr="00653309">
        <w:rPr>
          <w:color w:val="auto"/>
        </w:rPr>
        <w:t>Atbalsta sniedzējs nodrošina:</w:t>
      </w:r>
    </w:p>
    <w:p w14:paraId="3732EDA8" w14:textId="61414CA8" w:rsidR="00E9781D" w:rsidRPr="003C07A8" w:rsidRDefault="00582EE5" w:rsidP="003C07A8">
      <w:pPr>
        <w:pStyle w:val="ListParagraph"/>
        <w:numPr>
          <w:ilvl w:val="1"/>
          <w:numId w:val="1"/>
        </w:numPr>
        <w:tabs>
          <w:tab w:val="left" w:pos="993"/>
          <w:tab w:val="left" w:pos="1134"/>
        </w:tabs>
        <w:spacing w:before="120" w:after="120"/>
        <w:ind w:left="426" w:firstLine="0"/>
        <w:rPr>
          <w:iCs/>
          <w:color w:val="auto"/>
          <w:szCs w:val="28"/>
        </w:rPr>
      </w:pPr>
      <w:r w:rsidRPr="003C07A8">
        <w:rPr>
          <w:iCs/>
          <w:color w:val="auto"/>
          <w:szCs w:val="28"/>
        </w:rPr>
        <w:t xml:space="preserve">projektu iesniegumu atlasi </w:t>
      </w:r>
      <w:r w:rsidR="0094685D" w:rsidRPr="003C07A8">
        <w:rPr>
          <w:iCs/>
          <w:color w:val="auto"/>
          <w:szCs w:val="28"/>
        </w:rPr>
        <w:t>atbilstoši projektu iesniegumu atlases nolikuma prasībām</w:t>
      </w:r>
      <w:r w:rsidR="00BD5F1C" w:rsidRPr="003C07A8">
        <w:rPr>
          <w:iCs/>
          <w:color w:val="auto"/>
          <w:szCs w:val="28"/>
        </w:rPr>
        <w:t>, t</w:t>
      </w:r>
      <w:r w:rsidR="00B94E60">
        <w:rPr>
          <w:iCs/>
          <w:color w:val="auto"/>
          <w:szCs w:val="28"/>
        </w:rPr>
        <w:t xml:space="preserve">ai skaitā, </w:t>
      </w:r>
      <w:r w:rsidR="003C07A8" w:rsidRPr="003C07A8">
        <w:rPr>
          <w:iCs/>
          <w:color w:val="auto"/>
          <w:szCs w:val="28"/>
        </w:rPr>
        <w:t xml:space="preserve">veicot </w:t>
      </w:r>
      <w:r w:rsidR="003C07A8" w:rsidRPr="003C07A8">
        <w:rPr>
          <w:color w:val="auto"/>
          <w:szCs w:val="28"/>
        </w:rPr>
        <w:t>finansējuma saņēmēja atbilstības novērtējumu</w:t>
      </w:r>
      <w:r w:rsidR="003C07A8" w:rsidRPr="003C07A8">
        <w:rPr>
          <w:iCs/>
          <w:color w:val="auto"/>
          <w:szCs w:val="28"/>
        </w:rPr>
        <w:t xml:space="preserve"> </w:t>
      </w:r>
      <w:r w:rsidR="00067649" w:rsidRPr="003C07A8">
        <w:rPr>
          <w:color w:val="auto"/>
          <w:szCs w:val="28"/>
        </w:rPr>
        <w:t xml:space="preserve">Eiropas Parlamenta un Padomes 2018. gada 18. jūlija Regulas (ES, Euratom) 2018/1046 par finanšu </w:t>
      </w:r>
      <w:r w:rsidR="00067649" w:rsidRPr="00B152F4">
        <w:rPr>
          <w:color w:val="auto"/>
          <w:szCs w:val="28"/>
        </w:rPr>
        <w:t>noteikumiem, ko piemēro Savienības vispārējam budžetam, ar kuru groza Regulas (ES) Nr. 1296/2013, (ES) Nr. 1301/2013, (ES) Nr. 1303/2013, (ES) Nr. 1304/2013, (ES) Nr. 1309/2013, (ES) Nr. 1316/2013, (ES) Nr. 223/2014, (ES) Nr. 283/2014 un Lēmumu Nr. 541/2014/ES un atceļ Regulu (ES, Euratom) Nr. 966/2012 136. pantā noteiktajiem izslēgšanas kritērijiem</w:t>
      </w:r>
      <w:r w:rsidR="003C07A8" w:rsidRPr="00B152F4">
        <w:rPr>
          <w:color w:val="auto"/>
          <w:szCs w:val="28"/>
        </w:rPr>
        <w:t xml:space="preserve">, kā arī </w:t>
      </w:r>
      <w:r w:rsidR="00F74A79" w:rsidRPr="00B152F4">
        <w:rPr>
          <w:color w:val="auto"/>
          <w:szCs w:val="28"/>
        </w:rPr>
        <w:t xml:space="preserve">šo noteikumu </w:t>
      </w:r>
      <w:r w:rsidR="003C07A8" w:rsidRPr="00B152F4">
        <w:rPr>
          <w:color w:val="auto"/>
          <w:szCs w:val="28"/>
        </w:rPr>
        <w:t>3</w:t>
      </w:r>
      <w:r w:rsidR="00B150A4" w:rsidRPr="00B152F4">
        <w:rPr>
          <w:color w:val="auto"/>
          <w:szCs w:val="28"/>
        </w:rPr>
        <w:t>2</w:t>
      </w:r>
      <w:r w:rsidR="003C07A8" w:rsidRPr="00B152F4">
        <w:rPr>
          <w:color w:val="auto"/>
          <w:szCs w:val="28"/>
        </w:rPr>
        <w:t>.</w:t>
      </w:r>
      <w:r w:rsidR="00B94E60" w:rsidRPr="00B152F4">
        <w:rPr>
          <w:color w:val="auto"/>
          <w:szCs w:val="28"/>
        </w:rPr>
        <w:t>, 33., 34. punkt</w:t>
      </w:r>
      <w:r w:rsidR="00876968" w:rsidRPr="00B152F4">
        <w:rPr>
          <w:color w:val="auto"/>
          <w:szCs w:val="28"/>
        </w:rPr>
        <w:t>ā noteiktajām</w:t>
      </w:r>
      <w:r w:rsidR="003C07A8" w:rsidRPr="00B152F4">
        <w:rPr>
          <w:color w:val="auto"/>
          <w:szCs w:val="28"/>
        </w:rPr>
        <w:t xml:space="preserve"> prasībām</w:t>
      </w:r>
      <w:r w:rsidR="003C07A8" w:rsidRPr="003C07A8">
        <w:rPr>
          <w:color w:val="auto"/>
          <w:szCs w:val="28"/>
        </w:rPr>
        <w:t>.</w:t>
      </w:r>
    </w:p>
    <w:p w14:paraId="516CF399" w14:textId="4ED8332F" w:rsidR="019A1598" w:rsidRPr="00653309" w:rsidRDefault="72988FB1" w:rsidP="00853365">
      <w:pPr>
        <w:pStyle w:val="ListParagraph"/>
        <w:numPr>
          <w:ilvl w:val="1"/>
          <w:numId w:val="1"/>
        </w:numPr>
        <w:tabs>
          <w:tab w:val="left" w:pos="993"/>
        </w:tabs>
        <w:spacing w:before="120" w:after="120"/>
        <w:ind w:left="426" w:hanging="7"/>
        <w:rPr>
          <w:color w:val="auto"/>
          <w:szCs w:val="28"/>
        </w:rPr>
      </w:pPr>
      <w:r w:rsidRPr="00653309">
        <w:rPr>
          <w:color w:val="auto"/>
        </w:rPr>
        <w:lastRenderedPageBreak/>
        <w:t xml:space="preserve">slēdz līgumu ar finansējuma </w:t>
      </w:r>
      <w:r w:rsidRPr="00B152F4">
        <w:rPr>
          <w:color w:val="auto"/>
        </w:rPr>
        <w:t xml:space="preserve">saņēmēju par projekta īstenošanu, tai skaitā rādītāju, mērķa sasniegšanu, un šo noteikumu </w:t>
      </w:r>
      <w:r w:rsidR="00EA3F9D" w:rsidRPr="00B152F4">
        <w:rPr>
          <w:color w:val="auto"/>
        </w:rPr>
        <w:t>9</w:t>
      </w:r>
      <w:r w:rsidRPr="00B152F4">
        <w:rPr>
          <w:color w:val="auto"/>
        </w:rPr>
        <w:t>. punktā</w:t>
      </w:r>
      <w:r w:rsidRPr="00653309">
        <w:rPr>
          <w:color w:val="auto"/>
        </w:rPr>
        <w:t xml:space="preserve"> minētā finansējuma </w:t>
      </w:r>
      <w:r w:rsidR="00DD4FE5" w:rsidRPr="00653309">
        <w:rPr>
          <w:color w:val="auto"/>
        </w:rPr>
        <w:t>ieguldīšanas</w:t>
      </w:r>
      <w:r w:rsidRPr="00653309">
        <w:rPr>
          <w:color w:val="auto"/>
        </w:rPr>
        <w:t>, izlietošanas un uzraudzības kārtību</w:t>
      </w:r>
      <w:r w:rsidR="728405ED" w:rsidRPr="00653309">
        <w:rPr>
          <w:color w:val="auto"/>
        </w:rPr>
        <w:t xml:space="preserve">. </w:t>
      </w:r>
      <w:r w:rsidR="6D5C3A3F" w:rsidRPr="00653309">
        <w:rPr>
          <w:color w:val="auto"/>
        </w:rPr>
        <w:t xml:space="preserve"> </w:t>
      </w:r>
      <w:r w:rsidR="019A1598" w:rsidRPr="00653309">
        <w:rPr>
          <w:color w:val="auto"/>
          <w:szCs w:val="28"/>
        </w:rPr>
        <w:t xml:space="preserve">               </w:t>
      </w:r>
    </w:p>
    <w:p w14:paraId="4256C90F" w14:textId="18DDA330" w:rsidR="019A1598" w:rsidRPr="00653309" w:rsidRDefault="264BE7B7" w:rsidP="00853365">
      <w:pPr>
        <w:pStyle w:val="ListParagraph"/>
        <w:numPr>
          <w:ilvl w:val="1"/>
          <w:numId w:val="1"/>
        </w:numPr>
        <w:tabs>
          <w:tab w:val="left" w:pos="993"/>
          <w:tab w:val="left" w:pos="1134"/>
        </w:tabs>
        <w:spacing w:before="120" w:after="120"/>
        <w:ind w:left="426" w:firstLine="0"/>
        <w:rPr>
          <w:color w:val="auto"/>
        </w:rPr>
      </w:pPr>
      <w:r w:rsidRPr="00653309">
        <w:rPr>
          <w:color w:val="auto"/>
        </w:rPr>
        <w:t xml:space="preserve"> nepieciešamo darbību veikšanu, lai nodrošinātu </w:t>
      </w:r>
      <w:r w:rsidR="003E79EC">
        <w:rPr>
          <w:color w:val="auto"/>
        </w:rPr>
        <w:t xml:space="preserve">normatīvajos </w:t>
      </w:r>
      <w:r w:rsidRPr="00653309">
        <w:rPr>
          <w:color w:val="auto"/>
        </w:rPr>
        <w:t xml:space="preserve">tiesību aktos noteikto pienākumu attiecībā uz finansējuma saņēmēju veikt attiecīgas korektīvās darbības, ievērojot Ministru kabineta 2021. gada 7. septembra noteikumu Nr. 621 "Eiropas Savienības Atveseļošanas un noturības mehānisma plāna īstenošanas un uzraudzības kārtība"  </w:t>
      </w:r>
      <w:r w:rsidR="00DD6011" w:rsidRPr="00653309">
        <w:rPr>
          <w:color w:val="auto"/>
        </w:rPr>
        <w:t>9</w:t>
      </w:r>
      <w:r w:rsidRPr="00653309">
        <w:rPr>
          <w:color w:val="auto"/>
        </w:rPr>
        <w:t xml:space="preserve">. punktā noteikto uzdevumu izpildi, tajā skaitā attiecībā uz 2.4.1.2.i. investīcijas </w:t>
      </w:r>
      <w:proofErr w:type="spellStart"/>
      <w:r w:rsidRPr="00653309">
        <w:rPr>
          <w:color w:val="auto"/>
        </w:rPr>
        <w:t>mērķrādītāja</w:t>
      </w:r>
      <w:proofErr w:type="spellEnd"/>
      <w:r w:rsidRPr="00653309">
        <w:rPr>
          <w:color w:val="auto"/>
        </w:rPr>
        <w:t xml:space="preserve"> sasniegšanu, ja konstatē, ka netiek ievērotas </w:t>
      </w:r>
      <w:r w:rsidR="003E79EC">
        <w:rPr>
          <w:color w:val="auto"/>
        </w:rPr>
        <w:t xml:space="preserve">normatīvajos </w:t>
      </w:r>
      <w:r w:rsidR="00FE0148">
        <w:rPr>
          <w:color w:val="auto"/>
        </w:rPr>
        <w:t>tiesību</w:t>
      </w:r>
      <w:r w:rsidRPr="00653309">
        <w:rPr>
          <w:color w:val="auto"/>
        </w:rPr>
        <w:t xml:space="preserve"> aktos un līgumā par projekta īstenošanu noteiktās prasības.</w:t>
      </w:r>
    </w:p>
    <w:p w14:paraId="35C9EE5D" w14:textId="0AC241C1" w:rsidR="019A1598" w:rsidRPr="00653309" w:rsidRDefault="264BE7B7" w:rsidP="00853365">
      <w:pPr>
        <w:pStyle w:val="ListParagraph"/>
        <w:numPr>
          <w:ilvl w:val="1"/>
          <w:numId w:val="1"/>
        </w:numPr>
        <w:tabs>
          <w:tab w:val="left" w:pos="993"/>
        </w:tabs>
        <w:spacing w:before="120" w:after="120"/>
        <w:ind w:left="426" w:hanging="7"/>
        <w:rPr>
          <w:color w:val="auto"/>
        </w:rPr>
      </w:pPr>
      <w:r w:rsidRPr="00653309">
        <w:rPr>
          <w:color w:val="auto"/>
        </w:rPr>
        <w:t xml:space="preserve">pieprasa projekta īstenošanai nepieciešamo finansējumu no budžeta programmas </w:t>
      </w:r>
      <w:r w:rsidR="003E79EC">
        <w:rPr>
          <w:color w:val="auto"/>
        </w:rPr>
        <w:t xml:space="preserve">normatīvajos </w:t>
      </w:r>
      <w:r w:rsidR="00C95B7F">
        <w:rPr>
          <w:color w:val="auto"/>
        </w:rPr>
        <w:t>tiesību</w:t>
      </w:r>
      <w:r w:rsidRPr="00653309">
        <w:rPr>
          <w:color w:val="auto"/>
        </w:rPr>
        <w:t xml:space="preserve"> aktos noteiktajā kārtībā.</w:t>
      </w:r>
    </w:p>
    <w:p w14:paraId="23CCD6CD" w14:textId="16D346D6" w:rsidR="00314C32" w:rsidRPr="00653309" w:rsidRDefault="00314C32" w:rsidP="000979F4">
      <w:pPr>
        <w:pStyle w:val="ListParagraph"/>
        <w:numPr>
          <w:ilvl w:val="1"/>
          <w:numId w:val="1"/>
        </w:numPr>
        <w:spacing w:before="120" w:after="120"/>
        <w:ind w:left="426" w:hanging="7"/>
        <w:rPr>
          <w:color w:val="auto"/>
          <w:szCs w:val="28"/>
        </w:rPr>
      </w:pPr>
      <w:r w:rsidRPr="00653309">
        <w:rPr>
          <w:color w:val="auto"/>
          <w:szCs w:val="28"/>
        </w:rPr>
        <w:t>veic projekta noslēguma dokumentācijas pārbaudi un noslēguma maksājumu līdz 2026. gada 31. augustam.</w:t>
      </w:r>
    </w:p>
    <w:p w14:paraId="4930AC13" w14:textId="77777777" w:rsidR="009E388E" w:rsidRPr="00653309" w:rsidRDefault="2F98D5AA" w:rsidP="00853365">
      <w:pPr>
        <w:pStyle w:val="ListParagraph"/>
        <w:numPr>
          <w:ilvl w:val="0"/>
          <w:numId w:val="1"/>
        </w:numPr>
        <w:tabs>
          <w:tab w:val="left" w:pos="851"/>
        </w:tabs>
        <w:spacing w:before="280"/>
        <w:ind w:firstLine="66"/>
        <w:rPr>
          <w:color w:val="auto"/>
        </w:rPr>
      </w:pPr>
      <w:r w:rsidRPr="00653309">
        <w:rPr>
          <w:color w:val="auto"/>
        </w:rPr>
        <w:t>var izmantot tiesības uz līguma par projekta īstenošanu vienpusēja uzteikuma nosacījumiem, kad:</w:t>
      </w:r>
    </w:p>
    <w:p w14:paraId="6B462A51" w14:textId="4B5C055A" w:rsidR="009E388E" w:rsidRPr="00653309" w:rsidRDefault="2F98D5AA" w:rsidP="00853365">
      <w:pPr>
        <w:pStyle w:val="ListParagraph"/>
        <w:numPr>
          <w:ilvl w:val="1"/>
          <w:numId w:val="1"/>
        </w:numPr>
        <w:tabs>
          <w:tab w:val="left" w:pos="851"/>
          <w:tab w:val="left" w:pos="1560"/>
        </w:tabs>
        <w:spacing w:before="280"/>
        <w:rPr>
          <w:color w:val="auto"/>
        </w:rPr>
      </w:pPr>
      <w:r w:rsidRPr="00653309">
        <w:rPr>
          <w:color w:val="auto"/>
        </w:rPr>
        <w:t>finansējuma saņēmējs nepilda līgumu par projekta īstenošanu, tai skaitā netiek ievēroti projektā noteiktie termiņi vai ir iestājušies citi apstākļi, kas negatīvi ietekmē vai var ietekmēt investīcijas vai noteikto rādītāju sasniegšanu;</w:t>
      </w:r>
    </w:p>
    <w:p w14:paraId="7DD26852" w14:textId="7FC0F3AF" w:rsidR="009E388E" w:rsidRPr="00653309" w:rsidRDefault="2F98D5AA" w:rsidP="00853365">
      <w:pPr>
        <w:pStyle w:val="ListParagraph"/>
        <w:numPr>
          <w:ilvl w:val="1"/>
          <w:numId w:val="1"/>
        </w:numPr>
        <w:tabs>
          <w:tab w:val="left" w:pos="851"/>
          <w:tab w:val="left" w:pos="1560"/>
        </w:tabs>
        <w:spacing w:before="280"/>
        <w:rPr>
          <w:color w:val="auto"/>
        </w:rPr>
      </w:pPr>
      <w:r w:rsidRPr="00653309">
        <w:rPr>
          <w:color w:val="auto"/>
        </w:rPr>
        <w:t>finansējuma saņēmējs projekta īstenošanas laikā apzināti ir sniedzis nepatiesu informāciju;</w:t>
      </w:r>
    </w:p>
    <w:p w14:paraId="36D8FE7B" w14:textId="0B409922" w:rsidR="002D33F8" w:rsidRPr="00653309" w:rsidRDefault="009E388E" w:rsidP="00853365">
      <w:pPr>
        <w:pStyle w:val="ListParagraph"/>
        <w:numPr>
          <w:ilvl w:val="1"/>
          <w:numId w:val="1"/>
        </w:numPr>
        <w:tabs>
          <w:tab w:val="left" w:pos="851"/>
          <w:tab w:val="left" w:pos="1560"/>
        </w:tabs>
        <w:spacing w:before="280" w:after="120"/>
        <w:rPr>
          <w:color w:val="auto"/>
          <w:szCs w:val="28"/>
        </w:rPr>
      </w:pPr>
      <w:r w:rsidRPr="00653309">
        <w:rPr>
          <w:color w:val="auto"/>
          <w:szCs w:val="28"/>
        </w:rPr>
        <w:t xml:space="preserve">citos gadījumos, ko paredz līgums par projekta īstenošanu. </w:t>
      </w:r>
    </w:p>
    <w:p w14:paraId="30B87E75" w14:textId="1B96951E" w:rsidR="002C2E78" w:rsidRDefault="5F223C4F" w:rsidP="00853365">
      <w:pPr>
        <w:pStyle w:val="ListParagraph"/>
        <w:numPr>
          <w:ilvl w:val="1"/>
          <w:numId w:val="1"/>
        </w:numPr>
        <w:tabs>
          <w:tab w:val="left" w:pos="993"/>
          <w:tab w:val="left" w:pos="1134"/>
        </w:tabs>
        <w:spacing w:after="120"/>
        <w:ind w:left="425" w:firstLine="0"/>
        <w:rPr>
          <w:color w:val="auto"/>
        </w:rPr>
      </w:pPr>
      <w:r w:rsidRPr="00653309">
        <w:rPr>
          <w:color w:val="auto"/>
        </w:rPr>
        <w:t xml:space="preserve">piešķirtā komercdarbības atbalsta nosacījumu ievērošanu projektu īstenošanā un uzraudzībā, izlases veidā pārbauda, vai 2.4.1.2.i investīcijas īstenošanā nav konstatējamas pazīmes, kas liecina par pieļautu vai iespējamu interešu konflikta, korupcijas, krāpšanas vai dubultā finansējuma situāciju, kā arī atskaites punktu, </w:t>
      </w:r>
      <w:r w:rsidR="00787770" w:rsidRPr="00653309">
        <w:rPr>
          <w:color w:val="auto"/>
        </w:rPr>
        <w:t xml:space="preserve">uzraudzības </w:t>
      </w:r>
      <w:r w:rsidRPr="00653309">
        <w:rPr>
          <w:color w:val="auto"/>
        </w:rPr>
        <w:t xml:space="preserve">rādītāju un </w:t>
      </w:r>
      <w:proofErr w:type="spellStart"/>
      <w:r w:rsidRPr="00653309">
        <w:rPr>
          <w:color w:val="auto"/>
        </w:rPr>
        <w:t>mēr</w:t>
      </w:r>
      <w:r w:rsidR="00787770" w:rsidRPr="00653309">
        <w:rPr>
          <w:color w:val="auto"/>
        </w:rPr>
        <w:t>ķrādītāj</w:t>
      </w:r>
      <w:r w:rsidR="009834C9" w:rsidRPr="00653309">
        <w:rPr>
          <w:color w:val="auto"/>
        </w:rPr>
        <w:t>u</w:t>
      </w:r>
      <w:proofErr w:type="spellEnd"/>
      <w:r w:rsidRPr="00653309">
        <w:rPr>
          <w:color w:val="auto"/>
        </w:rPr>
        <w:t xml:space="preserve"> (tai skaitā datu) ticamību</w:t>
      </w:r>
      <w:r w:rsidR="772F79FF" w:rsidRPr="00653309">
        <w:rPr>
          <w:color w:val="auto"/>
        </w:rPr>
        <w:t>.</w:t>
      </w:r>
    </w:p>
    <w:p w14:paraId="491BB547" w14:textId="32D62DA8" w:rsidR="00C60ACC" w:rsidRPr="00653309" w:rsidRDefault="001F797D" w:rsidP="00853365">
      <w:pPr>
        <w:pStyle w:val="ListParagraph"/>
        <w:numPr>
          <w:ilvl w:val="1"/>
          <w:numId w:val="1"/>
        </w:numPr>
        <w:tabs>
          <w:tab w:val="left" w:pos="993"/>
          <w:tab w:val="left" w:pos="1134"/>
        </w:tabs>
        <w:spacing w:after="120"/>
        <w:ind w:left="425" w:firstLine="0"/>
        <w:rPr>
          <w:color w:val="auto"/>
        </w:rPr>
      </w:pPr>
      <w:r>
        <w:rPr>
          <w:color w:val="auto"/>
        </w:rPr>
        <w:t>r</w:t>
      </w:r>
      <w:r w:rsidRPr="001F797D">
        <w:rPr>
          <w:color w:val="auto"/>
        </w:rPr>
        <w:t xml:space="preserve">eizi gadā </w:t>
      </w:r>
      <w:r w:rsidR="002473E6">
        <w:rPr>
          <w:color w:val="auto"/>
        </w:rPr>
        <w:t xml:space="preserve">atbilstoši </w:t>
      </w:r>
      <w:r w:rsidR="00316DEC">
        <w:rPr>
          <w:color w:val="auto"/>
        </w:rPr>
        <w:t xml:space="preserve">normatīvajiem aktiem </w:t>
      </w:r>
      <w:r w:rsidRPr="001F797D">
        <w:rPr>
          <w:color w:val="auto"/>
        </w:rPr>
        <w:t>iesnie</w:t>
      </w:r>
      <w:r w:rsidR="002473E6">
        <w:rPr>
          <w:color w:val="auto"/>
        </w:rPr>
        <w:t>dz informāciju</w:t>
      </w:r>
      <w:r w:rsidRPr="001F797D">
        <w:rPr>
          <w:color w:val="auto"/>
        </w:rPr>
        <w:t xml:space="preserve"> ziņojum</w:t>
      </w:r>
      <w:r w:rsidR="002473E6">
        <w:rPr>
          <w:color w:val="auto"/>
        </w:rPr>
        <w:t>am</w:t>
      </w:r>
      <w:r w:rsidRPr="001F797D">
        <w:rPr>
          <w:color w:val="auto"/>
        </w:rPr>
        <w:t>, kas paredzēti 26. pantā Padomes 2015. gada 13. jūlija Regulā (E</w:t>
      </w:r>
      <w:r w:rsidR="00176F3F">
        <w:rPr>
          <w:color w:val="auto"/>
        </w:rPr>
        <w:t>iropas Savienība</w:t>
      </w:r>
      <w:r w:rsidRPr="001F797D">
        <w:rPr>
          <w:color w:val="auto"/>
        </w:rPr>
        <w:t>) 2015/1589, ar ko nosaka sīki izstrādātus noteikumus Līguma par Eiropas Savienības darbību 108. panta piemērošanai</w:t>
      </w:r>
      <w:r w:rsidR="002473E6">
        <w:rPr>
          <w:color w:val="auto"/>
        </w:rPr>
        <w:t xml:space="preserve">. </w:t>
      </w:r>
    </w:p>
    <w:p w14:paraId="11D033AF" w14:textId="77777777" w:rsidR="00F74298" w:rsidRPr="00653309" w:rsidRDefault="52FA47F5" w:rsidP="00853365">
      <w:pPr>
        <w:pStyle w:val="ListParagraph"/>
        <w:numPr>
          <w:ilvl w:val="0"/>
          <w:numId w:val="1"/>
        </w:numPr>
        <w:tabs>
          <w:tab w:val="left" w:pos="993"/>
        </w:tabs>
        <w:spacing w:before="120" w:after="120"/>
        <w:ind w:left="357" w:hanging="357"/>
        <w:contextualSpacing w:val="0"/>
        <w:rPr>
          <w:color w:val="auto"/>
        </w:rPr>
      </w:pPr>
      <w:r w:rsidRPr="00653309">
        <w:rPr>
          <w:color w:val="auto"/>
        </w:rPr>
        <w:t>Finansējuma saņēmējs nodrošina:</w:t>
      </w:r>
    </w:p>
    <w:p w14:paraId="7B5B8BF3" w14:textId="3EF73F5C" w:rsidR="00F74298" w:rsidRPr="00653309" w:rsidRDefault="00F74298" w:rsidP="00F74298">
      <w:pPr>
        <w:numPr>
          <w:ilvl w:val="1"/>
          <w:numId w:val="1"/>
        </w:numPr>
        <w:tabs>
          <w:tab w:val="left" w:pos="1134"/>
        </w:tabs>
        <w:spacing w:before="120" w:after="120"/>
        <w:ind w:left="567" w:firstLine="0"/>
        <w:rPr>
          <w:color w:val="auto"/>
        </w:rPr>
      </w:pPr>
      <w:r w:rsidRPr="00653309">
        <w:rPr>
          <w:color w:val="auto"/>
        </w:rPr>
        <w:t>projekta iesnieguma veidlapas aizpildīšanu Kohēzijas politikas fondu vadības informācijas sistēmā, ievērojot projektu atlases nolikuma prasības</w:t>
      </w:r>
      <w:r w:rsidR="000B26B7" w:rsidRPr="00653309">
        <w:rPr>
          <w:color w:val="auto"/>
        </w:rPr>
        <w:t>,</w:t>
      </w:r>
      <w:r w:rsidRPr="00653309">
        <w:rPr>
          <w:color w:val="auto"/>
        </w:rPr>
        <w:t xml:space="preserve">  </w:t>
      </w:r>
    </w:p>
    <w:p w14:paraId="0214DF25" w14:textId="4EBCDC51" w:rsidR="00F74298" w:rsidRPr="00653309" w:rsidRDefault="00F74298" w:rsidP="00F74298">
      <w:pPr>
        <w:numPr>
          <w:ilvl w:val="1"/>
          <w:numId w:val="1"/>
        </w:numPr>
        <w:tabs>
          <w:tab w:val="left" w:pos="1134"/>
        </w:tabs>
        <w:spacing w:before="120" w:after="120"/>
        <w:ind w:left="567" w:firstLine="0"/>
        <w:rPr>
          <w:color w:val="auto"/>
        </w:rPr>
      </w:pPr>
      <w:r w:rsidRPr="00653309">
        <w:rPr>
          <w:color w:val="auto"/>
        </w:rPr>
        <w:t>apstiprinātā projekta īstenošanu saskaņā ar šo noteikumu nosacījumiem un līgumu par projekta īstenošanu</w:t>
      </w:r>
      <w:r w:rsidR="000B26B7" w:rsidRPr="00653309">
        <w:rPr>
          <w:color w:val="auto"/>
        </w:rPr>
        <w:t>,</w:t>
      </w:r>
    </w:p>
    <w:p w14:paraId="75C13746" w14:textId="15A349AD" w:rsidR="00F74298" w:rsidRPr="00653309" w:rsidRDefault="00F74298" w:rsidP="00F74298">
      <w:pPr>
        <w:numPr>
          <w:ilvl w:val="1"/>
          <w:numId w:val="1"/>
        </w:numPr>
        <w:tabs>
          <w:tab w:val="left" w:pos="1134"/>
        </w:tabs>
        <w:spacing w:before="120" w:after="120"/>
        <w:ind w:left="567" w:firstLine="0"/>
        <w:rPr>
          <w:color w:val="auto"/>
        </w:rPr>
      </w:pPr>
      <w:r w:rsidRPr="00653309">
        <w:rPr>
          <w:color w:val="auto"/>
        </w:rPr>
        <w:t xml:space="preserve">uzskaiti un </w:t>
      </w:r>
      <w:r w:rsidRPr="00B152F4">
        <w:rPr>
          <w:color w:val="auto"/>
        </w:rPr>
        <w:t>informācijas sniegšanu Kohēzijas politikas fondu vadības informācijas sistēmā</w:t>
      </w:r>
      <w:r w:rsidRPr="00B152F4" w:rsidDel="008C0CBF">
        <w:rPr>
          <w:color w:val="auto"/>
        </w:rPr>
        <w:t xml:space="preserve"> </w:t>
      </w:r>
      <w:r w:rsidRPr="00B152F4">
        <w:rPr>
          <w:color w:val="auto"/>
        </w:rPr>
        <w:t xml:space="preserve">par šo noteikumu </w:t>
      </w:r>
      <w:r w:rsidR="00117EFF" w:rsidRPr="00B152F4">
        <w:rPr>
          <w:color w:val="auto"/>
        </w:rPr>
        <w:t>5</w:t>
      </w:r>
      <w:r w:rsidRPr="00B152F4">
        <w:rPr>
          <w:color w:val="auto"/>
        </w:rPr>
        <w:t xml:space="preserve">.2. un </w:t>
      </w:r>
      <w:r w:rsidR="00117EFF" w:rsidRPr="00B152F4">
        <w:rPr>
          <w:color w:val="auto"/>
        </w:rPr>
        <w:t>5</w:t>
      </w:r>
      <w:r w:rsidRPr="00B152F4">
        <w:rPr>
          <w:color w:val="auto"/>
        </w:rPr>
        <w:t>.3</w:t>
      </w:r>
      <w:r w:rsidR="00F56DC5" w:rsidRPr="00B152F4">
        <w:rPr>
          <w:color w:val="auto"/>
        </w:rPr>
        <w:t>.</w:t>
      </w:r>
      <w:r w:rsidRPr="00B152F4">
        <w:rPr>
          <w:color w:val="auto"/>
        </w:rPr>
        <w:t xml:space="preserve"> apakšpunktā</w:t>
      </w:r>
      <w:r w:rsidRPr="00653309">
        <w:rPr>
          <w:color w:val="auto"/>
        </w:rPr>
        <w:t> noteikto rādītāju uzskaiti saskaņā ar līgumu par projekta īstenošanu,</w:t>
      </w:r>
    </w:p>
    <w:p w14:paraId="1072786A" w14:textId="0B1D08D7" w:rsidR="00F74298" w:rsidRPr="00653309" w:rsidRDefault="00F74298" w:rsidP="00F74298">
      <w:pPr>
        <w:numPr>
          <w:ilvl w:val="1"/>
          <w:numId w:val="1"/>
        </w:numPr>
        <w:tabs>
          <w:tab w:val="left" w:pos="1134"/>
        </w:tabs>
        <w:spacing w:before="120" w:after="120"/>
        <w:ind w:left="567" w:firstLine="0"/>
        <w:rPr>
          <w:color w:val="auto"/>
          <w:szCs w:val="28"/>
        </w:rPr>
      </w:pPr>
      <w:r w:rsidRPr="00653309">
        <w:rPr>
          <w:color w:val="auto"/>
        </w:rPr>
        <w:t>reizi ceturksnī vai pēc atbalsta sniedzēja</w:t>
      </w:r>
      <w:r w:rsidR="00474781" w:rsidRPr="00653309">
        <w:rPr>
          <w:color w:val="auto"/>
        </w:rPr>
        <w:t xml:space="preserve"> </w:t>
      </w:r>
      <w:r w:rsidRPr="00653309">
        <w:rPr>
          <w:color w:val="auto"/>
        </w:rPr>
        <w:t xml:space="preserve">pieprasījuma iesniegt informāciju par 2.4.1.2.i. investīcijas mērķu sasniegšanas progresu saskaņā ar  līgumu par projekta </w:t>
      </w:r>
      <w:r w:rsidRPr="00653309">
        <w:rPr>
          <w:color w:val="auto"/>
          <w:szCs w:val="28"/>
        </w:rPr>
        <w:t>īstenošanu</w:t>
      </w:r>
      <w:r w:rsidRPr="00653309">
        <w:rPr>
          <w:color w:val="auto"/>
        </w:rPr>
        <w:t>,</w:t>
      </w:r>
    </w:p>
    <w:p w14:paraId="128227FE" w14:textId="20F83055" w:rsidR="00F74298" w:rsidRPr="00653309" w:rsidRDefault="00F74298" w:rsidP="00F74298">
      <w:pPr>
        <w:numPr>
          <w:ilvl w:val="1"/>
          <w:numId w:val="1"/>
        </w:numPr>
        <w:tabs>
          <w:tab w:val="left" w:pos="1134"/>
        </w:tabs>
        <w:spacing w:before="120" w:after="120"/>
        <w:ind w:left="567" w:firstLine="0"/>
        <w:rPr>
          <w:color w:val="auto"/>
          <w:szCs w:val="28"/>
        </w:rPr>
      </w:pPr>
      <w:r w:rsidRPr="00653309">
        <w:rPr>
          <w:color w:val="auto"/>
          <w:szCs w:val="28"/>
        </w:rPr>
        <w:lastRenderedPageBreak/>
        <w:t xml:space="preserve">iepirkumu plāna, t.sk. informāciju par jau noslēgtiem iepirkumu līgumiem un citiem ar projekta īstenošanu saistītiem līgumiem, un plānoto maksājumu pieprasījumu grafiku </w:t>
      </w:r>
      <w:r w:rsidR="007310D9" w:rsidRPr="00653309">
        <w:rPr>
          <w:color w:val="auto"/>
          <w:szCs w:val="28"/>
        </w:rPr>
        <w:t xml:space="preserve">iesniegšanu </w:t>
      </w:r>
      <w:r w:rsidR="004A0F95" w:rsidRPr="00653309">
        <w:rPr>
          <w:color w:val="auto"/>
          <w:szCs w:val="28"/>
        </w:rPr>
        <w:t>un aktualizāciju</w:t>
      </w:r>
      <w:r w:rsidRPr="00653309">
        <w:rPr>
          <w:color w:val="auto"/>
          <w:szCs w:val="28"/>
        </w:rPr>
        <w:t xml:space="preserve"> Kohēzijas politikas fondu vadības informācijas sistēmā nekavējoties pēc izmaiņu identificēšanas,</w:t>
      </w:r>
    </w:p>
    <w:p w14:paraId="2644F891" w14:textId="2565CEAF" w:rsidR="00F74298" w:rsidRPr="00653309" w:rsidRDefault="00F74298" w:rsidP="00F74298">
      <w:pPr>
        <w:numPr>
          <w:ilvl w:val="1"/>
          <w:numId w:val="1"/>
        </w:numPr>
        <w:tabs>
          <w:tab w:val="left" w:pos="1134"/>
        </w:tabs>
        <w:spacing w:before="120" w:after="120"/>
        <w:ind w:left="567" w:firstLine="0"/>
        <w:rPr>
          <w:color w:val="auto"/>
          <w:szCs w:val="28"/>
        </w:rPr>
      </w:pPr>
      <w:r w:rsidRPr="00653309">
        <w:rPr>
          <w:color w:val="auto"/>
        </w:rPr>
        <w:t>informācijas iesniegšanu maksājumu pieprasījumam, tai skaitā pamatojošo dokumentāciju</w:t>
      </w:r>
      <w:r w:rsidR="00B022B8">
        <w:rPr>
          <w:color w:val="auto"/>
        </w:rPr>
        <w:t xml:space="preserve"> </w:t>
      </w:r>
      <w:r w:rsidR="00B022B8" w:rsidRPr="00B022B8">
        <w:rPr>
          <w:color w:val="auto"/>
        </w:rPr>
        <w:t>Kohēzijas politikas fondu vadības informācijas sistēmā</w:t>
      </w:r>
      <w:r w:rsidRPr="00653309">
        <w:rPr>
          <w:color w:val="auto"/>
        </w:rPr>
        <w:t xml:space="preserve"> saskaņā ar </w:t>
      </w:r>
      <w:r w:rsidRPr="00653309">
        <w:rPr>
          <w:color w:val="auto"/>
          <w:szCs w:val="28"/>
        </w:rPr>
        <w:t xml:space="preserve"> līgumu par projekta īstenošanu,</w:t>
      </w:r>
    </w:p>
    <w:p w14:paraId="3F009C7B" w14:textId="19562E5D" w:rsidR="00F74298" w:rsidRPr="00653309" w:rsidRDefault="00F74298" w:rsidP="00F74298">
      <w:pPr>
        <w:numPr>
          <w:ilvl w:val="1"/>
          <w:numId w:val="1"/>
        </w:numPr>
        <w:tabs>
          <w:tab w:val="left" w:pos="1134"/>
        </w:tabs>
        <w:spacing w:before="120" w:after="120"/>
        <w:ind w:left="567" w:firstLine="0"/>
        <w:rPr>
          <w:color w:val="auto"/>
        </w:rPr>
      </w:pPr>
      <w:r w:rsidRPr="00653309">
        <w:rPr>
          <w:color w:val="auto"/>
        </w:rPr>
        <w:t>informācijas sniegšanu pārbaužu veikšanai pēc pieprasījuma</w:t>
      </w:r>
      <w:r w:rsidR="000D7E83" w:rsidRPr="00653309">
        <w:rPr>
          <w:color w:val="auto"/>
        </w:rPr>
        <w:t xml:space="preserve"> atbalsta sniedzējam</w:t>
      </w:r>
      <w:r w:rsidRPr="00653309">
        <w:rPr>
          <w:color w:val="auto"/>
        </w:rPr>
        <w:t>,</w:t>
      </w:r>
      <w:r w:rsidR="001C55A8" w:rsidRPr="00653309">
        <w:rPr>
          <w:color w:val="auto"/>
        </w:rPr>
        <w:t xml:space="preserve"> </w:t>
      </w:r>
      <w:r w:rsidR="00013402" w:rsidRPr="00653309">
        <w:rPr>
          <w:color w:val="auto"/>
        </w:rPr>
        <w:t>institūcijām,</w:t>
      </w:r>
      <w:r w:rsidR="00BA09A8">
        <w:rPr>
          <w:color w:val="auto"/>
        </w:rPr>
        <w:t xml:space="preserve"> </w:t>
      </w:r>
      <w:r w:rsidR="00013402" w:rsidRPr="00653309">
        <w:rPr>
          <w:color w:val="auto"/>
        </w:rPr>
        <w:t xml:space="preserve">kas nodrošina </w:t>
      </w:r>
      <w:r w:rsidR="009D030B">
        <w:rPr>
          <w:color w:val="auto"/>
        </w:rPr>
        <w:t>ANM plāna</w:t>
      </w:r>
      <w:r w:rsidR="00013402" w:rsidRPr="00653309">
        <w:rPr>
          <w:color w:val="auto"/>
        </w:rPr>
        <w:t xml:space="preserve"> īstenošanu un uzraudzību, kā arī Latvijas Republikas un Eiropas Komisijas finansēšanas nolīgumā par Atveseļošanas un noturības mehānismu minētajām iestādēm</w:t>
      </w:r>
      <w:r w:rsidR="000D7E83" w:rsidRPr="00653309">
        <w:rPr>
          <w:color w:val="auto"/>
        </w:rPr>
        <w:t>,</w:t>
      </w:r>
    </w:p>
    <w:p w14:paraId="157FF14E" w14:textId="77777777" w:rsidR="00F74298" w:rsidRPr="00653309" w:rsidRDefault="00F74298" w:rsidP="00F74298">
      <w:pPr>
        <w:numPr>
          <w:ilvl w:val="1"/>
          <w:numId w:val="1"/>
        </w:numPr>
        <w:tabs>
          <w:tab w:val="left" w:pos="1134"/>
        </w:tabs>
        <w:spacing w:before="120" w:after="120"/>
        <w:ind w:left="567" w:firstLine="0"/>
        <w:rPr>
          <w:color w:val="auto"/>
          <w:szCs w:val="28"/>
        </w:rPr>
      </w:pPr>
      <w:r w:rsidRPr="00653309">
        <w:rPr>
          <w:color w:val="auto"/>
          <w:szCs w:val="28"/>
        </w:rPr>
        <w:t>ka projektā plānotie darbi netiek finansēti, kā arī tos nav plānots finansēt no citiem valsts, pašvaldības un ārvalstu finanšu atbalsta instrumentiem,</w:t>
      </w:r>
    </w:p>
    <w:p w14:paraId="6858EFE9" w14:textId="7D7F2C57" w:rsidR="00F74298" w:rsidRPr="00653309" w:rsidRDefault="00F74298" w:rsidP="00F74298">
      <w:pPr>
        <w:numPr>
          <w:ilvl w:val="1"/>
          <w:numId w:val="1"/>
        </w:numPr>
        <w:tabs>
          <w:tab w:val="left" w:pos="1134"/>
        </w:tabs>
        <w:spacing w:before="120" w:after="120"/>
        <w:ind w:left="567" w:firstLine="0"/>
        <w:rPr>
          <w:color w:val="auto"/>
          <w:szCs w:val="28"/>
        </w:rPr>
      </w:pPr>
      <w:r w:rsidRPr="00653309">
        <w:rPr>
          <w:color w:val="auto"/>
          <w:szCs w:val="28"/>
        </w:rPr>
        <w:t xml:space="preserve">projekta īstenošanu līdz 2025. gada 31. decembrim un projekta noslēguma dokumentācijas iesniegšanu </w:t>
      </w:r>
      <w:r w:rsidR="003754B7" w:rsidRPr="00653309">
        <w:rPr>
          <w:color w:val="auto"/>
          <w:szCs w:val="28"/>
        </w:rPr>
        <w:t>atbalsta sniedzējam</w:t>
      </w:r>
      <w:r w:rsidRPr="00653309">
        <w:rPr>
          <w:color w:val="auto"/>
          <w:szCs w:val="28"/>
        </w:rPr>
        <w:t xml:space="preserve"> līdz 2026. gada 31. janvārim,</w:t>
      </w:r>
    </w:p>
    <w:p w14:paraId="36F8AECA" w14:textId="473B687D" w:rsidR="00F74298" w:rsidRPr="00653309" w:rsidRDefault="00F74298" w:rsidP="00F74298">
      <w:pPr>
        <w:numPr>
          <w:ilvl w:val="1"/>
          <w:numId w:val="1"/>
        </w:numPr>
        <w:tabs>
          <w:tab w:val="left" w:pos="1134"/>
        </w:tabs>
        <w:spacing w:before="120" w:after="120"/>
        <w:ind w:left="567" w:firstLine="0"/>
        <w:rPr>
          <w:color w:val="auto"/>
        </w:rPr>
      </w:pPr>
      <w:r w:rsidRPr="00653309">
        <w:rPr>
          <w:color w:val="auto"/>
        </w:rPr>
        <w:t>interešu konflikta, korupcijas</w:t>
      </w:r>
      <w:r w:rsidR="00B876C9">
        <w:rPr>
          <w:color w:val="auto"/>
        </w:rPr>
        <w:t xml:space="preserve">, </w:t>
      </w:r>
      <w:r w:rsidRPr="00653309">
        <w:rPr>
          <w:color w:val="auto"/>
        </w:rPr>
        <w:t xml:space="preserve">krāpšanas novēršanas </w:t>
      </w:r>
      <w:r w:rsidR="00B876C9">
        <w:rPr>
          <w:color w:val="auto"/>
        </w:rPr>
        <w:t>un dub</w:t>
      </w:r>
      <w:r w:rsidR="00525336">
        <w:rPr>
          <w:color w:val="auto"/>
        </w:rPr>
        <w:t xml:space="preserve">ultā finansējuma riska novēršanas </w:t>
      </w:r>
      <w:r w:rsidRPr="00653309">
        <w:rPr>
          <w:color w:val="auto"/>
        </w:rPr>
        <w:t>nosacījumu ievērošanu visā projekta laikā, nodrošinot vismaz šādus pasākumus:</w:t>
      </w:r>
    </w:p>
    <w:p w14:paraId="7D56397F" w14:textId="2010E969" w:rsidR="00F74298" w:rsidRPr="00653309" w:rsidRDefault="00F74298" w:rsidP="00F74298">
      <w:pPr>
        <w:numPr>
          <w:ilvl w:val="2"/>
          <w:numId w:val="1"/>
        </w:numPr>
        <w:tabs>
          <w:tab w:val="left" w:pos="1134"/>
          <w:tab w:val="left" w:pos="1985"/>
        </w:tabs>
        <w:spacing w:before="120" w:after="120"/>
        <w:ind w:left="1134" w:firstLine="0"/>
        <w:rPr>
          <w:color w:val="auto"/>
        </w:rPr>
      </w:pPr>
      <w:r w:rsidRPr="00653309">
        <w:rPr>
          <w:color w:val="auto"/>
        </w:rPr>
        <w:t xml:space="preserve">iesaistītie darbinieki informēti par </w:t>
      </w:r>
      <w:r w:rsidR="00AA791D" w:rsidRPr="00653309">
        <w:rPr>
          <w:color w:val="auto"/>
        </w:rPr>
        <w:t>krāpšanas pazīmēm</w:t>
      </w:r>
      <w:r w:rsidR="00AA791D">
        <w:rPr>
          <w:color w:val="auto"/>
        </w:rPr>
        <w:t>,</w:t>
      </w:r>
      <w:r w:rsidR="00AA791D" w:rsidRPr="00653309">
        <w:rPr>
          <w:color w:val="auto"/>
        </w:rPr>
        <w:t xml:space="preserve"> </w:t>
      </w:r>
      <w:r w:rsidRPr="00653309">
        <w:rPr>
          <w:color w:val="auto"/>
        </w:rPr>
        <w:t xml:space="preserve">korupcijas un interešu konflikta </w:t>
      </w:r>
      <w:r w:rsidR="00AA791D">
        <w:rPr>
          <w:color w:val="auto"/>
        </w:rPr>
        <w:t xml:space="preserve">un dubultā finansējuma riska </w:t>
      </w:r>
      <w:r w:rsidRPr="00653309">
        <w:rPr>
          <w:color w:val="auto"/>
        </w:rPr>
        <w:t>novēršanas jautājumiem;</w:t>
      </w:r>
    </w:p>
    <w:p w14:paraId="6FE8AD3A" w14:textId="77777777" w:rsidR="00F74298" w:rsidRPr="00653309" w:rsidRDefault="00F74298" w:rsidP="00F74298">
      <w:pPr>
        <w:numPr>
          <w:ilvl w:val="2"/>
          <w:numId w:val="1"/>
        </w:numPr>
        <w:tabs>
          <w:tab w:val="left" w:pos="1134"/>
          <w:tab w:val="left" w:pos="1985"/>
        </w:tabs>
        <w:spacing w:before="120" w:after="120"/>
        <w:ind w:left="1134" w:firstLine="0"/>
        <w:rPr>
          <w:color w:val="auto"/>
        </w:rPr>
      </w:pPr>
      <w:r w:rsidRPr="00653309">
        <w:rPr>
          <w:color w:val="auto"/>
        </w:rPr>
        <w:t>iesaistītie darbinieki parakstījuši apliecinājumus par pienākumu ziņot par konstatētajiem vai iespējamajiem pārkāpumiem;</w:t>
      </w:r>
    </w:p>
    <w:p w14:paraId="4C4A8015" w14:textId="77777777" w:rsidR="00F74298" w:rsidRPr="00653309" w:rsidRDefault="00F74298" w:rsidP="00F74298">
      <w:pPr>
        <w:numPr>
          <w:ilvl w:val="2"/>
          <w:numId w:val="1"/>
        </w:numPr>
        <w:tabs>
          <w:tab w:val="left" w:pos="1134"/>
          <w:tab w:val="left" w:pos="1985"/>
        </w:tabs>
        <w:spacing w:before="120" w:after="120"/>
        <w:ind w:left="1134" w:firstLine="0"/>
        <w:rPr>
          <w:color w:val="auto"/>
        </w:rPr>
      </w:pPr>
      <w:r w:rsidRPr="00653309">
        <w:rPr>
          <w:color w:val="auto"/>
        </w:rPr>
        <w:t>nodrošinātas iespējas ziņot par pārkāpumiem un nodrošināta ziņotāju aizsardzība atbilstoši Trauksmes celšanas likumam;</w:t>
      </w:r>
    </w:p>
    <w:p w14:paraId="612082C3" w14:textId="77777777" w:rsidR="00F74298" w:rsidRPr="00653309" w:rsidRDefault="00F74298" w:rsidP="00F74298">
      <w:pPr>
        <w:numPr>
          <w:ilvl w:val="2"/>
          <w:numId w:val="1"/>
        </w:numPr>
        <w:tabs>
          <w:tab w:val="left" w:pos="1134"/>
          <w:tab w:val="left" w:pos="1985"/>
        </w:tabs>
        <w:spacing w:before="120" w:after="120"/>
        <w:ind w:left="1134" w:firstLine="0"/>
        <w:rPr>
          <w:color w:val="auto"/>
        </w:rPr>
      </w:pPr>
      <w:r w:rsidRPr="00653309">
        <w:rPr>
          <w:color w:val="auto"/>
        </w:rPr>
        <w:t>atbilstošu iepirkuma procedūru izvēle un “četru acu principa” nodrošināšana iepirkumos.</w:t>
      </w:r>
    </w:p>
    <w:p w14:paraId="37456A93" w14:textId="77777777" w:rsidR="00F74298" w:rsidRPr="00653309" w:rsidRDefault="00F74298" w:rsidP="00F74298">
      <w:pPr>
        <w:numPr>
          <w:ilvl w:val="1"/>
          <w:numId w:val="1"/>
        </w:numPr>
        <w:tabs>
          <w:tab w:val="left" w:pos="1134"/>
        </w:tabs>
        <w:spacing w:before="120" w:after="120"/>
        <w:ind w:left="567" w:firstLine="0"/>
        <w:rPr>
          <w:color w:val="auto"/>
        </w:rPr>
      </w:pPr>
      <w:r w:rsidRPr="00653309">
        <w:rPr>
          <w:color w:val="auto"/>
        </w:rPr>
        <w:t xml:space="preserve">lai nodrošinātu, ka atbalsts saglabājas samērīgs un neizraisa neatbalstāmo darbību pārmērīgu kompensēšanu vai </w:t>
      </w:r>
      <w:proofErr w:type="spellStart"/>
      <w:r w:rsidRPr="00653309">
        <w:rPr>
          <w:color w:val="auto"/>
        </w:rPr>
        <w:t>šķērssubsidēšanu</w:t>
      </w:r>
      <w:proofErr w:type="spellEnd"/>
      <w:r w:rsidRPr="00653309">
        <w:rPr>
          <w:color w:val="auto"/>
        </w:rPr>
        <w:t>, finansējuma saņēmējam ir pienākums:</w:t>
      </w:r>
    </w:p>
    <w:p w14:paraId="7D166D47" w14:textId="77777777" w:rsidR="00F74298" w:rsidRPr="00653309" w:rsidRDefault="00F74298" w:rsidP="00F74298">
      <w:pPr>
        <w:numPr>
          <w:ilvl w:val="2"/>
          <w:numId w:val="1"/>
        </w:numPr>
        <w:tabs>
          <w:tab w:val="left" w:pos="1134"/>
          <w:tab w:val="left" w:pos="1985"/>
        </w:tabs>
        <w:spacing w:before="120" w:after="120"/>
        <w:ind w:left="1134" w:firstLine="0"/>
        <w:rPr>
          <w:color w:val="auto"/>
        </w:rPr>
      </w:pPr>
      <w:r w:rsidRPr="00653309">
        <w:rPr>
          <w:color w:val="auto"/>
        </w:rPr>
        <w:t xml:space="preserve">nošķirt tīkla būvniecībai un ekspluatācijai izmantoto līdzekļu uzskaiti un citu tā rīcībā esošo līdzekļu uzskaiti; </w:t>
      </w:r>
    </w:p>
    <w:p w14:paraId="606B41DD" w14:textId="045CB0A4" w:rsidR="00F74298" w:rsidRPr="00653309" w:rsidRDefault="00F74298" w:rsidP="00F74298">
      <w:pPr>
        <w:numPr>
          <w:ilvl w:val="2"/>
          <w:numId w:val="1"/>
        </w:numPr>
        <w:tabs>
          <w:tab w:val="left" w:pos="1134"/>
          <w:tab w:val="left" w:pos="1985"/>
        </w:tabs>
        <w:spacing w:before="120" w:after="120"/>
        <w:ind w:left="1134" w:firstLine="0"/>
        <w:rPr>
          <w:color w:val="auto"/>
        </w:rPr>
      </w:pPr>
      <w:r w:rsidRPr="00653309">
        <w:rPr>
          <w:color w:val="auto"/>
        </w:rPr>
        <w:t>reizi gadā iesniegt peļņas un zaudējumu aprēķinu saistībā ar 2.4.1.2.i. investīcijas atbalsta finansēto tīklu un atmaksāt peļņu, kas pārsniedz 13% slieksni</w:t>
      </w:r>
      <w:r w:rsidR="00446999">
        <w:rPr>
          <w:color w:val="auto"/>
        </w:rPr>
        <w:t>, atbalsta sniedzējam</w:t>
      </w:r>
      <w:r w:rsidRPr="00653309">
        <w:rPr>
          <w:color w:val="auto"/>
        </w:rPr>
        <w:t>;</w:t>
      </w:r>
    </w:p>
    <w:p w14:paraId="0DCAABE8" w14:textId="77777777" w:rsidR="00F74298" w:rsidRPr="00653309" w:rsidRDefault="00F74298" w:rsidP="00F74298">
      <w:pPr>
        <w:pStyle w:val="ListParagraph"/>
        <w:numPr>
          <w:ilvl w:val="2"/>
          <w:numId w:val="1"/>
        </w:numPr>
        <w:tabs>
          <w:tab w:val="left" w:pos="1985"/>
        </w:tabs>
        <w:ind w:left="1134" w:firstLine="0"/>
        <w:rPr>
          <w:color w:val="auto"/>
          <w:szCs w:val="28"/>
        </w:rPr>
      </w:pPr>
      <w:r w:rsidRPr="00653309">
        <w:rPr>
          <w:color w:val="auto"/>
        </w:rPr>
        <w:t xml:space="preserve"> piekļuves tarifu projekta un tā aprēķināšanas metodikas projekta iesniegšanu nozares ministrijai vismaz reizi trijos gados.</w:t>
      </w:r>
    </w:p>
    <w:p w14:paraId="333196FC" w14:textId="77777777" w:rsidR="00F74298" w:rsidRPr="00653309" w:rsidRDefault="00F74298" w:rsidP="00F74298">
      <w:pPr>
        <w:numPr>
          <w:ilvl w:val="1"/>
          <w:numId w:val="1"/>
        </w:numPr>
        <w:rPr>
          <w:color w:val="auto"/>
        </w:rPr>
      </w:pPr>
      <w:r w:rsidRPr="00653309">
        <w:rPr>
          <w:color w:val="auto"/>
        </w:rPr>
        <w:t>nodrošina projekta rezultātu ilgtspēju divdesmit gadus pēc projekta beigām pasīvai infrastruktūrai un trīs gadus aktīvai infrastruktūrai,</w:t>
      </w:r>
    </w:p>
    <w:p w14:paraId="33A262DE" w14:textId="77777777" w:rsidR="00F74298" w:rsidRPr="00653309" w:rsidRDefault="00F74298" w:rsidP="00F74298">
      <w:pPr>
        <w:numPr>
          <w:ilvl w:val="1"/>
          <w:numId w:val="1"/>
        </w:numPr>
        <w:rPr>
          <w:color w:val="auto"/>
          <w:szCs w:val="28"/>
        </w:rPr>
      </w:pPr>
      <w:r w:rsidRPr="00653309">
        <w:rPr>
          <w:color w:val="auto"/>
          <w:szCs w:val="28"/>
        </w:rPr>
        <w:lastRenderedPageBreak/>
        <w:t xml:space="preserve">Saskaņā ar principa "Nenodarīt būtisku kaitējumu" novērtējumu 2.4.1.2.i. investīcijai nav konstatēta negatīva ietekme uz vidi. Finansējuma saņēmējs un projekta īstenotājs nodrošina, ka visi principa "Nenodarīt būtisku kaitējumu" nosacījumi, kas ietverti projekta iesniegumā, tiek ievēroti. </w:t>
      </w:r>
    </w:p>
    <w:p w14:paraId="2825F3B4" w14:textId="27A41E8B" w:rsidR="001651C7" w:rsidRPr="00653309" w:rsidRDefault="00312677" w:rsidP="00091689">
      <w:pPr>
        <w:pStyle w:val="paragraphheader"/>
        <w:numPr>
          <w:ilvl w:val="0"/>
          <w:numId w:val="9"/>
        </w:numPr>
        <w:spacing w:before="120" w:after="120"/>
        <w:contextualSpacing w:val="0"/>
        <w:jc w:val="center"/>
        <w:rPr>
          <w:b/>
          <w:color w:val="auto"/>
        </w:rPr>
      </w:pPr>
      <w:r w:rsidRPr="00653309">
        <w:rPr>
          <w:b/>
          <w:color w:val="auto"/>
        </w:rPr>
        <w:t>V</w:t>
      </w:r>
      <w:r w:rsidR="001651C7" w:rsidRPr="00653309">
        <w:rPr>
          <w:b/>
          <w:color w:val="auto"/>
        </w:rPr>
        <w:t>izuālās identitātes prasības</w:t>
      </w:r>
    </w:p>
    <w:p w14:paraId="1C19D4D5" w14:textId="27D5BE04" w:rsidR="00312677" w:rsidRPr="00653309" w:rsidRDefault="45ED6EF0" w:rsidP="51FCFA38">
      <w:pPr>
        <w:numPr>
          <w:ilvl w:val="0"/>
          <w:numId w:val="1"/>
        </w:numPr>
        <w:spacing w:before="280"/>
        <w:rPr>
          <w:color w:val="auto"/>
        </w:rPr>
      </w:pPr>
      <w:r w:rsidRPr="00653309">
        <w:rPr>
          <w:color w:val="auto"/>
        </w:rPr>
        <w:t>Nozares ministrija, atbalsta sniedzējs un finansējuma saņēmējs</w:t>
      </w:r>
      <w:r w:rsidR="2AEB7CF2" w:rsidRPr="00653309">
        <w:rPr>
          <w:color w:val="auto"/>
        </w:rPr>
        <w:t xml:space="preserve"> </w:t>
      </w:r>
      <w:r w:rsidR="5D9AB00B" w:rsidRPr="00653309">
        <w:rPr>
          <w:color w:val="auto"/>
        </w:rPr>
        <w:t xml:space="preserve"> </w:t>
      </w:r>
      <w:r w:rsidR="60D28795" w:rsidRPr="00653309">
        <w:rPr>
          <w:color w:val="auto"/>
        </w:rPr>
        <w:t>nodrošina informācijas un publicitātes pasākumus par 2.4.1.2.i. investīciju saskaņā ar Eiropas Parlamenta un Padomes 2021. gada 12. februāra Regulas Nr. 2021/241 34. pant</w:t>
      </w:r>
      <w:r w:rsidR="00944A63">
        <w:rPr>
          <w:color w:val="auto"/>
        </w:rPr>
        <w:t>a 2. punktu</w:t>
      </w:r>
      <w:r w:rsidR="60D28795" w:rsidRPr="00653309">
        <w:rPr>
          <w:color w:val="auto"/>
        </w:rPr>
        <w:t xml:space="preserve"> un </w:t>
      </w:r>
      <w:r w:rsidR="00E57C99" w:rsidRPr="00653309">
        <w:rPr>
          <w:color w:val="auto"/>
        </w:rPr>
        <w:t xml:space="preserve">Latvijas Republikas </w:t>
      </w:r>
      <w:r w:rsidR="60D28795" w:rsidRPr="00653309">
        <w:rPr>
          <w:color w:val="auto"/>
        </w:rPr>
        <w:t xml:space="preserve">un </w:t>
      </w:r>
      <w:r w:rsidR="00E57C99" w:rsidRPr="00653309">
        <w:rPr>
          <w:color w:val="auto"/>
        </w:rPr>
        <w:t xml:space="preserve">Eiropas Komisijas </w:t>
      </w:r>
      <w:r w:rsidR="60D28795" w:rsidRPr="00653309">
        <w:rPr>
          <w:color w:val="auto"/>
        </w:rPr>
        <w:t>Atveseļošanas un noturības mehānisma finansēšanas nolīguma 10. pantu</w:t>
      </w:r>
      <w:r w:rsidR="005C7B37">
        <w:rPr>
          <w:color w:val="auto"/>
        </w:rPr>
        <w:t>.</w:t>
      </w:r>
    </w:p>
    <w:p w14:paraId="051E585A" w14:textId="2EED8C27" w:rsidR="00DC7AC8" w:rsidRPr="00653309" w:rsidRDefault="61745037" w:rsidP="51FCFA38">
      <w:pPr>
        <w:numPr>
          <w:ilvl w:val="0"/>
          <w:numId w:val="1"/>
        </w:numPr>
        <w:spacing w:before="280"/>
        <w:rPr>
          <w:color w:val="auto"/>
        </w:rPr>
      </w:pPr>
      <w:r w:rsidRPr="00653309">
        <w:rPr>
          <w:color w:val="auto"/>
        </w:rPr>
        <w:t>Nozares ministrija</w:t>
      </w:r>
      <w:r w:rsidR="235BBDCC" w:rsidRPr="00653309">
        <w:rPr>
          <w:color w:val="auto"/>
        </w:rPr>
        <w:t xml:space="preserve"> </w:t>
      </w:r>
      <w:r w:rsidR="60D28795" w:rsidRPr="00653309">
        <w:rPr>
          <w:color w:val="auto"/>
        </w:rPr>
        <w:t xml:space="preserve">ne retāk kā reizi trijos mēnešos nodrošina aktuālās informācijas ievietošanu savā </w:t>
      </w:r>
      <w:r w:rsidR="007B57A2">
        <w:rPr>
          <w:color w:val="auto"/>
        </w:rPr>
        <w:t>tīmekļa vietnē</w:t>
      </w:r>
      <w:r w:rsidR="60D28795" w:rsidRPr="00653309">
        <w:rPr>
          <w:color w:val="auto"/>
        </w:rPr>
        <w:t xml:space="preserve"> par projekta īstenošanas gaitu.</w:t>
      </w:r>
    </w:p>
    <w:p w14:paraId="53031668" w14:textId="07402F43" w:rsidR="001651C7" w:rsidRPr="00653309" w:rsidRDefault="00AF21E0" w:rsidP="00091689">
      <w:pPr>
        <w:pStyle w:val="paragraphheader"/>
        <w:numPr>
          <w:ilvl w:val="0"/>
          <w:numId w:val="9"/>
        </w:numPr>
        <w:spacing w:before="120" w:after="120"/>
        <w:contextualSpacing w:val="0"/>
        <w:jc w:val="center"/>
        <w:rPr>
          <w:b/>
          <w:bCs/>
          <w:iCs/>
          <w:color w:val="auto"/>
          <w:szCs w:val="28"/>
        </w:rPr>
      </w:pPr>
      <w:r w:rsidRPr="00653309">
        <w:rPr>
          <w:b/>
          <w:bCs/>
          <w:iCs/>
          <w:color w:val="auto"/>
          <w:szCs w:val="28"/>
        </w:rPr>
        <w:t>D</w:t>
      </w:r>
      <w:r w:rsidR="001651C7" w:rsidRPr="00653309">
        <w:rPr>
          <w:b/>
          <w:bCs/>
          <w:iCs/>
          <w:color w:val="auto"/>
          <w:szCs w:val="28"/>
        </w:rPr>
        <w:t>okumentu glabāšanas nosacījum</w:t>
      </w:r>
      <w:r w:rsidRPr="00653309">
        <w:rPr>
          <w:b/>
          <w:bCs/>
          <w:iCs/>
          <w:color w:val="auto"/>
          <w:szCs w:val="28"/>
        </w:rPr>
        <w:t>i</w:t>
      </w:r>
      <w:r w:rsidR="001651C7" w:rsidRPr="00653309">
        <w:rPr>
          <w:b/>
          <w:bCs/>
          <w:iCs/>
          <w:color w:val="auto"/>
          <w:szCs w:val="28"/>
        </w:rPr>
        <w:t xml:space="preserve"> un </w:t>
      </w:r>
      <w:r w:rsidR="001651C7" w:rsidRPr="00653309">
        <w:rPr>
          <w:b/>
          <w:bCs/>
          <w:color w:val="auto"/>
        </w:rPr>
        <w:t>ilgum</w:t>
      </w:r>
      <w:r w:rsidRPr="00653309">
        <w:rPr>
          <w:b/>
          <w:bCs/>
          <w:color w:val="auto"/>
        </w:rPr>
        <w:t>s</w:t>
      </w:r>
    </w:p>
    <w:p w14:paraId="4F99DE88" w14:textId="05549E7A" w:rsidR="0044518B" w:rsidRPr="00653309" w:rsidRDefault="401F1BF2" w:rsidP="51FCFA38">
      <w:pPr>
        <w:numPr>
          <w:ilvl w:val="0"/>
          <w:numId w:val="1"/>
        </w:numPr>
        <w:spacing w:before="280"/>
        <w:rPr>
          <w:color w:val="auto"/>
        </w:rPr>
      </w:pPr>
      <w:r w:rsidRPr="00653309">
        <w:rPr>
          <w:color w:val="auto"/>
        </w:rPr>
        <w:t>Atbalsta sniedzējs</w:t>
      </w:r>
      <w:r w:rsidR="61745037" w:rsidRPr="00653309">
        <w:rPr>
          <w:color w:val="auto"/>
        </w:rPr>
        <w:t xml:space="preserve"> </w:t>
      </w:r>
      <w:r w:rsidR="248C5DFE" w:rsidRPr="00653309">
        <w:rPr>
          <w:color w:val="auto"/>
        </w:rPr>
        <w:t>nodrošina ar 2.4.1.</w:t>
      </w:r>
      <w:r w:rsidR="1BEC628B" w:rsidRPr="00653309">
        <w:rPr>
          <w:color w:val="auto"/>
        </w:rPr>
        <w:t>2</w:t>
      </w:r>
      <w:r w:rsidR="248C5DFE" w:rsidRPr="00653309">
        <w:rPr>
          <w:color w:val="auto"/>
        </w:rPr>
        <w:t xml:space="preserve">.i. </w:t>
      </w:r>
      <w:r w:rsidR="58840775" w:rsidRPr="00653309">
        <w:rPr>
          <w:color w:val="auto"/>
        </w:rPr>
        <w:t>investīcijas</w:t>
      </w:r>
      <w:r w:rsidR="248C5DFE" w:rsidRPr="00653309">
        <w:rPr>
          <w:color w:val="auto"/>
        </w:rPr>
        <w:t xml:space="preserve"> īstenošanu saistītās informācijas un dokumentu uzglabāšanu</w:t>
      </w:r>
      <w:r w:rsidR="24391496" w:rsidRPr="00653309">
        <w:rPr>
          <w:color w:val="auto"/>
        </w:rPr>
        <w:t xml:space="preserve"> </w:t>
      </w:r>
      <w:r w:rsidR="00E97AD6">
        <w:rPr>
          <w:color w:val="auto"/>
        </w:rPr>
        <w:t>20</w:t>
      </w:r>
      <w:r w:rsidR="24391496" w:rsidRPr="00653309">
        <w:rPr>
          <w:color w:val="auto"/>
        </w:rPr>
        <w:t xml:space="preserve"> gadus </w:t>
      </w:r>
      <w:r w:rsidR="450A1863" w:rsidRPr="00653309">
        <w:rPr>
          <w:color w:val="auto"/>
        </w:rPr>
        <w:t>pēc projekta īstenošanas rezultātā izveidotās infrastruktūras pieņemšanas ekspluatācijā.</w:t>
      </w:r>
    </w:p>
    <w:p w14:paraId="7F0C3712" w14:textId="070F09DC" w:rsidR="00F26063" w:rsidRPr="00653309" w:rsidRDefault="401F1BF2" w:rsidP="51FCFA38">
      <w:pPr>
        <w:numPr>
          <w:ilvl w:val="0"/>
          <w:numId w:val="1"/>
        </w:numPr>
        <w:spacing w:before="280"/>
        <w:rPr>
          <w:color w:val="auto"/>
        </w:rPr>
      </w:pPr>
      <w:r w:rsidRPr="00653309">
        <w:rPr>
          <w:color w:val="auto"/>
        </w:rPr>
        <w:t xml:space="preserve">Atbalsta sniedzējs </w:t>
      </w:r>
      <w:r w:rsidR="60D28795" w:rsidRPr="00653309">
        <w:rPr>
          <w:color w:val="auto"/>
        </w:rPr>
        <w:t xml:space="preserve">sadarbībā ar finansējuma saņēmēju </w:t>
      </w:r>
      <w:r w:rsidR="70A6A1BA" w:rsidRPr="00653309">
        <w:rPr>
          <w:color w:val="auto"/>
        </w:rPr>
        <w:t xml:space="preserve">nodrošina </w:t>
      </w:r>
      <w:r w:rsidR="248C5DFE" w:rsidRPr="00653309">
        <w:rPr>
          <w:color w:val="auto"/>
        </w:rPr>
        <w:t xml:space="preserve">informācijas uzrādīšanu </w:t>
      </w:r>
      <w:r w:rsidR="00E57B76" w:rsidRPr="00653309">
        <w:rPr>
          <w:color w:val="auto"/>
        </w:rPr>
        <w:t>institūcijām,</w:t>
      </w:r>
      <w:r w:rsidR="00E57B76">
        <w:rPr>
          <w:color w:val="auto"/>
        </w:rPr>
        <w:t xml:space="preserve"> </w:t>
      </w:r>
      <w:r w:rsidR="00E57B76" w:rsidRPr="00653309">
        <w:rPr>
          <w:color w:val="auto"/>
        </w:rPr>
        <w:t xml:space="preserve">kas nodrošina </w:t>
      </w:r>
      <w:r w:rsidR="00E57B76">
        <w:rPr>
          <w:color w:val="auto"/>
        </w:rPr>
        <w:t>ANM plāna</w:t>
      </w:r>
      <w:r w:rsidR="00E57B76" w:rsidRPr="00653309">
        <w:rPr>
          <w:color w:val="auto"/>
        </w:rPr>
        <w:t xml:space="preserve"> īstenošanu un uzraudzību</w:t>
      </w:r>
      <w:r w:rsidR="248C5DFE" w:rsidRPr="00653309">
        <w:rPr>
          <w:color w:val="auto"/>
        </w:rPr>
        <w:t>, kā arī Latvijas Republikas un Eiropas Komisijas finansēšanas nolīgumā par Atveseļošanas un noturības mehānismu minētajām iestādēm.</w:t>
      </w:r>
    </w:p>
    <w:p w14:paraId="2218B3B6" w14:textId="0FFB9CB7" w:rsidR="00234C51" w:rsidRPr="00653309" w:rsidRDefault="00A17A28" w:rsidP="001D5FB1">
      <w:pPr>
        <w:pStyle w:val="paragraphheader"/>
        <w:numPr>
          <w:ilvl w:val="0"/>
          <w:numId w:val="9"/>
        </w:numPr>
        <w:contextualSpacing w:val="0"/>
        <w:jc w:val="center"/>
        <w:rPr>
          <w:b/>
          <w:color w:val="auto"/>
        </w:rPr>
      </w:pPr>
      <w:r w:rsidRPr="00653309">
        <w:rPr>
          <w:b/>
          <w:color w:val="auto"/>
        </w:rPr>
        <w:t>Komercdarbības</w:t>
      </w:r>
      <w:r w:rsidR="00F57260" w:rsidRPr="00653309">
        <w:rPr>
          <w:b/>
          <w:color w:val="auto"/>
        </w:rPr>
        <w:t xml:space="preserve"> atbalsta nosacījumi un piemērojamais regulējums</w:t>
      </w:r>
    </w:p>
    <w:p w14:paraId="429C045B" w14:textId="31F00084" w:rsidR="2FE9A296" w:rsidRPr="00117EFF" w:rsidRDefault="2FE9A296" w:rsidP="00117EFF">
      <w:pPr>
        <w:numPr>
          <w:ilvl w:val="0"/>
          <w:numId w:val="1"/>
        </w:numPr>
        <w:spacing w:before="280"/>
        <w:rPr>
          <w:color w:val="auto"/>
          <w:szCs w:val="28"/>
        </w:rPr>
      </w:pPr>
      <w:r w:rsidRPr="00653309">
        <w:rPr>
          <w:color w:val="auto"/>
        </w:rPr>
        <w:t xml:space="preserve"> </w:t>
      </w:r>
      <w:r w:rsidRPr="00653309">
        <w:rPr>
          <w:color w:val="auto"/>
          <w:szCs w:val="28"/>
        </w:rPr>
        <w:t>Atbalsta instruments ir tiešā dotācija</w:t>
      </w:r>
      <w:r w:rsidR="00117EFF">
        <w:rPr>
          <w:color w:val="auto"/>
          <w:szCs w:val="28"/>
        </w:rPr>
        <w:t xml:space="preserve"> un m</w:t>
      </w:r>
      <w:r w:rsidRPr="00117EFF">
        <w:rPr>
          <w:color w:val="auto"/>
          <w:szCs w:val="28"/>
        </w:rPr>
        <w:t xml:space="preserve">aksimālā atbalsta summa individuālam projektam un pieļaujamais atbalsta apmērs ir 4 000 000 </w:t>
      </w:r>
      <w:proofErr w:type="spellStart"/>
      <w:r w:rsidRPr="00117EFF">
        <w:rPr>
          <w:color w:val="auto"/>
          <w:szCs w:val="28"/>
        </w:rPr>
        <w:t>e</w:t>
      </w:r>
      <w:r w:rsidR="00556F8D">
        <w:rPr>
          <w:color w:val="auto"/>
          <w:szCs w:val="28"/>
        </w:rPr>
        <w:t>u</w:t>
      </w:r>
      <w:r w:rsidRPr="00117EFF">
        <w:rPr>
          <w:color w:val="auto"/>
          <w:szCs w:val="28"/>
        </w:rPr>
        <w:t>ro</w:t>
      </w:r>
      <w:proofErr w:type="spellEnd"/>
      <w:r w:rsidRPr="00117EFF">
        <w:rPr>
          <w:color w:val="auto"/>
          <w:szCs w:val="28"/>
        </w:rPr>
        <w:t xml:space="preserve"> darbībām un izmaksām, kas minētas  IV nodaļā, un piemērojamā komercdarbības atbalsta intensitāte ir 100%. </w:t>
      </w:r>
    </w:p>
    <w:p w14:paraId="5F2E094B" w14:textId="4278DA0B" w:rsidR="006A7C54" w:rsidRPr="00653309" w:rsidRDefault="00954406" w:rsidP="00A1034D">
      <w:pPr>
        <w:numPr>
          <w:ilvl w:val="0"/>
          <w:numId w:val="1"/>
        </w:numPr>
        <w:spacing w:before="280"/>
        <w:rPr>
          <w:color w:val="auto"/>
        </w:rPr>
      </w:pPr>
      <w:r w:rsidRPr="00653309">
        <w:rPr>
          <w:color w:val="auto"/>
        </w:rPr>
        <w:t xml:space="preserve">Pirms </w:t>
      </w:r>
      <w:r w:rsidR="006A7C54" w:rsidRPr="00653309">
        <w:rPr>
          <w:color w:val="auto"/>
        </w:rPr>
        <w:t>2.4.1.</w:t>
      </w:r>
      <w:r w:rsidR="00211D5B" w:rsidRPr="00653309">
        <w:rPr>
          <w:color w:val="auto"/>
        </w:rPr>
        <w:t>2</w:t>
      </w:r>
      <w:r w:rsidR="006A7C54" w:rsidRPr="00653309">
        <w:rPr>
          <w:color w:val="auto"/>
        </w:rPr>
        <w:t xml:space="preserve">.i. </w:t>
      </w:r>
      <w:r w:rsidR="796C93BA" w:rsidRPr="00653309">
        <w:rPr>
          <w:color w:val="auto"/>
        </w:rPr>
        <w:t>investīcijas</w:t>
      </w:r>
      <w:r w:rsidRPr="00653309">
        <w:rPr>
          <w:color w:val="auto"/>
        </w:rPr>
        <w:t xml:space="preserve"> īstenošanas uzsākšanas </w:t>
      </w:r>
      <w:r w:rsidR="70F6CAF3" w:rsidRPr="00653309">
        <w:rPr>
          <w:color w:val="auto"/>
        </w:rPr>
        <w:t>nozares</w:t>
      </w:r>
      <w:r w:rsidRPr="00653309">
        <w:rPr>
          <w:color w:val="auto"/>
        </w:rPr>
        <w:t xml:space="preserve"> ministrija iesniedz paziņojumu saskaņā ar Līguma par Eiropas Savienības darbību 108. panta 3. punktu.</w:t>
      </w:r>
    </w:p>
    <w:p w14:paraId="13435416" w14:textId="2D2360A4" w:rsidR="00395B0C" w:rsidRPr="00A94D8E" w:rsidRDefault="2FE9A296" w:rsidP="00395B0C">
      <w:pPr>
        <w:numPr>
          <w:ilvl w:val="0"/>
          <w:numId w:val="1"/>
        </w:numPr>
        <w:spacing w:before="280"/>
        <w:rPr>
          <w:color w:val="auto"/>
          <w:szCs w:val="28"/>
        </w:rPr>
      </w:pPr>
      <w:r w:rsidRPr="00A94D8E">
        <w:rPr>
          <w:color w:val="auto"/>
          <w:szCs w:val="28"/>
        </w:rPr>
        <w:t>Atbalsts nav paredzēts grūtībās nonākušam uzņēmumam</w:t>
      </w:r>
      <w:r w:rsidR="00A94D8E" w:rsidRPr="00A94D8E">
        <w:rPr>
          <w:color w:val="auto"/>
          <w:szCs w:val="28"/>
        </w:rPr>
        <w:t xml:space="preserve">. Uzņēmumu </w:t>
      </w:r>
      <w:r w:rsidR="008D18F6" w:rsidRPr="00A94D8E">
        <w:rPr>
          <w:color w:val="auto"/>
          <w:szCs w:val="28"/>
        </w:rPr>
        <w:t>uzskata par nonākušu grūtībās, ja pastāv vismaz viena no šādām situācijām:</w:t>
      </w:r>
    </w:p>
    <w:p w14:paraId="3FB57D99" w14:textId="37780ACE" w:rsidR="008D18F6" w:rsidRPr="00395B0C" w:rsidRDefault="008D18F6" w:rsidP="00395B0C">
      <w:pPr>
        <w:numPr>
          <w:ilvl w:val="1"/>
          <w:numId w:val="1"/>
        </w:numPr>
        <w:tabs>
          <w:tab w:val="left" w:pos="1134"/>
        </w:tabs>
        <w:spacing w:before="280"/>
        <w:ind w:left="426" w:firstLine="0"/>
        <w:rPr>
          <w:color w:val="auto"/>
          <w:szCs w:val="28"/>
        </w:rPr>
      </w:pPr>
      <w:r w:rsidRPr="00395B0C">
        <w:rPr>
          <w:color w:val="auto"/>
          <w:szCs w:val="28"/>
        </w:rPr>
        <w:t>attiecībā uz kapitālsabiedrībām</w:t>
      </w:r>
      <w:r w:rsidR="00687E24" w:rsidRPr="00395B0C">
        <w:rPr>
          <w:color w:val="auto"/>
          <w:szCs w:val="28"/>
        </w:rPr>
        <w:t xml:space="preserve"> </w:t>
      </w:r>
      <w:r w:rsidRPr="00395B0C">
        <w:rPr>
          <w:color w:val="auto"/>
          <w:szCs w:val="28"/>
        </w:rPr>
        <w:t>– ja uzkrāto zaudējumu dēļ ir zaudēta vairāk nekā puse no to parakstītā kapitāla;</w:t>
      </w:r>
    </w:p>
    <w:p w14:paraId="2EA991C9" w14:textId="0E3FAB31" w:rsidR="008D18F6" w:rsidRPr="008D18F6" w:rsidRDefault="008D18F6" w:rsidP="00DF58A7">
      <w:pPr>
        <w:numPr>
          <w:ilvl w:val="1"/>
          <w:numId w:val="1"/>
        </w:numPr>
        <w:tabs>
          <w:tab w:val="left" w:pos="1134"/>
        </w:tabs>
        <w:spacing w:before="280"/>
        <w:ind w:left="426" w:firstLine="0"/>
        <w:rPr>
          <w:color w:val="auto"/>
          <w:szCs w:val="28"/>
        </w:rPr>
      </w:pPr>
      <w:r w:rsidRPr="008D18F6">
        <w:rPr>
          <w:color w:val="auto"/>
          <w:szCs w:val="28"/>
        </w:rPr>
        <w:lastRenderedPageBreak/>
        <w:t>attiecībā uz sabiedrībām, kurās vismaz dažiem dalībniekiem ir neierobežota atbildība par sabiedrības parādsaistībām – ja uzkrāto zaudējumu dēļ ir zaudēta vairāk nekā puse no sabiedrības grāmatvedības uzskaitē uzrādītā kapitāla;</w:t>
      </w:r>
    </w:p>
    <w:p w14:paraId="5A2BF8BA" w14:textId="14D4CA2F" w:rsidR="008D18F6" w:rsidRPr="008D18F6" w:rsidRDefault="008D18F6" w:rsidP="00DF58A7">
      <w:pPr>
        <w:numPr>
          <w:ilvl w:val="1"/>
          <w:numId w:val="1"/>
        </w:numPr>
        <w:tabs>
          <w:tab w:val="left" w:pos="1134"/>
        </w:tabs>
        <w:spacing w:before="280"/>
        <w:ind w:left="426" w:firstLine="0"/>
        <w:rPr>
          <w:color w:val="auto"/>
          <w:szCs w:val="28"/>
        </w:rPr>
      </w:pPr>
      <w:r w:rsidRPr="008D18F6">
        <w:rPr>
          <w:color w:val="auto"/>
          <w:szCs w:val="28"/>
        </w:rPr>
        <w:t>uzņēmumam tiek piemērota kolektīva maksātnespējas procedūra vai tas atbilst</w:t>
      </w:r>
      <w:r w:rsidR="00A81B2D">
        <w:rPr>
          <w:color w:val="auto"/>
          <w:szCs w:val="28"/>
        </w:rPr>
        <w:t xml:space="preserve"> </w:t>
      </w:r>
      <w:r w:rsidRPr="008D18F6">
        <w:rPr>
          <w:color w:val="auto"/>
          <w:szCs w:val="28"/>
        </w:rPr>
        <w:t>kritērijiem, lai tam pēc kreditoru pieprasījuma piemērotu kolektīvu maksātnespējas procedūru;</w:t>
      </w:r>
    </w:p>
    <w:p w14:paraId="63F1D215" w14:textId="0FEA913D" w:rsidR="008D18F6" w:rsidRPr="008D18F6" w:rsidRDefault="008D18F6" w:rsidP="00DF58A7">
      <w:pPr>
        <w:numPr>
          <w:ilvl w:val="1"/>
          <w:numId w:val="1"/>
        </w:numPr>
        <w:tabs>
          <w:tab w:val="left" w:pos="1134"/>
        </w:tabs>
        <w:spacing w:before="280"/>
        <w:ind w:left="426" w:firstLine="0"/>
        <w:rPr>
          <w:color w:val="auto"/>
          <w:szCs w:val="28"/>
        </w:rPr>
      </w:pPr>
      <w:r w:rsidRPr="008D18F6">
        <w:rPr>
          <w:color w:val="auto"/>
          <w:szCs w:val="28"/>
        </w:rPr>
        <w:t xml:space="preserve">attiecībā uz uzņēmumu, kas nav </w:t>
      </w:r>
      <w:r w:rsidR="00613CBC">
        <w:rPr>
          <w:color w:val="auto"/>
          <w:szCs w:val="28"/>
        </w:rPr>
        <w:t>mazais un vidējais uzņēmums</w:t>
      </w:r>
      <w:r w:rsidRPr="008D18F6">
        <w:rPr>
          <w:color w:val="auto"/>
          <w:szCs w:val="28"/>
        </w:rPr>
        <w:t>, pēdējos divus gadus:</w:t>
      </w:r>
    </w:p>
    <w:p w14:paraId="4F1559A7" w14:textId="2774C830" w:rsidR="008D18F6" w:rsidRPr="008D18F6" w:rsidRDefault="008D18F6" w:rsidP="00DF58A7">
      <w:pPr>
        <w:numPr>
          <w:ilvl w:val="2"/>
          <w:numId w:val="1"/>
        </w:numPr>
        <w:tabs>
          <w:tab w:val="left" w:pos="1134"/>
          <w:tab w:val="left" w:pos="1276"/>
          <w:tab w:val="left" w:pos="2552"/>
        </w:tabs>
        <w:spacing w:before="280"/>
        <w:ind w:left="426" w:firstLine="0"/>
        <w:rPr>
          <w:color w:val="auto"/>
          <w:szCs w:val="28"/>
        </w:rPr>
      </w:pPr>
      <w:r w:rsidRPr="008D18F6">
        <w:rPr>
          <w:color w:val="auto"/>
          <w:szCs w:val="28"/>
        </w:rPr>
        <w:t>uzņēmuma parādsaistību un pašu kapitāla bilances vērtību attiecība ir pārsniegusi 7,5 un</w:t>
      </w:r>
    </w:p>
    <w:p w14:paraId="2A6300B7" w14:textId="590BA550" w:rsidR="005B12B8" w:rsidRPr="00653309" w:rsidRDefault="008D18F6" w:rsidP="00DF58A7">
      <w:pPr>
        <w:numPr>
          <w:ilvl w:val="2"/>
          <w:numId w:val="1"/>
        </w:numPr>
        <w:tabs>
          <w:tab w:val="left" w:pos="1134"/>
          <w:tab w:val="left" w:pos="1276"/>
          <w:tab w:val="left" w:pos="2552"/>
        </w:tabs>
        <w:spacing w:before="280"/>
        <w:ind w:left="426" w:firstLine="0"/>
        <w:rPr>
          <w:color w:val="auto"/>
          <w:szCs w:val="28"/>
        </w:rPr>
      </w:pPr>
      <w:r w:rsidRPr="008D18F6">
        <w:rPr>
          <w:color w:val="auto"/>
          <w:szCs w:val="28"/>
        </w:rPr>
        <w:t xml:space="preserve">uzņēmuma procentu seguma attiecība, </w:t>
      </w:r>
      <w:r w:rsidR="00865844">
        <w:rPr>
          <w:color w:val="auto"/>
          <w:szCs w:val="28"/>
        </w:rPr>
        <w:t xml:space="preserve">ņemot vērā bruto ieņēmumus, </w:t>
      </w:r>
      <w:r w:rsidRPr="008D18F6">
        <w:rPr>
          <w:color w:val="auto"/>
          <w:szCs w:val="28"/>
        </w:rPr>
        <w:t>ir bijusi mazāka par 1,0</w:t>
      </w:r>
      <w:r>
        <w:rPr>
          <w:color w:val="auto"/>
          <w:szCs w:val="28"/>
        </w:rPr>
        <w:t>.</w:t>
      </w:r>
    </w:p>
    <w:p w14:paraId="48401089" w14:textId="1E1CFD0E" w:rsidR="2FE9A296" w:rsidRPr="00653309" w:rsidRDefault="2FE9A296" w:rsidP="2FE9A296">
      <w:pPr>
        <w:numPr>
          <w:ilvl w:val="0"/>
          <w:numId w:val="1"/>
        </w:numPr>
        <w:spacing w:before="280"/>
        <w:rPr>
          <w:color w:val="auto"/>
          <w:szCs w:val="28"/>
        </w:rPr>
      </w:pPr>
      <w:r w:rsidRPr="00653309">
        <w:rPr>
          <w:color w:val="auto"/>
          <w:szCs w:val="28"/>
        </w:rPr>
        <w:t>Stimulējošās ietekmes nosacījumu nodrošināšanai atbalstu nedrīkst piešķirt jau uzsāktiem projektiem,</w:t>
      </w:r>
      <w:r w:rsidR="00876D11">
        <w:rPr>
          <w:color w:val="auto"/>
          <w:szCs w:val="28"/>
        </w:rPr>
        <w:t xml:space="preserve"> </w:t>
      </w:r>
      <w:r w:rsidRPr="00653309">
        <w:rPr>
          <w:color w:val="auto"/>
          <w:szCs w:val="28"/>
        </w:rPr>
        <w:t xml:space="preserve">kā arī </w:t>
      </w:r>
      <w:r w:rsidR="00667C46">
        <w:rPr>
          <w:color w:val="auto"/>
          <w:szCs w:val="28"/>
        </w:rPr>
        <w:t xml:space="preserve">nozares ministrija nodrošina, ka </w:t>
      </w:r>
      <w:r w:rsidRPr="00653309">
        <w:rPr>
          <w:color w:val="auto"/>
          <w:szCs w:val="28"/>
        </w:rPr>
        <w:t>pirms projekta atlases procedūras uzsākšanas ir veikta sabiedrisk</w:t>
      </w:r>
      <w:r w:rsidR="00667C46">
        <w:rPr>
          <w:color w:val="auto"/>
          <w:szCs w:val="28"/>
        </w:rPr>
        <w:t>ā</w:t>
      </w:r>
      <w:r w:rsidRPr="00653309">
        <w:rPr>
          <w:color w:val="auto"/>
          <w:szCs w:val="28"/>
        </w:rPr>
        <w:t xml:space="preserve"> apspriešana ne vēlāk kā vienu gadu. </w:t>
      </w:r>
    </w:p>
    <w:p w14:paraId="1C4939CA" w14:textId="23596E82" w:rsidR="2FE9A296" w:rsidRPr="00653309" w:rsidRDefault="2FE9A296" w:rsidP="2FE9A296">
      <w:pPr>
        <w:numPr>
          <w:ilvl w:val="0"/>
          <w:numId w:val="1"/>
        </w:numPr>
        <w:spacing w:before="280"/>
        <w:rPr>
          <w:color w:val="auto"/>
          <w:szCs w:val="28"/>
        </w:rPr>
      </w:pPr>
      <w:r w:rsidRPr="00653309">
        <w:rPr>
          <w:color w:val="auto"/>
          <w:szCs w:val="28"/>
        </w:rPr>
        <w:t>Atbalsts netiek sniegts saņēmējam, uz kuru attiecas līdzekļu atgūšanas rīkojums saskaņā ar iepriekšēju Eiropas Komisijas lēmumu, ar ko atbalsts tiek atzīts par nelikumīgu un nesaderīgu ar kopējo tirgu.</w:t>
      </w:r>
    </w:p>
    <w:p w14:paraId="4DCFF29C" w14:textId="3488A9E8" w:rsidR="2FE9A296" w:rsidRPr="00653309" w:rsidRDefault="2FE9A296" w:rsidP="2FE9A296">
      <w:pPr>
        <w:numPr>
          <w:ilvl w:val="0"/>
          <w:numId w:val="1"/>
        </w:numPr>
        <w:spacing w:before="280"/>
        <w:rPr>
          <w:color w:val="auto"/>
          <w:szCs w:val="28"/>
        </w:rPr>
      </w:pPr>
      <w:r w:rsidRPr="00653309">
        <w:rPr>
          <w:color w:val="auto"/>
          <w:szCs w:val="28"/>
        </w:rPr>
        <w:t>Atbalsta piešķiršanas brīdis ir līguma par projekta īstenošanu noslēgšana, ko noslēdz pēc tam, kad Eiropas Komisija ir pieņēmusi lēmumu par 2.4.1.2.i. investīcijas saderību ar Līgumu par Eiropas Savienības darbību</w:t>
      </w:r>
      <w:r w:rsidR="00B01950">
        <w:rPr>
          <w:color w:val="auto"/>
          <w:szCs w:val="28"/>
        </w:rPr>
        <w:t>,</w:t>
      </w:r>
      <w:r w:rsidR="00B01950" w:rsidRPr="00B01950">
        <w:rPr>
          <w:color w:val="auto"/>
          <w:szCs w:val="28"/>
        </w:rPr>
        <w:t xml:space="preserve"> </w:t>
      </w:r>
      <w:r w:rsidR="00B01950">
        <w:rPr>
          <w:color w:val="auto"/>
          <w:szCs w:val="28"/>
        </w:rPr>
        <w:t xml:space="preserve">vai grozījumu veikšana līgumā par projekta </w:t>
      </w:r>
      <w:r w:rsidR="003C5457">
        <w:rPr>
          <w:color w:val="auto"/>
          <w:szCs w:val="28"/>
        </w:rPr>
        <w:t xml:space="preserve">īstenošanu, piešķirot papildu finansējumu. </w:t>
      </w:r>
    </w:p>
    <w:p w14:paraId="7B9C69D8" w14:textId="039E8EBA" w:rsidR="2FE9A296" w:rsidRPr="00653309" w:rsidRDefault="2FE9A296" w:rsidP="2FE9A296">
      <w:pPr>
        <w:numPr>
          <w:ilvl w:val="0"/>
          <w:numId w:val="1"/>
        </w:numPr>
        <w:spacing w:before="280"/>
        <w:rPr>
          <w:color w:val="auto"/>
          <w:szCs w:val="28"/>
        </w:rPr>
      </w:pPr>
      <w:r w:rsidRPr="00653309">
        <w:rPr>
          <w:color w:val="auto"/>
          <w:szCs w:val="28"/>
        </w:rPr>
        <w:t xml:space="preserve">Lēmumu par atbalsta piešķiršanu var pieņemt līdz </w:t>
      </w:r>
      <w:r w:rsidR="00771E4E">
        <w:rPr>
          <w:color w:val="auto"/>
          <w:szCs w:val="28"/>
        </w:rPr>
        <w:t>2025</w:t>
      </w:r>
      <w:r w:rsidRPr="00653309">
        <w:rPr>
          <w:color w:val="auto"/>
          <w:szCs w:val="28"/>
        </w:rPr>
        <w:t xml:space="preserve">. gada 31. </w:t>
      </w:r>
      <w:r w:rsidR="00771E4E">
        <w:rPr>
          <w:color w:val="auto"/>
          <w:szCs w:val="28"/>
        </w:rPr>
        <w:t>decembrim</w:t>
      </w:r>
      <w:r w:rsidRPr="00653309">
        <w:rPr>
          <w:color w:val="auto"/>
          <w:szCs w:val="28"/>
        </w:rPr>
        <w:t xml:space="preserve">. </w:t>
      </w:r>
    </w:p>
    <w:p w14:paraId="370CF8DC" w14:textId="72FE2E1F" w:rsidR="2FE9A296" w:rsidRPr="00653309" w:rsidRDefault="2FE9A296" w:rsidP="2FE9A296">
      <w:pPr>
        <w:numPr>
          <w:ilvl w:val="0"/>
          <w:numId w:val="1"/>
        </w:numPr>
        <w:spacing w:before="280"/>
        <w:rPr>
          <w:color w:val="auto"/>
          <w:szCs w:val="28"/>
        </w:rPr>
      </w:pPr>
      <w:r w:rsidRPr="00653309">
        <w:rPr>
          <w:color w:val="auto"/>
          <w:szCs w:val="28"/>
        </w:rPr>
        <w:t xml:space="preserve">Nozares ministrija publicē informāciju par sniegto komercdarbības atbalstu </w:t>
      </w:r>
      <w:r w:rsidR="00142F70" w:rsidRPr="00142F70">
        <w:rPr>
          <w:color w:val="auto"/>
          <w:szCs w:val="28"/>
        </w:rPr>
        <w:t>Eiropas Komisijas pārziņā esoš</w:t>
      </w:r>
      <w:r w:rsidR="00284046">
        <w:rPr>
          <w:color w:val="auto"/>
          <w:szCs w:val="28"/>
        </w:rPr>
        <w:t>ajā</w:t>
      </w:r>
      <w:r w:rsidR="00142F70" w:rsidRPr="00142F70">
        <w:rPr>
          <w:color w:val="auto"/>
          <w:szCs w:val="28"/>
        </w:rPr>
        <w:t xml:space="preserve"> elektroniskajā sistēmā Aid </w:t>
      </w:r>
      <w:proofErr w:type="spellStart"/>
      <w:r w:rsidR="00142F70" w:rsidRPr="00142F70">
        <w:rPr>
          <w:color w:val="auto"/>
          <w:szCs w:val="28"/>
        </w:rPr>
        <w:t>Award</w:t>
      </w:r>
      <w:proofErr w:type="spellEnd"/>
      <w:r w:rsidR="00142F70" w:rsidRPr="00142F70">
        <w:rPr>
          <w:color w:val="auto"/>
          <w:szCs w:val="28"/>
        </w:rPr>
        <w:t xml:space="preserve"> </w:t>
      </w:r>
      <w:proofErr w:type="spellStart"/>
      <w:r w:rsidR="00142F70" w:rsidRPr="00142F70">
        <w:rPr>
          <w:color w:val="auto"/>
          <w:szCs w:val="28"/>
        </w:rPr>
        <w:t>System</w:t>
      </w:r>
      <w:proofErr w:type="spellEnd"/>
      <w:r w:rsidR="00142F70" w:rsidRPr="00142F70">
        <w:rPr>
          <w:color w:val="auto"/>
          <w:szCs w:val="28"/>
        </w:rPr>
        <w:t xml:space="preserve"> </w:t>
      </w:r>
      <w:proofErr w:type="spellStart"/>
      <w:r w:rsidR="00142F70" w:rsidRPr="00142F70">
        <w:rPr>
          <w:color w:val="auto"/>
          <w:szCs w:val="28"/>
        </w:rPr>
        <w:t>Application</w:t>
      </w:r>
      <w:proofErr w:type="spellEnd"/>
      <w:r w:rsidR="00142F70" w:rsidRPr="00142F70">
        <w:rPr>
          <w:color w:val="auto"/>
          <w:szCs w:val="28"/>
        </w:rPr>
        <w:t>, ievērojot publicitātes pasākumu izpildi atbilstoši normatīvajam aktam par kārtību, kādā publicē informāciju par sniegto komercdarbības atbalstu un piešķir un anulē elektroniskās sistēmas lietošanas tiesības.</w:t>
      </w:r>
    </w:p>
    <w:p w14:paraId="16A67B13" w14:textId="093C0BA9" w:rsidR="006A7C54" w:rsidRPr="00653309" w:rsidRDefault="171F8115" w:rsidP="00A1034D">
      <w:pPr>
        <w:numPr>
          <w:ilvl w:val="0"/>
          <w:numId w:val="1"/>
        </w:numPr>
        <w:spacing w:before="280"/>
        <w:rPr>
          <w:color w:val="auto"/>
        </w:rPr>
      </w:pPr>
      <w:r w:rsidRPr="00653309">
        <w:rPr>
          <w:color w:val="auto"/>
        </w:rPr>
        <w:t xml:space="preserve">Subsidēto elektronisko sakaru tīklu uzraudzības komiteja </w:t>
      </w:r>
      <w:r w:rsidR="68D91CF8" w:rsidRPr="00653309">
        <w:rPr>
          <w:color w:val="auto"/>
        </w:rPr>
        <w:t>vismaz 20 gadus pēc projekta īstenošanas rezultātā izveidotās infrastruktūras pieņemšanas ekspluatācijā nodrošina 2.4.1.</w:t>
      </w:r>
      <w:r w:rsidR="1668252B" w:rsidRPr="00653309">
        <w:rPr>
          <w:color w:val="auto"/>
        </w:rPr>
        <w:t>2</w:t>
      </w:r>
      <w:r w:rsidR="68D91CF8" w:rsidRPr="00653309">
        <w:rPr>
          <w:color w:val="auto"/>
        </w:rPr>
        <w:t xml:space="preserve">.i. </w:t>
      </w:r>
      <w:r w:rsidR="414451B1" w:rsidRPr="00653309">
        <w:rPr>
          <w:color w:val="auto"/>
        </w:rPr>
        <w:t>investīcijas</w:t>
      </w:r>
      <w:r w:rsidR="68D91CF8" w:rsidRPr="00653309">
        <w:rPr>
          <w:color w:val="auto"/>
        </w:rPr>
        <w:t xml:space="preserve"> uzraudzību un:</w:t>
      </w:r>
      <w:r w:rsidR="414451B1" w:rsidRPr="00653309">
        <w:rPr>
          <w:color w:val="auto"/>
        </w:rPr>
        <w:t xml:space="preserve"> </w:t>
      </w:r>
    </w:p>
    <w:p w14:paraId="608350EF" w14:textId="6675AB7D" w:rsidR="006A7C54" w:rsidRPr="00653309" w:rsidRDefault="2FE9A296" w:rsidP="00F67ECF">
      <w:pPr>
        <w:numPr>
          <w:ilvl w:val="1"/>
          <w:numId w:val="1"/>
        </w:numPr>
        <w:tabs>
          <w:tab w:val="left" w:pos="993"/>
        </w:tabs>
        <w:ind w:left="284" w:firstLine="0"/>
        <w:rPr>
          <w:color w:val="auto"/>
          <w:szCs w:val="28"/>
        </w:rPr>
      </w:pPr>
      <w:r w:rsidRPr="00653309">
        <w:rPr>
          <w:color w:val="auto"/>
          <w:szCs w:val="28"/>
        </w:rPr>
        <w:t xml:space="preserve"> apstiprina un vismaz reizi trīs gados pārskata piekļuves tarifu projekta īstenošanas rezultātā izveidotajai infrastruktūrai un tā aprēķināšanas metodiku;</w:t>
      </w:r>
    </w:p>
    <w:p w14:paraId="08A75E51" w14:textId="4B40BBAB" w:rsidR="796C93BA" w:rsidRPr="00653309" w:rsidRDefault="2FE9A296" w:rsidP="2FE9A296">
      <w:pPr>
        <w:numPr>
          <w:ilvl w:val="1"/>
          <w:numId w:val="1"/>
        </w:numPr>
        <w:tabs>
          <w:tab w:val="left" w:pos="993"/>
        </w:tabs>
        <w:ind w:left="284" w:firstLine="0"/>
        <w:rPr>
          <w:color w:val="auto"/>
          <w:szCs w:val="28"/>
        </w:rPr>
      </w:pPr>
      <w:r w:rsidRPr="00653309">
        <w:rPr>
          <w:color w:val="auto"/>
          <w:szCs w:val="28"/>
        </w:rPr>
        <w:t xml:space="preserve"> apstiprina piekļuves nosacījumus 2.4.1.2.i. investīcijas īstenošanas rezultātā izveidotajai infrastruktūrai.</w:t>
      </w:r>
    </w:p>
    <w:p w14:paraId="42E3798F" w14:textId="3285C4ED" w:rsidR="006A7C54" w:rsidRPr="00653309" w:rsidRDefault="68D91CF8" w:rsidP="51FCFA38">
      <w:pPr>
        <w:numPr>
          <w:ilvl w:val="0"/>
          <w:numId w:val="1"/>
        </w:numPr>
        <w:spacing w:before="280"/>
        <w:rPr>
          <w:color w:val="auto"/>
        </w:rPr>
      </w:pPr>
      <w:r w:rsidRPr="00653309">
        <w:rPr>
          <w:color w:val="auto"/>
        </w:rPr>
        <w:lastRenderedPageBreak/>
        <w:t xml:space="preserve"> </w:t>
      </w:r>
      <w:r w:rsidR="5A9F6D61" w:rsidRPr="00653309">
        <w:rPr>
          <w:color w:val="auto"/>
        </w:rPr>
        <w:t>Subsidēto elektronisko sakaru tīklu uzraudzības komiteja</w:t>
      </w:r>
      <w:r w:rsidR="136C5D1D" w:rsidRPr="00653309">
        <w:rPr>
          <w:color w:val="auto"/>
        </w:rPr>
        <w:t xml:space="preserve"> </w:t>
      </w:r>
      <w:r w:rsidRPr="00653309">
        <w:rPr>
          <w:color w:val="auto"/>
        </w:rPr>
        <w:t>ir koleģiāla institūcija, kuras sastāvā ir šādi komitejas locekļi ar balsstiesībām:</w:t>
      </w:r>
    </w:p>
    <w:p w14:paraId="474BF7BF" w14:textId="4FADB3FE" w:rsidR="006A7C54" w:rsidRPr="00653309" w:rsidRDefault="796C93BA" w:rsidP="00A1034D">
      <w:pPr>
        <w:numPr>
          <w:ilvl w:val="1"/>
          <w:numId w:val="1"/>
        </w:numPr>
        <w:tabs>
          <w:tab w:val="left" w:pos="851"/>
        </w:tabs>
        <w:ind w:left="284" w:firstLine="0"/>
        <w:rPr>
          <w:color w:val="auto"/>
          <w:szCs w:val="28"/>
        </w:rPr>
      </w:pPr>
      <w:r w:rsidRPr="00653309">
        <w:rPr>
          <w:color w:val="auto"/>
        </w:rPr>
        <w:t>nozares</w:t>
      </w:r>
      <w:r w:rsidR="006A7C54" w:rsidRPr="00653309">
        <w:rPr>
          <w:color w:val="auto"/>
        </w:rPr>
        <w:t xml:space="preserve"> ministrijas pārstāv</w:t>
      </w:r>
      <w:r w:rsidR="000F64E0" w:rsidRPr="00653309">
        <w:rPr>
          <w:color w:val="auto"/>
        </w:rPr>
        <w:t>is</w:t>
      </w:r>
      <w:r w:rsidR="006A7C54" w:rsidRPr="00653309">
        <w:rPr>
          <w:color w:val="auto"/>
        </w:rPr>
        <w:t xml:space="preserve"> – </w:t>
      </w:r>
      <w:r w:rsidR="003F1F45" w:rsidRPr="00653309">
        <w:rPr>
          <w:color w:val="auto"/>
        </w:rPr>
        <w:t xml:space="preserve">Subsidēto elektronisko sakaru tīklu uzraudzības </w:t>
      </w:r>
      <w:r w:rsidR="006A7C54" w:rsidRPr="00653309">
        <w:rPr>
          <w:color w:val="auto"/>
        </w:rPr>
        <w:t>komitejas priekšsēdētājs</w:t>
      </w:r>
      <w:r w:rsidR="000F64E0" w:rsidRPr="00653309">
        <w:rPr>
          <w:color w:val="auto"/>
        </w:rPr>
        <w:t>;</w:t>
      </w:r>
    </w:p>
    <w:p w14:paraId="7B1F1B19" w14:textId="64EE960B" w:rsidR="006A7C54" w:rsidRPr="00653309" w:rsidRDefault="006A7C54" w:rsidP="00A1034D">
      <w:pPr>
        <w:numPr>
          <w:ilvl w:val="1"/>
          <w:numId w:val="1"/>
        </w:numPr>
        <w:tabs>
          <w:tab w:val="left" w:pos="851"/>
        </w:tabs>
        <w:ind w:left="284" w:firstLine="0"/>
        <w:rPr>
          <w:color w:val="auto"/>
          <w:szCs w:val="28"/>
        </w:rPr>
      </w:pPr>
      <w:r w:rsidRPr="00653309">
        <w:rPr>
          <w:color w:val="auto"/>
        </w:rPr>
        <w:t>Vides aizsardzības un reģionālās attīstības ministrijas pārstāvis</w:t>
      </w:r>
      <w:r w:rsidR="000F64E0" w:rsidRPr="00653309">
        <w:rPr>
          <w:color w:val="auto"/>
        </w:rPr>
        <w:t xml:space="preserve"> - </w:t>
      </w:r>
      <w:r w:rsidR="003F1F45" w:rsidRPr="00653309">
        <w:rPr>
          <w:color w:val="auto"/>
        </w:rPr>
        <w:t xml:space="preserve">Subsidēto elektronisko sakaru tīklu uzraudzības </w:t>
      </w:r>
      <w:r w:rsidR="000F64E0" w:rsidRPr="00653309">
        <w:rPr>
          <w:color w:val="auto"/>
        </w:rPr>
        <w:t>komitejas priekšsēdētāja vietnieks</w:t>
      </w:r>
      <w:r w:rsidRPr="00653309">
        <w:rPr>
          <w:color w:val="auto"/>
        </w:rPr>
        <w:t>;</w:t>
      </w:r>
    </w:p>
    <w:p w14:paraId="35B9C30F" w14:textId="0DEBC254" w:rsidR="006A7C54" w:rsidRPr="00653309" w:rsidRDefault="006A7C54" w:rsidP="00A1034D">
      <w:pPr>
        <w:numPr>
          <w:ilvl w:val="1"/>
          <w:numId w:val="1"/>
        </w:numPr>
        <w:tabs>
          <w:tab w:val="left" w:pos="851"/>
        </w:tabs>
        <w:ind w:left="284" w:firstLine="0"/>
        <w:rPr>
          <w:color w:val="auto"/>
        </w:rPr>
      </w:pPr>
      <w:r w:rsidRPr="00653309">
        <w:rPr>
          <w:color w:val="auto"/>
        </w:rPr>
        <w:t>Latvijas Pašvaldību savienības pārstāvis;</w:t>
      </w:r>
    </w:p>
    <w:p w14:paraId="7B8BB60A" w14:textId="647C6AFD" w:rsidR="006A7C54" w:rsidRPr="00653309" w:rsidRDefault="006A7C54" w:rsidP="00A1034D">
      <w:pPr>
        <w:numPr>
          <w:ilvl w:val="1"/>
          <w:numId w:val="1"/>
        </w:numPr>
        <w:tabs>
          <w:tab w:val="left" w:pos="851"/>
        </w:tabs>
        <w:ind w:left="284" w:firstLine="0"/>
        <w:rPr>
          <w:color w:val="auto"/>
          <w:szCs w:val="28"/>
        </w:rPr>
      </w:pPr>
      <w:r w:rsidRPr="00653309">
        <w:rPr>
          <w:color w:val="auto"/>
        </w:rPr>
        <w:t xml:space="preserve">katra plānošanas reģiona pārstāvis (plānošanas reģionu pārstāvjiem </w:t>
      </w:r>
      <w:r w:rsidR="003F1F45" w:rsidRPr="00653309">
        <w:rPr>
          <w:color w:val="auto"/>
        </w:rPr>
        <w:t xml:space="preserve">Subsidēto elektronisko sakaru tīklu uzraudzības </w:t>
      </w:r>
      <w:r w:rsidRPr="00653309">
        <w:rPr>
          <w:color w:val="auto"/>
        </w:rPr>
        <w:t>komitejas sēdes balsošanā kopīgi ir viena balss);</w:t>
      </w:r>
    </w:p>
    <w:p w14:paraId="035E4EE5" w14:textId="20B8F022" w:rsidR="006A7C54" w:rsidRPr="00653309" w:rsidRDefault="006A7C54" w:rsidP="00A1034D">
      <w:pPr>
        <w:numPr>
          <w:ilvl w:val="1"/>
          <w:numId w:val="1"/>
        </w:numPr>
        <w:tabs>
          <w:tab w:val="left" w:pos="851"/>
        </w:tabs>
        <w:ind w:left="284" w:firstLine="0"/>
        <w:rPr>
          <w:color w:val="auto"/>
        </w:rPr>
      </w:pPr>
      <w:r w:rsidRPr="00653309">
        <w:rPr>
          <w:color w:val="auto"/>
        </w:rPr>
        <w:t>Patērētāju tiesību aizsardzības centra pārstāvis;</w:t>
      </w:r>
    </w:p>
    <w:p w14:paraId="6AFB94BB" w14:textId="142164B3" w:rsidR="006A7C54" w:rsidRPr="00653309" w:rsidRDefault="006A7C54" w:rsidP="00A1034D">
      <w:pPr>
        <w:numPr>
          <w:ilvl w:val="1"/>
          <w:numId w:val="1"/>
        </w:numPr>
        <w:tabs>
          <w:tab w:val="left" w:pos="851"/>
        </w:tabs>
        <w:ind w:left="284" w:firstLine="0"/>
        <w:rPr>
          <w:color w:val="auto"/>
          <w:szCs w:val="28"/>
        </w:rPr>
      </w:pPr>
      <w:r w:rsidRPr="00653309">
        <w:rPr>
          <w:color w:val="auto"/>
        </w:rPr>
        <w:t xml:space="preserve">Latvijas Darba devēju konfederācijas pārstāvis un Latvijas Tirdzniecības un rūpniecības kameras pārstāvis (minēto organizāciju pārstāvjiem </w:t>
      </w:r>
      <w:r w:rsidR="00356510" w:rsidRPr="00653309">
        <w:rPr>
          <w:color w:val="auto"/>
        </w:rPr>
        <w:t xml:space="preserve">Subsidēto elektronisko sakaru tīklu uzraudzības </w:t>
      </w:r>
      <w:r w:rsidR="2FE9A296" w:rsidRPr="00653309">
        <w:rPr>
          <w:color w:val="auto"/>
        </w:rPr>
        <w:t xml:space="preserve"> </w:t>
      </w:r>
      <w:r w:rsidRPr="00653309">
        <w:rPr>
          <w:color w:val="auto"/>
        </w:rPr>
        <w:t>komitejas sēdēs kopīgi ir viena balss);</w:t>
      </w:r>
      <w:r w:rsidR="796C93BA" w:rsidRPr="00653309">
        <w:rPr>
          <w:color w:val="auto"/>
        </w:rPr>
        <w:t xml:space="preserve"> </w:t>
      </w:r>
    </w:p>
    <w:p w14:paraId="38018E87" w14:textId="664BE577" w:rsidR="006A7C54" w:rsidRPr="00653309" w:rsidRDefault="006A7C54" w:rsidP="00A1034D">
      <w:pPr>
        <w:numPr>
          <w:ilvl w:val="1"/>
          <w:numId w:val="1"/>
        </w:numPr>
        <w:tabs>
          <w:tab w:val="left" w:pos="851"/>
        </w:tabs>
        <w:ind w:left="284" w:firstLine="0"/>
        <w:rPr>
          <w:color w:val="auto"/>
          <w:szCs w:val="28"/>
        </w:rPr>
      </w:pPr>
      <w:r w:rsidRPr="00653309">
        <w:rPr>
          <w:color w:val="auto"/>
        </w:rPr>
        <w:t xml:space="preserve">informācijas un komunikācijas tehnoloģiju nozares asociāciju pārstāvji (informācijas un komunikācijas tehnoloģiju nozares asociāciju pārstāvjiem </w:t>
      </w:r>
      <w:r w:rsidR="00356510" w:rsidRPr="00653309">
        <w:rPr>
          <w:color w:val="auto"/>
        </w:rPr>
        <w:t xml:space="preserve">Subsidēto elektronisko sakaru tīklu uzraudzības </w:t>
      </w:r>
      <w:r w:rsidRPr="00653309">
        <w:rPr>
          <w:color w:val="auto"/>
        </w:rPr>
        <w:t>komitejas sēdes balsošanā kopīgi ir viena balss).</w:t>
      </w:r>
      <w:r w:rsidR="796C93BA" w:rsidRPr="00653309">
        <w:rPr>
          <w:color w:val="auto"/>
        </w:rPr>
        <w:t xml:space="preserve"> </w:t>
      </w:r>
    </w:p>
    <w:p w14:paraId="70591059" w14:textId="3C09F3D8" w:rsidR="006A7C54" w:rsidRPr="00653309" w:rsidRDefault="1E4F8F29" w:rsidP="51FCFA38">
      <w:pPr>
        <w:numPr>
          <w:ilvl w:val="0"/>
          <w:numId w:val="1"/>
        </w:numPr>
        <w:spacing w:before="280"/>
        <w:rPr>
          <w:color w:val="auto"/>
        </w:rPr>
      </w:pPr>
      <w:r w:rsidRPr="00653309">
        <w:rPr>
          <w:color w:val="auto"/>
        </w:rPr>
        <w:t xml:space="preserve">Subsidēto elektronisko sakaru tīklu uzraudzības </w:t>
      </w:r>
      <w:r w:rsidR="60D28795" w:rsidRPr="00653309">
        <w:rPr>
          <w:color w:val="auto"/>
        </w:rPr>
        <w:t xml:space="preserve"> k</w:t>
      </w:r>
      <w:r w:rsidR="68D91CF8" w:rsidRPr="00653309">
        <w:rPr>
          <w:color w:val="auto"/>
        </w:rPr>
        <w:t>omitejas sastāvā ar padomdevēja tiesībām var piedalīties:</w:t>
      </w:r>
    </w:p>
    <w:p w14:paraId="4217943F" w14:textId="26587041" w:rsidR="006A7C54" w:rsidRPr="00653309" w:rsidRDefault="006A7C54" w:rsidP="00A1034D">
      <w:pPr>
        <w:numPr>
          <w:ilvl w:val="1"/>
          <w:numId w:val="1"/>
        </w:numPr>
        <w:tabs>
          <w:tab w:val="left" w:pos="993"/>
        </w:tabs>
        <w:ind w:left="788" w:hanging="431"/>
        <w:rPr>
          <w:color w:val="auto"/>
        </w:rPr>
      </w:pPr>
      <w:r w:rsidRPr="00653309">
        <w:rPr>
          <w:color w:val="auto"/>
        </w:rPr>
        <w:t>Sabiedrisko pakalpojumu regulēšanas komisijas pārstāvis;</w:t>
      </w:r>
    </w:p>
    <w:p w14:paraId="4F22CC2B" w14:textId="23F7E4FB" w:rsidR="006A7C54" w:rsidRPr="00653309" w:rsidRDefault="006A7C54" w:rsidP="00A1034D">
      <w:pPr>
        <w:numPr>
          <w:ilvl w:val="1"/>
          <w:numId w:val="1"/>
        </w:numPr>
        <w:tabs>
          <w:tab w:val="left" w:pos="993"/>
        </w:tabs>
        <w:ind w:left="788" w:hanging="431"/>
        <w:rPr>
          <w:color w:val="auto"/>
        </w:rPr>
      </w:pPr>
      <w:r w:rsidRPr="00653309">
        <w:rPr>
          <w:color w:val="auto"/>
        </w:rPr>
        <w:t>Konkurences padomes pārstāvis</w:t>
      </w:r>
      <w:r w:rsidR="796C93BA" w:rsidRPr="00653309">
        <w:rPr>
          <w:color w:val="auto"/>
        </w:rPr>
        <w:t>;</w:t>
      </w:r>
    </w:p>
    <w:p w14:paraId="77DA0033" w14:textId="77705CC0" w:rsidR="006A7C54" w:rsidRPr="00653309" w:rsidRDefault="00CD376C" w:rsidP="00853365">
      <w:pPr>
        <w:numPr>
          <w:ilvl w:val="1"/>
          <w:numId w:val="1"/>
        </w:numPr>
        <w:tabs>
          <w:tab w:val="left" w:pos="993"/>
        </w:tabs>
        <w:ind w:left="788" w:hanging="431"/>
        <w:rPr>
          <w:color w:val="auto"/>
        </w:rPr>
      </w:pPr>
      <w:r w:rsidRPr="00653309">
        <w:rPr>
          <w:color w:val="auto"/>
          <w:szCs w:val="28"/>
        </w:rPr>
        <w:t>a</w:t>
      </w:r>
      <w:r w:rsidR="0098246B" w:rsidRPr="00653309">
        <w:rPr>
          <w:color w:val="auto"/>
          <w:szCs w:val="28"/>
        </w:rPr>
        <w:t>tbalsta sniedzēja</w:t>
      </w:r>
      <w:r w:rsidR="2FE9A296" w:rsidRPr="00653309">
        <w:rPr>
          <w:color w:val="auto"/>
          <w:szCs w:val="28"/>
        </w:rPr>
        <w:t xml:space="preserve"> pārstāvis.</w:t>
      </w:r>
    </w:p>
    <w:p w14:paraId="3FC0C9C2" w14:textId="0EA4321A" w:rsidR="006A7C54" w:rsidRPr="00653309" w:rsidRDefault="39D5449C" w:rsidP="51FCFA38">
      <w:pPr>
        <w:numPr>
          <w:ilvl w:val="0"/>
          <w:numId w:val="1"/>
        </w:numPr>
        <w:spacing w:before="280"/>
        <w:rPr>
          <w:color w:val="auto"/>
        </w:rPr>
      </w:pPr>
      <w:r w:rsidRPr="00653309">
        <w:rPr>
          <w:color w:val="auto"/>
        </w:rPr>
        <w:t xml:space="preserve">Subsidēto elektronisko sakaru tīklu uzraudzības </w:t>
      </w:r>
      <w:r w:rsidR="60D28795" w:rsidRPr="00653309">
        <w:rPr>
          <w:color w:val="auto"/>
        </w:rPr>
        <w:t>k</w:t>
      </w:r>
      <w:r w:rsidR="68D91CF8" w:rsidRPr="00653309">
        <w:rPr>
          <w:color w:val="auto"/>
        </w:rPr>
        <w:t>omitejas sastāvā novērotāja statusā var piedalīties Finanšu ministrijas pārstāvis.</w:t>
      </w:r>
    </w:p>
    <w:p w14:paraId="0CF33888" w14:textId="731CCEB5" w:rsidR="006A7C54" w:rsidRPr="00653309" w:rsidRDefault="39D5449C" w:rsidP="51FCFA38">
      <w:pPr>
        <w:numPr>
          <w:ilvl w:val="0"/>
          <w:numId w:val="1"/>
        </w:numPr>
        <w:spacing w:before="280"/>
        <w:rPr>
          <w:color w:val="auto"/>
        </w:rPr>
      </w:pPr>
      <w:r w:rsidRPr="00653309">
        <w:rPr>
          <w:color w:val="auto"/>
        </w:rPr>
        <w:t xml:space="preserve">Subsidēto elektronisko sakaru tīklu uzraudzības </w:t>
      </w:r>
      <w:r w:rsidR="60D28795" w:rsidRPr="00653309">
        <w:rPr>
          <w:color w:val="auto"/>
        </w:rPr>
        <w:t>k</w:t>
      </w:r>
      <w:r w:rsidR="68D91CF8" w:rsidRPr="00653309">
        <w:rPr>
          <w:color w:val="auto"/>
        </w:rPr>
        <w:t xml:space="preserve">omitejas sekretariāta funkcijas nodrošina </w:t>
      </w:r>
      <w:r w:rsidR="414451B1" w:rsidRPr="00653309">
        <w:rPr>
          <w:color w:val="auto"/>
        </w:rPr>
        <w:t>nozares</w:t>
      </w:r>
      <w:r w:rsidR="68D91CF8" w:rsidRPr="00653309">
        <w:rPr>
          <w:color w:val="auto"/>
        </w:rPr>
        <w:t xml:space="preserve"> ministrija.</w:t>
      </w:r>
    </w:p>
    <w:p w14:paraId="62B3692F" w14:textId="0A47C16A" w:rsidR="006A7C54" w:rsidRPr="00653309" w:rsidRDefault="39D5449C" w:rsidP="51FCFA38">
      <w:pPr>
        <w:numPr>
          <w:ilvl w:val="0"/>
          <w:numId w:val="1"/>
        </w:numPr>
        <w:spacing w:before="280"/>
        <w:rPr>
          <w:color w:val="auto"/>
        </w:rPr>
      </w:pPr>
      <w:r w:rsidRPr="00653309">
        <w:rPr>
          <w:color w:val="auto"/>
        </w:rPr>
        <w:t xml:space="preserve">Subsidēto elektronisko sakaru tīklu uzraudzības </w:t>
      </w:r>
      <w:r w:rsidR="60D28795" w:rsidRPr="00653309">
        <w:rPr>
          <w:color w:val="auto"/>
        </w:rPr>
        <w:t>k</w:t>
      </w:r>
      <w:r w:rsidR="68D91CF8" w:rsidRPr="00653309">
        <w:rPr>
          <w:color w:val="auto"/>
        </w:rPr>
        <w:t xml:space="preserve">omitejas darbību nosaka </w:t>
      </w:r>
      <w:r w:rsidRPr="00653309">
        <w:rPr>
          <w:color w:val="auto"/>
        </w:rPr>
        <w:t xml:space="preserve">Subsidēto elektronisko sakaru tīklu uzraudzības </w:t>
      </w:r>
      <w:r w:rsidR="68D91CF8" w:rsidRPr="00653309">
        <w:rPr>
          <w:color w:val="auto"/>
        </w:rPr>
        <w:t xml:space="preserve">komitejas reglaments, kuru apstiprina </w:t>
      </w:r>
      <w:r w:rsidR="414451B1" w:rsidRPr="00653309">
        <w:rPr>
          <w:color w:val="auto"/>
        </w:rPr>
        <w:t>nozares</w:t>
      </w:r>
      <w:r w:rsidR="68D91CF8" w:rsidRPr="00653309">
        <w:rPr>
          <w:color w:val="auto"/>
        </w:rPr>
        <w:t xml:space="preserve"> ministrijas valsts sekretārs.</w:t>
      </w:r>
    </w:p>
    <w:p w14:paraId="34783012" w14:textId="3D180681" w:rsidR="006A7C54" w:rsidRPr="00653309" w:rsidRDefault="39D5449C" w:rsidP="51FCFA38">
      <w:pPr>
        <w:numPr>
          <w:ilvl w:val="0"/>
          <w:numId w:val="1"/>
        </w:numPr>
        <w:spacing w:before="280"/>
        <w:rPr>
          <w:color w:val="auto"/>
        </w:rPr>
      </w:pPr>
      <w:r w:rsidRPr="00653309">
        <w:rPr>
          <w:color w:val="auto"/>
        </w:rPr>
        <w:t xml:space="preserve">Subsidēto elektronisko sakaru tīklu uzraudzības </w:t>
      </w:r>
      <w:r w:rsidR="60D28795" w:rsidRPr="00653309">
        <w:rPr>
          <w:color w:val="auto"/>
        </w:rPr>
        <w:t>k</w:t>
      </w:r>
      <w:r w:rsidR="68D91CF8" w:rsidRPr="00653309">
        <w:rPr>
          <w:color w:val="auto"/>
        </w:rPr>
        <w:t>omiteja</w:t>
      </w:r>
      <w:r w:rsidR="3CF44EDB" w:rsidRPr="00653309">
        <w:rPr>
          <w:color w:val="auto"/>
        </w:rPr>
        <w:t>i ir tiesības</w:t>
      </w:r>
      <w:r w:rsidR="68D91CF8" w:rsidRPr="00653309">
        <w:rPr>
          <w:color w:val="auto"/>
        </w:rPr>
        <w:t xml:space="preserve"> snie</w:t>
      </w:r>
      <w:r w:rsidR="3CF44EDB" w:rsidRPr="00653309">
        <w:rPr>
          <w:color w:val="auto"/>
        </w:rPr>
        <w:t>gt</w:t>
      </w:r>
      <w:r w:rsidR="68D91CF8" w:rsidRPr="00653309">
        <w:rPr>
          <w:color w:val="auto"/>
        </w:rPr>
        <w:t xml:space="preserve"> ierosinājumus </w:t>
      </w:r>
      <w:r w:rsidR="414451B1" w:rsidRPr="00653309">
        <w:rPr>
          <w:color w:val="auto"/>
        </w:rPr>
        <w:t>nozares</w:t>
      </w:r>
      <w:r w:rsidR="68D91CF8" w:rsidRPr="00653309">
        <w:rPr>
          <w:color w:val="auto"/>
        </w:rPr>
        <w:t xml:space="preserve"> ministrijai</w:t>
      </w:r>
      <w:r w:rsidR="3CF44EDB" w:rsidRPr="00653309">
        <w:rPr>
          <w:color w:val="auto"/>
        </w:rPr>
        <w:t>.</w:t>
      </w:r>
    </w:p>
    <w:p w14:paraId="2D6D8604" w14:textId="31203EE3" w:rsidR="006A7C54" w:rsidRPr="00653309" w:rsidRDefault="39D5449C" w:rsidP="51FCFA38">
      <w:pPr>
        <w:numPr>
          <w:ilvl w:val="0"/>
          <w:numId w:val="1"/>
        </w:numPr>
        <w:spacing w:before="280"/>
        <w:rPr>
          <w:color w:val="auto"/>
        </w:rPr>
      </w:pPr>
      <w:r w:rsidRPr="00653309">
        <w:rPr>
          <w:color w:val="auto"/>
        </w:rPr>
        <w:t xml:space="preserve">Subsidēto elektronisko sakaru tīklu uzraudzības </w:t>
      </w:r>
      <w:r w:rsidR="60D28795" w:rsidRPr="00653309">
        <w:rPr>
          <w:color w:val="auto"/>
        </w:rPr>
        <w:t>k</w:t>
      </w:r>
      <w:r w:rsidR="414451B1" w:rsidRPr="00653309">
        <w:rPr>
          <w:color w:val="auto"/>
        </w:rPr>
        <w:t xml:space="preserve">omiteja </w:t>
      </w:r>
      <w:r w:rsidR="60D28795" w:rsidRPr="00653309">
        <w:rPr>
          <w:color w:val="auto"/>
        </w:rPr>
        <w:t>izvērtē saņemtos ierosinājumus un</w:t>
      </w:r>
      <w:r w:rsidR="68D91CF8" w:rsidRPr="00653309">
        <w:rPr>
          <w:color w:val="auto"/>
        </w:rPr>
        <w:t xml:space="preserve"> pieņem lēmumu, balsstiesīgajiem komitejas locekļiem savstarpēji vienojoties. Ja vienošanās nav panākta vai komitejas priekšsēdētājs uzskata balsošanu par nepieciešamu, lēmumu pieņem ar vienkāršu balsu vairākumu, balsojot atklāti. Ja balsu skaits sadalās vienādi, izšķirošā ir komitejas priekšsēdētāja balss.</w:t>
      </w:r>
    </w:p>
    <w:p w14:paraId="27ED0ACE" w14:textId="757EA1BF" w:rsidR="00954406" w:rsidRPr="00653309" w:rsidRDefault="3963C800" w:rsidP="51FCFA38">
      <w:pPr>
        <w:numPr>
          <w:ilvl w:val="0"/>
          <w:numId w:val="1"/>
        </w:numPr>
        <w:spacing w:before="280"/>
        <w:rPr>
          <w:color w:val="auto"/>
        </w:rPr>
      </w:pPr>
      <w:r w:rsidRPr="00653309">
        <w:rPr>
          <w:color w:val="auto"/>
        </w:rPr>
        <w:lastRenderedPageBreak/>
        <w:t>Atbalsta sniedzējs</w:t>
      </w:r>
      <w:r w:rsidR="11C8C5B6" w:rsidRPr="00653309">
        <w:rPr>
          <w:color w:val="auto"/>
        </w:rPr>
        <w:t xml:space="preserve"> līdz brīdim, kad </w:t>
      </w:r>
      <w:r w:rsidR="60D28795" w:rsidRPr="00653309">
        <w:rPr>
          <w:color w:val="auto"/>
        </w:rPr>
        <w:t xml:space="preserve">finansējuma </w:t>
      </w:r>
      <w:r w:rsidR="11C8C5B6" w:rsidRPr="00653309">
        <w:rPr>
          <w:color w:val="auto"/>
        </w:rPr>
        <w:t xml:space="preserve">saņēmējs </w:t>
      </w:r>
      <w:r w:rsidR="003F10DE" w:rsidRPr="003F10DE">
        <w:rPr>
          <w:color w:val="auto"/>
        </w:rPr>
        <w:t>nelikumīgs komercdarbības atbalst</w:t>
      </w:r>
      <w:r w:rsidR="003F10DE">
        <w:rPr>
          <w:color w:val="auto"/>
        </w:rPr>
        <w:t>a</w:t>
      </w:r>
      <w:r w:rsidR="11C8C5B6" w:rsidRPr="00653309">
        <w:rPr>
          <w:color w:val="auto"/>
        </w:rPr>
        <w:t xml:space="preserve"> kopējo summu un attiecīgos procentus par atgūšanu ir atmaksājis vai iemaksājis bloķētā kontā, aptur paziņotā atbalsta piešķiršanu un/vai izmaksāšanu, ja </w:t>
      </w:r>
      <w:r w:rsidR="1BEC628B" w:rsidRPr="00653309">
        <w:rPr>
          <w:color w:val="auto"/>
        </w:rPr>
        <w:t xml:space="preserve">finansējuma </w:t>
      </w:r>
      <w:r w:rsidR="11C8C5B6" w:rsidRPr="00653309">
        <w:rPr>
          <w:color w:val="auto"/>
        </w:rPr>
        <w:t xml:space="preserve">saņēmēja rīcībā joprojām ir iepriekšējs nelikumīgs atbalsts, kas ar </w:t>
      </w:r>
      <w:r w:rsidR="006B35B7">
        <w:rPr>
          <w:color w:val="auto"/>
        </w:rPr>
        <w:t xml:space="preserve">Eiropas </w:t>
      </w:r>
      <w:r w:rsidR="11C8C5B6" w:rsidRPr="00653309">
        <w:rPr>
          <w:color w:val="auto"/>
        </w:rPr>
        <w:t xml:space="preserve">Komisijas lēmumu ir atzīts par nesaderīgu. </w:t>
      </w:r>
    </w:p>
    <w:p w14:paraId="139BB6B9" w14:textId="1707F351" w:rsidR="000C357B" w:rsidRDefault="00112C1C" w:rsidP="51FCFA38">
      <w:pPr>
        <w:numPr>
          <w:ilvl w:val="0"/>
          <w:numId w:val="1"/>
        </w:numPr>
        <w:spacing w:before="280"/>
        <w:rPr>
          <w:color w:val="auto"/>
        </w:rPr>
      </w:pPr>
      <w:r w:rsidRPr="00653309">
        <w:rPr>
          <w:color w:val="auto"/>
        </w:rPr>
        <w:t xml:space="preserve"> </w:t>
      </w:r>
      <w:r w:rsidR="000C357B" w:rsidRPr="000C357B">
        <w:rPr>
          <w:color w:val="auto"/>
        </w:rPr>
        <w:t xml:space="preserve">Ja tiek pārkāptas šajos noteikumos noteiktās komercdarbības atbalsta kontroles normas, finansējuma saņēmējam ir pienākums atmaksāt </w:t>
      </w:r>
      <w:r w:rsidR="00AC18E6">
        <w:rPr>
          <w:color w:val="auto"/>
        </w:rPr>
        <w:t>atbalsta sniedzējam</w:t>
      </w:r>
      <w:r w:rsidR="000C357B" w:rsidRPr="000C357B">
        <w:rPr>
          <w:color w:val="auto"/>
        </w:rPr>
        <w:t xml:space="preserve"> projekta ietvaros saņemto nelikumīgo komercdarbības atbalstu kopā ar procentiem no līdzekļiem, kas ir brīvi no komercdarbības atbalsta, atbilstoši Komercdarbības atbalsta kontroles likuma IV vai V nodaļas nosacījumiem.</w:t>
      </w:r>
    </w:p>
    <w:p w14:paraId="72EAF16C" w14:textId="50EF9E60" w:rsidR="00112C1C" w:rsidRPr="00653309" w:rsidRDefault="00112C1C" w:rsidP="51FCFA38">
      <w:pPr>
        <w:numPr>
          <w:ilvl w:val="0"/>
          <w:numId w:val="1"/>
        </w:numPr>
        <w:spacing w:before="280"/>
        <w:rPr>
          <w:color w:val="auto"/>
        </w:rPr>
      </w:pPr>
      <w:r w:rsidRPr="00653309">
        <w:rPr>
          <w:color w:val="auto"/>
        </w:rPr>
        <w:t xml:space="preserve">Noteikumi stājas spēkā nākamajā dienā pēc tam, kad oficiālajā izdevumā “Latvijas Vēstnesis” publicēts paziņojums par to, ka Eiropas Komisija pieņēmusi lēmumu </w:t>
      </w:r>
      <w:bookmarkStart w:id="3" w:name="_Hlk111538837"/>
      <w:r w:rsidRPr="00653309">
        <w:rPr>
          <w:color w:val="auto"/>
        </w:rPr>
        <w:t>par šajos noteikumos paredzētā komercdarbības atbalsta saderību ar Eiropas Savienības iekšējo tirgu</w:t>
      </w:r>
      <w:r w:rsidR="00856759" w:rsidRPr="00653309">
        <w:rPr>
          <w:color w:val="auto"/>
        </w:rPr>
        <w:t xml:space="preserve">. </w:t>
      </w:r>
    </w:p>
    <w:bookmarkEnd w:id="3"/>
    <w:tbl>
      <w:tblPr>
        <w:tblStyle w:val="1"/>
        <w:tblW w:w="9500" w:type="dxa"/>
        <w:tblInd w:w="142" w:type="dxa"/>
        <w:tblLayout w:type="fixed"/>
        <w:tblLook w:val="0600" w:firstRow="0" w:lastRow="0" w:firstColumn="0" w:lastColumn="0" w:noHBand="1" w:noVBand="1"/>
      </w:tblPr>
      <w:tblGrid>
        <w:gridCol w:w="2579"/>
        <w:gridCol w:w="4200"/>
        <w:gridCol w:w="2721"/>
      </w:tblGrid>
      <w:tr w:rsidR="00653309" w:rsidRPr="00653309" w14:paraId="3DC433B4" w14:textId="77777777" w:rsidTr="00EF2857">
        <w:tc>
          <w:tcPr>
            <w:tcW w:w="2579" w:type="dxa"/>
            <w:shd w:val="clear" w:color="auto" w:fill="FFFFFF"/>
            <w:noWrap/>
            <w:tcMar>
              <w:top w:w="0" w:type="dxa"/>
              <w:left w:w="0" w:type="dxa"/>
              <w:bottom w:w="0" w:type="dxa"/>
              <w:right w:w="0" w:type="dxa"/>
            </w:tcMar>
            <w:vAlign w:val="center"/>
          </w:tcPr>
          <w:p w14:paraId="4AC1458E" w14:textId="77777777" w:rsidR="00EF2857" w:rsidRPr="00653309" w:rsidRDefault="00EF2857">
            <w:pPr>
              <w:spacing w:line="240" w:lineRule="auto"/>
              <w:jc w:val="left"/>
              <w:rPr>
                <w:color w:val="auto"/>
              </w:rPr>
            </w:pPr>
          </w:p>
          <w:p w14:paraId="66161A60" w14:textId="77777777" w:rsidR="00EF2857" w:rsidRPr="00653309" w:rsidRDefault="00EF2857">
            <w:pPr>
              <w:spacing w:line="240" w:lineRule="auto"/>
              <w:jc w:val="left"/>
              <w:rPr>
                <w:color w:val="auto"/>
              </w:rPr>
            </w:pPr>
          </w:p>
          <w:p w14:paraId="298C2835" w14:textId="73963FAF" w:rsidR="00234C51" w:rsidRPr="00653309" w:rsidRDefault="00A17A28">
            <w:pPr>
              <w:spacing w:line="240" w:lineRule="auto"/>
              <w:jc w:val="left"/>
              <w:rPr>
                <w:color w:val="auto"/>
              </w:rPr>
            </w:pPr>
            <w:r w:rsidRPr="00653309">
              <w:rPr>
                <w:color w:val="auto"/>
              </w:rPr>
              <w:t>Ministru prezidents</w:t>
            </w:r>
          </w:p>
        </w:tc>
        <w:tc>
          <w:tcPr>
            <w:tcW w:w="4200" w:type="dxa"/>
            <w:shd w:val="clear" w:color="auto" w:fill="FFFFFF"/>
            <w:noWrap/>
            <w:tcMar>
              <w:top w:w="0" w:type="dxa"/>
              <w:left w:w="0" w:type="dxa"/>
              <w:bottom w:w="0" w:type="dxa"/>
              <w:right w:w="0" w:type="dxa"/>
            </w:tcMar>
            <w:vAlign w:val="center"/>
          </w:tcPr>
          <w:p w14:paraId="00EF3187" w14:textId="77777777" w:rsidR="00234C51" w:rsidRPr="00653309" w:rsidRDefault="00A17A28">
            <w:pPr>
              <w:spacing w:line="240" w:lineRule="auto"/>
              <w:jc w:val="center"/>
              <w:rPr>
                <w:color w:val="auto"/>
              </w:rPr>
            </w:pPr>
            <w:r w:rsidRPr="00653309">
              <w:rPr>
                <w:color w:val="auto"/>
                <w:sz w:val="24"/>
              </w:rPr>
              <w:t>(paraksts*)</w:t>
            </w:r>
          </w:p>
        </w:tc>
        <w:tc>
          <w:tcPr>
            <w:tcW w:w="2721" w:type="dxa"/>
            <w:shd w:val="clear" w:color="auto" w:fill="FFFFFF"/>
            <w:noWrap/>
            <w:tcMar>
              <w:top w:w="0" w:type="dxa"/>
              <w:left w:w="0" w:type="dxa"/>
              <w:bottom w:w="0" w:type="dxa"/>
              <w:right w:w="0" w:type="dxa"/>
            </w:tcMar>
            <w:vAlign w:val="center"/>
          </w:tcPr>
          <w:p w14:paraId="734BCB53" w14:textId="77777777" w:rsidR="00234C51" w:rsidRPr="00653309" w:rsidRDefault="00A17A28">
            <w:pPr>
              <w:spacing w:line="240" w:lineRule="auto"/>
              <w:jc w:val="right"/>
              <w:rPr>
                <w:color w:val="auto"/>
              </w:rPr>
            </w:pPr>
            <w:r w:rsidRPr="00653309">
              <w:rPr>
                <w:color w:val="auto"/>
              </w:rPr>
              <w:t>V. Uzvārds</w:t>
            </w:r>
          </w:p>
        </w:tc>
      </w:tr>
      <w:tr w:rsidR="00653309" w:rsidRPr="00653309" w14:paraId="1D11EFD3" w14:textId="77777777" w:rsidTr="00EF2857">
        <w:tc>
          <w:tcPr>
            <w:tcW w:w="2579" w:type="dxa"/>
            <w:shd w:val="clear" w:color="auto" w:fill="FFFFFF"/>
            <w:noWrap/>
            <w:tcMar>
              <w:top w:w="0" w:type="dxa"/>
              <w:left w:w="0" w:type="dxa"/>
              <w:bottom w:w="0" w:type="dxa"/>
              <w:right w:w="0" w:type="dxa"/>
            </w:tcMar>
            <w:vAlign w:val="center"/>
          </w:tcPr>
          <w:p w14:paraId="2B004BD8" w14:textId="77777777" w:rsidR="00234C51" w:rsidRPr="00653309" w:rsidRDefault="00A17A28">
            <w:pPr>
              <w:spacing w:line="240" w:lineRule="auto"/>
              <w:jc w:val="left"/>
              <w:rPr>
                <w:color w:val="auto"/>
              </w:rPr>
            </w:pPr>
            <w:r w:rsidRPr="00653309">
              <w:rPr>
                <w:color w:val="auto"/>
              </w:rPr>
              <w:t>Ministrs</w:t>
            </w:r>
          </w:p>
        </w:tc>
        <w:tc>
          <w:tcPr>
            <w:tcW w:w="4200" w:type="dxa"/>
            <w:shd w:val="clear" w:color="auto" w:fill="FFFFFF"/>
            <w:noWrap/>
            <w:tcMar>
              <w:top w:w="0" w:type="dxa"/>
              <w:left w:w="0" w:type="dxa"/>
              <w:bottom w:w="0" w:type="dxa"/>
              <w:right w:w="0" w:type="dxa"/>
            </w:tcMar>
            <w:vAlign w:val="center"/>
          </w:tcPr>
          <w:p w14:paraId="456A73F0" w14:textId="77777777" w:rsidR="00234C51" w:rsidRPr="00653309" w:rsidRDefault="00A17A28">
            <w:pPr>
              <w:spacing w:line="240" w:lineRule="auto"/>
              <w:jc w:val="center"/>
              <w:rPr>
                <w:color w:val="auto"/>
              </w:rPr>
            </w:pPr>
            <w:r w:rsidRPr="00653309">
              <w:rPr>
                <w:color w:val="auto"/>
                <w:sz w:val="24"/>
              </w:rPr>
              <w:t>(paraksts*)</w:t>
            </w:r>
          </w:p>
        </w:tc>
        <w:tc>
          <w:tcPr>
            <w:tcW w:w="2721" w:type="dxa"/>
            <w:shd w:val="clear" w:color="auto" w:fill="FFFFFF"/>
            <w:noWrap/>
            <w:tcMar>
              <w:top w:w="0" w:type="dxa"/>
              <w:left w:w="0" w:type="dxa"/>
              <w:bottom w:w="0" w:type="dxa"/>
              <w:right w:w="0" w:type="dxa"/>
            </w:tcMar>
            <w:vAlign w:val="center"/>
          </w:tcPr>
          <w:p w14:paraId="1FEE8931" w14:textId="77777777" w:rsidR="00234C51" w:rsidRPr="00653309" w:rsidRDefault="00A17A28">
            <w:pPr>
              <w:spacing w:line="240" w:lineRule="auto"/>
              <w:jc w:val="right"/>
              <w:rPr>
                <w:color w:val="auto"/>
              </w:rPr>
            </w:pPr>
            <w:r w:rsidRPr="00653309">
              <w:rPr>
                <w:color w:val="auto"/>
              </w:rPr>
              <w:t>V. Uzvārds</w:t>
            </w:r>
          </w:p>
        </w:tc>
      </w:tr>
    </w:tbl>
    <w:p w14:paraId="542A2F05" w14:textId="77777777" w:rsidR="00234C51" w:rsidRPr="00653309" w:rsidRDefault="00A17A28" w:rsidP="00DF5F15">
      <w:pPr>
        <w:spacing w:before="800"/>
        <w:rPr>
          <w:color w:val="auto"/>
        </w:rPr>
      </w:pPr>
      <w:r w:rsidRPr="00653309">
        <w:rPr>
          <w:color w:val="auto"/>
          <w:sz w:val="24"/>
        </w:rPr>
        <w:t>* Dokuments ir parakstīts ar drošu elektronisko parakstu</w:t>
      </w:r>
    </w:p>
    <w:sectPr w:rsidR="00234C51" w:rsidRPr="00653309">
      <w:headerReference w:type="default" r:id="rId11"/>
      <w:footerReference w:type="default" r:id="rId12"/>
      <w:headerReference w:type="first" r:id="rId13"/>
      <w:pgSz w:w="11908" w:h="16833"/>
      <w:pgMar w:top="1133" w:right="1133" w:bottom="1133" w:left="113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653D6" w14:textId="77777777" w:rsidR="006D326D" w:rsidRDefault="006D326D">
      <w:r>
        <w:separator/>
      </w:r>
    </w:p>
  </w:endnote>
  <w:endnote w:type="continuationSeparator" w:id="0">
    <w:p w14:paraId="031EAFC0" w14:textId="77777777" w:rsidR="006D326D" w:rsidRDefault="006D326D">
      <w:r>
        <w:continuationSeparator/>
      </w:r>
    </w:p>
  </w:endnote>
  <w:endnote w:type="continuationNotice" w:id="1">
    <w:p w14:paraId="49A69E6E" w14:textId="77777777" w:rsidR="006D326D" w:rsidRDefault="006D32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Palatino Linotyp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1AE15" w14:textId="77777777" w:rsidR="00234C51" w:rsidRDefault="00A17A28">
    <w:pPr>
      <w:jc w:val="right"/>
    </w:pPr>
    <w:r>
      <w:rPr>
        <w:sz w:val="24"/>
        <w:szCs w:val="24"/>
      </w:rPr>
      <w:fldChar w:fldCharType="begin"/>
    </w:r>
    <w:r>
      <w:rPr>
        <w:sz w:val="24"/>
        <w:szCs w:val="24"/>
      </w:rPr>
      <w:instrText>PAGE</w:instrText>
    </w:r>
    <w:r>
      <w:rPr>
        <w:sz w:val="24"/>
        <w:szCs w:val="24"/>
      </w:rPr>
      <w:fldChar w:fldCharType="separate"/>
    </w:r>
    <w:r w:rsidR="007B102F">
      <w:rPr>
        <w:noProof/>
        <w:sz w:val="24"/>
        <w:szCs w:val="24"/>
      </w:rPr>
      <w:t>2</w:t>
    </w:r>
    <w:r>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0FE1F" w14:textId="77777777" w:rsidR="006D326D" w:rsidRDefault="006D326D">
      <w:r>
        <w:separator/>
      </w:r>
    </w:p>
  </w:footnote>
  <w:footnote w:type="continuationSeparator" w:id="0">
    <w:p w14:paraId="74A2B6EE" w14:textId="77777777" w:rsidR="006D326D" w:rsidRDefault="006D326D">
      <w:r>
        <w:continuationSeparator/>
      </w:r>
    </w:p>
  </w:footnote>
  <w:footnote w:type="continuationNotice" w:id="1">
    <w:p w14:paraId="3276FBC8" w14:textId="77777777" w:rsidR="006D326D" w:rsidRDefault="006D32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43921" w14:textId="4850C270" w:rsidR="00234C51" w:rsidRPr="00EF2857" w:rsidRDefault="00EF2857" w:rsidP="00EF2857">
    <w:pPr>
      <w:pStyle w:val="Header"/>
      <w:contextualSpacing w:val="0"/>
    </w:pPr>
    <w:r>
      <w:t>Noteikumu projekts …-TA-…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BBF69" w14:textId="4346405D" w:rsidR="00234C51" w:rsidRDefault="00A17A28">
    <w:pPr>
      <w:pStyle w:val="Header"/>
      <w:contextualSpacing w:val="0"/>
    </w:pPr>
    <w:r>
      <w:t xml:space="preserve">Noteikumu projekts </w:t>
    </w:r>
    <w:r w:rsidR="007B102F">
      <w:t>…</w:t>
    </w:r>
    <w:r>
      <w:t>-TA-</w:t>
    </w:r>
    <w:r w:rsidR="007B102F">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C2310"/>
    <w:multiLevelType w:val="multilevel"/>
    <w:tmpl w:val="0426001F"/>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EBBA30"/>
    <w:multiLevelType w:val="hybridMultilevel"/>
    <w:tmpl w:val="FFFFFFFF"/>
    <w:lvl w:ilvl="0" w:tplc="8F16D044">
      <w:start w:val="1"/>
      <w:numFmt w:val="bullet"/>
      <w:lvlText w:val="o"/>
      <w:lvlJc w:val="left"/>
      <w:pPr>
        <w:ind w:left="720" w:hanging="360"/>
      </w:pPr>
      <w:rPr>
        <w:rFonts w:ascii="Symbol" w:hAnsi="Symbol" w:hint="default"/>
      </w:rPr>
    </w:lvl>
    <w:lvl w:ilvl="1" w:tplc="78F280DC">
      <w:start w:val="1"/>
      <w:numFmt w:val="bullet"/>
      <w:lvlText w:val="o"/>
      <w:lvlJc w:val="left"/>
      <w:pPr>
        <w:ind w:left="1440" w:hanging="360"/>
      </w:pPr>
      <w:rPr>
        <w:rFonts w:ascii="Courier New" w:hAnsi="Courier New" w:hint="default"/>
      </w:rPr>
    </w:lvl>
    <w:lvl w:ilvl="2" w:tplc="E6BC79C2">
      <w:start w:val="1"/>
      <w:numFmt w:val="bullet"/>
      <w:lvlText w:val=""/>
      <w:lvlJc w:val="left"/>
      <w:pPr>
        <w:ind w:left="2160" w:hanging="360"/>
      </w:pPr>
      <w:rPr>
        <w:rFonts w:ascii="Wingdings" w:hAnsi="Wingdings" w:hint="default"/>
      </w:rPr>
    </w:lvl>
    <w:lvl w:ilvl="3" w:tplc="65B08B0A">
      <w:start w:val="1"/>
      <w:numFmt w:val="bullet"/>
      <w:lvlText w:val=""/>
      <w:lvlJc w:val="left"/>
      <w:pPr>
        <w:ind w:left="2880" w:hanging="360"/>
      </w:pPr>
      <w:rPr>
        <w:rFonts w:ascii="Symbol" w:hAnsi="Symbol" w:hint="default"/>
      </w:rPr>
    </w:lvl>
    <w:lvl w:ilvl="4" w:tplc="9A3C90A0">
      <w:start w:val="1"/>
      <w:numFmt w:val="bullet"/>
      <w:lvlText w:val="o"/>
      <w:lvlJc w:val="left"/>
      <w:pPr>
        <w:ind w:left="3600" w:hanging="360"/>
      </w:pPr>
      <w:rPr>
        <w:rFonts w:ascii="Courier New" w:hAnsi="Courier New" w:hint="default"/>
      </w:rPr>
    </w:lvl>
    <w:lvl w:ilvl="5" w:tplc="E6502A36">
      <w:start w:val="1"/>
      <w:numFmt w:val="bullet"/>
      <w:lvlText w:val=""/>
      <w:lvlJc w:val="left"/>
      <w:pPr>
        <w:ind w:left="4320" w:hanging="360"/>
      </w:pPr>
      <w:rPr>
        <w:rFonts w:ascii="Wingdings" w:hAnsi="Wingdings" w:hint="default"/>
      </w:rPr>
    </w:lvl>
    <w:lvl w:ilvl="6" w:tplc="C308A7A6">
      <w:start w:val="1"/>
      <w:numFmt w:val="bullet"/>
      <w:lvlText w:val=""/>
      <w:lvlJc w:val="left"/>
      <w:pPr>
        <w:ind w:left="5040" w:hanging="360"/>
      </w:pPr>
      <w:rPr>
        <w:rFonts w:ascii="Symbol" w:hAnsi="Symbol" w:hint="default"/>
      </w:rPr>
    </w:lvl>
    <w:lvl w:ilvl="7" w:tplc="303232F8">
      <w:start w:val="1"/>
      <w:numFmt w:val="bullet"/>
      <w:lvlText w:val="o"/>
      <w:lvlJc w:val="left"/>
      <w:pPr>
        <w:ind w:left="5760" w:hanging="360"/>
      </w:pPr>
      <w:rPr>
        <w:rFonts w:ascii="Courier New" w:hAnsi="Courier New" w:hint="default"/>
      </w:rPr>
    </w:lvl>
    <w:lvl w:ilvl="8" w:tplc="E5AC827E">
      <w:start w:val="1"/>
      <w:numFmt w:val="bullet"/>
      <w:lvlText w:val=""/>
      <w:lvlJc w:val="left"/>
      <w:pPr>
        <w:ind w:left="6480" w:hanging="360"/>
      </w:pPr>
      <w:rPr>
        <w:rFonts w:ascii="Wingdings" w:hAnsi="Wingdings" w:hint="default"/>
      </w:rPr>
    </w:lvl>
  </w:abstractNum>
  <w:abstractNum w:abstractNumId="2" w15:restartNumberingAfterBreak="0">
    <w:nsid w:val="0A5335E0"/>
    <w:multiLevelType w:val="hybridMultilevel"/>
    <w:tmpl w:val="32F2BA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2200DA"/>
    <w:multiLevelType w:val="hybridMultilevel"/>
    <w:tmpl w:val="FFFFFFFF"/>
    <w:lvl w:ilvl="0" w:tplc="DFDE09A6">
      <w:start w:val="1"/>
      <w:numFmt w:val="bullet"/>
      <w:lvlText w:val=""/>
      <w:lvlJc w:val="left"/>
      <w:pPr>
        <w:ind w:left="720" w:hanging="360"/>
      </w:pPr>
      <w:rPr>
        <w:rFonts w:ascii="Symbol" w:hAnsi="Symbol" w:hint="default"/>
      </w:rPr>
    </w:lvl>
    <w:lvl w:ilvl="1" w:tplc="7F96FBF8">
      <w:start w:val="1"/>
      <w:numFmt w:val="bullet"/>
      <w:lvlText w:val="o"/>
      <w:lvlJc w:val="left"/>
      <w:pPr>
        <w:ind w:left="1440" w:hanging="360"/>
      </w:pPr>
      <w:rPr>
        <w:rFonts w:ascii="Symbol" w:hAnsi="Symbol" w:hint="default"/>
      </w:rPr>
    </w:lvl>
    <w:lvl w:ilvl="2" w:tplc="0B7E3D12">
      <w:start w:val="1"/>
      <w:numFmt w:val="bullet"/>
      <w:lvlText w:val=""/>
      <w:lvlJc w:val="left"/>
      <w:pPr>
        <w:ind w:left="2160" w:hanging="360"/>
      </w:pPr>
      <w:rPr>
        <w:rFonts w:ascii="Wingdings" w:hAnsi="Wingdings" w:hint="default"/>
      </w:rPr>
    </w:lvl>
    <w:lvl w:ilvl="3" w:tplc="58180ADA">
      <w:start w:val="1"/>
      <w:numFmt w:val="bullet"/>
      <w:lvlText w:val=""/>
      <w:lvlJc w:val="left"/>
      <w:pPr>
        <w:ind w:left="2880" w:hanging="360"/>
      </w:pPr>
      <w:rPr>
        <w:rFonts w:ascii="Symbol" w:hAnsi="Symbol" w:hint="default"/>
      </w:rPr>
    </w:lvl>
    <w:lvl w:ilvl="4" w:tplc="CAC446EC">
      <w:start w:val="1"/>
      <w:numFmt w:val="bullet"/>
      <w:lvlText w:val="o"/>
      <w:lvlJc w:val="left"/>
      <w:pPr>
        <w:ind w:left="3600" w:hanging="360"/>
      </w:pPr>
      <w:rPr>
        <w:rFonts w:ascii="Courier New" w:hAnsi="Courier New" w:hint="default"/>
      </w:rPr>
    </w:lvl>
    <w:lvl w:ilvl="5" w:tplc="51BE64C6">
      <w:start w:val="1"/>
      <w:numFmt w:val="bullet"/>
      <w:lvlText w:val=""/>
      <w:lvlJc w:val="left"/>
      <w:pPr>
        <w:ind w:left="4320" w:hanging="360"/>
      </w:pPr>
      <w:rPr>
        <w:rFonts w:ascii="Wingdings" w:hAnsi="Wingdings" w:hint="default"/>
      </w:rPr>
    </w:lvl>
    <w:lvl w:ilvl="6" w:tplc="790AD6D8">
      <w:start w:val="1"/>
      <w:numFmt w:val="bullet"/>
      <w:lvlText w:val=""/>
      <w:lvlJc w:val="left"/>
      <w:pPr>
        <w:ind w:left="5040" w:hanging="360"/>
      </w:pPr>
      <w:rPr>
        <w:rFonts w:ascii="Symbol" w:hAnsi="Symbol" w:hint="default"/>
      </w:rPr>
    </w:lvl>
    <w:lvl w:ilvl="7" w:tplc="965CE67C">
      <w:start w:val="1"/>
      <w:numFmt w:val="bullet"/>
      <w:lvlText w:val="o"/>
      <w:lvlJc w:val="left"/>
      <w:pPr>
        <w:ind w:left="5760" w:hanging="360"/>
      </w:pPr>
      <w:rPr>
        <w:rFonts w:ascii="Courier New" w:hAnsi="Courier New" w:hint="default"/>
      </w:rPr>
    </w:lvl>
    <w:lvl w:ilvl="8" w:tplc="D8E671C0">
      <w:start w:val="1"/>
      <w:numFmt w:val="bullet"/>
      <w:lvlText w:val=""/>
      <w:lvlJc w:val="left"/>
      <w:pPr>
        <w:ind w:left="6480" w:hanging="360"/>
      </w:pPr>
      <w:rPr>
        <w:rFonts w:ascii="Wingdings" w:hAnsi="Wingdings" w:hint="default"/>
      </w:rPr>
    </w:lvl>
  </w:abstractNum>
  <w:abstractNum w:abstractNumId="4" w15:restartNumberingAfterBreak="0">
    <w:nsid w:val="0DDB3173"/>
    <w:multiLevelType w:val="hybridMultilevel"/>
    <w:tmpl w:val="771A9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DE2DFF"/>
    <w:multiLevelType w:val="multilevel"/>
    <w:tmpl w:val="0426001F"/>
    <w:lvl w:ilvl="0">
      <w:start w:val="1"/>
      <w:numFmt w:val="decimal"/>
      <w:lvlText w:val="%1."/>
      <w:lvlJc w:val="left"/>
      <w:pPr>
        <w:ind w:left="360" w:hanging="360"/>
      </w:pPr>
      <w:rPr>
        <w:u w:val="none"/>
      </w:rPr>
    </w:lvl>
    <w:lvl w:ilvl="1">
      <w:start w:val="1"/>
      <w:numFmt w:val="decimal"/>
      <w:lvlText w:val="%1.%2."/>
      <w:lvlJc w:val="left"/>
      <w:pPr>
        <w:ind w:left="716" w:hanging="432"/>
      </w:pPr>
      <w:rPr>
        <w:u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BB5343"/>
    <w:multiLevelType w:val="multilevel"/>
    <w:tmpl w:val="0426001F"/>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2DDCABD"/>
    <w:multiLevelType w:val="hybridMultilevel"/>
    <w:tmpl w:val="FFFFFFFF"/>
    <w:lvl w:ilvl="0" w:tplc="96DE3034">
      <w:start w:val="1"/>
      <w:numFmt w:val="bullet"/>
      <w:lvlText w:val="o"/>
      <w:lvlJc w:val="left"/>
      <w:pPr>
        <w:ind w:left="720" w:hanging="360"/>
      </w:pPr>
      <w:rPr>
        <w:rFonts w:ascii="Symbol" w:hAnsi="Symbol" w:hint="default"/>
      </w:rPr>
    </w:lvl>
    <w:lvl w:ilvl="1" w:tplc="A5C4E146">
      <w:start w:val="1"/>
      <w:numFmt w:val="bullet"/>
      <w:lvlText w:val="o"/>
      <w:lvlJc w:val="left"/>
      <w:pPr>
        <w:ind w:left="1440" w:hanging="360"/>
      </w:pPr>
      <w:rPr>
        <w:rFonts w:ascii="Courier New" w:hAnsi="Courier New" w:hint="default"/>
      </w:rPr>
    </w:lvl>
    <w:lvl w:ilvl="2" w:tplc="E126021E">
      <w:start w:val="1"/>
      <w:numFmt w:val="bullet"/>
      <w:lvlText w:val=""/>
      <w:lvlJc w:val="left"/>
      <w:pPr>
        <w:ind w:left="2160" w:hanging="360"/>
      </w:pPr>
      <w:rPr>
        <w:rFonts w:ascii="Wingdings" w:hAnsi="Wingdings" w:hint="default"/>
      </w:rPr>
    </w:lvl>
    <w:lvl w:ilvl="3" w:tplc="725CB16E">
      <w:start w:val="1"/>
      <w:numFmt w:val="bullet"/>
      <w:lvlText w:val=""/>
      <w:lvlJc w:val="left"/>
      <w:pPr>
        <w:ind w:left="2880" w:hanging="360"/>
      </w:pPr>
      <w:rPr>
        <w:rFonts w:ascii="Symbol" w:hAnsi="Symbol" w:hint="default"/>
      </w:rPr>
    </w:lvl>
    <w:lvl w:ilvl="4" w:tplc="774AE930">
      <w:start w:val="1"/>
      <w:numFmt w:val="bullet"/>
      <w:lvlText w:val="o"/>
      <w:lvlJc w:val="left"/>
      <w:pPr>
        <w:ind w:left="3600" w:hanging="360"/>
      </w:pPr>
      <w:rPr>
        <w:rFonts w:ascii="Courier New" w:hAnsi="Courier New" w:hint="default"/>
      </w:rPr>
    </w:lvl>
    <w:lvl w:ilvl="5" w:tplc="7C7C1184">
      <w:start w:val="1"/>
      <w:numFmt w:val="bullet"/>
      <w:lvlText w:val=""/>
      <w:lvlJc w:val="left"/>
      <w:pPr>
        <w:ind w:left="4320" w:hanging="360"/>
      </w:pPr>
      <w:rPr>
        <w:rFonts w:ascii="Wingdings" w:hAnsi="Wingdings" w:hint="default"/>
      </w:rPr>
    </w:lvl>
    <w:lvl w:ilvl="6" w:tplc="5C0A4FC0">
      <w:start w:val="1"/>
      <w:numFmt w:val="bullet"/>
      <w:lvlText w:val=""/>
      <w:lvlJc w:val="left"/>
      <w:pPr>
        <w:ind w:left="5040" w:hanging="360"/>
      </w:pPr>
      <w:rPr>
        <w:rFonts w:ascii="Symbol" w:hAnsi="Symbol" w:hint="default"/>
      </w:rPr>
    </w:lvl>
    <w:lvl w:ilvl="7" w:tplc="0BD65304">
      <w:start w:val="1"/>
      <w:numFmt w:val="bullet"/>
      <w:lvlText w:val="o"/>
      <w:lvlJc w:val="left"/>
      <w:pPr>
        <w:ind w:left="5760" w:hanging="360"/>
      </w:pPr>
      <w:rPr>
        <w:rFonts w:ascii="Courier New" w:hAnsi="Courier New" w:hint="default"/>
      </w:rPr>
    </w:lvl>
    <w:lvl w:ilvl="8" w:tplc="3CF60054">
      <w:start w:val="1"/>
      <w:numFmt w:val="bullet"/>
      <w:lvlText w:val=""/>
      <w:lvlJc w:val="left"/>
      <w:pPr>
        <w:ind w:left="6480" w:hanging="360"/>
      </w:pPr>
      <w:rPr>
        <w:rFonts w:ascii="Wingdings" w:hAnsi="Wingdings" w:hint="default"/>
      </w:rPr>
    </w:lvl>
  </w:abstractNum>
  <w:abstractNum w:abstractNumId="8" w15:restartNumberingAfterBreak="0">
    <w:nsid w:val="13B111FF"/>
    <w:multiLevelType w:val="hybridMultilevel"/>
    <w:tmpl w:val="3C922CB2"/>
    <w:lvl w:ilvl="0" w:tplc="F27AFBFA">
      <w:start w:val="1"/>
      <w:numFmt w:val="bullet"/>
      <w:lvlRestart w:val="0"/>
      <w:lvlText w:val=""/>
      <w:lvlJc w:val="left"/>
      <w:pPr>
        <w:ind w:left="0" w:firstLine="705"/>
      </w:pPr>
      <w:rPr>
        <w:u w:val="none"/>
      </w:rPr>
    </w:lvl>
    <w:lvl w:ilvl="1" w:tplc="3A7612CE">
      <w:start w:val="1"/>
      <w:numFmt w:val="bullet"/>
      <w:lvlRestart w:val="0"/>
      <w:lvlText w:val=""/>
      <w:lvlJc w:val="left"/>
      <w:pPr>
        <w:ind w:left="0" w:firstLine="705"/>
      </w:pPr>
      <w:rPr>
        <w:u w:val="none"/>
      </w:rPr>
    </w:lvl>
    <w:lvl w:ilvl="2" w:tplc="E92A70E8">
      <w:numFmt w:val="decimal"/>
      <w:lvlText w:val=""/>
      <w:lvlJc w:val="left"/>
    </w:lvl>
    <w:lvl w:ilvl="3" w:tplc="DAA80E54">
      <w:numFmt w:val="decimal"/>
      <w:lvlText w:val=""/>
      <w:lvlJc w:val="left"/>
    </w:lvl>
    <w:lvl w:ilvl="4" w:tplc="2C60A560">
      <w:numFmt w:val="decimal"/>
      <w:lvlText w:val=""/>
      <w:lvlJc w:val="left"/>
    </w:lvl>
    <w:lvl w:ilvl="5" w:tplc="066C9906">
      <w:numFmt w:val="decimal"/>
      <w:lvlText w:val=""/>
      <w:lvlJc w:val="left"/>
    </w:lvl>
    <w:lvl w:ilvl="6" w:tplc="1944ABAC">
      <w:numFmt w:val="decimal"/>
      <w:lvlText w:val=""/>
      <w:lvlJc w:val="left"/>
    </w:lvl>
    <w:lvl w:ilvl="7" w:tplc="987E935C">
      <w:numFmt w:val="decimal"/>
      <w:lvlText w:val=""/>
      <w:lvlJc w:val="left"/>
    </w:lvl>
    <w:lvl w:ilvl="8" w:tplc="A0904360">
      <w:numFmt w:val="decimal"/>
      <w:lvlText w:val=""/>
      <w:lvlJc w:val="left"/>
    </w:lvl>
  </w:abstractNum>
  <w:abstractNum w:abstractNumId="9" w15:restartNumberingAfterBreak="0">
    <w:nsid w:val="175727B0"/>
    <w:multiLevelType w:val="hybridMultilevel"/>
    <w:tmpl w:val="66B464BC"/>
    <w:lvl w:ilvl="0" w:tplc="14602F64">
      <w:start w:val="1"/>
      <w:numFmt w:val="bullet"/>
      <w:lvlRestart w:val="0"/>
      <w:lvlText w:val=""/>
      <w:lvlJc w:val="left"/>
      <w:pPr>
        <w:ind w:left="0" w:firstLine="705"/>
      </w:pPr>
      <w:rPr>
        <w:u w:val="none"/>
      </w:rPr>
    </w:lvl>
    <w:lvl w:ilvl="1" w:tplc="763C5DDE">
      <w:start w:val="1"/>
      <w:numFmt w:val="bullet"/>
      <w:lvlRestart w:val="0"/>
      <w:lvlText w:val=""/>
      <w:lvlJc w:val="left"/>
      <w:pPr>
        <w:ind w:left="0" w:firstLine="705"/>
      </w:pPr>
      <w:rPr>
        <w:u w:val="none"/>
      </w:rPr>
    </w:lvl>
    <w:lvl w:ilvl="2" w:tplc="A2946FD2">
      <w:numFmt w:val="decimal"/>
      <w:lvlText w:val=""/>
      <w:lvlJc w:val="left"/>
    </w:lvl>
    <w:lvl w:ilvl="3" w:tplc="399ED878">
      <w:numFmt w:val="decimal"/>
      <w:lvlText w:val=""/>
      <w:lvlJc w:val="left"/>
    </w:lvl>
    <w:lvl w:ilvl="4" w:tplc="0E3C5586">
      <w:numFmt w:val="decimal"/>
      <w:lvlText w:val=""/>
      <w:lvlJc w:val="left"/>
    </w:lvl>
    <w:lvl w:ilvl="5" w:tplc="49E664DA">
      <w:numFmt w:val="decimal"/>
      <w:lvlText w:val=""/>
      <w:lvlJc w:val="left"/>
    </w:lvl>
    <w:lvl w:ilvl="6" w:tplc="53BA9588">
      <w:numFmt w:val="decimal"/>
      <w:lvlText w:val=""/>
      <w:lvlJc w:val="left"/>
    </w:lvl>
    <w:lvl w:ilvl="7" w:tplc="176A9A82">
      <w:numFmt w:val="decimal"/>
      <w:lvlText w:val=""/>
      <w:lvlJc w:val="left"/>
    </w:lvl>
    <w:lvl w:ilvl="8" w:tplc="143A589E">
      <w:numFmt w:val="decimal"/>
      <w:lvlText w:val=""/>
      <w:lvlJc w:val="left"/>
    </w:lvl>
  </w:abstractNum>
  <w:abstractNum w:abstractNumId="10" w15:restartNumberingAfterBreak="0">
    <w:nsid w:val="18384DEC"/>
    <w:multiLevelType w:val="hybridMultilevel"/>
    <w:tmpl w:val="3FE0CEA2"/>
    <w:lvl w:ilvl="0" w:tplc="C9126480">
      <w:start w:val="1"/>
      <w:numFmt w:val="bullet"/>
      <w:lvlRestart w:val="0"/>
      <w:lvlText w:val=""/>
      <w:lvlJc w:val="left"/>
      <w:pPr>
        <w:ind w:left="0" w:firstLine="705"/>
      </w:pPr>
      <w:rPr>
        <w:u w:val="none"/>
      </w:rPr>
    </w:lvl>
    <w:lvl w:ilvl="1" w:tplc="F16EA226">
      <w:start w:val="1"/>
      <w:numFmt w:val="bullet"/>
      <w:lvlRestart w:val="0"/>
      <w:lvlText w:val=""/>
      <w:lvlJc w:val="left"/>
      <w:pPr>
        <w:ind w:left="0" w:firstLine="705"/>
      </w:pPr>
      <w:rPr>
        <w:u w:val="none"/>
      </w:rPr>
    </w:lvl>
    <w:lvl w:ilvl="2" w:tplc="2AECF884">
      <w:numFmt w:val="decimal"/>
      <w:lvlText w:val=""/>
      <w:lvlJc w:val="left"/>
    </w:lvl>
    <w:lvl w:ilvl="3" w:tplc="8966B362">
      <w:numFmt w:val="decimal"/>
      <w:lvlText w:val=""/>
      <w:lvlJc w:val="left"/>
    </w:lvl>
    <w:lvl w:ilvl="4" w:tplc="277AF99C">
      <w:numFmt w:val="decimal"/>
      <w:lvlText w:val=""/>
      <w:lvlJc w:val="left"/>
    </w:lvl>
    <w:lvl w:ilvl="5" w:tplc="8078F492">
      <w:numFmt w:val="decimal"/>
      <w:lvlText w:val=""/>
      <w:lvlJc w:val="left"/>
    </w:lvl>
    <w:lvl w:ilvl="6" w:tplc="0B144AFA">
      <w:numFmt w:val="decimal"/>
      <w:lvlText w:val=""/>
      <w:lvlJc w:val="left"/>
    </w:lvl>
    <w:lvl w:ilvl="7" w:tplc="A970D5C6">
      <w:numFmt w:val="decimal"/>
      <w:lvlText w:val=""/>
      <w:lvlJc w:val="left"/>
    </w:lvl>
    <w:lvl w:ilvl="8" w:tplc="9AEA683A">
      <w:numFmt w:val="decimal"/>
      <w:lvlText w:val=""/>
      <w:lvlJc w:val="left"/>
    </w:lvl>
  </w:abstractNum>
  <w:abstractNum w:abstractNumId="11" w15:restartNumberingAfterBreak="0">
    <w:nsid w:val="1A9B5E7E"/>
    <w:multiLevelType w:val="hybridMultilevel"/>
    <w:tmpl w:val="91EA3B4C"/>
    <w:lvl w:ilvl="0" w:tplc="0409000F">
      <w:start w:val="1"/>
      <w:numFmt w:val="decimal"/>
      <w:lvlText w:val="%1."/>
      <w:lvlJc w:val="left"/>
      <w:pPr>
        <w:ind w:left="790" w:hanging="360"/>
      </w:p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12" w15:restartNumberingAfterBreak="0">
    <w:nsid w:val="1DCBD6DB"/>
    <w:multiLevelType w:val="hybridMultilevel"/>
    <w:tmpl w:val="FFFFFFFF"/>
    <w:lvl w:ilvl="0" w:tplc="4BE62018">
      <w:start w:val="1"/>
      <w:numFmt w:val="bullet"/>
      <w:lvlText w:val="o"/>
      <w:lvlJc w:val="left"/>
      <w:pPr>
        <w:ind w:left="720" w:hanging="360"/>
      </w:pPr>
      <w:rPr>
        <w:rFonts w:ascii="Symbol" w:hAnsi="Symbol" w:hint="default"/>
      </w:rPr>
    </w:lvl>
    <w:lvl w:ilvl="1" w:tplc="9EC2F7EE">
      <w:start w:val="1"/>
      <w:numFmt w:val="bullet"/>
      <w:lvlText w:val="o"/>
      <w:lvlJc w:val="left"/>
      <w:pPr>
        <w:ind w:left="1440" w:hanging="360"/>
      </w:pPr>
      <w:rPr>
        <w:rFonts w:ascii="Courier New" w:hAnsi="Courier New" w:hint="default"/>
      </w:rPr>
    </w:lvl>
    <w:lvl w:ilvl="2" w:tplc="223CA7D8">
      <w:start w:val="1"/>
      <w:numFmt w:val="bullet"/>
      <w:lvlText w:val=""/>
      <w:lvlJc w:val="left"/>
      <w:pPr>
        <w:ind w:left="2160" w:hanging="360"/>
      </w:pPr>
      <w:rPr>
        <w:rFonts w:ascii="Wingdings" w:hAnsi="Wingdings" w:hint="default"/>
      </w:rPr>
    </w:lvl>
    <w:lvl w:ilvl="3" w:tplc="B82C2250">
      <w:start w:val="1"/>
      <w:numFmt w:val="bullet"/>
      <w:lvlText w:val=""/>
      <w:lvlJc w:val="left"/>
      <w:pPr>
        <w:ind w:left="2880" w:hanging="360"/>
      </w:pPr>
      <w:rPr>
        <w:rFonts w:ascii="Symbol" w:hAnsi="Symbol" w:hint="default"/>
      </w:rPr>
    </w:lvl>
    <w:lvl w:ilvl="4" w:tplc="DA267FE4">
      <w:start w:val="1"/>
      <w:numFmt w:val="bullet"/>
      <w:lvlText w:val="o"/>
      <w:lvlJc w:val="left"/>
      <w:pPr>
        <w:ind w:left="3600" w:hanging="360"/>
      </w:pPr>
      <w:rPr>
        <w:rFonts w:ascii="Courier New" w:hAnsi="Courier New" w:hint="default"/>
      </w:rPr>
    </w:lvl>
    <w:lvl w:ilvl="5" w:tplc="F5E85416">
      <w:start w:val="1"/>
      <w:numFmt w:val="bullet"/>
      <w:lvlText w:val=""/>
      <w:lvlJc w:val="left"/>
      <w:pPr>
        <w:ind w:left="4320" w:hanging="360"/>
      </w:pPr>
      <w:rPr>
        <w:rFonts w:ascii="Wingdings" w:hAnsi="Wingdings" w:hint="default"/>
      </w:rPr>
    </w:lvl>
    <w:lvl w:ilvl="6" w:tplc="45228EEE">
      <w:start w:val="1"/>
      <w:numFmt w:val="bullet"/>
      <w:lvlText w:val=""/>
      <w:lvlJc w:val="left"/>
      <w:pPr>
        <w:ind w:left="5040" w:hanging="360"/>
      </w:pPr>
      <w:rPr>
        <w:rFonts w:ascii="Symbol" w:hAnsi="Symbol" w:hint="default"/>
      </w:rPr>
    </w:lvl>
    <w:lvl w:ilvl="7" w:tplc="C2665204">
      <w:start w:val="1"/>
      <w:numFmt w:val="bullet"/>
      <w:lvlText w:val="o"/>
      <w:lvlJc w:val="left"/>
      <w:pPr>
        <w:ind w:left="5760" w:hanging="360"/>
      </w:pPr>
      <w:rPr>
        <w:rFonts w:ascii="Courier New" w:hAnsi="Courier New" w:hint="default"/>
      </w:rPr>
    </w:lvl>
    <w:lvl w:ilvl="8" w:tplc="C9AE9600">
      <w:start w:val="1"/>
      <w:numFmt w:val="bullet"/>
      <w:lvlText w:val=""/>
      <w:lvlJc w:val="left"/>
      <w:pPr>
        <w:ind w:left="6480" w:hanging="360"/>
      </w:pPr>
      <w:rPr>
        <w:rFonts w:ascii="Wingdings" w:hAnsi="Wingdings" w:hint="default"/>
      </w:rPr>
    </w:lvl>
  </w:abstractNum>
  <w:abstractNum w:abstractNumId="13" w15:restartNumberingAfterBreak="0">
    <w:nsid w:val="22EF5235"/>
    <w:multiLevelType w:val="multilevel"/>
    <w:tmpl w:val="0426001F"/>
    <w:lvl w:ilvl="0">
      <w:start w:val="1"/>
      <w:numFmt w:val="decimal"/>
      <w:lvlText w:val="%1."/>
      <w:lvlJc w:val="left"/>
      <w:pPr>
        <w:ind w:left="360" w:hanging="360"/>
      </w:pPr>
      <w:rPr>
        <w:u w:val="none"/>
      </w:rPr>
    </w:lvl>
    <w:lvl w:ilvl="1">
      <w:start w:val="1"/>
      <w:numFmt w:val="decimal"/>
      <w:lvlText w:val="%1.%2."/>
      <w:lvlJc w:val="left"/>
      <w:pPr>
        <w:ind w:left="1425" w:hanging="432"/>
      </w:pPr>
      <w:rPr>
        <w:u w:val="none"/>
      </w:rPr>
    </w:lvl>
    <w:lvl w:ilvl="2">
      <w:start w:val="1"/>
      <w:numFmt w:val="decimal"/>
      <w:lvlText w:val="%1.%2.%3."/>
      <w:lvlJc w:val="left"/>
      <w:pPr>
        <w:ind w:left="220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7150852"/>
    <w:multiLevelType w:val="hybridMultilevel"/>
    <w:tmpl w:val="D8BAF312"/>
    <w:lvl w:ilvl="0" w:tplc="B9B04CA0">
      <w:start w:val="1"/>
      <w:numFmt w:val="bullet"/>
      <w:lvlRestart w:val="0"/>
      <w:lvlText w:val=""/>
      <w:lvlJc w:val="left"/>
      <w:pPr>
        <w:ind w:left="0" w:firstLine="705"/>
      </w:pPr>
      <w:rPr>
        <w:u w:val="none"/>
      </w:rPr>
    </w:lvl>
    <w:lvl w:ilvl="1" w:tplc="E7E60484">
      <w:start w:val="1"/>
      <w:numFmt w:val="bullet"/>
      <w:lvlRestart w:val="0"/>
      <w:lvlText w:val=""/>
      <w:lvlJc w:val="left"/>
      <w:pPr>
        <w:ind w:left="0" w:firstLine="705"/>
      </w:pPr>
      <w:rPr>
        <w:u w:val="none"/>
      </w:rPr>
    </w:lvl>
    <w:lvl w:ilvl="2" w:tplc="B230777E">
      <w:start w:val="1"/>
      <w:numFmt w:val="bullet"/>
      <w:lvlRestart w:val="1"/>
      <w:lvlText w:val=""/>
      <w:lvlJc w:val="left"/>
      <w:pPr>
        <w:ind w:left="0" w:firstLine="705"/>
      </w:pPr>
      <w:rPr>
        <w:u w:val="none"/>
      </w:rPr>
    </w:lvl>
    <w:lvl w:ilvl="3" w:tplc="BC42D6B4">
      <w:start w:val="1"/>
      <w:numFmt w:val="bullet"/>
      <w:lvlRestart w:val="1"/>
      <w:lvlText w:val=""/>
      <w:lvlJc w:val="left"/>
      <w:pPr>
        <w:ind w:left="0" w:firstLine="705"/>
      </w:pPr>
      <w:rPr>
        <w:u w:val="none"/>
      </w:rPr>
    </w:lvl>
    <w:lvl w:ilvl="4" w:tplc="4DA6490A">
      <w:numFmt w:val="decimal"/>
      <w:lvlText w:val=""/>
      <w:lvlJc w:val="left"/>
    </w:lvl>
    <w:lvl w:ilvl="5" w:tplc="6BE819C4">
      <w:numFmt w:val="decimal"/>
      <w:lvlText w:val=""/>
      <w:lvlJc w:val="left"/>
    </w:lvl>
    <w:lvl w:ilvl="6" w:tplc="C712701E">
      <w:numFmt w:val="decimal"/>
      <w:lvlText w:val=""/>
      <w:lvlJc w:val="left"/>
    </w:lvl>
    <w:lvl w:ilvl="7" w:tplc="8C52BF80">
      <w:numFmt w:val="decimal"/>
      <w:lvlText w:val=""/>
      <w:lvlJc w:val="left"/>
    </w:lvl>
    <w:lvl w:ilvl="8" w:tplc="3F7A991A">
      <w:numFmt w:val="decimal"/>
      <w:lvlText w:val=""/>
      <w:lvlJc w:val="left"/>
    </w:lvl>
  </w:abstractNum>
  <w:abstractNum w:abstractNumId="15" w15:restartNumberingAfterBreak="0">
    <w:nsid w:val="286E5093"/>
    <w:multiLevelType w:val="hybridMultilevel"/>
    <w:tmpl w:val="CBDAEC80"/>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EE70221"/>
    <w:multiLevelType w:val="multilevel"/>
    <w:tmpl w:val="564C2C0C"/>
    <w:lvl w:ilvl="0">
      <w:start w:val="1"/>
      <w:numFmt w:val="decimal"/>
      <w:lvlText w:val="%1."/>
      <w:lvlJc w:val="left"/>
      <w:pPr>
        <w:ind w:left="502" w:hanging="360"/>
      </w:pPr>
      <w:rPr>
        <w:rFonts w:ascii="Times New Roman" w:hAnsi="Times New Roman" w:cs="Times New Roman" w:hint="default"/>
        <w:b w:val="0"/>
        <w:bCs/>
        <w:color w:val="auto"/>
        <w:sz w:val="24"/>
        <w:szCs w:val="24"/>
      </w:rPr>
    </w:lvl>
    <w:lvl w:ilvl="1">
      <w:start w:val="1"/>
      <w:numFmt w:val="decimal"/>
      <w:isLgl/>
      <w:lvlText w:val="%2)"/>
      <w:lvlJc w:val="left"/>
      <w:pPr>
        <w:ind w:left="1756" w:hanging="48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4E56385"/>
    <w:multiLevelType w:val="multilevel"/>
    <w:tmpl w:val="0426001F"/>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D616B4"/>
    <w:multiLevelType w:val="multilevel"/>
    <w:tmpl w:val="0426001F"/>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71B7B09"/>
    <w:multiLevelType w:val="hybridMultilevel"/>
    <w:tmpl w:val="FFFFFFFF"/>
    <w:lvl w:ilvl="0" w:tplc="F23449AA">
      <w:start w:val="1"/>
      <w:numFmt w:val="bullet"/>
      <w:lvlText w:val=""/>
      <w:lvlJc w:val="left"/>
      <w:pPr>
        <w:ind w:left="720" w:hanging="360"/>
      </w:pPr>
      <w:rPr>
        <w:rFonts w:ascii="Symbol" w:hAnsi="Symbol" w:hint="default"/>
      </w:rPr>
    </w:lvl>
    <w:lvl w:ilvl="1" w:tplc="6268CD98">
      <w:start w:val="1"/>
      <w:numFmt w:val="bullet"/>
      <w:lvlText w:val="o"/>
      <w:lvlJc w:val="left"/>
      <w:pPr>
        <w:ind w:left="1440" w:hanging="360"/>
      </w:pPr>
      <w:rPr>
        <w:rFonts w:ascii="Symbol" w:hAnsi="Symbol" w:hint="default"/>
      </w:rPr>
    </w:lvl>
    <w:lvl w:ilvl="2" w:tplc="D474EB70">
      <w:start w:val="1"/>
      <w:numFmt w:val="bullet"/>
      <w:lvlText w:val=""/>
      <w:lvlJc w:val="left"/>
      <w:pPr>
        <w:ind w:left="2160" w:hanging="360"/>
      </w:pPr>
      <w:rPr>
        <w:rFonts w:ascii="Wingdings" w:hAnsi="Wingdings" w:hint="default"/>
      </w:rPr>
    </w:lvl>
    <w:lvl w:ilvl="3" w:tplc="D5BE7998">
      <w:start w:val="1"/>
      <w:numFmt w:val="bullet"/>
      <w:lvlText w:val=""/>
      <w:lvlJc w:val="left"/>
      <w:pPr>
        <w:ind w:left="2880" w:hanging="360"/>
      </w:pPr>
      <w:rPr>
        <w:rFonts w:ascii="Symbol" w:hAnsi="Symbol" w:hint="default"/>
      </w:rPr>
    </w:lvl>
    <w:lvl w:ilvl="4" w:tplc="56B26738">
      <w:start w:val="1"/>
      <w:numFmt w:val="bullet"/>
      <w:lvlText w:val="o"/>
      <w:lvlJc w:val="left"/>
      <w:pPr>
        <w:ind w:left="3600" w:hanging="360"/>
      </w:pPr>
      <w:rPr>
        <w:rFonts w:ascii="Courier New" w:hAnsi="Courier New" w:hint="default"/>
      </w:rPr>
    </w:lvl>
    <w:lvl w:ilvl="5" w:tplc="27369B6E">
      <w:start w:val="1"/>
      <w:numFmt w:val="bullet"/>
      <w:lvlText w:val=""/>
      <w:lvlJc w:val="left"/>
      <w:pPr>
        <w:ind w:left="4320" w:hanging="360"/>
      </w:pPr>
      <w:rPr>
        <w:rFonts w:ascii="Wingdings" w:hAnsi="Wingdings" w:hint="default"/>
      </w:rPr>
    </w:lvl>
    <w:lvl w:ilvl="6" w:tplc="40C08556">
      <w:start w:val="1"/>
      <w:numFmt w:val="bullet"/>
      <w:lvlText w:val=""/>
      <w:lvlJc w:val="left"/>
      <w:pPr>
        <w:ind w:left="5040" w:hanging="360"/>
      </w:pPr>
      <w:rPr>
        <w:rFonts w:ascii="Symbol" w:hAnsi="Symbol" w:hint="default"/>
      </w:rPr>
    </w:lvl>
    <w:lvl w:ilvl="7" w:tplc="C24097C6">
      <w:start w:val="1"/>
      <w:numFmt w:val="bullet"/>
      <w:lvlText w:val="o"/>
      <w:lvlJc w:val="left"/>
      <w:pPr>
        <w:ind w:left="5760" w:hanging="360"/>
      </w:pPr>
      <w:rPr>
        <w:rFonts w:ascii="Courier New" w:hAnsi="Courier New" w:hint="default"/>
      </w:rPr>
    </w:lvl>
    <w:lvl w:ilvl="8" w:tplc="1598A5F8">
      <w:start w:val="1"/>
      <w:numFmt w:val="bullet"/>
      <w:lvlText w:val=""/>
      <w:lvlJc w:val="left"/>
      <w:pPr>
        <w:ind w:left="6480" w:hanging="360"/>
      </w:pPr>
      <w:rPr>
        <w:rFonts w:ascii="Wingdings" w:hAnsi="Wingdings" w:hint="default"/>
      </w:rPr>
    </w:lvl>
  </w:abstractNum>
  <w:abstractNum w:abstractNumId="20" w15:restartNumberingAfterBreak="0">
    <w:nsid w:val="3A645A63"/>
    <w:multiLevelType w:val="hybridMultilevel"/>
    <w:tmpl w:val="8C04F486"/>
    <w:lvl w:ilvl="0" w:tplc="58AC15EC">
      <w:start w:val="1"/>
      <w:numFmt w:val="bullet"/>
      <w:lvlRestart w:val="0"/>
      <w:lvlText w:val=""/>
      <w:lvlJc w:val="left"/>
      <w:pPr>
        <w:ind w:left="0" w:firstLine="705"/>
      </w:pPr>
      <w:rPr>
        <w:u w:val="none"/>
      </w:rPr>
    </w:lvl>
    <w:lvl w:ilvl="1" w:tplc="4F887F76">
      <w:start w:val="1"/>
      <w:numFmt w:val="bullet"/>
      <w:lvlRestart w:val="0"/>
      <w:lvlText w:val=""/>
      <w:lvlJc w:val="left"/>
      <w:pPr>
        <w:ind w:left="0" w:firstLine="705"/>
      </w:pPr>
      <w:rPr>
        <w:u w:val="none"/>
      </w:rPr>
    </w:lvl>
    <w:lvl w:ilvl="2" w:tplc="46EC33BC">
      <w:numFmt w:val="decimal"/>
      <w:lvlText w:val=""/>
      <w:lvlJc w:val="left"/>
    </w:lvl>
    <w:lvl w:ilvl="3" w:tplc="000AC2E2">
      <w:numFmt w:val="decimal"/>
      <w:lvlText w:val=""/>
      <w:lvlJc w:val="left"/>
    </w:lvl>
    <w:lvl w:ilvl="4" w:tplc="DB7E2EF8">
      <w:numFmt w:val="decimal"/>
      <w:lvlText w:val=""/>
      <w:lvlJc w:val="left"/>
    </w:lvl>
    <w:lvl w:ilvl="5" w:tplc="4C92FA30">
      <w:numFmt w:val="decimal"/>
      <w:lvlText w:val=""/>
      <w:lvlJc w:val="left"/>
    </w:lvl>
    <w:lvl w:ilvl="6" w:tplc="B34CDDE0">
      <w:numFmt w:val="decimal"/>
      <w:lvlText w:val=""/>
      <w:lvlJc w:val="left"/>
    </w:lvl>
    <w:lvl w:ilvl="7" w:tplc="9E6899A6">
      <w:numFmt w:val="decimal"/>
      <w:lvlText w:val=""/>
      <w:lvlJc w:val="left"/>
    </w:lvl>
    <w:lvl w:ilvl="8" w:tplc="1E38C270">
      <w:numFmt w:val="decimal"/>
      <w:lvlText w:val=""/>
      <w:lvlJc w:val="left"/>
    </w:lvl>
  </w:abstractNum>
  <w:abstractNum w:abstractNumId="21" w15:restartNumberingAfterBreak="0">
    <w:nsid w:val="3AFF03AD"/>
    <w:multiLevelType w:val="hybridMultilevel"/>
    <w:tmpl w:val="6964840A"/>
    <w:lvl w:ilvl="0" w:tplc="E78468C4">
      <w:start w:val="1"/>
      <w:numFmt w:val="bullet"/>
      <w:lvlRestart w:val="0"/>
      <w:lvlText w:val=""/>
      <w:lvlJc w:val="left"/>
      <w:pPr>
        <w:ind w:left="0" w:firstLine="705"/>
      </w:pPr>
      <w:rPr>
        <w:u w:val="none"/>
      </w:rPr>
    </w:lvl>
    <w:lvl w:ilvl="1" w:tplc="88F24E46">
      <w:start w:val="1"/>
      <w:numFmt w:val="bullet"/>
      <w:lvlRestart w:val="0"/>
      <w:lvlText w:val=""/>
      <w:lvlJc w:val="left"/>
      <w:pPr>
        <w:ind w:left="0" w:firstLine="705"/>
      </w:pPr>
      <w:rPr>
        <w:u w:val="none"/>
      </w:rPr>
    </w:lvl>
    <w:lvl w:ilvl="2" w:tplc="6AC8D1FA">
      <w:start w:val="1"/>
      <w:numFmt w:val="bullet"/>
      <w:lvlRestart w:val="1"/>
      <w:lvlText w:val=""/>
      <w:lvlJc w:val="left"/>
      <w:pPr>
        <w:ind w:left="0" w:firstLine="705"/>
      </w:pPr>
      <w:rPr>
        <w:u w:val="none"/>
      </w:rPr>
    </w:lvl>
    <w:lvl w:ilvl="3" w:tplc="E0F22382">
      <w:numFmt w:val="decimal"/>
      <w:lvlText w:val=""/>
      <w:lvlJc w:val="left"/>
    </w:lvl>
    <w:lvl w:ilvl="4" w:tplc="B024E614">
      <w:numFmt w:val="decimal"/>
      <w:lvlText w:val=""/>
      <w:lvlJc w:val="left"/>
    </w:lvl>
    <w:lvl w:ilvl="5" w:tplc="473E8A34">
      <w:numFmt w:val="decimal"/>
      <w:lvlText w:val=""/>
      <w:lvlJc w:val="left"/>
    </w:lvl>
    <w:lvl w:ilvl="6" w:tplc="5532E2D2">
      <w:numFmt w:val="decimal"/>
      <w:lvlText w:val=""/>
      <w:lvlJc w:val="left"/>
    </w:lvl>
    <w:lvl w:ilvl="7" w:tplc="14E61320">
      <w:numFmt w:val="decimal"/>
      <w:lvlText w:val=""/>
      <w:lvlJc w:val="left"/>
    </w:lvl>
    <w:lvl w:ilvl="8" w:tplc="00C4DAF6">
      <w:numFmt w:val="decimal"/>
      <w:lvlText w:val=""/>
      <w:lvlJc w:val="left"/>
    </w:lvl>
  </w:abstractNum>
  <w:abstractNum w:abstractNumId="22" w15:restartNumberingAfterBreak="0">
    <w:nsid w:val="3F8C2383"/>
    <w:multiLevelType w:val="hybridMultilevel"/>
    <w:tmpl w:val="48DC7988"/>
    <w:lvl w:ilvl="0" w:tplc="B3707FA2">
      <w:start w:val="1"/>
      <w:numFmt w:val="bullet"/>
      <w:lvlRestart w:val="0"/>
      <w:lvlText w:val=""/>
      <w:lvlJc w:val="left"/>
      <w:pPr>
        <w:ind w:left="0" w:firstLine="705"/>
      </w:pPr>
      <w:rPr>
        <w:u w:val="none"/>
      </w:rPr>
    </w:lvl>
    <w:lvl w:ilvl="1" w:tplc="0874C472">
      <w:start w:val="1"/>
      <w:numFmt w:val="bullet"/>
      <w:lvlRestart w:val="0"/>
      <w:lvlText w:val=""/>
      <w:lvlJc w:val="left"/>
      <w:pPr>
        <w:ind w:left="0" w:firstLine="705"/>
      </w:pPr>
      <w:rPr>
        <w:u w:val="none"/>
      </w:rPr>
    </w:lvl>
    <w:lvl w:ilvl="2" w:tplc="CF50A990">
      <w:start w:val="1"/>
      <w:numFmt w:val="bullet"/>
      <w:lvlRestart w:val="1"/>
      <w:lvlText w:val=""/>
      <w:lvlJc w:val="left"/>
      <w:pPr>
        <w:ind w:left="0" w:firstLine="705"/>
      </w:pPr>
      <w:rPr>
        <w:u w:val="none"/>
      </w:rPr>
    </w:lvl>
    <w:lvl w:ilvl="3" w:tplc="9B3CBE68">
      <w:numFmt w:val="decimal"/>
      <w:lvlText w:val=""/>
      <w:lvlJc w:val="left"/>
    </w:lvl>
    <w:lvl w:ilvl="4" w:tplc="2D00E7D6">
      <w:numFmt w:val="decimal"/>
      <w:lvlText w:val=""/>
      <w:lvlJc w:val="left"/>
    </w:lvl>
    <w:lvl w:ilvl="5" w:tplc="A2B6C8A2">
      <w:numFmt w:val="decimal"/>
      <w:lvlText w:val=""/>
      <w:lvlJc w:val="left"/>
    </w:lvl>
    <w:lvl w:ilvl="6" w:tplc="8F5C409A">
      <w:numFmt w:val="decimal"/>
      <w:lvlText w:val=""/>
      <w:lvlJc w:val="left"/>
    </w:lvl>
    <w:lvl w:ilvl="7" w:tplc="AAAAC104">
      <w:numFmt w:val="decimal"/>
      <w:lvlText w:val=""/>
      <w:lvlJc w:val="left"/>
    </w:lvl>
    <w:lvl w:ilvl="8" w:tplc="46D47FF0">
      <w:numFmt w:val="decimal"/>
      <w:lvlText w:val=""/>
      <w:lvlJc w:val="left"/>
    </w:lvl>
  </w:abstractNum>
  <w:abstractNum w:abstractNumId="23" w15:restartNumberingAfterBreak="0">
    <w:nsid w:val="41B216BB"/>
    <w:multiLevelType w:val="multilevel"/>
    <w:tmpl w:val="0426001F"/>
    <w:lvl w:ilvl="0">
      <w:start w:val="1"/>
      <w:numFmt w:val="decimal"/>
      <w:lvlText w:val="%1."/>
      <w:lvlJc w:val="left"/>
      <w:pPr>
        <w:ind w:left="360" w:hanging="360"/>
      </w:pPr>
      <w:rPr>
        <w:u w:val="none"/>
      </w:rPr>
    </w:lvl>
    <w:lvl w:ilvl="1">
      <w:start w:val="1"/>
      <w:numFmt w:val="decimal"/>
      <w:lvlText w:val="%1.%2."/>
      <w:lvlJc w:val="left"/>
      <w:pPr>
        <w:ind w:left="1992" w:hanging="432"/>
      </w:pPr>
      <w:rPr>
        <w:u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8406FF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19744C5"/>
    <w:multiLevelType w:val="hybridMultilevel"/>
    <w:tmpl w:val="FCCCA7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06212E"/>
    <w:multiLevelType w:val="hybridMultilevel"/>
    <w:tmpl w:val="F10E34BC"/>
    <w:lvl w:ilvl="0" w:tplc="429A5AF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90569D2"/>
    <w:multiLevelType w:val="hybridMultilevel"/>
    <w:tmpl w:val="FA38BB40"/>
    <w:lvl w:ilvl="0" w:tplc="17D6CE3C">
      <w:start w:val="1"/>
      <w:numFmt w:val="bullet"/>
      <w:lvlRestart w:val="0"/>
      <w:lvlText w:val=""/>
      <w:lvlJc w:val="left"/>
      <w:pPr>
        <w:ind w:left="0" w:firstLine="705"/>
      </w:pPr>
      <w:rPr>
        <w:u w:val="none"/>
      </w:rPr>
    </w:lvl>
    <w:lvl w:ilvl="1" w:tplc="6860A8AA">
      <w:start w:val="1"/>
      <w:numFmt w:val="bullet"/>
      <w:lvlRestart w:val="0"/>
      <w:lvlText w:val=""/>
      <w:lvlJc w:val="left"/>
      <w:pPr>
        <w:ind w:left="0" w:firstLine="705"/>
      </w:pPr>
      <w:rPr>
        <w:u w:val="none"/>
      </w:rPr>
    </w:lvl>
    <w:lvl w:ilvl="2" w:tplc="1ABAD6BE">
      <w:start w:val="1"/>
      <w:numFmt w:val="bullet"/>
      <w:lvlRestart w:val="1"/>
      <w:lvlText w:val=""/>
      <w:lvlJc w:val="left"/>
      <w:pPr>
        <w:ind w:left="0" w:firstLine="705"/>
      </w:pPr>
      <w:rPr>
        <w:u w:val="none"/>
      </w:rPr>
    </w:lvl>
    <w:lvl w:ilvl="3" w:tplc="AF5AB4FC">
      <w:numFmt w:val="decimal"/>
      <w:lvlText w:val=""/>
      <w:lvlJc w:val="left"/>
    </w:lvl>
    <w:lvl w:ilvl="4" w:tplc="B200347C">
      <w:numFmt w:val="decimal"/>
      <w:lvlText w:val=""/>
      <w:lvlJc w:val="left"/>
    </w:lvl>
    <w:lvl w:ilvl="5" w:tplc="D6E4A4AA">
      <w:numFmt w:val="decimal"/>
      <w:lvlText w:val=""/>
      <w:lvlJc w:val="left"/>
    </w:lvl>
    <w:lvl w:ilvl="6" w:tplc="BDECB22A">
      <w:numFmt w:val="decimal"/>
      <w:lvlText w:val=""/>
      <w:lvlJc w:val="left"/>
    </w:lvl>
    <w:lvl w:ilvl="7" w:tplc="66A2BD56">
      <w:numFmt w:val="decimal"/>
      <w:lvlText w:val=""/>
      <w:lvlJc w:val="left"/>
    </w:lvl>
    <w:lvl w:ilvl="8" w:tplc="03C85E76">
      <w:numFmt w:val="decimal"/>
      <w:lvlText w:val=""/>
      <w:lvlJc w:val="left"/>
    </w:lvl>
  </w:abstractNum>
  <w:abstractNum w:abstractNumId="28" w15:restartNumberingAfterBreak="0">
    <w:nsid w:val="5DA31016"/>
    <w:multiLevelType w:val="hybridMultilevel"/>
    <w:tmpl w:val="FFFFFFFF"/>
    <w:lvl w:ilvl="0" w:tplc="B34030D8">
      <w:start w:val="1"/>
      <w:numFmt w:val="bullet"/>
      <w:lvlText w:val=""/>
      <w:lvlJc w:val="left"/>
      <w:pPr>
        <w:ind w:left="720" w:hanging="360"/>
      </w:pPr>
      <w:rPr>
        <w:rFonts w:ascii="Symbol" w:hAnsi="Symbol" w:hint="default"/>
      </w:rPr>
    </w:lvl>
    <w:lvl w:ilvl="1" w:tplc="34E0CF58">
      <w:start w:val="1"/>
      <w:numFmt w:val="bullet"/>
      <w:lvlText w:val="o"/>
      <w:lvlJc w:val="left"/>
      <w:pPr>
        <w:ind w:left="1440" w:hanging="360"/>
      </w:pPr>
      <w:rPr>
        <w:rFonts w:ascii="Symbol" w:hAnsi="Symbol" w:hint="default"/>
      </w:rPr>
    </w:lvl>
    <w:lvl w:ilvl="2" w:tplc="13F624F4">
      <w:start w:val="1"/>
      <w:numFmt w:val="bullet"/>
      <w:lvlText w:val=""/>
      <w:lvlJc w:val="left"/>
      <w:pPr>
        <w:ind w:left="2160" w:hanging="360"/>
      </w:pPr>
      <w:rPr>
        <w:rFonts w:ascii="Wingdings" w:hAnsi="Wingdings" w:hint="default"/>
      </w:rPr>
    </w:lvl>
    <w:lvl w:ilvl="3" w:tplc="311C4530">
      <w:start w:val="1"/>
      <w:numFmt w:val="bullet"/>
      <w:lvlText w:val=""/>
      <w:lvlJc w:val="left"/>
      <w:pPr>
        <w:ind w:left="2880" w:hanging="360"/>
      </w:pPr>
      <w:rPr>
        <w:rFonts w:ascii="Symbol" w:hAnsi="Symbol" w:hint="default"/>
      </w:rPr>
    </w:lvl>
    <w:lvl w:ilvl="4" w:tplc="9F04EA60">
      <w:start w:val="1"/>
      <w:numFmt w:val="bullet"/>
      <w:lvlText w:val="o"/>
      <w:lvlJc w:val="left"/>
      <w:pPr>
        <w:ind w:left="3600" w:hanging="360"/>
      </w:pPr>
      <w:rPr>
        <w:rFonts w:ascii="Courier New" w:hAnsi="Courier New" w:hint="default"/>
      </w:rPr>
    </w:lvl>
    <w:lvl w:ilvl="5" w:tplc="E690A50E">
      <w:start w:val="1"/>
      <w:numFmt w:val="bullet"/>
      <w:lvlText w:val=""/>
      <w:lvlJc w:val="left"/>
      <w:pPr>
        <w:ind w:left="4320" w:hanging="360"/>
      </w:pPr>
      <w:rPr>
        <w:rFonts w:ascii="Wingdings" w:hAnsi="Wingdings" w:hint="default"/>
      </w:rPr>
    </w:lvl>
    <w:lvl w:ilvl="6" w:tplc="B3FEBFFA">
      <w:start w:val="1"/>
      <w:numFmt w:val="bullet"/>
      <w:lvlText w:val=""/>
      <w:lvlJc w:val="left"/>
      <w:pPr>
        <w:ind w:left="5040" w:hanging="360"/>
      </w:pPr>
      <w:rPr>
        <w:rFonts w:ascii="Symbol" w:hAnsi="Symbol" w:hint="default"/>
      </w:rPr>
    </w:lvl>
    <w:lvl w:ilvl="7" w:tplc="8B245AAC">
      <w:start w:val="1"/>
      <w:numFmt w:val="bullet"/>
      <w:lvlText w:val="o"/>
      <w:lvlJc w:val="left"/>
      <w:pPr>
        <w:ind w:left="5760" w:hanging="360"/>
      </w:pPr>
      <w:rPr>
        <w:rFonts w:ascii="Courier New" w:hAnsi="Courier New" w:hint="default"/>
      </w:rPr>
    </w:lvl>
    <w:lvl w:ilvl="8" w:tplc="D6028E48">
      <w:start w:val="1"/>
      <w:numFmt w:val="bullet"/>
      <w:lvlText w:val=""/>
      <w:lvlJc w:val="left"/>
      <w:pPr>
        <w:ind w:left="6480" w:hanging="360"/>
      </w:pPr>
      <w:rPr>
        <w:rFonts w:ascii="Wingdings" w:hAnsi="Wingdings" w:hint="default"/>
      </w:rPr>
    </w:lvl>
  </w:abstractNum>
  <w:abstractNum w:abstractNumId="29" w15:restartNumberingAfterBreak="0">
    <w:nsid w:val="605A2D2A"/>
    <w:multiLevelType w:val="hybridMultilevel"/>
    <w:tmpl w:val="BF76AB2C"/>
    <w:lvl w:ilvl="0" w:tplc="2FD671AE">
      <w:start w:val="1"/>
      <w:numFmt w:val="bullet"/>
      <w:lvlRestart w:val="0"/>
      <w:lvlText w:val=""/>
      <w:lvlJc w:val="left"/>
      <w:pPr>
        <w:ind w:left="0" w:firstLine="705"/>
      </w:pPr>
      <w:rPr>
        <w:u w:val="none"/>
      </w:rPr>
    </w:lvl>
    <w:lvl w:ilvl="1" w:tplc="B1FEE714">
      <w:start w:val="1"/>
      <w:numFmt w:val="bullet"/>
      <w:lvlRestart w:val="0"/>
      <w:lvlText w:val=""/>
      <w:lvlJc w:val="left"/>
      <w:pPr>
        <w:ind w:left="0" w:firstLine="705"/>
      </w:pPr>
      <w:rPr>
        <w:u w:val="none"/>
      </w:rPr>
    </w:lvl>
    <w:lvl w:ilvl="2" w:tplc="6750F0DC">
      <w:start w:val="1"/>
      <w:numFmt w:val="bullet"/>
      <w:lvlRestart w:val="1"/>
      <w:lvlText w:val=""/>
      <w:lvlJc w:val="left"/>
      <w:pPr>
        <w:ind w:left="0" w:firstLine="705"/>
      </w:pPr>
      <w:rPr>
        <w:u w:val="none"/>
      </w:rPr>
    </w:lvl>
    <w:lvl w:ilvl="3" w:tplc="D046AD92">
      <w:start w:val="1"/>
      <w:numFmt w:val="bullet"/>
      <w:lvlRestart w:val="1"/>
      <w:lvlText w:val=""/>
      <w:lvlJc w:val="left"/>
      <w:pPr>
        <w:ind w:left="0" w:firstLine="705"/>
      </w:pPr>
      <w:rPr>
        <w:u w:val="none"/>
      </w:rPr>
    </w:lvl>
    <w:lvl w:ilvl="4" w:tplc="34FE5AAC">
      <w:numFmt w:val="decimal"/>
      <w:lvlText w:val=""/>
      <w:lvlJc w:val="left"/>
    </w:lvl>
    <w:lvl w:ilvl="5" w:tplc="D1761CC8">
      <w:numFmt w:val="decimal"/>
      <w:lvlText w:val=""/>
      <w:lvlJc w:val="left"/>
    </w:lvl>
    <w:lvl w:ilvl="6" w:tplc="A48AB748">
      <w:numFmt w:val="decimal"/>
      <w:lvlText w:val=""/>
      <w:lvlJc w:val="left"/>
    </w:lvl>
    <w:lvl w:ilvl="7" w:tplc="EFD8B10E">
      <w:numFmt w:val="decimal"/>
      <w:lvlText w:val=""/>
      <w:lvlJc w:val="left"/>
    </w:lvl>
    <w:lvl w:ilvl="8" w:tplc="006EBD46">
      <w:numFmt w:val="decimal"/>
      <w:lvlText w:val=""/>
      <w:lvlJc w:val="left"/>
    </w:lvl>
  </w:abstractNum>
  <w:abstractNum w:abstractNumId="30" w15:restartNumberingAfterBreak="0">
    <w:nsid w:val="72B0081D"/>
    <w:multiLevelType w:val="hybridMultilevel"/>
    <w:tmpl w:val="ED068222"/>
    <w:lvl w:ilvl="0" w:tplc="C986BBCC">
      <w:start w:val="1"/>
      <w:numFmt w:val="bullet"/>
      <w:lvlRestart w:val="0"/>
      <w:lvlText w:val=""/>
      <w:lvlJc w:val="left"/>
      <w:pPr>
        <w:ind w:left="0" w:firstLine="705"/>
      </w:pPr>
      <w:rPr>
        <w:u w:val="none"/>
      </w:rPr>
    </w:lvl>
    <w:lvl w:ilvl="1" w:tplc="2028E904">
      <w:start w:val="1"/>
      <w:numFmt w:val="bullet"/>
      <w:lvlRestart w:val="0"/>
      <w:lvlText w:val=""/>
      <w:lvlJc w:val="left"/>
      <w:pPr>
        <w:ind w:left="0" w:firstLine="705"/>
      </w:pPr>
      <w:rPr>
        <w:u w:val="none"/>
      </w:rPr>
    </w:lvl>
    <w:lvl w:ilvl="2" w:tplc="F000B9A6">
      <w:start w:val="1"/>
      <w:numFmt w:val="bullet"/>
      <w:lvlRestart w:val="1"/>
      <w:lvlText w:val=""/>
      <w:lvlJc w:val="left"/>
      <w:pPr>
        <w:ind w:left="0" w:firstLine="705"/>
      </w:pPr>
      <w:rPr>
        <w:u w:val="none"/>
      </w:rPr>
    </w:lvl>
    <w:lvl w:ilvl="3" w:tplc="875EC80A">
      <w:numFmt w:val="decimal"/>
      <w:lvlText w:val=""/>
      <w:lvlJc w:val="left"/>
    </w:lvl>
    <w:lvl w:ilvl="4" w:tplc="D586ECE2">
      <w:numFmt w:val="decimal"/>
      <w:lvlText w:val=""/>
      <w:lvlJc w:val="left"/>
    </w:lvl>
    <w:lvl w:ilvl="5" w:tplc="538C966C">
      <w:numFmt w:val="decimal"/>
      <w:lvlText w:val=""/>
      <w:lvlJc w:val="left"/>
    </w:lvl>
    <w:lvl w:ilvl="6" w:tplc="1EC6EA06">
      <w:numFmt w:val="decimal"/>
      <w:lvlText w:val=""/>
      <w:lvlJc w:val="left"/>
    </w:lvl>
    <w:lvl w:ilvl="7" w:tplc="99142DB2">
      <w:numFmt w:val="decimal"/>
      <w:lvlText w:val=""/>
      <w:lvlJc w:val="left"/>
    </w:lvl>
    <w:lvl w:ilvl="8" w:tplc="8D00E0B4">
      <w:numFmt w:val="decimal"/>
      <w:lvlText w:val=""/>
      <w:lvlJc w:val="left"/>
    </w:lvl>
  </w:abstractNum>
  <w:abstractNum w:abstractNumId="31" w15:restartNumberingAfterBreak="0">
    <w:nsid w:val="7A393396"/>
    <w:multiLevelType w:val="hybridMultilevel"/>
    <w:tmpl w:val="5B646792"/>
    <w:lvl w:ilvl="0" w:tplc="A18CE55C">
      <w:start w:val="1"/>
      <w:numFmt w:val="bullet"/>
      <w:lvlRestart w:val="0"/>
      <w:lvlText w:val=""/>
      <w:lvlJc w:val="left"/>
      <w:pPr>
        <w:ind w:left="0" w:firstLine="705"/>
      </w:pPr>
      <w:rPr>
        <w:u w:val="none"/>
      </w:rPr>
    </w:lvl>
    <w:lvl w:ilvl="1" w:tplc="8618A57C">
      <w:start w:val="1"/>
      <w:numFmt w:val="bullet"/>
      <w:lvlRestart w:val="0"/>
      <w:lvlText w:val=""/>
      <w:lvlJc w:val="left"/>
      <w:pPr>
        <w:ind w:left="0" w:firstLine="705"/>
      </w:pPr>
      <w:rPr>
        <w:u w:val="none"/>
      </w:rPr>
    </w:lvl>
    <w:lvl w:ilvl="2" w:tplc="FF02B026">
      <w:start w:val="1"/>
      <w:numFmt w:val="bullet"/>
      <w:lvlRestart w:val="1"/>
      <w:lvlText w:val=""/>
      <w:lvlJc w:val="left"/>
      <w:pPr>
        <w:ind w:left="0" w:firstLine="705"/>
      </w:pPr>
      <w:rPr>
        <w:u w:val="none"/>
      </w:rPr>
    </w:lvl>
    <w:lvl w:ilvl="3" w:tplc="4F746BFC">
      <w:numFmt w:val="decimal"/>
      <w:lvlText w:val=""/>
      <w:lvlJc w:val="left"/>
    </w:lvl>
    <w:lvl w:ilvl="4" w:tplc="FADA2BE4">
      <w:numFmt w:val="decimal"/>
      <w:lvlText w:val=""/>
      <w:lvlJc w:val="left"/>
    </w:lvl>
    <w:lvl w:ilvl="5" w:tplc="4C12AFBE">
      <w:numFmt w:val="decimal"/>
      <w:lvlText w:val=""/>
      <w:lvlJc w:val="left"/>
    </w:lvl>
    <w:lvl w:ilvl="6" w:tplc="95F683EC">
      <w:numFmt w:val="decimal"/>
      <w:lvlText w:val=""/>
      <w:lvlJc w:val="left"/>
    </w:lvl>
    <w:lvl w:ilvl="7" w:tplc="71648E50">
      <w:numFmt w:val="decimal"/>
      <w:lvlText w:val=""/>
      <w:lvlJc w:val="left"/>
    </w:lvl>
    <w:lvl w:ilvl="8" w:tplc="0C42B792">
      <w:numFmt w:val="decimal"/>
      <w:lvlText w:val=""/>
      <w:lvlJc w:val="left"/>
    </w:lvl>
  </w:abstractNum>
  <w:num w:numId="1" w16cid:durableId="829952475">
    <w:abstractNumId w:val="13"/>
  </w:num>
  <w:num w:numId="2" w16cid:durableId="677194031">
    <w:abstractNumId w:val="29"/>
  </w:num>
  <w:num w:numId="3" w16cid:durableId="774985576">
    <w:abstractNumId w:val="27"/>
  </w:num>
  <w:num w:numId="4" w16cid:durableId="1822384800">
    <w:abstractNumId w:val="8"/>
  </w:num>
  <w:num w:numId="5" w16cid:durableId="991758672">
    <w:abstractNumId w:val="9"/>
  </w:num>
  <w:num w:numId="6" w16cid:durableId="1034112458">
    <w:abstractNumId w:val="10"/>
  </w:num>
  <w:num w:numId="7" w16cid:durableId="1895962811">
    <w:abstractNumId w:val="30"/>
  </w:num>
  <w:num w:numId="8" w16cid:durableId="249891475">
    <w:abstractNumId w:val="16"/>
  </w:num>
  <w:num w:numId="9" w16cid:durableId="997880373">
    <w:abstractNumId w:val="15"/>
  </w:num>
  <w:num w:numId="10" w16cid:durableId="43452408">
    <w:abstractNumId w:val="26"/>
  </w:num>
  <w:num w:numId="11" w16cid:durableId="2024866436">
    <w:abstractNumId w:val="0"/>
  </w:num>
  <w:num w:numId="12" w16cid:durableId="936325303">
    <w:abstractNumId w:val="6"/>
  </w:num>
  <w:num w:numId="13" w16cid:durableId="1812599827">
    <w:abstractNumId w:val="18"/>
  </w:num>
  <w:num w:numId="14" w16cid:durableId="1934050305">
    <w:abstractNumId w:val="21"/>
  </w:num>
  <w:num w:numId="15" w16cid:durableId="620451737">
    <w:abstractNumId w:val="17"/>
  </w:num>
  <w:num w:numId="16" w16cid:durableId="1407068034">
    <w:abstractNumId w:val="20"/>
  </w:num>
  <w:num w:numId="17" w16cid:durableId="637761812">
    <w:abstractNumId w:val="5"/>
  </w:num>
  <w:num w:numId="18" w16cid:durableId="843935912">
    <w:abstractNumId w:val="23"/>
  </w:num>
  <w:num w:numId="19" w16cid:durableId="194077637">
    <w:abstractNumId w:val="14"/>
  </w:num>
  <w:num w:numId="20" w16cid:durableId="257560990">
    <w:abstractNumId w:val="22"/>
  </w:num>
  <w:num w:numId="21" w16cid:durableId="1417705616">
    <w:abstractNumId w:val="19"/>
  </w:num>
  <w:num w:numId="22" w16cid:durableId="2095468367">
    <w:abstractNumId w:val="3"/>
  </w:num>
  <w:num w:numId="23" w16cid:durableId="1441145174">
    <w:abstractNumId w:val="12"/>
  </w:num>
  <w:num w:numId="24" w16cid:durableId="617494970">
    <w:abstractNumId w:val="1"/>
  </w:num>
  <w:num w:numId="25" w16cid:durableId="1595743529">
    <w:abstractNumId w:val="7"/>
  </w:num>
  <w:num w:numId="26" w16cid:durableId="1691179174">
    <w:abstractNumId w:val="28"/>
  </w:num>
  <w:num w:numId="27" w16cid:durableId="804660255">
    <w:abstractNumId w:val="31"/>
  </w:num>
  <w:num w:numId="28" w16cid:durableId="1411928423">
    <w:abstractNumId w:val="11"/>
  </w:num>
  <w:num w:numId="29" w16cid:durableId="1902985141">
    <w:abstractNumId w:val="25"/>
  </w:num>
  <w:num w:numId="30" w16cid:durableId="872109642">
    <w:abstractNumId w:val="2"/>
  </w:num>
  <w:num w:numId="31" w16cid:durableId="1293169563">
    <w:abstractNumId w:val="4"/>
  </w:num>
  <w:num w:numId="32" w16cid:durableId="120004846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234C51"/>
    <w:rsid w:val="000040ED"/>
    <w:rsid w:val="000041D3"/>
    <w:rsid w:val="000069DE"/>
    <w:rsid w:val="00011909"/>
    <w:rsid w:val="00012A6F"/>
    <w:rsid w:val="00013402"/>
    <w:rsid w:val="00014388"/>
    <w:rsid w:val="0001456C"/>
    <w:rsid w:val="0001482A"/>
    <w:rsid w:val="00017214"/>
    <w:rsid w:val="00024796"/>
    <w:rsid w:val="000272B7"/>
    <w:rsid w:val="00030038"/>
    <w:rsid w:val="000320FB"/>
    <w:rsid w:val="00044F01"/>
    <w:rsid w:val="00046034"/>
    <w:rsid w:val="00047095"/>
    <w:rsid w:val="0004898C"/>
    <w:rsid w:val="000501C3"/>
    <w:rsid w:val="00056A12"/>
    <w:rsid w:val="00062F7E"/>
    <w:rsid w:val="00063B26"/>
    <w:rsid w:val="00063FC0"/>
    <w:rsid w:val="00065D5F"/>
    <w:rsid w:val="00067649"/>
    <w:rsid w:val="00070228"/>
    <w:rsid w:val="00070AF6"/>
    <w:rsid w:val="0007167E"/>
    <w:rsid w:val="0007513E"/>
    <w:rsid w:val="000825FE"/>
    <w:rsid w:val="000837D4"/>
    <w:rsid w:val="00084140"/>
    <w:rsid w:val="00084B9C"/>
    <w:rsid w:val="00091689"/>
    <w:rsid w:val="00092EAF"/>
    <w:rsid w:val="00092F11"/>
    <w:rsid w:val="00093C53"/>
    <w:rsid w:val="000958B7"/>
    <w:rsid w:val="000979F4"/>
    <w:rsid w:val="000A1CBF"/>
    <w:rsid w:val="000A4337"/>
    <w:rsid w:val="000A5379"/>
    <w:rsid w:val="000A7125"/>
    <w:rsid w:val="000B26B7"/>
    <w:rsid w:val="000B3B92"/>
    <w:rsid w:val="000B476C"/>
    <w:rsid w:val="000B5CFD"/>
    <w:rsid w:val="000B60A9"/>
    <w:rsid w:val="000B6E56"/>
    <w:rsid w:val="000C1A80"/>
    <w:rsid w:val="000C357B"/>
    <w:rsid w:val="000C7BAF"/>
    <w:rsid w:val="000D74FB"/>
    <w:rsid w:val="000D7E83"/>
    <w:rsid w:val="000E0168"/>
    <w:rsid w:val="000E0712"/>
    <w:rsid w:val="000E4B6E"/>
    <w:rsid w:val="000E7CEF"/>
    <w:rsid w:val="000F25EA"/>
    <w:rsid w:val="000F528C"/>
    <w:rsid w:val="000F5E03"/>
    <w:rsid w:val="000F64E0"/>
    <w:rsid w:val="000F6777"/>
    <w:rsid w:val="00105584"/>
    <w:rsid w:val="00105B50"/>
    <w:rsid w:val="00110598"/>
    <w:rsid w:val="00111B2D"/>
    <w:rsid w:val="00112B0F"/>
    <w:rsid w:val="00112C1C"/>
    <w:rsid w:val="00114D60"/>
    <w:rsid w:val="001153F5"/>
    <w:rsid w:val="00117105"/>
    <w:rsid w:val="00117EFF"/>
    <w:rsid w:val="00121699"/>
    <w:rsid w:val="001230F1"/>
    <w:rsid w:val="0013003F"/>
    <w:rsid w:val="001300E3"/>
    <w:rsid w:val="001301FB"/>
    <w:rsid w:val="00135416"/>
    <w:rsid w:val="001357FF"/>
    <w:rsid w:val="00139D7D"/>
    <w:rsid w:val="001423DA"/>
    <w:rsid w:val="0014248D"/>
    <w:rsid w:val="00142F70"/>
    <w:rsid w:val="001449CF"/>
    <w:rsid w:val="0015019E"/>
    <w:rsid w:val="00151584"/>
    <w:rsid w:val="001617ED"/>
    <w:rsid w:val="00162646"/>
    <w:rsid w:val="001651C7"/>
    <w:rsid w:val="0017238D"/>
    <w:rsid w:val="00176F3F"/>
    <w:rsid w:val="00180D12"/>
    <w:rsid w:val="00182380"/>
    <w:rsid w:val="00190BB6"/>
    <w:rsid w:val="00190C96"/>
    <w:rsid w:val="00192A9C"/>
    <w:rsid w:val="0019340E"/>
    <w:rsid w:val="00196098"/>
    <w:rsid w:val="001A2056"/>
    <w:rsid w:val="001A34BE"/>
    <w:rsid w:val="001B50E0"/>
    <w:rsid w:val="001B64B4"/>
    <w:rsid w:val="001C263E"/>
    <w:rsid w:val="001C55A8"/>
    <w:rsid w:val="001D196F"/>
    <w:rsid w:val="001D2E71"/>
    <w:rsid w:val="001D42AD"/>
    <w:rsid w:val="001D45FC"/>
    <w:rsid w:val="001D5FB1"/>
    <w:rsid w:val="001D7B50"/>
    <w:rsid w:val="001E02C7"/>
    <w:rsid w:val="001E0429"/>
    <w:rsid w:val="001E3367"/>
    <w:rsid w:val="001E38E1"/>
    <w:rsid w:val="001F0100"/>
    <w:rsid w:val="001F0686"/>
    <w:rsid w:val="001F42CB"/>
    <w:rsid w:val="001F6E0D"/>
    <w:rsid w:val="001F7633"/>
    <w:rsid w:val="001F797D"/>
    <w:rsid w:val="002002E3"/>
    <w:rsid w:val="002007D1"/>
    <w:rsid w:val="0020084D"/>
    <w:rsid w:val="00203825"/>
    <w:rsid w:val="002043D4"/>
    <w:rsid w:val="00207EC1"/>
    <w:rsid w:val="00211D5B"/>
    <w:rsid w:val="002126A6"/>
    <w:rsid w:val="00216051"/>
    <w:rsid w:val="00216B5A"/>
    <w:rsid w:val="00216E2B"/>
    <w:rsid w:val="00221BA6"/>
    <w:rsid w:val="002279E0"/>
    <w:rsid w:val="0023017B"/>
    <w:rsid w:val="0023017C"/>
    <w:rsid w:val="00231706"/>
    <w:rsid w:val="00234C51"/>
    <w:rsid w:val="00236157"/>
    <w:rsid w:val="002473E6"/>
    <w:rsid w:val="002557BF"/>
    <w:rsid w:val="002567C9"/>
    <w:rsid w:val="00261D40"/>
    <w:rsid w:val="0026710C"/>
    <w:rsid w:val="00267133"/>
    <w:rsid w:val="0027104F"/>
    <w:rsid w:val="00272EF7"/>
    <w:rsid w:val="002734B2"/>
    <w:rsid w:val="00282F86"/>
    <w:rsid w:val="00284046"/>
    <w:rsid w:val="00287276"/>
    <w:rsid w:val="0028780F"/>
    <w:rsid w:val="00287EF0"/>
    <w:rsid w:val="00293067"/>
    <w:rsid w:val="0029558A"/>
    <w:rsid w:val="002A1B50"/>
    <w:rsid w:val="002A564E"/>
    <w:rsid w:val="002A6A29"/>
    <w:rsid w:val="002B56D9"/>
    <w:rsid w:val="002B6603"/>
    <w:rsid w:val="002B742D"/>
    <w:rsid w:val="002B7EFA"/>
    <w:rsid w:val="002C283A"/>
    <w:rsid w:val="002C2E78"/>
    <w:rsid w:val="002C445B"/>
    <w:rsid w:val="002C7E6B"/>
    <w:rsid w:val="002D0BD8"/>
    <w:rsid w:val="002D0DEB"/>
    <w:rsid w:val="002D2378"/>
    <w:rsid w:val="002D33F8"/>
    <w:rsid w:val="002D7F70"/>
    <w:rsid w:val="002E1058"/>
    <w:rsid w:val="002E25FF"/>
    <w:rsid w:val="002F0E79"/>
    <w:rsid w:val="002F4BB9"/>
    <w:rsid w:val="0030223C"/>
    <w:rsid w:val="00303F14"/>
    <w:rsid w:val="00312677"/>
    <w:rsid w:val="00314C32"/>
    <w:rsid w:val="003165BB"/>
    <w:rsid w:val="00316DEC"/>
    <w:rsid w:val="00317CDE"/>
    <w:rsid w:val="003226FB"/>
    <w:rsid w:val="00326DCC"/>
    <w:rsid w:val="00327F47"/>
    <w:rsid w:val="00331012"/>
    <w:rsid w:val="00331F25"/>
    <w:rsid w:val="003349D5"/>
    <w:rsid w:val="00337219"/>
    <w:rsid w:val="003377EE"/>
    <w:rsid w:val="00341845"/>
    <w:rsid w:val="00342FBF"/>
    <w:rsid w:val="00350B32"/>
    <w:rsid w:val="003557B4"/>
    <w:rsid w:val="00356510"/>
    <w:rsid w:val="003574BA"/>
    <w:rsid w:val="00357830"/>
    <w:rsid w:val="00357956"/>
    <w:rsid w:val="00357D49"/>
    <w:rsid w:val="00357DB7"/>
    <w:rsid w:val="00360CCA"/>
    <w:rsid w:val="0036455A"/>
    <w:rsid w:val="0036530E"/>
    <w:rsid w:val="00370E87"/>
    <w:rsid w:val="0037195F"/>
    <w:rsid w:val="00371F98"/>
    <w:rsid w:val="00372464"/>
    <w:rsid w:val="0037415B"/>
    <w:rsid w:val="00374ADC"/>
    <w:rsid w:val="003754B7"/>
    <w:rsid w:val="00375779"/>
    <w:rsid w:val="00375DD9"/>
    <w:rsid w:val="00382CFB"/>
    <w:rsid w:val="00395B0C"/>
    <w:rsid w:val="00397B2C"/>
    <w:rsid w:val="003A28EA"/>
    <w:rsid w:val="003A5DD2"/>
    <w:rsid w:val="003A6409"/>
    <w:rsid w:val="003A657B"/>
    <w:rsid w:val="003B4449"/>
    <w:rsid w:val="003B5894"/>
    <w:rsid w:val="003B5D7C"/>
    <w:rsid w:val="003C07A8"/>
    <w:rsid w:val="003C5457"/>
    <w:rsid w:val="003C6B26"/>
    <w:rsid w:val="003D1A10"/>
    <w:rsid w:val="003D5732"/>
    <w:rsid w:val="003D69A3"/>
    <w:rsid w:val="003D6C0E"/>
    <w:rsid w:val="003E078D"/>
    <w:rsid w:val="003E0D2C"/>
    <w:rsid w:val="003E1D81"/>
    <w:rsid w:val="003E5202"/>
    <w:rsid w:val="003E6F23"/>
    <w:rsid w:val="003E79EC"/>
    <w:rsid w:val="003E7E14"/>
    <w:rsid w:val="003F10DE"/>
    <w:rsid w:val="003F1F45"/>
    <w:rsid w:val="00407FE9"/>
    <w:rsid w:val="00410E64"/>
    <w:rsid w:val="004201E2"/>
    <w:rsid w:val="0042046A"/>
    <w:rsid w:val="00424955"/>
    <w:rsid w:val="00432309"/>
    <w:rsid w:val="0043265D"/>
    <w:rsid w:val="00433E31"/>
    <w:rsid w:val="004403AE"/>
    <w:rsid w:val="0044161A"/>
    <w:rsid w:val="0044361E"/>
    <w:rsid w:val="0044518B"/>
    <w:rsid w:val="00446999"/>
    <w:rsid w:val="00446DD2"/>
    <w:rsid w:val="00447552"/>
    <w:rsid w:val="00456C69"/>
    <w:rsid w:val="00457348"/>
    <w:rsid w:val="00463AC2"/>
    <w:rsid w:val="004651BC"/>
    <w:rsid w:val="00465E85"/>
    <w:rsid w:val="0047258E"/>
    <w:rsid w:val="00474781"/>
    <w:rsid w:val="00476349"/>
    <w:rsid w:val="00481412"/>
    <w:rsid w:val="00486BBC"/>
    <w:rsid w:val="00487B48"/>
    <w:rsid w:val="004902F6"/>
    <w:rsid w:val="0049476A"/>
    <w:rsid w:val="004A0099"/>
    <w:rsid w:val="004A0F95"/>
    <w:rsid w:val="004A3C35"/>
    <w:rsid w:val="004A3C96"/>
    <w:rsid w:val="004B25D2"/>
    <w:rsid w:val="004B400E"/>
    <w:rsid w:val="004B5916"/>
    <w:rsid w:val="004B5F62"/>
    <w:rsid w:val="004B7208"/>
    <w:rsid w:val="004C03F5"/>
    <w:rsid w:val="004C13B9"/>
    <w:rsid w:val="004C5950"/>
    <w:rsid w:val="004E31AC"/>
    <w:rsid w:val="004E3793"/>
    <w:rsid w:val="004E46C1"/>
    <w:rsid w:val="004E79CB"/>
    <w:rsid w:val="004F0A50"/>
    <w:rsid w:val="004F2294"/>
    <w:rsid w:val="004F3F38"/>
    <w:rsid w:val="00500A6E"/>
    <w:rsid w:val="005014E4"/>
    <w:rsid w:val="005019CC"/>
    <w:rsid w:val="00501ECC"/>
    <w:rsid w:val="00502CFE"/>
    <w:rsid w:val="00515709"/>
    <w:rsid w:val="00516347"/>
    <w:rsid w:val="00516A07"/>
    <w:rsid w:val="00516DAD"/>
    <w:rsid w:val="00525336"/>
    <w:rsid w:val="005261B1"/>
    <w:rsid w:val="00527299"/>
    <w:rsid w:val="00527DB9"/>
    <w:rsid w:val="00530D2C"/>
    <w:rsid w:val="0053210D"/>
    <w:rsid w:val="005372EA"/>
    <w:rsid w:val="00537EF3"/>
    <w:rsid w:val="0055320E"/>
    <w:rsid w:val="00555D34"/>
    <w:rsid w:val="00556F8D"/>
    <w:rsid w:val="00560024"/>
    <w:rsid w:val="0056027F"/>
    <w:rsid w:val="0057379E"/>
    <w:rsid w:val="00576CB9"/>
    <w:rsid w:val="005778D8"/>
    <w:rsid w:val="00582EE5"/>
    <w:rsid w:val="005A0887"/>
    <w:rsid w:val="005A2F2F"/>
    <w:rsid w:val="005A5900"/>
    <w:rsid w:val="005A5E05"/>
    <w:rsid w:val="005A6505"/>
    <w:rsid w:val="005A7091"/>
    <w:rsid w:val="005B12B8"/>
    <w:rsid w:val="005B38BC"/>
    <w:rsid w:val="005B57DE"/>
    <w:rsid w:val="005B7348"/>
    <w:rsid w:val="005B7BED"/>
    <w:rsid w:val="005C3E6F"/>
    <w:rsid w:val="005C4479"/>
    <w:rsid w:val="005C75A1"/>
    <w:rsid w:val="005C7B37"/>
    <w:rsid w:val="005C7B84"/>
    <w:rsid w:val="005D0188"/>
    <w:rsid w:val="005D7826"/>
    <w:rsid w:val="005D78BC"/>
    <w:rsid w:val="005E19D8"/>
    <w:rsid w:val="005E4684"/>
    <w:rsid w:val="005E5508"/>
    <w:rsid w:val="005E5E4D"/>
    <w:rsid w:val="005E74BB"/>
    <w:rsid w:val="005F4576"/>
    <w:rsid w:val="005F5140"/>
    <w:rsid w:val="00601BBB"/>
    <w:rsid w:val="0060365B"/>
    <w:rsid w:val="00604BD4"/>
    <w:rsid w:val="006050F0"/>
    <w:rsid w:val="00605699"/>
    <w:rsid w:val="006065F0"/>
    <w:rsid w:val="00613CBC"/>
    <w:rsid w:val="006234E2"/>
    <w:rsid w:val="0062747E"/>
    <w:rsid w:val="006276F9"/>
    <w:rsid w:val="00634CE6"/>
    <w:rsid w:val="006355C9"/>
    <w:rsid w:val="006408EB"/>
    <w:rsid w:val="006424BB"/>
    <w:rsid w:val="00642B86"/>
    <w:rsid w:val="006435D6"/>
    <w:rsid w:val="00644F33"/>
    <w:rsid w:val="00645E5D"/>
    <w:rsid w:val="00651489"/>
    <w:rsid w:val="00653309"/>
    <w:rsid w:val="006557EF"/>
    <w:rsid w:val="00660EA5"/>
    <w:rsid w:val="006626FA"/>
    <w:rsid w:val="006652F5"/>
    <w:rsid w:val="00667C46"/>
    <w:rsid w:val="00672695"/>
    <w:rsid w:val="00672E99"/>
    <w:rsid w:val="0067341E"/>
    <w:rsid w:val="006761BF"/>
    <w:rsid w:val="006804CF"/>
    <w:rsid w:val="00683DE7"/>
    <w:rsid w:val="00684E6A"/>
    <w:rsid w:val="00687E24"/>
    <w:rsid w:val="00687F5D"/>
    <w:rsid w:val="0069326C"/>
    <w:rsid w:val="006941DD"/>
    <w:rsid w:val="006966C1"/>
    <w:rsid w:val="006A1C09"/>
    <w:rsid w:val="006A32B9"/>
    <w:rsid w:val="006A3FCD"/>
    <w:rsid w:val="006A7383"/>
    <w:rsid w:val="006A7C54"/>
    <w:rsid w:val="006A7EF5"/>
    <w:rsid w:val="006B35B7"/>
    <w:rsid w:val="006B4974"/>
    <w:rsid w:val="006B688D"/>
    <w:rsid w:val="006B7F43"/>
    <w:rsid w:val="006C0090"/>
    <w:rsid w:val="006C725A"/>
    <w:rsid w:val="006D326D"/>
    <w:rsid w:val="006D5E06"/>
    <w:rsid w:val="006E2BF2"/>
    <w:rsid w:val="006E300C"/>
    <w:rsid w:val="006E4DB0"/>
    <w:rsid w:val="006F5D05"/>
    <w:rsid w:val="007001E5"/>
    <w:rsid w:val="00703354"/>
    <w:rsid w:val="00723980"/>
    <w:rsid w:val="00723FF6"/>
    <w:rsid w:val="00730128"/>
    <w:rsid w:val="007310D9"/>
    <w:rsid w:val="007310ED"/>
    <w:rsid w:val="0073201B"/>
    <w:rsid w:val="00732375"/>
    <w:rsid w:val="007367B6"/>
    <w:rsid w:val="00740F6E"/>
    <w:rsid w:val="00742536"/>
    <w:rsid w:val="00743314"/>
    <w:rsid w:val="00743E09"/>
    <w:rsid w:val="00745B9F"/>
    <w:rsid w:val="00751D77"/>
    <w:rsid w:val="00751FAA"/>
    <w:rsid w:val="007634EF"/>
    <w:rsid w:val="00764529"/>
    <w:rsid w:val="0076524E"/>
    <w:rsid w:val="00770A11"/>
    <w:rsid w:val="00771E4E"/>
    <w:rsid w:val="007741F5"/>
    <w:rsid w:val="00775079"/>
    <w:rsid w:val="00777BEA"/>
    <w:rsid w:val="00783113"/>
    <w:rsid w:val="0078507A"/>
    <w:rsid w:val="00787770"/>
    <w:rsid w:val="00790852"/>
    <w:rsid w:val="00797283"/>
    <w:rsid w:val="007A3CBE"/>
    <w:rsid w:val="007A4926"/>
    <w:rsid w:val="007A7441"/>
    <w:rsid w:val="007B102F"/>
    <w:rsid w:val="007B22F8"/>
    <w:rsid w:val="007B251A"/>
    <w:rsid w:val="007B47F2"/>
    <w:rsid w:val="007B57A2"/>
    <w:rsid w:val="007C2601"/>
    <w:rsid w:val="007C42DF"/>
    <w:rsid w:val="007D45BD"/>
    <w:rsid w:val="007D5966"/>
    <w:rsid w:val="007E351D"/>
    <w:rsid w:val="007F194E"/>
    <w:rsid w:val="007F25F8"/>
    <w:rsid w:val="007F3870"/>
    <w:rsid w:val="007F3D94"/>
    <w:rsid w:val="00803710"/>
    <w:rsid w:val="008067D3"/>
    <w:rsid w:val="00812574"/>
    <w:rsid w:val="00812903"/>
    <w:rsid w:val="00817763"/>
    <w:rsid w:val="00817F60"/>
    <w:rsid w:val="0082274F"/>
    <w:rsid w:val="00823287"/>
    <w:rsid w:val="00831323"/>
    <w:rsid w:val="00832BAB"/>
    <w:rsid w:val="0083675B"/>
    <w:rsid w:val="00840F44"/>
    <w:rsid w:val="0084495F"/>
    <w:rsid w:val="00844B9A"/>
    <w:rsid w:val="00844C4D"/>
    <w:rsid w:val="00845CE7"/>
    <w:rsid w:val="00851C7A"/>
    <w:rsid w:val="00853365"/>
    <w:rsid w:val="00854774"/>
    <w:rsid w:val="008549C9"/>
    <w:rsid w:val="00856759"/>
    <w:rsid w:val="008610AF"/>
    <w:rsid w:val="00865844"/>
    <w:rsid w:val="00872200"/>
    <w:rsid w:val="00872338"/>
    <w:rsid w:val="00873C3A"/>
    <w:rsid w:val="008755FC"/>
    <w:rsid w:val="00876968"/>
    <w:rsid w:val="00876D11"/>
    <w:rsid w:val="00877542"/>
    <w:rsid w:val="008802BE"/>
    <w:rsid w:val="008865FE"/>
    <w:rsid w:val="008866AE"/>
    <w:rsid w:val="0089089A"/>
    <w:rsid w:val="00890E53"/>
    <w:rsid w:val="008958DB"/>
    <w:rsid w:val="008A1BFB"/>
    <w:rsid w:val="008A6B9B"/>
    <w:rsid w:val="008B4381"/>
    <w:rsid w:val="008B58C7"/>
    <w:rsid w:val="008B6B2E"/>
    <w:rsid w:val="008B7978"/>
    <w:rsid w:val="008C0CBF"/>
    <w:rsid w:val="008C14BC"/>
    <w:rsid w:val="008C1A3A"/>
    <w:rsid w:val="008C2502"/>
    <w:rsid w:val="008C3359"/>
    <w:rsid w:val="008C5BE5"/>
    <w:rsid w:val="008C65B6"/>
    <w:rsid w:val="008C7D67"/>
    <w:rsid w:val="008D18F6"/>
    <w:rsid w:val="008D58DC"/>
    <w:rsid w:val="008E2370"/>
    <w:rsid w:val="008E6E7E"/>
    <w:rsid w:val="008F2DF8"/>
    <w:rsid w:val="008F69DF"/>
    <w:rsid w:val="0091241F"/>
    <w:rsid w:val="00913916"/>
    <w:rsid w:val="00916A55"/>
    <w:rsid w:val="00922238"/>
    <w:rsid w:val="00924A56"/>
    <w:rsid w:val="009257CB"/>
    <w:rsid w:val="00925B2D"/>
    <w:rsid w:val="00933F08"/>
    <w:rsid w:val="00935935"/>
    <w:rsid w:val="00937DFF"/>
    <w:rsid w:val="00937E55"/>
    <w:rsid w:val="00940A7B"/>
    <w:rsid w:val="009423A1"/>
    <w:rsid w:val="00944A63"/>
    <w:rsid w:val="0094654D"/>
    <w:rsid w:val="0094685D"/>
    <w:rsid w:val="009500FD"/>
    <w:rsid w:val="00954406"/>
    <w:rsid w:val="00955A8B"/>
    <w:rsid w:val="00967DA7"/>
    <w:rsid w:val="00970438"/>
    <w:rsid w:val="00971141"/>
    <w:rsid w:val="0097256E"/>
    <w:rsid w:val="009728C7"/>
    <w:rsid w:val="00973222"/>
    <w:rsid w:val="0098246B"/>
    <w:rsid w:val="00982C4B"/>
    <w:rsid w:val="009834C9"/>
    <w:rsid w:val="00983BE7"/>
    <w:rsid w:val="00983E66"/>
    <w:rsid w:val="00986D0F"/>
    <w:rsid w:val="009969C4"/>
    <w:rsid w:val="009978B5"/>
    <w:rsid w:val="009A78A8"/>
    <w:rsid w:val="009B7605"/>
    <w:rsid w:val="009C3168"/>
    <w:rsid w:val="009C7F47"/>
    <w:rsid w:val="009D030B"/>
    <w:rsid w:val="009D0F27"/>
    <w:rsid w:val="009D15A6"/>
    <w:rsid w:val="009D387F"/>
    <w:rsid w:val="009D567E"/>
    <w:rsid w:val="009D6F41"/>
    <w:rsid w:val="009D78E5"/>
    <w:rsid w:val="009E388E"/>
    <w:rsid w:val="009E5621"/>
    <w:rsid w:val="009F280B"/>
    <w:rsid w:val="009F2C67"/>
    <w:rsid w:val="009F3B0C"/>
    <w:rsid w:val="009F4377"/>
    <w:rsid w:val="009F51F0"/>
    <w:rsid w:val="009F593E"/>
    <w:rsid w:val="00A01F60"/>
    <w:rsid w:val="00A035A3"/>
    <w:rsid w:val="00A051D7"/>
    <w:rsid w:val="00A05265"/>
    <w:rsid w:val="00A058B3"/>
    <w:rsid w:val="00A1034D"/>
    <w:rsid w:val="00A10F63"/>
    <w:rsid w:val="00A13192"/>
    <w:rsid w:val="00A17A28"/>
    <w:rsid w:val="00A21073"/>
    <w:rsid w:val="00A25FDC"/>
    <w:rsid w:val="00A2787F"/>
    <w:rsid w:val="00A31EC8"/>
    <w:rsid w:val="00A32C54"/>
    <w:rsid w:val="00A32E16"/>
    <w:rsid w:val="00A3776A"/>
    <w:rsid w:val="00A37960"/>
    <w:rsid w:val="00A422C3"/>
    <w:rsid w:val="00A4294D"/>
    <w:rsid w:val="00A43150"/>
    <w:rsid w:val="00A45F3F"/>
    <w:rsid w:val="00A46DF5"/>
    <w:rsid w:val="00A5725A"/>
    <w:rsid w:val="00A61A08"/>
    <w:rsid w:val="00A62E71"/>
    <w:rsid w:val="00A64074"/>
    <w:rsid w:val="00A64C10"/>
    <w:rsid w:val="00A66B3E"/>
    <w:rsid w:val="00A72D36"/>
    <w:rsid w:val="00A73CB8"/>
    <w:rsid w:val="00A81B2D"/>
    <w:rsid w:val="00A84A46"/>
    <w:rsid w:val="00A86990"/>
    <w:rsid w:val="00A94047"/>
    <w:rsid w:val="00A94D8E"/>
    <w:rsid w:val="00A957EA"/>
    <w:rsid w:val="00A96144"/>
    <w:rsid w:val="00AA07B8"/>
    <w:rsid w:val="00AA10C9"/>
    <w:rsid w:val="00AA3B71"/>
    <w:rsid w:val="00AA3F5E"/>
    <w:rsid w:val="00AA61BC"/>
    <w:rsid w:val="00AA74C3"/>
    <w:rsid w:val="00AA791D"/>
    <w:rsid w:val="00AB06EB"/>
    <w:rsid w:val="00AB09F0"/>
    <w:rsid w:val="00AB11A7"/>
    <w:rsid w:val="00AB1F1E"/>
    <w:rsid w:val="00AB2E9B"/>
    <w:rsid w:val="00AC0973"/>
    <w:rsid w:val="00AC133A"/>
    <w:rsid w:val="00AC18E6"/>
    <w:rsid w:val="00AC2E01"/>
    <w:rsid w:val="00AC474E"/>
    <w:rsid w:val="00AC5782"/>
    <w:rsid w:val="00AC5BB9"/>
    <w:rsid w:val="00AC787E"/>
    <w:rsid w:val="00AD63AD"/>
    <w:rsid w:val="00AE1346"/>
    <w:rsid w:val="00AE169A"/>
    <w:rsid w:val="00AE2363"/>
    <w:rsid w:val="00AE3CD3"/>
    <w:rsid w:val="00AE5A6E"/>
    <w:rsid w:val="00AE7D85"/>
    <w:rsid w:val="00AE7F6D"/>
    <w:rsid w:val="00AF21E0"/>
    <w:rsid w:val="00AF3693"/>
    <w:rsid w:val="00B00459"/>
    <w:rsid w:val="00B01950"/>
    <w:rsid w:val="00B022B8"/>
    <w:rsid w:val="00B07AE3"/>
    <w:rsid w:val="00B150A4"/>
    <w:rsid w:val="00B152F4"/>
    <w:rsid w:val="00B16F53"/>
    <w:rsid w:val="00B217A6"/>
    <w:rsid w:val="00B25F38"/>
    <w:rsid w:val="00B26892"/>
    <w:rsid w:val="00B26A04"/>
    <w:rsid w:val="00B37EDB"/>
    <w:rsid w:val="00B424CE"/>
    <w:rsid w:val="00B447B9"/>
    <w:rsid w:val="00B457F3"/>
    <w:rsid w:val="00B51E65"/>
    <w:rsid w:val="00B52373"/>
    <w:rsid w:val="00B54918"/>
    <w:rsid w:val="00B5746E"/>
    <w:rsid w:val="00B61B0B"/>
    <w:rsid w:val="00B64139"/>
    <w:rsid w:val="00B64893"/>
    <w:rsid w:val="00B64BD6"/>
    <w:rsid w:val="00B65FB0"/>
    <w:rsid w:val="00B71742"/>
    <w:rsid w:val="00B71C71"/>
    <w:rsid w:val="00B74A6E"/>
    <w:rsid w:val="00B81218"/>
    <w:rsid w:val="00B84040"/>
    <w:rsid w:val="00B876C9"/>
    <w:rsid w:val="00B90533"/>
    <w:rsid w:val="00B94CCC"/>
    <w:rsid w:val="00B94E60"/>
    <w:rsid w:val="00B95C8F"/>
    <w:rsid w:val="00BA09A8"/>
    <w:rsid w:val="00BA1F49"/>
    <w:rsid w:val="00BA2F69"/>
    <w:rsid w:val="00BA5640"/>
    <w:rsid w:val="00BA59D5"/>
    <w:rsid w:val="00BA7BA3"/>
    <w:rsid w:val="00BB0B2A"/>
    <w:rsid w:val="00BB24A0"/>
    <w:rsid w:val="00BB4733"/>
    <w:rsid w:val="00BB4D8D"/>
    <w:rsid w:val="00BB5B20"/>
    <w:rsid w:val="00BB7DC6"/>
    <w:rsid w:val="00BC289B"/>
    <w:rsid w:val="00BD25C8"/>
    <w:rsid w:val="00BD4269"/>
    <w:rsid w:val="00BD5E97"/>
    <w:rsid w:val="00BD5F1C"/>
    <w:rsid w:val="00BE22DC"/>
    <w:rsid w:val="00BE2CB0"/>
    <w:rsid w:val="00BF15EC"/>
    <w:rsid w:val="00BF6197"/>
    <w:rsid w:val="00BF639F"/>
    <w:rsid w:val="00BF7F80"/>
    <w:rsid w:val="00C0583B"/>
    <w:rsid w:val="00C10EEA"/>
    <w:rsid w:val="00C169FC"/>
    <w:rsid w:val="00C16E6F"/>
    <w:rsid w:val="00C20115"/>
    <w:rsid w:val="00C27A0B"/>
    <w:rsid w:val="00C31286"/>
    <w:rsid w:val="00C33D38"/>
    <w:rsid w:val="00C3536B"/>
    <w:rsid w:val="00C3542F"/>
    <w:rsid w:val="00C35DE3"/>
    <w:rsid w:val="00C377FE"/>
    <w:rsid w:val="00C40ADB"/>
    <w:rsid w:val="00C46680"/>
    <w:rsid w:val="00C51FB2"/>
    <w:rsid w:val="00C52271"/>
    <w:rsid w:val="00C52A81"/>
    <w:rsid w:val="00C532FC"/>
    <w:rsid w:val="00C541A8"/>
    <w:rsid w:val="00C60ACC"/>
    <w:rsid w:val="00C65CA7"/>
    <w:rsid w:val="00C6624E"/>
    <w:rsid w:val="00C7027E"/>
    <w:rsid w:val="00C72100"/>
    <w:rsid w:val="00C74E6B"/>
    <w:rsid w:val="00C75012"/>
    <w:rsid w:val="00C75341"/>
    <w:rsid w:val="00C77565"/>
    <w:rsid w:val="00C775D2"/>
    <w:rsid w:val="00C94352"/>
    <w:rsid w:val="00C95B7F"/>
    <w:rsid w:val="00CA2692"/>
    <w:rsid w:val="00CA3680"/>
    <w:rsid w:val="00CA40A5"/>
    <w:rsid w:val="00CA505C"/>
    <w:rsid w:val="00CB1A4B"/>
    <w:rsid w:val="00CB448B"/>
    <w:rsid w:val="00CC13C3"/>
    <w:rsid w:val="00CC76B0"/>
    <w:rsid w:val="00CD376C"/>
    <w:rsid w:val="00CD41B6"/>
    <w:rsid w:val="00CD67C7"/>
    <w:rsid w:val="00CD693E"/>
    <w:rsid w:val="00CD7FB1"/>
    <w:rsid w:val="00CE0C4A"/>
    <w:rsid w:val="00CE1037"/>
    <w:rsid w:val="00CE41F4"/>
    <w:rsid w:val="00CF0279"/>
    <w:rsid w:val="00CF6FEF"/>
    <w:rsid w:val="00D048ED"/>
    <w:rsid w:val="00D06197"/>
    <w:rsid w:val="00D10D9C"/>
    <w:rsid w:val="00D13EBB"/>
    <w:rsid w:val="00D14F3D"/>
    <w:rsid w:val="00D1755C"/>
    <w:rsid w:val="00D17F76"/>
    <w:rsid w:val="00D2540D"/>
    <w:rsid w:val="00D26AB1"/>
    <w:rsid w:val="00D27AE2"/>
    <w:rsid w:val="00D30AE2"/>
    <w:rsid w:val="00D414F8"/>
    <w:rsid w:val="00D43544"/>
    <w:rsid w:val="00D4385D"/>
    <w:rsid w:val="00D45B43"/>
    <w:rsid w:val="00D46538"/>
    <w:rsid w:val="00D54869"/>
    <w:rsid w:val="00D5685D"/>
    <w:rsid w:val="00D60173"/>
    <w:rsid w:val="00D60952"/>
    <w:rsid w:val="00D6184E"/>
    <w:rsid w:val="00D633EE"/>
    <w:rsid w:val="00D647CC"/>
    <w:rsid w:val="00D713CA"/>
    <w:rsid w:val="00D76591"/>
    <w:rsid w:val="00D84C07"/>
    <w:rsid w:val="00D86438"/>
    <w:rsid w:val="00D86F26"/>
    <w:rsid w:val="00D875D3"/>
    <w:rsid w:val="00D90BFA"/>
    <w:rsid w:val="00D9691C"/>
    <w:rsid w:val="00DA391C"/>
    <w:rsid w:val="00DA5547"/>
    <w:rsid w:val="00DB185E"/>
    <w:rsid w:val="00DB6BF7"/>
    <w:rsid w:val="00DB76F1"/>
    <w:rsid w:val="00DC08EC"/>
    <w:rsid w:val="00DC1362"/>
    <w:rsid w:val="00DC328A"/>
    <w:rsid w:val="00DC55DD"/>
    <w:rsid w:val="00DC7141"/>
    <w:rsid w:val="00DC7637"/>
    <w:rsid w:val="00DC7AC8"/>
    <w:rsid w:val="00DD45AC"/>
    <w:rsid w:val="00DD4FE5"/>
    <w:rsid w:val="00DD6011"/>
    <w:rsid w:val="00DE481B"/>
    <w:rsid w:val="00DE5E6A"/>
    <w:rsid w:val="00DE76DA"/>
    <w:rsid w:val="00DF36CD"/>
    <w:rsid w:val="00DF57BE"/>
    <w:rsid w:val="00DF58A7"/>
    <w:rsid w:val="00DF5F15"/>
    <w:rsid w:val="00DF708D"/>
    <w:rsid w:val="00DF7ACB"/>
    <w:rsid w:val="00E12B79"/>
    <w:rsid w:val="00E1419E"/>
    <w:rsid w:val="00E15B37"/>
    <w:rsid w:val="00E208CE"/>
    <w:rsid w:val="00E25ACD"/>
    <w:rsid w:val="00E3117D"/>
    <w:rsid w:val="00E34E18"/>
    <w:rsid w:val="00E374CB"/>
    <w:rsid w:val="00E37F1A"/>
    <w:rsid w:val="00E4195C"/>
    <w:rsid w:val="00E45D63"/>
    <w:rsid w:val="00E5116D"/>
    <w:rsid w:val="00E57B76"/>
    <w:rsid w:val="00E57C99"/>
    <w:rsid w:val="00E607B6"/>
    <w:rsid w:val="00E657AF"/>
    <w:rsid w:val="00E67266"/>
    <w:rsid w:val="00E75EF7"/>
    <w:rsid w:val="00E83421"/>
    <w:rsid w:val="00E85107"/>
    <w:rsid w:val="00E85CB1"/>
    <w:rsid w:val="00E85E28"/>
    <w:rsid w:val="00E90E52"/>
    <w:rsid w:val="00E9109D"/>
    <w:rsid w:val="00E92198"/>
    <w:rsid w:val="00E9249B"/>
    <w:rsid w:val="00E9584F"/>
    <w:rsid w:val="00E977A0"/>
    <w:rsid w:val="00E9781D"/>
    <w:rsid w:val="00E97AD6"/>
    <w:rsid w:val="00EA081F"/>
    <w:rsid w:val="00EA212D"/>
    <w:rsid w:val="00EA2B39"/>
    <w:rsid w:val="00EA2EF4"/>
    <w:rsid w:val="00EA3F9D"/>
    <w:rsid w:val="00EB19C9"/>
    <w:rsid w:val="00EB2022"/>
    <w:rsid w:val="00EB3D73"/>
    <w:rsid w:val="00EB6470"/>
    <w:rsid w:val="00EC03D6"/>
    <w:rsid w:val="00EC48E4"/>
    <w:rsid w:val="00EC5A59"/>
    <w:rsid w:val="00EC7676"/>
    <w:rsid w:val="00ED0DDE"/>
    <w:rsid w:val="00ED17D3"/>
    <w:rsid w:val="00ED2C98"/>
    <w:rsid w:val="00EE1BF1"/>
    <w:rsid w:val="00EE29A1"/>
    <w:rsid w:val="00EF07F7"/>
    <w:rsid w:val="00EF2857"/>
    <w:rsid w:val="00EF370F"/>
    <w:rsid w:val="00EF4A40"/>
    <w:rsid w:val="00EF6F56"/>
    <w:rsid w:val="00F036BA"/>
    <w:rsid w:val="00F066E7"/>
    <w:rsid w:val="00F122D5"/>
    <w:rsid w:val="00F13C61"/>
    <w:rsid w:val="00F14486"/>
    <w:rsid w:val="00F21B97"/>
    <w:rsid w:val="00F22E15"/>
    <w:rsid w:val="00F23A22"/>
    <w:rsid w:val="00F23A5F"/>
    <w:rsid w:val="00F23E80"/>
    <w:rsid w:val="00F26063"/>
    <w:rsid w:val="00F275D7"/>
    <w:rsid w:val="00F35136"/>
    <w:rsid w:val="00F40AE9"/>
    <w:rsid w:val="00F45961"/>
    <w:rsid w:val="00F53991"/>
    <w:rsid w:val="00F5642D"/>
    <w:rsid w:val="00F56DC5"/>
    <w:rsid w:val="00F57260"/>
    <w:rsid w:val="00F57C17"/>
    <w:rsid w:val="00F63F55"/>
    <w:rsid w:val="00F650FE"/>
    <w:rsid w:val="00F65DE5"/>
    <w:rsid w:val="00F65E96"/>
    <w:rsid w:val="00F67ECF"/>
    <w:rsid w:val="00F732DA"/>
    <w:rsid w:val="00F739EC"/>
    <w:rsid w:val="00F73A2C"/>
    <w:rsid w:val="00F74298"/>
    <w:rsid w:val="00F745F7"/>
    <w:rsid w:val="00F74A79"/>
    <w:rsid w:val="00F75A81"/>
    <w:rsid w:val="00F764AE"/>
    <w:rsid w:val="00F76E97"/>
    <w:rsid w:val="00F81D99"/>
    <w:rsid w:val="00F8265E"/>
    <w:rsid w:val="00F83856"/>
    <w:rsid w:val="00F85F12"/>
    <w:rsid w:val="00F8710B"/>
    <w:rsid w:val="00F8713A"/>
    <w:rsid w:val="00F94BC1"/>
    <w:rsid w:val="00F950C0"/>
    <w:rsid w:val="00FA327E"/>
    <w:rsid w:val="00FA361A"/>
    <w:rsid w:val="00FA7697"/>
    <w:rsid w:val="00FA7EFF"/>
    <w:rsid w:val="00FB09AB"/>
    <w:rsid w:val="00FC1293"/>
    <w:rsid w:val="00FC32B0"/>
    <w:rsid w:val="00FC4A41"/>
    <w:rsid w:val="00FD18BF"/>
    <w:rsid w:val="00FD248C"/>
    <w:rsid w:val="00FD3D42"/>
    <w:rsid w:val="00FD6D0D"/>
    <w:rsid w:val="00FD734C"/>
    <w:rsid w:val="00FE0148"/>
    <w:rsid w:val="00FE0CE6"/>
    <w:rsid w:val="00FE1D68"/>
    <w:rsid w:val="00FE2C8B"/>
    <w:rsid w:val="00FE587B"/>
    <w:rsid w:val="01251662"/>
    <w:rsid w:val="016D17BD"/>
    <w:rsid w:val="01876710"/>
    <w:rsid w:val="019A1598"/>
    <w:rsid w:val="01BE585F"/>
    <w:rsid w:val="01C00900"/>
    <w:rsid w:val="01EF5B6B"/>
    <w:rsid w:val="02191EF8"/>
    <w:rsid w:val="0237AE65"/>
    <w:rsid w:val="0244F6FC"/>
    <w:rsid w:val="02AA040E"/>
    <w:rsid w:val="02E63FA0"/>
    <w:rsid w:val="02EF9E17"/>
    <w:rsid w:val="03259BF4"/>
    <w:rsid w:val="0351829B"/>
    <w:rsid w:val="037F894B"/>
    <w:rsid w:val="03DA5FFF"/>
    <w:rsid w:val="04532289"/>
    <w:rsid w:val="0453FDFA"/>
    <w:rsid w:val="0491BDE4"/>
    <w:rsid w:val="0499E83D"/>
    <w:rsid w:val="050C1462"/>
    <w:rsid w:val="052E9BB1"/>
    <w:rsid w:val="054A9ED8"/>
    <w:rsid w:val="0599CD3D"/>
    <w:rsid w:val="05B3ED14"/>
    <w:rsid w:val="05D8C2ED"/>
    <w:rsid w:val="05F96001"/>
    <w:rsid w:val="068A37C5"/>
    <w:rsid w:val="0728CA7E"/>
    <w:rsid w:val="0747DD56"/>
    <w:rsid w:val="07709D37"/>
    <w:rsid w:val="077886AA"/>
    <w:rsid w:val="077E1A1F"/>
    <w:rsid w:val="07A93E9B"/>
    <w:rsid w:val="07C2AA70"/>
    <w:rsid w:val="07F719AB"/>
    <w:rsid w:val="083F195B"/>
    <w:rsid w:val="0843B524"/>
    <w:rsid w:val="08B05C60"/>
    <w:rsid w:val="09A4488B"/>
    <w:rsid w:val="09D2B0BF"/>
    <w:rsid w:val="09FC9F6D"/>
    <w:rsid w:val="0A7A86FC"/>
    <w:rsid w:val="0A7F04FB"/>
    <w:rsid w:val="0A9556BF"/>
    <w:rsid w:val="0A9B60CC"/>
    <w:rsid w:val="0AA496A4"/>
    <w:rsid w:val="0AAAC648"/>
    <w:rsid w:val="0ADF5394"/>
    <w:rsid w:val="0B10549B"/>
    <w:rsid w:val="0B45813A"/>
    <w:rsid w:val="0B8D3E1A"/>
    <w:rsid w:val="0B9BAFBC"/>
    <w:rsid w:val="0C2BA569"/>
    <w:rsid w:val="0C427A90"/>
    <w:rsid w:val="0CD3A4B3"/>
    <w:rsid w:val="0D1E16F4"/>
    <w:rsid w:val="0D2A2042"/>
    <w:rsid w:val="0D88FBA9"/>
    <w:rsid w:val="0E335A0C"/>
    <w:rsid w:val="0E724632"/>
    <w:rsid w:val="0E86C52E"/>
    <w:rsid w:val="0EB792EF"/>
    <w:rsid w:val="0EE37D45"/>
    <w:rsid w:val="0F54DAD4"/>
    <w:rsid w:val="0FE95306"/>
    <w:rsid w:val="0FFEC2BC"/>
    <w:rsid w:val="10122EEC"/>
    <w:rsid w:val="103AC29F"/>
    <w:rsid w:val="105E3B00"/>
    <w:rsid w:val="107C244F"/>
    <w:rsid w:val="10D914AB"/>
    <w:rsid w:val="1112105A"/>
    <w:rsid w:val="1148C64A"/>
    <w:rsid w:val="11957C93"/>
    <w:rsid w:val="1199980C"/>
    <w:rsid w:val="11B1B0AF"/>
    <w:rsid w:val="11B826E8"/>
    <w:rsid w:val="11C8C5B6"/>
    <w:rsid w:val="125D2DEB"/>
    <w:rsid w:val="127735C1"/>
    <w:rsid w:val="131F05CF"/>
    <w:rsid w:val="13497FD5"/>
    <w:rsid w:val="136C5D1D"/>
    <w:rsid w:val="13969DB5"/>
    <w:rsid w:val="13A84941"/>
    <w:rsid w:val="13BD63BC"/>
    <w:rsid w:val="13C14720"/>
    <w:rsid w:val="13E3851A"/>
    <w:rsid w:val="13F604B4"/>
    <w:rsid w:val="14238FC3"/>
    <w:rsid w:val="1470C4C1"/>
    <w:rsid w:val="1487F9F6"/>
    <w:rsid w:val="1489A739"/>
    <w:rsid w:val="149E0E84"/>
    <w:rsid w:val="14AA437C"/>
    <w:rsid w:val="14EC53BF"/>
    <w:rsid w:val="150942DD"/>
    <w:rsid w:val="15351132"/>
    <w:rsid w:val="154419A2"/>
    <w:rsid w:val="1573F556"/>
    <w:rsid w:val="158BF545"/>
    <w:rsid w:val="15940DCE"/>
    <w:rsid w:val="15A99AD7"/>
    <w:rsid w:val="15AF618B"/>
    <w:rsid w:val="15DEB0D8"/>
    <w:rsid w:val="15EF3F12"/>
    <w:rsid w:val="15FCAD02"/>
    <w:rsid w:val="16018A3B"/>
    <w:rsid w:val="1668252B"/>
    <w:rsid w:val="167E8171"/>
    <w:rsid w:val="16B8374B"/>
    <w:rsid w:val="16D0E193"/>
    <w:rsid w:val="16D3D070"/>
    <w:rsid w:val="17175057"/>
    <w:rsid w:val="171F8115"/>
    <w:rsid w:val="174AA6E4"/>
    <w:rsid w:val="176AFCB9"/>
    <w:rsid w:val="1771C12C"/>
    <w:rsid w:val="179659A5"/>
    <w:rsid w:val="179C481F"/>
    <w:rsid w:val="17FAAC5A"/>
    <w:rsid w:val="181B033F"/>
    <w:rsid w:val="182A462E"/>
    <w:rsid w:val="18468A37"/>
    <w:rsid w:val="184FF833"/>
    <w:rsid w:val="1853B35C"/>
    <w:rsid w:val="186CFD4E"/>
    <w:rsid w:val="18846E54"/>
    <w:rsid w:val="18DDBA3B"/>
    <w:rsid w:val="18F9DBA2"/>
    <w:rsid w:val="19372F2B"/>
    <w:rsid w:val="193A2DF7"/>
    <w:rsid w:val="1984063A"/>
    <w:rsid w:val="1993D7BD"/>
    <w:rsid w:val="19F4D785"/>
    <w:rsid w:val="1A216EC0"/>
    <w:rsid w:val="1AC8A65B"/>
    <w:rsid w:val="1AEF610E"/>
    <w:rsid w:val="1AF75F31"/>
    <w:rsid w:val="1B76EEAA"/>
    <w:rsid w:val="1B8F16ED"/>
    <w:rsid w:val="1BEC628B"/>
    <w:rsid w:val="1C1352CA"/>
    <w:rsid w:val="1C59751A"/>
    <w:rsid w:val="1C7107F0"/>
    <w:rsid w:val="1CCDB8EC"/>
    <w:rsid w:val="1D386C6F"/>
    <w:rsid w:val="1D469DC9"/>
    <w:rsid w:val="1D6D89B3"/>
    <w:rsid w:val="1D9670FD"/>
    <w:rsid w:val="1D9DD285"/>
    <w:rsid w:val="1DBB3AC2"/>
    <w:rsid w:val="1E23CF87"/>
    <w:rsid w:val="1E4F8F29"/>
    <w:rsid w:val="1E6F2221"/>
    <w:rsid w:val="1EADAB5B"/>
    <w:rsid w:val="1EAEAA74"/>
    <w:rsid w:val="1F979514"/>
    <w:rsid w:val="1FB645FB"/>
    <w:rsid w:val="1FB7145A"/>
    <w:rsid w:val="2086A1CB"/>
    <w:rsid w:val="20EEC533"/>
    <w:rsid w:val="21263D44"/>
    <w:rsid w:val="2147E4E8"/>
    <w:rsid w:val="217B2E0C"/>
    <w:rsid w:val="21F708A1"/>
    <w:rsid w:val="22393BD4"/>
    <w:rsid w:val="226E4744"/>
    <w:rsid w:val="22DD7966"/>
    <w:rsid w:val="232E4FA6"/>
    <w:rsid w:val="235BBDCC"/>
    <w:rsid w:val="23A7E84A"/>
    <w:rsid w:val="24170F9F"/>
    <w:rsid w:val="24391496"/>
    <w:rsid w:val="245178D9"/>
    <w:rsid w:val="248C5DFE"/>
    <w:rsid w:val="248F1F98"/>
    <w:rsid w:val="249E785C"/>
    <w:rsid w:val="24B2CECE"/>
    <w:rsid w:val="24B2D188"/>
    <w:rsid w:val="24D2DB90"/>
    <w:rsid w:val="24E2299E"/>
    <w:rsid w:val="24F8DFDD"/>
    <w:rsid w:val="250E0810"/>
    <w:rsid w:val="2560941B"/>
    <w:rsid w:val="2612F68C"/>
    <w:rsid w:val="263DD6D7"/>
    <w:rsid w:val="264BE7B7"/>
    <w:rsid w:val="264F600A"/>
    <w:rsid w:val="268CF619"/>
    <w:rsid w:val="26B3D7F6"/>
    <w:rsid w:val="2780A40F"/>
    <w:rsid w:val="278E8BDB"/>
    <w:rsid w:val="27B6F1DC"/>
    <w:rsid w:val="27EA4E29"/>
    <w:rsid w:val="2839148F"/>
    <w:rsid w:val="28D04E13"/>
    <w:rsid w:val="292F63C8"/>
    <w:rsid w:val="29321ABC"/>
    <w:rsid w:val="2938BEE7"/>
    <w:rsid w:val="2953E59A"/>
    <w:rsid w:val="295E993B"/>
    <w:rsid w:val="297D61C2"/>
    <w:rsid w:val="298D9E97"/>
    <w:rsid w:val="29A8C9F2"/>
    <w:rsid w:val="2A0F65FD"/>
    <w:rsid w:val="2A4BC072"/>
    <w:rsid w:val="2A4C349E"/>
    <w:rsid w:val="2A79D6EA"/>
    <w:rsid w:val="2A9FF14D"/>
    <w:rsid w:val="2AADE0EB"/>
    <w:rsid w:val="2AE31432"/>
    <w:rsid w:val="2AEB7CF2"/>
    <w:rsid w:val="2B44366B"/>
    <w:rsid w:val="2B7A8368"/>
    <w:rsid w:val="2BF9B945"/>
    <w:rsid w:val="2C33EAF7"/>
    <w:rsid w:val="2C908C09"/>
    <w:rsid w:val="2CD0CBAC"/>
    <w:rsid w:val="2D04DCF4"/>
    <w:rsid w:val="2D0ED667"/>
    <w:rsid w:val="2D0F3B0E"/>
    <w:rsid w:val="2DC522D3"/>
    <w:rsid w:val="2E4DD235"/>
    <w:rsid w:val="2E52E1B5"/>
    <w:rsid w:val="2E741AB9"/>
    <w:rsid w:val="2EF5C405"/>
    <w:rsid w:val="2F051699"/>
    <w:rsid w:val="2F2BBF54"/>
    <w:rsid w:val="2F370A98"/>
    <w:rsid w:val="2F98D5AA"/>
    <w:rsid w:val="2FA468A0"/>
    <w:rsid w:val="2FB627FD"/>
    <w:rsid w:val="2FE9A296"/>
    <w:rsid w:val="301ED79D"/>
    <w:rsid w:val="304E4D4A"/>
    <w:rsid w:val="30DCFD14"/>
    <w:rsid w:val="30F2BC37"/>
    <w:rsid w:val="310DCC82"/>
    <w:rsid w:val="31401348"/>
    <w:rsid w:val="318B2B48"/>
    <w:rsid w:val="31E2478A"/>
    <w:rsid w:val="31F5D98C"/>
    <w:rsid w:val="32462DA7"/>
    <w:rsid w:val="32516725"/>
    <w:rsid w:val="3292027D"/>
    <w:rsid w:val="3303F1A8"/>
    <w:rsid w:val="339AC3F7"/>
    <w:rsid w:val="33B431EB"/>
    <w:rsid w:val="33FAB61A"/>
    <w:rsid w:val="34235FED"/>
    <w:rsid w:val="3425B85F"/>
    <w:rsid w:val="34D1BC08"/>
    <w:rsid w:val="34E50025"/>
    <w:rsid w:val="3567E48B"/>
    <w:rsid w:val="356B5F4D"/>
    <w:rsid w:val="357349D2"/>
    <w:rsid w:val="363F0D5B"/>
    <w:rsid w:val="364AD14E"/>
    <w:rsid w:val="3654790A"/>
    <w:rsid w:val="36865FB5"/>
    <w:rsid w:val="36AA0095"/>
    <w:rsid w:val="36F962FC"/>
    <w:rsid w:val="373F82E3"/>
    <w:rsid w:val="374F4220"/>
    <w:rsid w:val="37803CC4"/>
    <w:rsid w:val="37A6FC7E"/>
    <w:rsid w:val="38796140"/>
    <w:rsid w:val="38AE30CA"/>
    <w:rsid w:val="38CE51CF"/>
    <w:rsid w:val="393D2888"/>
    <w:rsid w:val="3963C800"/>
    <w:rsid w:val="39673D64"/>
    <w:rsid w:val="3968A89E"/>
    <w:rsid w:val="39909079"/>
    <w:rsid w:val="39B9C2BA"/>
    <w:rsid w:val="39D5449C"/>
    <w:rsid w:val="39DD5648"/>
    <w:rsid w:val="3A5D4231"/>
    <w:rsid w:val="3AA4FEC9"/>
    <w:rsid w:val="3ACB1C09"/>
    <w:rsid w:val="3AD65725"/>
    <w:rsid w:val="3AE8AF2F"/>
    <w:rsid w:val="3B4F45BF"/>
    <w:rsid w:val="3B53D325"/>
    <w:rsid w:val="3B8C8D9E"/>
    <w:rsid w:val="3BAB22BD"/>
    <w:rsid w:val="3BD7260F"/>
    <w:rsid w:val="3C3F2F9D"/>
    <w:rsid w:val="3C40FA16"/>
    <w:rsid w:val="3C631950"/>
    <w:rsid w:val="3CB3E3D6"/>
    <w:rsid w:val="3CC652C7"/>
    <w:rsid w:val="3CCBBFA2"/>
    <w:rsid w:val="3CF44EDB"/>
    <w:rsid w:val="3DD46333"/>
    <w:rsid w:val="3DFFC2C0"/>
    <w:rsid w:val="3E25A5F1"/>
    <w:rsid w:val="3E300F08"/>
    <w:rsid w:val="3E62E7D2"/>
    <w:rsid w:val="3E6380D1"/>
    <w:rsid w:val="3EEB85D2"/>
    <w:rsid w:val="3EEDB07E"/>
    <w:rsid w:val="3FE5AC9A"/>
    <w:rsid w:val="401F1BF2"/>
    <w:rsid w:val="409F1105"/>
    <w:rsid w:val="40BB657B"/>
    <w:rsid w:val="40CCF9AB"/>
    <w:rsid w:val="414451B1"/>
    <w:rsid w:val="41869389"/>
    <w:rsid w:val="41C6D454"/>
    <w:rsid w:val="4210FF8C"/>
    <w:rsid w:val="42CE65B0"/>
    <w:rsid w:val="42DCD5AC"/>
    <w:rsid w:val="4332717E"/>
    <w:rsid w:val="4393CEBB"/>
    <w:rsid w:val="43EAFF31"/>
    <w:rsid w:val="44352EB6"/>
    <w:rsid w:val="443C62C3"/>
    <w:rsid w:val="44EE01C9"/>
    <w:rsid w:val="450868E3"/>
    <w:rsid w:val="450A1863"/>
    <w:rsid w:val="4522DE61"/>
    <w:rsid w:val="45643DAF"/>
    <w:rsid w:val="457DA1CE"/>
    <w:rsid w:val="459039CB"/>
    <w:rsid w:val="45ED6EF0"/>
    <w:rsid w:val="4612CFC3"/>
    <w:rsid w:val="46292866"/>
    <w:rsid w:val="4646EABD"/>
    <w:rsid w:val="4648B7EF"/>
    <w:rsid w:val="464B8BF5"/>
    <w:rsid w:val="4667E5D2"/>
    <w:rsid w:val="46761486"/>
    <w:rsid w:val="46B1C1B6"/>
    <w:rsid w:val="46BD86CA"/>
    <w:rsid w:val="46E02199"/>
    <w:rsid w:val="46FAE445"/>
    <w:rsid w:val="4709F74D"/>
    <w:rsid w:val="470E47D2"/>
    <w:rsid w:val="4754E289"/>
    <w:rsid w:val="476353D8"/>
    <w:rsid w:val="4772DE72"/>
    <w:rsid w:val="4776F605"/>
    <w:rsid w:val="483A4052"/>
    <w:rsid w:val="4840A637"/>
    <w:rsid w:val="48491DCB"/>
    <w:rsid w:val="490D8D95"/>
    <w:rsid w:val="49796C50"/>
    <w:rsid w:val="49CCDD10"/>
    <w:rsid w:val="49D39965"/>
    <w:rsid w:val="4A249C1E"/>
    <w:rsid w:val="4A41980F"/>
    <w:rsid w:val="4A7468B8"/>
    <w:rsid w:val="4AE8F7DA"/>
    <w:rsid w:val="4AFCE69F"/>
    <w:rsid w:val="4BDD6870"/>
    <w:rsid w:val="4BFCA503"/>
    <w:rsid w:val="4C0042C5"/>
    <w:rsid w:val="4C04813A"/>
    <w:rsid w:val="4C0CB3D0"/>
    <w:rsid w:val="4C75F209"/>
    <w:rsid w:val="4C77583B"/>
    <w:rsid w:val="4D0980CB"/>
    <w:rsid w:val="4D1B6547"/>
    <w:rsid w:val="4D26C68E"/>
    <w:rsid w:val="4D6F2FB5"/>
    <w:rsid w:val="4D781CCC"/>
    <w:rsid w:val="4D9107C0"/>
    <w:rsid w:val="4DD50E04"/>
    <w:rsid w:val="4E0FC1B1"/>
    <w:rsid w:val="4E3BB072"/>
    <w:rsid w:val="4E770C01"/>
    <w:rsid w:val="4EAE54B8"/>
    <w:rsid w:val="4EC5B385"/>
    <w:rsid w:val="4EEB8985"/>
    <w:rsid w:val="4F13ED2D"/>
    <w:rsid w:val="4F3FCB51"/>
    <w:rsid w:val="4F495B2F"/>
    <w:rsid w:val="4F5AC73E"/>
    <w:rsid w:val="4F6A82BD"/>
    <w:rsid w:val="4FB0C89B"/>
    <w:rsid w:val="4FE809EF"/>
    <w:rsid w:val="4FF6EF77"/>
    <w:rsid w:val="4FF875F1"/>
    <w:rsid w:val="500554FA"/>
    <w:rsid w:val="50388EA3"/>
    <w:rsid w:val="50610914"/>
    <w:rsid w:val="506129D7"/>
    <w:rsid w:val="50D75C63"/>
    <w:rsid w:val="510DA3B1"/>
    <w:rsid w:val="5136368D"/>
    <w:rsid w:val="5164F5CF"/>
    <w:rsid w:val="516D5318"/>
    <w:rsid w:val="517017FD"/>
    <w:rsid w:val="518A6154"/>
    <w:rsid w:val="51BAE435"/>
    <w:rsid w:val="51DDC2BB"/>
    <w:rsid w:val="51FCFA38"/>
    <w:rsid w:val="52173DE7"/>
    <w:rsid w:val="523F9E9B"/>
    <w:rsid w:val="52FA47F5"/>
    <w:rsid w:val="530A73E0"/>
    <w:rsid w:val="5380FE82"/>
    <w:rsid w:val="53CF51F8"/>
    <w:rsid w:val="542DE083"/>
    <w:rsid w:val="547C2D02"/>
    <w:rsid w:val="54B327A5"/>
    <w:rsid w:val="5513BE50"/>
    <w:rsid w:val="558B6E3F"/>
    <w:rsid w:val="55BCB1FF"/>
    <w:rsid w:val="55D93F7F"/>
    <w:rsid w:val="55EC31AC"/>
    <w:rsid w:val="561DF2BF"/>
    <w:rsid w:val="564E1B58"/>
    <w:rsid w:val="56604690"/>
    <w:rsid w:val="568BB8CB"/>
    <w:rsid w:val="56E8E401"/>
    <w:rsid w:val="5708B5DD"/>
    <w:rsid w:val="578356BC"/>
    <w:rsid w:val="57950755"/>
    <w:rsid w:val="57BC28A0"/>
    <w:rsid w:val="57F94B2C"/>
    <w:rsid w:val="58840775"/>
    <w:rsid w:val="58A40A7B"/>
    <w:rsid w:val="58D2905A"/>
    <w:rsid w:val="59125AA7"/>
    <w:rsid w:val="593EC1DA"/>
    <w:rsid w:val="59559381"/>
    <w:rsid w:val="59949A08"/>
    <w:rsid w:val="59AE83C9"/>
    <w:rsid w:val="59EC37A5"/>
    <w:rsid w:val="5A63D83C"/>
    <w:rsid w:val="5A879211"/>
    <w:rsid w:val="5A9F6D61"/>
    <w:rsid w:val="5AD0A030"/>
    <w:rsid w:val="5B366E31"/>
    <w:rsid w:val="5BA4CB38"/>
    <w:rsid w:val="5C19F1EC"/>
    <w:rsid w:val="5C258900"/>
    <w:rsid w:val="5C32293A"/>
    <w:rsid w:val="5C3334A4"/>
    <w:rsid w:val="5C52F9B8"/>
    <w:rsid w:val="5C54DB77"/>
    <w:rsid w:val="5CBABF67"/>
    <w:rsid w:val="5D90F93B"/>
    <w:rsid w:val="5D9AB00B"/>
    <w:rsid w:val="5DE1FF4C"/>
    <w:rsid w:val="5E0E846D"/>
    <w:rsid w:val="5E9445E0"/>
    <w:rsid w:val="5EF6E896"/>
    <w:rsid w:val="5EFE5378"/>
    <w:rsid w:val="5F1AD356"/>
    <w:rsid w:val="5F223C4F"/>
    <w:rsid w:val="5F4018E7"/>
    <w:rsid w:val="5F55D4F1"/>
    <w:rsid w:val="5F64DD61"/>
    <w:rsid w:val="5F679658"/>
    <w:rsid w:val="5F8A6C2B"/>
    <w:rsid w:val="5FD099F7"/>
    <w:rsid w:val="60048F1B"/>
    <w:rsid w:val="60212C53"/>
    <w:rsid w:val="604FC43A"/>
    <w:rsid w:val="60A1E617"/>
    <w:rsid w:val="60B7803D"/>
    <w:rsid w:val="60CBE834"/>
    <w:rsid w:val="60CE6C32"/>
    <w:rsid w:val="60D28795"/>
    <w:rsid w:val="610C27FA"/>
    <w:rsid w:val="6164F308"/>
    <w:rsid w:val="61745037"/>
    <w:rsid w:val="61DF6571"/>
    <w:rsid w:val="61E206F5"/>
    <w:rsid w:val="61F777FD"/>
    <w:rsid w:val="6207AB1B"/>
    <w:rsid w:val="621BA317"/>
    <w:rsid w:val="625943B6"/>
    <w:rsid w:val="627E5962"/>
    <w:rsid w:val="62A87C2C"/>
    <w:rsid w:val="62EE5C49"/>
    <w:rsid w:val="633E1718"/>
    <w:rsid w:val="6397D0AE"/>
    <w:rsid w:val="63E3C168"/>
    <w:rsid w:val="63FFBCA7"/>
    <w:rsid w:val="640C6EB3"/>
    <w:rsid w:val="641FA674"/>
    <w:rsid w:val="64A5C8EA"/>
    <w:rsid w:val="64C30DAB"/>
    <w:rsid w:val="653F79D2"/>
    <w:rsid w:val="65410139"/>
    <w:rsid w:val="6543CBBA"/>
    <w:rsid w:val="65BFDDC6"/>
    <w:rsid w:val="65C03F71"/>
    <w:rsid w:val="65EF8FD4"/>
    <w:rsid w:val="669E49C8"/>
    <w:rsid w:val="66D70E7B"/>
    <w:rsid w:val="6726CF50"/>
    <w:rsid w:val="673A4208"/>
    <w:rsid w:val="67440789"/>
    <w:rsid w:val="675D088D"/>
    <w:rsid w:val="67C98DA3"/>
    <w:rsid w:val="67E9C36D"/>
    <w:rsid w:val="67F6EB3F"/>
    <w:rsid w:val="6822159C"/>
    <w:rsid w:val="68233E99"/>
    <w:rsid w:val="68745480"/>
    <w:rsid w:val="687FAF7E"/>
    <w:rsid w:val="68D91CF8"/>
    <w:rsid w:val="68EEA405"/>
    <w:rsid w:val="68FC9DAA"/>
    <w:rsid w:val="69002DE9"/>
    <w:rsid w:val="694B0795"/>
    <w:rsid w:val="695E1A8A"/>
    <w:rsid w:val="696435C5"/>
    <w:rsid w:val="6988B53D"/>
    <w:rsid w:val="6993817B"/>
    <w:rsid w:val="6995C2D1"/>
    <w:rsid w:val="69963578"/>
    <w:rsid w:val="69AB9113"/>
    <w:rsid w:val="69D32175"/>
    <w:rsid w:val="69DE6CB7"/>
    <w:rsid w:val="6A4D3811"/>
    <w:rsid w:val="6A8D3661"/>
    <w:rsid w:val="6A9159C3"/>
    <w:rsid w:val="6B409916"/>
    <w:rsid w:val="6B5495A4"/>
    <w:rsid w:val="6B6B4E2C"/>
    <w:rsid w:val="6C05F3D3"/>
    <w:rsid w:val="6C23F5F4"/>
    <w:rsid w:val="6C3982F8"/>
    <w:rsid w:val="6C4B10BE"/>
    <w:rsid w:val="6C68C653"/>
    <w:rsid w:val="6C98A43E"/>
    <w:rsid w:val="6CB250B4"/>
    <w:rsid w:val="6D0E62C4"/>
    <w:rsid w:val="6D1F3C46"/>
    <w:rsid w:val="6D5C3A3F"/>
    <w:rsid w:val="6D68976A"/>
    <w:rsid w:val="6D8AA4AC"/>
    <w:rsid w:val="6DDCC579"/>
    <w:rsid w:val="6DE06FF2"/>
    <w:rsid w:val="6E4E862D"/>
    <w:rsid w:val="6E675636"/>
    <w:rsid w:val="6EB8FA23"/>
    <w:rsid w:val="6EE3B18E"/>
    <w:rsid w:val="6F001DE9"/>
    <w:rsid w:val="6F229584"/>
    <w:rsid w:val="6F5EC48B"/>
    <w:rsid w:val="6FA5A0CD"/>
    <w:rsid w:val="6FEF5459"/>
    <w:rsid w:val="70259774"/>
    <w:rsid w:val="7027A220"/>
    <w:rsid w:val="7045F067"/>
    <w:rsid w:val="706C834B"/>
    <w:rsid w:val="70A6A1BA"/>
    <w:rsid w:val="70B23C20"/>
    <w:rsid w:val="70B59365"/>
    <w:rsid w:val="70BA1A05"/>
    <w:rsid w:val="70C43568"/>
    <w:rsid w:val="70DF7E0C"/>
    <w:rsid w:val="70F6CAF3"/>
    <w:rsid w:val="710D1573"/>
    <w:rsid w:val="71112E20"/>
    <w:rsid w:val="713A7410"/>
    <w:rsid w:val="71426090"/>
    <w:rsid w:val="7159D41B"/>
    <w:rsid w:val="722CA7FB"/>
    <w:rsid w:val="723C2248"/>
    <w:rsid w:val="728405ED"/>
    <w:rsid w:val="72988FB1"/>
    <w:rsid w:val="72A79072"/>
    <w:rsid w:val="72AA65EB"/>
    <w:rsid w:val="72DD6F2A"/>
    <w:rsid w:val="72DDF4BA"/>
    <w:rsid w:val="72E82D0E"/>
    <w:rsid w:val="73158452"/>
    <w:rsid w:val="73543FC3"/>
    <w:rsid w:val="7368BFD3"/>
    <w:rsid w:val="7392291E"/>
    <w:rsid w:val="73AB62C4"/>
    <w:rsid w:val="73FAF61F"/>
    <w:rsid w:val="7447CE35"/>
    <w:rsid w:val="7464539A"/>
    <w:rsid w:val="7477F117"/>
    <w:rsid w:val="74A64FB5"/>
    <w:rsid w:val="74D4BAEC"/>
    <w:rsid w:val="74ED1C1D"/>
    <w:rsid w:val="752025C3"/>
    <w:rsid w:val="7555B213"/>
    <w:rsid w:val="755C8F3C"/>
    <w:rsid w:val="75E327C5"/>
    <w:rsid w:val="761F4563"/>
    <w:rsid w:val="7641EA6A"/>
    <w:rsid w:val="77175E1E"/>
    <w:rsid w:val="772F79FF"/>
    <w:rsid w:val="77598C2A"/>
    <w:rsid w:val="776FB030"/>
    <w:rsid w:val="77B4ABE8"/>
    <w:rsid w:val="7851C51C"/>
    <w:rsid w:val="787AF3F3"/>
    <w:rsid w:val="78AFF175"/>
    <w:rsid w:val="78C0A54A"/>
    <w:rsid w:val="78F6A878"/>
    <w:rsid w:val="78FF57D8"/>
    <w:rsid w:val="7921C64D"/>
    <w:rsid w:val="79237247"/>
    <w:rsid w:val="796C93BA"/>
    <w:rsid w:val="79CAC280"/>
    <w:rsid w:val="79DB845F"/>
    <w:rsid w:val="79FC7E07"/>
    <w:rsid w:val="7A520A72"/>
    <w:rsid w:val="7A5693FE"/>
    <w:rsid w:val="7A5C75AB"/>
    <w:rsid w:val="7A5F4E47"/>
    <w:rsid w:val="7A740CA9"/>
    <w:rsid w:val="7A8E2B11"/>
    <w:rsid w:val="7AB53727"/>
    <w:rsid w:val="7B054DD0"/>
    <w:rsid w:val="7B3B8BD2"/>
    <w:rsid w:val="7B4D632C"/>
    <w:rsid w:val="7B82353A"/>
    <w:rsid w:val="7B8965DE"/>
    <w:rsid w:val="7B953A25"/>
    <w:rsid w:val="7B984E68"/>
    <w:rsid w:val="7BCDDDC0"/>
    <w:rsid w:val="7BD43C3D"/>
    <w:rsid w:val="7BE7BB25"/>
    <w:rsid w:val="7C0D8EDE"/>
    <w:rsid w:val="7C378A6D"/>
    <w:rsid w:val="7CAAC7DD"/>
    <w:rsid w:val="7CBD723E"/>
    <w:rsid w:val="7CDDE170"/>
    <w:rsid w:val="7CE9338D"/>
    <w:rsid w:val="7D2475CF"/>
    <w:rsid w:val="7D299FCD"/>
    <w:rsid w:val="7D553EBA"/>
    <w:rsid w:val="7DC85BD5"/>
    <w:rsid w:val="7DEA2DEB"/>
    <w:rsid w:val="7E6BD469"/>
    <w:rsid w:val="7EF1A3DD"/>
    <w:rsid w:val="7F24950D"/>
    <w:rsid w:val="7F93ED4A"/>
    <w:rsid w:val="7FD8A1DF"/>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0AD35"/>
  <w15:docId w15:val="{F3BFA694-41B9-4830-9BB2-882E61306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333333"/>
        <w:sz w:val="28"/>
        <w:lang w:val="lv-LV" w:eastAsia="lv-LV"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rFonts w:ascii="Arial" w:eastAsia="Arial" w:hAnsi="Arial" w:cs="Arial"/>
      <w:b/>
      <w:sz w:val="26"/>
    </w:rPr>
  </w:style>
  <w:style w:type="paragraph" w:styleId="Heading3">
    <w:name w:val="heading 3"/>
    <w:basedOn w:val="Normal"/>
    <w:next w:val="Normal"/>
    <w:uiPriority w:val="9"/>
    <w:semiHidden/>
    <w:unhideWhenUsed/>
    <w:qFormat/>
    <w:pPr>
      <w:spacing w:before="120" w:after="160"/>
      <w:contextualSpacing/>
      <w:outlineLvl w:val="2"/>
    </w:pPr>
    <w:rPr>
      <w:rFonts w:ascii="Arial" w:eastAsia="Arial" w:hAnsi="Arial" w:cs="Arial"/>
      <w:b/>
      <w:i/>
      <w:color w:val="666666"/>
      <w:sz w:val="24"/>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sz w:val="24"/>
    </w:rPr>
  </w:style>
  <w:style w:type="paragraph" w:styleId="Heading5">
    <w:name w:val="heading 5"/>
    <w:basedOn w:val="Normal"/>
    <w:next w:val="Normal"/>
    <w:uiPriority w:val="9"/>
    <w:semiHidden/>
    <w:unhideWhenUsed/>
    <w:qFormat/>
    <w:pPr>
      <w:spacing w:before="120" w:after="120"/>
      <w:contextualSpacing/>
      <w:outlineLvl w:val="4"/>
    </w:pPr>
    <w:rPr>
      <w:rFonts w:ascii="Arial" w:eastAsia="Arial" w:hAnsi="Arial" w:cs="Arial"/>
      <w:b/>
      <w:sz w:val="22"/>
    </w:rPr>
  </w:style>
  <w:style w:type="paragraph" w:styleId="Heading6">
    <w:name w:val="heading 6"/>
    <w:basedOn w:val="Normal"/>
    <w:next w:val="Normal"/>
    <w:uiPriority w:val="9"/>
    <w:semiHidden/>
    <w:unhideWhenUsed/>
    <w:qFormat/>
    <w:pPr>
      <w:spacing w:before="120" w:after="120"/>
      <w:contextualSpacing/>
      <w:outlineLvl w:val="5"/>
    </w:pPr>
    <w:rPr>
      <w:rFonts w:ascii="Arial" w:eastAsia="Arial" w:hAnsi="Arial" w:cs="Arial"/>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pPr>
      <w:spacing w:line="644" w:lineRule="auto"/>
    </w:pPr>
    <w:tblPr>
      <w:tblCellMar>
        <w:top w:w="0" w:type="dxa"/>
        <w:left w:w="0" w:type="dxa"/>
        <w:bottom w:w="0" w:type="dxa"/>
        <w:right w:w="0" w:type="dxa"/>
      </w:tblCellMar>
    </w:tblPr>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rFonts w:ascii="Arial" w:eastAsia="Arial" w:hAnsi="Arial" w:cs="Arial"/>
    </w:rPr>
  </w:style>
  <w:style w:type="paragraph" w:customStyle="1" w:styleId="paragraph">
    <w:name w:val="paragraph"/>
    <w:basedOn w:val="Normal"/>
    <w:next w:val="Normal"/>
    <w:pPr>
      <w:contextualSpacing/>
    </w:pPr>
  </w:style>
  <w:style w:type="paragraph" w:customStyle="1" w:styleId="paragraphheader">
    <w:name w:val="paragraph_header"/>
    <w:basedOn w:val="Normal"/>
    <w:next w:val="Normal"/>
    <w:pPr>
      <w:spacing w:before="280" w:after="280"/>
      <w:contextualSpacing/>
    </w:pPr>
  </w:style>
  <w:style w:type="paragraph" w:styleId="Header">
    <w:name w:val="header"/>
    <w:basedOn w:val="Normal"/>
    <w:next w:val="Normal"/>
    <w:pPr>
      <w:spacing w:after="280"/>
      <w:contextualSpacing/>
      <w:jc w:val="right"/>
    </w:pPr>
    <w:rPr>
      <w:sz w:val="24"/>
    </w:rPr>
  </w:style>
  <w:style w:type="paragraph" w:customStyle="1" w:styleId="signeddocumentparagraph">
    <w:name w:val="signed_document_paragraph"/>
    <w:basedOn w:val="Normal"/>
    <w:next w:val="Normal"/>
    <w:pPr>
      <w:contextualSpacing/>
      <w:jc w:val="right"/>
    </w:pPr>
    <w:rPr>
      <w:sz w:val="24"/>
    </w:rPr>
  </w:style>
  <w:style w:type="table" w:customStyle="1" w:styleId="1">
    <w:name w:val="1"/>
    <w:basedOn w:val="TableNormal1"/>
    <w:tblPr>
      <w:tblStyleRowBandSize w:val="1"/>
      <w:tblStyleColBandSize w:val="1"/>
    </w:tblPr>
  </w:style>
  <w:style w:type="paragraph" w:styleId="Footer">
    <w:name w:val="footer"/>
    <w:basedOn w:val="Normal"/>
    <w:link w:val="FooterChar"/>
    <w:uiPriority w:val="99"/>
    <w:unhideWhenUsed/>
    <w:rsid w:val="007B102F"/>
    <w:pPr>
      <w:tabs>
        <w:tab w:val="center" w:pos="4153"/>
        <w:tab w:val="right" w:pos="8306"/>
      </w:tabs>
    </w:pPr>
  </w:style>
  <w:style w:type="character" w:customStyle="1" w:styleId="FooterChar">
    <w:name w:val="Footer Char"/>
    <w:basedOn w:val="DefaultParagraphFont"/>
    <w:link w:val="Footer"/>
    <w:uiPriority w:val="99"/>
    <w:rsid w:val="007B102F"/>
  </w:style>
  <w:style w:type="character" w:customStyle="1" w:styleId="FootnoteTextChar">
    <w:name w:val="Footnote Text Char"/>
    <w:aliases w:val="Schriftart: 9 pt Char,Schriftart: 10 pt Char,Schriftart: 8 pt Char,WB-Fußnotentext Char,fn Char,Footnotes Char,Footnote ak Char,Footnote Text Char1 Char Char,Footnote Text Char Char Char Char,Footnote Text Char1 Char Char1 Char Char"/>
    <w:basedOn w:val="DefaultParagraphFont"/>
    <w:link w:val="FootnoteText"/>
    <w:uiPriority w:val="99"/>
    <w:qFormat/>
    <w:locked/>
    <w:rsid w:val="00446DD2"/>
  </w:style>
  <w:style w:type="paragraph" w:styleId="FootnoteText">
    <w:name w:val="footnote text"/>
    <w:aliases w:val="Schriftart: 9 pt,Schriftart: 10 pt,Schriftart: 8 pt,WB-Fußnotentext,fn,Footnotes,Footnote ak,Footnote Text Char1 Char,Footnote Text Char Char Char,Footnote Text Char1 Char Char1 Char,Footnote Text Char Char Char Char Char,Fußnote,FOOTNOTES"/>
    <w:basedOn w:val="Normal"/>
    <w:link w:val="FootnoteTextChar"/>
    <w:uiPriority w:val="99"/>
    <w:unhideWhenUsed/>
    <w:qFormat/>
    <w:rsid w:val="00446DD2"/>
    <w:pPr>
      <w:jc w:val="left"/>
    </w:pPr>
  </w:style>
  <w:style w:type="character" w:customStyle="1" w:styleId="VrestekstsRakstz1">
    <w:name w:val="Vēres teksts Rakstz.1"/>
    <w:basedOn w:val="DefaultParagraphFont"/>
    <w:uiPriority w:val="99"/>
    <w:semiHidden/>
    <w:rsid w:val="00446DD2"/>
    <w:rPr>
      <w:sz w:val="20"/>
    </w:rPr>
  </w:style>
  <w:style w:type="character" w:styleId="FootnoteReference">
    <w:name w:val="footnote reference"/>
    <w:aliases w:val="Nota,Footnote symbol,Footnote,Appel note de bas de p,BVI fnr,SUPERS,Footnote call, BVI fnr,(Footnote Reference),Voetnootverwijzing,Times 10 Point,Exposant 3 Point,Footnote reference number,note TESI,stylish,Ref,de nota al pie,16 Point"/>
    <w:basedOn w:val="DefaultParagraphFont"/>
    <w:link w:val="FootnotesymbolCarZchn"/>
    <w:uiPriority w:val="99"/>
    <w:unhideWhenUsed/>
    <w:qFormat/>
    <w:rsid w:val="00446DD2"/>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446DD2"/>
    <w:pPr>
      <w:spacing w:line="240" w:lineRule="exact"/>
    </w:pPr>
    <w:rPr>
      <w:vertAlign w:val="superscript"/>
    </w:rPr>
  </w:style>
  <w:style w:type="paragraph" w:styleId="ListParagraph">
    <w:name w:val="List Paragraph"/>
    <w:aliases w:val="H&amp;P List Paragraph,2,Strip,Dot pt,F5 List Paragraph,List Paragraph1,No Spacing1,List Paragraph Char Char Char,Indicator Text,Colorful List - Accent 11,Numbered Para 1,Bullet 1,Bullet Points,MAIN CONTENT,List Paragraph11,numbered list"/>
    <w:basedOn w:val="Normal"/>
    <w:link w:val="ListParagraphChar"/>
    <w:uiPriority w:val="34"/>
    <w:qFormat/>
    <w:rsid w:val="00065D5F"/>
    <w:pPr>
      <w:ind w:left="720"/>
      <w:contextualSpacing/>
    </w:pPr>
  </w:style>
  <w:style w:type="character" w:styleId="CommentReference">
    <w:name w:val="annotation reference"/>
    <w:basedOn w:val="DefaultParagraphFont"/>
    <w:uiPriority w:val="99"/>
    <w:semiHidden/>
    <w:unhideWhenUsed/>
    <w:rsid w:val="00AA07B8"/>
    <w:rPr>
      <w:sz w:val="16"/>
      <w:szCs w:val="16"/>
    </w:rPr>
  </w:style>
  <w:style w:type="paragraph" w:styleId="CommentText">
    <w:name w:val="annotation text"/>
    <w:basedOn w:val="Normal"/>
    <w:link w:val="CommentTextChar"/>
    <w:uiPriority w:val="99"/>
    <w:unhideWhenUsed/>
    <w:rsid w:val="00AA07B8"/>
    <w:rPr>
      <w:sz w:val="20"/>
    </w:rPr>
  </w:style>
  <w:style w:type="character" w:customStyle="1" w:styleId="CommentTextChar">
    <w:name w:val="Comment Text Char"/>
    <w:basedOn w:val="DefaultParagraphFont"/>
    <w:link w:val="CommentText"/>
    <w:uiPriority w:val="99"/>
    <w:rsid w:val="00AA07B8"/>
    <w:rPr>
      <w:sz w:val="20"/>
    </w:rPr>
  </w:style>
  <w:style w:type="paragraph" w:styleId="CommentSubject">
    <w:name w:val="annotation subject"/>
    <w:basedOn w:val="CommentText"/>
    <w:next w:val="CommentText"/>
    <w:link w:val="CommentSubjectChar"/>
    <w:uiPriority w:val="99"/>
    <w:semiHidden/>
    <w:unhideWhenUsed/>
    <w:rsid w:val="00AA07B8"/>
    <w:rPr>
      <w:b/>
      <w:bCs/>
    </w:rPr>
  </w:style>
  <w:style w:type="character" w:customStyle="1" w:styleId="CommentSubjectChar">
    <w:name w:val="Comment Subject Char"/>
    <w:basedOn w:val="CommentTextChar"/>
    <w:link w:val="CommentSubject"/>
    <w:uiPriority w:val="99"/>
    <w:semiHidden/>
    <w:rsid w:val="00AA07B8"/>
    <w:rPr>
      <w:b/>
      <w:bCs/>
      <w:sz w:val="20"/>
    </w:rPr>
  </w:style>
  <w:style w:type="character" w:styleId="Hyperlink">
    <w:name w:val="Hyperlink"/>
    <w:uiPriority w:val="99"/>
    <w:unhideWhenUsed/>
    <w:rsid w:val="00F57260"/>
    <w:rPr>
      <w:color w:val="0000FF"/>
      <w:u w:val="single"/>
    </w:rPr>
  </w:style>
  <w:style w:type="character" w:customStyle="1" w:styleId="ListParagraphChar">
    <w:name w:val="List Paragraph Char"/>
    <w:aliases w:val="H&amp;P List Paragraph Char,2 Char,Strip Char,Dot pt Char,F5 List Paragraph Char,List Paragraph1 Char,No Spacing1 Char,List Paragraph Char Char Char Char,Indicator Text Char,Colorful List - Accent 11 Char,Numbered Para 1 Char"/>
    <w:link w:val="ListParagraph"/>
    <w:uiPriority w:val="34"/>
    <w:qFormat/>
    <w:locked/>
    <w:rsid w:val="00F57260"/>
  </w:style>
  <w:style w:type="paragraph" w:customStyle="1" w:styleId="CharCharCharChar">
    <w:name w:val="Char Char Char Char"/>
    <w:aliases w:val="Char2"/>
    <w:basedOn w:val="Normal"/>
    <w:next w:val="Normal"/>
    <w:uiPriority w:val="99"/>
    <w:rsid w:val="00F57260"/>
    <w:pPr>
      <w:spacing w:after="160" w:line="240" w:lineRule="exact"/>
      <w:ind w:left="567" w:hanging="499"/>
      <w:textAlignment w:val="baseline"/>
    </w:pPr>
    <w:rPr>
      <w:rFonts w:asciiTheme="minorHAnsi" w:eastAsiaTheme="minorEastAsia" w:hAnsiTheme="minorHAnsi" w:cstheme="minorBidi"/>
      <w:color w:val="auto"/>
      <w:sz w:val="22"/>
      <w:szCs w:val="22"/>
      <w:vertAlign w:val="superscript"/>
    </w:rPr>
  </w:style>
  <w:style w:type="paragraph" w:styleId="Revision">
    <w:name w:val="Revision"/>
    <w:hidden/>
    <w:uiPriority w:val="99"/>
    <w:semiHidden/>
    <w:rsid w:val="005D0188"/>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41884">
      <w:bodyDiv w:val="1"/>
      <w:marLeft w:val="0"/>
      <w:marRight w:val="0"/>
      <w:marTop w:val="0"/>
      <w:marBottom w:val="0"/>
      <w:divBdr>
        <w:top w:val="none" w:sz="0" w:space="0" w:color="auto"/>
        <w:left w:val="none" w:sz="0" w:space="0" w:color="auto"/>
        <w:bottom w:val="none" w:sz="0" w:space="0" w:color="auto"/>
        <w:right w:val="none" w:sz="0" w:space="0" w:color="auto"/>
      </w:divBdr>
      <w:divsChild>
        <w:div w:id="349183280">
          <w:marLeft w:val="0"/>
          <w:marRight w:val="0"/>
          <w:marTop w:val="480"/>
          <w:marBottom w:val="240"/>
          <w:divBdr>
            <w:top w:val="none" w:sz="0" w:space="0" w:color="auto"/>
            <w:left w:val="none" w:sz="0" w:space="0" w:color="auto"/>
            <w:bottom w:val="none" w:sz="0" w:space="0" w:color="auto"/>
            <w:right w:val="none" w:sz="0" w:space="0" w:color="auto"/>
          </w:divBdr>
        </w:div>
        <w:div w:id="1233740544">
          <w:marLeft w:val="0"/>
          <w:marRight w:val="0"/>
          <w:marTop w:val="0"/>
          <w:marBottom w:val="567"/>
          <w:divBdr>
            <w:top w:val="none" w:sz="0" w:space="0" w:color="auto"/>
            <w:left w:val="none" w:sz="0" w:space="0" w:color="auto"/>
            <w:bottom w:val="none" w:sz="0" w:space="0" w:color="auto"/>
            <w:right w:val="none" w:sz="0" w:space="0" w:color="auto"/>
          </w:divBdr>
        </w:div>
      </w:divsChild>
    </w:div>
    <w:div w:id="708724197">
      <w:bodyDiv w:val="1"/>
      <w:marLeft w:val="0"/>
      <w:marRight w:val="0"/>
      <w:marTop w:val="0"/>
      <w:marBottom w:val="0"/>
      <w:divBdr>
        <w:top w:val="none" w:sz="0" w:space="0" w:color="auto"/>
        <w:left w:val="none" w:sz="0" w:space="0" w:color="auto"/>
        <w:bottom w:val="none" w:sz="0" w:space="0" w:color="auto"/>
        <w:right w:val="none" w:sz="0" w:space="0" w:color="auto"/>
      </w:divBdr>
    </w:div>
    <w:div w:id="1685790471">
      <w:bodyDiv w:val="1"/>
      <w:marLeft w:val="0"/>
      <w:marRight w:val="0"/>
      <w:marTop w:val="0"/>
      <w:marBottom w:val="0"/>
      <w:divBdr>
        <w:top w:val="none" w:sz="0" w:space="0" w:color="auto"/>
        <w:left w:val="none" w:sz="0" w:space="0" w:color="auto"/>
        <w:bottom w:val="none" w:sz="0" w:space="0" w:color="auto"/>
        <w:right w:val="none" w:sz="0" w:space="0" w:color="auto"/>
      </w:divBdr>
      <w:divsChild>
        <w:div w:id="109473549">
          <w:marLeft w:val="0"/>
          <w:marRight w:val="0"/>
          <w:marTop w:val="0"/>
          <w:marBottom w:val="0"/>
          <w:divBdr>
            <w:top w:val="none" w:sz="0" w:space="0" w:color="auto"/>
            <w:left w:val="none" w:sz="0" w:space="0" w:color="auto"/>
            <w:bottom w:val="none" w:sz="0" w:space="0" w:color="auto"/>
            <w:right w:val="none" w:sz="0" w:space="0" w:color="auto"/>
          </w:divBdr>
        </w:div>
        <w:div w:id="146213203">
          <w:marLeft w:val="0"/>
          <w:marRight w:val="0"/>
          <w:marTop w:val="0"/>
          <w:marBottom w:val="0"/>
          <w:divBdr>
            <w:top w:val="none" w:sz="0" w:space="0" w:color="auto"/>
            <w:left w:val="none" w:sz="0" w:space="0" w:color="auto"/>
            <w:bottom w:val="none" w:sz="0" w:space="0" w:color="auto"/>
            <w:right w:val="none" w:sz="0" w:space="0" w:color="auto"/>
          </w:divBdr>
        </w:div>
        <w:div w:id="1983151819">
          <w:marLeft w:val="0"/>
          <w:marRight w:val="0"/>
          <w:marTop w:val="0"/>
          <w:marBottom w:val="0"/>
          <w:divBdr>
            <w:top w:val="none" w:sz="0" w:space="0" w:color="auto"/>
            <w:left w:val="none" w:sz="0" w:space="0" w:color="auto"/>
            <w:bottom w:val="none" w:sz="0" w:space="0" w:color="auto"/>
            <w:right w:val="none" w:sz="0" w:space="0" w:color="auto"/>
          </w:divBdr>
        </w:div>
      </w:divsChild>
    </w:div>
    <w:div w:id="1951622157">
      <w:bodyDiv w:val="1"/>
      <w:marLeft w:val="0"/>
      <w:marRight w:val="0"/>
      <w:marTop w:val="0"/>
      <w:marBottom w:val="0"/>
      <w:divBdr>
        <w:top w:val="none" w:sz="0" w:space="0" w:color="auto"/>
        <w:left w:val="none" w:sz="0" w:space="0" w:color="auto"/>
        <w:bottom w:val="none" w:sz="0" w:space="0" w:color="auto"/>
        <w:right w:val="none" w:sz="0" w:space="0" w:color="auto"/>
      </w:divBdr>
    </w:div>
    <w:div w:id="2031687369">
      <w:bodyDiv w:val="1"/>
      <w:marLeft w:val="0"/>
      <w:marRight w:val="0"/>
      <w:marTop w:val="0"/>
      <w:marBottom w:val="0"/>
      <w:divBdr>
        <w:top w:val="none" w:sz="0" w:space="0" w:color="auto"/>
        <w:left w:val="none" w:sz="0" w:space="0" w:color="auto"/>
        <w:bottom w:val="none" w:sz="0" w:space="0" w:color="auto"/>
        <w:right w:val="none" w:sz="0" w:space="0" w:color="auto"/>
      </w:divBdr>
      <w:divsChild>
        <w:div w:id="155072070">
          <w:marLeft w:val="0"/>
          <w:marRight w:val="0"/>
          <w:marTop w:val="0"/>
          <w:marBottom w:val="0"/>
          <w:divBdr>
            <w:top w:val="none" w:sz="0" w:space="0" w:color="auto"/>
            <w:left w:val="none" w:sz="0" w:space="0" w:color="auto"/>
            <w:bottom w:val="none" w:sz="0" w:space="0" w:color="auto"/>
            <w:right w:val="none" w:sz="0" w:space="0" w:color="auto"/>
          </w:divBdr>
        </w:div>
        <w:div w:id="195851392">
          <w:marLeft w:val="0"/>
          <w:marRight w:val="0"/>
          <w:marTop w:val="0"/>
          <w:marBottom w:val="0"/>
          <w:divBdr>
            <w:top w:val="none" w:sz="0" w:space="0" w:color="auto"/>
            <w:left w:val="none" w:sz="0" w:space="0" w:color="auto"/>
            <w:bottom w:val="none" w:sz="0" w:space="0" w:color="auto"/>
            <w:right w:val="none" w:sz="0" w:space="0" w:color="auto"/>
          </w:divBdr>
        </w:div>
        <w:div w:id="337199860">
          <w:marLeft w:val="0"/>
          <w:marRight w:val="0"/>
          <w:marTop w:val="0"/>
          <w:marBottom w:val="0"/>
          <w:divBdr>
            <w:top w:val="none" w:sz="0" w:space="0" w:color="auto"/>
            <w:left w:val="none" w:sz="0" w:space="0" w:color="auto"/>
            <w:bottom w:val="none" w:sz="0" w:space="0" w:color="auto"/>
            <w:right w:val="none" w:sz="0" w:space="0" w:color="auto"/>
          </w:divBdr>
        </w:div>
        <w:div w:id="676735119">
          <w:marLeft w:val="0"/>
          <w:marRight w:val="0"/>
          <w:marTop w:val="0"/>
          <w:marBottom w:val="0"/>
          <w:divBdr>
            <w:top w:val="none" w:sz="0" w:space="0" w:color="auto"/>
            <w:left w:val="none" w:sz="0" w:space="0" w:color="auto"/>
            <w:bottom w:val="none" w:sz="0" w:space="0" w:color="auto"/>
            <w:right w:val="none" w:sz="0" w:space="0" w:color="auto"/>
          </w:divBdr>
        </w:div>
        <w:div w:id="828785534">
          <w:marLeft w:val="0"/>
          <w:marRight w:val="0"/>
          <w:marTop w:val="0"/>
          <w:marBottom w:val="0"/>
          <w:divBdr>
            <w:top w:val="none" w:sz="0" w:space="0" w:color="auto"/>
            <w:left w:val="none" w:sz="0" w:space="0" w:color="auto"/>
            <w:bottom w:val="none" w:sz="0" w:space="0" w:color="auto"/>
            <w:right w:val="none" w:sz="0" w:space="0" w:color="auto"/>
          </w:divBdr>
        </w:div>
        <w:div w:id="864946273">
          <w:marLeft w:val="0"/>
          <w:marRight w:val="0"/>
          <w:marTop w:val="0"/>
          <w:marBottom w:val="0"/>
          <w:divBdr>
            <w:top w:val="none" w:sz="0" w:space="0" w:color="auto"/>
            <w:left w:val="none" w:sz="0" w:space="0" w:color="auto"/>
            <w:bottom w:val="none" w:sz="0" w:space="0" w:color="auto"/>
            <w:right w:val="none" w:sz="0" w:space="0" w:color="auto"/>
          </w:divBdr>
        </w:div>
        <w:div w:id="1173837211">
          <w:marLeft w:val="0"/>
          <w:marRight w:val="0"/>
          <w:marTop w:val="0"/>
          <w:marBottom w:val="0"/>
          <w:divBdr>
            <w:top w:val="none" w:sz="0" w:space="0" w:color="auto"/>
            <w:left w:val="none" w:sz="0" w:space="0" w:color="auto"/>
            <w:bottom w:val="none" w:sz="0" w:space="0" w:color="auto"/>
            <w:right w:val="none" w:sz="0" w:space="0" w:color="auto"/>
          </w:divBdr>
        </w:div>
        <w:div w:id="1231040737">
          <w:marLeft w:val="0"/>
          <w:marRight w:val="0"/>
          <w:marTop w:val="0"/>
          <w:marBottom w:val="0"/>
          <w:divBdr>
            <w:top w:val="none" w:sz="0" w:space="0" w:color="auto"/>
            <w:left w:val="none" w:sz="0" w:space="0" w:color="auto"/>
            <w:bottom w:val="none" w:sz="0" w:space="0" w:color="auto"/>
            <w:right w:val="none" w:sz="0" w:space="0" w:color="auto"/>
          </w:divBdr>
        </w:div>
        <w:div w:id="1332022663">
          <w:marLeft w:val="0"/>
          <w:marRight w:val="0"/>
          <w:marTop w:val="0"/>
          <w:marBottom w:val="0"/>
          <w:divBdr>
            <w:top w:val="none" w:sz="0" w:space="0" w:color="auto"/>
            <w:left w:val="none" w:sz="0" w:space="0" w:color="auto"/>
            <w:bottom w:val="none" w:sz="0" w:space="0" w:color="auto"/>
            <w:right w:val="none" w:sz="0" w:space="0" w:color="auto"/>
          </w:divBdr>
        </w:div>
        <w:div w:id="2028214392">
          <w:marLeft w:val="0"/>
          <w:marRight w:val="0"/>
          <w:marTop w:val="0"/>
          <w:marBottom w:val="0"/>
          <w:divBdr>
            <w:top w:val="none" w:sz="0" w:space="0" w:color="auto"/>
            <w:left w:val="none" w:sz="0" w:space="0" w:color="auto"/>
            <w:bottom w:val="none" w:sz="0" w:space="0" w:color="auto"/>
            <w:right w:val="none" w:sz="0" w:space="0" w:color="auto"/>
          </w:divBdr>
        </w:div>
        <w:div w:id="2127119168">
          <w:marLeft w:val="0"/>
          <w:marRight w:val="0"/>
          <w:marTop w:val="0"/>
          <w:marBottom w:val="0"/>
          <w:divBdr>
            <w:top w:val="none" w:sz="0" w:space="0" w:color="auto"/>
            <w:left w:val="none" w:sz="0" w:space="0" w:color="auto"/>
            <w:bottom w:val="none" w:sz="0" w:space="0" w:color="auto"/>
            <w:right w:val="none" w:sz="0" w:space="0" w:color="auto"/>
          </w:divBdr>
        </w:div>
      </w:divsChild>
    </w:div>
    <w:div w:id="21434997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34d7ab5-03dc-45f6-95d1-23cbee68e2dd">
      <Terms xmlns="http://schemas.microsoft.com/office/infopath/2007/PartnerControls"/>
    </lcf76f155ced4ddcb4097134ff3c332f>
    <TaxCatchAll xmlns="6c47ccd5-4335-469d-87b9-ea97c45db51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FBA752C5F47664409693584D3715C8B7" ma:contentTypeVersion="15" ma:contentTypeDescription="Izveidot jaunu dokumentu." ma:contentTypeScope="" ma:versionID="dd3c1a5dd4588ea5746a8e2772359306">
  <xsd:schema xmlns:xsd="http://www.w3.org/2001/XMLSchema" xmlns:xs="http://www.w3.org/2001/XMLSchema" xmlns:p="http://schemas.microsoft.com/office/2006/metadata/properties" xmlns:ns2="234d7ab5-03dc-45f6-95d1-23cbee68e2dd" xmlns:ns3="6c47ccd5-4335-469d-87b9-ea97c45db517" targetNamespace="http://schemas.microsoft.com/office/2006/metadata/properties" ma:root="true" ma:fieldsID="3be5570ef663fd6c2574c7ecc19f2fc4" ns2:_="" ns3:_="">
    <xsd:import namespace="234d7ab5-03dc-45f6-95d1-23cbee68e2dd"/>
    <xsd:import namespace="6c47ccd5-4335-469d-87b9-ea97c45db5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d7ab5-03dc-45f6-95d1-23cbee68e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ttēlu atzīmes" ma:readOnly="false" ma:fieldId="{5cf76f15-5ced-4ddc-b409-7134ff3c332f}" ma:taxonomyMulti="true" ma:sspId="a02c859b-0546-4206-9cae-cfa997077b6a"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47ccd5-4335-469d-87b9-ea97c45db517"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21" nillable="true" ma:displayName="Taxonomy Catch All Column" ma:hidden="true" ma:list="{33b148fa-f351-49ef-b4be-bd3c85aef955}" ma:internalName="TaxCatchAll" ma:showField="CatchAllData" ma:web="6c47ccd5-4335-469d-87b9-ea97c45db5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66A064-051F-4319-87DD-BCDE23464020}">
  <ds:schemaRefs>
    <ds:schemaRef ds:uri="6c47ccd5-4335-469d-87b9-ea97c45db517"/>
    <ds:schemaRef ds:uri="http://purl.org/dc/elements/1.1/"/>
    <ds:schemaRef ds:uri="http://schemas.microsoft.com/office/2006/metadata/properties"/>
    <ds:schemaRef ds:uri="234d7ab5-03dc-45f6-95d1-23cbee68e2d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AA855819-FCC4-4EB6-9A31-3754730E1B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d7ab5-03dc-45f6-95d1-23cbee68e2dd"/>
    <ds:schemaRef ds:uri="6c47ccd5-4335-469d-87b9-ea97c45db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740E0D-44D8-4018-8A44-437E6FB4475B}">
  <ds:schemaRefs>
    <ds:schemaRef ds:uri="http://schemas.openxmlformats.org/officeDocument/2006/bibliography"/>
  </ds:schemaRefs>
</ds:datastoreItem>
</file>

<file path=customXml/itemProps4.xml><?xml version="1.0" encoding="utf-8"?>
<ds:datastoreItem xmlns:ds="http://schemas.openxmlformats.org/officeDocument/2006/customXml" ds:itemID="{BA0D67A5-F33F-4CB1-8BBB-FE978175E0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11</Pages>
  <Words>3728</Words>
  <Characters>21250</Characters>
  <Application>Microsoft Office Word</Application>
  <DocSecurity>0</DocSecurity>
  <Lines>177</Lines>
  <Paragraphs>49</Paragraphs>
  <ScaleCrop>false</ScaleCrop>
  <Company/>
  <LinksUpToDate>false</LinksUpToDate>
  <CharactersWithSpaces>24929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noteikumu_projekts_21-TA-428.docx</dc:title>
  <dc:subject/>
  <dc:creator>Agnese Zariņa</dc:creator>
  <cp:keywords/>
  <dc:description/>
  <cp:lastModifiedBy>Agnese Zariņa</cp:lastModifiedBy>
  <cp:revision>464</cp:revision>
  <dcterms:created xsi:type="dcterms:W3CDTF">2021-11-08T14:12:00Z</dcterms:created>
  <dcterms:modified xsi:type="dcterms:W3CDTF">2022-08-22T11:47:00Z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0x010100FBA752C5F47664409693584D3715C8B7</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