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08BD8" w14:textId="77777777" w:rsidR="00391195" w:rsidRPr="00391195" w:rsidRDefault="00391195" w:rsidP="00391195">
      <w:pPr>
        <w:ind w:firstLine="300"/>
        <w:jc w:val="right"/>
        <w:rPr>
          <w:color w:val="414142"/>
          <w:sz w:val="24"/>
          <w:lang w:eastAsia="lv-LV"/>
        </w:rPr>
      </w:pPr>
      <w:r w:rsidRPr="00391195">
        <w:rPr>
          <w:color w:val="414142"/>
          <w:sz w:val="24"/>
          <w:lang w:eastAsia="lv-LV"/>
        </w:rPr>
        <w:t>Projekts</w:t>
      </w:r>
    </w:p>
    <w:p w14:paraId="7E31BD99" w14:textId="77777777" w:rsidR="00391195" w:rsidRPr="00391195" w:rsidRDefault="00391195" w:rsidP="00391195">
      <w:pPr>
        <w:ind w:firstLine="300"/>
        <w:jc w:val="right"/>
        <w:rPr>
          <w:color w:val="414142"/>
          <w:sz w:val="24"/>
          <w:lang w:eastAsia="lv-LV"/>
        </w:rPr>
      </w:pPr>
    </w:p>
    <w:p w14:paraId="55439882" w14:textId="77777777" w:rsidR="00391195" w:rsidRPr="00391195" w:rsidRDefault="00391195" w:rsidP="00391195">
      <w:pPr>
        <w:ind w:firstLine="300"/>
        <w:jc w:val="center"/>
        <w:rPr>
          <w:color w:val="414142"/>
          <w:sz w:val="24"/>
          <w:lang w:eastAsia="lv-LV"/>
        </w:rPr>
      </w:pPr>
      <w:r w:rsidRPr="00391195">
        <w:rPr>
          <w:color w:val="414142"/>
          <w:sz w:val="24"/>
          <w:lang w:eastAsia="lv-LV"/>
        </w:rPr>
        <w:t>LATVIJAS REPUBLIKAS MINISTRU KABINETS</w:t>
      </w:r>
    </w:p>
    <w:p w14:paraId="1D3E8BDF" w14:textId="77777777" w:rsidR="00391195" w:rsidRPr="00391195" w:rsidRDefault="00391195" w:rsidP="00391195">
      <w:pPr>
        <w:ind w:firstLine="300"/>
        <w:jc w:val="right"/>
        <w:rPr>
          <w:color w:val="414142"/>
          <w:sz w:val="24"/>
          <w:lang w:eastAsia="lv-LV"/>
        </w:rPr>
      </w:pPr>
    </w:p>
    <w:p w14:paraId="038898EC" w14:textId="77777777" w:rsidR="00391195" w:rsidRPr="00391195" w:rsidRDefault="00391195" w:rsidP="00391195">
      <w:pPr>
        <w:ind w:firstLine="300"/>
        <w:jc w:val="left"/>
        <w:rPr>
          <w:color w:val="414142"/>
          <w:sz w:val="24"/>
          <w:lang w:eastAsia="lv-LV"/>
        </w:rPr>
      </w:pPr>
      <w:r w:rsidRPr="00391195">
        <w:rPr>
          <w:color w:val="414142"/>
          <w:sz w:val="24"/>
          <w:lang w:eastAsia="lv-LV"/>
        </w:rPr>
        <w:t>2021.gada_________</w:t>
      </w:r>
      <w:r w:rsidRPr="00391195">
        <w:rPr>
          <w:color w:val="414142"/>
          <w:sz w:val="24"/>
          <w:lang w:eastAsia="lv-LV"/>
        </w:rPr>
        <w:tab/>
      </w:r>
      <w:r w:rsidRPr="00391195">
        <w:rPr>
          <w:color w:val="414142"/>
          <w:sz w:val="24"/>
          <w:lang w:eastAsia="lv-LV"/>
        </w:rPr>
        <w:tab/>
      </w:r>
      <w:r w:rsidRPr="00391195">
        <w:rPr>
          <w:color w:val="414142"/>
          <w:sz w:val="24"/>
          <w:lang w:eastAsia="lv-LV"/>
        </w:rPr>
        <w:tab/>
        <w:t xml:space="preserve">                         Noteikumi Nr.</w:t>
      </w:r>
    </w:p>
    <w:p w14:paraId="2A5F3DF9" w14:textId="77777777" w:rsidR="00391195" w:rsidRPr="00391195" w:rsidRDefault="00391195" w:rsidP="00391195">
      <w:pPr>
        <w:ind w:firstLine="300"/>
        <w:jc w:val="left"/>
        <w:rPr>
          <w:color w:val="414142"/>
          <w:sz w:val="24"/>
          <w:lang w:eastAsia="lv-LV"/>
        </w:rPr>
      </w:pPr>
      <w:r w:rsidRPr="00391195">
        <w:rPr>
          <w:color w:val="414142"/>
          <w:sz w:val="24"/>
          <w:lang w:eastAsia="lv-LV"/>
        </w:rPr>
        <w:t>Rīgā</w:t>
      </w:r>
      <w:r w:rsidRPr="00391195">
        <w:rPr>
          <w:color w:val="414142"/>
          <w:sz w:val="24"/>
          <w:lang w:eastAsia="lv-LV"/>
        </w:rPr>
        <w:tab/>
      </w:r>
      <w:r w:rsidRPr="00391195">
        <w:rPr>
          <w:color w:val="414142"/>
          <w:sz w:val="24"/>
          <w:lang w:eastAsia="lv-LV"/>
        </w:rPr>
        <w:tab/>
      </w:r>
      <w:r w:rsidRPr="00391195">
        <w:rPr>
          <w:color w:val="414142"/>
          <w:sz w:val="24"/>
          <w:lang w:eastAsia="lv-LV"/>
        </w:rPr>
        <w:tab/>
      </w:r>
      <w:r w:rsidRPr="00391195">
        <w:rPr>
          <w:color w:val="414142"/>
          <w:sz w:val="24"/>
          <w:lang w:eastAsia="lv-LV"/>
        </w:rPr>
        <w:tab/>
      </w:r>
      <w:r w:rsidRPr="00391195">
        <w:rPr>
          <w:color w:val="414142"/>
          <w:sz w:val="24"/>
          <w:lang w:eastAsia="lv-LV"/>
        </w:rPr>
        <w:tab/>
      </w:r>
      <w:r w:rsidRPr="00391195">
        <w:rPr>
          <w:color w:val="414142"/>
          <w:sz w:val="24"/>
          <w:lang w:eastAsia="lv-LV"/>
        </w:rPr>
        <w:tab/>
      </w:r>
      <w:r w:rsidRPr="00391195">
        <w:rPr>
          <w:color w:val="414142"/>
          <w:sz w:val="24"/>
          <w:lang w:eastAsia="lv-LV"/>
        </w:rPr>
        <w:tab/>
        <w:t xml:space="preserve"> (Prot. Nr.__ __          .§)</w:t>
      </w:r>
    </w:p>
    <w:p w14:paraId="2D82775A" w14:textId="77777777" w:rsidR="00391195" w:rsidRPr="00391195" w:rsidRDefault="00391195" w:rsidP="00391195">
      <w:pPr>
        <w:rPr>
          <w:bCs/>
          <w:szCs w:val="28"/>
        </w:rPr>
      </w:pPr>
    </w:p>
    <w:p w14:paraId="6C5847B3" w14:textId="77777777" w:rsidR="00B46770" w:rsidRPr="00CD4C1E" w:rsidRDefault="00B46770" w:rsidP="00730148">
      <w:pPr>
        <w:pStyle w:val="BodyText"/>
        <w:rPr>
          <w:b w:val="0"/>
        </w:rPr>
      </w:pPr>
    </w:p>
    <w:p w14:paraId="11C38DC0" w14:textId="77777777" w:rsidR="00FB235B" w:rsidRPr="00CD4C1E" w:rsidRDefault="00FB235B" w:rsidP="00730148">
      <w:pPr>
        <w:pStyle w:val="BodyText"/>
      </w:pPr>
      <w:bookmarkStart w:id="0" w:name="_Hlk74579872"/>
      <w:r w:rsidRPr="00CD4C1E">
        <w:t>Grozījumi Ministru kabineta 2</w:t>
      </w:r>
      <w:r w:rsidR="00A7314E" w:rsidRPr="00CD4C1E">
        <w:t>017</w:t>
      </w:r>
      <w:r w:rsidR="00065604" w:rsidRPr="00CD4C1E">
        <w:t>. g</w:t>
      </w:r>
      <w:r w:rsidR="00A7314E" w:rsidRPr="00CD4C1E">
        <w:t>ada 30</w:t>
      </w:r>
      <w:r w:rsidR="00065604" w:rsidRPr="00CD4C1E">
        <w:t>. m</w:t>
      </w:r>
      <w:r w:rsidR="00A7314E" w:rsidRPr="00CD4C1E">
        <w:t>aij</w:t>
      </w:r>
      <w:r w:rsidRPr="00CD4C1E">
        <w:t>a noteikumos Nr.</w:t>
      </w:r>
      <w:r w:rsidR="00AF3AA5" w:rsidRPr="00CD4C1E">
        <w:t> </w:t>
      </w:r>
      <w:r w:rsidR="00A7314E" w:rsidRPr="00CD4C1E">
        <w:t xml:space="preserve">295 </w:t>
      </w:r>
      <w:r w:rsidR="00065604" w:rsidRPr="00CD4C1E">
        <w:t>"</w:t>
      </w:r>
      <w:r w:rsidRPr="00CD4C1E">
        <w:t xml:space="preserve">Noteikumi par transportlīdzekļu valsts tehnisko </w:t>
      </w:r>
      <w:r w:rsidR="0085655F" w:rsidRPr="00CD4C1E">
        <w:t>a</w:t>
      </w:r>
      <w:r w:rsidRPr="00CD4C1E">
        <w:t>pskati</w:t>
      </w:r>
      <w:r w:rsidR="0085655F" w:rsidRPr="00CD4C1E">
        <w:t xml:space="preserve"> </w:t>
      </w:r>
      <w:r w:rsidRPr="00CD4C1E">
        <w:t>un tehnisko kontroli uz ceļ</w:t>
      </w:r>
      <w:r w:rsidR="005D3780" w:rsidRPr="00CD4C1E">
        <w:t>a</w:t>
      </w:r>
      <w:r w:rsidR="00065604" w:rsidRPr="00CD4C1E">
        <w:t>"</w:t>
      </w:r>
      <w:bookmarkEnd w:id="0"/>
    </w:p>
    <w:p w14:paraId="1621ABA3" w14:textId="77777777" w:rsidR="00B46770" w:rsidRPr="00CD4C1E" w:rsidRDefault="00B46770" w:rsidP="00730148">
      <w:pPr>
        <w:pStyle w:val="BodyText"/>
        <w:rPr>
          <w:b w:val="0"/>
        </w:rPr>
      </w:pPr>
    </w:p>
    <w:p w14:paraId="49EFE809" w14:textId="4A307891" w:rsidR="004031FA" w:rsidRPr="00CD4C1E" w:rsidRDefault="00285B3E" w:rsidP="00391195">
      <w:pPr>
        <w:tabs>
          <w:tab w:val="left" w:pos="7088"/>
          <w:tab w:val="right" w:pos="14286"/>
        </w:tabs>
        <w:jc w:val="right"/>
      </w:pPr>
      <w:r w:rsidRPr="00CD4C1E">
        <w:t>Izdoti saskaņā ar</w:t>
      </w:r>
      <w:r w:rsidR="00391195">
        <w:t xml:space="preserve"> </w:t>
      </w:r>
      <w:r w:rsidR="00FB235B" w:rsidRPr="00CD4C1E">
        <w:t>Ceļu satiksmes likuma</w:t>
      </w:r>
    </w:p>
    <w:p w14:paraId="13A574E4" w14:textId="2F35FDEB" w:rsidR="004031FA" w:rsidRPr="00CD4C1E" w:rsidRDefault="001358C7" w:rsidP="00730148">
      <w:pPr>
        <w:jc w:val="right"/>
      </w:pPr>
      <w:r w:rsidRPr="00CD4C1E">
        <w:t>16</w:t>
      </w:r>
      <w:r w:rsidR="00065604" w:rsidRPr="00CD4C1E">
        <w:t>. p</w:t>
      </w:r>
      <w:r w:rsidRPr="00CD4C1E">
        <w:t>anta septīt</w:t>
      </w:r>
      <w:r w:rsidR="00DF5605" w:rsidRPr="00CD4C1E">
        <w:t>o</w:t>
      </w:r>
      <w:r w:rsidRPr="00CD4C1E">
        <w:t xml:space="preserve"> daļ</w:t>
      </w:r>
      <w:r w:rsidR="00DF5605" w:rsidRPr="00CD4C1E">
        <w:t>u</w:t>
      </w:r>
    </w:p>
    <w:p w14:paraId="4D821D94" w14:textId="6E0BD94C" w:rsidR="00B46770" w:rsidRPr="00CD4C1E" w:rsidRDefault="00B46770" w:rsidP="00730148">
      <w:pPr>
        <w:jc w:val="right"/>
      </w:pPr>
    </w:p>
    <w:p w14:paraId="13B58CF0" w14:textId="296E7540" w:rsidR="001358C7" w:rsidRDefault="00FB235B" w:rsidP="00730148">
      <w:pPr>
        <w:pStyle w:val="BodyText"/>
        <w:ind w:firstLine="709"/>
        <w:jc w:val="both"/>
        <w:rPr>
          <w:b w:val="0"/>
        </w:rPr>
      </w:pPr>
      <w:r w:rsidRPr="00CD4C1E">
        <w:rPr>
          <w:b w:val="0"/>
        </w:rPr>
        <w:t>Izdarīt Ministru kabineta 20</w:t>
      </w:r>
      <w:r w:rsidR="005D3780" w:rsidRPr="00CD4C1E">
        <w:rPr>
          <w:b w:val="0"/>
        </w:rPr>
        <w:t>17</w:t>
      </w:r>
      <w:r w:rsidR="00065604" w:rsidRPr="00CD4C1E">
        <w:rPr>
          <w:b w:val="0"/>
        </w:rPr>
        <w:t>. g</w:t>
      </w:r>
      <w:r w:rsidRPr="00CD4C1E">
        <w:rPr>
          <w:b w:val="0"/>
        </w:rPr>
        <w:t xml:space="preserve">ada </w:t>
      </w:r>
      <w:r w:rsidR="005D3780" w:rsidRPr="00CD4C1E">
        <w:rPr>
          <w:b w:val="0"/>
        </w:rPr>
        <w:t>30</w:t>
      </w:r>
      <w:r w:rsidR="00065604" w:rsidRPr="00CD4C1E">
        <w:rPr>
          <w:b w:val="0"/>
        </w:rPr>
        <w:t>. m</w:t>
      </w:r>
      <w:r w:rsidR="005D3780" w:rsidRPr="00CD4C1E">
        <w:rPr>
          <w:b w:val="0"/>
        </w:rPr>
        <w:t>aij</w:t>
      </w:r>
      <w:r w:rsidRPr="00CD4C1E">
        <w:rPr>
          <w:b w:val="0"/>
        </w:rPr>
        <w:t>a noteikumos Nr.</w:t>
      </w:r>
      <w:r w:rsidR="00AF3AA5" w:rsidRPr="00CD4C1E">
        <w:rPr>
          <w:b w:val="0"/>
        </w:rPr>
        <w:t> </w:t>
      </w:r>
      <w:r w:rsidR="005D3780" w:rsidRPr="00CD4C1E">
        <w:rPr>
          <w:b w:val="0"/>
        </w:rPr>
        <w:t>295</w:t>
      </w:r>
      <w:r w:rsidRPr="00CD4C1E">
        <w:rPr>
          <w:b w:val="0"/>
        </w:rPr>
        <w:t xml:space="preserve"> </w:t>
      </w:r>
      <w:r w:rsidR="00065604" w:rsidRPr="00CD4C1E">
        <w:rPr>
          <w:b w:val="0"/>
        </w:rPr>
        <w:t>"</w:t>
      </w:r>
      <w:r w:rsidRPr="00CD4C1E">
        <w:rPr>
          <w:b w:val="0"/>
        </w:rPr>
        <w:t>Noteikumi par transportlīdzekļu valsts tehnisko apskat</w:t>
      </w:r>
      <w:r w:rsidR="005D3780" w:rsidRPr="00CD4C1E">
        <w:rPr>
          <w:b w:val="0"/>
        </w:rPr>
        <w:t>i un tehnisko kontroli uz ceļa</w:t>
      </w:r>
      <w:r w:rsidR="00065604" w:rsidRPr="00CD4C1E">
        <w:rPr>
          <w:b w:val="0"/>
        </w:rPr>
        <w:t>"</w:t>
      </w:r>
      <w:r w:rsidR="002B2095" w:rsidRPr="00CD4C1E">
        <w:rPr>
          <w:b w:val="0"/>
          <w:szCs w:val="28"/>
        </w:rPr>
        <w:t xml:space="preserve"> (Latvijas Vēstnesis, </w:t>
      </w:r>
      <w:r w:rsidR="005D3780" w:rsidRPr="00CD4C1E">
        <w:rPr>
          <w:b w:val="0"/>
          <w:szCs w:val="28"/>
        </w:rPr>
        <w:t>2017, 147</w:t>
      </w:r>
      <w:r w:rsidR="00065604" w:rsidRPr="00CD4C1E">
        <w:rPr>
          <w:b w:val="0"/>
          <w:szCs w:val="28"/>
        </w:rPr>
        <w:t>. n</w:t>
      </w:r>
      <w:r w:rsidR="005D3780" w:rsidRPr="00CD4C1E">
        <w:rPr>
          <w:b w:val="0"/>
          <w:szCs w:val="28"/>
        </w:rPr>
        <w:t>r.</w:t>
      </w:r>
      <w:r w:rsidR="00AF3AA5" w:rsidRPr="00CD4C1E">
        <w:rPr>
          <w:b w:val="0"/>
          <w:szCs w:val="28"/>
        </w:rPr>
        <w:t>;</w:t>
      </w:r>
      <w:r w:rsidR="000A4A3B" w:rsidRPr="00CD4C1E">
        <w:rPr>
          <w:b w:val="0"/>
          <w:szCs w:val="28"/>
        </w:rPr>
        <w:t xml:space="preserve"> 2018, 140</w:t>
      </w:r>
      <w:r w:rsidR="00065604" w:rsidRPr="00CD4C1E">
        <w:rPr>
          <w:b w:val="0"/>
          <w:szCs w:val="28"/>
        </w:rPr>
        <w:t>. n</w:t>
      </w:r>
      <w:r w:rsidR="00E4167A" w:rsidRPr="00CD4C1E">
        <w:rPr>
          <w:b w:val="0"/>
          <w:szCs w:val="28"/>
        </w:rPr>
        <w:t>r.</w:t>
      </w:r>
      <w:r w:rsidR="00AF3AA5" w:rsidRPr="00CD4C1E">
        <w:rPr>
          <w:b w:val="0"/>
          <w:szCs w:val="28"/>
        </w:rPr>
        <w:t>;</w:t>
      </w:r>
      <w:r w:rsidR="00D35DFC" w:rsidRPr="00CD4C1E">
        <w:rPr>
          <w:b w:val="0"/>
          <w:szCs w:val="28"/>
        </w:rPr>
        <w:t xml:space="preserve"> </w:t>
      </w:r>
      <w:r w:rsidR="001358C7" w:rsidRPr="00CD4C1E">
        <w:rPr>
          <w:b w:val="0"/>
          <w:szCs w:val="28"/>
        </w:rPr>
        <w:t>2019, 67</w:t>
      </w:r>
      <w:r w:rsidR="00065604" w:rsidRPr="00CD4C1E">
        <w:rPr>
          <w:b w:val="0"/>
          <w:szCs w:val="28"/>
        </w:rPr>
        <w:t>. n</w:t>
      </w:r>
      <w:r w:rsidR="00D35DFC" w:rsidRPr="00CD4C1E">
        <w:rPr>
          <w:b w:val="0"/>
          <w:szCs w:val="28"/>
        </w:rPr>
        <w:t>r</w:t>
      </w:r>
      <w:r w:rsidR="00067957" w:rsidRPr="00CD4C1E">
        <w:rPr>
          <w:b w:val="0"/>
          <w:szCs w:val="28"/>
        </w:rPr>
        <w:t>.</w:t>
      </w:r>
      <w:r w:rsidR="00605681" w:rsidRPr="00CD4C1E">
        <w:rPr>
          <w:b w:val="0"/>
          <w:szCs w:val="28"/>
        </w:rPr>
        <w:t xml:space="preserve">; 2019, </w:t>
      </w:r>
      <w:r w:rsidR="007F64EF">
        <w:rPr>
          <w:b w:val="0"/>
          <w:szCs w:val="28"/>
        </w:rPr>
        <w:t>126</w:t>
      </w:r>
      <w:r w:rsidR="009E60CA">
        <w:rPr>
          <w:b w:val="0"/>
          <w:szCs w:val="28"/>
        </w:rPr>
        <w:t>.</w:t>
      </w:r>
      <w:r w:rsidR="007F64EF">
        <w:rPr>
          <w:b w:val="0"/>
          <w:szCs w:val="28"/>
        </w:rPr>
        <w:t xml:space="preserve"> </w:t>
      </w:r>
      <w:r w:rsidR="00605681" w:rsidRPr="00CD4C1E">
        <w:rPr>
          <w:b w:val="0"/>
          <w:szCs w:val="28"/>
        </w:rPr>
        <w:t>nr.</w:t>
      </w:r>
      <w:r w:rsidR="007F64EF">
        <w:rPr>
          <w:b w:val="0"/>
          <w:szCs w:val="28"/>
        </w:rPr>
        <w:t>; 2021, 13. nr.</w:t>
      </w:r>
      <w:r w:rsidR="002B2095" w:rsidRPr="00CD4C1E">
        <w:rPr>
          <w:b w:val="0"/>
          <w:szCs w:val="28"/>
        </w:rPr>
        <w:t>)</w:t>
      </w:r>
      <w:r w:rsidRPr="00CD4C1E">
        <w:rPr>
          <w:b w:val="0"/>
        </w:rPr>
        <w:t xml:space="preserve"> </w:t>
      </w:r>
      <w:r w:rsidR="001358C7" w:rsidRPr="00CD4C1E">
        <w:rPr>
          <w:b w:val="0"/>
        </w:rPr>
        <w:t>šādus grozījumus:</w:t>
      </w:r>
    </w:p>
    <w:p w14:paraId="7C4DD9E2" w14:textId="51ACC01E" w:rsidR="005A5C61" w:rsidRDefault="005A5C61" w:rsidP="00730148">
      <w:pPr>
        <w:pStyle w:val="BodyText"/>
        <w:ind w:firstLine="709"/>
        <w:jc w:val="both"/>
        <w:rPr>
          <w:b w:val="0"/>
        </w:rPr>
      </w:pPr>
    </w:p>
    <w:p w14:paraId="5258B2E6" w14:textId="77777777" w:rsidR="005A5C61" w:rsidRDefault="005A5C61" w:rsidP="00730148">
      <w:pPr>
        <w:pStyle w:val="BodyText"/>
        <w:ind w:firstLine="709"/>
        <w:jc w:val="both"/>
        <w:rPr>
          <w:b w:val="0"/>
        </w:rPr>
      </w:pPr>
      <w:r>
        <w:rPr>
          <w:b w:val="0"/>
        </w:rPr>
        <w:t>1. Izteikt 21.2. apakšpunktu šādā redakcijā:</w:t>
      </w:r>
    </w:p>
    <w:p w14:paraId="765F7552" w14:textId="77777777" w:rsidR="005A5C61" w:rsidRDefault="005A5C61" w:rsidP="00730148">
      <w:pPr>
        <w:pStyle w:val="BodyText"/>
        <w:ind w:firstLine="709"/>
        <w:jc w:val="both"/>
        <w:rPr>
          <w:b w:val="0"/>
        </w:rPr>
      </w:pPr>
    </w:p>
    <w:p w14:paraId="6B53130A" w14:textId="2A4A3C60" w:rsidR="005A5C61" w:rsidRPr="00CD4C1E" w:rsidRDefault="005A5C61" w:rsidP="00730148">
      <w:pPr>
        <w:pStyle w:val="BodyText"/>
        <w:ind w:firstLine="709"/>
        <w:jc w:val="both"/>
        <w:rPr>
          <w:b w:val="0"/>
        </w:rPr>
      </w:pPr>
      <w:r>
        <w:rPr>
          <w:b w:val="0"/>
        </w:rPr>
        <w:t>“</w:t>
      </w:r>
      <w:r w:rsidRPr="005A5C61">
        <w:rPr>
          <w:b w:val="0"/>
        </w:rPr>
        <w:t xml:space="preserve">21.2. piekabe (puspiekabe) nav mehāniski, elektriski un pneimatiski (ja attiecināms) savienota ar velkošo mehānisko transportlīdzekli vai piekabi (puspiekabi) uzrāda sakabē ar traktortehniku vai transportlīdzekli, </w:t>
      </w:r>
      <w:r w:rsidR="00CE5C8B" w:rsidRPr="0036536D">
        <w:rPr>
          <w:b w:val="0"/>
        </w:rPr>
        <w:t>kuram piekabe</w:t>
      </w:r>
      <w:r w:rsidR="007747B6" w:rsidRPr="0036536D">
        <w:rPr>
          <w:b w:val="0"/>
        </w:rPr>
        <w:t xml:space="preserve"> (puspiekabe)</w:t>
      </w:r>
      <w:r w:rsidRPr="0036536D">
        <w:rPr>
          <w:b w:val="0"/>
        </w:rPr>
        <w:t xml:space="preserve"> nav konstruktīvi piemērota;”</w:t>
      </w:r>
      <w:r w:rsidR="00C474D2">
        <w:rPr>
          <w:b w:val="0"/>
        </w:rPr>
        <w:t xml:space="preserve"> </w:t>
      </w:r>
    </w:p>
    <w:p w14:paraId="36EC8251" w14:textId="7A30D335" w:rsidR="007A43E4" w:rsidRPr="00CD4C1E" w:rsidRDefault="007A43E4" w:rsidP="00730148">
      <w:pPr>
        <w:pStyle w:val="BodyText"/>
        <w:ind w:firstLine="709"/>
        <w:jc w:val="both"/>
        <w:rPr>
          <w:b w:val="0"/>
        </w:rPr>
      </w:pPr>
    </w:p>
    <w:p w14:paraId="2A5040EF" w14:textId="06A1DE99" w:rsidR="007A43E4" w:rsidRDefault="000B0F2D" w:rsidP="000B0F2D">
      <w:pPr>
        <w:pStyle w:val="BodyText"/>
        <w:ind w:left="709"/>
        <w:jc w:val="both"/>
        <w:rPr>
          <w:b w:val="0"/>
        </w:rPr>
      </w:pPr>
      <w:r>
        <w:rPr>
          <w:b w:val="0"/>
        </w:rPr>
        <w:t xml:space="preserve">2. </w:t>
      </w:r>
      <w:r w:rsidR="001651BD">
        <w:rPr>
          <w:b w:val="0"/>
        </w:rPr>
        <w:t>Svītrot 28.punkta 2.teikumu</w:t>
      </w:r>
      <w:r w:rsidR="00395120">
        <w:rPr>
          <w:b w:val="0"/>
        </w:rPr>
        <w:t>.</w:t>
      </w:r>
    </w:p>
    <w:p w14:paraId="4CDEB158" w14:textId="77777777" w:rsidR="00FD52A9" w:rsidRDefault="00FD52A9" w:rsidP="00FD52A9">
      <w:pPr>
        <w:pStyle w:val="BodyText"/>
        <w:jc w:val="both"/>
        <w:rPr>
          <w:b w:val="0"/>
        </w:rPr>
      </w:pPr>
    </w:p>
    <w:p w14:paraId="62D8C9B5" w14:textId="02C1030D" w:rsidR="00FD52A9" w:rsidRDefault="00FD52A9" w:rsidP="00FD52A9">
      <w:pPr>
        <w:pStyle w:val="BodyText"/>
        <w:ind w:firstLine="709"/>
        <w:jc w:val="both"/>
        <w:rPr>
          <w:b w:val="0"/>
        </w:rPr>
      </w:pPr>
      <w:r>
        <w:rPr>
          <w:b w:val="0"/>
        </w:rPr>
        <w:t>3. Izteikt 35.punktu šādā redakcijā:</w:t>
      </w:r>
    </w:p>
    <w:p w14:paraId="419EAFDD" w14:textId="7FCD7638" w:rsidR="00FD52A9" w:rsidRDefault="00FD52A9" w:rsidP="00FD52A9">
      <w:pPr>
        <w:pStyle w:val="BodyText"/>
        <w:ind w:firstLine="709"/>
        <w:jc w:val="both"/>
        <w:rPr>
          <w:b w:val="0"/>
        </w:rPr>
      </w:pPr>
    </w:p>
    <w:p w14:paraId="083D3763" w14:textId="1EF4B3C4" w:rsidR="00FD52A9" w:rsidRDefault="00FD52A9" w:rsidP="00FD52A9">
      <w:pPr>
        <w:pStyle w:val="BodyText"/>
        <w:ind w:firstLine="709"/>
        <w:jc w:val="both"/>
        <w:rPr>
          <w:b w:val="0"/>
        </w:rPr>
      </w:pPr>
      <w:r>
        <w:rPr>
          <w:b w:val="0"/>
        </w:rPr>
        <w:t>“</w:t>
      </w:r>
      <w:r w:rsidRPr="00FD52A9">
        <w:rPr>
          <w:b w:val="0"/>
        </w:rPr>
        <w:t xml:space="preserve">35. ADR sertifikātu, ETMK sertifikātu un transportlīdzekļa sertifikātu dalāmu kokmateriālu un lauksaimniecības produkcijas lielgabarīta un smagsvara pārvadāšanai ar specializētajiem lielgabarīta un smagsvara transportlīdzekļiem vai to sastāviem noformē bez transportlīdzekļa uzrādīšanas, </w:t>
      </w:r>
      <w:r w:rsidRPr="00395120">
        <w:rPr>
          <w:b w:val="0"/>
        </w:rPr>
        <w:t xml:space="preserve">ja </w:t>
      </w:r>
      <w:r w:rsidR="00756B72" w:rsidRPr="00395120">
        <w:rPr>
          <w:b w:val="0"/>
        </w:rPr>
        <w:t>ir mainīj</w:t>
      </w:r>
      <w:r w:rsidR="0061516B" w:rsidRPr="00395120">
        <w:rPr>
          <w:b w:val="0"/>
        </w:rPr>
        <w:t xml:space="preserve">ies </w:t>
      </w:r>
      <w:r w:rsidR="007747B6" w:rsidRPr="00395120">
        <w:rPr>
          <w:b w:val="0"/>
        </w:rPr>
        <w:t xml:space="preserve">sertifikātā norādītais </w:t>
      </w:r>
      <w:r w:rsidR="0061516B" w:rsidRPr="00395120">
        <w:rPr>
          <w:b w:val="0"/>
        </w:rPr>
        <w:t xml:space="preserve">transportlīdzekļa </w:t>
      </w:r>
      <w:r w:rsidR="007747B6" w:rsidRPr="00395120">
        <w:rPr>
          <w:b w:val="0"/>
        </w:rPr>
        <w:t xml:space="preserve">valsts reģistrācijas numurs, </w:t>
      </w:r>
      <w:r w:rsidR="00DD264F" w:rsidRPr="00395120">
        <w:rPr>
          <w:b w:val="0"/>
        </w:rPr>
        <w:t>īpašnieks</w:t>
      </w:r>
      <w:r w:rsidR="007747B6" w:rsidRPr="00395120">
        <w:rPr>
          <w:b w:val="0"/>
        </w:rPr>
        <w:t xml:space="preserve"> vai</w:t>
      </w:r>
      <w:r w:rsidR="00DD264F" w:rsidRPr="00395120">
        <w:rPr>
          <w:b w:val="0"/>
        </w:rPr>
        <w:t xml:space="preserve"> turētājs </w:t>
      </w:r>
      <w:r w:rsidR="00756B72">
        <w:rPr>
          <w:b w:val="0"/>
        </w:rPr>
        <w:t xml:space="preserve">vai </w:t>
      </w:r>
      <w:r w:rsidRPr="00FD52A9">
        <w:rPr>
          <w:b w:val="0"/>
        </w:rPr>
        <w:t>iepriekš izsniegtais spēkā esošais attiecīgais sert</w:t>
      </w:r>
      <w:r w:rsidR="00A8011F">
        <w:rPr>
          <w:b w:val="0"/>
        </w:rPr>
        <w:t>ifikā</w:t>
      </w:r>
      <w:r w:rsidR="00756B72">
        <w:rPr>
          <w:b w:val="0"/>
        </w:rPr>
        <w:t>ts ir nozaudēts vai bojāts.”</w:t>
      </w:r>
    </w:p>
    <w:p w14:paraId="50EAB31C" w14:textId="49509ABA" w:rsidR="00912D9E" w:rsidRDefault="00912D9E" w:rsidP="00FD52A9">
      <w:pPr>
        <w:pStyle w:val="BodyText"/>
        <w:jc w:val="both"/>
        <w:rPr>
          <w:b w:val="0"/>
        </w:rPr>
      </w:pPr>
    </w:p>
    <w:p w14:paraId="010AF8CB" w14:textId="27099747" w:rsidR="00C474D2" w:rsidRDefault="00C474D2" w:rsidP="00C474D2">
      <w:pPr>
        <w:pStyle w:val="BodyText"/>
        <w:ind w:firstLine="709"/>
        <w:jc w:val="both"/>
        <w:rPr>
          <w:b w:val="0"/>
        </w:rPr>
      </w:pPr>
      <w:r>
        <w:rPr>
          <w:b w:val="0"/>
        </w:rPr>
        <w:t>4. Aizstāt 1. pielikuma II sadaļas 4.2.3.3.attēlu ar attēlu šādā redakcijā:</w:t>
      </w:r>
    </w:p>
    <w:p w14:paraId="1CF73846" w14:textId="77777777" w:rsidR="00C474D2" w:rsidRDefault="00C474D2" w:rsidP="00391195">
      <w:pPr>
        <w:pStyle w:val="BodyText"/>
        <w:ind w:firstLine="709"/>
        <w:jc w:val="both"/>
        <w:rPr>
          <w:b w:val="0"/>
        </w:rPr>
      </w:pPr>
    </w:p>
    <w:p w14:paraId="53369592" w14:textId="77777777" w:rsidR="00C474D2" w:rsidRDefault="00C474D2" w:rsidP="00C474D2">
      <w:pPr>
        <w:pStyle w:val="BodyText"/>
        <w:ind w:firstLine="709"/>
        <w:rPr>
          <w:b w:val="0"/>
        </w:rPr>
      </w:pPr>
      <w:r>
        <w:rPr>
          <w:noProof/>
        </w:rPr>
        <w:lastRenderedPageBreak/>
        <w:drawing>
          <wp:inline distT="0" distB="0" distL="0" distR="0" wp14:anchorId="6A0676BC" wp14:editId="150608B4">
            <wp:extent cx="4496674" cy="2152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48595" cy="2177506"/>
                    </a:xfrm>
                    <a:prstGeom prst="rect">
                      <a:avLst/>
                    </a:prstGeom>
                  </pic:spPr>
                </pic:pic>
              </a:graphicData>
            </a:graphic>
          </wp:inline>
        </w:drawing>
      </w:r>
    </w:p>
    <w:p w14:paraId="7014D399" w14:textId="29683058" w:rsidR="00C474D2" w:rsidRDefault="00C474D2" w:rsidP="00C474D2">
      <w:pPr>
        <w:pStyle w:val="BodyText"/>
        <w:ind w:firstLine="709"/>
        <w:jc w:val="both"/>
        <w:rPr>
          <w:b w:val="0"/>
        </w:rPr>
      </w:pPr>
    </w:p>
    <w:p w14:paraId="02F46B07" w14:textId="7025399A" w:rsidR="00C474D2" w:rsidRDefault="00C474D2" w:rsidP="00C474D2">
      <w:pPr>
        <w:ind w:firstLine="709"/>
      </w:pPr>
      <w:r>
        <w:t xml:space="preserve">5. Aizstāt 1. pielikuma II sadaļas 4.4.3. koda A1 daļas </w:t>
      </w:r>
      <w:r w:rsidR="00C07D68">
        <w:t>teikumu</w:t>
      </w:r>
      <w:r>
        <w:t>:</w:t>
      </w:r>
    </w:p>
    <w:p w14:paraId="75BA92F4" w14:textId="77777777" w:rsidR="00C474D2" w:rsidRDefault="00C474D2" w:rsidP="00C474D2">
      <w:pPr>
        <w:ind w:firstLine="709"/>
      </w:pPr>
    </w:p>
    <w:p w14:paraId="11A48951" w14:textId="77777777" w:rsidR="00C474D2" w:rsidRDefault="00C474D2" w:rsidP="00C474D2">
      <w:pPr>
        <w:pStyle w:val="BodyText"/>
        <w:ind w:firstLine="709"/>
        <w:jc w:val="both"/>
        <w:rPr>
          <w:b w:val="0"/>
        </w:rPr>
      </w:pPr>
      <w:r>
        <w:rPr>
          <w:b w:val="0"/>
          <w:bCs/>
        </w:rPr>
        <w:t>“</w:t>
      </w:r>
      <w:r w:rsidRPr="00912D9E">
        <w:rPr>
          <w:b w:val="0"/>
        </w:rPr>
        <w:t>Aizmugurējiem virzienrādītāju lukturiem jābūt vismaz 180 mm attālumā vienam no otra un ne tālāk kā 300 mm no tāl</w:t>
      </w:r>
      <w:r>
        <w:rPr>
          <w:b w:val="0"/>
        </w:rPr>
        <w:t>ākā aizmugurējā gabarīta punkta.</w:t>
      </w:r>
      <w:r>
        <w:rPr>
          <w:b w:val="0"/>
          <w:bCs/>
        </w:rPr>
        <w:t>”</w:t>
      </w:r>
    </w:p>
    <w:p w14:paraId="70349767" w14:textId="77777777" w:rsidR="00C474D2" w:rsidRDefault="00C474D2" w:rsidP="00C474D2">
      <w:pPr>
        <w:ind w:firstLine="709"/>
      </w:pPr>
    </w:p>
    <w:p w14:paraId="2CA1465A" w14:textId="5F1FB9B6" w:rsidR="00C474D2" w:rsidRDefault="00C474D2" w:rsidP="00C474D2">
      <w:pPr>
        <w:ind w:firstLine="709"/>
      </w:pPr>
      <w:r>
        <w:t xml:space="preserve">ar </w:t>
      </w:r>
      <w:r w:rsidR="00C07D68">
        <w:t>teikumu:</w:t>
      </w:r>
    </w:p>
    <w:p w14:paraId="4214AEF5" w14:textId="77777777" w:rsidR="00C474D2" w:rsidRDefault="00C474D2" w:rsidP="00C474D2">
      <w:pPr>
        <w:ind w:firstLine="709"/>
      </w:pPr>
    </w:p>
    <w:p w14:paraId="2E88B2B0" w14:textId="42EC6449" w:rsidR="00C474D2" w:rsidRDefault="00C474D2" w:rsidP="00C474D2">
      <w:pPr>
        <w:pStyle w:val="BodyText"/>
        <w:ind w:firstLine="709"/>
        <w:jc w:val="both"/>
        <w:rPr>
          <w:b w:val="0"/>
        </w:rPr>
      </w:pPr>
      <w:r>
        <w:rPr>
          <w:b w:val="0"/>
          <w:bCs/>
        </w:rPr>
        <w:t>“</w:t>
      </w:r>
      <w:r w:rsidRPr="00395120">
        <w:rPr>
          <w:b w:val="0"/>
        </w:rPr>
        <w:t>Motociklu</w:t>
      </w:r>
      <w:r>
        <w:rPr>
          <w:b w:val="0"/>
        </w:rPr>
        <w:t xml:space="preserve"> a</w:t>
      </w:r>
      <w:r w:rsidRPr="00912D9E">
        <w:rPr>
          <w:b w:val="0"/>
        </w:rPr>
        <w:t>izmugurējiem virzienrādītāju lukturiem jābūt vismaz 180 mm attālumā vienam no otra un ne tālāk kā 300 mm no tālākā aizmugurējā gabarīta punkta.</w:t>
      </w:r>
      <w:r>
        <w:rPr>
          <w:b w:val="0"/>
          <w:bCs/>
        </w:rPr>
        <w:t>”</w:t>
      </w:r>
    </w:p>
    <w:p w14:paraId="1D1367C1" w14:textId="0C800B0B" w:rsidR="00C474D2" w:rsidRDefault="00C474D2" w:rsidP="00C474D2">
      <w:pPr>
        <w:pStyle w:val="BodyText"/>
        <w:ind w:firstLine="709"/>
        <w:jc w:val="both"/>
        <w:rPr>
          <w:b w:val="0"/>
        </w:rPr>
      </w:pPr>
    </w:p>
    <w:p w14:paraId="0A1AFB14" w14:textId="5634EB80" w:rsidR="0057394D" w:rsidRDefault="00C474D2" w:rsidP="000B0F2D">
      <w:pPr>
        <w:pStyle w:val="BodyText"/>
        <w:ind w:left="709"/>
        <w:jc w:val="both"/>
        <w:rPr>
          <w:b w:val="0"/>
        </w:rPr>
      </w:pPr>
      <w:r>
        <w:rPr>
          <w:b w:val="0"/>
        </w:rPr>
        <w:t>6</w:t>
      </w:r>
      <w:r w:rsidR="000B0F2D">
        <w:rPr>
          <w:b w:val="0"/>
        </w:rPr>
        <w:t xml:space="preserve">. </w:t>
      </w:r>
      <w:r w:rsidR="001C43F7" w:rsidRPr="001C43F7">
        <w:rPr>
          <w:b w:val="0"/>
        </w:rPr>
        <w:t>I</w:t>
      </w:r>
      <w:r w:rsidR="0057394D">
        <w:rPr>
          <w:b w:val="0"/>
        </w:rPr>
        <w:t>zteikt 1. pielikuma II sadaļas 4.5.2</w:t>
      </w:r>
      <w:r w:rsidR="001C43F7" w:rsidRPr="001C43F7">
        <w:rPr>
          <w:b w:val="0"/>
        </w:rPr>
        <w:t xml:space="preserve">. koda </w:t>
      </w:r>
      <w:r w:rsidR="0057394D">
        <w:rPr>
          <w:b w:val="0"/>
        </w:rPr>
        <w:t xml:space="preserve">A1 daļu </w:t>
      </w:r>
      <w:r>
        <w:rPr>
          <w:b w:val="0"/>
        </w:rPr>
        <w:t xml:space="preserve">ar attēlu </w:t>
      </w:r>
      <w:r w:rsidR="0057394D">
        <w:rPr>
          <w:b w:val="0"/>
        </w:rPr>
        <w:t>šādā redakcijā:</w:t>
      </w:r>
    </w:p>
    <w:p w14:paraId="481EEF14" w14:textId="425D86B7" w:rsidR="0057394D" w:rsidRDefault="0057394D" w:rsidP="0057394D">
      <w:pPr>
        <w:pStyle w:val="ListParagraph"/>
        <w:rPr>
          <w:b/>
        </w:rPr>
      </w:pPr>
    </w:p>
    <w:p w14:paraId="1B5E7CC4" w14:textId="62321A33" w:rsidR="0057394D" w:rsidRDefault="0057394D" w:rsidP="0057394D">
      <w:pPr>
        <w:ind w:firstLine="567"/>
        <w:rPr>
          <w:rFonts w:eastAsia="Calibri"/>
          <w:szCs w:val="22"/>
        </w:rPr>
      </w:pPr>
      <w:r>
        <w:rPr>
          <w:rFonts w:eastAsia="Calibri"/>
          <w:szCs w:val="22"/>
        </w:rPr>
        <w:t>“</w:t>
      </w:r>
      <w:r w:rsidRPr="0057394D">
        <w:rPr>
          <w:rFonts w:eastAsia="Calibri"/>
          <w:szCs w:val="22"/>
        </w:rPr>
        <w:t xml:space="preserve">A1. Priekšējā miglas luktura gaismas kūlis nedrīkst būt vērsts augstāk par noliekuma attiecībā pret horizontālu ceļa virsmu 0 % atzīmi. Priekšējā miglas luktura gaismas kūļa attēlam uz pārbaudes ekrāna vai </w:t>
      </w:r>
      <w:proofErr w:type="spellStart"/>
      <w:r w:rsidRPr="0057394D">
        <w:rPr>
          <w:rFonts w:eastAsia="Calibri"/>
          <w:szCs w:val="22"/>
        </w:rPr>
        <w:t>regloskopā</w:t>
      </w:r>
      <w:proofErr w:type="spellEnd"/>
      <w:r w:rsidRPr="0057394D">
        <w:rPr>
          <w:rFonts w:eastAsia="Calibri"/>
          <w:szCs w:val="22"/>
        </w:rPr>
        <w:t xml:space="preserve"> jābūt nepārprotami izšķiramam, tas nedrīkst būt izplūdis, bezveidīgs. Priekšējais miglas lukturis shematiski attēlots dots 4.5.2.1. attēlā.</w:t>
      </w:r>
    </w:p>
    <w:p w14:paraId="59C0AB20" w14:textId="4622A61C" w:rsidR="00821911" w:rsidRPr="00391195" w:rsidRDefault="00C474D2" w:rsidP="00391195">
      <w:pPr>
        <w:ind w:firstLine="567"/>
        <w:rPr>
          <w:rFonts w:eastAsia="Calibri"/>
          <w:b/>
          <w:szCs w:val="22"/>
        </w:rPr>
      </w:pPr>
      <w:r w:rsidRPr="0057394D">
        <w:rPr>
          <w:rFonts w:eastAsia="Calibri"/>
          <w:noProof/>
          <w:szCs w:val="22"/>
        </w:rPr>
        <w:drawing>
          <wp:anchor distT="0" distB="0" distL="114300" distR="114300" simplePos="0" relativeHeight="251659264" behindDoc="1" locked="0" layoutInCell="1" allowOverlap="0" wp14:anchorId="0F92CB91" wp14:editId="2B5F087F">
            <wp:simplePos x="0" y="0"/>
            <wp:positionH relativeFrom="page">
              <wp:align>center</wp:align>
            </wp:positionH>
            <wp:positionV relativeFrom="page">
              <wp:posOffset>768985</wp:posOffset>
            </wp:positionV>
            <wp:extent cx="2980055" cy="1365250"/>
            <wp:effectExtent l="0" t="0" r="0" b="6350"/>
            <wp:wrapSquare wrapText="left"/>
            <wp:docPr id="3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80055" cy="1365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42B655" w14:textId="5F246331" w:rsidR="0015431A" w:rsidRDefault="00C474D2" w:rsidP="0015431A">
      <w:pPr>
        <w:ind w:firstLine="709"/>
      </w:pPr>
      <w:r>
        <w:t>7</w:t>
      </w:r>
      <w:r w:rsidR="0015431A">
        <w:t>. Aizstāt 1. pielikuma II sadaļas 4.8.2. koda A1 daļas te</w:t>
      </w:r>
      <w:r w:rsidR="00C07D68">
        <w:t>ikumus</w:t>
      </w:r>
      <w:r w:rsidR="0015431A">
        <w:t>:</w:t>
      </w:r>
    </w:p>
    <w:p w14:paraId="31599241" w14:textId="77777777" w:rsidR="0015431A" w:rsidRDefault="0015431A" w:rsidP="0015431A">
      <w:pPr>
        <w:ind w:firstLine="709"/>
      </w:pPr>
    </w:p>
    <w:p w14:paraId="544C8402" w14:textId="36077CF9" w:rsidR="0015431A" w:rsidRDefault="0015431A" w:rsidP="0015431A">
      <w:pPr>
        <w:ind w:firstLine="709"/>
        <w:rPr>
          <w:b/>
        </w:rPr>
      </w:pPr>
      <w:r>
        <w:rPr>
          <w:bCs/>
        </w:rPr>
        <w:t>“</w:t>
      </w:r>
      <w:r w:rsidRPr="0015431A">
        <w:t xml:space="preserve">Vienam no sānu atstarotājiem jāatrodas transportlīdzekļa vidējā trešdaļā. Turklāt pirmajam sānu atstarotājam (skaitot no transportlīdzekļa priekšas) jāatrodas ne tālāk par 3 m no transportlīdzekļa priekšējo gabarītu tālākā punkta (piekabēm (puspiekabēm) jāņem vērā sakabes ierīces garums). Attālums starp </w:t>
      </w:r>
      <w:r w:rsidRPr="0015431A">
        <w:lastRenderedPageBreak/>
        <w:t>diviem sānu atstarotājiem nedrīkst pārsniegt 3 m. Ja transportlīdzekļa konstrukcijas īpatnību dēļ tas nav iespējams, tad attālumu var palielināt līdz 4 m.</w:t>
      </w:r>
      <w:r>
        <w:t xml:space="preserve"> </w:t>
      </w:r>
      <w:r>
        <w:rPr>
          <w:bCs/>
        </w:rPr>
        <w:t>”</w:t>
      </w:r>
    </w:p>
    <w:p w14:paraId="16711AA5" w14:textId="77777777" w:rsidR="0015431A" w:rsidRDefault="0015431A" w:rsidP="0015431A">
      <w:pPr>
        <w:ind w:firstLine="709"/>
      </w:pPr>
    </w:p>
    <w:p w14:paraId="0C17DE39" w14:textId="11FE341B" w:rsidR="0015431A" w:rsidRDefault="0015431A" w:rsidP="0015431A">
      <w:pPr>
        <w:ind w:firstLine="709"/>
      </w:pPr>
      <w:r>
        <w:t xml:space="preserve">ar </w:t>
      </w:r>
      <w:r w:rsidR="00C07D68">
        <w:t>teikumiem:</w:t>
      </w:r>
    </w:p>
    <w:p w14:paraId="0AB4DF9E" w14:textId="77777777" w:rsidR="0015431A" w:rsidRDefault="0015431A" w:rsidP="0015431A">
      <w:pPr>
        <w:ind w:firstLine="709"/>
      </w:pPr>
    </w:p>
    <w:p w14:paraId="388E708A" w14:textId="3A4B52D2" w:rsidR="005044BF" w:rsidRPr="00391195" w:rsidRDefault="0015431A" w:rsidP="00391195">
      <w:pPr>
        <w:ind w:firstLine="709"/>
        <w:rPr>
          <w:bCs/>
        </w:rPr>
      </w:pPr>
      <w:r>
        <w:rPr>
          <w:bCs/>
        </w:rPr>
        <w:t>“</w:t>
      </w:r>
      <w:r w:rsidRPr="0015431A">
        <w:rPr>
          <w:bCs/>
        </w:rPr>
        <w:t>Vienam no sānu atstarotājiem jāatrodas transportlīdzekļa vidējā trešdaļā. Turklāt pirmajam sānu atstarotājam (skaitot no transportlīdzekļa priekšas) jāatrodas ne tālāk par 3 m no transportlīdzekļa priekšējo gabarītu tālākā punkta (piekabēm (puspiekabēm) jāņem vērā sakabes ierīces garums). Attālums starp diviem sānu atstarotājiem nedrīkst pārsniegt 3 m. Ja transportlīdzekļa konstrukcijas īpatnību dēļ tas nav iespējams, tad a</w:t>
      </w:r>
      <w:r>
        <w:rPr>
          <w:bCs/>
        </w:rPr>
        <w:t xml:space="preserve">ttālumu var palielināt līdz 4 m. </w:t>
      </w:r>
      <w:r w:rsidRPr="00395120">
        <w:rPr>
          <w:bCs/>
        </w:rPr>
        <w:t>T</w:t>
      </w:r>
      <w:r w:rsidR="00204ECD" w:rsidRPr="00395120">
        <w:t>ransportl</w:t>
      </w:r>
      <w:r w:rsidRPr="00395120">
        <w:t>īdzekļu</w:t>
      </w:r>
      <w:r w:rsidR="00204ECD" w:rsidRPr="00395120">
        <w:t xml:space="preserve">, kuru garums nepārsniedz 6 m, </w:t>
      </w:r>
      <w:r w:rsidRPr="00395120">
        <w:t xml:space="preserve">atļauts uzstādīt </w:t>
      </w:r>
      <w:r w:rsidR="0082589E">
        <w:t>vienu sānu atstarotāju</w:t>
      </w:r>
      <w:r w:rsidR="00204ECD" w:rsidRPr="00395120">
        <w:t>, kas atrodas transportl</w:t>
      </w:r>
      <w:r w:rsidRPr="00395120">
        <w:t>īdzekļa pēdējā trešdaļā</w:t>
      </w:r>
      <w:r w:rsidR="00204ECD" w:rsidRPr="00395120">
        <w:t>.</w:t>
      </w:r>
      <w:r w:rsidRPr="00395120">
        <w:t>”</w:t>
      </w:r>
    </w:p>
    <w:p w14:paraId="0F88CD4C" w14:textId="77777777" w:rsidR="005044BF" w:rsidRDefault="005044BF" w:rsidP="00E4609F">
      <w:pPr>
        <w:pStyle w:val="BodyText"/>
        <w:ind w:firstLine="709"/>
        <w:jc w:val="both"/>
        <w:rPr>
          <w:b w:val="0"/>
        </w:rPr>
      </w:pPr>
    </w:p>
    <w:p w14:paraId="4C1F4141" w14:textId="4B802E9B" w:rsidR="00E4609F" w:rsidRDefault="000B0F2D" w:rsidP="00E4609F">
      <w:pPr>
        <w:pStyle w:val="BodyText"/>
        <w:ind w:firstLine="709"/>
        <w:jc w:val="both"/>
        <w:rPr>
          <w:b w:val="0"/>
        </w:rPr>
      </w:pPr>
      <w:r>
        <w:rPr>
          <w:b w:val="0"/>
        </w:rPr>
        <w:t>8</w:t>
      </w:r>
      <w:r w:rsidR="00E4609F">
        <w:rPr>
          <w:b w:val="0"/>
        </w:rPr>
        <w:t>. Aizstāt 1. pielikuma II sadaļas 5.2.3.1.attēlu ar attēlu šādā redakcijā:</w:t>
      </w:r>
    </w:p>
    <w:p w14:paraId="35F6FC50" w14:textId="3FBD36BA" w:rsidR="00E4609F" w:rsidRDefault="00E4609F" w:rsidP="00431A55">
      <w:pPr>
        <w:pStyle w:val="BodyText"/>
        <w:jc w:val="both"/>
        <w:rPr>
          <w:b w:val="0"/>
        </w:rPr>
      </w:pPr>
    </w:p>
    <w:p w14:paraId="641F09CB" w14:textId="0611A170" w:rsidR="00E4609F" w:rsidRDefault="00431A55" w:rsidP="00E4609F">
      <w:pPr>
        <w:pStyle w:val="BodyText"/>
        <w:ind w:left="1069"/>
        <w:rPr>
          <w:b w:val="0"/>
        </w:rPr>
      </w:pPr>
      <w:r>
        <w:rPr>
          <w:noProof/>
        </w:rPr>
        <w:drawing>
          <wp:inline distT="0" distB="0" distL="0" distR="0" wp14:anchorId="6D6AFEC8" wp14:editId="3CBD283B">
            <wp:extent cx="3095625" cy="1704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095625" cy="1704975"/>
                    </a:xfrm>
                    <a:prstGeom prst="rect">
                      <a:avLst/>
                    </a:prstGeom>
                  </pic:spPr>
                </pic:pic>
              </a:graphicData>
            </a:graphic>
          </wp:inline>
        </w:drawing>
      </w:r>
    </w:p>
    <w:p w14:paraId="5AFFAC8C" w14:textId="6021B976" w:rsidR="001651BD" w:rsidRDefault="000B0F2D" w:rsidP="001651BD">
      <w:pPr>
        <w:ind w:firstLine="709"/>
      </w:pPr>
      <w:r>
        <w:t>9</w:t>
      </w:r>
      <w:r w:rsidR="001651BD">
        <w:t xml:space="preserve">. Aizstāt 1. pielikuma II sadaļas 5.2.3. koda A1 daļas </w:t>
      </w:r>
      <w:r w:rsidR="00C07D68">
        <w:t>teikumu</w:t>
      </w:r>
      <w:r w:rsidR="00912D9E">
        <w:t>:</w:t>
      </w:r>
    </w:p>
    <w:p w14:paraId="1D8B5559" w14:textId="77777777" w:rsidR="001651BD" w:rsidRDefault="001651BD" w:rsidP="001651BD">
      <w:pPr>
        <w:ind w:firstLine="709"/>
      </w:pPr>
    </w:p>
    <w:p w14:paraId="0555ECAF" w14:textId="701B0AFE" w:rsidR="001651BD" w:rsidRDefault="001651BD" w:rsidP="001651BD">
      <w:pPr>
        <w:pStyle w:val="BodyText"/>
        <w:ind w:firstLine="709"/>
        <w:jc w:val="both"/>
        <w:rPr>
          <w:b w:val="0"/>
        </w:rPr>
      </w:pPr>
      <w:r>
        <w:rPr>
          <w:b w:val="0"/>
          <w:bCs/>
        </w:rPr>
        <w:t>“</w:t>
      </w:r>
      <w:r>
        <w:rPr>
          <w:b w:val="0"/>
        </w:rPr>
        <w:t xml:space="preserve">Laikposmā no </w:t>
      </w:r>
      <w:proofErr w:type="spellStart"/>
      <w:r>
        <w:rPr>
          <w:b w:val="0"/>
        </w:rPr>
        <w:t>l.decembra</w:t>
      </w:r>
      <w:proofErr w:type="spellEnd"/>
      <w:r>
        <w:rPr>
          <w:b w:val="0"/>
        </w:rPr>
        <w:t xml:space="preserve"> līdz </w:t>
      </w:r>
      <w:proofErr w:type="spellStart"/>
      <w:r>
        <w:rPr>
          <w:b w:val="0"/>
        </w:rPr>
        <w:t>l.martam</w:t>
      </w:r>
      <w:proofErr w:type="spellEnd"/>
      <w:r>
        <w:rPr>
          <w:b w:val="0"/>
        </w:rPr>
        <w:t xml:space="preserve"> automobiļu, kuru pilna masa nepārsniedz 3,5t, riteņiem jābūt aprīkotiem ar ziemas riepām, bet laikposmā no </w:t>
      </w:r>
      <w:proofErr w:type="spellStart"/>
      <w:r>
        <w:rPr>
          <w:b w:val="0"/>
        </w:rPr>
        <w:t>l.maija</w:t>
      </w:r>
      <w:proofErr w:type="spellEnd"/>
      <w:r>
        <w:rPr>
          <w:b w:val="0"/>
        </w:rPr>
        <w:t xml:space="preserve"> līdz </w:t>
      </w:r>
      <w:proofErr w:type="spellStart"/>
      <w:r>
        <w:rPr>
          <w:b w:val="0"/>
        </w:rPr>
        <w:t>l.oktobrim</w:t>
      </w:r>
      <w:proofErr w:type="spellEnd"/>
      <w:r>
        <w:rPr>
          <w:b w:val="0"/>
        </w:rPr>
        <w:t xml:space="preserve"> aizliegts lietot automobiļus un to piekabes (puspiekabes), kam riteņi aprīkoti ar </w:t>
      </w:r>
      <w:proofErr w:type="spellStart"/>
      <w:r>
        <w:rPr>
          <w:b w:val="0"/>
        </w:rPr>
        <w:t>radžotām</w:t>
      </w:r>
      <w:proofErr w:type="spellEnd"/>
      <w:r>
        <w:rPr>
          <w:b w:val="0"/>
        </w:rPr>
        <w:t xml:space="preserve"> riepām.</w:t>
      </w:r>
      <w:r>
        <w:rPr>
          <w:b w:val="0"/>
          <w:bCs/>
        </w:rPr>
        <w:t>”</w:t>
      </w:r>
    </w:p>
    <w:p w14:paraId="4C65B5A3" w14:textId="77777777" w:rsidR="001651BD" w:rsidRDefault="001651BD" w:rsidP="001651BD">
      <w:pPr>
        <w:ind w:firstLine="709"/>
      </w:pPr>
    </w:p>
    <w:p w14:paraId="74F613AA" w14:textId="08D4D2EA" w:rsidR="001651BD" w:rsidRDefault="001651BD" w:rsidP="001651BD">
      <w:pPr>
        <w:ind w:firstLine="709"/>
      </w:pPr>
      <w:r>
        <w:t xml:space="preserve">ar </w:t>
      </w:r>
      <w:r w:rsidR="00C07D68">
        <w:t>teikumu:</w:t>
      </w:r>
    </w:p>
    <w:p w14:paraId="2007C32D" w14:textId="085055F2" w:rsidR="001651BD" w:rsidRDefault="001651BD" w:rsidP="001651BD">
      <w:pPr>
        <w:pStyle w:val="BodyText"/>
        <w:ind w:firstLine="709"/>
        <w:jc w:val="both"/>
        <w:rPr>
          <w:b w:val="0"/>
        </w:rPr>
      </w:pPr>
    </w:p>
    <w:p w14:paraId="7ED1039D" w14:textId="28463FCD" w:rsidR="0001045E" w:rsidRDefault="0001045E" w:rsidP="0001045E">
      <w:pPr>
        <w:pStyle w:val="BodyText"/>
        <w:ind w:firstLine="709"/>
        <w:jc w:val="both"/>
        <w:rPr>
          <w:b w:val="0"/>
        </w:rPr>
      </w:pPr>
      <w:r>
        <w:rPr>
          <w:b w:val="0"/>
          <w:bCs/>
        </w:rPr>
        <w:t>“</w:t>
      </w:r>
      <w:r>
        <w:rPr>
          <w:b w:val="0"/>
        </w:rPr>
        <w:t xml:space="preserve">Laikposmā no </w:t>
      </w:r>
      <w:proofErr w:type="spellStart"/>
      <w:r>
        <w:rPr>
          <w:b w:val="0"/>
        </w:rPr>
        <w:t>l.decembra</w:t>
      </w:r>
      <w:proofErr w:type="spellEnd"/>
      <w:r>
        <w:rPr>
          <w:b w:val="0"/>
        </w:rPr>
        <w:t xml:space="preserve"> līdz </w:t>
      </w:r>
      <w:proofErr w:type="spellStart"/>
      <w:r>
        <w:rPr>
          <w:b w:val="0"/>
        </w:rPr>
        <w:t>l.martam</w:t>
      </w:r>
      <w:proofErr w:type="spellEnd"/>
      <w:r>
        <w:rPr>
          <w:b w:val="0"/>
        </w:rPr>
        <w:t xml:space="preserve"> automobiļu, kuru pilna masa nepārsniedz 3,5t, riteņiem jābūt aprīkotiem ar ziemas riepām. Laikposmā no </w:t>
      </w:r>
      <w:proofErr w:type="spellStart"/>
      <w:r>
        <w:rPr>
          <w:b w:val="0"/>
        </w:rPr>
        <w:t>l.maija</w:t>
      </w:r>
      <w:proofErr w:type="spellEnd"/>
      <w:r>
        <w:rPr>
          <w:b w:val="0"/>
        </w:rPr>
        <w:t xml:space="preserve"> līdz </w:t>
      </w:r>
      <w:proofErr w:type="spellStart"/>
      <w:r>
        <w:rPr>
          <w:b w:val="0"/>
        </w:rPr>
        <w:t>l.oktobrim</w:t>
      </w:r>
      <w:proofErr w:type="spellEnd"/>
      <w:r>
        <w:rPr>
          <w:b w:val="0"/>
        </w:rPr>
        <w:t xml:space="preserve"> automobiļu un to piekabju (puspiekabju) riteņus aizliegts aprīkot ar </w:t>
      </w:r>
      <w:proofErr w:type="spellStart"/>
      <w:r>
        <w:rPr>
          <w:b w:val="0"/>
        </w:rPr>
        <w:t>radžotām</w:t>
      </w:r>
      <w:proofErr w:type="spellEnd"/>
      <w:r>
        <w:rPr>
          <w:b w:val="0"/>
        </w:rPr>
        <w:t xml:space="preserve"> riepām.</w:t>
      </w:r>
      <w:r w:rsidR="00C474D2">
        <w:rPr>
          <w:b w:val="0"/>
          <w:bCs/>
        </w:rPr>
        <w:t>”</w:t>
      </w:r>
    </w:p>
    <w:p w14:paraId="64D75436" w14:textId="77777777" w:rsidR="001651BD" w:rsidRDefault="001651BD" w:rsidP="001651BD">
      <w:pPr>
        <w:pStyle w:val="BodyText"/>
        <w:ind w:firstLine="709"/>
        <w:jc w:val="both"/>
        <w:rPr>
          <w:b w:val="0"/>
        </w:rPr>
      </w:pPr>
    </w:p>
    <w:p w14:paraId="5E7F1E8A" w14:textId="4981D972" w:rsidR="001651BD" w:rsidRDefault="00821911" w:rsidP="001651BD">
      <w:pPr>
        <w:pStyle w:val="tvhtml"/>
        <w:shd w:val="clear" w:color="auto" w:fill="FFFFFF"/>
        <w:spacing w:before="0" w:beforeAutospacing="0" w:after="0" w:afterAutospacing="0"/>
        <w:ind w:firstLine="709"/>
        <w:jc w:val="both"/>
        <w:rPr>
          <w:sz w:val="28"/>
        </w:rPr>
      </w:pPr>
      <w:r>
        <w:rPr>
          <w:sz w:val="28"/>
        </w:rPr>
        <w:t>1</w:t>
      </w:r>
      <w:r w:rsidR="000B0F2D">
        <w:rPr>
          <w:sz w:val="28"/>
        </w:rPr>
        <w:t>0</w:t>
      </w:r>
      <w:r w:rsidR="001651BD">
        <w:rPr>
          <w:sz w:val="28"/>
        </w:rPr>
        <w:t>. I</w:t>
      </w:r>
      <w:r w:rsidR="009B1F3A">
        <w:rPr>
          <w:sz w:val="28"/>
        </w:rPr>
        <w:t>zteikt 1. pielikuma II sadaļas 5.2</w:t>
      </w:r>
      <w:r w:rsidR="001651BD">
        <w:rPr>
          <w:sz w:val="28"/>
        </w:rPr>
        <w:t>.3. koda B daļas tabulu šādā redakcijā:</w:t>
      </w:r>
    </w:p>
    <w:p w14:paraId="4DC3880C" w14:textId="77777777" w:rsidR="001651BD" w:rsidRDefault="001651BD" w:rsidP="001651BD">
      <w:pPr>
        <w:shd w:val="clear" w:color="auto" w:fill="FFFFFF"/>
        <w:spacing w:before="100" w:beforeAutospacing="1" w:after="100" w:afterAutospacing="1" w:line="293" w:lineRule="atLeast"/>
        <w:ind w:firstLine="300"/>
        <w:jc w:val="left"/>
        <w:rPr>
          <w:b/>
          <w:bCs/>
          <w:szCs w:val="28"/>
          <w:lang w:eastAsia="lv-LV"/>
        </w:rPr>
      </w:pPr>
      <w:r>
        <w:rPr>
          <w:b/>
          <w:bCs/>
          <w:szCs w:val="28"/>
          <w:lang w:eastAsia="lv-LV"/>
        </w:rPr>
        <w:t>“B. Prasību izpildes vērtēšanas kritēriji un novērtējumi</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767"/>
        <w:gridCol w:w="3118"/>
        <w:gridCol w:w="3955"/>
        <w:gridCol w:w="1215"/>
      </w:tblGrid>
      <w:tr w:rsidR="001651BD" w14:paraId="434C93F7" w14:textId="77777777" w:rsidTr="001651BD">
        <w:tc>
          <w:tcPr>
            <w:tcW w:w="1023" w:type="dxa"/>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61470E1F" w14:textId="77777777" w:rsidR="001651BD" w:rsidRDefault="001651BD">
            <w:r>
              <w:t xml:space="preserve">  5.2.3.</w:t>
            </w:r>
          </w:p>
        </w:tc>
        <w:tc>
          <w:tcPr>
            <w:tcW w:w="3118" w:type="dxa"/>
            <w:tcBorders>
              <w:top w:val="outset" w:sz="6" w:space="0" w:color="414142"/>
              <w:left w:val="outset" w:sz="6" w:space="0" w:color="414142"/>
              <w:bottom w:val="outset" w:sz="6" w:space="0" w:color="414142"/>
              <w:right w:val="outset" w:sz="6" w:space="0" w:color="414142"/>
            </w:tcBorders>
            <w:shd w:val="clear" w:color="auto" w:fill="FFFFFF"/>
            <w:noWrap/>
            <w:vAlign w:val="center"/>
            <w:hideMark/>
          </w:tcPr>
          <w:p w14:paraId="7DF5AC53" w14:textId="77777777" w:rsidR="001651BD" w:rsidRDefault="001651BD">
            <w:pPr>
              <w:jc w:val="center"/>
              <w:rPr>
                <w:bCs/>
                <w:noProof/>
                <w:sz w:val="22"/>
              </w:rPr>
            </w:pPr>
            <w:r>
              <w:rPr>
                <w:bCs/>
                <w:noProof/>
                <w:sz w:val="22"/>
              </w:rPr>
              <w:t>Pārbaudes metode</w:t>
            </w:r>
          </w:p>
        </w:tc>
        <w:tc>
          <w:tcPr>
            <w:tcW w:w="9214"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4E0F006" w14:textId="77777777" w:rsidR="001651BD" w:rsidRDefault="001651BD">
            <w:pPr>
              <w:jc w:val="center"/>
              <w:rPr>
                <w:bCs/>
                <w:noProof/>
                <w:sz w:val="22"/>
              </w:rPr>
            </w:pPr>
            <w:r>
              <w:rPr>
                <w:bCs/>
                <w:noProof/>
                <w:sz w:val="22"/>
              </w:rPr>
              <w:t>Vērtēšanas kritēriji</w:t>
            </w:r>
          </w:p>
        </w:tc>
        <w:tc>
          <w:tcPr>
            <w:tcW w:w="127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4650A64" w14:textId="77777777" w:rsidR="001651BD" w:rsidRDefault="001651BD">
            <w:pPr>
              <w:jc w:val="center"/>
              <w:rPr>
                <w:bCs/>
                <w:noProof/>
                <w:sz w:val="22"/>
              </w:rPr>
            </w:pPr>
            <w:r>
              <w:rPr>
                <w:bCs/>
                <w:noProof/>
                <w:sz w:val="22"/>
              </w:rPr>
              <w:t>Novērtējums</w:t>
            </w:r>
          </w:p>
        </w:tc>
      </w:tr>
      <w:tr w:rsidR="001651BD" w14:paraId="0ED720F5" w14:textId="77777777" w:rsidTr="001651BD">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BD54B50" w14:textId="77777777" w:rsidR="001651BD" w:rsidRDefault="001651BD">
            <w:pPr>
              <w:jc w:val="left"/>
            </w:pPr>
          </w:p>
        </w:tc>
        <w:tc>
          <w:tcPr>
            <w:tcW w:w="3118" w:type="dxa"/>
            <w:vMerge w:val="restart"/>
            <w:tcBorders>
              <w:top w:val="outset" w:sz="6" w:space="0" w:color="414142"/>
              <w:left w:val="outset" w:sz="6" w:space="0" w:color="414142"/>
              <w:bottom w:val="outset" w:sz="6" w:space="0" w:color="414142"/>
              <w:right w:val="outset" w:sz="6" w:space="0" w:color="414142"/>
            </w:tcBorders>
            <w:shd w:val="clear" w:color="auto" w:fill="FFFFFF"/>
          </w:tcPr>
          <w:p w14:paraId="70B71B12" w14:textId="77777777" w:rsidR="001651BD" w:rsidRDefault="001651BD">
            <w:pPr>
              <w:jc w:val="left"/>
            </w:pPr>
            <w:r>
              <w:t>1) Riepas pilnīga vizuāla pārbaude, griežot riteni (ja iespējams)</w:t>
            </w:r>
          </w:p>
          <w:p w14:paraId="3B9667AB" w14:textId="77777777" w:rsidR="001651BD" w:rsidRDefault="001651BD">
            <w:pPr>
              <w:jc w:val="left"/>
            </w:pPr>
          </w:p>
          <w:p w14:paraId="1413D4C7" w14:textId="77777777" w:rsidR="001651BD" w:rsidRDefault="001651BD">
            <w:pPr>
              <w:jc w:val="left"/>
            </w:pPr>
            <w:r>
              <w:t>2) Riepas protektora dziļumu pārbauda ar mērinstrumentu, ja nepieciešams</w:t>
            </w:r>
          </w:p>
          <w:p w14:paraId="57D69EF9" w14:textId="77777777" w:rsidR="001651BD" w:rsidRDefault="001651BD">
            <w:pPr>
              <w:jc w:val="left"/>
            </w:pPr>
          </w:p>
          <w:p w14:paraId="5F9D97A3" w14:textId="77777777" w:rsidR="001651BD" w:rsidRDefault="001651BD">
            <w:pPr>
              <w:jc w:val="left"/>
            </w:pPr>
            <w:r>
              <w:t xml:space="preserve">3) Riepu spiediena kontroles sistēmas kļūmes vai bojājuma indikatora vizuāla pārbaude vai pārbaude, izmantojot transportlīdzekļa elektronisko </w:t>
            </w:r>
            <w:proofErr w:type="spellStart"/>
            <w:r>
              <w:t>saskarni</w:t>
            </w:r>
            <w:proofErr w:type="spellEnd"/>
          </w:p>
        </w:tc>
        <w:tc>
          <w:tcPr>
            <w:tcW w:w="9214" w:type="dxa"/>
            <w:tcBorders>
              <w:top w:val="outset" w:sz="6" w:space="0" w:color="414142"/>
              <w:left w:val="outset" w:sz="6" w:space="0" w:color="414142"/>
              <w:bottom w:val="outset" w:sz="6" w:space="0" w:color="414142"/>
              <w:right w:val="outset" w:sz="6" w:space="0" w:color="414142"/>
            </w:tcBorders>
            <w:shd w:val="clear" w:color="auto" w:fill="FFFFFF"/>
            <w:hideMark/>
          </w:tcPr>
          <w:p w14:paraId="3BCF389C" w14:textId="77777777" w:rsidR="001651BD" w:rsidRDefault="001651BD">
            <w:r>
              <w:t xml:space="preserve">B1. Riepa saskaras ar </w:t>
            </w:r>
            <w:proofErr w:type="spellStart"/>
            <w:r>
              <w:t>pretšļakatu</w:t>
            </w:r>
            <w:proofErr w:type="spellEnd"/>
            <w:r>
              <w:t xml:space="preserve"> ierīci</w:t>
            </w:r>
          </w:p>
        </w:tc>
        <w:tc>
          <w:tcPr>
            <w:tcW w:w="127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7BB7DD5" w14:textId="77777777" w:rsidR="001651BD" w:rsidRDefault="001651BD">
            <w:pPr>
              <w:jc w:val="center"/>
            </w:pPr>
            <w:r>
              <w:t>1</w:t>
            </w:r>
          </w:p>
        </w:tc>
      </w:tr>
      <w:tr w:rsidR="001651BD" w14:paraId="33DE9C69" w14:textId="77777777" w:rsidTr="001651BD">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E1822E7" w14:textId="77777777" w:rsidR="001651BD" w:rsidRDefault="001651BD">
            <w:pPr>
              <w:jc w:val="left"/>
            </w:pP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EFFF832" w14:textId="77777777" w:rsidR="001651BD" w:rsidRDefault="001651BD">
            <w:pPr>
              <w:jc w:val="left"/>
            </w:pPr>
          </w:p>
        </w:tc>
        <w:tc>
          <w:tcPr>
            <w:tcW w:w="9214" w:type="dxa"/>
            <w:tcBorders>
              <w:top w:val="outset" w:sz="6" w:space="0" w:color="414142"/>
              <w:left w:val="outset" w:sz="6" w:space="0" w:color="414142"/>
              <w:bottom w:val="outset" w:sz="6" w:space="0" w:color="414142"/>
              <w:right w:val="outset" w:sz="6" w:space="0" w:color="414142"/>
            </w:tcBorders>
            <w:shd w:val="clear" w:color="auto" w:fill="FFFFFF"/>
            <w:hideMark/>
          </w:tcPr>
          <w:p w14:paraId="2CE16ECE" w14:textId="77777777" w:rsidR="001651BD" w:rsidRDefault="001651BD">
            <w:r>
              <w:t xml:space="preserve">B1. Nesertificēta vai neatbilstoši sertificēta riepa; riepas ātruma kategorija vai slodzes indekss nav pietiekams transportlīdzekļa tehniskajiem parametriem; acīmredzami nepietiekams spiediens riepā; neatļauts radzes veids vai skaits, vai izvietojums; radzes riepā, kas nav paredzēta </w:t>
            </w:r>
            <w:proofErr w:type="spellStart"/>
            <w:r>
              <w:t>radžošanai</w:t>
            </w:r>
            <w:proofErr w:type="spellEnd"/>
            <w:r>
              <w:t xml:space="preserve">; neatbilstoši uzstādītas riepas; riepa saskaras ar nekustīgu transportlīdzekļa daļu; </w:t>
            </w:r>
            <w:proofErr w:type="spellStart"/>
            <w:r w:rsidRPr="00A07F00">
              <w:t>radžota</w:t>
            </w:r>
            <w:proofErr w:type="spellEnd"/>
            <w:r w:rsidRPr="00A07F00">
              <w:t xml:space="preserve"> riepa laikposmā, kad tās uzstādīšana nav atļauta</w:t>
            </w:r>
          </w:p>
        </w:tc>
        <w:tc>
          <w:tcPr>
            <w:tcW w:w="127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F64AA1A" w14:textId="77777777" w:rsidR="001651BD" w:rsidRDefault="001651BD">
            <w:pPr>
              <w:jc w:val="center"/>
            </w:pPr>
            <w:r>
              <w:t>2</w:t>
            </w:r>
          </w:p>
        </w:tc>
      </w:tr>
      <w:tr w:rsidR="001651BD" w14:paraId="00CA479D" w14:textId="77777777" w:rsidTr="001651BD">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E23305F" w14:textId="77777777" w:rsidR="001651BD" w:rsidRDefault="001651BD">
            <w:pPr>
              <w:jc w:val="left"/>
            </w:pP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703B09D" w14:textId="77777777" w:rsidR="001651BD" w:rsidRDefault="001651BD">
            <w:pPr>
              <w:jc w:val="left"/>
            </w:pPr>
          </w:p>
        </w:tc>
        <w:tc>
          <w:tcPr>
            <w:tcW w:w="9214" w:type="dxa"/>
            <w:tcBorders>
              <w:top w:val="outset" w:sz="6" w:space="0" w:color="414142"/>
              <w:left w:val="outset" w:sz="6" w:space="0" w:color="414142"/>
              <w:bottom w:val="outset" w:sz="6" w:space="0" w:color="414142"/>
              <w:right w:val="outset" w:sz="6" w:space="0" w:color="414142"/>
            </w:tcBorders>
            <w:shd w:val="clear" w:color="auto" w:fill="FFFFFF"/>
            <w:hideMark/>
          </w:tcPr>
          <w:p w14:paraId="539B3380" w14:textId="77777777" w:rsidR="001651BD" w:rsidRDefault="001651BD">
            <w:bookmarkStart w:id="1" w:name="_Hlk73536934"/>
            <w:r>
              <w:t xml:space="preserve">B1. </w:t>
            </w:r>
            <w:r w:rsidRPr="003244A5">
              <w:t>Obligātam ziemas riepu lietošanas laikposmam neatbilstoša riepa vai riepas</w:t>
            </w:r>
            <w:bookmarkEnd w:id="1"/>
          </w:p>
        </w:tc>
        <w:tc>
          <w:tcPr>
            <w:tcW w:w="127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413A5BF" w14:textId="77777777" w:rsidR="001651BD" w:rsidRDefault="001651BD">
            <w:pPr>
              <w:jc w:val="center"/>
            </w:pPr>
            <w:r>
              <w:t>3</w:t>
            </w:r>
          </w:p>
        </w:tc>
      </w:tr>
      <w:tr w:rsidR="001651BD" w14:paraId="556B1DE2" w14:textId="77777777" w:rsidTr="001651BD">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B2A007D" w14:textId="77777777" w:rsidR="001651BD" w:rsidRDefault="001651BD">
            <w:pPr>
              <w:jc w:val="left"/>
            </w:pPr>
            <w:bookmarkStart w:id="2" w:name="_Hlk73536723"/>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561ACED" w14:textId="77777777" w:rsidR="001651BD" w:rsidRDefault="001651BD">
            <w:pPr>
              <w:jc w:val="left"/>
            </w:pPr>
          </w:p>
        </w:tc>
        <w:tc>
          <w:tcPr>
            <w:tcW w:w="9214" w:type="dxa"/>
            <w:tcBorders>
              <w:top w:val="outset" w:sz="6" w:space="0" w:color="414142"/>
              <w:left w:val="outset" w:sz="6" w:space="0" w:color="414142"/>
              <w:bottom w:val="outset" w:sz="6" w:space="0" w:color="414142"/>
              <w:right w:val="outset" w:sz="6" w:space="0" w:color="414142"/>
            </w:tcBorders>
            <w:shd w:val="clear" w:color="auto" w:fill="FFFFFF"/>
            <w:hideMark/>
          </w:tcPr>
          <w:p w14:paraId="18147B38" w14:textId="12DA3290" w:rsidR="0001045E" w:rsidRPr="003244A5" w:rsidRDefault="001651BD" w:rsidP="0001045E">
            <w:bookmarkStart w:id="3" w:name="_Hlk73537183"/>
            <w:r>
              <w:t xml:space="preserve">B2. </w:t>
            </w:r>
            <w:r w:rsidRPr="003244A5">
              <w:t>Nepietiekams riepas protektora dziļums laikposmā, kad ziemas riepu lietošana nav obligāta;</w:t>
            </w:r>
            <w:r w:rsidR="003244A5" w:rsidRPr="003244A5">
              <w:t xml:space="preserve"> o</w:t>
            </w:r>
            <w:r w:rsidR="0001045E" w:rsidRPr="003244A5">
              <w:t>bligātas ziemas riepu lietošanas laikposmā riepas protektora dziļums ir šādā intervālā:</w:t>
            </w:r>
          </w:p>
          <w:p w14:paraId="596E3149" w14:textId="4474E9AC" w:rsidR="0001045E" w:rsidRPr="003244A5" w:rsidRDefault="0001045E" w:rsidP="0001045E">
            <w:pPr>
              <w:pStyle w:val="ListParagraph"/>
              <w:numPr>
                <w:ilvl w:val="0"/>
                <w:numId w:val="28"/>
              </w:numPr>
            </w:pPr>
            <w:r w:rsidRPr="003244A5">
              <w:t xml:space="preserve">3,0 - 4,0 mm </w:t>
            </w:r>
            <w:r w:rsidR="00281BC8">
              <w:t xml:space="preserve">(neieskaitot) </w:t>
            </w:r>
            <w:r w:rsidRPr="003244A5">
              <w:t>automobilim ar pilnu masu ne lielāku par 3,5t;</w:t>
            </w:r>
          </w:p>
          <w:p w14:paraId="7365AE0F" w14:textId="1964B2B9" w:rsidR="0001045E" w:rsidRPr="003244A5" w:rsidRDefault="0001045E" w:rsidP="0001045E">
            <w:pPr>
              <w:pStyle w:val="ListParagraph"/>
              <w:numPr>
                <w:ilvl w:val="0"/>
                <w:numId w:val="28"/>
              </w:numPr>
            </w:pPr>
            <w:r w:rsidRPr="003244A5">
              <w:t xml:space="preserve">1,6 </w:t>
            </w:r>
            <w:r w:rsidR="003244A5" w:rsidRPr="003244A5">
              <w:t>-</w:t>
            </w:r>
            <w:r w:rsidRPr="003244A5">
              <w:t xml:space="preserve"> 2,0 mm </w:t>
            </w:r>
            <w:r w:rsidR="00281BC8">
              <w:t xml:space="preserve">(neieskaitot) </w:t>
            </w:r>
            <w:r w:rsidRPr="003244A5">
              <w:t>automobilim ar pilnu masu lielāku par 3,5t;</w:t>
            </w:r>
          </w:p>
          <w:p w14:paraId="484442FA" w14:textId="4D482DAF" w:rsidR="0001045E" w:rsidRPr="0001045E" w:rsidRDefault="0001045E" w:rsidP="0001045E">
            <w:pPr>
              <w:pStyle w:val="ListParagraph"/>
              <w:numPr>
                <w:ilvl w:val="0"/>
                <w:numId w:val="28"/>
              </w:numPr>
              <w:rPr>
                <w:color w:val="FF0000"/>
              </w:rPr>
            </w:pPr>
            <w:r w:rsidRPr="003244A5">
              <w:t>2,0 -</w:t>
            </w:r>
            <w:r w:rsidR="003E5E81" w:rsidRPr="003244A5">
              <w:t xml:space="preserve"> </w:t>
            </w:r>
            <w:r w:rsidRPr="003244A5">
              <w:t xml:space="preserve">3,0 mm </w:t>
            </w:r>
            <w:r w:rsidR="00281BC8">
              <w:t xml:space="preserve">(neieskaitot) </w:t>
            </w:r>
            <w:r w:rsidRPr="003244A5">
              <w:t xml:space="preserve">autobusam ar pilnu masu lielāku par 3,5t </w:t>
            </w:r>
            <w:bookmarkEnd w:id="3"/>
          </w:p>
        </w:tc>
        <w:tc>
          <w:tcPr>
            <w:tcW w:w="127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DCA4FFA" w14:textId="77777777" w:rsidR="001651BD" w:rsidRDefault="001651BD">
            <w:pPr>
              <w:jc w:val="center"/>
            </w:pPr>
            <w:r>
              <w:t>2</w:t>
            </w:r>
          </w:p>
        </w:tc>
      </w:tr>
      <w:bookmarkEnd w:id="2"/>
      <w:tr w:rsidR="001651BD" w14:paraId="3E68A071" w14:textId="77777777" w:rsidTr="001651BD">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9664EE2" w14:textId="77777777" w:rsidR="001651BD" w:rsidRDefault="001651BD">
            <w:pPr>
              <w:jc w:val="left"/>
            </w:pP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4ECD72B" w14:textId="77777777" w:rsidR="001651BD" w:rsidRDefault="001651BD">
            <w:pPr>
              <w:jc w:val="left"/>
            </w:pPr>
          </w:p>
        </w:tc>
        <w:tc>
          <w:tcPr>
            <w:tcW w:w="9214" w:type="dxa"/>
            <w:tcBorders>
              <w:top w:val="outset" w:sz="6" w:space="0" w:color="414142"/>
              <w:left w:val="outset" w:sz="6" w:space="0" w:color="414142"/>
              <w:bottom w:val="outset" w:sz="6" w:space="0" w:color="414142"/>
              <w:right w:val="outset" w:sz="6" w:space="0" w:color="414142"/>
            </w:tcBorders>
            <w:shd w:val="clear" w:color="auto" w:fill="FFFFFF"/>
            <w:hideMark/>
          </w:tcPr>
          <w:p w14:paraId="7D0766C2" w14:textId="566FF5F2" w:rsidR="001651BD" w:rsidRDefault="001651BD">
            <w:bookmarkStart w:id="4" w:name="_Hlk73536800"/>
            <w:r>
              <w:t xml:space="preserve">B2. </w:t>
            </w:r>
            <w:r w:rsidR="00135392">
              <w:t>O</w:t>
            </w:r>
            <w:r>
              <w:t>bligātas ziemas riepu lietošanas laikposmā</w:t>
            </w:r>
            <w:r w:rsidR="00135392">
              <w:t xml:space="preserve"> riepas protektora dziļums </w:t>
            </w:r>
            <w:r>
              <w:t>mazāks par:</w:t>
            </w:r>
          </w:p>
          <w:p w14:paraId="1FFE0E06" w14:textId="77777777" w:rsidR="001651BD" w:rsidRPr="003244A5" w:rsidRDefault="001651BD" w:rsidP="001651BD">
            <w:pPr>
              <w:pStyle w:val="ListParagraph"/>
              <w:numPr>
                <w:ilvl w:val="0"/>
                <w:numId w:val="24"/>
              </w:numPr>
            </w:pPr>
            <w:r w:rsidRPr="003244A5">
              <w:t>3,0 mm automobilim ar pilnu masu ne lielāku par 3,5t;</w:t>
            </w:r>
          </w:p>
          <w:p w14:paraId="28F1C6EF" w14:textId="0094946A" w:rsidR="00135392" w:rsidRPr="003244A5" w:rsidRDefault="00135392" w:rsidP="001651BD">
            <w:pPr>
              <w:pStyle w:val="ListParagraph"/>
              <w:numPr>
                <w:ilvl w:val="0"/>
                <w:numId w:val="24"/>
              </w:numPr>
            </w:pPr>
            <w:r w:rsidRPr="003244A5">
              <w:lastRenderedPageBreak/>
              <w:t>1,6 mm automobilim ar pilnu masu lielāku par 3,5t vai piekabei</w:t>
            </w:r>
            <w:r w:rsidR="00D1138F">
              <w:t xml:space="preserve"> (puspiekabei)</w:t>
            </w:r>
            <w:r w:rsidRPr="003244A5">
              <w:t>;</w:t>
            </w:r>
          </w:p>
          <w:p w14:paraId="5AF8BDB8" w14:textId="5240639B" w:rsidR="00135392" w:rsidRPr="003244A5" w:rsidRDefault="00135392" w:rsidP="00135392">
            <w:pPr>
              <w:pStyle w:val="ListParagraph"/>
              <w:numPr>
                <w:ilvl w:val="0"/>
                <w:numId w:val="24"/>
              </w:numPr>
            </w:pPr>
            <w:r w:rsidRPr="003244A5">
              <w:t>0,8 mm motociklam</w:t>
            </w:r>
            <w:r w:rsidR="005B7A33" w:rsidRPr="003244A5">
              <w:t>;</w:t>
            </w:r>
          </w:p>
          <w:p w14:paraId="706CC53B" w14:textId="5A874C04" w:rsidR="001651BD" w:rsidRDefault="00135392" w:rsidP="00135392">
            <w:pPr>
              <w:pStyle w:val="ListParagraph"/>
              <w:numPr>
                <w:ilvl w:val="0"/>
                <w:numId w:val="24"/>
              </w:numPr>
            </w:pPr>
            <w:r w:rsidRPr="003244A5">
              <w:t>2</w:t>
            </w:r>
            <w:r w:rsidR="0001045E" w:rsidRPr="003244A5">
              <w:t>,0</w:t>
            </w:r>
            <w:r w:rsidRPr="003244A5">
              <w:t xml:space="preserve"> mm autobusam ar pilnu masu lielāku par 3,5t</w:t>
            </w:r>
            <w:bookmarkEnd w:id="4"/>
          </w:p>
        </w:tc>
        <w:tc>
          <w:tcPr>
            <w:tcW w:w="127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7D76C76" w14:textId="77777777" w:rsidR="001651BD" w:rsidRDefault="001651BD">
            <w:pPr>
              <w:jc w:val="center"/>
            </w:pPr>
            <w:r>
              <w:lastRenderedPageBreak/>
              <w:t>3</w:t>
            </w:r>
          </w:p>
        </w:tc>
      </w:tr>
      <w:tr w:rsidR="001651BD" w14:paraId="5B7E7DDA" w14:textId="77777777" w:rsidTr="001651BD">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EDFE405" w14:textId="77777777" w:rsidR="001651BD" w:rsidRDefault="001651BD">
            <w:pPr>
              <w:jc w:val="left"/>
            </w:pP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E3B6CE7" w14:textId="77777777" w:rsidR="001651BD" w:rsidRDefault="001651BD">
            <w:pPr>
              <w:jc w:val="left"/>
            </w:pPr>
          </w:p>
        </w:tc>
        <w:tc>
          <w:tcPr>
            <w:tcW w:w="9214" w:type="dxa"/>
            <w:tcBorders>
              <w:top w:val="outset" w:sz="6" w:space="0" w:color="414142"/>
              <w:left w:val="outset" w:sz="6" w:space="0" w:color="414142"/>
              <w:bottom w:val="outset" w:sz="6" w:space="0" w:color="414142"/>
              <w:right w:val="outset" w:sz="6" w:space="0" w:color="414142"/>
            </w:tcBorders>
            <w:shd w:val="clear" w:color="auto" w:fill="FFFFFF"/>
            <w:hideMark/>
          </w:tcPr>
          <w:p w14:paraId="48CDD8FF" w14:textId="77777777" w:rsidR="001651BD" w:rsidRDefault="001651BD">
            <w:r>
              <w:t>B3. Nelieli vietēji vai virspusēji riepas bojājumi</w:t>
            </w:r>
          </w:p>
        </w:tc>
        <w:tc>
          <w:tcPr>
            <w:tcW w:w="127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C0A8AE0" w14:textId="77777777" w:rsidR="001651BD" w:rsidRDefault="001651BD">
            <w:pPr>
              <w:jc w:val="center"/>
            </w:pPr>
            <w:r>
              <w:t>1</w:t>
            </w:r>
          </w:p>
        </w:tc>
      </w:tr>
      <w:tr w:rsidR="001651BD" w14:paraId="49202536" w14:textId="77777777" w:rsidTr="001651BD">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EAF032B" w14:textId="77777777" w:rsidR="001651BD" w:rsidRDefault="001651BD">
            <w:pPr>
              <w:jc w:val="left"/>
            </w:pP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B193C79" w14:textId="77777777" w:rsidR="001651BD" w:rsidRDefault="001651BD">
            <w:pPr>
              <w:jc w:val="left"/>
            </w:pPr>
          </w:p>
        </w:tc>
        <w:tc>
          <w:tcPr>
            <w:tcW w:w="9214" w:type="dxa"/>
            <w:tcBorders>
              <w:top w:val="outset" w:sz="6" w:space="0" w:color="414142"/>
              <w:left w:val="outset" w:sz="6" w:space="0" w:color="414142"/>
              <w:bottom w:val="outset" w:sz="6" w:space="0" w:color="414142"/>
              <w:right w:val="outset" w:sz="6" w:space="0" w:color="414142"/>
            </w:tcBorders>
            <w:shd w:val="clear" w:color="auto" w:fill="FFFFFF"/>
            <w:hideMark/>
          </w:tcPr>
          <w:p w14:paraId="5231BC1B" w14:textId="77777777" w:rsidR="001651BD" w:rsidRDefault="001651BD">
            <w:r>
              <w:t xml:space="preserve">B3. Kordu atsedzošs bojājums (piemēram, iegriezums, plīsums); atdalījies protektora slānis vai protektora gabals; atdalījies sānu aizsargslānis vai sānu aizsargslāņa gabals; korda plīsuma izraisīta riepas deformācija; plaisas, kas radušās vecuma dēļ; mehāniski palielināts protektora dziļums riepai, kas tam nav paredzēta; izmainīts protektora zīmējums; </w:t>
            </w:r>
          </w:p>
          <w:p w14:paraId="590A42F4" w14:textId="77777777" w:rsidR="001651BD" w:rsidRDefault="001651BD">
            <w:r>
              <w:t>M1 kategorijas transportlīdzeklim, kas pirmo reizi reģistrēts, sākot ar 2018. gada 1. janvāri:</w:t>
            </w:r>
          </w:p>
          <w:p w14:paraId="79B78119" w14:textId="77777777" w:rsidR="001651BD" w:rsidRDefault="001651BD" w:rsidP="001651BD">
            <w:pPr>
              <w:numPr>
                <w:ilvl w:val="0"/>
                <w:numId w:val="25"/>
              </w:numPr>
              <w:ind w:left="117"/>
            </w:pPr>
            <w:r>
              <w:t>- nedarbojas riepu spiediena kontroles sistēma (piemēram, nav riepas spiediena devēju vai tie ir atvienoti);</w:t>
            </w:r>
          </w:p>
          <w:p w14:paraId="0FE0A2F5" w14:textId="77777777" w:rsidR="001651BD" w:rsidRDefault="001651BD" w:rsidP="001651BD">
            <w:pPr>
              <w:numPr>
                <w:ilvl w:val="0"/>
                <w:numId w:val="25"/>
              </w:numPr>
              <w:ind w:left="117"/>
            </w:pPr>
            <w:r>
              <w:t xml:space="preserve">- mēraparātu panelī riepu spiediena kontroles sistēmas kļūmes vai bojājuma indikators nedarbojas vai darbojas neatbilstoši; </w:t>
            </w:r>
          </w:p>
          <w:p w14:paraId="37D842AF" w14:textId="77777777" w:rsidR="001651BD" w:rsidRDefault="001651BD" w:rsidP="001651BD">
            <w:pPr>
              <w:numPr>
                <w:ilvl w:val="0"/>
                <w:numId w:val="25"/>
              </w:numPr>
              <w:ind w:left="117"/>
            </w:pPr>
            <w:r>
              <w:t>- kļūmes vai bojājuma indikators uzrāda kļūmi vai bojājumu sistēmas darbībā;</w:t>
            </w:r>
          </w:p>
          <w:p w14:paraId="7E82F775" w14:textId="77777777" w:rsidR="001651BD" w:rsidRDefault="001651BD" w:rsidP="001651BD">
            <w:pPr>
              <w:numPr>
                <w:ilvl w:val="0"/>
                <w:numId w:val="25"/>
              </w:numPr>
              <w:ind w:left="117"/>
            </w:pPr>
            <w:r>
              <w:t xml:space="preserve">- OBD, kam pieslēdzas, izmantojot transportlīdzekļa elektronisko </w:t>
            </w:r>
            <w:proofErr w:type="spellStart"/>
            <w:r>
              <w:t>saskarni</w:t>
            </w:r>
            <w:proofErr w:type="spellEnd"/>
            <w:r>
              <w:t xml:space="preserve">, uzrāda kļūmi vai bojājumu sistēmas darbībā </w:t>
            </w:r>
          </w:p>
        </w:tc>
        <w:tc>
          <w:tcPr>
            <w:tcW w:w="127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15C3314" w14:textId="77777777" w:rsidR="001651BD" w:rsidRDefault="001651BD">
            <w:pPr>
              <w:jc w:val="center"/>
            </w:pPr>
            <w:r>
              <w:t>2</w:t>
            </w:r>
          </w:p>
        </w:tc>
      </w:tr>
      <w:tr w:rsidR="001651BD" w14:paraId="32E54490" w14:textId="77777777" w:rsidTr="00A07F00">
        <w:trPr>
          <w:trHeight w:val="298"/>
        </w:trPr>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1406321" w14:textId="77777777" w:rsidR="001651BD" w:rsidRDefault="001651BD">
            <w:pPr>
              <w:jc w:val="left"/>
            </w:pP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E27DE7A" w14:textId="77777777" w:rsidR="001651BD" w:rsidRDefault="001651BD">
            <w:pPr>
              <w:jc w:val="left"/>
            </w:pPr>
          </w:p>
        </w:tc>
        <w:tc>
          <w:tcPr>
            <w:tcW w:w="9214" w:type="dxa"/>
            <w:tcBorders>
              <w:top w:val="outset" w:sz="6" w:space="0" w:color="414142"/>
              <w:left w:val="outset" w:sz="6" w:space="0" w:color="414142"/>
              <w:bottom w:val="outset" w:sz="6" w:space="0" w:color="414142"/>
              <w:right w:val="outset" w:sz="6" w:space="0" w:color="414142"/>
            </w:tcBorders>
            <w:shd w:val="clear" w:color="auto" w:fill="FFFFFF"/>
            <w:hideMark/>
          </w:tcPr>
          <w:p w14:paraId="6A8EC0F7" w14:textId="77777777" w:rsidR="001651BD" w:rsidRDefault="001651BD">
            <w:r>
              <w:t xml:space="preserve">B3. Riepas nodiluma vai vecuma izraisīts korda atsegums; </w:t>
            </w:r>
            <w:r w:rsidRPr="00A07F00">
              <w:t>riepas pārsprāgšanas risks jebkāda bojājuma dēļ</w:t>
            </w:r>
          </w:p>
        </w:tc>
        <w:tc>
          <w:tcPr>
            <w:tcW w:w="127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18DAAFC" w14:textId="2D75E937" w:rsidR="001651BD" w:rsidRDefault="001651BD">
            <w:pPr>
              <w:jc w:val="center"/>
            </w:pPr>
            <w:r>
              <w:t>3</w:t>
            </w:r>
            <w:r w:rsidR="009325B9">
              <w:t>”</w:t>
            </w:r>
          </w:p>
        </w:tc>
      </w:tr>
    </w:tbl>
    <w:p w14:paraId="208418F0" w14:textId="77777777" w:rsidR="001651BD" w:rsidRDefault="001651BD" w:rsidP="001651BD">
      <w:pPr>
        <w:rPr>
          <w:b/>
        </w:rPr>
      </w:pPr>
    </w:p>
    <w:p w14:paraId="313BF09C" w14:textId="50D12A90" w:rsidR="00254283" w:rsidRDefault="00254283" w:rsidP="009325B9">
      <w:pPr>
        <w:pStyle w:val="tvhtml"/>
        <w:shd w:val="clear" w:color="auto" w:fill="FFFFFF"/>
        <w:spacing w:before="0" w:beforeAutospacing="0" w:after="0" w:afterAutospacing="0"/>
        <w:ind w:firstLine="709"/>
        <w:jc w:val="both"/>
        <w:rPr>
          <w:sz w:val="28"/>
        </w:rPr>
      </w:pPr>
    </w:p>
    <w:p w14:paraId="4A6F2AF8" w14:textId="30DE4B0C" w:rsidR="00821911" w:rsidRDefault="00821911" w:rsidP="00821911">
      <w:pPr>
        <w:pStyle w:val="tvhtml"/>
        <w:shd w:val="clear" w:color="auto" w:fill="FFFFFF"/>
        <w:spacing w:before="0" w:beforeAutospacing="0" w:after="0" w:afterAutospacing="0"/>
        <w:ind w:firstLine="709"/>
        <w:jc w:val="both"/>
        <w:rPr>
          <w:sz w:val="28"/>
        </w:rPr>
      </w:pPr>
      <w:r>
        <w:rPr>
          <w:sz w:val="28"/>
        </w:rPr>
        <w:t>11. Izteikt 1. pielikuma II sadaļas 5.</w:t>
      </w:r>
      <w:r w:rsidR="007F64EF">
        <w:rPr>
          <w:sz w:val="28"/>
        </w:rPr>
        <w:t>3.2</w:t>
      </w:r>
      <w:r>
        <w:rPr>
          <w:sz w:val="28"/>
        </w:rPr>
        <w:t>. koda B daļas tabulu šādā redakcijā:</w:t>
      </w:r>
    </w:p>
    <w:p w14:paraId="25D037EC" w14:textId="77777777" w:rsidR="00821911" w:rsidRDefault="00821911" w:rsidP="00821911">
      <w:pPr>
        <w:pStyle w:val="tvhtml"/>
        <w:shd w:val="clear" w:color="auto" w:fill="FFFFFF"/>
        <w:spacing w:before="0" w:beforeAutospacing="0" w:after="0" w:afterAutospacing="0"/>
        <w:jc w:val="both"/>
        <w:rPr>
          <w:sz w:val="28"/>
        </w:rPr>
      </w:pPr>
    </w:p>
    <w:p w14:paraId="3FFE2BAE" w14:textId="77777777" w:rsidR="00821911" w:rsidRPr="004B7126" w:rsidRDefault="00821911" w:rsidP="00821911">
      <w:pPr>
        <w:shd w:val="clear" w:color="auto" w:fill="FFFFFF"/>
        <w:ind w:firstLine="709"/>
        <w:jc w:val="left"/>
        <w:rPr>
          <w:b/>
          <w:bCs/>
          <w:szCs w:val="20"/>
          <w:lang w:eastAsia="lv-LV"/>
        </w:rPr>
      </w:pPr>
      <w:r w:rsidRPr="004B7126">
        <w:rPr>
          <w:b/>
          <w:bCs/>
          <w:szCs w:val="20"/>
          <w:lang w:eastAsia="lv-LV"/>
        </w:rPr>
        <w:t>B. Prasību izpildes vērtēšanas kritēriji un novērtējumi</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902"/>
        <w:gridCol w:w="2439"/>
        <w:gridCol w:w="4491"/>
        <w:gridCol w:w="1223"/>
      </w:tblGrid>
      <w:tr w:rsidR="00821911" w:rsidRPr="004B7126" w14:paraId="23A75A65" w14:textId="77777777" w:rsidTr="00C12C26">
        <w:tc>
          <w:tcPr>
            <w:tcW w:w="1033" w:type="dxa"/>
            <w:vMerge w:val="restart"/>
            <w:tcBorders>
              <w:top w:val="outset" w:sz="6" w:space="0" w:color="414142"/>
              <w:left w:val="outset" w:sz="6" w:space="0" w:color="414142"/>
              <w:right w:val="outset" w:sz="6" w:space="0" w:color="414142"/>
            </w:tcBorders>
            <w:shd w:val="clear" w:color="auto" w:fill="FFFFFF"/>
            <w:hideMark/>
          </w:tcPr>
          <w:p w14:paraId="14DE8EFA" w14:textId="77777777" w:rsidR="00821911" w:rsidRPr="004B7126" w:rsidRDefault="00821911" w:rsidP="00C12C26">
            <w:pPr>
              <w:rPr>
                <w:lang w:eastAsia="lv-LV"/>
              </w:rPr>
            </w:pPr>
            <w:r w:rsidRPr="004B7126">
              <w:rPr>
                <w:lang w:eastAsia="lv-LV"/>
              </w:rPr>
              <w:t>5.3.2.</w:t>
            </w:r>
          </w:p>
          <w:p w14:paraId="391FBB5A" w14:textId="77777777" w:rsidR="00821911" w:rsidRPr="004B7126" w:rsidRDefault="00821911" w:rsidP="00C12C26">
            <w:pPr>
              <w:ind w:firstLine="709"/>
              <w:jc w:val="left"/>
              <w:rPr>
                <w:lang w:eastAsia="lv-LV"/>
              </w:rPr>
            </w:pPr>
            <w:r w:rsidRPr="004B7126">
              <w:rPr>
                <w:lang w:eastAsia="lv-LV"/>
              </w:rPr>
              <w:t> </w:t>
            </w:r>
          </w:p>
        </w:tc>
        <w:tc>
          <w:tcPr>
            <w:tcW w:w="3108"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1633DD2" w14:textId="77777777" w:rsidR="00821911" w:rsidRPr="004B7126" w:rsidRDefault="00821911" w:rsidP="00C12C26">
            <w:pPr>
              <w:jc w:val="center"/>
              <w:rPr>
                <w:bCs/>
                <w:noProof/>
                <w:sz w:val="22"/>
              </w:rPr>
            </w:pPr>
            <w:r w:rsidRPr="004B7126">
              <w:rPr>
                <w:bCs/>
                <w:noProof/>
                <w:sz w:val="22"/>
              </w:rPr>
              <w:t>Pārbaudes metode</w:t>
            </w:r>
          </w:p>
        </w:tc>
        <w:tc>
          <w:tcPr>
            <w:tcW w:w="9214"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74757C4" w14:textId="77777777" w:rsidR="00821911" w:rsidRPr="004B7126" w:rsidRDefault="00821911" w:rsidP="00C12C26">
            <w:pPr>
              <w:jc w:val="center"/>
              <w:rPr>
                <w:bCs/>
                <w:noProof/>
                <w:sz w:val="22"/>
              </w:rPr>
            </w:pPr>
            <w:r w:rsidRPr="004B7126">
              <w:rPr>
                <w:bCs/>
                <w:noProof/>
                <w:sz w:val="22"/>
              </w:rPr>
              <w:t>Vērtēšanas kritēriji</w:t>
            </w:r>
          </w:p>
        </w:tc>
        <w:tc>
          <w:tcPr>
            <w:tcW w:w="127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6FEAFB3" w14:textId="77777777" w:rsidR="00821911" w:rsidRPr="004B7126" w:rsidRDefault="00821911" w:rsidP="00C12C26">
            <w:pPr>
              <w:jc w:val="center"/>
              <w:rPr>
                <w:bCs/>
                <w:noProof/>
                <w:sz w:val="22"/>
              </w:rPr>
            </w:pPr>
            <w:r w:rsidRPr="004B7126">
              <w:rPr>
                <w:bCs/>
                <w:noProof/>
                <w:sz w:val="22"/>
              </w:rPr>
              <w:t>Novērtējums</w:t>
            </w:r>
          </w:p>
        </w:tc>
      </w:tr>
      <w:tr w:rsidR="00821911" w:rsidRPr="004B7126" w14:paraId="1D0679C8" w14:textId="77777777" w:rsidTr="00C12C26">
        <w:trPr>
          <w:trHeight w:val="1304"/>
        </w:trPr>
        <w:tc>
          <w:tcPr>
            <w:tcW w:w="1033" w:type="dxa"/>
            <w:vMerge/>
            <w:tcBorders>
              <w:left w:val="outset" w:sz="6" w:space="0" w:color="414142"/>
              <w:right w:val="outset" w:sz="6" w:space="0" w:color="414142"/>
            </w:tcBorders>
            <w:shd w:val="clear" w:color="auto" w:fill="FFFFFF"/>
            <w:vAlign w:val="center"/>
            <w:hideMark/>
          </w:tcPr>
          <w:p w14:paraId="66438B9D" w14:textId="77777777" w:rsidR="00821911" w:rsidRPr="004B7126" w:rsidRDefault="00821911" w:rsidP="00C12C26">
            <w:pPr>
              <w:ind w:firstLine="709"/>
              <w:jc w:val="left"/>
              <w:rPr>
                <w:lang w:eastAsia="lv-LV"/>
              </w:rPr>
            </w:pPr>
          </w:p>
        </w:tc>
        <w:tc>
          <w:tcPr>
            <w:tcW w:w="3108" w:type="dxa"/>
            <w:vMerge w:val="restart"/>
            <w:tcBorders>
              <w:top w:val="outset" w:sz="6" w:space="0" w:color="414142"/>
              <w:left w:val="outset" w:sz="6" w:space="0" w:color="414142"/>
              <w:right w:val="outset" w:sz="6" w:space="0" w:color="414142"/>
            </w:tcBorders>
            <w:shd w:val="clear" w:color="auto" w:fill="FFFFFF"/>
            <w:hideMark/>
          </w:tcPr>
          <w:p w14:paraId="484FE558" w14:textId="77777777" w:rsidR="00821911" w:rsidRPr="004B7126" w:rsidRDefault="00821911" w:rsidP="00C12C26">
            <w:pPr>
              <w:ind w:hanging="40"/>
              <w:jc w:val="left"/>
              <w:rPr>
                <w:lang w:eastAsia="lv-LV"/>
              </w:rPr>
            </w:pPr>
            <w:r w:rsidRPr="004B7126">
              <w:rPr>
                <w:lang w:eastAsia="lv-LV"/>
              </w:rPr>
              <w:t>Vizuāla pārbaude, transportlīdzeklim atrodoties uz bedres vai pacēlēja vai izmantojot speciālu aprīkojumu </w:t>
            </w:r>
          </w:p>
        </w:tc>
        <w:tc>
          <w:tcPr>
            <w:tcW w:w="9214" w:type="dxa"/>
            <w:tcBorders>
              <w:top w:val="outset" w:sz="6" w:space="0" w:color="414142"/>
              <w:left w:val="outset" w:sz="6" w:space="0" w:color="414142"/>
              <w:bottom w:val="outset" w:sz="6" w:space="0" w:color="414142"/>
              <w:right w:val="outset" w:sz="6" w:space="0" w:color="414142"/>
            </w:tcBorders>
            <w:shd w:val="clear" w:color="auto" w:fill="FFFFFF"/>
            <w:hideMark/>
          </w:tcPr>
          <w:p w14:paraId="3C1E3C9B" w14:textId="77777777" w:rsidR="00821911" w:rsidRPr="004B7126" w:rsidRDefault="00821911" w:rsidP="00C12C26">
            <w:pPr>
              <w:ind w:firstLine="13"/>
              <w:rPr>
                <w:lang w:eastAsia="lv-LV"/>
              </w:rPr>
            </w:pPr>
            <w:r w:rsidRPr="004B7126">
              <w:rPr>
                <w:lang w:eastAsia="lv-LV"/>
              </w:rPr>
              <w:t>B1. Amortizators nav paredzēts konkrētajam transportlīdzeklim; izmainīta amortizatora stiprinājuma vieta; amortizatora uzstādīšanas nolūkā izmainīta balstiekārtas konstrukcija; atšķirīgas konstrukcijas vai izmēra amortizatori uz transportlīdzekļa vienas ass pretējās pusēs</w:t>
            </w:r>
          </w:p>
        </w:tc>
        <w:tc>
          <w:tcPr>
            <w:tcW w:w="127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F07E5C4" w14:textId="77777777" w:rsidR="00821911" w:rsidRPr="004B7126" w:rsidRDefault="00821911" w:rsidP="00C12C26">
            <w:pPr>
              <w:jc w:val="center"/>
              <w:rPr>
                <w:lang w:eastAsia="lv-LV"/>
              </w:rPr>
            </w:pPr>
            <w:r w:rsidRPr="004B7126">
              <w:rPr>
                <w:lang w:eastAsia="lv-LV"/>
              </w:rPr>
              <w:t>2</w:t>
            </w:r>
          </w:p>
        </w:tc>
      </w:tr>
      <w:tr w:rsidR="00821911" w:rsidRPr="004B7126" w14:paraId="3B29EF0F" w14:textId="77777777" w:rsidTr="00C12C26">
        <w:tc>
          <w:tcPr>
            <w:tcW w:w="1033" w:type="dxa"/>
            <w:vMerge/>
            <w:tcBorders>
              <w:left w:val="outset" w:sz="6" w:space="0" w:color="414142"/>
              <w:right w:val="outset" w:sz="6" w:space="0" w:color="414142"/>
            </w:tcBorders>
            <w:shd w:val="clear" w:color="auto" w:fill="FFFFFF"/>
            <w:vAlign w:val="center"/>
            <w:hideMark/>
          </w:tcPr>
          <w:p w14:paraId="1C7A9E96" w14:textId="77777777" w:rsidR="00821911" w:rsidRPr="004B7126" w:rsidRDefault="00821911" w:rsidP="00C12C26">
            <w:pPr>
              <w:ind w:firstLine="709"/>
              <w:jc w:val="left"/>
              <w:rPr>
                <w:lang w:eastAsia="lv-LV"/>
              </w:rPr>
            </w:pPr>
          </w:p>
        </w:tc>
        <w:tc>
          <w:tcPr>
            <w:tcW w:w="3108" w:type="dxa"/>
            <w:vMerge/>
            <w:tcBorders>
              <w:left w:val="outset" w:sz="6" w:space="0" w:color="414142"/>
              <w:right w:val="outset" w:sz="6" w:space="0" w:color="414142"/>
            </w:tcBorders>
            <w:shd w:val="clear" w:color="auto" w:fill="FFFFFF"/>
            <w:vAlign w:val="center"/>
            <w:hideMark/>
          </w:tcPr>
          <w:p w14:paraId="2722AB6C" w14:textId="77777777" w:rsidR="00821911" w:rsidRPr="004B7126" w:rsidRDefault="00821911" w:rsidP="00C12C26">
            <w:pPr>
              <w:ind w:firstLine="709"/>
              <w:jc w:val="left"/>
              <w:rPr>
                <w:lang w:eastAsia="lv-LV"/>
              </w:rPr>
            </w:pPr>
          </w:p>
        </w:tc>
        <w:tc>
          <w:tcPr>
            <w:tcW w:w="9214" w:type="dxa"/>
            <w:tcBorders>
              <w:top w:val="outset" w:sz="6" w:space="0" w:color="414142"/>
              <w:left w:val="outset" w:sz="6" w:space="0" w:color="414142"/>
              <w:bottom w:val="outset" w:sz="6" w:space="0" w:color="414142"/>
              <w:right w:val="outset" w:sz="6" w:space="0" w:color="414142"/>
            </w:tcBorders>
            <w:shd w:val="clear" w:color="auto" w:fill="FFFFFF"/>
            <w:hideMark/>
          </w:tcPr>
          <w:p w14:paraId="78171A49" w14:textId="77777777" w:rsidR="00821911" w:rsidRPr="004B7126" w:rsidRDefault="00821911" w:rsidP="00C12C26">
            <w:pPr>
              <w:ind w:firstLine="13"/>
              <w:rPr>
                <w:lang w:eastAsia="lv-LV"/>
              </w:rPr>
            </w:pPr>
            <w:r w:rsidRPr="004B7126">
              <w:rPr>
                <w:lang w:eastAsia="lv-LV"/>
              </w:rPr>
              <w:t xml:space="preserve">B2. Mitrs amortizatora korpuss, saglabājoties amortizatora funkcionalitātei; nav amortizatora aizsargapvalka vai tas ir bojāts </w:t>
            </w:r>
          </w:p>
        </w:tc>
        <w:tc>
          <w:tcPr>
            <w:tcW w:w="127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9584A5F" w14:textId="77777777" w:rsidR="00821911" w:rsidRPr="004B7126" w:rsidRDefault="00821911" w:rsidP="00C12C26">
            <w:pPr>
              <w:jc w:val="center"/>
              <w:rPr>
                <w:lang w:eastAsia="lv-LV"/>
              </w:rPr>
            </w:pPr>
            <w:r w:rsidRPr="004B7126">
              <w:rPr>
                <w:lang w:eastAsia="lv-LV"/>
              </w:rPr>
              <w:t>1</w:t>
            </w:r>
          </w:p>
        </w:tc>
      </w:tr>
      <w:tr w:rsidR="00821911" w:rsidRPr="004B7126" w14:paraId="0B3C8FEE" w14:textId="77777777" w:rsidTr="00C12C26">
        <w:tc>
          <w:tcPr>
            <w:tcW w:w="1033" w:type="dxa"/>
            <w:vMerge/>
            <w:tcBorders>
              <w:left w:val="outset" w:sz="6" w:space="0" w:color="414142"/>
              <w:right w:val="outset" w:sz="6" w:space="0" w:color="414142"/>
            </w:tcBorders>
            <w:shd w:val="clear" w:color="auto" w:fill="FFFFFF"/>
            <w:vAlign w:val="center"/>
            <w:hideMark/>
          </w:tcPr>
          <w:p w14:paraId="52C4F667" w14:textId="77777777" w:rsidR="00821911" w:rsidRPr="004B7126" w:rsidRDefault="00821911" w:rsidP="00C12C26">
            <w:pPr>
              <w:ind w:firstLine="709"/>
              <w:jc w:val="left"/>
              <w:rPr>
                <w:lang w:eastAsia="lv-LV"/>
              </w:rPr>
            </w:pPr>
          </w:p>
        </w:tc>
        <w:tc>
          <w:tcPr>
            <w:tcW w:w="3108" w:type="dxa"/>
            <w:vMerge/>
            <w:tcBorders>
              <w:left w:val="outset" w:sz="6" w:space="0" w:color="414142"/>
              <w:right w:val="outset" w:sz="6" w:space="0" w:color="414142"/>
            </w:tcBorders>
            <w:shd w:val="clear" w:color="auto" w:fill="FFFFFF"/>
            <w:vAlign w:val="center"/>
            <w:hideMark/>
          </w:tcPr>
          <w:p w14:paraId="692DB318" w14:textId="77777777" w:rsidR="00821911" w:rsidRPr="004B7126" w:rsidRDefault="00821911" w:rsidP="00C12C26">
            <w:pPr>
              <w:ind w:firstLine="709"/>
              <w:jc w:val="left"/>
              <w:rPr>
                <w:lang w:eastAsia="lv-LV"/>
              </w:rPr>
            </w:pPr>
          </w:p>
        </w:tc>
        <w:tc>
          <w:tcPr>
            <w:tcW w:w="9214" w:type="dxa"/>
            <w:tcBorders>
              <w:top w:val="outset" w:sz="6" w:space="0" w:color="414142"/>
              <w:left w:val="outset" w:sz="6" w:space="0" w:color="414142"/>
              <w:bottom w:val="outset" w:sz="6" w:space="0" w:color="414142"/>
              <w:right w:val="outset" w:sz="6" w:space="0" w:color="414142"/>
            </w:tcBorders>
            <w:shd w:val="clear" w:color="auto" w:fill="FFFFFF"/>
            <w:hideMark/>
          </w:tcPr>
          <w:p w14:paraId="193C8C38" w14:textId="77777777" w:rsidR="00821911" w:rsidRPr="004B7126" w:rsidRDefault="00821911" w:rsidP="00C12C26">
            <w:pPr>
              <w:ind w:firstLine="13"/>
              <w:rPr>
                <w:lang w:eastAsia="lv-LV"/>
              </w:rPr>
            </w:pPr>
            <w:r w:rsidRPr="004B7126">
              <w:rPr>
                <w:lang w:eastAsia="lv-LV"/>
              </w:rPr>
              <w:t xml:space="preserve">B2. Acīmredzama šķidruma noplūde no amortizatora; deformēts amortizatora korpuss vai kāts; </w:t>
            </w:r>
            <w:r w:rsidRPr="00821911">
              <w:rPr>
                <w:lang w:eastAsia="lv-LV"/>
              </w:rPr>
              <w:t xml:space="preserve">bojāts amortizators; </w:t>
            </w:r>
            <w:r w:rsidRPr="004B7126">
              <w:rPr>
                <w:lang w:eastAsia="lv-LV"/>
              </w:rPr>
              <w:t>neefektīva amortizatora darbība</w:t>
            </w:r>
          </w:p>
        </w:tc>
        <w:tc>
          <w:tcPr>
            <w:tcW w:w="127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2DBF46B" w14:textId="77777777" w:rsidR="00821911" w:rsidRPr="004B7126" w:rsidRDefault="00821911" w:rsidP="00C12C26">
            <w:pPr>
              <w:jc w:val="center"/>
              <w:rPr>
                <w:lang w:eastAsia="lv-LV"/>
              </w:rPr>
            </w:pPr>
            <w:r w:rsidRPr="004B7126">
              <w:rPr>
                <w:lang w:eastAsia="lv-LV"/>
              </w:rPr>
              <w:t>2</w:t>
            </w:r>
          </w:p>
        </w:tc>
      </w:tr>
      <w:tr w:rsidR="00821911" w:rsidRPr="004B7126" w14:paraId="46287924" w14:textId="77777777" w:rsidTr="00C12C26">
        <w:tc>
          <w:tcPr>
            <w:tcW w:w="1033" w:type="dxa"/>
            <w:vMerge/>
            <w:tcBorders>
              <w:left w:val="outset" w:sz="6" w:space="0" w:color="414142"/>
              <w:right w:val="outset" w:sz="6" w:space="0" w:color="414142"/>
            </w:tcBorders>
            <w:shd w:val="clear" w:color="auto" w:fill="FFFFFF"/>
            <w:vAlign w:val="center"/>
            <w:hideMark/>
          </w:tcPr>
          <w:p w14:paraId="2D6A55E2" w14:textId="77777777" w:rsidR="00821911" w:rsidRPr="004B7126" w:rsidRDefault="00821911" w:rsidP="00C12C26">
            <w:pPr>
              <w:ind w:firstLine="709"/>
              <w:jc w:val="left"/>
              <w:rPr>
                <w:lang w:eastAsia="lv-LV"/>
              </w:rPr>
            </w:pPr>
          </w:p>
        </w:tc>
        <w:tc>
          <w:tcPr>
            <w:tcW w:w="3108" w:type="dxa"/>
            <w:vMerge/>
            <w:tcBorders>
              <w:left w:val="outset" w:sz="6" w:space="0" w:color="414142"/>
              <w:right w:val="outset" w:sz="6" w:space="0" w:color="414142"/>
            </w:tcBorders>
            <w:shd w:val="clear" w:color="auto" w:fill="FFFFFF"/>
            <w:vAlign w:val="center"/>
            <w:hideMark/>
          </w:tcPr>
          <w:p w14:paraId="636D9052" w14:textId="77777777" w:rsidR="00821911" w:rsidRPr="004B7126" w:rsidRDefault="00821911" w:rsidP="00C12C26">
            <w:pPr>
              <w:ind w:firstLine="709"/>
              <w:jc w:val="left"/>
              <w:rPr>
                <w:lang w:eastAsia="lv-LV"/>
              </w:rPr>
            </w:pPr>
          </w:p>
        </w:tc>
        <w:tc>
          <w:tcPr>
            <w:tcW w:w="9214" w:type="dxa"/>
            <w:tcBorders>
              <w:top w:val="outset" w:sz="6" w:space="0" w:color="414142"/>
              <w:left w:val="outset" w:sz="6" w:space="0" w:color="414142"/>
              <w:bottom w:val="outset" w:sz="6" w:space="0" w:color="414142"/>
              <w:right w:val="outset" w:sz="6" w:space="0" w:color="414142"/>
            </w:tcBorders>
            <w:shd w:val="clear" w:color="auto" w:fill="FFFFFF"/>
            <w:hideMark/>
          </w:tcPr>
          <w:p w14:paraId="7D469617" w14:textId="77777777" w:rsidR="00821911" w:rsidRPr="004B7126" w:rsidRDefault="00821911" w:rsidP="00C12C26">
            <w:pPr>
              <w:ind w:firstLine="13"/>
              <w:rPr>
                <w:lang w:eastAsia="lv-LV"/>
              </w:rPr>
            </w:pPr>
            <w:r w:rsidRPr="004B7126">
              <w:rPr>
                <w:lang w:eastAsia="lv-LV"/>
              </w:rPr>
              <w:t>B2. Lauzts amortizatora kāts vai amortizators nedarbojas</w:t>
            </w:r>
          </w:p>
        </w:tc>
        <w:tc>
          <w:tcPr>
            <w:tcW w:w="127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7F8FDAC" w14:textId="77777777" w:rsidR="00821911" w:rsidRPr="004B7126" w:rsidRDefault="00821911" w:rsidP="00C12C26">
            <w:pPr>
              <w:jc w:val="center"/>
              <w:rPr>
                <w:lang w:eastAsia="lv-LV"/>
              </w:rPr>
            </w:pPr>
            <w:r w:rsidRPr="004B7126">
              <w:rPr>
                <w:lang w:eastAsia="lv-LV"/>
              </w:rPr>
              <w:t>3</w:t>
            </w:r>
          </w:p>
        </w:tc>
      </w:tr>
      <w:tr w:rsidR="00821911" w:rsidRPr="004B7126" w14:paraId="68DD970D" w14:textId="77777777" w:rsidTr="00C12C26">
        <w:tc>
          <w:tcPr>
            <w:tcW w:w="1033" w:type="dxa"/>
            <w:vMerge/>
            <w:tcBorders>
              <w:left w:val="outset" w:sz="6" w:space="0" w:color="414142"/>
              <w:right w:val="outset" w:sz="6" w:space="0" w:color="414142"/>
            </w:tcBorders>
            <w:shd w:val="clear" w:color="auto" w:fill="FFFFFF"/>
            <w:hideMark/>
          </w:tcPr>
          <w:p w14:paraId="19BC22C3" w14:textId="77777777" w:rsidR="00821911" w:rsidRPr="004B7126" w:rsidRDefault="00821911" w:rsidP="00C12C26">
            <w:pPr>
              <w:ind w:firstLine="709"/>
              <w:jc w:val="left"/>
              <w:rPr>
                <w:lang w:eastAsia="lv-LV"/>
              </w:rPr>
            </w:pPr>
          </w:p>
        </w:tc>
        <w:tc>
          <w:tcPr>
            <w:tcW w:w="3108" w:type="dxa"/>
            <w:vMerge/>
            <w:tcBorders>
              <w:left w:val="outset" w:sz="6" w:space="0" w:color="414142"/>
              <w:right w:val="outset" w:sz="6" w:space="0" w:color="414142"/>
            </w:tcBorders>
            <w:shd w:val="clear" w:color="auto" w:fill="FFFFFF"/>
            <w:hideMark/>
          </w:tcPr>
          <w:p w14:paraId="618E4DA8" w14:textId="77777777" w:rsidR="00821911" w:rsidRPr="004B7126" w:rsidRDefault="00821911" w:rsidP="00C12C26">
            <w:pPr>
              <w:ind w:firstLine="709"/>
              <w:jc w:val="left"/>
              <w:rPr>
                <w:lang w:eastAsia="lv-LV"/>
              </w:rPr>
            </w:pPr>
          </w:p>
        </w:tc>
        <w:tc>
          <w:tcPr>
            <w:tcW w:w="9214" w:type="dxa"/>
            <w:tcBorders>
              <w:top w:val="outset" w:sz="6" w:space="0" w:color="414142"/>
              <w:left w:val="outset" w:sz="6" w:space="0" w:color="414142"/>
              <w:bottom w:val="outset" w:sz="6" w:space="0" w:color="414142"/>
              <w:right w:val="outset" w:sz="6" w:space="0" w:color="414142"/>
            </w:tcBorders>
            <w:shd w:val="clear" w:color="auto" w:fill="FFFFFF"/>
            <w:hideMark/>
          </w:tcPr>
          <w:p w14:paraId="2B46166D" w14:textId="77777777" w:rsidR="00821911" w:rsidRPr="004B7126" w:rsidRDefault="00821911" w:rsidP="00C12C26">
            <w:pPr>
              <w:ind w:firstLine="13"/>
              <w:rPr>
                <w:lang w:eastAsia="lv-LV"/>
              </w:rPr>
            </w:pPr>
            <w:r w:rsidRPr="004B7126">
              <w:rPr>
                <w:lang w:eastAsia="lv-LV"/>
              </w:rPr>
              <w:t>B3. Palielināta brīvkustība amortizatora stiprinājumā pie rāmja, tilta sijas vai virsbūves; amortizatora stiprinājumu ietekmējošs bojājums</w:t>
            </w:r>
          </w:p>
        </w:tc>
        <w:tc>
          <w:tcPr>
            <w:tcW w:w="127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AD718C2" w14:textId="77777777" w:rsidR="00821911" w:rsidRPr="004B7126" w:rsidRDefault="00821911" w:rsidP="00C12C26">
            <w:pPr>
              <w:jc w:val="center"/>
              <w:rPr>
                <w:lang w:eastAsia="lv-LV"/>
              </w:rPr>
            </w:pPr>
            <w:r w:rsidRPr="004B7126">
              <w:rPr>
                <w:lang w:eastAsia="lv-LV"/>
              </w:rPr>
              <w:t>2</w:t>
            </w:r>
          </w:p>
        </w:tc>
      </w:tr>
      <w:tr w:rsidR="00821911" w:rsidRPr="004B7126" w14:paraId="68924DB3" w14:textId="77777777" w:rsidTr="00C12C26">
        <w:tc>
          <w:tcPr>
            <w:tcW w:w="1033" w:type="dxa"/>
            <w:tcBorders>
              <w:left w:val="outset" w:sz="6" w:space="0" w:color="414142"/>
              <w:bottom w:val="outset" w:sz="6" w:space="0" w:color="414142"/>
              <w:right w:val="outset" w:sz="6" w:space="0" w:color="414142"/>
            </w:tcBorders>
            <w:shd w:val="clear" w:color="auto" w:fill="FFFFFF"/>
          </w:tcPr>
          <w:p w14:paraId="17F8BFFE" w14:textId="77777777" w:rsidR="00821911" w:rsidRPr="004B7126" w:rsidRDefault="00821911" w:rsidP="00C12C26">
            <w:pPr>
              <w:ind w:firstLine="709"/>
              <w:jc w:val="left"/>
              <w:rPr>
                <w:lang w:eastAsia="lv-LV"/>
              </w:rPr>
            </w:pPr>
          </w:p>
        </w:tc>
        <w:tc>
          <w:tcPr>
            <w:tcW w:w="3108" w:type="dxa"/>
            <w:tcBorders>
              <w:left w:val="outset" w:sz="6" w:space="0" w:color="414142"/>
              <w:bottom w:val="outset" w:sz="6" w:space="0" w:color="414142"/>
              <w:right w:val="outset" w:sz="6" w:space="0" w:color="414142"/>
            </w:tcBorders>
            <w:shd w:val="clear" w:color="auto" w:fill="FFFFFF"/>
          </w:tcPr>
          <w:p w14:paraId="3CEA26D3" w14:textId="77777777" w:rsidR="00821911" w:rsidRPr="004B7126" w:rsidRDefault="00821911" w:rsidP="00C12C26">
            <w:pPr>
              <w:ind w:firstLine="709"/>
              <w:jc w:val="left"/>
              <w:rPr>
                <w:lang w:eastAsia="lv-LV"/>
              </w:rPr>
            </w:pPr>
          </w:p>
        </w:tc>
        <w:tc>
          <w:tcPr>
            <w:tcW w:w="9214" w:type="dxa"/>
            <w:tcBorders>
              <w:top w:val="outset" w:sz="6" w:space="0" w:color="414142"/>
              <w:left w:val="outset" w:sz="6" w:space="0" w:color="414142"/>
              <w:bottom w:val="outset" w:sz="6" w:space="0" w:color="414142"/>
              <w:right w:val="outset" w:sz="6" w:space="0" w:color="414142"/>
            </w:tcBorders>
            <w:shd w:val="clear" w:color="auto" w:fill="FFFFFF"/>
          </w:tcPr>
          <w:p w14:paraId="7DE0454A" w14:textId="77777777" w:rsidR="00821911" w:rsidRPr="004B7126" w:rsidRDefault="00821911" w:rsidP="00C12C26">
            <w:pPr>
              <w:ind w:firstLine="13"/>
              <w:rPr>
                <w:lang w:eastAsia="lv-LV"/>
              </w:rPr>
            </w:pPr>
            <w:r w:rsidRPr="004B7126">
              <w:rPr>
                <w:lang w:eastAsia="lv-LV"/>
              </w:rPr>
              <w:t>B3. Nav konstrukcijā paredzētā amortizatora</w:t>
            </w:r>
          </w:p>
        </w:tc>
        <w:tc>
          <w:tcPr>
            <w:tcW w:w="1275" w:type="dxa"/>
            <w:tcBorders>
              <w:top w:val="outset" w:sz="6" w:space="0" w:color="414142"/>
              <w:left w:val="outset" w:sz="6" w:space="0" w:color="414142"/>
              <w:bottom w:val="outset" w:sz="6" w:space="0" w:color="414142"/>
              <w:right w:val="outset" w:sz="6" w:space="0" w:color="414142"/>
            </w:tcBorders>
            <w:shd w:val="clear" w:color="auto" w:fill="FFFFFF"/>
            <w:vAlign w:val="center"/>
          </w:tcPr>
          <w:p w14:paraId="1FCF2384" w14:textId="77777777" w:rsidR="00821911" w:rsidRPr="004B7126" w:rsidRDefault="00821911" w:rsidP="00C12C26">
            <w:pPr>
              <w:jc w:val="center"/>
              <w:rPr>
                <w:lang w:eastAsia="lv-LV"/>
              </w:rPr>
            </w:pPr>
            <w:r w:rsidRPr="004B7126">
              <w:rPr>
                <w:lang w:eastAsia="lv-LV"/>
              </w:rPr>
              <w:t>3</w:t>
            </w:r>
          </w:p>
        </w:tc>
      </w:tr>
    </w:tbl>
    <w:p w14:paraId="4FBBC88F" w14:textId="77777777" w:rsidR="00821911" w:rsidRPr="004B7126" w:rsidRDefault="00821911" w:rsidP="00821911">
      <w:pPr>
        <w:ind w:firstLine="709"/>
      </w:pPr>
    </w:p>
    <w:p w14:paraId="035AB8C6" w14:textId="77777777" w:rsidR="00821911" w:rsidRDefault="00821911" w:rsidP="009325B9">
      <w:pPr>
        <w:pStyle w:val="tvhtml"/>
        <w:shd w:val="clear" w:color="auto" w:fill="FFFFFF"/>
        <w:spacing w:before="0" w:beforeAutospacing="0" w:after="0" w:afterAutospacing="0"/>
        <w:ind w:firstLine="709"/>
        <w:jc w:val="both"/>
        <w:rPr>
          <w:sz w:val="28"/>
        </w:rPr>
      </w:pPr>
    </w:p>
    <w:p w14:paraId="00CC699D" w14:textId="69C21C01" w:rsidR="006F5F5F" w:rsidRDefault="006F5F5F" w:rsidP="006F5F5F">
      <w:pPr>
        <w:pStyle w:val="tvhtml"/>
        <w:shd w:val="clear" w:color="auto" w:fill="FFFFFF"/>
        <w:spacing w:before="0" w:beforeAutospacing="0" w:after="0" w:afterAutospacing="0"/>
        <w:ind w:firstLine="709"/>
        <w:jc w:val="both"/>
        <w:rPr>
          <w:sz w:val="28"/>
        </w:rPr>
      </w:pPr>
      <w:r>
        <w:rPr>
          <w:sz w:val="28"/>
        </w:rPr>
        <w:t>12. Aizstāt 1. pielikuma II sadaļas 6.1.3. koda B daļas tabulas ailes:</w:t>
      </w:r>
    </w:p>
    <w:p w14:paraId="56B937F7" w14:textId="77777777" w:rsidR="006F5F5F" w:rsidRDefault="006F5F5F" w:rsidP="006F5F5F">
      <w:pPr>
        <w:pStyle w:val="tvhtml"/>
        <w:shd w:val="clear" w:color="auto" w:fill="FFFFFF"/>
        <w:spacing w:before="0" w:beforeAutospacing="0" w:after="0" w:afterAutospacing="0"/>
        <w:ind w:firstLine="709"/>
        <w:jc w:val="both"/>
        <w:rPr>
          <w:sz w:val="28"/>
        </w:rPr>
      </w:pPr>
    </w:p>
    <w:tbl>
      <w:tblPr>
        <w:tblW w:w="3626" w:type="pct"/>
        <w:tblInd w:w="701" w:type="dxa"/>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5732"/>
        <w:gridCol w:w="835"/>
      </w:tblGrid>
      <w:tr w:rsidR="006F5F5F" w:rsidRPr="004B7126" w14:paraId="59D41F57" w14:textId="77777777" w:rsidTr="006F5F5F">
        <w:tc>
          <w:tcPr>
            <w:tcW w:w="9072" w:type="dxa"/>
            <w:tcBorders>
              <w:top w:val="outset" w:sz="6" w:space="0" w:color="414142"/>
              <w:left w:val="outset" w:sz="6" w:space="0" w:color="414142"/>
              <w:bottom w:val="outset" w:sz="6" w:space="0" w:color="414142"/>
              <w:right w:val="outset" w:sz="6" w:space="0" w:color="414142"/>
            </w:tcBorders>
            <w:shd w:val="clear" w:color="auto" w:fill="FFFFFF"/>
            <w:hideMark/>
          </w:tcPr>
          <w:p w14:paraId="2D664CCF" w14:textId="0D86E5F4" w:rsidR="006F5F5F" w:rsidRPr="004B7126" w:rsidRDefault="006F5F5F" w:rsidP="00C12C26">
            <w:pPr>
              <w:rPr>
                <w:szCs w:val="28"/>
                <w:lang w:eastAsia="lv-LV"/>
              </w:rPr>
            </w:pPr>
            <w:r>
              <w:rPr>
                <w:szCs w:val="28"/>
                <w:lang w:eastAsia="lv-LV"/>
              </w:rPr>
              <w:t>“</w:t>
            </w:r>
            <w:r w:rsidRPr="006F5F5F">
              <w:rPr>
                <w:szCs w:val="28"/>
                <w:lang w:eastAsia="lv-LV"/>
              </w:rPr>
              <w:t>B3. Barošanas sistēmas cauruļvada vai citas sastāvdaļas korozija sākuma stadijā; cauruļvada vai šļūtenes neatbilstošs stiprinājums, bet cauruļvads vai šļūtene ir fiksēta un nerīvējas pret citām sastāvdaļām</w:t>
            </w:r>
          </w:p>
        </w:tc>
        <w:tc>
          <w:tcPr>
            <w:tcW w:w="1276"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89D690E" w14:textId="77777777" w:rsidR="006F5F5F" w:rsidRPr="004B7126" w:rsidRDefault="006F5F5F" w:rsidP="00C12C26">
            <w:pPr>
              <w:jc w:val="center"/>
              <w:rPr>
                <w:szCs w:val="28"/>
                <w:lang w:eastAsia="lv-LV"/>
              </w:rPr>
            </w:pPr>
            <w:r w:rsidRPr="004B7126">
              <w:rPr>
                <w:szCs w:val="28"/>
                <w:lang w:eastAsia="lv-LV"/>
              </w:rPr>
              <w:t>1</w:t>
            </w:r>
          </w:p>
        </w:tc>
      </w:tr>
      <w:tr w:rsidR="006F5F5F" w:rsidRPr="004B7126" w14:paraId="64DCDF4D" w14:textId="77777777" w:rsidTr="006F5F5F">
        <w:tc>
          <w:tcPr>
            <w:tcW w:w="9072" w:type="dxa"/>
            <w:tcBorders>
              <w:top w:val="outset" w:sz="6" w:space="0" w:color="414142"/>
              <w:left w:val="outset" w:sz="6" w:space="0" w:color="414142"/>
              <w:bottom w:val="outset" w:sz="6" w:space="0" w:color="414142"/>
              <w:right w:val="outset" w:sz="6" w:space="0" w:color="414142"/>
            </w:tcBorders>
            <w:shd w:val="clear" w:color="auto" w:fill="FFFFFF"/>
            <w:hideMark/>
          </w:tcPr>
          <w:p w14:paraId="39C343F8" w14:textId="2A08621F" w:rsidR="006F5F5F" w:rsidRPr="004B7126" w:rsidRDefault="006F5F5F" w:rsidP="00C12C26">
            <w:pPr>
              <w:rPr>
                <w:szCs w:val="28"/>
                <w:lang w:eastAsia="lv-LV"/>
              </w:rPr>
            </w:pPr>
            <w:r w:rsidRPr="006F5F5F">
              <w:rPr>
                <w:szCs w:val="28"/>
                <w:lang w:eastAsia="lv-LV"/>
              </w:rPr>
              <w:t xml:space="preserve">B3. Barošanas iekārtas šļūtene vai cauruļvads nav piemērots konkrētajai degvielai; mehāniski bojāti, stipri </w:t>
            </w:r>
            <w:proofErr w:type="spellStart"/>
            <w:r w:rsidRPr="006F5F5F">
              <w:rPr>
                <w:szCs w:val="28"/>
                <w:lang w:eastAsia="lv-LV"/>
              </w:rPr>
              <w:t>korodējuši</w:t>
            </w:r>
            <w:proofErr w:type="spellEnd"/>
            <w:r w:rsidRPr="006F5F5F">
              <w:rPr>
                <w:szCs w:val="28"/>
                <w:lang w:eastAsia="lv-LV"/>
              </w:rPr>
              <w:t xml:space="preserve"> vai asā leņķī saliekti cauruļvadi; </w:t>
            </w:r>
            <w:r w:rsidRPr="006F5F5F">
              <w:rPr>
                <w:szCs w:val="28"/>
                <w:lang w:eastAsia="lv-LV"/>
              </w:rPr>
              <w:lastRenderedPageBreak/>
              <w:t>nav vairāku pēc kārtas šļūtenes vai cauruļvada stiprinājuma elementu; nenostiprināts degvielas cauruļvads vai barošanas sistēmas cita sastāvdaļa; iespējama cauruļvada vai šļūtenes aizķeršanās aiz ceļa nelīdzenumiem; mitra dīzeļdegvielas šļūtene, cauruļvads vai barošanas sistēmas cita sastāvdaļa; barošanas sistēmas sastāvdaļa neveic savu funkciju</w:t>
            </w:r>
          </w:p>
        </w:tc>
        <w:tc>
          <w:tcPr>
            <w:tcW w:w="1276"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3134222" w14:textId="7A9071A5" w:rsidR="006F5F5F" w:rsidRPr="004B7126" w:rsidRDefault="006F5F5F" w:rsidP="00C12C26">
            <w:pPr>
              <w:jc w:val="center"/>
              <w:rPr>
                <w:szCs w:val="28"/>
                <w:lang w:eastAsia="lv-LV"/>
              </w:rPr>
            </w:pPr>
            <w:r w:rsidRPr="004B7126">
              <w:rPr>
                <w:szCs w:val="28"/>
                <w:lang w:eastAsia="lv-LV"/>
              </w:rPr>
              <w:lastRenderedPageBreak/>
              <w:t>2</w:t>
            </w:r>
            <w:r>
              <w:rPr>
                <w:szCs w:val="28"/>
                <w:lang w:eastAsia="lv-LV"/>
              </w:rPr>
              <w:t>”</w:t>
            </w:r>
          </w:p>
        </w:tc>
      </w:tr>
    </w:tbl>
    <w:p w14:paraId="3CFC6522" w14:textId="77777777" w:rsidR="006F5F5F" w:rsidRDefault="006F5F5F" w:rsidP="006F5F5F">
      <w:pPr>
        <w:pStyle w:val="tvhtml"/>
        <w:shd w:val="clear" w:color="auto" w:fill="FFFFFF"/>
        <w:spacing w:before="0" w:beforeAutospacing="0" w:after="0" w:afterAutospacing="0"/>
        <w:jc w:val="both"/>
        <w:rPr>
          <w:sz w:val="28"/>
        </w:rPr>
      </w:pPr>
    </w:p>
    <w:p w14:paraId="05C01E4B" w14:textId="0C170948" w:rsidR="006F5F5F" w:rsidRDefault="006F5F5F" w:rsidP="006F5F5F">
      <w:pPr>
        <w:pStyle w:val="tvhtml"/>
        <w:shd w:val="clear" w:color="auto" w:fill="FFFFFF"/>
        <w:spacing w:before="0" w:beforeAutospacing="0" w:after="0" w:afterAutospacing="0"/>
        <w:ind w:firstLine="709"/>
        <w:jc w:val="both"/>
        <w:rPr>
          <w:sz w:val="28"/>
        </w:rPr>
      </w:pPr>
      <w:r>
        <w:rPr>
          <w:sz w:val="28"/>
        </w:rPr>
        <w:t>ar ailēm:</w:t>
      </w:r>
    </w:p>
    <w:p w14:paraId="3656CF14" w14:textId="77777777" w:rsidR="006F5F5F" w:rsidRDefault="006F5F5F" w:rsidP="006F5F5F">
      <w:pPr>
        <w:pStyle w:val="tvhtml"/>
        <w:shd w:val="clear" w:color="auto" w:fill="FFFFFF"/>
        <w:spacing w:before="0" w:beforeAutospacing="0" w:after="0" w:afterAutospacing="0"/>
        <w:ind w:firstLine="709"/>
        <w:jc w:val="both"/>
        <w:rPr>
          <w:sz w:val="28"/>
        </w:rPr>
      </w:pPr>
    </w:p>
    <w:tbl>
      <w:tblPr>
        <w:tblW w:w="3626" w:type="pct"/>
        <w:tblInd w:w="701" w:type="dxa"/>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5732"/>
        <w:gridCol w:w="835"/>
      </w:tblGrid>
      <w:tr w:rsidR="006F5F5F" w:rsidRPr="004B7126" w14:paraId="08C34F5C" w14:textId="77777777" w:rsidTr="006F5F5F">
        <w:tc>
          <w:tcPr>
            <w:tcW w:w="9072" w:type="dxa"/>
            <w:tcBorders>
              <w:top w:val="outset" w:sz="6" w:space="0" w:color="414142"/>
              <w:left w:val="outset" w:sz="6" w:space="0" w:color="414142"/>
              <w:bottom w:val="outset" w:sz="6" w:space="0" w:color="414142"/>
              <w:right w:val="outset" w:sz="6" w:space="0" w:color="414142"/>
            </w:tcBorders>
            <w:shd w:val="clear" w:color="auto" w:fill="FFFFFF"/>
            <w:hideMark/>
          </w:tcPr>
          <w:p w14:paraId="6ACBD4FD" w14:textId="0A1EFAC3" w:rsidR="006F5F5F" w:rsidRPr="006F5F5F" w:rsidRDefault="006F5F5F" w:rsidP="00C12C26">
            <w:pPr>
              <w:rPr>
                <w:szCs w:val="28"/>
                <w:lang w:eastAsia="lv-LV"/>
              </w:rPr>
            </w:pPr>
            <w:r w:rsidRPr="006F5F5F">
              <w:rPr>
                <w:szCs w:val="28"/>
                <w:lang w:eastAsia="lv-LV"/>
              </w:rPr>
              <w:t>“B3. Barošanas sistēmas cauruļvada vai citas sastāvdaļas korozija sākuma stadijā; cauruļvada vai šļūtenes neatbilstošs stiprinājums, bet cauruļvads vai šļūtene ir fiksēta tam paredzētajā vietā un nerīvējas pret citām sastāvdaļām</w:t>
            </w:r>
          </w:p>
        </w:tc>
        <w:tc>
          <w:tcPr>
            <w:tcW w:w="1276"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8B6D2D7" w14:textId="77777777" w:rsidR="006F5F5F" w:rsidRPr="004B7126" w:rsidRDefault="006F5F5F" w:rsidP="00C12C26">
            <w:pPr>
              <w:jc w:val="center"/>
              <w:rPr>
                <w:szCs w:val="28"/>
                <w:lang w:eastAsia="lv-LV"/>
              </w:rPr>
            </w:pPr>
            <w:r w:rsidRPr="004B7126">
              <w:rPr>
                <w:szCs w:val="28"/>
                <w:lang w:eastAsia="lv-LV"/>
              </w:rPr>
              <w:t>1</w:t>
            </w:r>
          </w:p>
        </w:tc>
      </w:tr>
      <w:tr w:rsidR="006F5F5F" w:rsidRPr="004B7126" w14:paraId="18347544" w14:textId="77777777" w:rsidTr="006F5F5F">
        <w:tc>
          <w:tcPr>
            <w:tcW w:w="9072" w:type="dxa"/>
            <w:tcBorders>
              <w:top w:val="outset" w:sz="6" w:space="0" w:color="414142"/>
              <w:left w:val="outset" w:sz="6" w:space="0" w:color="414142"/>
              <w:bottom w:val="outset" w:sz="6" w:space="0" w:color="414142"/>
              <w:right w:val="outset" w:sz="6" w:space="0" w:color="414142"/>
            </w:tcBorders>
            <w:shd w:val="clear" w:color="auto" w:fill="FFFFFF"/>
            <w:hideMark/>
          </w:tcPr>
          <w:p w14:paraId="47C83A50" w14:textId="77777777" w:rsidR="006F5F5F" w:rsidRPr="006F5F5F" w:rsidRDefault="006F5F5F" w:rsidP="00C12C26">
            <w:pPr>
              <w:rPr>
                <w:szCs w:val="28"/>
                <w:lang w:eastAsia="lv-LV"/>
              </w:rPr>
            </w:pPr>
            <w:r w:rsidRPr="006F5F5F">
              <w:rPr>
                <w:szCs w:val="28"/>
                <w:lang w:eastAsia="lv-LV"/>
              </w:rPr>
              <w:t xml:space="preserve">B3. Barošanas iekārtas šļūtene vai cauruļvads nav piemērots konkrētajai degvielai; mehāniski bojāti, stipri </w:t>
            </w:r>
            <w:proofErr w:type="spellStart"/>
            <w:r w:rsidRPr="006F5F5F">
              <w:rPr>
                <w:szCs w:val="28"/>
                <w:lang w:eastAsia="lv-LV"/>
              </w:rPr>
              <w:t>korodējuši</w:t>
            </w:r>
            <w:proofErr w:type="spellEnd"/>
            <w:r w:rsidRPr="006F5F5F">
              <w:rPr>
                <w:szCs w:val="28"/>
                <w:lang w:eastAsia="lv-LV"/>
              </w:rPr>
              <w:t xml:space="preserve"> vai asā leņķī saliekti cauruļvadi; nav vairāku pēc kārtas šļūtenes vai cauruļvada stiprinājuma elementu; nenostiprināts vai neatbilstoši nostiprināts degvielas cauruļvads, šļūtene vai barošanas sistēmas cita sastāvdaļa; iespējama cauruļvada vai šļūtenes aizķeršanās aiz ceļa nelīdzenumiem; mitra dīzeļdegvielas šļūtene, cauruļvads vai barošanas sistēmas cita sastāvdaļa; barošanas sistēmas sastāvdaļa neveic savu funkciju</w:t>
            </w:r>
          </w:p>
        </w:tc>
        <w:tc>
          <w:tcPr>
            <w:tcW w:w="1276"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771EA40" w14:textId="70017619" w:rsidR="006F5F5F" w:rsidRPr="004B7126" w:rsidRDefault="006F5F5F" w:rsidP="00C12C26">
            <w:pPr>
              <w:jc w:val="center"/>
              <w:rPr>
                <w:szCs w:val="28"/>
                <w:lang w:eastAsia="lv-LV"/>
              </w:rPr>
            </w:pPr>
            <w:r w:rsidRPr="004B7126">
              <w:rPr>
                <w:szCs w:val="28"/>
                <w:lang w:eastAsia="lv-LV"/>
              </w:rPr>
              <w:t>2</w:t>
            </w:r>
            <w:r>
              <w:rPr>
                <w:szCs w:val="28"/>
                <w:lang w:eastAsia="lv-LV"/>
              </w:rPr>
              <w:t>”</w:t>
            </w:r>
          </w:p>
        </w:tc>
      </w:tr>
    </w:tbl>
    <w:p w14:paraId="40BBD44D" w14:textId="77777777" w:rsidR="006F5F5F" w:rsidRDefault="006F5F5F" w:rsidP="009325B9">
      <w:pPr>
        <w:pStyle w:val="tvhtml"/>
        <w:shd w:val="clear" w:color="auto" w:fill="FFFFFF"/>
        <w:spacing w:before="0" w:beforeAutospacing="0" w:after="0" w:afterAutospacing="0"/>
        <w:ind w:firstLine="709"/>
        <w:jc w:val="both"/>
        <w:rPr>
          <w:sz w:val="28"/>
        </w:rPr>
      </w:pPr>
    </w:p>
    <w:p w14:paraId="5764B15F" w14:textId="4CF56AD8" w:rsidR="00D75E67" w:rsidRDefault="00D75E67" w:rsidP="00254283">
      <w:pPr>
        <w:ind w:firstLine="851"/>
        <w:rPr>
          <w:sz w:val="24"/>
        </w:rPr>
      </w:pPr>
    </w:p>
    <w:p w14:paraId="62805D9A" w14:textId="2B3BAE20" w:rsidR="00D75E67" w:rsidRDefault="000B0F2D" w:rsidP="00C41908">
      <w:pPr>
        <w:pStyle w:val="BodyText"/>
        <w:ind w:firstLine="720"/>
        <w:jc w:val="both"/>
        <w:rPr>
          <w:b w:val="0"/>
        </w:rPr>
      </w:pPr>
      <w:r>
        <w:rPr>
          <w:b w:val="0"/>
        </w:rPr>
        <w:t>13</w:t>
      </w:r>
      <w:r w:rsidR="00C41908">
        <w:rPr>
          <w:b w:val="0"/>
        </w:rPr>
        <w:t xml:space="preserve">. </w:t>
      </w:r>
      <w:r w:rsidR="00D75E67" w:rsidRPr="001C43F7">
        <w:rPr>
          <w:b w:val="0"/>
        </w:rPr>
        <w:t>I</w:t>
      </w:r>
      <w:r w:rsidR="00D75E67">
        <w:rPr>
          <w:b w:val="0"/>
        </w:rPr>
        <w:t>zteikt 1. pielikuma II sadaļas 6.2.1</w:t>
      </w:r>
      <w:r w:rsidR="00D75E67" w:rsidRPr="001C43F7">
        <w:rPr>
          <w:b w:val="0"/>
        </w:rPr>
        <w:t xml:space="preserve">. koda </w:t>
      </w:r>
      <w:r w:rsidR="00D75E67">
        <w:rPr>
          <w:b w:val="0"/>
        </w:rPr>
        <w:t>A</w:t>
      </w:r>
      <w:r w:rsidR="00C41908">
        <w:rPr>
          <w:b w:val="0"/>
        </w:rPr>
        <w:t>2</w:t>
      </w:r>
      <w:r w:rsidR="00D75E67">
        <w:rPr>
          <w:b w:val="0"/>
        </w:rPr>
        <w:t xml:space="preserve"> daļu šādā redakcijā:</w:t>
      </w:r>
    </w:p>
    <w:p w14:paraId="74603B97" w14:textId="2ADB09D7" w:rsidR="00C41908" w:rsidRDefault="00C41908" w:rsidP="00C41908">
      <w:pPr>
        <w:pStyle w:val="BodyText"/>
        <w:ind w:firstLine="720"/>
        <w:jc w:val="both"/>
        <w:rPr>
          <w:b w:val="0"/>
        </w:rPr>
      </w:pPr>
    </w:p>
    <w:p w14:paraId="30154BDB" w14:textId="5E6CC0E7" w:rsidR="00C41908" w:rsidRDefault="00C41908" w:rsidP="00C41908">
      <w:pPr>
        <w:pStyle w:val="BodyText"/>
        <w:ind w:firstLine="720"/>
        <w:jc w:val="both"/>
        <w:rPr>
          <w:b w:val="0"/>
        </w:rPr>
      </w:pPr>
      <w:r>
        <w:rPr>
          <w:b w:val="0"/>
        </w:rPr>
        <w:t>“</w:t>
      </w:r>
      <w:r w:rsidRPr="00C41908">
        <w:rPr>
          <w:b w:val="0"/>
        </w:rPr>
        <w:t xml:space="preserve">A2. Transportlīdzeklim jābūt aprīkotam atbilstoši reģistrācijas apliecībā noradītajam transportlīdzekļa veidam (piemēram, borti, statnes, grīda, </w:t>
      </w:r>
      <w:proofErr w:type="spellStart"/>
      <w:r w:rsidRPr="00C41908">
        <w:rPr>
          <w:b w:val="0"/>
        </w:rPr>
        <w:t>tents</w:t>
      </w:r>
      <w:proofErr w:type="spellEnd"/>
      <w:r w:rsidRPr="00C41908">
        <w:rPr>
          <w:b w:val="0"/>
        </w:rPr>
        <w:t>). Kabīnes, virsbūves vai kravas nodalījuma sastāvdaļām</w:t>
      </w:r>
      <w:r>
        <w:rPr>
          <w:b w:val="0"/>
        </w:rPr>
        <w:t xml:space="preserve"> </w:t>
      </w:r>
      <w:r w:rsidRPr="00585FF9">
        <w:rPr>
          <w:b w:val="0"/>
        </w:rPr>
        <w:t xml:space="preserve">(piemēram, spārniem, bortiem, </w:t>
      </w:r>
      <w:proofErr w:type="spellStart"/>
      <w:r w:rsidRPr="00585FF9">
        <w:rPr>
          <w:b w:val="0"/>
        </w:rPr>
        <w:t>kokvedēja</w:t>
      </w:r>
      <w:proofErr w:type="spellEnd"/>
      <w:r w:rsidRPr="00585FF9">
        <w:rPr>
          <w:b w:val="0"/>
        </w:rPr>
        <w:t xml:space="preserve"> statnēm u.tml.) </w:t>
      </w:r>
      <w:r w:rsidRPr="00C41908">
        <w:rPr>
          <w:b w:val="0"/>
        </w:rPr>
        <w:t xml:space="preserve">nedrīkst būt stiprību ietekmējoši mehāniski bojājumi, korozijas bojājumi, deformācijas vai konstrukcijas pārveidojumi. Kabīnes, virsbūves vai kravas nodalījuma sastāvdaļām nedrīkst būt mehāniski bojājumi, korozijas bojājumi, deformācijas vai konstrukcijas pārveidojumi, kas veido asas šķautnes vai bīstamus izvirzījumus un varētu būt bīstami citiem satiksmes dalībniekiem. Kabīnē vai virsbūvē nedrīkst būt izgatavotāja neparedzētas atveres, pa kurām salonā var ieplūst izplūdes gāzes vai </w:t>
      </w:r>
      <w:proofErr w:type="spellStart"/>
      <w:r w:rsidRPr="00C41908">
        <w:rPr>
          <w:b w:val="0"/>
        </w:rPr>
        <w:t>izmeši</w:t>
      </w:r>
      <w:proofErr w:type="spellEnd"/>
      <w:r w:rsidRPr="00C41908">
        <w:rPr>
          <w:b w:val="0"/>
        </w:rPr>
        <w:t>.</w:t>
      </w:r>
      <w:r>
        <w:rPr>
          <w:b w:val="0"/>
        </w:rPr>
        <w:t>”</w:t>
      </w:r>
    </w:p>
    <w:p w14:paraId="6EADF1A1" w14:textId="77777777" w:rsidR="00254283" w:rsidRDefault="00254283" w:rsidP="009325B9">
      <w:pPr>
        <w:pStyle w:val="tvhtml"/>
        <w:shd w:val="clear" w:color="auto" w:fill="FFFFFF"/>
        <w:spacing w:before="0" w:beforeAutospacing="0" w:after="0" w:afterAutospacing="0"/>
        <w:ind w:firstLine="709"/>
        <w:jc w:val="both"/>
        <w:rPr>
          <w:sz w:val="28"/>
        </w:rPr>
      </w:pPr>
    </w:p>
    <w:p w14:paraId="0F720AA0" w14:textId="45C055B2" w:rsidR="006F5F5F" w:rsidRDefault="00BE3F67" w:rsidP="006F5F5F">
      <w:pPr>
        <w:pStyle w:val="tvhtml"/>
        <w:shd w:val="clear" w:color="auto" w:fill="FFFFFF"/>
        <w:spacing w:before="0" w:beforeAutospacing="0" w:after="0" w:afterAutospacing="0"/>
        <w:ind w:firstLine="709"/>
        <w:jc w:val="both"/>
        <w:rPr>
          <w:sz w:val="28"/>
        </w:rPr>
      </w:pPr>
      <w:r>
        <w:rPr>
          <w:sz w:val="28"/>
        </w:rPr>
        <w:t>14</w:t>
      </w:r>
      <w:r w:rsidR="006F5F5F">
        <w:rPr>
          <w:sz w:val="28"/>
        </w:rPr>
        <w:t>. Aizstāt 1. pielikuma II sadaļas 8.2.2.2. koda B daļas tabulas aili:</w:t>
      </w:r>
    </w:p>
    <w:p w14:paraId="250E5EBD" w14:textId="77777777" w:rsidR="006F5F5F" w:rsidRDefault="006F5F5F" w:rsidP="006F5F5F">
      <w:pPr>
        <w:pStyle w:val="tvhtml"/>
        <w:shd w:val="clear" w:color="auto" w:fill="FFFFFF"/>
        <w:spacing w:before="0" w:beforeAutospacing="0" w:after="0" w:afterAutospacing="0"/>
        <w:jc w:val="both"/>
        <w:rPr>
          <w:sz w:val="28"/>
        </w:rPr>
      </w:pPr>
    </w:p>
    <w:tbl>
      <w:tblPr>
        <w:tblW w:w="3626" w:type="pct"/>
        <w:tblInd w:w="701" w:type="dxa"/>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5712"/>
        <w:gridCol w:w="855"/>
      </w:tblGrid>
      <w:tr w:rsidR="006F5F5F" w:rsidRPr="004B7126" w14:paraId="2BCA6291" w14:textId="77777777" w:rsidTr="00C12C26">
        <w:tc>
          <w:tcPr>
            <w:tcW w:w="9072" w:type="dxa"/>
            <w:tcBorders>
              <w:top w:val="outset" w:sz="6" w:space="0" w:color="414142"/>
              <w:left w:val="outset" w:sz="6" w:space="0" w:color="414142"/>
              <w:bottom w:val="outset" w:sz="6" w:space="0" w:color="414142"/>
              <w:right w:val="outset" w:sz="6" w:space="0" w:color="414142"/>
            </w:tcBorders>
            <w:shd w:val="clear" w:color="auto" w:fill="FFFFFF"/>
            <w:hideMark/>
          </w:tcPr>
          <w:p w14:paraId="33553E7F" w14:textId="62981251" w:rsidR="006F5F5F" w:rsidRPr="004B7126" w:rsidRDefault="006F5F5F" w:rsidP="00C12C26">
            <w:pPr>
              <w:ind w:firstLine="13"/>
              <w:rPr>
                <w:lang w:eastAsia="lv-LV"/>
              </w:rPr>
            </w:pPr>
            <w:r>
              <w:rPr>
                <w:lang w:eastAsia="lv-LV"/>
              </w:rPr>
              <w:lastRenderedPageBreak/>
              <w:t>“</w:t>
            </w:r>
            <w:r w:rsidRPr="006F5F5F">
              <w:rPr>
                <w:lang w:eastAsia="lv-LV"/>
              </w:rPr>
              <w:t xml:space="preserve">B2. Motors, motora sistēma, agregāts vai atgāzu sistēma nav atbilstošā tehniskā kārtībā (piemēram, agregātu piedziņas siksnas nav nospriegotas vai ir bojātas, pastiprināta eļļas /dzesēšanas šķidruma vai degvielas noplūde) neatbilstošs eļļas līmenis motorā; neatbilstoši motora kloķvārpstas </w:t>
            </w:r>
            <w:proofErr w:type="spellStart"/>
            <w:r w:rsidRPr="006F5F5F">
              <w:rPr>
                <w:lang w:eastAsia="lv-LV"/>
              </w:rPr>
              <w:t>apgriezieni</w:t>
            </w:r>
            <w:proofErr w:type="spellEnd"/>
          </w:p>
        </w:tc>
        <w:tc>
          <w:tcPr>
            <w:tcW w:w="1276"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84B4CB3" w14:textId="77777777" w:rsidR="006F5F5F" w:rsidRPr="004B7126" w:rsidRDefault="006F5F5F" w:rsidP="00C12C26">
            <w:pPr>
              <w:jc w:val="center"/>
              <w:rPr>
                <w:lang w:eastAsia="lv-LV"/>
              </w:rPr>
            </w:pPr>
            <w:r w:rsidRPr="004B7126">
              <w:rPr>
                <w:lang w:eastAsia="lv-LV"/>
              </w:rPr>
              <w:t>2</w:t>
            </w:r>
            <w:r>
              <w:rPr>
                <w:lang w:eastAsia="lv-LV"/>
              </w:rPr>
              <w:t>”</w:t>
            </w:r>
          </w:p>
        </w:tc>
      </w:tr>
    </w:tbl>
    <w:p w14:paraId="0E3431F7" w14:textId="77777777" w:rsidR="006F5F5F" w:rsidRDefault="006F5F5F" w:rsidP="006F5F5F">
      <w:pPr>
        <w:pStyle w:val="tvhtml"/>
        <w:shd w:val="clear" w:color="auto" w:fill="FFFFFF"/>
        <w:spacing w:before="0" w:beforeAutospacing="0" w:after="0" w:afterAutospacing="0"/>
        <w:ind w:firstLine="709"/>
        <w:jc w:val="both"/>
        <w:rPr>
          <w:sz w:val="28"/>
        </w:rPr>
      </w:pPr>
    </w:p>
    <w:p w14:paraId="036D89AE" w14:textId="77777777" w:rsidR="006F5F5F" w:rsidRDefault="006F5F5F" w:rsidP="006F5F5F">
      <w:pPr>
        <w:pStyle w:val="tvhtml"/>
        <w:shd w:val="clear" w:color="auto" w:fill="FFFFFF"/>
        <w:spacing w:before="0" w:beforeAutospacing="0" w:after="0" w:afterAutospacing="0"/>
        <w:ind w:firstLine="709"/>
        <w:jc w:val="both"/>
        <w:rPr>
          <w:sz w:val="28"/>
        </w:rPr>
      </w:pPr>
      <w:r>
        <w:rPr>
          <w:sz w:val="28"/>
        </w:rPr>
        <w:t>ar aili:</w:t>
      </w:r>
    </w:p>
    <w:p w14:paraId="1C478D7D" w14:textId="77777777" w:rsidR="006F5F5F" w:rsidRDefault="006F5F5F" w:rsidP="006F5F5F">
      <w:pPr>
        <w:pStyle w:val="tvhtml"/>
        <w:shd w:val="clear" w:color="auto" w:fill="FFFFFF"/>
        <w:spacing w:before="0" w:beforeAutospacing="0" w:after="0" w:afterAutospacing="0"/>
        <w:ind w:firstLine="709"/>
        <w:jc w:val="both"/>
        <w:rPr>
          <w:sz w:val="28"/>
        </w:rPr>
      </w:pPr>
    </w:p>
    <w:tbl>
      <w:tblPr>
        <w:tblW w:w="3626" w:type="pct"/>
        <w:tblInd w:w="701" w:type="dxa"/>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5739"/>
        <w:gridCol w:w="828"/>
      </w:tblGrid>
      <w:tr w:rsidR="006F5F5F" w:rsidRPr="004B7126" w14:paraId="79EBFAE7" w14:textId="77777777" w:rsidTr="00C12C26">
        <w:tc>
          <w:tcPr>
            <w:tcW w:w="9072" w:type="dxa"/>
            <w:tcBorders>
              <w:top w:val="outset" w:sz="6" w:space="0" w:color="414142"/>
              <w:left w:val="outset" w:sz="6" w:space="0" w:color="414142"/>
              <w:bottom w:val="outset" w:sz="6" w:space="0" w:color="414142"/>
              <w:right w:val="outset" w:sz="6" w:space="0" w:color="414142"/>
            </w:tcBorders>
            <w:shd w:val="clear" w:color="auto" w:fill="FFFFFF"/>
            <w:hideMark/>
          </w:tcPr>
          <w:p w14:paraId="000BAD82" w14:textId="02432EA6" w:rsidR="006F5F5F" w:rsidRPr="004B7126" w:rsidRDefault="006F5F5F" w:rsidP="00C12C26">
            <w:pPr>
              <w:ind w:firstLine="13"/>
              <w:rPr>
                <w:lang w:eastAsia="lv-LV"/>
              </w:rPr>
            </w:pPr>
            <w:r>
              <w:rPr>
                <w:lang w:eastAsia="lv-LV"/>
              </w:rPr>
              <w:t>“</w:t>
            </w:r>
            <w:r w:rsidRPr="004B7126">
              <w:rPr>
                <w:lang w:eastAsia="lv-LV"/>
              </w:rPr>
              <w:t>B2. Motors, motora sistēma, agregāts vai atgāzu sistēma nav atbilstošā tehniskā kārtībā (piemēram, agregātu piedziņas siksnas nav nospriegotas vai ir bojātas, pastiprināta eļļas /dzesēšanas šķidruma vai degvielas noplūde</w:t>
            </w:r>
            <w:r>
              <w:rPr>
                <w:lang w:eastAsia="lv-LV"/>
              </w:rPr>
              <w:t xml:space="preserve">, </w:t>
            </w:r>
            <w:r w:rsidRPr="00A07F00">
              <w:rPr>
                <w:lang w:eastAsia="lv-LV"/>
              </w:rPr>
              <w:t xml:space="preserve">mēraparātu panelī uzrāda kļūmi motora vai motora sistēmas/emisijas kontroles aprīkojuma darbībā) </w:t>
            </w:r>
            <w:r w:rsidRPr="004B7126">
              <w:rPr>
                <w:lang w:eastAsia="lv-LV"/>
              </w:rPr>
              <w:t>neatbilstošs eļļas līmenis motorā; neatbilstoši motora kloķ</w:t>
            </w:r>
            <w:r w:rsidRPr="004B7126">
              <w:rPr>
                <w:lang w:eastAsia="lv-LV"/>
              </w:rPr>
              <w:softHyphen/>
              <w:t xml:space="preserve">vārpstas </w:t>
            </w:r>
            <w:proofErr w:type="spellStart"/>
            <w:r w:rsidRPr="004B7126">
              <w:rPr>
                <w:lang w:eastAsia="lv-LV"/>
              </w:rPr>
              <w:t>apgriezieni</w:t>
            </w:r>
            <w:proofErr w:type="spellEnd"/>
          </w:p>
        </w:tc>
        <w:tc>
          <w:tcPr>
            <w:tcW w:w="1276"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B0C1770" w14:textId="77777777" w:rsidR="006F5F5F" w:rsidRPr="004B7126" w:rsidRDefault="006F5F5F" w:rsidP="00C12C26">
            <w:pPr>
              <w:jc w:val="center"/>
              <w:rPr>
                <w:lang w:eastAsia="lv-LV"/>
              </w:rPr>
            </w:pPr>
            <w:r w:rsidRPr="004B7126">
              <w:rPr>
                <w:lang w:eastAsia="lv-LV"/>
              </w:rPr>
              <w:t>2</w:t>
            </w:r>
            <w:r>
              <w:rPr>
                <w:lang w:eastAsia="lv-LV"/>
              </w:rPr>
              <w:t>”</w:t>
            </w:r>
          </w:p>
        </w:tc>
      </w:tr>
    </w:tbl>
    <w:p w14:paraId="1E73AE88" w14:textId="77777777" w:rsidR="009325B9" w:rsidRDefault="009325B9" w:rsidP="009325B9">
      <w:pPr>
        <w:pStyle w:val="tvhtml"/>
        <w:shd w:val="clear" w:color="auto" w:fill="FFFFFF"/>
        <w:spacing w:before="0" w:beforeAutospacing="0" w:after="0" w:afterAutospacing="0"/>
        <w:ind w:firstLine="709"/>
        <w:jc w:val="both"/>
        <w:rPr>
          <w:sz w:val="28"/>
        </w:rPr>
      </w:pPr>
    </w:p>
    <w:p w14:paraId="32CC933C" w14:textId="527B43E2" w:rsidR="00515E91" w:rsidRDefault="000503AB" w:rsidP="00515E91">
      <w:pPr>
        <w:pStyle w:val="BodyText"/>
        <w:ind w:firstLine="720"/>
        <w:jc w:val="both"/>
        <w:rPr>
          <w:b w:val="0"/>
        </w:rPr>
      </w:pPr>
      <w:r>
        <w:rPr>
          <w:b w:val="0"/>
        </w:rPr>
        <w:t>15</w:t>
      </w:r>
      <w:r w:rsidR="00515E91">
        <w:rPr>
          <w:b w:val="0"/>
        </w:rPr>
        <w:t xml:space="preserve">. </w:t>
      </w:r>
      <w:r w:rsidR="00515E91" w:rsidRPr="001C43F7">
        <w:rPr>
          <w:b w:val="0"/>
        </w:rPr>
        <w:t>I</w:t>
      </w:r>
      <w:r w:rsidR="00515E91">
        <w:rPr>
          <w:b w:val="0"/>
        </w:rPr>
        <w:t>zteikt 1. pielikuma II sadaļas 10</w:t>
      </w:r>
      <w:r w:rsidR="00515E91" w:rsidRPr="001C43F7">
        <w:rPr>
          <w:b w:val="0"/>
        </w:rPr>
        <w:t>.</w:t>
      </w:r>
      <w:r w:rsidR="00515E91">
        <w:rPr>
          <w:b w:val="0"/>
        </w:rPr>
        <w:t>3.</w:t>
      </w:r>
      <w:r w:rsidR="00515E91" w:rsidRPr="001C43F7">
        <w:rPr>
          <w:b w:val="0"/>
        </w:rPr>
        <w:t xml:space="preserve"> koda </w:t>
      </w:r>
      <w:r w:rsidR="00515E91">
        <w:rPr>
          <w:b w:val="0"/>
        </w:rPr>
        <w:t>A3 daļu šādā redakcijā:</w:t>
      </w:r>
    </w:p>
    <w:p w14:paraId="6D39338B" w14:textId="77777777" w:rsidR="00515E91" w:rsidRDefault="00515E91" w:rsidP="00515E91">
      <w:pPr>
        <w:pStyle w:val="BodyText"/>
        <w:ind w:firstLine="720"/>
        <w:jc w:val="both"/>
        <w:rPr>
          <w:b w:val="0"/>
        </w:rPr>
      </w:pPr>
    </w:p>
    <w:p w14:paraId="467B5807" w14:textId="54F23C38" w:rsidR="00515E91" w:rsidRDefault="00515E91" w:rsidP="00515E91">
      <w:pPr>
        <w:pStyle w:val="BodyText"/>
        <w:ind w:firstLine="720"/>
        <w:jc w:val="both"/>
        <w:rPr>
          <w:b w:val="0"/>
        </w:rPr>
      </w:pPr>
      <w:r>
        <w:rPr>
          <w:b w:val="0"/>
        </w:rPr>
        <w:t>“</w:t>
      </w:r>
      <w:r w:rsidRPr="00515E91">
        <w:rPr>
          <w:b w:val="0"/>
        </w:rPr>
        <w:t xml:space="preserve">A3. Skaitītājam </w:t>
      </w:r>
      <w:r w:rsidR="00FB4953" w:rsidRPr="00A07F00">
        <w:rPr>
          <w:b w:val="0"/>
        </w:rPr>
        <w:t xml:space="preserve">un tam uzstādītai plombai (uzlīmei) </w:t>
      </w:r>
      <w:r w:rsidRPr="00515E91">
        <w:rPr>
          <w:b w:val="0"/>
        </w:rPr>
        <w:t>jāatbilst normatīv</w:t>
      </w:r>
      <w:r w:rsidR="00163B89">
        <w:rPr>
          <w:b w:val="0"/>
        </w:rPr>
        <w:t>o</w:t>
      </w:r>
      <w:r w:rsidRPr="00515E91">
        <w:rPr>
          <w:b w:val="0"/>
        </w:rPr>
        <w:t xml:space="preserve"> akt</w:t>
      </w:r>
      <w:r w:rsidR="00163B89">
        <w:rPr>
          <w:b w:val="0"/>
        </w:rPr>
        <w:t>u</w:t>
      </w:r>
      <w:r w:rsidRPr="00515E91">
        <w:rPr>
          <w:b w:val="0"/>
        </w:rPr>
        <w:t xml:space="preserve"> par nodokļu un citu maksājumu reģistrēšanas elektronisko ierīču un iekārtu lietošanas kārtību</w:t>
      </w:r>
      <w:r w:rsidR="00163B89">
        <w:rPr>
          <w:b w:val="0"/>
        </w:rPr>
        <w:t xml:space="preserve"> prasībām</w:t>
      </w:r>
      <w:r w:rsidR="00FB4953">
        <w:rPr>
          <w:b w:val="0"/>
        </w:rPr>
        <w:t xml:space="preserve">. </w:t>
      </w:r>
      <w:r w:rsidRPr="00515E91">
        <w:rPr>
          <w:b w:val="0"/>
        </w:rPr>
        <w:t>Datus par apstiprināta skaitītāja modeli, modifikāciju vai versiju Valsts ieņēmumu dienests ievada transportlīdzekļu reģistrā.</w:t>
      </w:r>
      <w:r>
        <w:rPr>
          <w:b w:val="0"/>
        </w:rPr>
        <w:t>”</w:t>
      </w:r>
    </w:p>
    <w:p w14:paraId="29B73825" w14:textId="3CD63D99" w:rsidR="00F71252" w:rsidRDefault="00F71252" w:rsidP="00A2693C">
      <w:pPr>
        <w:ind w:firstLine="709"/>
      </w:pPr>
    </w:p>
    <w:p w14:paraId="2C3968F9" w14:textId="10FD5C3E" w:rsidR="000503AB" w:rsidRDefault="000503AB" w:rsidP="000503AB">
      <w:pPr>
        <w:pStyle w:val="tvhtml"/>
        <w:shd w:val="clear" w:color="auto" w:fill="FFFFFF"/>
        <w:spacing w:before="0" w:beforeAutospacing="0" w:after="0" w:afterAutospacing="0"/>
        <w:ind w:firstLine="709"/>
        <w:jc w:val="both"/>
        <w:rPr>
          <w:sz w:val="28"/>
        </w:rPr>
      </w:pPr>
      <w:r>
        <w:rPr>
          <w:sz w:val="28"/>
        </w:rPr>
        <w:t>16. Izteikt 1. pielikuma II sadaļas 10.3. koda B daļas tabulu šādā redakcijā:</w:t>
      </w:r>
    </w:p>
    <w:p w14:paraId="62C87CCE" w14:textId="77777777" w:rsidR="000503AB" w:rsidRDefault="000503AB" w:rsidP="000503AB">
      <w:pPr>
        <w:pStyle w:val="tvhtml"/>
        <w:shd w:val="clear" w:color="auto" w:fill="FFFFFF"/>
        <w:spacing w:before="0" w:beforeAutospacing="0" w:after="0" w:afterAutospacing="0"/>
        <w:ind w:firstLine="709"/>
        <w:jc w:val="both"/>
        <w:rPr>
          <w:sz w:val="28"/>
        </w:rPr>
      </w:pPr>
    </w:p>
    <w:p w14:paraId="2B665267" w14:textId="70B9F07E" w:rsidR="000503AB" w:rsidRPr="004B7126" w:rsidRDefault="000503AB" w:rsidP="000503AB">
      <w:pPr>
        <w:ind w:firstLine="709"/>
        <w:rPr>
          <w:b/>
          <w:bCs/>
          <w:color w:val="000000"/>
          <w:szCs w:val="20"/>
        </w:rPr>
      </w:pPr>
      <w:r>
        <w:rPr>
          <w:b/>
          <w:bCs/>
          <w:color w:val="000000"/>
          <w:szCs w:val="20"/>
        </w:rPr>
        <w:t>“</w:t>
      </w:r>
      <w:r w:rsidRPr="004B7126">
        <w:rPr>
          <w:b/>
          <w:bCs/>
          <w:color w:val="000000"/>
          <w:szCs w:val="20"/>
        </w:rPr>
        <w:t>B. Prasību izpildes vērtēšanas kritēriji un novērtējumi</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620"/>
        <w:gridCol w:w="1671"/>
        <w:gridCol w:w="5567"/>
        <w:gridCol w:w="1197"/>
      </w:tblGrid>
      <w:tr w:rsidR="000503AB" w:rsidRPr="004B7126" w14:paraId="20A66C7D" w14:textId="77777777" w:rsidTr="00454CC4">
        <w:tc>
          <w:tcPr>
            <w:tcW w:w="398"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0F74033A" w14:textId="77777777" w:rsidR="000503AB" w:rsidRPr="004B7126" w:rsidRDefault="000503AB" w:rsidP="00454CC4">
            <w:pPr>
              <w:rPr>
                <w:color w:val="000000"/>
                <w:szCs w:val="20"/>
              </w:rPr>
            </w:pPr>
            <w:r w:rsidRPr="004B7126">
              <w:rPr>
                <w:color w:val="000000"/>
                <w:szCs w:val="20"/>
              </w:rPr>
              <w:t xml:space="preserve">  10.3.</w:t>
            </w:r>
          </w:p>
        </w:tc>
        <w:tc>
          <w:tcPr>
            <w:tcW w:w="101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0AC7852" w14:textId="77777777" w:rsidR="000503AB" w:rsidRPr="004B7126" w:rsidRDefault="000503AB" w:rsidP="00454CC4">
            <w:pPr>
              <w:jc w:val="center"/>
              <w:rPr>
                <w:bCs/>
                <w:noProof/>
                <w:sz w:val="22"/>
              </w:rPr>
            </w:pPr>
            <w:r w:rsidRPr="004B7126">
              <w:rPr>
                <w:bCs/>
                <w:noProof/>
                <w:sz w:val="22"/>
              </w:rPr>
              <w:t>Pārbaudes metode</w:t>
            </w:r>
          </w:p>
        </w:tc>
        <w:tc>
          <w:tcPr>
            <w:tcW w:w="314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390E118" w14:textId="77777777" w:rsidR="000503AB" w:rsidRPr="004B7126" w:rsidRDefault="000503AB" w:rsidP="00454CC4">
            <w:pPr>
              <w:jc w:val="center"/>
              <w:rPr>
                <w:bCs/>
                <w:noProof/>
                <w:sz w:val="22"/>
              </w:rPr>
            </w:pPr>
            <w:r w:rsidRPr="004B7126">
              <w:rPr>
                <w:bCs/>
                <w:noProof/>
                <w:sz w:val="22"/>
              </w:rPr>
              <w:t>Vērtēšanas kritēriji</w:t>
            </w:r>
          </w:p>
        </w:tc>
        <w:tc>
          <w:tcPr>
            <w:tcW w:w="43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8182093" w14:textId="77777777" w:rsidR="000503AB" w:rsidRPr="004B7126" w:rsidRDefault="000503AB" w:rsidP="00454CC4">
            <w:pPr>
              <w:jc w:val="center"/>
              <w:rPr>
                <w:bCs/>
                <w:noProof/>
                <w:sz w:val="22"/>
              </w:rPr>
            </w:pPr>
            <w:r w:rsidRPr="004B7126">
              <w:rPr>
                <w:bCs/>
                <w:noProof/>
                <w:sz w:val="22"/>
              </w:rPr>
              <w:t>Novērtējums</w:t>
            </w:r>
          </w:p>
        </w:tc>
      </w:tr>
      <w:tr w:rsidR="000503AB" w:rsidRPr="004B7126" w14:paraId="1DE8BE79" w14:textId="77777777" w:rsidTr="00454CC4">
        <w:tc>
          <w:tcPr>
            <w:tcW w:w="398"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B9CBD05" w14:textId="77777777" w:rsidR="000503AB" w:rsidRPr="004B7126" w:rsidRDefault="000503AB" w:rsidP="00454CC4">
            <w:pPr>
              <w:rPr>
                <w:color w:val="000000"/>
                <w:szCs w:val="20"/>
              </w:rPr>
            </w:pPr>
          </w:p>
        </w:tc>
        <w:tc>
          <w:tcPr>
            <w:tcW w:w="1017"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370C38D7" w14:textId="77777777" w:rsidR="000503AB" w:rsidRPr="004B7126" w:rsidRDefault="000503AB" w:rsidP="00454CC4">
            <w:pPr>
              <w:rPr>
                <w:color w:val="000000"/>
                <w:szCs w:val="20"/>
              </w:rPr>
            </w:pPr>
            <w:r w:rsidRPr="004B7126">
              <w:rPr>
                <w:noProof/>
                <w:color w:val="000000"/>
                <w:szCs w:val="28"/>
              </w:rPr>
              <w:t>Vizuāla</w:t>
            </w:r>
          </w:p>
        </w:tc>
        <w:tc>
          <w:tcPr>
            <w:tcW w:w="3149" w:type="pct"/>
            <w:tcBorders>
              <w:top w:val="outset" w:sz="6" w:space="0" w:color="414142"/>
              <w:left w:val="outset" w:sz="6" w:space="0" w:color="414142"/>
              <w:bottom w:val="outset" w:sz="6" w:space="0" w:color="414142"/>
              <w:right w:val="outset" w:sz="6" w:space="0" w:color="414142"/>
            </w:tcBorders>
            <w:shd w:val="clear" w:color="auto" w:fill="FFFFFF"/>
            <w:hideMark/>
          </w:tcPr>
          <w:p w14:paraId="6AED69A4" w14:textId="77777777" w:rsidR="000503AB" w:rsidRPr="004B7126" w:rsidRDefault="000503AB" w:rsidP="00454CC4">
            <w:pPr>
              <w:rPr>
                <w:noProof/>
                <w:color w:val="000000"/>
                <w:szCs w:val="28"/>
              </w:rPr>
            </w:pPr>
            <w:r w:rsidRPr="004B7126">
              <w:rPr>
                <w:noProof/>
                <w:color w:val="000000"/>
                <w:szCs w:val="28"/>
              </w:rPr>
              <w:t>B1. Nav skaitītāja vai tas nedarbojas</w:t>
            </w:r>
          </w:p>
        </w:tc>
        <w:tc>
          <w:tcPr>
            <w:tcW w:w="43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0FABB1B" w14:textId="77777777" w:rsidR="000503AB" w:rsidRPr="004B7126" w:rsidRDefault="000503AB" w:rsidP="00FB4953">
            <w:pPr>
              <w:jc w:val="center"/>
              <w:rPr>
                <w:color w:val="000000"/>
                <w:szCs w:val="20"/>
              </w:rPr>
            </w:pPr>
            <w:r w:rsidRPr="004B7126">
              <w:rPr>
                <w:color w:val="000000"/>
                <w:szCs w:val="20"/>
              </w:rPr>
              <w:t>2</w:t>
            </w:r>
          </w:p>
        </w:tc>
      </w:tr>
      <w:tr w:rsidR="000503AB" w:rsidRPr="004B7126" w14:paraId="02A95E62" w14:textId="77777777" w:rsidTr="00454CC4">
        <w:tc>
          <w:tcPr>
            <w:tcW w:w="398"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4DFDC43" w14:textId="77777777" w:rsidR="000503AB" w:rsidRPr="004B7126" w:rsidRDefault="000503AB" w:rsidP="00454CC4">
            <w:pPr>
              <w:rPr>
                <w:color w:val="000000"/>
                <w:szCs w:val="20"/>
              </w:rPr>
            </w:pPr>
          </w:p>
        </w:tc>
        <w:tc>
          <w:tcPr>
            <w:tcW w:w="1017"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B11A193" w14:textId="77777777" w:rsidR="000503AB" w:rsidRPr="004B7126" w:rsidRDefault="000503AB" w:rsidP="00454CC4">
            <w:pPr>
              <w:rPr>
                <w:color w:val="000000"/>
                <w:szCs w:val="20"/>
              </w:rPr>
            </w:pPr>
          </w:p>
        </w:tc>
        <w:tc>
          <w:tcPr>
            <w:tcW w:w="3149" w:type="pct"/>
            <w:tcBorders>
              <w:top w:val="outset" w:sz="6" w:space="0" w:color="414142"/>
              <w:left w:val="outset" w:sz="6" w:space="0" w:color="414142"/>
              <w:bottom w:val="outset" w:sz="6" w:space="0" w:color="414142"/>
              <w:right w:val="outset" w:sz="6" w:space="0" w:color="414142"/>
            </w:tcBorders>
            <w:shd w:val="clear" w:color="auto" w:fill="FFFFFF"/>
            <w:hideMark/>
          </w:tcPr>
          <w:p w14:paraId="0E7056D4" w14:textId="77777777" w:rsidR="000503AB" w:rsidRPr="004B7126" w:rsidRDefault="000503AB" w:rsidP="00454CC4">
            <w:pPr>
              <w:rPr>
                <w:noProof/>
                <w:color w:val="000000"/>
                <w:szCs w:val="28"/>
              </w:rPr>
            </w:pPr>
            <w:r w:rsidRPr="004B7126">
              <w:rPr>
                <w:noProof/>
                <w:color w:val="000000"/>
                <w:szCs w:val="28"/>
              </w:rPr>
              <w:t>B2. Nav derīgas skaitītāja verifikācijas uzlīmes; neatbilstoši dati vai nav datu par skaitītāja verifikāciju transportlīdzekļu reģistrā</w:t>
            </w:r>
          </w:p>
        </w:tc>
        <w:tc>
          <w:tcPr>
            <w:tcW w:w="43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6BFAF01" w14:textId="77777777" w:rsidR="000503AB" w:rsidRPr="004B7126" w:rsidRDefault="000503AB" w:rsidP="00FB4953">
            <w:pPr>
              <w:jc w:val="center"/>
              <w:rPr>
                <w:color w:val="000000"/>
                <w:szCs w:val="20"/>
              </w:rPr>
            </w:pPr>
            <w:r w:rsidRPr="004B7126">
              <w:rPr>
                <w:color w:val="000000"/>
                <w:szCs w:val="20"/>
              </w:rPr>
              <w:t>2</w:t>
            </w:r>
          </w:p>
        </w:tc>
      </w:tr>
      <w:tr w:rsidR="000503AB" w:rsidRPr="004B7126" w14:paraId="7A9E2789" w14:textId="77777777" w:rsidTr="00454CC4">
        <w:tc>
          <w:tcPr>
            <w:tcW w:w="398"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6967EBD" w14:textId="77777777" w:rsidR="000503AB" w:rsidRPr="004B7126" w:rsidRDefault="000503AB" w:rsidP="00454CC4">
            <w:pPr>
              <w:rPr>
                <w:color w:val="000000"/>
                <w:szCs w:val="20"/>
              </w:rPr>
            </w:pPr>
          </w:p>
        </w:tc>
        <w:tc>
          <w:tcPr>
            <w:tcW w:w="1017"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688E7C9" w14:textId="77777777" w:rsidR="000503AB" w:rsidRPr="004B7126" w:rsidRDefault="000503AB" w:rsidP="00454CC4">
            <w:pPr>
              <w:rPr>
                <w:color w:val="000000"/>
                <w:szCs w:val="20"/>
              </w:rPr>
            </w:pPr>
          </w:p>
        </w:tc>
        <w:tc>
          <w:tcPr>
            <w:tcW w:w="3149" w:type="pct"/>
            <w:tcBorders>
              <w:top w:val="outset" w:sz="6" w:space="0" w:color="414142"/>
              <w:left w:val="outset" w:sz="6" w:space="0" w:color="414142"/>
              <w:bottom w:val="outset" w:sz="6" w:space="0" w:color="414142"/>
              <w:right w:val="outset" w:sz="6" w:space="0" w:color="414142"/>
            </w:tcBorders>
            <w:shd w:val="clear" w:color="auto" w:fill="FFFFFF"/>
            <w:hideMark/>
          </w:tcPr>
          <w:p w14:paraId="0D30F3AC" w14:textId="27DDD40C" w:rsidR="000503AB" w:rsidRPr="004B7126" w:rsidRDefault="000503AB" w:rsidP="00454CC4">
            <w:pPr>
              <w:rPr>
                <w:noProof/>
                <w:color w:val="000000"/>
                <w:szCs w:val="28"/>
              </w:rPr>
            </w:pPr>
            <w:r w:rsidRPr="004B7126">
              <w:rPr>
                <w:noProof/>
                <w:color w:val="000000"/>
                <w:szCs w:val="28"/>
              </w:rPr>
              <w:t>B3. Prasībām neatbilstošs skaitītāja modelis, modifikācija vai versija</w:t>
            </w:r>
            <w:r>
              <w:rPr>
                <w:noProof/>
                <w:color w:val="000000"/>
                <w:szCs w:val="28"/>
              </w:rPr>
              <w:t xml:space="preserve">; </w:t>
            </w:r>
            <w:r w:rsidR="00FB4953" w:rsidRPr="00A07F00">
              <w:rPr>
                <w:noProof/>
                <w:szCs w:val="28"/>
              </w:rPr>
              <w:t xml:space="preserve">skaitītājam uzstādītā plomba (uzlīme) </w:t>
            </w:r>
            <w:r w:rsidR="00163B89" w:rsidRPr="00A07F00">
              <w:rPr>
                <w:noProof/>
                <w:szCs w:val="28"/>
              </w:rPr>
              <w:t xml:space="preserve">ir bojāta vai </w:t>
            </w:r>
            <w:r w:rsidR="00FB4953" w:rsidRPr="00A07F00">
              <w:rPr>
                <w:noProof/>
                <w:szCs w:val="28"/>
              </w:rPr>
              <w:t>neatbilst prasībām</w:t>
            </w:r>
            <w:r w:rsidR="00163B89" w:rsidRPr="00A07F00">
              <w:rPr>
                <w:noProof/>
                <w:szCs w:val="28"/>
              </w:rPr>
              <w:t xml:space="preserve"> </w:t>
            </w:r>
          </w:p>
        </w:tc>
        <w:tc>
          <w:tcPr>
            <w:tcW w:w="43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A00C54F" w14:textId="66E388C1" w:rsidR="000503AB" w:rsidRPr="004B7126" w:rsidRDefault="000503AB" w:rsidP="00FB4953">
            <w:pPr>
              <w:jc w:val="center"/>
              <w:rPr>
                <w:color w:val="000000"/>
                <w:szCs w:val="20"/>
              </w:rPr>
            </w:pPr>
            <w:r w:rsidRPr="004B7126">
              <w:rPr>
                <w:color w:val="000000"/>
                <w:szCs w:val="20"/>
              </w:rPr>
              <w:t>2</w:t>
            </w:r>
            <w:r>
              <w:rPr>
                <w:color w:val="000000"/>
                <w:szCs w:val="20"/>
              </w:rPr>
              <w:t>”</w:t>
            </w:r>
          </w:p>
        </w:tc>
      </w:tr>
    </w:tbl>
    <w:p w14:paraId="4483DB14" w14:textId="77777777" w:rsidR="00A8732D" w:rsidRDefault="00A8732D" w:rsidP="00391195">
      <w:pPr>
        <w:pStyle w:val="naisf"/>
        <w:tabs>
          <w:tab w:val="left" w:pos="6521"/>
          <w:tab w:val="right" w:pos="8820"/>
        </w:tabs>
        <w:spacing w:before="0" w:beforeAutospacing="0" w:after="0" w:afterAutospacing="0"/>
        <w:rPr>
          <w:sz w:val="28"/>
          <w:szCs w:val="28"/>
        </w:rPr>
      </w:pPr>
    </w:p>
    <w:p w14:paraId="14AB7752" w14:textId="61D12E20" w:rsidR="00B30A27" w:rsidRPr="00CD4C1E" w:rsidRDefault="00B30A27" w:rsidP="00D60F84">
      <w:pPr>
        <w:pStyle w:val="naisf"/>
        <w:tabs>
          <w:tab w:val="left" w:pos="12474"/>
        </w:tabs>
        <w:spacing w:before="0" w:beforeAutospacing="0" w:after="0" w:afterAutospacing="0"/>
        <w:ind w:firstLine="709"/>
        <w:rPr>
          <w:sz w:val="28"/>
          <w:szCs w:val="28"/>
        </w:rPr>
      </w:pPr>
      <w:r w:rsidRPr="00CD4C1E">
        <w:rPr>
          <w:sz w:val="28"/>
          <w:szCs w:val="28"/>
        </w:rPr>
        <w:t>Ministru prezidents</w:t>
      </w:r>
      <w:r w:rsidR="00391195">
        <w:rPr>
          <w:sz w:val="28"/>
          <w:szCs w:val="28"/>
        </w:rPr>
        <w:t xml:space="preserve">                                                                  </w:t>
      </w:r>
      <w:r w:rsidRPr="00CD4C1E">
        <w:rPr>
          <w:sz w:val="28"/>
          <w:szCs w:val="28"/>
        </w:rPr>
        <w:t xml:space="preserve">A. K. Kariņš </w:t>
      </w:r>
    </w:p>
    <w:p w14:paraId="110D35DF" w14:textId="77777777" w:rsidR="00B30A27" w:rsidRPr="00CD4C1E" w:rsidRDefault="00B30A27" w:rsidP="00730148">
      <w:pPr>
        <w:pStyle w:val="naisf"/>
        <w:tabs>
          <w:tab w:val="right" w:pos="9000"/>
        </w:tabs>
        <w:spacing w:before="0" w:beforeAutospacing="0" w:after="0" w:afterAutospacing="0"/>
        <w:ind w:firstLine="709"/>
        <w:rPr>
          <w:sz w:val="28"/>
          <w:szCs w:val="28"/>
        </w:rPr>
      </w:pPr>
    </w:p>
    <w:p w14:paraId="01AEB1C4" w14:textId="77777777" w:rsidR="00B30A27" w:rsidRPr="00CD4C1E" w:rsidRDefault="00B30A27" w:rsidP="00674EE5">
      <w:pPr>
        <w:pStyle w:val="naisf"/>
        <w:tabs>
          <w:tab w:val="right" w:pos="9000"/>
        </w:tabs>
        <w:spacing w:before="0" w:beforeAutospacing="0" w:after="0" w:afterAutospacing="0"/>
        <w:rPr>
          <w:sz w:val="28"/>
          <w:szCs w:val="28"/>
        </w:rPr>
      </w:pPr>
    </w:p>
    <w:p w14:paraId="25E66E71" w14:textId="05CFBEF7" w:rsidR="00B30A27" w:rsidRPr="00CD4C1E" w:rsidRDefault="00B30A27" w:rsidP="00D60F84">
      <w:pPr>
        <w:pStyle w:val="naisf"/>
        <w:tabs>
          <w:tab w:val="left" w:pos="12474"/>
        </w:tabs>
        <w:spacing w:before="0" w:beforeAutospacing="0" w:after="0" w:afterAutospacing="0"/>
        <w:ind w:firstLine="709"/>
        <w:rPr>
          <w:sz w:val="28"/>
          <w:szCs w:val="28"/>
        </w:rPr>
      </w:pPr>
      <w:r w:rsidRPr="00CD4C1E">
        <w:rPr>
          <w:sz w:val="28"/>
          <w:szCs w:val="28"/>
        </w:rPr>
        <w:t>Satiksmes ministrs</w:t>
      </w:r>
      <w:r w:rsidR="00391195">
        <w:rPr>
          <w:sz w:val="28"/>
          <w:szCs w:val="28"/>
        </w:rPr>
        <w:t xml:space="preserve">                                                                    </w:t>
      </w:r>
      <w:r w:rsidRPr="00CD4C1E">
        <w:rPr>
          <w:sz w:val="28"/>
          <w:szCs w:val="28"/>
        </w:rPr>
        <w:t>T. </w:t>
      </w:r>
      <w:proofErr w:type="spellStart"/>
      <w:r w:rsidRPr="00CD4C1E">
        <w:rPr>
          <w:sz w:val="28"/>
          <w:szCs w:val="28"/>
        </w:rPr>
        <w:t>Linkaits</w:t>
      </w:r>
      <w:proofErr w:type="spellEnd"/>
    </w:p>
    <w:sectPr w:rsidR="00B30A27" w:rsidRPr="00CD4C1E" w:rsidSect="00903785">
      <w:headerReference w:type="default" r:id="rId11"/>
      <w:footerReference w:type="default" r:id="rId12"/>
      <w:headerReference w:type="first" r:id="rId13"/>
      <w:footerReference w:type="first" r:id="rId14"/>
      <w:pgSz w:w="11906" w:h="16838" w:code="9"/>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540E4" w14:textId="77777777" w:rsidR="003D156D" w:rsidRDefault="003D156D" w:rsidP="00AC58D8">
      <w:r>
        <w:separator/>
      </w:r>
    </w:p>
  </w:endnote>
  <w:endnote w:type="continuationSeparator" w:id="0">
    <w:p w14:paraId="7B79801A" w14:textId="77777777" w:rsidR="003D156D" w:rsidRDefault="003D156D" w:rsidP="00AC58D8">
      <w:r>
        <w:continuationSeparator/>
      </w:r>
    </w:p>
  </w:endnote>
  <w:endnote w:type="continuationNotice" w:id="1">
    <w:p w14:paraId="170A1031" w14:textId="77777777" w:rsidR="003D156D" w:rsidRDefault="003D15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30A41" w14:textId="5A825AA7" w:rsidR="00A8732D" w:rsidRPr="00391195" w:rsidRDefault="007F64EF">
    <w:pPr>
      <w:pStyle w:val="Footer"/>
      <w:rPr>
        <w:sz w:val="24"/>
      </w:rPr>
    </w:pPr>
    <w:r w:rsidRPr="00391195">
      <w:rPr>
        <w:sz w:val="24"/>
      </w:rPr>
      <w:fldChar w:fldCharType="begin"/>
    </w:r>
    <w:r w:rsidRPr="00391195">
      <w:rPr>
        <w:sz w:val="24"/>
      </w:rPr>
      <w:instrText xml:space="preserve"> FILENAME   \* MERGEFORMAT </w:instrText>
    </w:r>
    <w:r w:rsidRPr="00391195">
      <w:rPr>
        <w:sz w:val="24"/>
      </w:rPr>
      <w:fldChar w:fldCharType="separate"/>
    </w:r>
    <w:r w:rsidR="00753439" w:rsidRPr="00391195">
      <w:rPr>
        <w:noProof/>
        <w:sz w:val="24"/>
      </w:rPr>
      <w:t>SMNot_</w:t>
    </w:r>
    <w:r w:rsidR="0082589E" w:rsidRPr="00391195">
      <w:rPr>
        <w:noProof/>
        <w:sz w:val="24"/>
      </w:rPr>
      <w:t>0107</w:t>
    </w:r>
    <w:r w:rsidR="00C474D2" w:rsidRPr="00391195">
      <w:rPr>
        <w:noProof/>
        <w:sz w:val="24"/>
      </w:rPr>
      <w:t>21</w:t>
    </w:r>
    <w:r w:rsidR="00753439" w:rsidRPr="00391195">
      <w:rPr>
        <w:noProof/>
        <w:sz w:val="24"/>
      </w:rPr>
      <w:t>_Tehn_apsk</w:t>
    </w:r>
    <w:r w:rsidRPr="00391195">
      <w:rPr>
        <w:noProof/>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0652A" w14:textId="774F69C4" w:rsidR="00A8732D" w:rsidRPr="00391195" w:rsidRDefault="007F64EF">
    <w:pPr>
      <w:pStyle w:val="Footer"/>
      <w:rPr>
        <w:sz w:val="24"/>
      </w:rPr>
    </w:pPr>
    <w:r w:rsidRPr="00391195">
      <w:rPr>
        <w:sz w:val="24"/>
      </w:rPr>
      <w:fldChar w:fldCharType="begin"/>
    </w:r>
    <w:r w:rsidRPr="00391195">
      <w:rPr>
        <w:sz w:val="24"/>
      </w:rPr>
      <w:instrText xml:space="preserve"> FILENAME   \* MERGEFORMAT </w:instrText>
    </w:r>
    <w:r w:rsidRPr="00391195">
      <w:rPr>
        <w:sz w:val="24"/>
      </w:rPr>
      <w:fldChar w:fldCharType="separate"/>
    </w:r>
    <w:r w:rsidR="00753439" w:rsidRPr="00391195">
      <w:rPr>
        <w:noProof/>
        <w:sz w:val="24"/>
      </w:rPr>
      <w:t>SMNot_</w:t>
    </w:r>
    <w:r w:rsidR="0082589E" w:rsidRPr="00391195">
      <w:rPr>
        <w:noProof/>
        <w:sz w:val="24"/>
      </w:rPr>
      <w:t>0107</w:t>
    </w:r>
    <w:r w:rsidR="00C474D2" w:rsidRPr="00391195">
      <w:rPr>
        <w:noProof/>
        <w:sz w:val="24"/>
      </w:rPr>
      <w:t>21</w:t>
    </w:r>
    <w:r w:rsidR="00753439" w:rsidRPr="00391195">
      <w:rPr>
        <w:noProof/>
        <w:sz w:val="24"/>
      </w:rPr>
      <w:t>_Tehn_apsk</w:t>
    </w:r>
    <w:r w:rsidRPr="00391195">
      <w:rPr>
        <w:noProof/>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825CA" w14:textId="77777777" w:rsidR="003D156D" w:rsidRDefault="003D156D" w:rsidP="00AC58D8">
      <w:r>
        <w:separator/>
      </w:r>
    </w:p>
  </w:footnote>
  <w:footnote w:type="continuationSeparator" w:id="0">
    <w:p w14:paraId="35837034" w14:textId="77777777" w:rsidR="003D156D" w:rsidRDefault="003D156D" w:rsidP="00AC58D8">
      <w:r>
        <w:continuationSeparator/>
      </w:r>
    </w:p>
  </w:footnote>
  <w:footnote w:type="continuationNotice" w:id="1">
    <w:p w14:paraId="1E6DAC6C" w14:textId="77777777" w:rsidR="003D156D" w:rsidRDefault="003D15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3057879"/>
      <w:docPartObj>
        <w:docPartGallery w:val="Page Numbers (Top of Page)"/>
        <w:docPartUnique/>
      </w:docPartObj>
    </w:sdtPr>
    <w:sdtEndPr>
      <w:rPr>
        <w:noProof/>
      </w:rPr>
    </w:sdtEndPr>
    <w:sdtContent>
      <w:p w14:paraId="0A78B515" w14:textId="2961C726" w:rsidR="00A8732D" w:rsidRDefault="00A8732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89E8A92" w14:textId="77777777" w:rsidR="00A8732D" w:rsidRDefault="00A873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78086" w14:textId="286E7DAE" w:rsidR="00A8732D" w:rsidRDefault="00A8732D">
    <w:pPr>
      <w:pStyle w:val="Header"/>
      <w:jc w:val="center"/>
    </w:pPr>
  </w:p>
  <w:p w14:paraId="1C45E34F" w14:textId="37AB5A64" w:rsidR="00177040" w:rsidRPr="00B30A27" w:rsidRDefault="00177040">
    <w:pPr>
      <w:pStyle w:val="Header"/>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0635C"/>
    <w:multiLevelType w:val="hybridMultilevel"/>
    <w:tmpl w:val="B1302FA2"/>
    <w:lvl w:ilvl="0" w:tplc="CE8EA6D4">
      <w:start w:val="1"/>
      <w:numFmt w:val="upp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 w15:restartNumberingAfterBreak="0">
    <w:nsid w:val="0C2236E9"/>
    <w:multiLevelType w:val="hybridMultilevel"/>
    <w:tmpl w:val="B1C68B62"/>
    <w:lvl w:ilvl="0" w:tplc="04260011">
      <w:start w:val="1"/>
      <w:numFmt w:val="decimal"/>
      <w:lvlText w:val="%1)"/>
      <w:lvlJc w:val="left"/>
      <w:pPr>
        <w:ind w:left="1069" w:hanging="360"/>
      </w:pPr>
      <w:rPr>
        <w:rFonts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2" w15:restartNumberingAfterBreak="0">
    <w:nsid w:val="0E3C3579"/>
    <w:multiLevelType w:val="hybridMultilevel"/>
    <w:tmpl w:val="DBD641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50A4410"/>
    <w:multiLevelType w:val="hybridMultilevel"/>
    <w:tmpl w:val="DF9280AA"/>
    <w:lvl w:ilvl="0" w:tplc="41C69B28">
      <w:start w:val="2"/>
      <w:numFmt w:val="upp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83A2562"/>
    <w:multiLevelType w:val="hybridMultilevel"/>
    <w:tmpl w:val="A7284E6C"/>
    <w:lvl w:ilvl="0" w:tplc="ED7AEEE0">
      <w:start w:val="1"/>
      <w:numFmt w:val="upp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A6A0845"/>
    <w:multiLevelType w:val="hybridMultilevel"/>
    <w:tmpl w:val="D69A76C4"/>
    <w:lvl w:ilvl="0" w:tplc="5688129A">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1DE93BD0"/>
    <w:multiLevelType w:val="hybridMultilevel"/>
    <w:tmpl w:val="817299DA"/>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FFA018D"/>
    <w:multiLevelType w:val="hybridMultilevel"/>
    <w:tmpl w:val="9E8A9D4E"/>
    <w:lvl w:ilvl="0" w:tplc="5688129A">
      <w:start w:val="1"/>
      <w:numFmt w:val="bullet"/>
      <w:lvlText w:val=""/>
      <w:lvlJc w:val="left"/>
      <w:pPr>
        <w:ind w:left="1429" w:hanging="360"/>
      </w:pPr>
      <w:rPr>
        <w:rFonts w:ascii="Symbol" w:hAnsi="Symbol" w:hint="default"/>
      </w:rPr>
    </w:lvl>
    <w:lvl w:ilvl="1" w:tplc="5688129A">
      <w:start w:val="1"/>
      <w:numFmt w:val="bullet"/>
      <w:lvlText w:val=""/>
      <w:lvlJc w:val="left"/>
      <w:pPr>
        <w:ind w:left="2149" w:hanging="360"/>
      </w:pPr>
      <w:rPr>
        <w:rFonts w:ascii="Symbol" w:hAnsi="Symbol"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8" w15:restartNumberingAfterBreak="0">
    <w:nsid w:val="211B36B5"/>
    <w:multiLevelType w:val="hybridMultilevel"/>
    <w:tmpl w:val="F704D732"/>
    <w:lvl w:ilvl="0" w:tplc="04260001">
      <w:start w:val="1"/>
      <w:numFmt w:val="bullet"/>
      <w:lvlText w:val=""/>
      <w:lvlJc w:val="left"/>
      <w:pPr>
        <w:ind w:left="795" w:hanging="360"/>
      </w:pPr>
      <w:rPr>
        <w:rFonts w:ascii="Symbol" w:hAnsi="Symbol" w:hint="default"/>
      </w:rPr>
    </w:lvl>
    <w:lvl w:ilvl="1" w:tplc="04260003" w:tentative="1">
      <w:start w:val="1"/>
      <w:numFmt w:val="bullet"/>
      <w:lvlText w:val="o"/>
      <w:lvlJc w:val="left"/>
      <w:pPr>
        <w:ind w:left="1515" w:hanging="360"/>
      </w:pPr>
      <w:rPr>
        <w:rFonts w:ascii="Courier New" w:hAnsi="Courier New" w:cs="Courier New" w:hint="default"/>
      </w:rPr>
    </w:lvl>
    <w:lvl w:ilvl="2" w:tplc="04260005" w:tentative="1">
      <w:start w:val="1"/>
      <w:numFmt w:val="bullet"/>
      <w:lvlText w:val=""/>
      <w:lvlJc w:val="left"/>
      <w:pPr>
        <w:ind w:left="2235" w:hanging="360"/>
      </w:pPr>
      <w:rPr>
        <w:rFonts w:ascii="Wingdings" w:hAnsi="Wingdings" w:hint="default"/>
      </w:rPr>
    </w:lvl>
    <w:lvl w:ilvl="3" w:tplc="04260001" w:tentative="1">
      <w:start w:val="1"/>
      <w:numFmt w:val="bullet"/>
      <w:lvlText w:val=""/>
      <w:lvlJc w:val="left"/>
      <w:pPr>
        <w:ind w:left="2955" w:hanging="360"/>
      </w:pPr>
      <w:rPr>
        <w:rFonts w:ascii="Symbol" w:hAnsi="Symbol" w:hint="default"/>
      </w:rPr>
    </w:lvl>
    <w:lvl w:ilvl="4" w:tplc="04260003" w:tentative="1">
      <w:start w:val="1"/>
      <w:numFmt w:val="bullet"/>
      <w:lvlText w:val="o"/>
      <w:lvlJc w:val="left"/>
      <w:pPr>
        <w:ind w:left="3675" w:hanging="360"/>
      </w:pPr>
      <w:rPr>
        <w:rFonts w:ascii="Courier New" w:hAnsi="Courier New" w:cs="Courier New" w:hint="default"/>
      </w:rPr>
    </w:lvl>
    <w:lvl w:ilvl="5" w:tplc="04260005" w:tentative="1">
      <w:start w:val="1"/>
      <w:numFmt w:val="bullet"/>
      <w:lvlText w:val=""/>
      <w:lvlJc w:val="left"/>
      <w:pPr>
        <w:ind w:left="4395" w:hanging="360"/>
      </w:pPr>
      <w:rPr>
        <w:rFonts w:ascii="Wingdings" w:hAnsi="Wingdings" w:hint="default"/>
      </w:rPr>
    </w:lvl>
    <w:lvl w:ilvl="6" w:tplc="04260001" w:tentative="1">
      <w:start w:val="1"/>
      <w:numFmt w:val="bullet"/>
      <w:lvlText w:val=""/>
      <w:lvlJc w:val="left"/>
      <w:pPr>
        <w:ind w:left="5115" w:hanging="360"/>
      </w:pPr>
      <w:rPr>
        <w:rFonts w:ascii="Symbol" w:hAnsi="Symbol" w:hint="default"/>
      </w:rPr>
    </w:lvl>
    <w:lvl w:ilvl="7" w:tplc="04260003" w:tentative="1">
      <w:start w:val="1"/>
      <w:numFmt w:val="bullet"/>
      <w:lvlText w:val="o"/>
      <w:lvlJc w:val="left"/>
      <w:pPr>
        <w:ind w:left="5835" w:hanging="360"/>
      </w:pPr>
      <w:rPr>
        <w:rFonts w:ascii="Courier New" w:hAnsi="Courier New" w:cs="Courier New" w:hint="default"/>
      </w:rPr>
    </w:lvl>
    <w:lvl w:ilvl="8" w:tplc="04260005" w:tentative="1">
      <w:start w:val="1"/>
      <w:numFmt w:val="bullet"/>
      <w:lvlText w:val=""/>
      <w:lvlJc w:val="left"/>
      <w:pPr>
        <w:ind w:left="6555" w:hanging="360"/>
      </w:pPr>
      <w:rPr>
        <w:rFonts w:ascii="Wingdings" w:hAnsi="Wingdings" w:hint="default"/>
      </w:rPr>
    </w:lvl>
  </w:abstractNum>
  <w:abstractNum w:abstractNumId="9" w15:restartNumberingAfterBreak="0">
    <w:nsid w:val="24F57F7D"/>
    <w:multiLevelType w:val="hybridMultilevel"/>
    <w:tmpl w:val="52FCE9B8"/>
    <w:lvl w:ilvl="0" w:tplc="5688129A">
      <w:start w:val="1"/>
      <w:numFmt w:val="bullet"/>
      <w:lvlText w:val=""/>
      <w:lvlJc w:val="left"/>
      <w:pPr>
        <w:ind w:left="795" w:hanging="360"/>
      </w:pPr>
      <w:rPr>
        <w:rFonts w:ascii="Symbol" w:hAnsi="Symbol" w:hint="default"/>
      </w:rPr>
    </w:lvl>
    <w:lvl w:ilvl="1" w:tplc="04260003">
      <w:start w:val="1"/>
      <w:numFmt w:val="bullet"/>
      <w:lvlText w:val="o"/>
      <w:lvlJc w:val="left"/>
      <w:pPr>
        <w:ind w:left="1515" w:hanging="360"/>
      </w:pPr>
      <w:rPr>
        <w:rFonts w:ascii="Courier New" w:hAnsi="Courier New" w:cs="Courier New" w:hint="default"/>
      </w:rPr>
    </w:lvl>
    <w:lvl w:ilvl="2" w:tplc="04260005">
      <w:start w:val="1"/>
      <w:numFmt w:val="bullet"/>
      <w:lvlText w:val=""/>
      <w:lvlJc w:val="left"/>
      <w:pPr>
        <w:ind w:left="2235" w:hanging="360"/>
      </w:pPr>
      <w:rPr>
        <w:rFonts w:ascii="Wingdings" w:hAnsi="Wingdings" w:hint="default"/>
      </w:rPr>
    </w:lvl>
    <w:lvl w:ilvl="3" w:tplc="04260001">
      <w:start w:val="1"/>
      <w:numFmt w:val="bullet"/>
      <w:lvlText w:val=""/>
      <w:lvlJc w:val="left"/>
      <w:pPr>
        <w:ind w:left="2955" w:hanging="360"/>
      </w:pPr>
      <w:rPr>
        <w:rFonts w:ascii="Symbol" w:hAnsi="Symbol" w:hint="default"/>
      </w:rPr>
    </w:lvl>
    <w:lvl w:ilvl="4" w:tplc="04260003">
      <w:start w:val="1"/>
      <w:numFmt w:val="bullet"/>
      <w:lvlText w:val="o"/>
      <w:lvlJc w:val="left"/>
      <w:pPr>
        <w:ind w:left="3675" w:hanging="360"/>
      </w:pPr>
      <w:rPr>
        <w:rFonts w:ascii="Courier New" w:hAnsi="Courier New" w:cs="Courier New" w:hint="default"/>
      </w:rPr>
    </w:lvl>
    <w:lvl w:ilvl="5" w:tplc="04260005">
      <w:start w:val="1"/>
      <w:numFmt w:val="bullet"/>
      <w:lvlText w:val=""/>
      <w:lvlJc w:val="left"/>
      <w:pPr>
        <w:ind w:left="4395" w:hanging="360"/>
      </w:pPr>
      <w:rPr>
        <w:rFonts w:ascii="Wingdings" w:hAnsi="Wingdings" w:hint="default"/>
      </w:rPr>
    </w:lvl>
    <w:lvl w:ilvl="6" w:tplc="04260001">
      <w:start w:val="1"/>
      <w:numFmt w:val="bullet"/>
      <w:lvlText w:val=""/>
      <w:lvlJc w:val="left"/>
      <w:pPr>
        <w:ind w:left="5115" w:hanging="360"/>
      </w:pPr>
      <w:rPr>
        <w:rFonts w:ascii="Symbol" w:hAnsi="Symbol" w:hint="default"/>
      </w:rPr>
    </w:lvl>
    <w:lvl w:ilvl="7" w:tplc="04260003">
      <w:start w:val="1"/>
      <w:numFmt w:val="bullet"/>
      <w:lvlText w:val="o"/>
      <w:lvlJc w:val="left"/>
      <w:pPr>
        <w:ind w:left="5835" w:hanging="360"/>
      </w:pPr>
      <w:rPr>
        <w:rFonts w:ascii="Courier New" w:hAnsi="Courier New" w:cs="Courier New" w:hint="default"/>
      </w:rPr>
    </w:lvl>
    <w:lvl w:ilvl="8" w:tplc="04260005">
      <w:start w:val="1"/>
      <w:numFmt w:val="bullet"/>
      <w:lvlText w:val=""/>
      <w:lvlJc w:val="left"/>
      <w:pPr>
        <w:ind w:left="6555" w:hanging="360"/>
      </w:pPr>
      <w:rPr>
        <w:rFonts w:ascii="Wingdings" w:hAnsi="Wingdings" w:hint="default"/>
      </w:rPr>
    </w:lvl>
  </w:abstractNum>
  <w:abstractNum w:abstractNumId="10" w15:restartNumberingAfterBreak="0">
    <w:nsid w:val="2B035A30"/>
    <w:multiLevelType w:val="hybridMultilevel"/>
    <w:tmpl w:val="E49CBD22"/>
    <w:lvl w:ilvl="0" w:tplc="3ED02968">
      <w:start w:val="1"/>
      <w:numFmt w:val="lowerRoman"/>
      <w:lvlText w:val="%1)"/>
      <w:lvlJc w:val="left"/>
      <w:pPr>
        <w:ind w:left="1429" w:hanging="72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1" w15:restartNumberingAfterBreak="0">
    <w:nsid w:val="319E48CB"/>
    <w:multiLevelType w:val="hybridMultilevel"/>
    <w:tmpl w:val="65FAB0D2"/>
    <w:lvl w:ilvl="0" w:tplc="0812F0C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2" w15:restartNumberingAfterBreak="0">
    <w:nsid w:val="3C875A0C"/>
    <w:multiLevelType w:val="hybridMultilevel"/>
    <w:tmpl w:val="ED0ED538"/>
    <w:lvl w:ilvl="0" w:tplc="9B407904">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3" w15:restartNumberingAfterBreak="0">
    <w:nsid w:val="45D00A27"/>
    <w:multiLevelType w:val="hybridMultilevel"/>
    <w:tmpl w:val="5930F28E"/>
    <w:lvl w:ilvl="0" w:tplc="2B26BA9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4" w15:restartNumberingAfterBreak="0">
    <w:nsid w:val="46ED355F"/>
    <w:multiLevelType w:val="hybridMultilevel"/>
    <w:tmpl w:val="86469AF4"/>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5" w15:restartNumberingAfterBreak="0">
    <w:nsid w:val="49C01733"/>
    <w:multiLevelType w:val="hybridMultilevel"/>
    <w:tmpl w:val="D67262DC"/>
    <w:lvl w:ilvl="0" w:tplc="4B86BAD4">
      <w:start w:val="1"/>
      <w:numFmt w:val="upp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6" w15:restartNumberingAfterBreak="0">
    <w:nsid w:val="4D783272"/>
    <w:multiLevelType w:val="hybridMultilevel"/>
    <w:tmpl w:val="670E22FE"/>
    <w:lvl w:ilvl="0" w:tplc="5688129A">
      <w:start w:val="1"/>
      <w:numFmt w:val="bullet"/>
      <w:lvlText w:val=""/>
      <w:lvlJc w:val="left"/>
      <w:pPr>
        <w:ind w:left="1429" w:hanging="360"/>
      </w:pPr>
      <w:rPr>
        <w:rFonts w:ascii="Symbol" w:hAnsi="Symbol" w:hint="default"/>
      </w:rPr>
    </w:lvl>
    <w:lvl w:ilvl="1" w:tplc="5688129A">
      <w:start w:val="1"/>
      <w:numFmt w:val="bullet"/>
      <w:lvlText w:val=""/>
      <w:lvlJc w:val="left"/>
      <w:pPr>
        <w:ind w:left="2149" w:hanging="360"/>
      </w:pPr>
      <w:rPr>
        <w:rFonts w:ascii="Symbol" w:hAnsi="Symbol"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7" w15:restartNumberingAfterBreak="0">
    <w:nsid w:val="51DA6A41"/>
    <w:multiLevelType w:val="multilevel"/>
    <w:tmpl w:val="1E7AB3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FAE6E0D"/>
    <w:multiLevelType w:val="hybridMultilevel"/>
    <w:tmpl w:val="86A602E4"/>
    <w:lvl w:ilvl="0" w:tplc="5688129A">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0FA0F2B"/>
    <w:multiLevelType w:val="hybridMultilevel"/>
    <w:tmpl w:val="057E2270"/>
    <w:lvl w:ilvl="0" w:tplc="8DD0026A">
      <w:start w:val="1"/>
      <w:numFmt w:val="lowerRoman"/>
      <w:lvlText w:val="%1)"/>
      <w:lvlJc w:val="left"/>
      <w:pPr>
        <w:ind w:left="1429" w:hanging="72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0" w15:restartNumberingAfterBreak="0">
    <w:nsid w:val="64956657"/>
    <w:multiLevelType w:val="hybridMultilevel"/>
    <w:tmpl w:val="5930F28E"/>
    <w:lvl w:ilvl="0" w:tplc="2B26BA9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1" w15:restartNumberingAfterBreak="0">
    <w:nsid w:val="66D8351B"/>
    <w:multiLevelType w:val="hybridMultilevel"/>
    <w:tmpl w:val="208268BC"/>
    <w:lvl w:ilvl="0" w:tplc="5688129A">
      <w:start w:val="1"/>
      <w:numFmt w:val="bullet"/>
      <w:lvlText w:val=""/>
      <w:lvlJc w:val="left"/>
      <w:pPr>
        <w:ind w:left="1429" w:hanging="360"/>
      </w:pPr>
      <w:rPr>
        <w:rFonts w:ascii="Symbol" w:hAnsi="Symbol" w:hint="default"/>
      </w:rPr>
    </w:lvl>
    <w:lvl w:ilvl="1" w:tplc="04260003">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2" w15:restartNumberingAfterBreak="0">
    <w:nsid w:val="68E27DAB"/>
    <w:multiLevelType w:val="hybridMultilevel"/>
    <w:tmpl w:val="65FAB0D2"/>
    <w:lvl w:ilvl="0" w:tplc="0812F0C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3" w15:restartNumberingAfterBreak="0">
    <w:nsid w:val="6B7D7686"/>
    <w:multiLevelType w:val="hybridMultilevel"/>
    <w:tmpl w:val="6A1E936A"/>
    <w:lvl w:ilvl="0" w:tplc="D1240CE8">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ED35A69"/>
    <w:multiLevelType w:val="hybridMultilevel"/>
    <w:tmpl w:val="64547DAE"/>
    <w:lvl w:ilvl="0" w:tplc="5688129A">
      <w:start w:val="1"/>
      <w:numFmt w:val="bullet"/>
      <w:lvlText w:val=""/>
      <w:lvlJc w:val="left"/>
      <w:pPr>
        <w:ind w:left="795" w:hanging="360"/>
      </w:pPr>
      <w:rPr>
        <w:rFonts w:ascii="Symbol" w:hAnsi="Symbol" w:hint="default"/>
      </w:rPr>
    </w:lvl>
    <w:lvl w:ilvl="1" w:tplc="04260003" w:tentative="1">
      <w:start w:val="1"/>
      <w:numFmt w:val="bullet"/>
      <w:lvlText w:val="o"/>
      <w:lvlJc w:val="left"/>
      <w:pPr>
        <w:ind w:left="1515" w:hanging="360"/>
      </w:pPr>
      <w:rPr>
        <w:rFonts w:ascii="Courier New" w:hAnsi="Courier New" w:cs="Courier New" w:hint="default"/>
      </w:rPr>
    </w:lvl>
    <w:lvl w:ilvl="2" w:tplc="04260005" w:tentative="1">
      <w:start w:val="1"/>
      <w:numFmt w:val="bullet"/>
      <w:lvlText w:val=""/>
      <w:lvlJc w:val="left"/>
      <w:pPr>
        <w:ind w:left="2235" w:hanging="360"/>
      </w:pPr>
      <w:rPr>
        <w:rFonts w:ascii="Wingdings" w:hAnsi="Wingdings" w:hint="default"/>
      </w:rPr>
    </w:lvl>
    <w:lvl w:ilvl="3" w:tplc="04260001" w:tentative="1">
      <w:start w:val="1"/>
      <w:numFmt w:val="bullet"/>
      <w:lvlText w:val=""/>
      <w:lvlJc w:val="left"/>
      <w:pPr>
        <w:ind w:left="2955" w:hanging="360"/>
      </w:pPr>
      <w:rPr>
        <w:rFonts w:ascii="Symbol" w:hAnsi="Symbol" w:hint="default"/>
      </w:rPr>
    </w:lvl>
    <w:lvl w:ilvl="4" w:tplc="04260003" w:tentative="1">
      <w:start w:val="1"/>
      <w:numFmt w:val="bullet"/>
      <w:lvlText w:val="o"/>
      <w:lvlJc w:val="left"/>
      <w:pPr>
        <w:ind w:left="3675" w:hanging="360"/>
      </w:pPr>
      <w:rPr>
        <w:rFonts w:ascii="Courier New" w:hAnsi="Courier New" w:cs="Courier New" w:hint="default"/>
      </w:rPr>
    </w:lvl>
    <w:lvl w:ilvl="5" w:tplc="04260005" w:tentative="1">
      <w:start w:val="1"/>
      <w:numFmt w:val="bullet"/>
      <w:lvlText w:val=""/>
      <w:lvlJc w:val="left"/>
      <w:pPr>
        <w:ind w:left="4395" w:hanging="360"/>
      </w:pPr>
      <w:rPr>
        <w:rFonts w:ascii="Wingdings" w:hAnsi="Wingdings" w:hint="default"/>
      </w:rPr>
    </w:lvl>
    <w:lvl w:ilvl="6" w:tplc="04260001" w:tentative="1">
      <w:start w:val="1"/>
      <w:numFmt w:val="bullet"/>
      <w:lvlText w:val=""/>
      <w:lvlJc w:val="left"/>
      <w:pPr>
        <w:ind w:left="5115" w:hanging="360"/>
      </w:pPr>
      <w:rPr>
        <w:rFonts w:ascii="Symbol" w:hAnsi="Symbol" w:hint="default"/>
      </w:rPr>
    </w:lvl>
    <w:lvl w:ilvl="7" w:tplc="04260003" w:tentative="1">
      <w:start w:val="1"/>
      <w:numFmt w:val="bullet"/>
      <w:lvlText w:val="o"/>
      <w:lvlJc w:val="left"/>
      <w:pPr>
        <w:ind w:left="5835" w:hanging="360"/>
      </w:pPr>
      <w:rPr>
        <w:rFonts w:ascii="Courier New" w:hAnsi="Courier New" w:cs="Courier New" w:hint="default"/>
      </w:rPr>
    </w:lvl>
    <w:lvl w:ilvl="8" w:tplc="04260005" w:tentative="1">
      <w:start w:val="1"/>
      <w:numFmt w:val="bullet"/>
      <w:lvlText w:val=""/>
      <w:lvlJc w:val="left"/>
      <w:pPr>
        <w:ind w:left="6555" w:hanging="360"/>
      </w:pPr>
      <w:rPr>
        <w:rFonts w:ascii="Wingdings" w:hAnsi="Wingdings" w:hint="default"/>
      </w:rPr>
    </w:lvl>
  </w:abstractNum>
  <w:abstractNum w:abstractNumId="25" w15:restartNumberingAfterBreak="0">
    <w:nsid w:val="711213F9"/>
    <w:multiLevelType w:val="hybridMultilevel"/>
    <w:tmpl w:val="65FAB0D2"/>
    <w:lvl w:ilvl="0" w:tplc="0812F0C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6" w15:restartNumberingAfterBreak="0">
    <w:nsid w:val="75520F78"/>
    <w:multiLevelType w:val="multilevel"/>
    <w:tmpl w:val="27C2B4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4"/>
  </w:num>
  <w:num w:numId="3">
    <w:abstractNumId w:val="3"/>
  </w:num>
  <w:num w:numId="4">
    <w:abstractNumId w:val="6"/>
  </w:num>
  <w:num w:numId="5">
    <w:abstractNumId w:val="15"/>
  </w:num>
  <w:num w:numId="6">
    <w:abstractNumId w:val="0"/>
  </w:num>
  <w:num w:numId="7">
    <w:abstractNumId w:val="13"/>
  </w:num>
  <w:num w:numId="8">
    <w:abstractNumId w:val="17"/>
  </w:num>
  <w:num w:numId="9">
    <w:abstractNumId w:val="26"/>
  </w:num>
  <w:num w:numId="10">
    <w:abstractNumId w:val="20"/>
  </w:num>
  <w:num w:numId="11">
    <w:abstractNumId w:val="2"/>
  </w:num>
  <w:num w:numId="12">
    <w:abstractNumId w:val="8"/>
  </w:num>
  <w:num w:numId="13">
    <w:abstractNumId w:val="24"/>
  </w:num>
  <w:num w:numId="14">
    <w:abstractNumId w:val="21"/>
  </w:num>
  <w:num w:numId="15">
    <w:abstractNumId w:val="10"/>
  </w:num>
  <w:num w:numId="16">
    <w:abstractNumId w:val="7"/>
  </w:num>
  <w:num w:numId="17">
    <w:abstractNumId w:val="19"/>
  </w:num>
  <w:num w:numId="18">
    <w:abstractNumId w:val="16"/>
  </w:num>
  <w:num w:numId="19">
    <w:abstractNumId w:val="18"/>
  </w:num>
  <w:num w:numId="20">
    <w:abstractNumId w:val="12"/>
  </w:num>
  <w:num w:numId="21">
    <w:abstractNumId w:val="1"/>
  </w:num>
  <w:num w:numId="22">
    <w:abstractNumId w:val="25"/>
  </w:num>
  <w:num w:numId="23">
    <w:abstractNumId w:val="9"/>
  </w:num>
  <w:num w:numId="24">
    <w:abstractNumId w:val="5"/>
  </w:num>
  <w:num w:numId="25">
    <w:abstractNumId w:val="24"/>
  </w:num>
  <w:num w:numId="26">
    <w:abstractNumId w:val="22"/>
  </w:num>
  <w:num w:numId="27">
    <w:abstractNumId w:val="11"/>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40"/>
  <w:displayHorizontalDrawingGridEvery w:val="2"/>
  <w:displayVertic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961"/>
    <w:rsid w:val="00000140"/>
    <w:rsid w:val="00000282"/>
    <w:rsid w:val="0000044E"/>
    <w:rsid w:val="00001090"/>
    <w:rsid w:val="00001101"/>
    <w:rsid w:val="00001818"/>
    <w:rsid w:val="00001E69"/>
    <w:rsid w:val="0000254A"/>
    <w:rsid w:val="000030AE"/>
    <w:rsid w:val="0000423D"/>
    <w:rsid w:val="000064CB"/>
    <w:rsid w:val="000068F4"/>
    <w:rsid w:val="00006CAB"/>
    <w:rsid w:val="000070CC"/>
    <w:rsid w:val="00007B10"/>
    <w:rsid w:val="00007D71"/>
    <w:rsid w:val="0001045E"/>
    <w:rsid w:val="00010535"/>
    <w:rsid w:val="00011075"/>
    <w:rsid w:val="00011831"/>
    <w:rsid w:val="00011A5C"/>
    <w:rsid w:val="00011B7F"/>
    <w:rsid w:val="000123EB"/>
    <w:rsid w:val="0001287F"/>
    <w:rsid w:val="000130D5"/>
    <w:rsid w:val="00013A44"/>
    <w:rsid w:val="00013B6F"/>
    <w:rsid w:val="00013C57"/>
    <w:rsid w:val="00013C59"/>
    <w:rsid w:val="00013F75"/>
    <w:rsid w:val="000142E9"/>
    <w:rsid w:val="0001456E"/>
    <w:rsid w:val="00015520"/>
    <w:rsid w:val="0001580D"/>
    <w:rsid w:val="00016D42"/>
    <w:rsid w:val="00017AD9"/>
    <w:rsid w:val="0002157C"/>
    <w:rsid w:val="00021CAF"/>
    <w:rsid w:val="00022836"/>
    <w:rsid w:val="00022A33"/>
    <w:rsid w:val="00022EEF"/>
    <w:rsid w:val="00023223"/>
    <w:rsid w:val="00023383"/>
    <w:rsid w:val="000252D6"/>
    <w:rsid w:val="0003014E"/>
    <w:rsid w:val="00030E7B"/>
    <w:rsid w:val="00032ECB"/>
    <w:rsid w:val="00032FE5"/>
    <w:rsid w:val="000335BC"/>
    <w:rsid w:val="00033982"/>
    <w:rsid w:val="00033E94"/>
    <w:rsid w:val="000352B0"/>
    <w:rsid w:val="000359B8"/>
    <w:rsid w:val="00036303"/>
    <w:rsid w:val="000365B0"/>
    <w:rsid w:val="00036A4B"/>
    <w:rsid w:val="000375D0"/>
    <w:rsid w:val="000400F7"/>
    <w:rsid w:val="00040A4C"/>
    <w:rsid w:val="00040C7B"/>
    <w:rsid w:val="00041463"/>
    <w:rsid w:val="00041FF8"/>
    <w:rsid w:val="000423F2"/>
    <w:rsid w:val="000428C1"/>
    <w:rsid w:val="00043FAF"/>
    <w:rsid w:val="000442A6"/>
    <w:rsid w:val="000443AC"/>
    <w:rsid w:val="00044979"/>
    <w:rsid w:val="00046240"/>
    <w:rsid w:val="000465FC"/>
    <w:rsid w:val="00047877"/>
    <w:rsid w:val="000503AB"/>
    <w:rsid w:val="000508C2"/>
    <w:rsid w:val="00050DFD"/>
    <w:rsid w:val="00050F23"/>
    <w:rsid w:val="00051444"/>
    <w:rsid w:val="00052346"/>
    <w:rsid w:val="00052749"/>
    <w:rsid w:val="000527BD"/>
    <w:rsid w:val="00055274"/>
    <w:rsid w:val="0005648B"/>
    <w:rsid w:val="000573FE"/>
    <w:rsid w:val="00057733"/>
    <w:rsid w:val="00060124"/>
    <w:rsid w:val="00060884"/>
    <w:rsid w:val="0006097D"/>
    <w:rsid w:val="00062371"/>
    <w:rsid w:val="000639C1"/>
    <w:rsid w:val="00064241"/>
    <w:rsid w:val="00064287"/>
    <w:rsid w:val="00064602"/>
    <w:rsid w:val="0006492C"/>
    <w:rsid w:val="00064D48"/>
    <w:rsid w:val="00065604"/>
    <w:rsid w:val="00065D76"/>
    <w:rsid w:val="00066381"/>
    <w:rsid w:val="000670DD"/>
    <w:rsid w:val="00067957"/>
    <w:rsid w:val="00070602"/>
    <w:rsid w:val="00071655"/>
    <w:rsid w:val="000729D8"/>
    <w:rsid w:val="00072DC4"/>
    <w:rsid w:val="00072E8B"/>
    <w:rsid w:val="000738A3"/>
    <w:rsid w:val="00073941"/>
    <w:rsid w:val="00074557"/>
    <w:rsid w:val="00075BBB"/>
    <w:rsid w:val="00077057"/>
    <w:rsid w:val="0007743F"/>
    <w:rsid w:val="0008014D"/>
    <w:rsid w:val="00082D31"/>
    <w:rsid w:val="000830C6"/>
    <w:rsid w:val="000834A7"/>
    <w:rsid w:val="000835A0"/>
    <w:rsid w:val="0008362B"/>
    <w:rsid w:val="0008395A"/>
    <w:rsid w:val="00083988"/>
    <w:rsid w:val="000844A2"/>
    <w:rsid w:val="00084A67"/>
    <w:rsid w:val="00085604"/>
    <w:rsid w:val="00085F5F"/>
    <w:rsid w:val="00086151"/>
    <w:rsid w:val="00086214"/>
    <w:rsid w:val="00086F13"/>
    <w:rsid w:val="00087357"/>
    <w:rsid w:val="000873FD"/>
    <w:rsid w:val="000900D9"/>
    <w:rsid w:val="00092333"/>
    <w:rsid w:val="000931C7"/>
    <w:rsid w:val="00093848"/>
    <w:rsid w:val="000945C4"/>
    <w:rsid w:val="00094897"/>
    <w:rsid w:val="00094BA4"/>
    <w:rsid w:val="000977C9"/>
    <w:rsid w:val="00097EC6"/>
    <w:rsid w:val="000A067F"/>
    <w:rsid w:val="000A1B46"/>
    <w:rsid w:val="000A1E35"/>
    <w:rsid w:val="000A1FCA"/>
    <w:rsid w:val="000A2553"/>
    <w:rsid w:val="000A2F38"/>
    <w:rsid w:val="000A3D04"/>
    <w:rsid w:val="000A42C9"/>
    <w:rsid w:val="000A49C0"/>
    <w:rsid w:val="000A4A3B"/>
    <w:rsid w:val="000A4D81"/>
    <w:rsid w:val="000A4E7C"/>
    <w:rsid w:val="000A4F58"/>
    <w:rsid w:val="000A4F67"/>
    <w:rsid w:val="000A66FB"/>
    <w:rsid w:val="000A70A1"/>
    <w:rsid w:val="000A7A43"/>
    <w:rsid w:val="000B0B44"/>
    <w:rsid w:val="000B0F2D"/>
    <w:rsid w:val="000B1B13"/>
    <w:rsid w:val="000B1C89"/>
    <w:rsid w:val="000B243F"/>
    <w:rsid w:val="000B2A6B"/>
    <w:rsid w:val="000B2ABF"/>
    <w:rsid w:val="000B33AF"/>
    <w:rsid w:val="000B3B0E"/>
    <w:rsid w:val="000B3CF1"/>
    <w:rsid w:val="000B4483"/>
    <w:rsid w:val="000B4D06"/>
    <w:rsid w:val="000B5E17"/>
    <w:rsid w:val="000B6664"/>
    <w:rsid w:val="000C0779"/>
    <w:rsid w:val="000C07F6"/>
    <w:rsid w:val="000C1221"/>
    <w:rsid w:val="000C155B"/>
    <w:rsid w:val="000C1658"/>
    <w:rsid w:val="000C2660"/>
    <w:rsid w:val="000C26E7"/>
    <w:rsid w:val="000C2BDC"/>
    <w:rsid w:val="000C2C3A"/>
    <w:rsid w:val="000C2CBB"/>
    <w:rsid w:val="000C38BC"/>
    <w:rsid w:val="000C3E64"/>
    <w:rsid w:val="000C514D"/>
    <w:rsid w:val="000C5CF6"/>
    <w:rsid w:val="000C6556"/>
    <w:rsid w:val="000C73C2"/>
    <w:rsid w:val="000C7439"/>
    <w:rsid w:val="000C79F1"/>
    <w:rsid w:val="000C7C43"/>
    <w:rsid w:val="000D0FEB"/>
    <w:rsid w:val="000D1B11"/>
    <w:rsid w:val="000D1C55"/>
    <w:rsid w:val="000D1E40"/>
    <w:rsid w:val="000D21D7"/>
    <w:rsid w:val="000D48CC"/>
    <w:rsid w:val="000D4945"/>
    <w:rsid w:val="000D4AA2"/>
    <w:rsid w:val="000D545A"/>
    <w:rsid w:val="000D5B33"/>
    <w:rsid w:val="000D6A4F"/>
    <w:rsid w:val="000D738E"/>
    <w:rsid w:val="000E08E4"/>
    <w:rsid w:val="000E1065"/>
    <w:rsid w:val="000E125A"/>
    <w:rsid w:val="000E1495"/>
    <w:rsid w:val="000E1C63"/>
    <w:rsid w:val="000E28F8"/>
    <w:rsid w:val="000E355D"/>
    <w:rsid w:val="000E3A09"/>
    <w:rsid w:val="000E3C65"/>
    <w:rsid w:val="000E3DA1"/>
    <w:rsid w:val="000E439A"/>
    <w:rsid w:val="000E48AB"/>
    <w:rsid w:val="000E4AA6"/>
    <w:rsid w:val="000E4BB0"/>
    <w:rsid w:val="000E4BF0"/>
    <w:rsid w:val="000E503D"/>
    <w:rsid w:val="000E6D5B"/>
    <w:rsid w:val="000E724A"/>
    <w:rsid w:val="000F03C5"/>
    <w:rsid w:val="000F0731"/>
    <w:rsid w:val="000F1053"/>
    <w:rsid w:val="000F250F"/>
    <w:rsid w:val="000F2EEF"/>
    <w:rsid w:val="000F30D0"/>
    <w:rsid w:val="000F4C25"/>
    <w:rsid w:val="000F4CC5"/>
    <w:rsid w:val="000F54BF"/>
    <w:rsid w:val="000F6670"/>
    <w:rsid w:val="000F723F"/>
    <w:rsid w:val="000F731B"/>
    <w:rsid w:val="000F7722"/>
    <w:rsid w:val="000F7ADB"/>
    <w:rsid w:val="0010039C"/>
    <w:rsid w:val="001008B6"/>
    <w:rsid w:val="00101981"/>
    <w:rsid w:val="001031AF"/>
    <w:rsid w:val="0010322B"/>
    <w:rsid w:val="00103571"/>
    <w:rsid w:val="001044C6"/>
    <w:rsid w:val="00104939"/>
    <w:rsid w:val="00104B49"/>
    <w:rsid w:val="00105412"/>
    <w:rsid w:val="001055E3"/>
    <w:rsid w:val="001055E9"/>
    <w:rsid w:val="00110081"/>
    <w:rsid w:val="0011016E"/>
    <w:rsid w:val="00110375"/>
    <w:rsid w:val="00110747"/>
    <w:rsid w:val="0011112A"/>
    <w:rsid w:val="00111A1A"/>
    <w:rsid w:val="001121E5"/>
    <w:rsid w:val="001124D8"/>
    <w:rsid w:val="0011276E"/>
    <w:rsid w:val="00113B09"/>
    <w:rsid w:val="00114438"/>
    <w:rsid w:val="00115234"/>
    <w:rsid w:val="001152A7"/>
    <w:rsid w:val="001156F5"/>
    <w:rsid w:val="00115D70"/>
    <w:rsid w:val="00115E60"/>
    <w:rsid w:val="001160A0"/>
    <w:rsid w:val="00117900"/>
    <w:rsid w:val="001205EA"/>
    <w:rsid w:val="00120DA5"/>
    <w:rsid w:val="00121333"/>
    <w:rsid w:val="0012245A"/>
    <w:rsid w:val="00122D39"/>
    <w:rsid w:val="00123576"/>
    <w:rsid w:val="00123594"/>
    <w:rsid w:val="00123B4C"/>
    <w:rsid w:val="00125AA3"/>
    <w:rsid w:val="0012615B"/>
    <w:rsid w:val="00126275"/>
    <w:rsid w:val="00127A8A"/>
    <w:rsid w:val="00130258"/>
    <w:rsid w:val="001302F6"/>
    <w:rsid w:val="00130902"/>
    <w:rsid w:val="00133846"/>
    <w:rsid w:val="00134662"/>
    <w:rsid w:val="001347F7"/>
    <w:rsid w:val="00135392"/>
    <w:rsid w:val="001358C7"/>
    <w:rsid w:val="00140D90"/>
    <w:rsid w:val="0014145F"/>
    <w:rsid w:val="001426FC"/>
    <w:rsid w:val="00142FBC"/>
    <w:rsid w:val="00143727"/>
    <w:rsid w:val="00144D26"/>
    <w:rsid w:val="00144EF0"/>
    <w:rsid w:val="00145E55"/>
    <w:rsid w:val="00146508"/>
    <w:rsid w:val="00147095"/>
    <w:rsid w:val="001472C7"/>
    <w:rsid w:val="001473DA"/>
    <w:rsid w:val="001474A9"/>
    <w:rsid w:val="00147D8B"/>
    <w:rsid w:val="00150C11"/>
    <w:rsid w:val="001520CA"/>
    <w:rsid w:val="001527B1"/>
    <w:rsid w:val="00152E5D"/>
    <w:rsid w:val="00152FFD"/>
    <w:rsid w:val="001531AE"/>
    <w:rsid w:val="0015431A"/>
    <w:rsid w:val="00154526"/>
    <w:rsid w:val="00155BD5"/>
    <w:rsid w:val="00155F2C"/>
    <w:rsid w:val="00156DC6"/>
    <w:rsid w:val="0015724E"/>
    <w:rsid w:val="001572C5"/>
    <w:rsid w:val="001573D1"/>
    <w:rsid w:val="001575FE"/>
    <w:rsid w:val="00157674"/>
    <w:rsid w:val="00157B60"/>
    <w:rsid w:val="00157F86"/>
    <w:rsid w:val="001602A8"/>
    <w:rsid w:val="00160B18"/>
    <w:rsid w:val="0016182B"/>
    <w:rsid w:val="001633EF"/>
    <w:rsid w:val="00163B89"/>
    <w:rsid w:val="00163BBA"/>
    <w:rsid w:val="00163E48"/>
    <w:rsid w:val="001640B3"/>
    <w:rsid w:val="001642FB"/>
    <w:rsid w:val="00164B4A"/>
    <w:rsid w:val="0016514C"/>
    <w:rsid w:val="001651BD"/>
    <w:rsid w:val="00166157"/>
    <w:rsid w:val="00167974"/>
    <w:rsid w:val="001701D0"/>
    <w:rsid w:val="00170A1A"/>
    <w:rsid w:val="00171A9B"/>
    <w:rsid w:val="00171BA1"/>
    <w:rsid w:val="00171F87"/>
    <w:rsid w:val="00172B2D"/>
    <w:rsid w:val="00172C0E"/>
    <w:rsid w:val="00173CC9"/>
    <w:rsid w:val="001756A6"/>
    <w:rsid w:val="001758EB"/>
    <w:rsid w:val="0017685A"/>
    <w:rsid w:val="001769AA"/>
    <w:rsid w:val="00177040"/>
    <w:rsid w:val="0017743D"/>
    <w:rsid w:val="00177680"/>
    <w:rsid w:val="00177E5D"/>
    <w:rsid w:val="00177E66"/>
    <w:rsid w:val="00177F0E"/>
    <w:rsid w:val="00182CC6"/>
    <w:rsid w:val="0018356A"/>
    <w:rsid w:val="001836C5"/>
    <w:rsid w:val="00183754"/>
    <w:rsid w:val="00184443"/>
    <w:rsid w:val="00185091"/>
    <w:rsid w:val="00186AB0"/>
    <w:rsid w:val="001878F0"/>
    <w:rsid w:val="00187D04"/>
    <w:rsid w:val="00190376"/>
    <w:rsid w:val="00191841"/>
    <w:rsid w:val="00191BE2"/>
    <w:rsid w:val="00191F19"/>
    <w:rsid w:val="00192A6D"/>
    <w:rsid w:val="001937CD"/>
    <w:rsid w:val="00194563"/>
    <w:rsid w:val="00195196"/>
    <w:rsid w:val="001959D4"/>
    <w:rsid w:val="0019619B"/>
    <w:rsid w:val="001964E6"/>
    <w:rsid w:val="001973A3"/>
    <w:rsid w:val="001A0F66"/>
    <w:rsid w:val="001A1ACD"/>
    <w:rsid w:val="001A2261"/>
    <w:rsid w:val="001A3087"/>
    <w:rsid w:val="001A4270"/>
    <w:rsid w:val="001A45DF"/>
    <w:rsid w:val="001A4AD8"/>
    <w:rsid w:val="001A5686"/>
    <w:rsid w:val="001A5F7D"/>
    <w:rsid w:val="001A6854"/>
    <w:rsid w:val="001A6D2B"/>
    <w:rsid w:val="001A6D83"/>
    <w:rsid w:val="001B0188"/>
    <w:rsid w:val="001B029C"/>
    <w:rsid w:val="001B1475"/>
    <w:rsid w:val="001B44CF"/>
    <w:rsid w:val="001B47B5"/>
    <w:rsid w:val="001B4BC1"/>
    <w:rsid w:val="001B5465"/>
    <w:rsid w:val="001B5E9F"/>
    <w:rsid w:val="001B6DB9"/>
    <w:rsid w:val="001B6F4E"/>
    <w:rsid w:val="001B7417"/>
    <w:rsid w:val="001B76D5"/>
    <w:rsid w:val="001C00B4"/>
    <w:rsid w:val="001C022A"/>
    <w:rsid w:val="001C03DA"/>
    <w:rsid w:val="001C20A0"/>
    <w:rsid w:val="001C3620"/>
    <w:rsid w:val="001C43F7"/>
    <w:rsid w:val="001C45A3"/>
    <w:rsid w:val="001C4F8A"/>
    <w:rsid w:val="001C551D"/>
    <w:rsid w:val="001C5960"/>
    <w:rsid w:val="001C657D"/>
    <w:rsid w:val="001C66E7"/>
    <w:rsid w:val="001C6730"/>
    <w:rsid w:val="001C6B9D"/>
    <w:rsid w:val="001C739F"/>
    <w:rsid w:val="001D0059"/>
    <w:rsid w:val="001D095C"/>
    <w:rsid w:val="001D0E9B"/>
    <w:rsid w:val="001D1845"/>
    <w:rsid w:val="001D188F"/>
    <w:rsid w:val="001D1CB9"/>
    <w:rsid w:val="001D2712"/>
    <w:rsid w:val="001D2C98"/>
    <w:rsid w:val="001D3133"/>
    <w:rsid w:val="001D69FD"/>
    <w:rsid w:val="001D711E"/>
    <w:rsid w:val="001D73E1"/>
    <w:rsid w:val="001D7853"/>
    <w:rsid w:val="001D78DD"/>
    <w:rsid w:val="001D7EFA"/>
    <w:rsid w:val="001E147D"/>
    <w:rsid w:val="001E1825"/>
    <w:rsid w:val="001E1972"/>
    <w:rsid w:val="001E28A3"/>
    <w:rsid w:val="001E2C2E"/>
    <w:rsid w:val="001E2C72"/>
    <w:rsid w:val="001E3C74"/>
    <w:rsid w:val="001E3D46"/>
    <w:rsid w:val="001E4DB1"/>
    <w:rsid w:val="001E550B"/>
    <w:rsid w:val="001E566E"/>
    <w:rsid w:val="001E6B3A"/>
    <w:rsid w:val="001E7484"/>
    <w:rsid w:val="001F050A"/>
    <w:rsid w:val="001F20AA"/>
    <w:rsid w:val="001F2176"/>
    <w:rsid w:val="001F22C5"/>
    <w:rsid w:val="001F308D"/>
    <w:rsid w:val="001F3CCC"/>
    <w:rsid w:val="001F42AA"/>
    <w:rsid w:val="001F4C86"/>
    <w:rsid w:val="001F577B"/>
    <w:rsid w:val="001F58DE"/>
    <w:rsid w:val="001F6377"/>
    <w:rsid w:val="001F6769"/>
    <w:rsid w:val="001F74F5"/>
    <w:rsid w:val="0020031B"/>
    <w:rsid w:val="00201483"/>
    <w:rsid w:val="00201CD4"/>
    <w:rsid w:val="00202012"/>
    <w:rsid w:val="00202482"/>
    <w:rsid w:val="00202515"/>
    <w:rsid w:val="00202F16"/>
    <w:rsid w:val="00203EBA"/>
    <w:rsid w:val="00204405"/>
    <w:rsid w:val="00204ECD"/>
    <w:rsid w:val="00205022"/>
    <w:rsid w:val="00205F5E"/>
    <w:rsid w:val="0020662E"/>
    <w:rsid w:val="002068F7"/>
    <w:rsid w:val="002074D7"/>
    <w:rsid w:val="0020773B"/>
    <w:rsid w:val="00207F37"/>
    <w:rsid w:val="00207F91"/>
    <w:rsid w:val="0021004E"/>
    <w:rsid w:val="00210106"/>
    <w:rsid w:val="00213497"/>
    <w:rsid w:val="00214008"/>
    <w:rsid w:val="0021588D"/>
    <w:rsid w:val="0021699C"/>
    <w:rsid w:val="00216D7E"/>
    <w:rsid w:val="002172B0"/>
    <w:rsid w:val="00217AEC"/>
    <w:rsid w:val="00221044"/>
    <w:rsid w:val="00221898"/>
    <w:rsid w:val="00221AFF"/>
    <w:rsid w:val="002225A3"/>
    <w:rsid w:val="002225C6"/>
    <w:rsid w:val="0022285D"/>
    <w:rsid w:val="002229F4"/>
    <w:rsid w:val="00222F1D"/>
    <w:rsid w:val="002232E2"/>
    <w:rsid w:val="00223452"/>
    <w:rsid w:val="00223482"/>
    <w:rsid w:val="0022406B"/>
    <w:rsid w:val="00224EFF"/>
    <w:rsid w:val="00224FC6"/>
    <w:rsid w:val="00226732"/>
    <w:rsid w:val="00227575"/>
    <w:rsid w:val="0023000B"/>
    <w:rsid w:val="00230184"/>
    <w:rsid w:val="0023020C"/>
    <w:rsid w:val="002302A8"/>
    <w:rsid w:val="002309D1"/>
    <w:rsid w:val="00230C3F"/>
    <w:rsid w:val="002316B0"/>
    <w:rsid w:val="00231895"/>
    <w:rsid w:val="00231C4D"/>
    <w:rsid w:val="00231C94"/>
    <w:rsid w:val="00232213"/>
    <w:rsid w:val="00232A4E"/>
    <w:rsid w:val="00232D55"/>
    <w:rsid w:val="002330E8"/>
    <w:rsid w:val="002331A5"/>
    <w:rsid w:val="00233926"/>
    <w:rsid w:val="00233A02"/>
    <w:rsid w:val="00233B98"/>
    <w:rsid w:val="0023435E"/>
    <w:rsid w:val="002351A5"/>
    <w:rsid w:val="002352C9"/>
    <w:rsid w:val="00235B20"/>
    <w:rsid w:val="00235F81"/>
    <w:rsid w:val="0023618F"/>
    <w:rsid w:val="00237C3C"/>
    <w:rsid w:val="0024000C"/>
    <w:rsid w:val="00240AC6"/>
    <w:rsid w:val="00241305"/>
    <w:rsid w:val="00241650"/>
    <w:rsid w:val="00241915"/>
    <w:rsid w:val="00241A48"/>
    <w:rsid w:val="002438B5"/>
    <w:rsid w:val="00244975"/>
    <w:rsid w:val="00244B5F"/>
    <w:rsid w:val="00246127"/>
    <w:rsid w:val="002470F0"/>
    <w:rsid w:val="00247F8B"/>
    <w:rsid w:val="0025126D"/>
    <w:rsid w:val="00251293"/>
    <w:rsid w:val="00251D7A"/>
    <w:rsid w:val="00252354"/>
    <w:rsid w:val="0025275B"/>
    <w:rsid w:val="0025291A"/>
    <w:rsid w:val="0025307F"/>
    <w:rsid w:val="0025336A"/>
    <w:rsid w:val="002537DD"/>
    <w:rsid w:val="0025423D"/>
    <w:rsid w:val="00254283"/>
    <w:rsid w:val="002551E6"/>
    <w:rsid w:val="00255224"/>
    <w:rsid w:val="00255626"/>
    <w:rsid w:val="00256BA8"/>
    <w:rsid w:val="00260709"/>
    <w:rsid w:val="00261233"/>
    <w:rsid w:val="002619C5"/>
    <w:rsid w:val="00262101"/>
    <w:rsid w:val="0026256F"/>
    <w:rsid w:val="002636DD"/>
    <w:rsid w:val="0026413E"/>
    <w:rsid w:val="002643EF"/>
    <w:rsid w:val="0026480D"/>
    <w:rsid w:val="00264BB7"/>
    <w:rsid w:val="00265071"/>
    <w:rsid w:val="00265A9B"/>
    <w:rsid w:val="002669C5"/>
    <w:rsid w:val="00267823"/>
    <w:rsid w:val="00267B90"/>
    <w:rsid w:val="00270E1A"/>
    <w:rsid w:val="002716DE"/>
    <w:rsid w:val="00273043"/>
    <w:rsid w:val="00274432"/>
    <w:rsid w:val="0027507C"/>
    <w:rsid w:val="0027536A"/>
    <w:rsid w:val="0027555C"/>
    <w:rsid w:val="00276453"/>
    <w:rsid w:val="002766A5"/>
    <w:rsid w:val="00277C40"/>
    <w:rsid w:val="00280D03"/>
    <w:rsid w:val="00281084"/>
    <w:rsid w:val="002814C2"/>
    <w:rsid w:val="00281728"/>
    <w:rsid w:val="00281BC8"/>
    <w:rsid w:val="0028359A"/>
    <w:rsid w:val="00283AB6"/>
    <w:rsid w:val="0028598F"/>
    <w:rsid w:val="00285B3E"/>
    <w:rsid w:val="00286432"/>
    <w:rsid w:val="0028773A"/>
    <w:rsid w:val="00287872"/>
    <w:rsid w:val="00291282"/>
    <w:rsid w:val="00291775"/>
    <w:rsid w:val="00292081"/>
    <w:rsid w:val="002921AF"/>
    <w:rsid w:val="002922FB"/>
    <w:rsid w:val="0029276A"/>
    <w:rsid w:val="00294285"/>
    <w:rsid w:val="00295778"/>
    <w:rsid w:val="00295B1A"/>
    <w:rsid w:val="00296102"/>
    <w:rsid w:val="002979D7"/>
    <w:rsid w:val="002A0185"/>
    <w:rsid w:val="002A0338"/>
    <w:rsid w:val="002A0579"/>
    <w:rsid w:val="002A0C9C"/>
    <w:rsid w:val="002A1601"/>
    <w:rsid w:val="002A1BA9"/>
    <w:rsid w:val="002A25C3"/>
    <w:rsid w:val="002A3796"/>
    <w:rsid w:val="002A3E62"/>
    <w:rsid w:val="002A4FBC"/>
    <w:rsid w:val="002A552B"/>
    <w:rsid w:val="002A5559"/>
    <w:rsid w:val="002A59E8"/>
    <w:rsid w:val="002A7160"/>
    <w:rsid w:val="002B0631"/>
    <w:rsid w:val="002B0866"/>
    <w:rsid w:val="002B16BD"/>
    <w:rsid w:val="002B1F12"/>
    <w:rsid w:val="002B2095"/>
    <w:rsid w:val="002B2971"/>
    <w:rsid w:val="002B2AAE"/>
    <w:rsid w:val="002B4445"/>
    <w:rsid w:val="002B513C"/>
    <w:rsid w:val="002B5D3C"/>
    <w:rsid w:val="002B70E6"/>
    <w:rsid w:val="002C0010"/>
    <w:rsid w:val="002C0543"/>
    <w:rsid w:val="002C0B61"/>
    <w:rsid w:val="002C1421"/>
    <w:rsid w:val="002C17F6"/>
    <w:rsid w:val="002C41DD"/>
    <w:rsid w:val="002C57C7"/>
    <w:rsid w:val="002C5A6D"/>
    <w:rsid w:val="002C649F"/>
    <w:rsid w:val="002D05F4"/>
    <w:rsid w:val="002D08FE"/>
    <w:rsid w:val="002D0B77"/>
    <w:rsid w:val="002D1489"/>
    <w:rsid w:val="002D1700"/>
    <w:rsid w:val="002D2169"/>
    <w:rsid w:val="002D4490"/>
    <w:rsid w:val="002D49F2"/>
    <w:rsid w:val="002D49F3"/>
    <w:rsid w:val="002D4B17"/>
    <w:rsid w:val="002D5122"/>
    <w:rsid w:val="002D5272"/>
    <w:rsid w:val="002D55FA"/>
    <w:rsid w:val="002D5BA3"/>
    <w:rsid w:val="002D6477"/>
    <w:rsid w:val="002D7EB6"/>
    <w:rsid w:val="002E0153"/>
    <w:rsid w:val="002E1C13"/>
    <w:rsid w:val="002E1C80"/>
    <w:rsid w:val="002E3030"/>
    <w:rsid w:val="002E326F"/>
    <w:rsid w:val="002E4A1C"/>
    <w:rsid w:val="002E55D0"/>
    <w:rsid w:val="002F0B24"/>
    <w:rsid w:val="002F1D21"/>
    <w:rsid w:val="002F41A3"/>
    <w:rsid w:val="002F4489"/>
    <w:rsid w:val="002F4DCE"/>
    <w:rsid w:val="002F630A"/>
    <w:rsid w:val="002F7BD5"/>
    <w:rsid w:val="003025D6"/>
    <w:rsid w:val="00302C35"/>
    <w:rsid w:val="00304559"/>
    <w:rsid w:val="00305237"/>
    <w:rsid w:val="00305742"/>
    <w:rsid w:val="0030669C"/>
    <w:rsid w:val="0030744C"/>
    <w:rsid w:val="003076A5"/>
    <w:rsid w:val="00307DA1"/>
    <w:rsid w:val="00310DF3"/>
    <w:rsid w:val="00310E5A"/>
    <w:rsid w:val="0031373B"/>
    <w:rsid w:val="00313DC1"/>
    <w:rsid w:val="003145F6"/>
    <w:rsid w:val="003158C1"/>
    <w:rsid w:val="00315FB6"/>
    <w:rsid w:val="00316BF3"/>
    <w:rsid w:val="00317190"/>
    <w:rsid w:val="0031726E"/>
    <w:rsid w:val="00317C81"/>
    <w:rsid w:val="00320FF5"/>
    <w:rsid w:val="00321121"/>
    <w:rsid w:val="00321DBF"/>
    <w:rsid w:val="00323EB9"/>
    <w:rsid w:val="00324251"/>
    <w:rsid w:val="00324349"/>
    <w:rsid w:val="003244A5"/>
    <w:rsid w:val="0032528E"/>
    <w:rsid w:val="00325979"/>
    <w:rsid w:val="00326296"/>
    <w:rsid w:val="00326897"/>
    <w:rsid w:val="00326948"/>
    <w:rsid w:val="00327360"/>
    <w:rsid w:val="00330037"/>
    <w:rsid w:val="0033040E"/>
    <w:rsid w:val="00331336"/>
    <w:rsid w:val="0033151B"/>
    <w:rsid w:val="003319A5"/>
    <w:rsid w:val="0033208B"/>
    <w:rsid w:val="0033250B"/>
    <w:rsid w:val="0033380B"/>
    <w:rsid w:val="00333AC3"/>
    <w:rsid w:val="00333F93"/>
    <w:rsid w:val="00334774"/>
    <w:rsid w:val="00334C24"/>
    <w:rsid w:val="00335DD0"/>
    <w:rsid w:val="00336C03"/>
    <w:rsid w:val="0033707F"/>
    <w:rsid w:val="00337BC8"/>
    <w:rsid w:val="00337C3F"/>
    <w:rsid w:val="00340A92"/>
    <w:rsid w:val="00340E1B"/>
    <w:rsid w:val="00341200"/>
    <w:rsid w:val="003426CF"/>
    <w:rsid w:val="003429BA"/>
    <w:rsid w:val="00344B91"/>
    <w:rsid w:val="003452EA"/>
    <w:rsid w:val="00345713"/>
    <w:rsid w:val="00345E7F"/>
    <w:rsid w:val="0034617F"/>
    <w:rsid w:val="003464E7"/>
    <w:rsid w:val="003516AD"/>
    <w:rsid w:val="003527CD"/>
    <w:rsid w:val="00352985"/>
    <w:rsid w:val="00352A51"/>
    <w:rsid w:val="00352EC0"/>
    <w:rsid w:val="003531C7"/>
    <w:rsid w:val="003531E7"/>
    <w:rsid w:val="003534B7"/>
    <w:rsid w:val="00355F64"/>
    <w:rsid w:val="003574DE"/>
    <w:rsid w:val="003576C3"/>
    <w:rsid w:val="00357B7B"/>
    <w:rsid w:val="0036067C"/>
    <w:rsid w:val="00360D5F"/>
    <w:rsid w:val="003611A8"/>
    <w:rsid w:val="00361BFC"/>
    <w:rsid w:val="0036224B"/>
    <w:rsid w:val="003624AD"/>
    <w:rsid w:val="00362779"/>
    <w:rsid w:val="003628E0"/>
    <w:rsid w:val="00362959"/>
    <w:rsid w:val="00362AD4"/>
    <w:rsid w:val="003635D1"/>
    <w:rsid w:val="00363840"/>
    <w:rsid w:val="00363CEA"/>
    <w:rsid w:val="00363CF9"/>
    <w:rsid w:val="00364AE7"/>
    <w:rsid w:val="00364E10"/>
    <w:rsid w:val="003650A3"/>
    <w:rsid w:val="0036536D"/>
    <w:rsid w:val="0036588E"/>
    <w:rsid w:val="00366568"/>
    <w:rsid w:val="003668B9"/>
    <w:rsid w:val="00367263"/>
    <w:rsid w:val="00367B22"/>
    <w:rsid w:val="003704B2"/>
    <w:rsid w:val="003708C3"/>
    <w:rsid w:val="0037182D"/>
    <w:rsid w:val="0037189D"/>
    <w:rsid w:val="00372055"/>
    <w:rsid w:val="00372234"/>
    <w:rsid w:val="00372338"/>
    <w:rsid w:val="00374F01"/>
    <w:rsid w:val="0037553E"/>
    <w:rsid w:val="00375D80"/>
    <w:rsid w:val="00376308"/>
    <w:rsid w:val="003773B0"/>
    <w:rsid w:val="00380201"/>
    <w:rsid w:val="003808DD"/>
    <w:rsid w:val="00380B6D"/>
    <w:rsid w:val="00381225"/>
    <w:rsid w:val="00382965"/>
    <w:rsid w:val="00382EA5"/>
    <w:rsid w:val="00382F16"/>
    <w:rsid w:val="00382F57"/>
    <w:rsid w:val="00383482"/>
    <w:rsid w:val="00383ECC"/>
    <w:rsid w:val="003842FC"/>
    <w:rsid w:val="00384762"/>
    <w:rsid w:val="00384905"/>
    <w:rsid w:val="0038532E"/>
    <w:rsid w:val="003860C8"/>
    <w:rsid w:val="00386188"/>
    <w:rsid w:val="00386E7D"/>
    <w:rsid w:val="00390023"/>
    <w:rsid w:val="0039018C"/>
    <w:rsid w:val="003904A1"/>
    <w:rsid w:val="00390E7A"/>
    <w:rsid w:val="00391195"/>
    <w:rsid w:val="00395120"/>
    <w:rsid w:val="00395197"/>
    <w:rsid w:val="003A0466"/>
    <w:rsid w:val="003A0BBF"/>
    <w:rsid w:val="003A0D95"/>
    <w:rsid w:val="003A16EF"/>
    <w:rsid w:val="003A19E0"/>
    <w:rsid w:val="003A2C5E"/>
    <w:rsid w:val="003A3485"/>
    <w:rsid w:val="003A3D74"/>
    <w:rsid w:val="003A4DAC"/>
    <w:rsid w:val="003A4F97"/>
    <w:rsid w:val="003A5445"/>
    <w:rsid w:val="003A58B4"/>
    <w:rsid w:val="003A592E"/>
    <w:rsid w:val="003A768B"/>
    <w:rsid w:val="003B0E55"/>
    <w:rsid w:val="003B1885"/>
    <w:rsid w:val="003B1BAD"/>
    <w:rsid w:val="003B21AA"/>
    <w:rsid w:val="003B36ED"/>
    <w:rsid w:val="003B37F7"/>
    <w:rsid w:val="003B5554"/>
    <w:rsid w:val="003B64BD"/>
    <w:rsid w:val="003B69DC"/>
    <w:rsid w:val="003B7496"/>
    <w:rsid w:val="003B7BC8"/>
    <w:rsid w:val="003C021C"/>
    <w:rsid w:val="003C2938"/>
    <w:rsid w:val="003C29B8"/>
    <w:rsid w:val="003C2F29"/>
    <w:rsid w:val="003C3D10"/>
    <w:rsid w:val="003C4113"/>
    <w:rsid w:val="003C4536"/>
    <w:rsid w:val="003C48FA"/>
    <w:rsid w:val="003C4D0E"/>
    <w:rsid w:val="003C5B73"/>
    <w:rsid w:val="003C613A"/>
    <w:rsid w:val="003C6AC3"/>
    <w:rsid w:val="003C6B73"/>
    <w:rsid w:val="003D000E"/>
    <w:rsid w:val="003D02D1"/>
    <w:rsid w:val="003D092E"/>
    <w:rsid w:val="003D0A68"/>
    <w:rsid w:val="003D0E58"/>
    <w:rsid w:val="003D0F5D"/>
    <w:rsid w:val="003D156D"/>
    <w:rsid w:val="003D299E"/>
    <w:rsid w:val="003D3372"/>
    <w:rsid w:val="003D392D"/>
    <w:rsid w:val="003D4017"/>
    <w:rsid w:val="003D52E5"/>
    <w:rsid w:val="003D594A"/>
    <w:rsid w:val="003D717C"/>
    <w:rsid w:val="003D7638"/>
    <w:rsid w:val="003D7CF3"/>
    <w:rsid w:val="003E00B8"/>
    <w:rsid w:val="003E020C"/>
    <w:rsid w:val="003E0500"/>
    <w:rsid w:val="003E0997"/>
    <w:rsid w:val="003E1493"/>
    <w:rsid w:val="003E1DE9"/>
    <w:rsid w:val="003E2DDA"/>
    <w:rsid w:val="003E3D9D"/>
    <w:rsid w:val="003E4050"/>
    <w:rsid w:val="003E411F"/>
    <w:rsid w:val="003E4606"/>
    <w:rsid w:val="003E4BAC"/>
    <w:rsid w:val="003E4C40"/>
    <w:rsid w:val="003E4D2E"/>
    <w:rsid w:val="003E4E69"/>
    <w:rsid w:val="003E5564"/>
    <w:rsid w:val="003E5E81"/>
    <w:rsid w:val="003E7A01"/>
    <w:rsid w:val="003F016F"/>
    <w:rsid w:val="003F0D11"/>
    <w:rsid w:val="003F44D8"/>
    <w:rsid w:val="003F4884"/>
    <w:rsid w:val="003F4AD3"/>
    <w:rsid w:val="003F591E"/>
    <w:rsid w:val="003F5934"/>
    <w:rsid w:val="003F5B83"/>
    <w:rsid w:val="003F5CE5"/>
    <w:rsid w:val="003F740A"/>
    <w:rsid w:val="0040089B"/>
    <w:rsid w:val="00400E5E"/>
    <w:rsid w:val="00401288"/>
    <w:rsid w:val="0040184B"/>
    <w:rsid w:val="00401E18"/>
    <w:rsid w:val="0040282E"/>
    <w:rsid w:val="00402ACA"/>
    <w:rsid w:val="00402D6B"/>
    <w:rsid w:val="00402DEE"/>
    <w:rsid w:val="004031FA"/>
    <w:rsid w:val="0040329C"/>
    <w:rsid w:val="00404B94"/>
    <w:rsid w:val="00406FC8"/>
    <w:rsid w:val="00407878"/>
    <w:rsid w:val="0040798C"/>
    <w:rsid w:val="00410C86"/>
    <w:rsid w:val="00411BEB"/>
    <w:rsid w:val="00412428"/>
    <w:rsid w:val="004127E9"/>
    <w:rsid w:val="0041283F"/>
    <w:rsid w:val="00412C1A"/>
    <w:rsid w:val="00413247"/>
    <w:rsid w:val="00413CC5"/>
    <w:rsid w:val="00414645"/>
    <w:rsid w:val="00414961"/>
    <w:rsid w:val="00415AB3"/>
    <w:rsid w:val="00415F30"/>
    <w:rsid w:val="004170A3"/>
    <w:rsid w:val="00420AD8"/>
    <w:rsid w:val="00420E5A"/>
    <w:rsid w:val="00421470"/>
    <w:rsid w:val="0042216C"/>
    <w:rsid w:val="00422A5F"/>
    <w:rsid w:val="0042313E"/>
    <w:rsid w:val="00424050"/>
    <w:rsid w:val="004254F8"/>
    <w:rsid w:val="00427701"/>
    <w:rsid w:val="004307CA"/>
    <w:rsid w:val="00430934"/>
    <w:rsid w:val="00430CAE"/>
    <w:rsid w:val="00430EB1"/>
    <w:rsid w:val="0043148A"/>
    <w:rsid w:val="00431A55"/>
    <w:rsid w:val="0043251E"/>
    <w:rsid w:val="00432F1D"/>
    <w:rsid w:val="00432F40"/>
    <w:rsid w:val="004334EB"/>
    <w:rsid w:val="00433753"/>
    <w:rsid w:val="00434DDD"/>
    <w:rsid w:val="00436629"/>
    <w:rsid w:val="00436767"/>
    <w:rsid w:val="00437455"/>
    <w:rsid w:val="00437CA8"/>
    <w:rsid w:val="00440518"/>
    <w:rsid w:val="004417EF"/>
    <w:rsid w:val="00443C6F"/>
    <w:rsid w:val="004443A0"/>
    <w:rsid w:val="0044559E"/>
    <w:rsid w:val="00445CE3"/>
    <w:rsid w:val="004468C8"/>
    <w:rsid w:val="00446EFC"/>
    <w:rsid w:val="0044743A"/>
    <w:rsid w:val="00450A14"/>
    <w:rsid w:val="00450A26"/>
    <w:rsid w:val="00450E4A"/>
    <w:rsid w:val="00451442"/>
    <w:rsid w:val="00452310"/>
    <w:rsid w:val="004523FB"/>
    <w:rsid w:val="0045360D"/>
    <w:rsid w:val="00454DA8"/>
    <w:rsid w:val="00455C74"/>
    <w:rsid w:val="00455E1E"/>
    <w:rsid w:val="00460859"/>
    <w:rsid w:val="00460F00"/>
    <w:rsid w:val="00461021"/>
    <w:rsid w:val="00462165"/>
    <w:rsid w:val="00462989"/>
    <w:rsid w:val="00463308"/>
    <w:rsid w:val="004633F6"/>
    <w:rsid w:val="00463542"/>
    <w:rsid w:val="00464189"/>
    <w:rsid w:val="0046429B"/>
    <w:rsid w:val="0046479F"/>
    <w:rsid w:val="004649DF"/>
    <w:rsid w:val="00464FB5"/>
    <w:rsid w:val="00465F13"/>
    <w:rsid w:val="00466140"/>
    <w:rsid w:val="00467C43"/>
    <w:rsid w:val="00473331"/>
    <w:rsid w:val="0047411A"/>
    <w:rsid w:val="00475118"/>
    <w:rsid w:val="00475BFB"/>
    <w:rsid w:val="004760D7"/>
    <w:rsid w:val="004771B6"/>
    <w:rsid w:val="0048007E"/>
    <w:rsid w:val="00480656"/>
    <w:rsid w:val="00480667"/>
    <w:rsid w:val="00481201"/>
    <w:rsid w:val="004840BC"/>
    <w:rsid w:val="004864B6"/>
    <w:rsid w:val="0048663C"/>
    <w:rsid w:val="00486CB1"/>
    <w:rsid w:val="00486FF7"/>
    <w:rsid w:val="004877E4"/>
    <w:rsid w:val="0048783A"/>
    <w:rsid w:val="00487B8D"/>
    <w:rsid w:val="00487D61"/>
    <w:rsid w:val="00491314"/>
    <w:rsid w:val="004926DF"/>
    <w:rsid w:val="00492FD5"/>
    <w:rsid w:val="0049318D"/>
    <w:rsid w:val="00493E47"/>
    <w:rsid w:val="004950F0"/>
    <w:rsid w:val="00495DF4"/>
    <w:rsid w:val="00496725"/>
    <w:rsid w:val="00497154"/>
    <w:rsid w:val="004A0468"/>
    <w:rsid w:val="004A0845"/>
    <w:rsid w:val="004A1F99"/>
    <w:rsid w:val="004A2301"/>
    <w:rsid w:val="004A23EF"/>
    <w:rsid w:val="004A2995"/>
    <w:rsid w:val="004A2BEF"/>
    <w:rsid w:val="004A2D5C"/>
    <w:rsid w:val="004A2E65"/>
    <w:rsid w:val="004A3253"/>
    <w:rsid w:val="004A34AE"/>
    <w:rsid w:val="004A34B8"/>
    <w:rsid w:val="004A3EB1"/>
    <w:rsid w:val="004A4375"/>
    <w:rsid w:val="004A4BA5"/>
    <w:rsid w:val="004A5180"/>
    <w:rsid w:val="004A5901"/>
    <w:rsid w:val="004A6C9A"/>
    <w:rsid w:val="004A79B7"/>
    <w:rsid w:val="004B0975"/>
    <w:rsid w:val="004B0AC0"/>
    <w:rsid w:val="004B16F7"/>
    <w:rsid w:val="004B1D80"/>
    <w:rsid w:val="004B2303"/>
    <w:rsid w:val="004B39D3"/>
    <w:rsid w:val="004B4033"/>
    <w:rsid w:val="004B4292"/>
    <w:rsid w:val="004B4A93"/>
    <w:rsid w:val="004B4D2B"/>
    <w:rsid w:val="004B4EFB"/>
    <w:rsid w:val="004B5842"/>
    <w:rsid w:val="004B5BA4"/>
    <w:rsid w:val="004B5FF9"/>
    <w:rsid w:val="004B6669"/>
    <w:rsid w:val="004B67DC"/>
    <w:rsid w:val="004B762C"/>
    <w:rsid w:val="004B7B1B"/>
    <w:rsid w:val="004B7B96"/>
    <w:rsid w:val="004C125E"/>
    <w:rsid w:val="004C22B2"/>
    <w:rsid w:val="004C26D5"/>
    <w:rsid w:val="004C4567"/>
    <w:rsid w:val="004C5588"/>
    <w:rsid w:val="004C578B"/>
    <w:rsid w:val="004C6CD1"/>
    <w:rsid w:val="004C6FD8"/>
    <w:rsid w:val="004C7203"/>
    <w:rsid w:val="004D0662"/>
    <w:rsid w:val="004D0CB7"/>
    <w:rsid w:val="004D0E3E"/>
    <w:rsid w:val="004D3806"/>
    <w:rsid w:val="004D4B75"/>
    <w:rsid w:val="004D4C62"/>
    <w:rsid w:val="004D5059"/>
    <w:rsid w:val="004D60EF"/>
    <w:rsid w:val="004D689F"/>
    <w:rsid w:val="004D69A3"/>
    <w:rsid w:val="004E0039"/>
    <w:rsid w:val="004E1DE6"/>
    <w:rsid w:val="004E25E9"/>
    <w:rsid w:val="004E304A"/>
    <w:rsid w:val="004E313D"/>
    <w:rsid w:val="004E3312"/>
    <w:rsid w:val="004E3CB9"/>
    <w:rsid w:val="004E3E65"/>
    <w:rsid w:val="004E4A9B"/>
    <w:rsid w:val="004E4F32"/>
    <w:rsid w:val="004E63A4"/>
    <w:rsid w:val="004E7964"/>
    <w:rsid w:val="004F0141"/>
    <w:rsid w:val="004F042F"/>
    <w:rsid w:val="004F0964"/>
    <w:rsid w:val="004F25C7"/>
    <w:rsid w:val="004F289E"/>
    <w:rsid w:val="004F37F0"/>
    <w:rsid w:val="004F3950"/>
    <w:rsid w:val="004F3959"/>
    <w:rsid w:val="004F4712"/>
    <w:rsid w:val="004F617D"/>
    <w:rsid w:val="004F6B6A"/>
    <w:rsid w:val="004F6FDD"/>
    <w:rsid w:val="004F7860"/>
    <w:rsid w:val="004F7F63"/>
    <w:rsid w:val="005001B5"/>
    <w:rsid w:val="00500946"/>
    <w:rsid w:val="00502151"/>
    <w:rsid w:val="00502415"/>
    <w:rsid w:val="00502691"/>
    <w:rsid w:val="00502DD7"/>
    <w:rsid w:val="00503443"/>
    <w:rsid w:val="00503D11"/>
    <w:rsid w:val="005044BF"/>
    <w:rsid w:val="00505465"/>
    <w:rsid w:val="00506031"/>
    <w:rsid w:val="0050625C"/>
    <w:rsid w:val="00506413"/>
    <w:rsid w:val="00506A2E"/>
    <w:rsid w:val="00506BEF"/>
    <w:rsid w:val="00506C49"/>
    <w:rsid w:val="0050727D"/>
    <w:rsid w:val="00507ABE"/>
    <w:rsid w:val="00510607"/>
    <w:rsid w:val="00510857"/>
    <w:rsid w:val="00510A7E"/>
    <w:rsid w:val="005113C5"/>
    <w:rsid w:val="0051369E"/>
    <w:rsid w:val="00514048"/>
    <w:rsid w:val="00514EC1"/>
    <w:rsid w:val="00515E91"/>
    <w:rsid w:val="00516221"/>
    <w:rsid w:val="005206DE"/>
    <w:rsid w:val="005211FE"/>
    <w:rsid w:val="005212EF"/>
    <w:rsid w:val="00521951"/>
    <w:rsid w:val="00523030"/>
    <w:rsid w:val="00523629"/>
    <w:rsid w:val="00524337"/>
    <w:rsid w:val="00525215"/>
    <w:rsid w:val="00525517"/>
    <w:rsid w:val="0052558A"/>
    <w:rsid w:val="00527936"/>
    <w:rsid w:val="00527E1F"/>
    <w:rsid w:val="00530DC3"/>
    <w:rsid w:val="0053117E"/>
    <w:rsid w:val="00531988"/>
    <w:rsid w:val="00531CEB"/>
    <w:rsid w:val="00532094"/>
    <w:rsid w:val="0053238D"/>
    <w:rsid w:val="005330C6"/>
    <w:rsid w:val="00533512"/>
    <w:rsid w:val="005337A4"/>
    <w:rsid w:val="00533DBD"/>
    <w:rsid w:val="005343B8"/>
    <w:rsid w:val="00534DB4"/>
    <w:rsid w:val="00534DEE"/>
    <w:rsid w:val="00535448"/>
    <w:rsid w:val="00536045"/>
    <w:rsid w:val="00536610"/>
    <w:rsid w:val="00536829"/>
    <w:rsid w:val="005373C3"/>
    <w:rsid w:val="005378D9"/>
    <w:rsid w:val="00537A58"/>
    <w:rsid w:val="0054000F"/>
    <w:rsid w:val="00541D8C"/>
    <w:rsid w:val="00544546"/>
    <w:rsid w:val="005449BE"/>
    <w:rsid w:val="005449F3"/>
    <w:rsid w:val="00544C8F"/>
    <w:rsid w:val="00545991"/>
    <w:rsid w:val="00546329"/>
    <w:rsid w:val="00546AB0"/>
    <w:rsid w:val="00546C8B"/>
    <w:rsid w:val="00550573"/>
    <w:rsid w:val="00550706"/>
    <w:rsid w:val="00550A31"/>
    <w:rsid w:val="0055189A"/>
    <w:rsid w:val="00551F86"/>
    <w:rsid w:val="00552103"/>
    <w:rsid w:val="00553939"/>
    <w:rsid w:val="00554173"/>
    <w:rsid w:val="00554781"/>
    <w:rsid w:val="00557B26"/>
    <w:rsid w:val="00557BC9"/>
    <w:rsid w:val="00560047"/>
    <w:rsid w:val="0056038A"/>
    <w:rsid w:val="0056076D"/>
    <w:rsid w:val="005608FC"/>
    <w:rsid w:val="005609D8"/>
    <w:rsid w:val="00561D10"/>
    <w:rsid w:val="00562370"/>
    <w:rsid w:val="00562FE2"/>
    <w:rsid w:val="0056369F"/>
    <w:rsid w:val="00563A0B"/>
    <w:rsid w:val="00563C18"/>
    <w:rsid w:val="00564C8F"/>
    <w:rsid w:val="0056539B"/>
    <w:rsid w:val="00565668"/>
    <w:rsid w:val="00566ABB"/>
    <w:rsid w:val="00570C75"/>
    <w:rsid w:val="00570EE8"/>
    <w:rsid w:val="005710EE"/>
    <w:rsid w:val="00571579"/>
    <w:rsid w:val="0057271F"/>
    <w:rsid w:val="00572801"/>
    <w:rsid w:val="00572E2B"/>
    <w:rsid w:val="0057394D"/>
    <w:rsid w:val="00574F26"/>
    <w:rsid w:val="005753C4"/>
    <w:rsid w:val="00575A6C"/>
    <w:rsid w:val="00576F2C"/>
    <w:rsid w:val="0057792B"/>
    <w:rsid w:val="00577F9B"/>
    <w:rsid w:val="005801FD"/>
    <w:rsid w:val="005812AB"/>
    <w:rsid w:val="00582225"/>
    <w:rsid w:val="00584059"/>
    <w:rsid w:val="005849C3"/>
    <w:rsid w:val="00584E82"/>
    <w:rsid w:val="00585AEA"/>
    <w:rsid w:val="00585EC3"/>
    <w:rsid w:val="00585FF9"/>
    <w:rsid w:val="00586C4F"/>
    <w:rsid w:val="005874EF"/>
    <w:rsid w:val="00587644"/>
    <w:rsid w:val="0058769B"/>
    <w:rsid w:val="00587847"/>
    <w:rsid w:val="00591A4D"/>
    <w:rsid w:val="00592CC2"/>
    <w:rsid w:val="005938EC"/>
    <w:rsid w:val="0059493A"/>
    <w:rsid w:val="005961FB"/>
    <w:rsid w:val="005967CB"/>
    <w:rsid w:val="005A03D4"/>
    <w:rsid w:val="005A0DCE"/>
    <w:rsid w:val="005A2AA2"/>
    <w:rsid w:val="005A4214"/>
    <w:rsid w:val="005A47F0"/>
    <w:rsid w:val="005A4E1C"/>
    <w:rsid w:val="005A574A"/>
    <w:rsid w:val="005A5990"/>
    <w:rsid w:val="005A5C61"/>
    <w:rsid w:val="005A5C68"/>
    <w:rsid w:val="005B01FA"/>
    <w:rsid w:val="005B049D"/>
    <w:rsid w:val="005B0AB5"/>
    <w:rsid w:val="005B1101"/>
    <w:rsid w:val="005B123C"/>
    <w:rsid w:val="005B14FC"/>
    <w:rsid w:val="005B1E45"/>
    <w:rsid w:val="005B33B3"/>
    <w:rsid w:val="005B3542"/>
    <w:rsid w:val="005B4B4C"/>
    <w:rsid w:val="005B5447"/>
    <w:rsid w:val="005B57F6"/>
    <w:rsid w:val="005B7A33"/>
    <w:rsid w:val="005B7B81"/>
    <w:rsid w:val="005C05FC"/>
    <w:rsid w:val="005C0E93"/>
    <w:rsid w:val="005C1EF0"/>
    <w:rsid w:val="005C26D2"/>
    <w:rsid w:val="005C2D1D"/>
    <w:rsid w:val="005C35B0"/>
    <w:rsid w:val="005C3E24"/>
    <w:rsid w:val="005C4A90"/>
    <w:rsid w:val="005C4FD4"/>
    <w:rsid w:val="005C5459"/>
    <w:rsid w:val="005C5809"/>
    <w:rsid w:val="005C5DC7"/>
    <w:rsid w:val="005C63AA"/>
    <w:rsid w:val="005C7095"/>
    <w:rsid w:val="005C75DA"/>
    <w:rsid w:val="005C797C"/>
    <w:rsid w:val="005D013A"/>
    <w:rsid w:val="005D04A3"/>
    <w:rsid w:val="005D0DD2"/>
    <w:rsid w:val="005D0EF6"/>
    <w:rsid w:val="005D1054"/>
    <w:rsid w:val="005D12E4"/>
    <w:rsid w:val="005D1307"/>
    <w:rsid w:val="005D21DA"/>
    <w:rsid w:val="005D28BD"/>
    <w:rsid w:val="005D3506"/>
    <w:rsid w:val="005D3780"/>
    <w:rsid w:val="005D3D7A"/>
    <w:rsid w:val="005D513B"/>
    <w:rsid w:val="005D5402"/>
    <w:rsid w:val="005D5460"/>
    <w:rsid w:val="005D56D0"/>
    <w:rsid w:val="005D6564"/>
    <w:rsid w:val="005D68BB"/>
    <w:rsid w:val="005E0455"/>
    <w:rsid w:val="005E10C4"/>
    <w:rsid w:val="005E11DF"/>
    <w:rsid w:val="005E27E3"/>
    <w:rsid w:val="005E3148"/>
    <w:rsid w:val="005E4205"/>
    <w:rsid w:val="005E4686"/>
    <w:rsid w:val="005E52DD"/>
    <w:rsid w:val="005E6831"/>
    <w:rsid w:val="005E7BC1"/>
    <w:rsid w:val="005E7DE6"/>
    <w:rsid w:val="005F038B"/>
    <w:rsid w:val="005F072A"/>
    <w:rsid w:val="005F0D10"/>
    <w:rsid w:val="005F0FCE"/>
    <w:rsid w:val="005F11EF"/>
    <w:rsid w:val="005F165B"/>
    <w:rsid w:val="005F1DF9"/>
    <w:rsid w:val="005F1E10"/>
    <w:rsid w:val="005F3466"/>
    <w:rsid w:val="005F3D53"/>
    <w:rsid w:val="005F409A"/>
    <w:rsid w:val="005F40B2"/>
    <w:rsid w:val="005F4A5A"/>
    <w:rsid w:val="005F4DFD"/>
    <w:rsid w:val="005F588B"/>
    <w:rsid w:val="005F61B1"/>
    <w:rsid w:val="005F67A1"/>
    <w:rsid w:val="005F7F06"/>
    <w:rsid w:val="006006A8"/>
    <w:rsid w:val="0060083E"/>
    <w:rsid w:val="00600CA3"/>
    <w:rsid w:val="00601158"/>
    <w:rsid w:val="006029AB"/>
    <w:rsid w:val="00602ADD"/>
    <w:rsid w:val="0060398B"/>
    <w:rsid w:val="0060409F"/>
    <w:rsid w:val="00604A4A"/>
    <w:rsid w:val="00605681"/>
    <w:rsid w:val="00605FB5"/>
    <w:rsid w:val="006062C5"/>
    <w:rsid w:val="00606AFA"/>
    <w:rsid w:val="006073B0"/>
    <w:rsid w:val="006109A7"/>
    <w:rsid w:val="00611B5E"/>
    <w:rsid w:val="00611F4D"/>
    <w:rsid w:val="006133E7"/>
    <w:rsid w:val="00614888"/>
    <w:rsid w:val="006149F8"/>
    <w:rsid w:val="00615150"/>
    <w:rsid w:val="0061516B"/>
    <w:rsid w:val="006160E8"/>
    <w:rsid w:val="00616CC5"/>
    <w:rsid w:val="0061728E"/>
    <w:rsid w:val="00617856"/>
    <w:rsid w:val="00617ABF"/>
    <w:rsid w:val="0062273A"/>
    <w:rsid w:val="00622F3B"/>
    <w:rsid w:val="006236CA"/>
    <w:rsid w:val="00623953"/>
    <w:rsid w:val="00624986"/>
    <w:rsid w:val="00624F5A"/>
    <w:rsid w:val="00625303"/>
    <w:rsid w:val="006253ED"/>
    <w:rsid w:val="00627C51"/>
    <w:rsid w:val="006304BA"/>
    <w:rsid w:val="00630B63"/>
    <w:rsid w:val="00631D52"/>
    <w:rsid w:val="00632C8E"/>
    <w:rsid w:val="006330F2"/>
    <w:rsid w:val="006337A4"/>
    <w:rsid w:val="0063525C"/>
    <w:rsid w:val="006355A5"/>
    <w:rsid w:val="0063583E"/>
    <w:rsid w:val="006363E3"/>
    <w:rsid w:val="00636ED4"/>
    <w:rsid w:val="0063749F"/>
    <w:rsid w:val="0063751A"/>
    <w:rsid w:val="00637806"/>
    <w:rsid w:val="00637AE0"/>
    <w:rsid w:val="006408A4"/>
    <w:rsid w:val="00640C77"/>
    <w:rsid w:val="0064146F"/>
    <w:rsid w:val="0064199E"/>
    <w:rsid w:val="00643D02"/>
    <w:rsid w:val="00646667"/>
    <w:rsid w:val="00647332"/>
    <w:rsid w:val="0064743F"/>
    <w:rsid w:val="00650540"/>
    <w:rsid w:val="00651496"/>
    <w:rsid w:val="00651752"/>
    <w:rsid w:val="00651FBF"/>
    <w:rsid w:val="0065228A"/>
    <w:rsid w:val="006524B3"/>
    <w:rsid w:val="0065284F"/>
    <w:rsid w:val="00652859"/>
    <w:rsid w:val="006535E3"/>
    <w:rsid w:val="00653C69"/>
    <w:rsid w:val="00654229"/>
    <w:rsid w:val="0065483F"/>
    <w:rsid w:val="00655389"/>
    <w:rsid w:val="00655583"/>
    <w:rsid w:val="00655C27"/>
    <w:rsid w:val="006561C5"/>
    <w:rsid w:val="00657022"/>
    <w:rsid w:val="006574FC"/>
    <w:rsid w:val="00660896"/>
    <w:rsid w:val="00662C54"/>
    <w:rsid w:val="006630BB"/>
    <w:rsid w:val="006630E6"/>
    <w:rsid w:val="006636F7"/>
    <w:rsid w:val="00663901"/>
    <w:rsid w:val="00663DC7"/>
    <w:rsid w:val="00664C2F"/>
    <w:rsid w:val="00665636"/>
    <w:rsid w:val="00665E13"/>
    <w:rsid w:val="00666483"/>
    <w:rsid w:val="0066677D"/>
    <w:rsid w:val="00667653"/>
    <w:rsid w:val="00667973"/>
    <w:rsid w:val="00667981"/>
    <w:rsid w:val="00671427"/>
    <w:rsid w:val="00671462"/>
    <w:rsid w:val="00672D16"/>
    <w:rsid w:val="00672F1D"/>
    <w:rsid w:val="00673D35"/>
    <w:rsid w:val="00674EE5"/>
    <w:rsid w:val="006754F7"/>
    <w:rsid w:val="00675792"/>
    <w:rsid w:val="00675AEF"/>
    <w:rsid w:val="00676269"/>
    <w:rsid w:val="00676CB6"/>
    <w:rsid w:val="00677772"/>
    <w:rsid w:val="006779BC"/>
    <w:rsid w:val="00677E30"/>
    <w:rsid w:val="00677FEE"/>
    <w:rsid w:val="00680323"/>
    <w:rsid w:val="00680860"/>
    <w:rsid w:val="00681A0C"/>
    <w:rsid w:val="00681D2F"/>
    <w:rsid w:val="00682898"/>
    <w:rsid w:val="006849A1"/>
    <w:rsid w:val="00684ABE"/>
    <w:rsid w:val="00685C0B"/>
    <w:rsid w:val="00686E20"/>
    <w:rsid w:val="00686EE6"/>
    <w:rsid w:val="00687B24"/>
    <w:rsid w:val="00690842"/>
    <w:rsid w:val="00690950"/>
    <w:rsid w:val="00692546"/>
    <w:rsid w:val="006930EC"/>
    <w:rsid w:val="006937BE"/>
    <w:rsid w:val="00694424"/>
    <w:rsid w:val="0069480C"/>
    <w:rsid w:val="0069535F"/>
    <w:rsid w:val="00696412"/>
    <w:rsid w:val="00696639"/>
    <w:rsid w:val="00697070"/>
    <w:rsid w:val="00697405"/>
    <w:rsid w:val="00697853"/>
    <w:rsid w:val="006A0125"/>
    <w:rsid w:val="006A169C"/>
    <w:rsid w:val="006A24BA"/>
    <w:rsid w:val="006A2CB4"/>
    <w:rsid w:val="006A3A92"/>
    <w:rsid w:val="006A4920"/>
    <w:rsid w:val="006A4B0F"/>
    <w:rsid w:val="006A4EE6"/>
    <w:rsid w:val="006A6929"/>
    <w:rsid w:val="006A7EA6"/>
    <w:rsid w:val="006B08CA"/>
    <w:rsid w:val="006B13DC"/>
    <w:rsid w:val="006B2B4B"/>
    <w:rsid w:val="006B33DC"/>
    <w:rsid w:val="006B3700"/>
    <w:rsid w:val="006B3F8D"/>
    <w:rsid w:val="006B409A"/>
    <w:rsid w:val="006B4D9D"/>
    <w:rsid w:val="006B54F4"/>
    <w:rsid w:val="006B576D"/>
    <w:rsid w:val="006B69D7"/>
    <w:rsid w:val="006B6C8D"/>
    <w:rsid w:val="006B7033"/>
    <w:rsid w:val="006C017B"/>
    <w:rsid w:val="006C1288"/>
    <w:rsid w:val="006C12AD"/>
    <w:rsid w:val="006C1FA7"/>
    <w:rsid w:val="006C328C"/>
    <w:rsid w:val="006C38B4"/>
    <w:rsid w:val="006C3CFC"/>
    <w:rsid w:val="006C58E0"/>
    <w:rsid w:val="006C5915"/>
    <w:rsid w:val="006C5A19"/>
    <w:rsid w:val="006C70CF"/>
    <w:rsid w:val="006D213F"/>
    <w:rsid w:val="006D3C7E"/>
    <w:rsid w:val="006D4D4D"/>
    <w:rsid w:val="006D5079"/>
    <w:rsid w:val="006D55D8"/>
    <w:rsid w:val="006D751D"/>
    <w:rsid w:val="006E11B3"/>
    <w:rsid w:val="006E13DC"/>
    <w:rsid w:val="006E162F"/>
    <w:rsid w:val="006E191F"/>
    <w:rsid w:val="006E2252"/>
    <w:rsid w:val="006E2544"/>
    <w:rsid w:val="006E3122"/>
    <w:rsid w:val="006E3DFA"/>
    <w:rsid w:val="006E48E0"/>
    <w:rsid w:val="006E4BA9"/>
    <w:rsid w:val="006E50EB"/>
    <w:rsid w:val="006E5268"/>
    <w:rsid w:val="006E5537"/>
    <w:rsid w:val="006E701E"/>
    <w:rsid w:val="006F0CC4"/>
    <w:rsid w:val="006F0DFD"/>
    <w:rsid w:val="006F129F"/>
    <w:rsid w:val="006F1C1C"/>
    <w:rsid w:val="006F1D36"/>
    <w:rsid w:val="006F2169"/>
    <w:rsid w:val="006F317A"/>
    <w:rsid w:val="006F4E5D"/>
    <w:rsid w:val="006F5823"/>
    <w:rsid w:val="006F5F5F"/>
    <w:rsid w:val="006F669A"/>
    <w:rsid w:val="006F685C"/>
    <w:rsid w:val="006F79E4"/>
    <w:rsid w:val="00700831"/>
    <w:rsid w:val="00700BFE"/>
    <w:rsid w:val="00701A70"/>
    <w:rsid w:val="0070329B"/>
    <w:rsid w:val="00703B27"/>
    <w:rsid w:val="00704C70"/>
    <w:rsid w:val="00705F54"/>
    <w:rsid w:val="0071047A"/>
    <w:rsid w:val="00711584"/>
    <w:rsid w:val="007117E1"/>
    <w:rsid w:val="00711D28"/>
    <w:rsid w:val="0071254F"/>
    <w:rsid w:val="00712627"/>
    <w:rsid w:val="00712EFA"/>
    <w:rsid w:val="00714AEC"/>
    <w:rsid w:val="00714C1C"/>
    <w:rsid w:val="00715370"/>
    <w:rsid w:val="00715847"/>
    <w:rsid w:val="0071625C"/>
    <w:rsid w:val="007172E3"/>
    <w:rsid w:val="007177F4"/>
    <w:rsid w:val="0072094B"/>
    <w:rsid w:val="0072129A"/>
    <w:rsid w:val="00721E08"/>
    <w:rsid w:val="007225DC"/>
    <w:rsid w:val="00722772"/>
    <w:rsid w:val="007227BC"/>
    <w:rsid w:val="007227DD"/>
    <w:rsid w:val="007231E0"/>
    <w:rsid w:val="007238D9"/>
    <w:rsid w:val="00723CE5"/>
    <w:rsid w:val="00723D16"/>
    <w:rsid w:val="00724588"/>
    <w:rsid w:val="00724E09"/>
    <w:rsid w:val="00724F36"/>
    <w:rsid w:val="00726809"/>
    <w:rsid w:val="00726E6A"/>
    <w:rsid w:val="00727376"/>
    <w:rsid w:val="0073008D"/>
    <w:rsid w:val="00730148"/>
    <w:rsid w:val="0073070D"/>
    <w:rsid w:val="007311C1"/>
    <w:rsid w:val="00731251"/>
    <w:rsid w:val="0073166F"/>
    <w:rsid w:val="00731B9A"/>
    <w:rsid w:val="00731CFC"/>
    <w:rsid w:val="00731FC1"/>
    <w:rsid w:val="0073312C"/>
    <w:rsid w:val="00734753"/>
    <w:rsid w:val="00735E8D"/>
    <w:rsid w:val="00736048"/>
    <w:rsid w:val="00737C3A"/>
    <w:rsid w:val="00737EB8"/>
    <w:rsid w:val="00740B5B"/>
    <w:rsid w:val="007410E2"/>
    <w:rsid w:val="00741138"/>
    <w:rsid w:val="00741748"/>
    <w:rsid w:val="00741A53"/>
    <w:rsid w:val="00742365"/>
    <w:rsid w:val="0074248B"/>
    <w:rsid w:val="00742ACE"/>
    <w:rsid w:val="0074345E"/>
    <w:rsid w:val="0074396D"/>
    <w:rsid w:val="0074484B"/>
    <w:rsid w:val="007450D3"/>
    <w:rsid w:val="0074606C"/>
    <w:rsid w:val="0074773F"/>
    <w:rsid w:val="00750221"/>
    <w:rsid w:val="00751220"/>
    <w:rsid w:val="00751D04"/>
    <w:rsid w:val="007525A5"/>
    <w:rsid w:val="00752BC8"/>
    <w:rsid w:val="00753439"/>
    <w:rsid w:val="007544E5"/>
    <w:rsid w:val="0075466F"/>
    <w:rsid w:val="00755C13"/>
    <w:rsid w:val="0075627F"/>
    <w:rsid w:val="007564F8"/>
    <w:rsid w:val="00756617"/>
    <w:rsid w:val="00756B72"/>
    <w:rsid w:val="0075732E"/>
    <w:rsid w:val="00760249"/>
    <w:rsid w:val="0076100E"/>
    <w:rsid w:val="00762B72"/>
    <w:rsid w:val="00763047"/>
    <w:rsid w:val="00763091"/>
    <w:rsid w:val="00763336"/>
    <w:rsid w:val="0076440D"/>
    <w:rsid w:val="007646FB"/>
    <w:rsid w:val="00764934"/>
    <w:rsid w:val="00765124"/>
    <w:rsid w:val="00765607"/>
    <w:rsid w:val="007658C3"/>
    <w:rsid w:val="00765AA6"/>
    <w:rsid w:val="007702BD"/>
    <w:rsid w:val="007704D9"/>
    <w:rsid w:val="0077089C"/>
    <w:rsid w:val="00771151"/>
    <w:rsid w:val="00771169"/>
    <w:rsid w:val="007711C5"/>
    <w:rsid w:val="00773551"/>
    <w:rsid w:val="00773BD2"/>
    <w:rsid w:val="00773C7F"/>
    <w:rsid w:val="00773D74"/>
    <w:rsid w:val="007747B6"/>
    <w:rsid w:val="00774983"/>
    <w:rsid w:val="00775B9B"/>
    <w:rsid w:val="00776D8C"/>
    <w:rsid w:val="007771F8"/>
    <w:rsid w:val="0077779C"/>
    <w:rsid w:val="00777862"/>
    <w:rsid w:val="00780713"/>
    <w:rsid w:val="007807AC"/>
    <w:rsid w:val="00780927"/>
    <w:rsid w:val="00780D07"/>
    <w:rsid w:val="0078200B"/>
    <w:rsid w:val="0078277F"/>
    <w:rsid w:val="0078291A"/>
    <w:rsid w:val="0078304B"/>
    <w:rsid w:val="00783242"/>
    <w:rsid w:val="007837FB"/>
    <w:rsid w:val="007845F2"/>
    <w:rsid w:val="00784C5C"/>
    <w:rsid w:val="007857F3"/>
    <w:rsid w:val="007858EF"/>
    <w:rsid w:val="007859D8"/>
    <w:rsid w:val="007868F6"/>
    <w:rsid w:val="00786D15"/>
    <w:rsid w:val="00787711"/>
    <w:rsid w:val="00787CFA"/>
    <w:rsid w:val="00787D8F"/>
    <w:rsid w:val="00790FC2"/>
    <w:rsid w:val="00791258"/>
    <w:rsid w:val="007914EA"/>
    <w:rsid w:val="0079246A"/>
    <w:rsid w:val="007929AF"/>
    <w:rsid w:val="007929BE"/>
    <w:rsid w:val="00793D9E"/>
    <w:rsid w:val="007950A7"/>
    <w:rsid w:val="00796BB4"/>
    <w:rsid w:val="0079756C"/>
    <w:rsid w:val="007978D8"/>
    <w:rsid w:val="007A0E94"/>
    <w:rsid w:val="007A10FF"/>
    <w:rsid w:val="007A13C5"/>
    <w:rsid w:val="007A2189"/>
    <w:rsid w:val="007A26AF"/>
    <w:rsid w:val="007A43B1"/>
    <w:rsid w:val="007A43E4"/>
    <w:rsid w:val="007A4DF2"/>
    <w:rsid w:val="007A7571"/>
    <w:rsid w:val="007A7E1D"/>
    <w:rsid w:val="007B1963"/>
    <w:rsid w:val="007B1997"/>
    <w:rsid w:val="007B21D0"/>
    <w:rsid w:val="007B3E22"/>
    <w:rsid w:val="007B4210"/>
    <w:rsid w:val="007B5EC3"/>
    <w:rsid w:val="007B6590"/>
    <w:rsid w:val="007B6778"/>
    <w:rsid w:val="007B67E7"/>
    <w:rsid w:val="007B6B4F"/>
    <w:rsid w:val="007B7A61"/>
    <w:rsid w:val="007B7BCD"/>
    <w:rsid w:val="007C06C2"/>
    <w:rsid w:val="007C071E"/>
    <w:rsid w:val="007C1451"/>
    <w:rsid w:val="007C1614"/>
    <w:rsid w:val="007C1AF1"/>
    <w:rsid w:val="007C1E7C"/>
    <w:rsid w:val="007C24E1"/>
    <w:rsid w:val="007C25AF"/>
    <w:rsid w:val="007C34A7"/>
    <w:rsid w:val="007C3871"/>
    <w:rsid w:val="007C42D9"/>
    <w:rsid w:val="007C4D12"/>
    <w:rsid w:val="007C64DD"/>
    <w:rsid w:val="007C74A9"/>
    <w:rsid w:val="007D08B6"/>
    <w:rsid w:val="007D1095"/>
    <w:rsid w:val="007D1898"/>
    <w:rsid w:val="007D22F0"/>
    <w:rsid w:val="007D2F61"/>
    <w:rsid w:val="007D342D"/>
    <w:rsid w:val="007D38FD"/>
    <w:rsid w:val="007D39B5"/>
    <w:rsid w:val="007D413D"/>
    <w:rsid w:val="007D41BE"/>
    <w:rsid w:val="007D4C18"/>
    <w:rsid w:val="007D6011"/>
    <w:rsid w:val="007D613E"/>
    <w:rsid w:val="007D67F6"/>
    <w:rsid w:val="007D68DC"/>
    <w:rsid w:val="007D6C8B"/>
    <w:rsid w:val="007D7A05"/>
    <w:rsid w:val="007E0DDA"/>
    <w:rsid w:val="007E1590"/>
    <w:rsid w:val="007E2890"/>
    <w:rsid w:val="007E2920"/>
    <w:rsid w:val="007E2B46"/>
    <w:rsid w:val="007E3C01"/>
    <w:rsid w:val="007E3FEE"/>
    <w:rsid w:val="007E46B8"/>
    <w:rsid w:val="007E47FA"/>
    <w:rsid w:val="007E4D3B"/>
    <w:rsid w:val="007E734A"/>
    <w:rsid w:val="007E78B7"/>
    <w:rsid w:val="007E7B31"/>
    <w:rsid w:val="007E7B61"/>
    <w:rsid w:val="007F0087"/>
    <w:rsid w:val="007F0B28"/>
    <w:rsid w:val="007F0B94"/>
    <w:rsid w:val="007F16E3"/>
    <w:rsid w:val="007F1C3B"/>
    <w:rsid w:val="007F1C7D"/>
    <w:rsid w:val="007F20C8"/>
    <w:rsid w:val="007F3032"/>
    <w:rsid w:val="007F3420"/>
    <w:rsid w:val="007F3480"/>
    <w:rsid w:val="007F3E93"/>
    <w:rsid w:val="007F4D7D"/>
    <w:rsid w:val="007F56C9"/>
    <w:rsid w:val="007F5FA3"/>
    <w:rsid w:val="007F64EF"/>
    <w:rsid w:val="007F7430"/>
    <w:rsid w:val="007F7891"/>
    <w:rsid w:val="008001E1"/>
    <w:rsid w:val="0080164D"/>
    <w:rsid w:val="00801D70"/>
    <w:rsid w:val="00801EC0"/>
    <w:rsid w:val="00802532"/>
    <w:rsid w:val="00803026"/>
    <w:rsid w:val="0080359E"/>
    <w:rsid w:val="00803B60"/>
    <w:rsid w:val="0080495F"/>
    <w:rsid w:val="00804F3F"/>
    <w:rsid w:val="00806E07"/>
    <w:rsid w:val="008072C3"/>
    <w:rsid w:val="0080743C"/>
    <w:rsid w:val="008074BA"/>
    <w:rsid w:val="0081018A"/>
    <w:rsid w:val="008105C8"/>
    <w:rsid w:val="00810C1D"/>
    <w:rsid w:val="0081266B"/>
    <w:rsid w:val="00813BB1"/>
    <w:rsid w:val="00814157"/>
    <w:rsid w:val="008142D6"/>
    <w:rsid w:val="00814A29"/>
    <w:rsid w:val="00814E4E"/>
    <w:rsid w:val="00815914"/>
    <w:rsid w:val="00816618"/>
    <w:rsid w:val="008170D8"/>
    <w:rsid w:val="0082047F"/>
    <w:rsid w:val="00821851"/>
    <w:rsid w:val="00821911"/>
    <w:rsid w:val="008219A6"/>
    <w:rsid w:val="00822934"/>
    <w:rsid w:val="00822A1F"/>
    <w:rsid w:val="008250EB"/>
    <w:rsid w:val="0082551E"/>
    <w:rsid w:val="0082589E"/>
    <w:rsid w:val="008265DD"/>
    <w:rsid w:val="008265DE"/>
    <w:rsid w:val="0082677E"/>
    <w:rsid w:val="008274BF"/>
    <w:rsid w:val="00827CB7"/>
    <w:rsid w:val="008301FA"/>
    <w:rsid w:val="00830560"/>
    <w:rsid w:val="008311A7"/>
    <w:rsid w:val="00831A6D"/>
    <w:rsid w:val="00831AD3"/>
    <w:rsid w:val="00831BD1"/>
    <w:rsid w:val="0083220D"/>
    <w:rsid w:val="008322E7"/>
    <w:rsid w:val="00832FCE"/>
    <w:rsid w:val="00833678"/>
    <w:rsid w:val="00833A8E"/>
    <w:rsid w:val="00833E90"/>
    <w:rsid w:val="008365A9"/>
    <w:rsid w:val="00840650"/>
    <w:rsid w:val="008409D4"/>
    <w:rsid w:val="00840B94"/>
    <w:rsid w:val="00841634"/>
    <w:rsid w:val="008428C3"/>
    <w:rsid w:val="0084356F"/>
    <w:rsid w:val="008436C1"/>
    <w:rsid w:val="00844369"/>
    <w:rsid w:val="00844514"/>
    <w:rsid w:val="00844BDD"/>
    <w:rsid w:val="0084505D"/>
    <w:rsid w:val="0084512A"/>
    <w:rsid w:val="00846383"/>
    <w:rsid w:val="00846B42"/>
    <w:rsid w:val="00846DB8"/>
    <w:rsid w:val="00850306"/>
    <w:rsid w:val="00850505"/>
    <w:rsid w:val="00850AF2"/>
    <w:rsid w:val="008518EC"/>
    <w:rsid w:val="00852C1D"/>
    <w:rsid w:val="0085315A"/>
    <w:rsid w:val="008533AC"/>
    <w:rsid w:val="0085348C"/>
    <w:rsid w:val="00853795"/>
    <w:rsid w:val="008542E8"/>
    <w:rsid w:val="00854CAD"/>
    <w:rsid w:val="00855FBA"/>
    <w:rsid w:val="0085655F"/>
    <w:rsid w:val="00856B8E"/>
    <w:rsid w:val="008576F3"/>
    <w:rsid w:val="008577CF"/>
    <w:rsid w:val="0086011F"/>
    <w:rsid w:val="0086024A"/>
    <w:rsid w:val="00861464"/>
    <w:rsid w:val="00861C1B"/>
    <w:rsid w:val="00862E15"/>
    <w:rsid w:val="00863240"/>
    <w:rsid w:val="00863431"/>
    <w:rsid w:val="008638C4"/>
    <w:rsid w:val="00863BB5"/>
    <w:rsid w:val="00865F5E"/>
    <w:rsid w:val="00866FC3"/>
    <w:rsid w:val="008672D4"/>
    <w:rsid w:val="008723FC"/>
    <w:rsid w:val="00872470"/>
    <w:rsid w:val="0087256E"/>
    <w:rsid w:val="008738DB"/>
    <w:rsid w:val="008741C3"/>
    <w:rsid w:val="008745A7"/>
    <w:rsid w:val="00874A1C"/>
    <w:rsid w:val="00874EE9"/>
    <w:rsid w:val="00875288"/>
    <w:rsid w:val="00875483"/>
    <w:rsid w:val="00876611"/>
    <w:rsid w:val="008773F6"/>
    <w:rsid w:val="0088099E"/>
    <w:rsid w:val="00881C22"/>
    <w:rsid w:val="00881C64"/>
    <w:rsid w:val="00882222"/>
    <w:rsid w:val="008828CB"/>
    <w:rsid w:val="00882FA9"/>
    <w:rsid w:val="00883DC6"/>
    <w:rsid w:val="008840A7"/>
    <w:rsid w:val="00884727"/>
    <w:rsid w:val="008850A4"/>
    <w:rsid w:val="00885F3A"/>
    <w:rsid w:val="008863D9"/>
    <w:rsid w:val="00886402"/>
    <w:rsid w:val="00886CA4"/>
    <w:rsid w:val="00890DD8"/>
    <w:rsid w:val="008910F8"/>
    <w:rsid w:val="00893840"/>
    <w:rsid w:val="00893C1B"/>
    <w:rsid w:val="00893D40"/>
    <w:rsid w:val="00893DE3"/>
    <w:rsid w:val="008944C8"/>
    <w:rsid w:val="00896824"/>
    <w:rsid w:val="0089780F"/>
    <w:rsid w:val="00897D18"/>
    <w:rsid w:val="008A0994"/>
    <w:rsid w:val="008A1047"/>
    <w:rsid w:val="008A1917"/>
    <w:rsid w:val="008A1CA3"/>
    <w:rsid w:val="008A1DCF"/>
    <w:rsid w:val="008A2448"/>
    <w:rsid w:val="008A30D3"/>
    <w:rsid w:val="008A30E8"/>
    <w:rsid w:val="008A39F4"/>
    <w:rsid w:val="008A520A"/>
    <w:rsid w:val="008A56EE"/>
    <w:rsid w:val="008A57E4"/>
    <w:rsid w:val="008A60D8"/>
    <w:rsid w:val="008A64D3"/>
    <w:rsid w:val="008A77C3"/>
    <w:rsid w:val="008B033F"/>
    <w:rsid w:val="008B035A"/>
    <w:rsid w:val="008B14D0"/>
    <w:rsid w:val="008B1F23"/>
    <w:rsid w:val="008B279E"/>
    <w:rsid w:val="008B3637"/>
    <w:rsid w:val="008B430C"/>
    <w:rsid w:val="008B5923"/>
    <w:rsid w:val="008B604E"/>
    <w:rsid w:val="008B6B31"/>
    <w:rsid w:val="008B74CE"/>
    <w:rsid w:val="008B76E1"/>
    <w:rsid w:val="008B7855"/>
    <w:rsid w:val="008C06B3"/>
    <w:rsid w:val="008C0C32"/>
    <w:rsid w:val="008C11A8"/>
    <w:rsid w:val="008C3494"/>
    <w:rsid w:val="008C504B"/>
    <w:rsid w:val="008C5693"/>
    <w:rsid w:val="008C618C"/>
    <w:rsid w:val="008C65D5"/>
    <w:rsid w:val="008C6DF5"/>
    <w:rsid w:val="008C7018"/>
    <w:rsid w:val="008D005B"/>
    <w:rsid w:val="008D0061"/>
    <w:rsid w:val="008D086B"/>
    <w:rsid w:val="008D0C63"/>
    <w:rsid w:val="008D1D3D"/>
    <w:rsid w:val="008D1F78"/>
    <w:rsid w:val="008D2AE5"/>
    <w:rsid w:val="008D3887"/>
    <w:rsid w:val="008D389B"/>
    <w:rsid w:val="008D4582"/>
    <w:rsid w:val="008D511D"/>
    <w:rsid w:val="008D70B9"/>
    <w:rsid w:val="008E0508"/>
    <w:rsid w:val="008E089D"/>
    <w:rsid w:val="008E260B"/>
    <w:rsid w:val="008E2C36"/>
    <w:rsid w:val="008E3360"/>
    <w:rsid w:val="008E35B9"/>
    <w:rsid w:val="008E3648"/>
    <w:rsid w:val="008E5B43"/>
    <w:rsid w:val="008E602C"/>
    <w:rsid w:val="008E64E4"/>
    <w:rsid w:val="008E713E"/>
    <w:rsid w:val="008E7A33"/>
    <w:rsid w:val="008F1032"/>
    <w:rsid w:val="008F2014"/>
    <w:rsid w:val="008F3116"/>
    <w:rsid w:val="008F4766"/>
    <w:rsid w:val="008F4E16"/>
    <w:rsid w:val="008F6593"/>
    <w:rsid w:val="008F70F9"/>
    <w:rsid w:val="0090043B"/>
    <w:rsid w:val="00900855"/>
    <w:rsid w:val="00900C8B"/>
    <w:rsid w:val="00900E2F"/>
    <w:rsid w:val="0090121A"/>
    <w:rsid w:val="0090163D"/>
    <w:rsid w:val="00901E7B"/>
    <w:rsid w:val="00901F45"/>
    <w:rsid w:val="00902A4B"/>
    <w:rsid w:val="009031C7"/>
    <w:rsid w:val="009031E3"/>
    <w:rsid w:val="00903785"/>
    <w:rsid w:val="00904126"/>
    <w:rsid w:val="00905BEE"/>
    <w:rsid w:val="009064BD"/>
    <w:rsid w:val="00907067"/>
    <w:rsid w:val="00907BED"/>
    <w:rsid w:val="0091067D"/>
    <w:rsid w:val="009118F2"/>
    <w:rsid w:val="00912D9E"/>
    <w:rsid w:val="0091404A"/>
    <w:rsid w:val="00916210"/>
    <w:rsid w:val="00916D1B"/>
    <w:rsid w:val="0092026A"/>
    <w:rsid w:val="00920A25"/>
    <w:rsid w:val="009217B3"/>
    <w:rsid w:val="00922307"/>
    <w:rsid w:val="009248D3"/>
    <w:rsid w:val="0092563A"/>
    <w:rsid w:val="00925B7D"/>
    <w:rsid w:val="00925CF1"/>
    <w:rsid w:val="00925F8C"/>
    <w:rsid w:val="00927265"/>
    <w:rsid w:val="009272B3"/>
    <w:rsid w:val="0093085D"/>
    <w:rsid w:val="00931291"/>
    <w:rsid w:val="00931396"/>
    <w:rsid w:val="00931A5D"/>
    <w:rsid w:val="009325B9"/>
    <w:rsid w:val="00932EE7"/>
    <w:rsid w:val="00933039"/>
    <w:rsid w:val="00933D50"/>
    <w:rsid w:val="009341C9"/>
    <w:rsid w:val="00935EE5"/>
    <w:rsid w:val="00936B57"/>
    <w:rsid w:val="0093737A"/>
    <w:rsid w:val="00937513"/>
    <w:rsid w:val="00937C34"/>
    <w:rsid w:val="009411E7"/>
    <w:rsid w:val="00941DF2"/>
    <w:rsid w:val="0094224B"/>
    <w:rsid w:val="009422C1"/>
    <w:rsid w:val="0094325D"/>
    <w:rsid w:val="00944753"/>
    <w:rsid w:val="00944B3D"/>
    <w:rsid w:val="0094583F"/>
    <w:rsid w:val="00945D72"/>
    <w:rsid w:val="009468E4"/>
    <w:rsid w:val="009474C4"/>
    <w:rsid w:val="00947C32"/>
    <w:rsid w:val="00947EB5"/>
    <w:rsid w:val="00950076"/>
    <w:rsid w:val="00950E6B"/>
    <w:rsid w:val="009510BB"/>
    <w:rsid w:val="00951B0D"/>
    <w:rsid w:val="00951F43"/>
    <w:rsid w:val="009520F9"/>
    <w:rsid w:val="009525D5"/>
    <w:rsid w:val="00952B01"/>
    <w:rsid w:val="00954C8C"/>
    <w:rsid w:val="00955AA9"/>
    <w:rsid w:val="0095647F"/>
    <w:rsid w:val="00956C30"/>
    <w:rsid w:val="0095759C"/>
    <w:rsid w:val="00957D6B"/>
    <w:rsid w:val="009617E3"/>
    <w:rsid w:val="009621F3"/>
    <w:rsid w:val="00963941"/>
    <w:rsid w:val="00963D63"/>
    <w:rsid w:val="00963F35"/>
    <w:rsid w:val="00964D6D"/>
    <w:rsid w:val="00965A3C"/>
    <w:rsid w:val="00966090"/>
    <w:rsid w:val="009660A2"/>
    <w:rsid w:val="00966F69"/>
    <w:rsid w:val="00967F83"/>
    <w:rsid w:val="00970A6F"/>
    <w:rsid w:val="00971143"/>
    <w:rsid w:val="00971396"/>
    <w:rsid w:val="00973053"/>
    <w:rsid w:val="0097335B"/>
    <w:rsid w:val="0097362F"/>
    <w:rsid w:val="0097520D"/>
    <w:rsid w:val="009753DA"/>
    <w:rsid w:val="009755BD"/>
    <w:rsid w:val="0097643D"/>
    <w:rsid w:val="00976D95"/>
    <w:rsid w:val="00977C78"/>
    <w:rsid w:val="009802CB"/>
    <w:rsid w:val="00982595"/>
    <w:rsid w:val="00983DDE"/>
    <w:rsid w:val="00983E0B"/>
    <w:rsid w:val="00984482"/>
    <w:rsid w:val="00984767"/>
    <w:rsid w:val="00985195"/>
    <w:rsid w:val="00985486"/>
    <w:rsid w:val="0098588A"/>
    <w:rsid w:val="00986052"/>
    <w:rsid w:val="00986743"/>
    <w:rsid w:val="009900B2"/>
    <w:rsid w:val="00990E77"/>
    <w:rsid w:val="00990F5D"/>
    <w:rsid w:val="009916D1"/>
    <w:rsid w:val="00991F16"/>
    <w:rsid w:val="009925A1"/>
    <w:rsid w:val="00992A6D"/>
    <w:rsid w:val="00992EB5"/>
    <w:rsid w:val="0099321A"/>
    <w:rsid w:val="00993AB9"/>
    <w:rsid w:val="00995559"/>
    <w:rsid w:val="00995FC3"/>
    <w:rsid w:val="00996BF8"/>
    <w:rsid w:val="009972E7"/>
    <w:rsid w:val="009972F3"/>
    <w:rsid w:val="009977F0"/>
    <w:rsid w:val="00997F43"/>
    <w:rsid w:val="009A0031"/>
    <w:rsid w:val="009A015A"/>
    <w:rsid w:val="009A0C7F"/>
    <w:rsid w:val="009A13AF"/>
    <w:rsid w:val="009A2090"/>
    <w:rsid w:val="009A26C4"/>
    <w:rsid w:val="009A2ACD"/>
    <w:rsid w:val="009A2FA7"/>
    <w:rsid w:val="009A30FC"/>
    <w:rsid w:val="009A3D74"/>
    <w:rsid w:val="009A4742"/>
    <w:rsid w:val="009A68BC"/>
    <w:rsid w:val="009A6B9C"/>
    <w:rsid w:val="009B1634"/>
    <w:rsid w:val="009B188A"/>
    <w:rsid w:val="009B1F3A"/>
    <w:rsid w:val="009B33E5"/>
    <w:rsid w:val="009B35DF"/>
    <w:rsid w:val="009B4658"/>
    <w:rsid w:val="009B633F"/>
    <w:rsid w:val="009B66F4"/>
    <w:rsid w:val="009B6D2F"/>
    <w:rsid w:val="009C18AE"/>
    <w:rsid w:val="009C1987"/>
    <w:rsid w:val="009C1F16"/>
    <w:rsid w:val="009C230C"/>
    <w:rsid w:val="009C243E"/>
    <w:rsid w:val="009C2BE2"/>
    <w:rsid w:val="009C3908"/>
    <w:rsid w:val="009C3D17"/>
    <w:rsid w:val="009C3F98"/>
    <w:rsid w:val="009C45CC"/>
    <w:rsid w:val="009C4CAC"/>
    <w:rsid w:val="009C5676"/>
    <w:rsid w:val="009C5B7C"/>
    <w:rsid w:val="009C7A25"/>
    <w:rsid w:val="009D1E55"/>
    <w:rsid w:val="009D36E7"/>
    <w:rsid w:val="009D370C"/>
    <w:rsid w:val="009D45D1"/>
    <w:rsid w:val="009D462E"/>
    <w:rsid w:val="009D46A9"/>
    <w:rsid w:val="009D52EB"/>
    <w:rsid w:val="009D5636"/>
    <w:rsid w:val="009D69B1"/>
    <w:rsid w:val="009D7B91"/>
    <w:rsid w:val="009E0F2A"/>
    <w:rsid w:val="009E2320"/>
    <w:rsid w:val="009E2A1A"/>
    <w:rsid w:val="009E35CD"/>
    <w:rsid w:val="009E54C2"/>
    <w:rsid w:val="009E60C3"/>
    <w:rsid w:val="009E60CA"/>
    <w:rsid w:val="009E6C84"/>
    <w:rsid w:val="009E7830"/>
    <w:rsid w:val="009E79F1"/>
    <w:rsid w:val="009E7A25"/>
    <w:rsid w:val="009F060C"/>
    <w:rsid w:val="009F0A08"/>
    <w:rsid w:val="009F0BF3"/>
    <w:rsid w:val="009F127C"/>
    <w:rsid w:val="009F1875"/>
    <w:rsid w:val="009F305B"/>
    <w:rsid w:val="009F387D"/>
    <w:rsid w:val="009F41A5"/>
    <w:rsid w:val="009F5208"/>
    <w:rsid w:val="009F6211"/>
    <w:rsid w:val="009F70A5"/>
    <w:rsid w:val="009F7A5A"/>
    <w:rsid w:val="00A00804"/>
    <w:rsid w:val="00A00D0F"/>
    <w:rsid w:val="00A01B0D"/>
    <w:rsid w:val="00A01B70"/>
    <w:rsid w:val="00A01B8F"/>
    <w:rsid w:val="00A030A5"/>
    <w:rsid w:val="00A031FA"/>
    <w:rsid w:val="00A03381"/>
    <w:rsid w:val="00A03798"/>
    <w:rsid w:val="00A040AE"/>
    <w:rsid w:val="00A05289"/>
    <w:rsid w:val="00A05D1B"/>
    <w:rsid w:val="00A05DC3"/>
    <w:rsid w:val="00A05F0D"/>
    <w:rsid w:val="00A06499"/>
    <w:rsid w:val="00A07EF4"/>
    <w:rsid w:val="00A07F00"/>
    <w:rsid w:val="00A07F95"/>
    <w:rsid w:val="00A100AE"/>
    <w:rsid w:val="00A103FD"/>
    <w:rsid w:val="00A10875"/>
    <w:rsid w:val="00A11184"/>
    <w:rsid w:val="00A1148F"/>
    <w:rsid w:val="00A11D53"/>
    <w:rsid w:val="00A11F20"/>
    <w:rsid w:val="00A13AFC"/>
    <w:rsid w:val="00A154B5"/>
    <w:rsid w:val="00A155C5"/>
    <w:rsid w:val="00A15B96"/>
    <w:rsid w:val="00A15E96"/>
    <w:rsid w:val="00A15FFE"/>
    <w:rsid w:val="00A17454"/>
    <w:rsid w:val="00A1746A"/>
    <w:rsid w:val="00A17860"/>
    <w:rsid w:val="00A20CC5"/>
    <w:rsid w:val="00A21596"/>
    <w:rsid w:val="00A22440"/>
    <w:rsid w:val="00A225DC"/>
    <w:rsid w:val="00A22B18"/>
    <w:rsid w:val="00A235A2"/>
    <w:rsid w:val="00A2391F"/>
    <w:rsid w:val="00A24AD7"/>
    <w:rsid w:val="00A25B9A"/>
    <w:rsid w:val="00A25BA2"/>
    <w:rsid w:val="00A2693C"/>
    <w:rsid w:val="00A309FF"/>
    <w:rsid w:val="00A30C2D"/>
    <w:rsid w:val="00A30F7D"/>
    <w:rsid w:val="00A31066"/>
    <w:rsid w:val="00A313DA"/>
    <w:rsid w:val="00A32AF1"/>
    <w:rsid w:val="00A341CC"/>
    <w:rsid w:val="00A34404"/>
    <w:rsid w:val="00A35399"/>
    <w:rsid w:val="00A3560A"/>
    <w:rsid w:val="00A3580F"/>
    <w:rsid w:val="00A36404"/>
    <w:rsid w:val="00A40405"/>
    <w:rsid w:val="00A40EA5"/>
    <w:rsid w:val="00A412B2"/>
    <w:rsid w:val="00A43026"/>
    <w:rsid w:val="00A453B6"/>
    <w:rsid w:val="00A46813"/>
    <w:rsid w:val="00A50064"/>
    <w:rsid w:val="00A529A8"/>
    <w:rsid w:val="00A540FD"/>
    <w:rsid w:val="00A54AA5"/>
    <w:rsid w:val="00A54FD9"/>
    <w:rsid w:val="00A55272"/>
    <w:rsid w:val="00A561DE"/>
    <w:rsid w:val="00A5641A"/>
    <w:rsid w:val="00A56FAF"/>
    <w:rsid w:val="00A57570"/>
    <w:rsid w:val="00A578BC"/>
    <w:rsid w:val="00A57DCF"/>
    <w:rsid w:val="00A60A54"/>
    <w:rsid w:val="00A61D94"/>
    <w:rsid w:val="00A62300"/>
    <w:rsid w:val="00A62628"/>
    <w:rsid w:val="00A62684"/>
    <w:rsid w:val="00A62C21"/>
    <w:rsid w:val="00A634C3"/>
    <w:rsid w:val="00A6358B"/>
    <w:rsid w:val="00A64C94"/>
    <w:rsid w:val="00A64CA8"/>
    <w:rsid w:val="00A668E2"/>
    <w:rsid w:val="00A677C9"/>
    <w:rsid w:val="00A67A77"/>
    <w:rsid w:val="00A67B61"/>
    <w:rsid w:val="00A70441"/>
    <w:rsid w:val="00A70689"/>
    <w:rsid w:val="00A712A1"/>
    <w:rsid w:val="00A729F1"/>
    <w:rsid w:val="00A7314E"/>
    <w:rsid w:val="00A732A2"/>
    <w:rsid w:val="00A737A7"/>
    <w:rsid w:val="00A743DD"/>
    <w:rsid w:val="00A74896"/>
    <w:rsid w:val="00A750CE"/>
    <w:rsid w:val="00A75F6A"/>
    <w:rsid w:val="00A76D0B"/>
    <w:rsid w:val="00A77956"/>
    <w:rsid w:val="00A7797C"/>
    <w:rsid w:val="00A8011F"/>
    <w:rsid w:val="00A801D5"/>
    <w:rsid w:val="00A80626"/>
    <w:rsid w:val="00A80701"/>
    <w:rsid w:val="00A816E2"/>
    <w:rsid w:val="00A81C4B"/>
    <w:rsid w:val="00A826E6"/>
    <w:rsid w:val="00A82BBB"/>
    <w:rsid w:val="00A85415"/>
    <w:rsid w:val="00A86491"/>
    <w:rsid w:val="00A86B48"/>
    <w:rsid w:val="00A8732D"/>
    <w:rsid w:val="00A91B27"/>
    <w:rsid w:val="00A933DE"/>
    <w:rsid w:val="00A93645"/>
    <w:rsid w:val="00A93892"/>
    <w:rsid w:val="00A954AC"/>
    <w:rsid w:val="00A96573"/>
    <w:rsid w:val="00A965DE"/>
    <w:rsid w:val="00A96FE6"/>
    <w:rsid w:val="00A97165"/>
    <w:rsid w:val="00A97965"/>
    <w:rsid w:val="00A97BA0"/>
    <w:rsid w:val="00A97E14"/>
    <w:rsid w:val="00AA04B7"/>
    <w:rsid w:val="00AA06D8"/>
    <w:rsid w:val="00AA10D8"/>
    <w:rsid w:val="00AA1905"/>
    <w:rsid w:val="00AA216B"/>
    <w:rsid w:val="00AA3648"/>
    <w:rsid w:val="00AA560C"/>
    <w:rsid w:val="00AA5CBD"/>
    <w:rsid w:val="00AA5F13"/>
    <w:rsid w:val="00AA5FF1"/>
    <w:rsid w:val="00AA6460"/>
    <w:rsid w:val="00AA664F"/>
    <w:rsid w:val="00AA72FB"/>
    <w:rsid w:val="00AB05AC"/>
    <w:rsid w:val="00AB0F14"/>
    <w:rsid w:val="00AB0F19"/>
    <w:rsid w:val="00AB14A5"/>
    <w:rsid w:val="00AB1906"/>
    <w:rsid w:val="00AB1C59"/>
    <w:rsid w:val="00AB1ED9"/>
    <w:rsid w:val="00AB1F05"/>
    <w:rsid w:val="00AB24D0"/>
    <w:rsid w:val="00AB2E16"/>
    <w:rsid w:val="00AB3675"/>
    <w:rsid w:val="00AB4537"/>
    <w:rsid w:val="00AB4AA8"/>
    <w:rsid w:val="00AB5702"/>
    <w:rsid w:val="00AB632F"/>
    <w:rsid w:val="00AB6807"/>
    <w:rsid w:val="00AC03D0"/>
    <w:rsid w:val="00AC0715"/>
    <w:rsid w:val="00AC0CD7"/>
    <w:rsid w:val="00AC0DA9"/>
    <w:rsid w:val="00AC19B7"/>
    <w:rsid w:val="00AC45E8"/>
    <w:rsid w:val="00AC46AC"/>
    <w:rsid w:val="00AC5687"/>
    <w:rsid w:val="00AC58A9"/>
    <w:rsid w:val="00AC58D8"/>
    <w:rsid w:val="00AC7D8E"/>
    <w:rsid w:val="00AD00B1"/>
    <w:rsid w:val="00AD1B7F"/>
    <w:rsid w:val="00AD216B"/>
    <w:rsid w:val="00AD253F"/>
    <w:rsid w:val="00AD27AA"/>
    <w:rsid w:val="00AD35EC"/>
    <w:rsid w:val="00AD38AD"/>
    <w:rsid w:val="00AD402A"/>
    <w:rsid w:val="00AD4549"/>
    <w:rsid w:val="00AD4FF4"/>
    <w:rsid w:val="00AD5ADB"/>
    <w:rsid w:val="00AD5E65"/>
    <w:rsid w:val="00AD67E6"/>
    <w:rsid w:val="00AD6D02"/>
    <w:rsid w:val="00AD7B14"/>
    <w:rsid w:val="00AE02AC"/>
    <w:rsid w:val="00AE0581"/>
    <w:rsid w:val="00AE0A31"/>
    <w:rsid w:val="00AE0E0F"/>
    <w:rsid w:val="00AE1897"/>
    <w:rsid w:val="00AE1FD4"/>
    <w:rsid w:val="00AE271B"/>
    <w:rsid w:val="00AE2FCD"/>
    <w:rsid w:val="00AE31A8"/>
    <w:rsid w:val="00AE3A5E"/>
    <w:rsid w:val="00AE4738"/>
    <w:rsid w:val="00AE4A2E"/>
    <w:rsid w:val="00AE56BC"/>
    <w:rsid w:val="00AE683E"/>
    <w:rsid w:val="00AE70AF"/>
    <w:rsid w:val="00AE78F2"/>
    <w:rsid w:val="00AF0B28"/>
    <w:rsid w:val="00AF3AA5"/>
    <w:rsid w:val="00AF3CA4"/>
    <w:rsid w:val="00AF4E66"/>
    <w:rsid w:val="00AF502C"/>
    <w:rsid w:val="00AF61D2"/>
    <w:rsid w:val="00AF63BC"/>
    <w:rsid w:val="00AF6828"/>
    <w:rsid w:val="00B0010F"/>
    <w:rsid w:val="00B00B87"/>
    <w:rsid w:val="00B00F58"/>
    <w:rsid w:val="00B02A45"/>
    <w:rsid w:val="00B02CB6"/>
    <w:rsid w:val="00B03277"/>
    <w:rsid w:val="00B032AE"/>
    <w:rsid w:val="00B03480"/>
    <w:rsid w:val="00B0361A"/>
    <w:rsid w:val="00B05CBF"/>
    <w:rsid w:val="00B06E9F"/>
    <w:rsid w:val="00B0754F"/>
    <w:rsid w:val="00B078BA"/>
    <w:rsid w:val="00B07F35"/>
    <w:rsid w:val="00B11EF6"/>
    <w:rsid w:val="00B1328B"/>
    <w:rsid w:val="00B1404D"/>
    <w:rsid w:val="00B14B0D"/>
    <w:rsid w:val="00B15AD7"/>
    <w:rsid w:val="00B1715F"/>
    <w:rsid w:val="00B208FF"/>
    <w:rsid w:val="00B20922"/>
    <w:rsid w:val="00B2144C"/>
    <w:rsid w:val="00B21A06"/>
    <w:rsid w:val="00B21ECE"/>
    <w:rsid w:val="00B22D1A"/>
    <w:rsid w:val="00B23154"/>
    <w:rsid w:val="00B249A5"/>
    <w:rsid w:val="00B25D9C"/>
    <w:rsid w:val="00B26C51"/>
    <w:rsid w:val="00B271D3"/>
    <w:rsid w:val="00B30176"/>
    <w:rsid w:val="00B30304"/>
    <w:rsid w:val="00B304BA"/>
    <w:rsid w:val="00B30A27"/>
    <w:rsid w:val="00B30E5C"/>
    <w:rsid w:val="00B318EF"/>
    <w:rsid w:val="00B320B1"/>
    <w:rsid w:val="00B32BB2"/>
    <w:rsid w:val="00B32D6B"/>
    <w:rsid w:val="00B331C5"/>
    <w:rsid w:val="00B33625"/>
    <w:rsid w:val="00B3437D"/>
    <w:rsid w:val="00B34E5F"/>
    <w:rsid w:val="00B3502A"/>
    <w:rsid w:val="00B354BA"/>
    <w:rsid w:val="00B359C0"/>
    <w:rsid w:val="00B36273"/>
    <w:rsid w:val="00B363B1"/>
    <w:rsid w:val="00B408C9"/>
    <w:rsid w:val="00B40E1D"/>
    <w:rsid w:val="00B40F79"/>
    <w:rsid w:val="00B416E7"/>
    <w:rsid w:val="00B41ECA"/>
    <w:rsid w:val="00B42009"/>
    <w:rsid w:val="00B420CF"/>
    <w:rsid w:val="00B43F37"/>
    <w:rsid w:val="00B43FD0"/>
    <w:rsid w:val="00B44DB8"/>
    <w:rsid w:val="00B44E9E"/>
    <w:rsid w:val="00B45A23"/>
    <w:rsid w:val="00B45AA5"/>
    <w:rsid w:val="00B46304"/>
    <w:rsid w:val="00B4644C"/>
    <w:rsid w:val="00B46770"/>
    <w:rsid w:val="00B47AEE"/>
    <w:rsid w:val="00B5012A"/>
    <w:rsid w:val="00B502DF"/>
    <w:rsid w:val="00B507EB"/>
    <w:rsid w:val="00B50A3D"/>
    <w:rsid w:val="00B51975"/>
    <w:rsid w:val="00B51ABC"/>
    <w:rsid w:val="00B52547"/>
    <w:rsid w:val="00B52E52"/>
    <w:rsid w:val="00B530E0"/>
    <w:rsid w:val="00B53361"/>
    <w:rsid w:val="00B53B58"/>
    <w:rsid w:val="00B55245"/>
    <w:rsid w:val="00B55E52"/>
    <w:rsid w:val="00B56107"/>
    <w:rsid w:val="00B564B5"/>
    <w:rsid w:val="00B577B4"/>
    <w:rsid w:val="00B5787D"/>
    <w:rsid w:val="00B57B75"/>
    <w:rsid w:val="00B60001"/>
    <w:rsid w:val="00B62C50"/>
    <w:rsid w:val="00B647BA"/>
    <w:rsid w:val="00B64C74"/>
    <w:rsid w:val="00B64E21"/>
    <w:rsid w:val="00B66034"/>
    <w:rsid w:val="00B660C0"/>
    <w:rsid w:val="00B66B92"/>
    <w:rsid w:val="00B66E4D"/>
    <w:rsid w:val="00B67E38"/>
    <w:rsid w:val="00B7062F"/>
    <w:rsid w:val="00B70EEA"/>
    <w:rsid w:val="00B72952"/>
    <w:rsid w:val="00B72AC4"/>
    <w:rsid w:val="00B72F44"/>
    <w:rsid w:val="00B735FE"/>
    <w:rsid w:val="00B74D91"/>
    <w:rsid w:val="00B757C1"/>
    <w:rsid w:val="00B75D4A"/>
    <w:rsid w:val="00B75FF8"/>
    <w:rsid w:val="00B76062"/>
    <w:rsid w:val="00B7731C"/>
    <w:rsid w:val="00B77689"/>
    <w:rsid w:val="00B77CA5"/>
    <w:rsid w:val="00B80A45"/>
    <w:rsid w:val="00B843FC"/>
    <w:rsid w:val="00B85F8A"/>
    <w:rsid w:val="00B87A8D"/>
    <w:rsid w:val="00B901BD"/>
    <w:rsid w:val="00B91601"/>
    <w:rsid w:val="00B918DD"/>
    <w:rsid w:val="00B9243B"/>
    <w:rsid w:val="00B92E07"/>
    <w:rsid w:val="00B93BCB"/>
    <w:rsid w:val="00B94BB6"/>
    <w:rsid w:val="00B95484"/>
    <w:rsid w:val="00B962F8"/>
    <w:rsid w:val="00B96C4D"/>
    <w:rsid w:val="00B96F55"/>
    <w:rsid w:val="00B97EC4"/>
    <w:rsid w:val="00BA01D4"/>
    <w:rsid w:val="00BA128E"/>
    <w:rsid w:val="00BA1999"/>
    <w:rsid w:val="00BA2384"/>
    <w:rsid w:val="00BA3896"/>
    <w:rsid w:val="00BA3F4E"/>
    <w:rsid w:val="00BA464E"/>
    <w:rsid w:val="00BA5932"/>
    <w:rsid w:val="00BA683C"/>
    <w:rsid w:val="00BA69AB"/>
    <w:rsid w:val="00BB0074"/>
    <w:rsid w:val="00BB0BBE"/>
    <w:rsid w:val="00BB0D69"/>
    <w:rsid w:val="00BB0F29"/>
    <w:rsid w:val="00BB12A4"/>
    <w:rsid w:val="00BB2CDB"/>
    <w:rsid w:val="00BB367A"/>
    <w:rsid w:val="00BB460B"/>
    <w:rsid w:val="00BB48F5"/>
    <w:rsid w:val="00BB5B2D"/>
    <w:rsid w:val="00BB6D59"/>
    <w:rsid w:val="00BC0BA6"/>
    <w:rsid w:val="00BC125D"/>
    <w:rsid w:val="00BC2768"/>
    <w:rsid w:val="00BC289B"/>
    <w:rsid w:val="00BC2BE2"/>
    <w:rsid w:val="00BC392D"/>
    <w:rsid w:val="00BC3C3C"/>
    <w:rsid w:val="00BC4EED"/>
    <w:rsid w:val="00BC5311"/>
    <w:rsid w:val="00BC53B6"/>
    <w:rsid w:val="00BC6654"/>
    <w:rsid w:val="00BC7A28"/>
    <w:rsid w:val="00BC7B48"/>
    <w:rsid w:val="00BD11B9"/>
    <w:rsid w:val="00BD12ED"/>
    <w:rsid w:val="00BD12EF"/>
    <w:rsid w:val="00BD15A2"/>
    <w:rsid w:val="00BD17EA"/>
    <w:rsid w:val="00BD2100"/>
    <w:rsid w:val="00BD26D0"/>
    <w:rsid w:val="00BD2A46"/>
    <w:rsid w:val="00BD331F"/>
    <w:rsid w:val="00BD389A"/>
    <w:rsid w:val="00BD40B4"/>
    <w:rsid w:val="00BD483A"/>
    <w:rsid w:val="00BD4CE2"/>
    <w:rsid w:val="00BD502C"/>
    <w:rsid w:val="00BD5445"/>
    <w:rsid w:val="00BD562B"/>
    <w:rsid w:val="00BD56A7"/>
    <w:rsid w:val="00BD61E3"/>
    <w:rsid w:val="00BD63FC"/>
    <w:rsid w:val="00BD7828"/>
    <w:rsid w:val="00BE120B"/>
    <w:rsid w:val="00BE2814"/>
    <w:rsid w:val="00BE2BDD"/>
    <w:rsid w:val="00BE310F"/>
    <w:rsid w:val="00BE3B20"/>
    <w:rsid w:val="00BE3DE0"/>
    <w:rsid w:val="00BE3F67"/>
    <w:rsid w:val="00BE42A1"/>
    <w:rsid w:val="00BE4502"/>
    <w:rsid w:val="00BE47BE"/>
    <w:rsid w:val="00BE4D4B"/>
    <w:rsid w:val="00BE5F7A"/>
    <w:rsid w:val="00BE6404"/>
    <w:rsid w:val="00BE757F"/>
    <w:rsid w:val="00BF0128"/>
    <w:rsid w:val="00BF026F"/>
    <w:rsid w:val="00BF0E64"/>
    <w:rsid w:val="00BF10CD"/>
    <w:rsid w:val="00BF1A25"/>
    <w:rsid w:val="00BF2116"/>
    <w:rsid w:val="00BF27AE"/>
    <w:rsid w:val="00BF31B9"/>
    <w:rsid w:val="00BF3AC2"/>
    <w:rsid w:val="00BF3CBA"/>
    <w:rsid w:val="00BF4B87"/>
    <w:rsid w:val="00BF5242"/>
    <w:rsid w:val="00BF709A"/>
    <w:rsid w:val="00BF7756"/>
    <w:rsid w:val="00C01492"/>
    <w:rsid w:val="00C016A5"/>
    <w:rsid w:val="00C018C4"/>
    <w:rsid w:val="00C01E7F"/>
    <w:rsid w:val="00C0409B"/>
    <w:rsid w:val="00C04B59"/>
    <w:rsid w:val="00C0576F"/>
    <w:rsid w:val="00C05C70"/>
    <w:rsid w:val="00C06BF1"/>
    <w:rsid w:val="00C06C2A"/>
    <w:rsid w:val="00C07790"/>
    <w:rsid w:val="00C07D68"/>
    <w:rsid w:val="00C11058"/>
    <w:rsid w:val="00C12135"/>
    <w:rsid w:val="00C12A0F"/>
    <w:rsid w:val="00C12B9A"/>
    <w:rsid w:val="00C12EE2"/>
    <w:rsid w:val="00C13882"/>
    <w:rsid w:val="00C13B2C"/>
    <w:rsid w:val="00C14079"/>
    <w:rsid w:val="00C152B0"/>
    <w:rsid w:val="00C15605"/>
    <w:rsid w:val="00C15D2A"/>
    <w:rsid w:val="00C15EBD"/>
    <w:rsid w:val="00C16605"/>
    <w:rsid w:val="00C207ED"/>
    <w:rsid w:val="00C20F7F"/>
    <w:rsid w:val="00C212ED"/>
    <w:rsid w:val="00C21608"/>
    <w:rsid w:val="00C21E66"/>
    <w:rsid w:val="00C21F56"/>
    <w:rsid w:val="00C24097"/>
    <w:rsid w:val="00C245A6"/>
    <w:rsid w:val="00C260E4"/>
    <w:rsid w:val="00C264EB"/>
    <w:rsid w:val="00C26C7D"/>
    <w:rsid w:val="00C26CD0"/>
    <w:rsid w:val="00C26FF0"/>
    <w:rsid w:val="00C27146"/>
    <w:rsid w:val="00C27211"/>
    <w:rsid w:val="00C27A30"/>
    <w:rsid w:val="00C27FCE"/>
    <w:rsid w:val="00C30AF2"/>
    <w:rsid w:val="00C30C09"/>
    <w:rsid w:val="00C331C0"/>
    <w:rsid w:val="00C33B12"/>
    <w:rsid w:val="00C33BEF"/>
    <w:rsid w:val="00C33DBF"/>
    <w:rsid w:val="00C351C8"/>
    <w:rsid w:val="00C3537F"/>
    <w:rsid w:val="00C35DC2"/>
    <w:rsid w:val="00C367B5"/>
    <w:rsid w:val="00C37130"/>
    <w:rsid w:val="00C40573"/>
    <w:rsid w:val="00C418D6"/>
    <w:rsid w:val="00C41908"/>
    <w:rsid w:val="00C42026"/>
    <w:rsid w:val="00C42183"/>
    <w:rsid w:val="00C4249B"/>
    <w:rsid w:val="00C424E0"/>
    <w:rsid w:val="00C4295A"/>
    <w:rsid w:val="00C429BB"/>
    <w:rsid w:val="00C42C56"/>
    <w:rsid w:val="00C44469"/>
    <w:rsid w:val="00C4451F"/>
    <w:rsid w:val="00C446CF"/>
    <w:rsid w:val="00C44AB9"/>
    <w:rsid w:val="00C45409"/>
    <w:rsid w:val="00C471BC"/>
    <w:rsid w:val="00C474D2"/>
    <w:rsid w:val="00C50F6A"/>
    <w:rsid w:val="00C52A6F"/>
    <w:rsid w:val="00C5311F"/>
    <w:rsid w:val="00C534C3"/>
    <w:rsid w:val="00C53DC1"/>
    <w:rsid w:val="00C55225"/>
    <w:rsid w:val="00C55412"/>
    <w:rsid w:val="00C5632B"/>
    <w:rsid w:val="00C56FE5"/>
    <w:rsid w:val="00C57272"/>
    <w:rsid w:val="00C575A5"/>
    <w:rsid w:val="00C5787D"/>
    <w:rsid w:val="00C57E29"/>
    <w:rsid w:val="00C6001A"/>
    <w:rsid w:val="00C609D3"/>
    <w:rsid w:val="00C63B70"/>
    <w:rsid w:val="00C64C7D"/>
    <w:rsid w:val="00C64EAA"/>
    <w:rsid w:val="00C654C8"/>
    <w:rsid w:val="00C67286"/>
    <w:rsid w:val="00C70785"/>
    <w:rsid w:val="00C70D9D"/>
    <w:rsid w:val="00C717EE"/>
    <w:rsid w:val="00C740F1"/>
    <w:rsid w:val="00C7437B"/>
    <w:rsid w:val="00C748BE"/>
    <w:rsid w:val="00C74B78"/>
    <w:rsid w:val="00C80118"/>
    <w:rsid w:val="00C804E1"/>
    <w:rsid w:val="00C805DA"/>
    <w:rsid w:val="00C81E06"/>
    <w:rsid w:val="00C823A7"/>
    <w:rsid w:val="00C82793"/>
    <w:rsid w:val="00C829BB"/>
    <w:rsid w:val="00C82CFE"/>
    <w:rsid w:val="00C82FA5"/>
    <w:rsid w:val="00C837B6"/>
    <w:rsid w:val="00C8384F"/>
    <w:rsid w:val="00C839D5"/>
    <w:rsid w:val="00C83FB6"/>
    <w:rsid w:val="00C84130"/>
    <w:rsid w:val="00C841B4"/>
    <w:rsid w:val="00C84693"/>
    <w:rsid w:val="00C84D06"/>
    <w:rsid w:val="00C851DD"/>
    <w:rsid w:val="00C85BA1"/>
    <w:rsid w:val="00C85F4C"/>
    <w:rsid w:val="00C874F4"/>
    <w:rsid w:val="00C8770D"/>
    <w:rsid w:val="00C906A4"/>
    <w:rsid w:val="00C911C3"/>
    <w:rsid w:val="00C92076"/>
    <w:rsid w:val="00C926ED"/>
    <w:rsid w:val="00C93126"/>
    <w:rsid w:val="00C934DA"/>
    <w:rsid w:val="00C93ADA"/>
    <w:rsid w:val="00C943F1"/>
    <w:rsid w:val="00C95BC2"/>
    <w:rsid w:val="00C96779"/>
    <w:rsid w:val="00C967F8"/>
    <w:rsid w:val="00C96CE6"/>
    <w:rsid w:val="00C96D77"/>
    <w:rsid w:val="00C97502"/>
    <w:rsid w:val="00C97BE8"/>
    <w:rsid w:val="00CA020B"/>
    <w:rsid w:val="00CA03E3"/>
    <w:rsid w:val="00CA12BF"/>
    <w:rsid w:val="00CA13E6"/>
    <w:rsid w:val="00CA1760"/>
    <w:rsid w:val="00CA1873"/>
    <w:rsid w:val="00CA1B17"/>
    <w:rsid w:val="00CA1D37"/>
    <w:rsid w:val="00CA2475"/>
    <w:rsid w:val="00CA300F"/>
    <w:rsid w:val="00CA3E90"/>
    <w:rsid w:val="00CA4530"/>
    <w:rsid w:val="00CA4C99"/>
    <w:rsid w:val="00CA51D6"/>
    <w:rsid w:val="00CA5253"/>
    <w:rsid w:val="00CA558D"/>
    <w:rsid w:val="00CA57C2"/>
    <w:rsid w:val="00CA5D66"/>
    <w:rsid w:val="00CA5E6B"/>
    <w:rsid w:val="00CA5F83"/>
    <w:rsid w:val="00CA6291"/>
    <w:rsid w:val="00CA7F6D"/>
    <w:rsid w:val="00CB1426"/>
    <w:rsid w:val="00CB1EAF"/>
    <w:rsid w:val="00CB2690"/>
    <w:rsid w:val="00CB2C94"/>
    <w:rsid w:val="00CB2F5D"/>
    <w:rsid w:val="00CB4D76"/>
    <w:rsid w:val="00CB5951"/>
    <w:rsid w:val="00CB5BD9"/>
    <w:rsid w:val="00CB6342"/>
    <w:rsid w:val="00CB638D"/>
    <w:rsid w:val="00CB682F"/>
    <w:rsid w:val="00CB6C3D"/>
    <w:rsid w:val="00CB7BC1"/>
    <w:rsid w:val="00CC0000"/>
    <w:rsid w:val="00CC10BE"/>
    <w:rsid w:val="00CC1290"/>
    <w:rsid w:val="00CC16B2"/>
    <w:rsid w:val="00CC1DF1"/>
    <w:rsid w:val="00CC316D"/>
    <w:rsid w:val="00CC3E4A"/>
    <w:rsid w:val="00CC4226"/>
    <w:rsid w:val="00CC4877"/>
    <w:rsid w:val="00CC635B"/>
    <w:rsid w:val="00CC793F"/>
    <w:rsid w:val="00CD02CC"/>
    <w:rsid w:val="00CD03C3"/>
    <w:rsid w:val="00CD0F4D"/>
    <w:rsid w:val="00CD119D"/>
    <w:rsid w:val="00CD147C"/>
    <w:rsid w:val="00CD1FF0"/>
    <w:rsid w:val="00CD3CD7"/>
    <w:rsid w:val="00CD484A"/>
    <w:rsid w:val="00CD49E1"/>
    <w:rsid w:val="00CD4C1E"/>
    <w:rsid w:val="00CD62A9"/>
    <w:rsid w:val="00CE0641"/>
    <w:rsid w:val="00CE08B1"/>
    <w:rsid w:val="00CE090D"/>
    <w:rsid w:val="00CE3617"/>
    <w:rsid w:val="00CE4F52"/>
    <w:rsid w:val="00CE5153"/>
    <w:rsid w:val="00CE5C8B"/>
    <w:rsid w:val="00CE5D44"/>
    <w:rsid w:val="00CE65C1"/>
    <w:rsid w:val="00CE6BC1"/>
    <w:rsid w:val="00CF05A5"/>
    <w:rsid w:val="00CF0A03"/>
    <w:rsid w:val="00CF0ABF"/>
    <w:rsid w:val="00CF0DC3"/>
    <w:rsid w:val="00CF0FA0"/>
    <w:rsid w:val="00CF2C60"/>
    <w:rsid w:val="00CF3244"/>
    <w:rsid w:val="00CF3A57"/>
    <w:rsid w:val="00CF41CC"/>
    <w:rsid w:val="00CF46CB"/>
    <w:rsid w:val="00CF4805"/>
    <w:rsid w:val="00CF7440"/>
    <w:rsid w:val="00CF7764"/>
    <w:rsid w:val="00CF7805"/>
    <w:rsid w:val="00D002EB"/>
    <w:rsid w:val="00D0071C"/>
    <w:rsid w:val="00D01689"/>
    <w:rsid w:val="00D01E89"/>
    <w:rsid w:val="00D0230D"/>
    <w:rsid w:val="00D027C0"/>
    <w:rsid w:val="00D033D0"/>
    <w:rsid w:val="00D034D0"/>
    <w:rsid w:val="00D04437"/>
    <w:rsid w:val="00D048B3"/>
    <w:rsid w:val="00D04B37"/>
    <w:rsid w:val="00D05345"/>
    <w:rsid w:val="00D05ED4"/>
    <w:rsid w:val="00D06F1E"/>
    <w:rsid w:val="00D071FC"/>
    <w:rsid w:val="00D0776A"/>
    <w:rsid w:val="00D10D51"/>
    <w:rsid w:val="00D1138F"/>
    <w:rsid w:val="00D124D3"/>
    <w:rsid w:val="00D127A2"/>
    <w:rsid w:val="00D127F7"/>
    <w:rsid w:val="00D128CD"/>
    <w:rsid w:val="00D12BC0"/>
    <w:rsid w:val="00D1368C"/>
    <w:rsid w:val="00D13D67"/>
    <w:rsid w:val="00D140DB"/>
    <w:rsid w:val="00D178A0"/>
    <w:rsid w:val="00D17A36"/>
    <w:rsid w:val="00D17C7C"/>
    <w:rsid w:val="00D17D74"/>
    <w:rsid w:val="00D17EFB"/>
    <w:rsid w:val="00D2045F"/>
    <w:rsid w:val="00D211A1"/>
    <w:rsid w:val="00D211BF"/>
    <w:rsid w:val="00D22536"/>
    <w:rsid w:val="00D2371F"/>
    <w:rsid w:val="00D23C9D"/>
    <w:rsid w:val="00D25596"/>
    <w:rsid w:val="00D25737"/>
    <w:rsid w:val="00D25B16"/>
    <w:rsid w:val="00D25F44"/>
    <w:rsid w:val="00D25F6C"/>
    <w:rsid w:val="00D25FA8"/>
    <w:rsid w:val="00D260E0"/>
    <w:rsid w:val="00D26DE4"/>
    <w:rsid w:val="00D30C44"/>
    <w:rsid w:val="00D30E4F"/>
    <w:rsid w:val="00D31AEC"/>
    <w:rsid w:val="00D325E7"/>
    <w:rsid w:val="00D33223"/>
    <w:rsid w:val="00D3333E"/>
    <w:rsid w:val="00D34403"/>
    <w:rsid w:val="00D34F77"/>
    <w:rsid w:val="00D35736"/>
    <w:rsid w:val="00D3575E"/>
    <w:rsid w:val="00D35DFC"/>
    <w:rsid w:val="00D35F88"/>
    <w:rsid w:val="00D36DF4"/>
    <w:rsid w:val="00D370BB"/>
    <w:rsid w:val="00D3726D"/>
    <w:rsid w:val="00D40132"/>
    <w:rsid w:val="00D401C9"/>
    <w:rsid w:val="00D41157"/>
    <w:rsid w:val="00D41187"/>
    <w:rsid w:val="00D41FE9"/>
    <w:rsid w:val="00D4460C"/>
    <w:rsid w:val="00D46253"/>
    <w:rsid w:val="00D462E9"/>
    <w:rsid w:val="00D469EE"/>
    <w:rsid w:val="00D46E4E"/>
    <w:rsid w:val="00D47666"/>
    <w:rsid w:val="00D47E05"/>
    <w:rsid w:val="00D500E5"/>
    <w:rsid w:val="00D50E8B"/>
    <w:rsid w:val="00D50F9B"/>
    <w:rsid w:val="00D51B9F"/>
    <w:rsid w:val="00D51ED6"/>
    <w:rsid w:val="00D53082"/>
    <w:rsid w:val="00D53593"/>
    <w:rsid w:val="00D53DF3"/>
    <w:rsid w:val="00D551CE"/>
    <w:rsid w:val="00D552E9"/>
    <w:rsid w:val="00D5692D"/>
    <w:rsid w:val="00D56A49"/>
    <w:rsid w:val="00D578E1"/>
    <w:rsid w:val="00D57EAD"/>
    <w:rsid w:val="00D60A5B"/>
    <w:rsid w:val="00D60F84"/>
    <w:rsid w:val="00D6157E"/>
    <w:rsid w:val="00D621F4"/>
    <w:rsid w:val="00D6249F"/>
    <w:rsid w:val="00D65F31"/>
    <w:rsid w:val="00D66169"/>
    <w:rsid w:val="00D66841"/>
    <w:rsid w:val="00D706A5"/>
    <w:rsid w:val="00D7092C"/>
    <w:rsid w:val="00D710C2"/>
    <w:rsid w:val="00D71531"/>
    <w:rsid w:val="00D71BC3"/>
    <w:rsid w:val="00D731D4"/>
    <w:rsid w:val="00D7359D"/>
    <w:rsid w:val="00D75894"/>
    <w:rsid w:val="00D75E67"/>
    <w:rsid w:val="00D760D5"/>
    <w:rsid w:val="00D764C8"/>
    <w:rsid w:val="00D76FDC"/>
    <w:rsid w:val="00D77220"/>
    <w:rsid w:val="00D7756E"/>
    <w:rsid w:val="00D809AD"/>
    <w:rsid w:val="00D818C3"/>
    <w:rsid w:val="00D81C82"/>
    <w:rsid w:val="00D8287C"/>
    <w:rsid w:val="00D82E9B"/>
    <w:rsid w:val="00D833A9"/>
    <w:rsid w:val="00D85586"/>
    <w:rsid w:val="00D869A0"/>
    <w:rsid w:val="00D86AB6"/>
    <w:rsid w:val="00D86B0B"/>
    <w:rsid w:val="00D90260"/>
    <w:rsid w:val="00D915B2"/>
    <w:rsid w:val="00D926A1"/>
    <w:rsid w:val="00D9285C"/>
    <w:rsid w:val="00D9287A"/>
    <w:rsid w:val="00D943BC"/>
    <w:rsid w:val="00D95121"/>
    <w:rsid w:val="00D959E2"/>
    <w:rsid w:val="00D97071"/>
    <w:rsid w:val="00D979F2"/>
    <w:rsid w:val="00D97C1F"/>
    <w:rsid w:val="00D97E2E"/>
    <w:rsid w:val="00DA0499"/>
    <w:rsid w:val="00DA12F7"/>
    <w:rsid w:val="00DA156D"/>
    <w:rsid w:val="00DA1ABA"/>
    <w:rsid w:val="00DA36DC"/>
    <w:rsid w:val="00DA45DD"/>
    <w:rsid w:val="00DA4EF1"/>
    <w:rsid w:val="00DA5660"/>
    <w:rsid w:val="00DA5694"/>
    <w:rsid w:val="00DA586E"/>
    <w:rsid w:val="00DA58EF"/>
    <w:rsid w:val="00DA6342"/>
    <w:rsid w:val="00DA6D6E"/>
    <w:rsid w:val="00DA71BD"/>
    <w:rsid w:val="00DA7418"/>
    <w:rsid w:val="00DB04FE"/>
    <w:rsid w:val="00DB0CC3"/>
    <w:rsid w:val="00DB0CC6"/>
    <w:rsid w:val="00DB15B4"/>
    <w:rsid w:val="00DB1DCE"/>
    <w:rsid w:val="00DB2377"/>
    <w:rsid w:val="00DB2A30"/>
    <w:rsid w:val="00DB6130"/>
    <w:rsid w:val="00DB70D1"/>
    <w:rsid w:val="00DB7405"/>
    <w:rsid w:val="00DB7F32"/>
    <w:rsid w:val="00DC0808"/>
    <w:rsid w:val="00DC0C3A"/>
    <w:rsid w:val="00DC0E85"/>
    <w:rsid w:val="00DC0EA0"/>
    <w:rsid w:val="00DC11B7"/>
    <w:rsid w:val="00DC11EA"/>
    <w:rsid w:val="00DC1E04"/>
    <w:rsid w:val="00DC2B9C"/>
    <w:rsid w:val="00DC2CF9"/>
    <w:rsid w:val="00DC3342"/>
    <w:rsid w:val="00DC425E"/>
    <w:rsid w:val="00DC4C6B"/>
    <w:rsid w:val="00DC4C81"/>
    <w:rsid w:val="00DC4CD0"/>
    <w:rsid w:val="00DC4F1C"/>
    <w:rsid w:val="00DC681C"/>
    <w:rsid w:val="00DC7426"/>
    <w:rsid w:val="00DD003B"/>
    <w:rsid w:val="00DD0156"/>
    <w:rsid w:val="00DD015F"/>
    <w:rsid w:val="00DD0B01"/>
    <w:rsid w:val="00DD2291"/>
    <w:rsid w:val="00DD23E0"/>
    <w:rsid w:val="00DD264F"/>
    <w:rsid w:val="00DD38B2"/>
    <w:rsid w:val="00DD3EC8"/>
    <w:rsid w:val="00DD3FB3"/>
    <w:rsid w:val="00DD5672"/>
    <w:rsid w:val="00DD5D09"/>
    <w:rsid w:val="00DD6096"/>
    <w:rsid w:val="00DD618D"/>
    <w:rsid w:val="00DD682C"/>
    <w:rsid w:val="00DD6B77"/>
    <w:rsid w:val="00DD7120"/>
    <w:rsid w:val="00DD7ABF"/>
    <w:rsid w:val="00DD7E5A"/>
    <w:rsid w:val="00DE0405"/>
    <w:rsid w:val="00DE2179"/>
    <w:rsid w:val="00DE3600"/>
    <w:rsid w:val="00DE3986"/>
    <w:rsid w:val="00DE4593"/>
    <w:rsid w:val="00DE474F"/>
    <w:rsid w:val="00DE6533"/>
    <w:rsid w:val="00DE66E0"/>
    <w:rsid w:val="00DE7A47"/>
    <w:rsid w:val="00DF0108"/>
    <w:rsid w:val="00DF16F2"/>
    <w:rsid w:val="00DF2343"/>
    <w:rsid w:val="00DF2B64"/>
    <w:rsid w:val="00DF32CE"/>
    <w:rsid w:val="00DF5605"/>
    <w:rsid w:val="00DF642D"/>
    <w:rsid w:val="00DF7748"/>
    <w:rsid w:val="00E002D9"/>
    <w:rsid w:val="00E00370"/>
    <w:rsid w:val="00E006BB"/>
    <w:rsid w:val="00E00844"/>
    <w:rsid w:val="00E0088E"/>
    <w:rsid w:val="00E0215A"/>
    <w:rsid w:val="00E02DEB"/>
    <w:rsid w:val="00E0335F"/>
    <w:rsid w:val="00E0339E"/>
    <w:rsid w:val="00E04071"/>
    <w:rsid w:val="00E04D72"/>
    <w:rsid w:val="00E05451"/>
    <w:rsid w:val="00E05DED"/>
    <w:rsid w:val="00E06177"/>
    <w:rsid w:val="00E063E5"/>
    <w:rsid w:val="00E07042"/>
    <w:rsid w:val="00E074FC"/>
    <w:rsid w:val="00E075CF"/>
    <w:rsid w:val="00E07981"/>
    <w:rsid w:val="00E104EE"/>
    <w:rsid w:val="00E107F5"/>
    <w:rsid w:val="00E1091F"/>
    <w:rsid w:val="00E11D22"/>
    <w:rsid w:val="00E11DB1"/>
    <w:rsid w:val="00E1283C"/>
    <w:rsid w:val="00E13311"/>
    <w:rsid w:val="00E137E7"/>
    <w:rsid w:val="00E13A49"/>
    <w:rsid w:val="00E16E77"/>
    <w:rsid w:val="00E17346"/>
    <w:rsid w:val="00E17532"/>
    <w:rsid w:val="00E175C5"/>
    <w:rsid w:val="00E17A44"/>
    <w:rsid w:val="00E201B0"/>
    <w:rsid w:val="00E20341"/>
    <w:rsid w:val="00E213CF"/>
    <w:rsid w:val="00E21704"/>
    <w:rsid w:val="00E21B1E"/>
    <w:rsid w:val="00E21D6A"/>
    <w:rsid w:val="00E22AA1"/>
    <w:rsid w:val="00E22E98"/>
    <w:rsid w:val="00E23327"/>
    <w:rsid w:val="00E2385A"/>
    <w:rsid w:val="00E23F49"/>
    <w:rsid w:val="00E24611"/>
    <w:rsid w:val="00E2492C"/>
    <w:rsid w:val="00E25591"/>
    <w:rsid w:val="00E255E3"/>
    <w:rsid w:val="00E25E29"/>
    <w:rsid w:val="00E269BE"/>
    <w:rsid w:val="00E26FCB"/>
    <w:rsid w:val="00E31D7D"/>
    <w:rsid w:val="00E326A0"/>
    <w:rsid w:val="00E32B45"/>
    <w:rsid w:val="00E32F61"/>
    <w:rsid w:val="00E32F73"/>
    <w:rsid w:val="00E3397E"/>
    <w:rsid w:val="00E33D23"/>
    <w:rsid w:val="00E341D2"/>
    <w:rsid w:val="00E34418"/>
    <w:rsid w:val="00E363EC"/>
    <w:rsid w:val="00E36E3F"/>
    <w:rsid w:val="00E37164"/>
    <w:rsid w:val="00E378BF"/>
    <w:rsid w:val="00E37C32"/>
    <w:rsid w:val="00E40162"/>
    <w:rsid w:val="00E41623"/>
    <w:rsid w:val="00E4167A"/>
    <w:rsid w:val="00E417C8"/>
    <w:rsid w:val="00E41B0D"/>
    <w:rsid w:val="00E41EA9"/>
    <w:rsid w:val="00E420FF"/>
    <w:rsid w:val="00E42583"/>
    <w:rsid w:val="00E42F90"/>
    <w:rsid w:val="00E42FAC"/>
    <w:rsid w:val="00E44180"/>
    <w:rsid w:val="00E44344"/>
    <w:rsid w:val="00E44513"/>
    <w:rsid w:val="00E4562E"/>
    <w:rsid w:val="00E458AD"/>
    <w:rsid w:val="00E45D64"/>
    <w:rsid w:val="00E45ED7"/>
    <w:rsid w:val="00E45F71"/>
    <w:rsid w:val="00E4609F"/>
    <w:rsid w:val="00E4633D"/>
    <w:rsid w:val="00E467CF"/>
    <w:rsid w:val="00E46ED6"/>
    <w:rsid w:val="00E4727B"/>
    <w:rsid w:val="00E47F03"/>
    <w:rsid w:val="00E50CC8"/>
    <w:rsid w:val="00E50CCA"/>
    <w:rsid w:val="00E513D3"/>
    <w:rsid w:val="00E52044"/>
    <w:rsid w:val="00E52815"/>
    <w:rsid w:val="00E529DB"/>
    <w:rsid w:val="00E52FE2"/>
    <w:rsid w:val="00E530ED"/>
    <w:rsid w:val="00E539AF"/>
    <w:rsid w:val="00E54813"/>
    <w:rsid w:val="00E54CA5"/>
    <w:rsid w:val="00E5500F"/>
    <w:rsid w:val="00E55B71"/>
    <w:rsid w:val="00E562A3"/>
    <w:rsid w:val="00E56C83"/>
    <w:rsid w:val="00E57812"/>
    <w:rsid w:val="00E6027A"/>
    <w:rsid w:val="00E62690"/>
    <w:rsid w:val="00E62E6B"/>
    <w:rsid w:val="00E6398A"/>
    <w:rsid w:val="00E639AD"/>
    <w:rsid w:val="00E63E7C"/>
    <w:rsid w:val="00E64FBE"/>
    <w:rsid w:val="00E650EF"/>
    <w:rsid w:val="00E65992"/>
    <w:rsid w:val="00E66C15"/>
    <w:rsid w:val="00E66C19"/>
    <w:rsid w:val="00E67D94"/>
    <w:rsid w:val="00E7074B"/>
    <w:rsid w:val="00E71F31"/>
    <w:rsid w:val="00E72131"/>
    <w:rsid w:val="00E73353"/>
    <w:rsid w:val="00E734E7"/>
    <w:rsid w:val="00E735B6"/>
    <w:rsid w:val="00E73DB5"/>
    <w:rsid w:val="00E74448"/>
    <w:rsid w:val="00E74687"/>
    <w:rsid w:val="00E747F3"/>
    <w:rsid w:val="00E767BF"/>
    <w:rsid w:val="00E76BB2"/>
    <w:rsid w:val="00E76E72"/>
    <w:rsid w:val="00E76F71"/>
    <w:rsid w:val="00E77258"/>
    <w:rsid w:val="00E77CBD"/>
    <w:rsid w:val="00E8045A"/>
    <w:rsid w:val="00E80FD0"/>
    <w:rsid w:val="00E81E20"/>
    <w:rsid w:val="00E8402B"/>
    <w:rsid w:val="00E843C6"/>
    <w:rsid w:val="00E8682C"/>
    <w:rsid w:val="00E905E5"/>
    <w:rsid w:val="00E90BF9"/>
    <w:rsid w:val="00E913F7"/>
    <w:rsid w:val="00E91761"/>
    <w:rsid w:val="00E91779"/>
    <w:rsid w:val="00E92004"/>
    <w:rsid w:val="00E926F0"/>
    <w:rsid w:val="00E93A97"/>
    <w:rsid w:val="00E94F92"/>
    <w:rsid w:val="00E95482"/>
    <w:rsid w:val="00E95F19"/>
    <w:rsid w:val="00E96B96"/>
    <w:rsid w:val="00E96CE8"/>
    <w:rsid w:val="00EA2613"/>
    <w:rsid w:val="00EA2663"/>
    <w:rsid w:val="00EA2962"/>
    <w:rsid w:val="00EA3A8A"/>
    <w:rsid w:val="00EA3CC3"/>
    <w:rsid w:val="00EA486E"/>
    <w:rsid w:val="00EA4B5B"/>
    <w:rsid w:val="00EA502A"/>
    <w:rsid w:val="00EA5065"/>
    <w:rsid w:val="00EA5119"/>
    <w:rsid w:val="00EA529C"/>
    <w:rsid w:val="00EA7F1A"/>
    <w:rsid w:val="00EB0382"/>
    <w:rsid w:val="00EB0AB1"/>
    <w:rsid w:val="00EB18B1"/>
    <w:rsid w:val="00EB25AE"/>
    <w:rsid w:val="00EB2BE5"/>
    <w:rsid w:val="00EB5BE3"/>
    <w:rsid w:val="00EB65DA"/>
    <w:rsid w:val="00EB6653"/>
    <w:rsid w:val="00EB6A45"/>
    <w:rsid w:val="00EC0859"/>
    <w:rsid w:val="00EC1119"/>
    <w:rsid w:val="00EC1252"/>
    <w:rsid w:val="00EC1295"/>
    <w:rsid w:val="00EC185C"/>
    <w:rsid w:val="00EC1A6C"/>
    <w:rsid w:val="00EC1F69"/>
    <w:rsid w:val="00EC2486"/>
    <w:rsid w:val="00EC36C9"/>
    <w:rsid w:val="00EC6125"/>
    <w:rsid w:val="00EC62AF"/>
    <w:rsid w:val="00EC6CF6"/>
    <w:rsid w:val="00ED00CE"/>
    <w:rsid w:val="00ED011B"/>
    <w:rsid w:val="00ED0813"/>
    <w:rsid w:val="00ED1A28"/>
    <w:rsid w:val="00ED2481"/>
    <w:rsid w:val="00ED38F0"/>
    <w:rsid w:val="00ED54E6"/>
    <w:rsid w:val="00ED5801"/>
    <w:rsid w:val="00ED6E79"/>
    <w:rsid w:val="00EE153C"/>
    <w:rsid w:val="00EE37A9"/>
    <w:rsid w:val="00EE3FF2"/>
    <w:rsid w:val="00EE50C0"/>
    <w:rsid w:val="00EE56F8"/>
    <w:rsid w:val="00EE579C"/>
    <w:rsid w:val="00EE6174"/>
    <w:rsid w:val="00EE68DF"/>
    <w:rsid w:val="00EE69D5"/>
    <w:rsid w:val="00EE78CC"/>
    <w:rsid w:val="00EE7A63"/>
    <w:rsid w:val="00EE7B32"/>
    <w:rsid w:val="00EF08F7"/>
    <w:rsid w:val="00EF0BE3"/>
    <w:rsid w:val="00EF1222"/>
    <w:rsid w:val="00EF1517"/>
    <w:rsid w:val="00EF1989"/>
    <w:rsid w:val="00EF1DDC"/>
    <w:rsid w:val="00EF251A"/>
    <w:rsid w:val="00EF32FB"/>
    <w:rsid w:val="00EF39ED"/>
    <w:rsid w:val="00EF3DF5"/>
    <w:rsid w:val="00EF40B9"/>
    <w:rsid w:val="00EF56A2"/>
    <w:rsid w:val="00EF68F5"/>
    <w:rsid w:val="00F0028A"/>
    <w:rsid w:val="00F011C3"/>
    <w:rsid w:val="00F018C3"/>
    <w:rsid w:val="00F019AD"/>
    <w:rsid w:val="00F01C8D"/>
    <w:rsid w:val="00F01E3F"/>
    <w:rsid w:val="00F0433E"/>
    <w:rsid w:val="00F04AF2"/>
    <w:rsid w:val="00F04D44"/>
    <w:rsid w:val="00F0557B"/>
    <w:rsid w:val="00F06B64"/>
    <w:rsid w:val="00F0714B"/>
    <w:rsid w:val="00F0771A"/>
    <w:rsid w:val="00F07725"/>
    <w:rsid w:val="00F07FE3"/>
    <w:rsid w:val="00F1025F"/>
    <w:rsid w:val="00F12375"/>
    <w:rsid w:val="00F139C6"/>
    <w:rsid w:val="00F139D2"/>
    <w:rsid w:val="00F13BDF"/>
    <w:rsid w:val="00F13F62"/>
    <w:rsid w:val="00F13F71"/>
    <w:rsid w:val="00F13FFB"/>
    <w:rsid w:val="00F1411A"/>
    <w:rsid w:val="00F151B8"/>
    <w:rsid w:val="00F1523B"/>
    <w:rsid w:val="00F153D4"/>
    <w:rsid w:val="00F161D3"/>
    <w:rsid w:val="00F16585"/>
    <w:rsid w:val="00F167FB"/>
    <w:rsid w:val="00F172E4"/>
    <w:rsid w:val="00F2002B"/>
    <w:rsid w:val="00F2044D"/>
    <w:rsid w:val="00F207A6"/>
    <w:rsid w:val="00F20810"/>
    <w:rsid w:val="00F2235F"/>
    <w:rsid w:val="00F22AE7"/>
    <w:rsid w:val="00F22AFE"/>
    <w:rsid w:val="00F22D7C"/>
    <w:rsid w:val="00F22F48"/>
    <w:rsid w:val="00F2337D"/>
    <w:rsid w:val="00F23536"/>
    <w:rsid w:val="00F2393C"/>
    <w:rsid w:val="00F23970"/>
    <w:rsid w:val="00F25C96"/>
    <w:rsid w:val="00F269EA"/>
    <w:rsid w:val="00F26E5E"/>
    <w:rsid w:val="00F26EFD"/>
    <w:rsid w:val="00F27975"/>
    <w:rsid w:val="00F30275"/>
    <w:rsid w:val="00F309CC"/>
    <w:rsid w:val="00F30AAA"/>
    <w:rsid w:val="00F30BB0"/>
    <w:rsid w:val="00F30D35"/>
    <w:rsid w:val="00F31BAD"/>
    <w:rsid w:val="00F33DC7"/>
    <w:rsid w:val="00F36414"/>
    <w:rsid w:val="00F3693D"/>
    <w:rsid w:val="00F4012E"/>
    <w:rsid w:val="00F4061A"/>
    <w:rsid w:val="00F4131E"/>
    <w:rsid w:val="00F41B1E"/>
    <w:rsid w:val="00F41C1A"/>
    <w:rsid w:val="00F42214"/>
    <w:rsid w:val="00F42B54"/>
    <w:rsid w:val="00F43E0C"/>
    <w:rsid w:val="00F44557"/>
    <w:rsid w:val="00F44743"/>
    <w:rsid w:val="00F44F56"/>
    <w:rsid w:val="00F45B8F"/>
    <w:rsid w:val="00F4657C"/>
    <w:rsid w:val="00F46973"/>
    <w:rsid w:val="00F46F07"/>
    <w:rsid w:val="00F47361"/>
    <w:rsid w:val="00F47D6A"/>
    <w:rsid w:val="00F47EBB"/>
    <w:rsid w:val="00F515BB"/>
    <w:rsid w:val="00F51E4E"/>
    <w:rsid w:val="00F5200F"/>
    <w:rsid w:val="00F531A8"/>
    <w:rsid w:val="00F53273"/>
    <w:rsid w:val="00F53381"/>
    <w:rsid w:val="00F53C94"/>
    <w:rsid w:val="00F550D5"/>
    <w:rsid w:val="00F5600B"/>
    <w:rsid w:val="00F60397"/>
    <w:rsid w:val="00F60995"/>
    <w:rsid w:val="00F611E9"/>
    <w:rsid w:val="00F61694"/>
    <w:rsid w:val="00F62072"/>
    <w:rsid w:val="00F62883"/>
    <w:rsid w:val="00F633A8"/>
    <w:rsid w:val="00F653E6"/>
    <w:rsid w:val="00F671D7"/>
    <w:rsid w:val="00F6768C"/>
    <w:rsid w:val="00F67FD5"/>
    <w:rsid w:val="00F7052D"/>
    <w:rsid w:val="00F707F1"/>
    <w:rsid w:val="00F70AF5"/>
    <w:rsid w:val="00F71252"/>
    <w:rsid w:val="00F714D4"/>
    <w:rsid w:val="00F71E3D"/>
    <w:rsid w:val="00F724F0"/>
    <w:rsid w:val="00F72C7D"/>
    <w:rsid w:val="00F7306D"/>
    <w:rsid w:val="00F73429"/>
    <w:rsid w:val="00F73C29"/>
    <w:rsid w:val="00F742F2"/>
    <w:rsid w:val="00F74B08"/>
    <w:rsid w:val="00F74E3E"/>
    <w:rsid w:val="00F7520D"/>
    <w:rsid w:val="00F75C76"/>
    <w:rsid w:val="00F75DA3"/>
    <w:rsid w:val="00F76228"/>
    <w:rsid w:val="00F769BE"/>
    <w:rsid w:val="00F77291"/>
    <w:rsid w:val="00F7737B"/>
    <w:rsid w:val="00F77CDF"/>
    <w:rsid w:val="00F805EA"/>
    <w:rsid w:val="00F8072E"/>
    <w:rsid w:val="00F82C40"/>
    <w:rsid w:val="00F82CCC"/>
    <w:rsid w:val="00F844CA"/>
    <w:rsid w:val="00F84584"/>
    <w:rsid w:val="00F8585D"/>
    <w:rsid w:val="00F85B9B"/>
    <w:rsid w:val="00F86937"/>
    <w:rsid w:val="00F91670"/>
    <w:rsid w:val="00F918E2"/>
    <w:rsid w:val="00F91EBE"/>
    <w:rsid w:val="00F91F66"/>
    <w:rsid w:val="00F92A2C"/>
    <w:rsid w:val="00F92C7C"/>
    <w:rsid w:val="00F92C93"/>
    <w:rsid w:val="00F931D5"/>
    <w:rsid w:val="00F93248"/>
    <w:rsid w:val="00F940FA"/>
    <w:rsid w:val="00F94775"/>
    <w:rsid w:val="00F95B41"/>
    <w:rsid w:val="00F96980"/>
    <w:rsid w:val="00F971CB"/>
    <w:rsid w:val="00F97337"/>
    <w:rsid w:val="00FA0613"/>
    <w:rsid w:val="00FA0AA1"/>
    <w:rsid w:val="00FA0B3A"/>
    <w:rsid w:val="00FA1D1D"/>
    <w:rsid w:val="00FA2426"/>
    <w:rsid w:val="00FA327E"/>
    <w:rsid w:val="00FA678B"/>
    <w:rsid w:val="00FA71C1"/>
    <w:rsid w:val="00FA7786"/>
    <w:rsid w:val="00FA7E4B"/>
    <w:rsid w:val="00FB0EC8"/>
    <w:rsid w:val="00FB0FB4"/>
    <w:rsid w:val="00FB1533"/>
    <w:rsid w:val="00FB1B82"/>
    <w:rsid w:val="00FB235B"/>
    <w:rsid w:val="00FB33DB"/>
    <w:rsid w:val="00FB3686"/>
    <w:rsid w:val="00FB4953"/>
    <w:rsid w:val="00FB4B2A"/>
    <w:rsid w:val="00FB4F39"/>
    <w:rsid w:val="00FB55BD"/>
    <w:rsid w:val="00FB5A7B"/>
    <w:rsid w:val="00FB6102"/>
    <w:rsid w:val="00FB66AF"/>
    <w:rsid w:val="00FB681B"/>
    <w:rsid w:val="00FB6A46"/>
    <w:rsid w:val="00FB7167"/>
    <w:rsid w:val="00FC0BB7"/>
    <w:rsid w:val="00FC2660"/>
    <w:rsid w:val="00FC4AAA"/>
    <w:rsid w:val="00FC5464"/>
    <w:rsid w:val="00FC6D29"/>
    <w:rsid w:val="00FC6FBE"/>
    <w:rsid w:val="00FC7012"/>
    <w:rsid w:val="00FC7269"/>
    <w:rsid w:val="00FC77FD"/>
    <w:rsid w:val="00FC7E99"/>
    <w:rsid w:val="00FD0158"/>
    <w:rsid w:val="00FD0170"/>
    <w:rsid w:val="00FD04B4"/>
    <w:rsid w:val="00FD1310"/>
    <w:rsid w:val="00FD27F6"/>
    <w:rsid w:val="00FD337E"/>
    <w:rsid w:val="00FD3F8B"/>
    <w:rsid w:val="00FD475D"/>
    <w:rsid w:val="00FD52A6"/>
    <w:rsid w:val="00FD52A9"/>
    <w:rsid w:val="00FD575F"/>
    <w:rsid w:val="00FD6450"/>
    <w:rsid w:val="00FD69AF"/>
    <w:rsid w:val="00FD69D0"/>
    <w:rsid w:val="00FD6BA3"/>
    <w:rsid w:val="00FE0646"/>
    <w:rsid w:val="00FE1C90"/>
    <w:rsid w:val="00FE1D1C"/>
    <w:rsid w:val="00FE3335"/>
    <w:rsid w:val="00FE4042"/>
    <w:rsid w:val="00FE449E"/>
    <w:rsid w:val="00FE5824"/>
    <w:rsid w:val="00FE6830"/>
    <w:rsid w:val="00FE71C3"/>
    <w:rsid w:val="00FE7B07"/>
    <w:rsid w:val="00FF2568"/>
    <w:rsid w:val="00FF2ABF"/>
    <w:rsid w:val="00FF2AE2"/>
    <w:rsid w:val="00FF2FCC"/>
    <w:rsid w:val="00FF31EB"/>
    <w:rsid w:val="00FF3634"/>
    <w:rsid w:val="00FF4815"/>
    <w:rsid w:val="00FF5767"/>
    <w:rsid w:val="00FF5A7A"/>
    <w:rsid w:val="00FF5E43"/>
    <w:rsid w:val="00FF62A1"/>
    <w:rsid w:val="00FF6E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9818E82"/>
  <w15:chartTrackingRefBased/>
  <w15:docId w15:val="{B4127A0C-E6EA-814F-AE6B-1F226D81C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1988"/>
    <w:pPr>
      <w:jc w:val="both"/>
    </w:pPr>
    <w:rPr>
      <w:sz w:val="28"/>
      <w:szCs w:val="24"/>
      <w:lang w:eastAsia="en-US"/>
    </w:rPr>
  </w:style>
  <w:style w:type="paragraph" w:styleId="Heading1">
    <w:name w:val="heading 1"/>
    <w:basedOn w:val="Normal"/>
    <w:next w:val="Normal"/>
    <w:qFormat/>
    <w:rsid w:val="00436767"/>
    <w:pPr>
      <w:keepNext/>
      <w:outlineLvl w:val="0"/>
    </w:pPr>
    <w:rPr>
      <w:b/>
      <w:bCs/>
      <w:color w:val="000000"/>
    </w:rPr>
  </w:style>
  <w:style w:type="paragraph" w:styleId="Heading2">
    <w:name w:val="heading 2"/>
    <w:basedOn w:val="Normal"/>
    <w:next w:val="Normal"/>
    <w:link w:val="Heading2Char"/>
    <w:qFormat/>
    <w:rsid w:val="008001E1"/>
    <w:pPr>
      <w:keepNext/>
      <w:spacing w:before="240" w:after="60"/>
      <w:outlineLvl w:val="1"/>
    </w:pPr>
    <w:rPr>
      <w:rFonts w:ascii="Cambria" w:hAnsi="Cambria"/>
      <w:b/>
      <w:bCs/>
      <w:i/>
      <w:iCs/>
      <w:szCs w:val="28"/>
    </w:rPr>
  </w:style>
  <w:style w:type="paragraph" w:styleId="Heading3">
    <w:name w:val="heading 3"/>
    <w:basedOn w:val="Normal"/>
    <w:next w:val="Normal"/>
    <w:qFormat/>
    <w:rsid w:val="00C96CE6"/>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0C2C3A"/>
    <w:pPr>
      <w:keepNext/>
      <w:spacing w:before="240" w:after="60"/>
      <w:outlineLvl w:val="3"/>
    </w:pPr>
    <w:rPr>
      <w:rFonts w:ascii="Calibri" w:hAnsi="Calibri"/>
      <w:b/>
      <w:bCs/>
      <w:szCs w:val="28"/>
    </w:rPr>
  </w:style>
  <w:style w:type="paragraph" w:styleId="Heading5">
    <w:name w:val="heading 5"/>
    <w:basedOn w:val="Normal"/>
    <w:next w:val="Normal"/>
    <w:link w:val="Heading5Char"/>
    <w:qFormat/>
    <w:rsid w:val="000C2C3A"/>
    <w:pPr>
      <w:spacing w:before="240" w:after="60"/>
      <w:outlineLvl w:val="4"/>
    </w:pPr>
    <w:rPr>
      <w:rFonts w:ascii="Calibri" w:hAnsi="Calibri"/>
      <w:b/>
      <w:bCs/>
      <w:i/>
      <w:iCs/>
      <w:sz w:val="26"/>
      <w:szCs w:val="26"/>
    </w:rPr>
  </w:style>
  <w:style w:type="paragraph" w:styleId="Heading6">
    <w:name w:val="heading 6"/>
    <w:basedOn w:val="Normal"/>
    <w:next w:val="Normal"/>
    <w:qFormat/>
    <w:rsid w:val="00C96CE6"/>
    <w:pPr>
      <w:spacing w:before="240" w:after="60"/>
      <w:outlineLvl w:val="5"/>
    </w:pPr>
    <w:rPr>
      <w:b/>
      <w:bCs/>
      <w:sz w:val="22"/>
      <w:szCs w:val="22"/>
    </w:rPr>
  </w:style>
  <w:style w:type="paragraph" w:styleId="Heading7">
    <w:name w:val="heading 7"/>
    <w:basedOn w:val="Normal"/>
    <w:next w:val="Normal"/>
    <w:link w:val="Heading7Char"/>
    <w:semiHidden/>
    <w:unhideWhenUsed/>
    <w:qFormat/>
    <w:rsid w:val="00D97071"/>
    <w:pPr>
      <w:spacing w:before="240" w:after="60"/>
      <w:outlineLvl w:val="6"/>
    </w:pPr>
    <w:rPr>
      <w:rFonts w:ascii="Calibri" w:hAnsi="Calibri"/>
      <w:sz w:val="24"/>
    </w:rPr>
  </w:style>
  <w:style w:type="paragraph" w:styleId="Heading8">
    <w:name w:val="heading 8"/>
    <w:basedOn w:val="Normal"/>
    <w:next w:val="Normal"/>
    <w:link w:val="Heading8Char"/>
    <w:semiHidden/>
    <w:unhideWhenUsed/>
    <w:qFormat/>
    <w:rsid w:val="00D97071"/>
    <w:pPr>
      <w:spacing w:before="240" w:after="60"/>
      <w:outlineLvl w:val="7"/>
    </w:pPr>
    <w:rPr>
      <w:rFonts w:ascii="Calibri" w:hAnsi="Calibri"/>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F2393C"/>
    <w:pPr>
      <w:framePr w:w="7920" w:h="1980" w:hRule="exact" w:hSpace="180" w:wrap="auto" w:hAnchor="page" w:xAlign="center" w:yAlign="bottom"/>
      <w:ind w:left="2880"/>
    </w:pPr>
    <w:rPr>
      <w:rFonts w:cs="Arial"/>
      <w:b/>
      <w:szCs w:val="28"/>
    </w:rPr>
  </w:style>
  <w:style w:type="paragraph" w:styleId="EnvelopeReturn">
    <w:name w:val="envelope return"/>
    <w:basedOn w:val="Normal"/>
    <w:rsid w:val="00F2393C"/>
    <w:rPr>
      <w:rFonts w:cs="Arial"/>
      <w:sz w:val="20"/>
      <w:szCs w:val="20"/>
    </w:rPr>
  </w:style>
  <w:style w:type="paragraph" w:styleId="BodyText">
    <w:name w:val="Body Text"/>
    <w:basedOn w:val="Normal"/>
    <w:link w:val="BodyTextChar"/>
    <w:rsid w:val="00FB235B"/>
    <w:pPr>
      <w:jc w:val="center"/>
    </w:pPr>
    <w:rPr>
      <w:b/>
    </w:rPr>
  </w:style>
  <w:style w:type="paragraph" w:styleId="BlockText">
    <w:name w:val="Block Text"/>
    <w:basedOn w:val="Normal"/>
    <w:rsid w:val="000B6664"/>
    <w:pPr>
      <w:ind w:left="709" w:right="-2"/>
    </w:pPr>
    <w:rPr>
      <w:noProof/>
      <w:color w:val="0000FF"/>
      <w:lang w:val="en-GB"/>
    </w:rPr>
  </w:style>
  <w:style w:type="paragraph" w:styleId="BodyTextIndent3">
    <w:name w:val="Body Text Indent 3"/>
    <w:basedOn w:val="Normal"/>
    <w:rsid w:val="00A54FD9"/>
    <w:pPr>
      <w:spacing w:after="120"/>
      <w:ind w:left="283"/>
    </w:pPr>
    <w:rPr>
      <w:sz w:val="16"/>
      <w:szCs w:val="16"/>
    </w:rPr>
  </w:style>
  <w:style w:type="paragraph" w:styleId="BodyTextIndent2">
    <w:name w:val="Body Text Indent 2"/>
    <w:basedOn w:val="Normal"/>
    <w:rsid w:val="00BD4CE2"/>
    <w:pPr>
      <w:spacing w:after="120" w:line="480" w:lineRule="auto"/>
      <w:ind w:left="283"/>
    </w:pPr>
  </w:style>
  <w:style w:type="paragraph" w:customStyle="1" w:styleId="MK">
    <w:name w:val="MK"/>
    <w:basedOn w:val="Normal"/>
    <w:rsid w:val="008D086B"/>
    <w:pPr>
      <w:spacing w:before="120"/>
    </w:pPr>
    <w:rPr>
      <w:szCs w:val="20"/>
    </w:rPr>
  </w:style>
  <w:style w:type="paragraph" w:styleId="BalloonText">
    <w:name w:val="Balloon Text"/>
    <w:basedOn w:val="Normal"/>
    <w:semiHidden/>
    <w:rsid w:val="007117E1"/>
    <w:rPr>
      <w:rFonts w:ascii="Tahoma" w:hAnsi="Tahoma" w:cs="Tahoma"/>
      <w:sz w:val="16"/>
      <w:szCs w:val="16"/>
    </w:rPr>
  </w:style>
  <w:style w:type="paragraph" w:styleId="BodyTextIndent">
    <w:name w:val="Body Text Indent"/>
    <w:basedOn w:val="Normal"/>
    <w:rsid w:val="00C96CE6"/>
    <w:pPr>
      <w:spacing w:after="120"/>
      <w:ind w:left="283"/>
    </w:pPr>
  </w:style>
  <w:style w:type="paragraph" w:styleId="NormalWeb">
    <w:name w:val="Normal (Web)"/>
    <w:basedOn w:val="Normal"/>
    <w:rsid w:val="00C96CE6"/>
    <w:pPr>
      <w:spacing w:before="100"/>
      <w:jc w:val="left"/>
    </w:pPr>
    <w:rPr>
      <w:sz w:val="24"/>
      <w:lang w:eastAsia="lv-LV"/>
    </w:rPr>
  </w:style>
  <w:style w:type="table" w:styleId="TableGrid">
    <w:name w:val="Table Grid"/>
    <w:basedOn w:val="TableNormal"/>
    <w:rsid w:val="00C96CE6"/>
    <w:pPr>
      <w:spacing w:before="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E3600"/>
    <w:pPr>
      <w:tabs>
        <w:tab w:val="center" w:pos="4153"/>
        <w:tab w:val="right" w:pos="8306"/>
      </w:tabs>
    </w:pPr>
  </w:style>
  <w:style w:type="paragraph" w:styleId="Footer">
    <w:name w:val="footer"/>
    <w:basedOn w:val="Normal"/>
    <w:rsid w:val="00DE3600"/>
    <w:pPr>
      <w:tabs>
        <w:tab w:val="center" w:pos="4153"/>
        <w:tab w:val="right" w:pos="8306"/>
      </w:tabs>
    </w:pPr>
  </w:style>
  <w:style w:type="character" w:styleId="PageNumber">
    <w:name w:val="page number"/>
    <w:basedOn w:val="DefaultParagraphFont"/>
    <w:rsid w:val="00A6358B"/>
  </w:style>
  <w:style w:type="paragraph" w:customStyle="1" w:styleId="naisf">
    <w:name w:val="naisf"/>
    <w:basedOn w:val="Normal"/>
    <w:rsid w:val="00C351C8"/>
    <w:pPr>
      <w:spacing w:before="100" w:beforeAutospacing="1" w:after="100" w:afterAutospacing="1"/>
      <w:jc w:val="left"/>
    </w:pPr>
    <w:rPr>
      <w:sz w:val="24"/>
      <w:lang w:eastAsia="lv-LV"/>
    </w:rPr>
  </w:style>
  <w:style w:type="character" w:styleId="Hyperlink">
    <w:name w:val="Hyperlink"/>
    <w:uiPriority w:val="99"/>
    <w:rsid w:val="00900E2F"/>
    <w:rPr>
      <w:color w:val="0000FF"/>
      <w:u w:val="single"/>
    </w:rPr>
  </w:style>
  <w:style w:type="paragraph" w:customStyle="1" w:styleId="naisc">
    <w:name w:val="naisc"/>
    <w:basedOn w:val="Normal"/>
    <w:rsid w:val="00CF0A03"/>
    <w:pPr>
      <w:spacing w:before="100" w:beforeAutospacing="1" w:after="100" w:afterAutospacing="1"/>
      <w:jc w:val="left"/>
    </w:pPr>
    <w:rPr>
      <w:sz w:val="24"/>
      <w:lang w:eastAsia="lv-LV"/>
    </w:rPr>
  </w:style>
  <w:style w:type="paragraph" w:customStyle="1" w:styleId="nais1">
    <w:name w:val="nais1"/>
    <w:basedOn w:val="Normal"/>
    <w:rsid w:val="000E28F8"/>
    <w:pPr>
      <w:spacing w:before="100" w:beforeAutospacing="1" w:after="100" w:afterAutospacing="1"/>
      <w:jc w:val="left"/>
    </w:pPr>
    <w:rPr>
      <w:sz w:val="24"/>
      <w:lang w:eastAsia="lv-LV"/>
    </w:rPr>
  </w:style>
  <w:style w:type="paragraph" w:customStyle="1" w:styleId="RakstzCharCharRakstzCharCharRakstz">
    <w:name w:val="Rakstz. Char Char Rakstz. Char Char Rakstz."/>
    <w:basedOn w:val="Normal"/>
    <w:rsid w:val="00D05ED4"/>
    <w:pPr>
      <w:spacing w:after="160" w:line="240" w:lineRule="exact"/>
      <w:jc w:val="left"/>
    </w:pPr>
    <w:rPr>
      <w:rFonts w:ascii="Tahoma" w:hAnsi="Tahoma"/>
      <w:sz w:val="20"/>
      <w:szCs w:val="20"/>
      <w:lang w:val="en-US"/>
    </w:rPr>
  </w:style>
  <w:style w:type="paragraph" w:customStyle="1" w:styleId="naislab">
    <w:name w:val="naislab"/>
    <w:basedOn w:val="Normal"/>
    <w:rsid w:val="00D05ED4"/>
    <w:pPr>
      <w:spacing w:before="75" w:after="75"/>
      <w:jc w:val="right"/>
    </w:pPr>
    <w:rPr>
      <w:sz w:val="24"/>
      <w:lang w:eastAsia="lv-LV"/>
    </w:rPr>
  </w:style>
  <w:style w:type="paragraph" w:customStyle="1" w:styleId="naisnod">
    <w:name w:val="naisnod"/>
    <w:basedOn w:val="Normal"/>
    <w:rsid w:val="000C2BDC"/>
    <w:pPr>
      <w:spacing w:before="100" w:beforeAutospacing="1" w:after="100" w:afterAutospacing="1"/>
      <w:jc w:val="left"/>
    </w:pPr>
    <w:rPr>
      <w:sz w:val="24"/>
      <w:lang w:eastAsia="lv-LV"/>
    </w:rPr>
  </w:style>
  <w:style w:type="paragraph" w:customStyle="1" w:styleId="naiskr">
    <w:name w:val="naiskr"/>
    <w:basedOn w:val="Normal"/>
    <w:rsid w:val="000C2BDC"/>
    <w:pPr>
      <w:spacing w:before="100" w:beforeAutospacing="1" w:after="100" w:afterAutospacing="1"/>
      <w:jc w:val="left"/>
    </w:pPr>
    <w:rPr>
      <w:sz w:val="24"/>
      <w:lang w:eastAsia="lv-LV"/>
    </w:rPr>
  </w:style>
  <w:style w:type="paragraph" w:customStyle="1" w:styleId="Official">
    <w:name w:val="Official"/>
    <w:basedOn w:val="Normal"/>
    <w:rsid w:val="00DA36DC"/>
    <w:pPr>
      <w:ind w:firstLine="851"/>
    </w:pPr>
  </w:style>
  <w:style w:type="character" w:customStyle="1" w:styleId="Heading4Char">
    <w:name w:val="Heading 4 Char"/>
    <w:link w:val="Heading4"/>
    <w:semiHidden/>
    <w:rsid w:val="000C2C3A"/>
    <w:rPr>
      <w:rFonts w:ascii="Calibri" w:eastAsia="Times New Roman" w:hAnsi="Calibri" w:cs="Times New Roman"/>
      <w:b/>
      <w:bCs/>
      <w:sz w:val="28"/>
      <w:szCs w:val="28"/>
      <w:lang w:eastAsia="en-US"/>
    </w:rPr>
  </w:style>
  <w:style w:type="character" w:customStyle="1" w:styleId="Heading5Char">
    <w:name w:val="Heading 5 Char"/>
    <w:link w:val="Heading5"/>
    <w:semiHidden/>
    <w:rsid w:val="000C2C3A"/>
    <w:rPr>
      <w:rFonts w:ascii="Calibri" w:eastAsia="Times New Roman" w:hAnsi="Calibri" w:cs="Times New Roman"/>
      <w:b/>
      <w:bCs/>
      <w:i/>
      <w:iCs/>
      <w:sz w:val="26"/>
      <w:szCs w:val="26"/>
      <w:lang w:eastAsia="en-US"/>
    </w:rPr>
  </w:style>
  <w:style w:type="character" w:customStyle="1" w:styleId="Heading2Char">
    <w:name w:val="Heading 2 Char"/>
    <w:link w:val="Heading2"/>
    <w:rsid w:val="008001E1"/>
    <w:rPr>
      <w:rFonts w:ascii="Cambria" w:eastAsia="Times New Roman" w:hAnsi="Cambria" w:cs="Times New Roman"/>
      <w:b/>
      <w:bCs/>
      <w:i/>
      <w:iCs/>
      <w:sz w:val="28"/>
      <w:szCs w:val="28"/>
      <w:lang w:eastAsia="en-US"/>
    </w:rPr>
  </w:style>
  <w:style w:type="paragraph" w:customStyle="1" w:styleId="Annex">
    <w:name w:val="Annex"/>
    <w:basedOn w:val="BodyText"/>
    <w:next w:val="BodyText"/>
    <w:rsid w:val="000F7ADB"/>
    <w:pPr>
      <w:tabs>
        <w:tab w:val="right" w:pos="9638"/>
      </w:tabs>
      <w:spacing w:before="120"/>
      <w:ind w:left="1418" w:hanging="1418"/>
      <w:jc w:val="both"/>
    </w:pPr>
    <w:rPr>
      <w:rFonts w:ascii="Arial" w:hAnsi="Arial"/>
      <w:b w:val="0"/>
      <w:sz w:val="24"/>
      <w:szCs w:val="20"/>
    </w:rPr>
  </w:style>
  <w:style w:type="character" w:customStyle="1" w:styleId="Heading7Char">
    <w:name w:val="Heading 7 Char"/>
    <w:link w:val="Heading7"/>
    <w:semiHidden/>
    <w:rsid w:val="00D97071"/>
    <w:rPr>
      <w:rFonts w:ascii="Calibri" w:eastAsia="Times New Roman" w:hAnsi="Calibri" w:cs="Times New Roman"/>
      <w:sz w:val="24"/>
      <w:szCs w:val="24"/>
      <w:lang w:eastAsia="en-US"/>
    </w:rPr>
  </w:style>
  <w:style w:type="character" w:customStyle="1" w:styleId="Heading8Char">
    <w:name w:val="Heading 8 Char"/>
    <w:link w:val="Heading8"/>
    <w:semiHidden/>
    <w:rsid w:val="00D97071"/>
    <w:rPr>
      <w:rFonts w:ascii="Calibri" w:eastAsia="Times New Roman" w:hAnsi="Calibri" w:cs="Times New Roman"/>
      <w:i/>
      <w:iCs/>
      <w:sz w:val="24"/>
      <w:szCs w:val="24"/>
      <w:lang w:eastAsia="en-US"/>
    </w:rPr>
  </w:style>
  <w:style w:type="character" w:styleId="CommentReference">
    <w:name w:val="annotation reference"/>
    <w:uiPriority w:val="99"/>
    <w:rsid w:val="00EC185C"/>
    <w:rPr>
      <w:sz w:val="16"/>
      <w:szCs w:val="16"/>
    </w:rPr>
  </w:style>
  <w:style w:type="paragraph" w:styleId="CommentText">
    <w:name w:val="annotation text"/>
    <w:basedOn w:val="Normal"/>
    <w:link w:val="CommentTextChar"/>
    <w:uiPriority w:val="99"/>
    <w:rsid w:val="00EC185C"/>
    <w:rPr>
      <w:sz w:val="20"/>
      <w:szCs w:val="20"/>
    </w:rPr>
  </w:style>
  <w:style w:type="character" w:customStyle="1" w:styleId="CommentTextChar">
    <w:name w:val="Comment Text Char"/>
    <w:link w:val="CommentText"/>
    <w:uiPriority w:val="99"/>
    <w:rsid w:val="00EC185C"/>
    <w:rPr>
      <w:lang w:eastAsia="en-US"/>
    </w:rPr>
  </w:style>
  <w:style w:type="paragraph" w:styleId="CommentSubject">
    <w:name w:val="annotation subject"/>
    <w:basedOn w:val="CommentText"/>
    <w:next w:val="CommentText"/>
    <w:link w:val="CommentSubjectChar"/>
    <w:rsid w:val="00EC185C"/>
    <w:rPr>
      <w:b/>
      <w:bCs/>
    </w:rPr>
  </w:style>
  <w:style w:type="character" w:customStyle="1" w:styleId="CommentSubjectChar">
    <w:name w:val="Comment Subject Char"/>
    <w:link w:val="CommentSubject"/>
    <w:rsid w:val="00EC185C"/>
    <w:rPr>
      <w:b/>
      <w:bCs/>
      <w:lang w:eastAsia="en-US"/>
    </w:rPr>
  </w:style>
  <w:style w:type="character" w:customStyle="1" w:styleId="BodyTextChar">
    <w:name w:val="Body Text Char"/>
    <w:link w:val="BodyText"/>
    <w:rsid w:val="005608FC"/>
    <w:rPr>
      <w:b/>
      <w:sz w:val="28"/>
      <w:szCs w:val="24"/>
      <w:lang w:eastAsia="en-US"/>
    </w:rPr>
  </w:style>
  <w:style w:type="table" w:styleId="Table3Deffects1">
    <w:name w:val="Table 3D effects 1"/>
    <w:basedOn w:val="TableNormal"/>
    <w:rsid w:val="008E364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rsid w:val="008E364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Light">
    <w:name w:val="Grid Table Light"/>
    <w:basedOn w:val="TableNormal"/>
    <w:uiPriority w:val="40"/>
    <w:rsid w:val="008E364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2">
    <w:name w:val="Plain Table 2"/>
    <w:basedOn w:val="TableNormal"/>
    <w:uiPriority w:val="42"/>
    <w:rsid w:val="00A15FFE"/>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eSimple3">
    <w:name w:val="Table Simple 3"/>
    <w:basedOn w:val="TableNormal"/>
    <w:rsid w:val="00A15FFE"/>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tvhtml">
    <w:name w:val="tv_html"/>
    <w:basedOn w:val="Normal"/>
    <w:rsid w:val="00AD38AD"/>
    <w:pPr>
      <w:spacing w:before="100" w:beforeAutospacing="1" w:after="100" w:afterAutospacing="1"/>
      <w:jc w:val="left"/>
    </w:pPr>
    <w:rPr>
      <w:sz w:val="24"/>
      <w:lang w:eastAsia="lv-LV"/>
    </w:rPr>
  </w:style>
  <w:style w:type="character" w:styleId="UnresolvedMention">
    <w:name w:val="Unresolved Mention"/>
    <w:uiPriority w:val="99"/>
    <w:semiHidden/>
    <w:unhideWhenUsed/>
    <w:rsid w:val="0050625C"/>
    <w:rPr>
      <w:color w:val="808080"/>
      <w:shd w:val="clear" w:color="auto" w:fill="E6E6E6"/>
    </w:rPr>
  </w:style>
  <w:style w:type="paragraph" w:styleId="ListParagraph">
    <w:name w:val="List Paragraph"/>
    <w:basedOn w:val="Normal"/>
    <w:uiPriority w:val="34"/>
    <w:qFormat/>
    <w:rsid w:val="003452EA"/>
    <w:pPr>
      <w:spacing w:before="120"/>
      <w:ind w:left="720" w:firstLine="567"/>
      <w:contextualSpacing/>
    </w:pPr>
    <w:rPr>
      <w:rFonts w:eastAsia="Calibri"/>
      <w:szCs w:val="22"/>
    </w:rPr>
  </w:style>
  <w:style w:type="paragraph" w:styleId="FootnoteText">
    <w:name w:val="footnote text"/>
    <w:basedOn w:val="Normal"/>
    <w:link w:val="FootnoteTextChar"/>
    <w:uiPriority w:val="99"/>
    <w:unhideWhenUsed/>
    <w:rsid w:val="003452EA"/>
    <w:pPr>
      <w:ind w:firstLine="567"/>
    </w:pPr>
    <w:rPr>
      <w:rFonts w:eastAsia="Calibri"/>
      <w:sz w:val="20"/>
      <w:szCs w:val="20"/>
    </w:rPr>
  </w:style>
  <w:style w:type="character" w:customStyle="1" w:styleId="FootnoteTextChar">
    <w:name w:val="Footnote Text Char"/>
    <w:link w:val="FootnoteText"/>
    <w:uiPriority w:val="99"/>
    <w:rsid w:val="003452EA"/>
    <w:rPr>
      <w:rFonts w:eastAsia="Calibri"/>
      <w:lang w:eastAsia="en-US"/>
    </w:rPr>
  </w:style>
  <w:style w:type="character" w:styleId="FootnoteReference">
    <w:name w:val="footnote reference"/>
    <w:uiPriority w:val="99"/>
    <w:unhideWhenUsed/>
    <w:rsid w:val="003452EA"/>
    <w:rPr>
      <w:vertAlign w:val="superscript"/>
    </w:rPr>
  </w:style>
  <w:style w:type="character" w:customStyle="1" w:styleId="HeaderChar">
    <w:name w:val="Header Char"/>
    <w:link w:val="Header"/>
    <w:uiPriority w:val="99"/>
    <w:rsid w:val="0052558A"/>
    <w:rPr>
      <w:sz w:val="28"/>
      <w:szCs w:val="24"/>
      <w:lang w:eastAsia="en-US"/>
    </w:rPr>
  </w:style>
  <w:style w:type="paragraph" w:customStyle="1" w:styleId="tv213">
    <w:name w:val="tv213"/>
    <w:basedOn w:val="Normal"/>
    <w:rsid w:val="00916D1B"/>
    <w:pPr>
      <w:spacing w:before="100" w:beforeAutospacing="1" w:after="100" w:afterAutospacing="1"/>
      <w:jc w:val="left"/>
    </w:pPr>
    <w:rPr>
      <w:sz w:val="24"/>
      <w:lang w:eastAsia="lv-LV"/>
    </w:rPr>
  </w:style>
  <w:style w:type="paragraph" w:styleId="Revision">
    <w:name w:val="Revision"/>
    <w:hidden/>
    <w:uiPriority w:val="99"/>
    <w:semiHidden/>
    <w:rsid w:val="00786D15"/>
    <w:rPr>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8809">
      <w:bodyDiv w:val="1"/>
      <w:marLeft w:val="0"/>
      <w:marRight w:val="0"/>
      <w:marTop w:val="0"/>
      <w:marBottom w:val="0"/>
      <w:divBdr>
        <w:top w:val="none" w:sz="0" w:space="0" w:color="auto"/>
        <w:left w:val="none" w:sz="0" w:space="0" w:color="auto"/>
        <w:bottom w:val="none" w:sz="0" w:space="0" w:color="auto"/>
        <w:right w:val="none" w:sz="0" w:space="0" w:color="auto"/>
      </w:divBdr>
    </w:div>
    <w:div w:id="20054611">
      <w:bodyDiv w:val="1"/>
      <w:marLeft w:val="0"/>
      <w:marRight w:val="0"/>
      <w:marTop w:val="0"/>
      <w:marBottom w:val="0"/>
      <w:divBdr>
        <w:top w:val="none" w:sz="0" w:space="0" w:color="auto"/>
        <w:left w:val="none" w:sz="0" w:space="0" w:color="auto"/>
        <w:bottom w:val="none" w:sz="0" w:space="0" w:color="auto"/>
        <w:right w:val="none" w:sz="0" w:space="0" w:color="auto"/>
      </w:divBdr>
    </w:div>
    <w:div w:id="59404512">
      <w:bodyDiv w:val="1"/>
      <w:marLeft w:val="0"/>
      <w:marRight w:val="0"/>
      <w:marTop w:val="0"/>
      <w:marBottom w:val="0"/>
      <w:divBdr>
        <w:top w:val="none" w:sz="0" w:space="0" w:color="auto"/>
        <w:left w:val="none" w:sz="0" w:space="0" w:color="auto"/>
        <w:bottom w:val="none" w:sz="0" w:space="0" w:color="auto"/>
        <w:right w:val="none" w:sz="0" w:space="0" w:color="auto"/>
      </w:divBdr>
    </w:div>
    <w:div w:id="59911655">
      <w:bodyDiv w:val="1"/>
      <w:marLeft w:val="0"/>
      <w:marRight w:val="0"/>
      <w:marTop w:val="0"/>
      <w:marBottom w:val="0"/>
      <w:divBdr>
        <w:top w:val="none" w:sz="0" w:space="0" w:color="auto"/>
        <w:left w:val="none" w:sz="0" w:space="0" w:color="auto"/>
        <w:bottom w:val="none" w:sz="0" w:space="0" w:color="auto"/>
        <w:right w:val="none" w:sz="0" w:space="0" w:color="auto"/>
      </w:divBdr>
    </w:div>
    <w:div w:id="61686727">
      <w:bodyDiv w:val="1"/>
      <w:marLeft w:val="0"/>
      <w:marRight w:val="0"/>
      <w:marTop w:val="0"/>
      <w:marBottom w:val="0"/>
      <w:divBdr>
        <w:top w:val="none" w:sz="0" w:space="0" w:color="auto"/>
        <w:left w:val="none" w:sz="0" w:space="0" w:color="auto"/>
        <w:bottom w:val="none" w:sz="0" w:space="0" w:color="auto"/>
        <w:right w:val="none" w:sz="0" w:space="0" w:color="auto"/>
      </w:divBdr>
    </w:div>
    <w:div w:id="61830860">
      <w:bodyDiv w:val="1"/>
      <w:marLeft w:val="0"/>
      <w:marRight w:val="0"/>
      <w:marTop w:val="0"/>
      <w:marBottom w:val="0"/>
      <w:divBdr>
        <w:top w:val="none" w:sz="0" w:space="0" w:color="auto"/>
        <w:left w:val="none" w:sz="0" w:space="0" w:color="auto"/>
        <w:bottom w:val="none" w:sz="0" w:space="0" w:color="auto"/>
        <w:right w:val="none" w:sz="0" w:space="0" w:color="auto"/>
      </w:divBdr>
    </w:div>
    <w:div w:id="65878204">
      <w:bodyDiv w:val="1"/>
      <w:marLeft w:val="0"/>
      <w:marRight w:val="0"/>
      <w:marTop w:val="0"/>
      <w:marBottom w:val="0"/>
      <w:divBdr>
        <w:top w:val="none" w:sz="0" w:space="0" w:color="auto"/>
        <w:left w:val="none" w:sz="0" w:space="0" w:color="auto"/>
        <w:bottom w:val="none" w:sz="0" w:space="0" w:color="auto"/>
        <w:right w:val="none" w:sz="0" w:space="0" w:color="auto"/>
      </w:divBdr>
    </w:div>
    <w:div w:id="86192664">
      <w:bodyDiv w:val="1"/>
      <w:marLeft w:val="0"/>
      <w:marRight w:val="0"/>
      <w:marTop w:val="0"/>
      <w:marBottom w:val="0"/>
      <w:divBdr>
        <w:top w:val="none" w:sz="0" w:space="0" w:color="auto"/>
        <w:left w:val="none" w:sz="0" w:space="0" w:color="auto"/>
        <w:bottom w:val="none" w:sz="0" w:space="0" w:color="auto"/>
        <w:right w:val="none" w:sz="0" w:space="0" w:color="auto"/>
      </w:divBdr>
    </w:div>
    <w:div w:id="88935779">
      <w:bodyDiv w:val="1"/>
      <w:marLeft w:val="0"/>
      <w:marRight w:val="0"/>
      <w:marTop w:val="0"/>
      <w:marBottom w:val="0"/>
      <w:divBdr>
        <w:top w:val="none" w:sz="0" w:space="0" w:color="auto"/>
        <w:left w:val="none" w:sz="0" w:space="0" w:color="auto"/>
        <w:bottom w:val="none" w:sz="0" w:space="0" w:color="auto"/>
        <w:right w:val="none" w:sz="0" w:space="0" w:color="auto"/>
      </w:divBdr>
    </w:div>
    <w:div w:id="100226112">
      <w:bodyDiv w:val="1"/>
      <w:marLeft w:val="0"/>
      <w:marRight w:val="0"/>
      <w:marTop w:val="0"/>
      <w:marBottom w:val="0"/>
      <w:divBdr>
        <w:top w:val="none" w:sz="0" w:space="0" w:color="auto"/>
        <w:left w:val="none" w:sz="0" w:space="0" w:color="auto"/>
        <w:bottom w:val="none" w:sz="0" w:space="0" w:color="auto"/>
        <w:right w:val="none" w:sz="0" w:space="0" w:color="auto"/>
      </w:divBdr>
    </w:div>
    <w:div w:id="128716688">
      <w:bodyDiv w:val="1"/>
      <w:marLeft w:val="0"/>
      <w:marRight w:val="0"/>
      <w:marTop w:val="0"/>
      <w:marBottom w:val="0"/>
      <w:divBdr>
        <w:top w:val="none" w:sz="0" w:space="0" w:color="auto"/>
        <w:left w:val="none" w:sz="0" w:space="0" w:color="auto"/>
        <w:bottom w:val="none" w:sz="0" w:space="0" w:color="auto"/>
        <w:right w:val="none" w:sz="0" w:space="0" w:color="auto"/>
      </w:divBdr>
    </w:div>
    <w:div w:id="131752472">
      <w:bodyDiv w:val="1"/>
      <w:marLeft w:val="0"/>
      <w:marRight w:val="0"/>
      <w:marTop w:val="0"/>
      <w:marBottom w:val="0"/>
      <w:divBdr>
        <w:top w:val="none" w:sz="0" w:space="0" w:color="auto"/>
        <w:left w:val="none" w:sz="0" w:space="0" w:color="auto"/>
        <w:bottom w:val="none" w:sz="0" w:space="0" w:color="auto"/>
        <w:right w:val="none" w:sz="0" w:space="0" w:color="auto"/>
      </w:divBdr>
    </w:div>
    <w:div w:id="135145493">
      <w:bodyDiv w:val="1"/>
      <w:marLeft w:val="0"/>
      <w:marRight w:val="0"/>
      <w:marTop w:val="0"/>
      <w:marBottom w:val="0"/>
      <w:divBdr>
        <w:top w:val="none" w:sz="0" w:space="0" w:color="auto"/>
        <w:left w:val="none" w:sz="0" w:space="0" w:color="auto"/>
        <w:bottom w:val="none" w:sz="0" w:space="0" w:color="auto"/>
        <w:right w:val="none" w:sz="0" w:space="0" w:color="auto"/>
      </w:divBdr>
    </w:div>
    <w:div w:id="191920072">
      <w:bodyDiv w:val="1"/>
      <w:marLeft w:val="0"/>
      <w:marRight w:val="0"/>
      <w:marTop w:val="0"/>
      <w:marBottom w:val="0"/>
      <w:divBdr>
        <w:top w:val="none" w:sz="0" w:space="0" w:color="auto"/>
        <w:left w:val="none" w:sz="0" w:space="0" w:color="auto"/>
        <w:bottom w:val="none" w:sz="0" w:space="0" w:color="auto"/>
        <w:right w:val="none" w:sz="0" w:space="0" w:color="auto"/>
      </w:divBdr>
    </w:div>
    <w:div w:id="198862089">
      <w:bodyDiv w:val="1"/>
      <w:marLeft w:val="0"/>
      <w:marRight w:val="0"/>
      <w:marTop w:val="0"/>
      <w:marBottom w:val="0"/>
      <w:divBdr>
        <w:top w:val="none" w:sz="0" w:space="0" w:color="auto"/>
        <w:left w:val="none" w:sz="0" w:space="0" w:color="auto"/>
        <w:bottom w:val="none" w:sz="0" w:space="0" w:color="auto"/>
        <w:right w:val="none" w:sz="0" w:space="0" w:color="auto"/>
      </w:divBdr>
    </w:div>
    <w:div w:id="241838309">
      <w:bodyDiv w:val="1"/>
      <w:marLeft w:val="0"/>
      <w:marRight w:val="0"/>
      <w:marTop w:val="0"/>
      <w:marBottom w:val="0"/>
      <w:divBdr>
        <w:top w:val="none" w:sz="0" w:space="0" w:color="auto"/>
        <w:left w:val="none" w:sz="0" w:space="0" w:color="auto"/>
        <w:bottom w:val="none" w:sz="0" w:space="0" w:color="auto"/>
        <w:right w:val="none" w:sz="0" w:space="0" w:color="auto"/>
      </w:divBdr>
    </w:div>
    <w:div w:id="254439479">
      <w:bodyDiv w:val="1"/>
      <w:marLeft w:val="0"/>
      <w:marRight w:val="0"/>
      <w:marTop w:val="0"/>
      <w:marBottom w:val="0"/>
      <w:divBdr>
        <w:top w:val="none" w:sz="0" w:space="0" w:color="auto"/>
        <w:left w:val="none" w:sz="0" w:space="0" w:color="auto"/>
        <w:bottom w:val="none" w:sz="0" w:space="0" w:color="auto"/>
        <w:right w:val="none" w:sz="0" w:space="0" w:color="auto"/>
      </w:divBdr>
    </w:div>
    <w:div w:id="256908040">
      <w:bodyDiv w:val="1"/>
      <w:marLeft w:val="0"/>
      <w:marRight w:val="0"/>
      <w:marTop w:val="0"/>
      <w:marBottom w:val="0"/>
      <w:divBdr>
        <w:top w:val="none" w:sz="0" w:space="0" w:color="auto"/>
        <w:left w:val="none" w:sz="0" w:space="0" w:color="auto"/>
        <w:bottom w:val="none" w:sz="0" w:space="0" w:color="auto"/>
        <w:right w:val="none" w:sz="0" w:space="0" w:color="auto"/>
      </w:divBdr>
    </w:div>
    <w:div w:id="291643220">
      <w:bodyDiv w:val="1"/>
      <w:marLeft w:val="0"/>
      <w:marRight w:val="0"/>
      <w:marTop w:val="0"/>
      <w:marBottom w:val="0"/>
      <w:divBdr>
        <w:top w:val="none" w:sz="0" w:space="0" w:color="auto"/>
        <w:left w:val="none" w:sz="0" w:space="0" w:color="auto"/>
        <w:bottom w:val="none" w:sz="0" w:space="0" w:color="auto"/>
        <w:right w:val="none" w:sz="0" w:space="0" w:color="auto"/>
      </w:divBdr>
    </w:div>
    <w:div w:id="308169223">
      <w:bodyDiv w:val="1"/>
      <w:marLeft w:val="0"/>
      <w:marRight w:val="0"/>
      <w:marTop w:val="0"/>
      <w:marBottom w:val="0"/>
      <w:divBdr>
        <w:top w:val="none" w:sz="0" w:space="0" w:color="auto"/>
        <w:left w:val="none" w:sz="0" w:space="0" w:color="auto"/>
        <w:bottom w:val="none" w:sz="0" w:space="0" w:color="auto"/>
        <w:right w:val="none" w:sz="0" w:space="0" w:color="auto"/>
      </w:divBdr>
    </w:div>
    <w:div w:id="368530775">
      <w:bodyDiv w:val="1"/>
      <w:marLeft w:val="0"/>
      <w:marRight w:val="0"/>
      <w:marTop w:val="0"/>
      <w:marBottom w:val="0"/>
      <w:divBdr>
        <w:top w:val="none" w:sz="0" w:space="0" w:color="auto"/>
        <w:left w:val="none" w:sz="0" w:space="0" w:color="auto"/>
        <w:bottom w:val="none" w:sz="0" w:space="0" w:color="auto"/>
        <w:right w:val="none" w:sz="0" w:space="0" w:color="auto"/>
      </w:divBdr>
    </w:div>
    <w:div w:id="375353202">
      <w:bodyDiv w:val="1"/>
      <w:marLeft w:val="0"/>
      <w:marRight w:val="0"/>
      <w:marTop w:val="0"/>
      <w:marBottom w:val="0"/>
      <w:divBdr>
        <w:top w:val="none" w:sz="0" w:space="0" w:color="auto"/>
        <w:left w:val="none" w:sz="0" w:space="0" w:color="auto"/>
        <w:bottom w:val="none" w:sz="0" w:space="0" w:color="auto"/>
        <w:right w:val="none" w:sz="0" w:space="0" w:color="auto"/>
      </w:divBdr>
    </w:div>
    <w:div w:id="376051306">
      <w:bodyDiv w:val="1"/>
      <w:marLeft w:val="0"/>
      <w:marRight w:val="0"/>
      <w:marTop w:val="0"/>
      <w:marBottom w:val="0"/>
      <w:divBdr>
        <w:top w:val="none" w:sz="0" w:space="0" w:color="auto"/>
        <w:left w:val="none" w:sz="0" w:space="0" w:color="auto"/>
        <w:bottom w:val="none" w:sz="0" w:space="0" w:color="auto"/>
        <w:right w:val="none" w:sz="0" w:space="0" w:color="auto"/>
      </w:divBdr>
    </w:div>
    <w:div w:id="387001306">
      <w:bodyDiv w:val="1"/>
      <w:marLeft w:val="0"/>
      <w:marRight w:val="0"/>
      <w:marTop w:val="0"/>
      <w:marBottom w:val="0"/>
      <w:divBdr>
        <w:top w:val="none" w:sz="0" w:space="0" w:color="auto"/>
        <w:left w:val="none" w:sz="0" w:space="0" w:color="auto"/>
        <w:bottom w:val="none" w:sz="0" w:space="0" w:color="auto"/>
        <w:right w:val="none" w:sz="0" w:space="0" w:color="auto"/>
      </w:divBdr>
    </w:div>
    <w:div w:id="440498283">
      <w:bodyDiv w:val="1"/>
      <w:marLeft w:val="0"/>
      <w:marRight w:val="0"/>
      <w:marTop w:val="0"/>
      <w:marBottom w:val="0"/>
      <w:divBdr>
        <w:top w:val="none" w:sz="0" w:space="0" w:color="auto"/>
        <w:left w:val="none" w:sz="0" w:space="0" w:color="auto"/>
        <w:bottom w:val="none" w:sz="0" w:space="0" w:color="auto"/>
        <w:right w:val="none" w:sz="0" w:space="0" w:color="auto"/>
      </w:divBdr>
    </w:div>
    <w:div w:id="460415479">
      <w:bodyDiv w:val="1"/>
      <w:marLeft w:val="0"/>
      <w:marRight w:val="0"/>
      <w:marTop w:val="0"/>
      <w:marBottom w:val="0"/>
      <w:divBdr>
        <w:top w:val="none" w:sz="0" w:space="0" w:color="auto"/>
        <w:left w:val="none" w:sz="0" w:space="0" w:color="auto"/>
        <w:bottom w:val="none" w:sz="0" w:space="0" w:color="auto"/>
        <w:right w:val="none" w:sz="0" w:space="0" w:color="auto"/>
      </w:divBdr>
    </w:div>
    <w:div w:id="465859505">
      <w:bodyDiv w:val="1"/>
      <w:marLeft w:val="0"/>
      <w:marRight w:val="0"/>
      <w:marTop w:val="0"/>
      <w:marBottom w:val="0"/>
      <w:divBdr>
        <w:top w:val="none" w:sz="0" w:space="0" w:color="auto"/>
        <w:left w:val="none" w:sz="0" w:space="0" w:color="auto"/>
        <w:bottom w:val="none" w:sz="0" w:space="0" w:color="auto"/>
        <w:right w:val="none" w:sz="0" w:space="0" w:color="auto"/>
      </w:divBdr>
    </w:div>
    <w:div w:id="484320121">
      <w:bodyDiv w:val="1"/>
      <w:marLeft w:val="0"/>
      <w:marRight w:val="0"/>
      <w:marTop w:val="0"/>
      <w:marBottom w:val="0"/>
      <w:divBdr>
        <w:top w:val="none" w:sz="0" w:space="0" w:color="auto"/>
        <w:left w:val="none" w:sz="0" w:space="0" w:color="auto"/>
        <w:bottom w:val="none" w:sz="0" w:space="0" w:color="auto"/>
        <w:right w:val="none" w:sz="0" w:space="0" w:color="auto"/>
      </w:divBdr>
    </w:div>
    <w:div w:id="484787954">
      <w:bodyDiv w:val="1"/>
      <w:marLeft w:val="0"/>
      <w:marRight w:val="0"/>
      <w:marTop w:val="0"/>
      <w:marBottom w:val="0"/>
      <w:divBdr>
        <w:top w:val="none" w:sz="0" w:space="0" w:color="auto"/>
        <w:left w:val="none" w:sz="0" w:space="0" w:color="auto"/>
        <w:bottom w:val="none" w:sz="0" w:space="0" w:color="auto"/>
        <w:right w:val="none" w:sz="0" w:space="0" w:color="auto"/>
      </w:divBdr>
    </w:div>
    <w:div w:id="493835665">
      <w:bodyDiv w:val="1"/>
      <w:marLeft w:val="0"/>
      <w:marRight w:val="0"/>
      <w:marTop w:val="0"/>
      <w:marBottom w:val="0"/>
      <w:divBdr>
        <w:top w:val="none" w:sz="0" w:space="0" w:color="auto"/>
        <w:left w:val="none" w:sz="0" w:space="0" w:color="auto"/>
        <w:bottom w:val="none" w:sz="0" w:space="0" w:color="auto"/>
        <w:right w:val="none" w:sz="0" w:space="0" w:color="auto"/>
      </w:divBdr>
    </w:div>
    <w:div w:id="500778010">
      <w:bodyDiv w:val="1"/>
      <w:marLeft w:val="0"/>
      <w:marRight w:val="0"/>
      <w:marTop w:val="0"/>
      <w:marBottom w:val="0"/>
      <w:divBdr>
        <w:top w:val="none" w:sz="0" w:space="0" w:color="auto"/>
        <w:left w:val="none" w:sz="0" w:space="0" w:color="auto"/>
        <w:bottom w:val="none" w:sz="0" w:space="0" w:color="auto"/>
        <w:right w:val="none" w:sz="0" w:space="0" w:color="auto"/>
      </w:divBdr>
    </w:div>
    <w:div w:id="504706834">
      <w:bodyDiv w:val="1"/>
      <w:marLeft w:val="0"/>
      <w:marRight w:val="0"/>
      <w:marTop w:val="0"/>
      <w:marBottom w:val="0"/>
      <w:divBdr>
        <w:top w:val="none" w:sz="0" w:space="0" w:color="auto"/>
        <w:left w:val="none" w:sz="0" w:space="0" w:color="auto"/>
        <w:bottom w:val="none" w:sz="0" w:space="0" w:color="auto"/>
        <w:right w:val="none" w:sz="0" w:space="0" w:color="auto"/>
      </w:divBdr>
    </w:div>
    <w:div w:id="504898863">
      <w:bodyDiv w:val="1"/>
      <w:marLeft w:val="0"/>
      <w:marRight w:val="0"/>
      <w:marTop w:val="0"/>
      <w:marBottom w:val="0"/>
      <w:divBdr>
        <w:top w:val="none" w:sz="0" w:space="0" w:color="auto"/>
        <w:left w:val="none" w:sz="0" w:space="0" w:color="auto"/>
        <w:bottom w:val="none" w:sz="0" w:space="0" w:color="auto"/>
        <w:right w:val="none" w:sz="0" w:space="0" w:color="auto"/>
      </w:divBdr>
    </w:div>
    <w:div w:id="525993459">
      <w:bodyDiv w:val="1"/>
      <w:marLeft w:val="0"/>
      <w:marRight w:val="0"/>
      <w:marTop w:val="0"/>
      <w:marBottom w:val="0"/>
      <w:divBdr>
        <w:top w:val="none" w:sz="0" w:space="0" w:color="auto"/>
        <w:left w:val="none" w:sz="0" w:space="0" w:color="auto"/>
        <w:bottom w:val="none" w:sz="0" w:space="0" w:color="auto"/>
        <w:right w:val="none" w:sz="0" w:space="0" w:color="auto"/>
      </w:divBdr>
    </w:div>
    <w:div w:id="526406019">
      <w:bodyDiv w:val="1"/>
      <w:marLeft w:val="0"/>
      <w:marRight w:val="0"/>
      <w:marTop w:val="0"/>
      <w:marBottom w:val="0"/>
      <w:divBdr>
        <w:top w:val="none" w:sz="0" w:space="0" w:color="auto"/>
        <w:left w:val="none" w:sz="0" w:space="0" w:color="auto"/>
        <w:bottom w:val="none" w:sz="0" w:space="0" w:color="auto"/>
        <w:right w:val="none" w:sz="0" w:space="0" w:color="auto"/>
      </w:divBdr>
    </w:div>
    <w:div w:id="541940367">
      <w:bodyDiv w:val="1"/>
      <w:marLeft w:val="0"/>
      <w:marRight w:val="0"/>
      <w:marTop w:val="0"/>
      <w:marBottom w:val="0"/>
      <w:divBdr>
        <w:top w:val="none" w:sz="0" w:space="0" w:color="auto"/>
        <w:left w:val="none" w:sz="0" w:space="0" w:color="auto"/>
        <w:bottom w:val="none" w:sz="0" w:space="0" w:color="auto"/>
        <w:right w:val="none" w:sz="0" w:space="0" w:color="auto"/>
      </w:divBdr>
    </w:div>
    <w:div w:id="551116505">
      <w:bodyDiv w:val="1"/>
      <w:marLeft w:val="0"/>
      <w:marRight w:val="0"/>
      <w:marTop w:val="0"/>
      <w:marBottom w:val="0"/>
      <w:divBdr>
        <w:top w:val="none" w:sz="0" w:space="0" w:color="auto"/>
        <w:left w:val="none" w:sz="0" w:space="0" w:color="auto"/>
        <w:bottom w:val="none" w:sz="0" w:space="0" w:color="auto"/>
        <w:right w:val="none" w:sz="0" w:space="0" w:color="auto"/>
      </w:divBdr>
    </w:div>
    <w:div w:id="602494110">
      <w:bodyDiv w:val="1"/>
      <w:marLeft w:val="0"/>
      <w:marRight w:val="0"/>
      <w:marTop w:val="0"/>
      <w:marBottom w:val="0"/>
      <w:divBdr>
        <w:top w:val="none" w:sz="0" w:space="0" w:color="auto"/>
        <w:left w:val="none" w:sz="0" w:space="0" w:color="auto"/>
        <w:bottom w:val="none" w:sz="0" w:space="0" w:color="auto"/>
        <w:right w:val="none" w:sz="0" w:space="0" w:color="auto"/>
      </w:divBdr>
    </w:div>
    <w:div w:id="626086411">
      <w:bodyDiv w:val="1"/>
      <w:marLeft w:val="0"/>
      <w:marRight w:val="0"/>
      <w:marTop w:val="0"/>
      <w:marBottom w:val="0"/>
      <w:divBdr>
        <w:top w:val="none" w:sz="0" w:space="0" w:color="auto"/>
        <w:left w:val="none" w:sz="0" w:space="0" w:color="auto"/>
        <w:bottom w:val="none" w:sz="0" w:space="0" w:color="auto"/>
        <w:right w:val="none" w:sz="0" w:space="0" w:color="auto"/>
      </w:divBdr>
    </w:div>
    <w:div w:id="627472863">
      <w:bodyDiv w:val="1"/>
      <w:marLeft w:val="0"/>
      <w:marRight w:val="0"/>
      <w:marTop w:val="0"/>
      <w:marBottom w:val="0"/>
      <w:divBdr>
        <w:top w:val="none" w:sz="0" w:space="0" w:color="auto"/>
        <w:left w:val="none" w:sz="0" w:space="0" w:color="auto"/>
        <w:bottom w:val="none" w:sz="0" w:space="0" w:color="auto"/>
        <w:right w:val="none" w:sz="0" w:space="0" w:color="auto"/>
      </w:divBdr>
    </w:div>
    <w:div w:id="630862474">
      <w:bodyDiv w:val="1"/>
      <w:marLeft w:val="0"/>
      <w:marRight w:val="0"/>
      <w:marTop w:val="0"/>
      <w:marBottom w:val="0"/>
      <w:divBdr>
        <w:top w:val="none" w:sz="0" w:space="0" w:color="auto"/>
        <w:left w:val="none" w:sz="0" w:space="0" w:color="auto"/>
        <w:bottom w:val="none" w:sz="0" w:space="0" w:color="auto"/>
        <w:right w:val="none" w:sz="0" w:space="0" w:color="auto"/>
      </w:divBdr>
    </w:div>
    <w:div w:id="631787669">
      <w:bodyDiv w:val="1"/>
      <w:marLeft w:val="0"/>
      <w:marRight w:val="0"/>
      <w:marTop w:val="0"/>
      <w:marBottom w:val="0"/>
      <w:divBdr>
        <w:top w:val="none" w:sz="0" w:space="0" w:color="auto"/>
        <w:left w:val="none" w:sz="0" w:space="0" w:color="auto"/>
        <w:bottom w:val="none" w:sz="0" w:space="0" w:color="auto"/>
        <w:right w:val="none" w:sz="0" w:space="0" w:color="auto"/>
      </w:divBdr>
    </w:div>
    <w:div w:id="634219498">
      <w:bodyDiv w:val="1"/>
      <w:marLeft w:val="0"/>
      <w:marRight w:val="0"/>
      <w:marTop w:val="0"/>
      <w:marBottom w:val="0"/>
      <w:divBdr>
        <w:top w:val="none" w:sz="0" w:space="0" w:color="auto"/>
        <w:left w:val="none" w:sz="0" w:space="0" w:color="auto"/>
        <w:bottom w:val="none" w:sz="0" w:space="0" w:color="auto"/>
        <w:right w:val="none" w:sz="0" w:space="0" w:color="auto"/>
      </w:divBdr>
    </w:div>
    <w:div w:id="638655704">
      <w:bodyDiv w:val="1"/>
      <w:marLeft w:val="0"/>
      <w:marRight w:val="0"/>
      <w:marTop w:val="0"/>
      <w:marBottom w:val="0"/>
      <w:divBdr>
        <w:top w:val="none" w:sz="0" w:space="0" w:color="auto"/>
        <w:left w:val="none" w:sz="0" w:space="0" w:color="auto"/>
        <w:bottom w:val="none" w:sz="0" w:space="0" w:color="auto"/>
        <w:right w:val="none" w:sz="0" w:space="0" w:color="auto"/>
      </w:divBdr>
    </w:div>
    <w:div w:id="645668290">
      <w:bodyDiv w:val="1"/>
      <w:marLeft w:val="0"/>
      <w:marRight w:val="0"/>
      <w:marTop w:val="0"/>
      <w:marBottom w:val="0"/>
      <w:divBdr>
        <w:top w:val="none" w:sz="0" w:space="0" w:color="auto"/>
        <w:left w:val="none" w:sz="0" w:space="0" w:color="auto"/>
        <w:bottom w:val="none" w:sz="0" w:space="0" w:color="auto"/>
        <w:right w:val="none" w:sz="0" w:space="0" w:color="auto"/>
      </w:divBdr>
    </w:div>
    <w:div w:id="691302049">
      <w:bodyDiv w:val="1"/>
      <w:marLeft w:val="0"/>
      <w:marRight w:val="0"/>
      <w:marTop w:val="0"/>
      <w:marBottom w:val="0"/>
      <w:divBdr>
        <w:top w:val="none" w:sz="0" w:space="0" w:color="auto"/>
        <w:left w:val="none" w:sz="0" w:space="0" w:color="auto"/>
        <w:bottom w:val="none" w:sz="0" w:space="0" w:color="auto"/>
        <w:right w:val="none" w:sz="0" w:space="0" w:color="auto"/>
      </w:divBdr>
    </w:div>
    <w:div w:id="729230503">
      <w:bodyDiv w:val="1"/>
      <w:marLeft w:val="0"/>
      <w:marRight w:val="0"/>
      <w:marTop w:val="0"/>
      <w:marBottom w:val="0"/>
      <w:divBdr>
        <w:top w:val="none" w:sz="0" w:space="0" w:color="auto"/>
        <w:left w:val="none" w:sz="0" w:space="0" w:color="auto"/>
        <w:bottom w:val="none" w:sz="0" w:space="0" w:color="auto"/>
        <w:right w:val="none" w:sz="0" w:space="0" w:color="auto"/>
      </w:divBdr>
    </w:div>
    <w:div w:id="734737219">
      <w:bodyDiv w:val="1"/>
      <w:marLeft w:val="0"/>
      <w:marRight w:val="0"/>
      <w:marTop w:val="0"/>
      <w:marBottom w:val="0"/>
      <w:divBdr>
        <w:top w:val="none" w:sz="0" w:space="0" w:color="auto"/>
        <w:left w:val="none" w:sz="0" w:space="0" w:color="auto"/>
        <w:bottom w:val="none" w:sz="0" w:space="0" w:color="auto"/>
        <w:right w:val="none" w:sz="0" w:space="0" w:color="auto"/>
      </w:divBdr>
    </w:div>
    <w:div w:id="735975485">
      <w:bodyDiv w:val="1"/>
      <w:marLeft w:val="0"/>
      <w:marRight w:val="0"/>
      <w:marTop w:val="0"/>
      <w:marBottom w:val="0"/>
      <w:divBdr>
        <w:top w:val="none" w:sz="0" w:space="0" w:color="auto"/>
        <w:left w:val="none" w:sz="0" w:space="0" w:color="auto"/>
        <w:bottom w:val="none" w:sz="0" w:space="0" w:color="auto"/>
        <w:right w:val="none" w:sz="0" w:space="0" w:color="auto"/>
      </w:divBdr>
    </w:div>
    <w:div w:id="777068722">
      <w:bodyDiv w:val="1"/>
      <w:marLeft w:val="0"/>
      <w:marRight w:val="0"/>
      <w:marTop w:val="0"/>
      <w:marBottom w:val="0"/>
      <w:divBdr>
        <w:top w:val="none" w:sz="0" w:space="0" w:color="auto"/>
        <w:left w:val="none" w:sz="0" w:space="0" w:color="auto"/>
        <w:bottom w:val="none" w:sz="0" w:space="0" w:color="auto"/>
        <w:right w:val="none" w:sz="0" w:space="0" w:color="auto"/>
      </w:divBdr>
    </w:div>
    <w:div w:id="781926309">
      <w:bodyDiv w:val="1"/>
      <w:marLeft w:val="0"/>
      <w:marRight w:val="0"/>
      <w:marTop w:val="0"/>
      <w:marBottom w:val="0"/>
      <w:divBdr>
        <w:top w:val="none" w:sz="0" w:space="0" w:color="auto"/>
        <w:left w:val="none" w:sz="0" w:space="0" w:color="auto"/>
        <w:bottom w:val="none" w:sz="0" w:space="0" w:color="auto"/>
        <w:right w:val="none" w:sz="0" w:space="0" w:color="auto"/>
      </w:divBdr>
    </w:div>
    <w:div w:id="792865786">
      <w:bodyDiv w:val="1"/>
      <w:marLeft w:val="0"/>
      <w:marRight w:val="0"/>
      <w:marTop w:val="0"/>
      <w:marBottom w:val="0"/>
      <w:divBdr>
        <w:top w:val="none" w:sz="0" w:space="0" w:color="auto"/>
        <w:left w:val="none" w:sz="0" w:space="0" w:color="auto"/>
        <w:bottom w:val="none" w:sz="0" w:space="0" w:color="auto"/>
        <w:right w:val="none" w:sz="0" w:space="0" w:color="auto"/>
      </w:divBdr>
    </w:div>
    <w:div w:id="794251201">
      <w:bodyDiv w:val="1"/>
      <w:marLeft w:val="0"/>
      <w:marRight w:val="0"/>
      <w:marTop w:val="0"/>
      <w:marBottom w:val="0"/>
      <w:divBdr>
        <w:top w:val="none" w:sz="0" w:space="0" w:color="auto"/>
        <w:left w:val="none" w:sz="0" w:space="0" w:color="auto"/>
        <w:bottom w:val="none" w:sz="0" w:space="0" w:color="auto"/>
        <w:right w:val="none" w:sz="0" w:space="0" w:color="auto"/>
      </w:divBdr>
    </w:div>
    <w:div w:id="837310397">
      <w:bodyDiv w:val="1"/>
      <w:marLeft w:val="0"/>
      <w:marRight w:val="0"/>
      <w:marTop w:val="0"/>
      <w:marBottom w:val="0"/>
      <w:divBdr>
        <w:top w:val="none" w:sz="0" w:space="0" w:color="auto"/>
        <w:left w:val="none" w:sz="0" w:space="0" w:color="auto"/>
        <w:bottom w:val="none" w:sz="0" w:space="0" w:color="auto"/>
        <w:right w:val="none" w:sz="0" w:space="0" w:color="auto"/>
      </w:divBdr>
    </w:div>
    <w:div w:id="857238574">
      <w:bodyDiv w:val="1"/>
      <w:marLeft w:val="0"/>
      <w:marRight w:val="0"/>
      <w:marTop w:val="0"/>
      <w:marBottom w:val="0"/>
      <w:divBdr>
        <w:top w:val="none" w:sz="0" w:space="0" w:color="auto"/>
        <w:left w:val="none" w:sz="0" w:space="0" w:color="auto"/>
        <w:bottom w:val="none" w:sz="0" w:space="0" w:color="auto"/>
        <w:right w:val="none" w:sz="0" w:space="0" w:color="auto"/>
      </w:divBdr>
    </w:div>
    <w:div w:id="863399612">
      <w:bodyDiv w:val="1"/>
      <w:marLeft w:val="0"/>
      <w:marRight w:val="0"/>
      <w:marTop w:val="0"/>
      <w:marBottom w:val="0"/>
      <w:divBdr>
        <w:top w:val="none" w:sz="0" w:space="0" w:color="auto"/>
        <w:left w:val="none" w:sz="0" w:space="0" w:color="auto"/>
        <w:bottom w:val="none" w:sz="0" w:space="0" w:color="auto"/>
        <w:right w:val="none" w:sz="0" w:space="0" w:color="auto"/>
      </w:divBdr>
    </w:div>
    <w:div w:id="872840576">
      <w:bodyDiv w:val="1"/>
      <w:marLeft w:val="0"/>
      <w:marRight w:val="0"/>
      <w:marTop w:val="0"/>
      <w:marBottom w:val="0"/>
      <w:divBdr>
        <w:top w:val="none" w:sz="0" w:space="0" w:color="auto"/>
        <w:left w:val="none" w:sz="0" w:space="0" w:color="auto"/>
        <w:bottom w:val="none" w:sz="0" w:space="0" w:color="auto"/>
        <w:right w:val="none" w:sz="0" w:space="0" w:color="auto"/>
      </w:divBdr>
    </w:div>
    <w:div w:id="881215154">
      <w:bodyDiv w:val="1"/>
      <w:marLeft w:val="0"/>
      <w:marRight w:val="0"/>
      <w:marTop w:val="0"/>
      <w:marBottom w:val="0"/>
      <w:divBdr>
        <w:top w:val="none" w:sz="0" w:space="0" w:color="auto"/>
        <w:left w:val="none" w:sz="0" w:space="0" w:color="auto"/>
        <w:bottom w:val="none" w:sz="0" w:space="0" w:color="auto"/>
        <w:right w:val="none" w:sz="0" w:space="0" w:color="auto"/>
      </w:divBdr>
    </w:div>
    <w:div w:id="888806413">
      <w:bodyDiv w:val="1"/>
      <w:marLeft w:val="0"/>
      <w:marRight w:val="0"/>
      <w:marTop w:val="0"/>
      <w:marBottom w:val="0"/>
      <w:divBdr>
        <w:top w:val="none" w:sz="0" w:space="0" w:color="auto"/>
        <w:left w:val="none" w:sz="0" w:space="0" w:color="auto"/>
        <w:bottom w:val="none" w:sz="0" w:space="0" w:color="auto"/>
        <w:right w:val="none" w:sz="0" w:space="0" w:color="auto"/>
      </w:divBdr>
    </w:div>
    <w:div w:id="945698162">
      <w:bodyDiv w:val="1"/>
      <w:marLeft w:val="0"/>
      <w:marRight w:val="0"/>
      <w:marTop w:val="0"/>
      <w:marBottom w:val="0"/>
      <w:divBdr>
        <w:top w:val="none" w:sz="0" w:space="0" w:color="auto"/>
        <w:left w:val="none" w:sz="0" w:space="0" w:color="auto"/>
        <w:bottom w:val="none" w:sz="0" w:space="0" w:color="auto"/>
        <w:right w:val="none" w:sz="0" w:space="0" w:color="auto"/>
      </w:divBdr>
    </w:div>
    <w:div w:id="1003046962">
      <w:bodyDiv w:val="1"/>
      <w:marLeft w:val="0"/>
      <w:marRight w:val="0"/>
      <w:marTop w:val="0"/>
      <w:marBottom w:val="0"/>
      <w:divBdr>
        <w:top w:val="none" w:sz="0" w:space="0" w:color="auto"/>
        <w:left w:val="none" w:sz="0" w:space="0" w:color="auto"/>
        <w:bottom w:val="none" w:sz="0" w:space="0" w:color="auto"/>
        <w:right w:val="none" w:sz="0" w:space="0" w:color="auto"/>
      </w:divBdr>
    </w:div>
    <w:div w:id="1012951265">
      <w:bodyDiv w:val="1"/>
      <w:marLeft w:val="0"/>
      <w:marRight w:val="0"/>
      <w:marTop w:val="0"/>
      <w:marBottom w:val="0"/>
      <w:divBdr>
        <w:top w:val="none" w:sz="0" w:space="0" w:color="auto"/>
        <w:left w:val="none" w:sz="0" w:space="0" w:color="auto"/>
        <w:bottom w:val="none" w:sz="0" w:space="0" w:color="auto"/>
        <w:right w:val="none" w:sz="0" w:space="0" w:color="auto"/>
      </w:divBdr>
    </w:div>
    <w:div w:id="1047873239">
      <w:bodyDiv w:val="1"/>
      <w:marLeft w:val="0"/>
      <w:marRight w:val="0"/>
      <w:marTop w:val="0"/>
      <w:marBottom w:val="0"/>
      <w:divBdr>
        <w:top w:val="none" w:sz="0" w:space="0" w:color="auto"/>
        <w:left w:val="none" w:sz="0" w:space="0" w:color="auto"/>
        <w:bottom w:val="none" w:sz="0" w:space="0" w:color="auto"/>
        <w:right w:val="none" w:sz="0" w:space="0" w:color="auto"/>
      </w:divBdr>
    </w:div>
    <w:div w:id="1068960958">
      <w:bodyDiv w:val="1"/>
      <w:marLeft w:val="0"/>
      <w:marRight w:val="0"/>
      <w:marTop w:val="0"/>
      <w:marBottom w:val="0"/>
      <w:divBdr>
        <w:top w:val="none" w:sz="0" w:space="0" w:color="auto"/>
        <w:left w:val="none" w:sz="0" w:space="0" w:color="auto"/>
        <w:bottom w:val="none" w:sz="0" w:space="0" w:color="auto"/>
        <w:right w:val="none" w:sz="0" w:space="0" w:color="auto"/>
      </w:divBdr>
    </w:div>
    <w:div w:id="1073896782">
      <w:bodyDiv w:val="1"/>
      <w:marLeft w:val="0"/>
      <w:marRight w:val="0"/>
      <w:marTop w:val="0"/>
      <w:marBottom w:val="0"/>
      <w:divBdr>
        <w:top w:val="none" w:sz="0" w:space="0" w:color="auto"/>
        <w:left w:val="none" w:sz="0" w:space="0" w:color="auto"/>
        <w:bottom w:val="none" w:sz="0" w:space="0" w:color="auto"/>
        <w:right w:val="none" w:sz="0" w:space="0" w:color="auto"/>
      </w:divBdr>
    </w:div>
    <w:div w:id="1102728817">
      <w:bodyDiv w:val="1"/>
      <w:marLeft w:val="0"/>
      <w:marRight w:val="0"/>
      <w:marTop w:val="0"/>
      <w:marBottom w:val="0"/>
      <w:divBdr>
        <w:top w:val="none" w:sz="0" w:space="0" w:color="auto"/>
        <w:left w:val="none" w:sz="0" w:space="0" w:color="auto"/>
        <w:bottom w:val="none" w:sz="0" w:space="0" w:color="auto"/>
        <w:right w:val="none" w:sz="0" w:space="0" w:color="auto"/>
      </w:divBdr>
    </w:div>
    <w:div w:id="1116873076">
      <w:bodyDiv w:val="1"/>
      <w:marLeft w:val="0"/>
      <w:marRight w:val="0"/>
      <w:marTop w:val="0"/>
      <w:marBottom w:val="0"/>
      <w:divBdr>
        <w:top w:val="none" w:sz="0" w:space="0" w:color="auto"/>
        <w:left w:val="none" w:sz="0" w:space="0" w:color="auto"/>
        <w:bottom w:val="none" w:sz="0" w:space="0" w:color="auto"/>
        <w:right w:val="none" w:sz="0" w:space="0" w:color="auto"/>
      </w:divBdr>
    </w:div>
    <w:div w:id="1131243198">
      <w:bodyDiv w:val="1"/>
      <w:marLeft w:val="0"/>
      <w:marRight w:val="0"/>
      <w:marTop w:val="0"/>
      <w:marBottom w:val="0"/>
      <w:divBdr>
        <w:top w:val="none" w:sz="0" w:space="0" w:color="auto"/>
        <w:left w:val="none" w:sz="0" w:space="0" w:color="auto"/>
        <w:bottom w:val="none" w:sz="0" w:space="0" w:color="auto"/>
        <w:right w:val="none" w:sz="0" w:space="0" w:color="auto"/>
      </w:divBdr>
      <w:divsChild>
        <w:div w:id="1908493186">
          <w:marLeft w:val="0"/>
          <w:marRight w:val="0"/>
          <w:marTop w:val="0"/>
          <w:marBottom w:val="0"/>
          <w:divBdr>
            <w:top w:val="none" w:sz="0" w:space="0" w:color="auto"/>
            <w:left w:val="none" w:sz="0" w:space="0" w:color="auto"/>
            <w:bottom w:val="none" w:sz="0" w:space="0" w:color="auto"/>
            <w:right w:val="none" w:sz="0" w:space="0" w:color="auto"/>
          </w:divBdr>
          <w:divsChild>
            <w:div w:id="26878147">
              <w:marLeft w:val="0"/>
              <w:marRight w:val="0"/>
              <w:marTop w:val="240"/>
              <w:marBottom w:val="0"/>
              <w:divBdr>
                <w:top w:val="none" w:sz="0" w:space="0" w:color="auto"/>
                <w:left w:val="none" w:sz="0" w:space="0" w:color="auto"/>
                <w:bottom w:val="none" w:sz="0" w:space="0" w:color="auto"/>
                <w:right w:val="none" w:sz="0" w:space="0" w:color="auto"/>
              </w:divBdr>
            </w:div>
            <w:div w:id="317349212">
              <w:marLeft w:val="150"/>
              <w:marRight w:val="150"/>
              <w:marTop w:val="480"/>
              <w:marBottom w:val="0"/>
              <w:divBdr>
                <w:top w:val="single" w:sz="6" w:space="31" w:color="D4D4D4"/>
                <w:left w:val="none" w:sz="0" w:space="0" w:color="auto"/>
                <w:bottom w:val="none" w:sz="0" w:space="0" w:color="auto"/>
                <w:right w:val="none" w:sz="0" w:space="0" w:color="auto"/>
              </w:divBdr>
            </w:div>
            <w:div w:id="324674810">
              <w:marLeft w:val="0"/>
              <w:marRight w:val="0"/>
              <w:marTop w:val="240"/>
              <w:marBottom w:val="0"/>
              <w:divBdr>
                <w:top w:val="none" w:sz="0" w:space="0" w:color="auto"/>
                <w:left w:val="none" w:sz="0" w:space="0" w:color="auto"/>
                <w:bottom w:val="none" w:sz="0" w:space="0" w:color="auto"/>
                <w:right w:val="none" w:sz="0" w:space="0" w:color="auto"/>
              </w:divBdr>
            </w:div>
            <w:div w:id="534926533">
              <w:marLeft w:val="150"/>
              <w:marRight w:val="150"/>
              <w:marTop w:val="480"/>
              <w:marBottom w:val="0"/>
              <w:divBdr>
                <w:top w:val="single" w:sz="6" w:space="31" w:color="D4D4D4"/>
                <w:left w:val="none" w:sz="0" w:space="0" w:color="auto"/>
                <w:bottom w:val="none" w:sz="0" w:space="0" w:color="auto"/>
                <w:right w:val="none" w:sz="0" w:space="0" w:color="auto"/>
              </w:divBdr>
            </w:div>
            <w:div w:id="757210155">
              <w:marLeft w:val="0"/>
              <w:marRight w:val="0"/>
              <w:marTop w:val="240"/>
              <w:marBottom w:val="0"/>
              <w:divBdr>
                <w:top w:val="none" w:sz="0" w:space="0" w:color="auto"/>
                <w:left w:val="none" w:sz="0" w:space="0" w:color="auto"/>
                <w:bottom w:val="none" w:sz="0" w:space="0" w:color="auto"/>
                <w:right w:val="none" w:sz="0" w:space="0" w:color="auto"/>
              </w:divBdr>
            </w:div>
            <w:div w:id="827209752">
              <w:marLeft w:val="0"/>
              <w:marRight w:val="0"/>
              <w:marTop w:val="240"/>
              <w:marBottom w:val="0"/>
              <w:divBdr>
                <w:top w:val="none" w:sz="0" w:space="0" w:color="auto"/>
                <w:left w:val="none" w:sz="0" w:space="0" w:color="auto"/>
                <w:bottom w:val="none" w:sz="0" w:space="0" w:color="auto"/>
                <w:right w:val="none" w:sz="0" w:space="0" w:color="auto"/>
              </w:divBdr>
            </w:div>
            <w:div w:id="875385348">
              <w:marLeft w:val="0"/>
              <w:marRight w:val="0"/>
              <w:marTop w:val="240"/>
              <w:marBottom w:val="0"/>
              <w:divBdr>
                <w:top w:val="none" w:sz="0" w:space="0" w:color="auto"/>
                <w:left w:val="none" w:sz="0" w:space="0" w:color="auto"/>
                <w:bottom w:val="none" w:sz="0" w:space="0" w:color="auto"/>
                <w:right w:val="none" w:sz="0" w:space="0" w:color="auto"/>
              </w:divBdr>
              <w:divsChild>
                <w:div w:id="1465999613">
                  <w:marLeft w:val="0"/>
                  <w:marRight w:val="0"/>
                  <w:marTop w:val="0"/>
                  <w:marBottom w:val="0"/>
                  <w:divBdr>
                    <w:top w:val="none" w:sz="0" w:space="0" w:color="414142"/>
                    <w:left w:val="none" w:sz="0" w:space="8" w:color="414142"/>
                    <w:bottom w:val="none" w:sz="0" w:space="0" w:color="414142"/>
                    <w:right w:val="none" w:sz="0" w:space="8" w:color="414142"/>
                  </w:divBdr>
                </w:div>
                <w:div w:id="2049525399">
                  <w:marLeft w:val="0"/>
                  <w:marRight w:val="0"/>
                  <w:marTop w:val="0"/>
                  <w:marBottom w:val="0"/>
                  <w:divBdr>
                    <w:top w:val="none" w:sz="0" w:space="0" w:color="414142"/>
                    <w:left w:val="none" w:sz="0" w:space="8" w:color="414142"/>
                    <w:bottom w:val="none" w:sz="0" w:space="0" w:color="414142"/>
                    <w:right w:val="none" w:sz="0" w:space="8" w:color="414142"/>
                  </w:divBdr>
                </w:div>
              </w:divsChild>
            </w:div>
            <w:div w:id="950285944">
              <w:marLeft w:val="150"/>
              <w:marRight w:val="150"/>
              <w:marTop w:val="480"/>
              <w:marBottom w:val="0"/>
              <w:divBdr>
                <w:top w:val="single" w:sz="6" w:space="31" w:color="D4D4D4"/>
                <w:left w:val="none" w:sz="0" w:space="0" w:color="auto"/>
                <w:bottom w:val="none" w:sz="0" w:space="0" w:color="auto"/>
                <w:right w:val="none" w:sz="0" w:space="0" w:color="auto"/>
              </w:divBdr>
            </w:div>
            <w:div w:id="960767394">
              <w:marLeft w:val="0"/>
              <w:marRight w:val="0"/>
              <w:marTop w:val="240"/>
              <w:marBottom w:val="0"/>
              <w:divBdr>
                <w:top w:val="none" w:sz="0" w:space="0" w:color="auto"/>
                <w:left w:val="none" w:sz="0" w:space="0" w:color="auto"/>
                <w:bottom w:val="none" w:sz="0" w:space="0" w:color="auto"/>
                <w:right w:val="none" w:sz="0" w:space="0" w:color="auto"/>
              </w:divBdr>
            </w:div>
            <w:div w:id="1011837708">
              <w:marLeft w:val="0"/>
              <w:marRight w:val="0"/>
              <w:marTop w:val="240"/>
              <w:marBottom w:val="0"/>
              <w:divBdr>
                <w:top w:val="none" w:sz="0" w:space="0" w:color="auto"/>
                <w:left w:val="none" w:sz="0" w:space="0" w:color="auto"/>
                <w:bottom w:val="none" w:sz="0" w:space="0" w:color="auto"/>
                <w:right w:val="none" w:sz="0" w:space="0" w:color="auto"/>
              </w:divBdr>
            </w:div>
            <w:div w:id="1048140885">
              <w:marLeft w:val="0"/>
              <w:marRight w:val="0"/>
              <w:marTop w:val="240"/>
              <w:marBottom w:val="0"/>
              <w:divBdr>
                <w:top w:val="none" w:sz="0" w:space="0" w:color="auto"/>
                <w:left w:val="none" w:sz="0" w:space="0" w:color="auto"/>
                <w:bottom w:val="none" w:sz="0" w:space="0" w:color="auto"/>
                <w:right w:val="none" w:sz="0" w:space="0" w:color="auto"/>
              </w:divBdr>
            </w:div>
            <w:div w:id="1149057096">
              <w:marLeft w:val="0"/>
              <w:marRight w:val="0"/>
              <w:marTop w:val="240"/>
              <w:marBottom w:val="0"/>
              <w:divBdr>
                <w:top w:val="none" w:sz="0" w:space="0" w:color="auto"/>
                <w:left w:val="none" w:sz="0" w:space="0" w:color="auto"/>
                <w:bottom w:val="none" w:sz="0" w:space="0" w:color="auto"/>
                <w:right w:val="none" w:sz="0" w:space="0" w:color="auto"/>
              </w:divBdr>
            </w:div>
            <w:div w:id="1335230612">
              <w:marLeft w:val="150"/>
              <w:marRight w:val="150"/>
              <w:marTop w:val="480"/>
              <w:marBottom w:val="0"/>
              <w:divBdr>
                <w:top w:val="single" w:sz="6" w:space="31" w:color="D4D4D4"/>
                <w:left w:val="none" w:sz="0" w:space="0" w:color="auto"/>
                <w:bottom w:val="none" w:sz="0" w:space="0" w:color="auto"/>
                <w:right w:val="none" w:sz="0" w:space="0" w:color="auto"/>
              </w:divBdr>
            </w:div>
            <w:div w:id="139168617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145470534">
      <w:bodyDiv w:val="1"/>
      <w:marLeft w:val="0"/>
      <w:marRight w:val="0"/>
      <w:marTop w:val="0"/>
      <w:marBottom w:val="0"/>
      <w:divBdr>
        <w:top w:val="none" w:sz="0" w:space="0" w:color="auto"/>
        <w:left w:val="none" w:sz="0" w:space="0" w:color="auto"/>
        <w:bottom w:val="none" w:sz="0" w:space="0" w:color="auto"/>
        <w:right w:val="none" w:sz="0" w:space="0" w:color="auto"/>
      </w:divBdr>
    </w:div>
    <w:div w:id="1160654031">
      <w:bodyDiv w:val="1"/>
      <w:marLeft w:val="0"/>
      <w:marRight w:val="0"/>
      <w:marTop w:val="0"/>
      <w:marBottom w:val="0"/>
      <w:divBdr>
        <w:top w:val="none" w:sz="0" w:space="0" w:color="auto"/>
        <w:left w:val="none" w:sz="0" w:space="0" w:color="auto"/>
        <w:bottom w:val="none" w:sz="0" w:space="0" w:color="auto"/>
        <w:right w:val="none" w:sz="0" w:space="0" w:color="auto"/>
      </w:divBdr>
    </w:div>
    <w:div w:id="1165629561">
      <w:bodyDiv w:val="1"/>
      <w:marLeft w:val="0"/>
      <w:marRight w:val="0"/>
      <w:marTop w:val="0"/>
      <w:marBottom w:val="0"/>
      <w:divBdr>
        <w:top w:val="none" w:sz="0" w:space="0" w:color="auto"/>
        <w:left w:val="none" w:sz="0" w:space="0" w:color="auto"/>
        <w:bottom w:val="none" w:sz="0" w:space="0" w:color="auto"/>
        <w:right w:val="none" w:sz="0" w:space="0" w:color="auto"/>
      </w:divBdr>
    </w:div>
    <w:div w:id="1170487408">
      <w:bodyDiv w:val="1"/>
      <w:marLeft w:val="0"/>
      <w:marRight w:val="0"/>
      <w:marTop w:val="0"/>
      <w:marBottom w:val="0"/>
      <w:divBdr>
        <w:top w:val="none" w:sz="0" w:space="0" w:color="auto"/>
        <w:left w:val="none" w:sz="0" w:space="0" w:color="auto"/>
        <w:bottom w:val="none" w:sz="0" w:space="0" w:color="auto"/>
        <w:right w:val="none" w:sz="0" w:space="0" w:color="auto"/>
      </w:divBdr>
    </w:div>
    <w:div w:id="1170674511">
      <w:bodyDiv w:val="1"/>
      <w:marLeft w:val="0"/>
      <w:marRight w:val="0"/>
      <w:marTop w:val="0"/>
      <w:marBottom w:val="0"/>
      <w:divBdr>
        <w:top w:val="none" w:sz="0" w:space="0" w:color="auto"/>
        <w:left w:val="none" w:sz="0" w:space="0" w:color="auto"/>
        <w:bottom w:val="none" w:sz="0" w:space="0" w:color="auto"/>
        <w:right w:val="none" w:sz="0" w:space="0" w:color="auto"/>
      </w:divBdr>
    </w:div>
    <w:div w:id="1192575293">
      <w:bodyDiv w:val="1"/>
      <w:marLeft w:val="0"/>
      <w:marRight w:val="0"/>
      <w:marTop w:val="0"/>
      <w:marBottom w:val="0"/>
      <w:divBdr>
        <w:top w:val="none" w:sz="0" w:space="0" w:color="auto"/>
        <w:left w:val="none" w:sz="0" w:space="0" w:color="auto"/>
        <w:bottom w:val="none" w:sz="0" w:space="0" w:color="auto"/>
        <w:right w:val="none" w:sz="0" w:space="0" w:color="auto"/>
      </w:divBdr>
    </w:div>
    <w:div w:id="1202019208">
      <w:bodyDiv w:val="1"/>
      <w:marLeft w:val="0"/>
      <w:marRight w:val="0"/>
      <w:marTop w:val="0"/>
      <w:marBottom w:val="0"/>
      <w:divBdr>
        <w:top w:val="none" w:sz="0" w:space="0" w:color="auto"/>
        <w:left w:val="none" w:sz="0" w:space="0" w:color="auto"/>
        <w:bottom w:val="none" w:sz="0" w:space="0" w:color="auto"/>
        <w:right w:val="none" w:sz="0" w:space="0" w:color="auto"/>
      </w:divBdr>
    </w:div>
    <w:div w:id="1207064674">
      <w:bodyDiv w:val="1"/>
      <w:marLeft w:val="0"/>
      <w:marRight w:val="0"/>
      <w:marTop w:val="0"/>
      <w:marBottom w:val="0"/>
      <w:divBdr>
        <w:top w:val="none" w:sz="0" w:space="0" w:color="auto"/>
        <w:left w:val="none" w:sz="0" w:space="0" w:color="auto"/>
        <w:bottom w:val="none" w:sz="0" w:space="0" w:color="auto"/>
        <w:right w:val="none" w:sz="0" w:space="0" w:color="auto"/>
      </w:divBdr>
    </w:div>
    <w:div w:id="1217354152">
      <w:bodyDiv w:val="1"/>
      <w:marLeft w:val="0"/>
      <w:marRight w:val="0"/>
      <w:marTop w:val="0"/>
      <w:marBottom w:val="0"/>
      <w:divBdr>
        <w:top w:val="none" w:sz="0" w:space="0" w:color="auto"/>
        <w:left w:val="none" w:sz="0" w:space="0" w:color="auto"/>
        <w:bottom w:val="none" w:sz="0" w:space="0" w:color="auto"/>
        <w:right w:val="none" w:sz="0" w:space="0" w:color="auto"/>
      </w:divBdr>
    </w:div>
    <w:div w:id="1235510597">
      <w:bodyDiv w:val="1"/>
      <w:marLeft w:val="0"/>
      <w:marRight w:val="0"/>
      <w:marTop w:val="0"/>
      <w:marBottom w:val="0"/>
      <w:divBdr>
        <w:top w:val="none" w:sz="0" w:space="0" w:color="auto"/>
        <w:left w:val="none" w:sz="0" w:space="0" w:color="auto"/>
        <w:bottom w:val="none" w:sz="0" w:space="0" w:color="auto"/>
        <w:right w:val="none" w:sz="0" w:space="0" w:color="auto"/>
      </w:divBdr>
    </w:div>
    <w:div w:id="1259873990">
      <w:bodyDiv w:val="1"/>
      <w:marLeft w:val="0"/>
      <w:marRight w:val="0"/>
      <w:marTop w:val="0"/>
      <w:marBottom w:val="0"/>
      <w:divBdr>
        <w:top w:val="none" w:sz="0" w:space="0" w:color="auto"/>
        <w:left w:val="none" w:sz="0" w:space="0" w:color="auto"/>
        <w:bottom w:val="none" w:sz="0" w:space="0" w:color="auto"/>
        <w:right w:val="none" w:sz="0" w:space="0" w:color="auto"/>
      </w:divBdr>
    </w:div>
    <w:div w:id="1264143462">
      <w:bodyDiv w:val="1"/>
      <w:marLeft w:val="0"/>
      <w:marRight w:val="0"/>
      <w:marTop w:val="0"/>
      <w:marBottom w:val="0"/>
      <w:divBdr>
        <w:top w:val="none" w:sz="0" w:space="0" w:color="auto"/>
        <w:left w:val="none" w:sz="0" w:space="0" w:color="auto"/>
        <w:bottom w:val="none" w:sz="0" w:space="0" w:color="auto"/>
        <w:right w:val="none" w:sz="0" w:space="0" w:color="auto"/>
      </w:divBdr>
    </w:div>
    <w:div w:id="1287590305">
      <w:bodyDiv w:val="1"/>
      <w:marLeft w:val="0"/>
      <w:marRight w:val="0"/>
      <w:marTop w:val="0"/>
      <w:marBottom w:val="0"/>
      <w:divBdr>
        <w:top w:val="none" w:sz="0" w:space="0" w:color="auto"/>
        <w:left w:val="none" w:sz="0" w:space="0" w:color="auto"/>
        <w:bottom w:val="none" w:sz="0" w:space="0" w:color="auto"/>
        <w:right w:val="none" w:sz="0" w:space="0" w:color="auto"/>
      </w:divBdr>
    </w:div>
    <w:div w:id="1302731127">
      <w:bodyDiv w:val="1"/>
      <w:marLeft w:val="0"/>
      <w:marRight w:val="0"/>
      <w:marTop w:val="0"/>
      <w:marBottom w:val="0"/>
      <w:divBdr>
        <w:top w:val="none" w:sz="0" w:space="0" w:color="auto"/>
        <w:left w:val="none" w:sz="0" w:space="0" w:color="auto"/>
        <w:bottom w:val="none" w:sz="0" w:space="0" w:color="auto"/>
        <w:right w:val="none" w:sz="0" w:space="0" w:color="auto"/>
      </w:divBdr>
    </w:div>
    <w:div w:id="1312715905">
      <w:bodyDiv w:val="1"/>
      <w:marLeft w:val="0"/>
      <w:marRight w:val="0"/>
      <w:marTop w:val="0"/>
      <w:marBottom w:val="0"/>
      <w:divBdr>
        <w:top w:val="none" w:sz="0" w:space="0" w:color="auto"/>
        <w:left w:val="none" w:sz="0" w:space="0" w:color="auto"/>
        <w:bottom w:val="none" w:sz="0" w:space="0" w:color="auto"/>
        <w:right w:val="none" w:sz="0" w:space="0" w:color="auto"/>
      </w:divBdr>
    </w:div>
    <w:div w:id="1319454633">
      <w:bodyDiv w:val="1"/>
      <w:marLeft w:val="0"/>
      <w:marRight w:val="0"/>
      <w:marTop w:val="0"/>
      <w:marBottom w:val="0"/>
      <w:divBdr>
        <w:top w:val="none" w:sz="0" w:space="0" w:color="auto"/>
        <w:left w:val="none" w:sz="0" w:space="0" w:color="auto"/>
        <w:bottom w:val="none" w:sz="0" w:space="0" w:color="auto"/>
        <w:right w:val="none" w:sz="0" w:space="0" w:color="auto"/>
      </w:divBdr>
    </w:div>
    <w:div w:id="1327513135">
      <w:bodyDiv w:val="1"/>
      <w:marLeft w:val="0"/>
      <w:marRight w:val="0"/>
      <w:marTop w:val="0"/>
      <w:marBottom w:val="0"/>
      <w:divBdr>
        <w:top w:val="none" w:sz="0" w:space="0" w:color="auto"/>
        <w:left w:val="none" w:sz="0" w:space="0" w:color="auto"/>
        <w:bottom w:val="none" w:sz="0" w:space="0" w:color="auto"/>
        <w:right w:val="none" w:sz="0" w:space="0" w:color="auto"/>
      </w:divBdr>
    </w:div>
    <w:div w:id="1334141451">
      <w:bodyDiv w:val="1"/>
      <w:marLeft w:val="0"/>
      <w:marRight w:val="0"/>
      <w:marTop w:val="0"/>
      <w:marBottom w:val="0"/>
      <w:divBdr>
        <w:top w:val="none" w:sz="0" w:space="0" w:color="auto"/>
        <w:left w:val="none" w:sz="0" w:space="0" w:color="auto"/>
        <w:bottom w:val="none" w:sz="0" w:space="0" w:color="auto"/>
        <w:right w:val="none" w:sz="0" w:space="0" w:color="auto"/>
      </w:divBdr>
    </w:div>
    <w:div w:id="1350176381">
      <w:bodyDiv w:val="1"/>
      <w:marLeft w:val="0"/>
      <w:marRight w:val="0"/>
      <w:marTop w:val="0"/>
      <w:marBottom w:val="0"/>
      <w:divBdr>
        <w:top w:val="none" w:sz="0" w:space="0" w:color="auto"/>
        <w:left w:val="none" w:sz="0" w:space="0" w:color="auto"/>
        <w:bottom w:val="none" w:sz="0" w:space="0" w:color="auto"/>
        <w:right w:val="none" w:sz="0" w:space="0" w:color="auto"/>
      </w:divBdr>
    </w:div>
    <w:div w:id="1355690568">
      <w:bodyDiv w:val="1"/>
      <w:marLeft w:val="0"/>
      <w:marRight w:val="0"/>
      <w:marTop w:val="0"/>
      <w:marBottom w:val="0"/>
      <w:divBdr>
        <w:top w:val="none" w:sz="0" w:space="0" w:color="auto"/>
        <w:left w:val="none" w:sz="0" w:space="0" w:color="auto"/>
        <w:bottom w:val="none" w:sz="0" w:space="0" w:color="auto"/>
        <w:right w:val="none" w:sz="0" w:space="0" w:color="auto"/>
      </w:divBdr>
    </w:div>
    <w:div w:id="1355811222">
      <w:bodyDiv w:val="1"/>
      <w:marLeft w:val="0"/>
      <w:marRight w:val="0"/>
      <w:marTop w:val="0"/>
      <w:marBottom w:val="0"/>
      <w:divBdr>
        <w:top w:val="none" w:sz="0" w:space="0" w:color="auto"/>
        <w:left w:val="none" w:sz="0" w:space="0" w:color="auto"/>
        <w:bottom w:val="none" w:sz="0" w:space="0" w:color="auto"/>
        <w:right w:val="none" w:sz="0" w:space="0" w:color="auto"/>
      </w:divBdr>
    </w:div>
    <w:div w:id="1360744350">
      <w:bodyDiv w:val="1"/>
      <w:marLeft w:val="0"/>
      <w:marRight w:val="0"/>
      <w:marTop w:val="0"/>
      <w:marBottom w:val="0"/>
      <w:divBdr>
        <w:top w:val="none" w:sz="0" w:space="0" w:color="auto"/>
        <w:left w:val="none" w:sz="0" w:space="0" w:color="auto"/>
        <w:bottom w:val="none" w:sz="0" w:space="0" w:color="auto"/>
        <w:right w:val="none" w:sz="0" w:space="0" w:color="auto"/>
      </w:divBdr>
    </w:div>
    <w:div w:id="1409425254">
      <w:bodyDiv w:val="1"/>
      <w:marLeft w:val="0"/>
      <w:marRight w:val="0"/>
      <w:marTop w:val="0"/>
      <w:marBottom w:val="0"/>
      <w:divBdr>
        <w:top w:val="none" w:sz="0" w:space="0" w:color="auto"/>
        <w:left w:val="none" w:sz="0" w:space="0" w:color="auto"/>
        <w:bottom w:val="none" w:sz="0" w:space="0" w:color="auto"/>
        <w:right w:val="none" w:sz="0" w:space="0" w:color="auto"/>
      </w:divBdr>
    </w:div>
    <w:div w:id="1442065584">
      <w:bodyDiv w:val="1"/>
      <w:marLeft w:val="0"/>
      <w:marRight w:val="0"/>
      <w:marTop w:val="0"/>
      <w:marBottom w:val="0"/>
      <w:divBdr>
        <w:top w:val="none" w:sz="0" w:space="0" w:color="auto"/>
        <w:left w:val="none" w:sz="0" w:space="0" w:color="auto"/>
        <w:bottom w:val="none" w:sz="0" w:space="0" w:color="auto"/>
        <w:right w:val="none" w:sz="0" w:space="0" w:color="auto"/>
      </w:divBdr>
    </w:div>
    <w:div w:id="1484128837">
      <w:bodyDiv w:val="1"/>
      <w:marLeft w:val="0"/>
      <w:marRight w:val="0"/>
      <w:marTop w:val="0"/>
      <w:marBottom w:val="0"/>
      <w:divBdr>
        <w:top w:val="none" w:sz="0" w:space="0" w:color="auto"/>
        <w:left w:val="none" w:sz="0" w:space="0" w:color="auto"/>
        <w:bottom w:val="none" w:sz="0" w:space="0" w:color="auto"/>
        <w:right w:val="none" w:sz="0" w:space="0" w:color="auto"/>
      </w:divBdr>
    </w:div>
    <w:div w:id="1494485769">
      <w:bodyDiv w:val="1"/>
      <w:marLeft w:val="0"/>
      <w:marRight w:val="0"/>
      <w:marTop w:val="0"/>
      <w:marBottom w:val="0"/>
      <w:divBdr>
        <w:top w:val="none" w:sz="0" w:space="0" w:color="auto"/>
        <w:left w:val="none" w:sz="0" w:space="0" w:color="auto"/>
        <w:bottom w:val="none" w:sz="0" w:space="0" w:color="auto"/>
        <w:right w:val="none" w:sz="0" w:space="0" w:color="auto"/>
      </w:divBdr>
    </w:div>
    <w:div w:id="1539312749">
      <w:bodyDiv w:val="1"/>
      <w:marLeft w:val="0"/>
      <w:marRight w:val="0"/>
      <w:marTop w:val="0"/>
      <w:marBottom w:val="0"/>
      <w:divBdr>
        <w:top w:val="none" w:sz="0" w:space="0" w:color="auto"/>
        <w:left w:val="none" w:sz="0" w:space="0" w:color="auto"/>
        <w:bottom w:val="none" w:sz="0" w:space="0" w:color="auto"/>
        <w:right w:val="none" w:sz="0" w:space="0" w:color="auto"/>
      </w:divBdr>
    </w:div>
    <w:div w:id="1550914876">
      <w:bodyDiv w:val="1"/>
      <w:marLeft w:val="0"/>
      <w:marRight w:val="0"/>
      <w:marTop w:val="0"/>
      <w:marBottom w:val="0"/>
      <w:divBdr>
        <w:top w:val="none" w:sz="0" w:space="0" w:color="auto"/>
        <w:left w:val="none" w:sz="0" w:space="0" w:color="auto"/>
        <w:bottom w:val="none" w:sz="0" w:space="0" w:color="auto"/>
        <w:right w:val="none" w:sz="0" w:space="0" w:color="auto"/>
      </w:divBdr>
    </w:div>
    <w:div w:id="1566143434">
      <w:bodyDiv w:val="1"/>
      <w:marLeft w:val="0"/>
      <w:marRight w:val="0"/>
      <w:marTop w:val="0"/>
      <w:marBottom w:val="0"/>
      <w:divBdr>
        <w:top w:val="none" w:sz="0" w:space="0" w:color="auto"/>
        <w:left w:val="none" w:sz="0" w:space="0" w:color="auto"/>
        <w:bottom w:val="none" w:sz="0" w:space="0" w:color="auto"/>
        <w:right w:val="none" w:sz="0" w:space="0" w:color="auto"/>
      </w:divBdr>
    </w:div>
    <w:div w:id="1590893704">
      <w:bodyDiv w:val="1"/>
      <w:marLeft w:val="0"/>
      <w:marRight w:val="0"/>
      <w:marTop w:val="0"/>
      <w:marBottom w:val="0"/>
      <w:divBdr>
        <w:top w:val="none" w:sz="0" w:space="0" w:color="auto"/>
        <w:left w:val="none" w:sz="0" w:space="0" w:color="auto"/>
        <w:bottom w:val="none" w:sz="0" w:space="0" w:color="auto"/>
        <w:right w:val="none" w:sz="0" w:space="0" w:color="auto"/>
      </w:divBdr>
    </w:div>
    <w:div w:id="1592160143">
      <w:bodyDiv w:val="1"/>
      <w:marLeft w:val="0"/>
      <w:marRight w:val="0"/>
      <w:marTop w:val="0"/>
      <w:marBottom w:val="0"/>
      <w:divBdr>
        <w:top w:val="none" w:sz="0" w:space="0" w:color="auto"/>
        <w:left w:val="none" w:sz="0" w:space="0" w:color="auto"/>
        <w:bottom w:val="none" w:sz="0" w:space="0" w:color="auto"/>
        <w:right w:val="none" w:sz="0" w:space="0" w:color="auto"/>
      </w:divBdr>
    </w:div>
    <w:div w:id="1602296599">
      <w:bodyDiv w:val="1"/>
      <w:marLeft w:val="0"/>
      <w:marRight w:val="0"/>
      <w:marTop w:val="0"/>
      <w:marBottom w:val="0"/>
      <w:divBdr>
        <w:top w:val="none" w:sz="0" w:space="0" w:color="auto"/>
        <w:left w:val="none" w:sz="0" w:space="0" w:color="auto"/>
        <w:bottom w:val="none" w:sz="0" w:space="0" w:color="auto"/>
        <w:right w:val="none" w:sz="0" w:space="0" w:color="auto"/>
      </w:divBdr>
    </w:div>
    <w:div w:id="1604607735">
      <w:bodyDiv w:val="1"/>
      <w:marLeft w:val="0"/>
      <w:marRight w:val="0"/>
      <w:marTop w:val="0"/>
      <w:marBottom w:val="0"/>
      <w:divBdr>
        <w:top w:val="none" w:sz="0" w:space="0" w:color="auto"/>
        <w:left w:val="none" w:sz="0" w:space="0" w:color="auto"/>
        <w:bottom w:val="none" w:sz="0" w:space="0" w:color="auto"/>
        <w:right w:val="none" w:sz="0" w:space="0" w:color="auto"/>
      </w:divBdr>
    </w:div>
    <w:div w:id="1627270856">
      <w:bodyDiv w:val="1"/>
      <w:marLeft w:val="0"/>
      <w:marRight w:val="0"/>
      <w:marTop w:val="0"/>
      <w:marBottom w:val="0"/>
      <w:divBdr>
        <w:top w:val="none" w:sz="0" w:space="0" w:color="auto"/>
        <w:left w:val="none" w:sz="0" w:space="0" w:color="auto"/>
        <w:bottom w:val="none" w:sz="0" w:space="0" w:color="auto"/>
        <w:right w:val="none" w:sz="0" w:space="0" w:color="auto"/>
      </w:divBdr>
    </w:div>
    <w:div w:id="1633708518">
      <w:bodyDiv w:val="1"/>
      <w:marLeft w:val="0"/>
      <w:marRight w:val="0"/>
      <w:marTop w:val="0"/>
      <w:marBottom w:val="0"/>
      <w:divBdr>
        <w:top w:val="none" w:sz="0" w:space="0" w:color="auto"/>
        <w:left w:val="none" w:sz="0" w:space="0" w:color="auto"/>
        <w:bottom w:val="none" w:sz="0" w:space="0" w:color="auto"/>
        <w:right w:val="none" w:sz="0" w:space="0" w:color="auto"/>
      </w:divBdr>
    </w:div>
    <w:div w:id="1639645596">
      <w:bodyDiv w:val="1"/>
      <w:marLeft w:val="0"/>
      <w:marRight w:val="0"/>
      <w:marTop w:val="0"/>
      <w:marBottom w:val="0"/>
      <w:divBdr>
        <w:top w:val="none" w:sz="0" w:space="0" w:color="auto"/>
        <w:left w:val="none" w:sz="0" w:space="0" w:color="auto"/>
        <w:bottom w:val="none" w:sz="0" w:space="0" w:color="auto"/>
        <w:right w:val="none" w:sz="0" w:space="0" w:color="auto"/>
      </w:divBdr>
    </w:div>
    <w:div w:id="1657537882">
      <w:bodyDiv w:val="1"/>
      <w:marLeft w:val="0"/>
      <w:marRight w:val="0"/>
      <w:marTop w:val="0"/>
      <w:marBottom w:val="0"/>
      <w:divBdr>
        <w:top w:val="none" w:sz="0" w:space="0" w:color="auto"/>
        <w:left w:val="none" w:sz="0" w:space="0" w:color="auto"/>
        <w:bottom w:val="none" w:sz="0" w:space="0" w:color="auto"/>
        <w:right w:val="none" w:sz="0" w:space="0" w:color="auto"/>
      </w:divBdr>
    </w:div>
    <w:div w:id="1661543161">
      <w:bodyDiv w:val="1"/>
      <w:marLeft w:val="0"/>
      <w:marRight w:val="0"/>
      <w:marTop w:val="0"/>
      <w:marBottom w:val="0"/>
      <w:divBdr>
        <w:top w:val="none" w:sz="0" w:space="0" w:color="auto"/>
        <w:left w:val="none" w:sz="0" w:space="0" w:color="auto"/>
        <w:bottom w:val="none" w:sz="0" w:space="0" w:color="auto"/>
        <w:right w:val="none" w:sz="0" w:space="0" w:color="auto"/>
      </w:divBdr>
    </w:div>
    <w:div w:id="1681807782">
      <w:bodyDiv w:val="1"/>
      <w:marLeft w:val="0"/>
      <w:marRight w:val="0"/>
      <w:marTop w:val="0"/>
      <w:marBottom w:val="0"/>
      <w:divBdr>
        <w:top w:val="none" w:sz="0" w:space="0" w:color="auto"/>
        <w:left w:val="none" w:sz="0" w:space="0" w:color="auto"/>
        <w:bottom w:val="none" w:sz="0" w:space="0" w:color="auto"/>
        <w:right w:val="none" w:sz="0" w:space="0" w:color="auto"/>
      </w:divBdr>
    </w:div>
    <w:div w:id="1701006576">
      <w:bodyDiv w:val="1"/>
      <w:marLeft w:val="0"/>
      <w:marRight w:val="0"/>
      <w:marTop w:val="0"/>
      <w:marBottom w:val="0"/>
      <w:divBdr>
        <w:top w:val="none" w:sz="0" w:space="0" w:color="auto"/>
        <w:left w:val="none" w:sz="0" w:space="0" w:color="auto"/>
        <w:bottom w:val="none" w:sz="0" w:space="0" w:color="auto"/>
        <w:right w:val="none" w:sz="0" w:space="0" w:color="auto"/>
      </w:divBdr>
    </w:div>
    <w:div w:id="1736272132">
      <w:bodyDiv w:val="1"/>
      <w:marLeft w:val="0"/>
      <w:marRight w:val="0"/>
      <w:marTop w:val="0"/>
      <w:marBottom w:val="0"/>
      <w:divBdr>
        <w:top w:val="none" w:sz="0" w:space="0" w:color="auto"/>
        <w:left w:val="none" w:sz="0" w:space="0" w:color="auto"/>
        <w:bottom w:val="none" w:sz="0" w:space="0" w:color="auto"/>
        <w:right w:val="none" w:sz="0" w:space="0" w:color="auto"/>
      </w:divBdr>
    </w:div>
    <w:div w:id="1764956676">
      <w:bodyDiv w:val="1"/>
      <w:marLeft w:val="0"/>
      <w:marRight w:val="0"/>
      <w:marTop w:val="0"/>
      <w:marBottom w:val="0"/>
      <w:divBdr>
        <w:top w:val="none" w:sz="0" w:space="0" w:color="auto"/>
        <w:left w:val="none" w:sz="0" w:space="0" w:color="auto"/>
        <w:bottom w:val="none" w:sz="0" w:space="0" w:color="auto"/>
        <w:right w:val="none" w:sz="0" w:space="0" w:color="auto"/>
      </w:divBdr>
    </w:div>
    <w:div w:id="1772899361">
      <w:bodyDiv w:val="1"/>
      <w:marLeft w:val="0"/>
      <w:marRight w:val="0"/>
      <w:marTop w:val="0"/>
      <w:marBottom w:val="0"/>
      <w:divBdr>
        <w:top w:val="none" w:sz="0" w:space="0" w:color="auto"/>
        <w:left w:val="none" w:sz="0" w:space="0" w:color="auto"/>
        <w:bottom w:val="none" w:sz="0" w:space="0" w:color="auto"/>
        <w:right w:val="none" w:sz="0" w:space="0" w:color="auto"/>
      </w:divBdr>
    </w:div>
    <w:div w:id="1795515692">
      <w:bodyDiv w:val="1"/>
      <w:marLeft w:val="0"/>
      <w:marRight w:val="0"/>
      <w:marTop w:val="0"/>
      <w:marBottom w:val="0"/>
      <w:divBdr>
        <w:top w:val="none" w:sz="0" w:space="0" w:color="auto"/>
        <w:left w:val="none" w:sz="0" w:space="0" w:color="auto"/>
        <w:bottom w:val="none" w:sz="0" w:space="0" w:color="auto"/>
        <w:right w:val="none" w:sz="0" w:space="0" w:color="auto"/>
      </w:divBdr>
    </w:div>
    <w:div w:id="1810511382">
      <w:bodyDiv w:val="1"/>
      <w:marLeft w:val="0"/>
      <w:marRight w:val="0"/>
      <w:marTop w:val="0"/>
      <w:marBottom w:val="0"/>
      <w:divBdr>
        <w:top w:val="none" w:sz="0" w:space="0" w:color="auto"/>
        <w:left w:val="none" w:sz="0" w:space="0" w:color="auto"/>
        <w:bottom w:val="none" w:sz="0" w:space="0" w:color="auto"/>
        <w:right w:val="none" w:sz="0" w:space="0" w:color="auto"/>
      </w:divBdr>
    </w:div>
    <w:div w:id="1835336063">
      <w:bodyDiv w:val="1"/>
      <w:marLeft w:val="0"/>
      <w:marRight w:val="0"/>
      <w:marTop w:val="0"/>
      <w:marBottom w:val="0"/>
      <w:divBdr>
        <w:top w:val="none" w:sz="0" w:space="0" w:color="auto"/>
        <w:left w:val="none" w:sz="0" w:space="0" w:color="auto"/>
        <w:bottom w:val="none" w:sz="0" w:space="0" w:color="auto"/>
        <w:right w:val="none" w:sz="0" w:space="0" w:color="auto"/>
      </w:divBdr>
    </w:div>
    <w:div w:id="1848908133">
      <w:bodyDiv w:val="1"/>
      <w:marLeft w:val="0"/>
      <w:marRight w:val="0"/>
      <w:marTop w:val="0"/>
      <w:marBottom w:val="0"/>
      <w:divBdr>
        <w:top w:val="none" w:sz="0" w:space="0" w:color="auto"/>
        <w:left w:val="none" w:sz="0" w:space="0" w:color="auto"/>
        <w:bottom w:val="none" w:sz="0" w:space="0" w:color="auto"/>
        <w:right w:val="none" w:sz="0" w:space="0" w:color="auto"/>
      </w:divBdr>
      <w:divsChild>
        <w:div w:id="279730522">
          <w:marLeft w:val="0"/>
          <w:marRight w:val="0"/>
          <w:marTop w:val="0"/>
          <w:marBottom w:val="0"/>
          <w:divBdr>
            <w:top w:val="none" w:sz="0" w:space="0" w:color="auto"/>
            <w:left w:val="none" w:sz="0" w:space="0" w:color="auto"/>
            <w:bottom w:val="none" w:sz="0" w:space="0" w:color="auto"/>
            <w:right w:val="none" w:sz="0" w:space="0" w:color="auto"/>
          </w:divBdr>
          <w:divsChild>
            <w:div w:id="1042680346">
              <w:marLeft w:val="0"/>
              <w:marRight w:val="0"/>
              <w:marTop w:val="0"/>
              <w:marBottom w:val="0"/>
              <w:divBdr>
                <w:top w:val="none" w:sz="0" w:space="0" w:color="auto"/>
                <w:left w:val="none" w:sz="0" w:space="0" w:color="auto"/>
                <w:bottom w:val="none" w:sz="0" w:space="0" w:color="auto"/>
                <w:right w:val="none" w:sz="0" w:space="0" w:color="auto"/>
              </w:divBdr>
              <w:divsChild>
                <w:div w:id="1646618903">
                  <w:marLeft w:val="0"/>
                  <w:marRight w:val="0"/>
                  <w:marTop w:val="0"/>
                  <w:marBottom w:val="0"/>
                  <w:divBdr>
                    <w:top w:val="none" w:sz="0" w:space="0" w:color="auto"/>
                    <w:left w:val="none" w:sz="0" w:space="0" w:color="auto"/>
                    <w:bottom w:val="none" w:sz="0" w:space="0" w:color="auto"/>
                    <w:right w:val="none" w:sz="0" w:space="0" w:color="auto"/>
                  </w:divBdr>
                  <w:divsChild>
                    <w:div w:id="1345208337">
                      <w:marLeft w:val="0"/>
                      <w:marRight w:val="0"/>
                      <w:marTop w:val="0"/>
                      <w:marBottom w:val="0"/>
                      <w:divBdr>
                        <w:top w:val="none" w:sz="0" w:space="0" w:color="auto"/>
                        <w:left w:val="none" w:sz="0" w:space="0" w:color="auto"/>
                        <w:bottom w:val="none" w:sz="0" w:space="0" w:color="auto"/>
                        <w:right w:val="none" w:sz="0" w:space="0" w:color="auto"/>
                      </w:divBdr>
                      <w:divsChild>
                        <w:div w:id="5907346">
                          <w:marLeft w:val="0"/>
                          <w:marRight w:val="0"/>
                          <w:marTop w:val="0"/>
                          <w:marBottom w:val="0"/>
                          <w:divBdr>
                            <w:top w:val="none" w:sz="0" w:space="0" w:color="auto"/>
                            <w:left w:val="none" w:sz="0" w:space="0" w:color="auto"/>
                            <w:bottom w:val="none" w:sz="0" w:space="0" w:color="auto"/>
                            <w:right w:val="none" w:sz="0" w:space="0" w:color="auto"/>
                          </w:divBdr>
                          <w:divsChild>
                            <w:div w:id="170344022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5873278">
      <w:bodyDiv w:val="1"/>
      <w:marLeft w:val="0"/>
      <w:marRight w:val="0"/>
      <w:marTop w:val="0"/>
      <w:marBottom w:val="0"/>
      <w:divBdr>
        <w:top w:val="none" w:sz="0" w:space="0" w:color="auto"/>
        <w:left w:val="none" w:sz="0" w:space="0" w:color="auto"/>
        <w:bottom w:val="none" w:sz="0" w:space="0" w:color="auto"/>
        <w:right w:val="none" w:sz="0" w:space="0" w:color="auto"/>
      </w:divBdr>
    </w:div>
    <w:div w:id="1863546134">
      <w:bodyDiv w:val="1"/>
      <w:marLeft w:val="0"/>
      <w:marRight w:val="0"/>
      <w:marTop w:val="0"/>
      <w:marBottom w:val="0"/>
      <w:divBdr>
        <w:top w:val="none" w:sz="0" w:space="0" w:color="auto"/>
        <w:left w:val="none" w:sz="0" w:space="0" w:color="auto"/>
        <w:bottom w:val="none" w:sz="0" w:space="0" w:color="auto"/>
        <w:right w:val="none" w:sz="0" w:space="0" w:color="auto"/>
      </w:divBdr>
    </w:div>
    <w:div w:id="1864394266">
      <w:bodyDiv w:val="1"/>
      <w:marLeft w:val="0"/>
      <w:marRight w:val="0"/>
      <w:marTop w:val="0"/>
      <w:marBottom w:val="0"/>
      <w:divBdr>
        <w:top w:val="none" w:sz="0" w:space="0" w:color="auto"/>
        <w:left w:val="none" w:sz="0" w:space="0" w:color="auto"/>
        <w:bottom w:val="none" w:sz="0" w:space="0" w:color="auto"/>
        <w:right w:val="none" w:sz="0" w:space="0" w:color="auto"/>
      </w:divBdr>
    </w:div>
    <w:div w:id="1874418074">
      <w:bodyDiv w:val="1"/>
      <w:marLeft w:val="0"/>
      <w:marRight w:val="0"/>
      <w:marTop w:val="0"/>
      <w:marBottom w:val="0"/>
      <w:divBdr>
        <w:top w:val="none" w:sz="0" w:space="0" w:color="auto"/>
        <w:left w:val="none" w:sz="0" w:space="0" w:color="auto"/>
        <w:bottom w:val="none" w:sz="0" w:space="0" w:color="auto"/>
        <w:right w:val="none" w:sz="0" w:space="0" w:color="auto"/>
      </w:divBdr>
    </w:div>
    <w:div w:id="1883327102">
      <w:bodyDiv w:val="1"/>
      <w:marLeft w:val="0"/>
      <w:marRight w:val="0"/>
      <w:marTop w:val="0"/>
      <w:marBottom w:val="0"/>
      <w:divBdr>
        <w:top w:val="none" w:sz="0" w:space="0" w:color="auto"/>
        <w:left w:val="none" w:sz="0" w:space="0" w:color="auto"/>
        <w:bottom w:val="none" w:sz="0" w:space="0" w:color="auto"/>
        <w:right w:val="none" w:sz="0" w:space="0" w:color="auto"/>
      </w:divBdr>
    </w:div>
    <w:div w:id="1914581711">
      <w:bodyDiv w:val="1"/>
      <w:marLeft w:val="0"/>
      <w:marRight w:val="0"/>
      <w:marTop w:val="0"/>
      <w:marBottom w:val="0"/>
      <w:divBdr>
        <w:top w:val="none" w:sz="0" w:space="0" w:color="auto"/>
        <w:left w:val="none" w:sz="0" w:space="0" w:color="auto"/>
        <w:bottom w:val="none" w:sz="0" w:space="0" w:color="auto"/>
        <w:right w:val="none" w:sz="0" w:space="0" w:color="auto"/>
      </w:divBdr>
    </w:div>
    <w:div w:id="1928267379">
      <w:bodyDiv w:val="1"/>
      <w:marLeft w:val="0"/>
      <w:marRight w:val="0"/>
      <w:marTop w:val="0"/>
      <w:marBottom w:val="0"/>
      <w:divBdr>
        <w:top w:val="none" w:sz="0" w:space="0" w:color="auto"/>
        <w:left w:val="none" w:sz="0" w:space="0" w:color="auto"/>
        <w:bottom w:val="none" w:sz="0" w:space="0" w:color="auto"/>
        <w:right w:val="none" w:sz="0" w:space="0" w:color="auto"/>
      </w:divBdr>
    </w:div>
    <w:div w:id="1944458395">
      <w:bodyDiv w:val="1"/>
      <w:marLeft w:val="0"/>
      <w:marRight w:val="0"/>
      <w:marTop w:val="0"/>
      <w:marBottom w:val="0"/>
      <w:divBdr>
        <w:top w:val="none" w:sz="0" w:space="0" w:color="auto"/>
        <w:left w:val="none" w:sz="0" w:space="0" w:color="auto"/>
        <w:bottom w:val="none" w:sz="0" w:space="0" w:color="auto"/>
        <w:right w:val="none" w:sz="0" w:space="0" w:color="auto"/>
      </w:divBdr>
    </w:div>
    <w:div w:id="2005207194">
      <w:bodyDiv w:val="1"/>
      <w:marLeft w:val="0"/>
      <w:marRight w:val="0"/>
      <w:marTop w:val="0"/>
      <w:marBottom w:val="0"/>
      <w:divBdr>
        <w:top w:val="none" w:sz="0" w:space="0" w:color="auto"/>
        <w:left w:val="none" w:sz="0" w:space="0" w:color="auto"/>
        <w:bottom w:val="none" w:sz="0" w:space="0" w:color="auto"/>
        <w:right w:val="none" w:sz="0" w:space="0" w:color="auto"/>
      </w:divBdr>
    </w:div>
    <w:div w:id="2018803538">
      <w:bodyDiv w:val="1"/>
      <w:marLeft w:val="0"/>
      <w:marRight w:val="0"/>
      <w:marTop w:val="0"/>
      <w:marBottom w:val="0"/>
      <w:divBdr>
        <w:top w:val="none" w:sz="0" w:space="0" w:color="auto"/>
        <w:left w:val="none" w:sz="0" w:space="0" w:color="auto"/>
        <w:bottom w:val="none" w:sz="0" w:space="0" w:color="auto"/>
        <w:right w:val="none" w:sz="0" w:space="0" w:color="auto"/>
      </w:divBdr>
    </w:div>
    <w:div w:id="2038113195">
      <w:bodyDiv w:val="1"/>
      <w:marLeft w:val="0"/>
      <w:marRight w:val="0"/>
      <w:marTop w:val="0"/>
      <w:marBottom w:val="0"/>
      <w:divBdr>
        <w:top w:val="none" w:sz="0" w:space="0" w:color="auto"/>
        <w:left w:val="none" w:sz="0" w:space="0" w:color="auto"/>
        <w:bottom w:val="none" w:sz="0" w:space="0" w:color="auto"/>
        <w:right w:val="none" w:sz="0" w:space="0" w:color="auto"/>
      </w:divBdr>
    </w:div>
    <w:div w:id="2044397511">
      <w:bodyDiv w:val="1"/>
      <w:marLeft w:val="0"/>
      <w:marRight w:val="0"/>
      <w:marTop w:val="0"/>
      <w:marBottom w:val="0"/>
      <w:divBdr>
        <w:top w:val="none" w:sz="0" w:space="0" w:color="auto"/>
        <w:left w:val="none" w:sz="0" w:space="0" w:color="auto"/>
        <w:bottom w:val="none" w:sz="0" w:space="0" w:color="auto"/>
        <w:right w:val="none" w:sz="0" w:space="0" w:color="auto"/>
      </w:divBdr>
    </w:div>
    <w:div w:id="2069305987">
      <w:bodyDiv w:val="1"/>
      <w:marLeft w:val="0"/>
      <w:marRight w:val="0"/>
      <w:marTop w:val="0"/>
      <w:marBottom w:val="0"/>
      <w:divBdr>
        <w:top w:val="none" w:sz="0" w:space="0" w:color="auto"/>
        <w:left w:val="none" w:sz="0" w:space="0" w:color="auto"/>
        <w:bottom w:val="none" w:sz="0" w:space="0" w:color="auto"/>
        <w:right w:val="none" w:sz="0" w:space="0" w:color="auto"/>
      </w:divBdr>
    </w:div>
    <w:div w:id="2075664977">
      <w:bodyDiv w:val="1"/>
      <w:marLeft w:val="0"/>
      <w:marRight w:val="0"/>
      <w:marTop w:val="0"/>
      <w:marBottom w:val="0"/>
      <w:divBdr>
        <w:top w:val="none" w:sz="0" w:space="0" w:color="auto"/>
        <w:left w:val="none" w:sz="0" w:space="0" w:color="auto"/>
        <w:bottom w:val="none" w:sz="0" w:space="0" w:color="auto"/>
        <w:right w:val="none" w:sz="0" w:space="0" w:color="auto"/>
      </w:divBdr>
    </w:div>
    <w:div w:id="2077363417">
      <w:bodyDiv w:val="1"/>
      <w:marLeft w:val="0"/>
      <w:marRight w:val="0"/>
      <w:marTop w:val="0"/>
      <w:marBottom w:val="0"/>
      <w:divBdr>
        <w:top w:val="none" w:sz="0" w:space="0" w:color="auto"/>
        <w:left w:val="none" w:sz="0" w:space="0" w:color="auto"/>
        <w:bottom w:val="none" w:sz="0" w:space="0" w:color="auto"/>
        <w:right w:val="none" w:sz="0" w:space="0" w:color="auto"/>
      </w:divBdr>
    </w:div>
    <w:div w:id="2083288581">
      <w:bodyDiv w:val="1"/>
      <w:marLeft w:val="0"/>
      <w:marRight w:val="0"/>
      <w:marTop w:val="0"/>
      <w:marBottom w:val="0"/>
      <w:divBdr>
        <w:top w:val="none" w:sz="0" w:space="0" w:color="auto"/>
        <w:left w:val="none" w:sz="0" w:space="0" w:color="auto"/>
        <w:bottom w:val="none" w:sz="0" w:space="0" w:color="auto"/>
        <w:right w:val="none" w:sz="0" w:space="0" w:color="auto"/>
      </w:divBdr>
    </w:div>
    <w:div w:id="2092117078">
      <w:bodyDiv w:val="1"/>
      <w:marLeft w:val="0"/>
      <w:marRight w:val="0"/>
      <w:marTop w:val="0"/>
      <w:marBottom w:val="0"/>
      <w:divBdr>
        <w:top w:val="none" w:sz="0" w:space="0" w:color="auto"/>
        <w:left w:val="none" w:sz="0" w:space="0" w:color="auto"/>
        <w:bottom w:val="none" w:sz="0" w:space="0" w:color="auto"/>
        <w:right w:val="none" w:sz="0" w:space="0" w:color="auto"/>
      </w:divBdr>
    </w:div>
    <w:div w:id="20963212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32820768">
      <w:bodyDiv w:val="1"/>
      <w:marLeft w:val="0"/>
      <w:marRight w:val="0"/>
      <w:marTop w:val="0"/>
      <w:marBottom w:val="0"/>
      <w:divBdr>
        <w:top w:val="none" w:sz="0" w:space="0" w:color="auto"/>
        <w:left w:val="none" w:sz="0" w:space="0" w:color="auto"/>
        <w:bottom w:val="none" w:sz="0" w:space="0" w:color="auto"/>
        <w:right w:val="none" w:sz="0" w:space="0" w:color="auto"/>
      </w:divBdr>
    </w:div>
    <w:div w:id="213420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C435C-1D1D-4FA6-9E4C-E78071CA1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1583</Words>
  <Characters>10927</Characters>
  <Application>Microsoft Office Word</Application>
  <DocSecurity>0</DocSecurity>
  <Lines>91</Lines>
  <Paragraphs>24</Paragraphs>
  <ScaleCrop>false</ScaleCrop>
  <HeadingPairs>
    <vt:vector size="2" baseType="variant">
      <vt:variant>
        <vt:lpstr>Title</vt:lpstr>
      </vt:variant>
      <vt:variant>
        <vt:i4>1</vt:i4>
      </vt:variant>
    </vt:vector>
  </HeadingPairs>
  <TitlesOfParts>
    <vt:vector size="1" baseType="lpstr">
      <vt:lpstr>Grozījumi Ministru kabineta 2017.gada 30.maija noteikumos Nr.295 "Noteikumi par transportlīdzekļu valsts tehnisko apskati un tehnisko kontroli uz ceļa"</vt:lpstr>
    </vt:vector>
  </TitlesOfParts>
  <Company>CSDD</Company>
  <LinksUpToDate>false</LinksUpToDate>
  <CharactersWithSpaces>12486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Ministru kabineta 2017.gada 30.maija noteikumos Nr.295 "Noteikumi par transportlīdzekļu valsts tehnisko apskati un tehnisko kontroli uz ceļa"</dc:title>
  <dc:subject>Noteikumu projekts</dc:subject>
  <dc:creator>Jānis Golubevs</dc:creator>
  <cp:keywords/>
  <dc:description>Ainārs Āboliņš
VAS „Ceļu satiksmes drošības direkcija”
Tehniskā departamenta
Tehniskās apskates uzraudzības inspektors
Tel. 67025734
Mob.tel. 28337450
Ainars.Abolins@csdd.gov.lv
http://www.csdd.lv</dc:description>
  <cp:lastModifiedBy>Inga Lukjanoviča</cp:lastModifiedBy>
  <cp:revision>2</cp:revision>
  <cp:lastPrinted>2020-10-07T13:34:00Z</cp:lastPrinted>
  <dcterms:created xsi:type="dcterms:W3CDTF">2021-07-07T12:46:00Z</dcterms:created>
  <dcterms:modified xsi:type="dcterms:W3CDTF">2021-07-07T12:46:00Z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1513111568</vt:i4>
  </property>
</Properties>
</file>