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64" w:rsidRPr="00A47536" w:rsidRDefault="00507D64" w:rsidP="00507D64">
      <w:pPr>
        <w:shd w:val="clear" w:color="auto" w:fill="FFFFFF"/>
        <w:jc w:val="right"/>
        <w:rPr>
          <w:color w:val="000000" w:themeColor="text1"/>
          <w:lang w:val="lv-LV"/>
        </w:rPr>
      </w:pPr>
      <w:r w:rsidRPr="00A47536">
        <w:rPr>
          <w:color w:val="000000" w:themeColor="text1"/>
          <w:lang w:val="lv-LV"/>
        </w:rPr>
        <w:t>Pielikums</w:t>
      </w:r>
      <w:r w:rsidRPr="00A47536">
        <w:rPr>
          <w:color w:val="000000" w:themeColor="text1"/>
          <w:lang w:val="lv-LV"/>
        </w:rPr>
        <w:br/>
        <w:t>Ministru kabineta</w:t>
      </w:r>
      <w:r w:rsidRPr="00A47536">
        <w:rPr>
          <w:color w:val="000000" w:themeColor="text1"/>
          <w:lang w:val="lv-LV"/>
        </w:rPr>
        <w:br/>
        <w:t>20_. gada __. _______</w:t>
      </w:r>
      <w:r w:rsidRPr="00A47536">
        <w:rPr>
          <w:color w:val="000000" w:themeColor="text1"/>
          <w:lang w:val="lv-LV"/>
        </w:rPr>
        <w:br/>
        <w:t>noteikumiem Nr.</w:t>
      </w:r>
      <w:bookmarkStart w:id="0" w:name="piel-766090"/>
      <w:bookmarkEnd w:id="0"/>
      <w:r w:rsidRPr="00A47536">
        <w:rPr>
          <w:color w:val="000000" w:themeColor="text1"/>
          <w:lang w:val="lv-LV"/>
        </w:rPr>
        <w:t>____</w:t>
      </w:r>
    </w:p>
    <w:p w:rsidR="00507D64" w:rsidRPr="00A47536" w:rsidRDefault="00507D64" w:rsidP="00507D64">
      <w:pPr>
        <w:shd w:val="clear" w:color="auto" w:fill="FFFFFF"/>
        <w:jc w:val="right"/>
        <w:rPr>
          <w:color w:val="000000" w:themeColor="text1"/>
          <w:lang w:val="lv-LV"/>
        </w:rPr>
      </w:pPr>
    </w:p>
    <w:p w:rsidR="00507D64" w:rsidRPr="00A47536" w:rsidRDefault="00507D64" w:rsidP="00507D64">
      <w:pPr>
        <w:shd w:val="clear" w:color="auto" w:fill="FFFFFF"/>
        <w:jc w:val="center"/>
        <w:rPr>
          <w:b/>
          <w:bCs/>
          <w:color w:val="000000" w:themeColor="text1"/>
          <w:lang w:val="lv-LV"/>
        </w:rPr>
      </w:pPr>
      <w:bookmarkStart w:id="1" w:name="766091"/>
      <w:bookmarkStart w:id="2" w:name="n-766091"/>
      <w:bookmarkStart w:id="3" w:name="OLE_LINK5"/>
      <w:bookmarkStart w:id="4" w:name="OLE_LINK6"/>
      <w:bookmarkEnd w:id="1"/>
      <w:bookmarkEnd w:id="2"/>
      <w:r w:rsidRPr="00A47536">
        <w:rPr>
          <w:b/>
          <w:bCs/>
          <w:color w:val="000000" w:themeColor="text1"/>
          <w:lang w:val="lv-LV"/>
        </w:rPr>
        <w:t xml:space="preserve">Numerācijas lietošanas tiesību ikgadējās valsts nodevas aprēķinā piemērotie </w:t>
      </w:r>
      <w:proofErr w:type="spellStart"/>
      <w:r w:rsidRPr="00A47536">
        <w:rPr>
          <w:b/>
          <w:bCs/>
          <w:color w:val="000000" w:themeColor="text1"/>
          <w:lang w:val="lv-LV"/>
        </w:rPr>
        <w:t>pamatkoeficienti</w:t>
      </w:r>
      <w:proofErr w:type="spellEnd"/>
    </w:p>
    <w:bookmarkEnd w:id="3"/>
    <w:bookmarkEnd w:id="4"/>
    <w:p w:rsidR="00507D64" w:rsidRPr="00A47536" w:rsidRDefault="00507D64" w:rsidP="00507D64">
      <w:pPr>
        <w:shd w:val="clear" w:color="auto" w:fill="FFFFFF"/>
        <w:jc w:val="center"/>
        <w:rPr>
          <w:b/>
          <w:bCs/>
          <w:color w:val="000000" w:themeColor="text1"/>
          <w:lang w:val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1"/>
        <w:gridCol w:w="3013"/>
        <w:gridCol w:w="2374"/>
        <w:gridCol w:w="1826"/>
        <w:gridCol w:w="1187"/>
      </w:tblGrid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Nr.</w:t>
            </w:r>
            <w:r w:rsidRPr="00A47536">
              <w:rPr>
                <w:color w:val="000000" w:themeColor="text1"/>
                <w:lang w:val="lv-LV"/>
              </w:rPr>
              <w:br/>
              <w:t>p. k.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Numerācijas veids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proofErr w:type="spellStart"/>
            <w:r w:rsidRPr="00A47536">
              <w:rPr>
                <w:color w:val="000000" w:themeColor="text1"/>
                <w:lang w:val="lv-LV"/>
              </w:rPr>
              <w:t>Pamatkoeficients</w:t>
            </w:r>
            <w:proofErr w:type="spellEnd"/>
            <w:r w:rsidRPr="00A47536">
              <w:rPr>
                <w:color w:val="000000" w:themeColor="text1"/>
                <w:lang w:val="lv-LV"/>
              </w:rPr>
              <w:t xml:space="preserve"> piešķirtajam numerācijas resursam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Pamatlikme, </w:t>
            </w:r>
            <w:proofErr w:type="spellStart"/>
            <w:r w:rsidRPr="00A47536">
              <w:rPr>
                <w:i/>
                <w:iCs/>
                <w:color w:val="000000" w:themeColor="text1"/>
                <w:lang w:val="lv-LV"/>
              </w:rPr>
              <w:t>euro</w:t>
            </w:r>
            <w:proofErr w:type="spellEnd"/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Nodeva par vienu numuru gadā (</w:t>
            </w:r>
            <w:r w:rsidRPr="00A47536">
              <w:rPr>
                <w:i/>
                <w:iCs/>
                <w:color w:val="000000" w:themeColor="text1"/>
                <w:lang w:val="lv-LV"/>
              </w:rPr>
              <w:t>L</w:t>
            </w:r>
            <w:r w:rsidRPr="00A47536">
              <w:rPr>
                <w:color w:val="000000" w:themeColor="text1"/>
                <w:lang w:val="lv-LV"/>
              </w:rPr>
              <w:t>), </w:t>
            </w:r>
            <w:proofErr w:type="spellStart"/>
            <w:r w:rsidRPr="00A47536">
              <w:rPr>
                <w:i/>
                <w:iCs/>
                <w:color w:val="000000" w:themeColor="text1"/>
                <w:lang w:val="lv-LV"/>
              </w:rPr>
              <w:t>euro</w:t>
            </w:r>
            <w:proofErr w:type="spellEnd"/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3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4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5 (3x4)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Operatora izvēles pakalpojuma kodi (3 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7058,8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1200,00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Operatora izvēles pakalpojuma kodi (4 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3529,4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600,00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3.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Operatoru pakalpojumu numuri (3 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29411,7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5000,00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4.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Operatoru pakalpojumu numuri (4 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7058,8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1200,00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5.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Operatoru pakalpojumu numuri (82XXX) (5 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3529,4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600,00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6.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Uzziņu dienesta pakalpojuma numuri (118X) (4 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7058,8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1200,00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7.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Uzziņu dienesta pakalpojuma numuri (1184X) (5 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3529,4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600,00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8.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Nacionālie signalizācijas punktu kodi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70,6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12,00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9.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Publiskā mobilā telefonu tīkla kodi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1411,8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240,00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10.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Datu pārraides tīkla identifikācijas kodi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1411,8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240,00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11.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Bezmaksas izsaukuma pakalpojuma numuri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14,1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2,40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12.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Dalītās samaksas pakalpojuma numuri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14,1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2,40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13.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Papildu samaksas pakalpojuma numuri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14,1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2,40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14.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Citu veidu pakalpojumu numuri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14,1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2,40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15.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Publiskā fiksētā telefonu tīkla numuri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0,25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0,04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16.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Publiskā mobilā telefonu tīkla numuri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0,25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0,04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17.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proofErr w:type="spellStart"/>
            <w:r w:rsidRPr="00A47536">
              <w:rPr>
                <w:i/>
                <w:iCs/>
                <w:color w:val="000000" w:themeColor="text1"/>
                <w:lang w:val="lv-LV"/>
              </w:rPr>
              <w:t>IoT</w:t>
            </w:r>
            <w:proofErr w:type="spellEnd"/>
            <w:r w:rsidRPr="00A47536">
              <w:rPr>
                <w:i/>
                <w:iCs/>
                <w:color w:val="000000" w:themeColor="text1"/>
                <w:lang w:val="lv-LV"/>
              </w:rPr>
              <w:t>/M2M</w:t>
            </w:r>
            <w:r w:rsidRPr="00A47536">
              <w:rPr>
                <w:color w:val="000000" w:themeColor="text1"/>
                <w:lang w:val="lv-LV"/>
              </w:rPr>
              <w:t> numuri (8 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0,125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0,02</w:t>
            </w:r>
          </w:p>
        </w:tc>
      </w:tr>
      <w:tr w:rsidR="00507D64" w:rsidRPr="00A47536" w:rsidTr="006C3999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lastRenderedPageBreak/>
              <w:t>18.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07D64" w:rsidRPr="00A47536" w:rsidRDefault="00507D64" w:rsidP="008225C7">
            <w:pPr>
              <w:rPr>
                <w:color w:val="000000" w:themeColor="text1"/>
                <w:lang w:val="lv-LV"/>
              </w:rPr>
            </w:pPr>
            <w:proofErr w:type="spellStart"/>
            <w:r w:rsidRPr="00A47536">
              <w:rPr>
                <w:i/>
                <w:iCs/>
                <w:color w:val="000000" w:themeColor="text1"/>
                <w:lang w:val="lv-LV"/>
              </w:rPr>
              <w:t>IoT</w:t>
            </w:r>
            <w:proofErr w:type="spellEnd"/>
            <w:r w:rsidRPr="00A47536">
              <w:rPr>
                <w:i/>
                <w:iCs/>
                <w:color w:val="000000" w:themeColor="text1"/>
                <w:lang w:val="lv-LV"/>
              </w:rPr>
              <w:t>/M2M</w:t>
            </w:r>
            <w:r w:rsidRPr="00A47536">
              <w:rPr>
                <w:color w:val="000000" w:themeColor="text1"/>
                <w:lang w:val="lv-LV"/>
              </w:rPr>
              <w:t> numuri (12 cipari)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0,06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0.17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7D64" w:rsidRPr="00A47536" w:rsidRDefault="00507D64" w:rsidP="008225C7">
            <w:pPr>
              <w:jc w:val="center"/>
              <w:rPr>
                <w:color w:val="000000" w:themeColor="text1"/>
                <w:lang w:val="lv-LV"/>
              </w:rPr>
            </w:pPr>
            <w:r w:rsidRPr="00A47536">
              <w:rPr>
                <w:color w:val="000000" w:themeColor="text1"/>
                <w:lang w:val="lv-LV"/>
              </w:rPr>
              <w:t>0,01</w:t>
            </w:r>
          </w:p>
        </w:tc>
      </w:tr>
    </w:tbl>
    <w:p w:rsidR="00507D64" w:rsidRPr="00A47536" w:rsidRDefault="00507D64" w:rsidP="00507D64">
      <w:pPr>
        <w:jc w:val="both"/>
        <w:rPr>
          <w:vanish/>
          <w:color w:val="000000" w:themeColor="text1"/>
          <w:highlight w:val="yellow"/>
          <w:lang w:val="lv-LV" w:eastAsia="lv-LV"/>
        </w:rPr>
      </w:pPr>
      <w:r w:rsidRPr="00A47536">
        <w:rPr>
          <w:vanish/>
          <w:color w:val="000000" w:themeColor="text1"/>
          <w:highlight w:val="yellow"/>
          <w:lang w:val="lv-LV" w:eastAsia="lv-LV"/>
        </w:rPr>
        <w:t>12</w:t>
      </w:r>
    </w:p>
    <w:p w:rsidR="00507D64" w:rsidRPr="00A47536" w:rsidRDefault="00507D64" w:rsidP="00507D64">
      <w:pPr>
        <w:shd w:val="clear" w:color="auto" w:fill="000000"/>
        <w:rPr>
          <w:vanish/>
          <w:color w:val="000000" w:themeColor="text1"/>
          <w:highlight w:val="yellow"/>
          <w:lang w:val="lv-LV" w:eastAsia="lv-LV"/>
        </w:rPr>
      </w:pPr>
      <w:r w:rsidRPr="00A47536">
        <w:rPr>
          <w:vanish/>
          <w:color w:val="000000" w:themeColor="text1"/>
          <w:highlight w:val="yellow"/>
          <w:lang w:val="lv-LV" w:eastAsia="lv-LV"/>
        </w:rPr>
        <w:t>Parādīt iespējas</w:t>
      </w:r>
    </w:p>
    <w:p w:rsidR="00507D64" w:rsidRPr="00A47536" w:rsidRDefault="00507D64" w:rsidP="00507D64">
      <w:pPr>
        <w:shd w:val="clear" w:color="auto" w:fill="000000"/>
        <w:rPr>
          <w:vanish/>
          <w:color w:val="000000" w:themeColor="text1"/>
          <w:highlight w:val="yellow"/>
          <w:lang w:val="lv-LV" w:eastAsia="lv-LV"/>
        </w:rPr>
      </w:pPr>
      <w:r w:rsidRPr="00A47536">
        <w:rPr>
          <w:vanish/>
          <w:color w:val="000000" w:themeColor="text1"/>
          <w:highlight w:val="yellow"/>
          <w:lang w:val="lv-LV" w:eastAsia="lv-LV"/>
        </w:rPr>
        <w:t>Slēpt iespējas</w:t>
      </w:r>
    </w:p>
    <w:p w:rsidR="00507D64" w:rsidRPr="00A47536" w:rsidRDefault="00507D64" w:rsidP="00507D64">
      <w:pPr>
        <w:numPr>
          <w:ilvl w:val="0"/>
          <w:numId w:val="1"/>
        </w:numPr>
        <w:pBdr>
          <w:bottom w:val="single" w:sz="6" w:space="0" w:color="59595B"/>
        </w:pBdr>
        <w:shd w:val="clear" w:color="auto" w:fill="414142"/>
        <w:ind w:left="0"/>
        <w:rPr>
          <w:b/>
          <w:bCs/>
          <w:vanish/>
          <w:color w:val="000000" w:themeColor="text1"/>
          <w:highlight w:val="yellow"/>
          <w:lang w:val="lv-LV" w:eastAsia="lv-LV"/>
        </w:rPr>
      </w:pPr>
      <w:r w:rsidRPr="00A47536">
        <w:rPr>
          <w:b/>
          <w:bCs/>
          <w:vanish/>
          <w:color w:val="000000" w:themeColor="text1"/>
          <w:highlight w:val="yellow"/>
          <w:lang w:val="lv-LV" w:eastAsia="lv-LV"/>
        </w:rPr>
        <w:t>Drukāt punktu</w:t>
      </w:r>
    </w:p>
    <w:p w:rsidR="00507D64" w:rsidRPr="00A47536" w:rsidRDefault="00507D64" w:rsidP="00507D64">
      <w:pPr>
        <w:numPr>
          <w:ilvl w:val="0"/>
          <w:numId w:val="1"/>
        </w:numPr>
        <w:pBdr>
          <w:bottom w:val="single" w:sz="6" w:space="0" w:color="59595B"/>
        </w:pBdr>
        <w:shd w:val="clear" w:color="auto" w:fill="414142"/>
        <w:ind w:left="0"/>
        <w:rPr>
          <w:b/>
          <w:bCs/>
          <w:vanish/>
          <w:color w:val="000000" w:themeColor="text1"/>
          <w:highlight w:val="yellow"/>
          <w:lang w:val="lv-LV" w:eastAsia="lv-LV"/>
        </w:rPr>
      </w:pPr>
      <w:r w:rsidRPr="00A47536">
        <w:rPr>
          <w:b/>
          <w:bCs/>
          <w:vanish/>
          <w:color w:val="000000" w:themeColor="text1"/>
          <w:highlight w:val="yellow"/>
          <w:lang w:val="lv-LV" w:eastAsia="lv-LV"/>
        </w:rPr>
        <w:t>Saglabāt kā PDF</w:t>
      </w:r>
    </w:p>
    <w:p w:rsidR="00507D64" w:rsidRPr="00A47536" w:rsidRDefault="00507D64" w:rsidP="00507D64">
      <w:pPr>
        <w:numPr>
          <w:ilvl w:val="0"/>
          <w:numId w:val="1"/>
        </w:numPr>
        <w:pBdr>
          <w:bottom w:val="single" w:sz="6" w:space="0" w:color="59595B"/>
        </w:pBdr>
        <w:shd w:val="clear" w:color="auto" w:fill="414142"/>
        <w:ind w:left="0"/>
        <w:rPr>
          <w:b/>
          <w:bCs/>
          <w:vanish/>
          <w:color w:val="000000" w:themeColor="text1"/>
          <w:highlight w:val="yellow"/>
          <w:lang w:val="lv-LV" w:eastAsia="lv-LV"/>
        </w:rPr>
      </w:pPr>
      <w:r w:rsidRPr="00A47536">
        <w:rPr>
          <w:b/>
          <w:bCs/>
          <w:vanish/>
          <w:color w:val="000000" w:themeColor="text1"/>
          <w:highlight w:val="yellow"/>
          <w:lang w:val="lv-LV" w:eastAsia="lv-LV"/>
        </w:rPr>
        <w:t>Pievienot piezīmi</w:t>
      </w:r>
    </w:p>
    <w:p w:rsidR="00507D64" w:rsidRPr="00A47536" w:rsidRDefault="00507D64" w:rsidP="00507D64">
      <w:pPr>
        <w:numPr>
          <w:ilvl w:val="0"/>
          <w:numId w:val="1"/>
        </w:numPr>
        <w:pBdr>
          <w:bottom w:val="single" w:sz="6" w:space="0" w:color="59595B"/>
        </w:pBdr>
        <w:shd w:val="clear" w:color="auto" w:fill="414142"/>
        <w:ind w:left="0"/>
        <w:rPr>
          <w:b/>
          <w:bCs/>
          <w:vanish/>
          <w:color w:val="000000" w:themeColor="text1"/>
          <w:highlight w:val="yellow"/>
          <w:lang w:val="lv-LV" w:eastAsia="lv-LV"/>
        </w:rPr>
      </w:pPr>
      <w:r w:rsidRPr="00A47536">
        <w:rPr>
          <w:b/>
          <w:bCs/>
          <w:vanish/>
          <w:color w:val="000000" w:themeColor="text1"/>
          <w:highlight w:val="yellow"/>
          <w:lang w:val="lv-LV" w:eastAsia="lv-LV"/>
        </w:rPr>
        <w:t>Atsauce uz punktu</w:t>
      </w:r>
    </w:p>
    <w:p w:rsidR="00507D64" w:rsidRPr="00A47536" w:rsidRDefault="00507D64" w:rsidP="00507D64">
      <w:pPr>
        <w:suppressAutoHyphens/>
        <w:jc w:val="both"/>
        <w:rPr>
          <w:color w:val="000000" w:themeColor="text1"/>
          <w:lang w:val="lv-LV" w:eastAsia="ar-SA"/>
        </w:rPr>
      </w:pPr>
    </w:p>
    <w:p w:rsidR="00507D64" w:rsidRPr="00A47536" w:rsidRDefault="00507D64" w:rsidP="00507D64">
      <w:pPr>
        <w:suppressAutoHyphens/>
        <w:ind w:left="375"/>
        <w:jc w:val="both"/>
        <w:rPr>
          <w:color w:val="000000" w:themeColor="text1"/>
          <w:lang w:val="lv-LV" w:eastAsia="ar-SA"/>
        </w:rPr>
      </w:pPr>
    </w:p>
    <w:p w:rsidR="00507D64" w:rsidRPr="00A47536" w:rsidRDefault="00507D64" w:rsidP="00507D64">
      <w:pPr>
        <w:jc w:val="both"/>
        <w:rPr>
          <w:color w:val="000000" w:themeColor="text1"/>
          <w:lang w:val="lv-LV" w:eastAsia="lv-LV"/>
        </w:rPr>
      </w:pPr>
      <w:r w:rsidRPr="00A47536">
        <w:rPr>
          <w:color w:val="000000" w:themeColor="text1"/>
          <w:lang w:val="lv-LV" w:eastAsia="lv-LV"/>
        </w:rPr>
        <w:t>Satiksmes ministrs</w:t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proofErr w:type="spellStart"/>
      <w:r w:rsidRPr="00A47536">
        <w:rPr>
          <w:color w:val="000000" w:themeColor="text1"/>
          <w:lang w:val="lv-LV" w:eastAsia="lv-LV"/>
        </w:rPr>
        <w:t>T.Linkaits</w:t>
      </w:r>
      <w:proofErr w:type="spellEnd"/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</w:p>
    <w:p w:rsidR="00507D64" w:rsidRPr="00A47536" w:rsidRDefault="00507D64" w:rsidP="00507D64">
      <w:pPr>
        <w:jc w:val="both"/>
        <w:rPr>
          <w:color w:val="000000" w:themeColor="text1"/>
          <w:lang w:val="lv-LV" w:eastAsia="lv-LV"/>
        </w:rPr>
      </w:pPr>
      <w:r w:rsidRPr="00A47536">
        <w:rPr>
          <w:color w:val="000000" w:themeColor="text1"/>
          <w:lang w:val="lv-LV" w:eastAsia="lv-LV"/>
        </w:rPr>
        <w:t>Iesniedzējs: satiksmes ministrs</w:t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r w:rsidRPr="00A47536">
        <w:rPr>
          <w:color w:val="000000" w:themeColor="text1"/>
          <w:lang w:val="lv-LV" w:eastAsia="lv-LV"/>
        </w:rPr>
        <w:tab/>
      </w:r>
      <w:proofErr w:type="spellStart"/>
      <w:r w:rsidRPr="00A47536">
        <w:rPr>
          <w:color w:val="000000" w:themeColor="text1"/>
          <w:lang w:val="lv-LV" w:eastAsia="lv-LV"/>
        </w:rPr>
        <w:t>T.Linkaits</w:t>
      </w:r>
      <w:proofErr w:type="spellEnd"/>
    </w:p>
    <w:p w:rsidR="00507D64" w:rsidRPr="00A47536" w:rsidRDefault="00507D64" w:rsidP="00507D64">
      <w:pPr>
        <w:suppressAutoHyphens/>
        <w:ind w:left="375"/>
        <w:jc w:val="both"/>
        <w:rPr>
          <w:color w:val="000000" w:themeColor="text1"/>
          <w:lang w:val="lv-LV" w:eastAsia="ar-SA"/>
        </w:rPr>
      </w:pPr>
    </w:p>
    <w:p w:rsidR="00507D64" w:rsidRPr="00A47536" w:rsidRDefault="00507D64" w:rsidP="00507D64">
      <w:pPr>
        <w:suppressAutoHyphens/>
        <w:jc w:val="both"/>
        <w:rPr>
          <w:color w:val="000000" w:themeColor="text1"/>
          <w:lang w:val="lv-LV" w:eastAsia="ar-SA"/>
        </w:rPr>
      </w:pPr>
      <w:r w:rsidRPr="00A47536">
        <w:rPr>
          <w:color w:val="000000" w:themeColor="text1"/>
          <w:lang w:val="lv-LV" w:eastAsia="ar-SA"/>
        </w:rPr>
        <w:t>Vīza: valsts sekretāre</w:t>
      </w:r>
      <w:r w:rsidRPr="00A47536">
        <w:rPr>
          <w:color w:val="000000" w:themeColor="text1"/>
          <w:lang w:val="lv-LV" w:eastAsia="ar-SA"/>
        </w:rPr>
        <w:tab/>
      </w:r>
      <w:r w:rsidRPr="00A47536">
        <w:rPr>
          <w:color w:val="000000" w:themeColor="text1"/>
          <w:lang w:val="lv-LV" w:eastAsia="ar-SA"/>
        </w:rPr>
        <w:tab/>
      </w:r>
      <w:r w:rsidRPr="00A47536">
        <w:rPr>
          <w:color w:val="000000" w:themeColor="text1"/>
          <w:lang w:val="lv-LV" w:eastAsia="ar-SA"/>
        </w:rPr>
        <w:tab/>
      </w:r>
      <w:r w:rsidRPr="00A47536">
        <w:rPr>
          <w:color w:val="000000" w:themeColor="text1"/>
          <w:lang w:val="lv-LV" w:eastAsia="ar-SA"/>
        </w:rPr>
        <w:tab/>
      </w:r>
      <w:r w:rsidRPr="00A47536">
        <w:rPr>
          <w:color w:val="000000" w:themeColor="text1"/>
          <w:lang w:val="lv-LV" w:eastAsia="ar-SA"/>
        </w:rPr>
        <w:tab/>
      </w:r>
      <w:r w:rsidRPr="00A47536">
        <w:rPr>
          <w:color w:val="000000" w:themeColor="text1"/>
          <w:lang w:val="lv-LV" w:eastAsia="ar-SA"/>
        </w:rPr>
        <w:tab/>
      </w:r>
      <w:r w:rsidRPr="00A47536">
        <w:rPr>
          <w:color w:val="000000" w:themeColor="text1"/>
          <w:lang w:val="lv-LV" w:eastAsia="ar-SA"/>
        </w:rPr>
        <w:tab/>
      </w:r>
      <w:r w:rsidRPr="00A47536">
        <w:rPr>
          <w:color w:val="000000" w:themeColor="text1"/>
          <w:lang w:val="lv-LV" w:eastAsia="ar-SA"/>
        </w:rPr>
        <w:tab/>
      </w:r>
      <w:proofErr w:type="spellStart"/>
      <w:r w:rsidRPr="00A47536">
        <w:rPr>
          <w:color w:val="000000" w:themeColor="text1"/>
          <w:lang w:val="lv-LV" w:eastAsia="ar-SA"/>
        </w:rPr>
        <w:t>I.Stepanova</w:t>
      </w:r>
      <w:proofErr w:type="spellEnd"/>
    </w:p>
    <w:p w:rsidR="00507D64" w:rsidRPr="00A47536" w:rsidRDefault="00507D64" w:rsidP="00507D64">
      <w:pPr>
        <w:jc w:val="right"/>
        <w:rPr>
          <w:color w:val="000000" w:themeColor="text1"/>
          <w:lang w:val="lv-LV" w:eastAsia="lv-LV"/>
        </w:rPr>
      </w:pPr>
    </w:p>
    <w:p w:rsidR="00507D64" w:rsidRPr="00A47536" w:rsidRDefault="00507D64" w:rsidP="00507D64">
      <w:pPr>
        <w:jc w:val="right"/>
        <w:rPr>
          <w:color w:val="000000" w:themeColor="text1"/>
          <w:lang w:val="lv-LV" w:eastAsia="lv-LV"/>
        </w:rPr>
      </w:pPr>
    </w:p>
    <w:p w:rsidR="00507D64" w:rsidRPr="00A47536" w:rsidRDefault="00507D64" w:rsidP="00507D64">
      <w:pPr>
        <w:spacing w:after="160" w:line="259" w:lineRule="auto"/>
        <w:rPr>
          <w:color w:val="000000" w:themeColor="text1"/>
          <w:lang w:val="lv-LV"/>
        </w:rPr>
      </w:pPr>
      <w:bookmarkStart w:id="5" w:name="piel1"/>
      <w:bookmarkStart w:id="6" w:name="n-543784"/>
      <w:bookmarkStart w:id="7" w:name="543784"/>
      <w:bookmarkStart w:id="8" w:name="piel-543787"/>
      <w:bookmarkStart w:id="9" w:name="n-298184"/>
      <w:bookmarkStart w:id="10" w:name="298184"/>
      <w:bookmarkEnd w:id="5"/>
      <w:bookmarkEnd w:id="6"/>
      <w:bookmarkEnd w:id="7"/>
      <w:bookmarkEnd w:id="8"/>
      <w:bookmarkEnd w:id="9"/>
      <w:bookmarkEnd w:id="10"/>
    </w:p>
    <w:p w:rsidR="009B74F8" w:rsidRDefault="009B74F8"/>
    <w:sectPr w:rsidR="009B74F8" w:rsidSect="001B3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49" w:rsidRDefault="00680A49" w:rsidP="00651B3D">
      <w:r>
        <w:separator/>
      </w:r>
    </w:p>
  </w:endnote>
  <w:endnote w:type="continuationSeparator" w:id="0">
    <w:p w:rsidR="00680A49" w:rsidRDefault="00680A49" w:rsidP="0065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93914216"/>
      <w:docPartObj>
        <w:docPartGallery w:val="Page Numbers (Bottom of Page)"/>
        <w:docPartUnique/>
      </w:docPartObj>
    </w:sdtPr>
    <w:sdtContent>
      <w:p w:rsidR="008971CA" w:rsidRDefault="00FB7B69" w:rsidP="008971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86AF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971CA" w:rsidRDefault="00680A49" w:rsidP="00705C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5A" w:rsidRDefault="00086AFD" w:rsidP="00705C6B">
    <w:pPr>
      <w:pStyle w:val="Footer"/>
      <w:ind w:right="360"/>
    </w:pPr>
    <w:r w:rsidRPr="00473553">
      <w:rPr>
        <w:sz w:val="20"/>
        <w:szCs w:val="20"/>
      </w:rPr>
      <w:t>SMnot_nodev</w:t>
    </w:r>
    <w:r w:rsidR="00651B3D">
      <w:rPr>
        <w:sz w:val="20"/>
        <w:szCs w:val="20"/>
      </w:rPr>
      <w:t>Piel</w:t>
    </w:r>
    <w:r w:rsidRPr="00473553">
      <w:rPr>
        <w:sz w:val="20"/>
        <w:szCs w:val="20"/>
      </w:rPr>
      <w:t>_080621</w:t>
    </w:r>
  </w:p>
  <w:p w:rsidR="008971CA" w:rsidRDefault="00680A49" w:rsidP="00705C6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5A" w:rsidRPr="00473553" w:rsidRDefault="00086AFD" w:rsidP="00473553">
    <w:pPr>
      <w:pStyle w:val="Footer"/>
      <w:rPr>
        <w:szCs w:val="20"/>
      </w:rPr>
    </w:pPr>
    <w:r w:rsidRPr="00473553">
      <w:rPr>
        <w:sz w:val="20"/>
        <w:szCs w:val="20"/>
      </w:rPr>
      <w:t>SMnot_nodev_080621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49" w:rsidRDefault="00680A49" w:rsidP="00651B3D">
      <w:r>
        <w:separator/>
      </w:r>
    </w:p>
  </w:footnote>
  <w:footnote w:type="continuationSeparator" w:id="0">
    <w:p w:rsidR="00680A49" w:rsidRDefault="00680A49" w:rsidP="00651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53" w:rsidRDefault="00680A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030136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085A" w:rsidRPr="008C085A" w:rsidRDefault="00FB7B69">
        <w:pPr>
          <w:pStyle w:val="Header"/>
          <w:jc w:val="center"/>
          <w:rPr>
            <w:sz w:val="20"/>
            <w:szCs w:val="20"/>
          </w:rPr>
        </w:pPr>
        <w:r w:rsidRPr="008C085A">
          <w:rPr>
            <w:sz w:val="20"/>
            <w:szCs w:val="20"/>
          </w:rPr>
          <w:fldChar w:fldCharType="begin"/>
        </w:r>
        <w:r w:rsidR="00086AFD" w:rsidRPr="008C085A">
          <w:rPr>
            <w:sz w:val="20"/>
            <w:szCs w:val="20"/>
          </w:rPr>
          <w:instrText xml:space="preserve"> PAGE   \* MERGEFORMAT </w:instrText>
        </w:r>
        <w:r w:rsidRPr="008C085A">
          <w:rPr>
            <w:sz w:val="20"/>
            <w:szCs w:val="20"/>
          </w:rPr>
          <w:fldChar w:fldCharType="separate"/>
        </w:r>
        <w:r w:rsidR="008225C7">
          <w:rPr>
            <w:noProof/>
            <w:sz w:val="20"/>
            <w:szCs w:val="20"/>
          </w:rPr>
          <w:t>2</w:t>
        </w:r>
        <w:r w:rsidRPr="008C085A">
          <w:rPr>
            <w:noProof/>
            <w:sz w:val="20"/>
            <w:szCs w:val="20"/>
          </w:rPr>
          <w:fldChar w:fldCharType="end"/>
        </w:r>
      </w:p>
    </w:sdtContent>
  </w:sdt>
  <w:p w:rsidR="008C085A" w:rsidRDefault="00680A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53" w:rsidRDefault="00680A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28B"/>
    <w:multiLevelType w:val="multilevel"/>
    <w:tmpl w:val="7F5E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D64"/>
    <w:rsid w:val="0008011B"/>
    <w:rsid w:val="00086AFD"/>
    <w:rsid w:val="002931B0"/>
    <w:rsid w:val="002955AF"/>
    <w:rsid w:val="00507D64"/>
    <w:rsid w:val="00651B3D"/>
    <w:rsid w:val="00680A49"/>
    <w:rsid w:val="00686875"/>
    <w:rsid w:val="006B485B"/>
    <w:rsid w:val="007B2F2A"/>
    <w:rsid w:val="008225C7"/>
    <w:rsid w:val="009B74F8"/>
    <w:rsid w:val="00AE37C4"/>
    <w:rsid w:val="00C05CE7"/>
    <w:rsid w:val="00E07030"/>
    <w:rsid w:val="00FB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7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D64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PageNumber">
    <w:name w:val="page number"/>
    <w:basedOn w:val="DefaultParagraphFont"/>
    <w:uiPriority w:val="99"/>
    <w:semiHidden/>
    <w:unhideWhenUsed/>
    <w:rsid w:val="00507D64"/>
  </w:style>
  <w:style w:type="paragraph" w:styleId="Header">
    <w:name w:val="header"/>
    <w:basedOn w:val="Normal"/>
    <w:link w:val="HeaderChar"/>
    <w:uiPriority w:val="99"/>
    <w:unhideWhenUsed/>
    <w:rsid w:val="00507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D64"/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15B14-1EEC-48B5-A859-B41A55EA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Pielikums. Numerācijas lietošanas tiesību ikgadējās valsts nodevas aprēķinā piemērotie pamatkoeficienti</dc:title>
  <dc:subject>Satiksmes ministrija</dc:subject>
  <dc:creator>Diāna Kristapsone</dc:creator>
  <cp:keywords>MK noteikumi</cp:keywords>
  <dc:description>diana.kristapsone@sam.gov.lv, T.67028043</dc:description>
  <cp:lastModifiedBy>Lietotajs</cp:lastModifiedBy>
  <cp:revision>6</cp:revision>
  <dcterms:created xsi:type="dcterms:W3CDTF">2021-06-14T08:15:00Z</dcterms:created>
  <dcterms:modified xsi:type="dcterms:W3CDTF">2021-06-14T09:38:00Z</dcterms:modified>
</cp:coreProperties>
</file>