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787F9" w14:textId="77777777" w:rsidR="00016692" w:rsidRPr="004E0A06" w:rsidRDefault="00016692" w:rsidP="00016692">
      <w:pPr>
        <w:spacing w:after="0"/>
        <w:jc w:val="center"/>
        <w:rPr>
          <w:rFonts w:eastAsia="Times New Roman"/>
          <w:b/>
          <w:bCs/>
          <w:lang w:eastAsia="lv-LV"/>
        </w:rPr>
      </w:pPr>
      <w:bookmarkStart w:id="0" w:name="_Hlk62823374"/>
      <w:r w:rsidRPr="004E0A06">
        <w:rPr>
          <w:rFonts w:eastAsia="Times New Roman"/>
          <w:b/>
          <w:bCs/>
          <w:lang w:eastAsia="lv-LV"/>
        </w:rPr>
        <w:t>Ministru kabineta noteikumu projekta</w:t>
      </w:r>
    </w:p>
    <w:p w14:paraId="4B2852AB" w14:textId="14D1099E" w:rsidR="00016692" w:rsidRDefault="00016692" w:rsidP="00016692">
      <w:pPr>
        <w:spacing w:after="0"/>
        <w:jc w:val="center"/>
        <w:rPr>
          <w:rFonts w:eastAsia="Times New Roman"/>
          <w:b/>
          <w:bCs/>
          <w:lang w:eastAsia="lv-LV"/>
        </w:rPr>
      </w:pPr>
      <w:r w:rsidRPr="002A67F7">
        <w:rPr>
          <w:rFonts w:eastAsia="Times New Roman"/>
          <w:b/>
          <w:bCs/>
          <w:lang w:eastAsia="lv-LV"/>
        </w:rPr>
        <w:t>„</w:t>
      </w:r>
      <w:r w:rsidR="002A67F7" w:rsidRPr="002A67F7">
        <w:rPr>
          <w:rFonts w:eastAsia="Times New Roman"/>
          <w:b/>
          <w:bCs/>
          <w:lang w:eastAsia="lv-LV"/>
        </w:rPr>
        <w:t>Noteikumi par civiltiesiskās atbildības obligāto apdrošināšanu bezpilota gaisa kuģu lidojumiem</w:t>
      </w:r>
      <w:r w:rsidRPr="002A67F7">
        <w:rPr>
          <w:rFonts w:eastAsia="Times New Roman"/>
          <w:b/>
          <w:bCs/>
          <w:lang w:eastAsia="lv-LV"/>
        </w:rPr>
        <w:t>”</w:t>
      </w:r>
      <w:r w:rsidR="0026694E">
        <w:rPr>
          <w:rFonts w:eastAsia="Times New Roman"/>
          <w:b/>
          <w:bCs/>
          <w:lang w:eastAsia="lv-LV"/>
        </w:rPr>
        <w:t xml:space="preserve"> </w:t>
      </w:r>
      <w:bookmarkEnd w:id="0"/>
      <w:r>
        <w:rPr>
          <w:rFonts w:eastAsia="Times New Roman"/>
          <w:b/>
          <w:bCs/>
          <w:lang w:eastAsia="lv-LV"/>
        </w:rPr>
        <w:t>sākotnējās ietekmes novērtējuma ziņojums (anotācija)</w:t>
      </w:r>
    </w:p>
    <w:p w14:paraId="64F843A9" w14:textId="77777777" w:rsidR="00016692" w:rsidRDefault="00016692"/>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94"/>
        <w:gridCol w:w="5661"/>
      </w:tblGrid>
      <w:tr w:rsidR="00016692" w:rsidRPr="00016692" w14:paraId="305EDF76" w14:textId="77777777" w:rsidTr="00016692">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48868F" w14:textId="77777777" w:rsidR="00016692" w:rsidRPr="00016692" w:rsidRDefault="00016692" w:rsidP="00016692">
            <w:pPr>
              <w:spacing w:before="100" w:beforeAutospacing="1" w:after="100" w:afterAutospacing="1"/>
              <w:jc w:val="center"/>
              <w:rPr>
                <w:rFonts w:eastAsia="Times New Roman"/>
                <w:b/>
                <w:bCs/>
                <w:lang w:eastAsia="lv-LV"/>
              </w:rPr>
            </w:pPr>
            <w:r>
              <w:rPr>
                <w:rFonts w:eastAsia="Times New Roman"/>
                <w:b/>
                <w:bCs/>
                <w:lang w:eastAsia="lv-LV"/>
              </w:rPr>
              <w:t>T</w:t>
            </w:r>
            <w:r w:rsidRPr="00016692">
              <w:rPr>
                <w:rFonts w:eastAsia="Times New Roman"/>
                <w:b/>
                <w:bCs/>
                <w:lang w:eastAsia="lv-LV"/>
              </w:rPr>
              <w:t>iesību akta projekta anotācijas kopsavilkums</w:t>
            </w:r>
          </w:p>
        </w:tc>
      </w:tr>
      <w:tr w:rsidR="00016692" w:rsidRPr="00B20352" w14:paraId="70977AF1" w14:textId="77777777" w:rsidTr="00765583">
        <w:trPr>
          <w:trHeight w:val="2257"/>
          <w:tblCellSpacing w:w="15" w:type="dxa"/>
        </w:trPr>
        <w:tc>
          <w:tcPr>
            <w:tcW w:w="1849" w:type="pct"/>
            <w:tcBorders>
              <w:top w:val="outset" w:sz="6" w:space="0" w:color="auto"/>
              <w:left w:val="outset" w:sz="6" w:space="0" w:color="auto"/>
              <w:bottom w:val="outset" w:sz="6" w:space="0" w:color="auto"/>
              <w:right w:val="outset" w:sz="6" w:space="0" w:color="auto"/>
            </w:tcBorders>
            <w:hideMark/>
          </w:tcPr>
          <w:p w14:paraId="42AF7E98" w14:textId="77777777" w:rsidR="00016692" w:rsidRPr="00B20352" w:rsidRDefault="00016692" w:rsidP="00016692">
            <w:pPr>
              <w:spacing w:after="0"/>
              <w:rPr>
                <w:rFonts w:eastAsia="Times New Roman"/>
                <w:lang w:eastAsia="lv-LV"/>
              </w:rPr>
            </w:pPr>
            <w:r w:rsidRPr="00B20352">
              <w:rPr>
                <w:rFonts w:eastAsia="Times New Roman"/>
                <w:lang w:eastAsia="lv-LV"/>
              </w:rPr>
              <w:t>Mērķis, risinājums un projekta spēkā stāšanās laiks (500 zīmes bez atstarpēm)</w:t>
            </w:r>
          </w:p>
        </w:tc>
        <w:tc>
          <w:tcPr>
            <w:tcW w:w="3101" w:type="pct"/>
            <w:tcBorders>
              <w:top w:val="outset" w:sz="6" w:space="0" w:color="auto"/>
              <w:left w:val="outset" w:sz="6" w:space="0" w:color="auto"/>
              <w:bottom w:val="outset" w:sz="6" w:space="0" w:color="auto"/>
              <w:right w:val="outset" w:sz="6" w:space="0" w:color="auto"/>
            </w:tcBorders>
            <w:hideMark/>
          </w:tcPr>
          <w:p w14:paraId="7407F6E4" w14:textId="491960FF" w:rsidR="00FF5802" w:rsidRPr="00B20352" w:rsidRDefault="00FF5802" w:rsidP="0011794D">
            <w:pPr>
              <w:spacing w:after="0"/>
              <w:jc w:val="both"/>
              <w:rPr>
                <w:rFonts w:eastAsia="Calibri"/>
                <w:color w:val="000000"/>
              </w:rPr>
            </w:pPr>
            <w:r w:rsidRPr="002A67F7">
              <w:rPr>
                <w:rFonts w:eastAsia="Calibri"/>
                <w:color w:val="000000"/>
              </w:rPr>
              <w:t>Ministru kabineta noteikumu projekta „</w:t>
            </w:r>
            <w:r w:rsidR="002A67F7" w:rsidRPr="002A67F7">
              <w:t>Noteikumi par civiltiesiskās atbildības obligāto apdrošināšanu bezpilota gaisa kuģu lidojumiem</w:t>
            </w:r>
            <w:r w:rsidRPr="002A67F7">
              <w:rPr>
                <w:rFonts w:eastAsia="Calibri"/>
                <w:color w:val="000000"/>
              </w:rPr>
              <w:t>” (turpmāk</w:t>
            </w:r>
            <w:r>
              <w:rPr>
                <w:rFonts w:eastAsia="Calibri"/>
                <w:color w:val="000000"/>
              </w:rPr>
              <w:t xml:space="preserve"> - </w:t>
            </w:r>
            <w:r w:rsidR="004072E4">
              <w:rPr>
                <w:rFonts w:eastAsia="Calibri"/>
                <w:color w:val="000000"/>
              </w:rPr>
              <w:t>N</w:t>
            </w:r>
            <w:r>
              <w:rPr>
                <w:rFonts w:eastAsia="Calibri"/>
                <w:color w:val="000000"/>
              </w:rPr>
              <w:t xml:space="preserve">oteikumu projekts) </w:t>
            </w:r>
            <w:r w:rsidR="00C6642D" w:rsidRPr="00765583">
              <w:t xml:space="preserve">mērķis ir </w:t>
            </w:r>
            <w:r w:rsidR="00765583" w:rsidRPr="00765583">
              <w:t>noteikt vispārējās civiltiesiskās atbildības minimālos limitus par zaudējumiem, kurus bezpilota gaisa kuģis varētu radīt trešās personas veselībai, dzīvībai vai mantai, kā arī videi, un atkāpes no apdrošināšanas prasībām.</w:t>
            </w:r>
          </w:p>
        </w:tc>
      </w:tr>
    </w:tbl>
    <w:p w14:paraId="7E5461F6" w14:textId="77777777" w:rsidR="00016692" w:rsidRPr="00B20352" w:rsidRDefault="00016692" w:rsidP="00016692">
      <w:pPr>
        <w:spacing w:after="0"/>
        <w:rPr>
          <w:rFonts w:eastAsia="Times New Roman"/>
          <w:lang w:eastAsia="lv-LV"/>
        </w:rPr>
      </w:pPr>
      <w:r w:rsidRPr="00B2035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9"/>
        <w:gridCol w:w="2792"/>
        <w:gridCol w:w="5704"/>
      </w:tblGrid>
      <w:tr w:rsidR="00016692" w:rsidRPr="00016692" w14:paraId="40078C79" w14:textId="77777777" w:rsidTr="001D1041">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063F28A9"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 Tiesību akta projekta izstrādes nepieciešamība</w:t>
            </w:r>
          </w:p>
        </w:tc>
      </w:tr>
      <w:tr w:rsidR="00016692" w:rsidRPr="00016692" w14:paraId="50439FD2"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CA4D6D2"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1.</w:t>
            </w:r>
          </w:p>
        </w:tc>
        <w:tc>
          <w:tcPr>
            <w:tcW w:w="2762" w:type="dxa"/>
            <w:tcBorders>
              <w:top w:val="outset" w:sz="6" w:space="0" w:color="auto"/>
              <w:left w:val="outset" w:sz="6" w:space="0" w:color="auto"/>
              <w:bottom w:val="outset" w:sz="6" w:space="0" w:color="auto"/>
              <w:right w:val="outset" w:sz="6" w:space="0" w:color="auto"/>
            </w:tcBorders>
            <w:hideMark/>
          </w:tcPr>
          <w:p w14:paraId="5AD22076" w14:textId="77777777" w:rsidR="00016692" w:rsidRPr="00016692" w:rsidRDefault="00016692" w:rsidP="00016692">
            <w:pPr>
              <w:spacing w:after="0"/>
              <w:rPr>
                <w:rFonts w:eastAsia="Times New Roman"/>
                <w:lang w:eastAsia="lv-LV"/>
              </w:rPr>
            </w:pPr>
            <w:r w:rsidRPr="00016692">
              <w:rPr>
                <w:rFonts w:eastAsia="Times New Roman"/>
                <w:lang w:eastAsia="lv-LV"/>
              </w:rPr>
              <w:t>Pamatojums</w:t>
            </w:r>
          </w:p>
        </w:tc>
        <w:tc>
          <w:tcPr>
            <w:tcW w:w="5659" w:type="dxa"/>
            <w:tcBorders>
              <w:top w:val="outset" w:sz="6" w:space="0" w:color="auto"/>
              <w:left w:val="outset" w:sz="6" w:space="0" w:color="auto"/>
              <w:bottom w:val="outset" w:sz="6" w:space="0" w:color="auto"/>
              <w:right w:val="outset" w:sz="6" w:space="0" w:color="auto"/>
            </w:tcBorders>
          </w:tcPr>
          <w:p w14:paraId="4A34378B" w14:textId="3D8B2F5A" w:rsidR="00016692" w:rsidRPr="00016692" w:rsidRDefault="003A3F32" w:rsidP="006477C4">
            <w:pPr>
              <w:spacing w:after="0"/>
              <w:jc w:val="both"/>
              <w:rPr>
                <w:rFonts w:eastAsia="Times New Roman"/>
                <w:lang w:eastAsia="lv-LV"/>
              </w:rPr>
            </w:pPr>
            <w:r>
              <w:rPr>
                <w:rFonts w:eastAsia="Times New Roman"/>
                <w:lang w:eastAsia="lv-LV"/>
              </w:rPr>
              <w:t>L</w:t>
            </w:r>
            <w:r w:rsidR="006477C4" w:rsidRPr="006477C4">
              <w:rPr>
                <w:rFonts w:eastAsia="Times New Roman"/>
                <w:lang w:eastAsia="lv-LV"/>
              </w:rPr>
              <w:t xml:space="preserve">ikuma </w:t>
            </w:r>
            <w:r w:rsidR="00F37873">
              <w:rPr>
                <w:rFonts w:eastAsia="Times New Roman"/>
                <w:lang w:eastAsia="lv-LV"/>
              </w:rPr>
              <w:t>“</w:t>
            </w:r>
            <w:r w:rsidR="006477C4" w:rsidRPr="006477C4">
              <w:rPr>
                <w:rFonts w:eastAsia="Times New Roman"/>
                <w:lang w:eastAsia="lv-LV"/>
              </w:rPr>
              <w:t>Par aviāciju</w:t>
            </w:r>
            <w:r w:rsidR="00F37873">
              <w:rPr>
                <w:rFonts w:eastAsia="Times New Roman"/>
                <w:lang w:eastAsia="lv-LV"/>
              </w:rPr>
              <w:t>”</w:t>
            </w:r>
            <w:r w:rsidR="006477C4">
              <w:rPr>
                <w:rFonts w:eastAsia="Times New Roman"/>
                <w:lang w:eastAsia="lv-LV"/>
              </w:rPr>
              <w:t xml:space="preserve"> </w:t>
            </w:r>
            <w:r w:rsidR="006477C4" w:rsidRPr="006477C4">
              <w:rPr>
                <w:rFonts w:eastAsia="Times New Roman"/>
                <w:lang w:eastAsia="lv-LV"/>
              </w:rPr>
              <w:t>117.</w:t>
            </w:r>
            <w:r w:rsidR="002A67F7">
              <w:rPr>
                <w:rFonts w:eastAsia="Times New Roman"/>
                <w:vertAlign w:val="superscript"/>
                <w:lang w:eastAsia="lv-LV"/>
              </w:rPr>
              <w:t>10</w:t>
            </w:r>
            <w:r w:rsidR="006477C4" w:rsidRPr="006477C4">
              <w:rPr>
                <w:rFonts w:eastAsia="Times New Roman"/>
                <w:lang w:eastAsia="lv-LV"/>
              </w:rPr>
              <w:t xml:space="preserve"> panta treš</w:t>
            </w:r>
            <w:r w:rsidR="006477C4">
              <w:rPr>
                <w:rFonts w:eastAsia="Times New Roman"/>
                <w:lang w:eastAsia="lv-LV"/>
              </w:rPr>
              <w:t>ā</w:t>
            </w:r>
            <w:r w:rsidR="006477C4" w:rsidRPr="006477C4">
              <w:rPr>
                <w:rFonts w:eastAsia="Times New Roman"/>
                <w:lang w:eastAsia="lv-LV"/>
              </w:rPr>
              <w:t xml:space="preserve"> daļ</w:t>
            </w:r>
            <w:r w:rsidR="006477C4">
              <w:rPr>
                <w:rFonts w:eastAsia="Times New Roman"/>
                <w:lang w:eastAsia="lv-LV"/>
              </w:rPr>
              <w:t>a</w:t>
            </w:r>
            <w:r>
              <w:rPr>
                <w:rFonts w:eastAsia="Times New Roman"/>
                <w:lang w:eastAsia="lv-LV"/>
              </w:rPr>
              <w:t>.</w:t>
            </w:r>
          </w:p>
        </w:tc>
      </w:tr>
      <w:tr w:rsidR="00C85C97" w:rsidRPr="00016692" w14:paraId="34B0289C" w14:textId="77777777" w:rsidTr="00341515">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4D570A57" w14:textId="77777777" w:rsidR="00C85C97" w:rsidRPr="00016692" w:rsidRDefault="00C85C97" w:rsidP="00C85C97">
            <w:pPr>
              <w:spacing w:before="100" w:beforeAutospacing="1" w:after="100" w:afterAutospacing="1"/>
              <w:jc w:val="center"/>
              <w:rPr>
                <w:rFonts w:eastAsia="Times New Roman"/>
                <w:lang w:eastAsia="lv-LV"/>
              </w:rPr>
            </w:pPr>
            <w:r w:rsidRPr="00016692">
              <w:rPr>
                <w:rFonts w:eastAsia="Times New Roman"/>
                <w:lang w:eastAsia="lv-LV"/>
              </w:rPr>
              <w:t>2.</w:t>
            </w:r>
          </w:p>
        </w:tc>
        <w:tc>
          <w:tcPr>
            <w:tcW w:w="2762" w:type="dxa"/>
            <w:tcBorders>
              <w:top w:val="outset" w:sz="6" w:space="0" w:color="auto"/>
              <w:left w:val="outset" w:sz="6" w:space="0" w:color="auto"/>
              <w:bottom w:val="outset" w:sz="6" w:space="0" w:color="auto"/>
              <w:right w:val="outset" w:sz="6" w:space="0" w:color="auto"/>
            </w:tcBorders>
            <w:hideMark/>
          </w:tcPr>
          <w:p w14:paraId="1F347749" w14:textId="6FE728D7" w:rsidR="00C46A08" w:rsidRDefault="00C85C97" w:rsidP="00C85C97">
            <w:pPr>
              <w:spacing w:after="0"/>
              <w:rPr>
                <w:rFonts w:eastAsia="Times New Roman"/>
                <w:lang w:eastAsia="lv-LV"/>
              </w:rPr>
            </w:pPr>
            <w:r w:rsidRPr="00016692">
              <w:rPr>
                <w:rFonts w:eastAsia="Times New Roman"/>
                <w:lang w:eastAsia="lv-LV"/>
              </w:rPr>
              <w:t>Pašreizējā situācija un problēmas, kuru risināšanai tiesību akta projekts izstrādāts, tiesiskā regulējuma mērķis un būtība</w:t>
            </w:r>
          </w:p>
          <w:p w14:paraId="4C8A9A3D" w14:textId="77777777" w:rsidR="00C46A08" w:rsidRPr="00C46A08" w:rsidRDefault="00C46A08" w:rsidP="00684B5E">
            <w:pPr>
              <w:rPr>
                <w:rFonts w:eastAsia="Times New Roman"/>
                <w:lang w:eastAsia="lv-LV"/>
              </w:rPr>
            </w:pPr>
          </w:p>
          <w:p w14:paraId="0876BF59" w14:textId="77777777" w:rsidR="00C46A08" w:rsidRPr="00C46A08" w:rsidRDefault="00C46A08" w:rsidP="00684B5E">
            <w:pPr>
              <w:rPr>
                <w:rFonts w:eastAsia="Times New Roman"/>
                <w:lang w:eastAsia="lv-LV"/>
              </w:rPr>
            </w:pPr>
          </w:p>
          <w:p w14:paraId="22868F41" w14:textId="77777777" w:rsidR="00C46A08" w:rsidRPr="00C46A08" w:rsidRDefault="00C46A08" w:rsidP="00684B5E">
            <w:pPr>
              <w:rPr>
                <w:rFonts w:eastAsia="Times New Roman"/>
                <w:lang w:eastAsia="lv-LV"/>
              </w:rPr>
            </w:pPr>
          </w:p>
          <w:p w14:paraId="6B19D951" w14:textId="77777777" w:rsidR="00C46A08" w:rsidRPr="00C46A08" w:rsidRDefault="00C46A08" w:rsidP="00684B5E">
            <w:pPr>
              <w:rPr>
                <w:rFonts w:eastAsia="Times New Roman"/>
                <w:lang w:eastAsia="lv-LV"/>
              </w:rPr>
            </w:pPr>
          </w:p>
          <w:p w14:paraId="42550619" w14:textId="77777777" w:rsidR="00C46A08" w:rsidRPr="00C46A08" w:rsidRDefault="00C46A08" w:rsidP="00684B5E">
            <w:pPr>
              <w:rPr>
                <w:rFonts w:eastAsia="Times New Roman"/>
                <w:lang w:eastAsia="lv-LV"/>
              </w:rPr>
            </w:pPr>
          </w:p>
          <w:p w14:paraId="396D4F20" w14:textId="77777777" w:rsidR="00C46A08" w:rsidRPr="00C46A08" w:rsidRDefault="00C46A08" w:rsidP="00684B5E">
            <w:pPr>
              <w:rPr>
                <w:rFonts w:eastAsia="Times New Roman"/>
                <w:lang w:eastAsia="lv-LV"/>
              </w:rPr>
            </w:pPr>
          </w:p>
          <w:p w14:paraId="4879926E" w14:textId="77777777" w:rsidR="00C46A08" w:rsidRPr="00C46A08" w:rsidRDefault="00C46A08" w:rsidP="00684B5E">
            <w:pPr>
              <w:rPr>
                <w:rFonts w:eastAsia="Times New Roman"/>
                <w:lang w:eastAsia="lv-LV"/>
              </w:rPr>
            </w:pPr>
          </w:p>
          <w:p w14:paraId="66E29F4E" w14:textId="77777777" w:rsidR="00C46A08" w:rsidRPr="00C46A08" w:rsidRDefault="00C46A08" w:rsidP="00684B5E">
            <w:pPr>
              <w:rPr>
                <w:rFonts w:eastAsia="Times New Roman"/>
                <w:lang w:eastAsia="lv-LV"/>
              </w:rPr>
            </w:pPr>
          </w:p>
          <w:p w14:paraId="52A5A82B" w14:textId="77777777" w:rsidR="00C46A08" w:rsidRPr="00C46A08" w:rsidRDefault="00C46A08" w:rsidP="00684B5E">
            <w:pPr>
              <w:rPr>
                <w:rFonts w:eastAsia="Times New Roman"/>
                <w:lang w:eastAsia="lv-LV"/>
              </w:rPr>
            </w:pPr>
          </w:p>
          <w:p w14:paraId="5B6678FB" w14:textId="77777777" w:rsidR="00C46A08" w:rsidRPr="00C46A08" w:rsidRDefault="00C46A08" w:rsidP="00684B5E">
            <w:pPr>
              <w:rPr>
                <w:rFonts w:eastAsia="Times New Roman"/>
                <w:lang w:eastAsia="lv-LV"/>
              </w:rPr>
            </w:pPr>
          </w:p>
          <w:p w14:paraId="1216A5DC" w14:textId="053C1B2A" w:rsidR="00C46A08" w:rsidRDefault="00C46A08" w:rsidP="00C46A08">
            <w:pPr>
              <w:rPr>
                <w:rFonts w:eastAsia="Times New Roman"/>
                <w:lang w:eastAsia="lv-LV"/>
              </w:rPr>
            </w:pPr>
          </w:p>
          <w:p w14:paraId="6DEAD5E6" w14:textId="20F33D6D" w:rsidR="004C05F1" w:rsidRDefault="004C05F1" w:rsidP="00684B5E">
            <w:pPr>
              <w:ind w:firstLine="720"/>
              <w:rPr>
                <w:rFonts w:eastAsia="Times New Roman"/>
                <w:lang w:eastAsia="lv-LV"/>
              </w:rPr>
            </w:pPr>
          </w:p>
          <w:p w14:paraId="2E884B1A" w14:textId="77777777" w:rsidR="00C85C97" w:rsidRPr="004C05F1" w:rsidRDefault="00C85C97" w:rsidP="004C05F1">
            <w:pPr>
              <w:rPr>
                <w:rFonts w:eastAsia="Times New Roman"/>
                <w:lang w:eastAsia="lv-LV"/>
              </w:rPr>
            </w:pPr>
          </w:p>
        </w:tc>
        <w:tc>
          <w:tcPr>
            <w:tcW w:w="5659" w:type="dxa"/>
            <w:tcBorders>
              <w:top w:val="outset" w:sz="6" w:space="0" w:color="auto"/>
              <w:left w:val="outset" w:sz="6" w:space="0" w:color="auto"/>
              <w:bottom w:val="outset" w:sz="6" w:space="0" w:color="auto"/>
              <w:right w:val="outset" w:sz="6" w:space="0" w:color="auto"/>
            </w:tcBorders>
            <w:shd w:val="clear" w:color="auto" w:fill="auto"/>
          </w:tcPr>
          <w:p w14:paraId="52750615" w14:textId="04303A0D" w:rsidR="007E50CE" w:rsidRDefault="002A67F7" w:rsidP="0011794D">
            <w:pPr>
              <w:spacing w:after="0"/>
              <w:jc w:val="both"/>
            </w:pPr>
            <w:bookmarkStart w:id="1" w:name="_Hlk61521031"/>
            <w:r w:rsidRPr="002A67F7">
              <w:t>Eiropas Parlamenta un Padomes 2004.gada 21.aprīļa Regula (EK) Nr.785/2004 par apdrošināšanas prasībām, kas attiecas uz gaisa pārvadātājiem un gaisa kuģu ekspluatantiem</w:t>
            </w:r>
            <w:r>
              <w:t xml:space="preserve"> (turpmāk – regula Nr.785/2004), nosaka apdrošināšanas prasības</w:t>
            </w:r>
            <w:r w:rsidR="007E50CE">
              <w:t xml:space="preserve"> un minimālos atbildības limitus, tostarp,</w:t>
            </w:r>
            <w:r>
              <w:t xml:space="preserve"> </w:t>
            </w:r>
            <w:r w:rsidR="007E50CE">
              <w:t xml:space="preserve">attiecībā arī uz lidojumiem, kas tiek veikti ar </w:t>
            </w:r>
            <w:r>
              <w:t>bezpilota gaisa kuģiem</w:t>
            </w:r>
            <w:r w:rsidR="007E50CE">
              <w:t>, kuru maksimālā pacelšanās masa ir 20kg vai vairāk, tomēr dalībvalstis var noteikt citas nacionāla līmeņa prasības attiecībā uz bezpilota gaisa kuģiem, kuru maksimālā pacelšanās masa ir līdz 20kg.</w:t>
            </w:r>
          </w:p>
          <w:p w14:paraId="723A8525" w14:textId="7E26716A" w:rsidR="00415857" w:rsidRDefault="0011794D" w:rsidP="0011794D">
            <w:pPr>
              <w:spacing w:after="0"/>
              <w:jc w:val="both"/>
            </w:pPr>
            <w:r>
              <w:t>\</w:t>
            </w:r>
            <w:r w:rsidR="00405C2E">
              <w:t>Šobrīd</w:t>
            </w:r>
            <w:r w:rsidR="007E50CE">
              <w:t xml:space="preserve"> apdrošināšanas prasības bezpilota gaisa kuģu lidojumiem Latvijā </w:t>
            </w:r>
            <w:r w:rsidR="00405C2E">
              <w:t>nosaka</w:t>
            </w:r>
            <w:r w:rsidR="007E50CE">
              <w:t xml:space="preserve"> Ministru kabineta 2019.gada 13.augusta noteikum</w:t>
            </w:r>
            <w:r w:rsidR="00405C2E">
              <w:t>u</w:t>
            </w:r>
            <w:r w:rsidR="007E50CE">
              <w:t xml:space="preserve"> Nr.368 “</w:t>
            </w:r>
            <w:r w:rsidR="007E50CE" w:rsidRPr="007E50CE">
              <w:t>Kārtība, kādā veicami bezpilota gaisa kuģu un cita veida lidaparātu lidojumi</w:t>
            </w:r>
            <w:r w:rsidR="00405C2E">
              <w:t>” (turpmāk – noteikumi Nr.368).</w:t>
            </w:r>
            <w:r w:rsidR="00415857">
              <w:t xml:space="preserve"> Likuma “Par aviāciju” pārejas noteikumu 47.pants nosaka, ka </w:t>
            </w:r>
            <w:r w:rsidR="00415857" w:rsidRPr="00415857">
              <w:t>Ministru kabinets līdz 2021. gada 30. jūnijam izdod</w:t>
            </w:r>
            <w:r w:rsidR="00415857">
              <w:t xml:space="preserve"> jaunus ministra kabineta noteikumus, kas nosaka v</w:t>
            </w:r>
            <w:r w:rsidR="00415857" w:rsidRPr="00415857">
              <w:t>ispārējās civiltiesiskās atbildības minimālos limitus par zaudējumiem, kurus bezpilota gaisa kuģis varētu radīt trešās personas veselībai, dzīvībai vai mantai, kā arī videi, un atkāpes no apdrošināšanas prasībām</w:t>
            </w:r>
            <w:r w:rsidR="00415857">
              <w:t>.</w:t>
            </w:r>
          </w:p>
          <w:p w14:paraId="6A1F3DAD" w14:textId="283E3795" w:rsidR="002A67F7" w:rsidRDefault="007E50CE" w:rsidP="00765583">
            <w:pPr>
              <w:spacing w:after="0"/>
              <w:ind w:firstLine="554"/>
              <w:jc w:val="both"/>
            </w:pPr>
            <w:r>
              <w:rPr>
                <w:lang w:eastAsia="lv-LV"/>
              </w:rPr>
              <w:t>Noteikumu projekts salīdzinājumā ar spēkā esošo tiesisko regulējumu</w:t>
            </w:r>
            <w:r w:rsidR="00405C2E">
              <w:rPr>
                <w:lang w:eastAsia="lv-LV"/>
              </w:rPr>
              <w:t xml:space="preserve"> </w:t>
            </w:r>
            <w:r w:rsidR="00405C2E">
              <w:t xml:space="preserve">nosaka </w:t>
            </w:r>
            <w:r w:rsidR="00415857">
              <w:t>jaunas</w:t>
            </w:r>
            <w:r w:rsidR="00405C2E">
              <w:rPr>
                <w:lang w:eastAsia="lv-LV"/>
              </w:rPr>
              <w:t>:</w:t>
            </w:r>
          </w:p>
          <w:p w14:paraId="6D9F7F5A" w14:textId="008F66BC" w:rsidR="00405C2E" w:rsidRPr="00405C2E" w:rsidRDefault="00405C2E" w:rsidP="00765583">
            <w:pPr>
              <w:pStyle w:val="Sarakstarindkopa"/>
              <w:numPr>
                <w:ilvl w:val="0"/>
                <w:numId w:val="9"/>
              </w:numPr>
              <w:ind w:left="838" w:hanging="284"/>
              <w:jc w:val="both"/>
            </w:pPr>
            <w:proofErr w:type="spellStart"/>
            <w:r>
              <w:t>apdro</w:t>
            </w:r>
            <w:r>
              <w:rPr>
                <w:lang w:val="lv-LV"/>
              </w:rPr>
              <w:t>šināšanas</w:t>
            </w:r>
            <w:proofErr w:type="spellEnd"/>
            <w:r>
              <w:rPr>
                <w:lang w:val="lv-LV"/>
              </w:rPr>
              <w:t xml:space="preserve"> prasības un minimālos atbildības limitus</w:t>
            </w:r>
            <w:r w:rsidR="00B326F9">
              <w:rPr>
                <w:lang w:val="lv-LV"/>
              </w:rPr>
              <w:t>;</w:t>
            </w:r>
          </w:p>
          <w:p w14:paraId="2E89EBB7" w14:textId="7C211B9A" w:rsidR="00405C2E" w:rsidRDefault="00405C2E" w:rsidP="00765583">
            <w:pPr>
              <w:pStyle w:val="Sarakstarindkopa"/>
              <w:numPr>
                <w:ilvl w:val="0"/>
                <w:numId w:val="9"/>
              </w:numPr>
              <w:ind w:left="838" w:hanging="284"/>
              <w:jc w:val="both"/>
            </w:pPr>
            <w:proofErr w:type="spellStart"/>
            <w:r>
              <w:t>atkāpes</w:t>
            </w:r>
            <w:proofErr w:type="spellEnd"/>
            <w:r>
              <w:t xml:space="preserve"> no </w:t>
            </w:r>
            <w:proofErr w:type="spellStart"/>
            <w:r>
              <w:t>apdrošināšanas</w:t>
            </w:r>
            <w:proofErr w:type="spellEnd"/>
            <w:r>
              <w:t xml:space="preserve"> </w:t>
            </w:r>
            <w:proofErr w:type="spellStart"/>
            <w:r>
              <w:t>prasībām</w:t>
            </w:r>
            <w:proofErr w:type="spellEnd"/>
            <w:r>
              <w:t>;</w:t>
            </w:r>
            <w:r w:rsidR="001427C1">
              <w:t xml:space="preserve"> </w:t>
            </w:r>
          </w:p>
          <w:p w14:paraId="5DC88E34" w14:textId="2E2EAB36" w:rsidR="00765583" w:rsidRDefault="00405C2E" w:rsidP="00765583">
            <w:pPr>
              <w:pStyle w:val="Sarakstarindkopa"/>
              <w:numPr>
                <w:ilvl w:val="0"/>
                <w:numId w:val="9"/>
              </w:numPr>
              <w:spacing w:after="120"/>
              <w:ind w:left="838" w:hanging="284"/>
              <w:jc w:val="both"/>
            </w:pPr>
            <w:proofErr w:type="spellStart"/>
            <w:r>
              <w:t>iespējas</w:t>
            </w:r>
            <w:proofErr w:type="spellEnd"/>
            <w:r>
              <w:t xml:space="preserve"> </w:t>
            </w:r>
            <w:proofErr w:type="spellStart"/>
            <w:r>
              <w:t>noteikt</w:t>
            </w:r>
            <w:proofErr w:type="spellEnd"/>
            <w:r>
              <w:t xml:space="preserve"> </w:t>
            </w:r>
            <w:proofErr w:type="spellStart"/>
            <w:r>
              <w:t>papildu</w:t>
            </w:r>
            <w:proofErr w:type="spellEnd"/>
            <w:r>
              <w:t xml:space="preserve"> </w:t>
            </w:r>
            <w:proofErr w:type="spellStart"/>
            <w:r>
              <w:t>apdrošināšanas</w:t>
            </w:r>
            <w:proofErr w:type="spellEnd"/>
            <w:r>
              <w:t xml:space="preserve"> </w:t>
            </w:r>
            <w:proofErr w:type="spellStart"/>
            <w:r>
              <w:t>prasības</w:t>
            </w:r>
            <w:proofErr w:type="spellEnd"/>
            <w:r>
              <w:t>.</w:t>
            </w:r>
          </w:p>
          <w:p w14:paraId="268EF18B" w14:textId="3A80C4E2" w:rsidR="004E65A0" w:rsidRDefault="00415857" w:rsidP="00B326F9">
            <w:pPr>
              <w:spacing w:after="0"/>
              <w:ind w:firstLine="549"/>
              <w:jc w:val="both"/>
            </w:pPr>
            <w:r>
              <w:t>Noteikumu projektā noteikt</w:t>
            </w:r>
            <w:r w:rsidR="00B326F9">
              <w:t>ajām</w:t>
            </w:r>
            <w:r>
              <w:t xml:space="preserve"> apdrošināšanas prasīb</w:t>
            </w:r>
            <w:r w:rsidR="00B326F9">
              <w:t>ām</w:t>
            </w:r>
            <w:r>
              <w:t xml:space="preserve"> un minimāl</w:t>
            </w:r>
            <w:r w:rsidR="00B326F9">
              <w:t>ajiem</w:t>
            </w:r>
            <w:r>
              <w:t xml:space="preserve"> atbildības limiti</w:t>
            </w:r>
            <w:r w:rsidR="00B326F9">
              <w:t xml:space="preserve">em ir uz riskiem balstīta pieeja, sasaistot tos ne tikai ar bezpilota gaisa kuģu maksimālo pacelšanās masu, bet arī darbības kategorijām atbilstoši </w:t>
            </w:r>
            <w:r w:rsidR="00B326F9" w:rsidRPr="006E15E7">
              <w:t xml:space="preserve">Komisijas 2019.gada 24.maija </w:t>
            </w:r>
            <w:r w:rsidR="00B326F9" w:rsidRPr="006E15E7">
              <w:lastRenderedPageBreak/>
              <w:t>Īstenošanas regul</w:t>
            </w:r>
            <w:r w:rsidR="00B326F9">
              <w:t>ai</w:t>
            </w:r>
            <w:r w:rsidR="00B326F9" w:rsidRPr="006E15E7">
              <w:t xml:space="preserve"> (ES) 2019/947 par bezpilota gaisa kuģu ekspluatācijas noteikumiem un procedūrām (turpmāk </w:t>
            </w:r>
            <w:r w:rsidR="00B326F9">
              <w:t xml:space="preserve">– </w:t>
            </w:r>
            <w:r w:rsidR="00B326F9" w:rsidRPr="00DE6AB6">
              <w:t>regul</w:t>
            </w:r>
            <w:r w:rsidR="00B326F9">
              <w:t xml:space="preserve">a </w:t>
            </w:r>
            <w:r w:rsidR="00B326F9" w:rsidRPr="00DE6AB6">
              <w:t>Nr.2019/947</w:t>
            </w:r>
            <w:r w:rsidR="00B326F9" w:rsidRPr="006E15E7">
              <w:t>)</w:t>
            </w:r>
            <w:r w:rsidR="00B326F9">
              <w:t>.</w:t>
            </w:r>
            <w:r w:rsidR="0017305A">
              <w:t xml:space="preserve"> Vienlaikus noteikumu projekts paredz, ka, lai veiktu bezpilota gaisa kuģu lidojumus </w:t>
            </w:r>
            <w:r w:rsidR="0017305A" w:rsidRPr="0017305A">
              <w:t>Latvijas Republikas gaisa telpā</w:t>
            </w:r>
            <w:r w:rsidR="0017305A">
              <w:t xml:space="preserve">, apdrošināšanas prasības attiecas uz </w:t>
            </w:r>
            <w:r w:rsidR="0017305A" w:rsidRPr="0017305A">
              <w:t>bezpilota gaisa kuģa īpašniek</w:t>
            </w:r>
            <w:r w:rsidR="0017305A">
              <w:t xml:space="preserve">u vai </w:t>
            </w:r>
            <w:r w:rsidR="0017305A" w:rsidRPr="0017305A">
              <w:t>bezpilota gaisa kuģu sistēmu ekspluatant</w:t>
            </w:r>
            <w:r w:rsidR="0017305A">
              <w:t xml:space="preserve">u, kurš uzņemas kopējo atbildību par lidojumu veikšanu. Tas skaidrojams ar to, ka lidojumus iespējams veikt arī ar citai personai piederošu bezpilota gaisa kuģi, turklāt atbilstoši regulas Nr.2019/947 14.pantam obligāta reģistrācijas un bezpilota gaisa kuģa marķēšanas prasība ir noteikta bezpilota gaisa kuģa sistēmu ekspluatantam </w:t>
            </w:r>
            <w:r w:rsidR="004E65A0">
              <w:t>(</w:t>
            </w:r>
            <w:r w:rsidR="0017305A">
              <w:t>nevis bezpilota gaisa kuģa īpašniekam</w:t>
            </w:r>
            <w:r w:rsidR="004E65A0">
              <w:t>)</w:t>
            </w:r>
            <w:r w:rsidR="0017305A">
              <w:t>, tādējādi nodrošinot iespēju izsekot, kura persona uzņemas kopējo atbildību par veikto bezpilota gaisa kuģa lidojumu, kā arī potenciālajiem nodarītajiem zaudējumiem trešajām personām.</w:t>
            </w:r>
            <w:r w:rsidR="004E65A0">
              <w:t xml:space="preserve"> Papildus tam </w:t>
            </w:r>
            <w:r w:rsidR="00435083">
              <w:t xml:space="preserve">zaudējumi trešajām personām var tikt atlīdzināti saskaņā </w:t>
            </w:r>
            <w:r w:rsidR="004E65A0">
              <w:t xml:space="preserve">ar </w:t>
            </w:r>
            <w:r w:rsidR="00435083">
              <w:t xml:space="preserve">personas </w:t>
            </w:r>
            <w:r w:rsidR="004E65A0">
              <w:t>vispārējo civiltiesisko  apdrošināšanu, līdz ar to</w:t>
            </w:r>
            <w:r w:rsidR="00435083">
              <w:t xml:space="preserve"> šādos gadījumos riski tiek segti neatkarīgi no tā, kurš veicis apdrošināšanu.</w:t>
            </w:r>
          </w:p>
          <w:p w14:paraId="071FBFD8" w14:textId="718BAFBB" w:rsidR="00405C2E" w:rsidRPr="0017305A" w:rsidRDefault="000A4A83" w:rsidP="0017305A">
            <w:pPr>
              <w:spacing w:after="0"/>
              <w:ind w:firstLine="547"/>
              <w:jc w:val="both"/>
              <w:rPr>
                <w:lang w:eastAsia="lv-LV"/>
              </w:rPr>
            </w:pPr>
            <w:r>
              <w:t>Noteikumu p</w:t>
            </w:r>
            <w:r w:rsidR="00B326F9">
              <w:t xml:space="preserve">rojekts paredz </w:t>
            </w:r>
            <w:r w:rsidR="001427C1">
              <w:t xml:space="preserve">noteikt </w:t>
            </w:r>
            <w:r w:rsidR="00B326F9">
              <w:t>minimālo atbildības limitu</w:t>
            </w:r>
            <w:r w:rsidR="001427C1">
              <w:t xml:space="preserve"> 50 000 euro </w:t>
            </w:r>
            <w:r w:rsidR="001427C1" w:rsidRPr="0017305A">
              <w:t>vienam apdrošināšanas gadījumam un apdrošināšanas periodam kopā</w:t>
            </w:r>
            <w:r w:rsidR="001427C1">
              <w:t>, ja bezpilota gaisa kuģu lidojumi tiek veikti</w:t>
            </w:r>
            <w:r w:rsidR="00B326F9">
              <w:t xml:space="preserve"> </w:t>
            </w:r>
            <w:r w:rsidR="001427C1">
              <w:t>atvērtajā kategorijā virs trešajām personām un to tiešā tuvumā, kā ar</w:t>
            </w:r>
            <w:r w:rsidR="00B326F9">
              <w:t>ī</w:t>
            </w:r>
            <w:r w:rsidR="001427C1">
              <w:t>, ja lidojumi tiek veikti tuvāk par 150m no</w:t>
            </w:r>
            <w:r w:rsidR="00B326F9">
              <w:t xml:space="preserve"> </w:t>
            </w:r>
            <w:r w:rsidR="001427C1" w:rsidRPr="001427C1">
              <w:t>dzīvojam</w:t>
            </w:r>
            <w:r w:rsidR="001427C1">
              <w:t>o</w:t>
            </w:r>
            <w:r w:rsidR="001427C1" w:rsidRPr="001427C1">
              <w:t>, tirdzniecības, rūpniecības vai atpūtas teritorij</w:t>
            </w:r>
            <w:r w:rsidR="001427C1">
              <w:t>ām vai tie atbilst specifiskajai kategorijai.</w:t>
            </w:r>
            <w:r>
              <w:t xml:space="preserve"> Savukārt, ja bezpilota gaisa kuģu lidojumi tiek veikti specifiskajā kategorijā vai bezpilota gaisa kuģa maksimālā pacelšanās masa ir 20kg vai vairāk,</w:t>
            </w:r>
            <w:r w:rsidR="001D20EE">
              <w:t xml:space="preserve"> tādējādi paaugstinoties riskiem,</w:t>
            </w:r>
            <w:r>
              <w:t xml:space="preserve"> minimālajiem atbildības limitiem ir jāatbilst regulā Nr.785/2004 noteiktajam.</w:t>
            </w:r>
            <w:r w:rsidR="00A93830">
              <w:t xml:space="preserve"> Šajā </w:t>
            </w:r>
            <w:r w:rsidR="0017305A">
              <w:t>noteikumu projektā ir</w:t>
            </w:r>
            <w:r w:rsidR="00A93830">
              <w:t xml:space="preserve"> noteikts tikai minimālais atbildības limita slieksnis un bezpilota gaisa kuģa īpašnieks vai bezpilota gaisa kuģ</w:t>
            </w:r>
            <w:r w:rsidR="001E214F">
              <w:t>u</w:t>
            </w:r>
            <w:r w:rsidR="00A93830">
              <w:t xml:space="preserve"> sistēm</w:t>
            </w:r>
            <w:r w:rsidR="001E214F">
              <w:t>u</w:t>
            </w:r>
            <w:r w:rsidR="00A93830">
              <w:t xml:space="preserve"> ekspluatants (ņemot vērā, ka lidojumi var tikt veikti ar citai personai piederošu bezpilota gaisa kuģi) ir tiesīgs pieprasīt apdrošinātājam lielāku apdrošināšanas limitu, ja pastāv apstākļi, kas palielina lidojuma risku.</w:t>
            </w:r>
          </w:p>
          <w:p w14:paraId="6A298C63" w14:textId="638995D4" w:rsidR="001427C1" w:rsidRDefault="001427C1" w:rsidP="00B326F9">
            <w:pPr>
              <w:spacing w:after="0"/>
              <w:ind w:firstLine="549"/>
              <w:jc w:val="both"/>
            </w:pPr>
            <w:r>
              <w:t xml:space="preserve">Vienlaikus </w:t>
            </w:r>
            <w:r w:rsidR="000A4A83">
              <w:t xml:space="preserve">noteikumu projekts paredz, ka vispārīgās apdrošināšanas prasības netiek piemērotas, ja lidojumi tiek veikti ar bezpilota gaisa kuģiem, kuru </w:t>
            </w:r>
            <w:r w:rsidR="000A4A83" w:rsidRPr="000A4A83">
              <w:t xml:space="preserve">maksimālā pacelšanās masa ir mazāka nekā 250g un maksimālais </w:t>
            </w:r>
            <w:r w:rsidR="000A4A83">
              <w:t>lidojuma</w:t>
            </w:r>
            <w:r w:rsidR="000A4A83" w:rsidRPr="000A4A83">
              <w:t xml:space="preserve"> ātrums ir mazāks nekā 19m/s</w:t>
            </w:r>
            <w:r w:rsidR="000A4A83">
              <w:t xml:space="preserve">. Papildus tam </w:t>
            </w:r>
            <w:r w:rsidR="001D20EE">
              <w:t xml:space="preserve">vispārīgās </w:t>
            </w:r>
            <w:r w:rsidR="000A4A83">
              <w:t xml:space="preserve">apdrošināšanas prasības netiek attiecinātas arī uz valsts pārvaldes iestādēm, kas lidojumus veic ar bezpilota gaisa kuģiem, kuru kopējā pacelšanās masa ir līdz 20kg, </w:t>
            </w:r>
            <w:r w:rsidR="001D20EE">
              <w:t xml:space="preserve">un kurām </w:t>
            </w:r>
            <w:r w:rsidR="001D20EE" w:rsidRPr="001D20EE">
              <w:t>zaudējuma atlīdzin</w:t>
            </w:r>
            <w:r w:rsidR="001D20EE">
              <w:t>āšana ir noteikta</w:t>
            </w:r>
            <w:r w:rsidR="000A4A83">
              <w:t xml:space="preserve"> </w:t>
            </w:r>
            <w:r w:rsidR="000A4A83" w:rsidRPr="000A4A83">
              <w:t>Valsts pārvaldes iestāžu nodarīto zaudējumu atlīdzināšanas likum</w:t>
            </w:r>
            <w:r w:rsidR="001D20EE">
              <w:t>ā.</w:t>
            </w:r>
          </w:p>
          <w:p w14:paraId="142BC5D6" w14:textId="77777777" w:rsidR="001E214F" w:rsidRDefault="001D20EE" w:rsidP="001E214F">
            <w:pPr>
              <w:pStyle w:val="naisf"/>
              <w:tabs>
                <w:tab w:val="left" w:pos="567"/>
                <w:tab w:val="right" w:pos="9000"/>
              </w:tabs>
              <w:spacing w:before="0" w:after="0"/>
              <w:ind w:firstLine="549"/>
            </w:pPr>
            <w:r>
              <w:lastRenderedPageBreak/>
              <w:t xml:space="preserve">Ņemot vērā, ka atsevišķās vietās bezpilota gaisa kuģu lidojumi rada paaugstinātu risku un to potenciāli nodarītie zaudējumi var būt lielāki par vispārīgajā kārtībā noteiktajiem minimālās apdrošināšanas limitiem, tomēr ne visos gadījumos </w:t>
            </w:r>
            <w:r w:rsidR="00A93830">
              <w:t>tie atbilst specifiskajai kategorijai, kā arī jaunajā regulējumā vairs netiek definēti “paaugstināta riska bezpilota gaisa kuģu lidojumi”, noteikumu projekts paredz, ka p</w:t>
            </w:r>
            <w:r w:rsidR="00A93830" w:rsidRPr="00A93830">
              <w:t>apildus</w:t>
            </w:r>
            <w:r w:rsidR="00A93830">
              <w:t xml:space="preserve"> vispārīgajām prasībām</w:t>
            </w:r>
            <w:r w:rsidR="00A93830" w:rsidRPr="00A93830">
              <w:t xml:space="preserve"> bezpilota gaisa kuģu lidojumiem var tikt noteiktas papildu apdrošināšanas prasības bezpilota gaisa kuģu sistēmu ģeogrāfiskajās zonās, kas izveidotas saskaņā ar normatīvo aktu par bezpilota gaisa kuģu lidojumiem virs</w:t>
            </w:r>
            <w:r w:rsidR="00A93830">
              <w:t xml:space="preserve"> </w:t>
            </w:r>
            <w:r w:rsidR="00A93830" w:rsidRPr="00A93830">
              <w:t>civilās aviācijas</w:t>
            </w:r>
            <w:r w:rsidR="00A93830">
              <w:t xml:space="preserve">, </w:t>
            </w:r>
            <w:r w:rsidR="00A93830" w:rsidRPr="00A93830">
              <w:t>rūpniecisko avārijas riska</w:t>
            </w:r>
            <w:r w:rsidR="00A93830">
              <w:t xml:space="preserve">, </w:t>
            </w:r>
            <w:r w:rsidR="00A93830" w:rsidRPr="00A93830">
              <w:t>transporta, sakaru un enerģētikas infrastruktūras objektiem.</w:t>
            </w:r>
            <w:r w:rsidR="00A93830">
              <w:t xml:space="preserve"> Paredzēts, ka sīkāku kārtību par šādu papildu prasību noteikšanu un apstiprināšanu, nosaka </w:t>
            </w:r>
            <w:r w:rsidR="00A93830" w:rsidRPr="00A93830">
              <w:t>normatīv</w:t>
            </w:r>
            <w:r w:rsidR="00A93830">
              <w:t>ais akts</w:t>
            </w:r>
            <w:r w:rsidR="00A93830" w:rsidRPr="00A93830">
              <w:t xml:space="preserve"> par bezpilota gaisa kuģu lidojumiem</w:t>
            </w:r>
            <w:r w:rsidR="00A93830">
              <w:t>.</w:t>
            </w:r>
          </w:p>
          <w:p w14:paraId="0AA3458F" w14:textId="4394DDBA" w:rsidR="00CE2F4F" w:rsidRPr="00430D8A" w:rsidRDefault="001E214F" w:rsidP="001E214F">
            <w:pPr>
              <w:pStyle w:val="naisf"/>
              <w:tabs>
                <w:tab w:val="left" w:pos="567"/>
                <w:tab w:val="right" w:pos="9000"/>
              </w:tabs>
              <w:spacing w:before="0" w:after="0"/>
              <w:ind w:firstLine="549"/>
            </w:pPr>
            <w:r>
              <w:t>Lai bezpilota gaisa kuģu sistēmu ekspluatantiem un apdrošināšanas pakalpojumu sniedzējiem nodrošinātu iespēju pielāgoties izmaiņām regulējumā, noteikumu projekts paredz, ka jaunās apdrošināšanas prasības stāsies spēkā no 2021.gada 1.janvāra, līdz tam laikam saglabājot kārtību, kas bija noteikta noteikumos Nr.368 (vienlaikus aizstājot terminu “paaugstināta riska bezpilota gaisa kuģu lidojums” ar  “lidojums specifiskajā kategorijā”).</w:t>
            </w:r>
            <w:bookmarkEnd w:id="1"/>
          </w:p>
        </w:tc>
      </w:tr>
      <w:tr w:rsidR="00C85C97" w:rsidRPr="00016692" w14:paraId="60491F59"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6512C236" w14:textId="77777777" w:rsidR="00C85C97" w:rsidRPr="00016692" w:rsidRDefault="00C85C97" w:rsidP="00C85C97">
            <w:pPr>
              <w:spacing w:before="100" w:beforeAutospacing="1" w:after="100" w:afterAutospacing="1"/>
              <w:jc w:val="center"/>
              <w:rPr>
                <w:rFonts w:eastAsia="Times New Roman"/>
                <w:lang w:eastAsia="lv-LV"/>
              </w:rPr>
            </w:pPr>
            <w:r w:rsidRPr="00016692">
              <w:rPr>
                <w:rFonts w:eastAsia="Times New Roman"/>
                <w:lang w:eastAsia="lv-LV"/>
              </w:rPr>
              <w:lastRenderedPageBreak/>
              <w:t>3.</w:t>
            </w:r>
          </w:p>
        </w:tc>
        <w:tc>
          <w:tcPr>
            <w:tcW w:w="2762" w:type="dxa"/>
            <w:tcBorders>
              <w:top w:val="outset" w:sz="6" w:space="0" w:color="auto"/>
              <w:left w:val="outset" w:sz="6" w:space="0" w:color="auto"/>
              <w:bottom w:val="outset" w:sz="6" w:space="0" w:color="auto"/>
              <w:right w:val="outset" w:sz="6" w:space="0" w:color="auto"/>
            </w:tcBorders>
            <w:hideMark/>
          </w:tcPr>
          <w:p w14:paraId="1BB16DC8" w14:textId="77777777" w:rsidR="00C85C97" w:rsidRPr="00016692" w:rsidRDefault="00C85C97" w:rsidP="00C85C97">
            <w:pPr>
              <w:spacing w:after="0"/>
              <w:rPr>
                <w:rFonts w:eastAsia="Times New Roman"/>
                <w:lang w:eastAsia="lv-LV"/>
              </w:rPr>
            </w:pPr>
            <w:r w:rsidRPr="00016692">
              <w:rPr>
                <w:rFonts w:eastAsia="Times New Roman"/>
                <w:lang w:eastAsia="lv-LV"/>
              </w:rPr>
              <w:t>Projekta izstrādē iesaistītās institūcijas un publiskas personas kapitālsabiedrības</w:t>
            </w:r>
          </w:p>
        </w:tc>
        <w:tc>
          <w:tcPr>
            <w:tcW w:w="5659" w:type="dxa"/>
            <w:tcBorders>
              <w:top w:val="outset" w:sz="6" w:space="0" w:color="auto"/>
              <w:left w:val="outset" w:sz="6" w:space="0" w:color="auto"/>
              <w:bottom w:val="outset" w:sz="6" w:space="0" w:color="auto"/>
              <w:right w:val="outset" w:sz="6" w:space="0" w:color="auto"/>
            </w:tcBorders>
          </w:tcPr>
          <w:p w14:paraId="00CD552C" w14:textId="4C7A6380" w:rsidR="00C85C97" w:rsidRPr="00016692" w:rsidRDefault="00C93F6C" w:rsidP="00611CBC">
            <w:pPr>
              <w:spacing w:after="0"/>
              <w:jc w:val="both"/>
              <w:rPr>
                <w:rFonts w:eastAsia="Times New Roman"/>
                <w:lang w:eastAsia="lv-LV"/>
              </w:rPr>
            </w:pPr>
            <w:r>
              <w:rPr>
                <w:rFonts w:eastAsia="Times New Roman"/>
                <w:lang w:eastAsia="lv-LV"/>
              </w:rPr>
              <w:t>Satiksmes ministrija, v</w:t>
            </w:r>
            <w:r w:rsidRPr="00C93F6C">
              <w:rPr>
                <w:rFonts w:eastAsia="Times New Roman"/>
                <w:lang w:eastAsia="lv-LV"/>
              </w:rPr>
              <w:t xml:space="preserve">alsts aģentūra </w:t>
            </w:r>
            <w:r>
              <w:rPr>
                <w:rFonts w:eastAsia="Times New Roman"/>
                <w:lang w:eastAsia="lv-LV"/>
              </w:rPr>
              <w:t>“</w:t>
            </w:r>
            <w:r w:rsidR="00075222">
              <w:rPr>
                <w:rFonts w:eastAsia="Times New Roman"/>
                <w:lang w:eastAsia="lv-LV"/>
              </w:rPr>
              <w:t>Civilās aviācijas aģentūra</w:t>
            </w:r>
            <w:r>
              <w:rPr>
                <w:rFonts w:eastAsia="Times New Roman"/>
                <w:lang w:eastAsia="lv-LV"/>
              </w:rPr>
              <w:t>”</w:t>
            </w:r>
            <w:r w:rsidR="00DE00E6">
              <w:rPr>
                <w:rFonts w:eastAsia="Times New Roman"/>
                <w:lang w:eastAsia="lv-LV"/>
              </w:rPr>
              <w:t>.</w:t>
            </w:r>
          </w:p>
        </w:tc>
      </w:tr>
      <w:tr w:rsidR="00C85C97" w:rsidRPr="00016692" w14:paraId="66DA0499"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044732B" w14:textId="77777777" w:rsidR="00C85C97" w:rsidRPr="00016692" w:rsidRDefault="00C85C97" w:rsidP="00C85C97">
            <w:pPr>
              <w:spacing w:before="100" w:beforeAutospacing="1" w:after="100" w:afterAutospacing="1"/>
              <w:jc w:val="center"/>
              <w:rPr>
                <w:rFonts w:eastAsia="Times New Roman"/>
                <w:lang w:eastAsia="lv-LV"/>
              </w:rPr>
            </w:pPr>
            <w:r w:rsidRPr="00016692">
              <w:rPr>
                <w:rFonts w:eastAsia="Times New Roman"/>
                <w:lang w:eastAsia="lv-LV"/>
              </w:rPr>
              <w:t>4.</w:t>
            </w:r>
          </w:p>
        </w:tc>
        <w:tc>
          <w:tcPr>
            <w:tcW w:w="2762" w:type="dxa"/>
            <w:tcBorders>
              <w:top w:val="outset" w:sz="6" w:space="0" w:color="auto"/>
              <w:left w:val="outset" w:sz="6" w:space="0" w:color="auto"/>
              <w:bottom w:val="outset" w:sz="6" w:space="0" w:color="auto"/>
              <w:right w:val="outset" w:sz="6" w:space="0" w:color="auto"/>
            </w:tcBorders>
            <w:hideMark/>
          </w:tcPr>
          <w:p w14:paraId="0D033C20" w14:textId="77777777" w:rsidR="00C85C97" w:rsidRPr="00016692" w:rsidRDefault="00C85C97" w:rsidP="00C85C97">
            <w:pPr>
              <w:spacing w:after="0"/>
              <w:rPr>
                <w:rFonts w:eastAsia="Times New Roman"/>
                <w:lang w:eastAsia="lv-LV"/>
              </w:rPr>
            </w:pPr>
            <w:r w:rsidRPr="00016692">
              <w:rPr>
                <w:rFonts w:eastAsia="Times New Roman"/>
                <w:lang w:eastAsia="lv-LV"/>
              </w:rPr>
              <w:t>Cita informācija</w:t>
            </w:r>
          </w:p>
        </w:tc>
        <w:tc>
          <w:tcPr>
            <w:tcW w:w="5659" w:type="dxa"/>
            <w:tcBorders>
              <w:top w:val="outset" w:sz="6" w:space="0" w:color="auto"/>
              <w:left w:val="outset" w:sz="6" w:space="0" w:color="auto"/>
              <w:bottom w:val="outset" w:sz="6" w:space="0" w:color="auto"/>
              <w:right w:val="outset" w:sz="6" w:space="0" w:color="auto"/>
            </w:tcBorders>
          </w:tcPr>
          <w:p w14:paraId="502642B5" w14:textId="77777777" w:rsidR="00C85C97" w:rsidRPr="00016692" w:rsidRDefault="0080505B" w:rsidP="00430D8A">
            <w:pPr>
              <w:spacing w:after="0"/>
              <w:jc w:val="both"/>
              <w:rPr>
                <w:rFonts w:eastAsia="Times New Roman"/>
                <w:lang w:eastAsia="lv-LV"/>
              </w:rPr>
            </w:pPr>
            <w:r>
              <w:rPr>
                <w:rFonts w:eastAsia="Times New Roman"/>
                <w:lang w:eastAsia="lv-LV"/>
              </w:rPr>
              <w:t>Nav</w:t>
            </w:r>
            <w:r w:rsidR="00CD08CD">
              <w:rPr>
                <w:rFonts w:eastAsia="Times New Roman"/>
                <w:lang w:eastAsia="lv-LV"/>
              </w:rPr>
              <w:t>.</w:t>
            </w:r>
          </w:p>
        </w:tc>
      </w:tr>
    </w:tbl>
    <w:p w14:paraId="54EF6288" w14:textId="77777777" w:rsidR="00202A46"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016692" w14:paraId="71B0DB98"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A3EC65"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II. Tiesību akta projekta ietekme uz sabiedrību, tautsaimniecības attīstību un administratīvo slogu</w:t>
            </w:r>
          </w:p>
        </w:tc>
      </w:tr>
      <w:tr w:rsidR="00016692" w:rsidRPr="00016692" w14:paraId="30762084"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E54EA1"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0064C6F"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Sabiedrības </w:t>
            </w:r>
            <w:proofErr w:type="spellStart"/>
            <w:r w:rsidRPr="00016692">
              <w:rPr>
                <w:rFonts w:eastAsia="Times New Roman"/>
                <w:lang w:eastAsia="lv-LV"/>
              </w:rPr>
              <w:t>mērķgrupas</w:t>
            </w:r>
            <w:proofErr w:type="spellEnd"/>
            <w:r w:rsidRPr="00016692">
              <w:rPr>
                <w:rFonts w:eastAsia="Times New Roman"/>
                <w:lang w:eastAsia="lv-LV"/>
              </w:rPr>
              <w:t>,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tcPr>
          <w:p w14:paraId="0CAEFEEA" w14:textId="1D2CCFBE" w:rsidR="00A806ED" w:rsidRPr="004E4287" w:rsidRDefault="00645F1D" w:rsidP="00645F1D">
            <w:pPr>
              <w:jc w:val="both"/>
              <w:rPr>
                <w:rFonts w:eastAsia="Calibri"/>
              </w:rPr>
            </w:pPr>
            <w:r w:rsidRPr="006E15E7">
              <w:rPr>
                <w:rFonts w:eastAsia="Calibri"/>
              </w:rPr>
              <w:t>Normatīvais akts attiecas uz</w:t>
            </w:r>
            <w:r w:rsidR="004E4287">
              <w:rPr>
                <w:rFonts w:eastAsia="Calibri"/>
              </w:rPr>
              <w:t xml:space="preserve"> </w:t>
            </w:r>
            <w:r w:rsidR="004E4287">
              <w:t>jebkuru personu, kuras īpašumā vai valdījumā ir bezpilota gaisa kuģis</w:t>
            </w:r>
            <w:r w:rsidR="0011794D">
              <w:t>,</w:t>
            </w:r>
            <w:r w:rsidR="004E4287">
              <w:t xml:space="preserve"> vai kura vēlas veikt bezpilota gaisa kuģa lidojumus.</w:t>
            </w:r>
          </w:p>
        </w:tc>
      </w:tr>
      <w:tr w:rsidR="00BF5F86" w:rsidRPr="00016692" w14:paraId="56A496F9"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ECA305A" w14:textId="77777777" w:rsidR="00BF5F86" w:rsidRPr="00016692" w:rsidRDefault="00BF5F86" w:rsidP="00BF5F86">
            <w:pPr>
              <w:spacing w:before="100" w:beforeAutospacing="1" w:after="100" w:afterAutospacing="1"/>
              <w:jc w:val="center"/>
              <w:rPr>
                <w:rFonts w:eastAsia="Times New Roman"/>
                <w:lang w:eastAsia="lv-LV"/>
              </w:rPr>
            </w:pPr>
            <w:r w:rsidRPr="00016692">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DADD07F" w14:textId="77777777" w:rsidR="00BF5F86" w:rsidRPr="00016692" w:rsidRDefault="00BF5F86" w:rsidP="00BF5F86">
            <w:pPr>
              <w:spacing w:after="0"/>
              <w:rPr>
                <w:rFonts w:eastAsia="Times New Roman"/>
                <w:lang w:eastAsia="lv-LV"/>
              </w:rPr>
            </w:pPr>
            <w:r w:rsidRPr="00DA1D9B">
              <w:rPr>
                <w:rFonts w:eastAsia="Times New Roman"/>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tcPr>
          <w:p w14:paraId="4024963E" w14:textId="2FB52737" w:rsidR="004E4287" w:rsidRPr="004C05F1" w:rsidRDefault="004E4287" w:rsidP="004E4287">
            <w:pPr>
              <w:spacing w:after="0"/>
              <w:jc w:val="both"/>
              <w:rPr>
                <w:rFonts w:eastAsia="Times New Roman"/>
                <w:lang w:eastAsia="lv-LV"/>
              </w:rPr>
            </w:pPr>
            <w:r>
              <w:t xml:space="preserve">Sabiedrības </w:t>
            </w:r>
            <w:proofErr w:type="spellStart"/>
            <w:r>
              <w:t>mērķgrupām</w:t>
            </w:r>
            <w:proofErr w:type="spellEnd"/>
            <w:r>
              <w:t xml:space="preserve"> projekta tiesiskais regulējums būtiski nemaina tiesības un pienākumus, kā arī veicamās darbības. Izņēmums ir </w:t>
            </w:r>
            <w:r w:rsidRPr="000A4A83">
              <w:t>Valsts pārvaldes iest</w:t>
            </w:r>
            <w:r>
              <w:t>ādes, kurām noteikumu projekta tiesiskais regulējums pa</w:t>
            </w:r>
            <w:r>
              <w:rPr>
                <w:rFonts w:eastAsia="Times New Roman"/>
                <w:lang w:eastAsia="lv-LV"/>
              </w:rPr>
              <w:t xml:space="preserve">redz atkāpes, tādējādi samazinot administratīvo slogu. </w:t>
            </w:r>
          </w:p>
        </w:tc>
      </w:tr>
      <w:tr w:rsidR="00BF5F86" w:rsidRPr="00016692" w14:paraId="79F34F9E"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340AF1E" w14:textId="77777777" w:rsidR="00BF5F86" w:rsidRPr="00016692" w:rsidRDefault="00BF5F86" w:rsidP="00BF5F86">
            <w:pPr>
              <w:spacing w:before="100" w:beforeAutospacing="1" w:after="100" w:afterAutospacing="1"/>
              <w:jc w:val="center"/>
              <w:rPr>
                <w:rFonts w:eastAsia="Times New Roman"/>
                <w:lang w:eastAsia="lv-LV"/>
              </w:rPr>
            </w:pPr>
            <w:r w:rsidRPr="00016692">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38AD183" w14:textId="77777777" w:rsidR="00BF5F86" w:rsidRPr="00016692" w:rsidRDefault="00BF5F86" w:rsidP="00BF5F86">
            <w:pPr>
              <w:spacing w:after="0"/>
              <w:rPr>
                <w:rFonts w:eastAsia="Times New Roman"/>
                <w:lang w:eastAsia="lv-LV"/>
              </w:rPr>
            </w:pPr>
            <w:r w:rsidRPr="00317B87">
              <w:rPr>
                <w:rFonts w:eastAsia="Times New Roman"/>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547EB9DF" w14:textId="23D79FD4" w:rsidR="00CA5827" w:rsidRPr="00CA5827" w:rsidRDefault="00CA5827" w:rsidP="00CA5827">
            <w:pPr>
              <w:jc w:val="both"/>
              <w:rPr>
                <w:rFonts w:eastAsia="Times New Roman"/>
                <w:lang w:eastAsia="lv-LV"/>
              </w:rPr>
            </w:pPr>
            <w:r w:rsidRPr="00CA5827">
              <w:rPr>
                <w:rFonts w:eastAsia="Times New Roman"/>
                <w:lang w:eastAsia="lv-LV"/>
              </w:rPr>
              <w:t xml:space="preserve">Administratīvās izmaksas, kas saistītas ar </w:t>
            </w:r>
            <w:r>
              <w:rPr>
                <w:rFonts w:eastAsia="Times New Roman"/>
                <w:lang w:eastAsia="lv-LV"/>
              </w:rPr>
              <w:t xml:space="preserve">apdrošināšanas prasībām bezpilota gaisa kuģu lidojumiem, </w:t>
            </w:r>
            <w:proofErr w:type="spellStart"/>
            <w:r>
              <w:rPr>
                <w:rFonts w:eastAsia="Times New Roman"/>
                <w:lang w:eastAsia="lv-LV"/>
              </w:rPr>
              <w:t>mērķgrupai</w:t>
            </w:r>
            <w:proofErr w:type="spellEnd"/>
            <w:r>
              <w:rPr>
                <w:rFonts w:eastAsia="Times New Roman"/>
                <w:lang w:eastAsia="lv-LV"/>
              </w:rPr>
              <w:t xml:space="preserve">, </w:t>
            </w:r>
            <w:r w:rsidRPr="00CA5827">
              <w:rPr>
                <w:rFonts w:eastAsia="Times New Roman"/>
                <w:lang w:eastAsia="lv-LV"/>
              </w:rPr>
              <w:t xml:space="preserve">ko veido fiziskas personas nepārsniegs 200 </w:t>
            </w:r>
            <w:proofErr w:type="spellStart"/>
            <w:r w:rsidRPr="00CA5827">
              <w:rPr>
                <w:rFonts w:eastAsia="Times New Roman"/>
                <w:lang w:eastAsia="lv-LV"/>
              </w:rPr>
              <w:t>euro</w:t>
            </w:r>
            <w:proofErr w:type="spellEnd"/>
            <w:r w:rsidRPr="00CA5827">
              <w:rPr>
                <w:rFonts w:eastAsia="Times New Roman"/>
                <w:lang w:eastAsia="lv-LV"/>
              </w:rPr>
              <w:t xml:space="preserve"> gadā, bet </w:t>
            </w:r>
            <w:proofErr w:type="spellStart"/>
            <w:r w:rsidRPr="00CA5827">
              <w:rPr>
                <w:rFonts w:eastAsia="Times New Roman"/>
                <w:lang w:eastAsia="lv-LV"/>
              </w:rPr>
              <w:t>mērķgrupai</w:t>
            </w:r>
            <w:proofErr w:type="spellEnd"/>
            <w:r w:rsidRPr="00CA5827">
              <w:rPr>
                <w:rFonts w:eastAsia="Times New Roman"/>
                <w:lang w:eastAsia="lv-LV"/>
              </w:rPr>
              <w:t xml:space="preserve">, kuru veido juridiskas personas nepārsniegs 2000 </w:t>
            </w:r>
            <w:proofErr w:type="spellStart"/>
            <w:r w:rsidRPr="00CA5827">
              <w:rPr>
                <w:rFonts w:eastAsia="Times New Roman"/>
                <w:lang w:eastAsia="lv-LV"/>
              </w:rPr>
              <w:t>euro</w:t>
            </w:r>
            <w:proofErr w:type="spellEnd"/>
            <w:r w:rsidRPr="00CA5827">
              <w:rPr>
                <w:rFonts w:eastAsia="Times New Roman"/>
                <w:lang w:eastAsia="lv-LV"/>
              </w:rPr>
              <w:t xml:space="preserve"> gadā. </w:t>
            </w:r>
          </w:p>
          <w:p w14:paraId="5CB07E8A" w14:textId="6F6D11C3" w:rsidR="00BF5F86" w:rsidRPr="00CA5827" w:rsidRDefault="00CA5827" w:rsidP="00CA5827">
            <w:pPr>
              <w:jc w:val="both"/>
              <w:rPr>
                <w:rFonts w:eastAsia="Times New Roman"/>
                <w:lang w:eastAsia="lv-LV"/>
              </w:rPr>
            </w:pPr>
            <w:bookmarkStart w:id="2" w:name="_Hlk70506130"/>
            <w:r>
              <w:rPr>
                <w:rFonts w:eastAsia="Times New Roman"/>
                <w:lang w:eastAsia="lv-LV"/>
              </w:rPr>
              <w:lastRenderedPageBreak/>
              <w:t>Noteikumu projekta prasības Civilās aviācijas aģentūrai neparedz administratīvās izmaksas.</w:t>
            </w:r>
            <w:bookmarkEnd w:id="2"/>
          </w:p>
        </w:tc>
      </w:tr>
      <w:tr w:rsidR="00BF5F86" w:rsidRPr="00016692" w14:paraId="39C8A81A"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642584A" w14:textId="77777777" w:rsidR="00BF5F86" w:rsidRPr="00FF2601" w:rsidRDefault="00BF5F86" w:rsidP="00BF5F86">
            <w:pPr>
              <w:spacing w:before="100" w:beforeAutospacing="1" w:after="100" w:afterAutospacing="1"/>
              <w:jc w:val="center"/>
              <w:rPr>
                <w:rFonts w:eastAsia="Times New Roman"/>
                <w:lang w:eastAsia="lv-LV"/>
              </w:rPr>
            </w:pPr>
            <w:r w:rsidRPr="00FF2601">
              <w:rPr>
                <w:rFonts w:eastAsia="Times New Roman"/>
                <w:lang w:eastAsia="lv-LV"/>
              </w:rPr>
              <w:lastRenderedPageBreak/>
              <w:t>4.</w:t>
            </w:r>
          </w:p>
        </w:tc>
        <w:tc>
          <w:tcPr>
            <w:tcW w:w="1678" w:type="pct"/>
            <w:tcBorders>
              <w:top w:val="outset" w:sz="6" w:space="0" w:color="auto"/>
              <w:left w:val="outset" w:sz="6" w:space="0" w:color="auto"/>
              <w:bottom w:val="outset" w:sz="6" w:space="0" w:color="auto"/>
              <w:right w:val="outset" w:sz="6" w:space="0" w:color="auto"/>
            </w:tcBorders>
            <w:hideMark/>
          </w:tcPr>
          <w:p w14:paraId="3A41B3F9" w14:textId="77777777" w:rsidR="00BF5F86" w:rsidRPr="00FF2601" w:rsidRDefault="00BF5F86" w:rsidP="00BF5F86">
            <w:pPr>
              <w:spacing w:after="0"/>
              <w:rPr>
                <w:rFonts w:eastAsia="Times New Roman"/>
                <w:lang w:eastAsia="lv-LV"/>
              </w:rPr>
            </w:pPr>
            <w:r w:rsidRPr="00FF2601">
              <w:rPr>
                <w:rFonts w:eastAsia="Times New Roman"/>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05A22DEE" w14:textId="501F3201" w:rsidR="00BF5F86" w:rsidRPr="00016692" w:rsidRDefault="00D634EA" w:rsidP="004F4147">
            <w:pPr>
              <w:spacing w:after="0"/>
              <w:jc w:val="both"/>
              <w:rPr>
                <w:rFonts w:eastAsia="Times New Roman"/>
                <w:lang w:eastAsia="lv-LV"/>
              </w:rPr>
            </w:pPr>
            <w:r w:rsidRPr="00450DC6">
              <w:rPr>
                <w:rFonts w:eastAsia="Times New Roman"/>
                <w:lang w:eastAsia="lv-LV"/>
              </w:rPr>
              <w:t>Projekts šo jomu neskar.</w:t>
            </w:r>
          </w:p>
        </w:tc>
      </w:tr>
      <w:tr w:rsidR="00BF5F86" w:rsidRPr="00016692" w14:paraId="4465A593"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1E5C077" w14:textId="77777777" w:rsidR="00BF5F86" w:rsidRPr="00016692" w:rsidRDefault="00BF5F86" w:rsidP="00BF5F86">
            <w:pPr>
              <w:spacing w:before="100" w:beforeAutospacing="1" w:after="100" w:afterAutospacing="1"/>
              <w:jc w:val="center"/>
              <w:rPr>
                <w:rFonts w:eastAsia="Times New Roman"/>
                <w:lang w:eastAsia="lv-LV"/>
              </w:rPr>
            </w:pPr>
            <w:r w:rsidRPr="00016692">
              <w:rPr>
                <w:rFonts w:eastAsia="Times New Roman"/>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461578F6" w14:textId="77777777" w:rsidR="00BF5F86" w:rsidRPr="00016692" w:rsidRDefault="00BF5F86" w:rsidP="00BF5F86">
            <w:pPr>
              <w:spacing w:after="0"/>
              <w:rPr>
                <w:rFonts w:eastAsia="Times New Roman"/>
                <w:lang w:eastAsia="lv-LV"/>
              </w:rPr>
            </w:pPr>
            <w:r w:rsidRPr="00016692">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40CE4624" w14:textId="77777777" w:rsidR="00BF5F86" w:rsidRPr="00016692" w:rsidRDefault="00772EF1" w:rsidP="00BF5F86">
            <w:pPr>
              <w:spacing w:after="0"/>
              <w:rPr>
                <w:rFonts w:eastAsia="Times New Roman"/>
                <w:lang w:eastAsia="lv-LV"/>
              </w:rPr>
            </w:pPr>
            <w:r>
              <w:rPr>
                <w:rFonts w:eastAsia="Times New Roman"/>
                <w:lang w:eastAsia="lv-LV"/>
              </w:rPr>
              <w:t>Nav.</w:t>
            </w:r>
          </w:p>
        </w:tc>
      </w:tr>
    </w:tbl>
    <w:p w14:paraId="0A8DD1B8"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16692" w:rsidRPr="0011794D" w14:paraId="61BB8051"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B34719" w14:textId="77777777" w:rsidR="00016692" w:rsidRPr="0011794D" w:rsidRDefault="00016692" w:rsidP="00016692">
            <w:pPr>
              <w:spacing w:before="100" w:beforeAutospacing="1" w:after="100" w:afterAutospacing="1"/>
              <w:jc w:val="center"/>
              <w:rPr>
                <w:rFonts w:eastAsia="Times New Roman"/>
                <w:b/>
                <w:bCs/>
                <w:lang w:eastAsia="lv-LV"/>
              </w:rPr>
            </w:pPr>
            <w:r w:rsidRPr="0011794D">
              <w:rPr>
                <w:rFonts w:eastAsia="Times New Roman"/>
                <w:b/>
                <w:bCs/>
                <w:lang w:eastAsia="lv-LV"/>
              </w:rPr>
              <w:t>III. Tiesību akta projekta ietekme uz valsts budžetu un pašvaldību budžetiem</w:t>
            </w:r>
          </w:p>
        </w:tc>
      </w:tr>
      <w:tr w:rsidR="001F1B9B" w:rsidRPr="0011794D" w14:paraId="5613C179"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136958A" w14:textId="77777777" w:rsidR="001F1B9B" w:rsidRPr="0011794D" w:rsidRDefault="001F1B9B" w:rsidP="00016692">
            <w:pPr>
              <w:spacing w:before="100" w:beforeAutospacing="1" w:after="100" w:afterAutospacing="1"/>
              <w:jc w:val="center"/>
              <w:rPr>
                <w:rFonts w:eastAsia="Times New Roman"/>
                <w:b/>
                <w:bCs/>
                <w:lang w:eastAsia="lv-LV"/>
              </w:rPr>
            </w:pPr>
            <w:r w:rsidRPr="0011794D">
              <w:t>Projekts šo jomu neskar.</w:t>
            </w:r>
          </w:p>
        </w:tc>
      </w:tr>
    </w:tbl>
    <w:p w14:paraId="4EF21FFD" w14:textId="77777777" w:rsidR="00016692" w:rsidRPr="0011794D" w:rsidRDefault="00016692" w:rsidP="00016692">
      <w:pPr>
        <w:spacing w:after="0"/>
        <w:rPr>
          <w:rFonts w:eastAsia="Times New Roman"/>
          <w:lang w:eastAsia="lv-LV"/>
        </w:rPr>
      </w:pPr>
      <w:r w:rsidRPr="0011794D">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16692" w:rsidRPr="0011794D" w14:paraId="64D4568C"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C20F5E" w14:textId="77777777" w:rsidR="00016692" w:rsidRPr="0011794D" w:rsidRDefault="00016692" w:rsidP="00016692">
            <w:pPr>
              <w:spacing w:before="100" w:beforeAutospacing="1" w:after="100" w:afterAutospacing="1"/>
              <w:jc w:val="center"/>
              <w:rPr>
                <w:rFonts w:eastAsia="Times New Roman"/>
                <w:b/>
                <w:bCs/>
                <w:lang w:eastAsia="lv-LV"/>
              </w:rPr>
            </w:pPr>
            <w:r w:rsidRPr="0011794D">
              <w:rPr>
                <w:rFonts w:eastAsia="Times New Roman"/>
                <w:b/>
                <w:bCs/>
                <w:lang w:eastAsia="lv-LV"/>
              </w:rPr>
              <w:t>IV. Tiesību akta projekta ietekme uz spēkā esošo tiesību normu sistēmu</w:t>
            </w:r>
          </w:p>
        </w:tc>
      </w:tr>
      <w:tr w:rsidR="005E77C6" w:rsidRPr="0011794D" w14:paraId="17C564AC"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1092B0D" w14:textId="77777777" w:rsidR="005E77C6" w:rsidRPr="0011794D" w:rsidRDefault="005E77C6" w:rsidP="00016692">
            <w:pPr>
              <w:spacing w:before="100" w:beforeAutospacing="1" w:after="100" w:afterAutospacing="1"/>
              <w:jc w:val="center"/>
              <w:rPr>
                <w:rFonts w:eastAsia="Times New Roman"/>
                <w:b/>
                <w:bCs/>
                <w:lang w:eastAsia="lv-LV"/>
              </w:rPr>
            </w:pPr>
            <w:r w:rsidRPr="0011794D">
              <w:t>Projekts šo jomu neskar.</w:t>
            </w:r>
          </w:p>
        </w:tc>
      </w:tr>
    </w:tbl>
    <w:p w14:paraId="0AB3D0E3" w14:textId="77777777" w:rsidR="00016692" w:rsidRPr="0011794D" w:rsidRDefault="00016692" w:rsidP="00016692">
      <w:pPr>
        <w:spacing w:after="0"/>
        <w:rPr>
          <w:rFonts w:eastAsia="Times New Roman"/>
          <w:lang w:eastAsia="lv-LV"/>
        </w:rPr>
      </w:pPr>
      <w:r w:rsidRPr="0011794D">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11794D" w14:paraId="415402C2"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F6142FF" w14:textId="77777777" w:rsidR="00016692" w:rsidRPr="0011794D" w:rsidRDefault="00016692" w:rsidP="00016692">
            <w:pPr>
              <w:spacing w:before="100" w:beforeAutospacing="1" w:after="100" w:afterAutospacing="1"/>
              <w:jc w:val="center"/>
              <w:rPr>
                <w:rFonts w:eastAsia="Times New Roman"/>
                <w:b/>
                <w:bCs/>
                <w:lang w:eastAsia="lv-LV"/>
              </w:rPr>
            </w:pPr>
            <w:r w:rsidRPr="0011794D">
              <w:rPr>
                <w:rFonts w:eastAsia="Times New Roman"/>
                <w:b/>
                <w:bCs/>
                <w:lang w:eastAsia="lv-LV"/>
              </w:rPr>
              <w:t>V. Tiesību akta projekta atbilstība Latvijas Republikas starptautiskajām saistībām</w:t>
            </w:r>
          </w:p>
        </w:tc>
      </w:tr>
      <w:tr w:rsidR="00016692" w:rsidRPr="0011794D" w14:paraId="07A2600E" w14:textId="77777777" w:rsidTr="000C2AC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EFAA950" w14:textId="77777777" w:rsidR="00016692" w:rsidRPr="0011794D" w:rsidRDefault="00016692" w:rsidP="00016692">
            <w:pPr>
              <w:spacing w:before="100" w:beforeAutospacing="1" w:after="100" w:afterAutospacing="1"/>
              <w:jc w:val="center"/>
              <w:rPr>
                <w:rFonts w:eastAsia="Times New Roman"/>
                <w:lang w:eastAsia="lv-LV"/>
              </w:rPr>
            </w:pPr>
            <w:r w:rsidRPr="0011794D">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13E3DEE" w14:textId="77777777" w:rsidR="00016692" w:rsidRPr="0011794D" w:rsidRDefault="00016692" w:rsidP="00016692">
            <w:pPr>
              <w:spacing w:after="0"/>
              <w:rPr>
                <w:rFonts w:eastAsia="Times New Roman"/>
                <w:lang w:eastAsia="lv-LV"/>
              </w:rPr>
            </w:pPr>
            <w:r w:rsidRPr="0011794D">
              <w:rPr>
                <w:rFonts w:eastAsia="Times New Roman"/>
                <w:lang w:eastAsia="lv-LV"/>
              </w:rPr>
              <w:t>Saistības pret Eiropas Savienību</w:t>
            </w:r>
          </w:p>
        </w:tc>
        <w:tc>
          <w:tcPr>
            <w:tcW w:w="2960" w:type="pct"/>
            <w:tcBorders>
              <w:top w:val="outset" w:sz="6" w:space="0" w:color="auto"/>
              <w:left w:val="outset" w:sz="6" w:space="0" w:color="auto"/>
              <w:bottom w:val="outset" w:sz="6" w:space="0" w:color="auto"/>
              <w:right w:val="outset" w:sz="6" w:space="0" w:color="auto"/>
            </w:tcBorders>
          </w:tcPr>
          <w:p w14:paraId="17B14B4C" w14:textId="5BCD62C0" w:rsidR="004335FD" w:rsidRPr="0011794D" w:rsidRDefault="004D6B1C" w:rsidP="00933389">
            <w:pPr>
              <w:spacing w:after="0"/>
              <w:jc w:val="both"/>
            </w:pPr>
            <w:r w:rsidRPr="0011794D">
              <w:t xml:space="preserve">Komisijas 2019. gada 24. maija Īstenošanas regula (ES) </w:t>
            </w:r>
            <w:r w:rsidR="00C406B8">
              <w:t xml:space="preserve">Nr. </w:t>
            </w:r>
            <w:r w:rsidRPr="0011794D">
              <w:t>2019/947 par bezpilota gaisa kuģu ekspluatācijas noteikumiem un procedūrām</w:t>
            </w:r>
            <w:r w:rsidR="00F066D1">
              <w:t xml:space="preserve"> (</w:t>
            </w:r>
            <w:r w:rsidR="00F066D1" w:rsidRPr="00F066D1">
              <w:t>publicēta “Eiropas Savienības Oficiālajā Vēstnesī” OV L 138, 30.4.2004.</w:t>
            </w:r>
            <w:r w:rsidR="00F066D1">
              <w:t>)</w:t>
            </w:r>
          </w:p>
        </w:tc>
      </w:tr>
      <w:tr w:rsidR="00016692" w:rsidRPr="0011794D" w14:paraId="7BD51479" w14:textId="77777777" w:rsidTr="000C2AC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4BAA76" w14:textId="77777777" w:rsidR="00016692" w:rsidRPr="0011794D" w:rsidRDefault="00016692" w:rsidP="00016692">
            <w:pPr>
              <w:spacing w:before="100" w:beforeAutospacing="1" w:after="100" w:afterAutospacing="1"/>
              <w:jc w:val="center"/>
              <w:rPr>
                <w:rFonts w:eastAsia="Times New Roman"/>
                <w:lang w:eastAsia="lv-LV"/>
              </w:rPr>
            </w:pPr>
            <w:r w:rsidRPr="0011794D">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0D7659C" w14:textId="77777777" w:rsidR="00016692" w:rsidRPr="0011794D" w:rsidRDefault="00016692" w:rsidP="00016692">
            <w:pPr>
              <w:spacing w:after="0"/>
              <w:rPr>
                <w:rFonts w:eastAsia="Times New Roman"/>
                <w:lang w:eastAsia="lv-LV"/>
              </w:rPr>
            </w:pPr>
            <w:r w:rsidRPr="0011794D">
              <w:rPr>
                <w:rFonts w:eastAsia="Times New Roman"/>
                <w:lang w:eastAsia="lv-LV"/>
              </w:rPr>
              <w:t>Citas starptautiskās saistības</w:t>
            </w:r>
          </w:p>
        </w:tc>
        <w:tc>
          <w:tcPr>
            <w:tcW w:w="2960" w:type="pct"/>
            <w:tcBorders>
              <w:top w:val="outset" w:sz="6" w:space="0" w:color="auto"/>
              <w:left w:val="outset" w:sz="6" w:space="0" w:color="auto"/>
              <w:bottom w:val="outset" w:sz="6" w:space="0" w:color="auto"/>
              <w:right w:val="outset" w:sz="6" w:space="0" w:color="auto"/>
            </w:tcBorders>
          </w:tcPr>
          <w:p w14:paraId="0261C527" w14:textId="39AB6FF7" w:rsidR="00016692" w:rsidRPr="0011794D" w:rsidRDefault="008F6288" w:rsidP="00A35968">
            <w:pPr>
              <w:spacing w:after="0"/>
              <w:jc w:val="both"/>
              <w:rPr>
                <w:rFonts w:eastAsia="Times New Roman"/>
                <w:lang w:eastAsia="lv-LV"/>
              </w:rPr>
            </w:pPr>
            <w:r w:rsidRPr="0011794D">
              <w:rPr>
                <w:rFonts w:eastAsia="Times New Roman"/>
                <w:lang w:eastAsia="lv-LV"/>
              </w:rPr>
              <w:t>Nav.</w:t>
            </w:r>
          </w:p>
        </w:tc>
      </w:tr>
      <w:tr w:rsidR="00016692" w:rsidRPr="0011794D" w14:paraId="42EC5D9E" w14:textId="77777777" w:rsidTr="000C2AC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87F65B7" w14:textId="77777777" w:rsidR="00016692" w:rsidRPr="0011794D" w:rsidRDefault="00016692" w:rsidP="00016692">
            <w:pPr>
              <w:spacing w:before="100" w:beforeAutospacing="1" w:after="100" w:afterAutospacing="1"/>
              <w:jc w:val="center"/>
              <w:rPr>
                <w:rFonts w:eastAsia="Times New Roman"/>
                <w:lang w:eastAsia="lv-LV"/>
              </w:rPr>
            </w:pPr>
            <w:r w:rsidRPr="0011794D">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0A6DDC59" w14:textId="77777777" w:rsidR="00016692" w:rsidRPr="0011794D" w:rsidRDefault="00016692" w:rsidP="00016692">
            <w:pPr>
              <w:spacing w:after="0"/>
              <w:rPr>
                <w:rFonts w:eastAsia="Times New Roman"/>
                <w:lang w:eastAsia="lv-LV"/>
              </w:rPr>
            </w:pPr>
            <w:r w:rsidRPr="0011794D">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33AB0505" w14:textId="77777777" w:rsidR="00016692" w:rsidRPr="0011794D" w:rsidRDefault="00677DFA" w:rsidP="00016692">
            <w:pPr>
              <w:spacing w:after="0"/>
              <w:rPr>
                <w:rFonts w:eastAsia="Times New Roman"/>
                <w:lang w:eastAsia="lv-LV"/>
              </w:rPr>
            </w:pPr>
            <w:r w:rsidRPr="0011794D">
              <w:rPr>
                <w:rFonts w:eastAsia="Times New Roman"/>
                <w:lang w:eastAsia="lv-LV"/>
              </w:rPr>
              <w:t>Nav.</w:t>
            </w:r>
          </w:p>
        </w:tc>
      </w:tr>
    </w:tbl>
    <w:p w14:paraId="00D05736" w14:textId="77777777" w:rsidR="000C2AC0" w:rsidRPr="0011794D" w:rsidRDefault="000C2AC0" w:rsidP="000C2AC0">
      <w:pPr>
        <w:spacing w:after="0"/>
        <w:rPr>
          <w:rFonts w:eastAsia="Times New Roman"/>
          <w:lang w:eastAsia="lv-LV"/>
        </w:rPr>
      </w:pPr>
      <w:r w:rsidRPr="0011794D">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9403A" w:rsidRPr="0011794D" w14:paraId="270E56D1" w14:textId="77777777" w:rsidTr="00590E8F">
        <w:trPr>
          <w:tblCellSpacing w:w="15" w:type="dxa"/>
        </w:trPr>
        <w:tc>
          <w:tcPr>
            <w:tcW w:w="0" w:type="auto"/>
            <w:tcBorders>
              <w:top w:val="outset" w:sz="6" w:space="0" w:color="auto"/>
              <w:left w:val="outset" w:sz="6" w:space="0" w:color="auto"/>
              <w:bottom w:val="outset" w:sz="6" w:space="0" w:color="auto"/>
              <w:right w:val="outset" w:sz="6" w:space="0" w:color="auto"/>
            </w:tcBorders>
            <w:hideMark/>
          </w:tcPr>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59"/>
              <w:gridCol w:w="2173"/>
              <w:gridCol w:w="1787"/>
              <w:gridCol w:w="2670"/>
            </w:tblGrid>
            <w:tr w:rsidR="0069403A" w:rsidRPr="0011794D" w14:paraId="62B80D99" w14:textId="77777777" w:rsidTr="001928E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3AE59CE" w14:textId="77777777" w:rsidR="0069403A" w:rsidRPr="0011794D" w:rsidRDefault="0069403A" w:rsidP="0069403A">
                  <w:pPr>
                    <w:spacing w:before="100" w:beforeAutospacing="1" w:after="100" w:afterAutospacing="1"/>
                    <w:jc w:val="center"/>
                    <w:rPr>
                      <w:rFonts w:eastAsia="Times New Roman"/>
                      <w:b/>
                      <w:bCs/>
                      <w:lang w:eastAsia="lv-LV"/>
                    </w:rPr>
                  </w:pPr>
                  <w:r w:rsidRPr="0011794D">
                    <w:rPr>
                      <w:rFonts w:eastAsia="Times New Roman"/>
                      <w:b/>
                      <w:bCs/>
                      <w:lang w:eastAsia="lv-LV"/>
                    </w:rPr>
                    <w:t>1. tabula</w:t>
                  </w:r>
                  <w:r w:rsidRPr="0011794D">
                    <w:rPr>
                      <w:rFonts w:eastAsia="Times New Roman"/>
                      <w:b/>
                      <w:bCs/>
                      <w:lang w:eastAsia="lv-LV"/>
                    </w:rPr>
                    <w:br/>
                    <w:t>Tiesību akta projekta atbilstība ES tiesību aktiem</w:t>
                  </w:r>
                </w:p>
              </w:tc>
            </w:tr>
            <w:tr w:rsidR="0069403A" w:rsidRPr="0011794D" w14:paraId="7C332B96" w14:textId="77777777" w:rsidTr="00C406B8">
              <w:trPr>
                <w:tblCellSpacing w:w="15" w:type="dxa"/>
              </w:trPr>
              <w:tc>
                <w:tcPr>
                  <w:tcW w:w="1254" w:type="pct"/>
                  <w:tcBorders>
                    <w:top w:val="outset" w:sz="6" w:space="0" w:color="auto"/>
                    <w:left w:val="outset" w:sz="6" w:space="0" w:color="auto"/>
                    <w:bottom w:val="outset" w:sz="6" w:space="0" w:color="auto"/>
                    <w:right w:val="outset" w:sz="6" w:space="0" w:color="auto"/>
                  </w:tcBorders>
                  <w:hideMark/>
                </w:tcPr>
                <w:p w14:paraId="49EEA31D" w14:textId="77777777" w:rsidR="0069403A" w:rsidRPr="0011794D" w:rsidRDefault="0069403A" w:rsidP="0069403A">
                  <w:pPr>
                    <w:spacing w:after="0"/>
                    <w:rPr>
                      <w:rFonts w:eastAsia="Times New Roman"/>
                      <w:lang w:eastAsia="lv-LV"/>
                    </w:rPr>
                  </w:pPr>
                  <w:r w:rsidRPr="0011794D">
                    <w:rPr>
                      <w:rFonts w:eastAsia="Times New Roman"/>
                      <w:lang w:eastAsia="lv-LV"/>
                    </w:rPr>
                    <w:t>Attiecīgā ES tiesību akta datums, numurs un nosaukums</w:t>
                  </w:r>
                </w:p>
              </w:tc>
              <w:tc>
                <w:tcPr>
                  <w:tcW w:w="3695" w:type="pct"/>
                  <w:gridSpan w:val="3"/>
                  <w:tcBorders>
                    <w:top w:val="outset" w:sz="6" w:space="0" w:color="auto"/>
                    <w:left w:val="outset" w:sz="6" w:space="0" w:color="auto"/>
                    <w:bottom w:val="outset" w:sz="6" w:space="0" w:color="auto"/>
                    <w:right w:val="outset" w:sz="6" w:space="0" w:color="auto"/>
                  </w:tcBorders>
                  <w:hideMark/>
                </w:tcPr>
                <w:p w14:paraId="54D4A10C" w14:textId="5D859101" w:rsidR="00054E8E" w:rsidRPr="00F066D1" w:rsidRDefault="00F066D1" w:rsidP="00F066D1">
                  <w:pPr>
                    <w:spacing w:after="0"/>
                    <w:jc w:val="both"/>
                  </w:pPr>
                  <w:r w:rsidRPr="00F066D1">
                    <w:rPr>
                      <w:color w:val="000000"/>
                    </w:rPr>
                    <w:t>Eiropas Parlamenta un Padomes 2004.gada 21.aprīļa Regula (EK) Nr.785/2004 par apdrošināšanas prasībām, kas attiecas uz gaisa pārvadātājiem un gaisa kuģu ekspluatantiem (publicēta “Eiropas Savienības Oficiālajā Vēstnesī” OV L 138, 30.4.2004.</w:t>
                  </w:r>
                  <w:r>
                    <w:rPr>
                      <w:color w:val="000000"/>
                    </w:rPr>
                    <w:t>)</w:t>
                  </w:r>
                </w:p>
              </w:tc>
            </w:tr>
            <w:tr w:rsidR="00EC444F" w:rsidRPr="0011794D" w14:paraId="798CE525" w14:textId="77777777" w:rsidTr="00C406B8">
              <w:trPr>
                <w:tblCellSpacing w:w="15" w:type="dxa"/>
              </w:trPr>
              <w:tc>
                <w:tcPr>
                  <w:tcW w:w="1254" w:type="pct"/>
                  <w:tcBorders>
                    <w:top w:val="outset" w:sz="6" w:space="0" w:color="auto"/>
                    <w:left w:val="outset" w:sz="6" w:space="0" w:color="auto"/>
                    <w:bottom w:val="outset" w:sz="6" w:space="0" w:color="auto"/>
                    <w:right w:val="outset" w:sz="6" w:space="0" w:color="auto"/>
                  </w:tcBorders>
                  <w:vAlign w:val="center"/>
                  <w:hideMark/>
                </w:tcPr>
                <w:p w14:paraId="521C1EB7" w14:textId="77777777" w:rsidR="0069403A" w:rsidRPr="0011794D" w:rsidRDefault="0069403A" w:rsidP="0069403A">
                  <w:pPr>
                    <w:spacing w:before="100" w:beforeAutospacing="1" w:after="100" w:afterAutospacing="1"/>
                    <w:jc w:val="center"/>
                    <w:rPr>
                      <w:rFonts w:eastAsia="Times New Roman"/>
                      <w:lang w:eastAsia="lv-LV"/>
                    </w:rPr>
                  </w:pPr>
                  <w:r w:rsidRPr="0011794D">
                    <w:rPr>
                      <w:rFonts w:eastAsia="Times New Roman"/>
                      <w:lang w:eastAsia="lv-LV"/>
                    </w:rPr>
                    <w:t>A</w:t>
                  </w:r>
                </w:p>
              </w:tc>
              <w:tc>
                <w:tcPr>
                  <w:tcW w:w="1196" w:type="pct"/>
                  <w:tcBorders>
                    <w:top w:val="outset" w:sz="6" w:space="0" w:color="auto"/>
                    <w:left w:val="outset" w:sz="6" w:space="0" w:color="auto"/>
                    <w:bottom w:val="outset" w:sz="6" w:space="0" w:color="auto"/>
                    <w:right w:val="outset" w:sz="6" w:space="0" w:color="auto"/>
                  </w:tcBorders>
                  <w:vAlign w:val="center"/>
                  <w:hideMark/>
                </w:tcPr>
                <w:p w14:paraId="1BD32AD3" w14:textId="77777777" w:rsidR="0069403A" w:rsidRPr="0011794D" w:rsidRDefault="0069403A" w:rsidP="0069403A">
                  <w:pPr>
                    <w:spacing w:before="100" w:beforeAutospacing="1" w:after="100" w:afterAutospacing="1"/>
                    <w:jc w:val="center"/>
                    <w:rPr>
                      <w:rFonts w:eastAsia="Times New Roman"/>
                      <w:lang w:eastAsia="lv-LV"/>
                    </w:rPr>
                  </w:pPr>
                  <w:r w:rsidRPr="0011794D">
                    <w:rPr>
                      <w:rFonts w:eastAsia="Times New Roman"/>
                      <w:lang w:eastAsia="lv-LV"/>
                    </w:rPr>
                    <w:t>B</w:t>
                  </w:r>
                </w:p>
              </w:tc>
              <w:tc>
                <w:tcPr>
                  <w:tcW w:w="995" w:type="pct"/>
                  <w:tcBorders>
                    <w:top w:val="outset" w:sz="6" w:space="0" w:color="auto"/>
                    <w:left w:val="outset" w:sz="6" w:space="0" w:color="auto"/>
                    <w:bottom w:val="outset" w:sz="6" w:space="0" w:color="auto"/>
                    <w:right w:val="outset" w:sz="6" w:space="0" w:color="auto"/>
                  </w:tcBorders>
                  <w:vAlign w:val="center"/>
                  <w:hideMark/>
                </w:tcPr>
                <w:p w14:paraId="0F1E9A0D" w14:textId="77777777" w:rsidR="0069403A" w:rsidRPr="0011794D" w:rsidRDefault="0069403A" w:rsidP="0069403A">
                  <w:pPr>
                    <w:spacing w:before="100" w:beforeAutospacing="1" w:after="100" w:afterAutospacing="1"/>
                    <w:jc w:val="center"/>
                    <w:rPr>
                      <w:rFonts w:eastAsia="Times New Roman"/>
                      <w:lang w:eastAsia="lv-LV"/>
                    </w:rPr>
                  </w:pPr>
                  <w:r w:rsidRPr="0011794D">
                    <w:rPr>
                      <w:rFonts w:eastAsia="Times New Roman"/>
                      <w:lang w:eastAsia="lv-LV"/>
                    </w:rPr>
                    <w:t>C</w:t>
                  </w:r>
                </w:p>
              </w:tc>
              <w:tc>
                <w:tcPr>
                  <w:tcW w:w="1470" w:type="pct"/>
                  <w:tcBorders>
                    <w:top w:val="outset" w:sz="6" w:space="0" w:color="auto"/>
                    <w:left w:val="outset" w:sz="6" w:space="0" w:color="auto"/>
                    <w:bottom w:val="outset" w:sz="6" w:space="0" w:color="auto"/>
                    <w:right w:val="outset" w:sz="6" w:space="0" w:color="auto"/>
                  </w:tcBorders>
                  <w:vAlign w:val="center"/>
                  <w:hideMark/>
                </w:tcPr>
                <w:p w14:paraId="24089D72" w14:textId="77777777" w:rsidR="0069403A" w:rsidRPr="0011794D" w:rsidRDefault="0069403A" w:rsidP="0069403A">
                  <w:pPr>
                    <w:spacing w:before="100" w:beforeAutospacing="1" w:after="100" w:afterAutospacing="1"/>
                    <w:jc w:val="center"/>
                    <w:rPr>
                      <w:rFonts w:eastAsia="Times New Roman"/>
                      <w:lang w:eastAsia="lv-LV"/>
                    </w:rPr>
                  </w:pPr>
                  <w:r w:rsidRPr="0011794D">
                    <w:rPr>
                      <w:rFonts w:eastAsia="Times New Roman"/>
                      <w:lang w:eastAsia="lv-LV"/>
                    </w:rPr>
                    <w:t>D</w:t>
                  </w:r>
                </w:p>
              </w:tc>
            </w:tr>
            <w:tr w:rsidR="00EC444F" w:rsidRPr="0011794D" w14:paraId="0DD0EFFC" w14:textId="77777777" w:rsidTr="00C406B8">
              <w:trPr>
                <w:tblCellSpacing w:w="15" w:type="dxa"/>
              </w:trPr>
              <w:tc>
                <w:tcPr>
                  <w:tcW w:w="1254" w:type="pct"/>
                  <w:tcBorders>
                    <w:top w:val="outset" w:sz="6" w:space="0" w:color="auto"/>
                    <w:left w:val="outset" w:sz="6" w:space="0" w:color="auto"/>
                    <w:bottom w:val="outset" w:sz="6" w:space="0" w:color="auto"/>
                    <w:right w:val="outset" w:sz="6" w:space="0" w:color="auto"/>
                  </w:tcBorders>
                  <w:hideMark/>
                </w:tcPr>
                <w:p w14:paraId="2D3FA844" w14:textId="77777777" w:rsidR="0069403A" w:rsidRPr="0011794D" w:rsidRDefault="0069403A" w:rsidP="0069403A">
                  <w:pPr>
                    <w:spacing w:after="0"/>
                    <w:rPr>
                      <w:rFonts w:eastAsia="Times New Roman"/>
                      <w:lang w:eastAsia="lv-LV"/>
                    </w:rPr>
                  </w:pPr>
                  <w:r w:rsidRPr="0011794D">
                    <w:rPr>
                      <w:rFonts w:eastAsia="Times New Roman"/>
                      <w:lang w:eastAsia="lv-LV"/>
                    </w:rPr>
                    <w:t>Attiecīgā ES tiesību akta panta numurs (uzskaitot katru tiesību akta vienību - pantu, daļu, punktu, apakšpunktu)</w:t>
                  </w:r>
                </w:p>
              </w:tc>
              <w:tc>
                <w:tcPr>
                  <w:tcW w:w="1196" w:type="pct"/>
                  <w:tcBorders>
                    <w:top w:val="outset" w:sz="6" w:space="0" w:color="auto"/>
                    <w:left w:val="outset" w:sz="6" w:space="0" w:color="auto"/>
                    <w:bottom w:val="outset" w:sz="6" w:space="0" w:color="auto"/>
                    <w:right w:val="outset" w:sz="6" w:space="0" w:color="auto"/>
                  </w:tcBorders>
                  <w:hideMark/>
                </w:tcPr>
                <w:p w14:paraId="7E26FADD" w14:textId="77777777" w:rsidR="0069403A" w:rsidRPr="0011794D" w:rsidRDefault="0069403A" w:rsidP="0069403A">
                  <w:pPr>
                    <w:spacing w:after="0"/>
                    <w:rPr>
                      <w:rFonts w:eastAsia="Times New Roman"/>
                      <w:lang w:eastAsia="lv-LV"/>
                    </w:rPr>
                  </w:pPr>
                  <w:r w:rsidRPr="0011794D">
                    <w:rPr>
                      <w:rFonts w:eastAsia="Times New Roman"/>
                      <w:lang w:eastAsia="lv-LV"/>
                    </w:rPr>
                    <w:t>Projekta vienība, kas pārņem vai ievieš katru šīs tabulas A ailē minēto ES tiesību akta vienību, vai tiesību akts, kur attiecīgā ES tiesību akta vienība pārņemta vai ieviesta</w:t>
                  </w:r>
                </w:p>
              </w:tc>
              <w:tc>
                <w:tcPr>
                  <w:tcW w:w="995" w:type="pct"/>
                  <w:tcBorders>
                    <w:top w:val="outset" w:sz="6" w:space="0" w:color="auto"/>
                    <w:left w:val="outset" w:sz="6" w:space="0" w:color="auto"/>
                    <w:bottom w:val="outset" w:sz="6" w:space="0" w:color="auto"/>
                    <w:right w:val="outset" w:sz="6" w:space="0" w:color="auto"/>
                  </w:tcBorders>
                  <w:hideMark/>
                </w:tcPr>
                <w:p w14:paraId="3872D909" w14:textId="77777777" w:rsidR="0069403A" w:rsidRPr="0011794D" w:rsidRDefault="0069403A" w:rsidP="0069403A">
                  <w:pPr>
                    <w:spacing w:after="0"/>
                    <w:rPr>
                      <w:rFonts w:eastAsia="Times New Roman"/>
                      <w:lang w:eastAsia="lv-LV"/>
                    </w:rPr>
                  </w:pPr>
                  <w:r w:rsidRPr="0011794D">
                    <w:rPr>
                      <w:rFonts w:eastAsia="Times New Roman"/>
                      <w:lang w:eastAsia="lv-LV"/>
                    </w:rPr>
                    <w:t>Informācija par to, vai šīs tabulas A ailē minētās ES tiesību akta vienības tiek pārņemtas vai ieviestas pilnībā vai daļēji.</w:t>
                  </w:r>
                  <w:r w:rsidRPr="0011794D">
                    <w:rPr>
                      <w:rFonts w:eastAsia="Times New Roman"/>
                      <w:lang w:eastAsia="lv-LV"/>
                    </w:rPr>
                    <w:br/>
                    <w:t xml:space="preserve">Ja attiecīgā ES tiesību akta vienība tiek pārņemta vai ieviesta daļēji, sniedz attiecīgu skaidrojumu, kā arī precīzi </w:t>
                  </w:r>
                  <w:r w:rsidRPr="0011794D">
                    <w:rPr>
                      <w:rFonts w:eastAsia="Times New Roman"/>
                      <w:lang w:eastAsia="lv-LV"/>
                    </w:rPr>
                    <w:lastRenderedPageBreak/>
                    <w:t>norāda, kad un kādā veidā ES tiesību akta vienība tiks pārņemta vai ieviesta pilnībā.</w:t>
                  </w:r>
                  <w:r w:rsidRPr="0011794D">
                    <w:rPr>
                      <w:rFonts w:eastAsia="Times New Roman"/>
                      <w:lang w:eastAsia="lv-LV"/>
                    </w:rPr>
                    <w:br/>
                    <w:t>Norāda institūciju, kas ir atbildīga par šo saistību izpildi pilnībā</w:t>
                  </w:r>
                </w:p>
              </w:tc>
              <w:tc>
                <w:tcPr>
                  <w:tcW w:w="1470" w:type="pct"/>
                  <w:tcBorders>
                    <w:top w:val="outset" w:sz="6" w:space="0" w:color="auto"/>
                    <w:left w:val="outset" w:sz="6" w:space="0" w:color="auto"/>
                    <w:bottom w:val="outset" w:sz="6" w:space="0" w:color="auto"/>
                    <w:right w:val="outset" w:sz="6" w:space="0" w:color="auto"/>
                  </w:tcBorders>
                  <w:hideMark/>
                </w:tcPr>
                <w:p w14:paraId="28FD05B6" w14:textId="77777777" w:rsidR="0069403A" w:rsidRPr="0011794D" w:rsidRDefault="0069403A" w:rsidP="0069403A">
                  <w:pPr>
                    <w:spacing w:after="0"/>
                    <w:rPr>
                      <w:rFonts w:eastAsia="Times New Roman"/>
                      <w:lang w:eastAsia="lv-LV"/>
                    </w:rPr>
                  </w:pPr>
                  <w:r w:rsidRPr="0011794D">
                    <w:rPr>
                      <w:rFonts w:eastAsia="Times New Roman"/>
                      <w:lang w:eastAsia="lv-LV"/>
                    </w:rPr>
                    <w:lastRenderedPageBreak/>
                    <w:t>Informācija par to, vai šīs tabulas B ailē minētās projekta vienības paredz stingrākas prasības nekā šīs tabulas A ailē minētās ES tiesību akta vienības.</w:t>
                  </w:r>
                  <w:r w:rsidRPr="0011794D">
                    <w:rPr>
                      <w:rFonts w:eastAsia="Times New Roman"/>
                      <w:lang w:eastAsia="lv-LV"/>
                    </w:rPr>
                    <w:br/>
                    <w:t>Ja projekts satur stingrākas prasības nekā attiecīgais ES tiesību akts, norāda pamatojumu un samērīgumu.</w:t>
                  </w:r>
                  <w:r w:rsidRPr="0011794D">
                    <w:rPr>
                      <w:rFonts w:eastAsia="Times New Roman"/>
                      <w:lang w:eastAsia="lv-LV"/>
                    </w:rPr>
                    <w:br/>
                    <w:t xml:space="preserve">Norāda iespējamās alternatīvas (t. sk. alternatīvas, kas neparedz tiesiskā regulējuma izstrādi) - kādos </w:t>
                  </w:r>
                  <w:r w:rsidRPr="0011794D">
                    <w:rPr>
                      <w:rFonts w:eastAsia="Times New Roman"/>
                      <w:lang w:eastAsia="lv-LV"/>
                    </w:rPr>
                    <w:lastRenderedPageBreak/>
                    <w:t>gadījumos būtu iespējams izvairīties no stingrāku prasību noteikšanas, nekā paredzēts attiecīgajos ES tiesību aktos</w:t>
                  </w:r>
                </w:p>
              </w:tc>
            </w:tr>
            <w:tr w:rsidR="00EC444F" w:rsidRPr="0011794D" w14:paraId="67138E09" w14:textId="77777777" w:rsidTr="00C406B8">
              <w:trPr>
                <w:tblCellSpacing w:w="15" w:type="dxa"/>
              </w:trPr>
              <w:tc>
                <w:tcPr>
                  <w:tcW w:w="1254" w:type="pct"/>
                  <w:tcBorders>
                    <w:top w:val="outset" w:sz="6" w:space="0" w:color="auto"/>
                    <w:left w:val="outset" w:sz="6" w:space="0" w:color="auto"/>
                    <w:bottom w:val="outset" w:sz="6" w:space="0" w:color="auto"/>
                    <w:right w:val="outset" w:sz="6" w:space="0" w:color="auto"/>
                  </w:tcBorders>
                </w:tcPr>
                <w:p w14:paraId="23935A5C" w14:textId="439FFD01" w:rsidR="0069403A" w:rsidRPr="0011794D" w:rsidRDefault="007F0779" w:rsidP="0069403A">
                  <w:pPr>
                    <w:spacing w:after="0"/>
                    <w:rPr>
                      <w:rFonts w:eastAsia="Times New Roman"/>
                      <w:lang w:eastAsia="lv-LV"/>
                    </w:rPr>
                  </w:pPr>
                  <w:r w:rsidRPr="0011794D">
                    <w:rPr>
                      <w:rFonts w:eastAsia="Times New Roman"/>
                      <w:lang w:eastAsia="lv-LV"/>
                    </w:rPr>
                    <w:lastRenderedPageBreak/>
                    <w:t>Regula</w:t>
                  </w:r>
                  <w:r w:rsidR="00AB1F60" w:rsidRPr="0011794D">
                    <w:rPr>
                      <w:rFonts w:eastAsia="Times New Roman"/>
                      <w:lang w:eastAsia="lv-LV"/>
                    </w:rPr>
                    <w:t>s</w:t>
                  </w:r>
                  <w:r w:rsidRPr="0011794D">
                    <w:rPr>
                      <w:rFonts w:eastAsia="Times New Roman"/>
                      <w:lang w:eastAsia="lv-LV"/>
                    </w:rPr>
                    <w:t xml:space="preserve"> </w:t>
                  </w:r>
                  <w:r w:rsidR="007F2D63" w:rsidRPr="0011794D">
                    <w:rPr>
                      <w:rFonts w:eastAsia="Times New Roman"/>
                      <w:lang w:eastAsia="lv-LV"/>
                    </w:rPr>
                    <w:t xml:space="preserve">Nr. </w:t>
                  </w:r>
                  <w:r w:rsidR="00F066D1" w:rsidRPr="00F066D1">
                    <w:rPr>
                      <w:color w:val="000000"/>
                    </w:rPr>
                    <w:t>785/2004</w:t>
                  </w:r>
                  <w:r w:rsidR="009F4488">
                    <w:rPr>
                      <w:color w:val="000000"/>
                    </w:rPr>
                    <w:t xml:space="preserve"> 7.pants</w:t>
                  </w:r>
                </w:p>
              </w:tc>
              <w:tc>
                <w:tcPr>
                  <w:tcW w:w="1196" w:type="pct"/>
                  <w:tcBorders>
                    <w:top w:val="outset" w:sz="6" w:space="0" w:color="auto"/>
                    <w:left w:val="outset" w:sz="6" w:space="0" w:color="auto"/>
                    <w:bottom w:val="outset" w:sz="6" w:space="0" w:color="auto"/>
                    <w:right w:val="outset" w:sz="6" w:space="0" w:color="auto"/>
                  </w:tcBorders>
                </w:tcPr>
                <w:p w14:paraId="66FE3DA8" w14:textId="5797A8C2" w:rsidR="0069403A" w:rsidRPr="0011794D" w:rsidRDefault="00AD2BDF" w:rsidP="0069403A">
                  <w:pPr>
                    <w:spacing w:after="0"/>
                    <w:rPr>
                      <w:rFonts w:eastAsia="Times New Roman"/>
                      <w:lang w:eastAsia="lv-LV"/>
                    </w:rPr>
                  </w:pPr>
                  <w:r w:rsidRPr="0011794D">
                    <w:rPr>
                      <w:rFonts w:eastAsia="Times New Roman"/>
                      <w:lang w:eastAsia="lv-LV"/>
                    </w:rPr>
                    <w:t xml:space="preserve">Projekta </w:t>
                  </w:r>
                  <w:r w:rsidR="00F066D1">
                    <w:rPr>
                      <w:rFonts w:eastAsia="Times New Roman"/>
                      <w:lang w:eastAsia="lv-LV"/>
                    </w:rPr>
                    <w:t>2.2</w:t>
                  </w:r>
                  <w:r w:rsidR="00EA07C5" w:rsidRPr="0011794D">
                    <w:rPr>
                      <w:rFonts w:eastAsia="Times New Roman"/>
                      <w:lang w:eastAsia="lv-LV"/>
                    </w:rPr>
                    <w:t>.punkts</w:t>
                  </w:r>
                </w:p>
              </w:tc>
              <w:tc>
                <w:tcPr>
                  <w:tcW w:w="995" w:type="pct"/>
                  <w:tcBorders>
                    <w:top w:val="outset" w:sz="6" w:space="0" w:color="auto"/>
                    <w:left w:val="outset" w:sz="6" w:space="0" w:color="auto"/>
                    <w:bottom w:val="outset" w:sz="6" w:space="0" w:color="auto"/>
                    <w:right w:val="outset" w:sz="6" w:space="0" w:color="auto"/>
                  </w:tcBorders>
                </w:tcPr>
                <w:p w14:paraId="429045C0" w14:textId="77777777" w:rsidR="0069403A" w:rsidRPr="0011794D" w:rsidRDefault="0069403A" w:rsidP="0069403A">
                  <w:r w:rsidRPr="0011794D">
                    <w:t>Tiesību norma ieviesta pilnībā</w:t>
                  </w:r>
                </w:p>
              </w:tc>
              <w:tc>
                <w:tcPr>
                  <w:tcW w:w="1470" w:type="pct"/>
                  <w:tcBorders>
                    <w:top w:val="outset" w:sz="6" w:space="0" w:color="auto"/>
                    <w:left w:val="outset" w:sz="6" w:space="0" w:color="auto"/>
                    <w:bottom w:val="outset" w:sz="6" w:space="0" w:color="auto"/>
                    <w:right w:val="outset" w:sz="6" w:space="0" w:color="auto"/>
                  </w:tcBorders>
                </w:tcPr>
                <w:p w14:paraId="33D0A9EC" w14:textId="77777777" w:rsidR="0069403A" w:rsidRPr="0011794D" w:rsidRDefault="0069403A" w:rsidP="0069403A">
                  <w:r w:rsidRPr="0011794D">
                    <w:t>Projekts stingrākas prasības neparedz</w:t>
                  </w:r>
                </w:p>
              </w:tc>
            </w:tr>
            <w:tr w:rsidR="00AB1F60" w:rsidRPr="0011794D" w14:paraId="2D3328D0" w14:textId="77777777" w:rsidTr="00684B5E">
              <w:trPr>
                <w:tblCellSpacing w:w="15" w:type="dxa"/>
              </w:trPr>
              <w:tc>
                <w:tcPr>
                  <w:tcW w:w="2468" w:type="pct"/>
                  <w:gridSpan w:val="2"/>
                  <w:tcBorders>
                    <w:top w:val="outset" w:sz="6" w:space="0" w:color="auto"/>
                    <w:left w:val="outset" w:sz="6" w:space="0" w:color="auto"/>
                    <w:bottom w:val="outset" w:sz="6" w:space="0" w:color="auto"/>
                    <w:right w:val="outset" w:sz="6" w:space="0" w:color="auto"/>
                  </w:tcBorders>
                  <w:hideMark/>
                </w:tcPr>
                <w:p w14:paraId="5B680544" w14:textId="77777777" w:rsidR="00AB1F60" w:rsidRPr="0011794D" w:rsidRDefault="00AB1F60" w:rsidP="00AB1F60">
                  <w:pPr>
                    <w:spacing w:after="0"/>
                    <w:jc w:val="both"/>
                    <w:rPr>
                      <w:rFonts w:eastAsia="Times New Roman"/>
                      <w:lang w:eastAsia="lv-LV"/>
                    </w:rPr>
                  </w:pPr>
                  <w:r w:rsidRPr="0011794D">
                    <w:rPr>
                      <w:rFonts w:eastAsia="Times New Roman"/>
                      <w:lang w:eastAsia="lv-LV"/>
                    </w:rPr>
                    <w:t>Kā ir izmantota ES tiesību aktā paredzētā rīcības brīvība dalībvalstij pārņemt vai ieviest noteiktas ES tiesību akta normas? Kādēļ?</w:t>
                  </w:r>
                </w:p>
              </w:tc>
              <w:tc>
                <w:tcPr>
                  <w:tcW w:w="2482" w:type="pct"/>
                  <w:gridSpan w:val="2"/>
                  <w:tcBorders>
                    <w:top w:val="outset" w:sz="6" w:space="0" w:color="auto"/>
                    <w:left w:val="outset" w:sz="6" w:space="0" w:color="auto"/>
                    <w:bottom w:val="outset" w:sz="6" w:space="0" w:color="auto"/>
                    <w:right w:val="outset" w:sz="6" w:space="0" w:color="auto"/>
                  </w:tcBorders>
                </w:tcPr>
                <w:p w14:paraId="409EF53E" w14:textId="77777777" w:rsidR="00AB1F60" w:rsidRPr="0011794D" w:rsidRDefault="00AB1F60" w:rsidP="00AB1F60">
                  <w:pPr>
                    <w:spacing w:after="0"/>
                    <w:rPr>
                      <w:rFonts w:eastAsia="Times New Roman"/>
                      <w:lang w:eastAsia="lv-LV"/>
                    </w:rPr>
                  </w:pPr>
                  <w:r w:rsidRPr="0011794D">
                    <w:rPr>
                      <w:rFonts w:eastAsia="Times New Roman"/>
                      <w:lang w:eastAsia="lv-LV"/>
                    </w:rPr>
                    <w:t>Projekts šo jomu neskar.</w:t>
                  </w:r>
                </w:p>
              </w:tc>
            </w:tr>
            <w:tr w:rsidR="00AB1F60" w:rsidRPr="0011794D" w14:paraId="6CBB07BE" w14:textId="77777777" w:rsidTr="00684B5E">
              <w:trPr>
                <w:tblCellSpacing w:w="15" w:type="dxa"/>
              </w:trPr>
              <w:tc>
                <w:tcPr>
                  <w:tcW w:w="2468" w:type="pct"/>
                  <w:gridSpan w:val="2"/>
                  <w:tcBorders>
                    <w:top w:val="outset" w:sz="6" w:space="0" w:color="auto"/>
                    <w:left w:val="outset" w:sz="6" w:space="0" w:color="auto"/>
                    <w:bottom w:val="outset" w:sz="6" w:space="0" w:color="auto"/>
                    <w:right w:val="outset" w:sz="6" w:space="0" w:color="auto"/>
                  </w:tcBorders>
                  <w:hideMark/>
                </w:tcPr>
                <w:p w14:paraId="1EB16C83" w14:textId="77777777" w:rsidR="00AB1F60" w:rsidRPr="0011794D" w:rsidRDefault="00AB1F60" w:rsidP="00AB1F60">
                  <w:pPr>
                    <w:spacing w:after="0"/>
                    <w:jc w:val="both"/>
                    <w:rPr>
                      <w:rFonts w:eastAsia="Times New Roman"/>
                      <w:lang w:eastAsia="lv-LV"/>
                    </w:rPr>
                  </w:pPr>
                  <w:r w:rsidRPr="0011794D">
                    <w:rPr>
                      <w:rFonts w:eastAsia="Times New Roman"/>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2482" w:type="pct"/>
                  <w:gridSpan w:val="2"/>
                  <w:tcBorders>
                    <w:top w:val="outset" w:sz="6" w:space="0" w:color="auto"/>
                    <w:left w:val="outset" w:sz="6" w:space="0" w:color="auto"/>
                    <w:bottom w:val="outset" w:sz="6" w:space="0" w:color="auto"/>
                    <w:right w:val="outset" w:sz="6" w:space="0" w:color="auto"/>
                  </w:tcBorders>
                </w:tcPr>
                <w:p w14:paraId="179C92DE" w14:textId="77777777" w:rsidR="00AB1F60" w:rsidRPr="0011794D" w:rsidRDefault="00AB1F60" w:rsidP="00AB1F60">
                  <w:pPr>
                    <w:spacing w:after="0"/>
                    <w:rPr>
                      <w:rFonts w:eastAsia="Times New Roman"/>
                      <w:lang w:eastAsia="lv-LV"/>
                    </w:rPr>
                  </w:pPr>
                  <w:r w:rsidRPr="0011794D">
                    <w:rPr>
                      <w:rFonts w:eastAsia="Times New Roman"/>
                      <w:lang w:eastAsia="lv-LV"/>
                    </w:rPr>
                    <w:t>Projekts šo jomu neskar.</w:t>
                  </w:r>
                </w:p>
              </w:tc>
            </w:tr>
            <w:tr w:rsidR="00AB1F60" w:rsidRPr="0011794D" w14:paraId="473BA54E" w14:textId="77777777" w:rsidTr="00684B5E">
              <w:trPr>
                <w:tblCellSpacing w:w="15" w:type="dxa"/>
              </w:trPr>
              <w:tc>
                <w:tcPr>
                  <w:tcW w:w="2468" w:type="pct"/>
                  <w:gridSpan w:val="2"/>
                  <w:tcBorders>
                    <w:top w:val="outset" w:sz="6" w:space="0" w:color="auto"/>
                    <w:left w:val="outset" w:sz="6" w:space="0" w:color="auto"/>
                    <w:bottom w:val="outset" w:sz="6" w:space="0" w:color="auto"/>
                    <w:right w:val="outset" w:sz="6" w:space="0" w:color="auto"/>
                  </w:tcBorders>
                  <w:hideMark/>
                </w:tcPr>
                <w:p w14:paraId="5E24ED99" w14:textId="77777777" w:rsidR="00AB1F60" w:rsidRPr="0011794D" w:rsidRDefault="00AB1F60" w:rsidP="00AB1F60">
                  <w:pPr>
                    <w:spacing w:after="0"/>
                    <w:rPr>
                      <w:rFonts w:eastAsia="Times New Roman"/>
                      <w:lang w:eastAsia="lv-LV"/>
                    </w:rPr>
                  </w:pPr>
                  <w:r w:rsidRPr="0011794D">
                    <w:rPr>
                      <w:rFonts w:eastAsia="Times New Roman"/>
                      <w:lang w:eastAsia="lv-LV"/>
                    </w:rPr>
                    <w:t>Cita informācija</w:t>
                  </w:r>
                </w:p>
              </w:tc>
              <w:tc>
                <w:tcPr>
                  <w:tcW w:w="2482" w:type="pct"/>
                  <w:gridSpan w:val="2"/>
                  <w:tcBorders>
                    <w:top w:val="outset" w:sz="6" w:space="0" w:color="auto"/>
                    <w:left w:val="outset" w:sz="6" w:space="0" w:color="auto"/>
                    <w:bottom w:val="outset" w:sz="6" w:space="0" w:color="auto"/>
                    <w:right w:val="outset" w:sz="6" w:space="0" w:color="auto"/>
                  </w:tcBorders>
                  <w:hideMark/>
                </w:tcPr>
                <w:p w14:paraId="49BBDDE0" w14:textId="77777777" w:rsidR="00AB1F60" w:rsidRPr="0011794D" w:rsidRDefault="00AB1F60" w:rsidP="00AB1F60">
                  <w:pPr>
                    <w:spacing w:after="0"/>
                    <w:rPr>
                      <w:rFonts w:eastAsia="Times New Roman"/>
                      <w:lang w:eastAsia="lv-LV"/>
                    </w:rPr>
                  </w:pPr>
                  <w:r w:rsidRPr="0011794D">
                    <w:rPr>
                      <w:rFonts w:eastAsia="Times New Roman"/>
                      <w:lang w:eastAsia="lv-LV"/>
                    </w:rPr>
                    <w:t>Nav</w:t>
                  </w:r>
                </w:p>
              </w:tc>
            </w:tr>
          </w:tbl>
          <w:p w14:paraId="56416D63" w14:textId="77777777" w:rsidR="0069403A" w:rsidRPr="0011794D" w:rsidRDefault="0069403A" w:rsidP="0069403A">
            <w:r w:rsidRPr="0011794D">
              <w:rPr>
                <w:rFonts w:eastAsia="Times New Roman"/>
                <w:lang w:eastAsia="lv-LV"/>
              </w:rPr>
              <w:br w:type="textWrapping" w:clear="all"/>
            </w:r>
          </w:p>
        </w:tc>
      </w:tr>
      <w:tr w:rsidR="000C2AC0" w:rsidRPr="0011794D" w14:paraId="70ED262B" w14:textId="77777777" w:rsidTr="00FF59A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256052" w14:textId="77777777" w:rsidR="000C2AC0" w:rsidRPr="0011794D" w:rsidRDefault="000C2AC0" w:rsidP="00FF59AA">
            <w:pPr>
              <w:spacing w:before="100" w:beforeAutospacing="1" w:after="100" w:afterAutospacing="1"/>
              <w:jc w:val="center"/>
              <w:rPr>
                <w:rFonts w:eastAsia="Times New Roman"/>
                <w:b/>
                <w:bCs/>
                <w:lang w:eastAsia="lv-LV"/>
              </w:rPr>
            </w:pPr>
            <w:r w:rsidRPr="0011794D">
              <w:rPr>
                <w:rFonts w:eastAsia="Times New Roman"/>
                <w:b/>
                <w:bCs/>
                <w:lang w:eastAsia="lv-LV"/>
              </w:rPr>
              <w:lastRenderedPageBreak/>
              <w:t>2. tabula</w:t>
            </w:r>
            <w:r w:rsidRPr="0011794D">
              <w:rPr>
                <w:rFonts w:eastAsia="Times New Roman"/>
                <w:b/>
                <w:bCs/>
                <w:lang w:eastAsia="lv-LV"/>
              </w:rPr>
              <w:br/>
              <w:t>Ar tiesību akta projektu izpildītās vai uzņemtās saistības, kas izriet no starptautiskajiem tiesību aktiem vai starptautiskas institūcijas vai organizācijas dokumentiem.</w:t>
            </w:r>
            <w:r w:rsidRPr="0011794D">
              <w:rPr>
                <w:rFonts w:eastAsia="Times New Roman"/>
                <w:b/>
                <w:bCs/>
                <w:lang w:eastAsia="lv-LV"/>
              </w:rPr>
              <w:br/>
              <w:t>Pasākumi šo saistību izpildei</w:t>
            </w:r>
          </w:p>
        </w:tc>
      </w:tr>
      <w:tr w:rsidR="000C2AC0" w:rsidRPr="0011794D" w14:paraId="6A85F2F4" w14:textId="77777777" w:rsidTr="00FF59A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4DE2D8A" w14:textId="77777777" w:rsidR="000C2AC0" w:rsidRPr="0011794D" w:rsidRDefault="000C2AC0" w:rsidP="00FF59AA">
            <w:pPr>
              <w:spacing w:before="100" w:beforeAutospacing="1" w:after="100" w:afterAutospacing="1"/>
              <w:jc w:val="center"/>
              <w:rPr>
                <w:rFonts w:eastAsia="Times New Roman"/>
                <w:b/>
                <w:bCs/>
                <w:lang w:eastAsia="lv-LV"/>
              </w:rPr>
            </w:pPr>
            <w:r w:rsidRPr="0011794D">
              <w:t>Projekts šo jomu neskar.</w:t>
            </w:r>
          </w:p>
        </w:tc>
      </w:tr>
    </w:tbl>
    <w:p w14:paraId="2FC66318" w14:textId="77777777" w:rsidR="00016692" w:rsidRPr="0011794D" w:rsidRDefault="00016692" w:rsidP="00016692">
      <w:pPr>
        <w:spacing w:after="0"/>
        <w:rPr>
          <w:rFonts w:eastAsia="Times New Roman"/>
          <w:lang w:eastAsia="lv-LV"/>
        </w:rPr>
      </w:pPr>
      <w:r w:rsidRPr="0011794D">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11794D" w14:paraId="33535921"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09C7BCB" w14:textId="77777777" w:rsidR="00016692" w:rsidRPr="0011794D" w:rsidRDefault="00016692" w:rsidP="00016692">
            <w:pPr>
              <w:spacing w:before="100" w:beforeAutospacing="1" w:after="100" w:afterAutospacing="1"/>
              <w:jc w:val="center"/>
              <w:rPr>
                <w:rFonts w:eastAsia="Times New Roman"/>
                <w:b/>
                <w:bCs/>
                <w:lang w:eastAsia="lv-LV"/>
              </w:rPr>
            </w:pPr>
            <w:r w:rsidRPr="0011794D">
              <w:rPr>
                <w:rFonts w:eastAsia="Times New Roman"/>
                <w:b/>
                <w:bCs/>
                <w:lang w:eastAsia="lv-LV"/>
              </w:rPr>
              <w:t>VI. Sabiedrības līdzdalība un komunikācijas aktivitātes</w:t>
            </w:r>
          </w:p>
          <w:p w14:paraId="68D44B22" w14:textId="31324562" w:rsidR="00D160AA" w:rsidRPr="0011794D" w:rsidRDefault="00D160AA" w:rsidP="00D160AA">
            <w:pPr>
              <w:rPr>
                <w:rFonts w:eastAsia="Times New Roman"/>
                <w:lang w:eastAsia="lv-LV"/>
              </w:rPr>
            </w:pPr>
          </w:p>
        </w:tc>
      </w:tr>
      <w:tr w:rsidR="00016692" w:rsidRPr="0011794D" w14:paraId="238A9661"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F8F118B" w14:textId="77777777" w:rsidR="00016692" w:rsidRPr="0011794D" w:rsidRDefault="00016692" w:rsidP="00016692">
            <w:pPr>
              <w:spacing w:before="100" w:beforeAutospacing="1" w:after="100" w:afterAutospacing="1"/>
              <w:jc w:val="center"/>
              <w:rPr>
                <w:rFonts w:eastAsia="Times New Roman"/>
                <w:lang w:eastAsia="lv-LV"/>
              </w:rPr>
            </w:pPr>
            <w:r w:rsidRPr="0011794D">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EA0D112" w14:textId="77777777" w:rsidR="00016692" w:rsidRPr="0011794D" w:rsidRDefault="00016692" w:rsidP="00016692">
            <w:pPr>
              <w:spacing w:after="0"/>
              <w:rPr>
                <w:rFonts w:eastAsia="Times New Roman"/>
                <w:lang w:eastAsia="lv-LV"/>
              </w:rPr>
            </w:pPr>
            <w:r w:rsidRPr="0011794D">
              <w:rPr>
                <w:rFonts w:eastAsia="Times New Roman"/>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0A8175A3" w14:textId="2F69A9E5" w:rsidR="00016692" w:rsidRPr="0011794D" w:rsidRDefault="00B32C1B" w:rsidP="00532A80">
            <w:pPr>
              <w:jc w:val="both"/>
            </w:pPr>
            <w:r w:rsidRPr="0011794D">
              <w:rPr>
                <w:rFonts w:eastAsia="Times New Roman"/>
                <w:lang w:eastAsia="lv-LV"/>
              </w:rPr>
              <w:t>Atbilstoši Ministru kabineta 2009.gada 25.augusta noteikumu Nr.970 „Sabiedrības līdzdalības kārtība attīstības plānošanas procesā” 7.4.</w:t>
            </w:r>
            <w:r w:rsidRPr="0011794D">
              <w:rPr>
                <w:rFonts w:eastAsia="Times New Roman"/>
                <w:vertAlign w:val="superscript"/>
                <w:lang w:eastAsia="lv-LV"/>
              </w:rPr>
              <w:t>1</w:t>
            </w:r>
            <w:r w:rsidRPr="0011794D">
              <w:rPr>
                <w:rFonts w:eastAsia="Times New Roman"/>
                <w:lang w:eastAsia="lv-LV"/>
              </w:rPr>
              <w:t xml:space="preserve"> apakšpunktam sabiedrībai tika dota iespēja rakstiski sniegt viedokli par </w:t>
            </w:r>
            <w:r w:rsidR="00C93F6C" w:rsidRPr="0011794D">
              <w:rPr>
                <w:rFonts w:eastAsia="Times New Roman"/>
                <w:lang w:eastAsia="lv-LV"/>
              </w:rPr>
              <w:t xml:space="preserve">noteikumu </w:t>
            </w:r>
            <w:r w:rsidRPr="0011794D">
              <w:rPr>
                <w:rFonts w:eastAsia="Times New Roman"/>
                <w:lang w:eastAsia="lv-LV"/>
              </w:rPr>
              <w:t>projektu tā izstrādes stadijā.</w:t>
            </w:r>
          </w:p>
        </w:tc>
      </w:tr>
      <w:tr w:rsidR="00016692" w:rsidRPr="0011794D" w14:paraId="29517E7C"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6B7C881" w14:textId="77777777" w:rsidR="00016692" w:rsidRPr="0011794D" w:rsidRDefault="00016692" w:rsidP="00016692">
            <w:pPr>
              <w:spacing w:before="100" w:beforeAutospacing="1" w:after="100" w:afterAutospacing="1"/>
              <w:jc w:val="center"/>
              <w:rPr>
                <w:rFonts w:eastAsia="Times New Roman"/>
                <w:lang w:eastAsia="lv-LV"/>
              </w:rPr>
            </w:pPr>
            <w:r w:rsidRPr="0011794D">
              <w:rPr>
                <w:rFonts w:eastAsia="Times New Roman"/>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393B85C" w14:textId="77777777" w:rsidR="00016692" w:rsidRPr="0011794D" w:rsidRDefault="00016692" w:rsidP="00016692">
            <w:pPr>
              <w:spacing w:after="0"/>
              <w:rPr>
                <w:rFonts w:eastAsia="Times New Roman"/>
                <w:lang w:eastAsia="lv-LV"/>
              </w:rPr>
            </w:pPr>
            <w:r w:rsidRPr="0011794D">
              <w:rPr>
                <w:rFonts w:eastAsia="Times New Roman"/>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75145D70" w14:textId="4D8CF70B" w:rsidR="006E27BF" w:rsidRPr="0011794D" w:rsidRDefault="00643318" w:rsidP="0065202C">
            <w:pPr>
              <w:jc w:val="both"/>
              <w:rPr>
                <w:rFonts w:eastAsia="Times New Roman"/>
                <w:lang w:eastAsia="lv-LV"/>
              </w:rPr>
            </w:pPr>
            <w:r w:rsidRPr="0011794D">
              <w:rPr>
                <w:rFonts w:eastAsia="Times New Roman"/>
                <w:lang w:eastAsia="lv-LV"/>
              </w:rPr>
              <w:t>Paziņojums par līdzdalības iespējām tiesību akta izstrādes procesā 20</w:t>
            </w:r>
            <w:r w:rsidR="00C2167F" w:rsidRPr="0011794D">
              <w:rPr>
                <w:rFonts w:eastAsia="Times New Roman"/>
                <w:lang w:eastAsia="lv-LV"/>
              </w:rPr>
              <w:t>2</w:t>
            </w:r>
            <w:r w:rsidR="00F066D1">
              <w:rPr>
                <w:rFonts w:eastAsia="Times New Roman"/>
                <w:lang w:eastAsia="lv-LV"/>
              </w:rPr>
              <w:t>1</w:t>
            </w:r>
            <w:r w:rsidRPr="0011794D">
              <w:rPr>
                <w:rFonts w:eastAsia="Times New Roman"/>
                <w:lang w:eastAsia="lv-LV"/>
              </w:rPr>
              <w:t xml:space="preserve">.gada </w:t>
            </w:r>
            <w:r w:rsidR="00BB69D0" w:rsidRPr="0011794D">
              <w:rPr>
                <w:rFonts w:eastAsia="Times New Roman"/>
                <w:lang w:eastAsia="lv-LV"/>
              </w:rPr>
              <w:t>5</w:t>
            </w:r>
            <w:r w:rsidRPr="0011794D">
              <w:rPr>
                <w:rFonts w:eastAsia="Times New Roman"/>
                <w:lang w:eastAsia="lv-LV"/>
              </w:rPr>
              <w:t>.</w:t>
            </w:r>
            <w:r w:rsidR="00F066D1">
              <w:rPr>
                <w:rFonts w:eastAsia="Times New Roman"/>
                <w:lang w:eastAsia="lv-LV"/>
              </w:rPr>
              <w:t>maijā</w:t>
            </w:r>
            <w:r w:rsidRPr="0011794D">
              <w:rPr>
                <w:rFonts w:eastAsia="Times New Roman"/>
                <w:lang w:eastAsia="lv-LV"/>
              </w:rPr>
              <w:t xml:space="preserve"> ievietots Satiksmes ministrijas tīmekļa vietnē </w:t>
            </w:r>
            <w:hyperlink r:id="rId8" w:history="1">
              <w:r w:rsidRPr="0011794D">
                <w:rPr>
                  <w:rStyle w:val="Hipersaite"/>
                  <w:rFonts w:eastAsia="Times New Roman"/>
                  <w:lang w:eastAsia="lv-LV"/>
                </w:rPr>
                <w:t>http://www.sam.gov.lv/sm/content/?cat=553</w:t>
              </w:r>
            </w:hyperlink>
          </w:p>
        </w:tc>
      </w:tr>
      <w:tr w:rsidR="00016692" w:rsidRPr="0011794D" w14:paraId="07654146"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66E2AFF" w14:textId="77777777" w:rsidR="00016692" w:rsidRPr="0011794D" w:rsidRDefault="00016692" w:rsidP="00016692">
            <w:pPr>
              <w:spacing w:before="100" w:beforeAutospacing="1" w:after="100" w:afterAutospacing="1"/>
              <w:jc w:val="center"/>
              <w:rPr>
                <w:rFonts w:eastAsia="Times New Roman"/>
                <w:lang w:eastAsia="lv-LV"/>
              </w:rPr>
            </w:pPr>
            <w:r w:rsidRPr="0011794D">
              <w:rPr>
                <w:rFonts w:eastAsia="Times New Roman"/>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B744B35" w14:textId="77777777" w:rsidR="00016692" w:rsidRPr="0011794D" w:rsidRDefault="00016692" w:rsidP="00016692">
            <w:pPr>
              <w:spacing w:after="0"/>
              <w:rPr>
                <w:rFonts w:eastAsia="Times New Roman"/>
                <w:lang w:eastAsia="lv-LV"/>
              </w:rPr>
            </w:pPr>
            <w:r w:rsidRPr="0011794D">
              <w:rPr>
                <w:rFonts w:eastAsia="Times New Roman"/>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77761089" w14:textId="3FE75415" w:rsidR="00B64005" w:rsidRPr="0011794D" w:rsidRDefault="00C93F6C" w:rsidP="00B64005">
            <w:pPr>
              <w:spacing w:after="0"/>
              <w:jc w:val="both"/>
              <w:rPr>
                <w:rFonts w:eastAsia="Times New Roman"/>
                <w:lang w:eastAsia="lv-LV"/>
              </w:rPr>
            </w:pPr>
            <w:r w:rsidRPr="0011794D">
              <w:rPr>
                <w:rFonts w:eastAsia="Times New Roman"/>
                <w:lang w:eastAsia="lv-LV"/>
              </w:rPr>
              <w:t>Iebildumi un p</w:t>
            </w:r>
            <w:r w:rsidR="00C2167F" w:rsidRPr="0011794D">
              <w:rPr>
                <w:rFonts w:eastAsia="Times New Roman"/>
                <w:lang w:eastAsia="lv-LV"/>
              </w:rPr>
              <w:t>riekšlikumi netika s</w:t>
            </w:r>
            <w:r w:rsidRPr="0011794D">
              <w:rPr>
                <w:rFonts w:eastAsia="Times New Roman"/>
                <w:lang w:eastAsia="lv-LV"/>
              </w:rPr>
              <w:t>aņemti</w:t>
            </w:r>
            <w:r w:rsidR="00C2167F" w:rsidRPr="0011794D">
              <w:rPr>
                <w:rFonts w:eastAsia="Times New Roman"/>
                <w:lang w:eastAsia="lv-LV"/>
              </w:rPr>
              <w:t>.</w:t>
            </w:r>
          </w:p>
        </w:tc>
      </w:tr>
      <w:tr w:rsidR="00016692" w:rsidRPr="0011794D" w14:paraId="6BB76740"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285C450" w14:textId="77777777" w:rsidR="00016692" w:rsidRPr="0011794D" w:rsidRDefault="00016692" w:rsidP="00016692">
            <w:pPr>
              <w:spacing w:before="100" w:beforeAutospacing="1" w:after="100" w:afterAutospacing="1"/>
              <w:jc w:val="center"/>
              <w:rPr>
                <w:rFonts w:eastAsia="Times New Roman"/>
                <w:lang w:eastAsia="lv-LV"/>
              </w:rPr>
            </w:pPr>
            <w:r w:rsidRPr="0011794D">
              <w:rPr>
                <w:rFonts w:eastAsia="Times New Roman"/>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70C91F81" w14:textId="77777777" w:rsidR="00016692" w:rsidRPr="0011794D" w:rsidRDefault="00016692" w:rsidP="00016692">
            <w:pPr>
              <w:spacing w:after="0"/>
              <w:rPr>
                <w:rFonts w:eastAsia="Times New Roman"/>
                <w:lang w:eastAsia="lv-LV"/>
              </w:rPr>
            </w:pPr>
            <w:r w:rsidRPr="0011794D">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6ECA8E06" w14:textId="77777777" w:rsidR="00016692" w:rsidRPr="0011794D" w:rsidRDefault="0065202C" w:rsidP="00016692">
            <w:pPr>
              <w:spacing w:after="0"/>
              <w:rPr>
                <w:rFonts w:eastAsia="Times New Roman"/>
                <w:lang w:eastAsia="lv-LV"/>
              </w:rPr>
            </w:pPr>
            <w:r w:rsidRPr="0011794D">
              <w:rPr>
                <w:rFonts w:eastAsia="Times New Roman"/>
                <w:lang w:eastAsia="lv-LV"/>
              </w:rPr>
              <w:t>Nav.</w:t>
            </w:r>
          </w:p>
        </w:tc>
      </w:tr>
    </w:tbl>
    <w:p w14:paraId="7600F1D1" w14:textId="77777777" w:rsidR="00016692" w:rsidRPr="0011794D" w:rsidRDefault="00016692" w:rsidP="00016692">
      <w:pPr>
        <w:spacing w:after="0"/>
        <w:rPr>
          <w:rFonts w:eastAsia="Times New Roman"/>
          <w:lang w:eastAsia="lv-LV"/>
        </w:rPr>
      </w:pPr>
      <w:r w:rsidRPr="0011794D">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11794D" w14:paraId="32EE2A2C"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D49CA9A" w14:textId="77777777" w:rsidR="00016692" w:rsidRPr="0011794D" w:rsidRDefault="00016692" w:rsidP="00016692">
            <w:pPr>
              <w:spacing w:before="100" w:beforeAutospacing="1" w:after="100" w:afterAutospacing="1"/>
              <w:jc w:val="center"/>
              <w:rPr>
                <w:rFonts w:eastAsia="Times New Roman"/>
                <w:b/>
                <w:bCs/>
                <w:lang w:eastAsia="lv-LV"/>
              </w:rPr>
            </w:pPr>
            <w:r w:rsidRPr="0011794D">
              <w:rPr>
                <w:rFonts w:eastAsia="Times New Roman"/>
                <w:b/>
                <w:bCs/>
                <w:lang w:eastAsia="lv-LV"/>
              </w:rPr>
              <w:t>VII. Tiesību akta projekta izpildes nodrošināšana un tās ietekme uz institūcijām</w:t>
            </w:r>
          </w:p>
        </w:tc>
      </w:tr>
      <w:tr w:rsidR="00016692" w:rsidRPr="0011794D" w14:paraId="4D39DD81"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5D4A49C" w14:textId="77777777" w:rsidR="00016692" w:rsidRPr="0011794D" w:rsidRDefault="00016692" w:rsidP="00016692">
            <w:pPr>
              <w:spacing w:before="100" w:beforeAutospacing="1" w:after="100" w:afterAutospacing="1"/>
              <w:jc w:val="center"/>
              <w:rPr>
                <w:rFonts w:eastAsia="Times New Roman"/>
                <w:lang w:eastAsia="lv-LV"/>
              </w:rPr>
            </w:pPr>
            <w:r w:rsidRPr="0011794D">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9BBF193" w14:textId="77777777" w:rsidR="00016692" w:rsidRPr="0011794D" w:rsidRDefault="00016692" w:rsidP="00016692">
            <w:pPr>
              <w:spacing w:after="0"/>
              <w:rPr>
                <w:rFonts w:eastAsia="Times New Roman"/>
                <w:lang w:eastAsia="lv-LV"/>
              </w:rPr>
            </w:pPr>
            <w:r w:rsidRPr="0011794D">
              <w:rPr>
                <w:rFonts w:eastAsia="Times New Roman"/>
                <w:lang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tcPr>
          <w:p w14:paraId="3A2F8CD0" w14:textId="77777777" w:rsidR="00016692" w:rsidRPr="0011794D" w:rsidRDefault="00B10CA3" w:rsidP="00016692">
            <w:pPr>
              <w:spacing w:after="0"/>
              <w:rPr>
                <w:rFonts w:eastAsia="Times New Roman"/>
                <w:lang w:eastAsia="lv-LV"/>
              </w:rPr>
            </w:pPr>
            <w:r w:rsidRPr="0011794D">
              <w:rPr>
                <w:rFonts w:eastAsia="Times New Roman"/>
                <w:lang w:eastAsia="lv-LV"/>
              </w:rPr>
              <w:t>Valsts aģentūra “</w:t>
            </w:r>
            <w:r w:rsidR="00772EF1" w:rsidRPr="0011794D">
              <w:rPr>
                <w:rFonts w:eastAsia="Times New Roman"/>
                <w:lang w:eastAsia="lv-LV"/>
              </w:rPr>
              <w:t>Civilās aviācijas aģentūra</w:t>
            </w:r>
            <w:r w:rsidRPr="0011794D">
              <w:rPr>
                <w:rFonts w:eastAsia="Times New Roman"/>
                <w:lang w:eastAsia="lv-LV"/>
              </w:rPr>
              <w:t>”</w:t>
            </w:r>
            <w:r w:rsidR="00772EF1" w:rsidRPr="0011794D">
              <w:rPr>
                <w:rFonts w:eastAsia="Times New Roman"/>
                <w:lang w:eastAsia="lv-LV"/>
              </w:rPr>
              <w:t>.</w:t>
            </w:r>
          </w:p>
        </w:tc>
      </w:tr>
      <w:tr w:rsidR="00DD3959" w:rsidRPr="0011794D" w14:paraId="25FA059A"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FF384D1" w14:textId="77777777" w:rsidR="00DD3959" w:rsidRPr="0011794D" w:rsidRDefault="00DD3959" w:rsidP="00DD3959">
            <w:pPr>
              <w:spacing w:before="100" w:beforeAutospacing="1" w:after="100" w:afterAutospacing="1"/>
              <w:jc w:val="center"/>
              <w:rPr>
                <w:rFonts w:eastAsia="Times New Roman"/>
                <w:lang w:eastAsia="lv-LV"/>
              </w:rPr>
            </w:pPr>
            <w:r w:rsidRPr="0011794D">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C3B0F6D" w14:textId="77777777" w:rsidR="00DD3959" w:rsidRPr="0011794D" w:rsidRDefault="00DD3959" w:rsidP="00DD3959">
            <w:pPr>
              <w:spacing w:after="0"/>
              <w:rPr>
                <w:rFonts w:eastAsia="Times New Roman"/>
                <w:lang w:eastAsia="lv-LV"/>
              </w:rPr>
            </w:pPr>
            <w:r w:rsidRPr="0011794D">
              <w:rPr>
                <w:rFonts w:eastAsia="Times New Roman"/>
                <w:lang w:eastAsia="lv-LV"/>
              </w:rPr>
              <w:t>Projekta izpildes ietekme uz pārvaldes funkcijām un institucionālo struktūru.</w:t>
            </w:r>
            <w:r w:rsidRPr="0011794D">
              <w:rPr>
                <w:rFonts w:eastAsia="Times New Roman"/>
                <w:lang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tcPr>
          <w:p w14:paraId="00CBD012" w14:textId="77777777" w:rsidR="00DD3959" w:rsidRPr="0011794D" w:rsidRDefault="00772EF1" w:rsidP="00F54E66">
            <w:pPr>
              <w:jc w:val="both"/>
            </w:pPr>
            <w:r w:rsidRPr="0011794D">
              <w:t>Noteikumu projekta īstenošana tiks veikta esošo cilvēkresursu ietvaros. Saistībā ar projekta izpildi nebūs nepieciešams veidot jaunas institūcijas vai likvidēt vai reorganizēt esošās.</w:t>
            </w:r>
          </w:p>
        </w:tc>
      </w:tr>
      <w:tr w:rsidR="00DD3959" w:rsidRPr="00016692" w14:paraId="57C93EF8"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3B5AE3B" w14:textId="77777777" w:rsidR="00DD3959" w:rsidRPr="0011794D" w:rsidRDefault="00DD3959" w:rsidP="00DD3959">
            <w:pPr>
              <w:spacing w:before="100" w:beforeAutospacing="1" w:after="100" w:afterAutospacing="1"/>
              <w:jc w:val="center"/>
              <w:rPr>
                <w:rFonts w:eastAsia="Times New Roman"/>
                <w:lang w:eastAsia="lv-LV"/>
              </w:rPr>
            </w:pPr>
            <w:r w:rsidRPr="0011794D">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BE9BEC6" w14:textId="77777777" w:rsidR="00DD3959" w:rsidRPr="0011794D" w:rsidRDefault="00DD3959" w:rsidP="00DD3959">
            <w:pPr>
              <w:spacing w:after="0"/>
              <w:rPr>
                <w:rFonts w:eastAsia="Times New Roman"/>
                <w:lang w:eastAsia="lv-LV"/>
              </w:rPr>
            </w:pPr>
            <w:r w:rsidRPr="0011794D">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01489002" w14:textId="77777777" w:rsidR="00DD3959" w:rsidRPr="00016692" w:rsidRDefault="00772EF1" w:rsidP="00DD3959">
            <w:pPr>
              <w:spacing w:after="0"/>
              <w:rPr>
                <w:rFonts w:eastAsia="Times New Roman"/>
                <w:lang w:eastAsia="lv-LV"/>
              </w:rPr>
            </w:pPr>
            <w:r w:rsidRPr="0011794D">
              <w:rPr>
                <w:rFonts w:eastAsia="Times New Roman"/>
                <w:lang w:eastAsia="lv-LV"/>
              </w:rPr>
              <w:t>Nav.</w:t>
            </w:r>
          </w:p>
        </w:tc>
      </w:tr>
    </w:tbl>
    <w:p w14:paraId="5E818A4F" w14:textId="77777777" w:rsidR="003C053E" w:rsidRDefault="003C053E" w:rsidP="003C053E">
      <w:pPr>
        <w:pStyle w:val="Paraksts"/>
        <w:widowControl/>
        <w:tabs>
          <w:tab w:val="left" w:pos="6120"/>
        </w:tabs>
        <w:spacing w:before="0"/>
        <w:rPr>
          <w:color w:val="000000"/>
          <w:szCs w:val="24"/>
        </w:rPr>
      </w:pPr>
    </w:p>
    <w:p w14:paraId="2AA3D251" w14:textId="77777777" w:rsidR="00F93AF5" w:rsidRDefault="00F93AF5" w:rsidP="00B10CA3">
      <w:pPr>
        <w:pStyle w:val="Paraksts"/>
        <w:widowControl/>
        <w:tabs>
          <w:tab w:val="left" w:pos="6120"/>
        </w:tabs>
        <w:spacing w:before="0"/>
        <w:ind w:firstLine="0"/>
        <w:rPr>
          <w:color w:val="000000"/>
          <w:szCs w:val="24"/>
        </w:rPr>
      </w:pPr>
    </w:p>
    <w:p w14:paraId="69C82A31" w14:textId="77777777" w:rsidR="003C053E" w:rsidRPr="00EC444F" w:rsidRDefault="003C053E" w:rsidP="003C053E">
      <w:pPr>
        <w:pStyle w:val="Paraksts"/>
        <w:widowControl/>
        <w:tabs>
          <w:tab w:val="left" w:pos="6120"/>
        </w:tabs>
        <w:spacing w:before="0"/>
        <w:rPr>
          <w:color w:val="000000"/>
          <w:szCs w:val="24"/>
        </w:rPr>
      </w:pPr>
      <w:bookmarkStart w:id="3" w:name="_Hlk61520892"/>
      <w:r w:rsidRPr="00EC444F">
        <w:rPr>
          <w:color w:val="000000"/>
          <w:szCs w:val="24"/>
        </w:rPr>
        <w:t>Satiksmes ministrs</w:t>
      </w:r>
      <w:r w:rsidRPr="00EC444F">
        <w:rPr>
          <w:color w:val="000000"/>
          <w:szCs w:val="24"/>
        </w:rPr>
        <w:tab/>
      </w:r>
      <w:r w:rsidR="00EC444F" w:rsidRPr="00EC444F">
        <w:rPr>
          <w:szCs w:val="24"/>
          <w:lang w:eastAsia="lv-LV"/>
        </w:rPr>
        <w:t xml:space="preserve">T. </w:t>
      </w:r>
      <w:proofErr w:type="spellStart"/>
      <w:r w:rsidR="00EC444F" w:rsidRPr="00EC444F">
        <w:rPr>
          <w:szCs w:val="24"/>
          <w:lang w:eastAsia="lv-LV"/>
        </w:rPr>
        <w:t>Linkaits</w:t>
      </w:r>
      <w:proofErr w:type="spellEnd"/>
    </w:p>
    <w:p w14:paraId="3F077F8E" w14:textId="77777777" w:rsidR="003C053E" w:rsidRDefault="003C053E" w:rsidP="003C053E">
      <w:pPr>
        <w:tabs>
          <w:tab w:val="left" w:pos="6120"/>
        </w:tabs>
        <w:ind w:firstLine="720"/>
        <w:jc w:val="both"/>
        <w:rPr>
          <w:color w:val="000000"/>
        </w:rPr>
      </w:pPr>
    </w:p>
    <w:p w14:paraId="1DB537B1" w14:textId="77777777" w:rsidR="00EC444F" w:rsidRPr="00EC444F" w:rsidRDefault="00EC444F" w:rsidP="00EC444F">
      <w:pPr>
        <w:tabs>
          <w:tab w:val="left" w:pos="6120"/>
        </w:tabs>
        <w:ind w:firstLine="720"/>
        <w:jc w:val="both"/>
        <w:rPr>
          <w:color w:val="000000"/>
        </w:rPr>
      </w:pPr>
      <w:r w:rsidRPr="00EC444F">
        <w:rPr>
          <w:color w:val="000000"/>
        </w:rPr>
        <w:t xml:space="preserve">Vīza: </w:t>
      </w:r>
    </w:p>
    <w:p w14:paraId="4C263141" w14:textId="699D1312" w:rsidR="00A55A52" w:rsidRDefault="00EC444F" w:rsidP="00415AFA">
      <w:pPr>
        <w:tabs>
          <w:tab w:val="left" w:pos="6120"/>
        </w:tabs>
        <w:ind w:firstLine="720"/>
        <w:jc w:val="both"/>
        <w:rPr>
          <w:color w:val="000000"/>
        </w:rPr>
      </w:pPr>
      <w:r w:rsidRPr="00EC444F">
        <w:rPr>
          <w:color w:val="000000"/>
        </w:rPr>
        <w:t>valsts sekretār</w:t>
      </w:r>
      <w:r w:rsidR="009A0E30">
        <w:rPr>
          <w:color w:val="000000"/>
        </w:rPr>
        <w:t>e</w:t>
      </w:r>
      <w:r w:rsidRPr="00EC444F">
        <w:rPr>
          <w:color w:val="000000"/>
        </w:rPr>
        <w:tab/>
      </w:r>
      <w:proofErr w:type="spellStart"/>
      <w:r w:rsidR="009A0E30">
        <w:rPr>
          <w:color w:val="000000"/>
        </w:rPr>
        <w:t>I</w:t>
      </w:r>
      <w:r w:rsidR="00B10CA3">
        <w:rPr>
          <w:color w:val="000000"/>
        </w:rPr>
        <w:t>.</w:t>
      </w:r>
      <w:r w:rsidR="009A0E30">
        <w:rPr>
          <w:color w:val="000000"/>
        </w:rPr>
        <w:t>Stepanova</w:t>
      </w:r>
      <w:bookmarkEnd w:id="3"/>
      <w:proofErr w:type="spellEnd"/>
    </w:p>
    <w:p w14:paraId="49F17F11" w14:textId="50A48DBC" w:rsidR="008105B4" w:rsidRDefault="008105B4" w:rsidP="00415AFA">
      <w:pPr>
        <w:tabs>
          <w:tab w:val="left" w:pos="6120"/>
        </w:tabs>
        <w:ind w:firstLine="720"/>
        <w:jc w:val="both"/>
        <w:rPr>
          <w:color w:val="000000"/>
          <w:sz w:val="22"/>
          <w:szCs w:val="22"/>
        </w:rPr>
      </w:pPr>
    </w:p>
    <w:p w14:paraId="53DE47FA" w14:textId="0F06F03A" w:rsidR="008105B4" w:rsidRDefault="008105B4" w:rsidP="00415AFA">
      <w:pPr>
        <w:tabs>
          <w:tab w:val="left" w:pos="6120"/>
        </w:tabs>
        <w:ind w:firstLine="720"/>
        <w:jc w:val="both"/>
        <w:rPr>
          <w:color w:val="000000"/>
          <w:sz w:val="22"/>
          <w:szCs w:val="22"/>
        </w:rPr>
      </w:pPr>
    </w:p>
    <w:p w14:paraId="6282C573" w14:textId="07995E57" w:rsidR="008105B4" w:rsidRDefault="008105B4" w:rsidP="00415AFA">
      <w:pPr>
        <w:tabs>
          <w:tab w:val="left" w:pos="6120"/>
        </w:tabs>
        <w:ind w:firstLine="720"/>
        <w:jc w:val="both"/>
        <w:rPr>
          <w:color w:val="000000"/>
          <w:sz w:val="22"/>
          <w:szCs w:val="22"/>
        </w:rPr>
      </w:pPr>
    </w:p>
    <w:p w14:paraId="21C4E8EE" w14:textId="1A28AFB8" w:rsidR="00B7011E" w:rsidRDefault="00B7011E" w:rsidP="00415AFA">
      <w:pPr>
        <w:tabs>
          <w:tab w:val="left" w:pos="6120"/>
        </w:tabs>
        <w:ind w:firstLine="720"/>
        <w:jc w:val="both"/>
        <w:rPr>
          <w:color w:val="000000"/>
          <w:sz w:val="22"/>
          <w:szCs w:val="22"/>
        </w:rPr>
      </w:pPr>
    </w:p>
    <w:p w14:paraId="25E9D8FC" w14:textId="1736010C" w:rsidR="00B7011E" w:rsidRDefault="00B7011E" w:rsidP="00415AFA">
      <w:pPr>
        <w:tabs>
          <w:tab w:val="left" w:pos="6120"/>
        </w:tabs>
        <w:ind w:firstLine="720"/>
        <w:jc w:val="both"/>
        <w:rPr>
          <w:color w:val="000000"/>
          <w:sz w:val="22"/>
          <w:szCs w:val="22"/>
        </w:rPr>
      </w:pPr>
    </w:p>
    <w:p w14:paraId="0DD2DBC1" w14:textId="6D452149" w:rsidR="00B7011E" w:rsidRDefault="00B7011E" w:rsidP="00415AFA">
      <w:pPr>
        <w:tabs>
          <w:tab w:val="left" w:pos="6120"/>
        </w:tabs>
        <w:ind w:firstLine="720"/>
        <w:jc w:val="both"/>
        <w:rPr>
          <w:color w:val="000000"/>
          <w:sz w:val="22"/>
          <w:szCs w:val="22"/>
        </w:rPr>
      </w:pPr>
    </w:p>
    <w:p w14:paraId="101AEF7C" w14:textId="746230F3" w:rsidR="00B7011E" w:rsidRDefault="00B7011E" w:rsidP="00415AFA">
      <w:pPr>
        <w:tabs>
          <w:tab w:val="left" w:pos="6120"/>
        </w:tabs>
        <w:ind w:firstLine="720"/>
        <w:jc w:val="both"/>
        <w:rPr>
          <w:color w:val="000000"/>
          <w:sz w:val="22"/>
          <w:szCs w:val="22"/>
        </w:rPr>
      </w:pPr>
    </w:p>
    <w:p w14:paraId="75FCD05D" w14:textId="1157E833" w:rsidR="00B7011E" w:rsidRDefault="00B7011E" w:rsidP="00B7011E">
      <w:pPr>
        <w:tabs>
          <w:tab w:val="left" w:pos="6120"/>
        </w:tabs>
        <w:ind w:hanging="142"/>
        <w:jc w:val="both"/>
        <w:rPr>
          <w:color w:val="000000"/>
          <w:sz w:val="22"/>
          <w:szCs w:val="22"/>
        </w:rPr>
      </w:pPr>
    </w:p>
    <w:p w14:paraId="74739EA7" w14:textId="21311923" w:rsidR="00B7011E" w:rsidRDefault="00B7011E" w:rsidP="00B7011E">
      <w:pPr>
        <w:tabs>
          <w:tab w:val="left" w:pos="6120"/>
        </w:tabs>
        <w:jc w:val="both"/>
        <w:rPr>
          <w:color w:val="000000"/>
          <w:sz w:val="22"/>
          <w:szCs w:val="22"/>
        </w:rPr>
      </w:pPr>
    </w:p>
    <w:p w14:paraId="468978A1" w14:textId="0525ABD5" w:rsidR="00B7011E" w:rsidRDefault="00B7011E" w:rsidP="00C374DF">
      <w:pPr>
        <w:tabs>
          <w:tab w:val="left" w:pos="6120"/>
        </w:tabs>
        <w:spacing w:after="0"/>
        <w:ind w:hanging="142"/>
        <w:jc w:val="both"/>
        <w:rPr>
          <w:color w:val="000000"/>
          <w:sz w:val="22"/>
          <w:szCs w:val="22"/>
        </w:rPr>
      </w:pPr>
      <w:r>
        <w:rPr>
          <w:color w:val="000000"/>
          <w:sz w:val="22"/>
          <w:szCs w:val="22"/>
        </w:rPr>
        <w:t xml:space="preserve">Ozols, </w:t>
      </w:r>
      <w:r w:rsidRPr="00B7011E">
        <w:rPr>
          <w:color w:val="000000"/>
          <w:sz w:val="22"/>
          <w:szCs w:val="22"/>
        </w:rPr>
        <w:t>67215159</w:t>
      </w:r>
    </w:p>
    <w:p w14:paraId="53C0E231" w14:textId="5B1DEE79" w:rsidR="00B7011E" w:rsidRDefault="00C4175F" w:rsidP="00C374DF">
      <w:pPr>
        <w:tabs>
          <w:tab w:val="left" w:pos="6120"/>
        </w:tabs>
        <w:spacing w:after="0"/>
        <w:ind w:hanging="142"/>
        <w:jc w:val="both"/>
        <w:rPr>
          <w:color w:val="000000"/>
          <w:sz w:val="22"/>
          <w:szCs w:val="22"/>
        </w:rPr>
      </w:pPr>
      <w:hyperlink r:id="rId9" w:history="1">
        <w:r w:rsidR="00B7011E" w:rsidRPr="0053359F">
          <w:rPr>
            <w:rStyle w:val="Hipersaite"/>
            <w:sz w:val="22"/>
            <w:szCs w:val="22"/>
          </w:rPr>
          <w:t>Ilmars.ozols@caa.gov.lv</w:t>
        </w:r>
      </w:hyperlink>
    </w:p>
    <w:p w14:paraId="5F7D0C74" w14:textId="28E9F9B5" w:rsidR="00B7011E" w:rsidRDefault="00B7011E" w:rsidP="00C374DF">
      <w:pPr>
        <w:tabs>
          <w:tab w:val="left" w:pos="6120"/>
        </w:tabs>
        <w:spacing w:after="0"/>
        <w:ind w:hanging="142"/>
        <w:jc w:val="both"/>
        <w:rPr>
          <w:color w:val="000000"/>
          <w:sz w:val="22"/>
          <w:szCs w:val="22"/>
        </w:rPr>
      </w:pPr>
      <w:r>
        <w:rPr>
          <w:color w:val="000000"/>
          <w:sz w:val="22"/>
          <w:szCs w:val="22"/>
        </w:rPr>
        <w:t>Prancāne,</w:t>
      </w:r>
      <w:r w:rsidRPr="00B7011E">
        <w:rPr>
          <w:color w:val="000000"/>
          <w:sz w:val="22"/>
          <w:szCs w:val="22"/>
        </w:rPr>
        <w:t xml:space="preserve"> 67830951</w:t>
      </w:r>
    </w:p>
    <w:p w14:paraId="15FEC5B9" w14:textId="5512AE10" w:rsidR="00B7011E" w:rsidRPr="00C96DD7" w:rsidRDefault="00B7011E" w:rsidP="00C374DF">
      <w:pPr>
        <w:tabs>
          <w:tab w:val="left" w:pos="6120"/>
        </w:tabs>
        <w:spacing w:after="0"/>
        <w:ind w:hanging="142"/>
        <w:jc w:val="both"/>
        <w:rPr>
          <w:color w:val="000000"/>
          <w:sz w:val="22"/>
          <w:szCs w:val="22"/>
        </w:rPr>
      </w:pPr>
      <w:r>
        <w:rPr>
          <w:color w:val="000000"/>
          <w:sz w:val="22"/>
          <w:szCs w:val="22"/>
        </w:rPr>
        <w:t>Inga.prancane@caa.gov.lv</w:t>
      </w:r>
    </w:p>
    <w:sectPr w:rsidR="00B7011E" w:rsidRPr="00C96DD7" w:rsidSect="00E94017">
      <w:headerReference w:type="default" r:id="rId10"/>
      <w:footerReference w:type="default" r:id="rId11"/>
      <w:foot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6B02" w14:textId="77777777" w:rsidR="00C4175F" w:rsidRDefault="00C4175F" w:rsidP="003C053E">
      <w:pPr>
        <w:spacing w:after="0"/>
      </w:pPr>
      <w:r>
        <w:separator/>
      </w:r>
    </w:p>
  </w:endnote>
  <w:endnote w:type="continuationSeparator" w:id="0">
    <w:p w14:paraId="20A8DBDB" w14:textId="77777777" w:rsidR="00C4175F" w:rsidRDefault="00C4175F" w:rsidP="003C05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3030" w14:textId="0ECB39E6" w:rsidR="003C053E" w:rsidRDefault="003C053E">
    <w:pPr>
      <w:pStyle w:val="Kjene"/>
    </w:pPr>
    <w:r>
      <w:t>SM</w:t>
    </w:r>
    <w:r w:rsidR="00675512">
      <w:t>a</w:t>
    </w:r>
    <w:r>
      <w:t>not_</w:t>
    </w:r>
    <w:r w:rsidR="00D160AA">
      <w:t>05</w:t>
    </w:r>
    <w:r w:rsidR="004C05F1">
      <w:t>0</w:t>
    </w:r>
    <w:r w:rsidR="00D160AA">
      <w:t>5</w:t>
    </w:r>
    <w:r w:rsidR="002D01C7">
      <w:t>2</w:t>
    </w:r>
    <w:r w:rsidR="00377604">
      <w:t>1</w:t>
    </w:r>
    <w:r>
      <w:t>_</w:t>
    </w:r>
    <w:r w:rsidR="00D160AA">
      <w:t>apd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4390" w14:textId="4C6DEFDD" w:rsidR="003C053E" w:rsidRDefault="00B64005" w:rsidP="003C053E">
    <w:pPr>
      <w:pStyle w:val="Kjene"/>
    </w:pPr>
    <w:r>
      <w:t>SM</w:t>
    </w:r>
    <w:r w:rsidR="00675512">
      <w:t>a</w:t>
    </w:r>
    <w:r>
      <w:t>not_</w:t>
    </w:r>
    <w:r w:rsidR="004C05F1">
      <w:t>1603</w:t>
    </w:r>
    <w:r w:rsidR="003E2E50">
      <w:t>2</w:t>
    </w:r>
    <w:r w:rsidR="00A866B5">
      <w:t>1</w:t>
    </w:r>
    <w:r w:rsidR="003C053E">
      <w:t>_</w:t>
    </w:r>
    <w:r w:rsidR="00C46A08">
      <w:t>r</w:t>
    </w:r>
    <w:r w:rsidR="00190DEE">
      <w:t>eg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29A5" w14:textId="77777777" w:rsidR="00C4175F" w:rsidRDefault="00C4175F" w:rsidP="003C053E">
      <w:pPr>
        <w:spacing w:after="0"/>
      </w:pPr>
      <w:r>
        <w:separator/>
      </w:r>
    </w:p>
  </w:footnote>
  <w:footnote w:type="continuationSeparator" w:id="0">
    <w:p w14:paraId="6BAC2A58" w14:textId="77777777" w:rsidR="00C4175F" w:rsidRDefault="00C4175F" w:rsidP="003C05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231849"/>
      <w:docPartObj>
        <w:docPartGallery w:val="Page Numbers (Top of Page)"/>
        <w:docPartUnique/>
      </w:docPartObj>
    </w:sdtPr>
    <w:sdtEndPr>
      <w:rPr>
        <w:noProof/>
      </w:rPr>
    </w:sdtEndPr>
    <w:sdtContent>
      <w:p w14:paraId="156FA5A6" w14:textId="77777777" w:rsidR="003C053E" w:rsidRDefault="003C053E">
        <w:pPr>
          <w:pStyle w:val="Galvene"/>
          <w:jc w:val="center"/>
        </w:pPr>
        <w:r>
          <w:fldChar w:fldCharType="begin"/>
        </w:r>
        <w:r>
          <w:instrText xml:space="preserve"> PAGE   \* MERGEFORMAT </w:instrText>
        </w:r>
        <w:r>
          <w:fldChar w:fldCharType="separate"/>
        </w:r>
        <w:r w:rsidR="004B2775">
          <w:rPr>
            <w:noProof/>
          </w:rPr>
          <w:t>10</w:t>
        </w:r>
        <w:r>
          <w:rPr>
            <w:noProof/>
          </w:rPr>
          <w:fldChar w:fldCharType="end"/>
        </w:r>
      </w:p>
    </w:sdtContent>
  </w:sdt>
  <w:p w14:paraId="773293C3" w14:textId="77777777" w:rsidR="003C053E" w:rsidRDefault="003C053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790"/>
    <w:multiLevelType w:val="hybridMultilevel"/>
    <w:tmpl w:val="464AF57A"/>
    <w:lvl w:ilvl="0" w:tplc="04260011">
      <w:start w:val="1"/>
      <w:numFmt w:val="decimal"/>
      <w:lvlText w:val="%1)"/>
      <w:lvlJc w:val="left"/>
      <w:pPr>
        <w:ind w:left="567" w:hanging="360"/>
      </w:pPr>
      <w:rPr>
        <w:rFonts w:hint="default"/>
      </w:rPr>
    </w:lvl>
    <w:lvl w:ilvl="1" w:tplc="04260019" w:tentative="1">
      <w:start w:val="1"/>
      <w:numFmt w:val="lowerLetter"/>
      <w:lvlText w:val="%2."/>
      <w:lvlJc w:val="left"/>
      <w:pPr>
        <w:ind w:left="1287" w:hanging="360"/>
      </w:pPr>
    </w:lvl>
    <w:lvl w:ilvl="2" w:tplc="0426001B" w:tentative="1">
      <w:start w:val="1"/>
      <w:numFmt w:val="lowerRoman"/>
      <w:lvlText w:val="%3."/>
      <w:lvlJc w:val="right"/>
      <w:pPr>
        <w:ind w:left="2007" w:hanging="180"/>
      </w:pPr>
    </w:lvl>
    <w:lvl w:ilvl="3" w:tplc="0426000F" w:tentative="1">
      <w:start w:val="1"/>
      <w:numFmt w:val="decimal"/>
      <w:lvlText w:val="%4."/>
      <w:lvlJc w:val="left"/>
      <w:pPr>
        <w:ind w:left="2727" w:hanging="360"/>
      </w:pPr>
    </w:lvl>
    <w:lvl w:ilvl="4" w:tplc="04260019" w:tentative="1">
      <w:start w:val="1"/>
      <w:numFmt w:val="lowerLetter"/>
      <w:lvlText w:val="%5."/>
      <w:lvlJc w:val="left"/>
      <w:pPr>
        <w:ind w:left="3447" w:hanging="360"/>
      </w:pPr>
    </w:lvl>
    <w:lvl w:ilvl="5" w:tplc="0426001B" w:tentative="1">
      <w:start w:val="1"/>
      <w:numFmt w:val="lowerRoman"/>
      <w:lvlText w:val="%6."/>
      <w:lvlJc w:val="right"/>
      <w:pPr>
        <w:ind w:left="4167" w:hanging="180"/>
      </w:pPr>
    </w:lvl>
    <w:lvl w:ilvl="6" w:tplc="0426000F" w:tentative="1">
      <w:start w:val="1"/>
      <w:numFmt w:val="decimal"/>
      <w:lvlText w:val="%7."/>
      <w:lvlJc w:val="left"/>
      <w:pPr>
        <w:ind w:left="4887" w:hanging="360"/>
      </w:pPr>
    </w:lvl>
    <w:lvl w:ilvl="7" w:tplc="04260019" w:tentative="1">
      <w:start w:val="1"/>
      <w:numFmt w:val="lowerLetter"/>
      <w:lvlText w:val="%8."/>
      <w:lvlJc w:val="left"/>
      <w:pPr>
        <w:ind w:left="5607" w:hanging="360"/>
      </w:pPr>
    </w:lvl>
    <w:lvl w:ilvl="8" w:tplc="0426001B" w:tentative="1">
      <w:start w:val="1"/>
      <w:numFmt w:val="lowerRoman"/>
      <w:lvlText w:val="%9."/>
      <w:lvlJc w:val="right"/>
      <w:pPr>
        <w:ind w:left="6327" w:hanging="180"/>
      </w:pPr>
    </w:lvl>
  </w:abstractNum>
  <w:abstractNum w:abstractNumId="1" w15:restartNumberingAfterBreak="0">
    <w:nsid w:val="0E7E3D5F"/>
    <w:multiLevelType w:val="multilevel"/>
    <w:tmpl w:val="210E646E"/>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432" w:hanging="432"/>
      </w:pPr>
      <w:rPr>
        <w:b w:val="0"/>
      </w:r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520132"/>
    <w:multiLevelType w:val="hybridMultilevel"/>
    <w:tmpl w:val="FA5405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E23559"/>
    <w:multiLevelType w:val="hybridMultilevel"/>
    <w:tmpl w:val="8C18F4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17598B"/>
    <w:multiLevelType w:val="hybridMultilevel"/>
    <w:tmpl w:val="30CECEF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CE06132"/>
    <w:multiLevelType w:val="hybridMultilevel"/>
    <w:tmpl w:val="FC9E04F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E06952"/>
    <w:multiLevelType w:val="hybridMultilevel"/>
    <w:tmpl w:val="5AC24B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D6C5301"/>
    <w:multiLevelType w:val="hybridMultilevel"/>
    <w:tmpl w:val="4E20ACC4"/>
    <w:lvl w:ilvl="0" w:tplc="04260011">
      <w:start w:val="1"/>
      <w:numFmt w:val="decimal"/>
      <w:lvlText w:val="%1)"/>
      <w:lvlJc w:val="left"/>
      <w:pPr>
        <w:ind w:left="785"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5DC662D"/>
    <w:multiLevelType w:val="hybridMultilevel"/>
    <w:tmpl w:val="1BC6EFA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7"/>
  </w:num>
  <w:num w:numId="8">
    <w:abstractNumId w:val="8"/>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92"/>
    <w:rsid w:val="000077F0"/>
    <w:rsid w:val="00012D9B"/>
    <w:rsid w:val="00016692"/>
    <w:rsid w:val="00032AD4"/>
    <w:rsid w:val="00033AB4"/>
    <w:rsid w:val="00047753"/>
    <w:rsid w:val="000477B1"/>
    <w:rsid w:val="000529F3"/>
    <w:rsid w:val="0005336E"/>
    <w:rsid w:val="00054E8E"/>
    <w:rsid w:val="00057B08"/>
    <w:rsid w:val="00063EF2"/>
    <w:rsid w:val="000718BF"/>
    <w:rsid w:val="00073390"/>
    <w:rsid w:val="00075222"/>
    <w:rsid w:val="00075713"/>
    <w:rsid w:val="00080B65"/>
    <w:rsid w:val="00083B41"/>
    <w:rsid w:val="00083C85"/>
    <w:rsid w:val="0008447B"/>
    <w:rsid w:val="00086EE3"/>
    <w:rsid w:val="000904FD"/>
    <w:rsid w:val="000921DA"/>
    <w:rsid w:val="000928AD"/>
    <w:rsid w:val="0009582F"/>
    <w:rsid w:val="000A3228"/>
    <w:rsid w:val="000A3299"/>
    <w:rsid w:val="000A4A83"/>
    <w:rsid w:val="000B460F"/>
    <w:rsid w:val="000C2AC0"/>
    <w:rsid w:val="000C4DFF"/>
    <w:rsid w:val="000D31CF"/>
    <w:rsid w:val="000D599A"/>
    <w:rsid w:val="000D757D"/>
    <w:rsid w:val="000F2E70"/>
    <w:rsid w:val="000F40CF"/>
    <w:rsid w:val="000F725A"/>
    <w:rsid w:val="000F771A"/>
    <w:rsid w:val="001076DB"/>
    <w:rsid w:val="0011017F"/>
    <w:rsid w:val="001138CA"/>
    <w:rsid w:val="00114838"/>
    <w:rsid w:val="00116679"/>
    <w:rsid w:val="0011794D"/>
    <w:rsid w:val="001205EF"/>
    <w:rsid w:val="0012259A"/>
    <w:rsid w:val="001242A4"/>
    <w:rsid w:val="00125A14"/>
    <w:rsid w:val="00130756"/>
    <w:rsid w:val="0014080C"/>
    <w:rsid w:val="00140B2E"/>
    <w:rsid w:val="001414F6"/>
    <w:rsid w:val="001427C1"/>
    <w:rsid w:val="001427FC"/>
    <w:rsid w:val="00143E19"/>
    <w:rsid w:val="00145EA9"/>
    <w:rsid w:val="0015144E"/>
    <w:rsid w:val="00151A51"/>
    <w:rsid w:val="001522C8"/>
    <w:rsid w:val="00152D66"/>
    <w:rsid w:val="001550AF"/>
    <w:rsid w:val="001556AE"/>
    <w:rsid w:val="001621F0"/>
    <w:rsid w:val="00166838"/>
    <w:rsid w:val="001709EA"/>
    <w:rsid w:val="00170E72"/>
    <w:rsid w:val="0017305A"/>
    <w:rsid w:val="00177A23"/>
    <w:rsid w:val="001812D3"/>
    <w:rsid w:val="00190DEE"/>
    <w:rsid w:val="001911FC"/>
    <w:rsid w:val="0019663E"/>
    <w:rsid w:val="001966AA"/>
    <w:rsid w:val="001A60DB"/>
    <w:rsid w:val="001B0E65"/>
    <w:rsid w:val="001B291A"/>
    <w:rsid w:val="001B4EA8"/>
    <w:rsid w:val="001C044F"/>
    <w:rsid w:val="001C4568"/>
    <w:rsid w:val="001C568E"/>
    <w:rsid w:val="001C5FC6"/>
    <w:rsid w:val="001C7F55"/>
    <w:rsid w:val="001D1041"/>
    <w:rsid w:val="001D20EE"/>
    <w:rsid w:val="001E214F"/>
    <w:rsid w:val="001E257C"/>
    <w:rsid w:val="001E318E"/>
    <w:rsid w:val="001F1B9B"/>
    <w:rsid w:val="001F33C8"/>
    <w:rsid w:val="001F7289"/>
    <w:rsid w:val="00200BA8"/>
    <w:rsid w:val="002017F2"/>
    <w:rsid w:val="00202A46"/>
    <w:rsid w:val="00202ED7"/>
    <w:rsid w:val="00203437"/>
    <w:rsid w:val="00207E57"/>
    <w:rsid w:val="0021152E"/>
    <w:rsid w:val="00214F1F"/>
    <w:rsid w:val="00215990"/>
    <w:rsid w:val="00216699"/>
    <w:rsid w:val="0022172B"/>
    <w:rsid w:val="00224148"/>
    <w:rsid w:val="0022451E"/>
    <w:rsid w:val="00226036"/>
    <w:rsid w:val="002332A5"/>
    <w:rsid w:val="0023550C"/>
    <w:rsid w:val="002366B4"/>
    <w:rsid w:val="002368C5"/>
    <w:rsid w:val="00237BD7"/>
    <w:rsid w:val="002476F7"/>
    <w:rsid w:val="00261A9A"/>
    <w:rsid w:val="00264C22"/>
    <w:rsid w:val="0026694E"/>
    <w:rsid w:val="00280050"/>
    <w:rsid w:val="002840EE"/>
    <w:rsid w:val="002A1FD2"/>
    <w:rsid w:val="002A2FCD"/>
    <w:rsid w:val="002A48A8"/>
    <w:rsid w:val="002A67F7"/>
    <w:rsid w:val="002A73A8"/>
    <w:rsid w:val="002B40EF"/>
    <w:rsid w:val="002B57BE"/>
    <w:rsid w:val="002B60BF"/>
    <w:rsid w:val="002C54C5"/>
    <w:rsid w:val="002D01C7"/>
    <w:rsid w:val="002D5D56"/>
    <w:rsid w:val="002E2125"/>
    <w:rsid w:val="002E31DD"/>
    <w:rsid w:val="002E5153"/>
    <w:rsid w:val="002E683B"/>
    <w:rsid w:val="002E6F73"/>
    <w:rsid w:val="00305A44"/>
    <w:rsid w:val="00307977"/>
    <w:rsid w:val="00317933"/>
    <w:rsid w:val="00317B87"/>
    <w:rsid w:val="0032203F"/>
    <w:rsid w:val="00324BEE"/>
    <w:rsid w:val="00327E19"/>
    <w:rsid w:val="00330123"/>
    <w:rsid w:val="003321A9"/>
    <w:rsid w:val="003367E0"/>
    <w:rsid w:val="00341515"/>
    <w:rsid w:val="00342C3B"/>
    <w:rsid w:val="003430E9"/>
    <w:rsid w:val="00350583"/>
    <w:rsid w:val="00356636"/>
    <w:rsid w:val="00357846"/>
    <w:rsid w:val="0036488F"/>
    <w:rsid w:val="003653F2"/>
    <w:rsid w:val="00374DF7"/>
    <w:rsid w:val="00377314"/>
    <w:rsid w:val="00377604"/>
    <w:rsid w:val="003813FA"/>
    <w:rsid w:val="00392565"/>
    <w:rsid w:val="00395F1F"/>
    <w:rsid w:val="00396B6C"/>
    <w:rsid w:val="003A3714"/>
    <w:rsid w:val="003A3F32"/>
    <w:rsid w:val="003A62B3"/>
    <w:rsid w:val="003A6E89"/>
    <w:rsid w:val="003B6BA0"/>
    <w:rsid w:val="003B72B1"/>
    <w:rsid w:val="003C053E"/>
    <w:rsid w:val="003C396C"/>
    <w:rsid w:val="003C75FC"/>
    <w:rsid w:val="003C7900"/>
    <w:rsid w:val="003D07E2"/>
    <w:rsid w:val="003D0BC0"/>
    <w:rsid w:val="003D50FA"/>
    <w:rsid w:val="003E2A8B"/>
    <w:rsid w:val="003E2E50"/>
    <w:rsid w:val="003E3599"/>
    <w:rsid w:val="003E3672"/>
    <w:rsid w:val="003E4306"/>
    <w:rsid w:val="003F1EB4"/>
    <w:rsid w:val="003F4F3D"/>
    <w:rsid w:val="00402E65"/>
    <w:rsid w:val="004049CC"/>
    <w:rsid w:val="00405C2E"/>
    <w:rsid w:val="00406A4F"/>
    <w:rsid w:val="004072E4"/>
    <w:rsid w:val="00413557"/>
    <w:rsid w:val="00415857"/>
    <w:rsid w:val="00415AFA"/>
    <w:rsid w:val="004303C0"/>
    <w:rsid w:val="00430D8A"/>
    <w:rsid w:val="004321F6"/>
    <w:rsid w:val="00432F68"/>
    <w:rsid w:val="004335FD"/>
    <w:rsid w:val="00435083"/>
    <w:rsid w:val="004352FD"/>
    <w:rsid w:val="004354FC"/>
    <w:rsid w:val="00435EAD"/>
    <w:rsid w:val="00445597"/>
    <w:rsid w:val="0045146F"/>
    <w:rsid w:val="0045451B"/>
    <w:rsid w:val="00461336"/>
    <w:rsid w:val="00465A06"/>
    <w:rsid w:val="004747C6"/>
    <w:rsid w:val="00477482"/>
    <w:rsid w:val="004841DA"/>
    <w:rsid w:val="00484C92"/>
    <w:rsid w:val="00487B90"/>
    <w:rsid w:val="00490D9B"/>
    <w:rsid w:val="00492ED2"/>
    <w:rsid w:val="0049366E"/>
    <w:rsid w:val="00493C5E"/>
    <w:rsid w:val="004969E9"/>
    <w:rsid w:val="004A0ED3"/>
    <w:rsid w:val="004B2775"/>
    <w:rsid w:val="004B441F"/>
    <w:rsid w:val="004B59BF"/>
    <w:rsid w:val="004C05F1"/>
    <w:rsid w:val="004C3BDF"/>
    <w:rsid w:val="004D11CE"/>
    <w:rsid w:val="004D3BD8"/>
    <w:rsid w:val="004D6B1C"/>
    <w:rsid w:val="004E0A06"/>
    <w:rsid w:val="004E4287"/>
    <w:rsid w:val="004E5BED"/>
    <w:rsid w:val="004E6259"/>
    <w:rsid w:val="004E65A0"/>
    <w:rsid w:val="004F0122"/>
    <w:rsid w:val="004F1920"/>
    <w:rsid w:val="004F39A9"/>
    <w:rsid w:val="004F4147"/>
    <w:rsid w:val="005000CF"/>
    <w:rsid w:val="00500AF9"/>
    <w:rsid w:val="00510E40"/>
    <w:rsid w:val="00511440"/>
    <w:rsid w:val="00516130"/>
    <w:rsid w:val="00516D0D"/>
    <w:rsid w:val="00521471"/>
    <w:rsid w:val="00525F5D"/>
    <w:rsid w:val="00531265"/>
    <w:rsid w:val="00532A80"/>
    <w:rsid w:val="00536754"/>
    <w:rsid w:val="00540958"/>
    <w:rsid w:val="00545087"/>
    <w:rsid w:val="00551613"/>
    <w:rsid w:val="005538A0"/>
    <w:rsid w:val="005544DB"/>
    <w:rsid w:val="0056071C"/>
    <w:rsid w:val="005612F4"/>
    <w:rsid w:val="0056240F"/>
    <w:rsid w:val="00565E27"/>
    <w:rsid w:val="00566E66"/>
    <w:rsid w:val="005722C3"/>
    <w:rsid w:val="00583D92"/>
    <w:rsid w:val="00593044"/>
    <w:rsid w:val="005A5B19"/>
    <w:rsid w:val="005B0B04"/>
    <w:rsid w:val="005B164C"/>
    <w:rsid w:val="005B1858"/>
    <w:rsid w:val="005B2178"/>
    <w:rsid w:val="005B6A6D"/>
    <w:rsid w:val="005C1839"/>
    <w:rsid w:val="005C53C9"/>
    <w:rsid w:val="005C5820"/>
    <w:rsid w:val="005C5925"/>
    <w:rsid w:val="005D4555"/>
    <w:rsid w:val="005D77FB"/>
    <w:rsid w:val="005E3E74"/>
    <w:rsid w:val="005E77C6"/>
    <w:rsid w:val="005F06EB"/>
    <w:rsid w:val="005F3CA8"/>
    <w:rsid w:val="005F3E3F"/>
    <w:rsid w:val="005F5F92"/>
    <w:rsid w:val="00602AF4"/>
    <w:rsid w:val="00603650"/>
    <w:rsid w:val="006102C8"/>
    <w:rsid w:val="0061052D"/>
    <w:rsid w:val="00611CBC"/>
    <w:rsid w:val="00611D1E"/>
    <w:rsid w:val="00616367"/>
    <w:rsid w:val="00621599"/>
    <w:rsid w:val="006251BB"/>
    <w:rsid w:val="00627E0E"/>
    <w:rsid w:val="00630978"/>
    <w:rsid w:val="0063239B"/>
    <w:rsid w:val="00635287"/>
    <w:rsid w:val="00637E69"/>
    <w:rsid w:val="00643318"/>
    <w:rsid w:val="00645F1D"/>
    <w:rsid w:val="00646C12"/>
    <w:rsid w:val="006477C4"/>
    <w:rsid w:val="00647E1E"/>
    <w:rsid w:val="0065202C"/>
    <w:rsid w:val="00652101"/>
    <w:rsid w:val="006548A5"/>
    <w:rsid w:val="00660725"/>
    <w:rsid w:val="00666DA9"/>
    <w:rsid w:val="00666EA9"/>
    <w:rsid w:val="006710F2"/>
    <w:rsid w:val="00671714"/>
    <w:rsid w:val="006734DA"/>
    <w:rsid w:val="00675512"/>
    <w:rsid w:val="00677DFA"/>
    <w:rsid w:val="00684B5E"/>
    <w:rsid w:val="00693A8E"/>
    <w:rsid w:val="0069403A"/>
    <w:rsid w:val="006A11B8"/>
    <w:rsid w:val="006A15CA"/>
    <w:rsid w:val="006A3692"/>
    <w:rsid w:val="006A5DEF"/>
    <w:rsid w:val="006A67CA"/>
    <w:rsid w:val="006B6ED9"/>
    <w:rsid w:val="006C06E5"/>
    <w:rsid w:val="006C4A2E"/>
    <w:rsid w:val="006D04F3"/>
    <w:rsid w:val="006E0571"/>
    <w:rsid w:val="006E0C30"/>
    <w:rsid w:val="006E27BF"/>
    <w:rsid w:val="006E5685"/>
    <w:rsid w:val="006E73F6"/>
    <w:rsid w:val="006F71AB"/>
    <w:rsid w:val="00700238"/>
    <w:rsid w:val="00700923"/>
    <w:rsid w:val="0070186B"/>
    <w:rsid w:val="00716FBC"/>
    <w:rsid w:val="00720EC7"/>
    <w:rsid w:val="007255D3"/>
    <w:rsid w:val="00727353"/>
    <w:rsid w:val="007277A5"/>
    <w:rsid w:val="0073232F"/>
    <w:rsid w:val="00733940"/>
    <w:rsid w:val="00737C0D"/>
    <w:rsid w:val="007408CB"/>
    <w:rsid w:val="00746A62"/>
    <w:rsid w:val="00753DA7"/>
    <w:rsid w:val="007627ED"/>
    <w:rsid w:val="00764907"/>
    <w:rsid w:val="00765583"/>
    <w:rsid w:val="00770FD3"/>
    <w:rsid w:val="00771C2B"/>
    <w:rsid w:val="00771EC1"/>
    <w:rsid w:val="00772EF1"/>
    <w:rsid w:val="00773839"/>
    <w:rsid w:val="00775DA4"/>
    <w:rsid w:val="00776403"/>
    <w:rsid w:val="00777C51"/>
    <w:rsid w:val="007804BA"/>
    <w:rsid w:val="007827BB"/>
    <w:rsid w:val="007841A6"/>
    <w:rsid w:val="007843EC"/>
    <w:rsid w:val="0078742D"/>
    <w:rsid w:val="007876BA"/>
    <w:rsid w:val="00795B7E"/>
    <w:rsid w:val="007A0ED8"/>
    <w:rsid w:val="007A17E6"/>
    <w:rsid w:val="007A17E9"/>
    <w:rsid w:val="007A3B5A"/>
    <w:rsid w:val="007B0B30"/>
    <w:rsid w:val="007B30C5"/>
    <w:rsid w:val="007C0180"/>
    <w:rsid w:val="007C1786"/>
    <w:rsid w:val="007C3442"/>
    <w:rsid w:val="007D05AE"/>
    <w:rsid w:val="007D4FFE"/>
    <w:rsid w:val="007E1983"/>
    <w:rsid w:val="007E50CE"/>
    <w:rsid w:val="007E5C24"/>
    <w:rsid w:val="007E7B1E"/>
    <w:rsid w:val="007F0284"/>
    <w:rsid w:val="007F0779"/>
    <w:rsid w:val="007F2D63"/>
    <w:rsid w:val="007F2E38"/>
    <w:rsid w:val="007F796E"/>
    <w:rsid w:val="0080505B"/>
    <w:rsid w:val="0080717D"/>
    <w:rsid w:val="008105B4"/>
    <w:rsid w:val="008108DC"/>
    <w:rsid w:val="00810B1A"/>
    <w:rsid w:val="00822C76"/>
    <w:rsid w:val="00825AC2"/>
    <w:rsid w:val="00831EE2"/>
    <w:rsid w:val="00834DCB"/>
    <w:rsid w:val="0084514F"/>
    <w:rsid w:val="008501B7"/>
    <w:rsid w:val="00854384"/>
    <w:rsid w:val="008564D8"/>
    <w:rsid w:val="008567C0"/>
    <w:rsid w:val="008654AA"/>
    <w:rsid w:val="00866896"/>
    <w:rsid w:val="0086690E"/>
    <w:rsid w:val="0086746F"/>
    <w:rsid w:val="008720E8"/>
    <w:rsid w:val="00880CC1"/>
    <w:rsid w:val="008840CF"/>
    <w:rsid w:val="008904B3"/>
    <w:rsid w:val="008920D5"/>
    <w:rsid w:val="0089266D"/>
    <w:rsid w:val="00892F76"/>
    <w:rsid w:val="008940ED"/>
    <w:rsid w:val="008973F0"/>
    <w:rsid w:val="008A1C81"/>
    <w:rsid w:val="008A492C"/>
    <w:rsid w:val="008A6E60"/>
    <w:rsid w:val="008B2CF8"/>
    <w:rsid w:val="008C04E2"/>
    <w:rsid w:val="008C27B6"/>
    <w:rsid w:val="008C59EA"/>
    <w:rsid w:val="008D0362"/>
    <w:rsid w:val="008D17EC"/>
    <w:rsid w:val="008D7970"/>
    <w:rsid w:val="008E03CF"/>
    <w:rsid w:val="008E0662"/>
    <w:rsid w:val="008E66AD"/>
    <w:rsid w:val="008E6C3F"/>
    <w:rsid w:val="008F0A38"/>
    <w:rsid w:val="008F4BA5"/>
    <w:rsid w:val="008F6288"/>
    <w:rsid w:val="00911D59"/>
    <w:rsid w:val="009179B2"/>
    <w:rsid w:val="00922438"/>
    <w:rsid w:val="0092669F"/>
    <w:rsid w:val="009270DD"/>
    <w:rsid w:val="00931AFA"/>
    <w:rsid w:val="009322ED"/>
    <w:rsid w:val="00933389"/>
    <w:rsid w:val="00944A84"/>
    <w:rsid w:val="0095303C"/>
    <w:rsid w:val="00954E90"/>
    <w:rsid w:val="009577D5"/>
    <w:rsid w:val="00957849"/>
    <w:rsid w:val="00962001"/>
    <w:rsid w:val="00964CBA"/>
    <w:rsid w:val="0097086E"/>
    <w:rsid w:val="00975328"/>
    <w:rsid w:val="009776C7"/>
    <w:rsid w:val="009820E7"/>
    <w:rsid w:val="00984FAB"/>
    <w:rsid w:val="00991D41"/>
    <w:rsid w:val="009A0E30"/>
    <w:rsid w:val="009A3E84"/>
    <w:rsid w:val="009A40BB"/>
    <w:rsid w:val="009A6B18"/>
    <w:rsid w:val="009B18A3"/>
    <w:rsid w:val="009C1B11"/>
    <w:rsid w:val="009C3FFC"/>
    <w:rsid w:val="009C4926"/>
    <w:rsid w:val="009C7085"/>
    <w:rsid w:val="009C75CE"/>
    <w:rsid w:val="009D2D22"/>
    <w:rsid w:val="009E21EF"/>
    <w:rsid w:val="009E6229"/>
    <w:rsid w:val="009F06A6"/>
    <w:rsid w:val="009F34C7"/>
    <w:rsid w:val="009F4488"/>
    <w:rsid w:val="009F4D82"/>
    <w:rsid w:val="009F5E46"/>
    <w:rsid w:val="00A010FA"/>
    <w:rsid w:val="00A01A7F"/>
    <w:rsid w:val="00A0605D"/>
    <w:rsid w:val="00A06291"/>
    <w:rsid w:val="00A10C40"/>
    <w:rsid w:val="00A128EB"/>
    <w:rsid w:val="00A2294A"/>
    <w:rsid w:val="00A23662"/>
    <w:rsid w:val="00A30357"/>
    <w:rsid w:val="00A3109D"/>
    <w:rsid w:val="00A35968"/>
    <w:rsid w:val="00A415A5"/>
    <w:rsid w:val="00A45D4F"/>
    <w:rsid w:val="00A46147"/>
    <w:rsid w:val="00A51DD3"/>
    <w:rsid w:val="00A55A52"/>
    <w:rsid w:val="00A5746E"/>
    <w:rsid w:val="00A70BBF"/>
    <w:rsid w:val="00A76B71"/>
    <w:rsid w:val="00A8004A"/>
    <w:rsid w:val="00A80577"/>
    <w:rsid w:val="00A806ED"/>
    <w:rsid w:val="00A866B5"/>
    <w:rsid w:val="00A87D0B"/>
    <w:rsid w:val="00A91A6D"/>
    <w:rsid w:val="00A9379D"/>
    <w:rsid w:val="00A93830"/>
    <w:rsid w:val="00A94D37"/>
    <w:rsid w:val="00A976DA"/>
    <w:rsid w:val="00A97833"/>
    <w:rsid w:val="00AA3761"/>
    <w:rsid w:val="00AB1F60"/>
    <w:rsid w:val="00AB3E7A"/>
    <w:rsid w:val="00AC42A5"/>
    <w:rsid w:val="00AC4674"/>
    <w:rsid w:val="00AD2BDF"/>
    <w:rsid w:val="00AD5AE2"/>
    <w:rsid w:val="00AD79DC"/>
    <w:rsid w:val="00AE07A7"/>
    <w:rsid w:val="00AF1888"/>
    <w:rsid w:val="00AF6925"/>
    <w:rsid w:val="00AF727D"/>
    <w:rsid w:val="00AF7C0A"/>
    <w:rsid w:val="00B10CA3"/>
    <w:rsid w:val="00B1265D"/>
    <w:rsid w:val="00B13702"/>
    <w:rsid w:val="00B13C2B"/>
    <w:rsid w:val="00B15011"/>
    <w:rsid w:val="00B20352"/>
    <w:rsid w:val="00B2156D"/>
    <w:rsid w:val="00B231F9"/>
    <w:rsid w:val="00B2397A"/>
    <w:rsid w:val="00B2497E"/>
    <w:rsid w:val="00B3000E"/>
    <w:rsid w:val="00B326F9"/>
    <w:rsid w:val="00B32C1B"/>
    <w:rsid w:val="00B34B52"/>
    <w:rsid w:val="00B35460"/>
    <w:rsid w:val="00B40F9D"/>
    <w:rsid w:val="00B43FD7"/>
    <w:rsid w:val="00B54C8C"/>
    <w:rsid w:val="00B54F4C"/>
    <w:rsid w:val="00B60425"/>
    <w:rsid w:val="00B61F8E"/>
    <w:rsid w:val="00B64005"/>
    <w:rsid w:val="00B67AD9"/>
    <w:rsid w:val="00B7011E"/>
    <w:rsid w:val="00B72715"/>
    <w:rsid w:val="00B73830"/>
    <w:rsid w:val="00B73CA6"/>
    <w:rsid w:val="00B744BB"/>
    <w:rsid w:val="00B74C60"/>
    <w:rsid w:val="00B8305C"/>
    <w:rsid w:val="00B87E10"/>
    <w:rsid w:val="00B93E0B"/>
    <w:rsid w:val="00BA1BB9"/>
    <w:rsid w:val="00BA20E4"/>
    <w:rsid w:val="00BA369D"/>
    <w:rsid w:val="00BB1C63"/>
    <w:rsid w:val="00BB36CB"/>
    <w:rsid w:val="00BB69D0"/>
    <w:rsid w:val="00BC23DC"/>
    <w:rsid w:val="00BC3AEE"/>
    <w:rsid w:val="00BC68EF"/>
    <w:rsid w:val="00BC706B"/>
    <w:rsid w:val="00BD3F16"/>
    <w:rsid w:val="00BE5EFE"/>
    <w:rsid w:val="00BE6539"/>
    <w:rsid w:val="00BF0C1E"/>
    <w:rsid w:val="00BF1AC7"/>
    <w:rsid w:val="00BF2832"/>
    <w:rsid w:val="00BF58A7"/>
    <w:rsid w:val="00BF5F86"/>
    <w:rsid w:val="00BF60FA"/>
    <w:rsid w:val="00BF7B19"/>
    <w:rsid w:val="00C0111F"/>
    <w:rsid w:val="00C046BD"/>
    <w:rsid w:val="00C049C7"/>
    <w:rsid w:val="00C06E59"/>
    <w:rsid w:val="00C131B2"/>
    <w:rsid w:val="00C1542E"/>
    <w:rsid w:val="00C1561C"/>
    <w:rsid w:val="00C2167F"/>
    <w:rsid w:val="00C2228D"/>
    <w:rsid w:val="00C225AF"/>
    <w:rsid w:val="00C229B0"/>
    <w:rsid w:val="00C2367E"/>
    <w:rsid w:val="00C259CE"/>
    <w:rsid w:val="00C25EB1"/>
    <w:rsid w:val="00C34F5B"/>
    <w:rsid w:val="00C35BDF"/>
    <w:rsid w:val="00C374DF"/>
    <w:rsid w:val="00C406B8"/>
    <w:rsid w:val="00C4175F"/>
    <w:rsid w:val="00C435C2"/>
    <w:rsid w:val="00C4404E"/>
    <w:rsid w:val="00C44DC5"/>
    <w:rsid w:val="00C46A08"/>
    <w:rsid w:val="00C471DB"/>
    <w:rsid w:val="00C534A3"/>
    <w:rsid w:val="00C551A4"/>
    <w:rsid w:val="00C569E9"/>
    <w:rsid w:val="00C628FF"/>
    <w:rsid w:val="00C65651"/>
    <w:rsid w:val="00C6642D"/>
    <w:rsid w:val="00C66B54"/>
    <w:rsid w:val="00C73919"/>
    <w:rsid w:val="00C74ECE"/>
    <w:rsid w:val="00C75937"/>
    <w:rsid w:val="00C769E0"/>
    <w:rsid w:val="00C76B2B"/>
    <w:rsid w:val="00C8151D"/>
    <w:rsid w:val="00C8401F"/>
    <w:rsid w:val="00C85B78"/>
    <w:rsid w:val="00C85C97"/>
    <w:rsid w:val="00C8723D"/>
    <w:rsid w:val="00C87743"/>
    <w:rsid w:val="00C87D99"/>
    <w:rsid w:val="00C93F6C"/>
    <w:rsid w:val="00C945F3"/>
    <w:rsid w:val="00C9552C"/>
    <w:rsid w:val="00C96DD7"/>
    <w:rsid w:val="00CA1A63"/>
    <w:rsid w:val="00CA3860"/>
    <w:rsid w:val="00CA5827"/>
    <w:rsid w:val="00CA5D77"/>
    <w:rsid w:val="00CA6F30"/>
    <w:rsid w:val="00CB0747"/>
    <w:rsid w:val="00CB08EE"/>
    <w:rsid w:val="00CB5720"/>
    <w:rsid w:val="00CC11B1"/>
    <w:rsid w:val="00CC32A8"/>
    <w:rsid w:val="00CC678A"/>
    <w:rsid w:val="00CC7850"/>
    <w:rsid w:val="00CD08CD"/>
    <w:rsid w:val="00CD3765"/>
    <w:rsid w:val="00CD4005"/>
    <w:rsid w:val="00CE2F4F"/>
    <w:rsid w:val="00CE7DC4"/>
    <w:rsid w:val="00CF0B47"/>
    <w:rsid w:val="00CF17A3"/>
    <w:rsid w:val="00CF7B04"/>
    <w:rsid w:val="00D01EF7"/>
    <w:rsid w:val="00D051CB"/>
    <w:rsid w:val="00D1243A"/>
    <w:rsid w:val="00D1529A"/>
    <w:rsid w:val="00D160AA"/>
    <w:rsid w:val="00D1763A"/>
    <w:rsid w:val="00D21041"/>
    <w:rsid w:val="00D24AA0"/>
    <w:rsid w:val="00D30CE1"/>
    <w:rsid w:val="00D329BF"/>
    <w:rsid w:val="00D401AE"/>
    <w:rsid w:val="00D411D4"/>
    <w:rsid w:val="00D422B4"/>
    <w:rsid w:val="00D50C03"/>
    <w:rsid w:val="00D57366"/>
    <w:rsid w:val="00D62E7D"/>
    <w:rsid w:val="00D634EA"/>
    <w:rsid w:val="00D70144"/>
    <w:rsid w:val="00D70F51"/>
    <w:rsid w:val="00D71BB5"/>
    <w:rsid w:val="00D77DB4"/>
    <w:rsid w:val="00D931A3"/>
    <w:rsid w:val="00DA1D9B"/>
    <w:rsid w:val="00DA3838"/>
    <w:rsid w:val="00DB5C4A"/>
    <w:rsid w:val="00DB606E"/>
    <w:rsid w:val="00DB7D8E"/>
    <w:rsid w:val="00DC6D09"/>
    <w:rsid w:val="00DD3021"/>
    <w:rsid w:val="00DD3959"/>
    <w:rsid w:val="00DD6083"/>
    <w:rsid w:val="00DD6733"/>
    <w:rsid w:val="00DD7D70"/>
    <w:rsid w:val="00DE00E6"/>
    <w:rsid w:val="00DE4AE0"/>
    <w:rsid w:val="00DE6AB6"/>
    <w:rsid w:val="00DF11A9"/>
    <w:rsid w:val="00DF14A8"/>
    <w:rsid w:val="00DF797F"/>
    <w:rsid w:val="00DF7B83"/>
    <w:rsid w:val="00E067C0"/>
    <w:rsid w:val="00E10AAE"/>
    <w:rsid w:val="00E16462"/>
    <w:rsid w:val="00E2042B"/>
    <w:rsid w:val="00E27B5E"/>
    <w:rsid w:val="00E349DF"/>
    <w:rsid w:val="00E40721"/>
    <w:rsid w:val="00E420B5"/>
    <w:rsid w:val="00E42DB8"/>
    <w:rsid w:val="00E430FE"/>
    <w:rsid w:val="00E4605A"/>
    <w:rsid w:val="00E51CC9"/>
    <w:rsid w:val="00E5271D"/>
    <w:rsid w:val="00E5450C"/>
    <w:rsid w:val="00E57046"/>
    <w:rsid w:val="00E62546"/>
    <w:rsid w:val="00E7168E"/>
    <w:rsid w:val="00E72836"/>
    <w:rsid w:val="00E742BE"/>
    <w:rsid w:val="00E757EB"/>
    <w:rsid w:val="00E801F9"/>
    <w:rsid w:val="00E803AB"/>
    <w:rsid w:val="00E812AF"/>
    <w:rsid w:val="00E818CA"/>
    <w:rsid w:val="00E82942"/>
    <w:rsid w:val="00E82957"/>
    <w:rsid w:val="00E85C25"/>
    <w:rsid w:val="00E91AD9"/>
    <w:rsid w:val="00E92BA2"/>
    <w:rsid w:val="00E94017"/>
    <w:rsid w:val="00E96C8C"/>
    <w:rsid w:val="00E9756F"/>
    <w:rsid w:val="00EA07C5"/>
    <w:rsid w:val="00EA0E35"/>
    <w:rsid w:val="00EA7117"/>
    <w:rsid w:val="00EB4A33"/>
    <w:rsid w:val="00EB5279"/>
    <w:rsid w:val="00EB5D1B"/>
    <w:rsid w:val="00EC36E8"/>
    <w:rsid w:val="00EC444F"/>
    <w:rsid w:val="00EC4C13"/>
    <w:rsid w:val="00ED7C6D"/>
    <w:rsid w:val="00EE1F8C"/>
    <w:rsid w:val="00EF13AE"/>
    <w:rsid w:val="00F01E80"/>
    <w:rsid w:val="00F0213F"/>
    <w:rsid w:val="00F0598B"/>
    <w:rsid w:val="00F066D1"/>
    <w:rsid w:val="00F068B4"/>
    <w:rsid w:val="00F06AF9"/>
    <w:rsid w:val="00F07918"/>
    <w:rsid w:val="00F1349E"/>
    <w:rsid w:val="00F1503B"/>
    <w:rsid w:val="00F30C45"/>
    <w:rsid w:val="00F31BC5"/>
    <w:rsid w:val="00F343D9"/>
    <w:rsid w:val="00F3714A"/>
    <w:rsid w:val="00F37873"/>
    <w:rsid w:val="00F420E5"/>
    <w:rsid w:val="00F420F8"/>
    <w:rsid w:val="00F4413D"/>
    <w:rsid w:val="00F45DED"/>
    <w:rsid w:val="00F53EBC"/>
    <w:rsid w:val="00F549FB"/>
    <w:rsid w:val="00F54E66"/>
    <w:rsid w:val="00F60718"/>
    <w:rsid w:val="00F608CD"/>
    <w:rsid w:val="00F61C50"/>
    <w:rsid w:val="00F621D5"/>
    <w:rsid w:val="00F6405C"/>
    <w:rsid w:val="00F64D8A"/>
    <w:rsid w:val="00F65403"/>
    <w:rsid w:val="00F66F73"/>
    <w:rsid w:val="00F73A8E"/>
    <w:rsid w:val="00F8486A"/>
    <w:rsid w:val="00F84E1F"/>
    <w:rsid w:val="00F851AC"/>
    <w:rsid w:val="00F85239"/>
    <w:rsid w:val="00F8568A"/>
    <w:rsid w:val="00F93AF5"/>
    <w:rsid w:val="00FA1311"/>
    <w:rsid w:val="00FA366D"/>
    <w:rsid w:val="00FA38A8"/>
    <w:rsid w:val="00FB3B69"/>
    <w:rsid w:val="00FB7CEB"/>
    <w:rsid w:val="00FC38BA"/>
    <w:rsid w:val="00FC5CC7"/>
    <w:rsid w:val="00FD0B21"/>
    <w:rsid w:val="00FD5CBF"/>
    <w:rsid w:val="00FD7A62"/>
    <w:rsid w:val="00FD7D95"/>
    <w:rsid w:val="00FD7FA9"/>
    <w:rsid w:val="00FE0A1D"/>
    <w:rsid w:val="00FE3E75"/>
    <w:rsid w:val="00FF10A7"/>
    <w:rsid w:val="00FF2601"/>
    <w:rsid w:val="00FF41BD"/>
    <w:rsid w:val="00FF4EDC"/>
    <w:rsid w:val="00FF58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84D06"/>
  <w15:chartTrackingRefBased/>
  <w15:docId w15:val="{F30D78C1-45DC-4281-A2CF-75079CAA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016692"/>
    <w:pPr>
      <w:spacing w:before="100" w:beforeAutospacing="1" w:after="100" w:afterAutospacing="1"/>
    </w:pPr>
    <w:rPr>
      <w:rFonts w:eastAsia="Times New Roman"/>
      <w:lang w:eastAsia="lv-LV"/>
    </w:rPr>
  </w:style>
  <w:style w:type="character" w:styleId="Hipersaite">
    <w:name w:val="Hyperlink"/>
    <w:basedOn w:val="Noklusjumarindkopasfonts"/>
    <w:uiPriority w:val="99"/>
    <w:unhideWhenUsed/>
    <w:rsid w:val="00016692"/>
    <w:rPr>
      <w:color w:val="0000FF"/>
      <w:u w:val="single"/>
    </w:rPr>
  </w:style>
  <w:style w:type="paragraph" w:styleId="Sarakstarindkopa">
    <w:name w:val="List Paragraph"/>
    <w:basedOn w:val="Parasts"/>
    <w:uiPriority w:val="34"/>
    <w:qFormat/>
    <w:rsid w:val="00C85C97"/>
    <w:pPr>
      <w:suppressAutoHyphens/>
      <w:spacing w:after="0"/>
      <w:ind w:left="720"/>
      <w:contextualSpacing/>
    </w:pPr>
    <w:rPr>
      <w:rFonts w:eastAsia="Times New Roman"/>
      <w:lang w:val="en-GB" w:eastAsia="ar-SA"/>
    </w:rPr>
  </w:style>
  <w:style w:type="paragraph" w:styleId="Paraststmeklis">
    <w:name w:val="Normal (Web)"/>
    <w:basedOn w:val="Parasts"/>
    <w:uiPriority w:val="99"/>
    <w:unhideWhenUsed/>
    <w:rsid w:val="00C85C97"/>
    <w:pPr>
      <w:spacing w:before="100" w:beforeAutospacing="1" w:after="100" w:afterAutospacing="1"/>
    </w:pPr>
    <w:rPr>
      <w:rFonts w:eastAsia="Times New Roman"/>
      <w:lang w:eastAsia="lv-LV"/>
    </w:rPr>
  </w:style>
  <w:style w:type="paragraph" w:customStyle="1" w:styleId="CM4">
    <w:name w:val="CM4"/>
    <w:basedOn w:val="Parasts"/>
    <w:next w:val="Parasts"/>
    <w:uiPriority w:val="99"/>
    <w:rsid w:val="00C85C97"/>
    <w:pPr>
      <w:autoSpaceDE w:val="0"/>
      <w:autoSpaceDN w:val="0"/>
      <w:adjustRightInd w:val="0"/>
      <w:spacing w:after="0"/>
    </w:pPr>
    <w:rPr>
      <w:rFonts w:ascii="EUAlbertina" w:eastAsia="Times New Roman" w:hAnsi="EUAlbertina"/>
      <w:lang w:eastAsia="lv-LV"/>
    </w:rPr>
  </w:style>
  <w:style w:type="paragraph" w:styleId="Balonteksts">
    <w:name w:val="Balloon Text"/>
    <w:basedOn w:val="Parasts"/>
    <w:link w:val="BalontekstsRakstz"/>
    <w:uiPriority w:val="99"/>
    <w:semiHidden/>
    <w:unhideWhenUsed/>
    <w:rsid w:val="007A17E9"/>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A17E9"/>
    <w:rPr>
      <w:rFonts w:ascii="Segoe UI" w:hAnsi="Segoe UI" w:cs="Segoe UI"/>
      <w:sz w:val="18"/>
      <w:szCs w:val="18"/>
    </w:rPr>
  </w:style>
  <w:style w:type="paragraph" w:styleId="Nosaukums">
    <w:name w:val="Title"/>
    <w:basedOn w:val="Parasts"/>
    <w:link w:val="NosaukumsRakstz"/>
    <w:qFormat/>
    <w:rsid w:val="003C053E"/>
    <w:pPr>
      <w:spacing w:after="0"/>
      <w:jc w:val="center"/>
    </w:pPr>
    <w:rPr>
      <w:rFonts w:eastAsia="Times New Roman"/>
      <w:sz w:val="28"/>
      <w:szCs w:val="20"/>
    </w:rPr>
  </w:style>
  <w:style w:type="character" w:customStyle="1" w:styleId="NosaukumsRakstz">
    <w:name w:val="Nosaukums Rakstz."/>
    <w:basedOn w:val="Noklusjumarindkopasfonts"/>
    <w:link w:val="Nosaukums"/>
    <w:rsid w:val="003C053E"/>
    <w:rPr>
      <w:rFonts w:eastAsia="Times New Roman"/>
      <w:sz w:val="28"/>
      <w:szCs w:val="20"/>
    </w:rPr>
  </w:style>
  <w:style w:type="paragraph" w:styleId="Galvene">
    <w:name w:val="header"/>
    <w:basedOn w:val="Parasts"/>
    <w:link w:val="GalveneRakstz"/>
    <w:uiPriority w:val="99"/>
    <w:rsid w:val="003C053E"/>
    <w:pPr>
      <w:widowControl w:val="0"/>
      <w:tabs>
        <w:tab w:val="center" w:pos="4153"/>
        <w:tab w:val="right" w:pos="8306"/>
      </w:tabs>
      <w:suppressAutoHyphens/>
      <w:spacing w:after="0"/>
    </w:pPr>
    <w:rPr>
      <w:rFonts w:eastAsia="Times New Roman"/>
      <w:kern w:val="1"/>
      <w:szCs w:val="20"/>
    </w:rPr>
  </w:style>
  <w:style w:type="character" w:customStyle="1" w:styleId="GalveneRakstz">
    <w:name w:val="Galvene Rakstz."/>
    <w:basedOn w:val="Noklusjumarindkopasfonts"/>
    <w:link w:val="Galvene"/>
    <w:uiPriority w:val="99"/>
    <w:rsid w:val="003C053E"/>
    <w:rPr>
      <w:rFonts w:eastAsia="Times New Roman"/>
      <w:kern w:val="1"/>
      <w:szCs w:val="20"/>
    </w:rPr>
  </w:style>
  <w:style w:type="paragraph" w:styleId="Paraksts">
    <w:name w:val="Signature"/>
    <w:basedOn w:val="Parasts"/>
    <w:next w:val="Atpakaadreseuzaploksnes"/>
    <w:link w:val="ParakstsRakstz"/>
    <w:uiPriority w:val="99"/>
    <w:rsid w:val="003C053E"/>
    <w:pPr>
      <w:keepNext/>
      <w:keepLines/>
      <w:widowControl w:val="0"/>
      <w:tabs>
        <w:tab w:val="right" w:pos="9072"/>
      </w:tabs>
      <w:suppressAutoHyphens/>
      <w:spacing w:before="600" w:after="0"/>
      <w:ind w:firstLine="720"/>
    </w:pPr>
    <w:rPr>
      <w:rFonts w:eastAsia="Times New Roman"/>
      <w:kern w:val="1"/>
      <w:szCs w:val="20"/>
    </w:rPr>
  </w:style>
  <w:style w:type="character" w:customStyle="1" w:styleId="ParakstsRakstz">
    <w:name w:val="Paraksts Rakstz."/>
    <w:basedOn w:val="Noklusjumarindkopasfonts"/>
    <w:link w:val="Paraksts"/>
    <w:uiPriority w:val="99"/>
    <w:rsid w:val="003C053E"/>
    <w:rPr>
      <w:rFonts w:eastAsia="Times New Roman"/>
      <w:kern w:val="1"/>
      <w:szCs w:val="20"/>
    </w:rPr>
  </w:style>
  <w:style w:type="paragraph" w:styleId="Atpakaadreseuzaploksnes">
    <w:name w:val="envelope return"/>
    <w:basedOn w:val="Parasts"/>
    <w:uiPriority w:val="99"/>
    <w:semiHidden/>
    <w:unhideWhenUsed/>
    <w:rsid w:val="003C053E"/>
    <w:pPr>
      <w:spacing w:after="0"/>
    </w:pPr>
    <w:rPr>
      <w:rFonts w:asciiTheme="majorHAnsi" w:eastAsiaTheme="majorEastAsia" w:hAnsiTheme="majorHAnsi" w:cstheme="majorBidi"/>
      <w:sz w:val="20"/>
      <w:szCs w:val="20"/>
    </w:rPr>
  </w:style>
  <w:style w:type="paragraph" w:styleId="Kjene">
    <w:name w:val="footer"/>
    <w:basedOn w:val="Parasts"/>
    <w:link w:val="KjeneRakstz"/>
    <w:uiPriority w:val="99"/>
    <w:unhideWhenUsed/>
    <w:rsid w:val="003C053E"/>
    <w:pPr>
      <w:tabs>
        <w:tab w:val="center" w:pos="4153"/>
        <w:tab w:val="right" w:pos="8306"/>
      </w:tabs>
      <w:spacing w:after="0"/>
    </w:pPr>
  </w:style>
  <w:style w:type="character" w:customStyle="1" w:styleId="KjeneRakstz">
    <w:name w:val="Kājene Rakstz."/>
    <w:basedOn w:val="Noklusjumarindkopasfonts"/>
    <w:link w:val="Kjene"/>
    <w:uiPriority w:val="99"/>
    <w:rsid w:val="003C053E"/>
  </w:style>
  <w:style w:type="character" w:styleId="Komentraatsauce">
    <w:name w:val="annotation reference"/>
    <w:basedOn w:val="Noklusjumarindkopasfonts"/>
    <w:uiPriority w:val="99"/>
    <w:semiHidden/>
    <w:unhideWhenUsed/>
    <w:rsid w:val="00773839"/>
    <w:rPr>
      <w:sz w:val="16"/>
      <w:szCs w:val="16"/>
    </w:rPr>
  </w:style>
  <w:style w:type="paragraph" w:styleId="Komentrateksts">
    <w:name w:val="annotation text"/>
    <w:basedOn w:val="Parasts"/>
    <w:link w:val="KomentratekstsRakstz"/>
    <w:uiPriority w:val="99"/>
    <w:semiHidden/>
    <w:unhideWhenUsed/>
    <w:rsid w:val="00773839"/>
    <w:rPr>
      <w:sz w:val="20"/>
      <w:szCs w:val="20"/>
    </w:rPr>
  </w:style>
  <w:style w:type="character" w:customStyle="1" w:styleId="KomentratekstsRakstz">
    <w:name w:val="Komentāra teksts Rakstz."/>
    <w:basedOn w:val="Noklusjumarindkopasfonts"/>
    <w:link w:val="Komentrateksts"/>
    <w:uiPriority w:val="99"/>
    <w:semiHidden/>
    <w:rsid w:val="00773839"/>
    <w:rPr>
      <w:sz w:val="20"/>
      <w:szCs w:val="20"/>
    </w:rPr>
  </w:style>
  <w:style w:type="paragraph" w:styleId="Komentratma">
    <w:name w:val="annotation subject"/>
    <w:basedOn w:val="Komentrateksts"/>
    <w:next w:val="Komentrateksts"/>
    <w:link w:val="KomentratmaRakstz"/>
    <w:uiPriority w:val="99"/>
    <w:semiHidden/>
    <w:unhideWhenUsed/>
    <w:rsid w:val="00773839"/>
    <w:rPr>
      <w:b/>
      <w:bCs/>
    </w:rPr>
  </w:style>
  <w:style w:type="character" w:customStyle="1" w:styleId="KomentratmaRakstz">
    <w:name w:val="Komentāra tēma Rakstz."/>
    <w:basedOn w:val="KomentratekstsRakstz"/>
    <w:link w:val="Komentratma"/>
    <w:uiPriority w:val="99"/>
    <w:semiHidden/>
    <w:rsid w:val="00773839"/>
    <w:rPr>
      <w:b/>
      <w:bCs/>
      <w:sz w:val="20"/>
      <w:szCs w:val="20"/>
    </w:rPr>
  </w:style>
  <w:style w:type="character" w:styleId="Neatrisintapieminana">
    <w:name w:val="Unresolved Mention"/>
    <w:basedOn w:val="Noklusjumarindkopasfonts"/>
    <w:uiPriority w:val="99"/>
    <w:semiHidden/>
    <w:unhideWhenUsed/>
    <w:rsid w:val="00643318"/>
    <w:rPr>
      <w:color w:val="605E5C"/>
      <w:shd w:val="clear" w:color="auto" w:fill="E1DFDD"/>
    </w:rPr>
  </w:style>
  <w:style w:type="paragraph" w:styleId="Beiguvresteksts">
    <w:name w:val="endnote text"/>
    <w:basedOn w:val="Parasts"/>
    <w:link w:val="BeiguvrestekstsRakstz"/>
    <w:uiPriority w:val="99"/>
    <w:semiHidden/>
    <w:unhideWhenUsed/>
    <w:rsid w:val="007E50CE"/>
    <w:pPr>
      <w:spacing w:after="0"/>
    </w:pPr>
    <w:rPr>
      <w:sz w:val="20"/>
      <w:szCs w:val="20"/>
    </w:rPr>
  </w:style>
  <w:style w:type="character" w:customStyle="1" w:styleId="BeiguvrestekstsRakstz">
    <w:name w:val="Beigu vēres teksts Rakstz."/>
    <w:basedOn w:val="Noklusjumarindkopasfonts"/>
    <w:link w:val="Beiguvresteksts"/>
    <w:uiPriority w:val="99"/>
    <w:semiHidden/>
    <w:rsid w:val="007E50CE"/>
    <w:rPr>
      <w:sz w:val="20"/>
      <w:szCs w:val="20"/>
    </w:rPr>
  </w:style>
  <w:style w:type="character" w:styleId="Beiguvresatsauce">
    <w:name w:val="endnote reference"/>
    <w:basedOn w:val="Noklusjumarindkopasfonts"/>
    <w:uiPriority w:val="99"/>
    <w:semiHidden/>
    <w:unhideWhenUsed/>
    <w:rsid w:val="007E50CE"/>
    <w:rPr>
      <w:vertAlign w:val="superscript"/>
    </w:rPr>
  </w:style>
  <w:style w:type="paragraph" w:customStyle="1" w:styleId="naisf">
    <w:name w:val="naisf"/>
    <w:basedOn w:val="Parasts"/>
    <w:rsid w:val="00A93830"/>
    <w:pPr>
      <w:spacing w:before="75" w:after="75"/>
      <w:ind w:firstLine="375"/>
      <w:jc w:val="both"/>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4073">
      <w:bodyDiv w:val="1"/>
      <w:marLeft w:val="0"/>
      <w:marRight w:val="0"/>
      <w:marTop w:val="0"/>
      <w:marBottom w:val="0"/>
      <w:divBdr>
        <w:top w:val="none" w:sz="0" w:space="0" w:color="auto"/>
        <w:left w:val="none" w:sz="0" w:space="0" w:color="auto"/>
        <w:bottom w:val="none" w:sz="0" w:space="0" w:color="auto"/>
        <w:right w:val="none" w:sz="0" w:space="0" w:color="auto"/>
      </w:divBdr>
    </w:div>
    <w:div w:id="801923207">
      <w:bodyDiv w:val="1"/>
      <w:marLeft w:val="0"/>
      <w:marRight w:val="0"/>
      <w:marTop w:val="0"/>
      <w:marBottom w:val="0"/>
      <w:divBdr>
        <w:top w:val="none" w:sz="0" w:space="0" w:color="auto"/>
        <w:left w:val="none" w:sz="0" w:space="0" w:color="auto"/>
        <w:bottom w:val="none" w:sz="0" w:space="0" w:color="auto"/>
        <w:right w:val="none" w:sz="0" w:space="0" w:color="auto"/>
      </w:divBdr>
      <w:divsChild>
        <w:div w:id="2106076081">
          <w:marLeft w:val="0"/>
          <w:marRight w:val="0"/>
          <w:marTop w:val="0"/>
          <w:marBottom w:val="0"/>
          <w:divBdr>
            <w:top w:val="none" w:sz="0" w:space="0" w:color="auto"/>
            <w:left w:val="none" w:sz="0" w:space="0" w:color="auto"/>
            <w:bottom w:val="none" w:sz="0" w:space="0" w:color="auto"/>
            <w:right w:val="none" w:sz="0" w:space="0" w:color="auto"/>
          </w:divBdr>
        </w:div>
        <w:div w:id="1288313779">
          <w:marLeft w:val="0"/>
          <w:marRight w:val="0"/>
          <w:marTop w:val="0"/>
          <w:marBottom w:val="0"/>
          <w:divBdr>
            <w:top w:val="none" w:sz="0" w:space="0" w:color="auto"/>
            <w:left w:val="none" w:sz="0" w:space="0" w:color="auto"/>
            <w:bottom w:val="none" w:sz="0" w:space="0" w:color="auto"/>
            <w:right w:val="none" w:sz="0" w:space="0" w:color="auto"/>
          </w:divBdr>
        </w:div>
      </w:divsChild>
    </w:div>
    <w:div w:id="1144587581">
      <w:bodyDiv w:val="1"/>
      <w:marLeft w:val="0"/>
      <w:marRight w:val="0"/>
      <w:marTop w:val="0"/>
      <w:marBottom w:val="0"/>
      <w:divBdr>
        <w:top w:val="none" w:sz="0" w:space="0" w:color="auto"/>
        <w:left w:val="none" w:sz="0" w:space="0" w:color="auto"/>
        <w:bottom w:val="none" w:sz="0" w:space="0" w:color="auto"/>
        <w:right w:val="none" w:sz="0" w:space="0" w:color="auto"/>
      </w:divBdr>
    </w:div>
    <w:div w:id="1166628137">
      <w:bodyDiv w:val="1"/>
      <w:marLeft w:val="0"/>
      <w:marRight w:val="0"/>
      <w:marTop w:val="0"/>
      <w:marBottom w:val="0"/>
      <w:divBdr>
        <w:top w:val="none" w:sz="0" w:space="0" w:color="auto"/>
        <w:left w:val="none" w:sz="0" w:space="0" w:color="auto"/>
        <w:bottom w:val="none" w:sz="0" w:space="0" w:color="auto"/>
        <w:right w:val="none" w:sz="0" w:space="0" w:color="auto"/>
      </w:divBdr>
    </w:div>
    <w:div w:id="1335186036">
      <w:bodyDiv w:val="1"/>
      <w:marLeft w:val="0"/>
      <w:marRight w:val="0"/>
      <w:marTop w:val="0"/>
      <w:marBottom w:val="0"/>
      <w:divBdr>
        <w:top w:val="none" w:sz="0" w:space="0" w:color="auto"/>
        <w:left w:val="none" w:sz="0" w:space="0" w:color="auto"/>
        <w:bottom w:val="none" w:sz="0" w:space="0" w:color="auto"/>
        <w:right w:val="none" w:sz="0" w:space="0" w:color="auto"/>
      </w:divBdr>
    </w:div>
    <w:div w:id="1794665369">
      <w:bodyDiv w:val="1"/>
      <w:marLeft w:val="0"/>
      <w:marRight w:val="0"/>
      <w:marTop w:val="0"/>
      <w:marBottom w:val="0"/>
      <w:divBdr>
        <w:top w:val="none" w:sz="0" w:space="0" w:color="auto"/>
        <w:left w:val="none" w:sz="0" w:space="0" w:color="auto"/>
        <w:bottom w:val="none" w:sz="0" w:space="0" w:color="auto"/>
        <w:right w:val="none" w:sz="0" w:space="0" w:color="auto"/>
      </w:divBdr>
    </w:div>
    <w:div w:id="1881093330">
      <w:bodyDiv w:val="1"/>
      <w:marLeft w:val="0"/>
      <w:marRight w:val="0"/>
      <w:marTop w:val="0"/>
      <w:marBottom w:val="0"/>
      <w:divBdr>
        <w:top w:val="none" w:sz="0" w:space="0" w:color="auto"/>
        <w:left w:val="none" w:sz="0" w:space="0" w:color="auto"/>
        <w:bottom w:val="none" w:sz="0" w:space="0" w:color="auto"/>
        <w:right w:val="none" w:sz="0" w:space="0" w:color="auto"/>
      </w:divBdr>
    </w:div>
    <w:div w:id="19033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lv/sm/content/?cat=55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mars.ozols@ca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9705F-C08B-405E-AD55-1896F2AA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7991</Words>
  <Characters>4555</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Ministru kabineta noteikumu projekta „Bezpilota gaisa kuģa sistēmas ekspluatantu, tālvadības pilotu, bezpilota gaisa kuģu un gaisa kuģu modeļu klubu un apvienību valsts reģistra noteikumi ” anotācija</vt:lpstr>
    </vt:vector>
  </TitlesOfParts>
  <Company>Satiksmes ministrija</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civiltiesiskās atbildības obligāto apdrošināšanu bezpilota gaisa kuģu lidojumiem" anotācija</dc:title>
  <dc:subject>Anotācija</dc:subject>
  <dc:creator>Ilmars.Ozols@caa.gov.lv</dc:creator>
  <cp:keywords/>
  <dc:description>Ozols 67215159
Ilmars.Ozols@caa.gov.lv</dc:description>
  <cp:lastModifiedBy>Mārīte Paegle</cp:lastModifiedBy>
  <cp:revision>3</cp:revision>
  <cp:lastPrinted>2021-04-30T11:35:00Z</cp:lastPrinted>
  <dcterms:created xsi:type="dcterms:W3CDTF">2021-05-06T09:11:00Z</dcterms:created>
  <dcterms:modified xsi:type="dcterms:W3CDTF">2021-05-06T09:11:00Z</dcterms:modified>
</cp:coreProperties>
</file>