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E58EE" w14:textId="77777777" w:rsidR="00016692" w:rsidRDefault="00016692" w:rsidP="00016692">
      <w:pPr>
        <w:spacing w:after="0"/>
        <w:jc w:val="center"/>
        <w:rPr>
          <w:rFonts w:eastAsia="Times New Roman"/>
          <w:b/>
          <w:bCs/>
          <w:lang w:eastAsia="lv-LV"/>
        </w:rPr>
      </w:pPr>
      <w:r>
        <w:rPr>
          <w:rFonts w:eastAsia="Times New Roman"/>
          <w:b/>
          <w:bCs/>
          <w:lang w:eastAsia="lv-LV"/>
        </w:rPr>
        <w:t>Ministru kabineta noteikumu projekta</w:t>
      </w:r>
    </w:p>
    <w:p w14:paraId="30368930" w14:textId="77777777" w:rsidR="00016692" w:rsidRDefault="00016692" w:rsidP="00016692">
      <w:pPr>
        <w:spacing w:after="0"/>
        <w:jc w:val="center"/>
        <w:rPr>
          <w:rFonts w:eastAsia="Times New Roman"/>
          <w:b/>
          <w:bCs/>
          <w:lang w:eastAsia="lv-LV"/>
        </w:rPr>
      </w:pPr>
      <w:r>
        <w:rPr>
          <w:rFonts w:eastAsia="Times New Roman"/>
          <w:b/>
          <w:bCs/>
          <w:lang w:eastAsia="lv-LV"/>
        </w:rPr>
        <w:t>„</w:t>
      </w:r>
      <w:r w:rsidR="006E3855" w:rsidRPr="006E3855">
        <w:rPr>
          <w:rFonts w:eastAsia="Times New Roman"/>
          <w:b/>
          <w:bCs/>
          <w:lang w:eastAsia="lv-LV"/>
        </w:rPr>
        <w:t>Bezpilota gaisa kuģu sistēmu ekspluatantu sertifikācijas un uzraudzības kārtība</w:t>
      </w:r>
      <w:r>
        <w:rPr>
          <w:rFonts w:eastAsia="Times New Roman"/>
          <w:b/>
          <w:bCs/>
          <w:lang w:eastAsia="lv-LV"/>
        </w:rPr>
        <w:t>”</w:t>
      </w:r>
      <w:r w:rsidR="0026694E">
        <w:rPr>
          <w:rFonts w:eastAsia="Times New Roman"/>
          <w:b/>
          <w:bCs/>
          <w:lang w:eastAsia="lv-LV"/>
        </w:rPr>
        <w:t xml:space="preserve"> </w:t>
      </w:r>
      <w:r>
        <w:rPr>
          <w:rFonts w:eastAsia="Times New Roman"/>
          <w:b/>
          <w:bCs/>
          <w:lang w:eastAsia="lv-LV"/>
        </w:rPr>
        <w:t>sākotnējās ietekmes novērtējuma ziņojums (anotācija)</w:t>
      </w:r>
    </w:p>
    <w:p w14:paraId="3739D167" w14:textId="77777777" w:rsidR="00016692" w:rsidRDefault="00016692"/>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69"/>
        <w:gridCol w:w="6086"/>
      </w:tblGrid>
      <w:tr w:rsidR="00016692" w:rsidRPr="00016692" w14:paraId="1F16B3FB" w14:textId="77777777" w:rsidTr="00016692">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232386" w14:textId="77777777" w:rsidR="00016692" w:rsidRPr="00016692" w:rsidRDefault="00016692" w:rsidP="00016692">
            <w:pPr>
              <w:spacing w:before="100" w:beforeAutospacing="1" w:after="100" w:afterAutospacing="1"/>
              <w:jc w:val="center"/>
              <w:rPr>
                <w:rFonts w:eastAsia="Times New Roman"/>
                <w:b/>
                <w:bCs/>
                <w:lang w:eastAsia="lv-LV"/>
              </w:rPr>
            </w:pPr>
            <w:r>
              <w:rPr>
                <w:rFonts w:eastAsia="Times New Roman"/>
                <w:b/>
                <w:bCs/>
                <w:lang w:eastAsia="lv-LV"/>
              </w:rPr>
              <w:t>T</w:t>
            </w:r>
            <w:r w:rsidRPr="00016692">
              <w:rPr>
                <w:rFonts w:eastAsia="Times New Roman"/>
                <w:b/>
                <w:bCs/>
                <w:lang w:eastAsia="lv-LV"/>
              </w:rPr>
              <w:t>iesību akta projekta anotācijas kopsavilkums</w:t>
            </w:r>
          </w:p>
        </w:tc>
      </w:tr>
      <w:tr w:rsidR="00016692" w:rsidRPr="00B20352" w14:paraId="08CC5180" w14:textId="77777777" w:rsidTr="00424CA9">
        <w:trPr>
          <w:trHeight w:val="3679"/>
          <w:tblCellSpacing w:w="15" w:type="dxa"/>
        </w:trPr>
        <w:tc>
          <w:tcPr>
            <w:tcW w:w="1615" w:type="pct"/>
            <w:tcBorders>
              <w:top w:val="outset" w:sz="6" w:space="0" w:color="auto"/>
              <w:left w:val="outset" w:sz="6" w:space="0" w:color="auto"/>
              <w:bottom w:val="outset" w:sz="6" w:space="0" w:color="auto"/>
              <w:right w:val="outset" w:sz="6" w:space="0" w:color="auto"/>
            </w:tcBorders>
            <w:hideMark/>
          </w:tcPr>
          <w:p w14:paraId="45037807" w14:textId="77777777" w:rsidR="00016692" w:rsidRPr="00B20352" w:rsidRDefault="00016692" w:rsidP="00016692">
            <w:pPr>
              <w:spacing w:after="0"/>
              <w:rPr>
                <w:rFonts w:eastAsia="Times New Roman"/>
                <w:lang w:eastAsia="lv-LV"/>
              </w:rPr>
            </w:pPr>
            <w:r w:rsidRPr="00B20352">
              <w:rPr>
                <w:rFonts w:eastAsia="Times New Roman"/>
                <w:lang w:eastAsia="lv-LV"/>
              </w:rPr>
              <w:t>Mērķis, risinājums un projekta spēkā stāšanās laiks (500 zīmes bez atstarpēm)</w:t>
            </w:r>
          </w:p>
        </w:tc>
        <w:tc>
          <w:tcPr>
            <w:tcW w:w="3336" w:type="pct"/>
            <w:tcBorders>
              <w:top w:val="outset" w:sz="6" w:space="0" w:color="auto"/>
              <w:left w:val="outset" w:sz="6" w:space="0" w:color="auto"/>
              <w:bottom w:val="outset" w:sz="6" w:space="0" w:color="auto"/>
              <w:right w:val="outset" w:sz="6" w:space="0" w:color="auto"/>
            </w:tcBorders>
            <w:hideMark/>
          </w:tcPr>
          <w:p w14:paraId="31208833" w14:textId="77777777" w:rsidR="00354647" w:rsidRPr="009C249E" w:rsidRDefault="00FF5802" w:rsidP="00354647">
            <w:pPr>
              <w:jc w:val="both"/>
            </w:pPr>
            <w:r w:rsidRPr="001120D6">
              <w:rPr>
                <w:rFonts w:eastAsia="Calibri"/>
                <w:color w:val="000000"/>
              </w:rPr>
              <w:t>Ministru kabineta noteikumu projekta „</w:t>
            </w:r>
            <w:r w:rsidR="00027491" w:rsidRPr="00901697">
              <w:t xml:space="preserve"> </w:t>
            </w:r>
            <w:r w:rsidR="00027491" w:rsidRPr="001120D6">
              <w:rPr>
                <w:rFonts w:eastAsia="Calibri"/>
                <w:color w:val="000000"/>
              </w:rPr>
              <w:t>Bezpilota gaisa kuģu sistēmu ekspluatantu sertifikācijas un uzraudzības kārtība</w:t>
            </w:r>
            <w:r w:rsidRPr="001120D6">
              <w:rPr>
                <w:rFonts w:eastAsia="Calibri"/>
                <w:color w:val="000000"/>
              </w:rPr>
              <w:t xml:space="preserve">” (turpmāk - noteikumu projekts) </w:t>
            </w:r>
            <w:r w:rsidR="00027491" w:rsidRPr="001120D6">
              <w:rPr>
                <w:rFonts w:eastAsia="Times New Roman"/>
                <w:color w:val="000000"/>
                <w:lang w:eastAsia="lv-LV"/>
              </w:rPr>
              <w:t>izstrādes nepieciešamība izriet</w:t>
            </w:r>
            <w:r w:rsidR="00901697" w:rsidRPr="001120D6">
              <w:rPr>
                <w:rFonts w:eastAsia="Times New Roman"/>
                <w:color w:val="000000"/>
                <w:lang w:eastAsia="lv-LV"/>
              </w:rPr>
              <w:t xml:space="preserve"> no </w:t>
            </w:r>
            <w:r w:rsidR="007750B4">
              <w:rPr>
                <w:rFonts w:eastAsia="Times New Roman"/>
                <w:color w:val="000000"/>
                <w:lang w:eastAsia="lv-LV"/>
              </w:rPr>
              <w:t>l</w:t>
            </w:r>
            <w:r w:rsidR="00901697" w:rsidRPr="001120D6">
              <w:rPr>
                <w:rFonts w:eastAsia="Times New Roman"/>
                <w:color w:val="000000"/>
                <w:lang w:eastAsia="lv-LV"/>
              </w:rPr>
              <w:t xml:space="preserve">ikuma “Par aviāciju” </w:t>
            </w:r>
            <w:r w:rsidR="00901697" w:rsidRPr="001120D6">
              <w:rPr>
                <w:color w:val="000000"/>
                <w:lang w:eastAsia="lv-LV"/>
              </w:rPr>
              <w:t>un Komisijas</w:t>
            </w:r>
            <w:r w:rsidR="00027491" w:rsidRPr="001120D6">
              <w:rPr>
                <w:rFonts w:eastAsia="Times New Roman"/>
                <w:color w:val="000000"/>
                <w:lang w:eastAsia="lv-LV"/>
              </w:rPr>
              <w:t xml:space="preserve"> </w:t>
            </w:r>
            <w:r w:rsidR="00EB100E" w:rsidRPr="001120D6">
              <w:rPr>
                <w:rFonts w:eastAsia="Times New Roman"/>
                <w:color w:val="000000"/>
                <w:lang w:eastAsia="lv-LV"/>
              </w:rPr>
              <w:t>2019. gada</w:t>
            </w:r>
            <w:r w:rsidR="00027491" w:rsidRPr="001120D6">
              <w:rPr>
                <w:rFonts w:eastAsia="Times New Roman"/>
                <w:color w:val="000000"/>
                <w:lang w:eastAsia="lv-LV"/>
              </w:rPr>
              <w:t xml:space="preserve"> </w:t>
            </w:r>
            <w:r w:rsidR="00901697" w:rsidRPr="001120D6">
              <w:rPr>
                <w:color w:val="000000"/>
                <w:lang w:eastAsia="lv-LV"/>
              </w:rPr>
              <w:t>24. maija</w:t>
            </w:r>
            <w:r w:rsidR="00027491" w:rsidRPr="001120D6">
              <w:rPr>
                <w:rFonts w:eastAsia="Times New Roman"/>
                <w:color w:val="000000"/>
                <w:lang w:eastAsia="lv-LV"/>
              </w:rPr>
              <w:t xml:space="preserve"> Īstenošanas regul</w:t>
            </w:r>
            <w:r w:rsidR="00901697" w:rsidRPr="001120D6">
              <w:rPr>
                <w:rFonts w:eastAsia="Times New Roman"/>
                <w:color w:val="000000"/>
                <w:lang w:eastAsia="lv-LV"/>
              </w:rPr>
              <w:t>as</w:t>
            </w:r>
            <w:r w:rsidR="00027491" w:rsidRPr="001120D6">
              <w:rPr>
                <w:rFonts w:eastAsia="Times New Roman"/>
                <w:color w:val="000000"/>
                <w:lang w:eastAsia="lv-LV"/>
              </w:rPr>
              <w:t xml:space="preserve"> (ES) 2019/947 par bezpilota gaisa kuģu ekspluatācijas noteikumiem un procedūrām (turpmāk – regula Nr.2019/947)</w:t>
            </w:r>
            <w:r w:rsidR="00901697" w:rsidRPr="001120D6">
              <w:rPr>
                <w:rFonts w:eastAsia="Times New Roman"/>
                <w:color w:val="000000"/>
                <w:lang w:eastAsia="lv-LV"/>
              </w:rPr>
              <w:t xml:space="preserve">. Projekta </w:t>
            </w:r>
            <w:r w:rsidR="00C6642D" w:rsidRPr="001120D6">
              <w:rPr>
                <w:rFonts w:eastAsia="Calibri"/>
                <w:color w:val="000000"/>
              </w:rPr>
              <w:t xml:space="preserve">mērķis ir </w:t>
            </w:r>
            <w:r w:rsidR="009C249E" w:rsidRPr="00DE7F9E">
              <w:t>izpildīt Regulas Nr.</w:t>
            </w:r>
            <w:r w:rsidR="009C249E">
              <w:t>2019/947</w:t>
            </w:r>
            <w:r w:rsidR="009C249E" w:rsidRPr="00DE7F9E">
              <w:t xml:space="preserve"> prasības</w:t>
            </w:r>
            <w:r w:rsidR="009C249E">
              <w:t xml:space="preserve"> </w:t>
            </w:r>
            <w:r w:rsidR="00C6642D" w:rsidRPr="001120D6">
              <w:rPr>
                <w:rFonts w:eastAsia="Calibri"/>
                <w:color w:val="000000"/>
              </w:rPr>
              <w:t>n</w:t>
            </w:r>
            <w:r w:rsidR="00F93AF5" w:rsidRPr="001120D6">
              <w:rPr>
                <w:rFonts w:eastAsia="Calibri"/>
                <w:color w:val="000000"/>
              </w:rPr>
              <w:t>o</w:t>
            </w:r>
            <w:r w:rsidR="009C249E">
              <w:rPr>
                <w:rFonts w:eastAsia="Calibri"/>
                <w:color w:val="000000"/>
              </w:rPr>
              <w:t>sakot</w:t>
            </w:r>
            <w:r w:rsidR="00D71BB5" w:rsidRPr="001120D6">
              <w:rPr>
                <w:rFonts w:eastAsia="Calibri"/>
                <w:color w:val="000000"/>
              </w:rPr>
              <w:t xml:space="preserve"> </w:t>
            </w:r>
            <w:r w:rsidR="00901697" w:rsidRPr="001120D6">
              <w:rPr>
                <w:rFonts w:eastAsia="Calibri"/>
                <w:color w:val="000000"/>
              </w:rPr>
              <w:t>kārtību, kādā</w:t>
            </w:r>
            <w:r w:rsidR="00901697" w:rsidRPr="001120D6">
              <w:rPr>
                <w:color w:val="000000"/>
              </w:rPr>
              <w:t xml:space="preserve"> </w:t>
            </w:r>
            <w:r w:rsidR="007750B4" w:rsidRPr="007750B4">
              <w:rPr>
                <w:color w:val="000000"/>
                <w:lang w:eastAsia="lv-LV"/>
              </w:rPr>
              <w:t xml:space="preserve">izsniedz, groza, pagarina, ierobežo, anulē vai aptur </w:t>
            </w:r>
            <w:r w:rsidR="00901697" w:rsidRPr="001120D6">
              <w:rPr>
                <w:color w:val="000000"/>
                <w:lang w:eastAsia="lv-LV"/>
              </w:rPr>
              <w:t>bezpilota gaisa kuģu ekspluatācijas atļaujas un vieglo bezpilota gaisa kuģa sistēmas ekspluatanta sertifikātus (LUC)</w:t>
            </w:r>
            <w:r w:rsidR="00CF2EAC">
              <w:rPr>
                <w:color w:val="000000"/>
                <w:lang w:eastAsia="lv-LV"/>
              </w:rPr>
              <w:t xml:space="preserve">, </w:t>
            </w:r>
            <w:r w:rsidR="00901697" w:rsidRPr="001120D6">
              <w:rPr>
                <w:color w:val="000000"/>
                <w:lang w:eastAsia="lv-LV"/>
              </w:rPr>
              <w:t>veic deklarāciju atbilstības pārbaudi bezpilota gaisa kuģu sistēmu ekspluatācijai specifiskajā kategorijā un veic bezpilota gaisa kuģu sistēmu ekspluatantu uzraudzību.</w:t>
            </w:r>
          </w:p>
          <w:p w14:paraId="4815D655" w14:textId="77777777" w:rsidR="00FF5802" w:rsidRPr="00354647" w:rsidRDefault="00FF5802" w:rsidP="00354647">
            <w:pPr>
              <w:jc w:val="both"/>
              <w:rPr>
                <w:color w:val="000000"/>
                <w:lang w:eastAsia="lv-LV"/>
              </w:rPr>
            </w:pPr>
            <w:r w:rsidRPr="00E067C0">
              <w:rPr>
                <w:rFonts w:eastAsia="Calibri"/>
                <w:color w:val="000000"/>
              </w:rPr>
              <w:t>Noteikumu projekts stājas spēkā Oficiālo publikāciju un tiesiskās informācijas likuma noteiktajā kārtībā.</w:t>
            </w:r>
          </w:p>
        </w:tc>
      </w:tr>
    </w:tbl>
    <w:p w14:paraId="215F4E14" w14:textId="77777777" w:rsidR="00016692" w:rsidRPr="00B20352" w:rsidRDefault="00016692" w:rsidP="00016692">
      <w:pPr>
        <w:spacing w:after="0"/>
        <w:rPr>
          <w:rFonts w:eastAsia="Times New Roman"/>
          <w:lang w:eastAsia="lv-LV"/>
        </w:rPr>
      </w:pPr>
      <w:r w:rsidRPr="00B2035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9"/>
        <w:gridCol w:w="2792"/>
        <w:gridCol w:w="5704"/>
      </w:tblGrid>
      <w:tr w:rsidR="00016692" w:rsidRPr="00016692" w14:paraId="0A312A7B" w14:textId="77777777" w:rsidTr="001D1041">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6043200B"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 Tiesību akta projekta izstrādes nepieciešamība</w:t>
            </w:r>
          </w:p>
        </w:tc>
      </w:tr>
      <w:tr w:rsidR="00016692" w:rsidRPr="00016692" w14:paraId="5935DCCE"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1B37540D"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2762" w:type="dxa"/>
            <w:tcBorders>
              <w:top w:val="outset" w:sz="6" w:space="0" w:color="auto"/>
              <w:left w:val="outset" w:sz="6" w:space="0" w:color="auto"/>
              <w:bottom w:val="outset" w:sz="6" w:space="0" w:color="auto"/>
              <w:right w:val="outset" w:sz="6" w:space="0" w:color="auto"/>
            </w:tcBorders>
            <w:hideMark/>
          </w:tcPr>
          <w:p w14:paraId="34A0465F" w14:textId="77777777" w:rsidR="00016692" w:rsidRPr="00016692" w:rsidRDefault="00016692" w:rsidP="00016692">
            <w:pPr>
              <w:spacing w:after="0"/>
              <w:rPr>
                <w:rFonts w:eastAsia="Times New Roman"/>
                <w:lang w:eastAsia="lv-LV"/>
              </w:rPr>
            </w:pPr>
            <w:r w:rsidRPr="00016692">
              <w:rPr>
                <w:rFonts w:eastAsia="Times New Roman"/>
                <w:lang w:eastAsia="lv-LV"/>
              </w:rPr>
              <w:t>Pamatojums</w:t>
            </w:r>
          </w:p>
        </w:tc>
        <w:tc>
          <w:tcPr>
            <w:tcW w:w="5659" w:type="dxa"/>
            <w:tcBorders>
              <w:top w:val="outset" w:sz="6" w:space="0" w:color="auto"/>
              <w:left w:val="outset" w:sz="6" w:space="0" w:color="auto"/>
              <w:bottom w:val="outset" w:sz="6" w:space="0" w:color="auto"/>
              <w:right w:val="outset" w:sz="6" w:space="0" w:color="auto"/>
            </w:tcBorders>
          </w:tcPr>
          <w:p w14:paraId="03B88794" w14:textId="77777777" w:rsidR="00016692" w:rsidRPr="007D0109" w:rsidRDefault="004638FD" w:rsidP="002F30F4">
            <w:pPr>
              <w:jc w:val="both"/>
              <w:rPr>
                <w:rFonts w:eastAsia="Times New Roman"/>
                <w:color w:val="000000"/>
                <w:lang w:eastAsia="lv-LV"/>
              </w:rPr>
            </w:pPr>
            <w:r w:rsidRPr="007D0109">
              <w:rPr>
                <w:rFonts w:eastAsia="Times New Roman"/>
                <w:lang w:eastAsia="lv-LV"/>
              </w:rPr>
              <w:t xml:space="preserve">Likuma </w:t>
            </w:r>
            <w:r w:rsidR="00D037CB" w:rsidRPr="007D0109">
              <w:rPr>
                <w:rFonts w:eastAsia="Times New Roman"/>
                <w:lang w:eastAsia="lv-LV"/>
              </w:rPr>
              <w:t>“</w:t>
            </w:r>
            <w:r w:rsidRPr="007D0109">
              <w:rPr>
                <w:rFonts w:eastAsia="Times New Roman"/>
                <w:lang w:eastAsia="lv-LV"/>
              </w:rPr>
              <w:t>Par aviāciju</w:t>
            </w:r>
            <w:r w:rsidR="00D037CB" w:rsidRPr="007D0109">
              <w:rPr>
                <w:rFonts w:eastAsia="Times New Roman"/>
                <w:lang w:eastAsia="lv-LV"/>
              </w:rPr>
              <w:t>”</w:t>
            </w:r>
            <w:r w:rsidRPr="007D0109">
              <w:rPr>
                <w:rFonts w:eastAsia="Times New Roman"/>
                <w:lang w:eastAsia="lv-LV"/>
              </w:rPr>
              <w:t xml:space="preserve"> </w:t>
            </w:r>
            <w:hyperlink r:id="rId8" w:anchor="p47" w:tgtFrame="_blank" w:history="1">
              <w:r w:rsidR="007D0109" w:rsidRPr="007D0109">
                <w:rPr>
                  <w:rFonts w:eastAsia="Times New Roman"/>
                  <w:color w:val="000000"/>
                  <w:lang w:eastAsia="lv-LV"/>
                </w:rPr>
                <w:t>117.</w:t>
              </w:r>
              <w:r w:rsidR="007D0109" w:rsidRPr="007D0109">
                <w:rPr>
                  <w:rFonts w:eastAsia="Times New Roman"/>
                  <w:color w:val="000000"/>
                  <w:vertAlign w:val="superscript"/>
                  <w:lang w:eastAsia="lv-LV"/>
                </w:rPr>
                <w:t>3</w:t>
              </w:r>
              <w:r w:rsidR="007D0109" w:rsidRPr="007D0109">
                <w:rPr>
                  <w:rFonts w:eastAsia="Times New Roman"/>
                  <w:color w:val="000000"/>
                  <w:lang w:eastAsia="lv-LV"/>
                </w:rPr>
                <w:t xml:space="preserve"> panta</w:t>
              </w:r>
            </w:hyperlink>
            <w:r w:rsidR="007D0109" w:rsidRPr="007D0109">
              <w:rPr>
                <w:rFonts w:eastAsia="Times New Roman"/>
                <w:color w:val="000000"/>
                <w:lang w:eastAsia="lv-LV"/>
              </w:rPr>
              <w:t xml:space="preserve"> treš</w:t>
            </w:r>
            <w:r w:rsidR="0037730A">
              <w:rPr>
                <w:rFonts w:eastAsia="Times New Roman"/>
                <w:color w:val="000000"/>
                <w:lang w:eastAsia="lv-LV"/>
              </w:rPr>
              <w:t>ā</w:t>
            </w:r>
            <w:r w:rsidR="007D0109" w:rsidRPr="007D0109">
              <w:rPr>
                <w:rFonts w:eastAsia="Times New Roman"/>
                <w:color w:val="000000"/>
                <w:lang w:eastAsia="lv-LV"/>
              </w:rPr>
              <w:t xml:space="preserve"> daļ</w:t>
            </w:r>
            <w:r w:rsidR="0037730A">
              <w:rPr>
                <w:rFonts w:eastAsia="Times New Roman"/>
                <w:color w:val="000000"/>
                <w:lang w:eastAsia="lv-LV"/>
              </w:rPr>
              <w:t>a</w:t>
            </w:r>
            <w:r w:rsidR="007D0109" w:rsidRPr="007D0109">
              <w:rPr>
                <w:rFonts w:eastAsia="Times New Roman"/>
                <w:color w:val="000000"/>
                <w:lang w:eastAsia="lv-LV"/>
              </w:rPr>
              <w:t xml:space="preserve">  un 117.</w:t>
            </w:r>
            <w:r w:rsidR="007D0109" w:rsidRPr="007D0109">
              <w:rPr>
                <w:rFonts w:eastAsia="Times New Roman"/>
                <w:color w:val="000000"/>
                <w:vertAlign w:val="superscript"/>
                <w:lang w:eastAsia="lv-LV"/>
              </w:rPr>
              <w:t>7</w:t>
            </w:r>
            <w:r w:rsidR="007D0109" w:rsidRPr="007D0109">
              <w:rPr>
                <w:rFonts w:eastAsia="Times New Roman"/>
                <w:color w:val="000000"/>
                <w:lang w:eastAsia="lv-LV"/>
              </w:rPr>
              <w:t xml:space="preserve"> panta pirm</w:t>
            </w:r>
            <w:r w:rsidR="0037730A">
              <w:rPr>
                <w:rFonts w:eastAsia="Times New Roman"/>
                <w:color w:val="000000"/>
                <w:lang w:eastAsia="lv-LV"/>
              </w:rPr>
              <w:t>ais</w:t>
            </w:r>
            <w:r w:rsidR="007D0109" w:rsidRPr="007D0109">
              <w:rPr>
                <w:rFonts w:eastAsia="Times New Roman"/>
                <w:color w:val="000000"/>
                <w:lang w:eastAsia="lv-LV"/>
              </w:rPr>
              <w:t xml:space="preserve"> punkt</w:t>
            </w:r>
            <w:r w:rsidR="0037730A">
              <w:rPr>
                <w:rFonts w:eastAsia="Times New Roman"/>
                <w:color w:val="000000"/>
                <w:lang w:eastAsia="lv-LV"/>
              </w:rPr>
              <w:t>s</w:t>
            </w:r>
          </w:p>
        </w:tc>
      </w:tr>
      <w:tr w:rsidR="00C85C97" w:rsidRPr="00016692" w14:paraId="7523D6C5"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0264B2D7"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t>2.</w:t>
            </w:r>
          </w:p>
        </w:tc>
        <w:tc>
          <w:tcPr>
            <w:tcW w:w="2762" w:type="dxa"/>
            <w:tcBorders>
              <w:top w:val="outset" w:sz="6" w:space="0" w:color="auto"/>
              <w:left w:val="outset" w:sz="6" w:space="0" w:color="auto"/>
              <w:bottom w:val="outset" w:sz="6" w:space="0" w:color="auto"/>
              <w:right w:val="outset" w:sz="6" w:space="0" w:color="auto"/>
            </w:tcBorders>
            <w:hideMark/>
          </w:tcPr>
          <w:p w14:paraId="6C2D9A13" w14:textId="77777777" w:rsidR="003378FA" w:rsidRDefault="00C85C97" w:rsidP="00C85C97">
            <w:pPr>
              <w:spacing w:after="0"/>
              <w:rPr>
                <w:rFonts w:eastAsia="Times New Roman"/>
                <w:lang w:eastAsia="lv-LV"/>
              </w:rPr>
            </w:pPr>
            <w:r w:rsidRPr="00016692">
              <w:rPr>
                <w:rFonts w:eastAsia="Times New Roman"/>
                <w:lang w:eastAsia="lv-LV"/>
              </w:rPr>
              <w:t>Pašreizējā situācija un problēmas, kuru risināšanai tiesību akta projekts izstrādāts, tiesiskā regulējuma mērķis un būtība</w:t>
            </w:r>
          </w:p>
          <w:p w14:paraId="2C7CBF0C" w14:textId="77777777" w:rsidR="003378FA" w:rsidRPr="003378FA" w:rsidRDefault="003378FA" w:rsidP="003378FA">
            <w:pPr>
              <w:rPr>
                <w:rFonts w:eastAsia="Times New Roman"/>
                <w:lang w:eastAsia="lv-LV"/>
              </w:rPr>
            </w:pPr>
          </w:p>
          <w:p w14:paraId="48B9E861" w14:textId="77777777" w:rsidR="003378FA" w:rsidRPr="003378FA" w:rsidRDefault="003378FA" w:rsidP="003378FA">
            <w:pPr>
              <w:rPr>
                <w:rFonts w:eastAsia="Times New Roman"/>
                <w:lang w:eastAsia="lv-LV"/>
              </w:rPr>
            </w:pPr>
          </w:p>
          <w:p w14:paraId="1F14B3D9" w14:textId="77777777" w:rsidR="003378FA" w:rsidRPr="003378FA" w:rsidRDefault="003378FA" w:rsidP="003378FA">
            <w:pPr>
              <w:rPr>
                <w:rFonts w:eastAsia="Times New Roman"/>
                <w:lang w:eastAsia="lv-LV"/>
              </w:rPr>
            </w:pPr>
          </w:p>
          <w:p w14:paraId="784440CE" w14:textId="77777777" w:rsidR="003378FA" w:rsidRPr="003378FA" w:rsidRDefault="003378FA" w:rsidP="003378FA">
            <w:pPr>
              <w:rPr>
                <w:rFonts w:eastAsia="Times New Roman"/>
                <w:lang w:eastAsia="lv-LV"/>
              </w:rPr>
            </w:pPr>
          </w:p>
          <w:p w14:paraId="6D7708C8" w14:textId="77777777" w:rsidR="003378FA" w:rsidRPr="003378FA" w:rsidRDefault="003378FA" w:rsidP="003378FA">
            <w:pPr>
              <w:rPr>
                <w:rFonts w:eastAsia="Times New Roman"/>
                <w:lang w:eastAsia="lv-LV"/>
              </w:rPr>
            </w:pPr>
          </w:p>
          <w:p w14:paraId="0A98DADE" w14:textId="77777777" w:rsidR="003378FA" w:rsidRPr="003378FA" w:rsidRDefault="003378FA" w:rsidP="003378FA">
            <w:pPr>
              <w:rPr>
                <w:rFonts w:eastAsia="Times New Roman"/>
                <w:lang w:eastAsia="lv-LV"/>
              </w:rPr>
            </w:pPr>
          </w:p>
          <w:p w14:paraId="25113404" w14:textId="77777777" w:rsidR="003378FA" w:rsidRPr="003378FA" w:rsidRDefault="003378FA" w:rsidP="003378FA">
            <w:pPr>
              <w:rPr>
                <w:rFonts w:eastAsia="Times New Roman"/>
                <w:lang w:eastAsia="lv-LV"/>
              </w:rPr>
            </w:pPr>
          </w:p>
          <w:p w14:paraId="20054E3A" w14:textId="77777777" w:rsidR="003378FA" w:rsidRPr="003378FA" w:rsidRDefault="003378FA" w:rsidP="003378FA">
            <w:pPr>
              <w:rPr>
                <w:rFonts w:eastAsia="Times New Roman"/>
                <w:lang w:eastAsia="lv-LV"/>
              </w:rPr>
            </w:pPr>
          </w:p>
          <w:p w14:paraId="0696D992" w14:textId="77777777" w:rsidR="003378FA" w:rsidRPr="003378FA" w:rsidRDefault="003378FA" w:rsidP="003378FA">
            <w:pPr>
              <w:rPr>
                <w:rFonts w:eastAsia="Times New Roman"/>
                <w:lang w:eastAsia="lv-LV"/>
              </w:rPr>
            </w:pPr>
          </w:p>
          <w:p w14:paraId="642568FD" w14:textId="77777777" w:rsidR="003378FA" w:rsidRPr="003378FA" w:rsidRDefault="003378FA" w:rsidP="003378FA">
            <w:pPr>
              <w:rPr>
                <w:rFonts w:eastAsia="Times New Roman"/>
                <w:lang w:eastAsia="lv-LV"/>
              </w:rPr>
            </w:pPr>
          </w:p>
          <w:p w14:paraId="0A399F89" w14:textId="77777777" w:rsidR="003378FA" w:rsidRPr="003378FA" w:rsidRDefault="003378FA" w:rsidP="003378FA">
            <w:pPr>
              <w:rPr>
                <w:rFonts w:eastAsia="Times New Roman"/>
                <w:lang w:eastAsia="lv-LV"/>
              </w:rPr>
            </w:pPr>
          </w:p>
          <w:p w14:paraId="5FA9F447" w14:textId="77777777" w:rsidR="003378FA" w:rsidRDefault="003378FA" w:rsidP="003378FA">
            <w:pPr>
              <w:rPr>
                <w:rFonts w:eastAsia="Times New Roman"/>
                <w:lang w:eastAsia="lv-LV"/>
              </w:rPr>
            </w:pPr>
          </w:p>
          <w:p w14:paraId="160D39C3" w14:textId="77777777" w:rsidR="00C85C97" w:rsidRPr="003378FA" w:rsidRDefault="00C85C97" w:rsidP="003378FA">
            <w:pPr>
              <w:rPr>
                <w:rFonts w:eastAsia="Times New Roman"/>
                <w:lang w:eastAsia="lv-LV"/>
              </w:rPr>
            </w:pPr>
          </w:p>
        </w:tc>
        <w:tc>
          <w:tcPr>
            <w:tcW w:w="5659" w:type="dxa"/>
            <w:tcBorders>
              <w:top w:val="outset" w:sz="6" w:space="0" w:color="auto"/>
              <w:left w:val="outset" w:sz="6" w:space="0" w:color="auto"/>
              <w:bottom w:val="outset" w:sz="6" w:space="0" w:color="auto"/>
              <w:right w:val="outset" w:sz="6" w:space="0" w:color="auto"/>
            </w:tcBorders>
          </w:tcPr>
          <w:p w14:paraId="146DABE2" w14:textId="77777777" w:rsidR="001C78C5" w:rsidRDefault="00035BDA" w:rsidP="00AE5851">
            <w:pPr>
              <w:spacing w:after="0"/>
              <w:jc w:val="both"/>
              <w:rPr>
                <w:rFonts w:eastAsia="Times New Roman"/>
                <w:lang w:eastAsia="lv-LV"/>
              </w:rPr>
            </w:pPr>
            <w:bookmarkStart w:id="0" w:name="_Hlk61521031"/>
            <w:r w:rsidRPr="00BF5626">
              <w:t>Eiro</w:t>
            </w:r>
            <w:r>
              <w:t>pas Aviācijas drošības aģentūra</w:t>
            </w:r>
            <w:r w:rsidRPr="00BF5626">
              <w:t xml:space="preserve"> (turpmāk – EASA)</w:t>
            </w:r>
            <w:r>
              <w:t xml:space="preserve"> regulas</w:t>
            </w:r>
            <w:r w:rsidR="00795B7E" w:rsidRPr="00CB41A2">
              <w:t xml:space="preserve"> </w:t>
            </w:r>
            <w:r w:rsidR="00DE6AB6" w:rsidRPr="00CB41A2">
              <w:t>Nr.2019/947</w:t>
            </w:r>
            <w:bookmarkEnd w:id="0"/>
            <w:r>
              <w:t xml:space="preserve"> īstenošanai ir izstrādājusi</w:t>
            </w:r>
            <w:r w:rsidR="00BA1ED1">
              <w:t xml:space="preserve"> </w:t>
            </w:r>
            <w:r>
              <w:t>dokumentus</w:t>
            </w:r>
            <w:r w:rsidR="00BF5626" w:rsidRPr="00BF5626">
              <w:t xml:space="preserve"> "Attiecīgie līdzekļi atbilstības panākšanai</w:t>
            </w:r>
            <w:r w:rsidR="00BF5626">
              <w:t xml:space="preserve"> un vadlīnijas” (turpmāk – AMC)</w:t>
            </w:r>
            <w:r>
              <w:t xml:space="preserve">, AMC </w:t>
            </w:r>
            <w:r w:rsidRPr="00DE7F9E">
              <w:t>ir dokume</w:t>
            </w:r>
            <w:r>
              <w:t xml:space="preserve">nts, kas skaidro kā izpildāmas </w:t>
            </w:r>
            <w:r w:rsidRPr="00DE7F9E">
              <w:t xml:space="preserve">regulas </w:t>
            </w:r>
            <w:r>
              <w:t>Nr. 2019/947 prasības,</w:t>
            </w:r>
            <w:r w:rsidRPr="00DE7F9E">
              <w:t xml:space="preserve"> </w:t>
            </w:r>
            <w:r>
              <w:rPr>
                <w:rFonts w:eastAsia="Times New Roman"/>
                <w:lang w:eastAsia="lv-LV"/>
              </w:rPr>
              <w:t>d</w:t>
            </w:r>
            <w:r w:rsidRPr="00035BDA">
              <w:rPr>
                <w:rFonts w:eastAsia="Times New Roman"/>
                <w:lang w:eastAsia="lv-LV"/>
              </w:rPr>
              <w:t>alībvalstīm jāievēro šajos dokumentos noteiktais</w:t>
            </w:r>
            <w:r w:rsidR="00BA1ED1">
              <w:rPr>
                <w:rFonts w:eastAsia="Times New Roman"/>
                <w:lang w:eastAsia="lv-LV"/>
              </w:rPr>
              <w:t>, vai jāizstrādā dokumenti</w:t>
            </w:r>
            <w:r w:rsidRPr="00035BDA">
              <w:rPr>
                <w:rFonts w:eastAsia="Times New Roman"/>
                <w:lang w:eastAsia="lv-LV"/>
              </w:rPr>
              <w:t>, kuri nodrošina</w:t>
            </w:r>
            <w:r w:rsidR="00BA1ED1">
              <w:rPr>
                <w:rFonts w:eastAsia="Times New Roman"/>
                <w:lang w:eastAsia="lv-LV"/>
              </w:rPr>
              <w:t xml:space="preserve"> līdzvērtīgu r</w:t>
            </w:r>
            <w:r w:rsidR="00957B65">
              <w:rPr>
                <w:rFonts w:eastAsia="Times New Roman"/>
                <w:lang w:eastAsia="lv-LV"/>
              </w:rPr>
              <w:t xml:space="preserve">egulas Nr.2019/947 prasību piemērošanu. </w:t>
            </w:r>
            <w:r w:rsidRPr="00035BDA">
              <w:rPr>
                <w:rFonts w:eastAsia="Times New Roman"/>
                <w:lang w:eastAsia="lv-LV"/>
              </w:rPr>
              <w:t xml:space="preserve">Minēto dokumentu tulkojums latviešu valodā pieejams </w:t>
            </w:r>
            <w:r w:rsidR="0094363E">
              <w:rPr>
                <w:rFonts w:eastAsia="Times New Roman"/>
                <w:lang w:eastAsia="lv-LV"/>
              </w:rPr>
              <w:t>v</w:t>
            </w:r>
            <w:r w:rsidR="009B2309">
              <w:rPr>
                <w:rFonts w:eastAsia="Times New Roman"/>
                <w:lang w:eastAsia="lv-LV"/>
              </w:rPr>
              <w:t>alsts aģentūra</w:t>
            </w:r>
            <w:r w:rsidR="0094363E">
              <w:rPr>
                <w:rFonts w:eastAsia="Times New Roman"/>
                <w:lang w:eastAsia="lv-LV"/>
              </w:rPr>
              <w:t>s</w:t>
            </w:r>
            <w:r w:rsidR="009B2309">
              <w:rPr>
                <w:rFonts w:eastAsia="Times New Roman"/>
                <w:lang w:eastAsia="lv-LV"/>
              </w:rPr>
              <w:t xml:space="preserve"> </w:t>
            </w:r>
            <w:r w:rsidR="0094363E">
              <w:rPr>
                <w:rFonts w:eastAsia="Times New Roman"/>
                <w:lang w:eastAsia="lv-LV"/>
              </w:rPr>
              <w:t>‘’</w:t>
            </w:r>
            <w:r w:rsidRPr="00035BDA">
              <w:rPr>
                <w:rFonts w:eastAsia="Times New Roman"/>
                <w:lang w:eastAsia="lv-LV"/>
              </w:rPr>
              <w:t>Civilā</w:t>
            </w:r>
            <w:r w:rsidR="00295A85">
              <w:rPr>
                <w:rFonts w:eastAsia="Times New Roman"/>
                <w:lang w:eastAsia="lv-LV"/>
              </w:rPr>
              <w:t>s aviācijas aģentūra</w:t>
            </w:r>
            <w:r w:rsidR="0094363E">
              <w:rPr>
                <w:rFonts w:eastAsia="Times New Roman"/>
                <w:lang w:eastAsia="lv-LV"/>
              </w:rPr>
              <w:t>’’</w:t>
            </w:r>
            <w:r w:rsidR="009B2309">
              <w:rPr>
                <w:rFonts w:eastAsia="Times New Roman"/>
                <w:lang w:eastAsia="lv-LV"/>
              </w:rPr>
              <w:t xml:space="preserve"> (turpmāk-</w:t>
            </w:r>
            <w:r w:rsidR="00295A85">
              <w:rPr>
                <w:rFonts w:eastAsia="Times New Roman"/>
                <w:lang w:eastAsia="lv-LV"/>
              </w:rPr>
              <w:t xml:space="preserve"> </w:t>
            </w:r>
            <w:r w:rsidR="009B2309" w:rsidRPr="009B2309">
              <w:rPr>
                <w:rFonts w:eastAsia="Times New Roman"/>
                <w:lang w:eastAsia="lv-LV"/>
              </w:rPr>
              <w:t>Civilās aviācijas aģentūra</w:t>
            </w:r>
            <w:r w:rsidR="009B2309">
              <w:rPr>
                <w:rFonts w:eastAsia="Times New Roman"/>
                <w:lang w:eastAsia="lv-LV"/>
              </w:rPr>
              <w:t>)</w:t>
            </w:r>
            <w:r w:rsidR="006C1F74">
              <w:rPr>
                <w:rFonts w:eastAsia="Times New Roman"/>
                <w:lang w:eastAsia="lv-LV"/>
              </w:rPr>
              <w:t xml:space="preserve"> </w:t>
            </w:r>
            <w:r w:rsidR="00295A85">
              <w:rPr>
                <w:rFonts w:eastAsia="Times New Roman"/>
                <w:lang w:eastAsia="lv-LV"/>
              </w:rPr>
              <w:t>mājaslapā. Regul</w:t>
            </w:r>
            <w:r w:rsidR="008B1A9E">
              <w:rPr>
                <w:rFonts w:eastAsia="Times New Roman"/>
                <w:lang w:eastAsia="lv-LV"/>
              </w:rPr>
              <w:t>ā</w:t>
            </w:r>
            <w:r w:rsidR="00295A85">
              <w:rPr>
                <w:rFonts w:eastAsia="Times New Roman"/>
                <w:lang w:eastAsia="lv-LV"/>
              </w:rPr>
              <w:t xml:space="preserve"> Nr.2019/947 un AMC</w:t>
            </w:r>
            <w:r w:rsidR="00BF5626">
              <w:t xml:space="preserve"> </w:t>
            </w:r>
            <w:r w:rsidR="00F31BC5" w:rsidRPr="00CB41A2">
              <w:rPr>
                <w:lang w:eastAsia="lv-LV"/>
              </w:rPr>
              <w:t>ir noteikt</w:t>
            </w:r>
            <w:r w:rsidR="00671714" w:rsidRPr="00CB41A2">
              <w:rPr>
                <w:lang w:eastAsia="lv-LV"/>
              </w:rPr>
              <w:t>a</w:t>
            </w:r>
            <w:r w:rsidR="00F31BC5" w:rsidRPr="00CB41A2">
              <w:rPr>
                <w:lang w:eastAsia="lv-LV"/>
              </w:rPr>
              <w:t>s</w:t>
            </w:r>
            <w:r w:rsidR="00453ADD">
              <w:rPr>
                <w:lang w:eastAsia="lv-LV"/>
              </w:rPr>
              <w:t xml:space="preserve"> prasības</w:t>
            </w:r>
            <w:r w:rsidR="002F30F4">
              <w:rPr>
                <w:lang w:eastAsia="lv-LV"/>
              </w:rPr>
              <w:t>,</w:t>
            </w:r>
            <w:r w:rsidR="00453ADD">
              <w:rPr>
                <w:lang w:eastAsia="lv-LV"/>
              </w:rPr>
              <w:t xml:space="preserve"> kādām ir jāatbilst bezpilota gaisa kuģ</w:t>
            </w:r>
            <w:r w:rsidR="00A4326B">
              <w:rPr>
                <w:lang w:eastAsia="lv-LV"/>
              </w:rPr>
              <w:t>u sistēmas</w:t>
            </w:r>
            <w:r w:rsidR="002F30F4">
              <w:rPr>
                <w:lang w:eastAsia="lv-LV"/>
              </w:rPr>
              <w:t xml:space="preserve"> ekspluatantam,</w:t>
            </w:r>
            <w:r w:rsidR="008B7754">
              <w:rPr>
                <w:lang w:eastAsia="lv-LV"/>
              </w:rPr>
              <w:t xml:space="preserve"> </w:t>
            </w:r>
            <w:r w:rsidR="002F30F4">
              <w:rPr>
                <w:lang w:eastAsia="lv-LV"/>
              </w:rPr>
              <w:t>bet</w:t>
            </w:r>
            <w:r w:rsidR="00453ADD">
              <w:rPr>
                <w:lang w:eastAsia="lv-LV"/>
              </w:rPr>
              <w:t xml:space="preserve"> nav noteikta kārtība,</w:t>
            </w:r>
            <w:r w:rsidR="002F30F4">
              <w:rPr>
                <w:lang w:eastAsia="lv-LV"/>
              </w:rPr>
              <w:t xml:space="preserve"> kādā</w:t>
            </w:r>
            <w:r w:rsidR="00453ADD">
              <w:rPr>
                <w:lang w:eastAsia="lv-LV"/>
              </w:rPr>
              <w:t xml:space="preserve"> </w:t>
            </w:r>
            <w:r w:rsidR="00453ADD" w:rsidRPr="001120D6">
              <w:rPr>
                <w:rFonts w:eastAsia="Times New Roman"/>
                <w:color w:val="000000"/>
                <w:lang w:eastAsia="lv-LV"/>
              </w:rPr>
              <w:t>Civilās aviācijas aģentūr</w:t>
            </w:r>
            <w:r w:rsidR="00453ADD">
              <w:rPr>
                <w:rFonts w:eastAsia="Times New Roman"/>
                <w:color w:val="000000"/>
                <w:lang w:eastAsia="lv-LV"/>
              </w:rPr>
              <w:t>ai</w:t>
            </w:r>
            <w:r w:rsidR="00453ADD" w:rsidRPr="001120D6">
              <w:rPr>
                <w:color w:val="000000"/>
                <w:lang w:eastAsia="lv-LV"/>
              </w:rPr>
              <w:t xml:space="preserve"> </w:t>
            </w:r>
            <w:r w:rsidR="00453ADD">
              <w:rPr>
                <w:color w:val="000000"/>
                <w:lang w:eastAsia="lv-LV"/>
              </w:rPr>
              <w:t>jā</w:t>
            </w:r>
            <w:r w:rsidR="00453ADD" w:rsidRPr="001120D6">
              <w:rPr>
                <w:color w:val="000000"/>
                <w:lang w:eastAsia="lv-LV"/>
              </w:rPr>
              <w:t>izsniedz</w:t>
            </w:r>
            <w:r w:rsidR="002F30F4">
              <w:rPr>
                <w:color w:val="000000"/>
                <w:lang w:eastAsia="lv-LV"/>
              </w:rPr>
              <w:t xml:space="preserve"> </w:t>
            </w:r>
            <w:r w:rsidR="00453ADD" w:rsidRPr="001120D6">
              <w:rPr>
                <w:color w:val="000000"/>
                <w:lang w:eastAsia="lv-LV"/>
              </w:rPr>
              <w:t xml:space="preserve">bezpilota gaisa kuģu </w:t>
            </w:r>
            <w:r w:rsidR="00A4326B">
              <w:rPr>
                <w:color w:val="000000"/>
                <w:lang w:eastAsia="lv-LV"/>
              </w:rPr>
              <w:t xml:space="preserve">sistēmas </w:t>
            </w:r>
            <w:r w:rsidR="008B7754">
              <w:rPr>
                <w:color w:val="000000"/>
                <w:lang w:eastAsia="lv-LV"/>
              </w:rPr>
              <w:t>ekspluatācijas atļauja</w:t>
            </w:r>
            <w:r w:rsidR="00453ADD">
              <w:rPr>
                <w:color w:val="000000"/>
                <w:lang w:eastAsia="lv-LV"/>
              </w:rPr>
              <w:t xml:space="preserve">, </w:t>
            </w:r>
            <w:r w:rsidR="00453ADD" w:rsidRPr="001120D6">
              <w:rPr>
                <w:color w:val="000000"/>
                <w:lang w:eastAsia="lv-LV"/>
              </w:rPr>
              <w:t>vieglo bezpilota gaisa kuģa si</w:t>
            </w:r>
            <w:r w:rsidR="008B7754">
              <w:rPr>
                <w:color w:val="000000"/>
                <w:lang w:eastAsia="lv-LV"/>
              </w:rPr>
              <w:t>stēmas ekspluatanta sertifikāts</w:t>
            </w:r>
            <w:r w:rsidR="00453ADD" w:rsidRPr="001120D6">
              <w:rPr>
                <w:color w:val="000000"/>
                <w:lang w:eastAsia="lv-LV"/>
              </w:rPr>
              <w:t xml:space="preserve"> (LUC)</w:t>
            </w:r>
            <w:r w:rsidR="00453ADD">
              <w:rPr>
                <w:color w:val="000000"/>
                <w:lang w:eastAsia="lv-LV"/>
              </w:rPr>
              <w:t>,</w:t>
            </w:r>
            <w:r w:rsidR="00A4326B">
              <w:rPr>
                <w:color w:val="000000"/>
                <w:lang w:eastAsia="lv-LV"/>
              </w:rPr>
              <w:t xml:space="preserve"> kā arī nav noteikta</w:t>
            </w:r>
            <w:r w:rsidR="00453ADD">
              <w:rPr>
                <w:color w:val="000000"/>
                <w:lang w:eastAsia="lv-LV"/>
              </w:rPr>
              <w:t xml:space="preserve"> kārtība, kā</w:t>
            </w:r>
            <w:r w:rsidR="00A4326B">
              <w:rPr>
                <w:color w:val="000000"/>
                <w:lang w:eastAsia="lv-LV"/>
              </w:rPr>
              <w:t>dā tiek</w:t>
            </w:r>
            <w:r w:rsidR="00453ADD">
              <w:rPr>
                <w:color w:val="000000"/>
                <w:lang w:eastAsia="lv-LV"/>
              </w:rPr>
              <w:t xml:space="preserve"> veikt</w:t>
            </w:r>
            <w:r w:rsidR="00A4326B">
              <w:rPr>
                <w:color w:val="000000"/>
                <w:lang w:eastAsia="lv-LV"/>
              </w:rPr>
              <w:t>a</w:t>
            </w:r>
            <w:r w:rsidR="00453ADD">
              <w:rPr>
                <w:color w:val="000000"/>
                <w:lang w:eastAsia="lv-LV"/>
              </w:rPr>
              <w:t xml:space="preserve"> ekspluatācijas </w:t>
            </w:r>
            <w:r w:rsidR="00453ADD" w:rsidRPr="001120D6">
              <w:rPr>
                <w:color w:val="000000"/>
                <w:lang w:eastAsia="lv-LV"/>
              </w:rPr>
              <w:t>deklarācij</w:t>
            </w:r>
            <w:r w:rsidR="00A4326B">
              <w:rPr>
                <w:color w:val="000000"/>
                <w:lang w:eastAsia="lv-LV"/>
              </w:rPr>
              <w:t>as</w:t>
            </w:r>
            <w:r w:rsidR="00453ADD" w:rsidRPr="001120D6">
              <w:rPr>
                <w:color w:val="000000"/>
                <w:lang w:eastAsia="lv-LV"/>
              </w:rPr>
              <w:t xml:space="preserve"> atbilstības pārbaud</w:t>
            </w:r>
            <w:r w:rsidR="00A4326B">
              <w:rPr>
                <w:color w:val="000000"/>
                <w:lang w:eastAsia="lv-LV"/>
              </w:rPr>
              <w:t>e</w:t>
            </w:r>
            <w:r w:rsidR="00453ADD" w:rsidRPr="001120D6">
              <w:rPr>
                <w:color w:val="000000"/>
                <w:lang w:eastAsia="lv-LV"/>
              </w:rPr>
              <w:t xml:space="preserve"> </w:t>
            </w:r>
            <w:r w:rsidR="00453ADD">
              <w:rPr>
                <w:color w:val="000000"/>
                <w:lang w:eastAsia="lv-LV"/>
              </w:rPr>
              <w:t xml:space="preserve">un </w:t>
            </w:r>
            <w:r w:rsidR="00453ADD" w:rsidRPr="001120D6">
              <w:rPr>
                <w:color w:val="000000"/>
                <w:lang w:eastAsia="lv-LV"/>
              </w:rPr>
              <w:t>bezpilota gaisa kuģu</w:t>
            </w:r>
            <w:r w:rsidR="008B7754">
              <w:rPr>
                <w:color w:val="000000"/>
                <w:lang w:eastAsia="lv-LV"/>
              </w:rPr>
              <w:t xml:space="preserve"> sistēmu ekspluatantu uzraudzība</w:t>
            </w:r>
            <w:r w:rsidR="00453ADD" w:rsidRPr="001120D6">
              <w:rPr>
                <w:color w:val="000000"/>
                <w:lang w:eastAsia="lv-LV"/>
              </w:rPr>
              <w:t>.</w:t>
            </w:r>
            <w:r w:rsidR="00453ADD">
              <w:t xml:space="preserve"> </w:t>
            </w:r>
            <w:r w:rsidR="002F30F4">
              <w:rPr>
                <w:color w:val="000000"/>
                <w:lang w:eastAsia="lv-LV"/>
              </w:rPr>
              <w:t>Ņemot vērā</w:t>
            </w:r>
            <w:r w:rsidR="00453ADD">
              <w:rPr>
                <w:color w:val="000000"/>
                <w:lang w:eastAsia="lv-LV"/>
              </w:rPr>
              <w:t xml:space="preserve"> iepriekšminēto ir</w:t>
            </w:r>
            <w:r w:rsidR="00453ADD" w:rsidRPr="00453ADD">
              <w:rPr>
                <w:color w:val="000000"/>
                <w:lang w:eastAsia="lv-LV"/>
              </w:rPr>
              <w:t xml:space="preserve"> nepieciešams izstrādāt normatīvo aktu, k</w:t>
            </w:r>
            <w:r w:rsidR="00081506">
              <w:rPr>
                <w:color w:val="000000"/>
                <w:lang w:eastAsia="lv-LV"/>
              </w:rPr>
              <w:t>as</w:t>
            </w:r>
            <w:r w:rsidR="00453ADD" w:rsidRPr="00453ADD">
              <w:rPr>
                <w:color w:val="000000"/>
                <w:lang w:eastAsia="lv-LV"/>
              </w:rPr>
              <w:t xml:space="preserve"> nosaka</w:t>
            </w:r>
            <w:r w:rsidR="00453ADD">
              <w:rPr>
                <w:color w:val="000000"/>
                <w:lang w:eastAsia="lv-LV"/>
              </w:rPr>
              <w:t xml:space="preserve"> bezpilota gaisa kuģu</w:t>
            </w:r>
            <w:r w:rsidR="00453ADD" w:rsidRPr="00453ADD">
              <w:rPr>
                <w:color w:val="000000"/>
                <w:lang w:eastAsia="lv-LV"/>
              </w:rPr>
              <w:t xml:space="preserve"> ekspluatanta apliecības</w:t>
            </w:r>
            <w:r w:rsidR="00453ADD">
              <w:rPr>
                <w:color w:val="000000"/>
                <w:lang w:eastAsia="lv-LV"/>
              </w:rPr>
              <w:t>, sertifikāta un apstiprinājuma par deklarācijas pilnīgumu</w:t>
            </w:r>
            <w:r w:rsidR="00BA1ED1">
              <w:rPr>
                <w:color w:val="000000"/>
                <w:lang w:eastAsia="lv-LV"/>
              </w:rPr>
              <w:t xml:space="preserve"> izsniegšana</w:t>
            </w:r>
            <w:r w:rsidR="00453ADD" w:rsidRPr="00453ADD">
              <w:rPr>
                <w:color w:val="000000"/>
                <w:lang w:eastAsia="lv-LV"/>
              </w:rPr>
              <w:t xml:space="preserve"> </w:t>
            </w:r>
            <w:r w:rsidR="00453ADD">
              <w:rPr>
                <w:color w:val="000000"/>
                <w:lang w:eastAsia="lv-LV"/>
              </w:rPr>
              <w:t xml:space="preserve">un bezpilota gaisa kuģu ekspluatantu </w:t>
            </w:r>
            <w:r w:rsidR="00453ADD">
              <w:rPr>
                <w:color w:val="000000"/>
                <w:lang w:eastAsia="lv-LV"/>
              </w:rPr>
              <w:lastRenderedPageBreak/>
              <w:t xml:space="preserve">uzraudzības </w:t>
            </w:r>
            <w:r w:rsidR="00453ADD" w:rsidRPr="00453ADD">
              <w:rPr>
                <w:color w:val="000000"/>
                <w:lang w:eastAsia="lv-LV"/>
              </w:rPr>
              <w:t>kārtību</w:t>
            </w:r>
            <w:r w:rsidR="003E3EDB" w:rsidRPr="00453ADD">
              <w:rPr>
                <w:color w:val="000000"/>
                <w:lang w:eastAsia="lv-LV"/>
              </w:rPr>
              <w:t xml:space="preserve"> atbilstoši </w:t>
            </w:r>
            <w:r w:rsidR="009B6040">
              <w:rPr>
                <w:color w:val="000000"/>
                <w:lang w:eastAsia="lv-LV"/>
              </w:rPr>
              <w:t>r</w:t>
            </w:r>
            <w:r w:rsidR="003E3EDB" w:rsidRPr="00453ADD">
              <w:rPr>
                <w:color w:val="000000"/>
                <w:lang w:eastAsia="lv-LV"/>
              </w:rPr>
              <w:t>egulas Nr.</w:t>
            </w:r>
            <w:r w:rsidR="003E3EDB">
              <w:rPr>
                <w:color w:val="000000"/>
                <w:lang w:eastAsia="lv-LV"/>
              </w:rPr>
              <w:t>2019/947</w:t>
            </w:r>
            <w:r w:rsidR="003E3EDB" w:rsidRPr="00453ADD">
              <w:rPr>
                <w:color w:val="000000"/>
                <w:lang w:eastAsia="lv-LV"/>
              </w:rPr>
              <w:t xml:space="preserve"> prasībām</w:t>
            </w:r>
            <w:r w:rsidR="003E3EDB">
              <w:rPr>
                <w:color w:val="000000"/>
                <w:lang w:eastAsia="lv-LV"/>
              </w:rPr>
              <w:t xml:space="preserve">. </w:t>
            </w:r>
            <w:r w:rsidR="001D4830">
              <w:t>P</w:t>
            </w:r>
            <w:r w:rsidR="00755448" w:rsidRPr="00DE7F9E">
              <w:t>rasības, k</w:t>
            </w:r>
            <w:r w:rsidR="007E5B69">
              <w:t>ādām</w:t>
            </w:r>
            <w:r w:rsidR="00755448" w:rsidRPr="00DE7F9E">
              <w:t xml:space="preserve"> jāatbilst, </w:t>
            </w:r>
            <w:r w:rsidR="007E5B69">
              <w:t>pretendentam</w:t>
            </w:r>
            <w:r w:rsidR="00755448" w:rsidRPr="00DE7F9E">
              <w:t>, lai saņemtu</w:t>
            </w:r>
            <w:r w:rsidR="007E5B69">
              <w:t xml:space="preserve"> bezpilota gaisa kuģu sistēmas</w:t>
            </w:r>
            <w:r w:rsidR="00755448" w:rsidRPr="00DE7F9E">
              <w:t xml:space="preserve"> ekspluatanta</w:t>
            </w:r>
            <w:r w:rsidR="007E5B69">
              <w:t xml:space="preserve"> atļauju</w:t>
            </w:r>
            <w:r w:rsidR="00755448" w:rsidRPr="00DE7F9E">
              <w:t>,</w:t>
            </w:r>
            <w:r w:rsidR="007E5B69" w:rsidRPr="007E5B69">
              <w:t xml:space="preserve"> vieglo bezpilota gaisa kuģa sistēmas ekspluatanta sertifikāt</w:t>
            </w:r>
            <w:r w:rsidR="007E5B69">
              <w:t>u</w:t>
            </w:r>
            <w:r w:rsidR="007E5B69" w:rsidRPr="007E5B69">
              <w:t xml:space="preserve"> (LUC), </w:t>
            </w:r>
            <w:r w:rsidR="007E5B69">
              <w:t xml:space="preserve">apstiprinājumu par ekspluatācijas </w:t>
            </w:r>
            <w:r w:rsidR="007E5B69" w:rsidRPr="007E5B69">
              <w:t>deklarācij</w:t>
            </w:r>
            <w:r w:rsidR="007E5B69">
              <w:t>as pilnīgumu</w:t>
            </w:r>
            <w:r w:rsidR="00755448" w:rsidRPr="00DE7F9E">
              <w:t xml:space="preserve"> ir noteikt</w:t>
            </w:r>
            <w:r w:rsidR="00042E30">
              <w:t>as</w:t>
            </w:r>
            <w:r w:rsidR="00755448" w:rsidRPr="00DE7F9E">
              <w:t xml:space="preserve"> </w:t>
            </w:r>
            <w:r w:rsidR="007E5B69">
              <w:t>r</w:t>
            </w:r>
            <w:r w:rsidR="00755448" w:rsidRPr="00DE7F9E">
              <w:t>egulā Nr.</w:t>
            </w:r>
            <w:r w:rsidR="007E5B69">
              <w:t>2019/947</w:t>
            </w:r>
            <w:r>
              <w:t xml:space="preserve"> un </w:t>
            </w:r>
            <w:r w:rsidR="00755448" w:rsidRPr="00DE7F9E">
              <w:t>ar to saistošajos dokumentos</w:t>
            </w:r>
            <w:r w:rsidR="001D4830">
              <w:t xml:space="preserve">, bet </w:t>
            </w:r>
            <w:r w:rsidR="009B2309">
              <w:t xml:space="preserve">nav noteikta kārtība, </w:t>
            </w:r>
            <w:r w:rsidR="001D4830">
              <w:t xml:space="preserve"> kādā bezpilota gaisa kuģa sistēmas ekspluatants iesniedz iesniegumu </w:t>
            </w:r>
            <w:r w:rsidR="001D4830" w:rsidRPr="001D4830">
              <w:t>bezpilota gaisa kuģu ekspluatācijas atļaujas un vieglo bezpilota gaisa kuģa sistēmas</w:t>
            </w:r>
            <w:r w:rsidR="006C1F74">
              <w:t xml:space="preserve"> </w:t>
            </w:r>
            <w:r w:rsidR="001D4830" w:rsidRPr="001D4830">
              <w:t>ekspluatanta sertifikāt</w:t>
            </w:r>
            <w:r w:rsidR="009B2309">
              <w:t>a</w:t>
            </w:r>
            <w:r w:rsidR="001D4830" w:rsidRPr="001D4830">
              <w:t xml:space="preserve"> (LUC), deklarācij</w:t>
            </w:r>
            <w:r w:rsidR="001D4830">
              <w:t>a</w:t>
            </w:r>
            <w:r w:rsidR="009B2309">
              <w:t>s</w:t>
            </w:r>
            <w:r w:rsidR="001D4830" w:rsidRPr="001D4830">
              <w:t xml:space="preserve"> atbilstības</w:t>
            </w:r>
            <w:r w:rsidR="001D4830">
              <w:t xml:space="preserve"> apstiprinājuma saņemšanai</w:t>
            </w:r>
            <w:r w:rsidR="009B2309">
              <w:t>.</w:t>
            </w:r>
            <w:r w:rsidR="001D4830">
              <w:t xml:space="preserve"> </w:t>
            </w:r>
            <w:r w:rsidR="009B2309">
              <w:t>N</w:t>
            </w:r>
            <w:r w:rsidR="001D4830" w:rsidRPr="001D4830">
              <w:t>oteikumu projekts nosakot kārtību, kādā izsniedz, groza, pagarina, ierobežo, anulē vai aptur bezpilota gaisa kuģu ekspluatācijas atļaujas un vieglo bezpilota gaisa kuģa sistēmas ekspluatanta sertifikātus (LUC), veic deklarāciju atbilstības pārbaudi bezpilota gaisa kuģu sistēmu ekspluatācijai specifiskajā kategorijā</w:t>
            </w:r>
            <w:r w:rsidR="009B2309">
              <w:t xml:space="preserve">. </w:t>
            </w:r>
            <w:r w:rsidR="00220090">
              <w:t>Regulas Nr. 2019/947 18 . panta h) punkt</w:t>
            </w:r>
            <w:r w:rsidR="000406A0">
              <w:t>a i) apakšpunkts</w:t>
            </w:r>
            <w:r w:rsidR="00220090">
              <w:t xml:space="preserve"> </w:t>
            </w:r>
            <w:r w:rsidR="00220090" w:rsidRPr="00C94519">
              <w:t>nosaka, ka</w:t>
            </w:r>
            <w:r w:rsidR="00042E30">
              <w:t xml:space="preserve"> </w:t>
            </w:r>
            <w:r w:rsidR="00C94519">
              <w:t xml:space="preserve">dalībvalsts kompetentā iestāde </w:t>
            </w:r>
            <w:r w:rsidR="00A43843">
              <w:t xml:space="preserve">izveido </w:t>
            </w:r>
            <w:r w:rsidR="00A43843" w:rsidRPr="00A43843">
              <w:t xml:space="preserve">uz risku balstītas </w:t>
            </w:r>
            <w:r w:rsidR="00EB100E">
              <w:t xml:space="preserve">uzraudzības </w:t>
            </w:r>
            <w:r w:rsidR="00A43843" w:rsidRPr="00A43843">
              <w:t>sistēm</w:t>
            </w:r>
            <w:r w:rsidR="005D41B4">
              <w:t xml:space="preserve">u </w:t>
            </w:r>
            <w:r w:rsidR="00A43843" w:rsidRPr="00A43843">
              <w:t xml:space="preserve">attiecībā </w:t>
            </w:r>
            <w:r w:rsidR="005D41B4">
              <w:t>bezpilota gaisa kuģu sistēmas</w:t>
            </w:r>
            <w:r w:rsidR="00A43843" w:rsidRPr="00A43843">
              <w:t xml:space="preserve"> ekspluatantiem,  kas  iesnieguši  deklarāciju  vai  kam  ir ekspluatācijas atļauja vai </w:t>
            </w:r>
            <w:r w:rsidR="005D41B4" w:rsidRPr="005D41B4">
              <w:t>vieglo bezpilota gaisa kuģa sistēmas ekspluatanta sertifikāt</w:t>
            </w:r>
            <w:r w:rsidR="005D41B4">
              <w:t>s</w:t>
            </w:r>
            <w:r w:rsidR="00A43843" w:rsidRPr="00A43843">
              <w:t xml:space="preserve"> </w:t>
            </w:r>
            <w:r w:rsidR="005D41B4">
              <w:t>(</w:t>
            </w:r>
            <w:r w:rsidR="00A43843" w:rsidRPr="00A43843">
              <w:t>LUC</w:t>
            </w:r>
            <w:r w:rsidR="005D41B4">
              <w:t>), bet nenosaka, kā iepriekšmi</w:t>
            </w:r>
            <w:r w:rsidR="00EB100E">
              <w:t xml:space="preserve">nētā uzraudzība </w:t>
            </w:r>
            <w:r w:rsidR="00C94519">
              <w:t>tiek īstenota</w:t>
            </w:r>
            <w:r w:rsidR="00B14470">
              <w:t>.</w:t>
            </w:r>
            <w:r w:rsidR="00C94519">
              <w:t xml:space="preserve"> </w:t>
            </w:r>
            <w:r w:rsidR="00B14470">
              <w:t>A</w:t>
            </w:r>
            <w:r w:rsidR="00C94519" w:rsidRPr="00C94519">
              <w:t>tbilstoši likuma ‘’Par aviāciju’’ 6.panta otrās daļas 20.punktam Civilās aviācijas aģentūra veic bezpilota gaisa kuģu</w:t>
            </w:r>
            <w:r w:rsidR="00C94519">
              <w:t xml:space="preserve"> lidojumu drošuma uzraudzību</w:t>
            </w:r>
            <w:r w:rsidR="00042E30">
              <w:t>,</w:t>
            </w:r>
            <w:r w:rsidR="00C94519">
              <w:t xml:space="preserve"> </w:t>
            </w:r>
            <w:r w:rsidR="00042E30">
              <w:t>p</w:t>
            </w:r>
            <w:r w:rsidR="00EB100E">
              <w:t>rojektā tiek noteikta</w:t>
            </w:r>
            <w:r w:rsidR="00933D98">
              <w:t xml:space="preserve"> kārtīb</w:t>
            </w:r>
            <w:r w:rsidR="00042E30">
              <w:t>a</w:t>
            </w:r>
            <w:r w:rsidR="009B2309">
              <w:t>,</w:t>
            </w:r>
            <w:r w:rsidR="00741785">
              <w:t xml:space="preserve"> projekta </w:t>
            </w:r>
            <w:r w:rsidR="00726914">
              <w:t>IV nodaļa</w:t>
            </w:r>
            <w:r w:rsidR="00933D98">
              <w:t>, kādā Civilās aviācijas aģentūrā veic</w:t>
            </w:r>
            <w:r w:rsidR="00EB100E">
              <w:t xml:space="preserve"> bezpilota gaisa kuģa sistēmas ekspluat</w:t>
            </w:r>
            <w:r w:rsidR="00933D98">
              <w:t>antu darbības uzraudzību, kā arī tiek noteikti konstatēto neatbilstību līmeņi</w:t>
            </w:r>
            <w:r w:rsidR="00E1065C">
              <w:t xml:space="preserve"> un klasifikācija, kā arī</w:t>
            </w:r>
            <w:r w:rsidR="00933D98">
              <w:t xml:space="preserve"> konstatēto neatbilstību novēršanas termiņi</w:t>
            </w:r>
            <w:r w:rsidR="00E1065C">
              <w:t xml:space="preserve">. </w:t>
            </w:r>
          </w:p>
          <w:p w14:paraId="4E67BFDD" w14:textId="77777777" w:rsidR="007F57C5" w:rsidRDefault="00726914" w:rsidP="00AE5851">
            <w:pPr>
              <w:spacing w:after="0"/>
              <w:jc w:val="both"/>
              <w:rPr>
                <w:rFonts w:eastAsia="Times New Roman"/>
                <w:lang w:eastAsia="lv-LV"/>
              </w:rPr>
            </w:pPr>
            <w:r w:rsidRPr="000E4D40">
              <w:rPr>
                <w:rFonts w:eastAsia="Times New Roman"/>
                <w:lang w:eastAsia="lv-LV"/>
              </w:rPr>
              <w:t xml:space="preserve">Projekta </w:t>
            </w:r>
            <w:r w:rsidR="00B14470" w:rsidRPr="000E4D40">
              <w:rPr>
                <w:rFonts w:eastAsia="Times New Roman"/>
                <w:lang w:eastAsia="lv-LV"/>
              </w:rPr>
              <w:t>5</w:t>
            </w:r>
            <w:r w:rsidRPr="000E4D40">
              <w:rPr>
                <w:rFonts w:eastAsia="Times New Roman"/>
                <w:lang w:eastAsia="lv-LV"/>
              </w:rPr>
              <w:t>.punkt</w:t>
            </w:r>
            <w:r w:rsidR="00B14470" w:rsidRPr="000E4D40">
              <w:rPr>
                <w:rFonts w:eastAsia="Times New Roman"/>
                <w:lang w:eastAsia="lv-LV"/>
              </w:rPr>
              <w:t>ā ir noteikts, ka</w:t>
            </w:r>
            <w:r w:rsidR="00B14470" w:rsidRPr="000E4D40">
              <w:t xml:space="preserve"> </w:t>
            </w:r>
            <w:r w:rsidR="00B14470" w:rsidRPr="00B14470">
              <w:rPr>
                <w:rFonts w:eastAsia="Times New Roman"/>
                <w:lang w:eastAsia="lv-LV"/>
              </w:rPr>
              <w:t>AMC AMC1UAS.SPEC.030(2). un GM1UAS.SPEC.030(2). punktos minētās iesnieguma veidlapas bezpilota gaisa kuģu sistēmas ekspluatācijas atļaujas un iesnieguma veidlapa, kas satur AMC AMC1UAS.LUC.010(2)</w:t>
            </w:r>
            <w:r w:rsidR="000E4D40">
              <w:rPr>
                <w:rFonts w:eastAsia="Times New Roman"/>
                <w:lang w:eastAsia="lv-LV"/>
              </w:rPr>
              <w:t>.</w:t>
            </w:r>
            <w:r w:rsidR="00B14470" w:rsidRPr="00B14470">
              <w:rPr>
                <w:rFonts w:eastAsia="Times New Roman"/>
                <w:lang w:eastAsia="lv-LV"/>
              </w:rPr>
              <w:t xml:space="preserve"> punktā minēto informāciju vieglo bezpilota gaisa kuģu sistēmas ekspluatanta sertifikāta (LUC) saņemšanai ir publicētas Civilās aviācijas aģentūras tīmekļvietnē.</w:t>
            </w:r>
          </w:p>
          <w:p w14:paraId="7D38550D" w14:textId="77777777" w:rsidR="006A2F52" w:rsidRPr="00CB41A2" w:rsidRDefault="00C16986" w:rsidP="00AE5851">
            <w:pPr>
              <w:spacing w:after="0"/>
              <w:jc w:val="both"/>
              <w:rPr>
                <w:rFonts w:eastAsia="Calibri"/>
              </w:rPr>
            </w:pPr>
            <w:r>
              <w:rPr>
                <w:rFonts w:eastAsia="Times New Roman"/>
                <w:lang w:eastAsia="lv-LV"/>
              </w:rPr>
              <w:t xml:space="preserve">Lai nodrošinātu, ka saņemto </w:t>
            </w:r>
            <w:r>
              <w:rPr>
                <w:rFonts w:eastAsia="Calibri"/>
              </w:rPr>
              <w:t>p</w:t>
            </w:r>
            <w:r w:rsidRPr="00C16986">
              <w:rPr>
                <w:rFonts w:eastAsia="Calibri"/>
              </w:rPr>
              <w:t>aaugstināta riska bezpilota gaisa kuģa lidojuma atļauj</w:t>
            </w:r>
            <w:r>
              <w:rPr>
                <w:rFonts w:eastAsia="Calibri"/>
              </w:rPr>
              <w:t>u</w:t>
            </w:r>
            <w:r w:rsidRPr="00C16986">
              <w:rPr>
                <w:rFonts w:eastAsia="Calibri"/>
              </w:rPr>
              <w:t xml:space="preserve"> </w:t>
            </w:r>
            <w:r>
              <w:rPr>
                <w:rFonts w:eastAsia="Calibri"/>
              </w:rPr>
              <w:t xml:space="preserve">turētāji varētu sagatavoties regulas Nr.2019/947, AMC un šī projekta prasību izpildei, projekts paredz, ka </w:t>
            </w:r>
            <w:r w:rsidRPr="00C16986">
              <w:rPr>
                <w:rFonts w:eastAsia="Calibri"/>
              </w:rPr>
              <w:t>paaugstināta riska bezpilota gaisa kuģa lidojuma atļauj</w:t>
            </w:r>
            <w:r>
              <w:rPr>
                <w:rFonts w:eastAsia="Calibri"/>
              </w:rPr>
              <w:t xml:space="preserve">as </w:t>
            </w:r>
            <w:r w:rsidRPr="00C16986">
              <w:rPr>
                <w:rFonts w:eastAsia="Calibri"/>
              </w:rPr>
              <w:t>ar tajās norādīto derīguma termiņu līdz 2021. gada 1. jūlijam, kas izsniegtas saskaņā ar 2019. gada 13. augusta Ministru kabineta noteikumiem Nr. 368 ‘’Kārtība, kādā veicami bezpilota gaisa kuģu un cita veida lidaparātu lidojumi’’ ir spēkā līdz 2021.gada 31.decembrim.</w:t>
            </w:r>
          </w:p>
        </w:tc>
      </w:tr>
      <w:tr w:rsidR="00C85C97" w:rsidRPr="00016692" w14:paraId="466E402C"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AF337ED"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lastRenderedPageBreak/>
              <w:t>3.</w:t>
            </w:r>
          </w:p>
        </w:tc>
        <w:tc>
          <w:tcPr>
            <w:tcW w:w="2762" w:type="dxa"/>
            <w:tcBorders>
              <w:top w:val="outset" w:sz="6" w:space="0" w:color="auto"/>
              <w:left w:val="outset" w:sz="6" w:space="0" w:color="auto"/>
              <w:bottom w:val="outset" w:sz="6" w:space="0" w:color="auto"/>
              <w:right w:val="outset" w:sz="6" w:space="0" w:color="auto"/>
            </w:tcBorders>
            <w:hideMark/>
          </w:tcPr>
          <w:p w14:paraId="5FB582BF" w14:textId="77777777" w:rsidR="00C85C97" w:rsidRPr="00016692" w:rsidRDefault="00C85C97" w:rsidP="00C85C97">
            <w:pPr>
              <w:spacing w:after="0"/>
              <w:rPr>
                <w:rFonts w:eastAsia="Times New Roman"/>
                <w:lang w:eastAsia="lv-LV"/>
              </w:rPr>
            </w:pPr>
            <w:r w:rsidRPr="00016692">
              <w:rPr>
                <w:rFonts w:eastAsia="Times New Roman"/>
                <w:lang w:eastAsia="lv-LV"/>
              </w:rPr>
              <w:t>Projekta izstrādē iesaistītās institūcijas un publiskas personas kapitālsabiedrības</w:t>
            </w:r>
          </w:p>
        </w:tc>
        <w:tc>
          <w:tcPr>
            <w:tcW w:w="5659" w:type="dxa"/>
            <w:tcBorders>
              <w:top w:val="outset" w:sz="6" w:space="0" w:color="auto"/>
              <w:left w:val="outset" w:sz="6" w:space="0" w:color="auto"/>
              <w:bottom w:val="outset" w:sz="6" w:space="0" w:color="auto"/>
              <w:right w:val="outset" w:sz="6" w:space="0" w:color="auto"/>
            </w:tcBorders>
          </w:tcPr>
          <w:p w14:paraId="5165B8C5" w14:textId="77777777" w:rsidR="00C85C97" w:rsidRPr="00CB41A2" w:rsidRDefault="00F931AD" w:rsidP="00F931AD">
            <w:pPr>
              <w:spacing w:after="0"/>
              <w:jc w:val="both"/>
              <w:rPr>
                <w:rFonts w:eastAsia="Times New Roman"/>
                <w:lang w:eastAsia="lv-LV"/>
              </w:rPr>
            </w:pPr>
            <w:r w:rsidRPr="00CB41A2">
              <w:rPr>
                <w:rFonts w:eastAsia="Calibri"/>
                <w:color w:val="000000"/>
              </w:rPr>
              <w:t>Satiksmes ministrija, v</w:t>
            </w:r>
            <w:r w:rsidRPr="00CB41A2">
              <w:rPr>
                <w:lang w:eastAsia="lv-LV"/>
              </w:rPr>
              <w:t>alsts aģentūra “Civilās aviācijas aģentūra”.</w:t>
            </w:r>
          </w:p>
        </w:tc>
      </w:tr>
      <w:tr w:rsidR="00C85C97" w:rsidRPr="00016692" w14:paraId="611CD0C6"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0EA0B353"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t>4.</w:t>
            </w:r>
          </w:p>
        </w:tc>
        <w:tc>
          <w:tcPr>
            <w:tcW w:w="2762" w:type="dxa"/>
            <w:tcBorders>
              <w:top w:val="outset" w:sz="6" w:space="0" w:color="auto"/>
              <w:left w:val="outset" w:sz="6" w:space="0" w:color="auto"/>
              <w:bottom w:val="outset" w:sz="6" w:space="0" w:color="auto"/>
              <w:right w:val="outset" w:sz="6" w:space="0" w:color="auto"/>
            </w:tcBorders>
            <w:hideMark/>
          </w:tcPr>
          <w:p w14:paraId="460C3ABD" w14:textId="77777777" w:rsidR="00C85C97" w:rsidRPr="00016692" w:rsidRDefault="00C85C97" w:rsidP="00C85C97">
            <w:pPr>
              <w:spacing w:after="0"/>
              <w:rPr>
                <w:rFonts w:eastAsia="Times New Roman"/>
                <w:lang w:eastAsia="lv-LV"/>
              </w:rPr>
            </w:pPr>
            <w:r w:rsidRPr="00016692">
              <w:rPr>
                <w:rFonts w:eastAsia="Times New Roman"/>
                <w:lang w:eastAsia="lv-LV"/>
              </w:rPr>
              <w:t>Cita informācija</w:t>
            </w:r>
          </w:p>
        </w:tc>
        <w:tc>
          <w:tcPr>
            <w:tcW w:w="5659" w:type="dxa"/>
            <w:tcBorders>
              <w:top w:val="outset" w:sz="6" w:space="0" w:color="auto"/>
              <w:left w:val="outset" w:sz="6" w:space="0" w:color="auto"/>
              <w:bottom w:val="outset" w:sz="6" w:space="0" w:color="auto"/>
              <w:right w:val="outset" w:sz="6" w:space="0" w:color="auto"/>
            </w:tcBorders>
          </w:tcPr>
          <w:p w14:paraId="5E36385B" w14:textId="77777777" w:rsidR="00C85C97" w:rsidRPr="00016692" w:rsidRDefault="0080505B" w:rsidP="00430D8A">
            <w:pPr>
              <w:spacing w:after="0"/>
              <w:jc w:val="both"/>
              <w:rPr>
                <w:rFonts w:eastAsia="Times New Roman"/>
                <w:lang w:eastAsia="lv-LV"/>
              </w:rPr>
            </w:pPr>
            <w:r>
              <w:rPr>
                <w:rFonts w:eastAsia="Times New Roman"/>
                <w:lang w:eastAsia="lv-LV"/>
              </w:rPr>
              <w:t>Nav</w:t>
            </w:r>
            <w:r w:rsidR="00CD08CD">
              <w:rPr>
                <w:rFonts w:eastAsia="Times New Roman"/>
                <w:lang w:eastAsia="lv-LV"/>
              </w:rPr>
              <w:t>.</w:t>
            </w:r>
          </w:p>
        </w:tc>
      </w:tr>
    </w:tbl>
    <w:p w14:paraId="29823457" w14:textId="77777777" w:rsidR="00202A46"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016692" w14:paraId="4E3DD8F1"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1EC37A"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II. Tiesību akta projekta ietekme uz sabiedrību, tautsaimniecības attīstību un administratīvo slogu</w:t>
            </w:r>
          </w:p>
        </w:tc>
      </w:tr>
      <w:tr w:rsidR="00016692" w:rsidRPr="00016692" w14:paraId="1E137403"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5B8632E"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DC1AD14" w14:textId="77777777" w:rsidR="00016692" w:rsidRPr="00016692" w:rsidRDefault="00016692" w:rsidP="00016692">
            <w:pPr>
              <w:spacing w:after="0"/>
              <w:rPr>
                <w:rFonts w:eastAsia="Times New Roman"/>
                <w:lang w:eastAsia="lv-LV"/>
              </w:rPr>
            </w:pPr>
            <w:r w:rsidRPr="00016692">
              <w:rPr>
                <w:rFonts w:eastAsia="Times New Roman"/>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tcPr>
          <w:p w14:paraId="0A19E283" w14:textId="77777777" w:rsidR="00016692" w:rsidRPr="00630978" w:rsidRDefault="00AF6925" w:rsidP="001C5FC6">
            <w:pPr>
              <w:jc w:val="both"/>
            </w:pPr>
            <w:r>
              <w:t>Fiziskas</w:t>
            </w:r>
            <w:r w:rsidR="009E21EF">
              <w:t xml:space="preserve">, </w:t>
            </w:r>
            <w:r>
              <w:t>juridiskas personas</w:t>
            </w:r>
            <w:r w:rsidR="009E21EF">
              <w:t xml:space="preserve"> un iestādes, kuras vēlas veikt </w:t>
            </w:r>
            <w:r w:rsidR="009E21EF" w:rsidRPr="009E21EF">
              <w:t xml:space="preserve">bezpilota gaisa kuģu </w:t>
            </w:r>
            <w:r w:rsidR="00646E4B">
              <w:t xml:space="preserve">ekspluatāciju </w:t>
            </w:r>
            <w:r w:rsidR="009E21EF" w:rsidRPr="009E21EF">
              <w:t>specifiskajā kategorijā</w:t>
            </w:r>
            <w:r w:rsidR="00646E4B">
              <w:t>.</w:t>
            </w:r>
          </w:p>
        </w:tc>
      </w:tr>
      <w:tr w:rsidR="00BF5F86" w:rsidRPr="00016692" w14:paraId="37FC38E0"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B56684F"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CEC9B01" w14:textId="77777777" w:rsidR="00BF5F86" w:rsidRPr="00016692" w:rsidRDefault="00BF5F86" w:rsidP="00BF5F86">
            <w:pPr>
              <w:spacing w:after="0"/>
              <w:rPr>
                <w:rFonts w:eastAsia="Times New Roman"/>
                <w:lang w:eastAsia="lv-LV"/>
              </w:rPr>
            </w:pPr>
            <w:r w:rsidRPr="00DA1D9B">
              <w:rPr>
                <w:rFonts w:eastAsia="Times New Roman"/>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tcPr>
          <w:p w14:paraId="4C035C64" w14:textId="77777777" w:rsidR="001F33C8" w:rsidRPr="008D0362" w:rsidRDefault="00186031" w:rsidP="008D0362">
            <w:pPr>
              <w:spacing w:after="0"/>
              <w:jc w:val="both"/>
              <w:rPr>
                <w:rFonts w:eastAsia="Times New Roman"/>
                <w:lang w:eastAsia="lv-LV"/>
              </w:rPr>
            </w:pPr>
            <w:r>
              <w:rPr>
                <w:rFonts w:eastAsia="Times New Roman"/>
                <w:lang w:eastAsia="lv-LV"/>
              </w:rPr>
              <w:t>P</w:t>
            </w:r>
            <w:r w:rsidR="009F34C7" w:rsidRPr="009F34C7">
              <w:rPr>
                <w:rFonts w:eastAsia="Times New Roman"/>
                <w:lang w:eastAsia="lv-LV"/>
              </w:rPr>
              <w:t xml:space="preserve">rojekta tiesiskais regulējums pozitīvi ietekmēs tautsaimniecību un sabiedrības mērķgrupas, </w:t>
            </w:r>
            <w:r w:rsidR="00E51CC9">
              <w:rPr>
                <w:rFonts w:eastAsia="Times New Roman"/>
                <w:lang w:eastAsia="lv-LV"/>
              </w:rPr>
              <w:t xml:space="preserve">ņemot vērā, ka tiesiskais regulējumus </w:t>
            </w:r>
            <w:r w:rsidR="007A3B5A" w:rsidRPr="006E15E7">
              <w:rPr>
                <w:rFonts w:eastAsia="Times New Roman"/>
                <w:lang w:eastAsia="lv-LV"/>
              </w:rPr>
              <w:t xml:space="preserve">pilnveido vienotos pamatprincipus </w:t>
            </w:r>
            <w:r w:rsidR="00B344A1">
              <w:rPr>
                <w:rFonts w:eastAsia="Times New Roman"/>
                <w:lang w:eastAsia="lv-LV"/>
              </w:rPr>
              <w:t>bezpilotu gaisa kuģu</w:t>
            </w:r>
            <w:r>
              <w:rPr>
                <w:rFonts w:eastAsia="Times New Roman"/>
                <w:lang w:eastAsia="lv-LV"/>
              </w:rPr>
              <w:t xml:space="preserve"> ekspluatācijai,  </w:t>
            </w:r>
            <w:r w:rsidR="007A3B5A" w:rsidRPr="006E15E7">
              <w:rPr>
                <w:rFonts w:eastAsia="Times New Roman"/>
                <w:lang w:eastAsia="lv-LV"/>
              </w:rPr>
              <w:t>kas</w:t>
            </w:r>
            <w:r w:rsidR="00F31739">
              <w:rPr>
                <w:rFonts w:eastAsia="Times New Roman"/>
                <w:lang w:eastAsia="lv-LV"/>
              </w:rPr>
              <w:t>,</w:t>
            </w:r>
            <w:r w:rsidR="007A3B5A" w:rsidRPr="006E15E7">
              <w:rPr>
                <w:rFonts w:eastAsia="Times New Roman"/>
                <w:lang w:eastAsia="lv-LV"/>
              </w:rPr>
              <w:t xml:space="preserve"> savukārt, sekmēs bezpilota gaisa kuģu</w:t>
            </w:r>
            <w:r w:rsidR="009F34C7">
              <w:rPr>
                <w:rFonts w:eastAsia="Times New Roman"/>
                <w:lang w:eastAsia="lv-LV"/>
              </w:rPr>
              <w:t xml:space="preserve"> lidojumu drošumu. </w:t>
            </w:r>
          </w:p>
        </w:tc>
      </w:tr>
      <w:tr w:rsidR="00BF5F86" w:rsidRPr="00016692" w14:paraId="452E627D"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21ECD54"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2B7F531" w14:textId="77777777" w:rsidR="00BF5F86" w:rsidRPr="00016692" w:rsidRDefault="00BF5F86" w:rsidP="00BF5F86">
            <w:pPr>
              <w:spacing w:after="0"/>
              <w:rPr>
                <w:rFonts w:eastAsia="Times New Roman"/>
                <w:lang w:eastAsia="lv-LV"/>
              </w:rPr>
            </w:pPr>
            <w:r w:rsidRPr="00016692">
              <w:rPr>
                <w:rFonts w:eastAsia="Times New Roman"/>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7646454B" w14:textId="77777777" w:rsidR="00E51CC9" w:rsidRPr="00EA0E35" w:rsidRDefault="00E51CC9" w:rsidP="00E51CC9">
            <w:pPr>
              <w:jc w:val="both"/>
              <w:rPr>
                <w:lang w:eastAsia="lv-LV"/>
              </w:rPr>
            </w:pPr>
            <w:r w:rsidRPr="00EA0E35">
              <w:rPr>
                <w:lang w:eastAsia="lv-LV"/>
              </w:rPr>
              <w:t xml:space="preserve">Administratīvās izmaksas, kas saistītas ar projekta </w:t>
            </w:r>
            <w:r w:rsidR="003D7479">
              <w:rPr>
                <w:lang w:eastAsia="lv-LV"/>
              </w:rPr>
              <w:t>5</w:t>
            </w:r>
            <w:r w:rsidR="007876BA" w:rsidRPr="007876BA">
              <w:rPr>
                <w:lang w:eastAsia="lv-LV"/>
              </w:rPr>
              <w:t>.</w:t>
            </w:r>
            <w:r w:rsidR="008D50F9">
              <w:rPr>
                <w:lang w:eastAsia="lv-LV"/>
              </w:rPr>
              <w:t xml:space="preserve"> </w:t>
            </w:r>
            <w:r w:rsidRPr="007876BA">
              <w:rPr>
                <w:lang w:eastAsia="lv-LV"/>
              </w:rPr>
              <w:t>punktā</w:t>
            </w:r>
            <w:r w:rsidR="003D7479">
              <w:rPr>
                <w:lang w:eastAsia="lv-LV"/>
              </w:rPr>
              <w:t xml:space="preserve"> minēto iesniegumu iesniegšanu</w:t>
            </w:r>
            <w:r w:rsidRPr="00EA0E35">
              <w:rPr>
                <w:lang w:eastAsia="lv-LV"/>
              </w:rPr>
              <w:t xml:space="preserve">, </w:t>
            </w:r>
            <w:r w:rsidR="008D50F9">
              <w:rPr>
                <w:lang w:eastAsia="lv-LV"/>
              </w:rPr>
              <w:t xml:space="preserve">bezpilota gaisa kuģa sistēmas ekspluatantam </w:t>
            </w:r>
            <w:r w:rsidRPr="00EA0E35">
              <w:rPr>
                <w:lang w:eastAsia="lv-LV"/>
              </w:rPr>
              <w:t xml:space="preserve">nepārsniegs 2000 eiro gadā. </w:t>
            </w:r>
          </w:p>
          <w:p w14:paraId="00DD4F0D" w14:textId="77777777" w:rsidR="00BF5F86" w:rsidRPr="00016692" w:rsidRDefault="00E51CC9" w:rsidP="00E51CC9">
            <w:pPr>
              <w:spacing w:after="0"/>
              <w:jc w:val="both"/>
              <w:rPr>
                <w:rFonts w:eastAsia="Times New Roman"/>
                <w:lang w:eastAsia="lv-LV"/>
              </w:rPr>
            </w:pPr>
            <w:r w:rsidRPr="00EA0E35">
              <w:rPr>
                <w:lang w:eastAsia="lv-LV"/>
              </w:rPr>
              <w:t xml:space="preserve">Administratīvās izmaksas Civilās aviācijas aģentūrai, kuras darbinieks veiks informācijas sniegšanas, pieņemšanas, apkopošanas, apstrādes un uzglabāšanas pienākumus, kas saistīti ar projekta </w:t>
            </w:r>
            <w:r w:rsidR="003D7479">
              <w:rPr>
                <w:lang w:eastAsia="lv-LV"/>
              </w:rPr>
              <w:t>5</w:t>
            </w:r>
            <w:r w:rsidR="008D50F9">
              <w:rPr>
                <w:lang w:eastAsia="lv-LV"/>
              </w:rPr>
              <w:t>. punktā</w:t>
            </w:r>
            <w:r w:rsidR="003D7479">
              <w:rPr>
                <w:lang w:eastAsia="lv-LV"/>
              </w:rPr>
              <w:t xml:space="preserve"> minēto iesnieguma iesniegšanu</w:t>
            </w:r>
            <w:r w:rsidRPr="00EA0E35">
              <w:rPr>
                <w:lang w:eastAsia="lv-LV"/>
              </w:rPr>
              <w:t>, nepārsniegs 2000 eiro gadā.</w:t>
            </w:r>
          </w:p>
        </w:tc>
      </w:tr>
      <w:tr w:rsidR="00BF5F86" w:rsidRPr="00016692" w14:paraId="66EC415C"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853B2B" w14:textId="77777777" w:rsidR="00BF5F86" w:rsidRPr="00143E19" w:rsidRDefault="00BF5F86" w:rsidP="00BF5F86">
            <w:pPr>
              <w:spacing w:before="100" w:beforeAutospacing="1" w:after="100" w:afterAutospacing="1"/>
              <w:jc w:val="center"/>
              <w:rPr>
                <w:rFonts w:eastAsia="Times New Roman"/>
                <w:highlight w:val="yellow"/>
                <w:lang w:eastAsia="lv-LV"/>
              </w:rPr>
            </w:pPr>
            <w:r w:rsidRPr="00B344A1">
              <w:rPr>
                <w:rFonts w:eastAsia="Times New Roman"/>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53B92D2" w14:textId="77777777" w:rsidR="00BF5F86" w:rsidRPr="00143E19" w:rsidRDefault="00BF5F86" w:rsidP="00BF5F86">
            <w:pPr>
              <w:spacing w:after="0"/>
              <w:rPr>
                <w:rFonts w:eastAsia="Times New Roman"/>
                <w:highlight w:val="yellow"/>
                <w:lang w:eastAsia="lv-LV"/>
              </w:rPr>
            </w:pPr>
            <w:r w:rsidRPr="00B344A1">
              <w:rPr>
                <w:rFonts w:eastAsia="Times New Roman"/>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697C76F3" w14:textId="77777777" w:rsidR="00BF5F86" w:rsidRPr="00016692" w:rsidRDefault="00191E0D" w:rsidP="004F4147">
            <w:pPr>
              <w:spacing w:after="0"/>
              <w:jc w:val="both"/>
              <w:rPr>
                <w:rFonts w:eastAsia="Times New Roman"/>
                <w:lang w:eastAsia="lv-LV"/>
              </w:rPr>
            </w:pPr>
            <w:r>
              <w:rPr>
                <w:rFonts w:eastAsia="Times New Roman"/>
                <w:lang w:eastAsia="lv-LV"/>
              </w:rPr>
              <w:t>Projekts šo jomu neskar.</w:t>
            </w:r>
            <w:r w:rsidR="00EF2A69">
              <w:rPr>
                <w:rFonts w:eastAsia="Times New Roman"/>
                <w:lang w:eastAsia="lv-LV"/>
              </w:rPr>
              <w:t xml:space="preserve"> </w:t>
            </w:r>
          </w:p>
        </w:tc>
      </w:tr>
      <w:tr w:rsidR="00BF5F86" w:rsidRPr="00016692" w14:paraId="17950C10"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9454A5"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257FF8D6" w14:textId="77777777" w:rsidR="00BF5F86" w:rsidRPr="00016692" w:rsidRDefault="00BF5F86" w:rsidP="00BF5F86">
            <w:pPr>
              <w:spacing w:after="0"/>
              <w:rPr>
                <w:rFonts w:eastAsia="Times New Roman"/>
                <w:lang w:eastAsia="lv-LV"/>
              </w:rPr>
            </w:pPr>
            <w:r w:rsidRPr="00016692">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3979FABE" w14:textId="77777777" w:rsidR="00BF5F86" w:rsidRPr="00016692" w:rsidRDefault="00772EF1" w:rsidP="00BF5F86">
            <w:pPr>
              <w:spacing w:after="0"/>
              <w:rPr>
                <w:rFonts w:eastAsia="Times New Roman"/>
                <w:lang w:eastAsia="lv-LV"/>
              </w:rPr>
            </w:pPr>
            <w:r>
              <w:rPr>
                <w:rFonts w:eastAsia="Times New Roman"/>
                <w:lang w:eastAsia="lv-LV"/>
              </w:rPr>
              <w:t>Nav.</w:t>
            </w:r>
          </w:p>
        </w:tc>
      </w:tr>
    </w:tbl>
    <w:p w14:paraId="4BFC8EC3"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16692" w:rsidRPr="00016692" w14:paraId="4B5EE8CD"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FDBD96"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III. Tiesību akta projekta ietekme uz valsts budžetu un pašvaldību budžetiem</w:t>
            </w:r>
          </w:p>
        </w:tc>
      </w:tr>
      <w:tr w:rsidR="001F1B9B" w:rsidRPr="00016692" w14:paraId="487EDF92"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315DAFD" w14:textId="77777777" w:rsidR="001F1B9B" w:rsidRPr="00016692" w:rsidRDefault="001F1B9B" w:rsidP="00016692">
            <w:pPr>
              <w:spacing w:before="100" w:beforeAutospacing="1" w:after="100" w:afterAutospacing="1"/>
              <w:jc w:val="center"/>
              <w:rPr>
                <w:rFonts w:eastAsia="Times New Roman"/>
                <w:b/>
                <w:bCs/>
                <w:lang w:eastAsia="lv-LV"/>
              </w:rPr>
            </w:pPr>
            <w:r>
              <w:t>Projekts šo jomu neskar.</w:t>
            </w:r>
          </w:p>
        </w:tc>
      </w:tr>
    </w:tbl>
    <w:p w14:paraId="4653BEB4"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16692" w:rsidRPr="00016692" w14:paraId="2DA94C55"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C7D0FE"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IV. Tiesību akta projekta ietekme uz spēkā esošo tiesību normu sistēmu</w:t>
            </w:r>
          </w:p>
        </w:tc>
      </w:tr>
      <w:tr w:rsidR="005E77C6" w:rsidRPr="00016692" w14:paraId="49A11B73"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2E22B39" w14:textId="77777777" w:rsidR="005E77C6" w:rsidRPr="00016692" w:rsidRDefault="005E77C6" w:rsidP="00016692">
            <w:pPr>
              <w:spacing w:before="100" w:beforeAutospacing="1" w:after="100" w:afterAutospacing="1"/>
              <w:jc w:val="center"/>
              <w:rPr>
                <w:rFonts w:eastAsia="Times New Roman"/>
                <w:b/>
                <w:bCs/>
                <w:lang w:eastAsia="lv-LV"/>
              </w:rPr>
            </w:pPr>
            <w:r>
              <w:t>Projekts šo jomu neskar.</w:t>
            </w:r>
          </w:p>
        </w:tc>
      </w:tr>
    </w:tbl>
    <w:p w14:paraId="44A6DA47"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4"/>
        <w:gridCol w:w="3023"/>
        <w:gridCol w:w="5458"/>
      </w:tblGrid>
      <w:tr w:rsidR="00016692" w:rsidRPr="00DF11A9" w14:paraId="29939E05" w14:textId="77777777" w:rsidTr="00805987">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010A4EB" w14:textId="77777777" w:rsidR="00016692" w:rsidRPr="00DF11A9" w:rsidRDefault="00016692" w:rsidP="00016692">
            <w:pPr>
              <w:spacing w:before="100" w:beforeAutospacing="1" w:after="100" w:afterAutospacing="1"/>
              <w:jc w:val="center"/>
              <w:rPr>
                <w:rFonts w:eastAsia="Times New Roman"/>
                <w:b/>
                <w:bCs/>
                <w:lang w:eastAsia="lv-LV"/>
              </w:rPr>
            </w:pPr>
            <w:r w:rsidRPr="00DF11A9">
              <w:rPr>
                <w:rFonts w:eastAsia="Times New Roman"/>
                <w:b/>
                <w:bCs/>
                <w:lang w:eastAsia="lv-LV"/>
              </w:rPr>
              <w:t>V. Tiesību akta projekta atbilstība Latvijas Republikas starptautiskajām saistībām</w:t>
            </w:r>
          </w:p>
        </w:tc>
      </w:tr>
      <w:tr w:rsidR="00016692" w:rsidRPr="00DF11A9" w14:paraId="22BA790E" w14:textId="77777777" w:rsidTr="00805987">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F21E6B5" w14:textId="77777777" w:rsidR="00016692" w:rsidRPr="00DF11A9" w:rsidRDefault="00016692" w:rsidP="00016692">
            <w:pPr>
              <w:spacing w:before="100" w:beforeAutospacing="1" w:after="100" w:afterAutospacing="1"/>
              <w:jc w:val="center"/>
              <w:rPr>
                <w:rFonts w:eastAsia="Times New Roman"/>
                <w:lang w:eastAsia="lv-LV"/>
              </w:rPr>
            </w:pPr>
            <w:r w:rsidRPr="00DF11A9">
              <w:rPr>
                <w:rFonts w:eastAsia="Times New Roman"/>
                <w:lang w:eastAsia="lv-LV"/>
              </w:rPr>
              <w:t>1.</w:t>
            </w:r>
          </w:p>
        </w:tc>
        <w:tc>
          <w:tcPr>
            <w:tcW w:w="1664" w:type="pct"/>
            <w:tcBorders>
              <w:top w:val="outset" w:sz="6" w:space="0" w:color="auto"/>
              <w:left w:val="outset" w:sz="6" w:space="0" w:color="auto"/>
              <w:bottom w:val="outset" w:sz="6" w:space="0" w:color="auto"/>
              <w:right w:val="outset" w:sz="6" w:space="0" w:color="auto"/>
            </w:tcBorders>
            <w:hideMark/>
          </w:tcPr>
          <w:p w14:paraId="729C6CC4" w14:textId="77777777" w:rsidR="00016692" w:rsidRPr="00DF11A9" w:rsidRDefault="00016692" w:rsidP="00016692">
            <w:pPr>
              <w:spacing w:after="0"/>
              <w:rPr>
                <w:rFonts w:eastAsia="Times New Roman"/>
                <w:lang w:eastAsia="lv-LV"/>
              </w:rPr>
            </w:pPr>
            <w:r w:rsidRPr="00DF11A9">
              <w:rPr>
                <w:rFonts w:eastAsia="Times New Roman"/>
                <w:lang w:eastAsia="lv-LV"/>
              </w:rPr>
              <w:t>Saistības pret Eiropas Savienību</w:t>
            </w:r>
          </w:p>
        </w:tc>
        <w:tc>
          <w:tcPr>
            <w:tcW w:w="2976" w:type="pct"/>
            <w:tcBorders>
              <w:top w:val="outset" w:sz="6" w:space="0" w:color="auto"/>
              <w:left w:val="outset" w:sz="6" w:space="0" w:color="auto"/>
              <w:bottom w:val="outset" w:sz="6" w:space="0" w:color="auto"/>
              <w:right w:val="outset" w:sz="6" w:space="0" w:color="auto"/>
            </w:tcBorders>
          </w:tcPr>
          <w:p w14:paraId="76059230" w14:textId="77777777" w:rsidR="004D6B1C" w:rsidRPr="00DF11A9" w:rsidRDefault="004D6B1C" w:rsidP="004D6B1C">
            <w:pPr>
              <w:spacing w:after="0"/>
              <w:jc w:val="both"/>
            </w:pPr>
            <w:r w:rsidRPr="00DF11A9">
              <w:t>Komisijas 2019. gada 24. maija Īstenošanas regula (ES) 2019/947 par bezpilota gaisa kuģu ekspluatācijas noteikumiem un procedūrām</w:t>
            </w:r>
            <w:r w:rsidR="00933389" w:rsidRPr="00DF11A9">
              <w:t>.</w:t>
            </w:r>
          </w:p>
          <w:p w14:paraId="4EC6265C" w14:textId="77777777" w:rsidR="004335FD" w:rsidRPr="00DF11A9" w:rsidRDefault="004335FD" w:rsidP="00933389">
            <w:pPr>
              <w:spacing w:after="0"/>
              <w:jc w:val="both"/>
            </w:pPr>
          </w:p>
        </w:tc>
      </w:tr>
      <w:tr w:rsidR="00016692" w:rsidRPr="00DF11A9" w14:paraId="415439C6" w14:textId="77777777" w:rsidTr="00805987">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6C2DB8F" w14:textId="77777777" w:rsidR="00016692" w:rsidRPr="00DF11A9" w:rsidRDefault="00016692" w:rsidP="00016692">
            <w:pPr>
              <w:spacing w:before="100" w:beforeAutospacing="1" w:after="100" w:afterAutospacing="1"/>
              <w:jc w:val="center"/>
              <w:rPr>
                <w:rFonts w:eastAsia="Times New Roman"/>
                <w:lang w:eastAsia="lv-LV"/>
              </w:rPr>
            </w:pPr>
            <w:r w:rsidRPr="00DF11A9">
              <w:rPr>
                <w:rFonts w:eastAsia="Times New Roman"/>
                <w:lang w:eastAsia="lv-LV"/>
              </w:rPr>
              <w:t>2.</w:t>
            </w:r>
          </w:p>
        </w:tc>
        <w:tc>
          <w:tcPr>
            <w:tcW w:w="1664" w:type="pct"/>
            <w:tcBorders>
              <w:top w:val="outset" w:sz="6" w:space="0" w:color="auto"/>
              <w:left w:val="outset" w:sz="6" w:space="0" w:color="auto"/>
              <w:bottom w:val="outset" w:sz="6" w:space="0" w:color="auto"/>
              <w:right w:val="outset" w:sz="6" w:space="0" w:color="auto"/>
            </w:tcBorders>
            <w:hideMark/>
          </w:tcPr>
          <w:p w14:paraId="5C6DF61B" w14:textId="77777777" w:rsidR="00016692" w:rsidRPr="00DF11A9" w:rsidRDefault="00016692" w:rsidP="00016692">
            <w:pPr>
              <w:spacing w:after="0"/>
              <w:rPr>
                <w:rFonts w:eastAsia="Times New Roman"/>
                <w:lang w:eastAsia="lv-LV"/>
              </w:rPr>
            </w:pPr>
            <w:r w:rsidRPr="00DF11A9">
              <w:rPr>
                <w:rFonts w:eastAsia="Times New Roman"/>
                <w:lang w:eastAsia="lv-LV"/>
              </w:rPr>
              <w:t>Citas starptautiskās saistības</w:t>
            </w:r>
          </w:p>
        </w:tc>
        <w:tc>
          <w:tcPr>
            <w:tcW w:w="2976" w:type="pct"/>
            <w:tcBorders>
              <w:top w:val="outset" w:sz="6" w:space="0" w:color="auto"/>
              <w:left w:val="outset" w:sz="6" w:space="0" w:color="auto"/>
              <w:bottom w:val="outset" w:sz="6" w:space="0" w:color="auto"/>
              <w:right w:val="outset" w:sz="6" w:space="0" w:color="auto"/>
            </w:tcBorders>
          </w:tcPr>
          <w:p w14:paraId="01875F00" w14:textId="77777777" w:rsidR="00016692" w:rsidRPr="00DF11A9" w:rsidRDefault="00A3569A" w:rsidP="00A35968">
            <w:pPr>
              <w:spacing w:after="0"/>
              <w:jc w:val="both"/>
              <w:rPr>
                <w:rFonts w:eastAsia="Times New Roman"/>
                <w:lang w:eastAsia="lv-LV"/>
              </w:rPr>
            </w:pPr>
            <w:r w:rsidRPr="00A3569A">
              <w:rPr>
                <w:rFonts w:eastAsia="Times New Roman"/>
                <w:lang w:eastAsia="lv-LV"/>
              </w:rPr>
              <w:t>Projekts šo jomu neskar.</w:t>
            </w:r>
          </w:p>
        </w:tc>
      </w:tr>
      <w:tr w:rsidR="00016692" w:rsidRPr="00DF11A9" w14:paraId="5FFA2BCE" w14:textId="77777777" w:rsidTr="00805987">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739324D" w14:textId="77777777" w:rsidR="00016692" w:rsidRPr="00DF11A9" w:rsidRDefault="00016692" w:rsidP="00016692">
            <w:pPr>
              <w:spacing w:before="100" w:beforeAutospacing="1" w:after="100" w:afterAutospacing="1"/>
              <w:jc w:val="center"/>
              <w:rPr>
                <w:rFonts w:eastAsia="Times New Roman"/>
                <w:lang w:eastAsia="lv-LV"/>
              </w:rPr>
            </w:pPr>
            <w:r w:rsidRPr="00DF11A9">
              <w:rPr>
                <w:rFonts w:eastAsia="Times New Roman"/>
                <w:lang w:eastAsia="lv-LV"/>
              </w:rPr>
              <w:t>3.</w:t>
            </w:r>
          </w:p>
        </w:tc>
        <w:tc>
          <w:tcPr>
            <w:tcW w:w="1664" w:type="pct"/>
            <w:tcBorders>
              <w:top w:val="outset" w:sz="6" w:space="0" w:color="auto"/>
              <w:left w:val="outset" w:sz="6" w:space="0" w:color="auto"/>
              <w:bottom w:val="outset" w:sz="6" w:space="0" w:color="auto"/>
              <w:right w:val="outset" w:sz="6" w:space="0" w:color="auto"/>
            </w:tcBorders>
            <w:hideMark/>
          </w:tcPr>
          <w:p w14:paraId="484BA351" w14:textId="77777777" w:rsidR="00016692" w:rsidRPr="00DF11A9" w:rsidRDefault="00016692" w:rsidP="00016692">
            <w:pPr>
              <w:spacing w:after="0"/>
              <w:rPr>
                <w:rFonts w:eastAsia="Times New Roman"/>
                <w:lang w:eastAsia="lv-LV"/>
              </w:rPr>
            </w:pPr>
            <w:r w:rsidRPr="00DF11A9">
              <w:rPr>
                <w:rFonts w:eastAsia="Times New Roman"/>
                <w:lang w:eastAsia="lv-LV"/>
              </w:rPr>
              <w:t>Cita informācija</w:t>
            </w:r>
          </w:p>
        </w:tc>
        <w:tc>
          <w:tcPr>
            <w:tcW w:w="2976" w:type="pct"/>
            <w:tcBorders>
              <w:top w:val="outset" w:sz="6" w:space="0" w:color="auto"/>
              <w:left w:val="outset" w:sz="6" w:space="0" w:color="auto"/>
              <w:bottom w:val="outset" w:sz="6" w:space="0" w:color="auto"/>
              <w:right w:val="outset" w:sz="6" w:space="0" w:color="auto"/>
            </w:tcBorders>
          </w:tcPr>
          <w:p w14:paraId="18C5311F" w14:textId="77777777" w:rsidR="00016692" w:rsidRPr="00DF11A9" w:rsidRDefault="00677DFA" w:rsidP="00016692">
            <w:pPr>
              <w:spacing w:after="0"/>
              <w:rPr>
                <w:rFonts w:eastAsia="Times New Roman"/>
                <w:lang w:eastAsia="lv-LV"/>
              </w:rPr>
            </w:pPr>
            <w:r w:rsidRPr="00DF11A9">
              <w:rPr>
                <w:rFonts w:eastAsia="Times New Roman"/>
                <w:lang w:eastAsia="lv-LV"/>
              </w:rPr>
              <w:t>Nav.</w:t>
            </w:r>
          </w:p>
        </w:tc>
      </w:tr>
    </w:tbl>
    <w:p w14:paraId="1B6F6ADC" w14:textId="77777777" w:rsidR="000C2AC0" w:rsidRPr="00DF11A9" w:rsidRDefault="000C2AC0" w:rsidP="000C2AC0">
      <w:pPr>
        <w:spacing w:after="0"/>
        <w:rPr>
          <w:rFonts w:eastAsia="Times New Roman"/>
          <w:lang w:eastAsia="lv-LV"/>
        </w:rPr>
      </w:pPr>
      <w:r w:rsidRPr="00DF11A9">
        <w:rPr>
          <w:rFonts w:eastAsia="Times New Roman"/>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9403A" w:rsidRPr="00016692" w14:paraId="75E8E79E" w14:textId="77777777" w:rsidTr="003670C7">
        <w:trPr>
          <w:tblCellSpacing w:w="15" w:type="dxa"/>
        </w:trPr>
        <w:tc>
          <w:tcPr>
            <w:tcW w:w="4967" w:type="pct"/>
            <w:tcBorders>
              <w:top w:val="outset" w:sz="6" w:space="0" w:color="auto"/>
              <w:left w:val="outset" w:sz="6" w:space="0" w:color="auto"/>
              <w:bottom w:val="outset" w:sz="6" w:space="0" w:color="auto"/>
              <w:right w:val="outset" w:sz="6" w:space="0" w:color="auto"/>
            </w:tcBorders>
            <w:hideMark/>
          </w:tcPr>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1"/>
              <w:gridCol w:w="2131"/>
              <w:gridCol w:w="1531"/>
              <w:gridCol w:w="2606"/>
            </w:tblGrid>
            <w:tr w:rsidR="0069403A" w:rsidRPr="00DF11A9" w14:paraId="257800B8" w14:textId="77777777" w:rsidTr="001928E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C63386A" w14:textId="77777777" w:rsidR="0069403A" w:rsidRPr="00DF11A9" w:rsidRDefault="0069403A" w:rsidP="00D24D0E">
                  <w:pPr>
                    <w:spacing w:before="100" w:beforeAutospacing="1" w:after="100" w:afterAutospacing="1"/>
                    <w:jc w:val="center"/>
                    <w:rPr>
                      <w:rFonts w:eastAsia="Times New Roman"/>
                      <w:b/>
                      <w:bCs/>
                      <w:lang w:eastAsia="lv-LV"/>
                    </w:rPr>
                  </w:pPr>
                  <w:r w:rsidRPr="00DF11A9">
                    <w:rPr>
                      <w:rFonts w:eastAsia="Times New Roman"/>
                      <w:b/>
                      <w:bCs/>
                      <w:lang w:eastAsia="lv-LV"/>
                    </w:rPr>
                    <w:t>1. tabula</w:t>
                  </w:r>
                  <w:r w:rsidRPr="00DF11A9">
                    <w:rPr>
                      <w:rFonts w:eastAsia="Times New Roman"/>
                      <w:b/>
                      <w:bCs/>
                      <w:lang w:eastAsia="lv-LV"/>
                    </w:rPr>
                    <w:br/>
                    <w:t>Tiesību akta projekta atbilstība ES tiesību aktiem</w:t>
                  </w:r>
                </w:p>
              </w:tc>
            </w:tr>
            <w:tr w:rsidR="0069403A" w:rsidRPr="00DF11A9" w14:paraId="4E904FD5"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hideMark/>
                </w:tcPr>
                <w:p w14:paraId="07C04DE4" w14:textId="77777777" w:rsidR="0069403A" w:rsidRPr="00DF11A9" w:rsidRDefault="0069403A" w:rsidP="00D24D0E">
                  <w:pPr>
                    <w:spacing w:after="0"/>
                    <w:rPr>
                      <w:rFonts w:eastAsia="Times New Roman"/>
                      <w:lang w:eastAsia="lv-LV"/>
                    </w:rPr>
                  </w:pPr>
                  <w:r w:rsidRPr="00DF11A9">
                    <w:rPr>
                      <w:rFonts w:eastAsia="Times New Roman"/>
                      <w:lang w:eastAsia="lv-LV"/>
                    </w:rPr>
                    <w:t>Attiecīgā ES tiesību akta datums, numurs un nosaukums</w:t>
                  </w:r>
                </w:p>
              </w:tc>
              <w:tc>
                <w:tcPr>
                  <w:tcW w:w="3490" w:type="pct"/>
                  <w:gridSpan w:val="3"/>
                  <w:tcBorders>
                    <w:top w:val="outset" w:sz="6" w:space="0" w:color="auto"/>
                    <w:left w:val="outset" w:sz="6" w:space="0" w:color="auto"/>
                    <w:bottom w:val="outset" w:sz="6" w:space="0" w:color="auto"/>
                    <w:right w:val="outset" w:sz="6" w:space="0" w:color="auto"/>
                  </w:tcBorders>
                  <w:hideMark/>
                </w:tcPr>
                <w:p w14:paraId="7778DC65" w14:textId="77777777" w:rsidR="00214F1F" w:rsidRPr="00DF11A9" w:rsidRDefault="004D6B1C" w:rsidP="00D24D0E">
                  <w:pPr>
                    <w:spacing w:after="0"/>
                    <w:jc w:val="both"/>
                  </w:pPr>
                  <w:r w:rsidRPr="00DF11A9">
                    <w:t>Komisijas 2019. gada 24. maija Īstenošanas regula (ES) 2019/947 par bezpilota gaisa kuģu ekspluatācijas noteikumiem un procedūrām</w:t>
                  </w:r>
                  <w:r w:rsidR="00F160EE">
                    <w:t xml:space="preserve"> (publicēta </w:t>
                  </w:r>
                  <w:r w:rsidR="00F160EE" w:rsidRPr="00FD3E2A">
                    <w:rPr>
                      <w:shd w:val="clear" w:color="auto" w:fill="FFFFFF"/>
                    </w:rPr>
                    <w:t xml:space="preserve">Eiropas Savienības Oficiālajā </w:t>
                  </w:r>
                  <w:r w:rsidR="00F160EE" w:rsidRPr="00854021">
                    <w:rPr>
                      <w:shd w:val="clear" w:color="auto" w:fill="FFFFFF"/>
                    </w:rPr>
                    <w:t xml:space="preserve">vēstnesī </w:t>
                  </w:r>
                  <w:r w:rsidR="00F160EE" w:rsidRPr="00190299">
                    <w:rPr>
                      <w:rStyle w:val="Emphasis"/>
                      <w:color w:val="444444"/>
                      <w:shd w:val="clear" w:color="auto" w:fill="FFFFFF"/>
                    </w:rPr>
                    <w:t xml:space="preserve">OV L </w:t>
                  </w:r>
                  <w:r w:rsidR="00F160EE">
                    <w:rPr>
                      <w:rStyle w:val="Emphasis"/>
                      <w:color w:val="444444"/>
                      <w:shd w:val="clear" w:color="auto" w:fill="FFFFFF"/>
                    </w:rPr>
                    <w:t>152</w:t>
                  </w:r>
                  <w:r w:rsidR="00F160EE" w:rsidRPr="00190299">
                    <w:rPr>
                      <w:rStyle w:val="Emphasis"/>
                      <w:color w:val="444444"/>
                      <w:shd w:val="clear" w:color="auto" w:fill="FFFFFF"/>
                    </w:rPr>
                    <w:t xml:space="preserve">, </w:t>
                  </w:r>
                  <w:r w:rsidR="00F160EE">
                    <w:rPr>
                      <w:rStyle w:val="Emphasis"/>
                      <w:color w:val="444444"/>
                      <w:shd w:val="clear" w:color="auto" w:fill="FFFFFF"/>
                    </w:rPr>
                    <w:t>11.06.</w:t>
                  </w:r>
                  <w:r w:rsidR="00F160EE" w:rsidRPr="00190299">
                    <w:rPr>
                      <w:rStyle w:val="Emphasis"/>
                      <w:color w:val="444444"/>
                      <w:shd w:val="clear" w:color="auto" w:fill="FFFFFF"/>
                    </w:rPr>
                    <w:t>201</w:t>
                  </w:r>
                  <w:r w:rsidR="00F160EE">
                    <w:rPr>
                      <w:rStyle w:val="Emphasis"/>
                      <w:color w:val="444444"/>
                      <w:shd w:val="clear" w:color="auto" w:fill="FFFFFF"/>
                    </w:rPr>
                    <w:t>9)</w:t>
                  </w:r>
                </w:p>
                <w:p w14:paraId="72AC1436" w14:textId="77777777" w:rsidR="00054E8E" w:rsidRPr="00DF11A9" w:rsidRDefault="00054E8E" w:rsidP="00D24D0E">
                  <w:pPr>
                    <w:spacing w:after="0"/>
                    <w:jc w:val="both"/>
                  </w:pPr>
                </w:p>
              </w:tc>
            </w:tr>
            <w:tr w:rsidR="005D3AA8" w:rsidRPr="00DF11A9" w14:paraId="1DE234C2"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vAlign w:val="center"/>
                  <w:hideMark/>
                </w:tcPr>
                <w:p w14:paraId="11536DBB" w14:textId="77777777" w:rsidR="0069403A" w:rsidRPr="00DF11A9" w:rsidRDefault="0069403A" w:rsidP="00D24D0E">
                  <w:pPr>
                    <w:spacing w:before="100" w:beforeAutospacing="1" w:after="100" w:afterAutospacing="1"/>
                    <w:jc w:val="center"/>
                    <w:rPr>
                      <w:rFonts w:eastAsia="Times New Roman"/>
                      <w:lang w:eastAsia="lv-LV"/>
                    </w:rPr>
                  </w:pPr>
                  <w:r w:rsidRPr="00DF11A9">
                    <w:rPr>
                      <w:rFonts w:eastAsia="Times New Roman"/>
                      <w:lang w:eastAsia="lv-LV"/>
                    </w:rPr>
                    <w:t>A</w:t>
                  </w:r>
                </w:p>
              </w:tc>
              <w:tc>
                <w:tcPr>
                  <w:tcW w:w="1173" w:type="pct"/>
                  <w:tcBorders>
                    <w:top w:val="outset" w:sz="6" w:space="0" w:color="auto"/>
                    <w:left w:val="outset" w:sz="6" w:space="0" w:color="auto"/>
                    <w:bottom w:val="outset" w:sz="6" w:space="0" w:color="auto"/>
                    <w:right w:val="outset" w:sz="6" w:space="0" w:color="auto"/>
                  </w:tcBorders>
                  <w:vAlign w:val="center"/>
                  <w:hideMark/>
                </w:tcPr>
                <w:p w14:paraId="48A5601F" w14:textId="77777777" w:rsidR="0069403A" w:rsidRPr="00DF11A9" w:rsidRDefault="0069403A" w:rsidP="00D24D0E">
                  <w:pPr>
                    <w:spacing w:before="100" w:beforeAutospacing="1" w:after="100" w:afterAutospacing="1"/>
                    <w:jc w:val="center"/>
                    <w:rPr>
                      <w:rFonts w:eastAsia="Times New Roman"/>
                      <w:lang w:eastAsia="lv-LV"/>
                    </w:rPr>
                  </w:pPr>
                  <w:r w:rsidRPr="00DF11A9">
                    <w:rPr>
                      <w:rFonts w:eastAsia="Times New Roman"/>
                      <w:lang w:eastAsia="lv-LV"/>
                    </w:rPr>
                    <w:t>B</w:t>
                  </w:r>
                </w:p>
              </w:tc>
              <w:tc>
                <w:tcPr>
                  <w:tcW w:w="850" w:type="pct"/>
                  <w:tcBorders>
                    <w:top w:val="outset" w:sz="6" w:space="0" w:color="auto"/>
                    <w:left w:val="outset" w:sz="6" w:space="0" w:color="auto"/>
                    <w:bottom w:val="outset" w:sz="6" w:space="0" w:color="auto"/>
                    <w:right w:val="outset" w:sz="6" w:space="0" w:color="auto"/>
                  </w:tcBorders>
                  <w:vAlign w:val="center"/>
                  <w:hideMark/>
                </w:tcPr>
                <w:p w14:paraId="0B656027" w14:textId="77777777" w:rsidR="0069403A" w:rsidRPr="00DF11A9" w:rsidRDefault="0069403A" w:rsidP="00D24D0E">
                  <w:pPr>
                    <w:spacing w:before="100" w:beforeAutospacing="1" w:after="100" w:afterAutospacing="1"/>
                    <w:jc w:val="center"/>
                    <w:rPr>
                      <w:rFonts w:eastAsia="Times New Roman"/>
                      <w:lang w:eastAsia="lv-LV"/>
                    </w:rPr>
                  </w:pPr>
                  <w:r w:rsidRPr="00DF11A9">
                    <w:rPr>
                      <w:rFonts w:eastAsia="Times New Roman"/>
                      <w:lang w:eastAsia="lv-LV"/>
                    </w:rPr>
                    <w:t>C</w:t>
                  </w:r>
                </w:p>
              </w:tc>
              <w:tc>
                <w:tcPr>
                  <w:tcW w:w="1433" w:type="pct"/>
                  <w:tcBorders>
                    <w:top w:val="outset" w:sz="6" w:space="0" w:color="auto"/>
                    <w:left w:val="outset" w:sz="6" w:space="0" w:color="auto"/>
                    <w:bottom w:val="outset" w:sz="6" w:space="0" w:color="auto"/>
                    <w:right w:val="outset" w:sz="6" w:space="0" w:color="auto"/>
                  </w:tcBorders>
                  <w:vAlign w:val="center"/>
                  <w:hideMark/>
                </w:tcPr>
                <w:p w14:paraId="4B26784E" w14:textId="77777777" w:rsidR="0069403A" w:rsidRPr="00DF11A9" w:rsidRDefault="0069403A" w:rsidP="00D24D0E">
                  <w:pPr>
                    <w:spacing w:before="100" w:beforeAutospacing="1" w:after="100" w:afterAutospacing="1"/>
                    <w:jc w:val="center"/>
                    <w:rPr>
                      <w:rFonts w:eastAsia="Times New Roman"/>
                      <w:lang w:eastAsia="lv-LV"/>
                    </w:rPr>
                  </w:pPr>
                  <w:r w:rsidRPr="00DF11A9">
                    <w:rPr>
                      <w:rFonts w:eastAsia="Times New Roman"/>
                      <w:lang w:eastAsia="lv-LV"/>
                    </w:rPr>
                    <w:t>D</w:t>
                  </w:r>
                </w:p>
              </w:tc>
            </w:tr>
            <w:tr w:rsidR="005D3AA8" w:rsidRPr="00DF11A9" w14:paraId="63757576"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hideMark/>
                </w:tcPr>
                <w:p w14:paraId="0A0EC9F3" w14:textId="77777777" w:rsidR="0069403A" w:rsidRPr="00DF11A9" w:rsidRDefault="0069403A" w:rsidP="00D24D0E">
                  <w:pPr>
                    <w:spacing w:after="0"/>
                    <w:rPr>
                      <w:rFonts w:eastAsia="Times New Roman"/>
                      <w:lang w:eastAsia="lv-LV"/>
                    </w:rPr>
                  </w:pPr>
                  <w:r w:rsidRPr="00DF11A9">
                    <w:rPr>
                      <w:rFonts w:eastAsia="Times New Roman"/>
                      <w:lang w:eastAsia="lv-LV"/>
                    </w:rPr>
                    <w:t>Attiecīgā ES tiesību akta panta numurs (uzskaitot katru tiesību akta vienību - pantu, daļu, punktu, apakšpunktu)</w:t>
                  </w:r>
                </w:p>
              </w:tc>
              <w:tc>
                <w:tcPr>
                  <w:tcW w:w="1173" w:type="pct"/>
                  <w:tcBorders>
                    <w:top w:val="outset" w:sz="6" w:space="0" w:color="auto"/>
                    <w:left w:val="outset" w:sz="6" w:space="0" w:color="auto"/>
                    <w:bottom w:val="outset" w:sz="6" w:space="0" w:color="auto"/>
                    <w:right w:val="outset" w:sz="6" w:space="0" w:color="auto"/>
                  </w:tcBorders>
                  <w:hideMark/>
                </w:tcPr>
                <w:p w14:paraId="74663016" w14:textId="77777777" w:rsidR="0069403A" w:rsidRPr="00DF11A9" w:rsidRDefault="0069403A" w:rsidP="00D24D0E">
                  <w:pPr>
                    <w:spacing w:after="0"/>
                    <w:rPr>
                      <w:rFonts w:eastAsia="Times New Roman"/>
                      <w:lang w:eastAsia="lv-LV"/>
                    </w:rPr>
                  </w:pPr>
                  <w:r w:rsidRPr="00DF11A9">
                    <w:rPr>
                      <w:rFonts w:eastAsia="Times New Roman"/>
                      <w:lang w:eastAsia="lv-LV"/>
                    </w:rPr>
                    <w:t>Projekta vienība, kas pārņem vai ievieš katru šīs tabulas A ailē minēto ES tiesību akta vienību, vai tiesību akts, kur attiecīgā ES tiesību akta vienība pārņemta vai ieviesta</w:t>
                  </w:r>
                </w:p>
              </w:tc>
              <w:tc>
                <w:tcPr>
                  <w:tcW w:w="850" w:type="pct"/>
                  <w:tcBorders>
                    <w:top w:val="outset" w:sz="6" w:space="0" w:color="auto"/>
                    <w:left w:val="outset" w:sz="6" w:space="0" w:color="auto"/>
                    <w:bottom w:val="outset" w:sz="6" w:space="0" w:color="auto"/>
                    <w:right w:val="outset" w:sz="6" w:space="0" w:color="auto"/>
                  </w:tcBorders>
                  <w:hideMark/>
                </w:tcPr>
                <w:p w14:paraId="0F4FC0C5" w14:textId="77777777" w:rsidR="0069403A" w:rsidRPr="00DF11A9" w:rsidRDefault="0069403A" w:rsidP="00D24D0E">
                  <w:pPr>
                    <w:spacing w:after="0"/>
                    <w:rPr>
                      <w:rFonts w:eastAsia="Times New Roman"/>
                      <w:lang w:eastAsia="lv-LV"/>
                    </w:rPr>
                  </w:pPr>
                  <w:r w:rsidRPr="00DF11A9">
                    <w:rPr>
                      <w:rFonts w:eastAsia="Times New Roman"/>
                      <w:lang w:eastAsia="lv-LV"/>
                    </w:rPr>
                    <w:t>Informācija par to, vai šīs tabulas A ailē minētās ES tiesību akta vienības tiek pārņemtas vai ieviestas pilnībā vai daļēji.</w:t>
                  </w:r>
                  <w:r w:rsidRPr="00DF11A9">
                    <w:rPr>
                      <w:rFonts w:eastAsia="Times New Roman"/>
                      <w:lang w:eastAsia="lv-LV"/>
                    </w:rPr>
                    <w:br/>
                    <w:t>Ja attiecīgā ES tiesību akta vienība tiek pārņemta vai ieviesta daļēji, sniedz attiecīgu skaidrojumu, kā arī precīzi norāda, kad un kādā veidā ES tiesību akta vienība tiks pārņemta vai ieviesta pilnībā.</w:t>
                  </w:r>
                  <w:r w:rsidRPr="00DF11A9">
                    <w:rPr>
                      <w:rFonts w:eastAsia="Times New Roman"/>
                      <w:lang w:eastAsia="lv-LV"/>
                    </w:rPr>
                    <w:br/>
                    <w:t>Norāda institūciju, kas ir atbildīga par šo saistību izpildi pilnībā</w:t>
                  </w:r>
                </w:p>
              </w:tc>
              <w:tc>
                <w:tcPr>
                  <w:tcW w:w="1433" w:type="pct"/>
                  <w:tcBorders>
                    <w:top w:val="outset" w:sz="6" w:space="0" w:color="auto"/>
                    <w:left w:val="outset" w:sz="6" w:space="0" w:color="auto"/>
                    <w:bottom w:val="outset" w:sz="6" w:space="0" w:color="auto"/>
                    <w:right w:val="outset" w:sz="6" w:space="0" w:color="auto"/>
                  </w:tcBorders>
                  <w:hideMark/>
                </w:tcPr>
                <w:p w14:paraId="01A2F3F3" w14:textId="77777777" w:rsidR="0069403A" w:rsidRPr="00DF11A9" w:rsidRDefault="0069403A" w:rsidP="00D24D0E">
                  <w:pPr>
                    <w:spacing w:after="0"/>
                    <w:rPr>
                      <w:rFonts w:eastAsia="Times New Roman"/>
                      <w:lang w:eastAsia="lv-LV"/>
                    </w:rPr>
                  </w:pPr>
                  <w:r w:rsidRPr="00DF11A9">
                    <w:rPr>
                      <w:rFonts w:eastAsia="Times New Roman"/>
                      <w:lang w:eastAsia="lv-LV"/>
                    </w:rPr>
                    <w:t>Informācija par to, vai šīs tabulas B ailē minētās projekta vienības paredz stingrākas prasības nekā šīs tabulas A ailē minētās ES tiesību akta vienības.</w:t>
                  </w:r>
                  <w:r w:rsidRPr="00DF11A9">
                    <w:rPr>
                      <w:rFonts w:eastAsia="Times New Roman"/>
                      <w:lang w:eastAsia="lv-LV"/>
                    </w:rPr>
                    <w:br/>
                    <w:t>Ja projekts satur stingrākas prasības nekā attiecīgais ES tiesību akts, norāda pamatojumu un samērīgumu.</w:t>
                  </w:r>
                  <w:r w:rsidRPr="00DF11A9">
                    <w:rPr>
                      <w:rFonts w:eastAsia="Times New Roman"/>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5D3AA8" w:rsidRPr="00DF11A9" w14:paraId="2CE62EEB"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2C2814F3" w14:textId="77777777" w:rsidR="0069403A" w:rsidRPr="00B074CC" w:rsidRDefault="00371C2E" w:rsidP="00D24D0E">
                  <w:pPr>
                    <w:spacing w:after="0"/>
                    <w:rPr>
                      <w:rFonts w:eastAsia="Times New Roman"/>
                      <w:lang w:eastAsia="lv-LV"/>
                    </w:rPr>
                  </w:pPr>
                  <w:r w:rsidRPr="00B074CC">
                    <w:rPr>
                      <w:rFonts w:eastAsia="Times New Roman"/>
                      <w:lang w:eastAsia="lv-LV"/>
                    </w:rPr>
                    <w:t xml:space="preserve">Regulas Nr. 2019/947 pielikuma </w:t>
                  </w:r>
                  <w:r w:rsidR="006C1F74">
                    <w:rPr>
                      <w:rFonts w:eastAsia="Times New Roman"/>
                      <w:lang w:eastAsia="lv-LV"/>
                    </w:rPr>
                    <w:t xml:space="preserve">B daļas </w:t>
                  </w:r>
                  <w:r w:rsidRPr="00B074CC">
                    <w:rPr>
                      <w:rFonts w:eastAsia="Times New Roman"/>
                      <w:lang w:eastAsia="lv-LV"/>
                    </w:rPr>
                    <w:t>UAS.SPEC.030. punkta 3.apakšpunkt</w:t>
                  </w:r>
                  <w:r w:rsidR="00B074CC" w:rsidRPr="00B074CC">
                    <w:rPr>
                      <w:rFonts w:eastAsia="Times New Roman"/>
                      <w:lang w:eastAsia="lv-LV"/>
                    </w:rPr>
                    <w:t>s</w:t>
                  </w:r>
                </w:p>
              </w:tc>
              <w:tc>
                <w:tcPr>
                  <w:tcW w:w="1173" w:type="pct"/>
                  <w:tcBorders>
                    <w:top w:val="outset" w:sz="6" w:space="0" w:color="auto"/>
                    <w:left w:val="outset" w:sz="6" w:space="0" w:color="auto"/>
                    <w:bottom w:val="outset" w:sz="6" w:space="0" w:color="auto"/>
                    <w:right w:val="outset" w:sz="6" w:space="0" w:color="auto"/>
                  </w:tcBorders>
                </w:tcPr>
                <w:p w14:paraId="18B86E7E" w14:textId="77777777" w:rsidR="0069403A" w:rsidRPr="00B074CC" w:rsidRDefault="00B074CC" w:rsidP="00D24D0E">
                  <w:pPr>
                    <w:spacing w:after="0"/>
                    <w:rPr>
                      <w:rFonts w:eastAsia="Times New Roman"/>
                      <w:lang w:eastAsia="lv-LV"/>
                    </w:rPr>
                  </w:pPr>
                  <w:r w:rsidRPr="00B074CC">
                    <w:rPr>
                      <w:rFonts w:eastAsia="Times New Roman"/>
                      <w:lang w:eastAsia="lv-LV"/>
                    </w:rPr>
                    <w:t>Projekta 6.1.apakšpunkts</w:t>
                  </w:r>
                </w:p>
              </w:tc>
              <w:tc>
                <w:tcPr>
                  <w:tcW w:w="850" w:type="pct"/>
                  <w:tcBorders>
                    <w:top w:val="outset" w:sz="6" w:space="0" w:color="auto"/>
                    <w:left w:val="outset" w:sz="6" w:space="0" w:color="auto"/>
                    <w:bottom w:val="outset" w:sz="6" w:space="0" w:color="auto"/>
                    <w:right w:val="outset" w:sz="6" w:space="0" w:color="auto"/>
                  </w:tcBorders>
                </w:tcPr>
                <w:p w14:paraId="7673A4CC" w14:textId="77777777" w:rsidR="0069403A" w:rsidRPr="00DF11A9" w:rsidRDefault="0069403A" w:rsidP="00D24D0E">
                  <w:r w:rsidRPr="00DF11A9">
                    <w:t>Tiesību norma ieviesta pilnībā</w:t>
                  </w:r>
                </w:p>
              </w:tc>
              <w:tc>
                <w:tcPr>
                  <w:tcW w:w="1433" w:type="pct"/>
                  <w:tcBorders>
                    <w:top w:val="outset" w:sz="6" w:space="0" w:color="auto"/>
                    <w:left w:val="outset" w:sz="6" w:space="0" w:color="auto"/>
                    <w:bottom w:val="outset" w:sz="6" w:space="0" w:color="auto"/>
                    <w:right w:val="outset" w:sz="6" w:space="0" w:color="auto"/>
                  </w:tcBorders>
                </w:tcPr>
                <w:p w14:paraId="4D861BD2" w14:textId="77777777" w:rsidR="0069403A" w:rsidRPr="00DF11A9" w:rsidRDefault="0069403A" w:rsidP="00D24D0E">
                  <w:r w:rsidRPr="00DF11A9">
                    <w:t>Projekts stingrākas prasības neparedz</w:t>
                  </w:r>
                </w:p>
              </w:tc>
            </w:tr>
            <w:tr w:rsidR="005D3AA8" w:rsidRPr="00DF11A9" w14:paraId="5DAAF357"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15A2A8DE" w14:textId="77777777" w:rsidR="0069403A" w:rsidRPr="00DF11A9" w:rsidRDefault="00FF4637" w:rsidP="00D24D0E">
                  <w:pPr>
                    <w:spacing w:after="0"/>
                    <w:rPr>
                      <w:rFonts w:eastAsia="Times New Roman"/>
                      <w:lang w:eastAsia="lv-LV"/>
                    </w:rPr>
                  </w:pPr>
                  <w:bookmarkStart w:id="1" w:name="_Hlk66283384"/>
                  <w:r w:rsidRPr="00FF4637">
                    <w:t xml:space="preserve">Regulas </w:t>
                  </w:r>
                  <w:r w:rsidRPr="00FF4637">
                    <w:rPr>
                      <w:rFonts w:eastAsia="Times New Roman"/>
                      <w:lang w:eastAsia="lv-LV"/>
                    </w:rPr>
                    <w:t xml:space="preserve">Nr.2019/947 </w:t>
                  </w:r>
                  <w:r w:rsidR="006C1F74">
                    <w:rPr>
                      <w:rFonts w:eastAsia="Times New Roman"/>
                      <w:lang w:eastAsia="lv-LV"/>
                    </w:rPr>
                    <w:t xml:space="preserve">pielikuma C daļas </w:t>
                  </w:r>
                  <w:r w:rsidRPr="00FF4637">
                    <w:rPr>
                      <w:rFonts w:eastAsia="Times New Roman"/>
                      <w:lang w:eastAsia="lv-LV"/>
                    </w:rPr>
                    <w:t xml:space="preserve">UAS.LUC.010. punkts </w:t>
                  </w:r>
                </w:p>
              </w:tc>
              <w:tc>
                <w:tcPr>
                  <w:tcW w:w="1173" w:type="pct"/>
                  <w:tcBorders>
                    <w:top w:val="outset" w:sz="6" w:space="0" w:color="auto"/>
                    <w:left w:val="outset" w:sz="6" w:space="0" w:color="auto"/>
                    <w:bottom w:val="outset" w:sz="6" w:space="0" w:color="auto"/>
                    <w:right w:val="outset" w:sz="6" w:space="0" w:color="auto"/>
                  </w:tcBorders>
                </w:tcPr>
                <w:p w14:paraId="1C3508AB" w14:textId="77777777" w:rsidR="0069403A" w:rsidRPr="00DF11A9" w:rsidRDefault="00FF4637" w:rsidP="00D24D0E">
                  <w:pPr>
                    <w:spacing w:after="0"/>
                    <w:rPr>
                      <w:rFonts w:eastAsia="Times New Roman"/>
                      <w:lang w:eastAsia="lv-LV"/>
                    </w:rPr>
                  </w:pPr>
                  <w:r w:rsidRPr="00B074CC">
                    <w:rPr>
                      <w:rFonts w:eastAsia="Times New Roman"/>
                      <w:lang w:eastAsia="lv-LV"/>
                    </w:rPr>
                    <w:t>Projekta 6.</w:t>
                  </w:r>
                  <w:r>
                    <w:rPr>
                      <w:rFonts w:eastAsia="Times New Roman"/>
                      <w:lang w:eastAsia="lv-LV"/>
                    </w:rPr>
                    <w:t>2</w:t>
                  </w:r>
                  <w:r w:rsidRPr="00B074CC">
                    <w:rPr>
                      <w:rFonts w:eastAsia="Times New Roman"/>
                      <w:lang w:eastAsia="lv-LV"/>
                    </w:rPr>
                    <w:t>.apakšpunkts</w:t>
                  </w:r>
                </w:p>
              </w:tc>
              <w:tc>
                <w:tcPr>
                  <w:tcW w:w="850" w:type="pct"/>
                  <w:tcBorders>
                    <w:top w:val="outset" w:sz="6" w:space="0" w:color="auto"/>
                    <w:left w:val="outset" w:sz="6" w:space="0" w:color="auto"/>
                    <w:bottom w:val="outset" w:sz="6" w:space="0" w:color="auto"/>
                    <w:right w:val="outset" w:sz="6" w:space="0" w:color="auto"/>
                  </w:tcBorders>
                </w:tcPr>
                <w:p w14:paraId="399A4E8E" w14:textId="77777777" w:rsidR="0069403A" w:rsidRPr="00DF11A9" w:rsidRDefault="0069403A" w:rsidP="00D24D0E">
                  <w:r w:rsidRPr="00DF11A9">
                    <w:t>Tiesību norma ieviesta pilnībā</w:t>
                  </w:r>
                </w:p>
              </w:tc>
              <w:tc>
                <w:tcPr>
                  <w:tcW w:w="1433" w:type="pct"/>
                  <w:tcBorders>
                    <w:top w:val="outset" w:sz="6" w:space="0" w:color="auto"/>
                    <w:left w:val="outset" w:sz="6" w:space="0" w:color="auto"/>
                    <w:bottom w:val="outset" w:sz="6" w:space="0" w:color="auto"/>
                    <w:right w:val="outset" w:sz="6" w:space="0" w:color="auto"/>
                  </w:tcBorders>
                </w:tcPr>
                <w:p w14:paraId="6FC46D88" w14:textId="77777777" w:rsidR="0069403A" w:rsidRPr="00DF11A9" w:rsidRDefault="0069403A" w:rsidP="00D24D0E">
                  <w:r w:rsidRPr="00DF11A9">
                    <w:t>Projekts stingrākas prasības neparedz</w:t>
                  </w:r>
                </w:p>
              </w:tc>
            </w:tr>
            <w:bookmarkEnd w:id="1"/>
            <w:tr w:rsidR="005D3AA8" w:rsidRPr="00DF11A9" w14:paraId="38AD548A"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0246310B" w14:textId="77777777" w:rsidR="00AB1F60" w:rsidRPr="00DF11A9" w:rsidRDefault="0040573D" w:rsidP="00D24D0E">
                  <w:pPr>
                    <w:spacing w:after="0"/>
                    <w:rPr>
                      <w:rFonts w:eastAsia="Times New Roman"/>
                      <w:lang w:eastAsia="lv-LV"/>
                    </w:rPr>
                  </w:pPr>
                  <w:r>
                    <w:rPr>
                      <w:rFonts w:eastAsia="Times New Roman"/>
                      <w:lang w:eastAsia="lv-LV"/>
                    </w:rPr>
                    <w:lastRenderedPageBreak/>
                    <w:t>R</w:t>
                  </w:r>
                  <w:r w:rsidRPr="0040573D">
                    <w:rPr>
                      <w:rFonts w:eastAsia="Times New Roman"/>
                      <w:lang w:eastAsia="lv-LV"/>
                    </w:rPr>
                    <w:t xml:space="preserve">egulas Nr. 2019/947 pielikuma B daļa </w:t>
                  </w:r>
                </w:p>
              </w:tc>
              <w:tc>
                <w:tcPr>
                  <w:tcW w:w="1173" w:type="pct"/>
                  <w:tcBorders>
                    <w:top w:val="outset" w:sz="6" w:space="0" w:color="auto"/>
                    <w:left w:val="outset" w:sz="6" w:space="0" w:color="auto"/>
                    <w:bottom w:val="outset" w:sz="6" w:space="0" w:color="auto"/>
                    <w:right w:val="outset" w:sz="6" w:space="0" w:color="auto"/>
                  </w:tcBorders>
                </w:tcPr>
                <w:p w14:paraId="59D41DB4" w14:textId="77777777" w:rsidR="00AB1F60" w:rsidRPr="00D81390" w:rsidRDefault="0040573D" w:rsidP="00D24D0E">
                  <w:pPr>
                    <w:spacing w:after="0"/>
                    <w:rPr>
                      <w:rFonts w:eastAsia="Times New Roman"/>
                      <w:lang w:eastAsia="lv-LV"/>
                    </w:rPr>
                  </w:pPr>
                  <w:r w:rsidRPr="00B074CC">
                    <w:rPr>
                      <w:rFonts w:eastAsia="Times New Roman"/>
                      <w:lang w:eastAsia="lv-LV"/>
                    </w:rPr>
                    <w:t xml:space="preserve">Projekta </w:t>
                  </w:r>
                  <w:r>
                    <w:rPr>
                      <w:rFonts w:eastAsia="Times New Roman"/>
                      <w:lang w:eastAsia="lv-LV"/>
                    </w:rPr>
                    <w:t>8.1.2</w:t>
                  </w:r>
                  <w:r w:rsidRPr="00B074CC">
                    <w:rPr>
                      <w:rFonts w:eastAsia="Times New Roman"/>
                      <w:lang w:eastAsia="lv-LV"/>
                    </w:rPr>
                    <w:t>.</w:t>
                  </w:r>
                  <w:r w:rsidR="00F35122">
                    <w:rPr>
                      <w:rFonts w:eastAsia="Times New Roman"/>
                      <w:lang w:eastAsia="lv-LV"/>
                    </w:rPr>
                    <w:t>, 9.1.</w:t>
                  </w:r>
                  <w:r w:rsidR="00160578">
                    <w:rPr>
                      <w:rFonts w:eastAsia="Times New Roman"/>
                      <w:lang w:eastAsia="lv-LV"/>
                    </w:rPr>
                    <w:t>2</w:t>
                  </w:r>
                  <w:r w:rsidR="00F35122" w:rsidRPr="00B074CC">
                    <w:rPr>
                      <w:rFonts w:eastAsia="Times New Roman"/>
                      <w:lang w:eastAsia="lv-LV"/>
                    </w:rPr>
                    <w:t>.</w:t>
                  </w:r>
                  <w:r w:rsidR="00160578">
                    <w:rPr>
                      <w:rFonts w:eastAsia="Times New Roman"/>
                      <w:lang w:eastAsia="lv-LV"/>
                    </w:rPr>
                    <w:t xml:space="preserve"> </w:t>
                  </w:r>
                  <w:r w:rsidRPr="00B074CC">
                    <w:rPr>
                      <w:rFonts w:eastAsia="Times New Roman"/>
                      <w:lang w:eastAsia="lv-LV"/>
                    </w:rPr>
                    <w:t>apakšpunkts</w:t>
                  </w:r>
                </w:p>
              </w:tc>
              <w:tc>
                <w:tcPr>
                  <w:tcW w:w="850" w:type="pct"/>
                  <w:tcBorders>
                    <w:top w:val="outset" w:sz="6" w:space="0" w:color="auto"/>
                    <w:left w:val="outset" w:sz="6" w:space="0" w:color="auto"/>
                    <w:bottom w:val="outset" w:sz="6" w:space="0" w:color="auto"/>
                    <w:right w:val="outset" w:sz="6" w:space="0" w:color="auto"/>
                  </w:tcBorders>
                </w:tcPr>
                <w:p w14:paraId="398470C3" w14:textId="77777777" w:rsidR="00AB1F60" w:rsidRPr="00DF11A9" w:rsidRDefault="00AB1F60" w:rsidP="00D24D0E">
                  <w:r w:rsidRPr="00DF11A9">
                    <w:t>Tiesību norma ieviesta pilnībā</w:t>
                  </w:r>
                </w:p>
              </w:tc>
              <w:tc>
                <w:tcPr>
                  <w:tcW w:w="1433" w:type="pct"/>
                  <w:tcBorders>
                    <w:top w:val="outset" w:sz="6" w:space="0" w:color="auto"/>
                    <w:left w:val="outset" w:sz="6" w:space="0" w:color="auto"/>
                    <w:bottom w:val="outset" w:sz="6" w:space="0" w:color="auto"/>
                    <w:right w:val="outset" w:sz="6" w:space="0" w:color="auto"/>
                  </w:tcBorders>
                </w:tcPr>
                <w:p w14:paraId="28E6C8AD" w14:textId="77777777" w:rsidR="00AB1F60" w:rsidRPr="00DF11A9" w:rsidRDefault="00AB1F60" w:rsidP="00D24D0E">
                  <w:r w:rsidRPr="00DF11A9">
                    <w:t>Projekts stingrākas prasības neparedz</w:t>
                  </w:r>
                </w:p>
              </w:tc>
            </w:tr>
            <w:tr w:rsidR="00D45F96" w:rsidRPr="00DF11A9" w14:paraId="6B6B77BE"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6C90F4BE" w14:textId="77777777" w:rsidR="00D45F96" w:rsidRPr="00DF11A9" w:rsidRDefault="0040573D" w:rsidP="00D24D0E">
                  <w:pPr>
                    <w:spacing w:after="0"/>
                    <w:rPr>
                      <w:rFonts w:eastAsia="Times New Roman"/>
                      <w:lang w:eastAsia="lv-LV"/>
                    </w:rPr>
                  </w:pPr>
                  <w:r>
                    <w:rPr>
                      <w:rFonts w:eastAsia="Times New Roman"/>
                      <w:lang w:eastAsia="lv-LV"/>
                    </w:rPr>
                    <w:t>R</w:t>
                  </w:r>
                  <w:r w:rsidRPr="0040573D">
                    <w:rPr>
                      <w:rFonts w:eastAsia="Times New Roman"/>
                      <w:lang w:eastAsia="lv-LV"/>
                    </w:rPr>
                    <w:t xml:space="preserve">egulas Nr. 2019/947 pielikuma C daļa </w:t>
                  </w:r>
                </w:p>
              </w:tc>
              <w:tc>
                <w:tcPr>
                  <w:tcW w:w="1173" w:type="pct"/>
                  <w:tcBorders>
                    <w:top w:val="outset" w:sz="6" w:space="0" w:color="auto"/>
                    <w:left w:val="outset" w:sz="6" w:space="0" w:color="auto"/>
                    <w:bottom w:val="outset" w:sz="6" w:space="0" w:color="auto"/>
                    <w:right w:val="outset" w:sz="6" w:space="0" w:color="auto"/>
                  </w:tcBorders>
                </w:tcPr>
                <w:p w14:paraId="100A0939" w14:textId="77777777" w:rsidR="00D45F96" w:rsidRPr="00D81390" w:rsidRDefault="0040573D" w:rsidP="00D24D0E">
                  <w:pPr>
                    <w:spacing w:after="0"/>
                    <w:rPr>
                      <w:rFonts w:eastAsia="Times New Roman"/>
                      <w:lang w:eastAsia="lv-LV"/>
                    </w:rPr>
                  </w:pPr>
                  <w:r w:rsidRPr="00B074CC">
                    <w:rPr>
                      <w:rFonts w:eastAsia="Times New Roman"/>
                      <w:lang w:eastAsia="lv-LV"/>
                    </w:rPr>
                    <w:t xml:space="preserve">Projekta </w:t>
                  </w:r>
                  <w:r>
                    <w:rPr>
                      <w:rFonts w:eastAsia="Times New Roman"/>
                      <w:lang w:eastAsia="lv-LV"/>
                    </w:rPr>
                    <w:t>8.2.2</w:t>
                  </w:r>
                  <w:r w:rsidRPr="00B074CC">
                    <w:rPr>
                      <w:rFonts w:eastAsia="Times New Roman"/>
                      <w:lang w:eastAsia="lv-LV"/>
                    </w:rPr>
                    <w:t>.</w:t>
                  </w:r>
                  <w:r w:rsidR="00F35122">
                    <w:rPr>
                      <w:rFonts w:eastAsia="Times New Roman"/>
                      <w:lang w:eastAsia="lv-LV"/>
                    </w:rPr>
                    <w:t>, 9.2.2</w:t>
                  </w:r>
                  <w:r w:rsidR="00F35122" w:rsidRPr="00B074CC">
                    <w:rPr>
                      <w:rFonts w:eastAsia="Times New Roman"/>
                      <w:lang w:eastAsia="lv-LV"/>
                    </w:rPr>
                    <w:t>.</w:t>
                  </w:r>
                  <w:r w:rsidR="00160578">
                    <w:rPr>
                      <w:rFonts w:eastAsia="Times New Roman"/>
                      <w:lang w:eastAsia="lv-LV"/>
                    </w:rPr>
                    <w:t xml:space="preserve"> </w:t>
                  </w:r>
                  <w:r w:rsidRPr="00B074CC">
                    <w:rPr>
                      <w:rFonts w:eastAsia="Times New Roman"/>
                      <w:lang w:eastAsia="lv-LV"/>
                    </w:rPr>
                    <w:t>apakšpunkts</w:t>
                  </w:r>
                </w:p>
              </w:tc>
              <w:tc>
                <w:tcPr>
                  <w:tcW w:w="850" w:type="pct"/>
                  <w:tcBorders>
                    <w:top w:val="outset" w:sz="6" w:space="0" w:color="auto"/>
                    <w:left w:val="outset" w:sz="6" w:space="0" w:color="auto"/>
                    <w:bottom w:val="outset" w:sz="6" w:space="0" w:color="auto"/>
                    <w:right w:val="outset" w:sz="6" w:space="0" w:color="auto"/>
                  </w:tcBorders>
                </w:tcPr>
                <w:p w14:paraId="6C108E45" w14:textId="77777777" w:rsidR="00D45F96" w:rsidRPr="00DF11A9" w:rsidRDefault="00D45F96" w:rsidP="00D24D0E">
                  <w:r w:rsidRPr="00D45F96">
                    <w:t>Tiesību norma ieviesta pilnībā</w:t>
                  </w:r>
                  <w:r w:rsidRPr="00D45F96">
                    <w:tab/>
                  </w:r>
                </w:p>
              </w:tc>
              <w:tc>
                <w:tcPr>
                  <w:tcW w:w="1433" w:type="pct"/>
                  <w:tcBorders>
                    <w:top w:val="outset" w:sz="6" w:space="0" w:color="auto"/>
                    <w:left w:val="outset" w:sz="6" w:space="0" w:color="auto"/>
                    <w:bottom w:val="outset" w:sz="6" w:space="0" w:color="auto"/>
                    <w:right w:val="outset" w:sz="6" w:space="0" w:color="auto"/>
                  </w:tcBorders>
                </w:tcPr>
                <w:p w14:paraId="522EE09B" w14:textId="77777777" w:rsidR="00D45F96" w:rsidRPr="00DF11A9" w:rsidRDefault="00D45F96" w:rsidP="00D24D0E">
                  <w:r w:rsidRPr="00D45F96">
                    <w:t>Projekts stingrākas prasības neparedz</w:t>
                  </w:r>
                </w:p>
              </w:tc>
            </w:tr>
            <w:tr w:rsidR="00D45F96" w:rsidRPr="00DF11A9" w14:paraId="6ABB9019"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14DDA146" w14:textId="77777777" w:rsidR="00D45F96" w:rsidRPr="00DF11A9" w:rsidRDefault="00771C1D" w:rsidP="00D24D0E">
                  <w:pPr>
                    <w:spacing w:after="0"/>
                    <w:rPr>
                      <w:rFonts w:eastAsia="Times New Roman"/>
                      <w:lang w:eastAsia="lv-LV"/>
                    </w:rPr>
                  </w:pPr>
                  <w:r>
                    <w:rPr>
                      <w:rFonts w:eastAsia="Times New Roman"/>
                      <w:lang w:eastAsia="lv-LV"/>
                    </w:rPr>
                    <w:t xml:space="preserve">Regulas </w:t>
                  </w:r>
                  <w:r w:rsidRPr="00771C1D">
                    <w:rPr>
                      <w:rFonts w:eastAsia="Times New Roman"/>
                      <w:lang w:eastAsia="lv-LV"/>
                    </w:rPr>
                    <w:t xml:space="preserve">2019/947 </w:t>
                  </w:r>
                  <w:r w:rsidR="006C1F74">
                    <w:rPr>
                      <w:rFonts w:eastAsia="Times New Roman"/>
                      <w:lang w:eastAsia="lv-LV"/>
                    </w:rPr>
                    <w:t xml:space="preserve">pielikuma B daļas </w:t>
                  </w:r>
                  <w:r w:rsidRPr="00771C1D">
                    <w:rPr>
                      <w:rFonts w:eastAsia="Times New Roman"/>
                      <w:lang w:eastAsia="lv-LV"/>
                    </w:rPr>
                    <w:t>UAS.SPEC.030. punk</w:t>
                  </w:r>
                  <w:r w:rsidR="00160578">
                    <w:rPr>
                      <w:rFonts w:eastAsia="Times New Roman"/>
                      <w:lang w:eastAsia="lv-LV"/>
                    </w:rPr>
                    <w:t>ta</w:t>
                  </w:r>
                  <w:r w:rsidRPr="00771C1D">
                    <w:rPr>
                      <w:rFonts w:eastAsia="Times New Roman"/>
                      <w:lang w:eastAsia="lv-LV"/>
                    </w:rPr>
                    <w:t xml:space="preserve"> 2. apakšpunkt</w:t>
                  </w:r>
                  <w:r w:rsidR="00160578">
                    <w:rPr>
                      <w:rFonts w:eastAsia="Times New Roman"/>
                      <w:lang w:eastAsia="lv-LV"/>
                    </w:rPr>
                    <w:t>s</w:t>
                  </w:r>
                  <w:r w:rsidRPr="00771C1D">
                    <w:rPr>
                      <w:rFonts w:eastAsia="Times New Roman"/>
                      <w:lang w:eastAsia="lv-LV"/>
                    </w:rPr>
                    <w:t xml:space="preserve"> </w:t>
                  </w:r>
                </w:p>
              </w:tc>
              <w:tc>
                <w:tcPr>
                  <w:tcW w:w="1173" w:type="pct"/>
                  <w:tcBorders>
                    <w:top w:val="outset" w:sz="6" w:space="0" w:color="auto"/>
                    <w:left w:val="outset" w:sz="6" w:space="0" w:color="auto"/>
                    <w:bottom w:val="outset" w:sz="6" w:space="0" w:color="auto"/>
                    <w:right w:val="outset" w:sz="6" w:space="0" w:color="auto"/>
                  </w:tcBorders>
                </w:tcPr>
                <w:p w14:paraId="1580A79D" w14:textId="77777777" w:rsidR="00D45F96" w:rsidRPr="00D81390" w:rsidRDefault="00771C1D" w:rsidP="00D24D0E">
                  <w:pPr>
                    <w:spacing w:after="0"/>
                    <w:rPr>
                      <w:rFonts w:eastAsia="Times New Roman"/>
                      <w:lang w:eastAsia="lv-LV"/>
                    </w:rPr>
                  </w:pPr>
                  <w:r w:rsidRPr="00B074CC">
                    <w:rPr>
                      <w:rFonts w:eastAsia="Times New Roman"/>
                      <w:lang w:eastAsia="lv-LV"/>
                    </w:rPr>
                    <w:t xml:space="preserve">Projekta </w:t>
                  </w:r>
                  <w:r>
                    <w:rPr>
                      <w:rFonts w:eastAsia="Times New Roman"/>
                      <w:lang w:eastAsia="lv-LV"/>
                    </w:rPr>
                    <w:t>10.</w:t>
                  </w:r>
                  <w:r w:rsidRPr="00B074CC">
                    <w:rPr>
                      <w:rFonts w:eastAsia="Times New Roman"/>
                      <w:lang w:eastAsia="lv-LV"/>
                    </w:rPr>
                    <w:t>punkts</w:t>
                  </w:r>
                </w:p>
              </w:tc>
              <w:tc>
                <w:tcPr>
                  <w:tcW w:w="850" w:type="pct"/>
                  <w:tcBorders>
                    <w:top w:val="outset" w:sz="6" w:space="0" w:color="auto"/>
                    <w:left w:val="outset" w:sz="6" w:space="0" w:color="auto"/>
                    <w:bottom w:val="outset" w:sz="6" w:space="0" w:color="auto"/>
                    <w:right w:val="outset" w:sz="6" w:space="0" w:color="auto"/>
                  </w:tcBorders>
                </w:tcPr>
                <w:p w14:paraId="03AAF9D2" w14:textId="77777777" w:rsidR="00D45F96" w:rsidRPr="00DF11A9" w:rsidRDefault="00D45F96" w:rsidP="00D24D0E">
                  <w:r w:rsidRPr="00D45F96">
                    <w:t>Tiesību norma ieviesta pilnībā</w:t>
                  </w:r>
                </w:p>
              </w:tc>
              <w:tc>
                <w:tcPr>
                  <w:tcW w:w="1433" w:type="pct"/>
                  <w:tcBorders>
                    <w:top w:val="outset" w:sz="6" w:space="0" w:color="auto"/>
                    <w:left w:val="outset" w:sz="6" w:space="0" w:color="auto"/>
                    <w:bottom w:val="outset" w:sz="6" w:space="0" w:color="auto"/>
                    <w:right w:val="outset" w:sz="6" w:space="0" w:color="auto"/>
                  </w:tcBorders>
                </w:tcPr>
                <w:p w14:paraId="513EA137" w14:textId="77777777" w:rsidR="00D45F96" w:rsidRPr="00DF11A9" w:rsidRDefault="00D45F96" w:rsidP="00D24D0E">
                  <w:r w:rsidRPr="00D45F96">
                    <w:t>Projekts stingrākas prasības neparedz</w:t>
                  </w:r>
                </w:p>
              </w:tc>
            </w:tr>
            <w:tr w:rsidR="00771C1D" w:rsidRPr="00DF11A9" w14:paraId="15E07C51"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3893F61C" w14:textId="77777777" w:rsidR="00771C1D" w:rsidRPr="00DF11A9" w:rsidRDefault="00771C1D" w:rsidP="00D24D0E">
                  <w:pPr>
                    <w:spacing w:after="0"/>
                    <w:rPr>
                      <w:rFonts w:eastAsia="Times New Roman"/>
                      <w:lang w:eastAsia="lv-LV"/>
                    </w:rPr>
                  </w:pPr>
                  <w:r>
                    <w:rPr>
                      <w:rFonts w:eastAsia="Times New Roman"/>
                      <w:lang w:eastAsia="lv-LV"/>
                    </w:rPr>
                    <w:t>R</w:t>
                  </w:r>
                  <w:r w:rsidRPr="00771C1D">
                    <w:rPr>
                      <w:rFonts w:eastAsia="Times New Roman"/>
                      <w:lang w:eastAsia="lv-LV"/>
                    </w:rPr>
                    <w:t xml:space="preserve">egulas Nr. 2019/947 </w:t>
                  </w:r>
                  <w:r w:rsidR="006C1F74">
                    <w:rPr>
                      <w:rFonts w:eastAsia="Times New Roman"/>
                      <w:lang w:eastAsia="lv-LV"/>
                    </w:rPr>
                    <w:t xml:space="preserve">pielikuma C daļas </w:t>
                  </w:r>
                  <w:r w:rsidRPr="00771C1D">
                    <w:rPr>
                      <w:rFonts w:eastAsia="Times New Roman"/>
                      <w:lang w:eastAsia="lv-LV"/>
                    </w:rPr>
                    <w:t>UAS.LUC.070. punkt</w:t>
                  </w:r>
                  <w:r>
                    <w:rPr>
                      <w:rFonts w:eastAsia="Times New Roman"/>
                      <w:lang w:eastAsia="lv-LV"/>
                    </w:rPr>
                    <w:t>s</w:t>
                  </w:r>
                </w:p>
              </w:tc>
              <w:tc>
                <w:tcPr>
                  <w:tcW w:w="1173" w:type="pct"/>
                  <w:tcBorders>
                    <w:top w:val="outset" w:sz="6" w:space="0" w:color="auto"/>
                    <w:left w:val="outset" w:sz="6" w:space="0" w:color="auto"/>
                    <w:bottom w:val="outset" w:sz="6" w:space="0" w:color="auto"/>
                    <w:right w:val="outset" w:sz="6" w:space="0" w:color="auto"/>
                  </w:tcBorders>
                </w:tcPr>
                <w:p w14:paraId="1F5560A6" w14:textId="77777777" w:rsidR="00771C1D" w:rsidRPr="00D81390" w:rsidRDefault="00771C1D" w:rsidP="00D24D0E">
                  <w:pPr>
                    <w:spacing w:after="0"/>
                    <w:rPr>
                      <w:rFonts w:eastAsia="Times New Roman"/>
                      <w:lang w:eastAsia="lv-LV"/>
                    </w:rPr>
                  </w:pPr>
                  <w:r w:rsidRPr="00B074CC">
                    <w:rPr>
                      <w:rFonts w:eastAsia="Times New Roman"/>
                      <w:lang w:eastAsia="lv-LV"/>
                    </w:rPr>
                    <w:t xml:space="preserve">Projekta </w:t>
                  </w:r>
                  <w:r>
                    <w:rPr>
                      <w:rFonts w:eastAsia="Times New Roman"/>
                      <w:lang w:eastAsia="lv-LV"/>
                    </w:rPr>
                    <w:t>10.</w:t>
                  </w:r>
                  <w:r w:rsidRPr="00B074CC">
                    <w:rPr>
                      <w:rFonts w:eastAsia="Times New Roman"/>
                      <w:lang w:eastAsia="lv-LV"/>
                    </w:rPr>
                    <w:t>punkts</w:t>
                  </w:r>
                </w:p>
              </w:tc>
              <w:tc>
                <w:tcPr>
                  <w:tcW w:w="850" w:type="pct"/>
                  <w:tcBorders>
                    <w:top w:val="outset" w:sz="6" w:space="0" w:color="auto"/>
                    <w:left w:val="outset" w:sz="6" w:space="0" w:color="auto"/>
                    <w:bottom w:val="outset" w:sz="6" w:space="0" w:color="auto"/>
                    <w:right w:val="outset" w:sz="6" w:space="0" w:color="auto"/>
                  </w:tcBorders>
                </w:tcPr>
                <w:p w14:paraId="296976EE" w14:textId="77777777" w:rsidR="00771C1D" w:rsidRPr="00DF11A9" w:rsidRDefault="00771C1D" w:rsidP="00D24D0E">
                  <w:r w:rsidRPr="00D45F96">
                    <w:t>Tiesību norma ieviesta pilnībā</w:t>
                  </w:r>
                </w:p>
              </w:tc>
              <w:tc>
                <w:tcPr>
                  <w:tcW w:w="1433" w:type="pct"/>
                  <w:tcBorders>
                    <w:top w:val="outset" w:sz="6" w:space="0" w:color="auto"/>
                    <w:left w:val="outset" w:sz="6" w:space="0" w:color="auto"/>
                    <w:bottom w:val="outset" w:sz="6" w:space="0" w:color="auto"/>
                    <w:right w:val="outset" w:sz="6" w:space="0" w:color="auto"/>
                  </w:tcBorders>
                </w:tcPr>
                <w:p w14:paraId="4E044BE5" w14:textId="77777777" w:rsidR="00771C1D" w:rsidRPr="00DF11A9" w:rsidRDefault="00771C1D" w:rsidP="00D24D0E">
                  <w:r w:rsidRPr="00D45F96">
                    <w:t>Projekts stingrākas prasības neparedz</w:t>
                  </w:r>
                </w:p>
              </w:tc>
            </w:tr>
            <w:tr w:rsidR="00771C1D" w:rsidRPr="00DF11A9" w14:paraId="06E3C3A9"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600DE705" w14:textId="77777777" w:rsidR="00771C1D" w:rsidRPr="00DF11A9" w:rsidRDefault="005D3AA8" w:rsidP="00D24D0E">
                  <w:pPr>
                    <w:spacing w:after="0"/>
                    <w:rPr>
                      <w:rFonts w:eastAsia="Times New Roman"/>
                      <w:lang w:eastAsia="lv-LV"/>
                    </w:rPr>
                  </w:pPr>
                  <w:r>
                    <w:rPr>
                      <w:rFonts w:eastAsia="Times New Roman"/>
                      <w:lang w:eastAsia="lv-LV"/>
                    </w:rPr>
                    <w:t>R</w:t>
                  </w:r>
                  <w:r w:rsidRPr="005D3AA8">
                    <w:rPr>
                      <w:rFonts w:eastAsia="Times New Roman"/>
                      <w:lang w:eastAsia="lv-LV"/>
                    </w:rPr>
                    <w:t>egulas  Nr. 2019/947 pielikuma 1. papildinājum</w:t>
                  </w:r>
                  <w:r>
                    <w:rPr>
                      <w:rFonts w:eastAsia="Times New Roman"/>
                      <w:lang w:eastAsia="lv-LV"/>
                    </w:rPr>
                    <w:t>s</w:t>
                  </w:r>
                </w:p>
              </w:tc>
              <w:tc>
                <w:tcPr>
                  <w:tcW w:w="1173" w:type="pct"/>
                  <w:tcBorders>
                    <w:top w:val="outset" w:sz="6" w:space="0" w:color="auto"/>
                    <w:left w:val="outset" w:sz="6" w:space="0" w:color="auto"/>
                    <w:bottom w:val="outset" w:sz="6" w:space="0" w:color="auto"/>
                    <w:right w:val="outset" w:sz="6" w:space="0" w:color="auto"/>
                  </w:tcBorders>
                </w:tcPr>
                <w:p w14:paraId="1064A27B" w14:textId="77777777" w:rsidR="00771C1D" w:rsidRPr="00D81390" w:rsidRDefault="00771C1D" w:rsidP="00D24D0E">
                  <w:pPr>
                    <w:spacing w:after="0"/>
                    <w:rPr>
                      <w:rFonts w:eastAsia="Times New Roman"/>
                      <w:lang w:eastAsia="lv-LV"/>
                    </w:rPr>
                  </w:pPr>
                  <w:r w:rsidRPr="00B074CC">
                    <w:rPr>
                      <w:rFonts w:eastAsia="Times New Roman"/>
                      <w:lang w:eastAsia="lv-LV"/>
                    </w:rPr>
                    <w:t xml:space="preserve">Projekta </w:t>
                  </w:r>
                  <w:r w:rsidR="005D3AA8">
                    <w:rPr>
                      <w:rFonts w:eastAsia="Times New Roman"/>
                      <w:lang w:eastAsia="lv-LV"/>
                    </w:rPr>
                    <w:t xml:space="preserve">14. </w:t>
                  </w:r>
                  <w:r w:rsidR="00831F9B">
                    <w:rPr>
                      <w:rFonts w:eastAsia="Times New Roman"/>
                      <w:lang w:eastAsia="lv-LV"/>
                    </w:rPr>
                    <w:t xml:space="preserve">un 16. </w:t>
                  </w:r>
                  <w:r w:rsidRPr="00B074CC">
                    <w:rPr>
                      <w:rFonts w:eastAsia="Times New Roman"/>
                      <w:lang w:eastAsia="lv-LV"/>
                    </w:rPr>
                    <w:t>punkts</w:t>
                  </w:r>
                </w:p>
              </w:tc>
              <w:tc>
                <w:tcPr>
                  <w:tcW w:w="850" w:type="pct"/>
                  <w:tcBorders>
                    <w:top w:val="outset" w:sz="6" w:space="0" w:color="auto"/>
                    <w:left w:val="outset" w:sz="6" w:space="0" w:color="auto"/>
                    <w:bottom w:val="outset" w:sz="6" w:space="0" w:color="auto"/>
                    <w:right w:val="outset" w:sz="6" w:space="0" w:color="auto"/>
                  </w:tcBorders>
                </w:tcPr>
                <w:p w14:paraId="7FB9FF3A" w14:textId="77777777" w:rsidR="00771C1D" w:rsidRPr="00DF11A9" w:rsidRDefault="00771C1D" w:rsidP="00D24D0E">
                  <w:r w:rsidRPr="00D45F96">
                    <w:t>Tiesību norma ieviesta pilnībā</w:t>
                  </w:r>
                </w:p>
              </w:tc>
              <w:tc>
                <w:tcPr>
                  <w:tcW w:w="1433" w:type="pct"/>
                  <w:tcBorders>
                    <w:top w:val="outset" w:sz="6" w:space="0" w:color="auto"/>
                    <w:left w:val="outset" w:sz="6" w:space="0" w:color="auto"/>
                    <w:bottom w:val="outset" w:sz="6" w:space="0" w:color="auto"/>
                    <w:right w:val="outset" w:sz="6" w:space="0" w:color="auto"/>
                  </w:tcBorders>
                </w:tcPr>
                <w:p w14:paraId="1D815D44" w14:textId="77777777" w:rsidR="00771C1D" w:rsidRPr="00DF11A9" w:rsidRDefault="00771C1D" w:rsidP="00D24D0E">
                  <w:r w:rsidRPr="00D45F96">
                    <w:t>Projekts stingrākas prasības neparedz</w:t>
                  </w:r>
                </w:p>
              </w:tc>
            </w:tr>
            <w:tr w:rsidR="00771C1D" w:rsidRPr="00DF11A9" w14:paraId="1AB1E26B"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6AD5E895" w14:textId="77777777" w:rsidR="00771C1D" w:rsidRPr="00DF11A9" w:rsidRDefault="005D3AA8" w:rsidP="00D24D0E">
                  <w:pPr>
                    <w:spacing w:after="0"/>
                    <w:rPr>
                      <w:rFonts w:eastAsia="Times New Roman"/>
                      <w:lang w:eastAsia="lv-LV"/>
                    </w:rPr>
                  </w:pPr>
                  <w:r>
                    <w:rPr>
                      <w:rFonts w:eastAsia="Times New Roman"/>
                      <w:lang w:eastAsia="lv-LV"/>
                    </w:rPr>
                    <w:t>R</w:t>
                  </w:r>
                  <w:r w:rsidRPr="005D3AA8">
                    <w:rPr>
                      <w:rFonts w:eastAsia="Times New Roman"/>
                      <w:lang w:eastAsia="lv-LV"/>
                    </w:rPr>
                    <w:t>egulas Nr. 2019/947 pielikuma B daļas UAS.SPEC.020. punkta 1. un 2. apakšpunkt</w:t>
                  </w:r>
                  <w:r>
                    <w:rPr>
                      <w:rFonts w:eastAsia="Times New Roman"/>
                      <w:lang w:eastAsia="lv-LV"/>
                    </w:rPr>
                    <w:t>s</w:t>
                  </w:r>
                </w:p>
              </w:tc>
              <w:tc>
                <w:tcPr>
                  <w:tcW w:w="1173" w:type="pct"/>
                  <w:tcBorders>
                    <w:top w:val="outset" w:sz="6" w:space="0" w:color="auto"/>
                    <w:left w:val="outset" w:sz="6" w:space="0" w:color="auto"/>
                    <w:bottom w:val="outset" w:sz="6" w:space="0" w:color="auto"/>
                    <w:right w:val="outset" w:sz="6" w:space="0" w:color="auto"/>
                  </w:tcBorders>
                </w:tcPr>
                <w:p w14:paraId="2B489331" w14:textId="77777777" w:rsidR="00771C1D" w:rsidRPr="00D81390" w:rsidRDefault="005D3AA8" w:rsidP="00D24D0E">
                  <w:pPr>
                    <w:spacing w:after="0"/>
                    <w:rPr>
                      <w:rFonts w:eastAsia="Times New Roman"/>
                      <w:lang w:eastAsia="lv-LV"/>
                    </w:rPr>
                  </w:pPr>
                  <w:r w:rsidRPr="00B074CC">
                    <w:rPr>
                      <w:rFonts w:eastAsia="Times New Roman"/>
                      <w:lang w:eastAsia="lv-LV"/>
                    </w:rPr>
                    <w:t xml:space="preserve">Projekta </w:t>
                  </w:r>
                  <w:r>
                    <w:rPr>
                      <w:rFonts w:eastAsia="Times New Roman"/>
                      <w:lang w:eastAsia="lv-LV"/>
                    </w:rPr>
                    <w:t xml:space="preserve">14. </w:t>
                  </w:r>
                  <w:r w:rsidRPr="00B074CC">
                    <w:rPr>
                      <w:rFonts w:eastAsia="Times New Roman"/>
                      <w:lang w:eastAsia="lv-LV"/>
                    </w:rPr>
                    <w:t>punkts</w:t>
                  </w:r>
                </w:p>
              </w:tc>
              <w:tc>
                <w:tcPr>
                  <w:tcW w:w="850" w:type="pct"/>
                  <w:tcBorders>
                    <w:top w:val="outset" w:sz="6" w:space="0" w:color="auto"/>
                    <w:left w:val="outset" w:sz="6" w:space="0" w:color="auto"/>
                    <w:bottom w:val="outset" w:sz="6" w:space="0" w:color="auto"/>
                    <w:right w:val="outset" w:sz="6" w:space="0" w:color="auto"/>
                  </w:tcBorders>
                </w:tcPr>
                <w:p w14:paraId="1A438A68" w14:textId="77777777" w:rsidR="00771C1D" w:rsidRPr="00DF11A9" w:rsidRDefault="00771C1D" w:rsidP="00D24D0E">
                  <w:r w:rsidRPr="00D45F96">
                    <w:t>Tiesību norma ieviesta pilnībā</w:t>
                  </w:r>
                </w:p>
              </w:tc>
              <w:tc>
                <w:tcPr>
                  <w:tcW w:w="1433" w:type="pct"/>
                  <w:tcBorders>
                    <w:top w:val="outset" w:sz="6" w:space="0" w:color="auto"/>
                    <w:left w:val="outset" w:sz="6" w:space="0" w:color="auto"/>
                    <w:bottom w:val="outset" w:sz="6" w:space="0" w:color="auto"/>
                    <w:right w:val="outset" w:sz="6" w:space="0" w:color="auto"/>
                  </w:tcBorders>
                </w:tcPr>
                <w:p w14:paraId="2C2175D3" w14:textId="77777777" w:rsidR="00771C1D" w:rsidRPr="00DF11A9" w:rsidRDefault="00771C1D" w:rsidP="00D24D0E">
                  <w:r w:rsidRPr="00D45F96">
                    <w:t>Projekts stingrākas prasības neparedz</w:t>
                  </w:r>
                </w:p>
              </w:tc>
            </w:tr>
            <w:tr w:rsidR="00771C1D" w:rsidRPr="00DF11A9" w14:paraId="3DF3F78B"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3547D047" w14:textId="77777777" w:rsidR="00771C1D" w:rsidRPr="00DF11A9" w:rsidRDefault="005D3AA8" w:rsidP="00D24D0E">
                  <w:pPr>
                    <w:spacing w:after="0"/>
                    <w:rPr>
                      <w:rFonts w:eastAsia="Times New Roman"/>
                      <w:lang w:eastAsia="lv-LV"/>
                    </w:rPr>
                  </w:pPr>
                  <w:r>
                    <w:rPr>
                      <w:rFonts w:eastAsia="Times New Roman"/>
                      <w:lang w:eastAsia="lv-LV"/>
                    </w:rPr>
                    <w:t>R</w:t>
                  </w:r>
                  <w:r w:rsidRPr="005D3AA8">
                    <w:rPr>
                      <w:rFonts w:eastAsia="Times New Roman"/>
                      <w:lang w:eastAsia="lv-LV"/>
                    </w:rPr>
                    <w:t>egulas Nr. 2019/947 pielikuma 2. papildinājum</w:t>
                  </w:r>
                  <w:r>
                    <w:rPr>
                      <w:rFonts w:eastAsia="Times New Roman"/>
                      <w:lang w:eastAsia="lv-LV"/>
                    </w:rPr>
                    <w:t>s</w:t>
                  </w:r>
                </w:p>
              </w:tc>
              <w:tc>
                <w:tcPr>
                  <w:tcW w:w="1173" w:type="pct"/>
                  <w:tcBorders>
                    <w:top w:val="outset" w:sz="6" w:space="0" w:color="auto"/>
                    <w:left w:val="outset" w:sz="6" w:space="0" w:color="auto"/>
                    <w:bottom w:val="outset" w:sz="6" w:space="0" w:color="auto"/>
                    <w:right w:val="outset" w:sz="6" w:space="0" w:color="auto"/>
                  </w:tcBorders>
                </w:tcPr>
                <w:p w14:paraId="1F0E107B" w14:textId="77777777" w:rsidR="00771C1D" w:rsidRPr="00D81390" w:rsidRDefault="005D3AA8" w:rsidP="00D24D0E">
                  <w:pPr>
                    <w:spacing w:after="0"/>
                    <w:rPr>
                      <w:rFonts w:eastAsia="Times New Roman"/>
                      <w:lang w:eastAsia="lv-LV"/>
                    </w:rPr>
                  </w:pPr>
                  <w:r w:rsidRPr="00B074CC">
                    <w:rPr>
                      <w:rFonts w:eastAsia="Times New Roman"/>
                      <w:lang w:eastAsia="lv-LV"/>
                    </w:rPr>
                    <w:t xml:space="preserve">Projekta </w:t>
                  </w:r>
                  <w:r>
                    <w:rPr>
                      <w:rFonts w:eastAsia="Times New Roman"/>
                      <w:lang w:eastAsia="lv-LV"/>
                    </w:rPr>
                    <w:t xml:space="preserve">14. </w:t>
                  </w:r>
                  <w:r w:rsidRPr="00B074CC">
                    <w:rPr>
                      <w:rFonts w:eastAsia="Times New Roman"/>
                      <w:lang w:eastAsia="lv-LV"/>
                    </w:rPr>
                    <w:t>punkts</w:t>
                  </w:r>
                </w:p>
              </w:tc>
              <w:tc>
                <w:tcPr>
                  <w:tcW w:w="850" w:type="pct"/>
                  <w:tcBorders>
                    <w:top w:val="outset" w:sz="6" w:space="0" w:color="auto"/>
                    <w:left w:val="outset" w:sz="6" w:space="0" w:color="auto"/>
                    <w:bottom w:val="outset" w:sz="6" w:space="0" w:color="auto"/>
                    <w:right w:val="outset" w:sz="6" w:space="0" w:color="auto"/>
                  </w:tcBorders>
                </w:tcPr>
                <w:p w14:paraId="799B0C9B" w14:textId="77777777" w:rsidR="00771C1D" w:rsidRPr="00DF11A9" w:rsidRDefault="00771C1D" w:rsidP="00D24D0E">
                  <w:r w:rsidRPr="00D45F96">
                    <w:t>Tiesību norma ieviesta pilnībā</w:t>
                  </w:r>
                </w:p>
              </w:tc>
              <w:tc>
                <w:tcPr>
                  <w:tcW w:w="1433" w:type="pct"/>
                  <w:tcBorders>
                    <w:top w:val="outset" w:sz="6" w:space="0" w:color="auto"/>
                    <w:left w:val="outset" w:sz="6" w:space="0" w:color="auto"/>
                    <w:bottom w:val="outset" w:sz="6" w:space="0" w:color="auto"/>
                    <w:right w:val="outset" w:sz="6" w:space="0" w:color="auto"/>
                  </w:tcBorders>
                </w:tcPr>
                <w:p w14:paraId="4C3F92EA" w14:textId="77777777" w:rsidR="00771C1D" w:rsidRPr="00DF11A9" w:rsidRDefault="00771C1D" w:rsidP="00D24D0E">
                  <w:r w:rsidRPr="00D45F96">
                    <w:t>Projekts stingrākas prasības neparedz</w:t>
                  </w:r>
                </w:p>
              </w:tc>
            </w:tr>
            <w:tr w:rsidR="005D3AA8" w:rsidRPr="00DF11A9" w14:paraId="12E47D89"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536C75D9" w14:textId="77777777" w:rsidR="005D3AA8" w:rsidRPr="00DF11A9" w:rsidRDefault="005D3AA8" w:rsidP="00D24D0E">
                  <w:pPr>
                    <w:spacing w:after="0"/>
                    <w:rPr>
                      <w:rFonts w:eastAsia="Times New Roman"/>
                      <w:lang w:eastAsia="lv-LV"/>
                    </w:rPr>
                  </w:pPr>
                  <w:r>
                    <w:rPr>
                      <w:rFonts w:eastAsia="Times New Roman"/>
                      <w:lang w:eastAsia="lv-LV"/>
                    </w:rPr>
                    <w:t>R</w:t>
                  </w:r>
                  <w:r w:rsidRPr="005D3AA8">
                    <w:rPr>
                      <w:rFonts w:eastAsia="Times New Roman"/>
                      <w:lang w:eastAsia="lv-LV"/>
                    </w:rPr>
                    <w:t xml:space="preserve">egulas Nr. 2019/947 </w:t>
                  </w:r>
                  <w:r w:rsidR="001C3D91">
                    <w:rPr>
                      <w:rFonts w:eastAsia="Times New Roman"/>
                      <w:lang w:eastAsia="lv-LV"/>
                    </w:rPr>
                    <w:t xml:space="preserve">pielikuma B daļas </w:t>
                  </w:r>
                  <w:r w:rsidRPr="005D3AA8">
                    <w:rPr>
                      <w:rFonts w:eastAsia="Times New Roman"/>
                      <w:lang w:eastAsia="lv-LV"/>
                    </w:rPr>
                    <w:t>UAS.SPEC.020. punkta 3. apakšpunkt</w:t>
                  </w:r>
                  <w:r>
                    <w:rPr>
                      <w:rFonts w:eastAsia="Times New Roman"/>
                      <w:lang w:eastAsia="lv-LV"/>
                    </w:rPr>
                    <w:t>s</w:t>
                  </w:r>
                </w:p>
              </w:tc>
              <w:tc>
                <w:tcPr>
                  <w:tcW w:w="1173" w:type="pct"/>
                  <w:tcBorders>
                    <w:top w:val="outset" w:sz="6" w:space="0" w:color="auto"/>
                    <w:left w:val="outset" w:sz="6" w:space="0" w:color="auto"/>
                    <w:bottom w:val="outset" w:sz="6" w:space="0" w:color="auto"/>
                    <w:right w:val="outset" w:sz="6" w:space="0" w:color="auto"/>
                  </w:tcBorders>
                </w:tcPr>
                <w:p w14:paraId="02F1E452" w14:textId="77777777" w:rsidR="005D3AA8" w:rsidRPr="00D81390" w:rsidRDefault="005D3AA8" w:rsidP="00D24D0E">
                  <w:pPr>
                    <w:spacing w:after="0"/>
                    <w:rPr>
                      <w:rFonts w:eastAsia="Times New Roman"/>
                      <w:lang w:eastAsia="lv-LV"/>
                    </w:rPr>
                  </w:pPr>
                  <w:r w:rsidRPr="00B074CC">
                    <w:rPr>
                      <w:rFonts w:eastAsia="Times New Roman"/>
                      <w:lang w:eastAsia="lv-LV"/>
                    </w:rPr>
                    <w:t xml:space="preserve">Projekta </w:t>
                  </w:r>
                  <w:r>
                    <w:rPr>
                      <w:rFonts w:eastAsia="Times New Roman"/>
                      <w:lang w:eastAsia="lv-LV"/>
                    </w:rPr>
                    <w:t xml:space="preserve">15. </w:t>
                  </w:r>
                  <w:r w:rsidRPr="00B074CC">
                    <w:rPr>
                      <w:rFonts w:eastAsia="Times New Roman"/>
                      <w:lang w:eastAsia="lv-LV"/>
                    </w:rPr>
                    <w:t>punkts</w:t>
                  </w:r>
                </w:p>
              </w:tc>
              <w:tc>
                <w:tcPr>
                  <w:tcW w:w="850" w:type="pct"/>
                  <w:tcBorders>
                    <w:top w:val="outset" w:sz="6" w:space="0" w:color="auto"/>
                    <w:left w:val="outset" w:sz="6" w:space="0" w:color="auto"/>
                    <w:bottom w:val="outset" w:sz="6" w:space="0" w:color="auto"/>
                    <w:right w:val="outset" w:sz="6" w:space="0" w:color="auto"/>
                  </w:tcBorders>
                </w:tcPr>
                <w:p w14:paraId="14D0D324" w14:textId="77777777" w:rsidR="005D3AA8" w:rsidRPr="00DF11A9" w:rsidRDefault="005D3AA8" w:rsidP="00D24D0E">
                  <w:r w:rsidRPr="00D45F96">
                    <w:t>Tiesību norma ieviesta pilnībā</w:t>
                  </w:r>
                </w:p>
              </w:tc>
              <w:tc>
                <w:tcPr>
                  <w:tcW w:w="1433" w:type="pct"/>
                  <w:tcBorders>
                    <w:top w:val="outset" w:sz="6" w:space="0" w:color="auto"/>
                    <w:left w:val="outset" w:sz="6" w:space="0" w:color="auto"/>
                    <w:bottom w:val="outset" w:sz="6" w:space="0" w:color="auto"/>
                    <w:right w:val="outset" w:sz="6" w:space="0" w:color="auto"/>
                  </w:tcBorders>
                </w:tcPr>
                <w:p w14:paraId="2A40CC25" w14:textId="77777777" w:rsidR="005D3AA8" w:rsidRPr="00DF11A9" w:rsidRDefault="005D3AA8" w:rsidP="00D24D0E">
                  <w:r w:rsidRPr="00D45F96">
                    <w:t>Projekts stingrākas prasības neparedz</w:t>
                  </w:r>
                </w:p>
              </w:tc>
            </w:tr>
            <w:tr w:rsidR="005D3AA8" w:rsidRPr="00DF11A9" w14:paraId="2CCF7358"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62B0BF4B" w14:textId="77777777" w:rsidR="005D3AA8" w:rsidRPr="00DF11A9" w:rsidRDefault="00ED443F" w:rsidP="00D24D0E">
                  <w:pPr>
                    <w:spacing w:after="0"/>
                    <w:rPr>
                      <w:rFonts w:eastAsia="Times New Roman"/>
                      <w:lang w:eastAsia="lv-LV"/>
                    </w:rPr>
                  </w:pPr>
                  <w:r>
                    <w:rPr>
                      <w:rFonts w:eastAsia="Times New Roman"/>
                      <w:lang w:eastAsia="lv-LV"/>
                    </w:rPr>
                    <w:t>R</w:t>
                  </w:r>
                  <w:r w:rsidRPr="00ED443F">
                    <w:rPr>
                      <w:rFonts w:eastAsia="Times New Roman"/>
                      <w:lang w:eastAsia="lv-LV"/>
                    </w:rPr>
                    <w:t>egul</w:t>
                  </w:r>
                  <w:r>
                    <w:rPr>
                      <w:rFonts w:eastAsia="Times New Roman"/>
                      <w:lang w:eastAsia="lv-LV"/>
                    </w:rPr>
                    <w:t xml:space="preserve">as </w:t>
                  </w:r>
                  <w:r w:rsidRPr="00ED443F">
                    <w:rPr>
                      <w:rFonts w:eastAsia="Times New Roman"/>
                      <w:lang w:eastAsia="lv-LV"/>
                    </w:rPr>
                    <w:t xml:space="preserve">Nr. 2019/947 </w:t>
                  </w:r>
                  <w:r w:rsidR="001C3D91">
                    <w:rPr>
                      <w:rFonts w:eastAsia="Times New Roman"/>
                      <w:lang w:eastAsia="lv-LV"/>
                    </w:rPr>
                    <w:t xml:space="preserve">pielikuma B daļas </w:t>
                  </w:r>
                  <w:r w:rsidRPr="00ED443F">
                    <w:rPr>
                      <w:rFonts w:eastAsia="Times New Roman"/>
                      <w:lang w:eastAsia="lv-LV"/>
                    </w:rPr>
                    <w:t>UAS.SPEC.020. punkta 1. apakšpunkta a) un b) apakšpunkt</w:t>
                  </w:r>
                  <w:r>
                    <w:rPr>
                      <w:rFonts w:eastAsia="Times New Roman"/>
                      <w:lang w:eastAsia="lv-LV"/>
                    </w:rPr>
                    <w:t>s</w:t>
                  </w:r>
                </w:p>
              </w:tc>
              <w:tc>
                <w:tcPr>
                  <w:tcW w:w="1173" w:type="pct"/>
                  <w:tcBorders>
                    <w:top w:val="outset" w:sz="6" w:space="0" w:color="auto"/>
                    <w:left w:val="outset" w:sz="6" w:space="0" w:color="auto"/>
                    <w:bottom w:val="outset" w:sz="6" w:space="0" w:color="auto"/>
                    <w:right w:val="outset" w:sz="6" w:space="0" w:color="auto"/>
                  </w:tcBorders>
                </w:tcPr>
                <w:p w14:paraId="31A787E0" w14:textId="77777777" w:rsidR="005D3AA8" w:rsidRPr="00D81390" w:rsidRDefault="005D3AA8" w:rsidP="00D24D0E">
                  <w:pPr>
                    <w:spacing w:after="0"/>
                    <w:rPr>
                      <w:rFonts w:eastAsia="Times New Roman"/>
                      <w:lang w:eastAsia="lv-LV"/>
                    </w:rPr>
                  </w:pPr>
                  <w:r w:rsidRPr="00B074CC">
                    <w:rPr>
                      <w:rFonts w:eastAsia="Times New Roman"/>
                      <w:lang w:eastAsia="lv-LV"/>
                    </w:rPr>
                    <w:t xml:space="preserve">Projekta </w:t>
                  </w:r>
                  <w:r>
                    <w:rPr>
                      <w:rFonts w:eastAsia="Times New Roman"/>
                      <w:lang w:eastAsia="lv-LV"/>
                    </w:rPr>
                    <w:t>1</w:t>
                  </w:r>
                  <w:r w:rsidR="00ED443F">
                    <w:rPr>
                      <w:rFonts w:eastAsia="Times New Roman"/>
                      <w:lang w:eastAsia="lv-LV"/>
                    </w:rPr>
                    <w:t>6</w:t>
                  </w:r>
                  <w:r>
                    <w:rPr>
                      <w:rFonts w:eastAsia="Times New Roman"/>
                      <w:lang w:eastAsia="lv-LV"/>
                    </w:rPr>
                    <w:t xml:space="preserve">. </w:t>
                  </w:r>
                  <w:r w:rsidRPr="00B074CC">
                    <w:rPr>
                      <w:rFonts w:eastAsia="Times New Roman"/>
                      <w:lang w:eastAsia="lv-LV"/>
                    </w:rPr>
                    <w:t>punkts</w:t>
                  </w:r>
                </w:p>
              </w:tc>
              <w:tc>
                <w:tcPr>
                  <w:tcW w:w="850" w:type="pct"/>
                  <w:tcBorders>
                    <w:top w:val="outset" w:sz="6" w:space="0" w:color="auto"/>
                    <w:left w:val="outset" w:sz="6" w:space="0" w:color="auto"/>
                    <w:bottom w:val="outset" w:sz="6" w:space="0" w:color="auto"/>
                    <w:right w:val="outset" w:sz="6" w:space="0" w:color="auto"/>
                  </w:tcBorders>
                </w:tcPr>
                <w:p w14:paraId="031457DF" w14:textId="77777777" w:rsidR="005D3AA8" w:rsidRPr="00DF11A9" w:rsidRDefault="005D3AA8" w:rsidP="00D24D0E">
                  <w:r w:rsidRPr="00D45F96">
                    <w:t>Tiesību norma ieviesta pilnībā</w:t>
                  </w:r>
                </w:p>
              </w:tc>
              <w:tc>
                <w:tcPr>
                  <w:tcW w:w="1433" w:type="pct"/>
                  <w:tcBorders>
                    <w:top w:val="outset" w:sz="6" w:space="0" w:color="auto"/>
                    <w:left w:val="outset" w:sz="6" w:space="0" w:color="auto"/>
                    <w:bottom w:val="outset" w:sz="6" w:space="0" w:color="auto"/>
                    <w:right w:val="outset" w:sz="6" w:space="0" w:color="auto"/>
                  </w:tcBorders>
                </w:tcPr>
                <w:p w14:paraId="3E7BC208" w14:textId="77777777" w:rsidR="005D3AA8" w:rsidRPr="00DF11A9" w:rsidRDefault="005D3AA8" w:rsidP="00D24D0E">
                  <w:r w:rsidRPr="00D45F96">
                    <w:t>Projekts stingrākas prasības neparedz</w:t>
                  </w:r>
                </w:p>
              </w:tc>
            </w:tr>
            <w:tr w:rsidR="005D3AA8" w:rsidRPr="00DF11A9" w14:paraId="08AE8D59" w14:textId="77777777" w:rsidTr="008C3324">
              <w:trPr>
                <w:tblCellSpacing w:w="15" w:type="dxa"/>
              </w:trPr>
              <w:tc>
                <w:tcPr>
                  <w:tcW w:w="1459" w:type="pct"/>
                  <w:tcBorders>
                    <w:top w:val="outset" w:sz="6" w:space="0" w:color="auto"/>
                    <w:left w:val="outset" w:sz="6" w:space="0" w:color="auto"/>
                    <w:bottom w:val="outset" w:sz="6" w:space="0" w:color="auto"/>
                    <w:right w:val="outset" w:sz="6" w:space="0" w:color="auto"/>
                  </w:tcBorders>
                </w:tcPr>
                <w:p w14:paraId="2D88B78F" w14:textId="77777777" w:rsidR="005D3AA8" w:rsidRPr="00DF11A9" w:rsidRDefault="005B03A9" w:rsidP="00D24D0E">
                  <w:pPr>
                    <w:spacing w:after="0"/>
                    <w:rPr>
                      <w:rFonts w:eastAsia="Times New Roman"/>
                      <w:lang w:eastAsia="lv-LV"/>
                    </w:rPr>
                  </w:pPr>
                  <w:r>
                    <w:rPr>
                      <w:rFonts w:eastAsia="Times New Roman"/>
                      <w:lang w:eastAsia="lv-LV"/>
                    </w:rPr>
                    <w:t>R</w:t>
                  </w:r>
                  <w:r w:rsidRPr="005B03A9">
                    <w:rPr>
                      <w:rFonts w:eastAsia="Times New Roman"/>
                      <w:lang w:eastAsia="lv-LV"/>
                    </w:rPr>
                    <w:t>egulas Nr. 2019/947 18. pant</w:t>
                  </w:r>
                  <w:r w:rsidR="003C5C7C">
                    <w:rPr>
                      <w:rFonts w:eastAsia="Times New Roman"/>
                      <w:lang w:eastAsia="lv-LV"/>
                    </w:rPr>
                    <w:t>a</w:t>
                  </w:r>
                  <w:r w:rsidRPr="005B03A9">
                    <w:rPr>
                      <w:rFonts w:eastAsia="Times New Roman"/>
                      <w:lang w:eastAsia="lv-LV"/>
                    </w:rPr>
                    <w:t xml:space="preserve"> i) punkt</w:t>
                  </w:r>
                  <w:r>
                    <w:rPr>
                      <w:rFonts w:eastAsia="Times New Roman"/>
                      <w:lang w:eastAsia="lv-LV"/>
                    </w:rPr>
                    <w:t>s</w:t>
                  </w:r>
                </w:p>
              </w:tc>
              <w:tc>
                <w:tcPr>
                  <w:tcW w:w="1173" w:type="pct"/>
                  <w:tcBorders>
                    <w:top w:val="outset" w:sz="6" w:space="0" w:color="auto"/>
                    <w:left w:val="outset" w:sz="6" w:space="0" w:color="auto"/>
                    <w:bottom w:val="outset" w:sz="6" w:space="0" w:color="auto"/>
                    <w:right w:val="outset" w:sz="6" w:space="0" w:color="auto"/>
                  </w:tcBorders>
                </w:tcPr>
                <w:p w14:paraId="70F6B274" w14:textId="77777777" w:rsidR="005D3AA8" w:rsidRPr="00D81390" w:rsidRDefault="005D3AA8" w:rsidP="00D24D0E">
                  <w:pPr>
                    <w:spacing w:after="0"/>
                    <w:rPr>
                      <w:rFonts w:eastAsia="Times New Roman"/>
                      <w:lang w:eastAsia="lv-LV"/>
                    </w:rPr>
                  </w:pPr>
                  <w:r w:rsidRPr="00B074CC">
                    <w:rPr>
                      <w:rFonts w:eastAsia="Times New Roman"/>
                      <w:lang w:eastAsia="lv-LV"/>
                    </w:rPr>
                    <w:t xml:space="preserve">Projekta </w:t>
                  </w:r>
                  <w:r>
                    <w:rPr>
                      <w:rFonts w:eastAsia="Times New Roman"/>
                      <w:lang w:eastAsia="lv-LV"/>
                    </w:rPr>
                    <w:t>1</w:t>
                  </w:r>
                  <w:r w:rsidR="005B03A9">
                    <w:rPr>
                      <w:rFonts w:eastAsia="Times New Roman"/>
                      <w:lang w:eastAsia="lv-LV"/>
                    </w:rPr>
                    <w:t>8</w:t>
                  </w:r>
                  <w:r>
                    <w:rPr>
                      <w:rFonts w:eastAsia="Times New Roman"/>
                      <w:lang w:eastAsia="lv-LV"/>
                    </w:rPr>
                    <w:t xml:space="preserve">. </w:t>
                  </w:r>
                  <w:r w:rsidRPr="00B074CC">
                    <w:rPr>
                      <w:rFonts w:eastAsia="Times New Roman"/>
                      <w:lang w:eastAsia="lv-LV"/>
                    </w:rPr>
                    <w:t>punkts</w:t>
                  </w:r>
                </w:p>
              </w:tc>
              <w:tc>
                <w:tcPr>
                  <w:tcW w:w="850" w:type="pct"/>
                  <w:tcBorders>
                    <w:top w:val="outset" w:sz="6" w:space="0" w:color="auto"/>
                    <w:left w:val="outset" w:sz="6" w:space="0" w:color="auto"/>
                    <w:bottom w:val="outset" w:sz="6" w:space="0" w:color="auto"/>
                    <w:right w:val="outset" w:sz="6" w:space="0" w:color="auto"/>
                  </w:tcBorders>
                </w:tcPr>
                <w:p w14:paraId="4328ED3F" w14:textId="77777777" w:rsidR="005D3AA8" w:rsidRPr="00DF11A9" w:rsidRDefault="005D3AA8" w:rsidP="00D24D0E">
                  <w:r w:rsidRPr="00D45F96">
                    <w:t>Tiesību norma ieviesta pilnībā</w:t>
                  </w:r>
                </w:p>
              </w:tc>
              <w:tc>
                <w:tcPr>
                  <w:tcW w:w="1433" w:type="pct"/>
                  <w:tcBorders>
                    <w:top w:val="outset" w:sz="6" w:space="0" w:color="auto"/>
                    <w:left w:val="outset" w:sz="6" w:space="0" w:color="auto"/>
                    <w:bottom w:val="outset" w:sz="6" w:space="0" w:color="auto"/>
                    <w:right w:val="outset" w:sz="6" w:space="0" w:color="auto"/>
                  </w:tcBorders>
                </w:tcPr>
                <w:p w14:paraId="14227350" w14:textId="77777777" w:rsidR="005D3AA8" w:rsidRPr="00DF11A9" w:rsidRDefault="005D3AA8" w:rsidP="00D24D0E">
                  <w:r w:rsidRPr="00D45F96">
                    <w:t>Projekts stingrākas prasības neparedz</w:t>
                  </w:r>
                </w:p>
              </w:tc>
            </w:tr>
            <w:tr w:rsidR="005D3AA8" w:rsidRPr="00DF11A9" w14:paraId="0D768C4E" w14:textId="77777777" w:rsidTr="008C3324">
              <w:trPr>
                <w:tblCellSpacing w:w="15" w:type="dxa"/>
              </w:trPr>
              <w:tc>
                <w:tcPr>
                  <w:tcW w:w="2649" w:type="pct"/>
                  <w:gridSpan w:val="2"/>
                  <w:tcBorders>
                    <w:top w:val="outset" w:sz="6" w:space="0" w:color="auto"/>
                    <w:left w:val="outset" w:sz="6" w:space="0" w:color="auto"/>
                    <w:bottom w:val="outset" w:sz="6" w:space="0" w:color="auto"/>
                    <w:right w:val="outset" w:sz="6" w:space="0" w:color="auto"/>
                  </w:tcBorders>
                  <w:hideMark/>
                </w:tcPr>
                <w:p w14:paraId="2B71352C" w14:textId="77777777" w:rsidR="005D3AA8" w:rsidRPr="00DF11A9" w:rsidRDefault="005D3AA8" w:rsidP="00D24D0E">
                  <w:pPr>
                    <w:spacing w:after="0"/>
                    <w:jc w:val="both"/>
                    <w:rPr>
                      <w:rFonts w:eastAsia="Times New Roman"/>
                      <w:lang w:eastAsia="lv-LV"/>
                    </w:rPr>
                  </w:pPr>
                  <w:r w:rsidRPr="00DF11A9">
                    <w:rPr>
                      <w:rFonts w:eastAsia="Times New Roman"/>
                      <w:lang w:eastAsia="lv-LV"/>
                    </w:rPr>
                    <w:t>Kā ir izmantota ES tiesību aktā paredzētā rīcības brīvība dalībvalstij pārņemt vai ieviest noteiktas ES tiesību akta normas? Kādēļ?</w:t>
                  </w:r>
                </w:p>
              </w:tc>
              <w:tc>
                <w:tcPr>
                  <w:tcW w:w="2300" w:type="pct"/>
                  <w:gridSpan w:val="2"/>
                  <w:tcBorders>
                    <w:top w:val="outset" w:sz="6" w:space="0" w:color="auto"/>
                    <w:left w:val="outset" w:sz="6" w:space="0" w:color="auto"/>
                    <w:bottom w:val="outset" w:sz="6" w:space="0" w:color="auto"/>
                    <w:right w:val="outset" w:sz="6" w:space="0" w:color="auto"/>
                  </w:tcBorders>
                </w:tcPr>
                <w:p w14:paraId="3111A869" w14:textId="77777777" w:rsidR="005D3AA8" w:rsidRPr="00DF11A9" w:rsidRDefault="005D3AA8" w:rsidP="00D24D0E">
                  <w:pPr>
                    <w:spacing w:after="0"/>
                    <w:rPr>
                      <w:rFonts w:eastAsia="Times New Roman"/>
                      <w:lang w:eastAsia="lv-LV"/>
                    </w:rPr>
                  </w:pPr>
                  <w:r w:rsidRPr="00DF11A9">
                    <w:rPr>
                      <w:rFonts w:eastAsia="Times New Roman"/>
                      <w:lang w:eastAsia="lv-LV"/>
                    </w:rPr>
                    <w:t>Projekts šo jomu neskar.</w:t>
                  </w:r>
                </w:p>
              </w:tc>
            </w:tr>
            <w:tr w:rsidR="005D3AA8" w:rsidRPr="00DF11A9" w14:paraId="414541AB" w14:textId="77777777" w:rsidTr="008C3324">
              <w:trPr>
                <w:tblCellSpacing w:w="15" w:type="dxa"/>
              </w:trPr>
              <w:tc>
                <w:tcPr>
                  <w:tcW w:w="2649" w:type="pct"/>
                  <w:gridSpan w:val="2"/>
                  <w:tcBorders>
                    <w:top w:val="outset" w:sz="6" w:space="0" w:color="auto"/>
                    <w:left w:val="outset" w:sz="6" w:space="0" w:color="auto"/>
                    <w:bottom w:val="outset" w:sz="6" w:space="0" w:color="auto"/>
                    <w:right w:val="outset" w:sz="6" w:space="0" w:color="auto"/>
                  </w:tcBorders>
                  <w:hideMark/>
                </w:tcPr>
                <w:p w14:paraId="17F13CBE" w14:textId="77777777" w:rsidR="005D3AA8" w:rsidRPr="00DF11A9" w:rsidRDefault="005D3AA8" w:rsidP="00D24D0E">
                  <w:pPr>
                    <w:spacing w:after="0"/>
                    <w:jc w:val="both"/>
                    <w:rPr>
                      <w:rFonts w:eastAsia="Times New Roman"/>
                      <w:lang w:eastAsia="lv-LV"/>
                    </w:rPr>
                  </w:pPr>
                  <w:r w:rsidRPr="00DF11A9">
                    <w:rPr>
                      <w:rFonts w:eastAsia="Times New Roman"/>
                      <w:lang w:eastAsia="lv-LV"/>
                    </w:rPr>
                    <w:t xml:space="preserve">Saistības sniegt paziņojumu ES institūcijām un ES dalībvalstīm atbilstoši normatīvajiem aktiem, kas regulē informācijas sniegšanu par tehnisko noteikumu, valsts atbalsta piešķiršanas </w:t>
                  </w:r>
                  <w:r w:rsidRPr="00DF11A9">
                    <w:rPr>
                      <w:rFonts w:eastAsia="Times New Roman"/>
                      <w:lang w:eastAsia="lv-LV"/>
                    </w:rPr>
                    <w:lastRenderedPageBreak/>
                    <w:t>un finanšu noteikumu (attiecībā uz monetāro politiku) projektiem</w:t>
                  </w:r>
                </w:p>
              </w:tc>
              <w:tc>
                <w:tcPr>
                  <w:tcW w:w="2300" w:type="pct"/>
                  <w:gridSpan w:val="2"/>
                  <w:tcBorders>
                    <w:top w:val="outset" w:sz="6" w:space="0" w:color="auto"/>
                    <w:left w:val="outset" w:sz="6" w:space="0" w:color="auto"/>
                    <w:bottom w:val="outset" w:sz="6" w:space="0" w:color="auto"/>
                    <w:right w:val="outset" w:sz="6" w:space="0" w:color="auto"/>
                  </w:tcBorders>
                </w:tcPr>
                <w:p w14:paraId="1CB4058A" w14:textId="77777777" w:rsidR="005D3AA8" w:rsidRPr="00DF11A9" w:rsidRDefault="005D3AA8" w:rsidP="00D24D0E">
                  <w:pPr>
                    <w:spacing w:after="0"/>
                    <w:rPr>
                      <w:rFonts w:eastAsia="Times New Roman"/>
                      <w:lang w:eastAsia="lv-LV"/>
                    </w:rPr>
                  </w:pPr>
                  <w:r w:rsidRPr="00DF11A9">
                    <w:rPr>
                      <w:rFonts w:eastAsia="Times New Roman"/>
                      <w:lang w:eastAsia="lv-LV"/>
                    </w:rPr>
                    <w:lastRenderedPageBreak/>
                    <w:t>Projekts šo jomu neskar.</w:t>
                  </w:r>
                </w:p>
              </w:tc>
            </w:tr>
            <w:tr w:rsidR="005D3AA8" w:rsidRPr="000477B4" w14:paraId="49901167" w14:textId="77777777" w:rsidTr="008C3324">
              <w:trPr>
                <w:tblCellSpacing w:w="15" w:type="dxa"/>
              </w:trPr>
              <w:tc>
                <w:tcPr>
                  <w:tcW w:w="2649" w:type="pct"/>
                  <w:gridSpan w:val="2"/>
                  <w:tcBorders>
                    <w:top w:val="outset" w:sz="6" w:space="0" w:color="auto"/>
                    <w:left w:val="outset" w:sz="6" w:space="0" w:color="auto"/>
                    <w:bottom w:val="outset" w:sz="6" w:space="0" w:color="auto"/>
                    <w:right w:val="outset" w:sz="6" w:space="0" w:color="auto"/>
                  </w:tcBorders>
                  <w:hideMark/>
                </w:tcPr>
                <w:p w14:paraId="18F5225A" w14:textId="77777777" w:rsidR="005D3AA8" w:rsidRPr="00DF11A9" w:rsidRDefault="005D3AA8" w:rsidP="00D24D0E">
                  <w:pPr>
                    <w:spacing w:after="0"/>
                    <w:rPr>
                      <w:rFonts w:eastAsia="Times New Roman"/>
                      <w:lang w:eastAsia="lv-LV"/>
                    </w:rPr>
                  </w:pPr>
                  <w:r w:rsidRPr="00DF11A9">
                    <w:rPr>
                      <w:rFonts w:eastAsia="Times New Roman"/>
                      <w:lang w:eastAsia="lv-LV"/>
                    </w:rPr>
                    <w:t>Cita informācija</w:t>
                  </w:r>
                </w:p>
              </w:tc>
              <w:tc>
                <w:tcPr>
                  <w:tcW w:w="2300" w:type="pct"/>
                  <w:gridSpan w:val="2"/>
                  <w:tcBorders>
                    <w:top w:val="outset" w:sz="6" w:space="0" w:color="auto"/>
                    <w:left w:val="outset" w:sz="6" w:space="0" w:color="auto"/>
                    <w:bottom w:val="outset" w:sz="6" w:space="0" w:color="auto"/>
                    <w:right w:val="outset" w:sz="6" w:space="0" w:color="auto"/>
                  </w:tcBorders>
                  <w:hideMark/>
                </w:tcPr>
                <w:p w14:paraId="0F339963" w14:textId="77777777" w:rsidR="005D3AA8" w:rsidRPr="000477B4" w:rsidRDefault="005D3AA8" w:rsidP="00D24D0E">
                  <w:pPr>
                    <w:spacing w:after="0"/>
                    <w:rPr>
                      <w:rFonts w:eastAsia="Times New Roman"/>
                      <w:lang w:eastAsia="lv-LV"/>
                    </w:rPr>
                  </w:pPr>
                  <w:r w:rsidRPr="00DF11A9">
                    <w:rPr>
                      <w:rFonts w:eastAsia="Times New Roman"/>
                      <w:lang w:eastAsia="lv-LV"/>
                    </w:rPr>
                    <w:t>Nav</w:t>
                  </w:r>
                  <w:r>
                    <w:rPr>
                      <w:rFonts w:eastAsia="Times New Roman"/>
                      <w:lang w:eastAsia="lv-LV"/>
                    </w:rPr>
                    <w:t>.</w:t>
                  </w:r>
                </w:p>
              </w:tc>
            </w:tr>
          </w:tbl>
          <w:p w14:paraId="36F87D3A" w14:textId="77777777" w:rsidR="0069403A" w:rsidRDefault="0069403A" w:rsidP="00D24D0E">
            <w:r w:rsidRPr="000477B4">
              <w:rPr>
                <w:rFonts w:eastAsia="Times New Roman"/>
                <w:lang w:eastAsia="lv-LV"/>
              </w:rPr>
              <w:br w:type="textWrapping" w:clear="all"/>
            </w:r>
          </w:p>
        </w:tc>
      </w:tr>
      <w:tr w:rsidR="000C2AC0" w:rsidRPr="00016692" w14:paraId="488A3DE5" w14:textId="77777777" w:rsidTr="003670C7">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030A9888" w14:textId="77777777" w:rsidR="000C2AC0" w:rsidRPr="00016692" w:rsidRDefault="000C2AC0" w:rsidP="00D24D0E">
            <w:pPr>
              <w:spacing w:before="100" w:beforeAutospacing="1" w:after="100" w:afterAutospacing="1"/>
              <w:jc w:val="center"/>
              <w:rPr>
                <w:rFonts w:eastAsia="Times New Roman"/>
                <w:b/>
                <w:bCs/>
                <w:lang w:eastAsia="lv-LV"/>
              </w:rPr>
            </w:pPr>
            <w:r w:rsidRPr="00016692">
              <w:rPr>
                <w:rFonts w:eastAsia="Times New Roman"/>
                <w:b/>
                <w:bCs/>
                <w:lang w:eastAsia="lv-LV"/>
              </w:rPr>
              <w:lastRenderedPageBreak/>
              <w:t>2. tabula</w:t>
            </w:r>
            <w:r w:rsidRPr="00016692">
              <w:rPr>
                <w:rFonts w:eastAsia="Times New Roman"/>
                <w:b/>
                <w:bCs/>
                <w:lang w:eastAsia="lv-LV"/>
              </w:rPr>
              <w:br/>
              <w:t>Ar tiesību akta projektu izpildītās vai uzņemtās saistības, kas izriet no starptautiskajiem tiesību aktiem vai starptautiskas institūcijas vai organizācijas dokumentiem.</w:t>
            </w:r>
            <w:r w:rsidRPr="00016692">
              <w:rPr>
                <w:rFonts w:eastAsia="Times New Roman"/>
                <w:b/>
                <w:bCs/>
                <w:lang w:eastAsia="lv-LV"/>
              </w:rPr>
              <w:br/>
              <w:t>Pasākumi šo saistību izpildei</w:t>
            </w:r>
          </w:p>
        </w:tc>
      </w:tr>
    </w:tbl>
    <w:p w14:paraId="7A7565A3" w14:textId="77777777" w:rsidR="000A3294" w:rsidRPr="00016692" w:rsidRDefault="000A3294" w:rsidP="00016692">
      <w:pPr>
        <w:spacing w:after="0"/>
        <w:rPr>
          <w:rFonts w:eastAsia="Times New Roman"/>
          <w:lang w:eastAsia="lv-LV"/>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87"/>
        <w:gridCol w:w="2723"/>
        <w:gridCol w:w="3145"/>
      </w:tblGrid>
      <w:tr w:rsidR="000A3294" w:rsidRPr="000A3294" w14:paraId="4C34BBD7" w14:textId="77777777" w:rsidTr="00266582">
        <w:trPr>
          <w:tblCellSpacing w:w="15" w:type="dxa"/>
          <w:jc w:val="center"/>
        </w:trPr>
        <w:tc>
          <w:tcPr>
            <w:tcW w:w="1740" w:type="pct"/>
            <w:tcBorders>
              <w:top w:val="outset" w:sz="6" w:space="0" w:color="auto"/>
              <w:left w:val="outset" w:sz="6" w:space="0" w:color="auto"/>
              <w:bottom w:val="outset" w:sz="6" w:space="0" w:color="auto"/>
              <w:right w:val="outset" w:sz="6" w:space="0" w:color="auto"/>
            </w:tcBorders>
          </w:tcPr>
          <w:p w14:paraId="04C92132" w14:textId="77777777" w:rsidR="000A3294" w:rsidRPr="000A3294" w:rsidRDefault="000A3294" w:rsidP="000A3294">
            <w:pPr>
              <w:spacing w:after="0"/>
              <w:rPr>
                <w:rFonts w:eastAsia="Times New Roman"/>
                <w:lang w:eastAsia="lv-LV"/>
              </w:rPr>
            </w:pPr>
            <w:r w:rsidRPr="000A3294">
              <w:rPr>
                <w:rFonts w:eastAsia="Times New Roman"/>
                <w:lang w:eastAsia="lv-LV"/>
              </w:rPr>
              <w:t>Attiecīgā starptautiskā tiesību akta vai starptautiskas institūcijas vai organizācijas dokumenta (turpmāk – starptautiskais dokuments) datums, numurs un nosaukums</w:t>
            </w:r>
          </w:p>
        </w:tc>
        <w:tc>
          <w:tcPr>
            <w:tcW w:w="3210" w:type="pct"/>
            <w:gridSpan w:val="2"/>
            <w:tcBorders>
              <w:top w:val="outset" w:sz="6" w:space="0" w:color="auto"/>
              <w:left w:val="outset" w:sz="6" w:space="0" w:color="auto"/>
              <w:bottom w:val="outset" w:sz="6" w:space="0" w:color="auto"/>
              <w:right w:val="outset" w:sz="6" w:space="0" w:color="auto"/>
            </w:tcBorders>
          </w:tcPr>
          <w:p w14:paraId="330B1BC2" w14:textId="77777777" w:rsidR="000A3294" w:rsidRPr="000A3294" w:rsidRDefault="000A3294" w:rsidP="000A3294">
            <w:pPr>
              <w:spacing w:before="100" w:beforeAutospacing="1" w:after="100" w:afterAutospacing="1"/>
              <w:jc w:val="both"/>
              <w:rPr>
                <w:rFonts w:eastAsia="Times New Roman"/>
                <w:lang w:eastAsia="lv-LV"/>
              </w:rPr>
            </w:pPr>
            <w:r w:rsidRPr="000A3294">
              <w:rPr>
                <w:rFonts w:eastAsia="Times New Roman"/>
                <w:lang w:eastAsia="lv-LV"/>
              </w:rPr>
              <w:t xml:space="preserve">Eiropas aviācijas drošības aģentūras izstrādātie dokumenti  Regulas </w:t>
            </w:r>
            <w:r w:rsidR="00C34997">
              <w:rPr>
                <w:rFonts w:eastAsia="Times New Roman"/>
                <w:lang w:eastAsia="lv-LV"/>
              </w:rPr>
              <w:t>2019/947</w:t>
            </w:r>
            <w:r w:rsidRPr="000A3294">
              <w:rPr>
                <w:rFonts w:eastAsia="Times New Roman"/>
                <w:lang w:eastAsia="lv-LV"/>
              </w:rPr>
              <w:t xml:space="preserve"> prasību piemērošanai „Attiecīgie līdzekļi atbilstības panākšanai un vadlīnijas. </w:t>
            </w:r>
          </w:p>
        </w:tc>
      </w:tr>
      <w:tr w:rsidR="000A3294" w:rsidRPr="000A3294" w14:paraId="67C4B67C" w14:textId="77777777" w:rsidTr="00266582">
        <w:trPr>
          <w:tblCellSpacing w:w="15" w:type="dxa"/>
          <w:jc w:val="center"/>
        </w:trPr>
        <w:tc>
          <w:tcPr>
            <w:tcW w:w="1740" w:type="pct"/>
            <w:tcBorders>
              <w:top w:val="outset" w:sz="6" w:space="0" w:color="auto"/>
              <w:left w:val="outset" w:sz="6" w:space="0" w:color="auto"/>
              <w:bottom w:val="outset" w:sz="6" w:space="0" w:color="auto"/>
              <w:right w:val="outset" w:sz="6" w:space="0" w:color="auto"/>
            </w:tcBorders>
          </w:tcPr>
          <w:p w14:paraId="1E170332" w14:textId="77777777" w:rsidR="000A3294" w:rsidRPr="000A3294" w:rsidRDefault="000A3294" w:rsidP="000A3294">
            <w:pPr>
              <w:spacing w:before="100" w:beforeAutospacing="1" w:after="100" w:afterAutospacing="1"/>
              <w:jc w:val="center"/>
              <w:rPr>
                <w:rFonts w:eastAsia="Times New Roman"/>
                <w:lang w:eastAsia="lv-LV"/>
              </w:rPr>
            </w:pPr>
            <w:r w:rsidRPr="000A3294">
              <w:rPr>
                <w:rFonts w:eastAsia="Times New Roman"/>
                <w:lang w:eastAsia="lv-LV"/>
              </w:rPr>
              <w:t>A</w:t>
            </w:r>
          </w:p>
        </w:tc>
        <w:tc>
          <w:tcPr>
            <w:tcW w:w="1492" w:type="pct"/>
            <w:tcBorders>
              <w:top w:val="outset" w:sz="6" w:space="0" w:color="auto"/>
              <w:left w:val="outset" w:sz="6" w:space="0" w:color="auto"/>
              <w:bottom w:val="outset" w:sz="6" w:space="0" w:color="auto"/>
              <w:right w:val="outset" w:sz="6" w:space="0" w:color="auto"/>
            </w:tcBorders>
          </w:tcPr>
          <w:p w14:paraId="73E251B4" w14:textId="77777777" w:rsidR="000A3294" w:rsidRPr="000A3294" w:rsidRDefault="000A3294" w:rsidP="000A3294">
            <w:pPr>
              <w:spacing w:before="100" w:beforeAutospacing="1" w:after="100" w:afterAutospacing="1"/>
              <w:jc w:val="center"/>
              <w:rPr>
                <w:rFonts w:eastAsia="Times New Roman"/>
                <w:lang w:eastAsia="lv-LV"/>
              </w:rPr>
            </w:pPr>
            <w:r w:rsidRPr="000A3294">
              <w:rPr>
                <w:rFonts w:eastAsia="Times New Roman"/>
                <w:lang w:eastAsia="lv-LV"/>
              </w:rPr>
              <w:t>B</w:t>
            </w:r>
          </w:p>
        </w:tc>
        <w:tc>
          <w:tcPr>
            <w:tcW w:w="1701" w:type="pct"/>
            <w:tcBorders>
              <w:top w:val="outset" w:sz="6" w:space="0" w:color="auto"/>
              <w:left w:val="outset" w:sz="6" w:space="0" w:color="auto"/>
              <w:bottom w:val="outset" w:sz="6" w:space="0" w:color="auto"/>
              <w:right w:val="outset" w:sz="6" w:space="0" w:color="auto"/>
            </w:tcBorders>
          </w:tcPr>
          <w:p w14:paraId="4C655D9A" w14:textId="77777777" w:rsidR="000A3294" w:rsidRPr="000A3294" w:rsidRDefault="000A3294" w:rsidP="000A3294">
            <w:pPr>
              <w:spacing w:before="100" w:beforeAutospacing="1" w:after="100" w:afterAutospacing="1"/>
              <w:jc w:val="center"/>
              <w:rPr>
                <w:rFonts w:eastAsia="Times New Roman"/>
                <w:lang w:eastAsia="lv-LV"/>
              </w:rPr>
            </w:pPr>
            <w:r w:rsidRPr="000A3294">
              <w:rPr>
                <w:rFonts w:eastAsia="Times New Roman"/>
                <w:lang w:eastAsia="lv-LV"/>
              </w:rPr>
              <w:t>C</w:t>
            </w:r>
          </w:p>
        </w:tc>
      </w:tr>
      <w:tr w:rsidR="000A3294" w:rsidRPr="000A3294" w14:paraId="35000643" w14:textId="77777777" w:rsidTr="00266582">
        <w:trPr>
          <w:tblCellSpacing w:w="15" w:type="dxa"/>
          <w:jc w:val="center"/>
        </w:trPr>
        <w:tc>
          <w:tcPr>
            <w:tcW w:w="1740" w:type="pct"/>
            <w:tcBorders>
              <w:top w:val="outset" w:sz="6" w:space="0" w:color="auto"/>
              <w:left w:val="outset" w:sz="6" w:space="0" w:color="auto"/>
              <w:bottom w:val="outset" w:sz="6" w:space="0" w:color="auto"/>
              <w:right w:val="outset" w:sz="6" w:space="0" w:color="auto"/>
            </w:tcBorders>
          </w:tcPr>
          <w:p w14:paraId="00998F36" w14:textId="77777777" w:rsidR="000A3294" w:rsidRPr="000A3294" w:rsidRDefault="000A3294" w:rsidP="000A3294">
            <w:pPr>
              <w:ind w:left="57"/>
              <w:rPr>
                <w:rFonts w:eastAsia="Times New Roman"/>
                <w:lang w:eastAsia="lv-LV"/>
              </w:rPr>
            </w:pPr>
            <w:r w:rsidRPr="000A3294">
              <w:rPr>
                <w:rFonts w:eastAsia="Times New Roman"/>
                <w:lang w:eastAsia="lv-LV"/>
              </w:rPr>
              <w:t>Starptautiskās saistības (pēc būtības), kas izriet no norādītā starptautiskā dokumenta.</w:t>
            </w:r>
          </w:p>
          <w:p w14:paraId="1E17CE21" w14:textId="77777777" w:rsidR="000A3294" w:rsidRPr="000A3294" w:rsidRDefault="000A3294" w:rsidP="000A3294">
            <w:pPr>
              <w:spacing w:after="0"/>
              <w:ind w:left="57"/>
              <w:rPr>
                <w:rFonts w:eastAsia="Times New Roman"/>
                <w:lang w:eastAsia="lv-LV"/>
              </w:rPr>
            </w:pPr>
            <w:r w:rsidRPr="000A3294">
              <w:rPr>
                <w:rFonts w:eastAsia="Times New Roman"/>
                <w:lang w:eastAsia="lv-LV"/>
              </w:rPr>
              <w:t>Konkrēti veicamie pasākumi vai uzdevumi, kas nepieciešami šo starptautisko saistību izpildei</w:t>
            </w:r>
          </w:p>
        </w:tc>
        <w:tc>
          <w:tcPr>
            <w:tcW w:w="1492" w:type="pct"/>
            <w:tcBorders>
              <w:top w:val="outset" w:sz="6" w:space="0" w:color="auto"/>
              <w:left w:val="outset" w:sz="6" w:space="0" w:color="auto"/>
              <w:bottom w:val="outset" w:sz="6" w:space="0" w:color="auto"/>
              <w:right w:val="outset" w:sz="6" w:space="0" w:color="auto"/>
            </w:tcBorders>
          </w:tcPr>
          <w:p w14:paraId="124B94B8" w14:textId="77777777" w:rsidR="000A3294" w:rsidRPr="000A3294" w:rsidRDefault="000A3294" w:rsidP="000A3294">
            <w:pPr>
              <w:spacing w:after="0"/>
              <w:ind w:left="57"/>
              <w:rPr>
                <w:rFonts w:eastAsia="Times New Roman"/>
                <w:lang w:eastAsia="lv-LV"/>
              </w:rPr>
            </w:pPr>
            <w:r w:rsidRPr="000A3294">
              <w:rPr>
                <w:rFonts w:eastAsia="Times New Roman"/>
                <w:lang w:eastAsia="lv-LV"/>
              </w:rPr>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1701" w:type="pct"/>
            <w:tcBorders>
              <w:top w:val="outset" w:sz="6" w:space="0" w:color="auto"/>
              <w:left w:val="outset" w:sz="6" w:space="0" w:color="auto"/>
              <w:bottom w:val="outset" w:sz="6" w:space="0" w:color="auto"/>
              <w:right w:val="outset" w:sz="6" w:space="0" w:color="auto"/>
            </w:tcBorders>
          </w:tcPr>
          <w:p w14:paraId="789515D1" w14:textId="77777777" w:rsidR="000A3294" w:rsidRPr="000A3294" w:rsidRDefault="000A3294" w:rsidP="000A3294">
            <w:pPr>
              <w:ind w:left="57"/>
              <w:rPr>
                <w:rFonts w:eastAsia="Times New Roman"/>
                <w:lang w:eastAsia="lv-LV"/>
              </w:rPr>
            </w:pPr>
            <w:r w:rsidRPr="000A3294">
              <w:rPr>
                <w:rFonts w:eastAsia="Times New Roman"/>
                <w:lang w:eastAsia="lv-LV"/>
              </w:rPr>
              <w:t>Informācija par to, vai starptautiskās saistības, kas minētas šīs tabulas A ailē, tiek izpildītas pilnībā vai daļēji.</w:t>
            </w:r>
          </w:p>
          <w:p w14:paraId="0A72F99D" w14:textId="77777777" w:rsidR="000A3294" w:rsidRPr="000A3294" w:rsidRDefault="000A3294" w:rsidP="000A3294">
            <w:pPr>
              <w:ind w:left="57"/>
              <w:rPr>
                <w:rFonts w:eastAsia="Times New Roman"/>
                <w:lang w:eastAsia="lv-LV"/>
              </w:rPr>
            </w:pPr>
            <w:r w:rsidRPr="000A3294">
              <w:rPr>
                <w:rFonts w:eastAsia="Times New Roman"/>
                <w:lang w:eastAsia="lv-LV"/>
              </w:rPr>
              <w:t>Ja attiecīgās starptautiskās saistības tiek izpildītas daļēji, sniedz attiecīgu skaidrojumu, kā arī precīzi norāda, kad un kādā veidā starptautiskās saistības tiks izpildītas pilnībā.</w:t>
            </w:r>
          </w:p>
          <w:p w14:paraId="77DEAF82" w14:textId="77777777" w:rsidR="000A3294" w:rsidRPr="000A3294" w:rsidRDefault="000A3294" w:rsidP="000A3294">
            <w:pPr>
              <w:spacing w:after="0"/>
              <w:ind w:left="57" w:right="57"/>
              <w:rPr>
                <w:rFonts w:eastAsia="Times New Roman"/>
                <w:lang w:eastAsia="lv-LV"/>
              </w:rPr>
            </w:pPr>
            <w:r w:rsidRPr="000A3294">
              <w:rPr>
                <w:rFonts w:eastAsia="Times New Roman"/>
                <w:lang w:eastAsia="lv-LV"/>
              </w:rPr>
              <w:t>Norāda institūciju, kas ir atbildīga par šo saistību izpildi pilnībā</w:t>
            </w:r>
          </w:p>
        </w:tc>
      </w:tr>
      <w:tr w:rsidR="00C34997" w:rsidRPr="000A3294" w14:paraId="740B45C2" w14:textId="77777777" w:rsidTr="00266582">
        <w:trPr>
          <w:tblCellSpacing w:w="15" w:type="dxa"/>
          <w:jc w:val="center"/>
        </w:trPr>
        <w:tc>
          <w:tcPr>
            <w:tcW w:w="1740" w:type="pct"/>
            <w:tcBorders>
              <w:top w:val="outset" w:sz="6" w:space="0" w:color="auto"/>
              <w:left w:val="outset" w:sz="6" w:space="0" w:color="auto"/>
              <w:bottom w:val="outset" w:sz="6" w:space="0" w:color="auto"/>
              <w:right w:val="outset" w:sz="6" w:space="0" w:color="auto"/>
            </w:tcBorders>
          </w:tcPr>
          <w:p w14:paraId="5CFD11E1" w14:textId="77777777" w:rsidR="00C34997" w:rsidRPr="00B074CC" w:rsidRDefault="00C34997" w:rsidP="00C34997">
            <w:pPr>
              <w:spacing w:after="0"/>
              <w:rPr>
                <w:rFonts w:eastAsia="Times New Roman"/>
                <w:lang w:eastAsia="lv-LV"/>
              </w:rPr>
            </w:pPr>
            <w:r>
              <w:rPr>
                <w:rFonts w:eastAsia="Times New Roman"/>
                <w:lang w:eastAsia="lv-LV"/>
              </w:rPr>
              <w:t>AMC</w:t>
            </w:r>
            <w:r w:rsidR="000C3B69">
              <w:rPr>
                <w:rFonts w:eastAsia="Times New Roman"/>
                <w:lang w:eastAsia="lv-LV"/>
              </w:rPr>
              <w:t xml:space="preserve"> </w:t>
            </w:r>
            <w:r w:rsidR="001C3D91">
              <w:rPr>
                <w:rFonts w:eastAsia="Times New Roman"/>
                <w:lang w:eastAsia="lv-LV"/>
              </w:rPr>
              <w:t xml:space="preserve">pielikuma B daļas </w:t>
            </w:r>
            <w:r w:rsidRPr="00B074CC">
              <w:rPr>
                <w:rFonts w:eastAsia="Times New Roman"/>
                <w:lang w:eastAsia="lv-LV"/>
              </w:rPr>
              <w:t xml:space="preserve">AMC1UAS.SPEC.030(2). un GM1UAS.SPEC.030(2). punkts </w:t>
            </w:r>
          </w:p>
        </w:tc>
        <w:tc>
          <w:tcPr>
            <w:tcW w:w="1492" w:type="pct"/>
            <w:tcBorders>
              <w:top w:val="outset" w:sz="6" w:space="0" w:color="auto"/>
              <w:left w:val="outset" w:sz="6" w:space="0" w:color="auto"/>
              <w:bottom w:val="outset" w:sz="6" w:space="0" w:color="auto"/>
              <w:right w:val="outset" w:sz="6" w:space="0" w:color="auto"/>
            </w:tcBorders>
          </w:tcPr>
          <w:p w14:paraId="73A3C0E6" w14:textId="77777777" w:rsidR="00C34997" w:rsidRPr="00B074CC" w:rsidRDefault="00C34997" w:rsidP="00C34997">
            <w:pPr>
              <w:spacing w:after="0"/>
              <w:rPr>
                <w:rFonts w:eastAsia="Times New Roman"/>
                <w:lang w:eastAsia="lv-LV"/>
              </w:rPr>
            </w:pPr>
            <w:r w:rsidRPr="00B074CC">
              <w:rPr>
                <w:rFonts w:eastAsia="Times New Roman"/>
                <w:lang w:eastAsia="lv-LV"/>
              </w:rPr>
              <w:t>Projekta 5.punkts</w:t>
            </w:r>
          </w:p>
        </w:tc>
        <w:tc>
          <w:tcPr>
            <w:tcW w:w="1701" w:type="pct"/>
            <w:tcBorders>
              <w:top w:val="outset" w:sz="6" w:space="0" w:color="auto"/>
              <w:left w:val="outset" w:sz="6" w:space="0" w:color="auto"/>
              <w:bottom w:val="outset" w:sz="6" w:space="0" w:color="auto"/>
              <w:right w:val="outset" w:sz="6" w:space="0" w:color="auto"/>
            </w:tcBorders>
          </w:tcPr>
          <w:p w14:paraId="6C2C216D" w14:textId="77777777" w:rsidR="00C34997" w:rsidRPr="00DF11A9" w:rsidRDefault="00C34997" w:rsidP="00C34997">
            <w:r w:rsidRPr="00DF11A9">
              <w:t>Tiesību norma ieviesta pilnībā</w:t>
            </w:r>
          </w:p>
        </w:tc>
      </w:tr>
      <w:tr w:rsidR="00D25919" w:rsidRPr="000A3294" w14:paraId="54469AD2" w14:textId="77777777" w:rsidTr="00266582">
        <w:trPr>
          <w:tblCellSpacing w:w="15" w:type="dxa"/>
          <w:jc w:val="center"/>
        </w:trPr>
        <w:tc>
          <w:tcPr>
            <w:tcW w:w="1740" w:type="pct"/>
            <w:tcBorders>
              <w:top w:val="outset" w:sz="6" w:space="0" w:color="auto"/>
              <w:left w:val="outset" w:sz="6" w:space="0" w:color="auto"/>
              <w:bottom w:val="outset" w:sz="6" w:space="0" w:color="auto"/>
              <w:right w:val="outset" w:sz="6" w:space="0" w:color="auto"/>
            </w:tcBorders>
          </w:tcPr>
          <w:p w14:paraId="6F802AB8" w14:textId="77777777" w:rsidR="00D25919" w:rsidRDefault="00D25919" w:rsidP="00C34997">
            <w:pPr>
              <w:spacing w:after="0"/>
              <w:rPr>
                <w:rFonts w:eastAsia="Times New Roman"/>
                <w:lang w:eastAsia="lv-LV"/>
              </w:rPr>
            </w:pPr>
            <w:r w:rsidRPr="00D25919">
              <w:rPr>
                <w:rFonts w:eastAsia="Times New Roman"/>
                <w:lang w:eastAsia="lv-LV"/>
              </w:rPr>
              <w:t>AMC</w:t>
            </w:r>
            <w:r w:rsidR="001C3D91">
              <w:rPr>
                <w:rFonts w:eastAsia="Times New Roman"/>
                <w:lang w:eastAsia="lv-LV"/>
              </w:rPr>
              <w:t xml:space="preserve"> pielikuma C</w:t>
            </w:r>
            <w:r w:rsidRPr="00D25919">
              <w:rPr>
                <w:rFonts w:eastAsia="Times New Roman"/>
                <w:lang w:eastAsia="lv-LV"/>
              </w:rPr>
              <w:t xml:space="preserve"> </w:t>
            </w:r>
            <w:r w:rsidR="001C3D91">
              <w:rPr>
                <w:rFonts w:eastAsia="Times New Roman"/>
                <w:lang w:eastAsia="lv-LV"/>
              </w:rPr>
              <w:t xml:space="preserve">daļas </w:t>
            </w:r>
            <w:r w:rsidRPr="00D25919">
              <w:rPr>
                <w:rFonts w:eastAsia="Times New Roman"/>
                <w:lang w:eastAsia="lv-LV"/>
              </w:rPr>
              <w:t>AMC1UAS.LUC.010(2)</w:t>
            </w:r>
          </w:p>
        </w:tc>
        <w:tc>
          <w:tcPr>
            <w:tcW w:w="1492" w:type="pct"/>
            <w:tcBorders>
              <w:top w:val="outset" w:sz="6" w:space="0" w:color="auto"/>
              <w:left w:val="outset" w:sz="6" w:space="0" w:color="auto"/>
              <w:bottom w:val="outset" w:sz="6" w:space="0" w:color="auto"/>
              <w:right w:val="outset" w:sz="6" w:space="0" w:color="auto"/>
            </w:tcBorders>
          </w:tcPr>
          <w:p w14:paraId="22F3CFCE" w14:textId="77777777" w:rsidR="00D25919" w:rsidRPr="00B074CC" w:rsidRDefault="00D25919" w:rsidP="00C34997">
            <w:pPr>
              <w:spacing w:after="0"/>
              <w:rPr>
                <w:rFonts w:eastAsia="Times New Roman"/>
                <w:lang w:eastAsia="lv-LV"/>
              </w:rPr>
            </w:pPr>
            <w:r w:rsidRPr="00D25919">
              <w:rPr>
                <w:rFonts w:eastAsia="Times New Roman"/>
                <w:lang w:eastAsia="lv-LV"/>
              </w:rPr>
              <w:t>Projekta 5.punkts</w:t>
            </w:r>
          </w:p>
        </w:tc>
        <w:tc>
          <w:tcPr>
            <w:tcW w:w="1701" w:type="pct"/>
            <w:tcBorders>
              <w:top w:val="outset" w:sz="6" w:space="0" w:color="auto"/>
              <w:left w:val="outset" w:sz="6" w:space="0" w:color="auto"/>
              <w:bottom w:val="outset" w:sz="6" w:space="0" w:color="auto"/>
              <w:right w:val="outset" w:sz="6" w:space="0" w:color="auto"/>
            </w:tcBorders>
          </w:tcPr>
          <w:p w14:paraId="7E77C828" w14:textId="77777777" w:rsidR="00D25919" w:rsidRPr="00DF11A9" w:rsidRDefault="002F6194" w:rsidP="00C34997">
            <w:r w:rsidRPr="00DF11A9">
              <w:t>Tiesību norma ieviesta pilnībā</w:t>
            </w:r>
          </w:p>
        </w:tc>
      </w:tr>
      <w:tr w:rsidR="000C3B69" w:rsidRPr="000A3294" w14:paraId="12B24E84" w14:textId="77777777" w:rsidTr="00266582">
        <w:trPr>
          <w:tblCellSpacing w:w="15" w:type="dxa"/>
          <w:jc w:val="center"/>
        </w:trPr>
        <w:tc>
          <w:tcPr>
            <w:tcW w:w="1740" w:type="pct"/>
            <w:tcBorders>
              <w:top w:val="outset" w:sz="6" w:space="0" w:color="auto"/>
              <w:left w:val="outset" w:sz="6" w:space="0" w:color="auto"/>
              <w:bottom w:val="outset" w:sz="6" w:space="0" w:color="auto"/>
              <w:right w:val="outset" w:sz="6" w:space="0" w:color="auto"/>
            </w:tcBorders>
          </w:tcPr>
          <w:p w14:paraId="33AE4088" w14:textId="77777777" w:rsidR="000C3B69" w:rsidRPr="00CC7E60" w:rsidRDefault="000C3B69" w:rsidP="000C3B69">
            <w:pPr>
              <w:spacing w:after="0"/>
              <w:rPr>
                <w:rFonts w:eastAsia="Times New Roman"/>
                <w:lang w:eastAsia="lv-LV"/>
              </w:rPr>
            </w:pPr>
            <w:r w:rsidRPr="00CC7E60">
              <w:rPr>
                <w:rFonts w:eastAsia="Times New Roman"/>
                <w:lang w:eastAsia="lv-LV"/>
              </w:rPr>
              <w:t xml:space="preserve">AMC </w:t>
            </w:r>
            <w:r w:rsidR="001C3D91" w:rsidRPr="00CC7E60">
              <w:rPr>
                <w:rFonts w:eastAsia="Times New Roman"/>
                <w:lang w:eastAsia="lv-LV"/>
              </w:rPr>
              <w:t xml:space="preserve">pielikuma C daļas </w:t>
            </w:r>
            <w:r w:rsidRPr="00CC7E60">
              <w:rPr>
                <w:rFonts w:eastAsia="Times New Roman"/>
                <w:lang w:eastAsia="lv-LV"/>
              </w:rPr>
              <w:t>AMC1UAS.LUC.010(2). punkts</w:t>
            </w:r>
          </w:p>
        </w:tc>
        <w:tc>
          <w:tcPr>
            <w:tcW w:w="1492" w:type="pct"/>
            <w:tcBorders>
              <w:top w:val="outset" w:sz="6" w:space="0" w:color="auto"/>
              <w:left w:val="outset" w:sz="6" w:space="0" w:color="auto"/>
              <w:bottom w:val="outset" w:sz="6" w:space="0" w:color="auto"/>
              <w:right w:val="outset" w:sz="6" w:space="0" w:color="auto"/>
            </w:tcBorders>
          </w:tcPr>
          <w:p w14:paraId="3EEE7DDE" w14:textId="77777777" w:rsidR="000C3B69" w:rsidRPr="00DF11A9" w:rsidRDefault="000C3B69" w:rsidP="000C3B69">
            <w:pPr>
              <w:spacing w:after="0"/>
              <w:rPr>
                <w:rFonts w:eastAsia="Times New Roman"/>
                <w:lang w:eastAsia="lv-LV"/>
              </w:rPr>
            </w:pPr>
            <w:r w:rsidRPr="00B074CC">
              <w:rPr>
                <w:rFonts w:eastAsia="Times New Roman"/>
                <w:lang w:eastAsia="lv-LV"/>
              </w:rPr>
              <w:t>Projekta 6.</w:t>
            </w:r>
            <w:r>
              <w:rPr>
                <w:rFonts w:eastAsia="Times New Roman"/>
                <w:lang w:eastAsia="lv-LV"/>
              </w:rPr>
              <w:t>2</w:t>
            </w:r>
            <w:r w:rsidRPr="00B074CC">
              <w:rPr>
                <w:rFonts w:eastAsia="Times New Roman"/>
                <w:lang w:eastAsia="lv-LV"/>
              </w:rPr>
              <w:t>.apakšpunkts</w:t>
            </w:r>
          </w:p>
        </w:tc>
        <w:tc>
          <w:tcPr>
            <w:tcW w:w="1701" w:type="pct"/>
            <w:tcBorders>
              <w:top w:val="outset" w:sz="6" w:space="0" w:color="auto"/>
              <w:left w:val="outset" w:sz="6" w:space="0" w:color="auto"/>
              <w:bottom w:val="outset" w:sz="6" w:space="0" w:color="auto"/>
              <w:right w:val="outset" w:sz="6" w:space="0" w:color="auto"/>
            </w:tcBorders>
          </w:tcPr>
          <w:p w14:paraId="5E5F8D08" w14:textId="77777777" w:rsidR="000C3B69" w:rsidRPr="00DF11A9" w:rsidRDefault="000C3B69" w:rsidP="000C3B69">
            <w:r w:rsidRPr="00DF11A9">
              <w:t>Tiesību norma ieviesta pilnībā</w:t>
            </w:r>
          </w:p>
        </w:tc>
      </w:tr>
      <w:tr w:rsidR="000C3B69" w:rsidRPr="000A3294" w14:paraId="24D186CE" w14:textId="77777777" w:rsidTr="00266582">
        <w:trPr>
          <w:tblCellSpacing w:w="15" w:type="dxa"/>
          <w:jc w:val="center"/>
        </w:trPr>
        <w:tc>
          <w:tcPr>
            <w:tcW w:w="1740" w:type="pct"/>
            <w:tcBorders>
              <w:top w:val="outset" w:sz="6" w:space="0" w:color="auto"/>
              <w:left w:val="outset" w:sz="6" w:space="0" w:color="auto"/>
              <w:bottom w:val="outset" w:sz="6" w:space="0" w:color="auto"/>
              <w:right w:val="outset" w:sz="6" w:space="0" w:color="auto"/>
            </w:tcBorders>
          </w:tcPr>
          <w:p w14:paraId="5D7AD2ED" w14:textId="77777777" w:rsidR="000C3B69" w:rsidRPr="00DF11A9" w:rsidRDefault="000C3B69" w:rsidP="000C3B69">
            <w:pPr>
              <w:spacing w:after="0"/>
              <w:rPr>
                <w:rFonts w:eastAsia="Times New Roman"/>
                <w:lang w:eastAsia="lv-LV"/>
              </w:rPr>
            </w:pPr>
            <w:r w:rsidRPr="0040573D">
              <w:rPr>
                <w:rFonts w:eastAsia="Times New Roman"/>
                <w:lang w:eastAsia="lv-LV"/>
              </w:rPr>
              <w:t>AMC B daļa</w:t>
            </w:r>
          </w:p>
        </w:tc>
        <w:tc>
          <w:tcPr>
            <w:tcW w:w="1492" w:type="pct"/>
            <w:tcBorders>
              <w:top w:val="outset" w:sz="6" w:space="0" w:color="auto"/>
              <w:left w:val="outset" w:sz="6" w:space="0" w:color="auto"/>
              <w:bottom w:val="outset" w:sz="6" w:space="0" w:color="auto"/>
              <w:right w:val="outset" w:sz="6" w:space="0" w:color="auto"/>
            </w:tcBorders>
          </w:tcPr>
          <w:p w14:paraId="4BFAB80C" w14:textId="77777777" w:rsidR="000C3B69" w:rsidRPr="00D81390" w:rsidRDefault="000C3B69" w:rsidP="000C3B69">
            <w:pPr>
              <w:spacing w:after="0"/>
              <w:rPr>
                <w:rFonts w:eastAsia="Times New Roman"/>
                <w:lang w:eastAsia="lv-LV"/>
              </w:rPr>
            </w:pPr>
            <w:r w:rsidRPr="00B074CC">
              <w:rPr>
                <w:rFonts w:eastAsia="Times New Roman"/>
                <w:lang w:eastAsia="lv-LV"/>
              </w:rPr>
              <w:t xml:space="preserve">Projekta </w:t>
            </w:r>
            <w:r>
              <w:rPr>
                <w:rFonts w:eastAsia="Times New Roman"/>
                <w:lang w:eastAsia="lv-LV"/>
              </w:rPr>
              <w:t>8.1.2</w:t>
            </w:r>
            <w:r w:rsidRPr="00B074CC">
              <w:rPr>
                <w:rFonts w:eastAsia="Times New Roman"/>
                <w:lang w:eastAsia="lv-LV"/>
              </w:rPr>
              <w:t>.</w:t>
            </w:r>
            <w:r w:rsidR="00F35122">
              <w:rPr>
                <w:rFonts w:eastAsia="Times New Roman"/>
                <w:lang w:eastAsia="lv-LV"/>
              </w:rPr>
              <w:t>, 9.1.</w:t>
            </w:r>
            <w:r w:rsidR="00160578">
              <w:rPr>
                <w:rFonts w:eastAsia="Times New Roman"/>
                <w:lang w:eastAsia="lv-LV"/>
              </w:rPr>
              <w:t>2</w:t>
            </w:r>
            <w:r w:rsidR="00F35122" w:rsidRPr="00B074CC">
              <w:rPr>
                <w:rFonts w:eastAsia="Times New Roman"/>
                <w:lang w:eastAsia="lv-LV"/>
              </w:rPr>
              <w:t>.</w:t>
            </w:r>
            <w:r w:rsidR="00F35122">
              <w:rPr>
                <w:rFonts w:eastAsia="Times New Roman"/>
                <w:lang w:eastAsia="lv-LV"/>
              </w:rPr>
              <w:t xml:space="preserve"> </w:t>
            </w:r>
            <w:r w:rsidRPr="00B074CC">
              <w:rPr>
                <w:rFonts w:eastAsia="Times New Roman"/>
                <w:lang w:eastAsia="lv-LV"/>
              </w:rPr>
              <w:t>apakšpunkts</w:t>
            </w:r>
          </w:p>
        </w:tc>
        <w:tc>
          <w:tcPr>
            <w:tcW w:w="1701" w:type="pct"/>
            <w:tcBorders>
              <w:top w:val="outset" w:sz="6" w:space="0" w:color="auto"/>
              <w:left w:val="outset" w:sz="6" w:space="0" w:color="auto"/>
              <w:bottom w:val="outset" w:sz="6" w:space="0" w:color="auto"/>
              <w:right w:val="outset" w:sz="6" w:space="0" w:color="auto"/>
            </w:tcBorders>
          </w:tcPr>
          <w:p w14:paraId="6C73780D" w14:textId="77777777" w:rsidR="000C3B69" w:rsidRPr="00DF11A9" w:rsidRDefault="000C3B69" w:rsidP="000C3B69">
            <w:r w:rsidRPr="00DF11A9">
              <w:t>Tiesību norma ieviesta pilnībā</w:t>
            </w:r>
          </w:p>
        </w:tc>
      </w:tr>
      <w:tr w:rsidR="00454C28" w:rsidRPr="000A3294" w14:paraId="1DDDCFE5" w14:textId="77777777" w:rsidTr="00266582">
        <w:trPr>
          <w:trHeight w:val="272"/>
          <w:tblCellSpacing w:w="15" w:type="dxa"/>
          <w:jc w:val="center"/>
        </w:trPr>
        <w:tc>
          <w:tcPr>
            <w:tcW w:w="1740" w:type="pct"/>
            <w:tcBorders>
              <w:top w:val="outset" w:sz="6" w:space="0" w:color="auto"/>
              <w:left w:val="outset" w:sz="6" w:space="0" w:color="auto"/>
              <w:bottom w:val="outset" w:sz="6" w:space="0" w:color="auto"/>
              <w:right w:val="outset" w:sz="6" w:space="0" w:color="auto"/>
            </w:tcBorders>
          </w:tcPr>
          <w:p w14:paraId="152D5EE3" w14:textId="77777777" w:rsidR="00454C28" w:rsidRPr="00DF11A9" w:rsidRDefault="00454C28" w:rsidP="00454C28">
            <w:pPr>
              <w:spacing w:after="0"/>
              <w:rPr>
                <w:rFonts w:eastAsia="Times New Roman"/>
                <w:lang w:eastAsia="lv-LV"/>
              </w:rPr>
            </w:pPr>
            <w:r w:rsidRPr="0040573D">
              <w:rPr>
                <w:rFonts w:eastAsia="Times New Roman"/>
                <w:lang w:eastAsia="lv-LV"/>
              </w:rPr>
              <w:t>AMC C daļa</w:t>
            </w:r>
          </w:p>
        </w:tc>
        <w:tc>
          <w:tcPr>
            <w:tcW w:w="1492" w:type="pct"/>
            <w:tcBorders>
              <w:top w:val="outset" w:sz="6" w:space="0" w:color="auto"/>
              <w:left w:val="outset" w:sz="6" w:space="0" w:color="auto"/>
              <w:bottom w:val="outset" w:sz="6" w:space="0" w:color="auto"/>
              <w:right w:val="outset" w:sz="6" w:space="0" w:color="auto"/>
            </w:tcBorders>
          </w:tcPr>
          <w:p w14:paraId="089DD9F9" w14:textId="77777777" w:rsidR="00454C28" w:rsidRPr="00D81390" w:rsidRDefault="00454C28" w:rsidP="00454C28">
            <w:pPr>
              <w:spacing w:after="0"/>
              <w:rPr>
                <w:rFonts w:eastAsia="Times New Roman"/>
                <w:lang w:eastAsia="lv-LV"/>
              </w:rPr>
            </w:pPr>
            <w:r w:rsidRPr="00B074CC">
              <w:rPr>
                <w:rFonts w:eastAsia="Times New Roman"/>
                <w:lang w:eastAsia="lv-LV"/>
              </w:rPr>
              <w:t xml:space="preserve">Projekta </w:t>
            </w:r>
            <w:r>
              <w:rPr>
                <w:rFonts w:eastAsia="Times New Roman"/>
                <w:lang w:eastAsia="lv-LV"/>
              </w:rPr>
              <w:t>8.2.2</w:t>
            </w:r>
            <w:r w:rsidRPr="00B074CC">
              <w:rPr>
                <w:rFonts w:eastAsia="Times New Roman"/>
                <w:lang w:eastAsia="lv-LV"/>
              </w:rPr>
              <w:t>.</w:t>
            </w:r>
            <w:r w:rsidR="00F35122">
              <w:rPr>
                <w:rFonts w:eastAsia="Times New Roman"/>
                <w:lang w:eastAsia="lv-LV"/>
              </w:rPr>
              <w:t>, 9.2.2</w:t>
            </w:r>
            <w:r w:rsidR="00F35122" w:rsidRPr="00B074CC">
              <w:rPr>
                <w:rFonts w:eastAsia="Times New Roman"/>
                <w:lang w:eastAsia="lv-LV"/>
              </w:rPr>
              <w:t>.</w:t>
            </w:r>
            <w:r w:rsidRPr="00B074CC">
              <w:rPr>
                <w:rFonts w:eastAsia="Times New Roman"/>
                <w:lang w:eastAsia="lv-LV"/>
              </w:rPr>
              <w:t>apakšpunkts</w:t>
            </w:r>
          </w:p>
        </w:tc>
        <w:tc>
          <w:tcPr>
            <w:tcW w:w="1701" w:type="pct"/>
            <w:tcBorders>
              <w:top w:val="outset" w:sz="6" w:space="0" w:color="auto"/>
              <w:left w:val="outset" w:sz="6" w:space="0" w:color="auto"/>
              <w:bottom w:val="outset" w:sz="6" w:space="0" w:color="auto"/>
              <w:right w:val="outset" w:sz="6" w:space="0" w:color="auto"/>
            </w:tcBorders>
          </w:tcPr>
          <w:p w14:paraId="2ABFDF14" w14:textId="77777777" w:rsidR="00454C28" w:rsidRPr="00DF11A9" w:rsidRDefault="00454C28" w:rsidP="00454C28">
            <w:r w:rsidRPr="00D45F96">
              <w:t>Tiesību norma ieviesta pilnībā</w:t>
            </w:r>
            <w:r w:rsidRPr="00D45F96">
              <w:tab/>
            </w:r>
          </w:p>
        </w:tc>
      </w:tr>
      <w:tr w:rsidR="00D018BE" w:rsidRPr="000A3294" w14:paraId="267ABC99" w14:textId="77777777" w:rsidTr="00266582">
        <w:trPr>
          <w:tblCellSpacing w:w="15" w:type="dxa"/>
          <w:jc w:val="center"/>
        </w:trPr>
        <w:tc>
          <w:tcPr>
            <w:tcW w:w="1740" w:type="pct"/>
            <w:tcBorders>
              <w:top w:val="outset" w:sz="6" w:space="0" w:color="auto"/>
              <w:left w:val="outset" w:sz="6" w:space="0" w:color="auto"/>
              <w:bottom w:val="outset" w:sz="6" w:space="0" w:color="auto"/>
              <w:right w:val="outset" w:sz="6" w:space="0" w:color="auto"/>
            </w:tcBorders>
          </w:tcPr>
          <w:p w14:paraId="617D3E8F" w14:textId="77777777" w:rsidR="00D018BE" w:rsidRPr="00DF11A9" w:rsidRDefault="00D018BE" w:rsidP="00D018BE">
            <w:pPr>
              <w:spacing w:after="0"/>
              <w:rPr>
                <w:rFonts w:eastAsia="Times New Roman"/>
                <w:lang w:eastAsia="lv-LV"/>
              </w:rPr>
            </w:pPr>
            <w:r>
              <w:rPr>
                <w:rFonts w:eastAsia="Times New Roman"/>
                <w:lang w:eastAsia="lv-LV"/>
              </w:rPr>
              <w:lastRenderedPageBreak/>
              <w:t xml:space="preserve">AMC </w:t>
            </w:r>
            <w:r w:rsidR="001C3D91" w:rsidRPr="001C3D91">
              <w:rPr>
                <w:rFonts w:eastAsia="Times New Roman"/>
                <w:lang w:eastAsia="lv-LV"/>
              </w:rPr>
              <w:t>pielikuma</w:t>
            </w:r>
            <w:r w:rsidR="001C3D91">
              <w:rPr>
                <w:rFonts w:eastAsia="Times New Roman"/>
                <w:lang w:eastAsia="lv-LV"/>
              </w:rPr>
              <w:t xml:space="preserve"> B daļas </w:t>
            </w:r>
            <w:r w:rsidRPr="00771C1D">
              <w:rPr>
                <w:rFonts w:eastAsia="Times New Roman"/>
                <w:lang w:eastAsia="lv-LV"/>
              </w:rPr>
              <w:t>AMC2UAS.SPEC.030(2)</w:t>
            </w:r>
            <w:r>
              <w:rPr>
                <w:rFonts w:eastAsia="Times New Roman"/>
                <w:lang w:eastAsia="lv-LV"/>
              </w:rPr>
              <w:t xml:space="preserve"> punkts</w:t>
            </w:r>
          </w:p>
        </w:tc>
        <w:tc>
          <w:tcPr>
            <w:tcW w:w="1492" w:type="pct"/>
            <w:tcBorders>
              <w:top w:val="outset" w:sz="6" w:space="0" w:color="auto"/>
              <w:left w:val="outset" w:sz="6" w:space="0" w:color="auto"/>
              <w:bottom w:val="outset" w:sz="6" w:space="0" w:color="auto"/>
              <w:right w:val="outset" w:sz="6" w:space="0" w:color="auto"/>
            </w:tcBorders>
          </w:tcPr>
          <w:p w14:paraId="1CD5E0E6" w14:textId="77777777" w:rsidR="00D018BE" w:rsidRPr="00D81390" w:rsidRDefault="00D018BE" w:rsidP="00D018BE">
            <w:pPr>
              <w:spacing w:after="0"/>
              <w:rPr>
                <w:rFonts w:eastAsia="Times New Roman"/>
                <w:lang w:eastAsia="lv-LV"/>
              </w:rPr>
            </w:pPr>
            <w:r w:rsidRPr="00B074CC">
              <w:rPr>
                <w:rFonts w:eastAsia="Times New Roman"/>
                <w:lang w:eastAsia="lv-LV"/>
              </w:rPr>
              <w:t xml:space="preserve">Projekta </w:t>
            </w:r>
            <w:r>
              <w:rPr>
                <w:rFonts w:eastAsia="Times New Roman"/>
                <w:lang w:eastAsia="lv-LV"/>
              </w:rPr>
              <w:t>10.</w:t>
            </w:r>
            <w:r w:rsidRPr="00B074CC">
              <w:rPr>
                <w:rFonts w:eastAsia="Times New Roman"/>
                <w:lang w:eastAsia="lv-LV"/>
              </w:rPr>
              <w:t>punkts</w:t>
            </w:r>
          </w:p>
        </w:tc>
        <w:tc>
          <w:tcPr>
            <w:tcW w:w="1701" w:type="pct"/>
            <w:tcBorders>
              <w:top w:val="outset" w:sz="6" w:space="0" w:color="auto"/>
              <w:left w:val="outset" w:sz="6" w:space="0" w:color="auto"/>
              <w:bottom w:val="outset" w:sz="6" w:space="0" w:color="auto"/>
              <w:right w:val="outset" w:sz="6" w:space="0" w:color="auto"/>
            </w:tcBorders>
          </w:tcPr>
          <w:p w14:paraId="54218F13" w14:textId="77777777" w:rsidR="00D018BE" w:rsidRPr="00DF11A9" w:rsidRDefault="00D018BE" w:rsidP="00D018BE">
            <w:r w:rsidRPr="00D45F96">
              <w:t>Tiesību norma ieviesta pilnībā</w:t>
            </w:r>
          </w:p>
        </w:tc>
      </w:tr>
      <w:tr w:rsidR="00D018BE" w:rsidRPr="000A3294" w14:paraId="59947627" w14:textId="77777777" w:rsidTr="00266582">
        <w:trPr>
          <w:tblCellSpacing w:w="15" w:type="dxa"/>
          <w:jc w:val="center"/>
        </w:trPr>
        <w:tc>
          <w:tcPr>
            <w:tcW w:w="1740" w:type="pct"/>
            <w:tcBorders>
              <w:top w:val="outset" w:sz="6" w:space="0" w:color="auto"/>
              <w:left w:val="outset" w:sz="6" w:space="0" w:color="auto"/>
              <w:bottom w:val="outset" w:sz="6" w:space="0" w:color="auto"/>
              <w:right w:val="outset" w:sz="6" w:space="0" w:color="auto"/>
            </w:tcBorders>
          </w:tcPr>
          <w:p w14:paraId="4DA1F440" w14:textId="77777777" w:rsidR="00D018BE" w:rsidRPr="000A3294" w:rsidRDefault="00D018BE" w:rsidP="00D018BE">
            <w:pPr>
              <w:spacing w:before="100" w:beforeAutospacing="1" w:after="100" w:afterAutospacing="1"/>
              <w:rPr>
                <w:rFonts w:eastAsia="Times New Roman"/>
                <w:lang w:eastAsia="lv-LV"/>
              </w:rPr>
            </w:pPr>
            <w:r w:rsidRPr="000A3294">
              <w:rPr>
                <w:rFonts w:eastAsia="Times New Roman"/>
                <w:lang w:eastAsia="lv-LV"/>
              </w:rPr>
              <w:t>Vai starptautiskajā dokumentā paredzētās saistības nav pretrunā ar jau esošajām Latvijas Republikas starptautiskajām saistībām</w:t>
            </w:r>
          </w:p>
        </w:tc>
        <w:tc>
          <w:tcPr>
            <w:tcW w:w="3210" w:type="pct"/>
            <w:gridSpan w:val="2"/>
            <w:tcBorders>
              <w:top w:val="outset" w:sz="6" w:space="0" w:color="auto"/>
              <w:left w:val="outset" w:sz="6" w:space="0" w:color="auto"/>
              <w:bottom w:val="outset" w:sz="6" w:space="0" w:color="auto"/>
              <w:right w:val="outset" w:sz="6" w:space="0" w:color="auto"/>
            </w:tcBorders>
          </w:tcPr>
          <w:p w14:paraId="59241DB4" w14:textId="77777777" w:rsidR="00D018BE" w:rsidRPr="000A3294" w:rsidRDefault="00D018BE" w:rsidP="00D018BE">
            <w:pPr>
              <w:spacing w:before="100" w:beforeAutospacing="1" w:after="100" w:afterAutospacing="1"/>
              <w:rPr>
                <w:rFonts w:eastAsia="Times New Roman"/>
                <w:lang w:eastAsia="lv-LV"/>
              </w:rPr>
            </w:pPr>
            <w:r w:rsidRPr="000A3294">
              <w:rPr>
                <w:rFonts w:eastAsia="Times New Roman"/>
                <w:lang w:eastAsia="lv-LV"/>
              </w:rPr>
              <w:t>Projekts šo jomu neskar.</w:t>
            </w:r>
          </w:p>
        </w:tc>
      </w:tr>
      <w:tr w:rsidR="00D018BE" w:rsidRPr="000A3294" w14:paraId="3BE686E9" w14:textId="77777777" w:rsidTr="00266582">
        <w:trPr>
          <w:tblCellSpacing w:w="15" w:type="dxa"/>
          <w:jc w:val="center"/>
        </w:trPr>
        <w:tc>
          <w:tcPr>
            <w:tcW w:w="1740" w:type="pct"/>
            <w:tcBorders>
              <w:top w:val="outset" w:sz="6" w:space="0" w:color="auto"/>
              <w:left w:val="outset" w:sz="6" w:space="0" w:color="auto"/>
              <w:bottom w:val="outset" w:sz="6" w:space="0" w:color="auto"/>
              <w:right w:val="outset" w:sz="6" w:space="0" w:color="auto"/>
            </w:tcBorders>
          </w:tcPr>
          <w:p w14:paraId="2F85A85C" w14:textId="77777777" w:rsidR="00D018BE" w:rsidRPr="000A3294" w:rsidRDefault="00D018BE" w:rsidP="00D018BE">
            <w:pPr>
              <w:spacing w:before="100" w:beforeAutospacing="1" w:after="100" w:afterAutospacing="1"/>
              <w:rPr>
                <w:rFonts w:eastAsia="Times New Roman"/>
                <w:lang w:eastAsia="lv-LV"/>
              </w:rPr>
            </w:pPr>
            <w:r w:rsidRPr="000A3294">
              <w:rPr>
                <w:rFonts w:eastAsia="Times New Roman"/>
                <w:lang w:eastAsia="lv-LV"/>
              </w:rPr>
              <w:t>Cita informācija</w:t>
            </w:r>
          </w:p>
        </w:tc>
        <w:tc>
          <w:tcPr>
            <w:tcW w:w="3210" w:type="pct"/>
            <w:gridSpan w:val="2"/>
            <w:tcBorders>
              <w:top w:val="outset" w:sz="6" w:space="0" w:color="auto"/>
              <w:left w:val="outset" w:sz="6" w:space="0" w:color="auto"/>
              <w:bottom w:val="outset" w:sz="6" w:space="0" w:color="auto"/>
              <w:right w:val="outset" w:sz="6" w:space="0" w:color="auto"/>
            </w:tcBorders>
          </w:tcPr>
          <w:p w14:paraId="3598A45E" w14:textId="77777777" w:rsidR="00D018BE" w:rsidRPr="000A3294" w:rsidRDefault="00A554E6" w:rsidP="00D018BE">
            <w:pPr>
              <w:spacing w:after="0"/>
              <w:jc w:val="both"/>
              <w:rPr>
                <w:rFonts w:eastAsia="Times New Roman"/>
                <w:lang w:eastAsia="lv-LV"/>
              </w:rPr>
            </w:pPr>
            <w:r>
              <w:rPr>
                <w:rFonts w:eastAsia="Times New Roman"/>
                <w:lang w:eastAsia="lv-LV"/>
              </w:rPr>
              <w:t>AMC ir</w:t>
            </w:r>
            <w:r w:rsidRPr="00A554E6">
              <w:rPr>
                <w:rFonts w:eastAsia="Times New Roman"/>
                <w:lang w:eastAsia="lv-LV"/>
              </w:rPr>
              <w:t xml:space="preserve"> tulkoti latviešu valodā un </w:t>
            </w:r>
            <w:r>
              <w:rPr>
                <w:rFonts w:eastAsia="Times New Roman"/>
                <w:lang w:eastAsia="lv-LV"/>
              </w:rPr>
              <w:t xml:space="preserve">tiks </w:t>
            </w:r>
            <w:r w:rsidRPr="00A554E6">
              <w:rPr>
                <w:rFonts w:eastAsia="Times New Roman"/>
                <w:lang w:eastAsia="lv-LV"/>
              </w:rPr>
              <w:t xml:space="preserve">publicēti Civilās aviācijas aģentūras tīmekļvietnē </w:t>
            </w:r>
            <w:r w:rsidR="00D018BE" w:rsidRPr="000A3294">
              <w:rPr>
                <w:rFonts w:eastAsia="Times New Roman"/>
                <w:lang w:eastAsia="lv-LV"/>
              </w:rPr>
              <w:t>(</w:t>
            </w:r>
            <w:hyperlink r:id="rId9" w:history="1">
              <w:r w:rsidR="00D018BE" w:rsidRPr="000A3294">
                <w:rPr>
                  <w:rFonts w:eastAsia="Times New Roman"/>
                  <w:color w:val="0000FF"/>
                  <w:lang w:eastAsia="lv-LV"/>
                </w:rPr>
                <w:t>www.caa.lv</w:t>
              </w:r>
            </w:hyperlink>
            <w:r w:rsidR="00D018BE" w:rsidRPr="000A3294">
              <w:rPr>
                <w:rFonts w:eastAsia="Times New Roman"/>
                <w:lang w:eastAsia="lv-LV"/>
              </w:rPr>
              <w:t>).</w:t>
            </w:r>
          </w:p>
        </w:tc>
      </w:tr>
    </w:tbl>
    <w:p w14:paraId="15D26D8B" w14:textId="77777777" w:rsidR="00016692" w:rsidRPr="00016692" w:rsidRDefault="00016692" w:rsidP="00016692">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016692" w14:paraId="3EF2AF73"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C11941"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VI. Sabiedrības līdzdalība un komunikācijas aktivitātes</w:t>
            </w:r>
          </w:p>
        </w:tc>
      </w:tr>
      <w:tr w:rsidR="00016692" w:rsidRPr="00016692" w14:paraId="597A4C08"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41AAA3"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53C2395" w14:textId="77777777" w:rsidR="00016692" w:rsidRPr="00016692" w:rsidRDefault="00016692" w:rsidP="00016692">
            <w:pPr>
              <w:spacing w:after="0"/>
              <w:rPr>
                <w:rFonts w:eastAsia="Times New Roman"/>
                <w:lang w:eastAsia="lv-LV"/>
              </w:rPr>
            </w:pPr>
            <w:r w:rsidRPr="00016692">
              <w:rPr>
                <w:rFonts w:eastAsia="Times New Roman"/>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3F2DC20D" w14:textId="77777777" w:rsidR="00016692" w:rsidRPr="00532A80" w:rsidRDefault="00B32C1B" w:rsidP="00532A80">
            <w:pPr>
              <w:jc w:val="both"/>
            </w:pPr>
            <w:r w:rsidRPr="006E15E7">
              <w:rPr>
                <w:rFonts w:eastAsia="Times New Roman"/>
                <w:lang w:eastAsia="lv-LV"/>
              </w:rPr>
              <w:t>Atbilstoši Ministru kabineta 2009.gada 25.augusta noteikumu Nr.970 „Sabiedrības līdzdalības kārtība attīstības plānošanas procesā” 7.4.</w:t>
            </w:r>
            <w:r w:rsidRPr="00AB3D14">
              <w:rPr>
                <w:rFonts w:eastAsia="Times New Roman"/>
                <w:vertAlign w:val="superscript"/>
                <w:lang w:eastAsia="lv-LV"/>
              </w:rPr>
              <w:t>1</w:t>
            </w:r>
            <w:r w:rsidRPr="006E15E7">
              <w:rPr>
                <w:rFonts w:eastAsia="Times New Roman"/>
                <w:lang w:eastAsia="lv-LV"/>
              </w:rPr>
              <w:t xml:space="preserve"> apakšpunktam sabiedrībai tika dota iespēja rakstiski sniegt viedokli par</w:t>
            </w:r>
            <w:r w:rsidR="00C103D6">
              <w:rPr>
                <w:rFonts w:eastAsia="Times New Roman"/>
                <w:lang w:eastAsia="lv-LV"/>
              </w:rPr>
              <w:t xml:space="preserve"> noteikumu</w:t>
            </w:r>
            <w:r w:rsidRPr="006E15E7">
              <w:rPr>
                <w:rFonts w:eastAsia="Times New Roman"/>
                <w:lang w:eastAsia="lv-LV"/>
              </w:rPr>
              <w:t xml:space="preserve"> projektu tā izstrādes stadijā.</w:t>
            </w:r>
          </w:p>
        </w:tc>
      </w:tr>
      <w:tr w:rsidR="00016692" w:rsidRPr="00016692" w14:paraId="5D694432"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C3AA8B"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47275F4" w14:textId="77777777" w:rsidR="00016692" w:rsidRPr="00016692" w:rsidRDefault="00016692" w:rsidP="00016692">
            <w:pPr>
              <w:spacing w:after="0"/>
              <w:rPr>
                <w:rFonts w:eastAsia="Times New Roman"/>
                <w:lang w:eastAsia="lv-LV"/>
              </w:rPr>
            </w:pPr>
            <w:r w:rsidRPr="00016692">
              <w:rPr>
                <w:rFonts w:eastAsia="Times New Roman"/>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7623FB36" w14:textId="77777777" w:rsidR="006E27BF" w:rsidRPr="00643318" w:rsidRDefault="00643318" w:rsidP="0065202C">
            <w:pPr>
              <w:jc w:val="both"/>
              <w:rPr>
                <w:rFonts w:eastAsia="Times New Roman"/>
                <w:lang w:eastAsia="lv-LV"/>
              </w:rPr>
            </w:pPr>
            <w:r w:rsidRPr="00643318">
              <w:rPr>
                <w:rFonts w:eastAsia="Times New Roman"/>
                <w:lang w:eastAsia="lv-LV"/>
              </w:rPr>
              <w:t xml:space="preserve">Paziņojums par līdzdalības iespējām tiesību akta </w:t>
            </w:r>
            <w:r w:rsidRPr="00B344A1">
              <w:rPr>
                <w:rFonts w:eastAsia="Times New Roman"/>
                <w:lang w:eastAsia="lv-LV"/>
              </w:rPr>
              <w:t xml:space="preserve">izstrādes procesā </w:t>
            </w:r>
            <w:r w:rsidRPr="007F08B1">
              <w:rPr>
                <w:rFonts w:eastAsia="Times New Roman"/>
                <w:lang w:eastAsia="lv-LV"/>
              </w:rPr>
              <w:t>20</w:t>
            </w:r>
            <w:r w:rsidR="00EF2A69" w:rsidRPr="007F08B1">
              <w:rPr>
                <w:rFonts w:eastAsia="Times New Roman"/>
                <w:lang w:eastAsia="lv-LV"/>
              </w:rPr>
              <w:t>21</w:t>
            </w:r>
            <w:r w:rsidRPr="007F08B1">
              <w:rPr>
                <w:rFonts w:eastAsia="Times New Roman"/>
                <w:lang w:eastAsia="lv-LV"/>
              </w:rPr>
              <w:t xml:space="preserve">.gada </w:t>
            </w:r>
            <w:r w:rsidR="007F08B1" w:rsidRPr="007F08B1">
              <w:rPr>
                <w:rFonts w:eastAsia="Times New Roman"/>
                <w:lang w:eastAsia="lv-LV"/>
              </w:rPr>
              <w:t>11.martā</w:t>
            </w:r>
            <w:r w:rsidRPr="00B344A1">
              <w:rPr>
                <w:rFonts w:eastAsia="Times New Roman"/>
                <w:lang w:eastAsia="lv-LV"/>
              </w:rPr>
              <w:t xml:space="preserve"> ievietots Satiksmes ministrijas tīmekļa vietnē</w:t>
            </w:r>
            <w:r w:rsidR="00EF2A69" w:rsidRPr="00B344A1">
              <w:rPr>
                <w:rFonts w:eastAsia="Times New Roman"/>
                <w:lang w:eastAsia="lv-LV"/>
              </w:rPr>
              <w:t>:</w:t>
            </w:r>
            <w:r w:rsidR="00C103D6">
              <w:t xml:space="preserve"> </w:t>
            </w:r>
            <w:r w:rsidR="00C103D6" w:rsidRPr="00C103D6">
              <w:rPr>
                <w:rFonts w:eastAsia="Times New Roman"/>
                <w:lang w:eastAsia="lv-LV"/>
              </w:rPr>
              <w:t>https://www.sam.gov.lv/lv/izstrade-esosie-attistibas-planosanas-dokumenti-un-tiesibu-akti</w:t>
            </w:r>
          </w:p>
        </w:tc>
      </w:tr>
      <w:tr w:rsidR="00016692" w:rsidRPr="00016692" w14:paraId="4A082C3A"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A6A1C7D"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3D3B795" w14:textId="77777777" w:rsidR="00016692" w:rsidRPr="00016692" w:rsidRDefault="00016692" w:rsidP="00016692">
            <w:pPr>
              <w:spacing w:after="0"/>
              <w:rPr>
                <w:rFonts w:eastAsia="Times New Roman"/>
                <w:lang w:eastAsia="lv-LV"/>
              </w:rPr>
            </w:pPr>
            <w:r w:rsidRPr="00B344A1">
              <w:rPr>
                <w:rFonts w:eastAsia="Times New Roman"/>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2C36B69B" w14:textId="77777777" w:rsidR="00B64005" w:rsidRPr="00016692" w:rsidRDefault="00EF2A69" w:rsidP="00B64005">
            <w:pPr>
              <w:spacing w:after="0"/>
              <w:jc w:val="both"/>
              <w:rPr>
                <w:rFonts w:eastAsia="Times New Roman"/>
                <w:lang w:eastAsia="lv-LV"/>
              </w:rPr>
            </w:pPr>
            <w:r>
              <w:rPr>
                <w:rFonts w:eastAsia="Times New Roman"/>
                <w:lang w:eastAsia="lv-LV"/>
              </w:rPr>
              <w:t xml:space="preserve">Iebildumi </w:t>
            </w:r>
            <w:r w:rsidR="00C103D6">
              <w:rPr>
                <w:rFonts w:eastAsia="Times New Roman"/>
                <w:lang w:eastAsia="lv-LV"/>
              </w:rPr>
              <w:t xml:space="preserve">un priekšlikumi </w:t>
            </w:r>
            <w:r>
              <w:rPr>
                <w:rFonts w:eastAsia="Times New Roman"/>
                <w:lang w:eastAsia="lv-LV"/>
              </w:rPr>
              <w:t>netika saņemti</w:t>
            </w:r>
            <w:r w:rsidR="00C103D6">
              <w:rPr>
                <w:rFonts w:eastAsia="Times New Roman"/>
                <w:lang w:eastAsia="lv-LV"/>
              </w:rPr>
              <w:t>.</w:t>
            </w:r>
          </w:p>
        </w:tc>
      </w:tr>
      <w:tr w:rsidR="00016692" w:rsidRPr="00016692" w14:paraId="39501392"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69597B2"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3E94D59" w14:textId="77777777" w:rsidR="00016692" w:rsidRPr="00016692" w:rsidRDefault="00016692" w:rsidP="00016692">
            <w:pPr>
              <w:spacing w:after="0"/>
              <w:rPr>
                <w:rFonts w:eastAsia="Times New Roman"/>
                <w:lang w:eastAsia="lv-LV"/>
              </w:rPr>
            </w:pPr>
            <w:r w:rsidRPr="00016692">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48492653" w14:textId="77777777" w:rsidR="00016692" w:rsidRPr="00016692" w:rsidRDefault="0065202C" w:rsidP="00016692">
            <w:pPr>
              <w:spacing w:after="0"/>
              <w:rPr>
                <w:rFonts w:eastAsia="Times New Roman"/>
                <w:lang w:eastAsia="lv-LV"/>
              </w:rPr>
            </w:pPr>
            <w:r>
              <w:rPr>
                <w:rFonts w:eastAsia="Times New Roman"/>
                <w:lang w:eastAsia="lv-LV"/>
              </w:rPr>
              <w:t>Nav.</w:t>
            </w:r>
          </w:p>
        </w:tc>
      </w:tr>
    </w:tbl>
    <w:p w14:paraId="500BA493"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016692" w14:paraId="733FA798"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9B581C1"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VII. Tiesību akta projekta izpildes nodrošināšana un tās ietekme uz institūcijām</w:t>
            </w:r>
          </w:p>
        </w:tc>
      </w:tr>
      <w:tr w:rsidR="00016692" w:rsidRPr="00016692" w14:paraId="254F8CA7"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C0D744B"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B3347AC" w14:textId="77777777" w:rsidR="00016692" w:rsidRPr="00016692" w:rsidRDefault="00016692" w:rsidP="00016692">
            <w:pPr>
              <w:spacing w:after="0"/>
              <w:rPr>
                <w:rFonts w:eastAsia="Times New Roman"/>
                <w:lang w:eastAsia="lv-LV"/>
              </w:rPr>
            </w:pPr>
            <w:r w:rsidRPr="00016692">
              <w:rPr>
                <w:rFonts w:eastAsia="Times New Roman"/>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tcPr>
          <w:p w14:paraId="59517703" w14:textId="77777777" w:rsidR="00016692" w:rsidRPr="00C4404E" w:rsidRDefault="00B10CA3" w:rsidP="00016692">
            <w:pPr>
              <w:spacing w:after="0"/>
              <w:rPr>
                <w:rFonts w:eastAsia="Times New Roman"/>
                <w:lang w:eastAsia="lv-LV"/>
              </w:rPr>
            </w:pPr>
            <w:r w:rsidRPr="00C4404E">
              <w:rPr>
                <w:rFonts w:eastAsia="Times New Roman"/>
                <w:lang w:eastAsia="lv-LV"/>
              </w:rPr>
              <w:t>Valsts aģentūra “</w:t>
            </w:r>
            <w:r w:rsidR="00772EF1" w:rsidRPr="00C4404E">
              <w:rPr>
                <w:rFonts w:eastAsia="Times New Roman"/>
                <w:lang w:eastAsia="lv-LV"/>
              </w:rPr>
              <w:t>Civilās aviācijas aģentūra</w:t>
            </w:r>
            <w:r w:rsidRPr="00C4404E">
              <w:rPr>
                <w:rFonts w:eastAsia="Times New Roman"/>
                <w:lang w:eastAsia="lv-LV"/>
              </w:rPr>
              <w:t>”</w:t>
            </w:r>
            <w:r w:rsidR="00772EF1" w:rsidRPr="00C4404E">
              <w:rPr>
                <w:rFonts w:eastAsia="Times New Roman"/>
                <w:lang w:eastAsia="lv-LV"/>
              </w:rPr>
              <w:t>.</w:t>
            </w:r>
          </w:p>
        </w:tc>
      </w:tr>
      <w:tr w:rsidR="00DD3959" w:rsidRPr="00016692" w14:paraId="7C480A3F"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7D39EFB" w14:textId="77777777" w:rsidR="00DD3959" w:rsidRPr="00016692" w:rsidRDefault="00DD3959" w:rsidP="00DD3959">
            <w:pPr>
              <w:spacing w:before="100" w:beforeAutospacing="1" w:after="100" w:afterAutospacing="1"/>
              <w:jc w:val="center"/>
              <w:rPr>
                <w:rFonts w:eastAsia="Times New Roman"/>
                <w:lang w:eastAsia="lv-LV"/>
              </w:rPr>
            </w:pPr>
            <w:r w:rsidRPr="00016692">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C870BDB" w14:textId="77777777" w:rsidR="00DD3959" w:rsidRPr="00016692" w:rsidRDefault="00DD3959" w:rsidP="00DD3959">
            <w:pPr>
              <w:spacing w:after="0"/>
              <w:rPr>
                <w:rFonts w:eastAsia="Times New Roman"/>
                <w:lang w:eastAsia="lv-LV"/>
              </w:rPr>
            </w:pPr>
            <w:r w:rsidRPr="00016692">
              <w:rPr>
                <w:rFonts w:eastAsia="Times New Roman"/>
                <w:lang w:eastAsia="lv-LV"/>
              </w:rPr>
              <w:t>Projekta izpildes ietekme uz pārvaldes funkcijām un institucionālo struktūru.</w:t>
            </w:r>
            <w:r w:rsidRPr="00016692">
              <w:rPr>
                <w:rFonts w:eastAsia="Times New Roman"/>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tcPr>
          <w:p w14:paraId="33DE9006" w14:textId="77777777" w:rsidR="00DD3959" w:rsidRPr="00C4404E" w:rsidRDefault="00772EF1" w:rsidP="00F54E66">
            <w:pPr>
              <w:jc w:val="both"/>
            </w:pPr>
            <w:r w:rsidRPr="00C4404E">
              <w:t>Noteikumu projekta īstenošana tiks veikta esošo cilvēkresursu ietvaros. Saistībā ar projekta izpildi nebūs nepieciešams veidot jaunas institūcijas vai likvidēt vai reorganizēt esošās.</w:t>
            </w:r>
          </w:p>
        </w:tc>
      </w:tr>
      <w:tr w:rsidR="00DD3959" w:rsidRPr="00016692" w14:paraId="00A3E835"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2BE0B72" w14:textId="77777777" w:rsidR="00DD3959" w:rsidRPr="00016692" w:rsidRDefault="00DD3959" w:rsidP="00DD3959">
            <w:pPr>
              <w:spacing w:before="100" w:beforeAutospacing="1" w:after="100" w:afterAutospacing="1"/>
              <w:jc w:val="center"/>
              <w:rPr>
                <w:rFonts w:eastAsia="Times New Roman"/>
                <w:lang w:eastAsia="lv-LV"/>
              </w:rPr>
            </w:pPr>
            <w:r w:rsidRPr="00016692">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FC9F84A" w14:textId="77777777" w:rsidR="00DD3959" w:rsidRPr="00016692" w:rsidRDefault="00DD3959" w:rsidP="00DD3959">
            <w:pPr>
              <w:spacing w:after="0"/>
              <w:rPr>
                <w:rFonts w:eastAsia="Times New Roman"/>
                <w:lang w:eastAsia="lv-LV"/>
              </w:rPr>
            </w:pPr>
            <w:r w:rsidRPr="00016692">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02473409" w14:textId="77777777" w:rsidR="00DD3959" w:rsidRPr="00016692" w:rsidRDefault="00772EF1" w:rsidP="00DD3959">
            <w:pPr>
              <w:spacing w:after="0"/>
              <w:rPr>
                <w:rFonts w:eastAsia="Times New Roman"/>
                <w:lang w:eastAsia="lv-LV"/>
              </w:rPr>
            </w:pPr>
            <w:r>
              <w:rPr>
                <w:rFonts w:eastAsia="Times New Roman"/>
                <w:lang w:eastAsia="lv-LV"/>
              </w:rPr>
              <w:t>Nav.</w:t>
            </w:r>
          </w:p>
        </w:tc>
      </w:tr>
    </w:tbl>
    <w:p w14:paraId="2B0FEFCE" w14:textId="77777777" w:rsidR="003C053E" w:rsidRDefault="003C053E" w:rsidP="003C053E">
      <w:pPr>
        <w:pStyle w:val="Signature"/>
        <w:widowControl/>
        <w:tabs>
          <w:tab w:val="left" w:pos="6120"/>
        </w:tabs>
        <w:spacing w:before="0"/>
        <w:rPr>
          <w:color w:val="000000"/>
          <w:szCs w:val="24"/>
        </w:rPr>
      </w:pPr>
    </w:p>
    <w:p w14:paraId="1D6F854D" w14:textId="77777777" w:rsidR="00F93AF5" w:rsidRDefault="00F93AF5" w:rsidP="00B10CA3">
      <w:pPr>
        <w:pStyle w:val="Signature"/>
        <w:widowControl/>
        <w:tabs>
          <w:tab w:val="left" w:pos="6120"/>
        </w:tabs>
        <w:spacing w:before="0"/>
        <w:ind w:firstLine="0"/>
        <w:rPr>
          <w:color w:val="000000"/>
          <w:szCs w:val="24"/>
        </w:rPr>
      </w:pPr>
    </w:p>
    <w:p w14:paraId="5A59AF01" w14:textId="77777777" w:rsidR="003C053E" w:rsidRPr="00EC444F" w:rsidRDefault="003C053E" w:rsidP="003C053E">
      <w:pPr>
        <w:pStyle w:val="Signature"/>
        <w:widowControl/>
        <w:tabs>
          <w:tab w:val="left" w:pos="6120"/>
        </w:tabs>
        <w:spacing w:before="0"/>
        <w:rPr>
          <w:color w:val="000000"/>
          <w:szCs w:val="24"/>
        </w:rPr>
      </w:pPr>
      <w:bookmarkStart w:id="2" w:name="_Hlk61520892"/>
      <w:r w:rsidRPr="00EC444F">
        <w:rPr>
          <w:color w:val="000000"/>
          <w:szCs w:val="24"/>
        </w:rPr>
        <w:t>Satiksmes ministrs</w:t>
      </w:r>
      <w:r w:rsidRPr="00EC444F">
        <w:rPr>
          <w:color w:val="000000"/>
          <w:szCs w:val="24"/>
        </w:rPr>
        <w:tab/>
      </w:r>
      <w:r w:rsidR="00EC444F" w:rsidRPr="00EC444F">
        <w:rPr>
          <w:szCs w:val="24"/>
          <w:lang w:eastAsia="lv-LV"/>
        </w:rPr>
        <w:t>T. Linkaits</w:t>
      </w:r>
    </w:p>
    <w:p w14:paraId="3D9B9B42" w14:textId="77777777" w:rsidR="003C053E" w:rsidRDefault="003C053E" w:rsidP="003C053E">
      <w:pPr>
        <w:tabs>
          <w:tab w:val="left" w:pos="6120"/>
        </w:tabs>
        <w:ind w:firstLine="720"/>
        <w:jc w:val="both"/>
        <w:rPr>
          <w:color w:val="000000"/>
        </w:rPr>
      </w:pPr>
    </w:p>
    <w:p w14:paraId="15A005B3" w14:textId="77777777" w:rsidR="00EC444F" w:rsidRPr="00EC444F" w:rsidRDefault="00EC444F" w:rsidP="00EC444F">
      <w:pPr>
        <w:tabs>
          <w:tab w:val="left" w:pos="6120"/>
        </w:tabs>
        <w:ind w:firstLine="720"/>
        <w:jc w:val="both"/>
        <w:rPr>
          <w:color w:val="000000"/>
        </w:rPr>
      </w:pPr>
      <w:r w:rsidRPr="00EC444F">
        <w:rPr>
          <w:color w:val="000000"/>
        </w:rPr>
        <w:t xml:space="preserve">Vīza: </w:t>
      </w:r>
    </w:p>
    <w:p w14:paraId="37076BE2" w14:textId="77777777" w:rsidR="00A55A52" w:rsidRDefault="00EC444F" w:rsidP="00415AFA">
      <w:pPr>
        <w:tabs>
          <w:tab w:val="left" w:pos="6120"/>
        </w:tabs>
        <w:ind w:firstLine="720"/>
        <w:jc w:val="both"/>
        <w:rPr>
          <w:color w:val="000000"/>
        </w:rPr>
      </w:pPr>
      <w:r w:rsidRPr="00EC444F">
        <w:rPr>
          <w:color w:val="000000"/>
        </w:rPr>
        <w:t>valsts sekretār</w:t>
      </w:r>
      <w:r w:rsidR="009A0E30">
        <w:rPr>
          <w:color w:val="000000"/>
        </w:rPr>
        <w:t>e</w:t>
      </w:r>
      <w:r w:rsidRPr="00EC444F">
        <w:rPr>
          <w:color w:val="000000"/>
        </w:rPr>
        <w:tab/>
      </w:r>
      <w:r w:rsidR="009A0E30">
        <w:rPr>
          <w:color w:val="000000"/>
        </w:rPr>
        <w:t>I</w:t>
      </w:r>
      <w:r w:rsidR="00B10CA3">
        <w:rPr>
          <w:color w:val="000000"/>
        </w:rPr>
        <w:t>.</w:t>
      </w:r>
      <w:r w:rsidR="009A0E30">
        <w:rPr>
          <w:color w:val="000000"/>
        </w:rPr>
        <w:t>Stepanova</w:t>
      </w:r>
      <w:bookmarkEnd w:id="2"/>
    </w:p>
    <w:p w14:paraId="32C29E5C" w14:textId="77777777" w:rsidR="00EF2A69" w:rsidRDefault="00EF2A69" w:rsidP="00415AFA">
      <w:pPr>
        <w:tabs>
          <w:tab w:val="left" w:pos="6120"/>
        </w:tabs>
        <w:ind w:firstLine="720"/>
        <w:jc w:val="both"/>
        <w:rPr>
          <w:color w:val="000000"/>
          <w:sz w:val="22"/>
          <w:szCs w:val="22"/>
        </w:rPr>
      </w:pPr>
    </w:p>
    <w:p w14:paraId="6F42006B" w14:textId="77777777" w:rsidR="00EF2A69" w:rsidRDefault="00EF2A69" w:rsidP="00415AFA">
      <w:pPr>
        <w:tabs>
          <w:tab w:val="left" w:pos="6120"/>
        </w:tabs>
        <w:ind w:firstLine="720"/>
        <w:jc w:val="both"/>
        <w:rPr>
          <w:color w:val="000000"/>
          <w:sz w:val="22"/>
          <w:szCs w:val="22"/>
        </w:rPr>
      </w:pPr>
      <w:r>
        <w:rPr>
          <w:color w:val="000000"/>
          <w:sz w:val="22"/>
          <w:szCs w:val="22"/>
        </w:rPr>
        <w:t>A.Skuja</w:t>
      </w:r>
    </w:p>
    <w:p w14:paraId="5216F045" w14:textId="77777777" w:rsidR="00EF2A69" w:rsidRDefault="005075C5" w:rsidP="00415AFA">
      <w:pPr>
        <w:tabs>
          <w:tab w:val="left" w:pos="6120"/>
        </w:tabs>
        <w:ind w:firstLine="720"/>
        <w:jc w:val="both"/>
        <w:rPr>
          <w:color w:val="000000"/>
          <w:sz w:val="22"/>
          <w:szCs w:val="22"/>
        </w:rPr>
      </w:pPr>
      <w:hyperlink r:id="rId10" w:history="1">
        <w:r w:rsidR="00EF2A69" w:rsidRPr="0070516D">
          <w:rPr>
            <w:rStyle w:val="Hyperlink"/>
            <w:sz w:val="22"/>
            <w:szCs w:val="22"/>
          </w:rPr>
          <w:t>Anete.skuja@caa.gov.lv</w:t>
        </w:r>
      </w:hyperlink>
    </w:p>
    <w:p w14:paraId="550C7A61" w14:textId="77777777" w:rsidR="00EF2A69" w:rsidRDefault="00FC17A8" w:rsidP="00415AFA">
      <w:pPr>
        <w:tabs>
          <w:tab w:val="left" w:pos="6120"/>
        </w:tabs>
        <w:ind w:firstLine="720"/>
        <w:jc w:val="both"/>
        <w:rPr>
          <w:color w:val="000000"/>
          <w:sz w:val="22"/>
          <w:szCs w:val="22"/>
        </w:rPr>
      </w:pPr>
      <w:proofErr w:type="spellStart"/>
      <w:r>
        <w:rPr>
          <w:color w:val="000000"/>
          <w:sz w:val="22"/>
          <w:szCs w:val="22"/>
        </w:rPr>
        <w:t>V.Gertners</w:t>
      </w:r>
      <w:proofErr w:type="spellEnd"/>
    </w:p>
    <w:p w14:paraId="5ABFC9FB" w14:textId="77777777" w:rsidR="00EF2A69" w:rsidRPr="00C96DD7" w:rsidRDefault="00FC17A8" w:rsidP="00415AFA">
      <w:pPr>
        <w:tabs>
          <w:tab w:val="left" w:pos="6120"/>
        </w:tabs>
        <w:ind w:firstLine="720"/>
        <w:jc w:val="both"/>
        <w:rPr>
          <w:color w:val="000000"/>
          <w:sz w:val="22"/>
          <w:szCs w:val="22"/>
        </w:rPr>
      </w:pPr>
      <w:r>
        <w:rPr>
          <w:color w:val="000000"/>
          <w:sz w:val="22"/>
          <w:szCs w:val="22"/>
        </w:rPr>
        <w:t>viesturs.gertners</w:t>
      </w:r>
      <w:r w:rsidR="00EF2A69">
        <w:rPr>
          <w:color w:val="000000"/>
          <w:sz w:val="22"/>
          <w:szCs w:val="22"/>
        </w:rPr>
        <w:t>@caa.gov.lv</w:t>
      </w:r>
    </w:p>
    <w:sectPr w:rsidR="00EF2A69" w:rsidRPr="00C96DD7" w:rsidSect="00E94017">
      <w:headerReference w:type="default" r:id="rId11"/>
      <w:footerReference w:type="defaul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7D3E8" w14:textId="77777777" w:rsidR="005075C5" w:rsidRDefault="005075C5" w:rsidP="003C053E">
      <w:pPr>
        <w:spacing w:after="0"/>
      </w:pPr>
      <w:r>
        <w:separator/>
      </w:r>
    </w:p>
  </w:endnote>
  <w:endnote w:type="continuationSeparator" w:id="0">
    <w:p w14:paraId="3D9B097C" w14:textId="77777777" w:rsidR="005075C5" w:rsidRDefault="005075C5" w:rsidP="003C0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B911F" w14:textId="77777777" w:rsidR="00CE6119" w:rsidRDefault="00CE6119" w:rsidP="00CE6119">
    <w:pPr>
      <w:pStyle w:val="Footer"/>
      <w:rPr>
        <w:sz w:val="20"/>
        <w:szCs w:val="20"/>
      </w:rPr>
    </w:pPr>
  </w:p>
  <w:p w14:paraId="67CB1CD0" w14:textId="77777777" w:rsidR="00CE6119" w:rsidRPr="00304CAC" w:rsidRDefault="00CE6119" w:rsidP="00CE6119">
    <w:pPr>
      <w:pStyle w:val="Footer"/>
      <w:rPr>
        <w:sz w:val="20"/>
        <w:szCs w:val="20"/>
      </w:rPr>
    </w:pPr>
    <w:r w:rsidRPr="00CE6119">
      <w:rPr>
        <w:sz w:val="20"/>
        <w:szCs w:val="20"/>
      </w:rPr>
      <w:t xml:space="preserve"> </w:t>
    </w:r>
    <w:r w:rsidRPr="00304CAC">
      <w:rPr>
        <w:sz w:val="20"/>
        <w:szCs w:val="20"/>
      </w:rPr>
      <w:t>SMAnot_</w:t>
    </w:r>
    <w:r w:rsidR="00E417E7">
      <w:rPr>
        <w:sz w:val="20"/>
        <w:szCs w:val="20"/>
      </w:rPr>
      <w:t>1</w:t>
    </w:r>
    <w:r w:rsidR="003378FA">
      <w:rPr>
        <w:sz w:val="20"/>
        <w:szCs w:val="20"/>
      </w:rPr>
      <w:t>1</w:t>
    </w:r>
    <w:r>
      <w:rPr>
        <w:sz w:val="20"/>
        <w:szCs w:val="20"/>
      </w:rPr>
      <w:t>0321</w:t>
    </w:r>
    <w:r w:rsidRPr="00304CAC">
      <w:rPr>
        <w:sz w:val="20"/>
        <w:szCs w:val="20"/>
      </w:rPr>
      <w:t>_</w:t>
    </w:r>
    <w:r>
      <w:rPr>
        <w:sz w:val="20"/>
        <w:szCs w:val="20"/>
      </w:rPr>
      <w:t>UAS</w:t>
    </w:r>
  </w:p>
  <w:p w14:paraId="761D4D7F" w14:textId="77777777" w:rsidR="003C053E" w:rsidRPr="00304CAC" w:rsidRDefault="003C053E">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77ED2" w14:textId="77777777" w:rsidR="003C053E" w:rsidRPr="00304CAC" w:rsidRDefault="00B64005" w:rsidP="003C053E">
    <w:pPr>
      <w:pStyle w:val="Footer"/>
      <w:rPr>
        <w:sz w:val="20"/>
        <w:szCs w:val="20"/>
      </w:rPr>
    </w:pPr>
    <w:r w:rsidRPr="00304CAC">
      <w:rPr>
        <w:sz w:val="20"/>
        <w:szCs w:val="20"/>
      </w:rPr>
      <w:t>SMAnot_</w:t>
    </w:r>
    <w:r w:rsidR="00E417E7">
      <w:rPr>
        <w:sz w:val="20"/>
        <w:szCs w:val="20"/>
      </w:rPr>
      <w:t>1</w:t>
    </w:r>
    <w:r w:rsidR="003378FA">
      <w:rPr>
        <w:sz w:val="20"/>
        <w:szCs w:val="20"/>
      </w:rPr>
      <w:t>1</w:t>
    </w:r>
    <w:r w:rsidR="00CE6119">
      <w:rPr>
        <w:sz w:val="20"/>
        <w:szCs w:val="20"/>
      </w:rPr>
      <w:t>0321</w:t>
    </w:r>
    <w:r w:rsidR="003C053E" w:rsidRPr="00304CAC">
      <w:rPr>
        <w:sz w:val="20"/>
        <w:szCs w:val="20"/>
      </w:rPr>
      <w:t>_</w:t>
    </w:r>
    <w:r w:rsidR="00CE6119">
      <w:rPr>
        <w:sz w:val="20"/>
        <w:szCs w:val="20"/>
      </w:rPr>
      <w:t>UAS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8E314" w14:textId="77777777" w:rsidR="005075C5" w:rsidRDefault="005075C5" w:rsidP="003C053E">
      <w:pPr>
        <w:spacing w:after="0"/>
      </w:pPr>
      <w:r>
        <w:separator/>
      </w:r>
    </w:p>
  </w:footnote>
  <w:footnote w:type="continuationSeparator" w:id="0">
    <w:p w14:paraId="0D23F7D4" w14:textId="77777777" w:rsidR="005075C5" w:rsidRDefault="005075C5" w:rsidP="003C05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231849"/>
      <w:docPartObj>
        <w:docPartGallery w:val="Page Numbers (Top of Page)"/>
        <w:docPartUnique/>
      </w:docPartObj>
    </w:sdtPr>
    <w:sdtEndPr>
      <w:rPr>
        <w:noProof/>
      </w:rPr>
    </w:sdtEndPr>
    <w:sdtContent>
      <w:p w14:paraId="70A857F3" w14:textId="77777777" w:rsidR="003C053E" w:rsidRDefault="003C053E">
        <w:pPr>
          <w:pStyle w:val="Header"/>
          <w:jc w:val="center"/>
        </w:pPr>
        <w:r>
          <w:fldChar w:fldCharType="begin"/>
        </w:r>
        <w:r>
          <w:instrText xml:space="preserve"> PAGE   \* MERGEFORMAT </w:instrText>
        </w:r>
        <w:r>
          <w:fldChar w:fldCharType="separate"/>
        </w:r>
        <w:r w:rsidR="001C78C5">
          <w:rPr>
            <w:noProof/>
          </w:rPr>
          <w:t>2</w:t>
        </w:r>
        <w:r>
          <w:rPr>
            <w:noProof/>
          </w:rPr>
          <w:fldChar w:fldCharType="end"/>
        </w:r>
      </w:p>
    </w:sdtContent>
  </w:sdt>
  <w:p w14:paraId="05430226" w14:textId="77777777" w:rsidR="003C053E" w:rsidRDefault="003C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A7790"/>
    <w:multiLevelType w:val="hybridMultilevel"/>
    <w:tmpl w:val="464AF5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7E3D5F"/>
    <w:multiLevelType w:val="multilevel"/>
    <w:tmpl w:val="210E646E"/>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520132"/>
    <w:multiLevelType w:val="hybridMultilevel"/>
    <w:tmpl w:val="FA5405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8017FE"/>
    <w:multiLevelType w:val="multilevel"/>
    <w:tmpl w:val="27483DA8"/>
    <w:lvl w:ilvl="0">
      <w:start w:val="1"/>
      <w:numFmt w:val="decimal"/>
      <w:lvlText w:val="%1."/>
      <w:lvlJc w:val="left"/>
      <w:pPr>
        <w:ind w:left="1128" w:hanging="420"/>
      </w:pPr>
      <w:rPr>
        <w:rFonts w:hint="default"/>
        <w:strike w:val="0"/>
      </w:rPr>
    </w:lvl>
    <w:lvl w:ilvl="1">
      <w:start w:val="1"/>
      <w:numFmt w:val="decimal"/>
      <w:lvlText w:val="%1.%2."/>
      <w:lvlJc w:val="left"/>
      <w:pPr>
        <w:ind w:left="1429"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483140A3"/>
    <w:multiLevelType w:val="hybridMultilevel"/>
    <w:tmpl w:val="69464104"/>
    <w:lvl w:ilvl="0" w:tplc="81029D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7E06952"/>
    <w:multiLevelType w:val="hybridMultilevel"/>
    <w:tmpl w:val="5AC24B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92"/>
    <w:rsid w:val="000077F0"/>
    <w:rsid w:val="00012D9B"/>
    <w:rsid w:val="00016692"/>
    <w:rsid w:val="00027491"/>
    <w:rsid w:val="00032AD4"/>
    <w:rsid w:val="00035BDA"/>
    <w:rsid w:val="000406A0"/>
    <w:rsid w:val="00042E30"/>
    <w:rsid w:val="0004609A"/>
    <w:rsid w:val="00047753"/>
    <w:rsid w:val="000477B1"/>
    <w:rsid w:val="000529F3"/>
    <w:rsid w:val="0005336E"/>
    <w:rsid w:val="00054E8E"/>
    <w:rsid w:val="00057B08"/>
    <w:rsid w:val="000718BF"/>
    <w:rsid w:val="00073390"/>
    <w:rsid w:val="0007386B"/>
    <w:rsid w:val="00075222"/>
    <w:rsid w:val="00075713"/>
    <w:rsid w:val="00080B65"/>
    <w:rsid w:val="00081506"/>
    <w:rsid w:val="00083B41"/>
    <w:rsid w:val="00083C85"/>
    <w:rsid w:val="00086EE3"/>
    <w:rsid w:val="000904FD"/>
    <w:rsid w:val="000921DA"/>
    <w:rsid w:val="0009582F"/>
    <w:rsid w:val="000958D5"/>
    <w:rsid w:val="000A3294"/>
    <w:rsid w:val="000B460F"/>
    <w:rsid w:val="000C2AC0"/>
    <w:rsid w:val="000C3B69"/>
    <w:rsid w:val="000D31CF"/>
    <w:rsid w:val="000D599A"/>
    <w:rsid w:val="000E4D40"/>
    <w:rsid w:val="000E61B4"/>
    <w:rsid w:val="000F2E70"/>
    <w:rsid w:val="000F40CF"/>
    <w:rsid w:val="000F771A"/>
    <w:rsid w:val="001046D7"/>
    <w:rsid w:val="0010590B"/>
    <w:rsid w:val="001076DB"/>
    <w:rsid w:val="0011017F"/>
    <w:rsid w:val="001120D6"/>
    <w:rsid w:val="001138CA"/>
    <w:rsid w:val="00114838"/>
    <w:rsid w:val="00116679"/>
    <w:rsid w:val="001205EF"/>
    <w:rsid w:val="0012259A"/>
    <w:rsid w:val="00130756"/>
    <w:rsid w:val="00140B2E"/>
    <w:rsid w:val="001427FC"/>
    <w:rsid w:val="00143E19"/>
    <w:rsid w:val="001522C8"/>
    <w:rsid w:val="00152D66"/>
    <w:rsid w:val="001550AF"/>
    <w:rsid w:val="00160578"/>
    <w:rsid w:val="001621F0"/>
    <w:rsid w:val="001709EA"/>
    <w:rsid w:val="0017283B"/>
    <w:rsid w:val="00177A23"/>
    <w:rsid w:val="001812D3"/>
    <w:rsid w:val="00186031"/>
    <w:rsid w:val="00191E0D"/>
    <w:rsid w:val="0019663E"/>
    <w:rsid w:val="001966AA"/>
    <w:rsid w:val="001A60DB"/>
    <w:rsid w:val="001B0E65"/>
    <w:rsid w:val="001B291A"/>
    <w:rsid w:val="001B4EA8"/>
    <w:rsid w:val="001C044F"/>
    <w:rsid w:val="001C2328"/>
    <w:rsid w:val="001C3D91"/>
    <w:rsid w:val="001C4568"/>
    <w:rsid w:val="001C568E"/>
    <w:rsid w:val="001C5FC6"/>
    <w:rsid w:val="001C78C5"/>
    <w:rsid w:val="001D1041"/>
    <w:rsid w:val="001D4830"/>
    <w:rsid w:val="001E18CF"/>
    <w:rsid w:val="001E318E"/>
    <w:rsid w:val="001F1B9B"/>
    <w:rsid w:val="001F33C8"/>
    <w:rsid w:val="001F7289"/>
    <w:rsid w:val="002017F2"/>
    <w:rsid w:val="00202A46"/>
    <w:rsid w:val="00202ED7"/>
    <w:rsid w:val="00207E57"/>
    <w:rsid w:val="0021152E"/>
    <w:rsid w:val="00214F1F"/>
    <w:rsid w:val="00215990"/>
    <w:rsid w:val="00220090"/>
    <w:rsid w:val="0022172B"/>
    <w:rsid w:val="00226036"/>
    <w:rsid w:val="002332A5"/>
    <w:rsid w:val="0023550C"/>
    <w:rsid w:val="002366B4"/>
    <w:rsid w:val="002368C5"/>
    <w:rsid w:val="00266582"/>
    <w:rsid w:val="00266652"/>
    <w:rsid w:val="0026694E"/>
    <w:rsid w:val="00270B99"/>
    <w:rsid w:val="00274E48"/>
    <w:rsid w:val="00280050"/>
    <w:rsid w:val="00283087"/>
    <w:rsid w:val="002840EE"/>
    <w:rsid w:val="00295A85"/>
    <w:rsid w:val="002A1FD2"/>
    <w:rsid w:val="002A48A8"/>
    <w:rsid w:val="002B57BE"/>
    <w:rsid w:val="002B60BF"/>
    <w:rsid w:val="002C54C5"/>
    <w:rsid w:val="002D01C7"/>
    <w:rsid w:val="002D5D56"/>
    <w:rsid w:val="002E1BED"/>
    <w:rsid w:val="002E2125"/>
    <w:rsid w:val="002E5520"/>
    <w:rsid w:val="002E683B"/>
    <w:rsid w:val="002E6F73"/>
    <w:rsid w:val="002F30F4"/>
    <w:rsid w:val="002F6194"/>
    <w:rsid w:val="00304CAC"/>
    <w:rsid w:val="0032203F"/>
    <w:rsid w:val="00334006"/>
    <w:rsid w:val="003367E0"/>
    <w:rsid w:val="003378FA"/>
    <w:rsid w:val="003430E9"/>
    <w:rsid w:val="00350583"/>
    <w:rsid w:val="00350611"/>
    <w:rsid w:val="00354647"/>
    <w:rsid w:val="00356636"/>
    <w:rsid w:val="00357846"/>
    <w:rsid w:val="00366F96"/>
    <w:rsid w:val="003670C7"/>
    <w:rsid w:val="00367A20"/>
    <w:rsid w:val="00371C2E"/>
    <w:rsid w:val="0037730A"/>
    <w:rsid w:val="00377314"/>
    <w:rsid w:val="00377604"/>
    <w:rsid w:val="003813FA"/>
    <w:rsid w:val="003845D2"/>
    <w:rsid w:val="00384D34"/>
    <w:rsid w:val="00392565"/>
    <w:rsid w:val="00395F1F"/>
    <w:rsid w:val="00396B6C"/>
    <w:rsid w:val="00396F5E"/>
    <w:rsid w:val="003A62B3"/>
    <w:rsid w:val="003A6E89"/>
    <w:rsid w:val="003B72B1"/>
    <w:rsid w:val="003C053E"/>
    <w:rsid w:val="003C1C6C"/>
    <w:rsid w:val="003C396C"/>
    <w:rsid w:val="003C5C7C"/>
    <w:rsid w:val="003D07E2"/>
    <w:rsid w:val="003D0BC0"/>
    <w:rsid w:val="003D7479"/>
    <w:rsid w:val="003E2E50"/>
    <w:rsid w:val="003E3599"/>
    <w:rsid w:val="003E3672"/>
    <w:rsid w:val="003E3EDB"/>
    <w:rsid w:val="003E4306"/>
    <w:rsid w:val="003F1EB4"/>
    <w:rsid w:val="003F1F5C"/>
    <w:rsid w:val="003F4F3D"/>
    <w:rsid w:val="003F5A8B"/>
    <w:rsid w:val="0040140B"/>
    <w:rsid w:val="00402E65"/>
    <w:rsid w:val="0040573D"/>
    <w:rsid w:val="00406A4F"/>
    <w:rsid w:val="00413557"/>
    <w:rsid w:val="00415AFA"/>
    <w:rsid w:val="00424CA9"/>
    <w:rsid w:val="004303C0"/>
    <w:rsid w:val="00430D8A"/>
    <w:rsid w:val="004321F6"/>
    <w:rsid w:val="00432F68"/>
    <w:rsid w:val="004335FD"/>
    <w:rsid w:val="004352FD"/>
    <w:rsid w:val="004354FC"/>
    <w:rsid w:val="0045146F"/>
    <w:rsid w:val="00453ADD"/>
    <w:rsid w:val="0045451B"/>
    <w:rsid w:val="00454C28"/>
    <w:rsid w:val="0046117E"/>
    <w:rsid w:val="00461336"/>
    <w:rsid w:val="004638FD"/>
    <w:rsid w:val="00465A06"/>
    <w:rsid w:val="004747C6"/>
    <w:rsid w:val="00477482"/>
    <w:rsid w:val="00484C92"/>
    <w:rsid w:val="00490082"/>
    <w:rsid w:val="00490D9B"/>
    <w:rsid w:val="00492ED2"/>
    <w:rsid w:val="0049366E"/>
    <w:rsid w:val="00493C5E"/>
    <w:rsid w:val="004969E9"/>
    <w:rsid w:val="004A1ADC"/>
    <w:rsid w:val="004A3F0B"/>
    <w:rsid w:val="004B2775"/>
    <w:rsid w:val="004B441F"/>
    <w:rsid w:val="004B59BF"/>
    <w:rsid w:val="004D3BD8"/>
    <w:rsid w:val="004D6B1C"/>
    <w:rsid w:val="004E3F96"/>
    <w:rsid w:val="004E4DFD"/>
    <w:rsid w:val="004E5BED"/>
    <w:rsid w:val="004E6259"/>
    <w:rsid w:val="004F0122"/>
    <w:rsid w:val="004F07D5"/>
    <w:rsid w:val="004F1920"/>
    <w:rsid w:val="004F39A9"/>
    <w:rsid w:val="004F4147"/>
    <w:rsid w:val="004F723B"/>
    <w:rsid w:val="00500AF9"/>
    <w:rsid w:val="005075C5"/>
    <w:rsid w:val="00511440"/>
    <w:rsid w:val="00516130"/>
    <w:rsid w:val="00516D0D"/>
    <w:rsid w:val="00521471"/>
    <w:rsid w:val="00523699"/>
    <w:rsid w:val="005267BA"/>
    <w:rsid w:val="00532A80"/>
    <w:rsid w:val="00536754"/>
    <w:rsid w:val="00540958"/>
    <w:rsid w:val="00542306"/>
    <w:rsid w:val="00551613"/>
    <w:rsid w:val="005544DB"/>
    <w:rsid w:val="0056071C"/>
    <w:rsid w:val="005612F4"/>
    <w:rsid w:val="0056240F"/>
    <w:rsid w:val="00565047"/>
    <w:rsid w:val="00566E66"/>
    <w:rsid w:val="00577FC1"/>
    <w:rsid w:val="00582ED3"/>
    <w:rsid w:val="00585395"/>
    <w:rsid w:val="00591581"/>
    <w:rsid w:val="005A5B19"/>
    <w:rsid w:val="005B03A9"/>
    <w:rsid w:val="005B164C"/>
    <w:rsid w:val="005B6A6D"/>
    <w:rsid w:val="005C53C9"/>
    <w:rsid w:val="005C5820"/>
    <w:rsid w:val="005D3AA8"/>
    <w:rsid w:val="005D41B4"/>
    <w:rsid w:val="005D4555"/>
    <w:rsid w:val="005D6726"/>
    <w:rsid w:val="005D77FB"/>
    <w:rsid w:val="005E035C"/>
    <w:rsid w:val="005E77C6"/>
    <w:rsid w:val="00602AF4"/>
    <w:rsid w:val="00603650"/>
    <w:rsid w:val="006102C8"/>
    <w:rsid w:val="00611D1E"/>
    <w:rsid w:val="00625774"/>
    <w:rsid w:val="00627E0E"/>
    <w:rsid w:val="00630978"/>
    <w:rsid w:val="0063239B"/>
    <w:rsid w:val="00637E69"/>
    <w:rsid w:val="00643318"/>
    <w:rsid w:val="00646395"/>
    <w:rsid w:val="00646E4B"/>
    <w:rsid w:val="00647E1E"/>
    <w:rsid w:val="0065202C"/>
    <w:rsid w:val="006548A5"/>
    <w:rsid w:val="0066302C"/>
    <w:rsid w:val="00666DA9"/>
    <w:rsid w:val="00666EA9"/>
    <w:rsid w:val="006714CC"/>
    <w:rsid w:val="00671714"/>
    <w:rsid w:val="00677DFA"/>
    <w:rsid w:val="00693A8E"/>
    <w:rsid w:val="0069403A"/>
    <w:rsid w:val="006A04B8"/>
    <w:rsid w:val="006A2F52"/>
    <w:rsid w:val="006A3692"/>
    <w:rsid w:val="006A5DEF"/>
    <w:rsid w:val="006A67CA"/>
    <w:rsid w:val="006B6ED9"/>
    <w:rsid w:val="006C06E5"/>
    <w:rsid w:val="006C1F74"/>
    <w:rsid w:val="006C4A2E"/>
    <w:rsid w:val="006E0571"/>
    <w:rsid w:val="006E0C30"/>
    <w:rsid w:val="006E27BF"/>
    <w:rsid w:val="006E2DB8"/>
    <w:rsid w:val="006E3855"/>
    <w:rsid w:val="006E5685"/>
    <w:rsid w:val="00700238"/>
    <w:rsid w:val="0070186B"/>
    <w:rsid w:val="00716FBC"/>
    <w:rsid w:val="00726914"/>
    <w:rsid w:val="007277A5"/>
    <w:rsid w:val="0073232F"/>
    <w:rsid w:val="00733940"/>
    <w:rsid w:val="007402DD"/>
    <w:rsid w:val="007408CB"/>
    <w:rsid w:val="00741785"/>
    <w:rsid w:val="00743D7E"/>
    <w:rsid w:val="0075061B"/>
    <w:rsid w:val="00755448"/>
    <w:rsid w:val="00770FD3"/>
    <w:rsid w:val="00771C1D"/>
    <w:rsid w:val="00771C2B"/>
    <w:rsid w:val="007722D5"/>
    <w:rsid w:val="00772EF1"/>
    <w:rsid w:val="00773839"/>
    <w:rsid w:val="007750B4"/>
    <w:rsid w:val="00775DA4"/>
    <w:rsid w:val="00776403"/>
    <w:rsid w:val="007827BB"/>
    <w:rsid w:val="007841A6"/>
    <w:rsid w:val="007866E0"/>
    <w:rsid w:val="007876BA"/>
    <w:rsid w:val="00795B7E"/>
    <w:rsid w:val="007A17E9"/>
    <w:rsid w:val="007A3B5A"/>
    <w:rsid w:val="007B30C5"/>
    <w:rsid w:val="007C0180"/>
    <w:rsid w:val="007D0109"/>
    <w:rsid w:val="007D05AE"/>
    <w:rsid w:val="007D4FFE"/>
    <w:rsid w:val="007E090F"/>
    <w:rsid w:val="007E1983"/>
    <w:rsid w:val="007E5B69"/>
    <w:rsid w:val="007F0284"/>
    <w:rsid w:val="007F0779"/>
    <w:rsid w:val="007F08B1"/>
    <w:rsid w:val="007F2D63"/>
    <w:rsid w:val="007F2E38"/>
    <w:rsid w:val="007F57C5"/>
    <w:rsid w:val="007F79FE"/>
    <w:rsid w:val="0080505B"/>
    <w:rsid w:val="00805987"/>
    <w:rsid w:val="0080717D"/>
    <w:rsid w:val="00825AC2"/>
    <w:rsid w:val="00831EE2"/>
    <w:rsid w:val="00831F9B"/>
    <w:rsid w:val="00834DCB"/>
    <w:rsid w:val="008413C3"/>
    <w:rsid w:val="00844DFB"/>
    <w:rsid w:val="008501B7"/>
    <w:rsid w:val="0085346A"/>
    <w:rsid w:val="008567C0"/>
    <w:rsid w:val="00863F8D"/>
    <w:rsid w:val="008654AA"/>
    <w:rsid w:val="00866896"/>
    <w:rsid w:val="0086690E"/>
    <w:rsid w:val="0086696C"/>
    <w:rsid w:val="00867DE3"/>
    <w:rsid w:val="008720E8"/>
    <w:rsid w:val="008904B3"/>
    <w:rsid w:val="008928DC"/>
    <w:rsid w:val="008973F0"/>
    <w:rsid w:val="008A1C81"/>
    <w:rsid w:val="008A492C"/>
    <w:rsid w:val="008A76BD"/>
    <w:rsid w:val="008B1A9E"/>
    <w:rsid w:val="008B7754"/>
    <w:rsid w:val="008C04E2"/>
    <w:rsid w:val="008C27B6"/>
    <w:rsid w:val="008C3324"/>
    <w:rsid w:val="008C59EA"/>
    <w:rsid w:val="008D0362"/>
    <w:rsid w:val="008D50F9"/>
    <w:rsid w:val="008D7970"/>
    <w:rsid w:val="008E6C3F"/>
    <w:rsid w:val="008F4BA5"/>
    <w:rsid w:val="00901697"/>
    <w:rsid w:val="00911D59"/>
    <w:rsid w:val="009270DD"/>
    <w:rsid w:val="00927AB2"/>
    <w:rsid w:val="00931AFA"/>
    <w:rsid w:val="009322ED"/>
    <w:rsid w:val="00933389"/>
    <w:rsid w:val="00933D98"/>
    <w:rsid w:val="0094363E"/>
    <w:rsid w:val="009436C3"/>
    <w:rsid w:val="00951DCA"/>
    <w:rsid w:val="00957849"/>
    <w:rsid w:val="00957B65"/>
    <w:rsid w:val="00962001"/>
    <w:rsid w:val="0097086E"/>
    <w:rsid w:val="00975328"/>
    <w:rsid w:val="009820E7"/>
    <w:rsid w:val="00984FAB"/>
    <w:rsid w:val="00991D41"/>
    <w:rsid w:val="009A0E30"/>
    <w:rsid w:val="009A40BB"/>
    <w:rsid w:val="009A6B18"/>
    <w:rsid w:val="009B2309"/>
    <w:rsid w:val="009B6040"/>
    <w:rsid w:val="009C249E"/>
    <w:rsid w:val="009C3FFC"/>
    <w:rsid w:val="009C4926"/>
    <w:rsid w:val="009C75CE"/>
    <w:rsid w:val="009D2D22"/>
    <w:rsid w:val="009D7A28"/>
    <w:rsid w:val="009E21EF"/>
    <w:rsid w:val="009E6229"/>
    <w:rsid w:val="009F34C7"/>
    <w:rsid w:val="009F4D82"/>
    <w:rsid w:val="009F5E46"/>
    <w:rsid w:val="00A010FA"/>
    <w:rsid w:val="00A01A7F"/>
    <w:rsid w:val="00A128EB"/>
    <w:rsid w:val="00A17A8F"/>
    <w:rsid w:val="00A2294A"/>
    <w:rsid w:val="00A23662"/>
    <w:rsid w:val="00A30357"/>
    <w:rsid w:val="00A3166A"/>
    <w:rsid w:val="00A3569A"/>
    <w:rsid w:val="00A35968"/>
    <w:rsid w:val="00A4326B"/>
    <w:rsid w:val="00A43843"/>
    <w:rsid w:val="00A45D4F"/>
    <w:rsid w:val="00A46147"/>
    <w:rsid w:val="00A547CF"/>
    <w:rsid w:val="00A554E6"/>
    <w:rsid w:val="00A55A52"/>
    <w:rsid w:val="00A5746E"/>
    <w:rsid w:val="00A63F28"/>
    <w:rsid w:val="00A70BBF"/>
    <w:rsid w:val="00A81144"/>
    <w:rsid w:val="00A84AB0"/>
    <w:rsid w:val="00A866B5"/>
    <w:rsid w:val="00A9379D"/>
    <w:rsid w:val="00A94278"/>
    <w:rsid w:val="00A94D37"/>
    <w:rsid w:val="00A976DA"/>
    <w:rsid w:val="00A97833"/>
    <w:rsid w:val="00AB1F60"/>
    <w:rsid w:val="00AB3E7A"/>
    <w:rsid w:val="00AD2BDF"/>
    <w:rsid w:val="00AD3E9D"/>
    <w:rsid w:val="00AD79DC"/>
    <w:rsid w:val="00AE3E6E"/>
    <w:rsid w:val="00AE5851"/>
    <w:rsid w:val="00AF6925"/>
    <w:rsid w:val="00AF7C0A"/>
    <w:rsid w:val="00B02876"/>
    <w:rsid w:val="00B0603B"/>
    <w:rsid w:val="00B074CC"/>
    <w:rsid w:val="00B10558"/>
    <w:rsid w:val="00B10CA3"/>
    <w:rsid w:val="00B1265D"/>
    <w:rsid w:val="00B14470"/>
    <w:rsid w:val="00B15011"/>
    <w:rsid w:val="00B20352"/>
    <w:rsid w:val="00B2156D"/>
    <w:rsid w:val="00B231F9"/>
    <w:rsid w:val="00B2497E"/>
    <w:rsid w:val="00B3000E"/>
    <w:rsid w:val="00B32C1B"/>
    <w:rsid w:val="00B344A1"/>
    <w:rsid w:val="00B35460"/>
    <w:rsid w:val="00B40F9D"/>
    <w:rsid w:val="00B43FD7"/>
    <w:rsid w:val="00B5105C"/>
    <w:rsid w:val="00B52014"/>
    <w:rsid w:val="00B54C8C"/>
    <w:rsid w:val="00B54F4C"/>
    <w:rsid w:val="00B55A0D"/>
    <w:rsid w:val="00B60425"/>
    <w:rsid w:val="00B61F8E"/>
    <w:rsid w:val="00B64005"/>
    <w:rsid w:val="00B6640F"/>
    <w:rsid w:val="00B72715"/>
    <w:rsid w:val="00B744BB"/>
    <w:rsid w:val="00B74C60"/>
    <w:rsid w:val="00B8305C"/>
    <w:rsid w:val="00B84344"/>
    <w:rsid w:val="00BA10B7"/>
    <w:rsid w:val="00BA1BB9"/>
    <w:rsid w:val="00BA1ED1"/>
    <w:rsid w:val="00BA20E4"/>
    <w:rsid w:val="00BA42E9"/>
    <w:rsid w:val="00BA4C3B"/>
    <w:rsid w:val="00BB1B6F"/>
    <w:rsid w:val="00BB1C63"/>
    <w:rsid w:val="00BB36CB"/>
    <w:rsid w:val="00BC23DC"/>
    <w:rsid w:val="00BC706B"/>
    <w:rsid w:val="00BE5EFE"/>
    <w:rsid w:val="00BF1AC7"/>
    <w:rsid w:val="00BF5626"/>
    <w:rsid w:val="00BF5F86"/>
    <w:rsid w:val="00BF60FA"/>
    <w:rsid w:val="00C06E59"/>
    <w:rsid w:val="00C103D6"/>
    <w:rsid w:val="00C1080F"/>
    <w:rsid w:val="00C131B2"/>
    <w:rsid w:val="00C16986"/>
    <w:rsid w:val="00C225AF"/>
    <w:rsid w:val="00C229B0"/>
    <w:rsid w:val="00C25619"/>
    <w:rsid w:val="00C259CE"/>
    <w:rsid w:val="00C25EB1"/>
    <w:rsid w:val="00C34997"/>
    <w:rsid w:val="00C34F5B"/>
    <w:rsid w:val="00C435C2"/>
    <w:rsid w:val="00C4404E"/>
    <w:rsid w:val="00C44DC5"/>
    <w:rsid w:val="00C471DB"/>
    <w:rsid w:val="00C534A3"/>
    <w:rsid w:val="00C569E9"/>
    <w:rsid w:val="00C628FF"/>
    <w:rsid w:val="00C64FE5"/>
    <w:rsid w:val="00C6642D"/>
    <w:rsid w:val="00C73919"/>
    <w:rsid w:val="00C74ECE"/>
    <w:rsid w:val="00C769E0"/>
    <w:rsid w:val="00C76B2B"/>
    <w:rsid w:val="00C8401F"/>
    <w:rsid w:val="00C85C97"/>
    <w:rsid w:val="00C8723D"/>
    <w:rsid w:val="00C94519"/>
    <w:rsid w:val="00C96DD7"/>
    <w:rsid w:val="00CA3860"/>
    <w:rsid w:val="00CA5D77"/>
    <w:rsid w:val="00CB338B"/>
    <w:rsid w:val="00CB41A2"/>
    <w:rsid w:val="00CC11B1"/>
    <w:rsid w:val="00CC5960"/>
    <w:rsid w:val="00CC7850"/>
    <w:rsid w:val="00CC7E60"/>
    <w:rsid w:val="00CD08CD"/>
    <w:rsid w:val="00CD3765"/>
    <w:rsid w:val="00CE6119"/>
    <w:rsid w:val="00CF0B47"/>
    <w:rsid w:val="00CF2EAC"/>
    <w:rsid w:val="00CF7B3F"/>
    <w:rsid w:val="00D00420"/>
    <w:rsid w:val="00D018BE"/>
    <w:rsid w:val="00D037CB"/>
    <w:rsid w:val="00D051CB"/>
    <w:rsid w:val="00D13452"/>
    <w:rsid w:val="00D1529A"/>
    <w:rsid w:val="00D1763A"/>
    <w:rsid w:val="00D24D0E"/>
    <w:rsid w:val="00D25919"/>
    <w:rsid w:val="00D30CE1"/>
    <w:rsid w:val="00D32354"/>
    <w:rsid w:val="00D401AE"/>
    <w:rsid w:val="00D422B4"/>
    <w:rsid w:val="00D45F96"/>
    <w:rsid w:val="00D47346"/>
    <w:rsid w:val="00D47B86"/>
    <w:rsid w:val="00D50C03"/>
    <w:rsid w:val="00D57366"/>
    <w:rsid w:val="00D70144"/>
    <w:rsid w:val="00D70F51"/>
    <w:rsid w:val="00D71BB5"/>
    <w:rsid w:val="00D77DB4"/>
    <w:rsid w:val="00D806BA"/>
    <w:rsid w:val="00D81390"/>
    <w:rsid w:val="00D931A3"/>
    <w:rsid w:val="00D95765"/>
    <w:rsid w:val="00DA1D9B"/>
    <w:rsid w:val="00DA3838"/>
    <w:rsid w:val="00DB5C4A"/>
    <w:rsid w:val="00DB606E"/>
    <w:rsid w:val="00DB7D8E"/>
    <w:rsid w:val="00DD3021"/>
    <w:rsid w:val="00DD3959"/>
    <w:rsid w:val="00DE00E6"/>
    <w:rsid w:val="00DE6AB6"/>
    <w:rsid w:val="00DF0447"/>
    <w:rsid w:val="00DF11A9"/>
    <w:rsid w:val="00DF14A8"/>
    <w:rsid w:val="00DF797F"/>
    <w:rsid w:val="00DF7B83"/>
    <w:rsid w:val="00E067C0"/>
    <w:rsid w:val="00E1065C"/>
    <w:rsid w:val="00E130AE"/>
    <w:rsid w:val="00E2042B"/>
    <w:rsid w:val="00E27B5E"/>
    <w:rsid w:val="00E40721"/>
    <w:rsid w:val="00E417E7"/>
    <w:rsid w:val="00E420B5"/>
    <w:rsid w:val="00E42DB8"/>
    <w:rsid w:val="00E51CC9"/>
    <w:rsid w:val="00E5271D"/>
    <w:rsid w:val="00E5450C"/>
    <w:rsid w:val="00E57046"/>
    <w:rsid w:val="00E62546"/>
    <w:rsid w:val="00E62A57"/>
    <w:rsid w:val="00E742BE"/>
    <w:rsid w:val="00E757EB"/>
    <w:rsid w:val="00E803AB"/>
    <w:rsid w:val="00E812AF"/>
    <w:rsid w:val="00E82942"/>
    <w:rsid w:val="00E83588"/>
    <w:rsid w:val="00E85C25"/>
    <w:rsid w:val="00E94017"/>
    <w:rsid w:val="00E96C8C"/>
    <w:rsid w:val="00E9756F"/>
    <w:rsid w:val="00EA0E35"/>
    <w:rsid w:val="00EB100E"/>
    <w:rsid w:val="00EB4A33"/>
    <w:rsid w:val="00EB5279"/>
    <w:rsid w:val="00EB5D1B"/>
    <w:rsid w:val="00EC36E8"/>
    <w:rsid w:val="00EC444F"/>
    <w:rsid w:val="00EC4C13"/>
    <w:rsid w:val="00ED443F"/>
    <w:rsid w:val="00EE1F8C"/>
    <w:rsid w:val="00EE21E0"/>
    <w:rsid w:val="00EF003B"/>
    <w:rsid w:val="00EF13AE"/>
    <w:rsid w:val="00EF2A0C"/>
    <w:rsid w:val="00EF2A69"/>
    <w:rsid w:val="00EF5FA0"/>
    <w:rsid w:val="00F01E80"/>
    <w:rsid w:val="00F0213F"/>
    <w:rsid w:val="00F06AF9"/>
    <w:rsid w:val="00F07918"/>
    <w:rsid w:val="00F160EE"/>
    <w:rsid w:val="00F30C45"/>
    <w:rsid w:val="00F31739"/>
    <w:rsid w:val="00F31BC5"/>
    <w:rsid w:val="00F343D9"/>
    <w:rsid w:val="00F35122"/>
    <w:rsid w:val="00F3714A"/>
    <w:rsid w:val="00F420E5"/>
    <w:rsid w:val="00F4413D"/>
    <w:rsid w:val="00F45DED"/>
    <w:rsid w:val="00F53EBC"/>
    <w:rsid w:val="00F54E66"/>
    <w:rsid w:val="00F60718"/>
    <w:rsid w:val="00F608CD"/>
    <w:rsid w:val="00F61C50"/>
    <w:rsid w:val="00F621D5"/>
    <w:rsid w:val="00F6405C"/>
    <w:rsid w:val="00F66F73"/>
    <w:rsid w:val="00F8486A"/>
    <w:rsid w:val="00F84E1F"/>
    <w:rsid w:val="00F85239"/>
    <w:rsid w:val="00F931AD"/>
    <w:rsid w:val="00F93AF5"/>
    <w:rsid w:val="00FA1311"/>
    <w:rsid w:val="00FA2595"/>
    <w:rsid w:val="00FA4C42"/>
    <w:rsid w:val="00FB0642"/>
    <w:rsid w:val="00FB7CEB"/>
    <w:rsid w:val="00FC17A8"/>
    <w:rsid w:val="00FC5357"/>
    <w:rsid w:val="00FC5CC7"/>
    <w:rsid w:val="00FD3846"/>
    <w:rsid w:val="00FD7FA9"/>
    <w:rsid w:val="00FE3E75"/>
    <w:rsid w:val="00FF10A7"/>
    <w:rsid w:val="00FF4637"/>
    <w:rsid w:val="00FF4EDC"/>
    <w:rsid w:val="00FF58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9DCBE"/>
  <w15:chartTrackingRefBased/>
  <w15:docId w15:val="{F30D78C1-45DC-4281-A2CF-75079CAA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016692"/>
    <w:pPr>
      <w:spacing w:before="100" w:beforeAutospacing="1" w:after="100" w:afterAutospacing="1"/>
    </w:pPr>
    <w:rPr>
      <w:rFonts w:eastAsia="Times New Roman"/>
      <w:lang w:eastAsia="lv-LV"/>
    </w:rPr>
  </w:style>
  <w:style w:type="character" w:styleId="Hyperlink">
    <w:name w:val="Hyperlink"/>
    <w:basedOn w:val="DefaultParagraphFont"/>
    <w:uiPriority w:val="99"/>
    <w:unhideWhenUsed/>
    <w:rsid w:val="00016692"/>
    <w:rPr>
      <w:color w:val="0000FF"/>
      <w:u w:val="single"/>
    </w:rPr>
  </w:style>
  <w:style w:type="paragraph" w:styleId="ListParagraph">
    <w:name w:val="List Paragraph"/>
    <w:basedOn w:val="Normal"/>
    <w:uiPriority w:val="34"/>
    <w:qFormat/>
    <w:rsid w:val="00C85C97"/>
    <w:pPr>
      <w:suppressAutoHyphens/>
      <w:spacing w:after="0"/>
      <w:ind w:left="720"/>
      <w:contextualSpacing/>
    </w:pPr>
    <w:rPr>
      <w:rFonts w:eastAsia="Times New Roman"/>
      <w:lang w:val="en-GB" w:eastAsia="ar-SA"/>
    </w:rPr>
  </w:style>
  <w:style w:type="paragraph" w:styleId="NormalWeb">
    <w:name w:val="Normal (Web)"/>
    <w:basedOn w:val="Normal"/>
    <w:uiPriority w:val="99"/>
    <w:unhideWhenUsed/>
    <w:rsid w:val="00C85C97"/>
    <w:pPr>
      <w:spacing w:before="100" w:beforeAutospacing="1" w:after="100" w:afterAutospacing="1"/>
    </w:pPr>
    <w:rPr>
      <w:rFonts w:eastAsia="Times New Roman"/>
      <w:lang w:eastAsia="lv-LV"/>
    </w:rPr>
  </w:style>
  <w:style w:type="paragraph" w:customStyle="1" w:styleId="CM4">
    <w:name w:val="CM4"/>
    <w:basedOn w:val="Normal"/>
    <w:next w:val="Normal"/>
    <w:uiPriority w:val="99"/>
    <w:rsid w:val="00C85C97"/>
    <w:pPr>
      <w:autoSpaceDE w:val="0"/>
      <w:autoSpaceDN w:val="0"/>
      <w:adjustRightInd w:val="0"/>
      <w:spacing w:after="0"/>
    </w:pPr>
    <w:rPr>
      <w:rFonts w:ascii="EUAlbertina" w:eastAsia="Times New Roman" w:hAnsi="EUAlbertina"/>
      <w:lang w:eastAsia="lv-LV"/>
    </w:rPr>
  </w:style>
  <w:style w:type="paragraph" w:styleId="BalloonText">
    <w:name w:val="Balloon Text"/>
    <w:basedOn w:val="Normal"/>
    <w:link w:val="BalloonTextChar"/>
    <w:uiPriority w:val="99"/>
    <w:semiHidden/>
    <w:unhideWhenUsed/>
    <w:rsid w:val="007A17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7E9"/>
    <w:rPr>
      <w:rFonts w:ascii="Segoe UI" w:hAnsi="Segoe UI" w:cs="Segoe UI"/>
      <w:sz w:val="18"/>
      <w:szCs w:val="18"/>
    </w:rPr>
  </w:style>
  <w:style w:type="paragraph" w:styleId="Title">
    <w:name w:val="Title"/>
    <w:basedOn w:val="Normal"/>
    <w:link w:val="TitleChar"/>
    <w:qFormat/>
    <w:rsid w:val="003C053E"/>
    <w:pPr>
      <w:spacing w:after="0"/>
      <w:jc w:val="center"/>
    </w:pPr>
    <w:rPr>
      <w:rFonts w:eastAsia="Times New Roman"/>
      <w:sz w:val="28"/>
      <w:szCs w:val="20"/>
    </w:rPr>
  </w:style>
  <w:style w:type="character" w:customStyle="1" w:styleId="TitleChar">
    <w:name w:val="Title Char"/>
    <w:basedOn w:val="DefaultParagraphFont"/>
    <w:link w:val="Title"/>
    <w:rsid w:val="003C053E"/>
    <w:rPr>
      <w:rFonts w:eastAsia="Times New Roman"/>
      <w:sz w:val="28"/>
      <w:szCs w:val="20"/>
    </w:rPr>
  </w:style>
  <w:style w:type="paragraph" w:styleId="Header">
    <w:name w:val="header"/>
    <w:basedOn w:val="Normal"/>
    <w:link w:val="HeaderChar"/>
    <w:uiPriority w:val="99"/>
    <w:rsid w:val="003C053E"/>
    <w:pPr>
      <w:widowControl w:val="0"/>
      <w:tabs>
        <w:tab w:val="center" w:pos="4153"/>
        <w:tab w:val="right" w:pos="8306"/>
      </w:tabs>
      <w:suppressAutoHyphens/>
      <w:spacing w:after="0"/>
    </w:pPr>
    <w:rPr>
      <w:rFonts w:eastAsia="Times New Roman"/>
      <w:kern w:val="1"/>
      <w:szCs w:val="20"/>
    </w:rPr>
  </w:style>
  <w:style w:type="character" w:customStyle="1" w:styleId="HeaderChar">
    <w:name w:val="Header Char"/>
    <w:basedOn w:val="DefaultParagraphFont"/>
    <w:link w:val="Header"/>
    <w:uiPriority w:val="99"/>
    <w:rsid w:val="003C053E"/>
    <w:rPr>
      <w:rFonts w:eastAsia="Times New Roman"/>
      <w:kern w:val="1"/>
      <w:szCs w:val="20"/>
    </w:rPr>
  </w:style>
  <w:style w:type="paragraph" w:styleId="Signature">
    <w:name w:val="Signature"/>
    <w:basedOn w:val="Normal"/>
    <w:next w:val="EnvelopeReturn"/>
    <w:link w:val="SignatureChar"/>
    <w:uiPriority w:val="99"/>
    <w:rsid w:val="003C053E"/>
    <w:pPr>
      <w:keepNext/>
      <w:keepLines/>
      <w:widowControl w:val="0"/>
      <w:tabs>
        <w:tab w:val="right" w:pos="9072"/>
      </w:tabs>
      <w:suppressAutoHyphens/>
      <w:spacing w:before="600" w:after="0"/>
      <w:ind w:firstLine="720"/>
    </w:pPr>
    <w:rPr>
      <w:rFonts w:eastAsia="Times New Roman"/>
      <w:kern w:val="1"/>
      <w:szCs w:val="20"/>
    </w:rPr>
  </w:style>
  <w:style w:type="character" w:customStyle="1" w:styleId="SignatureChar">
    <w:name w:val="Signature Char"/>
    <w:basedOn w:val="DefaultParagraphFont"/>
    <w:link w:val="Signature"/>
    <w:uiPriority w:val="99"/>
    <w:rsid w:val="003C053E"/>
    <w:rPr>
      <w:rFonts w:eastAsia="Times New Roman"/>
      <w:kern w:val="1"/>
      <w:szCs w:val="20"/>
    </w:rPr>
  </w:style>
  <w:style w:type="paragraph" w:styleId="EnvelopeReturn">
    <w:name w:val="envelope return"/>
    <w:basedOn w:val="Normal"/>
    <w:uiPriority w:val="99"/>
    <w:semiHidden/>
    <w:unhideWhenUsed/>
    <w:rsid w:val="003C053E"/>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3C053E"/>
    <w:pPr>
      <w:tabs>
        <w:tab w:val="center" w:pos="4153"/>
        <w:tab w:val="right" w:pos="8306"/>
      </w:tabs>
      <w:spacing w:after="0"/>
    </w:pPr>
  </w:style>
  <w:style w:type="character" w:customStyle="1" w:styleId="FooterChar">
    <w:name w:val="Footer Char"/>
    <w:basedOn w:val="DefaultParagraphFont"/>
    <w:link w:val="Footer"/>
    <w:uiPriority w:val="99"/>
    <w:rsid w:val="003C053E"/>
  </w:style>
  <w:style w:type="character" w:styleId="CommentReference">
    <w:name w:val="annotation reference"/>
    <w:basedOn w:val="DefaultParagraphFont"/>
    <w:uiPriority w:val="99"/>
    <w:semiHidden/>
    <w:unhideWhenUsed/>
    <w:rsid w:val="00773839"/>
    <w:rPr>
      <w:sz w:val="16"/>
      <w:szCs w:val="16"/>
    </w:rPr>
  </w:style>
  <w:style w:type="paragraph" w:styleId="CommentText">
    <w:name w:val="annotation text"/>
    <w:basedOn w:val="Normal"/>
    <w:link w:val="CommentTextChar"/>
    <w:uiPriority w:val="99"/>
    <w:semiHidden/>
    <w:unhideWhenUsed/>
    <w:rsid w:val="00773839"/>
    <w:rPr>
      <w:sz w:val="20"/>
      <w:szCs w:val="20"/>
    </w:rPr>
  </w:style>
  <w:style w:type="character" w:customStyle="1" w:styleId="CommentTextChar">
    <w:name w:val="Comment Text Char"/>
    <w:basedOn w:val="DefaultParagraphFont"/>
    <w:link w:val="CommentText"/>
    <w:uiPriority w:val="99"/>
    <w:semiHidden/>
    <w:rsid w:val="00773839"/>
    <w:rPr>
      <w:sz w:val="20"/>
      <w:szCs w:val="20"/>
    </w:rPr>
  </w:style>
  <w:style w:type="paragraph" w:styleId="CommentSubject">
    <w:name w:val="annotation subject"/>
    <w:basedOn w:val="CommentText"/>
    <w:next w:val="CommentText"/>
    <w:link w:val="CommentSubjectChar"/>
    <w:uiPriority w:val="99"/>
    <w:semiHidden/>
    <w:unhideWhenUsed/>
    <w:rsid w:val="00773839"/>
    <w:rPr>
      <w:b/>
      <w:bCs/>
    </w:rPr>
  </w:style>
  <w:style w:type="character" w:customStyle="1" w:styleId="CommentSubjectChar">
    <w:name w:val="Comment Subject Char"/>
    <w:basedOn w:val="CommentTextChar"/>
    <w:link w:val="CommentSubject"/>
    <w:uiPriority w:val="99"/>
    <w:semiHidden/>
    <w:rsid w:val="00773839"/>
    <w:rPr>
      <w:b/>
      <w:bCs/>
      <w:sz w:val="20"/>
      <w:szCs w:val="20"/>
    </w:rPr>
  </w:style>
  <w:style w:type="character" w:customStyle="1" w:styleId="UnresolvedMention1">
    <w:name w:val="Unresolved Mention1"/>
    <w:basedOn w:val="DefaultParagraphFont"/>
    <w:uiPriority w:val="99"/>
    <w:semiHidden/>
    <w:unhideWhenUsed/>
    <w:rsid w:val="00643318"/>
    <w:rPr>
      <w:color w:val="605E5C"/>
      <w:shd w:val="clear" w:color="auto" w:fill="E1DFDD"/>
    </w:rPr>
  </w:style>
  <w:style w:type="character" w:styleId="Emphasis">
    <w:name w:val="Emphasis"/>
    <w:uiPriority w:val="20"/>
    <w:qFormat/>
    <w:rsid w:val="00F160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4073">
      <w:bodyDiv w:val="1"/>
      <w:marLeft w:val="0"/>
      <w:marRight w:val="0"/>
      <w:marTop w:val="0"/>
      <w:marBottom w:val="0"/>
      <w:divBdr>
        <w:top w:val="none" w:sz="0" w:space="0" w:color="auto"/>
        <w:left w:val="none" w:sz="0" w:space="0" w:color="auto"/>
        <w:bottom w:val="none" w:sz="0" w:space="0" w:color="auto"/>
        <w:right w:val="none" w:sz="0" w:space="0" w:color="auto"/>
      </w:divBdr>
    </w:div>
    <w:div w:id="801923207">
      <w:bodyDiv w:val="1"/>
      <w:marLeft w:val="0"/>
      <w:marRight w:val="0"/>
      <w:marTop w:val="0"/>
      <w:marBottom w:val="0"/>
      <w:divBdr>
        <w:top w:val="none" w:sz="0" w:space="0" w:color="auto"/>
        <w:left w:val="none" w:sz="0" w:space="0" w:color="auto"/>
        <w:bottom w:val="none" w:sz="0" w:space="0" w:color="auto"/>
        <w:right w:val="none" w:sz="0" w:space="0" w:color="auto"/>
      </w:divBdr>
      <w:divsChild>
        <w:div w:id="2106076081">
          <w:marLeft w:val="0"/>
          <w:marRight w:val="0"/>
          <w:marTop w:val="0"/>
          <w:marBottom w:val="0"/>
          <w:divBdr>
            <w:top w:val="none" w:sz="0" w:space="0" w:color="auto"/>
            <w:left w:val="none" w:sz="0" w:space="0" w:color="auto"/>
            <w:bottom w:val="none" w:sz="0" w:space="0" w:color="auto"/>
            <w:right w:val="none" w:sz="0" w:space="0" w:color="auto"/>
          </w:divBdr>
        </w:div>
        <w:div w:id="1288313779">
          <w:marLeft w:val="0"/>
          <w:marRight w:val="0"/>
          <w:marTop w:val="0"/>
          <w:marBottom w:val="0"/>
          <w:divBdr>
            <w:top w:val="none" w:sz="0" w:space="0" w:color="auto"/>
            <w:left w:val="none" w:sz="0" w:space="0" w:color="auto"/>
            <w:bottom w:val="none" w:sz="0" w:space="0" w:color="auto"/>
            <w:right w:val="none" w:sz="0" w:space="0" w:color="auto"/>
          </w:divBdr>
        </w:div>
      </w:divsChild>
    </w:div>
    <w:div w:id="1166628137">
      <w:bodyDiv w:val="1"/>
      <w:marLeft w:val="0"/>
      <w:marRight w:val="0"/>
      <w:marTop w:val="0"/>
      <w:marBottom w:val="0"/>
      <w:divBdr>
        <w:top w:val="none" w:sz="0" w:space="0" w:color="auto"/>
        <w:left w:val="none" w:sz="0" w:space="0" w:color="auto"/>
        <w:bottom w:val="none" w:sz="0" w:space="0" w:color="auto"/>
        <w:right w:val="none" w:sz="0" w:space="0" w:color="auto"/>
      </w:divBdr>
    </w:div>
    <w:div w:id="1335186036">
      <w:bodyDiv w:val="1"/>
      <w:marLeft w:val="0"/>
      <w:marRight w:val="0"/>
      <w:marTop w:val="0"/>
      <w:marBottom w:val="0"/>
      <w:divBdr>
        <w:top w:val="none" w:sz="0" w:space="0" w:color="auto"/>
        <w:left w:val="none" w:sz="0" w:space="0" w:color="auto"/>
        <w:bottom w:val="none" w:sz="0" w:space="0" w:color="auto"/>
        <w:right w:val="none" w:sz="0" w:space="0" w:color="auto"/>
      </w:divBdr>
    </w:div>
    <w:div w:id="1681350780">
      <w:bodyDiv w:val="1"/>
      <w:marLeft w:val="0"/>
      <w:marRight w:val="0"/>
      <w:marTop w:val="0"/>
      <w:marBottom w:val="0"/>
      <w:divBdr>
        <w:top w:val="none" w:sz="0" w:space="0" w:color="auto"/>
        <w:left w:val="none" w:sz="0" w:space="0" w:color="auto"/>
        <w:bottom w:val="none" w:sz="0" w:space="0" w:color="auto"/>
        <w:right w:val="none" w:sz="0" w:space="0" w:color="auto"/>
      </w:divBdr>
    </w:div>
    <w:div w:id="1794665369">
      <w:bodyDiv w:val="1"/>
      <w:marLeft w:val="0"/>
      <w:marRight w:val="0"/>
      <w:marTop w:val="0"/>
      <w:marBottom w:val="0"/>
      <w:divBdr>
        <w:top w:val="none" w:sz="0" w:space="0" w:color="auto"/>
        <w:left w:val="none" w:sz="0" w:space="0" w:color="auto"/>
        <w:bottom w:val="none" w:sz="0" w:space="0" w:color="auto"/>
        <w:right w:val="none" w:sz="0" w:space="0" w:color="auto"/>
      </w:divBdr>
    </w:div>
    <w:div w:id="1881093330">
      <w:bodyDiv w:val="1"/>
      <w:marLeft w:val="0"/>
      <w:marRight w:val="0"/>
      <w:marTop w:val="0"/>
      <w:marBottom w:val="0"/>
      <w:divBdr>
        <w:top w:val="none" w:sz="0" w:space="0" w:color="auto"/>
        <w:left w:val="none" w:sz="0" w:space="0" w:color="auto"/>
        <w:bottom w:val="none" w:sz="0" w:space="0" w:color="auto"/>
        <w:right w:val="none" w:sz="0" w:space="0" w:color="auto"/>
      </w:divBdr>
    </w:div>
    <w:div w:id="19033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ete.skuja@caa.gov.lv" TargetMode="External"/><Relationship Id="rId4" Type="http://schemas.openxmlformats.org/officeDocument/2006/relationships/settings" Target="settings.xml"/><Relationship Id="rId9" Type="http://schemas.openxmlformats.org/officeDocument/2006/relationships/hyperlink" Target="http://www.ca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F829-612C-4E66-9672-C5E4B5D8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9570</Words>
  <Characters>5456</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„Bezpilota gaisa kuģu sistēmu ekspluatantu sertifikācijas un uzraudzības kārtība” sākotnējās ietekmes novērtējuma ziņojums (anotācija)</vt:lpstr>
    </vt:vector>
  </TitlesOfParts>
  <Company>Satiksmes ministrija</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„Bezpilota gaisa kuģu sistēmu ekspluatantu sertifikācijas un uzraudzības kārtība” sākotnējās ietekmes novērtējuma ziņojums (anotācija)</dc:title>
  <dc:subject>Anotācija</dc:subject>
  <dc:creator>A.Skuja</dc:creator>
  <cp:keywords/>
  <dc:description>A.Skuja; 67830937; anete.skuja@caa.gov.lv
V.Gertners; 67830961; 
viesturs.gertners@caa.gov.lv</dc:description>
  <cp:lastModifiedBy>Līga Vernera</cp:lastModifiedBy>
  <cp:revision>2</cp:revision>
  <dcterms:created xsi:type="dcterms:W3CDTF">2021-03-22T13:57:00Z</dcterms:created>
  <dcterms:modified xsi:type="dcterms:W3CDTF">2021-03-22T13:57:00Z</dcterms:modified>
</cp:coreProperties>
</file>