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ECE47" w14:textId="5DEC4027" w:rsidR="00CB09B4" w:rsidRDefault="00D60294" w:rsidP="00C62A77">
      <w:pPr>
        <w:spacing w:before="100" w:beforeAutospacing="1" w:after="100" w:afterAutospacing="1" w:line="240" w:lineRule="auto"/>
        <w:jc w:val="center"/>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Ministru kabineta noteikumu projekta</w:t>
      </w:r>
      <w:r w:rsidR="00CB09B4">
        <w:rPr>
          <w:rFonts w:ascii="Times New Roman" w:hAnsi="Times New Roman" w:cs="Times New Roman"/>
          <w:b/>
          <w:bCs/>
          <w:color w:val="000000"/>
          <w:sz w:val="24"/>
          <w:szCs w:val="24"/>
          <w:lang w:eastAsia="lv-LV"/>
        </w:rPr>
        <w:t xml:space="preserve"> </w:t>
      </w:r>
      <w:r w:rsidR="00CB09B4" w:rsidRPr="00E82963">
        <w:rPr>
          <w:rFonts w:ascii="Times New Roman" w:hAnsi="Times New Roman" w:cs="Times New Roman"/>
          <w:b/>
          <w:bCs/>
          <w:color w:val="000000"/>
          <w:sz w:val="24"/>
          <w:szCs w:val="24"/>
          <w:lang w:eastAsia="lv-LV"/>
        </w:rPr>
        <w:t xml:space="preserve">„Grozījumi </w:t>
      </w:r>
      <w:r>
        <w:rPr>
          <w:rFonts w:ascii="Times New Roman" w:hAnsi="Times New Roman" w:cs="Times New Roman"/>
          <w:b/>
          <w:bCs/>
          <w:color w:val="000000"/>
          <w:sz w:val="24"/>
          <w:szCs w:val="24"/>
          <w:lang w:eastAsia="lv-LV"/>
        </w:rPr>
        <w:t>ministru kabineta 2012.</w:t>
      </w:r>
      <w:r w:rsidR="009C63C4">
        <w:rPr>
          <w:rFonts w:ascii="Times New Roman" w:hAnsi="Times New Roman" w:cs="Times New Roman"/>
          <w:b/>
          <w:bCs/>
          <w:color w:val="000000"/>
          <w:sz w:val="24"/>
          <w:szCs w:val="24"/>
          <w:lang w:eastAsia="lv-LV"/>
        </w:rPr>
        <w:t> </w:t>
      </w:r>
      <w:r>
        <w:rPr>
          <w:rFonts w:ascii="Times New Roman" w:hAnsi="Times New Roman" w:cs="Times New Roman"/>
          <w:b/>
          <w:bCs/>
          <w:color w:val="000000"/>
          <w:sz w:val="24"/>
          <w:szCs w:val="24"/>
          <w:lang w:eastAsia="lv-LV"/>
        </w:rPr>
        <w:t>gada 28.</w:t>
      </w:r>
      <w:r w:rsidR="009C63C4">
        <w:rPr>
          <w:rFonts w:ascii="Times New Roman" w:hAnsi="Times New Roman" w:cs="Times New Roman"/>
          <w:b/>
          <w:bCs/>
          <w:color w:val="000000"/>
          <w:sz w:val="24"/>
          <w:szCs w:val="24"/>
          <w:lang w:eastAsia="lv-LV"/>
        </w:rPr>
        <w:t> </w:t>
      </w:r>
      <w:r>
        <w:rPr>
          <w:rFonts w:ascii="Times New Roman" w:hAnsi="Times New Roman" w:cs="Times New Roman"/>
          <w:b/>
          <w:bCs/>
          <w:color w:val="000000"/>
          <w:sz w:val="24"/>
          <w:szCs w:val="24"/>
          <w:lang w:eastAsia="lv-LV"/>
        </w:rPr>
        <w:t>augusta noteikumos Nr.</w:t>
      </w:r>
      <w:r w:rsidR="009C63C4">
        <w:rPr>
          <w:rFonts w:ascii="Times New Roman" w:hAnsi="Times New Roman" w:cs="Times New Roman"/>
          <w:b/>
          <w:bCs/>
          <w:color w:val="000000"/>
          <w:sz w:val="24"/>
          <w:szCs w:val="24"/>
          <w:lang w:eastAsia="lv-LV"/>
        </w:rPr>
        <w:t> </w:t>
      </w:r>
      <w:r>
        <w:rPr>
          <w:rFonts w:ascii="Times New Roman" w:hAnsi="Times New Roman" w:cs="Times New Roman"/>
          <w:b/>
          <w:bCs/>
          <w:color w:val="000000"/>
          <w:sz w:val="24"/>
          <w:szCs w:val="24"/>
          <w:lang w:eastAsia="lv-LV"/>
        </w:rPr>
        <w:t xml:space="preserve">599 “Sabiedriskā transporta pakalpojumu sniegšanas un izmantošanas kārtība”” </w:t>
      </w:r>
      <w:r w:rsidR="00CB09B4" w:rsidRPr="00E82963">
        <w:rPr>
          <w:rFonts w:ascii="Times New Roman" w:hAnsi="Times New Roman" w:cs="Times New Roman"/>
          <w:b/>
          <w:bCs/>
          <w:color w:val="000000"/>
          <w:sz w:val="24"/>
          <w:szCs w:val="24"/>
          <w:lang w:eastAsia="lv-LV"/>
        </w:rPr>
        <w:t>sākotnējās ietekmes novērtējuma ziņojums (anotācija)</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41"/>
        <w:gridCol w:w="5557"/>
      </w:tblGrid>
      <w:tr w:rsidR="00CB09B4" w:rsidRPr="001644F2" w14:paraId="66695CAE" w14:textId="77777777" w:rsidTr="00D21912">
        <w:tc>
          <w:tcPr>
            <w:tcW w:w="9498" w:type="dxa"/>
            <w:gridSpan w:val="2"/>
            <w:vAlign w:val="center"/>
          </w:tcPr>
          <w:p w14:paraId="563C67DD" w14:textId="77777777" w:rsidR="00CB09B4" w:rsidRPr="00D60294" w:rsidRDefault="00CB09B4" w:rsidP="00476521">
            <w:pPr>
              <w:jc w:val="center"/>
              <w:rPr>
                <w:rFonts w:ascii="Times New Roman" w:hAnsi="Times New Roman" w:cs="Times New Roman"/>
                <w:b/>
                <w:bCs/>
                <w:sz w:val="24"/>
                <w:szCs w:val="24"/>
              </w:rPr>
            </w:pPr>
            <w:r w:rsidRPr="00D60294">
              <w:rPr>
                <w:rFonts w:ascii="Times New Roman" w:hAnsi="Times New Roman" w:cs="Times New Roman"/>
                <w:sz w:val="24"/>
                <w:szCs w:val="24"/>
              </w:rPr>
              <w:tab/>
            </w:r>
            <w:r w:rsidRPr="00D60294">
              <w:rPr>
                <w:rFonts w:ascii="Times New Roman" w:hAnsi="Times New Roman" w:cs="Times New Roman"/>
                <w:b/>
                <w:bCs/>
                <w:sz w:val="24"/>
                <w:szCs w:val="24"/>
                <w:lang w:val="sv-SE"/>
              </w:rPr>
              <w:t>Tiesību akta projekta anotācijas kopsavilkums</w:t>
            </w:r>
          </w:p>
        </w:tc>
      </w:tr>
      <w:tr w:rsidR="00CB09B4" w:rsidRPr="009571C7" w14:paraId="5D3AA1F5" w14:textId="77777777" w:rsidTr="00D21912">
        <w:trPr>
          <w:trHeight w:val="1050"/>
        </w:trPr>
        <w:tc>
          <w:tcPr>
            <w:tcW w:w="3941" w:type="dxa"/>
          </w:tcPr>
          <w:p w14:paraId="332797B3" w14:textId="77777777" w:rsidR="00CB09B4" w:rsidRPr="00D60294" w:rsidRDefault="00CB09B4" w:rsidP="00476521">
            <w:pPr>
              <w:spacing w:after="0"/>
              <w:jc w:val="both"/>
              <w:rPr>
                <w:rFonts w:ascii="Times New Roman" w:eastAsia="Times New Roman" w:hAnsi="Times New Roman" w:cs="Times New Roman"/>
                <w:color w:val="000000"/>
                <w:sz w:val="24"/>
                <w:szCs w:val="24"/>
              </w:rPr>
            </w:pPr>
            <w:r w:rsidRPr="00D60294">
              <w:rPr>
                <w:rFonts w:ascii="Times New Roman" w:eastAsia="Times New Roman" w:hAnsi="Times New Roman" w:cs="Times New Roman"/>
                <w:color w:val="000000"/>
                <w:sz w:val="24"/>
                <w:szCs w:val="24"/>
              </w:rPr>
              <w:t xml:space="preserve">Mērķis, risinājums un projekta spēkā stāšanās laiks </w:t>
            </w:r>
          </w:p>
          <w:p w14:paraId="73155F6B" w14:textId="20A348AB" w:rsidR="00D60294" w:rsidRPr="00D60294" w:rsidRDefault="00D60294" w:rsidP="00476521">
            <w:pPr>
              <w:spacing w:after="0"/>
              <w:jc w:val="both"/>
              <w:rPr>
                <w:rFonts w:ascii="Times New Roman" w:eastAsia="Times New Roman" w:hAnsi="Times New Roman" w:cs="Times New Roman"/>
                <w:color w:val="000000"/>
                <w:sz w:val="24"/>
                <w:szCs w:val="24"/>
              </w:rPr>
            </w:pPr>
          </w:p>
        </w:tc>
        <w:tc>
          <w:tcPr>
            <w:tcW w:w="5557" w:type="dxa"/>
          </w:tcPr>
          <w:p w14:paraId="436A39DD" w14:textId="54531417" w:rsidR="00CB09B4" w:rsidRPr="00D60294" w:rsidRDefault="00D60294" w:rsidP="009571C7">
            <w:pPr>
              <w:spacing w:after="0" w:line="240" w:lineRule="auto"/>
              <w:ind w:left="40"/>
              <w:jc w:val="both"/>
              <w:rPr>
                <w:rFonts w:ascii="Times New Roman" w:eastAsia="Times New Roman" w:hAnsi="Times New Roman" w:cs="Times New Roman"/>
                <w:color w:val="000000"/>
                <w:sz w:val="24"/>
                <w:szCs w:val="24"/>
              </w:rPr>
            </w:pPr>
            <w:bookmarkStart w:id="0" w:name="_Hlk512244612"/>
            <w:r w:rsidRPr="00D60294">
              <w:rPr>
                <w:rFonts w:ascii="Times New Roman" w:hAnsi="Times New Roman" w:cs="Times New Roman"/>
                <w:sz w:val="24"/>
                <w:szCs w:val="24"/>
              </w:rPr>
              <w:t>Nav attiecināms atbilstoši Ministru kabineta 2009.</w:t>
            </w:r>
            <w:r w:rsidR="009C63C4">
              <w:rPr>
                <w:rFonts w:ascii="Times New Roman" w:hAnsi="Times New Roman" w:cs="Times New Roman"/>
                <w:sz w:val="24"/>
                <w:szCs w:val="24"/>
              </w:rPr>
              <w:t> </w:t>
            </w:r>
            <w:r w:rsidRPr="00D60294">
              <w:rPr>
                <w:rFonts w:ascii="Times New Roman" w:hAnsi="Times New Roman" w:cs="Times New Roman"/>
                <w:sz w:val="24"/>
                <w:szCs w:val="24"/>
              </w:rPr>
              <w:t>gada 15.</w:t>
            </w:r>
            <w:r w:rsidR="009C63C4">
              <w:rPr>
                <w:rFonts w:ascii="Times New Roman" w:hAnsi="Times New Roman" w:cs="Times New Roman"/>
                <w:sz w:val="24"/>
                <w:szCs w:val="24"/>
              </w:rPr>
              <w:t> </w:t>
            </w:r>
            <w:r w:rsidRPr="00D60294">
              <w:rPr>
                <w:rFonts w:ascii="Times New Roman" w:hAnsi="Times New Roman" w:cs="Times New Roman"/>
                <w:sz w:val="24"/>
                <w:szCs w:val="24"/>
              </w:rPr>
              <w:t>decembra instrukcijas Nr.</w:t>
            </w:r>
            <w:r w:rsidR="009C63C4">
              <w:rPr>
                <w:rFonts w:ascii="Times New Roman" w:hAnsi="Times New Roman" w:cs="Times New Roman"/>
                <w:sz w:val="24"/>
                <w:szCs w:val="24"/>
              </w:rPr>
              <w:t> </w:t>
            </w:r>
            <w:r w:rsidRPr="00D60294">
              <w:rPr>
                <w:rFonts w:ascii="Times New Roman" w:hAnsi="Times New Roman" w:cs="Times New Roman"/>
                <w:sz w:val="24"/>
                <w:szCs w:val="24"/>
              </w:rPr>
              <w:t>19 “Tiesību akta projekta sākotnējās ietekmes izvērtēšanas kārtība” 5.</w:t>
            </w:r>
            <w:r w:rsidRPr="00D60294">
              <w:rPr>
                <w:rFonts w:ascii="Times New Roman" w:hAnsi="Times New Roman" w:cs="Times New Roman"/>
                <w:sz w:val="24"/>
                <w:szCs w:val="24"/>
                <w:vertAlign w:val="superscript"/>
              </w:rPr>
              <w:t>1</w:t>
            </w:r>
            <w:r w:rsidR="009C63C4">
              <w:rPr>
                <w:rFonts w:ascii="Times New Roman" w:hAnsi="Times New Roman" w:cs="Times New Roman"/>
                <w:sz w:val="24"/>
                <w:szCs w:val="24"/>
                <w:vertAlign w:val="superscript"/>
              </w:rPr>
              <w:t> </w:t>
            </w:r>
            <w:r w:rsidRPr="00D60294">
              <w:rPr>
                <w:rFonts w:ascii="Times New Roman" w:hAnsi="Times New Roman" w:cs="Times New Roman"/>
                <w:sz w:val="24"/>
                <w:szCs w:val="24"/>
                <w:vertAlign w:val="superscript"/>
              </w:rPr>
              <w:t xml:space="preserve"> </w:t>
            </w:r>
            <w:r w:rsidRPr="00D60294">
              <w:rPr>
                <w:rFonts w:ascii="Times New Roman" w:hAnsi="Times New Roman" w:cs="Times New Roman"/>
                <w:sz w:val="24"/>
                <w:szCs w:val="24"/>
              </w:rPr>
              <w:t>punktam.</w:t>
            </w:r>
            <w:bookmarkEnd w:id="0"/>
          </w:p>
        </w:tc>
      </w:tr>
    </w:tbl>
    <w:p w14:paraId="2D642991" w14:textId="77777777" w:rsidR="00CB09B4" w:rsidRPr="009571C7" w:rsidRDefault="00CB09B4" w:rsidP="00495B8E">
      <w:pPr>
        <w:spacing w:after="0" w:line="240" w:lineRule="auto"/>
        <w:jc w:val="center"/>
        <w:rPr>
          <w:rFonts w:ascii="Times New Roman" w:eastAsia="Times New Roman" w:hAnsi="Times New Roman" w:cs="Times New Roman"/>
          <w:color w:val="000000"/>
          <w:sz w:val="24"/>
          <w:szCs w:val="24"/>
        </w:rPr>
      </w:pPr>
    </w:p>
    <w:tbl>
      <w:tblPr>
        <w:tblW w:w="94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69"/>
        <w:gridCol w:w="2807"/>
        <w:gridCol w:w="5788"/>
      </w:tblGrid>
      <w:tr w:rsidR="00CB09B4" w:rsidRPr="0014329A" w14:paraId="4588EF03" w14:textId="77777777" w:rsidTr="00FF521A">
        <w:trPr>
          <w:trHeight w:val="419"/>
        </w:trPr>
        <w:tc>
          <w:tcPr>
            <w:tcW w:w="9464" w:type="dxa"/>
            <w:gridSpan w:val="3"/>
          </w:tcPr>
          <w:p w14:paraId="769B7949" w14:textId="77777777" w:rsidR="00CB09B4" w:rsidRPr="00E82963" w:rsidRDefault="00CB09B4" w:rsidP="00902734">
            <w:pPr>
              <w:spacing w:after="0" w:line="240" w:lineRule="auto"/>
              <w:ind w:left="57" w:right="57"/>
              <w:jc w:val="center"/>
              <w:rPr>
                <w:rFonts w:ascii="Times New Roman" w:hAnsi="Times New Roman" w:cs="Times New Roman"/>
                <w:b/>
                <w:bCs/>
                <w:color w:val="000000"/>
                <w:sz w:val="24"/>
                <w:szCs w:val="24"/>
                <w:lang w:eastAsia="lv-LV"/>
              </w:rPr>
            </w:pPr>
            <w:r w:rsidRPr="00E82963">
              <w:rPr>
                <w:rFonts w:ascii="Times New Roman" w:hAnsi="Times New Roman" w:cs="Times New Roman"/>
                <w:b/>
                <w:bCs/>
                <w:color w:val="000000"/>
                <w:sz w:val="24"/>
                <w:szCs w:val="24"/>
                <w:lang w:eastAsia="lv-LV"/>
              </w:rPr>
              <w:t>I. Tiesību akta projekta izstrādes nepieciešamība</w:t>
            </w:r>
          </w:p>
        </w:tc>
      </w:tr>
      <w:tr w:rsidR="00CB09B4" w:rsidRPr="0014329A" w14:paraId="7AB69CE9" w14:textId="77777777" w:rsidTr="00F74A3F">
        <w:trPr>
          <w:trHeight w:val="415"/>
        </w:trPr>
        <w:tc>
          <w:tcPr>
            <w:tcW w:w="869" w:type="dxa"/>
          </w:tcPr>
          <w:p w14:paraId="31462BEB" w14:textId="77777777" w:rsidR="00CB09B4" w:rsidRPr="00E82963" w:rsidRDefault="00CB09B4" w:rsidP="00902734">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1.</w:t>
            </w:r>
          </w:p>
        </w:tc>
        <w:tc>
          <w:tcPr>
            <w:tcW w:w="2807" w:type="dxa"/>
          </w:tcPr>
          <w:p w14:paraId="6C0FAA70" w14:textId="77777777" w:rsidR="00CB09B4" w:rsidRPr="00E82963" w:rsidRDefault="00CB09B4" w:rsidP="00902734">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Pamatojums</w:t>
            </w:r>
          </w:p>
        </w:tc>
        <w:tc>
          <w:tcPr>
            <w:tcW w:w="5788" w:type="dxa"/>
          </w:tcPr>
          <w:p w14:paraId="6CE2A5A8" w14:textId="7B15C727" w:rsidR="00CB09B4" w:rsidRDefault="00F702B9" w:rsidP="00566841">
            <w:pPr>
              <w:spacing w:after="0" w:line="240" w:lineRule="auto"/>
              <w:ind w:left="74" w:right="108"/>
              <w:jc w:val="both"/>
              <w:rPr>
                <w:rFonts w:ascii="Times New Roman" w:hAnsi="Times New Roman"/>
                <w:color w:val="000000"/>
                <w:sz w:val="24"/>
                <w:szCs w:val="24"/>
              </w:rPr>
            </w:pPr>
            <w:r w:rsidRPr="00F702B9">
              <w:rPr>
                <w:rFonts w:ascii="Times New Roman" w:hAnsi="Times New Roman"/>
                <w:color w:val="000000"/>
                <w:sz w:val="24"/>
                <w:szCs w:val="24"/>
              </w:rPr>
              <w:t>Satiksmes ministrijas</w:t>
            </w:r>
            <w:r w:rsidR="00F0605D">
              <w:rPr>
                <w:rFonts w:ascii="Times New Roman" w:hAnsi="Times New Roman"/>
                <w:color w:val="000000"/>
                <w:sz w:val="24"/>
                <w:szCs w:val="24"/>
              </w:rPr>
              <w:t xml:space="preserve">, VSIA “Autotransporta direkcija” un </w:t>
            </w:r>
            <w:r w:rsidRPr="00F702B9">
              <w:rPr>
                <w:rFonts w:ascii="Times New Roman" w:hAnsi="Times New Roman"/>
                <w:color w:val="000000"/>
                <w:sz w:val="24"/>
                <w:szCs w:val="24"/>
              </w:rPr>
              <w:t xml:space="preserve"> </w:t>
            </w:r>
            <w:r w:rsidR="00D60294">
              <w:rPr>
                <w:rFonts w:ascii="Times New Roman" w:hAnsi="Times New Roman"/>
                <w:color w:val="000000"/>
                <w:sz w:val="24"/>
                <w:szCs w:val="24"/>
              </w:rPr>
              <w:t>AS “Pasažieru vilciens” iniciatīva.</w:t>
            </w:r>
          </w:p>
          <w:p w14:paraId="1E59EBC5" w14:textId="61614D62" w:rsidR="00D60294" w:rsidRPr="005D331C" w:rsidRDefault="00D60294" w:rsidP="00566841">
            <w:pPr>
              <w:spacing w:after="0" w:line="240" w:lineRule="auto"/>
              <w:ind w:left="74" w:right="108"/>
              <w:jc w:val="both"/>
              <w:rPr>
                <w:rFonts w:ascii="Times New Roman" w:hAnsi="Times New Roman" w:cs="Times New Roman"/>
                <w:color w:val="000000"/>
                <w:sz w:val="24"/>
                <w:szCs w:val="24"/>
              </w:rPr>
            </w:pPr>
          </w:p>
        </w:tc>
      </w:tr>
      <w:tr w:rsidR="00F0605D" w:rsidRPr="00F702B9" w14:paraId="00F77D42" w14:textId="77777777" w:rsidTr="001E2DA2">
        <w:trPr>
          <w:trHeight w:val="1975"/>
        </w:trPr>
        <w:tc>
          <w:tcPr>
            <w:tcW w:w="869" w:type="dxa"/>
          </w:tcPr>
          <w:p w14:paraId="4AAE8743" w14:textId="77777777" w:rsidR="00F0605D" w:rsidRPr="00877FAD" w:rsidRDefault="00F0605D" w:rsidP="00F0605D">
            <w:pPr>
              <w:spacing w:after="0" w:line="240" w:lineRule="auto"/>
              <w:ind w:left="57" w:right="57"/>
              <w:jc w:val="both"/>
              <w:rPr>
                <w:rFonts w:ascii="Times New Roman" w:hAnsi="Times New Roman" w:cs="Times New Roman"/>
                <w:sz w:val="24"/>
                <w:szCs w:val="24"/>
                <w:lang w:eastAsia="lv-LV"/>
              </w:rPr>
            </w:pPr>
            <w:bookmarkStart w:id="1" w:name="_Hlk64983895"/>
            <w:r w:rsidRPr="005758A3">
              <w:rPr>
                <w:rFonts w:ascii="Times New Roman" w:hAnsi="Times New Roman" w:cs="Times New Roman"/>
                <w:color w:val="000000"/>
                <w:sz w:val="24"/>
                <w:szCs w:val="24"/>
                <w:lang w:eastAsia="lv-LV"/>
              </w:rPr>
              <w:t>2.</w:t>
            </w:r>
          </w:p>
          <w:p w14:paraId="2487EF7B" w14:textId="77777777" w:rsidR="00F0605D" w:rsidRPr="00877FAD" w:rsidRDefault="00F0605D" w:rsidP="00F0605D">
            <w:pPr>
              <w:rPr>
                <w:rFonts w:ascii="Times New Roman" w:hAnsi="Times New Roman" w:cs="Times New Roman"/>
                <w:sz w:val="24"/>
                <w:szCs w:val="24"/>
                <w:lang w:eastAsia="lv-LV"/>
              </w:rPr>
            </w:pPr>
          </w:p>
          <w:p w14:paraId="0DFB08DE" w14:textId="77777777" w:rsidR="00F0605D" w:rsidRPr="00877FAD" w:rsidRDefault="00F0605D" w:rsidP="00F0605D">
            <w:pPr>
              <w:rPr>
                <w:rFonts w:ascii="Times New Roman" w:hAnsi="Times New Roman" w:cs="Times New Roman"/>
                <w:sz w:val="24"/>
                <w:szCs w:val="24"/>
                <w:lang w:eastAsia="lv-LV"/>
              </w:rPr>
            </w:pPr>
          </w:p>
        </w:tc>
        <w:tc>
          <w:tcPr>
            <w:tcW w:w="2807" w:type="dxa"/>
          </w:tcPr>
          <w:p w14:paraId="728FF58D" w14:textId="77777777" w:rsidR="00F0605D" w:rsidRDefault="00F0605D" w:rsidP="00F0605D">
            <w:pPr>
              <w:tabs>
                <w:tab w:val="left" w:pos="170"/>
              </w:tabs>
              <w:spacing w:after="0" w:line="240" w:lineRule="auto"/>
              <w:ind w:left="57" w:right="57"/>
              <w:jc w:val="both"/>
              <w:rPr>
                <w:rFonts w:ascii="Times New Roman" w:hAnsi="Times New Roman" w:cs="Times New Roman"/>
                <w:color w:val="000000"/>
                <w:sz w:val="24"/>
                <w:szCs w:val="24"/>
                <w:lang w:eastAsia="lv-LV"/>
              </w:rPr>
            </w:pPr>
            <w:r w:rsidRPr="005758A3">
              <w:rPr>
                <w:rFonts w:ascii="Times New Roman" w:hAnsi="Times New Roman" w:cs="Times New Roman"/>
                <w:color w:val="000000"/>
                <w:sz w:val="24"/>
                <w:szCs w:val="24"/>
                <w:lang w:eastAsia="lv-LV"/>
              </w:rPr>
              <w:t>Pašreizējā situācija un problēmas, kuru risināšanai tiesību akta projekts izstrādāts, tiesiskā regulējuma mērķis un būtība</w:t>
            </w:r>
          </w:p>
          <w:p w14:paraId="17CC1850" w14:textId="77777777" w:rsidR="00F0605D" w:rsidRPr="001B3319" w:rsidRDefault="00F0605D" w:rsidP="00F0605D">
            <w:pPr>
              <w:rPr>
                <w:rFonts w:ascii="Times New Roman" w:hAnsi="Times New Roman" w:cs="Times New Roman"/>
                <w:sz w:val="24"/>
                <w:szCs w:val="24"/>
                <w:lang w:eastAsia="lv-LV"/>
              </w:rPr>
            </w:pPr>
          </w:p>
          <w:p w14:paraId="0BCD72BB" w14:textId="77777777" w:rsidR="00F0605D" w:rsidRPr="001B3319" w:rsidRDefault="00F0605D" w:rsidP="00F0605D">
            <w:pPr>
              <w:rPr>
                <w:rFonts w:ascii="Times New Roman" w:hAnsi="Times New Roman" w:cs="Times New Roman"/>
                <w:sz w:val="24"/>
                <w:szCs w:val="24"/>
                <w:lang w:eastAsia="lv-LV"/>
              </w:rPr>
            </w:pPr>
          </w:p>
          <w:p w14:paraId="63B73637" w14:textId="77777777" w:rsidR="00F0605D" w:rsidRPr="001B3319" w:rsidRDefault="00F0605D" w:rsidP="00F0605D">
            <w:pPr>
              <w:rPr>
                <w:rFonts w:ascii="Times New Roman" w:hAnsi="Times New Roman" w:cs="Times New Roman"/>
                <w:sz w:val="24"/>
                <w:szCs w:val="24"/>
                <w:lang w:eastAsia="lv-LV"/>
              </w:rPr>
            </w:pPr>
          </w:p>
          <w:p w14:paraId="06A7C45C" w14:textId="77777777" w:rsidR="00F0605D" w:rsidRPr="001B3319" w:rsidRDefault="00F0605D" w:rsidP="00F0605D">
            <w:pPr>
              <w:rPr>
                <w:rFonts w:ascii="Times New Roman" w:hAnsi="Times New Roman" w:cs="Times New Roman"/>
                <w:sz w:val="24"/>
                <w:szCs w:val="24"/>
                <w:lang w:eastAsia="lv-LV"/>
              </w:rPr>
            </w:pPr>
          </w:p>
          <w:p w14:paraId="6D24B1DF" w14:textId="77777777" w:rsidR="00F0605D" w:rsidRPr="001B3319" w:rsidRDefault="00F0605D" w:rsidP="00F0605D">
            <w:pPr>
              <w:rPr>
                <w:rFonts w:ascii="Times New Roman" w:hAnsi="Times New Roman" w:cs="Times New Roman"/>
                <w:sz w:val="24"/>
                <w:szCs w:val="24"/>
                <w:lang w:eastAsia="lv-LV"/>
              </w:rPr>
            </w:pPr>
          </w:p>
          <w:p w14:paraId="33C8978C" w14:textId="77777777" w:rsidR="00F0605D" w:rsidRPr="001B3319" w:rsidRDefault="00F0605D" w:rsidP="00F0605D">
            <w:pPr>
              <w:rPr>
                <w:rFonts w:ascii="Times New Roman" w:hAnsi="Times New Roman" w:cs="Times New Roman"/>
                <w:sz w:val="24"/>
                <w:szCs w:val="24"/>
                <w:lang w:eastAsia="lv-LV"/>
              </w:rPr>
            </w:pPr>
          </w:p>
          <w:p w14:paraId="316AA01D" w14:textId="77777777" w:rsidR="00F0605D" w:rsidRPr="001B3319" w:rsidRDefault="00F0605D" w:rsidP="00F0605D">
            <w:pPr>
              <w:rPr>
                <w:rFonts w:ascii="Times New Roman" w:hAnsi="Times New Roman" w:cs="Times New Roman"/>
                <w:sz w:val="24"/>
                <w:szCs w:val="24"/>
                <w:lang w:eastAsia="lv-LV"/>
              </w:rPr>
            </w:pPr>
          </w:p>
          <w:p w14:paraId="628D5299" w14:textId="77777777" w:rsidR="00F0605D" w:rsidRPr="001B3319" w:rsidRDefault="00F0605D" w:rsidP="00F0605D">
            <w:pPr>
              <w:rPr>
                <w:rFonts w:ascii="Times New Roman" w:hAnsi="Times New Roman" w:cs="Times New Roman"/>
                <w:sz w:val="24"/>
                <w:szCs w:val="24"/>
                <w:lang w:eastAsia="lv-LV"/>
              </w:rPr>
            </w:pPr>
          </w:p>
          <w:p w14:paraId="62A69E28" w14:textId="77777777" w:rsidR="00F0605D" w:rsidRPr="001B3319" w:rsidRDefault="00F0605D" w:rsidP="00F0605D">
            <w:pPr>
              <w:rPr>
                <w:rFonts w:ascii="Times New Roman" w:hAnsi="Times New Roman" w:cs="Times New Roman"/>
                <w:sz w:val="24"/>
                <w:szCs w:val="24"/>
                <w:lang w:eastAsia="lv-LV"/>
              </w:rPr>
            </w:pPr>
          </w:p>
          <w:p w14:paraId="2D0E57EC" w14:textId="77777777" w:rsidR="00F0605D" w:rsidRPr="001B3319" w:rsidRDefault="00F0605D" w:rsidP="00F0605D">
            <w:pPr>
              <w:rPr>
                <w:rFonts w:ascii="Times New Roman" w:hAnsi="Times New Roman" w:cs="Times New Roman"/>
                <w:sz w:val="24"/>
                <w:szCs w:val="24"/>
                <w:lang w:eastAsia="lv-LV"/>
              </w:rPr>
            </w:pPr>
          </w:p>
          <w:p w14:paraId="1A4FC816" w14:textId="77777777" w:rsidR="00F0605D" w:rsidRPr="001B3319" w:rsidRDefault="00F0605D" w:rsidP="00F0605D">
            <w:pPr>
              <w:rPr>
                <w:rFonts w:ascii="Times New Roman" w:hAnsi="Times New Roman" w:cs="Times New Roman"/>
                <w:sz w:val="24"/>
                <w:szCs w:val="24"/>
                <w:lang w:eastAsia="lv-LV"/>
              </w:rPr>
            </w:pPr>
          </w:p>
          <w:p w14:paraId="01BBB52F" w14:textId="77777777" w:rsidR="00F0605D" w:rsidRPr="001B3319" w:rsidRDefault="00F0605D" w:rsidP="00F0605D">
            <w:pPr>
              <w:rPr>
                <w:rFonts w:ascii="Times New Roman" w:hAnsi="Times New Roman" w:cs="Times New Roman"/>
                <w:sz w:val="24"/>
                <w:szCs w:val="24"/>
                <w:lang w:eastAsia="lv-LV"/>
              </w:rPr>
            </w:pPr>
          </w:p>
          <w:p w14:paraId="1922809A" w14:textId="77777777" w:rsidR="00F0605D" w:rsidRPr="001B3319" w:rsidRDefault="00F0605D" w:rsidP="00F0605D">
            <w:pPr>
              <w:rPr>
                <w:rFonts w:ascii="Times New Roman" w:hAnsi="Times New Roman" w:cs="Times New Roman"/>
                <w:sz w:val="24"/>
                <w:szCs w:val="24"/>
                <w:lang w:eastAsia="lv-LV"/>
              </w:rPr>
            </w:pPr>
          </w:p>
          <w:p w14:paraId="5BAC5416" w14:textId="77777777" w:rsidR="00F0605D" w:rsidRPr="001B3319" w:rsidRDefault="00F0605D" w:rsidP="00F0605D">
            <w:pPr>
              <w:rPr>
                <w:rFonts w:ascii="Times New Roman" w:hAnsi="Times New Roman" w:cs="Times New Roman"/>
                <w:sz w:val="24"/>
                <w:szCs w:val="24"/>
                <w:lang w:eastAsia="lv-LV"/>
              </w:rPr>
            </w:pPr>
          </w:p>
          <w:p w14:paraId="7D22AD0D" w14:textId="77777777" w:rsidR="00F0605D" w:rsidRPr="001B3319" w:rsidRDefault="00F0605D" w:rsidP="00F0605D">
            <w:pPr>
              <w:rPr>
                <w:rFonts w:ascii="Times New Roman" w:hAnsi="Times New Roman" w:cs="Times New Roman"/>
                <w:sz w:val="24"/>
                <w:szCs w:val="24"/>
                <w:lang w:eastAsia="lv-LV"/>
              </w:rPr>
            </w:pPr>
          </w:p>
          <w:p w14:paraId="3655BC7E" w14:textId="77777777" w:rsidR="00F0605D" w:rsidRPr="001B3319" w:rsidRDefault="00F0605D" w:rsidP="00F0605D">
            <w:pPr>
              <w:ind w:firstLine="720"/>
              <w:rPr>
                <w:rFonts w:ascii="Times New Roman" w:hAnsi="Times New Roman" w:cs="Times New Roman"/>
                <w:sz w:val="24"/>
                <w:szCs w:val="24"/>
                <w:lang w:eastAsia="lv-LV"/>
              </w:rPr>
            </w:pPr>
          </w:p>
          <w:p w14:paraId="122CEF7D" w14:textId="77777777" w:rsidR="00F0605D" w:rsidRPr="001B3319" w:rsidRDefault="00F0605D" w:rsidP="00F0605D">
            <w:pPr>
              <w:tabs>
                <w:tab w:val="left" w:pos="930"/>
              </w:tabs>
              <w:rPr>
                <w:rFonts w:ascii="Times New Roman" w:hAnsi="Times New Roman" w:cs="Times New Roman"/>
                <w:sz w:val="24"/>
                <w:szCs w:val="24"/>
                <w:lang w:eastAsia="lv-LV"/>
              </w:rPr>
            </w:pPr>
            <w:r>
              <w:rPr>
                <w:rFonts w:ascii="Times New Roman" w:hAnsi="Times New Roman" w:cs="Times New Roman"/>
                <w:sz w:val="24"/>
                <w:szCs w:val="24"/>
                <w:lang w:eastAsia="lv-LV"/>
              </w:rPr>
              <w:lastRenderedPageBreak/>
              <w:tab/>
            </w:r>
          </w:p>
        </w:tc>
        <w:tc>
          <w:tcPr>
            <w:tcW w:w="5788" w:type="dxa"/>
          </w:tcPr>
          <w:p w14:paraId="4AAD17A5" w14:textId="77777777" w:rsidR="0080379E" w:rsidRDefault="0080379E" w:rsidP="000E0362">
            <w:pPr>
              <w:spacing w:after="0" w:line="240" w:lineRule="auto"/>
              <w:ind w:right="118"/>
              <w:jc w:val="both"/>
              <w:rPr>
                <w:rFonts w:ascii="Times New Roman" w:hAnsi="Times New Roman" w:cs="Times New Roman"/>
                <w:sz w:val="24"/>
                <w:szCs w:val="24"/>
              </w:rPr>
            </w:pPr>
            <w:r w:rsidRPr="002C4005">
              <w:rPr>
                <w:rFonts w:ascii="Times New Roman" w:hAnsi="Times New Roman" w:cs="Times New Roman"/>
                <w:sz w:val="24"/>
                <w:szCs w:val="24"/>
                <w:lang w:eastAsia="lv-LV"/>
              </w:rPr>
              <w:lastRenderedPageBreak/>
              <w:t xml:space="preserve">Ministru kabineta grozījumu projekts “Grozījumi </w:t>
            </w:r>
            <w:r w:rsidRPr="002C4005">
              <w:rPr>
                <w:rFonts w:ascii="Times New Roman" w:hAnsi="Times New Roman" w:cs="Times New Roman"/>
                <w:sz w:val="24"/>
                <w:szCs w:val="24"/>
              </w:rPr>
              <w:t>Ministru kabineta 2012. gada 28. augusta noteikumos Nr. 599 „Sabiedriskā transporta pakalpojumu sniegšanas un izmantošanas kārtība</w:t>
            </w:r>
            <w:r w:rsidRPr="002C4005">
              <w:rPr>
                <w:rFonts w:ascii="Times New Roman" w:hAnsi="Times New Roman" w:cs="Times New Roman"/>
                <w:sz w:val="24"/>
                <w:szCs w:val="24"/>
                <w:lang w:eastAsia="lv-LV"/>
              </w:rPr>
              <w:t>”” (turpmāk – Grozījumu projekts) ir izstrādāts, lai ieviestu Sabiedriskā transporta pakalpojumu likuma grozījumus (</w:t>
            </w:r>
            <w:r w:rsidRPr="002C4005">
              <w:rPr>
                <w:rFonts w:ascii="Times New Roman" w:hAnsi="Times New Roman" w:cs="Times New Roman"/>
                <w:sz w:val="24"/>
                <w:szCs w:val="24"/>
              </w:rPr>
              <w:t>Nr.687/Lp13) 8.</w:t>
            </w:r>
            <w:r w:rsidRPr="002C4005">
              <w:rPr>
                <w:rFonts w:ascii="Times New Roman" w:hAnsi="Times New Roman" w:cs="Times New Roman"/>
                <w:sz w:val="24"/>
                <w:szCs w:val="24"/>
                <w:vertAlign w:val="superscript"/>
              </w:rPr>
              <w:t>1</w:t>
            </w:r>
            <w:r w:rsidRPr="002C4005">
              <w:rPr>
                <w:rFonts w:ascii="Times New Roman" w:hAnsi="Times New Roman" w:cs="Times New Roman"/>
                <w:sz w:val="24"/>
                <w:szCs w:val="24"/>
              </w:rPr>
              <w:t xml:space="preserve"> pantā noteikto attiecībā uz komerciālo maršrutu (reisu) izpildes nosacījumus. </w:t>
            </w:r>
          </w:p>
          <w:p w14:paraId="6D70E6E9" w14:textId="77777777" w:rsidR="0080379E" w:rsidRPr="002C4005" w:rsidRDefault="0080379E" w:rsidP="000E0362">
            <w:pPr>
              <w:spacing w:after="0" w:line="240" w:lineRule="auto"/>
              <w:ind w:right="118"/>
              <w:jc w:val="both"/>
              <w:rPr>
                <w:rFonts w:ascii="Times New Roman" w:hAnsi="Times New Roman" w:cs="Times New Roman"/>
                <w:sz w:val="24"/>
                <w:szCs w:val="24"/>
              </w:rPr>
            </w:pPr>
            <w:r w:rsidRPr="002C4005">
              <w:rPr>
                <w:rFonts w:ascii="Times New Roman" w:hAnsi="Times New Roman" w:cs="Times New Roman"/>
                <w:sz w:val="24"/>
                <w:szCs w:val="24"/>
              </w:rPr>
              <w:t>Grozījumu projekts paredz noteikt:</w:t>
            </w:r>
          </w:p>
          <w:p w14:paraId="1F576DE9" w14:textId="77777777" w:rsidR="0080379E" w:rsidRPr="002C4005" w:rsidRDefault="0080379E" w:rsidP="000E0362">
            <w:pPr>
              <w:pStyle w:val="ListParagraph"/>
              <w:numPr>
                <w:ilvl w:val="0"/>
                <w:numId w:val="10"/>
              </w:numPr>
              <w:spacing w:after="0" w:line="240" w:lineRule="auto"/>
              <w:ind w:left="0" w:right="118" w:firstLine="426"/>
              <w:jc w:val="both"/>
              <w:rPr>
                <w:rFonts w:ascii="Times New Roman" w:hAnsi="Times New Roman" w:cs="Times New Roman"/>
                <w:sz w:val="24"/>
                <w:szCs w:val="24"/>
              </w:rPr>
            </w:pPr>
            <w:r w:rsidRPr="002C4005">
              <w:rPr>
                <w:rFonts w:ascii="Times New Roman" w:hAnsi="Times New Roman" w:cs="Times New Roman"/>
                <w:sz w:val="24"/>
                <w:szCs w:val="24"/>
              </w:rPr>
              <w:t>prasības attiecībā uz pakalpojumu sniegšanai komerciālajos maršrutos (reisos) izmantojamo transportlīdzekļu vecumu un aprīkojumu, pakalpojuma sniegšanu komerciālajā maršrutā (reisā);</w:t>
            </w:r>
          </w:p>
          <w:p w14:paraId="78204175" w14:textId="77777777" w:rsidR="0080379E" w:rsidRPr="002C4005" w:rsidRDefault="0080379E" w:rsidP="000E0362">
            <w:pPr>
              <w:pStyle w:val="ListParagraph"/>
              <w:numPr>
                <w:ilvl w:val="0"/>
                <w:numId w:val="10"/>
              </w:numPr>
              <w:spacing w:after="0" w:line="240" w:lineRule="auto"/>
              <w:ind w:left="0" w:right="118" w:firstLine="426"/>
              <w:jc w:val="both"/>
              <w:rPr>
                <w:rFonts w:ascii="Times New Roman" w:hAnsi="Times New Roman" w:cs="Times New Roman"/>
                <w:sz w:val="24"/>
                <w:szCs w:val="24"/>
              </w:rPr>
            </w:pPr>
            <w:r w:rsidRPr="002C4005">
              <w:rPr>
                <w:rFonts w:ascii="Times New Roman" w:hAnsi="Times New Roman" w:cs="Times New Roman"/>
                <w:sz w:val="24"/>
                <w:szCs w:val="24"/>
              </w:rPr>
              <w:t>prasības attiecībā uz biļešu tirdzniecību komerciālajos maršrutos (reisos);</w:t>
            </w:r>
          </w:p>
          <w:p w14:paraId="087C2017" w14:textId="77777777" w:rsidR="0080379E" w:rsidRDefault="0080379E" w:rsidP="000E0362">
            <w:pPr>
              <w:pStyle w:val="ListParagraph"/>
              <w:numPr>
                <w:ilvl w:val="0"/>
                <w:numId w:val="10"/>
              </w:numPr>
              <w:spacing w:after="0" w:line="240" w:lineRule="auto"/>
              <w:ind w:left="0" w:right="118" w:firstLine="426"/>
              <w:jc w:val="both"/>
              <w:rPr>
                <w:rFonts w:ascii="Times New Roman" w:hAnsi="Times New Roman" w:cs="Times New Roman"/>
                <w:sz w:val="24"/>
                <w:szCs w:val="24"/>
              </w:rPr>
            </w:pPr>
            <w:r w:rsidRPr="002C4005">
              <w:rPr>
                <w:rFonts w:ascii="Times New Roman" w:hAnsi="Times New Roman" w:cs="Times New Roman"/>
                <w:sz w:val="24"/>
                <w:szCs w:val="24"/>
              </w:rPr>
              <w:t>maršruta atļaujas saņemšanai iesniedzamā pieteikuma formu un tajā sniedzamās informācijas apjomu</w:t>
            </w:r>
            <w:r>
              <w:rPr>
                <w:rFonts w:ascii="Times New Roman" w:hAnsi="Times New Roman" w:cs="Times New Roman"/>
                <w:sz w:val="24"/>
                <w:szCs w:val="24"/>
              </w:rPr>
              <w:t>.</w:t>
            </w:r>
          </w:p>
          <w:p w14:paraId="1CE7CC21" w14:textId="77777777" w:rsidR="0080379E" w:rsidRDefault="0080379E" w:rsidP="000E0362">
            <w:pPr>
              <w:spacing w:after="0" w:line="240" w:lineRule="auto"/>
              <w:ind w:right="118" w:firstLine="426"/>
              <w:jc w:val="both"/>
              <w:rPr>
                <w:rFonts w:ascii="Times New Roman" w:hAnsi="Times New Roman" w:cs="Times New Roman"/>
                <w:sz w:val="24"/>
                <w:szCs w:val="24"/>
              </w:rPr>
            </w:pPr>
            <w:r>
              <w:rPr>
                <w:rFonts w:ascii="Times New Roman" w:hAnsi="Times New Roman" w:cs="Times New Roman"/>
                <w:sz w:val="24"/>
                <w:szCs w:val="24"/>
              </w:rPr>
              <w:t>Papildus Grozījumu projekts paredz precizēt:</w:t>
            </w:r>
          </w:p>
          <w:p w14:paraId="038EC331" w14:textId="77777777" w:rsidR="0080379E" w:rsidRDefault="0080379E" w:rsidP="000E0362">
            <w:pPr>
              <w:pStyle w:val="ListParagraph"/>
              <w:numPr>
                <w:ilvl w:val="0"/>
                <w:numId w:val="11"/>
              </w:numPr>
              <w:spacing w:after="0" w:line="240" w:lineRule="auto"/>
              <w:ind w:left="0" w:right="118" w:firstLine="426"/>
              <w:jc w:val="both"/>
              <w:rPr>
                <w:rFonts w:ascii="Times New Roman" w:hAnsi="Times New Roman" w:cs="Times New Roman"/>
                <w:sz w:val="24"/>
                <w:szCs w:val="24"/>
              </w:rPr>
            </w:pPr>
            <w:r>
              <w:rPr>
                <w:rFonts w:ascii="Times New Roman" w:hAnsi="Times New Roman" w:cs="Times New Roman"/>
                <w:sz w:val="24"/>
                <w:szCs w:val="24"/>
              </w:rPr>
              <w:t>bagāžas pārvadāšanas izmērus, bagāžai, kura tiek pārvadātā dzelzceļa pārvadājumos;</w:t>
            </w:r>
          </w:p>
          <w:p w14:paraId="16E2E0EE" w14:textId="77777777" w:rsidR="0080379E" w:rsidRDefault="0080379E" w:rsidP="000E0362">
            <w:pPr>
              <w:pStyle w:val="ListParagraph"/>
              <w:numPr>
                <w:ilvl w:val="0"/>
                <w:numId w:val="11"/>
              </w:numPr>
              <w:spacing w:after="0" w:line="240" w:lineRule="auto"/>
              <w:ind w:left="0" w:right="118" w:firstLine="426"/>
              <w:jc w:val="both"/>
              <w:rPr>
                <w:rFonts w:ascii="Times New Roman" w:hAnsi="Times New Roman" w:cs="Times New Roman"/>
                <w:sz w:val="24"/>
                <w:szCs w:val="24"/>
              </w:rPr>
            </w:pPr>
            <w:r>
              <w:rPr>
                <w:rFonts w:ascii="Times New Roman" w:hAnsi="Times New Roman" w:cs="Times New Roman"/>
                <w:sz w:val="24"/>
                <w:szCs w:val="24"/>
              </w:rPr>
              <w:t xml:space="preserve"> pieteikšanos laiku, kādā cilvēki ar invaliditāti var pieteikt pielāgotos transportlīdzekļus;</w:t>
            </w:r>
          </w:p>
          <w:p w14:paraId="18DBD1CC" w14:textId="77777777" w:rsidR="0080379E" w:rsidRPr="000E0739" w:rsidRDefault="0080379E" w:rsidP="000E0362">
            <w:pPr>
              <w:pStyle w:val="ListParagraph"/>
              <w:numPr>
                <w:ilvl w:val="0"/>
                <w:numId w:val="11"/>
              </w:numPr>
              <w:spacing w:after="0" w:line="240" w:lineRule="auto"/>
              <w:ind w:left="0" w:right="118" w:firstLine="426"/>
              <w:jc w:val="both"/>
              <w:rPr>
                <w:rFonts w:ascii="Times New Roman" w:hAnsi="Times New Roman" w:cs="Times New Roman"/>
                <w:sz w:val="24"/>
                <w:szCs w:val="24"/>
              </w:rPr>
            </w:pPr>
            <w:r>
              <w:rPr>
                <w:rFonts w:ascii="Times New Roman" w:hAnsi="Times New Roman" w:cs="Times New Roman"/>
                <w:sz w:val="24"/>
                <w:szCs w:val="24"/>
              </w:rPr>
              <w:t xml:space="preserve">MK noteikumu </w:t>
            </w:r>
            <w:r w:rsidRPr="00166E9F">
              <w:rPr>
                <w:rFonts w:ascii="Times New Roman" w:hAnsi="Times New Roman" w:cs="Times New Roman"/>
                <w:sz w:val="24"/>
                <w:szCs w:val="24"/>
              </w:rPr>
              <w:t>13.</w:t>
            </w:r>
            <w:r w:rsidRPr="00166E9F">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w:t>
            </w:r>
            <w:r w:rsidRPr="00166E9F">
              <w:rPr>
                <w:rFonts w:ascii="Times New Roman" w:hAnsi="Times New Roman" w:cs="Times New Roman"/>
                <w:sz w:val="24"/>
                <w:szCs w:val="24"/>
              </w:rPr>
              <w:t>2.</w:t>
            </w:r>
            <w:r>
              <w:rPr>
                <w:rFonts w:ascii="Times New Roman" w:hAnsi="Times New Roman" w:cs="Times New Roman"/>
                <w:sz w:val="24"/>
                <w:szCs w:val="24"/>
              </w:rPr>
              <w:t> </w:t>
            </w:r>
            <w:r w:rsidRPr="00166E9F">
              <w:rPr>
                <w:rFonts w:ascii="Times New Roman" w:hAnsi="Times New Roman" w:cs="Times New Roman"/>
                <w:sz w:val="24"/>
                <w:szCs w:val="24"/>
              </w:rPr>
              <w:t>apakšpunkt</w:t>
            </w:r>
            <w:r>
              <w:rPr>
                <w:rFonts w:ascii="Times New Roman" w:hAnsi="Times New Roman" w:cs="Times New Roman"/>
                <w:sz w:val="24"/>
                <w:szCs w:val="24"/>
              </w:rPr>
              <w:t xml:space="preserve">u, precizējot kārtību attiecībā uz videonovērošanas veikšanu dzelzceļa pārvadājumos. </w:t>
            </w:r>
            <w:r w:rsidRPr="00166E9F">
              <w:rPr>
                <w:rFonts w:ascii="Times New Roman" w:hAnsi="Times New Roman" w:cs="Times New Roman"/>
                <w:sz w:val="24"/>
                <w:szCs w:val="24"/>
              </w:rPr>
              <w:t xml:space="preserve">  </w:t>
            </w:r>
          </w:p>
          <w:p w14:paraId="440C2F97" w14:textId="77777777" w:rsidR="0080379E" w:rsidRDefault="0080379E" w:rsidP="000B5745">
            <w:pPr>
              <w:spacing w:after="0" w:line="240" w:lineRule="auto"/>
              <w:ind w:right="118"/>
              <w:jc w:val="both"/>
              <w:rPr>
                <w:rFonts w:ascii="Times New Roman" w:hAnsi="Times New Roman" w:cs="Times New Roman"/>
                <w:sz w:val="24"/>
                <w:szCs w:val="24"/>
              </w:rPr>
            </w:pPr>
            <w:r>
              <w:rPr>
                <w:rFonts w:ascii="Times New Roman" w:hAnsi="Times New Roman" w:cs="Times New Roman"/>
                <w:sz w:val="24"/>
                <w:szCs w:val="24"/>
              </w:rPr>
              <w:t>Grozījumu projekts</w:t>
            </w:r>
            <w:r w:rsidRPr="00942378">
              <w:rPr>
                <w:rFonts w:ascii="Times New Roman" w:hAnsi="Times New Roman" w:cs="Times New Roman"/>
                <w:sz w:val="24"/>
                <w:szCs w:val="24"/>
              </w:rPr>
              <w:t xml:space="preserve"> </w:t>
            </w:r>
            <w:r>
              <w:rPr>
                <w:rFonts w:ascii="Times New Roman" w:hAnsi="Times New Roman" w:cs="Times New Roman"/>
                <w:sz w:val="24"/>
                <w:szCs w:val="24"/>
              </w:rPr>
              <w:t>p</w:t>
            </w:r>
            <w:r w:rsidRPr="00942378">
              <w:rPr>
                <w:rFonts w:ascii="Times New Roman" w:hAnsi="Times New Roman" w:cs="Times New Roman"/>
                <w:sz w:val="24"/>
                <w:szCs w:val="24"/>
              </w:rPr>
              <w:t xml:space="preserve">aredz precizēt šobrīd </w:t>
            </w:r>
            <w:r>
              <w:rPr>
                <w:rFonts w:ascii="Times New Roman" w:hAnsi="Times New Roman" w:cs="Times New Roman"/>
                <w:sz w:val="24"/>
                <w:szCs w:val="24"/>
              </w:rPr>
              <w:t xml:space="preserve">spēkā esošos </w:t>
            </w:r>
            <w:r w:rsidRPr="00942378">
              <w:rPr>
                <w:rFonts w:ascii="Times New Roman" w:hAnsi="Times New Roman" w:cs="Times New Roman"/>
                <w:sz w:val="24"/>
                <w:szCs w:val="24"/>
              </w:rPr>
              <w:t xml:space="preserve">Ministru kabineta </w:t>
            </w:r>
            <w:r w:rsidRPr="00942378">
              <w:rPr>
                <w:rFonts w:ascii="Times New Roman" w:hAnsi="Times New Roman" w:cs="Times New Roman"/>
                <w:color w:val="000000"/>
                <w:sz w:val="24"/>
                <w:szCs w:val="24"/>
                <w:lang w:eastAsia="lv-LV"/>
              </w:rPr>
              <w:t>2012.</w:t>
            </w:r>
            <w:r>
              <w:rPr>
                <w:rFonts w:ascii="Times New Roman" w:hAnsi="Times New Roman" w:cs="Times New Roman"/>
                <w:color w:val="000000"/>
                <w:sz w:val="24"/>
                <w:szCs w:val="24"/>
                <w:lang w:eastAsia="lv-LV"/>
              </w:rPr>
              <w:t> </w:t>
            </w:r>
            <w:r w:rsidRPr="00942378">
              <w:rPr>
                <w:rFonts w:ascii="Times New Roman" w:hAnsi="Times New Roman" w:cs="Times New Roman"/>
                <w:color w:val="000000"/>
                <w:sz w:val="24"/>
                <w:szCs w:val="24"/>
                <w:lang w:eastAsia="lv-LV"/>
              </w:rPr>
              <w:t>gada 28.</w:t>
            </w:r>
            <w:r>
              <w:rPr>
                <w:rFonts w:ascii="Times New Roman" w:hAnsi="Times New Roman" w:cs="Times New Roman"/>
                <w:color w:val="000000"/>
                <w:sz w:val="24"/>
                <w:szCs w:val="24"/>
                <w:lang w:eastAsia="lv-LV"/>
              </w:rPr>
              <w:t> </w:t>
            </w:r>
            <w:r w:rsidRPr="00942378">
              <w:rPr>
                <w:rFonts w:ascii="Times New Roman" w:hAnsi="Times New Roman" w:cs="Times New Roman"/>
                <w:color w:val="000000"/>
                <w:sz w:val="24"/>
                <w:szCs w:val="24"/>
                <w:lang w:eastAsia="lv-LV"/>
              </w:rPr>
              <w:t>augusta noteikum</w:t>
            </w:r>
            <w:r>
              <w:rPr>
                <w:rFonts w:ascii="Times New Roman" w:hAnsi="Times New Roman" w:cs="Times New Roman"/>
                <w:color w:val="000000"/>
                <w:sz w:val="24"/>
                <w:szCs w:val="24"/>
                <w:lang w:eastAsia="lv-LV"/>
              </w:rPr>
              <w:t>us</w:t>
            </w:r>
            <w:r w:rsidRPr="00942378">
              <w:rPr>
                <w:rFonts w:ascii="Times New Roman" w:hAnsi="Times New Roman" w:cs="Times New Roman"/>
                <w:color w:val="000000"/>
                <w:sz w:val="24"/>
                <w:szCs w:val="24"/>
                <w:lang w:eastAsia="lv-LV"/>
              </w:rPr>
              <w:t xml:space="preserve"> Nr.</w:t>
            </w:r>
            <w:r>
              <w:rPr>
                <w:rFonts w:ascii="Times New Roman" w:hAnsi="Times New Roman" w:cs="Times New Roman"/>
                <w:color w:val="000000"/>
                <w:sz w:val="24"/>
                <w:szCs w:val="24"/>
                <w:lang w:eastAsia="lv-LV"/>
              </w:rPr>
              <w:t> </w:t>
            </w:r>
            <w:r w:rsidRPr="00942378">
              <w:rPr>
                <w:rFonts w:ascii="Times New Roman" w:hAnsi="Times New Roman" w:cs="Times New Roman"/>
                <w:color w:val="000000"/>
                <w:sz w:val="24"/>
                <w:szCs w:val="24"/>
                <w:lang w:eastAsia="lv-LV"/>
              </w:rPr>
              <w:t>599 “Sabiedriskā transporta</w:t>
            </w:r>
            <w:r w:rsidRPr="00555516">
              <w:rPr>
                <w:rFonts w:ascii="Times New Roman" w:hAnsi="Times New Roman" w:cs="Times New Roman"/>
                <w:color w:val="000000"/>
                <w:sz w:val="24"/>
                <w:szCs w:val="24"/>
                <w:lang w:eastAsia="lv-LV"/>
              </w:rPr>
              <w:t xml:space="preserve"> pakalpojumu sniegšanas un izmantošanas kārtība”</w:t>
            </w:r>
            <w:r>
              <w:rPr>
                <w:rFonts w:ascii="Times New Roman" w:hAnsi="Times New Roman" w:cs="Times New Roman"/>
                <w:color w:val="000000"/>
                <w:sz w:val="24"/>
                <w:szCs w:val="24"/>
                <w:lang w:eastAsia="lv-LV"/>
              </w:rPr>
              <w:t xml:space="preserve"> (turpmāk </w:t>
            </w:r>
            <w:r w:rsidRPr="00166E9F">
              <w:rPr>
                <w:rFonts w:ascii="Times New Roman" w:hAnsi="Times New Roman" w:cs="Times New Roman"/>
                <w:sz w:val="24"/>
                <w:szCs w:val="24"/>
                <w:lang w:eastAsia="lv-LV"/>
              </w:rPr>
              <w:t>– MK Nr.</w:t>
            </w:r>
            <w:r>
              <w:rPr>
                <w:rFonts w:ascii="Times New Roman" w:hAnsi="Times New Roman" w:cs="Times New Roman"/>
                <w:sz w:val="24"/>
                <w:szCs w:val="24"/>
                <w:lang w:eastAsia="lv-LV"/>
              </w:rPr>
              <w:t> 5</w:t>
            </w:r>
            <w:r w:rsidRPr="00166E9F">
              <w:rPr>
                <w:rFonts w:ascii="Times New Roman" w:hAnsi="Times New Roman" w:cs="Times New Roman"/>
                <w:sz w:val="24"/>
                <w:szCs w:val="24"/>
                <w:lang w:eastAsia="lv-LV"/>
              </w:rPr>
              <w:t>99).</w:t>
            </w:r>
            <w:r>
              <w:rPr>
                <w:rFonts w:ascii="Times New Roman" w:hAnsi="Times New Roman" w:cs="Times New Roman"/>
                <w:sz w:val="24"/>
                <w:szCs w:val="24"/>
                <w:lang w:eastAsia="lv-LV"/>
              </w:rPr>
              <w:t xml:space="preserve"> </w:t>
            </w:r>
            <w:r>
              <w:rPr>
                <w:rFonts w:ascii="Times New Roman" w:hAnsi="Times New Roman" w:cs="Times New Roman"/>
                <w:sz w:val="24"/>
                <w:szCs w:val="24"/>
              </w:rPr>
              <w:t>M</w:t>
            </w:r>
            <w:r w:rsidRPr="00166E9F">
              <w:rPr>
                <w:rFonts w:ascii="Times New Roman" w:hAnsi="Times New Roman" w:cs="Times New Roman"/>
                <w:sz w:val="24"/>
                <w:szCs w:val="24"/>
              </w:rPr>
              <w:t>K</w:t>
            </w:r>
            <w:r>
              <w:rPr>
                <w:rFonts w:ascii="Times New Roman" w:hAnsi="Times New Roman" w:cs="Times New Roman"/>
                <w:sz w:val="24"/>
                <w:szCs w:val="24"/>
              </w:rPr>
              <w:t xml:space="preserve"> </w:t>
            </w:r>
            <w:r w:rsidRPr="00166E9F">
              <w:rPr>
                <w:rFonts w:ascii="Times New Roman" w:hAnsi="Times New Roman" w:cs="Times New Roman"/>
                <w:sz w:val="24"/>
                <w:szCs w:val="24"/>
              </w:rPr>
              <w:t>Nr.</w:t>
            </w:r>
            <w:r>
              <w:rPr>
                <w:rFonts w:ascii="Times New Roman" w:hAnsi="Times New Roman" w:cs="Times New Roman"/>
                <w:sz w:val="24"/>
                <w:szCs w:val="24"/>
              </w:rPr>
              <w:t> </w:t>
            </w:r>
            <w:r w:rsidRPr="00166E9F">
              <w:rPr>
                <w:rFonts w:ascii="Times New Roman" w:hAnsi="Times New Roman" w:cs="Times New Roman"/>
                <w:sz w:val="24"/>
                <w:szCs w:val="24"/>
              </w:rPr>
              <w:t>599  13.</w:t>
            </w:r>
            <w:r w:rsidRPr="00166E9F">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w:t>
            </w:r>
            <w:r w:rsidRPr="00166E9F">
              <w:rPr>
                <w:rFonts w:ascii="Times New Roman" w:hAnsi="Times New Roman" w:cs="Times New Roman"/>
                <w:sz w:val="24"/>
                <w:szCs w:val="24"/>
              </w:rPr>
              <w:t>2.</w:t>
            </w:r>
            <w:r>
              <w:rPr>
                <w:rFonts w:ascii="Times New Roman" w:hAnsi="Times New Roman" w:cs="Times New Roman"/>
                <w:sz w:val="24"/>
                <w:szCs w:val="24"/>
              </w:rPr>
              <w:t> </w:t>
            </w:r>
            <w:r w:rsidRPr="00166E9F">
              <w:rPr>
                <w:rFonts w:ascii="Times New Roman" w:hAnsi="Times New Roman" w:cs="Times New Roman"/>
                <w:sz w:val="24"/>
                <w:szCs w:val="24"/>
              </w:rPr>
              <w:t xml:space="preserve">apakšpunkts  paredz, ka pārvadātājam jānodrošina, lai sabiedriskā transportlīdzekļa salonā būtu uzstādītas videonovērošanas kameras ar sinhrono audioierakstu transportlīdzekļa tirdzniecības zonas videonovērošanai. Vilcienos biļešu tirdzniecību nodrošina konduktori, nevis vilciena vadītājs un biļešu tirdzniecība notiek pa visu vagonu, šī iemesla dēļ tehniski nav iespējams </w:t>
            </w:r>
            <w:r w:rsidRPr="00166E9F">
              <w:rPr>
                <w:rFonts w:ascii="Times New Roman" w:hAnsi="Times New Roman" w:cs="Times New Roman"/>
                <w:sz w:val="24"/>
                <w:szCs w:val="24"/>
              </w:rPr>
              <w:lastRenderedPageBreak/>
              <w:t>izpildīt minēto prasību. Noteikumu projekts paredz papildināt 13.</w:t>
            </w:r>
            <w:r w:rsidRPr="00166E9F">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w:t>
            </w:r>
            <w:r w:rsidRPr="00166E9F">
              <w:rPr>
                <w:rFonts w:ascii="Times New Roman" w:hAnsi="Times New Roman" w:cs="Times New Roman"/>
                <w:sz w:val="24"/>
                <w:szCs w:val="24"/>
              </w:rPr>
              <w:t>2.</w:t>
            </w:r>
            <w:r>
              <w:rPr>
                <w:rFonts w:ascii="Times New Roman" w:hAnsi="Times New Roman" w:cs="Times New Roman"/>
                <w:sz w:val="24"/>
                <w:szCs w:val="24"/>
              </w:rPr>
              <w:t> </w:t>
            </w:r>
            <w:r w:rsidRPr="00166E9F">
              <w:rPr>
                <w:rFonts w:ascii="Times New Roman" w:hAnsi="Times New Roman" w:cs="Times New Roman"/>
                <w:sz w:val="24"/>
                <w:szCs w:val="24"/>
              </w:rPr>
              <w:t>apakšpunktu ar izņēmuma gadījumu, kas attiecas uz konduktora kontroliera darbu.</w:t>
            </w:r>
          </w:p>
          <w:p w14:paraId="228A7B57" w14:textId="123CA659" w:rsidR="0080379E" w:rsidRDefault="0080379E" w:rsidP="000E0362">
            <w:pPr>
              <w:spacing w:after="0" w:line="240" w:lineRule="auto"/>
              <w:ind w:right="118" w:firstLine="567"/>
              <w:jc w:val="both"/>
              <w:rPr>
                <w:rFonts w:ascii="Times New Roman" w:hAnsi="Times New Roman" w:cs="Times New Roman"/>
                <w:sz w:val="24"/>
                <w:szCs w:val="24"/>
              </w:rPr>
            </w:pPr>
            <w:r w:rsidRPr="00183E75">
              <w:rPr>
                <w:rFonts w:ascii="Times New Roman" w:hAnsi="Times New Roman" w:cs="Times New Roman"/>
                <w:sz w:val="24"/>
                <w:szCs w:val="24"/>
              </w:rPr>
              <w:t>MK Nr.</w:t>
            </w:r>
            <w:r>
              <w:rPr>
                <w:rFonts w:ascii="Times New Roman" w:hAnsi="Times New Roman" w:cs="Times New Roman"/>
                <w:sz w:val="24"/>
                <w:szCs w:val="24"/>
              </w:rPr>
              <w:t> </w:t>
            </w:r>
            <w:r w:rsidRPr="00183E75">
              <w:rPr>
                <w:rFonts w:ascii="Times New Roman" w:hAnsi="Times New Roman" w:cs="Times New Roman"/>
                <w:sz w:val="24"/>
                <w:szCs w:val="24"/>
              </w:rPr>
              <w:t>599  59.</w:t>
            </w:r>
            <w:r>
              <w:rPr>
                <w:rFonts w:ascii="Times New Roman" w:hAnsi="Times New Roman" w:cs="Times New Roman"/>
                <w:sz w:val="24"/>
                <w:szCs w:val="24"/>
              </w:rPr>
              <w:t> </w:t>
            </w:r>
            <w:r w:rsidRPr="00183E75">
              <w:rPr>
                <w:rFonts w:ascii="Times New Roman" w:hAnsi="Times New Roman" w:cs="Times New Roman"/>
                <w:sz w:val="24"/>
                <w:szCs w:val="24"/>
              </w:rPr>
              <w:t>punkts noteic, ka pasažieriem ir tiesības sabiedriskajā transportlīdzekļa salonā bez maksas pārvadāt bagāžu, kas ir viegli pārnēsājam un kuras izmērs (garums, platums, augstums) nepārsniedz 40 x 40 x 20 cm, bet svars – 8 kg. Bagāžu novieto tai paredzētajā vietā (bagāžas plauktā), ja attiecīgā modeļa transportlīdzeklī izgatavotājrūpnīca šādu vietu ir paredzējusi, vai vietā zem priekšā esošā sēdekļa.</w:t>
            </w:r>
            <w:r>
              <w:rPr>
                <w:rFonts w:ascii="Times New Roman" w:hAnsi="Times New Roman" w:cs="Times New Roman"/>
                <w:sz w:val="24"/>
                <w:szCs w:val="24"/>
              </w:rPr>
              <w:t xml:space="preserve">  Ņemot vērā dzelzceļa pārvadājumu specifiku, Noteikumu projekts noteic precizēt 59. punktu, izdalot atsevišķi pasažieru vilcienu vagonus, nosakot tiem dzelzceļa pārvadājumiem atbilstošu bagāžu izmēru regulējumu, ievērojot līdzšinējās prasības vilcienu pasažieru bez maksas pārvadājamās bagāžas izmēram un svaram, kas noteiktas starp AS “Pasažieru vilciens” un SIA “Autotransporta direkcija”  noslēgtajā pasažieru pārvadājumu pasūtījuma līgumā, nosakot, ka pasažieru vilciena vagonā pasažieriem ir tiesības bez maksas pārvadāt bagāžu, kas ir viegli pārnēsājama un kuras izmēri (garums, platums, augstums) nepārsniedz 60 x 40 x 20 cm, bet svars – 20 kg. MK Nr. 599 59. punkta redakciju nepieciešams precizēt, lai nepasliktinātu pasažieru pārvadājumu pasūtījuma līgumā noteiktos  kritērijus un  vilcienu pasažieru tiesības.</w:t>
            </w:r>
          </w:p>
          <w:p w14:paraId="3BC6508A" w14:textId="76921226" w:rsidR="00906D55" w:rsidRPr="00906D55" w:rsidRDefault="00906D55" w:rsidP="00906D55">
            <w:pPr>
              <w:spacing w:after="0" w:line="240" w:lineRule="auto"/>
              <w:ind w:right="118"/>
              <w:jc w:val="both"/>
              <w:rPr>
                <w:rFonts w:ascii="Times New Roman" w:hAnsi="Times New Roman" w:cs="Times New Roman"/>
                <w:b/>
                <w:bCs/>
                <w:sz w:val="24"/>
                <w:szCs w:val="24"/>
              </w:rPr>
            </w:pPr>
            <w:r w:rsidRPr="00906D55">
              <w:rPr>
                <w:rFonts w:ascii="Times New Roman" w:hAnsi="Times New Roman" w:cs="Times New Roman"/>
                <w:b/>
                <w:bCs/>
                <w:sz w:val="24"/>
                <w:szCs w:val="24"/>
              </w:rPr>
              <w:t xml:space="preserve">Par </w:t>
            </w:r>
            <w:r>
              <w:rPr>
                <w:rFonts w:ascii="Times New Roman" w:hAnsi="Times New Roman" w:cs="Times New Roman"/>
                <w:b/>
                <w:bCs/>
                <w:sz w:val="24"/>
                <w:szCs w:val="24"/>
              </w:rPr>
              <w:t xml:space="preserve">pielāgotā transportlīdzekļa pasūtījumu. </w:t>
            </w:r>
          </w:p>
          <w:p w14:paraId="76270E69" w14:textId="77777777" w:rsidR="00906D55" w:rsidRDefault="00906D55" w:rsidP="00906D55">
            <w:pPr>
              <w:spacing w:after="0" w:line="240" w:lineRule="auto"/>
              <w:jc w:val="both"/>
              <w:rPr>
                <w:rFonts w:ascii="Times New Roman" w:hAnsi="Times New Roman" w:cs="Times New Roman"/>
                <w:sz w:val="24"/>
                <w:szCs w:val="24"/>
              </w:rPr>
            </w:pPr>
            <w:r w:rsidRPr="006A4C59">
              <w:rPr>
                <w:rFonts w:ascii="Times New Roman" w:hAnsi="Times New Roman" w:cs="Times New Roman"/>
                <w:sz w:val="24"/>
                <w:szCs w:val="24"/>
              </w:rPr>
              <w:t>Personu ar invaliditāti tiesības transporta jomā nosaka starptautisko tiesību normas. Attiecībā uz konkrēto izteikumu jāuzsver 2006. gada 13. decembra ANO Konvencijas par invalīdu tiesībām 9. panta pirmajā daļā noteiktais par konvencijas dalībvalstu pienākumu veikt atbilstošus pasākumus, lai personas ar invaliditāti varētu dzīvot neatkarīgi un pilnvērtīgi piedalīties visās dzīves jomās un vienlīdzīgi ar citiem nodrošināt personām ar invaliditāti pieeju fiziskajai videi, transportam, informācijai un sakariem, tostarp informācijas un sakaru tehnoloģijām un sistēmām, un citiem objektiem un pakalpojumiem, kas ir atvērti vai ko sniedz sabiedrībai gan pilsētās, gan lauku rajonos. Šiem pasākumiem, kas ietver pieejamībai traucējošu šķēršļu un barjeru identificēšanu un likvidēšanu, cita starpā jāattiecas uz transportu.</w:t>
            </w:r>
            <w:r w:rsidRPr="00A66D18">
              <w:rPr>
                <w:rFonts w:ascii="Times New Roman" w:hAnsi="Times New Roman" w:cs="Times New Roman"/>
                <w:sz w:val="28"/>
                <w:szCs w:val="28"/>
              </w:rPr>
              <w:t xml:space="preserve"> </w:t>
            </w:r>
          </w:p>
          <w:p w14:paraId="67279FB7" w14:textId="16826191" w:rsidR="00906D55" w:rsidRDefault="00906D55" w:rsidP="001E2DA2">
            <w:pPr>
              <w:spacing w:after="0" w:line="240" w:lineRule="auto"/>
              <w:jc w:val="both"/>
              <w:rPr>
                <w:rFonts w:ascii="Times New Roman" w:hAnsi="Times New Roman" w:cs="Times New Roman"/>
                <w:iCs/>
                <w:sz w:val="24"/>
                <w:szCs w:val="24"/>
                <w:u w:val="single"/>
              </w:rPr>
            </w:pPr>
            <w:r w:rsidRPr="00281BBA">
              <w:rPr>
                <w:rFonts w:ascii="Times New Roman" w:hAnsi="Times New Roman" w:cs="Times New Roman"/>
                <w:sz w:val="24"/>
                <w:szCs w:val="24"/>
              </w:rPr>
              <w:t xml:space="preserve">Saskaņā ar Sabiedriskā transporta pakalpojumu likuma 1. panta 2.punktu. 2. pantu, 6. panta trešo daļu šī likuma mērķis ir nodrošināt iedzīvotājiem pieejamus sabiedriskā transporta pakalpojumus un tie ir organizējami tā, lai tiktu nodrošināti </w:t>
            </w:r>
            <w:r w:rsidRPr="00281BBA">
              <w:rPr>
                <w:rFonts w:ascii="Times New Roman" w:hAnsi="Times New Roman" w:cs="Times New Roman"/>
                <w:sz w:val="24"/>
                <w:szCs w:val="24"/>
                <w:u w:val="single"/>
              </w:rPr>
              <w:t xml:space="preserve">valsts </w:t>
            </w:r>
            <w:r>
              <w:rPr>
                <w:rFonts w:ascii="Times New Roman" w:hAnsi="Times New Roman" w:cs="Times New Roman"/>
                <w:sz w:val="24"/>
                <w:szCs w:val="24"/>
                <w:u w:val="single"/>
              </w:rPr>
              <w:t xml:space="preserve">un pašvaldības </w:t>
            </w:r>
            <w:r w:rsidRPr="00281BBA">
              <w:rPr>
                <w:rFonts w:ascii="Times New Roman" w:hAnsi="Times New Roman" w:cs="Times New Roman"/>
                <w:sz w:val="24"/>
                <w:szCs w:val="24"/>
                <w:u w:val="single"/>
              </w:rPr>
              <w:t xml:space="preserve">garantēti noteiktas kvalitātes un apjoma sabiedriskā transporta pakalpojumi, kas būtu pieejami ikvienam sabiedrības loceklim, tai skaitā valsts noteiktām pasažieru kategorijām ar atvieglotiem nosacījumiem, kā arī tie būtu pielāgoti valsts noteiktām </w:t>
            </w:r>
            <w:r w:rsidRPr="00281BBA">
              <w:rPr>
                <w:rFonts w:ascii="Times New Roman" w:hAnsi="Times New Roman" w:cs="Times New Roman"/>
                <w:sz w:val="24"/>
                <w:szCs w:val="24"/>
                <w:u w:val="single"/>
              </w:rPr>
              <w:lastRenderedPageBreak/>
              <w:t>pasažieru kategorijām ar īpašām vajadzībām</w:t>
            </w:r>
            <w:r>
              <w:rPr>
                <w:rFonts w:ascii="Times New Roman" w:hAnsi="Times New Roman" w:cs="Times New Roman"/>
                <w:sz w:val="24"/>
                <w:szCs w:val="24"/>
                <w:u w:val="single"/>
              </w:rPr>
              <w:t>.</w:t>
            </w:r>
            <w:r w:rsidR="001E2DA2">
              <w:rPr>
                <w:rFonts w:ascii="Times New Roman" w:hAnsi="Times New Roman" w:cs="Times New Roman"/>
                <w:sz w:val="24"/>
                <w:szCs w:val="24"/>
                <w:u w:val="single"/>
              </w:rPr>
              <w:t xml:space="preserve"> </w:t>
            </w:r>
            <w:r w:rsidR="001E2DA2" w:rsidRPr="001E2DA2">
              <w:rPr>
                <w:rFonts w:ascii="Times New Roman" w:hAnsi="Times New Roman" w:cs="Times New Roman"/>
                <w:sz w:val="24"/>
                <w:szCs w:val="24"/>
                <w:u w:val="single"/>
              </w:rPr>
              <w:t xml:space="preserve">Eiropas Parlamenta un Padomes </w:t>
            </w:r>
            <w:r w:rsidR="001E2DA2" w:rsidRPr="001E2DA2">
              <w:rPr>
                <w:rFonts w:ascii="Times New Roman" w:hAnsi="Times New Roman" w:cs="Times New Roman"/>
                <w:sz w:val="24"/>
                <w:szCs w:val="24"/>
              </w:rPr>
              <w:t>2011.gada 16.februāra Regulas Nr.181/2011 par autobusu pasažieru tiesībām</w:t>
            </w:r>
            <w:r w:rsidR="001E2DA2">
              <w:rPr>
                <w:rStyle w:val="FootnoteReference"/>
                <w:rFonts w:ascii="Times New Roman" w:hAnsi="Times New Roman" w:cs="Times New Roman"/>
                <w:sz w:val="24"/>
                <w:szCs w:val="24"/>
              </w:rPr>
              <w:footnoteReference w:id="1"/>
            </w:r>
            <w:r w:rsidR="001E2DA2" w:rsidRPr="001E2DA2">
              <w:rPr>
                <w:rFonts w:ascii="Times New Roman" w:hAnsi="Times New Roman" w:cs="Times New Roman"/>
                <w:sz w:val="24"/>
                <w:szCs w:val="24"/>
              </w:rPr>
              <w:t xml:space="preserve"> 14.panta 2.punkta a)apakšpunktā ir noteikts, ka palīdzība personām ar invaliditāti jāsniedz, ja tā ir pieteikta 36 stundas pirms</w:t>
            </w:r>
            <w:r w:rsidR="001E2DA2">
              <w:rPr>
                <w:rFonts w:ascii="Times New Roman" w:hAnsi="Times New Roman" w:cs="Times New Roman"/>
                <w:i/>
                <w:sz w:val="24"/>
                <w:szCs w:val="24"/>
              </w:rPr>
              <w:t xml:space="preserve">. </w:t>
            </w:r>
            <w:r w:rsidR="001E2DA2">
              <w:rPr>
                <w:rFonts w:ascii="Times New Roman" w:hAnsi="Times New Roman" w:cs="Times New Roman"/>
                <w:iCs/>
                <w:sz w:val="24"/>
                <w:szCs w:val="24"/>
              </w:rPr>
              <w:t xml:space="preserve">Tādejādi, lai tiktu salāgoti ārējos normatīvajos aktos paredzētie palīdzības, tostarp, pielāgoto transportlīdzekļu pasūtīšanas termiņi, nodrošinot cilvēkiem ar invaliditāti pieejamākus sabiedriskā transporta pakalpojumus, tiek precizēts, sākotnēji MK noteikumos paredzētais  pieteikuma termiņš, samazinot to līdz 36 stundām. </w:t>
            </w:r>
          </w:p>
          <w:p w14:paraId="22E5B8F1" w14:textId="364343E0" w:rsidR="001E2DA2" w:rsidRPr="001E2DA2" w:rsidRDefault="001E2DA2" w:rsidP="001E2DA2">
            <w:pPr>
              <w:spacing w:after="0" w:line="240" w:lineRule="auto"/>
              <w:jc w:val="both"/>
              <w:rPr>
                <w:rFonts w:ascii="Times New Roman" w:hAnsi="Times New Roman" w:cs="Times New Roman"/>
                <w:b/>
                <w:bCs/>
                <w:iCs/>
                <w:sz w:val="24"/>
                <w:szCs w:val="24"/>
              </w:rPr>
            </w:pPr>
            <w:r w:rsidRPr="001E2DA2">
              <w:rPr>
                <w:rFonts w:ascii="Times New Roman" w:hAnsi="Times New Roman" w:cs="Times New Roman"/>
                <w:b/>
                <w:bCs/>
                <w:iCs/>
                <w:sz w:val="24"/>
                <w:szCs w:val="24"/>
              </w:rPr>
              <w:t>Par komerciālajiem maršrutiem (reisiem).</w:t>
            </w:r>
          </w:p>
          <w:p w14:paraId="6175F438" w14:textId="77777777" w:rsidR="000B5745" w:rsidRDefault="00976373" w:rsidP="000B5745">
            <w:pPr>
              <w:spacing w:after="0" w:line="240" w:lineRule="auto"/>
              <w:ind w:right="118"/>
              <w:jc w:val="both"/>
              <w:rPr>
                <w:rFonts w:ascii="Times New Roman" w:hAnsi="Times New Roman" w:cs="Times New Roman"/>
                <w:sz w:val="24"/>
                <w:szCs w:val="24"/>
              </w:rPr>
            </w:pPr>
            <w:r w:rsidRPr="00976373">
              <w:rPr>
                <w:rFonts w:ascii="Times New Roman" w:hAnsi="Times New Roman" w:cs="Times New Roman"/>
                <w:sz w:val="24"/>
                <w:szCs w:val="24"/>
              </w:rPr>
              <w:t>Sabiedriskā transporta pakalpojumu likuma (turpmāk- STPL) 8.</w:t>
            </w:r>
            <w:r w:rsidRPr="00976373">
              <w:rPr>
                <w:rFonts w:ascii="Times New Roman" w:hAnsi="Times New Roman" w:cs="Times New Roman"/>
                <w:sz w:val="24"/>
                <w:szCs w:val="24"/>
                <w:vertAlign w:val="superscript"/>
              </w:rPr>
              <w:t xml:space="preserve">1 </w:t>
            </w:r>
            <w:r w:rsidRPr="00976373">
              <w:rPr>
                <w:rFonts w:ascii="Times New Roman" w:hAnsi="Times New Roman" w:cs="Times New Roman"/>
                <w:sz w:val="24"/>
                <w:szCs w:val="24"/>
              </w:rPr>
              <w:t>panta sestā daļa paredz, ka Ministru kabinetam i</w:t>
            </w:r>
            <w:r w:rsidR="000E0362">
              <w:rPr>
                <w:rFonts w:ascii="Times New Roman" w:hAnsi="Times New Roman" w:cs="Times New Roman"/>
                <w:sz w:val="24"/>
                <w:szCs w:val="24"/>
              </w:rPr>
              <w:t>r</w:t>
            </w:r>
            <w:r w:rsidRPr="00976373">
              <w:rPr>
                <w:rFonts w:ascii="Times New Roman" w:hAnsi="Times New Roman" w:cs="Times New Roman"/>
                <w:sz w:val="24"/>
                <w:szCs w:val="24"/>
              </w:rPr>
              <w:t xml:space="preserve"> jānosaka: 1) prasības attiecībā uz pakalpojumu sniegšanai komerciālajos maršrutos (reisos) izmantojamo transportlīdzekļu vecumu un aprīkojumu, pakalpojuma sniegšanu komerciālajā maršrutā (reisā) un biļešu tirdzniecību un 2) Autotransporta direkcijā maršruta atļaujas saņemšanai iesniedzamā pieteikuma formu un tajā sniedzamās informācijas apjomu.</w:t>
            </w:r>
            <w:r w:rsidR="000B5745">
              <w:rPr>
                <w:rFonts w:ascii="Times New Roman" w:hAnsi="Times New Roman" w:cs="Times New Roman"/>
                <w:sz w:val="24"/>
                <w:szCs w:val="24"/>
              </w:rPr>
              <w:t xml:space="preserve"> </w:t>
            </w:r>
          </w:p>
          <w:p w14:paraId="37DEBDD7" w14:textId="77777777" w:rsidR="000B5745" w:rsidRPr="000B5745" w:rsidRDefault="000B5745" w:rsidP="000B5745">
            <w:pPr>
              <w:spacing w:after="0" w:line="240" w:lineRule="auto"/>
              <w:ind w:right="118"/>
              <w:jc w:val="both"/>
              <w:rPr>
                <w:rFonts w:ascii="Times New Roman" w:hAnsi="Times New Roman" w:cs="Times New Roman"/>
                <w:b/>
                <w:bCs/>
                <w:sz w:val="24"/>
                <w:szCs w:val="24"/>
              </w:rPr>
            </w:pPr>
            <w:r w:rsidRPr="000B5745">
              <w:rPr>
                <w:rFonts w:ascii="Times New Roman" w:hAnsi="Times New Roman" w:cs="Times New Roman"/>
                <w:b/>
                <w:bCs/>
                <w:sz w:val="24"/>
                <w:szCs w:val="24"/>
              </w:rPr>
              <w:t>Par transportlīdzekļu vecumu un aprīkojumu.</w:t>
            </w:r>
          </w:p>
          <w:p w14:paraId="7C86389E" w14:textId="3AD5D1CF" w:rsidR="002E6522" w:rsidRPr="002E6522" w:rsidRDefault="002E6522" w:rsidP="000B5745">
            <w:pPr>
              <w:spacing w:after="0" w:line="240" w:lineRule="auto"/>
              <w:ind w:right="118"/>
              <w:jc w:val="both"/>
              <w:rPr>
                <w:rFonts w:ascii="Times New Roman" w:hAnsi="Times New Roman" w:cs="Times New Roman"/>
                <w:sz w:val="24"/>
                <w:szCs w:val="24"/>
              </w:rPr>
            </w:pPr>
            <w:r w:rsidRPr="002E6522">
              <w:rPr>
                <w:rFonts w:ascii="Times New Roman" w:eastAsia="Times New Roman" w:hAnsi="Times New Roman" w:cs="Times New Roman"/>
                <w:sz w:val="24"/>
                <w:szCs w:val="24"/>
              </w:rPr>
              <w:t>2019.gada 4.jūnijā tika izskatīts Informatīvs ziņojums “Par reģionālās nozīmes sabiedriskā transporta pakalpojumu attīstību 2021.-2030.gadam” (Ministru kabineta protokola 28.punkts), kurā tika noteikts, ka  2021.gadā reģionālās nozīmes autobusu maršrutus, kas ir paralēli vilcieniem Pierīgā un posmā Rīga - Daugavpils un ar kuriem pēc būtības tiek apkalpotas tās pašas apdzīvotās vietas, paredzēts saglabāt, bet bez valsts dotācijām. Līdz ar to autobusu maršruti savienojumos Rīga–Ogre, Rīga – Salaspils, Rīga-Jelgava, Rīga- Olaine,  Rīga- Jaunķemeri, Rīga- Sloka,  Rīga-Sigulda, Rīga-Daugavpils tiks apkalpoti uz komerciāliem principiem, taču to skaits varētu palielināties, ņemot vērā pieejamos valsts budžeta līdzekļus. Potenciāli  tiek paredzēts, ka komerciālie/valsts nedotētie maršruti varētu tiks veidoti Rīgas savienojumos ar Rēzekni, Liepāju, Ventspili un Bausku.</w:t>
            </w:r>
            <w:r w:rsidRPr="002E6522">
              <w:rPr>
                <w:rFonts w:ascii="Times New Roman" w:eastAsia="Times New Roman" w:hAnsi="Times New Roman" w:cs="Times New Roman"/>
                <w:b/>
                <w:sz w:val="24"/>
                <w:szCs w:val="24"/>
              </w:rPr>
              <w:t xml:space="preserve"> </w:t>
            </w:r>
            <w:r w:rsidRPr="002E6522">
              <w:rPr>
                <w:rFonts w:ascii="Times New Roman" w:eastAsia="Times New Roman" w:hAnsi="Times New Roman" w:cs="Times New Roman"/>
                <w:sz w:val="24"/>
                <w:szCs w:val="24"/>
              </w:rPr>
              <w:t xml:space="preserve">Paredzēts, ka pārvadātāji iegūs tiesības sniegt sabiedriskā transporta pakalpojumus ar autobusiem uz komerciāliem principiem uz trīs gadiem. Ar šo pakalpojumu sniegšanu saistītie zaudējumi un izdevumi būs pārvadātāja pašrisks un tie no valsts vai pašvaldību budžeta netiks kompensēti, taču pārvadātāji būs tiesīgi paši noteikt biļešu cenu, lojalitātes programmas un cita veida atlaides. Pakalpojuma sniegšanas un transportlīdzekļu kvalitātes prasības uz komerciāliem principiem apkalpojamajos maršrutos nosakāmas līdzīgas kā maršrutos, kas savieno republikas nozīmes pilsētas savstarpēji vai republikas nozīmes pilsētas ar reģionālās </w:t>
            </w:r>
            <w:r w:rsidRPr="002E6522">
              <w:rPr>
                <w:rFonts w:ascii="Times New Roman" w:eastAsia="Times New Roman" w:hAnsi="Times New Roman" w:cs="Times New Roman"/>
                <w:sz w:val="24"/>
                <w:szCs w:val="24"/>
              </w:rPr>
              <w:lastRenderedPageBreak/>
              <w:t xml:space="preserve">nozīmes attīstības centriem (A kategorijas savienojumi). </w:t>
            </w:r>
            <w:r w:rsidRPr="002E6522">
              <w:rPr>
                <w:rFonts w:ascii="Times New Roman" w:eastAsia="Times New Roman" w:hAnsi="Times New Roman" w:cs="Times New Roman"/>
                <w:b/>
                <w:color w:val="C00000"/>
                <w:sz w:val="24"/>
                <w:szCs w:val="24"/>
              </w:rPr>
              <w:t>A</w:t>
            </w:r>
            <w:r w:rsidRPr="002E6522">
              <w:rPr>
                <w:rFonts w:ascii="Times New Roman" w:eastAsia="Times New Roman" w:hAnsi="Times New Roman" w:cs="Times New Roman"/>
                <w:b/>
                <w:sz w:val="24"/>
                <w:szCs w:val="24"/>
              </w:rPr>
              <w:t xml:space="preserve"> kategorijas</w:t>
            </w:r>
            <w:r w:rsidRPr="002E6522">
              <w:rPr>
                <w:rFonts w:ascii="Times New Roman" w:eastAsia="Times New Roman" w:hAnsi="Times New Roman" w:cs="Times New Roman"/>
                <w:sz w:val="24"/>
                <w:szCs w:val="24"/>
              </w:rPr>
              <w:t xml:space="preserve"> savienojumi ir maršruti, kas savieno </w:t>
            </w:r>
            <w:proofErr w:type="spellStart"/>
            <w:r w:rsidRPr="002E6522">
              <w:rPr>
                <w:rFonts w:ascii="Times New Roman" w:eastAsia="Times New Roman" w:hAnsi="Times New Roman" w:cs="Times New Roman"/>
                <w:sz w:val="24"/>
                <w:szCs w:val="24"/>
              </w:rPr>
              <w:t>valstspilsētas</w:t>
            </w:r>
            <w:proofErr w:type="spellEnd"/>
            <w:r w:rsidRPr="002E6522">
              <w:rPr>
                <w:rFonts w:ascii="Times New Roman" w:eastAsia="Times New Roman" w:hAnsi="Times New Roman" w:cs="Times New Roman"/>
                <w:sz w:val="24"/>
                <w:szCs w:val="24"/>
              </w:rPr>
              <w:t xml:space="preserve"> savstarpēji vai </w:t>
            </w:r>
            <w:proofErr w:type="spellStart"/>
            <w:r w:rsidRPr="002E6522">
              <w:rPr>
                <w:rFonts w:ascii="Times New Roman" w:eastAsia="Times New Roman" w:hAnsi="Times New Roman" w:cs="Times New Roman"/>
                <w:sz w:val="24"/>
                <w:szCs w:val="24"/>
              </w:rPr>
              <w:t>valstspilsētas</w:t>
            </w:r>
            <w:proofErr w:type="spellEnd"/>
            <w:r w:rsidRPr="002E6522">
              <w:rPr>
                <w:rFonts w:ascii="Times New Roman" w:eastAsia="Times New Roman" w:hAnsi="Times New Roman" w:cs="Times New Roman"/>
                <w:sz w:val="24"/>
                <w:szCs w:val="24"/>
              </w:rPr>
              <w:t xml:space="preserve"> ar reģionālās nozīmes attīstības centriem pa taisnāko ceļu. Šie maršruti papildus ir iedalāmi ātrgaitas savienojumos (ekspreša pakalpojumi) un pamatlaika savienojumos. Ātrgaitas pakalpojumiem ir ievērojami mazāks pieturvietu skaits, lielāks vidējais kustības ātrums un attiecīgi īsāks maršruta izpildes laiks. Ātrgaitas savienojumi pamatā ir paredzēti maršrutos, kas savieno Rīgu ar republikas pilsētām un Rīgu ar citām pilsētām ar ievērojamu pasažieru skaitu. A kategorijas maršrutu piemēri: Rīga–Liepāja, Daugavpils–Rēzekne, Valmiera–Madona. A kategorijas savienojumos ir noteiktas sekojošas obligātas prasības autobusiem un to aprīkojumiem:</w:t>
            </w:r>
          </w:p>
          <w:p w14:paraId="44370201" w14:textId="77777777" w:rsidR="002E6522" w:rsidRPr="002E6522" w:rsidRDefault="002E6522" w:rsidP="002E6522">
            <w:pPr>
              <w:spacing w:after="0" w:line="240" w:lineRule="auto"/>
              <w:ind w:firstLine="720"/>
              <w:jc w:val="both"/>
              <w:rPr>
                <w:rFonts w:ascii="Times New Roman" w:eastAsia="Times New Roman" w:hAnsi="Times New Roman" w:cs="Times New Roman"/>
                <w:sz w:val="24"/>
                <w:szCs w:val="24"/>
              </w:rPr>
            </w:pPr>
            <w:r w:rsidRPr="002E6522">
              <w:rPr>
                <w:rFonts w:ascii="Times New Roman" w:eastAsia="Times New Roman" w:hAnsi="Times New Roman" w:cs="Times New Roman"/>
                <w:sz w:val="24"/>
                <w:szCs w:val="24"/>
              </w:rPr>
              <w:t>1. autobusu vecums K1</w:t>
            </w:r>
            <w:r w:rsidRPr="002E6522">
              <w:rPr>
                <w:rFonts w:ascii="Times New Roman" w:eastAsia="Times New Roman" w:hAnsi="Times New Roman" w:cs="Times New Roman"/>
                <w:sz w:val="24"/>
                <w:szCs w:val="24"/>
                <w:vertAlign w:val="superscript"/>
              </w:rPr>
              <w:footnoteReference w:id="2"/>
            </w:r>
            <w:r w:rsidRPr="002E6522">
              <w:rPr>
                <w:rFonts w:ascii="Times New Roman" w:eastAsia="Times New Roman" w:hAnsi="Times New Roman" w:cs="Times New Roman"/>
                <w:sz w:val="24"/>
                <w:szCs w:val="24"/>
              </w:rPr>
              <w:t>kategorijas autobusiem =&lt; 8 gadi, K2</w:t>
            </w:r>
            <w:r w:rsidRPr="002E6522">
              <w:rPr>
                <w:rFonts w:ascii="Times New Roman" w:eastAsia="Times New Roman" w:hAnsi="Times New Roman" w:cs="Times New Roman"/>
                <w:sz w:val="24"/>
                <w:szCs w:val="24"/>
                <w:vertAlign w:val="superscript"/>
              </w:rPr>
              <w:footnoteReference w:id="3"/>
            </w:r>
            <w:r w:rsidRPr="002E6522">
              <w:rPr>
                <w:rFonts w:ascii="Times New Roman" w:eastAsia="Times New Roman" w:hAnsi="Times New Roman" w:cs="Times New Roman"/>
                <w:sz w:val="24"/>
                <w:szCs w:val="24"/>
              </w:rPr>
              <w:t xml:space="preserve"> kategorijas autobusiem=&lt;12 gadi.</w:t>
            </w:r>
          </w:p>
          <w:p w14:paraId="0D54BCE7" w14:textId="77777777" w:rsidR="002E6522" w:rsidRPr="002E6522" w:rsidRDefault="002E6522" w:rsidP="002E6522">
            <w:pPr>
              <w:spacing w:after="0" w:line="240" w:lineRule="auto"/>
              <w:ind w:firstLine="720"/>
              <w:jc w:val="both"/>
              <w:rPr>
                <w:rFonts w:ascii="Times New Roman" w:eastAsia="Times New Roman" w:hAnsi="Times New Roman" w:cs="Times New Roman"/>
                <w:sz w:val="24"/>
                <w:szCs w:val="24"/>
              </w:rPr>
            </w:pPr>
            <w:r w:rsidRPr="002E6522">
              <w:rPr>
                <w:rFonts w:ascii="Times New Roman" w:eastAsia="Times New Roman" w:hAnsi="Times New Roman" w:cs="Times New Roman"/>
                <w:sz w:val="24"/>
                <w:szCs w:val="24"/>
              </w:rPr>
              <w:t xml:space="preserve">2. informācijas paziņošana par pieturvietām ir jāpaziņo </w:t>
            </w:r>
            <w:proofErr w:type="spellStart"/>
            <w:r w:rsidRPr="002E6522">
              <w:rPr>
                <w:rFonts w:ascii="Times New Roman" w:eastAsia="Times New Roman" w:hAnsi="Times New Roman" w:cs="Times New Roman"/>
                <w:sz w:val="24"/>
                <w:szCs w:val="24"/>
              </w:rPr>
              <w:t>audiālā</w:t>
            </w:r>
            <w:proofErr w:type="spellEnd"/>
            <w:r w:rsidRPr="002E6522">
              <w:rPr>
                <w:rFonts w:ascii="Times New Roman" w:eastAsia="Times New Roman" w:hAnsi="Times New Roman" w:cs="Times New Roman"/>
                <w:sz w:val="24"/>
                <w:szCs w:val="24"/>
              </w:rPr>
              <w:t xml:space="preserve"> un vizuālā formātā;</w:t>
            </w:r>
          </w:p>
          <w:p w14:paraId="06DFA9E9" w14:textId="77777777" w:rsidR="002E6522" w:rsidRPr="002E6522" w:rsidRDefault="002E6522" w:rsidP="002E6522">
            <w:pPr>
              <w:spacing w:after="0" w:line="240" w:lineRule="auto"/>
              <w:ind w:firstLine="720"/>
              <w:jc w:val="both"/>
              <w:rPr>
                <w:rFonts w:ascii="Times New Roman" w:eastAsia="Times New Roman" w:hAnsi="Times New Roman" w:cs="Times New Roman"/>
                <w:sz w:val="24"/>
                <w:szCs w:val="24"/>
              </w:rPr>
            </w:pPr>
            <w:r w:rsidRPr="002E6522">
              <w:rPr>
                <w:rFonts w:ascii="Times New Roman" w:eastAsia="Times New Roman" w:hAnsi="Times New Roman" w:cs="Times New Roman"/>
                <w:sz w:val="24"/>
                <w:szCs w:val="24"/>
              </w:rPr>
              <w:t>3. elektroniskā maršruta zīme;</w:t>
            </w:r>
          </w:p>
          <w:p w14:paraId="4D8607C4" w14:textId="77777777" w:rsidR="002E6522" w:rsidRPr="002E6522" w:rsidRDefault="002E6522" w:rsidP="002E6522">
            <w:pPr>
              <w:spacing w:after="0" w:line="240" w:lineRule="auto"/>
              <w:ind w:firstLine="720"/>
              <w:jc w:val="both"/>
              <w:rPr>
                <w:rFonts w:ascii="Times New Roman" w:eastAsia="Times New Roman" w:hAnsi="Times New Roman" w:cs="Times New Roman"/>
                <w:sz w:val="24"/>
                <w:szCs w:val="24"/>
              </w:rPr>
            </w:pPr>
            <w:r w:rsidRPr="002E6522">
              <w:rPr>
                <w:rFonts w:ascii="Times New Roman" w:eastAsia="Times New Roman" w:hAnsi="Times New Roman" w:cs="Times New Roman"/>
                <w:sz w:val="24"/>
                <w:szCs w:val="24"/>
              </w:rPr>
              <w:t>4.bezskaidras naudas norēķini.</w:t>
            </w:r>
          </w:p>
          <w:p w14:paraId="29E4C5EB" w14:textId="08B697D4" w:rsidR="002E6522" w:rsidRDefault="002E6522" w:rsidP="002E6522">
            <w:pPr>
              <w:spacing w:after="160" w:line="259" w:lineRule="auto"/>
              <w:jc w:val="both"/>
              <w:rPr>
                <w:rFonts w:ascii="Times New Roman" w:eastAsia="Times New Roman" w:hAnsi="Times New Roman" w:cs="Times New Roman"/>
                <w:sz w:val="24"/>
                <w:szCs w:val="24"/>
              </w:rPr>
            </w:pPr>
            <w:r w:rsidRPr="002E6522">
              <w:rPr>
                <w:rFonts w:ascii="Times New Roman" w:eastAsia="Times New Roman" w:hAnsi="Times New Roman" w:cs="Times New Roman"/>
                <w:sz w:val="24"/>
                <w:szCs w:val="24"/>
              </w:rPr>
              <w:t xml:space="preserve">Papildus specifiskas prasības A kategorijas maršrutos ir noteiktas saistībā ar obligāto videonovērošanas veikšanu, datu sniegšanu, bezvada internetu. Ņemot vērā minēto ar Grozījumu projektu tiek paredzēts noteikt, ka komerciālajos maršrutos (reisos) izmantojamo </w:t>
            </w:r>
            <w:r w:rsidR="00A30AE5">
              <w:rPr>
                <w:rFonts w:ascii="Times New Roman" w:eastAsia="Times New Roman" w:hAnsi="Times New Roman" w:cs="Times New Roman"/>
                <w:sz w:val="24"/>
                <w:szCs w:val="24"/>
              </w:rPr>
              <w:t>M</w:t>
            </w:r>
            <w:r w:rsidRPr="002E6522">
              <w:rPr>
                <w:rFonts w:ascii="Times New Roman" w:eastAsia="Times New Roman" w:hAnsi="Times New Roman" w:cs="Times New Roman"/>
                <w:sz w:val="24"/>
                <w:szCs w:val="24"/>
              </w:rPr>
              <w:t xml:space="preserve">1 kategorijas autobusu vecums katrā maršrut atļaujas gadā nevar pārsniegt 8 gadus, savukārt </w:t>
            </w:r>
            <w:r w:rsidR="00A30AE5">
              <w:rPr>
                <w:rFonts w:ascii="Times New Roman" w:eastAsia="Times New Roman" w:hAnsi="Times New Roman" w:cs="Times New Roman"/>
                <w:sz w:val="24"/>
                <w:szCs w:val="24"/>
                <w:shd w:val="clear" w:color="auto" w:fill="FFFFFF"/>
              </w:rPr>
              <w:t>M</w:t>
            </w:r>
            <w:r w:rsidRPr="002E6522">
              <w:rPr>
                <w:rFonts w:ascii="Times New Roman" w:eastAsia="Times New Roman" w:hAnsi="Times New Roman" w:cs="Times New Roman"/>
                <w:sz w:val="24"/>
                <w:szCs w:val="24"/>
                <w:shd w:val="clear" w:color="auto" w:fill="FFFFFF"/>
              </w:rPr>
              <w:t xml:space="preserve">2 kategorijas autobusu vecums nevar pārsniegt divpadsmit gadus. Vienlaikus tiek paredzēts, ka autobusā </w:t>
            </w:r>
            <w:r w:rsidRPr="002E6522">
              <w:rPr>
                <w:rFonts w:ascii="Times New Roman" w:eastAsia="Times New Roman" w:hAnsi="Times New Roman" w:cs="Times New Roman"/>
                <w:sz w:val="24"/>
                <w:szCs w:val="24"/>
              </w:rPr>
              <w:t xml:space="preserve">informācija par pieturvietām ir jāpaziņo </w:t>
            </w:r>
            <w:proofErr w:type="spellStart"/>
            <w:r w:rsidRPr="002E6522">
              <w:rPr>
                <w:rFonts w:ascii="Times New Roman" w:eastAsia="Times New Roman" w:hAnsi="Times New Roman" w:cs="Times New Roman"/>
                <w:sz w:val="24"/>
                <w:szCs w:val="24"/>
              </w:rPr>
              <w:t>audiālā</w:t>
            </w:r>
            <w:proofErr w:type="spellEnd"/>
            <w:r w:rsidRPr="002E6522">
              <w:rPr>
                <w:rFonts w:ascii="Times New Roman" w:eastAsia="Times New Roman" w:hAnsi="Times New Roman" w:cs="Times New Roman"/>
                <w:sz w:val="24"/>
                <w:szCs w:val="24"/>
              </w:rPr>
              <w:t xml:space="preserve"> un vizuālā formātā un, ka autobusos pasažierim jābūt iespējas norēķināties par braucienu ar bezskaidras naudas norēķiniem.  </w:t>
            </w:r>
          </w:p>
          <w:p w14:paraId="7F44E550" w14:textId="023F5116" w:rsidR="004E1D8A" w:rsidRDefault="000C2DDD" w:rsidP="00996271">
            <w:pPr>
              <w:spacing w:after="160" w:line="240" w:lineRule="auto"/>
              <w:jc w:val="both"/>
              <w:rPr>
                <w:rFonts w:ascii="Times New Roman" w:hAnsi="Times New Roman" w:cs="Times New Roman"/>
                <w:sz w:val="24"/>
                <w:szCs w:val="24"/>
              </w:rPr>
            </w:pPr>
            <w:r w:rsidRPr="001551A7">
              <w:rPr>
                <w:rFonts w:ascii="Times New Roman" w:eastAsia="Times New Roman" w:hAnsi="Times New Roman" w:cs="Times New Roman"/>
                <w:b/>
                <w:bCs/>
                <w:sz w:val="24"/>
                <w:szCs w:val="24"/>
              </w:rPr>
              <w:t xml:space="preserve">Par biļešu tirdzniecību. </w:t>
            </w:r>
            <w:bookmarkStart w:id="2" w:name="_Hlk64974424"/>
            <w:r w:rsidR="004E1D8A" w:rsidRPr="001551A7">
              <w:rPr>
                <w:rFonts w:ascii="Times New Roman" w:hAnsi="Times New Roman" w:cs="Times New Roman"/>
                <w:sz w:val="24"/>
                <w:szCs w:val="24"/>
                <w:shd w:val="clear" w:color="auto" w:fill="FFFFFF"/>
              </w:rPr>
              <w:t xml:space="preserve">Komerciālajos maršrutos (reisos) </w:t>
            </w:r>
            <w:bookmarkEnd w:id="2"/>
            <w:r w:rsidR="004E1D8A" w:rsidRPr="001551A7">
              <w:rPr>
                <w:rFonts w:ascii="Times New Roman" w:hAnsi="Times New Roman" w:cs="Times New Roman"/>
                <w:sz w:val="24"/>
                <w:szCs w:val="24"/>
                <w:shd w:val="clear" w:color="auto" w:fill="FFFFFF"/>
              </w:rPr>
              <w:t>b</w:t>
            </w:r>
            <w:r w:rsidR="004E1D8A" w:rsidRPr="001551A7">
              <w:rPr>
                <w:rFonts w:ascii="Times New Roman" w:hAnsi="Times New Roman" w:cs="Times New Roman"/>
                <w:sz w:val="24"/>
                <w:szCs w:val="24"/>
              </w:rPr>
              <w:t>iļeti pasažierim pārdod saskaņā ar pārvadātāja apstiprinātiem tarifiem, pārvadātājs ir administratīvi un ekonomiski neatkarīgs, nosakot pakalpojuma tarifu.</w:t>
            </w:r>
            <w:r w:rsidR="004E1D8A" w:rsidRPr="001551A7">
              <w:rPr>
                <w:rFonts w:ascii="Times New Roman" w:hAnsi="Times New Roman" w:cs="Times New Roman"/>
                <w:bCs/>
                <w:sz w:val="24"/>
                <w:szCs w:val="24"/>
              </w:rPr>
              <w:t xml:space="preserve"> Pārvadātājs </w:t>
            </w:r>
            <w:r w:rsidR="004E1D8A" w:rsidRPr="001551A7">
              <w:rPr>
                <w:rFonts w:ascii="Times New Roman" w:hAnsi="Times New Roman" w:cs="Times New Roman"/>
                <w:sz w:val="24"/>
                <w:szCs w:val="24"/>
                <w:shd w:val="clear" w:color="auto" w:fill="FFFFFF"/>
              </w:rPr>
              <w:t xml:space="preserve">komerciālajos maršrutos (reisos) </w:t>
            </w:r>
            <w:r w:rsidR="004E1D8A" w:rsidRPr="001551A7">
              <w:rPr>
                <w:rFonts w:ascii="Times New Roman" w:hAnsi="Times New Roman" w:cs="Times New Roman"/>
                <w:bCs/>
                <w:sz w:val="24"/>
                <w:szCs w:val="24"/>
              </w:rPr>
              <w:t>būs tiesīgs noteikt lojalitātes programmas, atlaides un citus speciālos piedāvājumus. Vienlaikus tiek paredzēts, ka autobusos pasažieriem ir jābūt iespējai iegādāties biļeti (samaksāt par braucienu)</w:t>
            </w:r>
            <w:r w:rsidR="001551A7" w:rsidRPr="001551A7">
              <w:rPr>
                <w:rFonts w:ascii="Times New Roman" w:hAnsi="Times New Roman" w:cs="Times New Roman"/>
                <w:bCs/>
                <w:sz w:val="24"/>
                <w:szCs w:val="24"/>
              </w:rPr>
              <w:t xml:space="preserve">, izmantojot bezskaidras naudas norēķinus. </w:t>
            </w:r>
            <w:r w:rsidR="001551A7">
              <w:rPr>
                <w:rFonts w:ascii="Times New Roman" w:hAnsi="Times New Roman" w:cs="Times New Roman"/>
                <w:bCs/>
                <w:sz w:val="24"/>
                <w:szCs w:val="24"/>
              </w:rPr>
              <w:t xml:space="preserve">Uz nepieciešamību stimulēt </w:t>
            </w:r>
            <w:r w:rsidR="001551A7" w:rsidRPr="001551A7">
              <w:rPr>
                <w:rFonts w:ascii="Times New Roman" w:hAnsi="Times New Roman" w:cs="Times New Roman"/>
                <w:bCs/>
                <w:sz w:val="24"/>
                <w:szCs w:val="24"/>
              </w:rPr>
              <w:t xml:space="preserve">bezskaidras naudas norēķinus noradīja arī iedzīvotāji. VSIA “Autotransporta direkcija:  </w:t>
            </w:r>
            <w:r w:rsidR="001551A7" w:rsidRPr="001551A7">
              <w:rPr>
                <w:rFonts w:ascii="Times New Roman" w:hAnsi="Times New Roman" w:cs="Times New Roman"/>
                <w:bCs/>
                <w:sz w:val="24"/>
                <w:szCs w:val="24"/>
              </w:rPr>
              <w:lastRenderedPageBreak/>
              <w:t xml:space="preserve">veica iedzīvotāju aptauju, kuras rezultātā </w:t>
            </w:r>
            <w:r w:rsidR="001551A7" w:rsidRPr="001551A7">
              <w:rPr>
                <w:rFonts w:ascii="Times New Roman" w:hAnsi="Times New Roman" w:cs="Times New Roman"/>
                <w:sz w:val="24"/>
                <w:szCs w:val="24"/>
              </w:rPr>
              <w:t>iedzīvotāji norādīja arī uz nepieciešamību ieviest biļešu iegādes alternatīvas, piemēram, ieviest mēneša biļetes un bezskaidras naudas norēķinu iespējas. 61% Saldus novada, 59% Ādažu un Madonas novada, 58% Priekules novada, 56% Ogres novada, 54% Rēzeknes novada, 50% Ludzas novada un 44% Pļaviņu novada respondentu vēlētos autobusos redzēt iespēju maksāt ar bankas karti</w:t>
            </w:r>
            <w:r w:rsidR="001551A7">
              <w:rPr>
                <w:rFonts w:ascii="Times New Roman" w:hAnsi="Times New Roman" w:cs="Times New Roman"/>
                <w:sz w:val="24"/>
                <w:szCs w:val="24"/>
              </w:rPr>
              <w:t>.</w:t>
            </w:r>
          </w:p>
          <w:p w14:paraId="5A82CBB3" w14:textId="77777777" w:rsidR="00996271" w:rsidRDefault="001551A7" w:rsidP="00996271">
            <w:pPr>
              <w:spacing w:after="160" w:line="240" w:lineRule="auto"/>
              <w:jc w:val="both"/>
              <w:rPr>
                <w:rFonts w:ascii="Times New Roman" w:hAnsi="Times New Roman" w:cs="Times New Roman"/>
                <w:b/>
                <w:bCs/>
                <w:sz w:val="24"/>
                <w:szCs w:val="24"/>
              </w:rPr>
            </w:pPr>
            <w:r w:rsidRPr="001551A7">
              <w:rPr>
                <w:rFonts w:ascii="Times New Roman" w:hAnsi="Times New Roman" w:cs="Times New Roman"/>
                <w:b/>
                <w:bCs/>
                <w:sz w:val="24"/>
                <w:szCs w:val="24"/>
              </w:rPr>
              <w:t xml:space="preserve">Par prasībām pakalpojuma sniegšanai. </w:t>
            </w:r>
          </w:p>
          <w:p w14:paraId="2D62AC3F" w14:textId="11508ECB" w:rsidR="001551A7" w:rsidRPr="00996271" w:rsidRDefault="001551A7" w:rsidP="00996271">
            <w:pPr>
              <w:spacing w:after="160" w:line="240" w:lineRule="auto"/>
              <w:jc w:val="both"/>
              <w:rPr>
                <w:rFonts w:ascii="Times New Roman" w:hAnsi="Times New Roman" w:cs="Times New Roman"/>
                <w:b/>
                <w:bCs/>
                <w:sz w:val="24"/>
                <w:szCs w:val="24"/>
              </w:rPr>
            </w:pPr>
            <w:r w:rsidRPr="001551A7">
              <w:rPr>
                <w:rFonts w:ascii="Times New Roman" w:hAnsi="Times New Roman" w:cs="Times New Roman"/>
                <w:sz w:val="24"/>
                <w:szCs w:val="24"/>
              </w:rPr>
              <w:t>Ar Grozījumu projektu tiek noteikt</w:t>
            </w:r>
            <w:r>
              <w:rPr>
                <w:rFonts w:ascii="Times New Roman" w:hAnsi="Times New Roman" w:cs="Times New Roman"/>
                <w:sz w:val="24"/>
                <w:szCs w:val="24"/>
              </w:rPr>
              <w:t>as sekojošas prasības pakalpojumu sniegšanai</w:t>
            </w:r>
            <w:r w:rsidRPr="001551A7">
              <w:rPr>
                <w:rFonts w:ascii="Times New Roman" w:hAnsi="Times New Roman" w:cs="Times New Roman"/>
                <w:sz w:val="24"/>
                <w:szCs w:val="24"/>
              </w:rPr>
              <w:t>:</w:t>
            </w:r>
          </w:p>
          <w:p w14:paraId="7A775CFD" w14:textId="77777777" w:rsidR="001551A7" w:rsidRPr="00F866C9" w:rsidRDefault="001551A7" w:rsidP="00996271">
            <w:pPr>
              <w:pStyle w:val="ListParagraph"/>
              <w:numPr>
                <w:ilvl w:val="0"/>
                <w:numId w:val="12"/>
              </w:numPr>
              <w:spacing w:after="0" w:line="240" w:lineRule="auto"/>
              <w:ind w:left="357" w:hanging="357"/>
              <w:jc w:val="both"/>
              <w:rPr>
                <w:rFonts w:ascii="Times New Roman" w:hAnsi="Times New Roman" w:cs="Times New Roman"/>
                <w:sz w:val="24"/>
                <w:szCs w:val="24"/>
              </w:rPr>
            </w:pPr>
            <w:r w:rsidRPr="00F866C9">
              <w:rPr>
                <w:rFonts w:ascii="Times New Roman" w:hAnsi="Times New Roman" w:cs="Times New Roman"/>
                <w:sz w:val="24"/>
                <w:szCs w:val="24"/>
              </w:rPr>
              <w:t>pakalpojumu sniegšanas regularitāti, intensitāti un precizitāti saskaņā ar apstiprināto autobusu kustības sarakstu. Atkāpšanos no kustības sarakstā noteiktās precizitātes ir pieļaujama, ja pakalpojuma izpildi ietekmē ceļa stāvoklis, sastrēgumi vai citi no pārvadātāja neatkarīgi apstākļi;</w:t>
            </w:r>
          </w:p>
          <w:p w14:paraId="5037487A" w14:textId="35AE9A1B" w:rsidR="001551A7" w:rsidRPr="00F866C9" w:rsidRDefault="001551A7" w:rsidP="00996271">
            <w:pPr>
              <w:pStyle w:val="ListParagraph"/>
              <w:numPr>
                <w:ilvl w:val="0"/>
                <w:numId w:val="12"/>
              </w:numPr>
              <w:spacing w:after="0" w:line="240" w:lineRule="auto"/>
              <w:ind w:left="357" w:hanging="357"/>
              <w:jc w:val="both"/>
              <w:rPr>
                <w:rFonts w:ascii="Times New Roman" w:hAnsi="Times New Roman" w:cs="Times New Roman"/>
                <w:sz w:val="24"/>
                <w:szCs w:val="24"/>
              </w:rPr>
            </w:pPr>
            <w:r w:rsidRPr="00F866C9">
              <w:rPr>
                <w:rFonts w:ascii="Times New Roman" w:hAnsi="Times New Roman" w:cs="Times New Roman"/>
                <w:sz w:val="24"/>
                <w:szCs w:val="24"/>
                <w:shd w:val="clear" w:color="auto" w:fill="FFFFFF"/>
              </w:rPr>
              <w:t>pasažieru apmaiņu autobusu kustībās sarakstā norādītajās maršrutu apkalpes vietās</w:t>
            </w:r>
            <w:r w:rsidR="00996271">
              <w:rPr>
                <w:rFonts w:ascii="Times New Roman" w:hAnsi="Times New Roman" w:cs="Times New Roman"/>
                <w:sz w:val="24"/>
                <w:szCs w:val="24"/>
                <w:shd w:val="clear" w:color="auto" w:fill="FFFFFF"/>
              </w:rPr>
              <w:t xml:space="preserve">, t.i., autoostās, pieturās un vietās, kurās atļauta autobusu apmaiņa. </w:t>
            </w:r>
          </w:p>
          <w:p w14:paraId="73E43FD1" w14:textId="4A713945" w:rsidR="001551A7" w:rsidRPr="00F866C9" w:rsidRDefault="001551A7" w:rsidP="00996271">
            <w:pPr>
              <w:pStyle w:val="ListParagraph"/>
              <w:numPr>
                <w:ilvl w:val="0"/>
                <w:numId w:val="12"/>
              </w:numPr>
              <w:spacing w:after="0" w:line="240" w:lineRule="auto"/>
              <w:ind w:left="357" w:hanging="357"/>
              <w:jc w:val="both"/>
              <w:rPr>
                <w:rFonts w:ascii="Times New Roman" w:hAnsi="Times New Roman" w:cs="Times New Roman"/>
                <w:sz w:val="24"/>
                <w:szCs w:val="24"/>
              </w:rPr>
            </w:pPr>
            <w:proofErr w:type="spellStart"/>
            <w:r w:rsidRPr="00F866C9">
              <w:rPr>
                <w:rFonts w:ascii="Times New Roman" w:hAnsi="Times New Roman" w:cs="Times New Roman"/>
                <w:sz w:val="24"/>
                <w:szCs w:val="24"/>
                <w:shd w:val="clear" w:color="auto" w:fill="FFFFFF"/>
              </w:rPr>
              <w:t>valstspilsētu</w:t>
            </w:r>
            <w:proofErr w:type="spellEnd"/>
            <w:r w:rsidRPr="00F866C9">
              <w:rPr>
                <w:rFonts w:ascii="Times New Roman" w:hAnsi="Times New Roman" w:cs="Times New Roman"/>
                <w:sz w:val="24"/>
                <w:szCs w:val="24"/>
              </w:rPr>
              <w:t xml:space="preserve"> teritorijā ienākošajos reisos autobusu kustības sarakstā iekļautās pieturas izmantošanu tikai pasažieru izlaišanai, izbraucošajos reisos – tikai pasažieru uzņemšanai</w:t>
            </w:r>
            <w:r w:rsidR="00996271">
              <w:rPr>
                <w:rFonts w:ascii="Times New Roman" w:hAnsi="Times New Roman" w:cs="Times New Roman"/>
                <w:sz w:val="24"/>
                <w:szCs w:val="24"/>
              </w:rPr>
              <w:t xml:space="preserve">. Prasība tiek noteikta, lai pakalpojumu sniedzēji komerciālajos maršrutos (reisos)  nekonkurētu ar pārvadātājiem pilsētas nozīmes maršrutos. Turklāt ikvienas pieturas, kas atrodas </w:t>
            </w:r>
            <w:proofErr w:type="spellStart"/>
            <w:r w:rsidR="00996271">
              <w:rPr>
                <w:rFonts w:ascii="Times New Roman" w:hAnsi="Times New Roman" w:cs="Times New Roman"/>
                <w:sz w:val="24"/>
                <w:szCs w:val="24"/>
              </w:rPr>
              <w:t>valstspilsētu</w:t>
            </w:r>
            <w:proofErr w:type="spellEnd"/>
            <w:r w:rsidR="00996271">
              <w:rPr>
                <w:rFonts w:ascii="Times New Roman" w:hAnsi="Times New Roman" w:cs="Times New Roman"/>
                <w:sz w:val="24"/>
                <w:szCs w:val="24"/>
              </w:rPr>
              <w:t xml:space="preserve"> teritorijā, iekļaušana reģionālās nozīmes autobusu kustības sarakstos ir atļauta tikai pēc saskaņojuma saņemšanas no </w:t>
            </w:r>
            <w:proofErr w:type="spellStart"/>
            <w:r w:rsidR="00996271">
              <w:rPr>
                <w:rFonts w:ascii="Times New Roman" w:hAnsi="Times New Roman" w:cs="Times New Roman"/>
                <w:sz w:val="24"/>
                <w:szCs w:val="24"/>
              </w:rPr>
              <w:t>valstspislētām</w:t>
            </w:r>
            <w:proofErr w:type="spellEnd"/>
            <w:r w:rsidR="00996271">
              <w:rPr>
                <w:rFonts w:ascii="Times New Roman" w:hAnsi="Times New Roman" w:cs="Times New Roman"/>
                <w:sz w:val="24"/>
                <w:szCs w:val="24"/>
              </w:rPr>
              <w:t>.</w:t>
            </w:r>
          </w:p>
          <w:p w14:paraId="2EA81341" w14:textId="57FFF769" w:rsidR="00F0605D" w:rsidRPr="00996271" w:rsidRDefault="001551A7" w:rsidP="00996271">
            <w:pPr>
              <w:pStyle w:val="ListParagraph"/>
              <w:numPr>
                <w:ilvl w:val="0"/>
                <w:numId w:val="12"/>
              </w:numPr>
              <w:spacing w:after="0" w:line="240" w:lineRule="auto"/>
              <w:ind w:left="357" w:hanging="357"/>
              <w:jc w:val="both"/>
              <w:rPr>
                <w:rFonts w:ascii="Times New Roman" w:hAnsi="Times New Roman" w:cs="Times New Roman"/>
                <w:sz w:val="24"/>
                <w:szCs w:val="24"/>
              </w:rPr>
            </w:pPr>
            <w:r w:rsidRPr="00F866C9">
              <w:rPr>
                <w:rFonts w:ascii="Times New Roman" w:hAnsi="Times New Roman" w:cs="Times New Roman"/>
                <w:sz w:val="24"/>
                <w:szCs w:val="24"/>
                <w:shd w:val="clear" w:color="auto" w:fill="FFFFFF"/>
              </w:rPr>
              <w:t>s</w:t>
            </w:r>
            <w:r w:rsidRPr="00996271">
              <w:rPr>
                <w:rFonts w:ascii="Times New Roman" w:hAnsi="Times New Roman" w:cs="Times New Roman"/>
                <w:sz w:val="24"/>
                <w:szCs w:val="24"/>
                <w:shd w:val="clear" w:color="auto" w:fill="FFFFFF"/>
              </w:rPr>
              <w:t xml:space="preserve">tāvvietu izmantošanu tikai autobusos, kuri tiek izmantoti maršrutos (reisos), kuru kopgarums nepārsniedz </w:t>
            </w:r>
            <w:r w:rsidRPr="00996271">
              <w:rPr>
                <w:rFonts w:ascii="Times New Roman" w:hAnsi="Times New Roman" w:cs="Times New Roman"/>
                <w:sz w:val="24"/>
                <w:szCs w:val="24"/>
              </w:rPr>
              <w:t xml:space="preserve">60 km. Stāvvietu izmantošanas ierobežojumu pamatā ir gan pasažieru drošības apsvērumi, gan to komforta apsvērumi. Turklāt tas vien, ka ražotājs autobusa specifikācijā ir paredzējis stāvvietas izmantošanas iespēju, vēl nenozīmē, ka pasūtītājam tās izmantošana ir jāpieļauj. Tādejādi tika noteikts, ka stāvvietas ir atļauts izmantot tikai reisos, kuru kopgarums nepārsniedz 60 (sešdesmit) km. Maršruti ar kopgarumu virs 60 km </w:t>
            </w:r>
            <w:r w:rsidRPr="00996271">
              <w:rPr>
                <w:rFonts w:ascii="Times New Roman" w:hAnsi="Times New Roman" w:cs="Times New Roman"/>
                <w:iCs/>
                <w:sz w:val="24"/>
                <w:szCs w:val="24"/>
              </w:rPr>
              <w:t>pārsvarā tiek izpildīti  uz ceļiem un šosejām, kurās atļautais ātrums ir 90-100 km/h. Tas nozīmē, ka šajos maršrutos satiksmes dalībnieki ir pakļauti lielākam riskam iekļūt satiksmes negadījumos.  Cilvēku (pasažieru)</w:t>
            </w:r>
            <w:r w:rsidRPr="00996271">
              <w:rPr>
                <w:rFonts w:ascii="Times New Roman" w:hAnsi="Times New Roman" w:cs="Times New Roman"/>
                <w:i/>
                <w:sz w:val="24"/>
                <w:szCs w:val="24"/>
              </w:rPr>
              <w:t xml:space="preserve"> </w:t>
            </w:r>
            <w:r w:rsidRPr="00996271">
              <w:rPr>
                <w:rFonts w:ascii="Times New Roman" w:hAnsi="Times New Roman" w:cs="Times New Roman"/>
                <w:sz w:val="24"/>
                <w:szCs w:val="24"/>
              </w:rPr>
              <w:t xml:space="preserve">drošība ir viens no būtiskākajiem faktoriem. Tas ir norādīts arī Ministru kabineta 2017.gada 4.aprīļa rīkojumā Nr.180 </w:t>
            </w:r>
            <w:r w:rsidRPr="00996271">
              <w:rPr>
                <w:rFonts w:ascii="Times New Roman" w:hAnsi="Times New Roman" w:cs="Times New Roman"/>
                <w:i/>
                <w:iCs/>
                <w:sz w:val="24"/>
                <w:szCs w:val="24"/>
              </w:rPr>
              <w:t>“Par Ceļu satiksmes drošības plānu 2017.-2020. gadam”.</w:t>
            </w:r>
            <w:r w:rsidRPr="00996271">
              <w:rPr>
                <w:rFonts w:ascii="Times New Roman" w:hAnsi="Times New Roman" w:cs="Times New Roman"/>
                <w:sz w:val="24"/>
                <w:szCs w:val="24"/>
              </w:rPr>
              <w:t xml:space="preserve"> Ir jāatzīmē, ka saskaņā ar statistiku ceļu satiksmes negadījumi, kuros ir </w:t>
            </w:r>
            <w:r w:rsidRPr="00996271">
              <w:rPr>
                <w:rFonts w:ascii="Times New Roman" w:hAnsi="Times New Roman" w:cs="Times New Roman"/>
                <w:sz w:val="24"/>
                <w:szCs w:val="24"/>
              </w:rPr>
              <w:lastRenderedPageBreak/>
              <w:t>iesaistīts sabiedriskais transports, kopumā pēdējos gados samazinās, tomēr joprojām saglabājas pietiekami augsts, tā piemēram 2019.gada 6 mēnešos tas sastādīja 4% no kopējā negadījumu skaita un tie bija 388 gadījumi.</w:t>
            </w:r>
          </w:p>
        </w:tc>
      </w:tr>
      <w:bookmarkEnd w:id="1"/>
      <w:tr w:rsidR="00F0605D" w:rsidRPr="0014329A" w14:paraId="7E6EFDA4" w14:textId="77777777" w:rsidTr="00F74A3F">
        <w:trPr>
          <w:trHeight w:val="476"/>
        </w:trPr>
        <w:tc>
          <w:tcPr>
            <w:tcW w:w="869" w:type="dxa"/>
          </w:tcPr>
          <w:p w14:paraId="318CFBE2" w14:textId="77777777" w:rsidR="00F0605D" w:rsidRPr="00E82963" w:rsidRDefault="00F0605D" w:rsidP="00F0605D">
            <w:pPr>
              <w:spacing w:after="0" w:line="240" w:lineRule="auto"/>
              <w:ind w:left="57" w:right="57"/>
              <w:jc w:val="both"/>
              <w:rPr>
                <w:rFonts w:ascii="Times New Roman" w:hAnsi="Times New Roman" w:cs="Times New Roman"/>
                <w:color w:val="000000"/>
                <w:sz w:val="24"/>
                <w:szCs w:val="24"/>
                <w:highlight w:val="yellow"/>
                <w:lang w:eastAsia="lv-LV"/>
              </w:rPr>
            </w:pPr>
            <w:r w:rsidRPr="00E82963">
              <w:rPr>
                <w:rFonts w:ascii="Times New Roman" w:hAnsi="Times New Roman" w:cs="Times New Roman"/>
                <w:color w:val="000000"/>
                <w:sz w:val="24"/>
                <w:szCs w:val="24"/>
                <w:lang w:eastAsia="lv-LV"/>
              </w:rPr>
              <w:lastRenderedPageBreak/>
              <w:t>3.</w:t>
            </w:r>
          </w:p>
        </w:tc>
        <w:tc>
          <w:tcPr>
            <w:tcW w:w="2807" w:type="dxa"/>
          </w:tcPr>
          <w:p w14:paraId="08A7DBB5" w14:textId="77777777" w:rsidR="00F0605D" w:rsidRPr="00E82963" w:rsidRDefault="00F0605D" w:rsidP="00F0605D">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Projekta izstrādē iesaistītās institūcijas</w:t>
            </w:r>
            <w:r>
              <w:rPr>
                <w:rFonts w:ascii="Times New Roman" w:hAnsi="Times New Roman" w:cs="Times New Roman"/>
                <w:color w:val="000000"/>
                <w:sz w:val="24"/>
                <w:szCs w:val="24"/>
                <w:lang w:eastAsia="lv-LV"/>
              </w:rPr>
              <w:t xml:space="preserve"> un publiskas personas kapitālsabiedrības</w:t>
            </w:r>
          </w:p>
        </w:tc>
        <w:tc>
          <w:tcPr>
            <w:tcW w:w="5788" w:type="dxa"/>
          </w:tcPr>
          <w:p w14:paraId="2AA45C20" w14:textId="0CB31686" w:rsidR="00F0605D" w:rsidRPr="00E82963" w:rsidRDefault="00F0605D" w:rsidP="00F0605D">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 xml:space="preserve">Satiksmes ministrija, </w:t>
            </w:r>
            <w:r w:rsidR="00976373">
              <w:rPr>
                <w:rFonts w:ascii="Times New Roman" w:hAnsi="Times New Roman" w:cs="Times New Roman"/>
                <w:color w:val="000000"/>
                <w:sz w:val="24"/>
                <w:szCs w:val="24"/>
                <w:lang w:eastAsia="lv-LV"/>
              </w:rPr>
              <w:t>VSIA “Autotransporta direkcija”</w:t>
            </w:r>
            <w:r>
              <w:rPr>
                <w:rFonts w:ascii="Times New Roman" w:hAnsi="Times New Roman" w:cs="Times New Roman"/>
                <w:color w:val="000000"/>
                <w:sz w:val="24"/>
                <w:szCs w:val="24"/>
                <w:lang w:eastAsia="lv-LV"/>
              </w:rPr>
              <w:t>.</w:t>
            </w:r>
            <w:r w:rsidRPr="00E82963">
              <w:rPr>
                <w:rFonts w:ascii="Times New Roman" w:hAnsi="Times New Roman" w:cs="Times New Roman"/>
                <w:color w:val="000000"/>
                <w:sz w:val="24"/>
                <w:szCs w:val="24"/>
                <w:lang w:eastAsia="lv-LV"/>
              </w:rPr>
              <w:t xml:space="preserve"> </w:t>
            </w:r>
          </w:p>
        </w:tc>
      </w:tr>
      <w:tr w:rsidR="00F0605D" w:rsidRPr="0014329A" w14:paraId="795D38B0" w14:textId="77777777" w:rsidTr="00F74A3F">
        <w:trPr>
          <w:trHeight w:val="398"/>
        </w:trPr>
        <w:tc>
          <w:tcPr>
            <w:tcW w:w="869" w:type="dxa"/>
          </w:tcPr>
          <w:p w14:paraId="0305861D" w14:textId="77777777" w:rsidR="00F0605D" w:rsidRPr="00E82963" w:rsidRDefault="00F0605D" w:rsidP="00F0605D">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4.</w:t>
            </w:r>
          </w:p>
        </w:tc>
        <w:tc>
          <w:tcPr>
            <w:tcW w:w="2807" w:type="dxa"/>
          </w:tcPr>
          <w:p w14:paraId="05F6B645" w14:textId="77777777" w:rsidR="00F0605D" w:rsidRPr="00474B11" w:rsidRDefault="00F0605D" w:rsidP="00F0605D">
            <w:pPr>
              <w:spacing w:after="0" w:line="240" w:lineRule="auto"/>
              <w:ind w:left="57" w:right="57"/>
              <w:jc w:val="both"/>
              <w:rPr>
                <w:rFonts w:ascii="Times New Roman" w:hAnsi="Times New Roman" w:cs="Times New Roman"/>
                <w:color w:val="000000"/>
                <w:sz w:val="24"/>
                <w:szCs w:val="24"/>
                <w:lang w:eastAsia="lv-LV"/>
              </w:rPr>
            </w:pPr>
            <w:r w:rsidRPr="00474B11">
              <w:rPr>
                <w:rFonts w:ascii="Times New Roman" w:hAnsi="Times New Roman" w:cs="Times New Roman"/>
                <w:color w:val="000000"/>
                <w:sz w:val="24"/>
                <w:szCs w:val="24"/>
                <w:lang w:eastAsia="lv-LV"/>
              </w:rPr>
              <w:t>Cita informācija</w:t>
            </w:r>
          </w:p>
        </w:tc>
        <w:tc>
          <w:tcPr>
            <w:tcW w:w="5788" w:type="dxa"/>
          </w:tcPr>
          <w:p w14:paraId="64BB1D3A" w14:textId="77777777" w:rsidR="00F0605D" w:rsidRPr="00474B11" w:rsidRDefault="00F0605D" w:rsidP="00F0605D">
            <w:pPr>
              <w:spacing w:after="0" w:line="240" w:lineRule="auto"/>
              <w:ind w:left="57" w:right="57"/>
              <w:jc w:val="both"/>
              <w:rPr>
                <w:rFonts w:ascii="Times New Roman" w:hAnsi="Times New Roman" w:cs="Times New Roman"/>
                <w:color w:val="000000"/>
                <w:sz w:val="24"/>
                <w:szCs w:val="24"/>
                <w:lang w:eastAsia="lv-LV"/>
              </w:rPr>
            </w:pPr>
            <w:r w:rsidRPr="00474B11">
              <w:rPr>
                <w:rFonts w:ascii="Times New Roman" w:hAnsi="Times New Roman" w:cs="Times New Roman"/>
                <w:color w:val="000000"/>
                <w:sz w:val="24"/>
                <w:szCs w:val="24"/>
                <w:lang w:eastAsia="lv-LV"/>
              </w:rPr>
              <w:t>Nav.</w:t>
            </w:r>
          </w:p>
        </w:tc>
      </w:tr>
    </w:tbl>
    <w:p w14:paraId="0854A7CF" w14:textId="77777777" w:rsidR="00CB09B4" w:rsidRPr="00E82963" w:rsidRDefault="00CB09B4" w:rsidP="007F3370">
      <w:pPr>
        <w:spacing w:after="0" w:line="240" w:lineRule="auto"/>
        <w:jc w:val="both"/>
        <w:rPr>
          <w:rFonts w:ascii="Times New Roman" w:hAnsi="Times New Roman" w:cs="Times New Roman"/>
          <w:color w:val="000000"/>
          <w:sz w:val="24"/>
          <w:szCs w:val="24"/>
          <w:highlight w:val="yellow"/>
          <w:lang w:eastAsia="lv-LV"/>
        </w:rPr>
      </w:pPr>
    </w:p>
    <w:tbl>
      <w:tblPr>
        <w:tblW w:w="9463" w:type="dxa"/>
        <w:tblInd w:w="-254"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A0" w:firstRow="1" w:lastRow="0" w:firstColumn="1" w:lastColumn="0" w:noHBand="0" w:noVBand="0"/>
      </w:tblPr>
      <w:tblGrid>
        <w:gridCol w:w="877"/>
        <w:gridCol w:w="2809"/>
        <w:gridCol w:w="5777"/>
      </w:tblGrid>
      <w:tr w:rsidR="00CB09B4" w:rsidRPr="0014329A" w14:paraId="1B3468D9" w14:textId="77777777" w:rsidTr="00FF521A">
        <w:trPr>
          <w:trHeight w:val="675"/>
        </w:trPr>
        <w:tc>
          <w:tcPr>
            <w:tcW w:w="9463" w:type="dxa"/>
            <w:gridSpan w:val="3"/>
            <w:tcBorders>
              <w:top w:val="single" w:sz="4" w:space="0" w:color="auto"/>
              <w:left w:val="single" w:sz="4" w:space="0" w:color="auto"/>
              <w:bottom w:val="outset" w:sz="6" w:space="0" w:color="000000"/>
              <w:right w:val="single" w:sz="4" w:space="0" w:color="auto"/>
            </w:tcBorders>
          </w:tcPr>
          <w:p w14:paraId="32B66B05" w14:textId="77777777" w:rsidR="00CB09B4" w:rsidRPr="00E82963" w:rsidRDefault="00CB09B4" w:rsidP="007F3370">
            <w:pPr>
              <w:spacing w:after="0" w:line="240" w:lineRule="auto"/>
              <w:jc w:val="center"/>
              <w:rPr>
                <w:rFonts w:ascii="Times New Roman" w:hAnsi="Times New Roman" w:cs="Times New Roman"/>
                <w:b/>
                <w:bCs/>
                <w:color w:val="000000"/>
                <w:sz w:val="24"/>
                <w:szCs w:val="24"/>
                <w:lang w:eastAsia="lv-LV"/>
              </w:rPr>
            </w:pPr>
            <w:r w:rsidRPr="00E82963">
              <w:rPr>
                <w:rFonts w:ascii="Times New Roman" w:hAnsi="Times New Roman" w:cs="Times New Roman"/>
                <w:b/>
                <w:bCs/>
                <w:color w:val="000000"/>
                <w:sz w:val="24"/>
                <w:szCs w:val="24"/>
                <w:lang w:eastAsia="lv-LV"/>
              </w:rPr>
              <w:t>II. Tiesību akta projekta ietekme uz sabiedrību, tautsaimniecības attīstību un administratīvo slogu</w:t>
            </w:r>
          </w:p>
        </w:tc>
      </w:tr>
      <w:tr w:rsidR="00CB09B4" w:rsidRPr="0014329A" w14:paraId="2524E4FF" w14:textId="77777777" w:rsidTr="0043397D">
        <w:tc>
          <w:tcPr>
            <w:tcW w:w="877" w:type="dxa"/>
            <w:tcBorders>
              <w:top w:val="outset" w:sz="6" w:space="0" w:color="000000"/>
              <w:bottom w:val="outset" w:sz="6" w:space="0" w:color="000000"/>
              <w:right w:val="outset" w:sz="6" w:space="0" w:color="000000"/>
            </w:tcBorders>
          </w:tcPr>
          <w:p w14:paraId="44A711FE" w14:textId="77777777" w:rsidR="00CB09B4" w:rsidRPr="00E82963" w:rsidRDefault="00CB09B4" w:rsidP="007F3370">
            <w:pPr>
              <w:spacing w:after="0" w:line="240" w:lineRule="auto"/>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1.</w:t>
            </w:r>
          </w:p>
        </w:tc>
        <w:tc>
          <w:tcPr>
            <w:tcW w:w="2809" w:type="dxa"/>
            <w:tcBorders>
              <w:top w:val="outset" w:sz="6" w:space="0" w:color="000000"/>
              <w:left w:val="outset" w:sz="6" w:space="0" w:color="000000"/>
              <w:bottom w:val="outset" w:sz="6" w:space="0" w:color="000000"/>
              <w:right w:val="outset" w:sz="6" w:space="0" w:color="000000"/>
            </w:tcBorders>
          </w:tcPr>
          <w:p w14:paraId="586A09D9" w14:textId="77777777" w:rsidR="00CB09B4" w:rsidRPr="009C63C4" w:rsidRDefault="00CB09B4" w:rsidP="007F3370">
            <w:pPr>
              <w:spacing w:after="0" w:line="240" w:lineRule="auto"/>
              <w:jc w:val="both"/>
              <w:rPr>
                <w:rFonts w:ascii="Times New Roman" w:hAnsi="Times New Roman" w:cs="Times New Roman"/>
                <w:color w:val="000000"/>
                <w:sz w:val="24"/>
                <w:szCs w:val="24"/>
                <w:lang w:eastAsia="lv-LV"/>
              </w:rPr>
            </w:pPr>
            <w:r w:rsidRPr="009C63C4">
              <w:rPr>
                <w:rFonts w:ascii="Times New Roman" w:hAnsi="Times New Roman" w:cs="Times New Roman"/>
                <w:color w:val="000000"/>
                <w:sz w:val="24"/>
                <w:szCs w:val="24"/>
                <w:lang w:eastAsia="lv-LV"/>
              </w:rPr>
              <w:t>Sabiedrības mērķgrupas, kuras tiesiskais regulējums ietekmē vai varētu ietekmēt</w:t>
            </w:r>
          </w:p>
        </w:tc>
        <w:tc>
          <w:tcPr>
            <w:tcW w:w="5777" w:type="dxa"/>
            <w:tcBorders>
              <w:top w:val="outset" w:sz="6" w:space="0" w:color="000000"/>
              <w:left w:val="outset" w:sz="6" w:space="0" w:color="000000"/>
              <w:bottom w:val="outset" w:sz="6" w:space="0" w:color="000000"/>
            </w:tcBorders>
          </w:tcPr>
          <w:p w14:paraId="7708BC18" w14:textId="7A726EC3" w:rsidR="00CB09B4" w:rsidRPr="009C63C4" w:rsidRDefault="001B36B4" w:rsidP="008867B3">
            <w:pPr>
              <w:spacing w:after="0" w:line="240" w:lineRule="auto"/>
              <w:ind w:left="72" w:right="109"/>
              <w:jc w:val="both"/>
              <w:rPr>
                <w:rFonts w:ascii="Times New Roman" w:hAnsi="Times New Roman" w:cs="Times New Roman"/>
                <w:color w:val="000000"/>
                <w:sz w:val="24"/>
                <w:szCs w:val="24"/>
                <w:lang w:eastAsia="lv-LV"/>
              </w:rPr>
            </w:pPr>
            <w:r w:rsidRPr="009C63C4">
              <w:rPr>
                <w:rFonts w:ascii="Times New Roman" w:hAnsi="Times New Roman"/>
                <w:color w:val="000000"/>
                <w:sz w:val="24"/>
                <w:szCs w:val="24"/>
                <w:lang w:eastAsia="lv-LV"/>
              </w:rPr>
              <w:t>Vilciena pasažieri, biļešu konduktori kontrolieri, biļešu kasieri,</w:t>
            </w:r>
            <w:r w:rsidR="000176AE">
              <w:rPr>
                <w:rFonts w:ascii="Times New Roman" w:hAnsi="Times New Roman"/>
                <w:color w:val="000000"/>
                <w:sz w:val="24"/>
                <w:szCs w:val="24"/>
                <w:lang w:eastAsia="lv-LV"/>
              </w:rPr>
              <w:t xml:space="preserve"> pārvadātāji. </w:t>
            </w:r>
          </w:p>
        </w:tc>
      </w:tr>
      <w:tr w:rsidR="00CB09B4" w:rsidRPr="0014329A" w14:paraId="05AEFEBE" w14:textId="77777777" w:rsidTr="0043397D">
        <w:tc>
          <w:tcPr>
            <w:tcW w:w="877" w:type="dxa"/>
            <w:tcBorders>
              <w:top w:val="outset" w:sz="6" w:space="0" w:color="000000"/>
              <w:bottom w:val="outset" w:sz="6" w:space="0" w:color="000000"/>
              <w:right w:val="outset" w:sz="6" w:space="0" w:color="000000"/>
            </w:tcBorders>
          </w:tcPr>
          <w:p w14:paraId="1371E348" w14:textId="77777777" w:rsidR="00CB09B4" w:rsidRPr="00E82963" w:rsidRDefault="00CB09B4" w:rsidP="00902734">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2.</w:t>
            </w:r>
          </w:p>
        </w:tc>
        <w:tc>
          <w:tcPr>
            <w:tcW w:w="2809" w:type="dxa"/>
            <w:tcBorders>
              <w:top w:val="outset" w:sz="6" w:space="0" w:color="000000"/>
              <w:left w:val="outset" w:sz="6" w:space="0" w:color="000000"/>
              <w:bottom w:val="outset" w:sz="6" w:space="0" w:color="000000"/>
              <w:right w:val="outset" w:sz="6" w:space="0" w:color="000000"/>
            </w:tcBorders>
          </w:tcPr>
          <w:p w14:paraId="1328F010" w14:textId="77777777" w:rsidR="00CB09B4" w:rsidRPr="00122B11" w:rsidRDefault="00CB09B4" w:rsidP="00902734">
            <w:pPr>
              <w:spacing w:after="0" w:line="240" w:lineRule="auto"/>
              <w:ind w:left="57" w:right="57"/>
              <w:jc w:val="both"/>
              <w:rPr>
                <w:rFonts w:ascii="Times New Roman" w:hAnsi="Times New Roman" w:cs="Times New Roman"/>
                <w:color w:val="000000"/>
                <w:sz w:val="24"/>
                <w:szCs w:val="24"/>
                <w:lang w:eastAsia="lv-LV"/>
              </w:rPr>
            </w:pPr>
            <w:r w:rsidRPr="00122B11">
              <w:rPr>
                <w:rFonts w:ascii="Times New Roman" w:hAnsi="Times New Roman" w:cs="Times New Roman"/>
                <w:color w:val="000000"/>
                <w:sz w:val="24"/>
                <w:szCs w:val="24"/>
                <w:lang w:eastAsia="lv-LV"/>
              </w:rPr>
              <w:t>Tiesiskā regulējuma ietekme uz tautsaimniecību un administratīvo slogu</w:t>
            </w:r>
          </w:p>
        </w:tc>
        <w:tc>
          <w:tcPr>
            <w:tcW w:w="5777" w:type="dxa"/>
            <w:tcBorders>
              <w:top w:val="outset" w:sz="6" w:space="0" w:color="000000"/>
              <w:left w:val="outset" w:sz="6" w:space="0" w:color="000000"/>
              <w:bottom w:val="outset" w:sz="6" w:space="0" w:color="000000"/>
            </w:tcBorders>
          </w:tcPr>
          <w:p w14:paraId="248E646A" w14:textId="77777777" w:rsidR="00CB09B4" w:rsidRPr="00122B11" w:rsidRDefault="00C62AF9" w:rsidP="00122B11">
            <w:pPr>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Projekts šo jomu neskar.</w:t>
            </w:r>
          </w:p>
        </w:tc>
      </w:tr>
      <w:tr w:rsidR="00CB09B4" w:rsidRPr="0014329A" w14:paraId="2DCEC2A5" w14:textId="77777777" w:rsidTr="0043397D">
        <w:tc>
          <w:tcPr>
            <w:tcW w:w="877" w:type="dxa"/>
            <w:tcBorders>
              <w:top w:val="outset" w:sz="6" w:space="0" w:color="000000"/>
              <w:bottom w:val="outset" w:sz="6" w:space="0" w:color="000000"/>
              <w:right w:val="outset" w:sz="6" w:space="0" w:color="000000"/>
            </w:tcBorders>
          </w:tcPr>
          <w:p w14:paraId="256F7666" w14:textId="77777777" w:rsidR="00CB09B4" w:rsidRPr="00E82963" w:rsidRDefault="00CB09B4" w:rsidP="00902734">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3.</w:t>
            </w:r>
          </w:p>
        </w:tc>
        <w:tc>
          <w:tcPr>
            <w:tcW w:w="2809" w:type="dxa"/>
            <w:tcBorders>
              <w:top w:val="outset" w:sz="6" w:space="0" w:color="000000"/>
              <w:left w:val="outset" w:sz="6" w:space="0" w:color="000000"/>
              <w:bottom w:val="outset" w:sz="6" w:space="0" w:color="000000"/>
              <w:right w:val="outset" w:sz="6" w:space="0" w:color="000000"/>
            </w:tcBorders>
          </w:tcPr>
          <w:p w14:paraId="401DE372" w14:textId="77777777" w:rsidR="00CB09B4" w:rsidRPr="00E82963" w:rsidRDefault="00CB09B4" w:rsidP="00902734">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Administratīvo izmaksu monetārs novērtējums</w:t>
            </w:r>
          </w:p>
        </w:tc>
        <w:tc>
          <w:tcPr>
            <w:tcW w:w="5777" w:type="dxa"/>
            <w:tcBorders>
              <w:top w:val="outset" w:sz="6" w:space="0" w:color="000000"/>
              <w:left w:val="outset" w:sz="6" w:space="0" w:color="000000"/>
              <w:bottom w:val="outset" w:sz="6" w:space="0" w:color="000000"/>
            </w:tcBorders>
          </w:tcPr>
          <w:p w14:paraId="55AB75B0" w14:textId="77777777" w:rsidR="00CB09B4" w:rsidRPr="00E82963" w:rsidRDefault="00C62AF9" w:rsidP="0008019B">
            <w:pPr>
              <w:spacing w:after="0" w:line="240" w:lineRule="auto"/>
              <w:ind w:right="57"/>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Projekts šo jomu neskar.</w:t>
            </w:r>
          </w:p>
        </w:tc>
      </w:tr>
      <w:tr w:rsidR="00CB09B4" w:rsidRPr="0014329A" w14:paraId="4F9EF1A6" w14:textId="77777777" w:rsidTr="0043397D">
        <w:tc>
          <w:tcPr>
            <w:tcW w:w="877" w:type="dxa"/>
            <w:tcBorders>
              <w:top w:val="outset" w:sz="6" w:space="0" w:color="000000"/>
              <w:bottom w:val="outset" w:sz="6" w:space="0" w:color="000000"/>
              <w:right w:val="outset" w:sz="6" w:space="0" w:color="000000"/>
            </w:tcBorders>
          </w:tcPr>
          <w:p w14:paraId="700E0862" w14:textId="77777777" w:rsidR="00CB09B4" w:rsidRPr="00E82963" w:rsidRDefault="00CB09B4" w:rsidP="00902734">
            <w:pPr>
              <w:spacing w:after="0" w:line="240" w:lineRule="auto"/>
              <w:ind w:left="57" w:right="57"/>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4.</w:t>
            </w:r>
          </w:p>
        </w:tc>
        <w:tc>
          <w:tcPr>
            <w:tcW w:w="2809" w:type="dxa"/>
            <w:tcBorders>
              <w:top w:val="outset" w:sz="6" w:space="0" w:color="000000"/>
              <w:left w:val="outset" w:sz="6" w:space="0" w:color="000000"/>
              <w:bottom w:val="outset" w:sz="6" w:space="0" w:color="000000"/>
              <w:right w:val="outset" w:sz="6" w:space="0" w:color="000000"/>
            </w:tcBorders>
          </w:tcPr>
          <w:p w14:paraId="65648CA3" w14:textId="77777777" w:rsidR="00CB09B4" w:rsidRPr="00E82963" w:rsidRDefault="00CB09B4" w:rsidP="00902734">
            <w:pPr>
              <w:spacing w:after="0" w:line="240" w:lineRule="auto"/>
              <w:ind w:left="57" w:right="57"/>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Atbilstības izmaksu monetārs novērtējums</w:t>
            </w:r>
          </w:p>
        </w:tc>
        <w:tc>
          <w:tcPr>
            <w:tcW w:w="5777" w:type="dxa"/>
            <w:tcBorders>
              <w:top w:val="outset" w:sz="6" w:space="0" w:color="000000"/>
              <w:left w:val="outset" w:sz="6" w:space="0" w:color="000000"/>
              <w:bottom w:val="outset" w:sz="6" w:space="0" w:color="000000"/>
            </w:tcBorders>
          </w:tcPr>
          <w:p w14:paraId="5D743EED" w14:textId="77777777" w:rsidR="00CB09B4" w:rsidRPr="00E82963" w:rsidRDefault="00CB09B4" w:rsidP="00902734">
            <w:pPr>
              <w:spacing w:after="0" w:line="240" w:lineRule="auto"/>
              <w:ind w:right="57"/>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Projekts šo jomu neskar.</w:t>
            </w:r>
          </w:p>
        </w:tc>
      </w:tr>
      <w:tr w:rsidR="00CB09B4" w:rsidRPr="0014329A" w14:paraId="41BBEA29" w14:textId="77777777" w:rsidTr="0043397D">
        <w:trPr>
          <w:trHeight w:val="262"/>
        </w:trPr>
        <w:tc>
          <w:tcPr>
            <w:tcW w:w="877" w:type="dxa"/>
            <w:tcBorders>
              <w:top w:val="outset" w:sz="6" w:space="0" w:color="000000"/>
              <w:bottom w:val="outset" w:sz="6" w:space="0" w:color="414142"/>
              <w:right w:val="outset" w:sz="6" w:space="0" w:color="000000"/>
            </w:tcBorders>
          </w:tcPr>
          <w:p w14:paraId="1FA94832" w14:textId="77777777" w:rsidR="00CB09B4" w:rsidRPr="00E82963" w:rsidRDefault="00CB09B4" w:rsidP="00902734">
            <w:pPr>
              <w:spacing w:after="0" w:line="240" w:lineRule="auto"/>
              <w:ind w:left="57" w:right="57"/>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5</w:t>
            </w:r>
            <w:r w:rsidRPr="00E82963">
              <w:rPr>
                <w:rFonts w:ascii="Times New Roman" w:hAnsi="Times New Roman" w:cs="Times New Roman"/>
                <w:color w:val="000000"/>
                <w:sz w:val="24"/>
                <w:szCs w:val="24"/>
                <w:lang w:eastAsia="lv-LV"/>
              </w:rPr>
              <w:t>.</w:t>
            </w:r>
          </w:p>
        </w:tc>
        <w:tc>
          <w:tcPr>
            <w:tcW w:w="2809" w:type="dxa"/>
            <w:tcBorders>
              <w:top w:val="outset" w:sz="6" w:space="0" w:color="000000"/>
              <w:left w:val="outset" w:sz="6" w:space="0" w:color="000000"/>
              <w:bottom w:val="outset" w:sz="6" w:space="0" w:color="414142"/>
              <w:right w:val="outset" w:sz="6" w:space="0" w:color="000000"/>
            </w:tcBorders>
          </w:tcPr>
          <w:p w14:paraId="3C43664E" w14:textId="77777777" w:rsidR="00CB09B4" w:rsidRPr="00E82963" w:rsidRDefault="00CB09B4" w:rsidP="00902734">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 Cita informācija</w:t>
            </w:r>
          </w:p>
        </w:tc>
        <w:tc>
          <w:tcPr>
            <w:tcW w:w="5777" w:type="dxa"/>
            <w:tcBorders>
              <w:top w:val="outset" w:sz="6" w:space="0" w:color="000000"/>
              <w:left w:val="outset" w:sz="6" w:space="0" w:color="000000"/>
              <w:bottom w:val="outset" w:sz="6" w:space="0" w:color="414142"/>
            </w:tcBorders>
          </w:tcPr>
          <w:p w14:paraId="00B88466" w14:textId="77777777" w:rsidR="00CB09B4" w:rsidRPr="00E82963" w:rsidRDefault="00CB09B4" w:rsidP="00104816">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Nav</w:t>
            </w:r>
            <w:r>
              <w:rPr>
                <w:rFonts w:ascii="Times New Roman" w:hAnsi="Times New Roman" w:cs="Times New Roman"/>
                <w:color w:val="000000"/>
                <w:sz w:val="24"/>
                <w:szCs w:val="24"/>
                <w:lang w:eastAsia="lv-LV"/>
              </w:rPr>
              <w:t>.</w:t>
            </w:r>
          </w:p>
        </w:tc>
      </w:tr>
    </w:tbl>
    <w:p w14:paraId="61130E12" w14:textId="77777777" w:rsidR="00CB09B4" w:rsidRDefault="00CB09B4" w:rsidP="007F3370">
      <w:pPr>
        <w:spacing w:after="0" w:line="240" w:lineRule="auto"/>
        <w:jc w:val="both"/>
        <w:rPr>
          <w:rFonts w:ascii="Times New Roman" w:hAnsi="Times New Roman" w:cs="Times New Roman"/>
          <w:color w:val="000000"/>
          <w:sz w:val="24"/>
          <w:szCs w:val="24"/>
          <w:highlight w:val="yellow"/>
          <w:lang w:eastAsia="lv-LV"/>
        </w:rPr>
      </w:pPr>
    </w:p>
    <w:tbl>
      <w:tblPr>
        <w:tblW w:w="5223" w:type="pct"/>
        <w:tblInd w:w="-254"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0A0" w:firstRow="1" w:lastRow="0" w:firstColumn="1" w:lastColumn="0" w:noHBand="0" w:noVBand="0"/>
      </w:tblPr>
      <w:tblGrid>
        <w:gridCol w:w="9459"/>
      </w:tblGrid>
      <w:tr w:rsidR="00CB09B4" w14:paraId="7C3C593B" w14:textId="77777777" w:rsidTr="00F74A3F">
        <w:trPr>
          <w:trHeight w:val="450"/>
        </w:trPr>
        <w:tc>
          <w:tcPr>
            <w:tcW w:w="5000" w:type="pct"/>
            <w:tcBorders>
              <w:top w:val="outset" w:sz="6" w:space="0" w:color="414142"/>
              <w:bottom w:val="outset" w:sz="6" w:space="0" w:color="414142"/>
            </w:tcBorders>
            <w:vAlign w:val="center"/>
          </w:tcPr>
          <w:p w14:paraId="330FB26A" w14:textId="77777777" w:rsidR="00CB09B4" w:rsidRDefault="00CB09B4" w:rsidP="00C03825">
            <w:pPr>
              <w:spacing w:after="0" w:line="240" w:lineRule="auto"/>
              <w:ind w:firstLine="300"/>
              <w:jc w:val="center"/>
              <w:rPr>
                <w:rFonts w:ascii="Times New Roman" w:hAnsi="Times New Roman" w:cs="Times New Roman"/>
                <w:b/>
                <w:bCs/>
                <w:sz w:val="24"/>
                <w:szCs w:val="24"/>
                <w:lang w:eastAsia="lv-LV"/>
              </w:rPr>
            </w:pPr>
            <w:r>
              <w:rPr>
                <w:rFonts w:ascii="Times New Roman" w:hAnsi="Times New Roman" w:cs="Times New Roman"/>
                <w:b/>
                <w:bCs/>
                <w:sz w:val="24"/>
                <w:szCs w:val="24"/>
                <w:lang w:eastAsia="lv-LV"/>
              </w:rPr>
              <w:t>III. Tiesību akta projekta ietekme uz valsts budžetu un pašvaldību budžetiem</w:t>
            </w:r>
          </w:p>
        </w:tc>
      </w:tr>
      <w:tr w:rsidR="00CB09B4" w14:paraId="30153AF7" w14:textId="77777777" w:rsidTr="00F74A3F">
        <w:trPr>
          <w:trHeight w:val="394"/>
        </w:trPr>
        <w:tc>
          <w:tcPr>
            <w:tcW w:w="5000" w:type="pct"/>
            <w:tcBorders>
              <w:top w:val="outset" w:sz="6" w:space="0" w:color="414142"/>
              <w:bottom w:val="outset" w:sz="6" w:space="0" w:color="414142"/>
            </w:tcBorders>
          </w:tcPr>
          <w:p w14:paraId="32382CA3" w14:textId="77777777" w:rsidR="00CB09B4" w:rsidRDefault="00CB09B4" w:rsidP="00C03825">
            <w:pPr>
              <w:spacing w:after="0" w:line="240" w:lineRule="auto"/>
              <w:ind w:firstLine="301"/>
              <w:jc w:val="center"/>
              <w:rPr>
                <w:rFonts w:ascii="Times New Roman" w:hAnsi="Times New Roman" w:cs="Times New Roman"/>
                <w:sz w:val="24"/>
                <w:szCs w:val="24"/>
                <w:lang w:eastAsia="lv-LV"/>
              </w:rPr>
            </w:pPr>
            <w:r>
              <w:rPr>
                <w:rFonts w:ascii="Times New Roman" w:hAnsi="Times New Roman" w:cs="Times New Roman"/>
                <w:sz w:val="24"/>
                <w:szCs w:val="24"/>
                <w:lang w:eastAsia="lv-LV"/>
              </w:rPr>
              <w:t>Projekts šo jomu neskar.</w:t>
            </w:r>
          </w:p>
        </w:tc>
      </w:tr>
    </w:tbl>
    <w:p w14:paraId="7378E37E" w14:textId="18C04E41" w:rsidR="00F74A3F" w:rsidRDefault="00F74A3F" w:rsidP="007F3370">
      <w:pPr>
        <w:spacing w:after="0" w:line="240" w:lineRule="auto"/>
        <w:jc w:val="both"/>
        <w:rPr>
          <w:rFonts w:ascii="Times New Roman" w:hAnsi="Times New Roman" w:cs="Times New Roman"/>
          <w:color w:val="000000"/>
          <w:sz w:val="24"/>
          <w:szCs w:val="24"/>
          <w:highlight w:val="yellow"/>
          <w:lang w:eastAsia="lv-LV"/>
        </w:rPr>
      </w:pPr>
    </w:p>
    <w:tbl>
      <w:tblPr>
        <w:tblW w:w="5245" w:type="pct"/>
        <w:tblCellSpacing w:w="15" w:type="dxa"/>
        <w:tblInd w:w="-29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3"/>
        <w:gridCol w:w="3089"/>
        <w:gridCol w:w="5807"/>
      </w:tblGrid>
      <w:tr w:rsidR="00976373" w:rsidRPr="003B28D8" w14:paraId="367F870F" w14:textId="77777777" w:rsidTr="00976373">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6FA8B6F3" w14:textId="77777777" w:rsidR="00976373" w:rsidRPr="003B28D8" w:rsidRDefault="00976373" w:rsidP="005B10E4">
            <w:pPr>
              <w:spacing w:after="0" w:line="240" w:lineRule="auto"/>
              <w:jc w:val="center"/>
              <w:rPr>
                <w:rFonts w:ascii="Times New Roman" w:eastAsia="Times New Roman" w:hAnsi="Times New Roman" w:cs="Times New Roman"/>
                <w:b/>
                <w:bCs/>
                <w:iCs/>
                <w:sz w:val="24"/>
                <w:szCs w:val="24"/>
                <w:lang w:eastAsia="lv-LV"/>
              </w:rPr>
            </w:pPr>
            <w:r w:rsidRPr="003B28D8">
              <w:rPr>
                <w:rFonts w:ascii="Times New Roman" w:eastAsia="Times New Roman" w:hAnsi="Times New Roman" w:cs="Times New Roman"/>
                <w:iCs/>
                <w:sz w:val="24"/>
                <w:szCs w:val="24"/>
                <w:lang w:eastAsia="lv-LV"/>
              </w:rPr>
              <w:t xml:space="preserve">  </w:t>
            </w:r>
            <w:r w:rsidRPr="003B28D8">
              <w:rPr>
                <w:rFonts w:ascii="Times New Roman" w:eastAsia="Times New Roman" w:hAnsi="Times New Roman" w:cs="Times New Roman"/>
                <w:b/>
                <w:bCs/>
                <w:iCs/>
                <w:sz w:val="24"/>
                <w:szCs w:val="24"/>
                <w:lang w:eastAsia="lv-LV"/>
              </w:rPr>
              <w:t>IV. Tiesību akta projekta ietekme uz spēkā esošo tiesību normu sistēmu</w:t>
            </w:r>
          </w:p>
        </w:tc>
      </w:tr>
      <w:tr w:rsidR="00976373" w:rsidRPr="008A5415" w14:paraId="66880952" w14:textId="77777777" w:rsidTr="00976373">
        <w:trPr>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556D0AD0" w14:textId="77777777" w:rsidR="00976373" w:rsidRPr="008A5415" w:rsidRDefault="00976373" w:rsidP="005B10E4">
            <w:pPr>
              <w:spacing w:after="0" w:line="240" w:lineRule="auto"/>
              <w:jc w:val="both"/>
              <w:rPr>
                <w:rFonts w:ascii="Times New Roman" w:eastAsia="Times New Roman" w:hAnsi="Times New Roman" w:cs="Times New Roman"/>
                <w:iCs/>
                <w:sz w:val="24"/>
                <w:szCs w:val="24"/>
                <w:lang w:eastAsia="lv-LV"/>
              </w:rPr>
            </w:pPr>
            <w:r w:rsidRPr="008A5415">
              <w:rPr>
                <w:rFonts w:ascii="Times New Roman" w:eastAsia="Times New Roman" w:hAnsi="Times New Roman" w:cs="Times New Roman"/>
                <w:iCs/>
                <w:sz w:val="24"/>
                <w:szCs w:val="24"/>
                <w:lang w:eastAsia="lv-LV"/>
              </w:rPr>
              <w:t>1.</w:t>
            </w:r>
          </w:p>
        </w:tc>
        <w:tc>
          <w:tcPr>
            <w:tcW w:w="1621" w:type="pct"/>
            <w:tcBorders>
              <w:top w:val="outset" w:sz="6" w:space="0" w:color="auto"/>
              <w:left w:val="outset" w:sz="6" w:space="0" w:color="auto"/>
              <w:bottom w:val="outset" w:sz="6" w:space="0" w:color="auto"/>
              <w:right w:val="outset" w:sz="6" w:space="0" w:color="auto"/>
            </w:tcBorders>
            <w:hideMark/>
          </w:tcPr>
          <w:p w14:paraId="5344A886" w14:textId="77777777" w:rsidR="00976373" w:rsidRPr="008A5415" w:rsidRDefault="00976373" w:rsidP="005B10E4">
            <w:pPr>
              <w:spacing w:after="0" w:line="240" w:lineRule="auto"/>
              <w:jc w:val="both"/>
              <w:rPr>
                <w:rFonts w:ascii="Times New Roman" w:eastAsia="Times New Roman" w:hAnsi="Times New Roman" w:cs="Times New Roman"/>
                <w:iCs/>
                <w:sz w:val="24"/>
                <w:szCs w:val="24"/>
                <w:lang w:eastAsia="lv-LV"/>
              </w:rPr>
            </w:pPr>
            <w:r w:rsidRPr="008A5415">
              <w:rPr>
                <w:rFonts w:ascii="Times New Roman" w:eastAsia="Times New Roman" w:hAnsi="Times New Roman" w:cs="Times New Roman"/>
                <w:iCs/>
                <w:sz w:val="24"/>
                <w:szCs w:val="24"/>
                <w:lang w:eastAsia="lv-LV"/>
              </w:rPr>
              <w:t>Saistītie tiesību aktu projekti</w:t>
            </w:r>
          </w:p>
        </w:tc>
        <w:tc>
          <w:tcPr>
            <w:tcW w:w="3020" w:type="pct"/>
            <w:tcBorders>
              <w:top w:val="outset" w:sz="6" w:space="0" w:color="auto"/>
              <w:left w:val="outset" w:sz="6" w:space="0" w:color="auto"/>
              <w:bottom w:val="outset" w:sz="6" w:space="0" w:color="auto"/>
              <w:right w:val="outset" w:sz="6" w:space="0" w:color="auto"/>
            </w:tcBorders>
          </w:tcPr>
          <w:p w14:paraId="0C020A27" w14:textId="77777777" w:rsidR="00976373" w:rsidRPr="00976373" w:rsidRDefault="00976373" w:rsidP="005B10E4">
            <w:pPr>
              <w:pStyle w:val="NoSpacing"/>
              <w:tabs>
                <w:tab w:val="left" w:pos="5069"/>
              </w:tabs>
              <w:ind w:left="79"/>
              <w:jc w:val="both"/>
              <w:rPr>
                <w:rFonts w:ascii="Times New Roman" w:hAnsi="Times New Roman" w:cs="Times New Roman"/>
                <w:sz w:val="24"/>
                <w:szCs w:val="24"/>
              </w:rPr>
            </w:pPr>
            <w:r w:rsidRPr="00976373">
              <w:rPr>
                <w:rFonts w:ascii="Times New Roman" w:eastAsia="Times New Roman" w:hAnsi="Times New Roman" w:cs="Times New Roman"/>
                <w:iCs/>
                <w:sz w:val="24"/>
                <w:szCs w:val="24"/>
                <w:lang w:eastAsia="lv-LV"/>
              </w:rPr>
              <w:t xml:space="preserve">2020.gada 30.decembrī ir stājies spēkā likums </w:t>
            </w:r>
            <w:r w:rsidRPr="00976373">
              <w:rPr>
                <w:rFonts w:ascii="Times New Roman" w:hAnsi="Times New Roman" w:cs="Times New Roman"/>
                <w:iCs/>
                <w:sz w:val="24"/>
                <w:szCs w:val="24"/>
              </w:rPr>
              <w:t>“Grozījumi Sabiedriskā transporta pakalpojumu likumā” (687/lp13), kurā ietverti grozījumi, noteic, ka Ministru kabinets nosaka:</w:t>
            </w:r>
            <w:r w:rsidRPr="00976373">
              <w:rPr>
                <w:rFonts w:ascii="Times New Roman" w:hAnsi="Times New Roman" w:cs="Times New Roman"/>
                <w:iCs/>
                <w:sz w:val="24"/>
                <w:szCs w:val="24"/>
              </w:rPr>
              <w:br/>
            </w:r>
            <w:r w:rsidRPr="00976373">
              <w:rPr>
                <w:rFonts w:ascii="Times New Roman" w:hAnsi="Times New Roman" w:cs="Times New Roman"/>
                <w:sz w:val="24"/>
                <w:szCs w:val="24"/>
              </w:rPr>
              <w:t>1. prasības attiecībā uz pakalpojumu sniegšanai komerciālajos maršrutos (reisos) izmantojamo transportlīdzekļu vecumu un aprīkojumu, pakalpojuma sniegšanu komerciālajā maršrutā (reisā);</w:t>
            </w:r>
          </w:p>
          <w:p w14:paraId="454C3C1B" w14:textId="77777777" w:rsidR="00976373" w:rsidRPr="00976373" w:rsidRDefault="00976373" w:rsidP="005B10E4">
            <w:pPr>
              <w:pStyle w:val="NoSpacing"/>
              <w:tabs>
                <w:tab w:val="left" w:pos="5069"/>
              </w:tabs>
              <w:ind w:left="79"/>
              <w:jc w:val="both"/>
              <w:rPr>
                <w:rFonts w:ascii="Times New Roman" w:hAnsi="Times New Roman" w:cs="Times New Roman"/>
                <w:sz w:val="24"/>
                <w:szCs w:val="24"/>
              </w:rPr>
            </w:pPr>
            <w:r w:rsidRPr="00976373">
              <w:rPr>
                <w:rFonts w:ascii="Times New Roman" w:hAnsi="Times New Roman" w:cs="Times New Roman"/>
                <w:sz w:val="24"/>
                <w:szCs w:val="24"/>
              </w:rPr>
              <w:t>2.  prasības attiecībā uz biļešu tirdzniecību komerciālajos maršrutos (reisos);</w:t>
            </w:r>
          </w:p>
          <w:p w14:paraId="18AAABA8" w14:textId="77777777" w:rsidR="00976373" w:rsidRPr="00976373" w:rsidRDefault="00976373" w:rsidP="005B10E4">
            <w:pPr>
              <w:pStyle w:val="NoSpacing"/>
              <w:tabs>
                <w:tab w:val="left" w:pos="5069"/>
              </w:tabs>
              <w:ind w:left="79"/>
              <w:jc w:val="both"/>
              <w:rPr>
                <w:rFonts w:ascii="Times New Roman" w:hAnsi="Times New Roman" w:cs="Times New Roman"/>
                <w:iCs/>
                <w:sz w:val="24"/>
                <w:szCs w:val="24"/>
              </w:rPr>
            </w:pPr>
            <w:r w:rsidRPr="00976373">
              <w:rPr>
                <w:rFonts w:ascii="Times New Roman" w:hAnsi="Times New Roman" w:cs="Times New Roman"/>
                <w:iCs/>
                <w:sz w:val="24"/>
                <w:szCs w:val="24"/>
              </w:rPr>
              <w:t xml:space="preserve">3. </w:t>
            </w:r>
            <w:r w:rsidRPr="00976373">
              <w:rPr>
                <w:rFonts w:ascii="Times New Roman" w:hAnsi="Times New Roman" w:cs="Times New Roman"/>
                <w:sz w:val="24"/>
                <w:szCs w:val="24"/>
              </w:rPr>
              <w:t>maršruta atļaujas saņemšanai iesniedzamā pieteikuma formu un tajā sniedzamās informācijas apjomu.</w:t>
            </w:r>
          </w:p>
        </w:tc>
      </w:tr>
      <w:tr w:rsidR="00976373" w:rsidRPr="008A5415" w14:paraId="52B76B2B" w14:textId="77777777" w:rsidTr="00976373">
        <w:trPr>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0BDA7EF6" w14:textId="77777777" w:rsidR="00976373" w:rsidRPr="008A5415" w:rsidRDefault="00976373" w:rsidP="005B10E4">
            <w:pPr>
              <w:spacing w:after="0" w:line="240" w:lineRule="auto"/>
              <w:rPr>
                <w:rFonts w:ascii="Times New Roman" w:eastAsia="Times New Roman" w:hAnsi="Times New Roman" w:cs="Times New Roman"/>
                <w:iCs/>
                <w:sz w:val="24"/>
                <w:szCs w:val="24"/>
                <w:lang w:eastAsia="lv-LV"/>
              </w:rPr>
            </w:pPr>
            <w:r w:rsidRPr="008A5415">
              <w:rPr>
                <w:rFonts w:ascii="Times New Roman" w:eastAsia="Times New Roman" w:hAnsi="Times New Roman" w:cs="Times New Roman"/>
                <w:iCs/>
                <w:sz w:val="24"/>
                <w:szCs w:val="24"/>
                <w:lang w:eastAsia="lv-LV"/>
              </w:rPr>
              <w:t>2.</w:t>
            </w:r>
          </w:p>
        </w:tc>
        <w:tc>
          <w:tcPr>
            <w:tcW w:w="1621" w:type="pct"/>
            <w:tcBorders>
              <w:top w:val="outset" w:sz="6" w:space="0" w:color="auto"/>
              <w:left w:val="outset" w:sz="6" w:space="0" w:color="auto"/>
              <w:bottom w:val="outset" w:sz="6" w:space="0" w:color="auto"/>
              <w:right w:val="outset" w:sz="6" w:space="0" w:color="auto"/>
            </w:tcBorders>
            <w:hideMark/>
          </w:tcPr>
          <w:p w14:paraId="5845539F" w14:textId="77777777" w:rsidR="00976373" w:rsidRPr="008A5415" w:rsidRDefault="00976373" w:rsidP="005B10E4">
            <w:pPr>
              <w:spacing w:after="0" w:line="240" w:lineRule="auto"/>
              <w:rPr>
                <w:rFonts w:ascii="Times New Roman" w:eastAsia="Times New Roman" w:hAnsi="Times New Roman" w:cs="Times New Roman"/>
                <w:iCs/>
                <w:sz w:val="24"/>
                <w:szCs w:val="24"/>
                <w:lang w:eastAsia="lv-LV"/>
              </w:rPr>
            </w:pPr>
            <w:r w:rsidRPr="008A5415">
              <w:rPr>
                <w:rFonts w:ascii="Times New Roman" w:eastAsia="Times New Roman" w:hAnsi="Times New Roman" w:cs="Times New Roman"/>
                <w:iCs/>
                <w:sz w:val="24"/>
                <w:szCs w:val="24"/>
                <w:lang w:eastAsia="lv-LV"/>
              </w:rPr>
              <w:t>Atbildīgā institūcija</w:t>
            </w:r>
          </w:p>
        </w:tc>
        <w:tc>
          <w:tcPr>
            <w:tcW w:w="3020" w:type="pct"/>
            <w:tcBorders>
              <w:top w:val="outset" w:sz="6" w:space="0" w:color="auto"/>
              <w:left w:val="outset" w:sz="6" w:space="0" w:color="auto"/>
              <w:bottom w:val="outset" w:sz="6" w:space="0" w:color="auto"/>
              <w:right w:val="outset" w:sz="6" w:space="0" w:color="auto"/>
            </w:tcBorders>
            <w:hideMark/>
          </w:tcPr>
          <w:p w14:paraId="76A5D3B3" w14:textId="77777777" w:rsidR="00976373" w:rsidRPr="008A5415" w:rsidRDefault="00976373" w:rsidP="005B10E4">
            <w:pPr>
              <w:spacing w:after="0" w:line="240" w:lineRule="auto"/>
              <w:rPr>
                <w:rFonts w:ascii="Times New Roman" w:eastAsia="Times New Roman" w:hAnsi="Times New Roman" w:cs="Times New Roman"/>
                <w:iCs/>
                <w:sz w:val="24"/>
                <w:szCs w:val="24"/>
                <w:lang w:eastAsia="lv-LV"/>
              </w:rPr>
            </w:pPr>
            <w:r w:rsidRPr="008A5415">
              <w:rPr>
                <w:rFonts w:ascii="Times New Roman" w:eastAsia="Times New Roman" w:hAnsi="Times New Roman" w:cs="Times New Roman"/>
                <w:iCs/>
                <w:sz w:val="24"/>
                <w:szCs w:val="24"/>
                <w:lang w:eastAsia="lv-LV"/>
              </w:rPr>
              <w:t>Satiksmes ministrija</w:t>
            </w:r>
            <w:r w:rsidRPr="003B28D8">
              <w:rPr>
                <w:rFonts w:ascii="Times New Roman" w:eastAsia="Times New Roman" w:hAnsi="Times New Roman" w:cs="Times New Roman"/>
                <w:sz w:val="24"/>
                <w:szCs w:val="24"/>
                <w:lang w:eastAsia="lv-LV"/>
              </w:rPr>
              <w:t>.</w:t>
            </w:r>
          </w:p>
        </w:tc>
      </w:tr>
      <w:tr w:rsidR="00976373" w:rsidRPr="008A5415" w14:paraId="397C5D1B" w14:textId="77777777" w:rsidTr="00976373">
        <w:trPr>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61973540" w14:textId="77777777" w:rsidR="00976373" w:rsidRPr="008A5415" w:rsidRDefault="00976373" w:rsidP="005B10E4">
            <w:pPr>
              <w:spacing w:after="0" w:line="240" w:lineRule="auto"/>
              <w:rPr>
                <w:rFonts w:ascii="Times New Roman" w:eastAsia="Times New Roman" w:hAnsi="Times New Roman" w:cs="Times New Roman"/>
                <w:iCs/>
                <w:sz w:val="24"/>
                <w:szCs w:val="24"/>
                <w:lang w:eastAsia="lv-LV"/>
              </w:rPr>
            </w:pPr>
            <w:r w:rsidRPr="008A5415">
              <w:rPr>
                <w:rFonts w:ascii="Times New Roman" w:eastAsia="Times New Roman" w:hAnsi="Times New Roman" w:cs="Times New Roman"/>
                <w:iCs/>
                <w:sz w:val="24"/>
                <w:szCs w:val="24"/>
                <w:lang w:eastAsia="lv-LV"/>
              </w:rPr>
              <w:t>3.</w:t>
            </w:r>
          </w:p>
        </w:tc>
        <w:tc>
          <w:tcPr>
            <w:tcW w:w="1621" w:type="pct"/>
            <w:tcBorders>
              <w:top w:val="outset" w:sz="6" w:space="0" w:color="auto"/>
              <w:left w:val="outset" w:sz="6" w:space="0" w:color="auto"/>
              <w:bottom w:val="outset" w:sz="6" w:space="0" w:color="auto"/>
              <w:right w:val="outset" w:sz="6" w:space="0" w:color="auto"/>
            </w:tcBorders>
            <w:hideMark/>
          </w:tcPr>
          <w:p w14:paraId="00E2AFEC" w14:textId="77777777" w:rsidR="00976373" w:rsidRPr="008A5415" w:rsidRDefault="00976373" w:rsidP="005B10E4">
            <w:pPr>
              <w:spacing w:after="0" w:line="240" w:lineRule="auto"/>
              <w:rPr>
                <w:rFonts w:ascii="Times New Roman" w:eastAsia="Times New Roman" w:hAnsi="Times New Roman" w:cs="Times New Roman"/>
                <w:iCs/>
                <w:sz w:val="24"/>
                <w:szCs w:val="24"/>
                <w:lang w:eastAsia="lv-LV"/>
              </w:rPr>
            </w:pPr>
            <w:r w:rsidRPr="008A5415">
              <w:rPr>
                <w:rFonts w:ascii="Times New Roman" w:eastAsia="Times New Roman" w:hAnsi="Times New Roman" w:cs="Times New Roman"/>
                <w:iCs/>
                <w:sz w:val="24"/>
                <w:szCs w:val="24"/>
                <w:lang w:eastAsia="lv-LV"/>
              </w:rPr>
              <w:t>Cita informācija</w:t>
            </w:r>
          </w:p>
        </w:tc>
        <w:tc>
          <w:tcPr>
            <w:tcW w:w="3020" w:type="pct"/>
            <w:tcBorders>
              <w:top w:val="outset" w:sz="6" w:space="0" w:color="auto"/>
              <w:left w:val="outset" w:sz="6" w:space="0" w:color="auto"/>
              <w:bottom w:val="outset" w:sz="6" w:space="0" w:color="auto"/>
              <w:right w:val="outset" w:sz="6" w:space="0" w:color="auto"/>
            </w:tcBorders>
            <w:hideMark/>
          </w:tcPr>
          <w:p w14:paraId="138391C8" w14:textId="77777777" w:rsidR="00976373" w:rsidRPr="008A5415" w:rsidRDefault="00976373" w:rsidP="005B10E4">
            <w:pPr>
              <w:spacing w:after="0" w:line="240" w:lineRule="auto"/>
              <w:rPr>
                <w:rFonts w:ascii="Times New Roman" w:eastAsia="Times New Roman" w:hAnsi="Times New Roman" w:cs="Times New Roman"/>
                <w:iCs/>
                <w:sz w:val="24"/>
                <w:szCs w:val="24"/>
                <w:lang w:eastAsia="lv-LV"/>
              </w:rPr>
            </w:pPr>
            <w:r w:rsidRPr="008A5415">
              <w:rPr>
                <w:rFonts w:ascii="Times New Roman" w:eastAsia="Times New Roman" w:hAnsi="Times New Roman" w:cs="Times New Roman"/>
                <w:iCs/>
                <w:sz w:val="24"/>
                <w:szCs w:val="24"/>
                <w:lang w:eastAsia="lv-LV"/>
              </w:rPr>
              <w:t>Nav.</w:t>
            </w:r>
          </w:p>
        </w:tc>
      </w:tr>
    </w:tbl>
    <w:p w14:paraId="2486D4BA" w14:textId="77777777" w:rsidR="00976373" w:rsidRDefault="00976373" w:rsidP="007F3370">
      <w:pPr>
        <w:spacing w:after="0" w:line="240" w:lineRule="auto"/>
        <w:jc w:val="both"/>
        <w:rPr>
          <w:rFonts w:ascii="Times New Roman" w:hAnsi="Times New Roman" w:cs="Times New Roman"/>
          <w:color w:val="000000"/>
          <w:sz w:val="24"/>
          <w:szCs w:val="24"/>
          <w:highlight w:val="yellow"/>
          <w:lang w:eastAsia="lv-LV"/>
        </w:rPr>
      </w:pPr>
    </w:p>
    <w:p w14:paraId="1D35CFB5" w14:textId="77777777" w:rsidR="00F74A3F" w:rsidRDefault="00F74A3F" w:rsidP="007F3370">
      <w:pPr>
        <w:spacing w:after="0" w:line="240" w:lineRule="auto"/>
        <w:jc w:val="both"/>
        <w:rPr>
          <w:rFonts w:ascii="Times New Roman" w:hAnsi="Times New Roman" w:cs="Times New Roman"/>
          <w:color w:val="000000"/>
          <w:sz w:val="24"/>
          <w:szCs w:val="24"/>
          <w:highlight w:val="yellow"/>
          <w:lang w:eastAsia="lv-LV"/>
        </w:rPr>
      </w:pPr>
    </w:p>
    <w:tbl>
      <w:tblPr>
        <w:tblW w:w="94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82"/>
        <w:gridCol w:w="444"/>
        <w:gridCol w:w="39"/>
        <w:gridCol w:w="1476"/>
        <w:gridCol w:w="861"/>
        <w:gridCol w:w="584"/>
        <w:gridCol w:w="42"/>
        <w:gridCol w:w="2044"/>
        <w:gridCol w:w="3716"/>
      </w:tblGrid>
      <w:tr w:rsidR="00690E91" w14:paraId="717EB2DA" w14:textId="77777777" w:rsidTr="00690E91">
        <w:trPr>
          <w:trHeight w:val="421"/>
        </w:trPr>
        <w:tc>
          <w:tcPr>
            <w:tcW w:w="9488" w:type="dxa"/>
            <w:gridSpan w:val="9"/>
            <w:tcBorders>
              <w:top w:val="single" w:sz="4" w:space="0" w:color="auto"/>
              <w:left w:val="single" w:sz="4" w:space="0" w:color="auto"/>
              <w:bottom w:val="single" w:sz="4" w:space="0" w:color="auto"/>
              <w:right w:val="single" w:sz="4" w:space="0" w:color="auto"/>
            </w:tcBorders>
          </w:tcPr>
          <w:p w14:paraId="72B05375" w14:textId="77777777" w:rsidR="00690E91" w:rsidRPr="00690E91" w:rsidRDefault="00690E91" w:rsidP="00690E91">
            <w:pPr>
              <w:spacing w:after="0" w:line="240" w:lineRule="auto"/>
              <w:ind w:left="57" w:right="57"/>
              <w:jc w:val="center"/>
              <w:rPr>
                <w:rFonts w:ascii="Times New Roman" w:hAnsi="Times New Roman" w:cs="Times New Roman"/>
                <w:b/>
                <w:bCs/>
                <w:color w:val="414142"/>
                <w:sz w:val="24"/>
                <w:szCs w:val="24"/>
                <w:shd w:val="clear" w:color="auto" w:fill="FFFFFF"/>
              </w:rPr>
            </w:pPr>
            <w:r w:rsidRPr="00690E91">
              <w:rPr>
                <w:rFonts w:ascii="Times New Roman" w:hAnsi="Times New Roman" w:cs="Times New Roman"/>
                <w:b/>
                <w:bCs/>
                <w:color w:val="414142"/>
                <w:sz w:val="24"/>
                <w:szCs w:val="24"/>
                <w:shd w:val="clear" w:color="auto" w:fill="FFFFFF"/>
              </w:rPr>
              <w:t>V. Tiesību akta projekta atbilstība Latvijas Republikas starptautiskajām saistībām</w:t>
            </w:r>
          </w:p>
        </w:tc>
      </w:tr>
      <w:tr w:rsidR="00690E91" w14:paraId="1289A410" w14:textId="77777777" w:rsidTr="00690E91">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gridBefore w:val="1"/>
          <w:wBefore w:w="282" w:type="dxa"/>
          <w:tblCellSpacing w:w="15" w:type="dxa"/>
        </w:trPr>
        <w:tc>
          <w:tcPr>
            <w:tcW w:w="444" w:type="dxa"/>
            <w:tcBorders>
              <w:top w:val="outset" w:sz="6" w:space="0" w:color="auto"/>
              <w:left w:val="outset" w:sz="6" w:space="0" w:color="auto"/>
              <w:bottom w:val="outset" w:sz="6" w:space="0" w:color="auto"/>
              <w:right w:val="outset" w:sz="6" w:space="0" w:color="auto"/>
            </w:tcBorders>
            <w:hideMark/>
          </w:tcPr>
          <w:p w14:paraId="24A03F12" w14:textId="77777777" w:rsidR="00690E91" w:rsidRPr="00690E91" w:rsidRDefault="00690E91" w:rsidP="00E043AC">
            <w:pPr>
              <w:rPr>
                <w:rFonts w:ascii="Times New Roman" w:hAnsi="Times New Roman" w:cs="Times New Roman"/>
                <w:sz w:val="24"/>
                <w:szCs w:val="24"/>
              </w:rPr>
            </w:pPr>
            <w:r w:rsidRPr="00690E91">
              <w:rPr>
                <w:rFonts w:ascii="Times New Roman" w:hAnsi="Times New Roman" w:cs="Times New Roman"/>
                <w:sz w:val="24"/>
                <w:szCs w:val="24"/>
              </w:rPr>
              <w:t>1.</w:t>
            </w:r>
          </w:p>
        </w:tc>
        <w:tc>
          <w:tcPr>
            <w:tcW w:w="2376" w:type="dxa"/>
            <w:gridSpan w:val="3"/>
            <w:tcBorders>
              <w:top w:val="outset" w:sz="6" w:space="0" w:color="auto"/>
              <w:left w:val="outset" w:sz="6" w:space="0" w:color="auto"/>
              <w:bottom w:val="outset" w:sz="6" w:space="0" w:color="auto"/>
              <w:right w:val="outset" w:sz="6" w:space="0" w:color="auto"/>
            </w:tcBorders>
            <w:hideMark/>
          </w:tcPr>
          <w:p w14:paraId="32A06257" w14:textId="77777777" w:rsidR="00690E91" w:rsidRPr="00690E91" w:rsidRDefault="00690E91" w:rsidP="00E043AC">
            <w:pPr>
              <w:rPr>
                <w:rFonts w:ascii="Times New Roman" w:hAnsi="Times New Roman" w:cs="Times New Roman"/>
                <w:sz w:val="24"/>
                <w:szCs w:val="24"/>
              </w:rPr>
            </w:pPr>
            <w:r w:rsidRPr="00690E91">
              <w:rPr>
                <w:rFonts w:ascii="Times New Roman" w:hAnsi="Times New Roman" w:cs="Times New Roman"/>
                <w:sz w:val="24"/>
                <w:szCs w:val="24"/>
              </w:rPr>
              <w:t>Saistības pret Eiropas Savienību</w:t>
            </w:r>
          </w:p>
        </w:tc>
        <w:tc>
          <w:tcPr>
            <w:tcW w:w="6386" w:type="dxa"/>
            <w:gridSpan w:val="4"/>
            <w:tcBorders>
              <w:top w:val="outset" w:sz="6" w:space="0" w:color="auto"/>
              <w:left w:val="outset" w:sz="6" w:space="0" w:color="auto"/>
              <w:bottom w:val="outset" w:sz="6" w:space="0" w:color="auto"/>
              <w:right w:val="outset" w:sz="6" w:space="0" w:color="auto"/>
            </w:tcBorders>
            <w:hideMark/>
          </w:tcPr>
          <w:p w14:paraId="4DE9846A" w14:textId="77777777" w:rsidR="00690E91" w:rsidRPr="00690E91" w:rsidRDefault="00690E91" w:rsidP="00E043AC">
            <w:pPr>
              <w:jc w:val="both"/>
              <w:rPr>
                <w:rFonts w:ascii="Times New Roman" w:hAnsi="Times New Roman" w:cs="Times New Roman"/>
                <w:sz w:val="24"/>
                <w:szCs w:val="24"/>
              </w:rPr>
            </w:pPr>
            <w:r w:rsidRPr="00690E91">
              <w:rPr>
                <w:rFonts w:ascii="Times New Roman" w:hAnsi="Times New Roman" w:cs="Times New Roman"/>
                <w:sz w:val="24"/>
                <w:szCs w:val="24"/>
              </w:rPr>
              <w:t xml:space="preserve">Eiropas Parlamenta un Padomes 2011.gada 16.februāra Regula (EK) Nr. </w:t>
            </w:r>
            <w:hyperlink r:id="rId8" w:tgtFrame="_blank" w:history="1">
              <w:r w:rsidRPr="00690E91">
                <w:rPr>
                  <w:rStyle w:val="Hyperlink"/>
                  <w:rFonts w:ascii="Times New Roman" w:hAnsi="Times New Roman" w:cs="Times New Roman"/>
                  <w:color w:val="auto"/>
                  <w:sz w:val="24"/>
                  <w:szCs w:val="24"/>
                  <w:u w:val="none"/>
                </w:rPr>
                <w:t>181/2011</w:t>
              </w:r>
            </w:hyperlink>
            <w:r w:rsidRPr="00690E91">
              <w:rPr>
                <w:rFonts w:ascii="Times New Roman" w:hAnsi="Times New Roman" w:cs="Times New Roman"/>
                <w:sz w:val="24"/>
                <w:szCs w:val="24"/>
              </w:rPr>
              <w:t xml:space="preserve"> par autobusu pasažieru tiesībām un par grozījumiem Regulā (EK) Nr.</w:t>
            </w:r>
            <w:hyperlink r:id="rId9" w:tgtFrame="_blank" w:history="1">
              <w:r w:rsidRPr="00690E91">
                <w:rPr>
                  <w:rStyle w:val="Hyperlink"/>
                  <w:rFonts w:ascii="Times New Roman" w:hAnsi="Times New Roman" w:cs="Times New Roman"/>
                  <w:color w:val="auto"/>
                  <w:sz w:val="24"/>
                  <w:szCs w:val="24"/>
                  <w:u w:val="none"/>
                </w:rPr>
                <w:t>2006/2004</w:t>
              </w:r>
            </w:hyperlink>
            <w:r w:rsidRPr="00690E91">
              <w:rPr>
                <w:rFonts w:ascii="Times New Roman" w:hAnsi="Times New Roman" w:cs="Times New Roman"/>
                <w:sz w:val="24"/>
                <w:szCs w:val="24"/>
              </w:rPr>
              <w:t>.</w:t>
            </w:r>
          </w:p>
        </w:tc>
      </w:tr>
      <w:tr w:rsidR="00690E91" w14:paraId="79471DD7" w14:textId="77777777" w:rsidTr="00690E91">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gridBefore w:val="1"/>
          <w:wBefore w:w="282" w:type="dxa"/>
          <w:tblCellSpacing w:w="15" w:type="dxa"/>
        </w:trPr>
        <w:tc>
          <w:tcPr>
            <w:tcW w:w="444" w:type="dxa"/>
            <w:tcBorders>
              <w:top w:val="outset" w:sz="6" w:space="0" w:color="auto"/>
              <w:left w:val="outset" w:sz="6" w:space="0" w:color="auto"/>
              <w:bottom w:val="outset" w:sz="6" w:space="0" w:color="auto"/>
              <w:right w:val="outset" w:sz="6" w:space="0" w:color="auto"/>
            </w:tcBorders>
            <w:hideMark/>
          </w:tcPr>
          <w:p w14:paraId="4567AD37" w14:textId="77777777" w:rsidR="00690E91" w:rsidRPr="00690E91" w:rsidRDefault="00690E91" w:rsidP="00E043AC">
            <w:pPr>
              <w:rPr>
                <w:rFonts w:ascii="Times New Roman" w:hAnsi="Times New Roman" w:cs="Times New Roman"/>
                <w:sz w:val="24"/>
                <w:szCs w:val="24"/>
              </w:rPr>
            </w:pPr>
            <w:r w:rsidRPr="00690E91">
              <w:rPr>
                <w:rFonts w:ascii="Times New Roman" w:hAnsi="Times New Roman" w:cs="Times New Roman"/>
                <w:sz w:val="24"/>
                <w:szCs w:val="24"/>
              </w:rPr>
              <w:t>2.</w:t>
            </w:r>
          </w:p>
        </w:tc>
        <w:tc>
          <w:tcPr>
            <w:tcW w:w="2376" w:type="dxa"/>
            <w:gridSpan w:val="3"/>
            <w:tcBorders>
              <w:top w:val="outset" w:sz="6" w:space="0" w:color="auto"/>
              <w:left w:val="outset" w:sz="6" w:space="0" w:color="auto"/>
              <w:bottom w:val="outset" w:sz="6" w:space="0" w:color="auto"/>
              <w:right w:val="outset" w:sz="6" w:space="0" w:color="auto"/>
            </w:tcBorders>
            <w:hideMark/>
          </w:tcPr>
          <w:p w14:paraId="356CE1AF" w14:textId="77777777" w:rsidR="00690E91" w:rsidRPr="00690E91" w:rsidRDefault="00690E91" w:rsidP="00E043AC">
            <w:pPr>
              <w:rPr>
                <w:rFonts w:ascii="Times New Roman" w:hAnsi="Times New Roman" w:cs="Times New Roman"/>
                <w:sz w:val="24"/>
                <w:szCs w:val="24"/>
              </w:rPr>
            </w:pPr>
            <w:r w:rsidRPr="00690E91">
              <w:rPr>
                <w:rFonts w:ascii="Times New Roman" w:hAnsi="Times New Roman" w:cs="Times New Roman"/>
                <w:sz w:val="24"/>
                <w:szCs w:val="24"/>
              </w:rPr>
              <w:t>Citas starptautiskās saistības</w:t>
            </w:r>
          </w:p>
        </w:tc>
        <w:tc>
          <w:tcPr>
            <w:tcW w:w="6386" w:type="dxa"/>
            <w:gridSpan w:val="4"/>
            <w:tcBorders>
              <w:top w:val="outset" w:sz="6" w:space="0" w:color="auto"/>
              <w:left w:val="outset" w:sz="6" w:space="0" w:color="auto"/>
              <w:bottom w:val="outset" w:sz="6" w:space="0" w:color="auto"/>
              <w:right w:val="outset" w:sz="6" w:space="0" w:color="auto"/>
            </w:tcBorders>
            <w:hideMark/>
          </w:tcPr>
          <w:p w14:paraId="2D1AD416" w14:textId="77777777" w:rsidR="00690E91" w:rsidRPr="00690E91" w:rsidRDefault="00690E91" w:rsidP="00E043AC">
            <w:pPr>
              <w:rPr>
                <w:rFonts w:ascii="Times New Roman" w:hAnsi="Times New Roman" w:cs="Times New Roman"/>
                <w:sz w:val="24"/>
                <w:szCs w:val="24"/>
              </w:rPr>
            </w:pPr>
            <w:r w:rsidRPr="00690E91">
              <w:rPr>
                <w:rFonts w:ascii="Times New Roman" w:hAnsi="Times New Roman" w:cs="Times New Roman"/>
                <w:sz w:val="24"/>
                <w:szCs w:val="24"/>
              </w:rPr>
              <w:t>Projekts šo jomu neskar.</w:t>
            </w:r>
          </w:p>
        </w:tc>
      </w:tr>
      <w:tr w:rsidR="00690E91" w14:paraId="1A686156" w14:textId="77777777" w:rsidTr="00690E91">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gridBefore w:val="1"/>
          <w:wBefore w:w="282" w:type="dxa"/>
          <w:tblCellSpacing w:w="15" w:type="dxa"/>
        </w:trPr>
        <w:tc>
          <w:tcPr>
            <w:tcW w:w="444" w:type="dxa"/>
            <w:tcBorders>
              <w:top w:val="outset" w:sz="6" w:space="0" w:color="auto"/>
              <w:left w:val="outset" w:sz="6" w:space="0" w:color="auto"/>
              <w:bottom w:val="outset" w:sz="6" w:space="0" w:color="auto"/>
              <w:right w:val="outset" w:sz="6" w:space="0" w:color="auto"/>
            </w:tcBorders>
            <w:hideMark/>
          </w:tcPr>
          <w:p w14:paraId="3850B6BE" w14:textId="77777777" w:rsidR="00690E91" w:rsidRPr="00690E91" w:rsidRDefault="00690E91" w:rsidP="00E043AC">
            <w:pPr>
              <w:rPr>
                <w:rFonts w:ascii="Times New Roman" w:hAnsi="Times New Roman" w:cs="Times New Roman"/>
                <w:sz w:val="24"/>
                <w:szCs w:val="24"/>
              </w:rPr>
            </w:pPr>
            <w:r w:rsidRPr="00690E91">
              <w:rPr>
                <w:rFonts w:ascii="Times New Roman" w:hAnsi="Times New Roman" w:cs="Times New Roman"/>
                <w:sz w:val="24"/>
                <w:szCs w:val="24"/>
              </w:rPr>
              <w:t>3.</w:t>
            </w:r>
          </w:p>
        </w:tc>
        <w:tc>
          <w:tcPr>
            <w:tcW w:w="2376" w:type="dxa"/>
            <w:gridSpan w:val="3"/>
            <w:tcBorders>
              <w:top w:val="outset" w:sz="6" w:space="0" w:color="auto"/>
              <w:left w:val="outset" w:sz="6" w:space="0" w:color="auto"/>
              <w:bottom w:val="outset" w:sz="6" w:space="0" w:color="auto"/>
              <w:right w:val="outset" w:sz="6" w:space="0" w:color="auto"/>
            </w:tcBorders>
            <w:hideMark/>
          </w:tcPr>
          <w:p w14:paraId="0B7F77C2" w14:textId="77777777" w:rsidR="00690E91" w:rsidRPr="00690E91" w:rsidRDefault="00690E91" w:rsidP="00E043AC">
            <w:pPr>
              <w:rPr>
                <w:rFonts w:ascii="Times New Roman" w:hAnsi="Times New Roman" w:cs="Times New Roman"/>
                <w:sz w:val="24"/>
                <w:szCs w:val="24"/>
              </w:rPr>
            </w:pPr>
            <w:r w:rsidRPr="00690E91">
              <w:rPr>
                <w:rFonts w:ascii="Times New Roman" w:hAnsi="Times New Roman" w:cs="Times New Roman"/>
                <w:sz w:val="24"/>
                <w:szCs w:val="24"/>
              </w:rPr>
              <w:t>Cita informācija</w:t>
            </w:r>
          </w:p>
        </w:tc>
        <w:tc>
          <w:tcPr>
            <w:tcW w:w="6386" w:type="dxa"/>
            <w:gridSpan w:val="4"/>
            <w:tcBorders>
              <w:top w:val="outset" w:sz="6" w:space="0" w:color="auto"/>
              <w:left w:val="outset" w:sz="6" w:space="0" w:color="auto"/>
              <w:bottom w:val="outset" w:sz="6" w:space="0" w:color="auto"/>
              <w:right w:val="outset" w:sz="6" w:space="0" w:color="auto"/>
            </w:tcBorders>
            <w:hideMark/>
          </w:tcPr>
          <w:p w14:paraId="3422140F" w14:textId="77777777" w:rsidR="00690E91" w:rsidRPr="00690E91" w:rsidRDefault="00690E91" w:rsidP="00E043AC">
            <w:pPr>
              <w:rPr>
                <w:rFonts w:ascii="Times New Roman" w:hAnsi="Times New Roman" w:cs="Times New Roman"/>
                <w:sz w:val="24"/>
                <w:szCs w:val="24"/>
              </w:rPr>
            </w:pPr>
            <w:r w:rsidRPr="00690E91">
              <w:rPr>
                <w:rFonts w:ascii="Times New Roman" w:hAnsi="Times New Roman" w:cs="Times New Roman"/>
                <w:sz w:val="24"/>
                <w:szCs w:val="24"/>
              </w:rPr>
              <w:t>Nav.</w:t>
            </w:r>
          </w:p>
        </w:tc>
      </w:tr>
      <w:tr w:rsidR="00690E91" w14:paraId="6DB5C412" w14:textId="77777777" w:rsidTr="00690E91">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gridBefore w:val="1"/>
          <w:wBefore w:w="282" w:type="dxa"/>
          <w:tblCellSpacing w:w="15" w:type="dxa"/>
        </w:trPr>
        <w:tc>
          <w:tcPr>
            <w:tcW w:w="9206" w:type="dxa"/>
            <w:gridSpan w:val="8"/>
            <w:tcBorders>
              <w:top w:val="outset" w:sz="6" w:space="0" w:color="auto"/>
              <w:left w:val="outset" w:sz="6" w:space="0" w:color="auto"/>
              <w:bottom w:val="outset" w:sz="6" w:space="0" w:color="auto"/>
              <w:right w:val="outset" w:sz="6" w:space="0" w:color="auto"/>
            </w:tcBorders>
            <w:vAlign w:val="center"/>
            <w:hideMark/>
          </w:tcPr>
          <w:p w14:paraId="316AEA93" w14:textId="77777777" w:rsidR="00690E91" w:rsidRPr="00690E91" w:rsidRDefault="00690E91" w:rsidP="00E043AC">
            <w:pPr>
              <w:jc w:val="center"/>
              <w:rPr>
                <w:rFonts w:ascii="Times New Roman" w:hAnsi="Times New Roman" w:cs="Times New Roman"/>
                <w:b/>
                <w:bCs/>
                <w:sz w:val="24"/>
                <w:szCs w:val="24"/>
              </w:rPr>
            </w:pPr>
            <w:r w:rsidRPr="00690E91">
              <w:rPr>
                <w:rFonts w:ascii="Times New Roman" w:hAnsi="Times New Roman" w:cs="Times New Roman"/>
                <w:b/>
                <w:bCs/>
                <w:sz w:val="24"/>
                <w:szCs w:val="24"/>
              </w:rPr>
              <w:t>1.tabula</w:t>
            </w:r>
            <w:r w:rsidRPr="00690E91">
              <w:rPr>
                <w:rFonts w:ascii="Times New Roman" w:hAnsi="Times New Roman" w:cs="Times New Roman"/>
                <w:b/>
                <w:bCs/>
                <w:sz w:val="24"/>
                <w:szCs w:val="24"/>
              </w:rPr>
              <w:br/>
              <w:t>Tiesību akta projekta atbilstība ES tiesību aktiem</w:t>
            </w:r>
          </w:p>
        </w:tc>
      </w:tr>
      <w:tr w:rsidR="00690E91" w14:paraId="6C608746" w14:textId="77777777" w:rsidTr="00690E91">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gridBefore w:val="1"/>
          <w:wBefore w:w="282" w:type="dxa"/>
          <w:tblCellSpacing w:w="15" w:type="dxa"/>
        </w:trPr>
        <w:tc>
          <w:tcPr>
            <w:tcW w:w="1959" w:type="dxa"/>
            <w:gridSpan w:val="3"/>
            <w:tcBorders>
              <w:top w:val="outset" w:sz="6" w:space="0" w:color="auto"/>
              <w:left w:val="outset" w:sz="6" w:space="0" w:color="auto"/>
              <w:bottom w:val="outset" w:sz="6" w:space="0" w:color="auto"/>
              <w:right w:val="outset" w:sz="6" w:space="0" w:color="auto"/>
            </w:tcBorders>
            <w:hideMark/>
          </w:tcPr>
          <w:p w14:paraId="712FC8FE" w14:textId="77777777" w:rsidR="00690E91" w:rsidRPr="00690E91" w:rsidRDefault="00690E91" w:rsidP="00E043AC">
            <w:pPr>
              <w:rPr>
                <w:rFonts w:ascii="Times New Roman" w:hAnsi="Times New Roman" w:cs="Times New Roman"/>
                <w:sz w:val="24"/>
                <w:szCs w:val="24"/>
              </w:rPr>
            </w:pPr>
            <w:r w:rsidRPr="00690E91">
              <w:rPr>
                <w:rFonts w:ascii="Times New Roman" w:hAnsi="Times New Roman" w:cs="Times New Roman"/>
                <w:sz w:val="24"/>
                <w:szCs w:val="24"/>
              </w:rPr>
              <w:t>Attiecīgā ES tiesību akta datums, numurs un nosaukums</w:t>
            </w:r>
          </w:p>
        </w:tc>
        <w:tc>
          <w:tcPr>
            <w:tcW w:w="7247" w:type="dxa"/>
            <w:gridSpan w:val="5"/>
            <w:tcBorders>
              <w:top w:val="outset" w:sz="6" w:space="0" w:color="auto"/>
              <w:left w:val="outset" w:sz="6" w:space="0" w:color="auto"/>
              <w:bottom w:val="outset" w:sz="6" w:space="0" w:color="auto"/>
              <w:right w:val="outset" w:sz="6" w:space="0" w:color="auto"/>
            </w:tcBorders>
            <w:hideMark/>
          </w:tcPr>
          <w:p w14:paraId="513EAC30" w14:textId="77777777" w:rsidR="00690E91" w:rsidRPr="00690E91" w:rsidRDefault="00690E91" w:rsidP="00E043AC">
            <w:pPr>
              <w:rPr>
                <w:rFonts w:ascii="Times New Roman" w:hAnsi="Times New Roman" w:cs="Times New Roman"/>
                <w:sz w:val="24"/>
                <w:szCs w:val="24"/>
              </w:rPr>
            </w:pPr>
            <w:r w:rsidRPr="00690E91">
              <w:rPr>
                <w:rFonts w:ascii="Times New Roman" w:hAnsi="Times New Roman" w:cs="Times New Roman"/>
                <w:sz w:val="24"/>
                <w:szCs w:val="24"/>
              </w:rPr>
              <w:t>Eiropas Parlamenta un Padomes 2011.gada 16.februāra Regula (EK) Nr. 181/2011 par autobusu pasažieru tiesībām un par grozījumiem Regulā (EK) Nr.2006/2004. (publicēta “Eiropas Savienības Oficiālajā Vēstnesī” OV L 55, 28.2.2011.).</w:t>
            </w:r>
          </w:p>
        </w:tc>
      </w:tr>
      <w:tr w:rsidR="00690E91" w14:paraId="15EC0D26" w14:textId="77777777" w:rsidTr="00690E91">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gridBefore w:val="1"/>
          <w:wBefore w:w="282" w:type="dxa"/>
          <w:tblCellSpacing w:w="15" w:type="dxa"/>
        </w:trPr>
        <w:tc>
          <w:tcPr>
            <w:tcW w:w="1959" w:type="dxa"/>
            <w:gridSpan w:val="3"/>
            <w:tcBorders>
              <w:top w:val="outset" w:sz="6" w:space="0" w:color="auto"/>
              <w:left w:val="outset" w:sz="6" w:space="0" w:color="auto"/>
              <w:bottom w:val="outset" w:sz="6" w:space="0" w:color="auto"/>
              <w:right w:val="outset" w:sz="6" w:space="0" w:color="auto"/>
            </w:tcBorders>
            <w:vAlign w:val="center"/>
            <w:hideMark/>
          </w:tcPr>
          <w:p w14:paraId="4E328077" w14:textId="77777777" w:rsidR="00690E91" w:rsidRPr="00690E91" w:rsidRDefault="00690E91" w:rsidP="00E043AC">
            <w:pPr>
              <w:rPr>
                <w:rFonts w:ascii="Times New Roman" w:hAnsi="Times New Roman" w:cs="Times New Roman"/>
                <w:sz w:val="24"/>
                <w:szCs w:val="24"/>
              </w:rPr>
            </w:pPr>
            <w:r w:rsidRPr="00690E91">
              <w:rPr>
                <w:rFonts w:ascii="Times New Roman" w:hAnsi="Times New Roman" w:cs="Times New Roman"/>
                <w:sz w:val="24"/>
                <w:szCs w:val="24"/>
              </w:rPr>
              <w:t>A</w:t>
            </w:r>
          </w:p>
        </w:tc>
        <w:tc>
          <w:tcPr>
            <w:tcW w:w="1487" w:type="dxa"/>
            <w:gridSpan w:val="3"/>
            <w:tcBorders>
              <w:top w:val="outset" w:sz="6" w:space="0" w:color="auto"/>
              <w:left w:val="outset" w:sz="6" w:space="0" w:color="auto"/>
              <w:bottom w:val="outset" w:sz="6" w:space="0" w:color="auto"/>
              <w:right w:val="outset" w:sz="6" w:space="0" w:color="auto"/>
            </w:tcBorders>
            <w:vAlign w:val="center"/>
            <w:hideMark/>
          </w:tcPr>
          <w:p w14:paraId="02772EC6" w14:textId="77777777" w:rsidR="00690E91" w:rsidRPr="00690E91" w:rsidRDefault="00690E91" w:rsidP="00E043AC">
            <w:pPr>
              <w:rPr>
                <w:rFonts w:ascii="Times New Roman" w:hAnsi="Times New Roman" w:cs="Times New Roman"/>
                <w:sz w:val="24"/>
                <w:szCs w:val="24"/>
              </w:rPr>
            </w:pPr>
            <w:r w:rsidRPr="00690E91">
              <w:rPr>
                <w:rFonts w:ascii="Times New Roman" w:hAnsi="Times New Roman" w:cs="Times New Roman"/>
                <w:sz w:val="24"/>
                <w:szCs w:val="24"/>
              </w:rPr>
              <w:t>B</w:t>
            </w:r>
          </w:p>
        </w:tc>
        <w:tc>
          <w:tcPr>
            <w:tcW w:w="2044" w:type="dxa"/>
            <w:tcBorders>
              <w:top w:val="outset" w:sz="6" w:space="0" w:color="auto"/>
              <w:left w:val="outset" w:sz="6" w:space="0" w:color="auto"/>
              <w:bottom w:val="outset" w:sz="6" w:space="0" w:color="auto"/>
              <w:right w:val="outset" w:sz="6" w:space="0" w:color="auto"/>
            </w:tcBorders>
            <w:vAlign w:val="center"/>
            <w:hideMark/>
          </w:tcPr>
          <w:p w14:paraId="314A17BB" w14:textId="77777777" w:rsidR="00690E91" w:rsidRPr="00690E91" w:rsidRDefault="00690E91" w:rsidP="00E043AC">
            <w:pPr>
              <w:rPr>
                <w:rFonts w:ascii="Times New Roman" w:hAnsi="Times New Roman" w:cs="Times New Roman"/>
                <w:sz w:val="24"/>
                <w:szCs w:val="24"/>
              </w:rPr>
            </w:pPr>
            <w:r w:rsidRPr="00690E91">
              <w:rPr>
                <w:rFonts w:ascii="Times New Roman" w:hAnsi="Times New Roman" w:cs="Times New Roman"/>
                <w:sz w:val="24"/>
                <w:szCs w:val="24"/>
              </w:rPr>
              <w:t>C</w:t>
            </w:r>
          </w:p>
        </w:tc>
        <w:tc>
          <w:tcPr>
            <w:tcW w:w="3716" w:type="dxa"/>
            <w:tcBorders>
              <w:top w:val="outset" w:sz="6" w:space="0" w:color="auto"/>
              <w:left w:val="outset" w:sz="6" w:space="0" w:color="auto"/>
              <w:bottom w:val="outset" w:sz="6" w:space="0" w:color="auto"/>
              <w:right w:val="outset" w:sz="6" w:space="0" w:color="auto"/>
            </w:tcBorders>
            <w:vAlign w:val="center"/>
            <w:hideMark/>
          </w:tcPr>
          <w:p w14:paraId="027D2473" w14:textId="77777777" w:rsidR="00690E91" w:rsidRPr="00690E91" w:rsidRDefault="00690E91" w:rsidP="00E043AC">
            <w:pPr>
              <w:rPr>
                <w:rFonts w:ascii="Times New Roman" w:hAnsi="Times New Roman" w:cs="Times New Roman"/>
                <w:sz w:val="24"/>
                <w:szCs w:val="24"/>
              </w:rPr>
            </w:pPr>
            <w:r w:rsidRPr="00690E91">
              <w:rPr>
                <w:rFonts w:ascii="Times New Roman" w:hAnsi="Times New Roman" w:cs="Times New Roman"/>
                <w:sz w:val="24"/>
                <w:szCs w:val="24"/>
              </w:rPr>
              <w:t>D</w:t>
            </w:r>
          </w:p>
        </w:tc>
      </w:tr>
      <w:tr w:rsidR="00690E91" w14:paraId="12FA316F" w14:textId="77777777" w:rsidTr="00690E91">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gridBefore w:val="1"/>
          <w:wBefore w:w="282" w:type="dxa"/>
          <w:tblCellSpacing w:w="15" w:type="dxa"/>
        </w:trPr>
        <w:tc>
          <w:tcPr>
            <w:tcW w:w="1959" w:type="dxa"/>
            <w:gridSpan w:val="3"/>
            <w:tcBorders>
              <w:top w:val="outset" w:sz="6" w:space="0" w:color="auto"/>
              <w:left w:val="outset" w:sz="6" w:space="0" w:color="auto"/>
              <w:bottom w:val="outset" w:sz="6" w:space="0" w:color="auto"/>
              <w:right w:val="outset" w:sz="6" w:space="0" w:color="auto"/>
            </w:tcBorders>
            <w:hideMark/>
          </w:tcPr>
          <w:p w14:paraId="1BC11538" w14:textId="77777777" w:rsidR="00690E91" w:rsidRPr="00690E91" w:rsidRDefault="00690E91" w:rsidP="00E043AC">
            <w:pPr>
              <w:rPr>
                <w:rFonts w:ascii="Times New Roman" w:hAnsi="Times New Roman" w:cs="Times New Roman"/>
                <w:sz w:val="24"/>
                <w:szCs w:val="24"/>
              </w:rPr>
            </w:pPr>
            <w:r w:rsidRPr="00690E91">
              <w:rPr>
                <w:rFonts w:ascii="Times New Roman" w:hAnsi="Times New Roman" w:cs="Times New Roman"/>
                <w:sz w:val="24"/>
                <w:szCs w:val="24"/>
              </w:rPr>
              <w:t>Attiecīgā ES tiesību akta panta numurs (uzskaitot katru tiesību akta vienību – pantu, daļu, punktu, apakšpunktu)</w:t>
            </w:r>
          </w:p>
        </w:tc>
        <w:tc>
          <w:tcPr>
            <w:tcW w:w="1487" w:type="dxa"/>
            <w:gridSpan w:val="3"/>
            <w:tcBorders>
              <w:top w:val="outset" w:sz="6" w:space="0" w:color="auto"/>
              <w:left w:val="outset" w:sz="6" w:space="0" w:color="auto"/>
              <w:bottom w:val="outset" w:sz="6" w:space="0" w:color="auto"/>
              <w:right w:val="outset" w:sz="6" w:space="0" w:color="auto"/>
            </w:tcBorders>
            <w:hideMark/>
          </w:tcPr>
          <w:p w14:paraId="5957C87A" w14:textId="77777777" w:rsidR="00690E91" w:rsidRPr="00690E91" w:rsidRDefault="00690E91" w:rsidP="00E043AC">
            <w:pPr>
              <w:rPr>
                <w:rFonts w:ascii="Times New Roman" w:hAnsi="Times New Roman" w:cs="Times New Roman"/>
                <w:sz w:val="24"/>
                <w:szCs w:val="24"/>
              </w:rPr>
            </w:pPr>
            <w:r w:rsidRPr="00690E91">
              <w:rPr>
                <w:rFonts w:ascii="Times New Roman" w:hAnsi="Times New Roman" w:cs="Times New Roman"/>
                <w:sz w:val="24"/>
                <w:szCs w:val="24"/>
              </w:rPr>
              <w:t>Projekta vienība, kas pārņem vai ievieš katru šīs tabulas A ailē minēto ES tiesību akta vienību, vai tiesību akts, kur attiecīgā ES tiesību akta vienība pārņemta vai ieviesta</w:t>
            </w:r>
          </w:p>
        </w:tc>
        <w:tc>
          <w:tcPr>
            <w:tcW w:w="2044" w:type="dxa"/>
            <w:tcBorders>
              <w:top w:val="outset" w:sz="6" w:space="0" w:color="auto"/>
              <w:left w:val="outset" w:sz="6" w:space="0" w:color="auto"/>
              <w:bottom w:val="outset" w:sz="6" w:space="0" w:color="auto"/>
              <w:right w:val="outset" w:sz="6" w:space="0" w:color="auto"/>
            </w:tcBorders>
            <w:hideMark/>
          </w:tcPr>
          <w:p w14:paraId="17B2E6EF" w14:textId="77777777" w:rsidR="00690E91" w:rsidRPr="00690E91" w:rsidRDefault="00690E91" w:rsidP="00E043AC">
            <w:pPr>
              <w:rPr>
                <w:rFonts w:ascii="Times New Roman" w:hAnsi="Times New Roman" w:cs="Times New Roman"/>
                <w:sz w:val="24"/>
                <w:szCs w:val="24"/>
              </w:rPr>
            </w:pPr>
            <w:r w:rsidRPr="00690E91">
              <w:rPr>
                <w:rFonts w:ascii="Times New Roman" w:hAnsi="Times New Roman" w:cs="Times New Roman"/>
                <w:sz w:val="24"/>
                <w:szCs w:val="24"/>
              </w:rPr>
              <w:t xml:space="preserve">Informācija par to, vai šīs tabulas A ailē minētās ES tiesību akta vienības tiek pārņemtas vai ieviestas pilnībā vai daļēji. </w:t>
            </w:r>
          </w:p>
          <w:p w14:paraId="455226E8" w14:textId="77777777" w:rsidR="00690E91" w:rsidRPr="00690E91" w:rsidRDefault="00690E91" w:rsidP="00E043AC">
            <w:pPr>
              <w:rPr>
                <w:rFonts w:ascii="Times New Roman" w:hAnsi="Times New Roman" w:cs="Times New Roman"/>
                <w:sz w:val="24"/>
                <w:szCs w:val="24"/>
              </w:rPr>
            </w:pPr>
            <w:r w:rsidRPr="00690E91">
              <w:rPr>
                <w:rFonts w:ascii="Times New Roman" w:hAnsi="Times New Roman" w:cs="Times New Roman"/>
                <w:sz w:val="24"/>
                <w:szCs w:val="24"/>
              </w:rPr>
              <w:t>Ja attiecīgā ES tiesību akta vienība tiek pārņemta vai ieviesta daļēji, sniedz attiecīgu skaidrojumu, kā arī precīzi norāda, kad un kādā veidā ES tiesību akta vienība tiks pārņemta vai ieviesta pilnībā.</w:t>
            </w:r>
          </w:p>
          <w:p w14:paraId="7BAB6214" w14:textId="77777777" w:rsidR="00690E91" w:rsidRPr="00690E91" w:rsidRDefault="00690E91" w:rsidP="00E043AC">
            <w:pPr>
              <w:rPr>
                <w:rFonts w:ascii="Times New Roman" w:hAnsi="Times New Roman" w:cs="Times New Roman"/>
                <w:sz w:val="24"/>
                <w:szCs w:val="24"/>
              </w:rPr>
            </w:pPr>
            <w:r w:rsidRPr="00690E91">
              <w:rPr>
                <w:rFonts w:ascii="Times New Roman" w:hAnsi="Times New Roman" w:cs="Times New Roman"/>
                <w:sz w:val="24"/>
                <w:szCs w:val="24"/>
              </w:rPr>
              <w:t xml:space="preserve">Norāda institūciju, kas ir atbildīga par </w:t>
            </w:r>
            <w:r w:rsidRPr="00690E91">
              <w:rPr>
                <w:rFonts w:ascii="Times New Roman" w:hAnsi="Times New Roman" w:cs="Times New Roman"/>
                <w:sz w:val="24"/>
                <w:szCs w:val="24"/>
              </w:rPr>
              <w:lastRenderedPageBreak/>
              <w:t>šo saistību izpildi pilnībā</w:t>
            </w:r>
          </w:p>
        </w:tc>
        <w:tc>
          <w:tcPr>
            <w:tcW w:w="3716" w:type="dxa"/>
            <w:tcBorders>
              <w:top w:val="outset" w:sz="6" w:space="0" w:color="auto"/>
              <w:left w:val="outset" w:sz="6" w:space="0" w:color="auto"/>
              <w:bottom w:val="outset" w:sz="6" w:space="0" w:color="auto"/>
              <w:right w:val="outset" w:sz="6" w:space="0" w:color="auto"/>
            </w:tcBorders>
            <w:hideMark/>
          </w:tcPr>
          <w:p w14:paraId="78DE8443" w14:textId="77777777" w:rsidR="00690E91" w:rsidRPr="00690E91" w:rsidRDefault="00690E91" w:rsidP="00E043AC">
            <w:pPr>
              <w:rPr>
                <w:rFonts w:ascii="Times New Roman" w:hAnsi="Times New Roman" w:cs="Times New Roman"/>
                <w:sz w:val="24"/>
                <w:szCs w:val="24"/>
              </w:rPr>
            </w:pPr>
            <w:r w:rsidRPr="00690E91">
              <w:rPr>
                <w:rFonts w:ascii="Times New Roman" w:hAnsi="Times New Roman" w:cs="Times New Roman"/>
                <w:sz w:val="24"/>
                <w:szCs w:val="24"/>
              </w:rPr>
              <w:lastRenderedPageBreak/>
              <w:t xml:space="preserve">Informācija par to, vai šīs tabulas B ailē minētās projekta vienības paredz stingrākas prasības nekā šīs tabulas A ailē minētās ES tiesību akta vienības. </w:t>
            </w:r>
          </w:p>
          <w:p w14:paraId="0B84E6DE" w14:textId="77777777" w:rsidR="00690E91" w:rsidRPr="00690E91" w:rsidRDefault="00690E91" w:rsidP="00E043AC">
            <w:pPr>
              <w:rPr>
                <w:rFonts w:ascii="Times New Roman" w:hAnsi="Times New Roman" w:cs="Times New Roman"/>
                <w:sz w:val="24"/>
                <w:szCs w:val="24"/>
              </w:rPr>
            </w:pPr>
            <w:r w:rsidRPr="00690E91">
              <w:rPr>
                <w:rFonts w:ascii="Times New Roman" w:hAnsi="Times New Roman" w:cs="Times New Roman"/>
                <w:sz w:val="24"/>
                <w:szCs w:val="24"/>
              </w:rPr>
              <w:t>Ja projekts satur stingrākas prasības nekā attiecīgais ES tiesību akts, norāda pamatojumu un samērīgumu.</w:t>
            </w:r>
          </w:p>
          <w:p w14:paraId="0499951D" w14:textId="77777777" w:rsidR="00690E91" w:rsidRPr="00690E91" w:rsidRDefault="00690E91" w:rsidP="00E043AC">
            <w:pPr>
              <w:rPr>
                <w:rFonts w:ascii="Times New Roman" w:hAnsi="Times New Roman" w:cs="Times New Roman"/>
                <w:sz w:val="24"/>
                <w:szCs w:val="24"/>
              </w:rPr>
            </w:pPr>
            <w:r w:rsidRPr="00690E91">
              <w:rPr>
                <w:rFonts w:ascii="Times New Roman" w:hAnsi="Times New Roman" w:cs="Times New Roman"/>
                <w:sz w:val="24"/>
                <w:szCs w:val="24"/>
              </w:rPr>
              <w:t>Norāda iespējamās alternatīvas (t.sk. alternatīvas, kas neparedz tiesiskā regulējuma izstrādi) – kādos gadījumos būtu iespējams izvairīties no stingrāku prasību noteikšanas, nekā paredzēts attiecīgajos ES tiesību aktos</w:t>
            </w:r>
          </w:p>
        </w:tc>
      </w:tr>
      <w:tr w:rsidR="00690E91" w14:paraId="32A42022" w14:textId="77777777" w:rsidTr="00690E91">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gridBefore w:val="1"/>
          <w:wBefore w:w="282" w:type="dxa"/>
          <w:tblCellSpacing w:w="15" w:type="dxa"/>
        </w:trPr>
        <w:tc>
          <w:tcPr>
            <w:tcW w:w="1959" w:type="dxa"/>
            <w:gridSpan w:val="3"/>
            <w:tcBorders>
              <w:top w:val="outset" w:sz="6" w:space="0" w:color="auto"/>
              <w:left w:val="outset" w:sz="6" w:space="0" w:color="auto"/>
              <w:bottom w:val="outset" w:sz="6" w:space="0" w:color="auto"/>
              <w:right w:val="outset" w:sz="6" w:space="0" w:color="auto"/>
            </w:tcBorders>
            <w:hideMark/>
          </w:tcPr>
          <w:p w14:paraId="23473622" w14:textId="77777777" w:rsidR="00690E91" w:rsidRPr="00690E91" w:rsidRDefault="00690E91" w:rsidP="00E043AC">
            <w:pPr>
              <w:rPr>
                <w:rFonts w:ascii="Times New Roman" w:hAnsi="Times New Roman" w:cs="Times New Roman"/>
                <w:sz w:val="24"/>
                <w:szCs w:val="24"/>
              </w:rPr>
            </w:pPr>
            <w:r w:rsidRPr="00690E91">
              <w:rPr>
                <w:rFonts w:ascii="Times New Roman" w:hAnsi="Times New Roman" w:cs="Times New Roman"/>
                <w:sz w:val="24"/>
                <w:szCs w:val="24"/>
              </w:rPr>
              <w:t>Regulas 14.panta 2.punkts</w:t>
            </w:r>
          </w:p>
        </w:tc>
        <w:tc>
          <w:tcPr>
            <w:tcW w:w="1487" w:type="dxa"/>
            <w:gridSpan w:val="3"/>
            <w:tcBorders>
              <w:top w:val="outset" w:sz="6" w:space="0" w:color="auto"/>
              <w:left w:val="outset" w:sz="6" w:space="0" w:color="auto"/>
              <w:bottom w:val="outset" w:sz="6" w:space="0" w:color="auto"/>
              <w:right w:val="outset" w:sz="6" w:space="0" w:color="auto"/>
            </w:tcBorders>
          </w:tcPr>
          <w:p w14:paraId="7DF482C6" w14:textId="77777777" w:rsidR="00690E91" w:rsidRPr="00690E91" w:rsidRDefault="00690E91" w:rsidP="00E043AC">
            <w:pPr>
              <w:rPr>
                <w:rFonts w:ascii="Times New Roman" w:hAnsi="Times New Roman" w:cs="Times New Roman"/>
                <w:sz w:val="24"/>
                <w:szCs w:val="24"/>
              </w:rPr>
            </w:pPr>
            <w:r w:rsidRPr="00690E91">
              <w:rPr>
                <w:rFonts w:ascii="Times New Roman" w:hAnsi="Times New Roman" w:cs="Times New Roman"/>
                <w:sz w:val="24"/>
                <w:szCs w:val="24"/>
              </w:rPr>
              <w:t>Noteikumu projekta 4.punkts.</w:t>
            </w:r>
          </w:p>
        </w:tc>
        <w:tc>
          <w:tcPr>
            <w:tcW w:w="2044" w:type="dxa"/>
            <w:tcBorders>
              <w:top w:val="outset" w:sz="6" w:space="0" w:color="auto"/>
              <w:left w:val="outset" w:sz="6" w:space="0" w:color="auto"/>
              <w:bottom w:val="outset" w:sz="6" w:space="0" w:color="auto"/>
              <w:right w:val="outset" w:sz="6" w:space="0" w:color="auto"/>
            </w:tcBorders>
            <w:hideMark/>
          </w:tcPr>
          <w:p w14:paraId="2849F0A0" w14:textId="77777777" w:rsidR="00690E91" w:rsidRPr="00690E91" w:rsidRDefault="00690E91" w:rsidP="00E043AC">
            <w:pPr>
              <w:rPr>
                <w:rFonts w:ascii="Times New Roman" w:hAnsi="Times New Roman" w:cs="Times New Roman"/>
                <w:sz w:val="24"/>
                <w:szCs w:val="24"/>
              </w:rPr>
            </w:pPr>
            <w:r w:rsidRPr="00690E91">
              <w:rPr>
                <w:rFonts w:ascii="Times New Roman" w:hAnsi="Times New Roman" w:cs="Times New Roman"/>
                <w:sz w:val="24"/>
                <w:szCs w:val="24"/>
              </w:rPr>
              <w:t>Tiesību norma ieviesta pilnībā</w:t>
            </w:r>
          </w:p>
        </w:tc>
        <w:tc>
          <w:tcPr>
            <w:tcW w:w="3716" w:type="dxa"/>
            <w:tcBorders>
              <w:top w:val="outset" w:sz="6" w:space="0" w:color="auto"/>
              <w:left w:val="outset" w:sz="6" w:space="0" w:color="auto"/>
              <w:bottom w:val="outset" w:sz="6" w:space="0" w:color="auto"/>
              <w:right w:val="outset" w:sz="6" w:space="0" w:color="auto"/>
            </w:tcBorders>
            <w:hideMark/>
          </w:tcPr>
          <w:p w14:paraId="37A0E5FE" w14:textId="77777777" w:rsidR="00690E91" w:rsidRPr="00690E91" w:rsidRDefault="00690E91" w:rsidP="00E043AC">
            <w:pPr>
              <w:rPr>
                <w:rFonts w:ascii="Times New Roman" w:hAnsi="Times New Roman" w:cs="Times New Roman"/>
                <w:sz w:val="24"/>
                <w:szCs w:val="24"/>
              </w:rPr>
            </w:pPr>
            <w:r w:rsidRPr="00690E91">
              <w:rPr>
                <w:rFonts w:ascii="Times New Roman" w:hAnsi="Times New Roman" w:cs="Times New Roman"/>
                <w:sz w:val="24"/>
                <w:szCs w:val="24"/>
              </w:rPr>
              <w:t>Projekts stingrākas prasības neparedz</w:t>
            </w:r>
          </w:p>
        </w:tc>
      </w:tr>
      <w:tr w:rsidR="00690E91" w14:paraId="1A7068C1" w14:textId="77777777" w:rsidTr="00690E91">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gridBefore w:val="1"/>
          <w:wBefore w:w="282" w:type="dxa"/>
          <w:tblCellSpacing w:w="15" w:type="dxa"/>
        </w:trPr>
        <w:tc>
          <w:tcPr>
            <w:tcW w:w="1959" w:type="dxa"/>
            <w:gridSpan w:val="3"/>
            <w:tcBorders>
              <w:top w:val="outset" w:sz="6" w:space="0" w:color="auto"/>
              <w:left w:val="outset" w:sz="6" w:space="0" w:color="auto"/>
              <w:bottom w:val="outset" w:sz="6" w:space="0" w:color="auto"/>
              <w:right w:val="outset" w:sz="6" w:space="0" w:color="auto"/>
            </w:tcBorders>
            <w:hideMark/>
          </w:tcPr>
          <w:p w14:paraId="5D71908A" w14:textId="77777777" w:rsidR="00690E91" w:rsidRPr="00690E91" w:rsidRDefault="00690E91" w:rsidP="00E043AC">
            <w:pPr>
              <w:rPr>
                <w:rFonts w:ascii="Times New Roman" w:hAnsi="Times New Roman" w:cs="Times New Roman"/>
                <w:sz w:val="24"/>
                <w:szCs w:val="24"/>
              </w:rPr>
            </w:pPr>
            <w:r w:rsidRPr="00690E91">
              <w:rPr>
                <w:rFonts w:ascii="Times New Roman" w:hAnsi="Times New Roman" w:cs="Times New Roman"/>
                <w:sz w:val="24"/>
                <w:szCs w:val="24"/>
              </w:rPr>
              <w:t>Kā ir izmantota ES tiesību aktā paredzētā rīcības brīvība dalībvalstij pārņemt vai ieviest noteiktas ES tiesību akta normas?</w:t>
            </w:r>
            <w:r w:rsidRPr="00690E91">
              <w:rPr>
                <w:rFonts w:ascii="Times New Roman" w:hAnsi="Times New Roman" w:cs="Times New Roman"/>
                <w:sz w:val="24"/>
                <w:szCs w:val="24"/>
              </w:rPr>
              <w:br/>
              <w:t>Kādēļ?</w:t>
            </w:r>
          </w:p>
        </w:tc>
        <w:tc>
          <w:tcPr>
            <w:tcW w:w="7247" w:type="dxa"/>
            <w:gridSpan w:val="5"/>
            <w:tcBorders>
              <w:top w:val="outset" w:sz="6" w:space="0" w:color="auto"/>
              <w:left w:val="outset" w:sz="6" w:space="0" w:color="auto"/>
              <w:bottom w:val="outset" w:sz="6" w:space="0" w:color="auto"/>
              <w:right w:val="outset" w:sz="6" w:space="0" w:color="auto"/>
            </w:tcBorders>
            <w:hideMark/>
          </w:tcPr>
          <w:p w14:paraId="68C2F651" w14:textId="77777777" w:rsidR="00690E91" w:rsidRPr="00690E91" w:rsidRDefault="00690E91" w:rsidP="00E043AC">
            <w:pPr>
              <w:jc w:val="both"/>
              <w:rPr>
                <w:rFonts w:ascii="Times New Roman" w:hAnsi="Times New Roman" w:cs="Times New Roman"/>
                <w:sz w:val="24"/>
                <w:szCs w:val="24"/>
              </w:rPr>
            </w:pPr>
            <w:r w:rsidRPr="00690E91">
              <w:rPr>
                <w:rFonts w:ascii="Times New Roman" w:hAnsi="Times New Roman" w:cs="Times New Roman"/>
                <w:sz w:val="24"/>
                <w:szCs w:val="24"/>
              </w:rPr>
              <w:t xml:space="preserve">Nav attiecināms </w:t>
            </w:r>
          </w:p>
        </w:tc>
      </w:tr>
      <w:tr w:rsidR="00690E91" w14:paraId="5C60886D" w14:textId="77777777" w:rsidTr="00690E91">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gridBefore w:val="1"/>
          <w:wBefore w:w="282" w:type="dxa"/>
          <w:tblCellSpacing w:w="15" w:type="dxa"/>
        </w:trPr>
        <w:tc>
          <w:tcPr>
            <w:tcW w:w="1959" w:type="dxa"/>
            <w:gridSpan w:val="3"/>
            <w:tcBorders>
              <w:top w:val="outset" w:sz="6" w:space="0" w:color="auto"/>
              <w:left w:val="outset" w:sz="6" w:space="0" w:color="auto"/>
              <w:bottom w:val="outset" w:sz="6" w:space="0" w:color="auto"/>
              <w:right w:val="outset" w:sz="6" w:space="0" w:color="auto"/>
            </w:tcBorders>
            <w:hideMark/>
          </w:tcPr>
          <w:p w14:paraId="656F7A18" w14:textId="77777777" w:rsidR="00690E91" w:rsidRPr="00690E91" w:rsidRDefault="00690E91" w:rsidP="00E043AC">
            <w:pPr>
              <w:rPr>
                <w:rFonts w:ascii="Times New Roman" w:hAnsi="Times New Roman" w:cs="Times New Roman"/>
                <w:sz w:val="24"/>
                <w:szCs w:val="24"/>
              </w:rPr>
            </w:pPr>
            <w:r w:rsidRPr="00690E91">
              <w:rPr>
                <w:rFonts w:ascii="Times New Roman" w:hAnsi="Times New Roman" w:cs="Times New Roman"/>
                <w:sz w:val="24"/>
                <w:szCs w:val="24"/>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7247" w:type="dxa"/>
            <w:gridSpan w:val="5"/>
            <w:tcBorders>
              <w:top w:val="outset" w:sz="6" w:space="0" w:color="auto"/>
              <w:left w:val="outset" w:sz="6" w:space="0" w:color="auto"/>
              <w:bottom w:val="outset" w:sz="6" w:space="0" w:color="auto"/>
              <w:right w:val="outset" w:sz="6" w:space="0" w:color="auto"/>
            </w:tcBorders>
            <w:hideMark/>
          </w:tcPr>
          <w:p w14:paraId="00ABDD97" w14:textId="77777777" w:rsidR="00690E91" w:rsidRPr="00690E91" w:rsidRDefault="00690E91" w:rsidP="00E043AC">
            <w:pPr>
              <w:jc w:val="both"/>
              <w:rPr>
                <w:rFonts w:ascii="Times New Roman" w:hAnsi="Times New Roman" w:cs="Times New Roman"/>
                <w:sz w:val="24"/>
                <w:szCs w:val="24"/>
              </w:rPr>
            </w:pPr>
            <w:r w:rsidRPr="00690E91">
              <w:rPr>
                <w:rFonts w:ascii="Times New Roman" w:hAnsi="Times New Roman" w:cs="Times New Roman"/>
                <w:sz w:val="24"/>
                <w:szCs w:val="24"/>
              </w:rPr>
              <w:t xml:space="preserve">Nav attiecināms. </w:t>
            </w:r>
          </w:p>
        </w:tc>
      </w:tr>
      <w:tr w:rsidR="00690E91" w14:paraId="319619FA" w14:textId="77777777" w:rsidTr="00690E91">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gridBefore w:val="1"/>
          <w:wBefore w:w="282" w:type="dxa"/>
          <w:tblCellSpacing w:w="15" w:type="dxa"/>
        </w:trPr>
        <w:tc>
          <w:tcPr>
            <w:tcW w:w="1959" w:type="dxa"/>
            <w:gridSpan w:val="3"/>
            <w:tcBorders>
              <w:top w:val="outset" w:sz="6" w:space="0" w:color="auto"/>
              <w:left w:val="outset" w:sz="6" w:space="0" w:color="auto"/>
              <w:bottom w:val="outset" w:sz="6" w:space="0" w:color="auto"/>
              <w:right w:val="outset" w:sz="6" w:space="0" w:color="auto"/>
            </w:tcBorders>
            <w:hideMark/>
          </w:tcPr>
          <w:p w14:paraId="7E5E9BA1" w14:textId="77777777" w:rsidR="00690E91" w:rsidRPr="00690E91" w:rsidRDefault="00690E91" w:rsidP="00E043AC">
            <w:pPr>
              <w:rPr>
                <w:rFonts w:ascii="Times New Roman" w:hAnsi="Times New Roman" w:cs="Times New Roman"/>
                <w:sz w:val="24"/>
                <w:szCs w:val="24"/>
              </w:rPr>
            </w:pPr>
            <w:r w:rsidRPr="00690E91">
              <w:rPr>
                <w:rFonts w:ascii="Times New Roman" w:hAnsi="Times New Roman" w:cs="Times New Roman"/>
                <w:sz w:val="24"/>
                <w:szCs w:val="24"/>
              </w:rPr>
              <w:t>Cita informācija</w:t>
            </w:r>
          </w:p>
        </w:tc>
        <w:tc>
          <w:tcPr>
            <w:tcW w:w="7247" w:type="dxa"/>
            <w:gridSpan w:val="5"/>
            <w:tcBorders>
              <w:top w:val="outset" w:sz="6" w:space="0" w:color="auto"/>
              <w:left w:val="outset" w:sz="6" w:space="0" w:color="auto"/>
              <w:bottom w:val="outset" w:sz="6" w:space="0" w:color="auto"/>
              <w:right w:val="outset" w:sz="6" w:space="0" w:color="auto"/>
            </w:tcBorders>
            <w:hideMark/>
          </w:tcPr>
          <w:p w14:paraId="0E857996" w14:textId="77777777" w:rsidR="00690E91" w:rsidRPr="00690E91" w:rsidRDefault="00690E91" w:rsidP="00E043AC">
            <w:pPr>
              <w:rPr>
                <w:rFonts w:ascii="Times New Roman" w:hAnsi="Times New Roman" w:cs="Times New Roman"/>
                <w:sz w:val="24"/>
                <w:szCs w:val="24"/>
              </w:rPr>
            </w:pPr>
            <w:r w:rsidRPr="00690E91">
              <w:rPr>
                <w:rFonts w:ascii="Times New Roman" w:hAnsi="Times New Roman" w:cs="Times New Roman"/>
                <w:sz w:val="24"/>
                <w:szCs w:val="24"/>
              </w:rPr>
              <w:t>Nav</w:t>
            </w:r>
          </w:p>
        </w:tc>
      </w:tr>
      <w:tr w:rsidR="00690E91" w14:paraId="5A8D76B6" w14:textId="77777777" w:rsidTr="00690E91">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gridBefore w:val="1"/>
          <w:wBefore w:w="282" w:type="dxa"/>
          <w:tblCellSpacing w:w="15" w:type="dxa"/>
        </w:trPr>
        <w:tc>
          <w:tcPr>
            <w:tcW w:w="9206" w:type="dxa"/>
            <w:gridSpan w:val="8"/>
            <w:tcBorders>
              <w:top w:val="outset" w:sz="6" w:space="0" w:color="auto"/>
              <w:left w:val="outset" w:sz="6" w:space="0" w:color="auto"/>
              <w:bottom w:val="outset" w:sz="6" w:space="0" w:color="auto"/>
              <w:right w:val="outset" w:sz="6" w:space="0" w:color="auto"/>
            </w:tcBorders>
            <w:vAlign w:val="center"/>
            <w:hideMark/>
          </w:tcPr>
          <w:p w14:paraId="666F6548" w14:textId="77777777" w:rsidR="00690E91" w:rsidRPr="00690E91" w:rsidRDefault="00690E91" w:rsidP="00E043AC">
            <w:pPr>
              <w:jc w:val="center"/>
              <w:rPr>
                <w:rFonts w:ascii="Times New Roman" w:hAnsi="Times New Roman" w:cs="Times New Roman"/>
                <w:b/>
                <w:bCs/>
                <w:sz w:val="24"/>
                <w:szCs w:val="24"/>
              </w:rPr>
            </w:pPr>
            <w:r w:rsidRPr="00690E91">
              <w:rPr>
                <w:rFonts w:ascii="Times New Roman" w:hAnsi="Times New Roman" w:cs="Times New Roman"/>
                <w:b/>
                <w:bCs/>
                <w:sz w:val="24"/>
                <w:szCs w:val="24"/>
              </w:rPr>
              <w:t>2.tabula</w:t>
            </w:r>
            <w:r w:rsidRPr="00690E91">
              <w:rPr>
                <w:rFonts w:ascii="Times New Roman" w:hAnsi="Times New Roman" w:cs="Times New Roman"/>
                <w:b/>
                <w:bCs/>
                <w:sz w:val="24"/>
                <w:szCs w:val="24"/>
              </w:rPr>
              <w:br/>
              <w:t>Ar tiesību akta projektu izpildītās vai uzņemtās saistības, kas izriet no starptautiskajiem tiesību aktiem vai starptautiskas institūcijas vai organizācijas dokumentiem.</w:t>
            </w:r>
            <w:r w:rsidRPr="00690E91">
              <w:rPr>
                <w:rFonts w:ascii="Times New Roman" w:hAnsi="Times New Roman" w:cs="Times New Roman"/>
                <w:b/>
                <w:bCs/>
                <w:sz w:val="24"/>
                <w:szCs w:val="24"/>
              </w:rPr>
              <w:br/>
              <w:t>Pasākumi šo saistību izpildei</w:t>
            </w:r>
          </w:p>
        </w:tc>
      </w:tr>
      <w:tr w:rsidR="00690E91" w14:paraId="0393AEE4" w14:textId="77777777" w:rsidTr="00690E91">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gridBefore w:val="1"/>
          <w:wBefore w:w="282" w:type="dxa"/>
          <w:tblCellSpacing w:w="15" w:type="dxa"/>
        </w:trPr>
        <w:tc>
          <w:tcPr>
            <w:tcW w:w="9206" w:type="dxa"/>
            <w:gridSpan w:val="8"/>
            <w:tcBorders>
              <w:top w:val="outset" w:sz="6" w:space="0" w:color="auto"/>
              <w:left w:val="outset" w:sz="6" w:space="0" w:color="auto"/>
              <w:bottom w:val="outset" w:sz="6" w:space="0" w:color="auto"/>
              <w:right w:val="outset" w:sz="6" w:space="0" w:color="auto"/>
            </w:tcBorders>
            <w:vAlign w:val="center"/>
            <w:hideMark/>
          </w:tcPr>
          <w:p w14:paraId="0010121E" w14:textId="77777777" w:rsidR="00690E91" w:rsidRPr="00690E91" w:rsidRDefault="00690E91" w:rsidP="00E043AC">
            <w:pPr>
              <w:rPr>
                <w:rFonts w:ascii="Times New Roman" w:hAnsi="Times New Roman" w:cs="Times New Roman"/>
                <w:b/>
                <w:bCs/>
                <w:sz w:val="24"/>
                <w:szCs w:val="24"/>
              </w:rPr>
            </w:pPr>
            <w:r w:rsidRPr="00690E91">
              <w:rPr>
                <w:rFonts w:ascii="Times New Roman" w:hAnsi="Times New Roman" w:cs="Times New Roman"/>
                <w:sz w:val="24"/>
                <w:szCs w:val="24"/>
              </w:rPr>
              <w:t>Projekts šo jomu neskar.</w:t>
            </w:r>
          </w:p>
        </w:tc>
      </w:tr>
      <w:tr w:rsidR="00041317" w:rsidRPr="00041317" w14:paraId="1171BBC5" w14:textId="77777777" w:rsidTr="00690E91">
        <w:trPr>
          <w:trHeight w:val="421"/>
        </w:trPr>
        <w:tc>
          <w:tcPr>
            <w:tcW w:w="9488" w:type="dxa"/>
            <w:gridSpan w:val="9"/>
          </w:tcPr>
          <w:p w14:paraId="17040CF4" w14:textId="77777777" w:rsidR="00041317" w:rsidRPr="00041317" w:rsidRDefault="00CB09B4" w:rsidP="00041317">
            <w:pPr>
              <w:spacing w:after="0" w:line="240" w:lineRule="auto"/>
              <w:ind w:left="57" w:right="57"/>
              <w:jc w:val="center"/>
              <w:rPr>
                <w:rFonts w:ascii="Times New Roman" w:hAnsi="Times New Roman" w:cs="Times New Roman"/>
                <w:color w:val="000000"/>
                <w:sz w:val="24"/>
                <w:szCs w:val="24"/>
                <w:lang w:eastAsia="lv-LV"/>
              </w:rPr>
            </w:pPr>
            <w:r>
              <w:rPr>
                <w:rFonts w:ascii="Arial" w:hAnsi="Arial" w:cs="Arial"/>
                <w:color w:val="414142"/>
                <w:shd w:val="clear" w:color="auto" w:fill="FFFFFF"/>
              </w:rPr>
              <w:lastRenderedPageBreak/>
              <w:t> </w:t>
            </w:r>
            <w:r w:rsidR="00041317" w:rsidRPr="00041317">
              <w:rPr>
                <w:rFonts w:ascii="Times New Roman" w:hAnsi="Times New Roman" w:cs="Times New Roman"/>
                <w:b/>
                <w:bCs/>
                <w:color w:val="000000"/>
                <w:sz w:val="24"/>
                <w:szCs w:val="24"/>
                <w:lang w:eastAsia="lv-LV"/>
              </w:rPr>
              <w:t>VI. Sabiedrības līdzdalība un komunikācijas aktivitātes</w:t>
            </w:r>
          </w:p>
        </w:tc>
      </w:tr>
      <w:tr w:rsidR="00041317" w:rsidRPr="00041317" w14:paraId="061A886E" w14:textId="77777777" w:rsidTr="00690E91">
        <w:trPr>
          <w:trHeight w:val="1473"/>
        </w:trPr>
        <w:tc>
          <w:tcPr>
            <w:tcW w:w="765" w:type="dxa"/>
            <w:gridSpan w:val="3"/>
          </w:tcPr>
          <w:p w14:paraId="533D20D9" w14:textId="77777777" w:rsidR="00041317" w:rsidRPr="00041317" w:rsidRDefault="00041317" w:rsidP="00041317">
            <w:pPr>
              <w:spacing w:after="0" w:line="240" w:lineRule="auto"/>
              <w:ind w:left="57" w:right="57"/>
              <w:jc w:val="both"/>
              <w:rPr>
                <w:rFonts w:ascii="Times New Roman" w:hAnsi="Times New Roman" w:cs="Times New Roman"/>
                <w:color w:val="000000"/>
                <w:sz w:val="24"/>
                <w:szCs w:val="24"/>
                <w:highlight w:val="green"/>
                <w:lang w:eastAsia="lv-LV"/>
              </w:rPr>
            </w:pPr>
            <w:r w:rsidRPr="00041317">
              <w:rPr>
                <w:rFonts w:ascii="Times New Roman" w:hAnsi="Times New Roman" w:cs="Times New Roman"/>
                <w:color w:val="000000"/>
                <w:sz w:val="24"/>
                <w:szCs w:val="24"/>
                <w:lang w:eastAsia="lv-LV"/>
              </w:rPr>
              <w:t>1.</w:t>
            </w:r>
          </w:p>
        </w:tc>
        <w:tc>
          <w:tcPr>
            <w:tcW w:w="2921" w:type="dxa"/>
            <w:gridSpan w:val="3"/>
          </w:tcPr>
          <w:p w14:paraId="6B220C15" w14:textId="77777777" w:rsidR="00041317" w:rsidRPr="00041317" w:rsidRDefault="00041317" w:rsidP="00041317">
            <w:pPr>
              <w:tabs>
                <w:tab w:val="left" w:pos="170"/>
              </w:tabs>
              <w:spacing w:after="0" w:line="240" w:lineRule="auto"/>
              <w:ind w:left="57" w:right="57"/>
              <w:jc w:val="both"/>
              <w:rPr>
                <w:rFonts w:ascii="Times New Roman" w:hAnsi="Times New Roman" w:cs="Times New Roman"/>
                <w:color w:val="000000"/>
                <w:sz w:val="24"/>
                <w:szCs w:val="24"/>
                <w:lang w:eastAsia="lv-LV"/>
              </w:rPr>
            </w:pPr>
            <w:r w:rsidRPr="00041317">
              <w:rPr>
                <w:rFonts w:ascii="Times New Roman" w:hAnsi="Times New Roman" w:cs="Times New Roman"/>
                <w:color w:val="000000"/>
                <w:sz w:val="24"/>
                <w:szCs w:val="24"/>
                <w:lang w:eastAsia="lv-LV"/>
              </w:rPr>
              <w:t>Plānotās sabiedrības līdzdalības un komunikācijas aktivitātes saistībā ar projektu</w:t>
            </w:r>
            <w:r w:rsidR="002107A0">
              <w:rPr>
                <w:rFonts w:ascii="Times New Roman" w:hAnsi="Times New Roman" w:cs="Times New Roman"/>
                <w:color w:val="000000"/>
                <w:sz w:val="24"/>
                <w:szCs w:val="24"/>
                <w:lang w:eastAsia="lv-LV"/>
              </w:rPr>
              <w:t>.</w:t>
            </w:r>
          </w:p>
        </w:tc>
        <w:tc>
          <w:tcPr>
            <w:tcW w:w="5802" w:type="dxa"/>
            <w:gridSpan w:val="3"/>
          </w:tcPr>
          <w:p w14:paraId="14366703" w14:textId="3A965B17" w:rsidR="00041317" w:rsidRPr="00041317" w:rsidRDefault="00041317" w:rsidP="0043397D">
            <w:pPr>
              <w:shd w:val="clear" w:color="auto" w:fill="FFFFFF"/>
              <w:spacing w:after="0" w:line="240" w:lineRule="auto"/>
              <w:ind w:right="124"/>
              <w:jc w:val="both"/>
              <w:rPr>
                <w:rFonts w:ascii="Times New Roman" w:hAnsi="Times New Roman" w:cs="Times New Roman"/>
                <w:color w:val="000000"/>
                <w:sz w:val="24"/>
                <w:szCs w:val="24"/>
                <w:lang w:eastAsia="lv-LV"/>
              </w:rPr>
            </w:pPr>
            <w:r w:rsidRPr="00041317">
              <w:rPr>
                <w:rFonts w:ascii="Times New Roman" w:hAnsi="Times New Roman" w:cs="Times New Roman"/>
                <w:color w:val="000000"/>
                <w:sz w:val="24"/>
                <w:szCs w:val="24"/>
                <w:lang w:eastAsia="lv-LV"/>
              </w:rPr>
              <w:t>Atbilstoši Ministru kabineta 2009.</w:t>
            </w:r>
            <w:r w:rsidR="00F74A3F">
              <w:rPr>
                <w:rFonts w:ascii="Times New Roman" w:hAnsi="Times New Roman" w:cs="Times New Roman"/>
                <w:color w:val="000000"/>
                <w:sz w:val="24"/>
                <w:szCs w:val="24"/>
                <w:lang w:eastAsia="lv-LV"/>
              </w:rPr>
              <w:t> </w:t>
            </w:r>
            <w:r w:rsidRPr="00041317">
              <w:rPr>
                <w:rFonts w:ascii="Times New Roman" w:hAnsi="Times New Roman" w:cs="Times New Roman"/>
                <w:color w:val="000000"/>
                <w:sz w:val="24"/>
                <w:szCs w:val="24"/>
                <w:lang w:eastAsia="lv-LV"/>
              </w:rPr>
              <w:t>gada 25.</w:t>
            </w:r>
            <w:r w:rsidR="00F74A3F">
              <w:rPr>
                <w:rFonts w:ascii="Times New Roman" w:hAnsi="Times New Roman" w:cs="Times New Roman"/>
                <w:color w:val="000000"/>
                <w:sz w:val="24"/>
                <w:szCs w:val="24"/>
                <w:lang w:eastAsia="lv-LV"/>
              </w:rPr>
              <w:t> </w:t>
            </w:r>
            <w:r w:rsidRPr="00041317">
              <w:rPr>
                <w:rFonts w:ascii="Times New Roman" w:hAnsi="Times New Roman" w:cs="Times New Roman"/>
                <w:color w:val="000000"/>
                <w:sz w:val="24"/>
                <w:szCs w:val="24"/>
                <w:lang w:eastAsia="lv-LV"/>
              </w:rPr>
              <w:t>augusta noteikumiem Nr.</w:t>
            </w:r>
            <w:r w:rsidR="00F74A3F">
              <w:rPr>
                <w:rFonts w:ascii="Times New Roman" w:hAnsi="Times New Roman" w:cs="Times New Roman"/>
                <w:color w:val="000000"/>
                <w:sz w:val="24"/>
                <w:szCs w:val="24"/>
                <w:lang w:eastAsia="lv-LV"/>
              </w:rPr>
              <w:t> </w:t>
            </w:r>
            <w:r w:rsidRPr="00041317">
              <w:rPr>
                <w:rFonts w:ascii="Times New Roman" w:hAnsi="Times New Roman" w:cs="Times New Roman"/>
                <w:color w:val="000000"/>
                <w:sz w:val="24"/>
                <w:szCs w:val="24"/>
                <w:lang w:eastAsia="lv-LV"/>
              </w:rPr>
              <w:t>970 „Sabiedrības līdzdalības kārtība attīstības plānošanas procesā” 7.4.</w:t>
            </w:r>
            <w:r w:rsidRPr="00041317">
              <w:rPr>
                <w:rFonts w:ascii="Times New Roman" w:hAnsi="Times New Roman" w:cs="Times New Roman"/>
                <w:color w:val="000000"/>
                <w:sz w:val="24"/>
                <w:szCs w:val="24"/>
                <w:vertAlign w:val="superscript"/>
                <w:lang w:eastAsia="lv-LV"/>
              </w:rPr>
              <w:t>1</w:t>
            </w:r>
            <w:r w:rsidR="00F74A3F">
              <w:rPr>
                <w:rFonts w:ascii="Times New Roman" w:hAnsi="Times New Roman" w:cs="Times New Roman"/>
                <w:color w:val="000000"/>
                <w:sz w:val="24"/>
                <w:szCs w:val="24"/>
                <w:vertAlign w:val="superscript"/>
                <w:lang w:eastAsia="lv-LV"/>
              </w:rPr>
              <w:t> </w:t>
            </w:r>
            <w:r w:rsidRPr="00041317">
              <w:rPr>
                <w:rFonts w:ascii="Times New Roman" w:hAnsi="Times New Roman" w:cs="Times New Roman"/>
                <w:color w:val="000000"/>
                <w:sz w:val="24"/>
                <w:szCs w:val="24"/>
                <w:lang w:eastAsia="lv-LV"/>
              </w:rPr>
              <w:t>apakšpunktam sabiedrībai tika dota iespēja rakstiski sniegt viedokli par likumprojektu tā izstrādes stadijā.</w:t>
            </w:r>
          </w:p>
        </w:tc>
      </w:tr>
      <w:tr w:rsidR="00041317" w:rsidRPr="00041317" w14:paraId="47AD51A8" w14:textId="77777777" w:rsidTr="00690E91">
        <w:trPr>
          <w:trHeight w:val="339"/>
        </w:trPr>
        <w:tc>
          <w:tcPr>
            <w:tcW w:w="765" w:type="dxa"/>
            <w:gridSpan w:val="3"/>
          </w:tcPr>
          <w:p w14:paraId="42F08920" w14:textId="77777777" w:rsidR="00041317" w:rsidRPr="00041317" w:rsidRDefault="00041317" w:rsidP="00041317">
            <w:pPr>
              <w:spacing w:after="0" w:line="240" w:lineRule="auto"/>
              <w:ind w:left="57" w:right="57"/>
              <w:jc w:val="both"/>
              <w:rPr>
                <w:rFonts w:ascii="Times New Roman" w:hAnsi="Times New Roman" w:cs="Times New Roman"/>
                <w:color w:val="000000"/>
                <w:sz w:val="24"/>
                <w:szCs w:val="24"/>
                <w:highlight w:val="green"/>
                <w:lang w:eastAsia="lv-LV"/>
              </w:rPr>
            </w:pPr>
            <w:r w:rsidRPr="00041317">
              <w:rPr>
                <w:rFonts w:ascii="Times New Roman" w:hAnsi="Times New Roman" w:cs="Times New Roman"/>
                <w:color w:val="000000"/>
                <w:sz w:val="24"/>
                <w:szCs w:val="24"/>
                <w:lang w:eastAsia="lv-LV"/>
              </w:rPr>
              <w:t>2.</w:t>
            </w:r>
          </w:p>
        </w:tc>
        <w:tc>
          <w:tcPr>
            <w:tcW w:w="2921" w:type="dxa"/>
            <w:gridSpan w:val="3"/>
          </w:tcPr>
          <w:p w14:paraId="20C96E10" w14:textId="77777777" w:rsidR="00041317" w:rsidRPr="00041317" w:rsidRDefault="00041317" w:rsidP="00041317">
            <w:pPr>
              <w:spacing w:after="0" w:line="240" w:lineRule="auto"/>
              <w:ind w:left="57" w:right="57"/>
              <w:jc w:val="both"/>
              <w:rPr>
                <w:rFonts w:ascii="Times New Roman" w:hAnsi="Times New Roman" w:cs="Times New Roman"/>
                <w:color w:val="000000"/>
                <w:sz w:val="24"/>
                <w:szCs w:val="24"/>
                <w:lang w:eastAsia="lv-LV"/>
              </w:rPr>
            </w:pPr>
            <w:r w:rsidRPr="00041317">
              <w:rPr>
                <w:rFonts w:ascii="Times New Roman" w:hAnsi="Times New Roman" w:cs="Times New Roman"/>
                <w:color w:val="000000"/>
                <w:sz w:val="24"/>
                <w:szCs w:val="24"/>
                <w:lang w:eastAsia="lv-LV"/>
              </w:rPr>
              <w:t>Sabiedrības līdzdalība projekta izstrādē</w:t>
            </w:r>
            <w:r w:rsidR="002107A0">
              <w:rPr>
                <w:rFonts w:ascii="Times New Roman" w:hAnsi="Times New Roman" w:cs="Times New Roman"/>
                <w:color w:val="000000"/>
                <w:sz w:val="24"/>
                <w:szCs w:val="24"/>
                <w:lang w:eastAsia="lv-LV"/>
              </w:rPr>
              <w:t>.</w:t>
            </w:r>
          </w:p>
        </w:tc>
        <w:tc>
          <w:tcPr>
            <w:tcW w:w="5802" w:type="dxa"/>
            <w:gridSpan w:val="3"/>
          </w:tcPr>
          <w:p w14:paraId="6A9022B1" w14:textId="2E97BF7C" w:rsidR="00041317" w:rsidRPr="00041317" w:rsidRDefault="00041317" w:rsidP="0043397D">
            <w:pPr>
              <w:shd w:val="clear" w:color="auto" w:fill="FFFFFF"/>
              <w:spacing w:after="0" w:line="240" w:lineRule="auto"/>
              <w:ind w:right="124"/>
              <w:jc w:val="both"/>
              <w:rPr>
                <w:rFonts w:ascii="Times New Roman" w:hAnsi="Times New Roman" w:cs="Times New Roman"/>
                <w:color w:val="000000"/>
                <w:sz w:val="24"/>
                <w:szCs w:val="24"/>
                <w:lang w:eastAsia="lv-LV"/>
              </w:rPr>
            </w:pPr>
            <w:bookmarkStart w:id="3" w:name="p62"/>
            <w:bookmarkEnd w:id="3"/>
            <w:r w:rsidRPr="00FF521A">
              <w:rPr>
                <w:rFonts w:ascii="Times New Roman" w:hAnsi="Times New Roman" w:cs="Times New Roman"/>
                <w:color w:val="000000"/>
                <w:sz w:val="24"/>
                <w:szCs w:val="24"/>
                <w:lang w:eastAsia="lv-LV"/>
              </w:rPr>
              <w:t xml:space="preserve">Ministru kabineta noteikumu projekts un tā sākotnējās ietekmes novērtējuma ziņojums (anotācija) </w:t>
            </w:r>
            <w:r w:rsidRPr="001B36B4">
              <w:rPr>
                <w:rFonts w:ascii="Times New Roman" w:hAnsi="Times New Roman" w:cs="Times New Roman"/>
                <w:color w:val="000000"/>
                <w:sz w:val="24"/>
                <w:szCs w:val="24"/>
                <w:lang w:eastAsia="lv-LV"/>
              </w:rPr>
              <w:t>202</w:t>
            </w:r>
            <w:r w:rsidR="00976373">
              <w:rPr>
                <w:rFonts w:ascii="Times New Roman" w:hAnsi="Times New Roman" w:cs="Times New Roman"/>
                <w:color w:val="000000"/>
                <w:sz w:val="24"/>
                <w:szCs w:val="24"/>
                <w:lang w:eastAsia="lv-LV"/>
              </w:rPr>
              <w:t>1</w:t>
            </w:r>
            <w:r w:rsidRPr="001B36B4">
              <w:rPr>
                <w:rFonts w:ascii="Times New Roman" w:hAnsi="Times New Roman" w:cs="Times New Roman"/>
                <w:color w:val="000000"/>
                <w:sz w:val="24"/>
                <w:szCs w:val="24"/>
                <w:lang w:eastAsia="lv-LV"/>
              </w:rPr>
              <w:t xml:space="preserve">. gada </w:t>
            </w:r>
            <w:r w:rsidR="00F74A3F">
              <w:rPr>
                <w:rFonts w:ascii="Times New Roman" w:hAnsi="Times New Roman" w:cs="Times New Roman"/>
                <w:color w:val="000000"/>
                <w:sz w:val="24"/>
                <w:szCs w:val="24"/>
                <w:highlight w:val="yellow"/>
                <w:lang w:eastAsia="lv-LV"/>
              </w:rPr>
              <w:t>___</w:t>
            </w:r>
            <w:r w:rsidR="002016B0" w:rsidRPr="001B36B4">
              <w:rPr>
                <w:rFonts w:ascii="Times New Roman" w:hAnsi="Times New Roman" w:cs="Times New Roman"/>
                <w:color w:val="000000"/>
                <w:sz w:val="24"/>
                <w:szCs w:val="24"/>
                <w:highlight w:val="yellow"/>
                <w:lang w:eastAsia="lv-LV"/>
              </w:rPr>
              <w:t>.</w:t>
            </w:r>
            <w:r w:rsidRPr="001B36B4">
              <w:rPr>
                <w:rFonts w:ascii="Times New Roman" w:hAnsi="Times New Roman" w:cs="Times New Roman"/>
                <w:color w:val="000000"/>
                <w:sz w:val="24"/>
                <w:szCs w:val="24"/>
                <w:highlight w:val="yellow"/>
                <w:lang w:eastAsia="lv-LV"/>
              </w:rPr>
              <w:t xml:space="preserve"> </w:t>
            </w:r>
            <w:r w:rsidR="00976373">
              <w:rPr>
                <w:rFonts w:ascii="Times New Roman" w:hAnsi="Times New Roman" w:cs="Times New Roman"/>
                <w:color w:val="000000"/>
                <w:sz w:val="24"/>
                <w:szCs w:val="24"/>
                <w:lang w:eastAsia="lv-LV"/>
              </w:rPr>
              <w:t xml:space="preserve">martā </w:t>
            </w:r>
            <w:r w:rsidRPr="00FF521A">
              <w:rPr>
                <w:rFonts w:ascii="Times New Roman" w:hAnsi="Times New Roman" w:cs="Times New Roman"/>
                <w:color w:val="000000"/>
                <w:sz w:val="24"/>
                <w:szCs w:val="24"/>
                <w:lang w:eastAsia="lv-LV"/>
              </w:rPr>
              <w:t xml:space="preserve">tika ievietots tīmekļa </w:t>
            </w:r>
            <w:r w:rsidRPr="00976373">
              <w:rPr>
                <w:rFonts w:ascii="Times New Roman" w:hAnsi="Times New Roman" w:cs="Times New Roman"/>
                <w:color w:val="000000"/>
                <w:sz w:val="24"/>
                <w:szCs w:val="24"/>
                <w:highlight w:val="yellow"/>
                <w:lang w:eastAsia="lv-LV"/>
              </w:rPr>
              <w:t>vietnē</w:t>
            </w:r>
            <w:r w:rsidR="00976373" w:rsidRPr="00976373">
              <w:rPr>
                <w:rFonts w:ascii="Times New Roman" w:hAnsi="Times New Roman" w:cs="Times New Roman"/>
                <w:color w:val="000000"/>
                <w:sz w:val="24"/>
                <w:szCs w:val="24"/>
                <w:highlight w:val="yellow"/>
                <w:lang w:eastAsia="lv-LV"/>
              </w:rPr>
              <w:t>:</w:t>
            </w:r>
            <w:r w:rsidR="00976373">
              <w:rPr>
                <w:rFonts w:ascii="Times New Roman" w:hAnsi="Times New Roman" w:cs="Times New Roman"/>
                <w:color w:val="000000"/>
                <w:sz w:val="24"/>
                <w:szCs w:val="24"/>
                <w:lang w:eastAsia="lv-LV"/>
              </w:rPr>
              <w:t xml:space="preserve"> </w:t>
            </w:r>
          </w:p>
          <w:p w14:paraId="368FDA0F" w14:textId="77777777" w:rsidR="00041317" w:rsidRPr="00041317" w:rsidRDefault="00041317" w:rsidP="0043397D">
            <w:pPr>
              <w:shd w:val="clear" w:color="auto" w:fill="FFFFFF"/>
              <w:spacing w:after="0" w:line="240" w:lineRule="auto"/>
              <w:ind w:right="124"/>
              <w:jc w:val="both"/>
              <w:rPr>
                <w:rFonts w:ascii="Times New Roman" w:hAnsi="Times New Roman" w:cs="Times New Roman"/>
                <w:color w:val="000000"/>
                <w:sz w:val="24"/>
                <w:szCs w:val="24"/>
                <w:lang w:eastAsia="lv-LV"/>
              </w:rPr>
            </w:pPr>
          </w:p>
        </w:tc>
      </w:tr>
      <w:tr w:rsidR="00041317" w:rsidRPr="00041317" w14:paraId="0FC10E7B" w14:textId="77777777" w:rsidTr="00690E91">
        <w:trPr>
          <w:trHeight w:val="476"/>
        </w:trPr>
        <w:tc>
          <w:tcPr>
            <w:tcW w:w="765" w:type="dxa"/>
            <w:gridSpan w:val="3"/>
          </w:tcPr>
          <w:p w14:paraId="5F227C8F" w14:textId="77777777" w:rsidR="00041317" w:rsidRPr="00041317" w:rsidRDefault="00041317" w:rsidP="00041317">
            <w:pPr>
              <w:spacing w:after="0" w:line="240" w:lineRule="auto"/>
              <w:ind w:left="57" w:right="57"/>
              <w:jc w:val="both"/>
              <w:rPr>
                <w:rFonts w:ascii="Times New Roman" w:hAnsi="Times New Roman" w:cs="Times New Roman"/>
                <w:color w:val="000000"/>
                <w:sz w:val="24"/>
                <w:szCs w:val="24"/>
                <w:lang w:eastAsia="lv-LV"/>
              </w:rPr>
            </w:pPr>
            <w:r w:rsidRPr="00041317">
              <w:rPr>
                <w:rFonts w:ascii="Times New Roman" w:hAnsi="Times New Roman" w:cs="Times New Roman"/>
                <w:color w:val="000000"/>
                <w:sz w:val="24"/>
                <w:szCs w:val="24"/>
                <w:lang w:eastAsia="lv-LV"/>
              </w:rPr>
              <w:t>3.</w:t>
            </w:r>
          </w:p>
        </w:tc>
        <w:tc>
          <w:tcPr>
            <w:tcW w:w="2921" w:type="dxa"/>
            <w:gridSpan w:val="3"/>
          </w:tcPr>
          <w:p w14:paraId="491174AE" w14:textId="77777777" w:rsidR="00041317" w:rsidRPr="00041317" w:rsidRDefault="00041317" w:rsidP="00041317">
            <w:pPr>
              <w:spacing w:after="0" w:line="240" w:lineRule="auto"/>
              <w:ind w:left="57" w:right="57"/>
              <w:jc w:val="both"/>
              <w:rPr>
                <w:rFonts w:ascii="Times New Roman" w:hAnsi="Times New Roman" w:cs="Times New Roman"/>
                <w:color w:val="000000"/>
                <w:sz w:val="24"/>
                <w:szCs w:val="24"/>
                <w:lang w:eastAsia="lv-LV"/>
              </w:rPr>
            </w:pPr>
            <w:r w:rsidRPr="00041317">
              <w:rPr>
                <w:rFonts w:ascii="Times New Roman" w:hAnsi="Times New Roman" w:cs="Times New Roman"/>
                <w:color w:val="000000"/>
                <w:sz w:val="24"/>
                <w:szCs w:val="24"/>
                <w:lang w:eastAsia="lv-LV"/>
              </w:rPr>
              <w:t>Sabiedrības līdzdalības rezultāti</w:t>
            </w:r>
            <w:r w:rsidR="002107A0">
              <w:rPr>
                <w:rFonts w:ascii="Times New Roman" w:hAnsi="Times New Roman" w:cs="Times New Roman"/>
                <w:color w:val="000000"/>
                <w:sz w:val="24"/>
                <w:szCs w:val="24"/>
                <w:lang w:eastAsia="lv-LV"/>
              </w:rPr>
              <w:t>.</w:t>
            </w:r>
          </w:p>
        </w:tc>
        <w:tc>
          <w:tcPr>
            <w:tcW w:w="5802" w:type="dxa"/>
            <w:gridSpan w:val="3"/>
          </w:tcPr>
          <w:p w14:paraId="3DB62548" w14:textId="2C491540" w:rsidR="00041317" w:rsidRPr="00D60294" w:rsidRDefault="00D60294" w:rsidP="0043397D">
            <w:pPr>
              <w:shd w:val="clear" w:color="auto" w:fill="FFFFFF"/>
              <w:spacing w:after="0" w:line="240" w:lineRule="auto"/>
              <w:ind w:left="142" w:right="124"/>
              <w:jc w:val="both"/>
              <w:rPr>
                <w:rFonts w:ascii="Times New Roman" w:hAnsi="Times New Roman" w:cs="Times New Roman"/>
                <w:color w:val="000000"/>
                <w:sz w:val="24"/>
                <w:szCs w:val="24"/>
                <w:highlight w:val="yellow"/>
                <w:lang w:eastAsia="lv-LV"/>
              </w:rPr>
            </w:pPr>
            <w:r w:rsidRPr="00976373">
              <w:rPr>
                <w:rFonts w:ascii="Times New Roman" w:hAnsi="Times New Roman" w:cs="Times New Roman"/>
                <w:color w:val="000000"/>
                <w:sz w:val="24"/>
                <w:szCs w:val="24"/>
                <w:lang w:eastAsia="lv-LV"/>
              </w:rPr>
              <w:t>Ja sabiedrības līdzdalības laikā tiks saņemti priekšlikumi, nepieciešamības gadījumā projekts tiks precizēts.</w:t>
            </w:r>
          </w:p>
        </w:tc>
      </w:tr>
      <w:tr w:rsidR="00041317" w:rsidRPr="00041317" w14:paraId="73259A98" w14:textId="77777777" w:rsidTr="00690E91">
        <w:trPr>
          <w:trHeight w:val="476"/>
        </w:trPr>
        <w:tc>
          <w:tcPr>
            <w:tcW w:w="765" w:type="dxa"/>
            <w:gridSpan w:val="3"/>
          </w:tcPr>
          <w:p w14:paraId="7C55378E" w14:textId="77777777" w:rsidR="00041317" w:rsidRPr="00041317" w:rsidRDefault="00041317" w:rsidP="00041317">
            <w:pPr>
              <w:spacing w:after="0" w:line="240" w:lineRule="auto"/>
              <w:ind w:left="57" w:right="57"/>
              <w:jc w:val="both"/>
              <w:rPr>
                <w:rFonts w:ascii="Times New Roman" w:hAnsi="Times New Roman" w:cs="Times New Roman"/>
                <w:color w:val="000000"/>
                <w:sz w:val="24"/>
                <w:szCs w:val="24"/>
                <w:lang w:eastAsia="lv-LV"/>
              </w:rPr>
            </w:pPr>
            <w:r w:rsidRPr="00041317">
              <w:rPr>
                <w:rFonts w:ascii="Times New Roman" w:hAnsi="Times New Roman" w:cs="Times New Roman"/>
                <w:color w:val="000000"/>
                <w:sz w:val="24"/>
                <w:szCs w:val="24"/>
                <w:lang w:eastAsia="lv-LV"/>
              </w:rPr>
              <w:t>4.</w:t>
            </w:r>
          </w:p>
        </w:tc>
        <w:tc>
          <w:tcPr>
            <w:tcW w:w="2921" w:type="dxa"/>
            <w:gridSpan w:val="3"/>
          </w:tcPr>
          <w:p w14:paraId="6C414F99" w14:textId="77777777" w:rsidR="00041317" w:rsidRPr="00041317" w:rsidRDefault="00041317" w:rsidP="00041317">
            <w:pPr>
              <w:spacing w:after="0" w:line="240" w:lineRule="auto"/>
              <w:ind w:left="57" w:right="57"/>
              <w:jc w:val="both"/>
              <w:rPr>
                <w:rFonts w:ascii="Times New Roman" w:hAnsi="Times New Roman" w:cs="Times New Roman"/>
                <w:color w:val="000000"/>
                <w:sz w:val="24"/>
                <w:szCs w:val="24"/>
                <w:lang w:eastAsia="lv-LV"/>
              </w:rPr>
            </w:pPr>
            <w:r w:rsidRPr="00041317">
              <w:rPr>
                <w:rFonts w:ascii="Times New Roman" w:hAnsi="Times New Roman" w:cs="Times New Roman"/>
                <w:color w:val="000000"/>
                <w:sz w:val="24"/>
                <w:szCs w:val="24"/>
                <w:lang w:eastAsia="lv-LV"/>
              </w:rPr>
              <w:t>Cita informācija</w:t>
            </w:r>
            <w:r w:rsidR="002107A0">
              <w:rPr>
                <w:rFonts w:ascii="Times New Roman" w:hAnsi="Times New Roman" w:cs="Times New Roman"/>
                <w:color w:val="000000"/>
                <w:sz w:val="24"/>
                <w:szCs w:val="24"/>
                <w:lang w:eastAsia="lv-LV"/>
              </w:rPr>
              <w:t>.</w:t>
            </w:r>
          </w:p>
        </w:tc>
        <w:tc>
          <w:tcPr>
            <w:tcW w:w="5802" w:type="dxa"/>
            <w:gridSpan w:val="3"/>
          </w:tcPr>
          <w:p w14:paraId="20979B18" w14:textId="77777777" w:rsidR="00041317" w:rsidRPr="00041317" w:rsidRDefault="00041317" w:rsidP="00041317">
            <w:pPr>
              <w:spacing w:after="0" w:line="240" w:lineRule="auto"/>
              <w:ind w:right="57"/>
              <w:jc w:val="both"/>
              <w:rPr>
                <w:rFonts w:ascii="Times New Roman" w:hAnsi="Times New Roman" w:cs="Times New Roman"/>
                <w:color w:val="000000"/>
                <w:sz w:val="24"/>
                <w:szCs w:val="24"/>
                <w:lang w:eastAsia="lv-LV"/>
              </w:rPr>
            </w:pPr>
            <w:r w:rsidRPr="00041317">
              <w:rPr>
                <w:rFonts w:ascii="Times New Roman" w:hAnsi="Times New Roman" w:cs="Times New Roman"/>
                <w:color w:val="000000"/>
                <w:sz w:val="24"/>
                <w:szCs w:val="24"/>
                <w:lang w:eastAsia="lv-LV"/>
              </w:rPr>
              <w:t>Nav</w:t>
            </w:r>
            <w:r>
              <w:rPr>
                <w:rFonts w:ascii="Times New Roman" w:hAnsi="Times New Roman" w:cs="Times New Roman"/>
                <w:color w:val="000000"/>
                <w:sz w:val="24"/>
                <w:szCs w:val="24"/>
                <w:lang w:eastAsia="lv-LV"/>
              </w:rPr>
              <w:t>.</w:t>
            </w:r>
          </w:p>
        </w:tc>
      </w:tr>
    </w:tbl>
    <w:p w14:paraId="540A0228" w14:textId="77777777" w:rsidR="00CB09B4" w:rsidRDefault="00CB09B4" w:rsidP="00B71945">
      <w:pPr>
        <w:spacing w:after="0" w:line="240" w:lineRule="auto"/>
        <w:jc w:val="both"/>
        <w:rPr>
          <w:rFonts w:ascii="Arial" w:hAnsi="Arial" w:cs="Arial"/>
          <w:color w:val="414142"/>
          <w:highlight w:val="yellow"/>
          <w:shd w:val="clear" w:color="auto" w:fill="FFFFFF"/>
        </w:rPr>
      </w:pPr>
    </w:p>
    <w:tbl>
      <w:tblPr>
        <w:tblW w:w="946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734"/>
        <w:gridCol w:w="2952"/>
        <w:gridCol w:w="5779"/>
      </w:tblGrid>
      <w:tr w:rsidR="00CB09B4" w:rsidRPr="0014329A" w14:paraId="1A3F395A" w14:textId="77777777" w:rsidTr="00D60294">
        <w:trPr>
          <w:trHeight w:val="381"/>
        </w:trPr>
        <w:tc>
          <w:tcPr>
            <w:tcW w:w="9465" w:type="dxa"/>
            <w:gridSpan w:val="3"/>
          </w:tcPr>
          <w:p w14:paraId="1F0191B3" w14:textId="77777777" w:rsidR="00CB09B4" w:rsidRPr="00E82963" w:rsidRDefault="00CB09B4" w:rsidP="007F3370">
            <w:pPr>
              <w:spacing w:after="0" w:line="240" w:lineRule="auto"/>
              <w:ind w:left="57" w:right="57"/>
              <w:jc w:val="center"/>
              <w:rPr>
                <w:rFonts w:ascii="Times New Roman" w:hAnsi="Times New Roman" w:cs="Times New Roman"/>
                <w:color w:val="000000"/>
                <w:sz w:val="24"/>
                <w:szCs w:val="24"/>
                <w:lang w:eastAsia="lv-LV"/>
              </w:rPr>
            </w:pPr>
            <w:r w:rsidRPr="00E82963">
              <w:rPr>
                <w:rFonts w:ascii="Times New Roman" w:hAnsi="Times New Roman" w:cs="Times New Roman"/>
                <w:b/>
                <w:bCs/>
                <w:color w:val="000000"/>
                <w:sz w:val="24"/>
                <w:szCs w:val="24"/>
                <w:lang w:eastAsia="lv-LV"/>
              </w:rPr>
              <w:t>VII. Tiesību akta projekta izpildes nodrošināšana un tās ietekme uz institūcijām</w:t>
            </w:r>
          </w:p>
        </w:tc>
      </w:tr>
      <w:tr w:rsidR="00CB09B4" w:rsidRPr="0014329A" w14:paraId="4947E0CC" w14:textId="77777777" w:rsidTr="00D60294">
        <w:trPr>
          <w:trHeight w:val="427"/>
        </w:trPr>
        <w:tc>
          <w:tcPr>
            <w:tcW w:w="734" w:type="dxa"/>
          </w:tcPr>
          <w:p w14:paraId="0687E374" w14:textId="77777777" w:rsidR="00CB09B4" w:rsidRPr="00E82963" w:rsidRDefault="00CB09B4" w:rsidP="007F3370">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1.</w:t>
            </w:r>
          </w:p>
        </w:tc>
        <w:tc>
          <w:tcPr>
            <w:tcW w:w="2952" w:type="dxa"/>
          </w:tcPr>
          <w:p w14:paraId="262D7DA2" w14:textId="77777777" w:rsidR="00CB09B4" w:rsidRPr="00E82963" w:rsidRDefault="00CB09B4" w:rsidP="007F3370">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Projekta izpildē iesaistītās institūcijas</w:t>
            </w:r>
            <w:r>
              <w:rPr>
                <w:rFonts w:ascii="Times New Roman" w:hAnsi="Times New Roman" w:cs="Times New Roman"/>
                <w:color w:val="000000"/>
                <w:sz w:val="24"/>
                <w:szCs w:val="24"/>
                <w:lang w:eastAsia="lv-LV"/>
              </w:rPr>
              <w:t>.</w:t>
            </w:r>
          </w:p>
        </w:tc>
        <w:tc>
          <w:tcPr>
            <w:tcW w:w="5779" w:type="dxa"/>
          </w:tcPr>
          <w:p w14:paraId="3A3974F0" w14:textId="3C38989B" w:rsidR="00CB09B4" w:rsidRPr="00E82963" w:rsidRDefault="00D60294" w:rsidP="0043397D">
            <w:pPr>
              <w:shd w:val="clear" w:color="auto" w:fill="FFFFFF"/>
              <w:spacing w:after="0" w:line="240" w:lineRule="auto"/>
              <w:jc w:val="both"/>
              <w:rPr>
                <w:rFonts w:ascii="Times New Roman" w:hAnsi="Times New Roman" w:cs="Times New Roman"/>
                <w:color w:val="000000"/>
                <w:sz w:val="24"/>
                <w:szCs w:val="24"/>
                <w:lang w:eastAsia="lv-LV"/>
              </w:rPr>
            </w:pPr>
            <w:bookmarkStart w:id="4" w:name="p69"/>
            <w:bookmarkStart w:id="5" w:name="p68"/>
            <w:bookmarkStart w:id="6" w:name="p67"/>
            <w:bookmarkStart w:id="7" w:name="p66"/>
            <w:bookmarkEnd w:id="4"/>
            <w:bookmarkEnd w:id="5"/>
            <w:bookmarkEnd w:id="6"/>
            <w:bookmarkEnd w:id="7"/>
            <w:r>
              <w:rPr>
                <w:rFonts w:ascii="Times New Roman" w:hAnsi="Times New Roman" w:cs="Times New Roman"/>
                <w:color w:val="000000"/>
                <w:sz w:val="24"/>
                <w:szCs w:val="24"/>
                <w:lang w:eastAsia="lv-LV"/>
              </w:rPr>
              <w:t xml:space="preserve">AS “Pasažieru </w:t>
            </w:r>
            <w:r w:rsidRPr="00EB1153">
              <w:rPr>
                <w:rFonts w:ascii="Times New Roman" w:hAnsi="Times New Roman" w:cs="Times New Roman"/>
                <w:color w:val="000000"/>
                <w:sz w:val="24"/>
                <w:szCs w:val="24"/>
                <w:lang w:eastAsia="lv-LV"/>
              </w:rPr>
              <w:t xml:space="preserve">vilciens”, SIA “Autotransporta </w:t>
            </w:r>
            <w:r w:rsidR="00976373">
              <w:rPr>
                <w:rFonts w:ascii="Times New Roman" w:hAnsi="Times New Roman" w:cs="Times New Roman"/>
                <w:color w:val="000000"/>
                <w:sz w:val="24"/>
                <w:szCs w:val="24"/>
                <w:lang w:eastAsia="lv-LV"/>
              </w:rPr>
              <w:t>d</w:t>
            </w:r>
            <w:r w:rsidRPr="00EB1153">
              <w:rPr>
                <w:rFonts w:ascii="Times New Roman" w:hAnsi="Times New Roman" w:cs="Times New Roman"/>
                <w:color w:val="000000"/>
                <w:sz w:val="24"/>
                <w:szCs w:val="24"/>
                <w:lang w:eastAsia="lv-LV"/>
              </w:rPr>
              <w:t>irekcija”.</w:t>
            </w:r>
          </w:p>
        </w:tc>
      </w:tr>
      <w:tr w:rsidR="00CB09B4" w:rsidRPr="0014329A" w14:paraId="02D25FC0" w14:textId="77777777" w:rsidTr="00D60294">
        <w:trPr>
          <w:trHeight w:val="671"/>
        </w:trPr>
        <w:tc>
          <w:tcPr>
            <w:tcW w:w="734" w:type="dxa"/>
          </w:tcPr>
          <w:p w14:paraId="6587C221" w14:textId="77777777" w:rsidR="00CB09B4" w:rsidRPr="00E82963" w:rsidRDefault="00CB09B4" w:rsidP="00902734">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2.</w:t>
            </w:r>
          </w:p>
        </w:tc>
        <w:tc>
          <w:tcPr>
            <w:tcW w:w="2952" w:type="dxa"/>
          </w:tcPr>
          <w:p w14:paraId="242F6BE5" w14:textId="77777777" w:rsidR="00CB09B4" w:rsidRPr="00E82963" w:rsidRDefault="00CB09B4" w:rsidP="00902734">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Projekta izpildes ietekme uz pār</w:t>
            </w:r>
            <w:r w:rsidRPr="00E82963">
              <w:rPr>
                <w:rFonts w:ascii="Times New Roman" w:hAnsi="Times New Roman" w:cs="Times New Roman"/>
                <w:color w:val="000000"/>
                <w:sz w:val="24"/>
                <w:szCs w:val="24"/>
                <w:lang w:eastAsia="lv-LV"/>
              </w:rPr>
              <w:softHyphen/>
              <w:t>valdes funkcijām un institucionālo struktūru.</w:t>
            </w:r>
          </w:p>
          <w:p w14:paraId="4A4AE5FD" w14:textId="77777777" w:rsidR="00CB09B4" w:rsidRPr="00266405" w:rsidRDefault="00CB09B4" w:rsidP="00563C14">
            <w:pPr>
              <w:spacing w:after="0" w:line="240" w:lineRule="auto"/>
              <w:ind w:left="57" w:right="57"/>
              <w:jc w:val="both"/>
              <w:rPr>
                <w:rFonts w:ascii="Times New Roman" w:hAnsi="Times New Roman" w:cs="Times New Roman"/>
                <w:sz w:val="24"/>
                <w:szCs w:val="24"/>
                <w:lang w:eastAsia="lv-LV"/>
              </w:rPr>
            </w:pPr>
            <w:r w:rsidRPr="00E82963">
              <w:rPr>
                <w:rFonts w:ascii="Times New Roman" w:hAnsi="Times New Roman" w:cs="Times New Roman"/>
                <w:color w:val="000000"/>
                <w:sz w:val="24"/>
                <w:szCs w:val="24"/>
                <w:lang w:eastAsia="lv-LV"/>
              </w:rPr>
              <w:t>Jaunu institūciju izveide, esošu institūciju likvidācija vai reorga</w:t>
            </w:r>
            <w:r w:rsidRPr="00E82963">
              <w:rPr>
                <w:rFonts w:ascii="Times New Roman" w:hAnsi="Times New Roman" w:cs="Times New Roman"/>
                <w:color w:val="000000"/>
                <w:sz w:val="24"/>
                <w:szCs w:val="24"/>
                <w:lang w:eastAsia="lv-LV"/>
              </w:rPr>
              <w:softHyphen/>
              <w:t>nizācija, to ietekme uz institūcijas cilvēkresursiem</w:t>
            </w:r>
            <w:r w:rsidR="002107A0">
              <w:rPr>
                <w:rFonts w:ascii="Times New Roman" w:hAnsi="Times New Roman" w:cs="Times New Roman"/>
                <w:color w:val="000000"/>
                <w:sz w:val="24"/>
                <w:szCs w:val="24"/>
                <w:lang w:eastAsia="lv-LV"/>
              </w:rPr>
              <w:t>.</w:t>
            </w:r>
          </w:p>
        </w:tc>
        <w:tc>
          <w:tcPr>
            <w:tcW w:w="5779" w:type="dxa"/>
          </w:tcPr>
          <w:p w14:paraId="366604C9" w14:textId="154F4A10" w:rsidR="00CB09B4" w:rsidRPr="00E82963" w:rsidRDefault="00CB09B4" w:rsidP="0043397D">
            <w:pPr>
              <w:shd w:val="clear" w:color="auto" w:fill="FFFFFF"/>
              <w:spacing w:before="100" w:beforeAutospacing="1" w:after="0" w:line="240" w:lineRule="auto"/>
              <w:jc w:val="both"/>
              <w:rPr>
                <w:rFonts w:ascii="Times New Roman" w:hAnsi="Times New Roman" w:cs="Times New Roman"/>
                <w:color w:val="000000"/>
                <w:sz w:val="24"/>
                <w:szCs w:val="24"/>
                <w:lang w:eastAsia="lv-LV"/>
              </w:rPr>
            </w:pPr>
            <w:r w:rsidRPr="00576E8C">
              <w:rPr>
                <w:rFonts w:ascii="Times New Roman" w:hAnsi="Times New Roman" w:cs="Times New Roman"/>
                <w:sz w:val="24"/>
                <w:szCs w:val="24"/>
              </w:rPr>
              <w:t xml:space="preserve">Saistībā ar </w:t>
            </w:r>
            <w:r w:rsidR="004E1D8A">
              <w:rPr>
                <w:rFonts w:ascii="Times New Roman" w:hAnsi="Times New Roman" w:cs="Times New Roman"/>
                <w:sz w:val="24"/>
                <w:szCs w:val="24"/>
              </w:rPr>
              <w:t xml:space="preserve">Grozījumu projekta </w:t>
            </w:r>
            <w:r w:rsidRPr="00576E8C">
              <w:rPr>
                <w:rFonts w:ascii="Times New Roman" w:hAnsi="Times New Roman" w:cs="Times New Roman"/>
                <w:sz w:val="24"/>
                <w:szCs w:val="24"/>
              </w:rPr>
              <w:t>izpildi nav nepieciešams veidot jaunas institūcijas, likvidēt vai reorganizēt esošās.</w:t>
            </w:r>
          </w:p>
        </w:tc>
      </w:tr>
      <w:tr w:rsidR="00CB09B4" w:rsidRPr="0014329A" w14:paraId="3CEAF108" w14:textId="77777777" w:rsidTr="00D60294">
        <w:trPr>
          <w:trHeight w:val="402"/>
        </w:trPr>
        <w:tc>
          <w:tcPr>
            <w:tcW w:w="734" w:type="dxa"/>
          </w:tcPr>
          <w:p w14:paraId="5BAFFC39" w14:textId="77777777" w:rsidR="00CB09B4" w:rsidRPr="00E82963" w:rsidRDefault="00CB09B4" w:rsidP="00902734">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3.</w:t>
            </w:r>
          </w:p>
        </w:tc>
        <w:tc>
          <w:tcPr>
            <w:tcW w:w="2952" w:type="dxa"/>
          </w:tcPr>
          <w:p w14:paraId="096C0EC0" w14:textId="77777777" w:rsidR="00CB09B4" w:rsidRPr="00E82963" w:rsidRDefault="00CB09B4" w:rsidP="00902734">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Cita informācija</w:t>
            </w:r>
            <w:r w:rsidR="002107A0">
              <w:rPr>
                <w:rFonts w:ascii="Times New Roman" w:hAnsi="Times New Roman" w:cs="Times New Roman"/>
                <w:color w:val="000000"/>
                <w:sz w:val="24"/>
                <w:szCs w:val="24"/>
                <w:lang w:eastAsia="lv-LV"/>
              </w:rPr>
              <w:t>.</w:t>
            </w:r>
          </w:p>
        </w:tc>
        <w:tc>
          <w:tcPr>
            <w:tcW w:w="5779" w:type="dxa"/>
          </w:tcPr>
          <w:p w14:paraId="117E7F6B" w14:textId="77777777" w:rsidR="00CB09B4" w:rsidRPr="00E82963" w:rsidRDefault="00CB09B4" w:rsidP="00902734">
            <w:pPr>
              <w:spacing w:after="0" w:line="240" w:lineRule="auto"/>
              <w:ind w:left="57" w:right="57"/>
              <w:jc w:val="both"/>
              <w:rPr>
                <w:rFonts w:ascii="Times New Roman" w:hAnsi="Times New Roman" w:cs="Times New Roman"/>
                <w:color w:val="000000"/>
                <w:sz w:val="24"/>
                <w:szCs w:val="24"/>
                <w:lang w:eastAsia="lv-LV"/>
              </w:rPr>
            </w:pPr>
            <w:r w:rsidRPr="00E82963">
              <w:rPr>
                <w:rFonts w:ascii="Times New Roman" w:hAnsi="Times New Roman" w:cs="Times New Roman"/>
                <w:color w:val="000000"/>
                <w:sz w:val="24"/>
                <w:szCs w:val="24"/>
                <w:lang w:eastAsia="lv-LV"/>
              </w:rPr>
              <w:t>Nav</w:t>
            </w:r>
            <w:r>
              <w:rPr>
                <w:rFonts w:ascii="Times New Roman" w:hAnsi="Times New Roman" w:cs="Times New Roman"/>
                <w:color w:val="000000"/>
                <w:sz w:val="24"/>
                <w:szCs w:val="24"/>
                <w:lang w:eastAsia="lv-LV"/>
              </w:rPr>
              <w:t>.</w:t>
            </w:r>
          </w:p>
        </w:tc>
      </w:tr>
    </w:tbl>
    <w:p w14:paraId="2A85E912" w14:textId="77777777" w:rsidR="00566841" w:rsidRDefault="00566841" w:rsidP="00B81D75">
      <w:pPr>
        <w:tabs>
          <w:tab w:val="left" w:pos="6237"/>
          <w:tab w:val="left" w:pos="7088"/>
          <w:tab w:val="left" w:pos="7230"/>
          <w:tab w:val="left" w:pos="7513"/>
          <w:tab w:val="left" w:pos="7655"/>
          <w:tab w:val="left" w:pos="7797"/>
        </w:tabs>
        <w:spacing w:after="0" w:line="240" w:lineRule="auto"/>
        <w:ind w:left="567" w:hanging="567"/>
        <w:jc w:val="both"/>
        <w:rPr>
          <w:rFonts w:ascii="Times New Roman" w:hAnsi="Times New Roman" w:cs="Times New Roman"/>
          <w:sz w:val="24"/>
          <w:szCs w:val="24"/>
        </w:rPr>
      </w:pPr>
    </w:p>
    <w:p w14:paraId="50D09E1F" w14:textId="77777777" w:rsidR="000176AE" w:rsidRDefault="000176AE" w:rsidP="00B81D75">
      <w:pPr>
        <w:tabs>
          <w:tab w:val="left" w:pos="6237"/>
          <w:tab w:val="left" w:pos="7088"/>
          <w:tab w:val="left" w:pos="7230"/>
          <w:tab w:val="left" w:pos="7513"/>
          <w:tab w:val="left" w:pos="7655"/>
          <w:tab w:val="left" w:pos="7797"/>
        </w:tabs>
        <w:spacing w:after="0" w:line="240" w:lineRule="auto"/>
        <w:ind w:left="567" w:hanging="567"/>
        <w:jc w:val="both"/>
        <w:rPr>
          <w:rFonts w:ascii="Times New Roman" w:hAnsi="Times New Roman" w:cs="Times New Roman"/>
          <w:sz w:val="24"/>
          <w:szCs w:val="24"/>
        </w:rPr>
      </w:pPr>
    </w:p>
    <w:p w14:paraId="1A733CF4" w14:textId="6E4EE818" w:rsidR="00CB09B4" w:rsidRPr="00B81D75" w:rsidRDefault="00CB09B4" w:rsidP="00B81D75">
      <w:pPr>
        <w:tabs>
          <w:tab w:val="left" w:pos="6237"/>
          <w:tab w:val="left" w:pos="7088"/>
          <w:tab w:val="left" w:pos="7230"/>
          <w:tab w:val="left" w:pos="7513"/>
          <w:tab w:val="left" w:pos="7655"/>
          <w:tab w:val="left" w:pos="7797"/>
        </w:tabs>
        <w:spacing w:after="0" w:line="240" w:lineRule="auto"/>
        <w:ind w:left="567" w:hanging="567"/>
        <w:jc w:val="both"/>
        <w:rPr>
          <w:rFonts w:ascii="Times New Roman" w:hAnsi="Times New Roman" w:cs="Times New Roman"/>
          <w:sz w:val="24"/>
          <w:szCs w:val="24"/>
        </w:rPr>
      </w:pPr>
      <w:r w:rsidRPr="00B81D75">
        <w:rPr>
          <w:rFonts w:ascii="Times New Roman" w:hAnsi="Times New Roman" w:cs="Times New Roman"/>
          <w:sz w:val="24"/>
          <w:szCs w:val="24"/>
        </w:rPr>
        <w:t>Satiksmes ministrs</w:t>
      </w:r>
      <w:r w:rsidRPr="00B81D75">
        <w:rPr>
          <w:rFonts w:ascii="Times New Roman" w:hAnsi="Times New Roman" w:cs="Times New Roman"/>
          <w:sz w:val="24"/>
          <w:szCs w:val="24"/>
        </w:rPr>
        <w:tab/>
      </w:r>
      <w:r w:rsidRPr="00B81D75">
        <w:rPr>
          <w:rFonts w:ascii="Times New Roman" w:hAnsi="Times New Roman" w:cs="Times New Roman"/>
          <w:sz w:val="24"/>
          <w:szCs w:val="24"/>
        </w:rPr>
        <w:tab/>
        <w:t xml:space="preserve">       T. Linkaits</w:t>
      </w:r>
    </w:p>
    <w:p w14:paraId="51F61031" w14:textId="5C512C10" w:rsidR="00CB09B4" w:rsidRDefault="00CB09B4" w:rsidP="00B81D75">
      <w:pPr>
        <w:tabs>
          <w:tab w:val="left" w:pos="6237"/>
        </w:tabs>
        <w:spacing w:after="0" w:line="240" w:lineRule="auto"/>
        <w:jc w:val="both"/>
        <w:rPr>
          <w:rFonts w:ascii="Times New Roman" w:hAnsi="Times New Roman" w:cs="Times New Roman"/>
          <w:sz w:val="24"/>
          <w:szCs w:val="24"/>
        </w:rPr>
      </w:pPr>
    </w:p>
    <w:p w14:paraId="31144CF6" w14:textId="77777777" w:rsidR="000176AE" w:rsidRPr="00B81D75" w:rsidRDefault="000176AE" w:rsidP="00B81D75">
      <w:pPr>
        <w:tabs>
          <w:tab w:val="left" w:pos="6237"/>
        </w:tabs>
        <w:spacing w:after="0" w:line="240" w:lineRule="auto"/>
        <w:jc w:val="both"/>
        <w:rPr>
          <w:rFonts w:ascii="Times New Roman" w:hAnsi="Times New Roman" w:cs="Times New Roman"/>
          <w:sz w:val="24"/>
          <w:szCs w:val="24"/>
        </w:rPr>
      </w:pPr>
    </w:p>
    <w:p w14:paraId="67D80070" w14:textId="41E5E3C7" w:rsidR="00CB09B4" w:rsidRPr="00E82963" w:rsidRDefault="00CB09B4" w:rsidP="00B81D75">
      <w:pPr>
        <w:tabs>
          <w:tab w:val="left" w:pos="6237"/>
          <w:tab w:val="left" w:pos="7088"/>
          <w:tab w:val="left" w:pos="7230"/>
          <w:tab w:val="left" w:pos="7513"/>
        </w:tabs>
        <w:spacing w:after="0" w:line="240" w:lineRule="auto"/>
        <w:jc w:val="both"/>
        <w:rPr>
          <w:rFonts w:ascii="Times New Roman" w:hAnsi="Times New Roman" w:cs="Times New Roman"/>
          <w:sz w:val="24"/>
          <w:szCs w:val="24"/>
        </w:rPr>
      </w:pPr>
      <w:r w:rsidRPr="001C58C6">
        <w:rPr>
          <w:rFonts w:ascii="Times New Roman" w:hAnsi="Times New Roman" w:cs="Times New Roman"/>
          <w:sz w:val="24"/>
          <w:szCs w:val="24"/>
        </w:rPr>
        <w:t xml:space="preserve">Vīza: valsts </w:t>
      </w:r>
      <w:r w:rsidR="00D60294">
        <w:rPr>
          <w:rFonts w:ascii="Times New Roman" w:hAnsi="Times New Roman" w:cs="Times New Roman"/>
          <w:sz w:val="24"/>
          <w:szCs w:val="24"/>
        </w:rPr>
        <w:t>sekretāre</w:t>
      </w:r>
      <w:r w:rsidRPr="001C58C6">
        <w:rPr>
          <w:rFonts w:ascii="Times New Roman" w:hAnsi="Times New Roman" w:cs="Times New Roman"/>
          <w:sz w:val="24"/>
          <w:szCs w:val="24"/>
        </w:rPr>
        <w:tab/>
      </w:r>
      <w:r w:rsidRPr="001C58C6">
        <w:rPr>
          <w:rFonts w:ascii="Times New Roman" w:hAnsi="Times New Roman" w:cs="Times New Roman"/>
          <w:sz w:val="24"/>
          <w:szCs w:val="24"/>
        </w:rPr>
        <w:tab/>
        <w:t xml:space="preserve"> </w:t>
      </w:r>
      <w:r w:rsidRPr="001C58C6">
        <w:rPr>
          <w:rFonts w:ascii="Times New Roman" w:hAnsi="Times New Roman" w:cs="Times New Roman"/>
          <w:sz w:val="24"/>
          <w:szCs w:val="24"/>
        </w:rPr>
        <w:tab/>
      </w:r>
      <w:r w:rsidRPr="001C58C6">
        <w:rPr>
          <w:rFonts w:ascii="Times New Roman" w:hAnsi="Times New Roman" w:cs="Times New Roman"/>
          <w:sz w:val="24"/>
          <w:szCs w:val="24"/>
        </w:rPr>
        <w:tab/>
      </w:r>
      <w:r w:rsidR="00D60294">
        <w:rPr>
          <w:rFonts w:ascii="Times New Roman" w:hAnsi="Times New Roman" w:cs="Times New Roman"/>
          <w:sz w:val="24"/>
          <w:szCs w:val="24"/>
        </w:rPr>
        <w:t>I. Stepanova</w:t>
      </w:r>
    </w:p>
    <w:sectPr w:rsidR="00CB09B4" w:rsidRPr="00E82963" w:rsidSect="00977CB3">
      <w:headerReference w:type="even" r:id="rId10"/>
      <w:headerReference w:type="default" r:id="rId11"/>
      <w:footerReference w:type="default" r:id="rId12"/>
      <w:footerReference w:type="first" r:id="rId13"/>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6192FA" w14:textId="77777777" w:rsidR="007C2060" w:rsidRDefault="007C2060" w:rsidP="00137447">
      <w:pPr>
        <w:spacing w:after="0" w:line="240" w:lineRule="auto"/>
      </w:pPr>
      <w:r>
        <w:separator/>
      </w:r>
    </w:p>
  </w:endnote>
  <w:endnote w:type="continuationSeparator" w:id="0">
    <w:p w14:paraId="077854AC" w14:textId="77777777" w:rsidR="007C2060" w:rsidRDefault="007C2060" w:rsidP="00137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D27BD" w14:textId="77777777" w:rsidR="00124C2C" w:rsidRPr="00B81D75" w:rsidRDefault="00124C2C" w:rsidP="00124C2C">
    <w:pPr>
      <w:pStyle w:val="Footer"/>
      <w:rPr>
        <w:rFonts w:ascii="Times New Roman" w:hAnsi="Times New Roman" w:cs="Times New Roman"/>
        <w:sz w:val="20"/>
        <w:szCs w:val="20"/>
      </w:rPr>
    </w:pPr>
    <w:r w:rsidRPr="007B1816">
      <w:rPr>
        <w:rFonts w:ascii="Times New Roman" w:hAnsi="Times New Roman" w:cs="Times New Roman"/>
        <w:sz w:val="20"/>
        <w:szCs w:val="20"/>
      </w:rPr>
      <w:t>SM</w:t>
    </w:r>
    <w:r>
      <w:rPr>
        <w:rFonts w:ascii="Times New Roman" w:hAnsi="Times New Roman" w:cs="Times New Roman"/>
        <w:sz w:val="20"/>
        <w:szCs w:val="20"/>
      </w:rPr>
      <w:t>a</w:t>
    </w:r>
    <w:r w:rsidRPr="007B1816">
      <w:rPr>
        <w:rFonts w:ascii="Times New Roman" w:hAnsi="Times New Roman" w:cs="Times New Roman"/>
        <w:sz w:val="20"/>
        <w:szCs w:val="20"/>
      </w:rPr>
      <w:t>not_</w:t>
    </w:r>
    <w:r>
      <w:rPr>
        <w:rFonts w:ascii="Times New Roman" w:hAnsi="Times New Roman" w:cs="Times New Roman"/>
        <w:sz w:val="20"/>
        <w:szCs w:val="20"/>
      </w:rPr>
      <w:t>190321</w:t>
    </w:r>
    <w:r w:rsidRPr="007B1816">
      <w:rPr>
        <w:rFonts w:ascii="Times New Roman" w:hAnsi="Times New Roman" w:cs="Times New Roman"/>
        <w:sz w:val="20"/>
        <w:szCs w:val="20"/>
      </w:rPr>
      <w:t>_599</w:t>
    </w:r>
  </w:p>
  <w:p w14:paraId="0B85AA7A" w14:textId="45F9C37F" w:rsidR="00D60294" w:rsidRPr="00124C2C" w:rsidRDefault="00D60294" w:rsidP="00124C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C8C30" w14:textId="65C53D00" w:rsidR="00CB09B4" w:rsidRPr="00B81D75" w:rsidRDefault="00CB09B4">
    <w:pPr>
      <w:pStyle w:val="Footer"/>
      <w:rPr>
        <w:rFonts w:ascii="Times New Roman" w:hAnsi="Times New Roman" w:cs="Times New Roman"/>
        <w:sz w:val="20"/>
        <w:szCs w:val="20"/>
      </w:rPr>
    </w:pPr>
    <w:r w:rsidRPr="007B1816">
      <w:rPr>
        <w:rFonts w:ascii="Times New Roman" w:hAnsi="Times New Roman" w:cs="Times New Roman"/>
        <w:sz w:val="20"/>
        <w:szCs w:val="20"/>
      </w:rPr>
      <w:t>SM</w:t>
    </w:r>
    <w:r w:rsidR="00124C2C">
      <w:rPr>
        <w:rFonts w:ascii="Times New Roman" w:hAnsi="Times New Roman" w:cs="Times New Roman"/>
        <w:sz w:val="20"/>
        <w:szCs w:val="20"/>
      </w:rPr>
      <w:t>a</w:t>
    </w:r>
    <w:r w:rsidRPr="007B1816">
      <w:rPr>
        <w:rFonts w:ascii="Times New Roman" w:hAnsi="Times New Roman" w:cs="Times New Roman"/>
        <w:sz w:val="20"/>
        <w:szCs w:val="20"/>
      </w:rPr>
      <w:t>not_</w:t>
    </w:r>
    <w:r w:rsidR="00124C2C">
      <w:rPr>
        <w:rFonts w:ascii="Times New Roman" w:hAnsi="Times New Roman" w:cs="Times New Roman"/>
        <w:sz w:val="20"/>
        <w:szCs w:val="20"/>
      </w:rPr>
      <w:t>190321</w:t>
    </w:r>
    <w:r w:rsidR="00D60294" w:rsidRPr="007B1816">
      <w:rPr>
        <w:rFonts w:ascii="Times New Roman" w:hAnsi="Times New Roman" w:cs="Times New Roman"/>
        <w:sz w:val="20"/>
        <w:szCs w:val="20"/>
      </w:rPr>
      <w:t>_</w:t>
    </w:r>
    <w:r w:rsidR="00D61BF1" w:rsidRPr="007B1816">
      <w:rPr>
        <w:rFonts w:ascii="Times New Roman" w:hAnsi="Times New Roman" w:cs="Times New Roman"/>
        <w:sz w:val="20"/>
        <w:szCs w:val="20"/>
      </w:rPr>
      <w:t>599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B8FEF" w14:textId="77777777" w:rsidR="007C2060" w:rsidRDefault="007C2060" w:rsidP="00137447">
      <w:pPr>
        <w:spacing w:after="0" w:line="240" w:lineRule="auto"/>
      </w:pPr>
      <w:r>
        <w:separator/>
      </w:r>
    </w:p>
  </w:footnote>
  <w:footnote w:type="continuationSeparator" w:id="0">
    <w:p w14:paraId="59148846" w14:textId="77777777" w:rsidR="007C2060" w:rsidRDefault="007C2060" w:rsidP="00137447">
      <w:pPr>
        <w:spacing w:after="0" w:line="240" w:lineRule="auto"/>
      </w:pPr>
      <w:r>
        <w:continuationSeparator/>
      </w:r>
    </w:p>
  </w:footnote>
  <w:footnote w:id="1">
    <w:p w14:paraId="216661DC" w14:textId="0B228951" w:rsidR="001E2DA2" w:rsidRDefault="001E2DA2">
      <w:pPr>
        <w:pStyle w:val="FootnoteText"/>
      </w:pPr>
      <w:r>
        <w:rPr>
          <w:rStyle w:val="FootnoteReference"/>
        </w:rPr>
        <w:footnoteRef/>
      </w:r>
      <w:r>
        <w:t xml:space="preserve"> </w:t>
      </w:r>
      <w:r w:rsidRPr="001E2DA2">
        <w:rPr>
          <w:sz w:val="18"/>
          <w:szCs w:val="18"/>
        </w:rPr>
        <w:t>Publicēta “Eiropas Savienības Oficiālajā Vēstnesī” OV L 55, 28.2.2011.</w:t>
      </w:r>
    </w:p>
  </w:footnote>
  <w:footnote w:id="2">
    <w:p w14:paraId="4889886F" w14:textId="77777777" w:rsidR="002E6522" w:rsidRDefault="002E6522" w:rsidP="002E6522">
      <w:pPr>
        <w:spacing w:after="0" w:line="240" w:lineRule="auto"/>
        <w:jc w:val="both"/>
      </w:pPr>
      <w:r w:rsidRPr="00370DB1">
        <w:rPr>
          <w:rStyle w:val="FootnoteReference"/>
          <w:rFonts w:ascii="Times New Roman" w:hAnsi="Times New Roman"/>
          <w:sz w:val="18"/>
          <w:szCs w:val="18"/>
        </w:rPr>
        <w:footnoteRef/>
      </w:r>
      <w:r w:rsidRPr="00370DB1">
        <w:rPr>
          <w:rFonts w:ascii="Times New Roman" w:hAnsi="Times New Roman"/>
          <w:sz w:val="18"/>
          <w:szCs w:val="18"/>
        </w:rPr>
        <w:t xml:space="preserve"> </w:t>
      </w:r>
      <w:r w:rsidRPr="00370DB1">
        <w:rPr>
          <w:rFonts w:ascii="Times New Roman" w:hAnsi="Times New Roman"/>
          <w:bCs/>
          <w:sz w:val="18"/>
          <w:szCs w:val="18"/>
        </w:rPr>
        <w:t xml:space="preserve">ar apzīmējumu „K1 kategorijas autobusi” tiek apzīmēti autobusi ar ietilpību no 12 līdz 24 (ieskaitot) pastāvīgām braukšanas virzienā novietotām pasažieru sēdvietām. </w:t>
      </w:r>
    </w:p>
  </w:footnote>
  <w:footnote w:id="3">
    <w:p w14:paraId="5F43EFC7" w14:textId="77777777" w:rsidR="002E6522" w:rsidRPr="00370DB1" w:rsidRDefault="002E6522" w:rsidP="002E6522">
      <w:pPr>
        <w:spacing w:after="0" w:line="240" w:lineRule="auto"/>
        <w:jc w:val="both"/>
        <w:rPr>
          <w:rFonts w:ascii="Times New Roman" w:hAnsi="Times New Roman"/>
          <w:sz w:val="18"/>
          <w:szCs w:val="18"/>
        </w:rPr>
      </w:pPr>
      <w:r w:rsidRPr="00370DB1">
        <w:rPr>
          <w:rStyle w:val="FootnoteReference"/>
          <w:rFonts w:ascii="Times New Roman" w:hAnsi="Times New Roman"/>
          <w:sz w:val="18"/>
          <w:szCs w:val="18"/>
        </w:rPr>
        <w:footnoteRef/>
      </w:r>
      <w:r w:rsidRPr="00370DB1">
        <w:rPr>
          <w:rFonts w:ascii="Times New Roman" w:hAnsi="Times New Roman"/>
          <w:sz w:val="18"/>
          <w:szCs w:val="18"/>
        </w:rPr>
        <w:t xml:space="preserve"> ar apzīmējumu „K2 kategorijas autobusi” tiek apzīmēti autobusi ar ietilpību no 25 pastāvīgām braukšanas virzienā novietotām  pasažieru sēdvietām. </w:t>
      </w:r>
    </w:p>
    <w:p w14:paraId="4C527CE2" w14:textId="77777777" w:rsidR="002E6522" w:rsidRDefault="002E6522" w:rsidP="002E6522">
      <w:pPr>
        <w:spacing w:after="0" w:line="240" w:lineRule="aut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09184" w14:textId="77777777" w:rsidR="00CB09B4" w:rsidRDefault="00CB09B4" w:rsidP="0090273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5B55EA" w14:textId="77777777" w:rsidR="00CB09B4" w:rsidRDefault="00CB0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794DF" w14:textId="77777777" w:rsidR="00CB09B4" w:rsidRPr="00266405" w:rsidRDefault="00CB09B4" w:rsidP="00902734">
    <w:pPr>
      <w:pStyle w:val="Header"/>
      <w:framePr w:wrap="around" w:vAnchor="text" w:hAnchor="margin" w:xAlign="center" w:y="1"/>
      <w:rPr>
        <w:rStyle w:val="PageNumber"/>
        <w:rFonts w:ascii="Times New Roman" w:hAnsi="Times New Roman" w:cs="Times New Roman"/>
      </w:rPr>
    </w:pPr>
    <w:r w:rsidRPr="00266405">
      <w:rPr>
        <w:rStyle w:val="PageNumber"/>
        <w:rFonts w:ascii="Times New Roman" w:hAnsi="Times New Roman" w:cs="Times New Roman"/>
      </w:rPr>
      <w:fldChar w:fldCharType="begin"/>
    </w:r>
    <w:r w:rsidRPr="00266405">
      <w:rPr>
        <w:rStyle w:val="PageNumber"/>
        <w:rFonts w:ascii="Times New Roman" w:hAnsi="Times New Roman" w:cs="Times New Roman"/>
      </w:rPr>
      <w:instrText xml:space="preserve">PAGE  </w:instrText>
    </w:r>
    <w:r w:rsidRPr="00266405">
      <w:rPr>
        <w:rStyle w:val="PageNumber"/>
        <w:rFonts w:ascii="Times New Roman" w:hAnsi="Times New Roman" w:cs="Times New Roman"/>
      </w:rPr>
      <w:fldChar w:fldCharType="separate"/>
    </w:r>
    <w:r w:rsidR="0095752F">
      <w:rPr>
        <w:rStyle w:val="PageNumber"/>
        <w:rFonts w:ascii="Times New Roman" w:hAnsi="Times New Roman" w:cs="Times New Roman"/>
        <w:noProof/>
      </w:rPr>
      <w:t>2</w:t>
    </w:r>
    <w:r w:rsidRPr="00266405">
      <w:rPr>
        <w:rStyle w:val="PageNumber"/>
        <w:rFonts w:ascii="Times New Roman" w:hAnsi="Times New Roman" w:cs="Times New Roman"/>
      </w:rPr>
      <w:fldChar w:fldCharType="end"/>
    </w:r>
  </w:p>
  <w:p w14:paraId="042720D5" w14:textId="77777777" w:rsidR="00CB09B4" w:rsidRDefault="00CB0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691AA3"/>
    <w:multiLevelType w:val="hybridMultilevel"/>
    <w:tmpl w:val="9C32CC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BD558F"/>
    <w:multiLevelType w:val="hybridMultilevel"/>
    <w:tmpl w:val="42FC2708"/>
    <w:lvl w:ilvl="0" w:tplc="0426000F">
      <w:start w:val="1"/>
      <w:numFmt w:val="decimal"/>
      <w:lvlText w:val="%1."/>
      <w:lvlJc w:val="left"/>
      <w:pPr>
        <w:ind w:left="1038" w:hanging="360"/>
      </w:pPr>
    </w:lvl>
    <w:lvl w:ilvl="1" w:tplc="04260019" w:tentative="1">
      <w:start w:val="1"/>
      <w:numFmt w:val="lowerLetter"/>
      <w:lvlText w:val="%2."/>
      <w:lvlJc w:val="left"/>
      <w:pPr>
        <w:ind w:left="1758" w:hanging="360"/>
      </w:pPr>
    </w:lvl>
    <w:lvl w:ilvl="2" w:tplc="0426001B" w:tentative="1">
      <w:start w:val="1"/>
      <w:numFmt w:val="lowerRoman"/>
      <w:lvlText w:val="%3."/>
      <w:lvlJc w:val="right"/>
      <w:pPr>
        <w:ind w:left="2478" w:hanging="180"/>
      </w:pPr>
    </w:lvl>
    <w:lvl w:ilvl="3" w:tplc="0426000F" w:tentative="1">
      <w:start w:val="1"/>
      <w:numFmt w:val="decimal"/>
      <w:lvlText w:val="%4."/>
      <w:lvlJc w:val="left"/>
      <w:pPr>
        <w:ind w:left="3198" w:hanging="360"/>
      </w:pPr>
    </w:lvl>
    <w:lvl w:ilvl="4" w:tplc="04260019" w:tentative="1">
      <w:start w:val="1"/>
      <w:numFmt w:val="lowerLetter"/>
      <w:lvlText w:val="%5."/>
      <w:lvlJc w:val="left"/>
      <w:pPr>
        <w:ind w:left="3918" w:hanging="360"/>
      </w:pPr>
    </w:lvl>
    <w:lvl w:ilvl="5" w:tplc="0426001B" w:tentative="1">
      <w:start w:val="1"/>
      <w:numFmt w:val="lowerRoman"/>
      <w:lvlText w:val="%6."/>
      <w:lvlJc w:val="right"/>
      <w:pPr>
        <w:ind w:left="4638" w:hanging="180"/>
      </w:pPr>
    </w:lvl>
    <w:lvl w:ilvl="6" w:tplc="0426000F" w:tentative="1">
      <w:start w:val="1"/>
      <w:numFmt w:val="decimal"/>
      <w:lvlText w:val="%7."/>
      <w:lvlJc w:val="left"/>
      <w:pPr>
        <w:ind w:left="5358" w:hanging="360"/>
      </w:pPr>
    </w:lvl>
    <w:lvl w:ilvl="7" w:tplc="04260019" w:tentative="1">
      <w:start w:val="1"/>
      <w:numFmt w:val="lowerLetter"/>
      <w:lvlText w:val="%8."/>
      <w:lvlJc w:val="left"/>
      <w:pPr>
        <w:ind w:left="6078" w:hanging="360"/>
      </w:pPr>
    </w:lvl>
    <w:lvl w:ilvl="8" w:tplc="0426001B" w:tentative="1">
      <w:start w:val="1"/>
      <w:numFmt w:val="lowerRoman"/>
      <w:lvlText w:val="%9."/>
      <w:lvlJc w:val="right"/>
      <w:pPr>
        <w:ind w:left="6798" w:hanging="180"/>
      </w:pPr>
    </w:lvl>
  </w:abstractNum>
  <w:abstractNum w:abstractNumId="2" w15:restartNumberingAfterBreak="0">
    <w:nsid w:val="2A0959F6"/>
    <w:multiLevelType w:val="hybridMultilevel"/>
    <w:tmpl w:val="6E10F428"/>
    <w:lvl w:ilvl="0" w:tplc="7C8A2B3E">
      <w:start w:val="1"/>
      <w:numFmt w:val="decimal"/>
      <w:lvlText w:val="%1."/>
      <w:lvlJc w:val="left"/>
      <w:pPr>
        <w:ind w:left="417" w:hanging="360"/>
      </w:pPr>
      <w:rPr>
        <w:rFonts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3" w15:restartNumberingAfterBreak="0">
    <w:nsid w:val="34D5046E"/>
    <w:multiLevelType w:val="hybridMultilevel"/>
    <w:tmpl w:val="E8E40F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B0734CF"/>
    <w:multiLevelType w:val="hybridMultilevel"/>
    <w:tmpl w:val="43C0785C"/>
    <w:lvl w:ilvl="0" w:tplc="792889C8">
      <w:start w:val="1"/>
      <w:numFmt w:val="bullet"/>
      <w:lvlText w:val=""/>
      <w:lvlJc w:val="left"/>
      <w:pPr>
        <w:ind w:left="720" w:hanging="360"/>
      </w:pPr>
      <w:rPr>
        <w:rFonts w:ascii="Symbol" w:hAnsi="Symbol" w:cs="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cs="Wingdings" w:hint="default"/>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FF44574"/>
    <w:multiLevelType w:val="hybridMultilevel"/>
    <w:tmpl w:val="4B30D326"/>
    <w:lvl w:ilvl="0" w:tplc="04260011">
      <w:start w:val="1"/>
      <w:numFmt w:val="decimal"/>
      <w:lvlText w:val="%1)"/>
      <w:lvlJc w:val="left"/>
      <w:pPr>
        <w:ind w:left="1038" w:hanging="360"/>
      </w:pPr>
    </w:lvl>
    <w:lvl w:ilvl="1" w:tplc="04260019" w:tentative="1">
      <w:start w:val="1"/>
      <w:numFmt w:val="lowerLetter"/>
      <w:lvlText w:val="%2."/>
      <w:lvlJc w:val="left"/>
      <w:pPr>
        <w:ind w:left="1758" w:hanging="360"/>
      </w:pPr>
    </w:lvl>
    <w:lvl w:ilvl="2" w:tplc="0426001B" w:tentative="1">
      <w:start w:val="1"/>
      <w:numFmt w:val="lowerRoman"/>
      <w:lvlText w:val="%3."/>
      <w:lvlJc w:val="right"/>
      <w:pPr>
        <w:ind w:left="2478" w:hanging="180"/>
      </w:pPr>
    </w:lvl>
    <w:lvl w:ilvl="3" w:tplc="0426000F" w:tentative="1">
      <w:start w:val="1"/>
      <w:numFmt w:val="decimal"/>
      <w:lvlText w:val="%4."/>
      <w:lvlJc w:val="left"/>
      <w:pPr>
        <w:ind w:left="3198" w:hanging="360"/>
      </w:pPr>
    </w:lvl>
    <w:lvl w:ilvl="4" w:tplc="04260019" w:tentative="1">
      <w:start w:val="1"/>
      <w:numFmt w:val="lowerLetter"/>
      <w:lvlText w:val="%5."/>
      <w:lvlJc w:val="left"/>
      <w:pPr>
        <w:ind w:left="3918" w:hanging="360"/>
      </w:pPr>
    </w:lvl>
    <w:lvl w:ilvl="5" w:tplc="0426001B" w:tentative="1">
      <w:start w:val="1"/>
      <w:numFmt w:val="lowerRoman"/>
      <w:lvlText w:val="%6."/>
      <w:lvlJc w:val="right"/>
      <w:pPr>
        <w:ind w:left="4638" w:hanging="180"/>
      </w:pPr>
    </w:lvl>
    <w:lvl w:ilvl="6" w:tplc="0426000F" w:tentative="1">
      <w:start w:val="1"/>
      <w:numFmt w:val="decimal"/>
      <w:lvlText w:val="%7."/>
      <w:lvlJc w:val="left"/>
      <w:pPr>
        <w:ind w:left="5358" w:hanging="360"/>
      </w:pPr>
    </w:lvl>
    <w:lvl w:ilvl="7" w:tplc="04260019" w:tentative="1">
      <w:start w:val="1"/>
      <w:numFmt w:val="lowerLetter"/>
      <w:lvlText w:val="%8."/>
      <w:lvlJc w:val="left"/>
      <w:pPr>
        <w:ind w:left="6078" w:hanging="360"/>
      </w:pPr>
    </w:lvl>
    <w:lvl w:ilvl="8" w:tplc="0426001B" w:tentative="1">
      <w:start w:val="1"/>
      <w:numFmt w:val="lowerRoman"/>
      <w:lvlText w:val="%9."/>
      <w:lvlJc w:val="right"/>
      <w:pPr>
        <w:ind w:left="6798" w:hanging="180"/>
      </w:pPr>
    </w:lvl>
  </w:abstractNum>
  <w:abstractNum w:abstractNumId="6" w15:restartNumberingAfterBreak="0">
    <w:nsid w:val="62A23D12"/>
    <w:multiLevelType w:val="hybridMultilevel"/>
    <w:tmpl w:val="38B86E5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62ED754A"/>
    <w:multiLevelType w:val="hybridMultilevel"/>
    <w:tmpl w:val="14EE6E76"/>
    <w:lvl w:ilvl="0" w:tplc="57781466">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3DF248F"/>
    <w:multiLevelType w:val="hybridMultilevel"/>
    <w:tmpl w:val="D5B61EAC"/>
    <w:lvl w:ilvl="0" w:tplc="303CD5A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5D86E3F"/>
    <w:multiLevelType w:val="hybridMultilevel"/>
    <w:tmpl w:val="69BA9B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54526F2"/>
    <w:multiLevelType w:val="hybridMultilevel"/>
    <w:tmpl w:val="FE62B440"/>
    <w:lvl w:ilvl="0" w:tplc="74401960">
      <w:start w:val="1"/>
      <w:numFmt w:val="decimal"/>
      <w:lvlText w:val="%1)"/>
      <w:lvlJc w:val="left"/>
      <w:pPr>
        <w:ind w:left="428" w:hanging="360"/>
      </w:pPr>
      <w:rPr>
        <w:rFonts w:hint="default"/>
      </w:rPr>
    </w:lvl>
    <w:lvl w:ilvl="1" w:tplc="04260019" w:tentative="1">
      <w:start w:val="1"/>
      <w:numFmt w:val="lowerLetter"/>
      <w:lvlText w:val="%2."/>
      <w:lvlJc w:val="left"/>
      <w:pPr>
        <w:ind w:left="1148" w:hanging="360"/>
      </w:pPr>
    </w:lvl>
    <w:lvl w:ilvl="2" w:tplc="0426001B" w:tentative="1">
      <w:start w:val="1"/>
      <w:numFmt w:val="lowerRoman"/>
      <w:lvlText w:val="%3."/>
      <w:lvlJc w:val="right"/>
      <w:pPr>
        <w:ind w:left="1868" w:hanging="180"/>
      </w:pPr>
    </w:lvl>
    <w:lvl w:ilvl="3" w:tplc="0426000F" w:tentative="1">
      <w:start w:val="1"/>
      <w:numFmt w:val="decimal"/>
      <w:lvlText w:val="%4."/>
      <w:lvlJc w:val="left"/>
      <w:pPr>
        <w:ind w:left="2588" w:hanging="360"/>
      </w:pPr>
    </w:lvl>
    <w:lvl w:ilvl="4" w:tplc="04260019" w:tentative="1">
      <w:start w:val="1"/>
      <w:numFmt w:val="lowerLetter"/>
      <w:lvlText w:val="%5."/>
      <w:lvlJc w:val="left"/>
      <w:pPr>
        <w:ind w:left="3308" w:hanging="360"/>
      </w:pPr>
    </w:lvl>
    <w:lvl w:ilvl="5" w:tplc="0426001B" w:tentative="1">
      <w:start w:val="1"/>
      <w:numFmt w:val="lowerRoman"/>
      <w:lvlText w:val="%6."/>
      <w:lvlJc w:val="right"/>
      <w:pPr>
        <w:ind w:left="4028" w:hanging="180"/>
      </w:pPr>
    </w:lvl>
    <w:lvl w:ilvl="6" w:tplc="0426000F" w:tentative="1">
      <w:start w:val="1"/>
      <w:numFmt w:val="decimal"/>
      <w:lvlText w:val="%7."/>
      <w:lvlJc w:val="left"/>
      <w:pPr>
        <w:ind w:left="4748" w:hanging="360"/>
      </w:pPr>
    </w:lvl>
    <w:lvl w:ilvl="7" w:tplc="04260019" w:tentative="1">
      <w:start w:val="1"/>
      <w:numFmt w:val="lowerLetter"/>
      <w:lvlText w:val="%8."/>
      <w:lvlJc w:val="left"/>
      <w:pPr>
        <w:ind w:left="5468" w:hanging="360"/>
      </w:pPr>
    </w:lvl>
    <w:lvl w:ilvl="8" w:tplc="0426001B" w:tentative="1">
      <w:start w:val="1"/>
      <w:numFmt w:val="lowerRoman"/>
      <w:lvlText w:val="%9."/>
      <w:lvlJc w:val="right"/>
      <w:pPr>
        <w:ind w:left="6188" w:hanging="180"/>
      </w:pPr>
    </w:lvl>
  </w:abstractNum>
  <w:abstractNum w:abstractNumId="11" w15:restartNumberingAfterBreak="0">
    <w:nsid w:val="78E951F9"/>
    <w:multiLevelType w:val="hybridMultilevel"/>
    <w:tmpl w:val="469A1792"/>
    <w:lvl w:ilvl="0" w:tplc="688C4E46">
      <w:start w:val="1"/>
      <w:numFmt w:val="decimal"/>
      <w:lvlText w:val="%1."/>
      <w:lvlJc w:val="left"/>
      <w:pPr>
        <w:ind w:left="417" w:hanging="360"/>
      </w:pPr>
      <w:rPr>
        <w:rFonts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num w:numId="1">
    <w:abstractNumId w:val="1"/>
  </w:num>
  <w:num w:numId="2">
    <w:abstractNumId w:val="5"/>
  </w:num>
  <w:num w:numId="3">
    <w:abstractNumId w:val="4"/>
  </w:num>
  <w:num w:numId="4">
    <w:abstractNumId w:val="2"/>
  </w:num>
  <w:num w:numId="5">
    <w:abstractNumId w:val="9"/>
  </w:num>
  <w:num w:numId="6">
    <w:abstractNumId w:val="11"/>
  </w:num>
  <w:num w:numId="7">
    <w:abstractNumId w:val="10"/>
  </w:num>
  <w:num w:numId="8">
    <w:abstractNumId w:val="7"/>
  </w:num>
  <w:num w:numId="9">
    <w:abstractNumId w:val="8"/>
  </w:num>
  <w:num w:numId="10">
    <w:abstractNumId w:val="3"/>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53E"/>
    <w:rsid w:val="00003223"/>
    <w:rsid w:val="000104DC"/>
    <w:rsid w:val="00010D9A"/>
    <w:rsid w:val="00011271"/>
    <w:rsid w:val="0001298C"/>
    <w:rsid w:val="00013971"/>
    <w:rsid w:val="00013FA9"/>
    <w:rsid w:val="00014070"/>
    <w:rsid w:val="00014553"/>
    <w:rsid w:val="00016E2E"/>
    <w:rsid w:val="00017425"/>
    <w:rsid w:val="000176AE"/>
    <w:rsid w:val="000207E2"/>
    <w:rsid w:val="000236DA"/>
    <w:rsid w:val="0002665B"/>
    <w:rsid w:val="00026B19"/>
    <w:rsid w:val="0003198C"/>
    <w:rsid w:val="00033AEA"/>
    <w:rsid w:val="00034AE8"/>
    <w:rsid w:val="00036429"/>
    <w:rsid w:val="00040CA8"/>
    <w:rsid w:val="00041317"/>
    <w:rsid w:val="00042D24"/>
    <w:rsid w:val="00042EB3"/>
    <w:rsid w:val="00043748"/>
    <w:rsid w:val="00046631"/>
    <w:rsid w:val="00047102"/>
    <w:rsid w:val="000472F4"/>
    <w:rsid w:val="0005040C"/>
    <w:rsid w:val="00050CD9"/>
    <w:rsid w:val="00052299"/>
    <w:rsid w:val="000566B9"/>
    <w:rsid w:val="000571F2"/>
    <w:rsid w:val="00057C3D"/>
    <w:rsid w:val="0006157F"/>
    <w:rsid w:val="00062CD7"/>
    <w:rsid w:val="00063258"/>
    <w:rsid w:val="000660E9"/>
    <w:rsid w:val="0007369B"/>
    <w:rsid w:val="0008019B"/>
    <w:rsid w:val="00084D9B"/>
    <w:rsid w:val="0008560A"/>
    <w:rsid w:val="00092F7A"/>
    <w:rsid w:val="000939E3"/>
    <w:rsid w:val="000952BA"/>
    <w:rsid w:val="00096E2E"/>
    <w:rsid w:val="000A1FEA"/>
    <w:rsid w:val="000A3947"/>
    <w:rsid w:val="000A5454"/>
    <w:rsid w:val="000B240B"/>
    <w:rsid w:val="000B5745"/>
    <w:rsid w:val="000B7140"/>
    <w:rsid w:val="000C178B"/>
    <w:rsid w:val="000C22C9"/>
    <w:rsid w:val="000C2DDD"/>
    <w:rsid w:val="000C366F"/>
    <w:rsid w:val="000C5377"/>
    <w:rsid w:val="000C5A83"/>
    <w:rsid w:val="000C6316"/>
    <w:rsid w:val="000C691E"/>
    <w:rsid w:val="000D146B"/>
    <w:rsid w:val="000D2425"/>
    <w:rsid w:val="000D3D6C"/>
    <w:rsid w:val="000D41A6"/>
    <w:rsid w:val="000D745B"/>
    <w:rsid w:val="000D7BF8"/>
    <w:rsid w:val="000E0362"/>
    <w:rsid w:val="000E03BF"/>
    <w:rsid w:val="000E38FE"/>
    <w:rsid w:val="000E5896"/>
    <w:rsid w:val="000F466C"/>
    <w:rsid w:val="000F7C8A"/>
    <w:rsid w:val="001007FC"/>
    <w:rsid w:val="00104816"/>
    <w:rsid w:val="001111B8"/>
    <w:rsid w:val="00115080"/>
    <w:rsid w:val="001172E6"/>
    <w:rsid w:val="0012008D"/>
    <w:rsid w:val="00120797"/>
    <w:rsid w:val="00121BFD"/>
    <w:rsid w:val="00122B11"/>
    <w:rsid w:val="00122DDA"/>
    <w:rsid w:val="001240C3"/>
    <w:rsid w:val="00124C2C"/>
    <w:rsid w:val="001266B4"/>
    <w:rsid w:val="0013064C"/>
    <w:rsid w:val="00132AFC"/>
    <w:rsid w:val="0013439D"/>
    <w:rsid w:val="00135A67"/>
    <w:rsid w:val="00137336"/>
    <w:rsid w:val="00137447"/>
    <w:rsid w:val="00140FB5"/>
    <w:rsid w:val="0014329A"/>
    <w:rsid w:val="0014468E"/>
    <w:rsid w:val="001518C2"/>
    <w:rsid w:val="00154549"/>
    <w:rsid w:val="001551A7"/>
    <w:rsid w:val="00162344"/>
    <w:rsid w:val="0016247C"/>
    <w:rsid w:val="00163B8F"/>
    <w:rsid w:val="001644F2"/>
    <w:rsid w:val="00166559"/>
    <w:rsid w:val="00166600"/>
    <w:rsid w:val="00166E9F"/>
    <w:rsid w:val="00171FCA"/>
    <w:rsid w:val="0017455E"/>
    <w:rsid w:val="001760B9"/>
    <w:rsid w:val="00177852"/>
    <w:rsid w:val="00180148"/>
    <w:rsid w:val="0018114A"/>
    <w:rsid w:val="00183E75"/>
    <w:rsid w:val="00185C1F"/>
    <w:rsid w:val="00186797"/>
    <w:rsid w:val="00192290"/>
    <w:rsid w:val="001946F6"/>
    <w:rsid w:val="001959FF"/>
    <w:rsid w:val="001A02E8"/>
    <w:rsid w:val="001B3319"/>
    <w:rsid w:val="001B36B4"/>
    <w:rsid w:val="001B5449"/>
    <w:rsid w:val="001B644C"/>
    <w:rsid w:val="001B697E"/>
    <w:rsid w:val="001C0213"/>
    <w:rsid w:val="001C0862"/>
    <w:rsid w:val="001C1219"/>
    <w:rsid w:val="001C1FD1"/>
    <w:rsid w:val="001C2FD6"/>
    <w:rsid w:val="001C3A1E"/>
    <w:rsid w:val="001C4765"/>
    <w:rsid w:val="001C4A18"/>
    <w:rsid w:val="001C58C6"/>
    <w:rsid w:val="001C79A7"/>
    <w:rsid w:val="001C7BFD"/>
    <w:rsid w:val="001D20CE"/>
    <w:rsid w:val="001D2414"/>
    <w:rsid w:val="001E1772"/>
    <w:rsid w:val="001E2DA2"/>
    <w:rsid w:val="001E4E91"/>
    <w:rsid w:val="001E6BF5"/>
    <w:rsid w:val="001E6CF9"/>
    <w:rsid w:val="001F3A76"/>
    <w:rsid w:val="002016B0"/>
    <w:rsid w:val="00202940"/>
    <w:rsid w:val="0020581C"/>
    <w:rsid w:val="00205F7A"/>
    <w:rsid w:val="002107A0"/>
    <w:rsid w:val="00210AE4"/>
    <w:rsid w:val="0021348C"/>
    <w:rsid w:val="00215CD4"/>
    <w:rsid w:val="002207F2"/>
    <w:rsid w:val="0022192C"/>
    <w:rsid w:val="002227D1"/>
    <w:rsid w:val="00222EE4"/>
    <w:rsid w:val="00231D24"/>
    <w:rsid w:val="0023362C"/>
    <w:rsid w:val="002337BB"/>
    <w:rsid w:val="0024134A"/>
    <w:rsid w:val="00246752"/>
    <w:rsid w:val="00247D19"/>
    <w:rsid w:val="00250B5D"/>
    <w:rsid w:val="00250EB8"/>
    <w:rsid w:val="00250F7E"/>
    <w:rsid w:val="0025631F"/>
    <w:rsid w:val="002618CA"/>
    <w:rsid w:val="00265560"/>
    <w:rsid w:val="00266405"/>
    <w:rsid w:val="00273B27"/>
    <w:rsid w:val="002770F4"/>
    <w:rsid w:val="0027716D"/>
    <w:rsid w:val="002801ED"/>
    <w:rsid w:val="002810DD"/>
    <w:rsid w:val="0028274A"/>
    <w:rsid w:val="00282AC9"/>
    <w:rsid w:val="00282FD9"/>
    <w:rsid w:val="00285F8E"/>
    <w:rsid w:val="00287588"/>
    <w:rsid w:val="0029578D"/>
    <w:rsid w:val="0029587B"/>
    <w:rsid w:val="0029591B"/>
    <w:rsid w:val="00295C0E"/>
    <w:rsid w:val="00296796"/>
    <w:rsid w:val="0029772E"/>
    <w:rsid w:val="002A13D1"/>
    <w:rsid w:val="002A55EB"/>
    <w:rsid w:val="002A7F37"/>
    <w:rsid w:val="002B0AAE"/>
    <w:rsid w:val="002B1F30"/>
    <w:rsid w:val="002B6FF6"/>
    <w:rsid w:val="002B742F"/>
    <w:rsid w:val="002B7CAA"/>
    <w:rsid w:val="002C035B"/>
    <w:rsid w:val="002C20EB"/>
    <w:rsid w:val="002C7E72"/>
    <w:rsid w:val="002D13D0"/>
    <w:rsid w:val="002D2172"/>
    <w:rsid w:val="002D25E2"/>
    <w:rsid w:val="002D3AC4"/>
    <w:rsid w:val="002D7F2C"/>
    <w:rsid w:val="002E11BF"/>
    <w:rsid w:val="002E3F68"/>
    <w:rsid w:val="002E4AA0"/>
    <w:rsid w:val="002E4CD0"/>
    <w:rsid w:val="002E6486"/>
    <w:rsid w:val="002E6522"/>
    <w:rsid w:val="002E7CAF"/>
    <w:rsid w:val="002F25DF"/>
    <w:rsid w:val="002F6281"/>
    <w:rsid w:val="002F72E0"/>
    <w:rsid w:val="003016EB"/>
    <w:rsid w:val="00302347"/>
    <w:rsid w:val="0030504D"/>
    <w:rsid w:val="0030631F"/>
    <w:rsid w:val="00313F1E"/>
    <w:rsid w:val="0031429A"/>
    <w:rsid w:val="00320A27"/>
    <w:rsid w:val="003226A1"/>
    <w:rsid w:val="0032493E"/>
    <w:rsid w:val="003303E1"/>
    <w:rsid w:val="0033130A"/>
    <w:rsid w:val="00331DCA"/>
    <w:rsid w:val="0033553E"/>
    <w:rsid w:val="00336769"/>
    <w:rsid w:val="0034264D"/>
    <w:rsid w:val="00346AAD"/>
    <w:rsid w:val="00350794"/>
    <w:rsid w:val="0035129D"/>
    <w:rsid w:val="003542FA"/>
    <w:rsid w:val="003575DC"/>
    <w:rsid w:val="00363566"/>
    <w:rsid w:val="00363C88"/>
    <w:rsid w:val="00364F69"/>
    <w:rsid w:val="0036513F"/>
    <w:rsid w:val="003668D1"/>
    <w:rsid w:val="00372194"/>
    <w:rsid w:val="0037545E"/>
    <w:rsid w:val="0037616F"/>
    <w:rsid w:val="00376804"/>
    <w:rsid w:val="00381572"/>
    <w:rsid w:val="003846EF"/>
    <w:rsid w:val="00385A2B"/>
    <w:rsid w:val="0039130E"/>
    <w:rsid w:val="00392A73"/>
    <w:rsid w:val="00394D8D"/>
    <w:rsid w:val="003967F3"/>
    <w:rsid w:val="003A05AD"/>
    <w:rsid w:val="003A1987"/>
    <w:rsid w:val="003A1C22"/>
    <w:rsid w:val="003A1EBD"/>
    <w:rsid w:val="003A3229"/>
    <w:rsid w:val="003A5F7F"/>
    <w:rsid w:val="003A6908"/>
    <w:rsid w:val="003A6CF1"/>
    <w:rsid w:val="003B091F"/>
    <w:rsid w:val="003B26A7"/>
    <w:rsid w:val="003B51B5"/>
    <w:rsid w:val="003B648D"/>
    <w:rsid w:val="003C24DF"/>
    <w:rsid w:val="003C260F"/>
    <w:rsid w:val="003D6D25"/>
    <w:rsid w:val="003E1BBB"/>
    <w:rsid w:val="003E2A79"/>
    <w:rsid w:val="003E494C"/>
    <w:rsid w:val="003E585C"/>
    <w:rsid w:val="003F217E"/>
    <w:rsid w:val="003F2EEF"/>
    <w:rsid w:val="003F43CF"/>
    <w:rsid w:val="003F6117"/>
    <w:rsid w:val="004008D6"/>
    <w:rsid w:val="00405A55"/>
    <w:rsid w:val="004128C4"/>
    <w:rsid w:val="0041377A"/>
    <w:rsid w:val="00422C8D"/>
    <w:rsid w:val="004262F8"/>
    <w:rsid w:val="004278E5"/>
    <w:rsid w:val="004323D7"/>
    <w:rsid w:val="0043397D"/>
    <w:rsid w:val="00433A9B"/>
    <w:rsid w:val="00435A50"/>
    <w:rsid w:val="00436759"/>
    <w:rsid w:val="00441C3E"/>
    <w:rsid w:val="00442A7D"/>
    <w:rsid w:val="00447CB3"/>
    <w:rsid w:val="0045001E"/>
    <w:rsid w:val="004513B3"/>
    <w:rsid w:val="00451D39"/>
    <w:rsid w:val="00456A71"/>
    <w:rsid w:val="00462656"/>
    <w:rsid w:val="00465523"/>
    <w:rsid w:val="004739A3"/>
    <w:rsid w:val="00474B11"/>
    <w:rsid w:val="00474C41"/>
    <w:rsid w:val="0047529C"/>
    <w:rsid w:val="004752BD"/>
    <w:rsid w:val="00476521"/>
    <w:rsid w:val="004838DF"/>
    <w:rsid w:val="00484822"/>
    <w:rsid w:val="00486EFE"/>
    <w:rsid w:val="004927BE"/>
    <w:rsid w:val="00492F6B"/>
    <w:rsid w:val="00494DB5"/>
    <w:rsid w:val="00495B8E"/>
    <w:rsid w:val="00495D43"/>
    <w:rsid w:val="00496199"/>
    <w:rsid w:val="004A309B"/>
    <w:rsid w:val="004A5FD1"/>
    <w:rsid w:val="004B2B97"/>
    <w:rsid w:val="004B5A95"/>
    <w:rsid w:val="004C1838"/>
    <w:rsid w:val="004C40B8"/>
    <w:rsid w:val="004D13CE"/>
    <w:rsid w:val="004D29F2"/>
    <w:rsid w:val="004D6873"/>
    <w:rsid w:val="004D7820"/>
    <w:rsid w:val="004E08F8"/>
    <w:rsid w:val="004E1D8A"/>
    <w:rsid w:val="004E686E"/>
    <w:rsid w:val="004F145C"/>
    <w:rsid w:val="004F16BD"/>
    <w:rsid w:val="004F16DE"/>
    <w:rsid w:val="004F5B51"/>
    <w:rsid w:val="004F5E97"/>
    <w:rsid w:val="00500C2F"/>
    <w:rsid w:val="0050165A"/>
    <w:rsid w:val="005039EA"/>
    <w:rsid w:val="00505E92"/>
    <w:rsid w:val="005065AF"/>
    <w:rsid w:val="00511CA2"/>
    <w:rsid w:val="005122CC"/>
    <w:rsid w:val="00514F2C"/>
    <w:rsid w:val="0051753F"/>
    <w:rsid w:val="0053134D"/>
    <w:rsid w:val="005334AF"/>
    <w:rsid w:val="005356A4"/>
    <w:rsid w:val="00543501"/>
    <w:rsid w:val="00543875"/>
    <w:rsid w:val="00543F97"/>
    <w:rsid w:val="005442CD"/>
    <w:rsid w:val="00544E1A"/>
    <w:rsid w:val="00544E68"/>
    <w:rsid w:val="00546CBF"/>
    <w:rsid w:val="005504A3"/>
    <w:rsid w:val="00552668"/>
    <w:rsid w:val="00555516"/>
    <w:rsid w:val="0055669F"/>
    <w:rsid w:val="00557C60"/>
    <w:rsid w:val="00562DE7"/>
    <w:rsid w:val="00563C14"/>
    <w:rsid w:val="005651FC"/>
    <w:rsid w:val="00566097"/>
    <w:rsid w:val="005660C8"/>
    <w:rsid w:val="00566841"/>
    <w:rsid w:val="00567F16"/>
    <w:rsid w:val="0057015D"/>
    <w:rsid w:val="00572B0D"/>
    <w:rsid w:val="00573575"/>
    <w:rsid w:val="005758A3"/>
    <w:rsid w:val="00576E8C"/>
    <w:rsid w:val="00580532"/>
    <w:rsid w:val="00580CFE"/>
    <w:rsid w:val="00586B95"/>
    <w:rsid w:val="0059047D"/>
    <w:rsid w:val="0059366C"/>
    <w:rsid w:val="00594308"/>
    <w:rsid w:val="00595A4C"/>
    <w:rsid w:val="005968B4"/>
    <w:rsid w:val="00597572"/>
    <w:rsid w:val="0059780A"/>
    <w:rsid w:val="005A01C9"/>
    <w:rsid w:val="005A0983"/>
    <w:rsid w:val="005A1849"/>
    <w:rsid w:val="005A2D48"/>
    <w:rsid w:val="005A68DA"/>
    <w:rsid w:val="005B45E4"/>
    <w:rsid w:val="005B4CE1"/>
    <w:rsid w:val="005B5944"/>
    <w:rsid w:val="005B64AC"/>
    <w:rsid w:val="005B6559"/>
    <w:rsid w:val="005B65B3"/>
    <w:rsid w:val="005C0645"/>
    <w:rsid w:val="005C598E"/>
    <w:rsid w:val="005D331C"/>
    <w:rsid w:val="005D4722"/>
    <w:rsid w:val="005D4964"/>
    <w:rsid w:val="005E3AA7"/>
    <w:rsid w:val="005E44CB"/>
    <w:rsid w:val="005E5C2A"/>
    <w:rsid w:val="005F0203"/>
    <w:rsid w:val="005F0750"/>
    <w:rsid w:val="005F2314"/>
    <w:rsid w:val="005F528D"/>
    <w:rsid w:val="005F5B54"/>
    <w:rsid w:val="005F6A51"/>
    <w:rsid w:val="005F7C46"/>
    <w:rsid w:val="00601980"/>
    <w:rsid w:val="0060547E"/>
    <w:rsid w:val="00613D9C"/>
    <w:rsid w:val="0061642A"/>
    <w:rsid w:val="00616923"/>
    <w:rsid w:val="00617F88"/>
    <w:rsid w:val="0062205B"/>
    <w:rsid w:val="00622860"/>
    <w:rsid w:val="0062447E"/>
    <w:rsid w:val="006250DA"/>
    <w:rsid w:val="006251CE"/>
    <w:rsid w:val="0062782C"/>
    <w:rsid w:val="00633462"/>
    <w:rsid w:val="00634FB0"/>
    <w:rsid w:val="00636696"/>
    <w:rsid w:val="00641C2F"/>
    <w:rsid w:val="0064281C"/>
    <w:rsid w:val="00642993"/>
    <w:rsid w:val="006462D3"/>
    <w:rsid w:val="00647307"/>
    <w:rsid w:val="0065080A"/>
    <w:rsid w:val="00651B4C"/>
    <w:rsid w:val="00652A95"/>
    <w:rsid w:val="00653F2C"/>
    <w:rsid w:val="0065527C"/>
    <w:rsid w:val="00662031"/>
    <w:rsid w:val="00670CF6"/>
    <w:rsid w:val="006716F0"/>
    <w:rsid w:val="006769CB"/>
    <w:rsid w:val="00677140"/>
    <w:rsid w:val="00677222"/>
    <w:rsid w:val="00683D08"/>
    <w:rsid w:val="00683D46"/>
    <w:rsid w:val="00690E91"/>
    <w:rsid w:val="00693CFC"/>
    <w:rsid w:val="00694722"/>
    <w:rsid w:val="00695260"/>
    <w:rsid w:val="006970C8"/>
    <w:rsid w:val="006974E6"/>
    <w:rsid w:val="0069794F"/>
    <w:rsid w:val="006A3B79"/>
    <w:rsid w:val="006A57F4"/>
    <w:rsid w:val="006A6D36"/>
    <w:rsid w:val="006A7D09"/>
    <w:rsid w:val="006B5B51"/>
    <w:rsid w:val="006C152D"/>
    <w:rsid w:val="006C16F7"/>
    <w:rsid w:val="006C1EC1"/>
    <w:rsid w:val="006C45BB"/>
    <w:rsid w:val="006C6D1C"/>
    <w:rsid w:val="006C6D4A"/>
    <w:rsid w:val="006C7001"/>
    <w:rsid w:val="006C71CC"/>
    <w:rsid w:val="006D1542"/>
    <w:rsid w:val="006D180E"/>
    <w:rsid w:val="006D1B17"/>
    <w:rsid w:val="006D1BD6"/>
    <w:rsid w:val="006D2A87"/>
    <w:rsid w:val="006D2AF6"/>
    <w:rsid w:val="006D3494"/>
    <w:rsid w:val="006D73FE"/>
    <w:rsid w:val="006E010D"/>
    <w:rsid w:val="006E1592"/>
    <w:rsid w:val="006E23E1"/>
    <w:rsid w:val="006E2A08"/>
    <w:rsid w:val="006E3134"/>
    <w:rsid w:val="006E38B8"/>
    <w:rsid w:val="006E52AD"/>
    <w:rsid w:val="006E6813"/>
    <w:rsid w:val="006F15C0"/>
    <w:rsid w:val="006F308B"/>
    <w:rsid w:val="006F3212"/>
    <w:rsid w:val="006F3985"/>
    <w:rsid w:val="006F435B"/>
    <w:rsid w:val="006F538A"/>
    <w:rsid w:val="006F57AB"/>
    <w:rsid w:val="007011E7"/>
    <w:rsid w:val="0070179A"/>
    <w:rsid w:val="00703D67"/>
    <w:rsid w:val="00703F77"/>
    <w:rsid w:val="00704D84"/>
    <w:rsid w:val="00710864"/>
    <w:rsid w:val="00716407"/>
    <w:rsid w:val="00717276"/>
    <w:rsid w:val="007174AD"/>
    <w:rsid w:val="0072036C"/>
    <w:rsid w:val="007334E1"/>
    <w:rsid w:val="00734383"/>
    <w:rsid w:val="007344E7"/>
    <w:rsid w:val="0073534B"/>
    <w:rsid w:val="00735A74"/>
    <w:rsid w:val="0073644A"/>
    <w:rsid w:val="00740163"/>
    <w:rsid w:val="007401A0"/>
    <w:rsid w:val="00743D94"/>
    <w:rsid w:val="00745BA1"/>
    <w:rsid w:val="00746C29"/>
    <w:rsid w:val="00747096"/>
    <w:rsid w:val="007543D5"/>
    <w:rsid w:val="00754959"/>
    <w:rsid w:val="00755ACB"/>
    <w:rsid w:val="0075713C"/>
    <w:rsid w:val="00761DFD"/>
    <w:rsid w:val="00771451"/>
    <w:rsid w:val="007737A7"/>
    <w:rsid w:val="00774278"/>
    <w:rsid w:val="00774FDD"/>
    <w:rsid w:val="0078106B"/>
    <w:rsid w:val="0078124D"/>
    <w:rsid w:val="00787741"/>
    <w:rsid w:val="00790AA6"/>
    <w:rsid w:val="00795106"/>
    <w:rsid w:val="0079562A"/>
    <w:rsid w:val="007A16FF"/>
    <w:rsid w:val="007A59C6"/>
    <w:rsid w:val="007A66D9"/>
    <w:rsid w:val="007A6F2E"/>
    <w:rsid w:val="007A79E0"/>
    <w:rsid w:val="007B1042"/>
    <w:rsid w:val="007B1816"/>
    <w:rsid w:val="007B1CAC"/>
    <w:rsid w:val="007B1DD7"/>
    <w:rsid w:val="007B42EA"/>
    <w:rsid w:val="007B4890"/>
    <w:rsid w:val="007B53EF"/>
    <w:rsid w:val="007C2060"/>
    <w:rsid w:val="007D0E5B"/>
    <w:rsid w:val="007D1A9E"/>
    <w:rsid w:val="007E2173"/>
    <w:rsid w:val="007E28C8"/>
    <w:rsid w:val="007E3FEE"/>
    <w:rsid w:val="007E6268"/>
    <w:rsid w:val="007E645F"/>
    <w:rsid w:val="007E7969"/>
    <w:rsid w:val="007F0AB5"/>
    <w:rsid w:val="007F0AC2"/>
    <w:rsid w:val="007F3370"/>
    <w:rsid w:val="007F6735"/>
    <w:rsid w:val="00801212"/>
    <w:rsid w:val="00801F63"/>
    <w:rsid w:val="0080379E"/>
    <w:rsid w:val="0080610A"/>
    <w:rsid w:val="008075FF"/>
    <w:rsid w:val="00807DA0"/>
    <w:rsid w:val="00811805"/>
    <w:rsid w:val="00811A67"/>
    <w:rsid w:val="00812AD4"/>
    <w:rsid w:val="0081390F"/>
    <w:rsid w:val="00813B68"/>
    <w:rsid w:val="00814AE3"/>
    <w:rsid w:val="00815B65"/>
    <w:rsid w:val="008175FB"/>
    <w:rsid w:val="0082010E"/>
    <w:rsid w:val="0082011C"/>
    <w:rsid w:val="008204D7"/>
    <w:rsid w:val="00824020"/>
    <w:rsid w:val="00825421"/>
    <w:rsid w:val="0082766D"/>
    <w:rsid w:val="0083168F"/>
    <w:rsid w:val="00831E52"/>
    <w:rsid w:val="00832E45"/>
    <w:rsid w:val="00835260"/>
    <w:rsid w:val="00835E00"/>
    <w:rsid w:val="00841702"/>
    <w:rsid w:val="008423CC"/>
    <w:rsid w:val="008437C8"/>
    <w:rsid w:val="00845F89"/>
    <w:rsid w:val="008467ED"/>
    <w:rsid w:val="008471A0"/>
    <w:rsid w:val="008522D5"/>
    <w:rsid w:val="00852BA2"/>
    <w:rsid w:val="00856E22"/>
    <w:rsid w:val="00857391"/>
    <w:rsid w:val="008623E0"/>
    <w:rsid w:val="00862D95"/>
    <w:rsid w:val="008658E3"/>
    <w:rsid w:val="00873003"/>
    <w:rsid w:val="008773F3"/>
    <w:rsid w:val="00877FAD"/>
    <w:rsid w:val="0088306D"/>
    <w:rsid w:val="00885FD2"/>
    <w:rsid w:val="008863DE"/>
    <w:rsid w:val="0088657E"/>
    <w:rsid w:val="008867B3"/>
    <w:rsid w:val="0088722C"/>
    <w:rsid w:val="00887605"/>
    <w:rsid w:val="00891236"/>
    <w:rsid w:val="00891790"/>
    <w:rsid w:val="00892084"/>
    <w:rsid w:val="00892F83"/>
    <w:rsid w:val="008935FF"/>
    <w:rsid w:val="008967C7"/>
    <w:rsid w:val="008A6BAE"/>
    <w:rsid w:val="008A6EFA"/>
    <w:rsid w:val="008B253F"/>
    <w:rsid w:val="008B5D33"/>
    <w:rsid w:val="008B5F6A"/>
    <w:rsid w:val="008B6E60"/>
    <w:rsid w:val="008B738B"/>
    <w:rsid w:val="008C22B0"/>
    <w:rsid w:val="008C55A6"/>
    <w:rsid w:val="008C6E1D"/>
    <w:rsid w:val="008D176D"/>
    <w:rsid w:val="008D42D8"/>
    <w:rsid w:val="008D57D6"/>
    <w:rsid w:val="008D58BB"/>
    <w:rsid w:val="008D611A"/>
    <w:rsid w:val="008D7096"/>
    <w:rsid w:val="008D72E8"/>
    <w:rsid w:val="008D75AE"/>
    <w:rsid w:val="008E2847"/>
    <w:rsid w:val="008F0601"/>
    <w:rsid w:val="008F08F6"/>
    <w:rsid w:val="008F4F35"/>
    <w:rsid w:val="008F7AC2"/>
    <w:rsid w:val="00902734"/>
    <w:rsid w:val="00902DEB"/>
    <w:rsid w:val="0090551E"/>
    <w:rsid w:val="00906D55"/>
    <w:rsid w:val="009152BB"/>
    <w:rsid w:val="0091611D"/>
    <w:rsid w:val="00920C53"/>
    <w:rsid w:val="00924A5F"/>
    <w:rsid w:val="00934FBB"/>
    <w:rsid w:val="00936B00"/>
    <w:rsid w:val="00937503"/>
    <w:rsid w:val="009375BD"/>
    <w:rsid w:val="00937FEE"/>
    <w:rsid w:val="00940860"/>
    <w:rsid w:val="00940B57"/>
    <w:rsid w:val="00942378"/>
    <w:rsid w:val="0094292C"/>
    <w:rsid w:val="00943131"/>
    <w:rsid w:val="00943813"/>
    <w:rsid w:val="00944006"/>
    <w:rsid w:val="0094419A"/>
    <w:rsid w:val="00945FF9"/>
    <w:rsid w:val="00946BEE"/>
    <w:rsid w:val="00947D1D"/>
    <w:rsid w:val="0095220A"/>
    <w:rsid w:val="009571C7"/>
    <w:rsid w:val="0095752F"/>
    <w:rsid w:val="009659E6"/>
    <w:rsid w:val="009663B3"/>
    <w:rsid w:val="00971A5B"/>
    <w:rsid w:val="009725E2"/>
    <w:rsid w:val="00973096"/>
    <w:rsid w:val="009761C2"/>
    <w:rsid w:val="00976373"/>
    <w:rsid w:val="00977CB3"/>
    <w:rsid w:val="00980953"/>
    <w:rsid w:val="00984C88"/>
    <w:rsid w:val="00991C43"/>
    <w:rsid w:val="00993DD9"/>
    <w:rsid w:val="00994F15"/>
    <w:rsid w:val="00996271"/>
    <w:rsid w:val="009A11A2"/>
    <w:rsid w:val="009A2972"/>
    <w:rsid w:val="009B0A41"/>
    <w:rsid w:val="009B1029"/>
    <w:rsid w:val="009B3E75"/>
    <w:rsid w:val="009C026E"/>
    <w:rsid w:val="009C56DE"/>
    <w:rsid w:val="009C63C4"/>
    <w:rsid w:val="009D1908"/>
    <w:rsid w:val="009D306B"/>
    <w:rsid w:val="009D3494"/>
    <w:rsid w:val="009D4FE4"/>
    <w:rsid w:val="009D60A2"/>
    <w:rsid w:val="009D74F0"/>
    <w:rsid w:val="009E24D3"/>
    <w:rsid w:val="009E2A96"/>
    <w:rsid w:val="009E4198"/>
    <w:rsid w:val="009E61FD"/>
    <w:rsid w:val="009E69A0"/>
    <w:rsid w:val="009F1044"/>
    <w:rsid w:val="009F122E"/>
    <w:rsid w:val="009F3DAE"/>
    <w:rsid w:val="009F3F03"/>
    <w:rsid w:val="009F6986"/>
    <w:rsid w:val="009F76F6"/>
    <w:rsid w:val="00A000D7"/>
    <w:rsid w:val="00A012E1"/>
    <w:rsid w:val="00A0288A"/>
    <w:rsid w:val="00A04E6A"/>
    <w:rsid w:val="00A0686F"/>
    <w:rsid w:val="00A07A94"/>
    <w:rsid w:val="00A13CAA"/>
    <w:rsid w:val="00A16F4B"/>
    <w:rsid w:val="00A17017"/>
    <w:rsid w:val="00A20065"/>
    <w:rsid w:val="00A22F5A"/>
    <w:rsid w:val="00A23CD5"/>
    <w:rsid w:val="00A25633"/>
    <w:rsid w:val="00A25AAE"/>
    <w:rsid w:val="00A30479"/>
    <w:rsid w:val="00A30AE5"/>
    <w:rsid w:val="00A345AF"/>
    <w:rsid w:val="00A36A2F"/>
    <w:rsid w:val="00A424F7"/>
    <w:rsid w:val="00A46650"/>
    <w:rsid w:val="00A4778A"/>
    <w:rsid w:val="00A558AF"/>
    <w:rsid w:val="00A55FBA"/>
    <w:rsid w:val="00A61A4F"/>
    <w:rsid w:val="00A62DC1"/>
    <w:rsid w:val="00A665D7"/>
    <w:rsid w:val="00A70834"/>
    <w:rsid w:val="00A71E07"/>
    <w:rsid w:val="00A76359"/>
    <w:rsid w:val="00A82A12"/>
    <w:rsid w:val="00A8349C"/>
    <w:rsid w:val="00A8729F"/>
    <w:rsid w:val="00A9208C"/>
    <w:rsid w:val="00A96A38"/>
    <w:rsid w:val="00A972A0"/>
    <w:rsid w:val="00AA2A28"/>
    <w:rsid w:val="00AA3112"/>
    <w:rsid w:val="00AA508D"/>
    <w:rsid w:val="00AA73C3"/>
    <w:rsid w:val="00AB43C6"/>
    <w:rsid w:val="00AB4D50"/>
    <w:rsid w:val="00AB7BD1"/>
    <w:rsid w:val="00AD19A1"/>
    <w:rsid w:val="00AD5D6D"/>
    <w:rsid w:val="00AD6C6A"/>
    <w:rsid w:val="00AD7479"/>
    <w:rsid w:val="00AE1E06"/>
    <w:rsid w:val="00AE2BB5"/>
    <w:rsid w:val="00AE3988"/>
    <w:rsid w:val="00AE50EE"/>
    <w:rsid w:val="00AE6B60"/>
    <w:rsid w:val="00AE6D7F"/>
    <w:rsid w:val="00AE73D9"/>
    <w:rsid w:val="00AF0724"/>
    <w:rsid w:val="00AF58E9"/>
    <w:rsid w:val="00AF7231"/>
    <w:rsid w:val="00B01702"/>
    <w:rsid w:val="00B0204A"/>
    <w:rsid w:val="00B06A28"/>
    <w:rsid w:val="00B079C7"/>
    <w:rsid w:val="00B1268E"/>
    <w:rsid w:val="00B14405"/>
    <w:rsid w:val="00B15144"/>
    <w:rsid w:val="00B1719B"/>
    <w:rsid w:val="00B21566"/>
    <w:rsid w:val="00B22773"/>
    <w:rsid w:val="00B240F5"/>
    <w:rsid w:val="00B246D7"/>
    <w:rsid w:val="00B26772"/>
    <w:rsid w:val="00B361A4"/>
    <w:rsid w:val="00B36574"/>
    <w:rsid w:val="00B41E5E"/>
    <w:rsid w:val="00B44350"/>
    <w:rsid w:val="00B46906"/>
    <w:rsid w:val="00B661C3"/>
    <w:rsid w:val="00B669FD"/>
    <w:rsid w:val="00B70B30"/>
    <w:rsid w:val="00B70DC3"/>
    <w:rsid w:val="00B70F2F"/>
    <w:rsid w:val="00B71623"/>
    <w:rsid w:val="00B71945"/>
    <w:rsid w:val="00B71BF8"/>
    <w:rsid w:val="00B77948"/>
    <w:rsid w:val="00B80D39"/>
    <w:rsid w:val="00B81D75"/>
    <w:rsid w:val="00B82E61"/>
    <w:rsid w:val="00B86E1C"/>
    <w:rsid w:val="00B90481"/>
    <w:rsid w:val="00B90820"/>
    <w:rsid w:val="00B91054"/>
    <w:rsid w:val="00B9125C"/>
    <w:rsid w:val="00B93CC9"/>
    <w:rsid w:val="00B94012"/>
    <w:rsid w:val="00B94813"/>
    <w:rsid w:val="00B950B3"/>
    <w:rsid w:val="00BA2139"/>
    <w:rsid w:val="00BA2BFC"/>
    <w:rsid w:val="00BA4517"/>
    <w:rsid w:val="00BB020D"/>
    <w:rsid w:val="00BB107F"/>
    <w:rsid w:val="00BB27B2"/>
    <w:rsid w:val="00BB6B6B"/>
    <w:rsid w:val="00BB7141"/>
    <w:rsid w:val="00BB74F0"/>
    <w:rsid w:val="00BB7E85"/>
    <w:rsid w:val="00BC215B"/>
    <w:rsid w:val="00BC3161"/>
    <w:rsid w:val="00BC4AA0"/>
    <w:rsid w:val="00BC7A9E"/>
    <w:rsid w:val="00BD0EA2"/>
    <w:rsid w:val="00BD1D00"/>
    <w:rsid w:val="00BD1E91"/>
    <w:rsid w:val="00BD30E9"/>
    <w:rsid w:val="00BD5D37"/>
    <w:rsid w:val="00BD6B9A"/>
    <w:rsid w:val="00BD7243"/>
    <w:rsid w:val="00BE0BAC"/>
    <w:rsid w:val="00BE3AFA"/>
    <w:rsid w:val="00BE3C5A"/>
    <w:rsid w:val="00BE429F"/>
    <w:rsid w:val="00BE4505"/>
    <w:rsid w:val="00BE6739"/>
    <w:rsid w:val="00BF111F"/>
    <w:rsid w:val="00BF2509"/>
    <w:rsid w:val="00BF5A9C"/>
    <w:rsid w:val="00C03825"/>
    <w:rsid w:val="00C03B64"/>
    <w:rsid w:val="00C03D55"/>
    <w:rsid w:val="00C041CA"/>
    <w:rsid w:val="00C047C3"/>
    <w:rsid w:val="00C059DC"/>
    <w:rsid w:val="00C07971"/>
    <w:rsid w:val="00C07AB4"/>
    <w:rsid w:val="00C10687"/>
    <w:rsid w:val="00C1383D"/>
    <w:rsid w:val="00C1781B"/>
    <w:rsid w:val="00C20DB8"/>
    <w:rsid w:val="00C21270"/>
    <w:rsid w:val="00C22631"/>
    <w:rsid w:val="00C24BBA"/>
    <w:rsid w:val="00C26639"/>
    <w:rsid w:val="00C3118F"/>
    <w:rsid w:val="00C32C12"/>
    <w:rsid w:val="00C411FA"/>
    <w:rsid w:val="00C42B8F"/>
    <w:rsid w:val="00C436A3"/>
    <w:rsid w:val="00C43892"/>
    <w:rsid w:val="00C44B38"/>
    <w:rsid w:val="00C50AB2"/>
    <w:rsid w:val="00C5149F"/>
    <w:rsid w:val="00C524FC"/>
    <w:rsid w:val="00C53116"/>
    <w:rsid w:val="00C5351E"/>
    <w:rsid w:val="00C537B9"/>
    <w:rsid w:val="00C539E2"/>
    <w:rsid w:val="00C61323"/>
    <w:rsid w:val="00C61AF4"/>
    <w:rsid w:val="00C62A77"/>
    <w:rsid w:val="00C62AF9"/>
    <w:rsid w:val="00C638ED"/>
    <w:rsid w:val="00C650D7"/>
    <w:rsid w:val="00C7119E"/>
    <w:rsid w:val="00C713E6"/>
    <w:rsid w:val="00C72B55"/>
    <w:rsid w:val="00C73326"/>
    <w:rsid w:val="00C73BDB"/>
    <w:rsid w:val="00C73ED5"/>
    <w:rsid w:val="00C7431F"/>
    <w:rsid w:val="00C74924"/>
    <w:rsid w:val="00C749E7"/>
    <w:rsid w:val="00C759EF"/>
    <w:rsid w:val="00C76A11"/>
    <w:rsid w:val="00C821B9"/>
    <w:rsid w:val="00C82412"/>
    <w:rsid w:val="00C92815"/>
    <w:rsid w:val="00C93080"/>
    <w:rsid w:val="00C9784D"/>
    <w:rsid w:val="00CA0071"/>
    <w:rsid w:val="00CA046B"/>
    <w:rsid w:val="00CA214D"/>
    <w:rsid w:val="00CA347E"/>
    <w:rsid w:val="00CA4589"/>
    <w:rsid w:val="00CA4B75"/>
    <w:rsid w:val="00CA7FE6"/>
    <w:rsid w:val="00CB03A7"/>
    <w:rsid w:val="00CB09B4"/>
    <w:rsid w:val="00CB426C"/>
    <w:rsid w:val="00CB5676"/>
    <w:rsid w:val="00CB7161"/>
    <w:rsid w:val="00CC01FF"/>
    <w:rsid w:val="00CC2813"/>
    <w:rsid w:val="00CC39EC"/>
    <w:rsid w:val="00CC3BDE"/>
    <w:rsid w:val="00CC4AEA"/>
    <w:rsid w:val="00CC7465"/>
    <w:rsid w:val="00CC7E9C"/>
    <w:rsid w:val="00CD2F3B"/>
    <w:rsid w:val="00CE0B09"/>
    <w:rsid w:val="00CE2653"/>
    <w:rsid w:val="00CE5058"/>
    <w:rsid w:val="00CE6B43"/>
    <w:rsid w:val="00CF02F3"/>
    <w:rsid w:val="00CF08D0"/>
    <w:rsid w:val="00CF134E"/>
    <w:rsid w:val="00CF503A"/>
    <w:rsid w:val="00CF6213"/>
    <w:rsid w:val="00D03BAE"/>
    <w:rsid w:val="00D05464"/>
    <w:rsid w:val="00D10699"/>
    <w:rsid w:val="00D1324B"/>
    <w:rsid w:val="00D16C0B"/>
    <w:rsid w:val="00D2038F"/>
    <w:rsid w:val="00D2137C"/>
    <w:rsid w:val="00D21912"/>
    <w:rsid w:val="00D241C3"/>
    <w:rsid w:val="00D24EC4"/>
    <w:rsid w:val="00D25FB6"/>
    <w:rsid w:val="00D307FD"/>
    <w:rsid w:val="00D33528"/>
    <w:rsid w:val="00D35062"/>
    <w:rsid w:val="00D41AE6"/>
    <w:rsid w:val="00D43B58"/>
    <w:rsid w:val="00D44588"/>
    <w:rsid w:val="00D45FC5"/>
    <w:rsid w:val="00D51605"/>
    <w:rsid w:val="00D5174C"/>
    <w:rsid w:val="00D549FE"/>
    <w:rsid w:val="00D5692E"/>
    <w:rsid w:val="00D573B7"/>
    <w:rsid w:val="00D60294"/>
    <w:rsid w:val="00D60A85"/>
    <w:rsid w:val="00D61BF1"/>
    <w:rsid w:val="00D61E82"/>
    <w:rsid w:val="00D679BA"/>
    <w:rsid w:val="00D70FAB"/>
    <w:rsid w:val="00D76FE9"/>
    <w:rsid w:val="00D805AC"/>
    <w:rsid w:val="00D917B2"/>
    <w:rsid w:val="00D93ECF"/>
    <w:rsid w:val="00D94B0D"/>
    <w:rsid w:val="00D9516B"/>
    <w:rsid w:val="00D95B40"/>
    <w:rsid w:val="00D9636D"/>
    <w:rsid w:val="00DA4433"/>
    <w:rsid w:val="00DA4D8A"/>
    <w:rsid w:val="00DA7BC5"/>
    <w:rsid w:val="00DB29F0"/>
    <w:rsid w:val="00DB3BD4"/>
    <w:rsid w:val="00DB4514"/>
    <w:rsid w:val="00DB65EF"/>
    <w:rsid w:val="00DB763F"/>
    <w:rsid w:val="00DC0F55"/>
    <w:rsid w:val="00DC3E16"/>
    <w:rsid w:val="00DC4441"/>
    <w:rsid w:val="00DC4A76"/>
    <w:rsid w:val="00DC74F2"/>
    <w:rsid w:val="00DD02F4"/>
    <w:rsid w:val="00DD0409"/>
    <w:rsid w:val="00DD2500"/>
    <w:rsid w:val="00DD6B01"/>
    <w:rsid w:val="00DE1995"/>
    <w:rsid w:val="00DF0949"/>
    <w:rsid w:val="00DF1191"/>
    <w:rsid w:val="00DF2A4F"/>
    <w:rsid w:val="00DF4338"/>
    <w:rsid w:val="00E02A05"/>
    <w:rsid w:val="00E104E9"/>
    <w:rsid w:val="00E11124"/>
    <w:rsid w:val="00E114B3"/>
    <w:rsid w:val="00E1429F"/>
    <w:rsid w:val="00E15BBD"/>
    <w:rsid w:val="00E16847"/>
    <w:rsid w:val="00E16951"/>
    <w:rsid w:val="00E17AC8"/>
    <w:rsid w:val="00E210DD"/>
    <w:rsid w:val="00E214E9"/>
    <w:rsid w:val="00E26077"/>
    <w:rsid w:val="00E26BBD"/>
    <w:rsid w:val="00E3036F"/>
    <w:rsid w:val="00E30942"/>
    <w:rsid w:val="00E3295D"/>
    <w:rsid w:val="00E33154"/>
    <w:rsid w:val="00E33767"/>
    <w:rsid w:val="00E35FF2"/>
    <w:rsid w:val="00E40F1B"/>
    <w:rsid w:val="00E42547"/>
    <w:rsid w:val="00E452CB"/>
    <w:rsid w:val="00E457CB"/>
    <w:rsid w:val="00E47FC3"/>
    <w:rsid w:val="00E501B8"/>
    <w:rsid w:val="00E50505"/>
    <w:rsid w:val="00E6274E"/>
    <w:rsid w:val="00E72DEF"/>
    <w:rsid w:val="00E73A7E"/>
    <w:rsid w:val="00E751CC"/>
    <w:rsid w:val="00E82963"/>
    <w:rsid w:val="00E85CB8"/>
    <w:rsid w:val="00E8643E"/>
    <w:rsid w:val="00E91188"/>
    <w:rsid w:val="00E9673B"/>
    <w:rsid w:val="00EA2FA5"/>
    <w:rsid w:val="00EA4617"/>
    <w:rsid w:val="00EA665E"/>
    <w:rsid w:val="00EB1153"/>
    <w:rsid w:val="00EB11EC"/>
    <w:rsid w:val="00EB36B8"/>
    <w:rsid w:val="00EB4229"/>
    <w:rsid w:val="00EB474D"/>
    <w:rsid w:val="00EC6341"/>
    <w:rsid w:val="00ED482C"/>
    <w:rsid w:val="00ED7C62"/>
    <w:rsid w:val="00EE0BEB"/>
    <w:rsid w:val="00EE2266"/>
    <w:rsid w:val="00EE3A76"/>
    <w:rsid w:val="00EE3A80"/>
    <w:rsid w:val="00EF0471"/>
    <w:rsid w:val="00EF2B33"/>
    <w:rsid w:val="00EF4FA5"/>
    <w:rsid w:val="00EF568E"/>
    <w:rsid w:val="00F023BA"/>
    <w:rsid w:val="00F04FA9"/>
    <w:rsid w:val="00F05D2E"/>
    <w:rsid w:val="00F0605D"/>
    <w:rsid w:val="00F079B9"/>
    <w:rsid w:val="00F111E0"/>
    <w:rsid w:val="00F146DB"/>
    <w:rsid w:val="00F176B3"/>
    <w:rsid w:val="00F21CA2"/>
    <w:rsid w:val="00F21F16"/>
    <w:rsid w:val="00F23C41"/>
    <w:rsid w:val="00F33D1E"/>
    <w:rsid w:val="00F36F63"/>
    <w:rsid w:val="00F37DB4"/>
    <w:rsid w:val="00F41DED"/>
    <w:rsid w:val="00F51909"/>
    <w:rsid w:val="00F51D8A"/>
    <w:rsid w:val="00F543AB"/>
    <w:rsid w:val="00F575BD"/>
    <w:rsid w:val="00F608FD"/>
    <w:rsid w:val="00F61898"/>
    <w:rsid w:val="00F62E01"/>
    <w:rsid w:val="00F636F4"/>
    <w:rsid w:val="00F65FCD"/>
    <w:rsid w:val="00F66ABA"/>
    <w:rsid w:val="00F702B9"/>
    <w:rsid w:val="00F70AAF"/>
    <w:rsid w:val="00F71FC2"/>
    <w:rsid w:val="00F74A3F"/>
    <w:rsid w:val="00F80A8F"/>
    <w:rsid w:val="00F81D38"/>
    <w:rsid w:val="00F823CD"/>
    <w:rsid w:val="00F82C3F"/>
    <w:rsid w:val="00F85CDA"/>
    <w:rsid w:val="00F874B1"/>
    <w:rsid w:val="00F96AB8"/>
    <w:rsid w:val="00FA055C"/>
    <w:rsid w:val="00FA0C86"/>
    <w:rsid w:val="00FA0FB7"/>
    <w:rsid w:val="00FA1541"/>
    <w:rsid w:val="00FA4A0D"/>
    <w:rsid w:val="00FA4CE9"/>
    <w:rsid w:val="00FA6887"/>
    <w:rsid w:val="00FA6CDE"/>
    <w:rsid w:val="00FB141F"/>
    <w:rsid w:val="00FB4AE2"/>
    <w:rsid w:val="00FB7226"/>
    <w:rsid w:val="00FC0169"/>
    <w:rsid w:val="00FD1680"/>
    <w:rsid w:val="00FD29B0"/>
    <w:rsid w:val="00FD3EE7"/>
    <w:rsid w:val="00FD48C9"/>
    <w:rsid w:val="00FD5838"/>
    <w:rsid w:val="00FD58AF"/>
    <w:rsid w:val="00FE174D"/>
    <w:rsid w:val="00FE3536"/>
    <w:rsid w:val="00FE3F00"/>
    <w:rsid w:val="00FE496A"/>
    <w:rsid w:val="00FE58E3"/>
    <w:rsid w:val="00FF0706"/>
    <w:rsid w:val="00FF255E"/>
    <w:rsid w:val="00FF5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21144C"/>
  <w15:docId w15:val="{5B578BAD-8463-4AD5-9B1A-40700CB2F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34E"/>
    <w:pPr>
      <w:spacing w:after="200" w:line="276" w:lineRule="auto"/>
    </w:pPr>
    <w:rPr>
      <w:rFonts w:cs="Calibri"/>
      <w:lang w:val="lv-LV"/>
    </w:rPr>
  </w:style>
  <w:style w:type="paragraph" w:styleId="Heading3">
    <w:name w:val="heading 3"/>
    <w:basedOn w:val="Normal"/>
    <w:link w:val="Heading3Char"/>
    <w:uiPriority w:val="9"/>
    <w:qFormat/>
    <w:rsid w:val="001551A7"/>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33553E"/>
    <w:rPr>
      <w:color w:val="0000FF"/>
      <w:u w:val="single"/>
    </w:rPr>
  </w:style>
  <w:style w:type="character" w:styleId="FollowedHyperlink">
    <w:name w:val="FollowedHyperlink"/>
    <w:basedOn w:val="DefaultParagraphFont"/>
    <w:uiPriority w:val="99"/>
    <w:semiHidden/>
    <w:rsid w:val="0033553E"/>
    <w:rPr>
      <w:color w:val="954F72"/>
      <w:u w:val="single"/>
    </w:rPr>
  </w:style>
  <w:style w:type="paragraph" w:styleId="BalloonText">
    <w:name w:val="Balloon Text"/>
    <w:basedOn w:val="Normal"/>
    <w:link w:val="BalloonTextChar"/>
    <w:uiPriority w:val="99"/>
    <w:semiHidden/>
    <w:rsid w:val="006E6813"/>
    <w:pPr>
      <w:spacing w:after="0" w:line="240" w:lineRule="auto"/>
    </w:pPr>
    <w:rPr>
      <w:rFonts w:ascii="Segoe UI" w:hAnsi="Segoe UI" w:cs="Segoe UI"/>
      <w:sz w:val="18"/>
      <w:szCs w:val="18"/>
      <w:lang w:val="en-US" w:eastAsia="ru-RU"/>
    </w:rPr>
  </w:style>
  <w:style w:type="character" w:customStyle="1" w:styleId="BalloonTextChar">
    <w:name w:val="Balloon Text Char"/>
    <w:basedOn w:val="DefaultParagraphFont"/>
    <w:link w:val="BalloonText"/>
    <w:uiPriority w:val="99"/>
    <w:semiHidden/>
    <w:rsid w:val="006E6813"/>
    <w:rPr>
      <w:rFonts w:ascii="Segoe UI" w:hAnsi="Segoe UI" w:cs="Segoe UI"/>
      <w:sz w:val="18"/>
      <w:szCs w:val="18"/>
    </w:rPr>
  </w:style>
  <w:style w:type="paragraph" w:styleId="ListParagraph">
    <w:name w:val="List Paragraph"/>
    <w:basedOn w:val="Normal"/>
    <w:uiPriority w:val="34"/>
    <w:qFormat/>
    <w:rsid w:val="00BB74F0"/>
    <w:pPr>
      <w:ind w:left="720"/>
      <w:contextualSpacing/>
    </w:pPr>
  </w:style>
  <w:style w:type="paragraph" w:styleId="Header">
    <w:name w:val="header"/>
    <w:basedOn w:val="Normal"/>
    <w:link w:val="HeaderChar"/>
    <w:uiPriority w:val="99"/>
    <w:rsid w:val="00137447"/>
    <w:pPr>
      <w:tabs>
        <w:tab w:val="center" w:pos="4153"/>
        <w:tab w:val="right" w:pos="8306"/>
      </w:tabs>
      <w:spacing w:after="0" w:line="240" w:lineRule="auto"/>
    </w:pPr>
  </w:style>
  <w:style w:type="character" w:customStyle="1" w:styleId="HeaderChar">
    <w:name w:val="Header Char"/>
    <w:basedOn w:val="DefaultParagraphFont"/>
    <w:link w:val="Header"/>
    <w:uiPriority w:val="99"/>
    <w:rsid w:val="00137447"/>
  </w:style>
  <w:style w:type="paragraph" w:styleId="Footer">
    <w:name w:val="footer"/>
    <w:basedOn w:val="Normal"/>
    <w:link w:val="FooterChar"/>
    <w:uiPriority w:val="99"/>
    <w:rsid w:val="00137447"/>
    <w:pPr>
      <w:tabs>
        <w:tab w:val="center" w:pos="4153"/>
        <w:tab w:val="right" w:pos="8306"/>
      </w:tabs>
      <w:spacing w:after="0" w:line="240" w:lineRule="auto"/>
    </w:pPr>
  </w:style>
  <w:style w:type="character" w:customStyle="1" w:styleId="FooterChar">
    <w:name w:val="Footer Char"/>
    <w:basedOn w:val="DefaultParagraphFont"/>
    <w:link w:val="Footer"/>
    <w:uiPriority w:val="99"/>
    <w:rsid w:val="00137447"/>
  </w:style>
  <w:style w:type="character" w:styleId="CommentReference">
    <w:name w:val="annotation reference"/>
    <w:basedOn w:val="DefaultParagraphFont"/>
    <w:uiPriority w:val="99"/>
    <w:semiHidden/>
    <w:rsid w:val="00543501"/>
    <w:rPr>
      <w:sz w:val="16"/>
      <w:szCs w:val="16"/>
    </w:rPr>
  </w:style>
  <w:style w:type="paragraph" w:styleId="CommentText">
    <w:name w:val="annotation text"/>
    <w:basedOn w:val="Normal"/>
    <w:link w:val="CommentTextChar"/>
    <w:uiPriority w:val="99"/>
    <w:semiHidden/>
    <w:rsid w:val="00543501"/>
    <w:pPr>
      <w:spacing w:line="240" w:lineRule="auto"/>
    </w:pPr>
    <w:rPr>
      <w:sz w:val="20"/>
      <w:szCs w:val="20"/>
      <w:lang w:val="en-US" w:eastAsia="ru-RU"/>
    </w:rPr>
  </w:style>
  <w:style w:type="character" w:customStyle="1" w:styleId="CommentTextChar">
    <w:name w:val="Comment Text Char"/>
    <w:basedOn w:val="DefaultParagraphFont"/>
    <w:link w:val="CommentText"/>
    <w:uiPriority w:val="99"/>
    <w:rsid w:val="00543501"/>
    <w:rPr>
      <w:sz w:val="20"/>
      <w:szCs w:val="20"/>
    </w:rPr>
  </w:style>
  <w:style w:type="paragraph" w:styleId="CommentSubject">
    <w:name w:val="annotation subject"/>
    <w:basedOn w:val="CommentText"/>
    <w:next w:val="CommentText"/>
    <w:link w:val="CommentSubjectChar"/>
    <w:uiPriority w:val="99"/>
    <w:semiHidden/>
    <w:rsid w:val="00543501"/>
    <w:rPr>
      <w:b/>
      <w:bCs/>
    </w:rPr>
  </w:style>
  <w:style w:type="character" w:customStyle="1" w:styleId="CommentSubjectChar">
    <w:name w:val="Comment Subject Char"/>
    <w:basedOn w:val="CommentTextChar"/>
    <w:link w:val="CommentSubject"/>
    <w:uiPriority w:val="99"/>
    <w:semiHidden/>
    <w:rsid w:val="00543501"/>
    <w:rPr>
      <w:b/>
      <w:bCs/>
      <w:sz w:val="20"/>
      <w:szCs w:val="20"/>
    </w:rPr>
  </w:style>
  <w:style w:type="character" w:styleId="Strong">
    <w:name w:val="Strong"/>
    <w:basedOn w:val="DefaultParagraphFont"/>
    <w:uiPriority w:val="22"/>
    <w:qFormat/>
    <w:rsid w:val="006C1EC1"/>
    <w:rPr>
      <w:b/>
      <w:bCs/>
    </w:rPr>
  </w:style>
  <w:style w:type="paragraph" w:customStyle="1" w:styleId="doc-ti">
    <w:name w:val="doc-ti"/>
    <w:basedOn w:val="Normal"/>
    <w:uiPriority w:val="99"/>
    <w:rsid w:val="006C1EC1"/>
    <w:pPr>
      <w:spacing w:before="240" w:after="120" w:line="240" w:lineRule="auto"/>
      <w:jc w:val="center"/>
    </w:pPr>
    <w:rPr>
      <w:rFonts w:ascii="Times New Roman" w:eastAsia="Times New Roman" w:hAnsi="Times New Roman" w:cs="Times New Roman"/>
      <w:b/>
      <w:bCs/>
      <w:sz w:val="24"/>
      <w:szCs w:val="24"/>
      <w:lang w:eastAsia="lv-LV"/>
    </w:rPr>
  </w:style>
  <w:style w:type="character" w:styleId="PageNumber">
    <w:name w:val="page number"/>
    <w:basedOn w:val="DefaultParagraphFont"/>
    <w:uiPriority w:val="99"/>
    <w:rsid w:val="00902734"/>
  </w:style>
  <w:style w:type="table" w:customStyle="1" w:styleId="TableGridLight1">
    <w:name w:val="Table Grid Light1"/>
    <w:uiPriority w:val="99"/>
    <w:rsid w:val="007A6F2E"/>
    <w:rPr>
      <w:rFonts w:cs="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tv213">
    <w:name w:val="tv213"/>
    <w:basedOn w:val="Normal"/>
    <w:rsid w:val="00F575B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Normal"/>
    <w:uiPriority w:val="99"/>
    <w:rsid w:val="004D6873"/>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uiPriority w:val="99"/>
    <w:rsid w:val="00422C8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422C8D"/>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rsid w:val="00A82A12"/>
    <w:rPr>
      <w:color w:val="605E5C"/>
      <w:shd w:val="clear" w:color="auto" w:fill="E1DFDD"/>
    </w:rPr>
  </w:style>
  <w:style w:type="paragraph" w:styleId="NoSpacing">
    <w:name w:val="No Spacing"/>
    <w:link w:val="NoSpacingChar"/>
    <w:uiPriority w:val="1"/>
    <w:qFormat/>
    <w:rsid w:val="00C42B8F"/>
    <w:rPr>
      <w:rFonts w:cs="Calibri"/>
      <w:lang w:val="lv-LV"/>
    </w:rPr>
  </w:style>
  <w:style w:type="paragraph" w:styleId="FootnoteText">
    <w:name w:val="footnote text"/>
    <w:basedOn w:val="Normal"/>
    <w:link w:val="FootnoteTextChar"/>
    <w:uiPriority w:val="99"/>
    <w:semiHidden/>
    <w:unhideWhenUsed/>
    <w:rsid w:val="0008019B"/>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08019B"/>
    <w:rPr>
      <w:rFonts w:ascii="Times New Roman" w:eastAsia="Times New Roman" w:hAnsi="Times New Roman"/>
      <w:sz w:val="20"/>
      <w:szCs w:val="20"/>
      <w:lang w:val="lv-LV" w:eastAsia="lv-LV"/>
    </w:rPr>
  </w:style>
  <w:style w:type="character" w:styleId="FootnoteReference">
    <w:name w:val="footnote reference"/>
    <w:uiPriority w:val="99"/>
    <w:semiHidden/>
    <w:unhideWhenUsed/>
    <w:rsid w:val="0008019B"/>
    <w:rPr>
      <w:vertAlign w:val="superscript"/>
    </w:rPr>
  </w:style>
  <w:style w:type="paragraph" w:styleId="BodyTextIndent3">
    <w:name w:val="Body Text Indent 3"/>
    <w:basedOn w:val="Normal"/>
    <w:link w:val="BodyTextIndent3Char"/>
    <w:rsid w:val="00C62AF9"/>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62AF9"/>
    <w:rPr>
      <w:rFonts w:ascii="Times New Roman" w:eastAsia="Times New Roman" w:hAnsi="Times New Roman"/>
      <w:sz w:val="16"/>
      <w:szCs w:val="16"/>
      <w:lang w:val="lv-LV"/>
    </w:rPr>
  </w:style>
  <w:style w:type="character" w:styleId="Emphasis">
    <w:name w:val="Emphasis"/>
    <w:basedOn w:val="DefaultParagraphFont"/>
    <w:uiPriority w:val="20"/>
    <w:qFormat/>
    <w:rsid w:val="00557C60"/>
    <w:rPr>
      <w:i/>
      <w:iCs/>
    </w:rPr>
  </w:style>
  <w:style w:type="character" w:customStyle="1" w:styleId="NoSpacingChar">
    <w:name w:val="No Spacing Char"/>
    <w:basedOn w:val="DefaultParagraphFont"/>
    <w:link w:val="NoSpacing"/>
    <w:uiPriority w:val="1"/>
    <w:locked/>
    <w:rsid w:val="00976373"/>
    <w:rPr>
      <w:rFonts w:cs="Calibri"/>
      <w:lang w:val="lv-LV"/>
    </w:rPr>
  </w:style>
  <w:style w:type="character" w:customStyle="1" w:styleId="Heading3Char">
    <w:name w:val="Heading 3 Char"/>
    <w:basedOn w:val="DefaultParagraphFont"/>
    <w:link w:val="Heading3"/>
    <w:uiPriority w:val="9"/>
    <w:rsid w:val="001551A7"/>
    <w:rPr>
      <w:rFonts w:ascii="Times New Roman" w:eastAsia="Times New Roman" w:hAnsi="Times New Roman"/>
      <w:b/>
      <w:bCs/>
      <w:sz w:val="27"/>
      <w:szCs w:val="27"/>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771895">
      <w:marLeft w:val="0"/>
      <w:marRight w:val="0"/>
      <w:marTop w:val="0"/>
      <w:marBottom w:val="0"/>
      <w:divBdr>
        <w:top w:val="none" w:sz="0" w:space="0" w:color="auto"/>
        <w:left w:val="none" w:sz="0" w:space="0" w:color="auto"/>
        <w:bottom w:val="none" w:sz="0" w:space="0" w:color="auto"/>
        <w:right w:val="none" w:sz="0" w:space="0" w:color="auto"/>
      </w:divBdr>
    </w:div>
    <w:div w:id="427771896">
      <w:marLeft w:val="0"/>
      <w:marRight w:val="0"/>
      <w:marTop w:val="0"/>
      <w:marBottom w:val="0"/>
      <w:divBdr>
        <w:top w:val="none" w:sz="0" w:space="0" w:color="auto"/>
        <w:left w:val="none" w:sz="0" w:space="0" w:color="auto"/>
        <w:bottom w:val="none" w:sz="0" w:space="0" w:color="auto"/>
        <w:right w:val="none" w:sz="0" w:space="0" w:color="auto"/>
      </w:divBdr>
      <w:divsChild>
        <w:div w:id="427771901">
          <w:marLeft w:val="0"/>
          <w:marRight w:val="0"/>
          <w:marTop w:val="0"/>
          <w:marBottom w:val="567"/>
          <w:divBdr>
            <w:top w:val="none" w:sz="0" w:space="0" w:color="auto"/>
            <w:left w:val="none" w:sz="0" w:space="0" w:color="auto"/>
            <w:bottom w:val="none" w:sz="0" w:space="0" w:color="auto"/>
            <w:right w:val="none" w:sz="0" w:space="0" w:color="auto"/>
          </w:divBdr>
        </w:div>
        <w:div w:id="427771905">
          <w:marLeft w:val="0"/>
          <w:marRight w:val="0"/>
          <w:marTop w:val="480"/>
          <w:marBottom w:val="240"/>
          <w:divBdr>
            <w:top w:val="none" w:sz="0" w:space="0" w:color="auto"/>
            <w:left w:val="none" w:sz="0" w:space="0" w:color="auto"/>
            <w:bottom w:val="none" w:sz="0" w:space="0" w:color="auto"/>
            <w:right w:val="none" w:sz="0" w:space="0" w:color="auto"/>
          </w:divBdr>
        </w:div>
      </w:divsChild>
    </w:div>
    <w:div w:id="427771897">
      <w:marLeft w:val="0"/>
      <w:marRight w:val="0"/>
      <w:marTop w:val="0"/>
      <w:marBottom w:val="0"/>
      <w:divBdr>
        <w:top w:val="none" w:sz="0" w:space="0" w:color="auto"/>
        <w:left w:val="none" w:sz="0" w:space="0" w:color="auto"/>
        <w:bottom w:val="none" w:sz="0" w:space="0" w:color="auto"/>
        <w:right w:val="none" w:sz="0" w:space="0" w:color="auto"/>
      </w:divBdr>
    </w:div>
    <w:div w:id="427771898">
      <w:marLeft w:val="0"/>
      <w:marRight w:val="0"/>
      <w:marTop w:val="0"/>
      <w:marBottom w:val="0"/>
      <w:divBdr>
        <w:top w:val="none" w:sz="0" w:space="0" w:color="auto"/>
        <w:left w:val="none" w:sz="0" w:space="0" w:color="auto"/>
        <w:bottom w:val="none" w:sz="0" w:space="0" w:color="auto"/>
        <w:right w:val="none" w:sz="0" w:space="0" w:color="auto"/>
      </w:divBdr>
    </w:div>
    <w:div w:id="427771899">
      <w:marLeft w:val="0"/>
      <w:marRight w:val="0"/>
      <w:marTop w:val="0"/>
      <w:marBottom w:val="0"/>
      <w:divBdr>
        <w:top w:val="none" w:sz="0" w:space="0" w:color="auto"/>
        <w:left w:val="none" w:sz="0" w:space="0" w:color="auto"/>
        <w:bottom w:val="none" w:sz="0" w:space="0" w:color="auto"/>
        <w:right w:val="none" w:sz="0" w:space="0" w:color="auto"/>
      </w:divBdr>
    </w:div>
    <w:div w:id="427771900">
      <w:marLeft w:val="0"/>
      <w:marRight w:val="0"/>
      <w:marTop w:val="0"/>
      <w:marBottom w:val="0"/>
      <w:divBdr>
        <w:top w:val="none" w:sz="0" w:space="0" w:color="auto"/>
        <w:left w:val="none" w:sz="0" w:space="0" w:color="auto"/>
        <w:bottom w:val="none" w:sz="0" w:space="0" w:color="auto"/>
        <w:right w:val="none" w:sz="0" w:space="0" w:color="auto"/>
      </w:divBdr>
    </w:div>
    <w:div w:id="427771902">
      <w:marLeft w:val="0"/>
      <w:marRight w:val="0"/>
      <w:marTop w:val="0"/>
      <w:marBottom w:val="0"/>
      <w:divBdr>
        <w:top w:val="none" w:sz="0" w:space="0" w:color="auto"/>
        <w:left w:val="none" w:sz="0" w:space="0" w:color="auto"/>
        <w:bottom w:val="none" w:sz="0" w:space="0" w:color="auto"/>
        <w:right w:val="none" w:sz="0" w:space="0" w:color="auto"/>
      </w:divBdr>
    </w:div>
    <w:div w:id="427771903">
      <w:marLeft w:val="0"/>
      <w:marRight w:val="0"/>
      <w:marTop w:val="0"/>
      <w:marBottom w:val="0"/>
      <w:divBdr>
        <w:top w:val="none" w:sz="0" w:space="0" w:color="auto"/>
        <w:left w:val="none" w:sz="0" w:space="0" w:color="auto"/>
        <w:bottom w:val="none" w:sz="0" w:space="0" w:color="auto"/>
        <w:right w:val="none" w:sz="0" w:space="0" w:color="auto"/>
      </w:divBdr>
    </w:div>
    <w:div w:id="427771904">
      <w:marLeft w:val="0"/>
      <w:marRight w:val="0"/>
      <w:marTop w:val="0"/>
      <w:marBottom w:val="0"/>
      <w:divBdr>
        <w:top w:val="none" w:sz="0" w:space="0" w:color="auto"/>
        <w:left w:val="none" w:sz="0" w:space="0" w:color="auto"/>
        <w:bottom w:val="none" w:sz="0" w:space="0" w:color="auto"/>
        <w:right w:val="none" w:sz="0" w:space="0" w:color="auto"/>
      </w:divBdr>
    </w:div>
    <w:div w:id="427771906">
      <w:marLeft w:val="0"/>
      <w:marRight w:val="0"/>
      <w:marTop w:val="0"/>
      <w:marBottom w:val="0"/>
      <w:divBdr>
        <w:top w:val="none" w:sz="0" w:space="0" w:color="auto"/>
        <w:left w:val="none" w:sz="0" w:space="0" w:color="auto"/>
        <w:bottom w:val="none" w:sz="0" w:space="0" w:color="auto"/>
        <w:right w:val="none" w:sz="0" w:space="0" w:color="auto"/>
      </w:divBdr>
    </w:div>
    <w:div w:id="427771907">
      <w:marLeft w:val="0"/>
      <w:marRight w:val="0"/>
      <w:marTop w:val="0"/>
      <w:marBottom w:val="0"/>
      <w:divBdr>
        <w:top w:val="none" w:sz="0" w:space="0" w:color="auto"/>
        <w:left w:val="none" w:sz="0" w:space="0" w:color="auto"/>
        <w:bottom w:val="none" w:sz="0" w:space="0" w:color="auto"/>
        <w:right w:val="none" w:sz="0" w:space="0" w:color="auto"/>
      </w:divBdr>
    </w:div>
    <w:div w:id="427771908">
      <w:marLeft w:val="0"/>
      <w:marRight w:val="0"/>
      <w:marTop w:val="0"/>
      <w:marBottom w:val="0"/>
      <w:divBdr>
        <w:top w:val="none" w:sz="0" w:space="0" w:color="auto"/>
        <w:left w:val="none" w:sz="0" w:space="0" w:color="auto"/>
        <w:bottom w:val="none" w:sz="0" w:space="0" w:color="auto"/>
        <w:right w:val="none" w:sz="0" w:space="0" w:color="auto"/>
      </w:divBdr>
      <w:divsChild>
        <w:div w:id="427771915">
          <w:marLeft w:val="0"/>
          <w:marRight w:val="0"/>
          <w:marTop w:val="0"/>
          <w:marBottom w:val="0"/>
          <w:divBdr>
            <w:top w:val="none" w:sz="0" w:space="0" w:color="auto"/>
            <w:left w:val="none" w:sz="0" w:space="0" w:color="auto"/>
            <w:bottom w:val="none" w:sz="0" w:space="0" w:color="auto"/>
            <w:right w:val="none" w:sz="0" w:space="0" w:color="auto"/>
          </w:divBdr>
          <w:divsChild>
            <w:div w:id="42777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771910">
      <w:marLeft w:val="0"/>
      <w:marRight w:val="0"/>
      <w:marTop w:val="0"/>
      <w:marBottom w:val="0"/>
      <w:divBdr>
        <w:top w:val="none" w:sz="0" w:space="0" w:color="auto"/>
        <w:left w:val="none" w:sz="0" w:space="0" w:color="auto"/>
        <w:bottom w:val="none" w:sz="0" w:space="0" w:color="auto"/>
        <w:right w:val="none" w:sz="0" w:space="0" w:color="auto"/>
      </w:divBdr>
      <w:divsChild>
        <w:div w:id="427771911">
          <w:marLeft w:val="0"/>
          <w:marRight w:val="0"/>
          <w:marTop w:val="0"/>
          <w:marBottom w:val="0"/>
          <w:divBdr>
            <w:top w:val="none" w:sz="0" w:space="0" w:color="auto"/>
            <w:left w:val="none" w:sz="0" w:space="0" w:color="auto"/>
            <w:bottom w:val="none" w:sz="0" w:space="0" w:color="auto"/>
            <w:right w:val="none" w:sz="0" w:space="0" w:color="auto"/>
          </w:divBdr>
          <w:divsChild>
            <w:div w:id="427771921">
              <w:marLeft w:val="0"/>
              <w:marRight w:val="0"/>
              <w:marTop w:val="0"/>
              <w:marBottom w:val="0"/>
              <w:divBdr>
                <w:top w:val="none" w:sz="0" w:space="0" w:color="auto"/>
                <w:left w:val="none" w:sz="0" w:space="0" w:color="auto"/>
                <w:bottom w:val="none" w:sz="0" w:space="0" w:color="auto"/>
                <w:right w:val="none" w:sz="0" w:space="0" w:color="auto"/>
              </w:divBdr>
              <w:divsChild>
                <w:div w:id="427771918">
                  <w:marLeft w:val="0"/>
                  <w:marRight w:val="0"/>
                  <w:marTop w:val="0"/>
                  <w:marBottom w:val="0"/>
                  <w:divBdr>
                    <w:top w:val="none" w:sz="0" w:space="0" w:color="auto"/>
                    <w:left w:val="none" w:sz="0" w:space="0" w:color="auto"/>
                    <w:bottom w:val="none" w:sz="0" w:space="0" w:color="auto"/>
                    <w:right w:val="none" w:sz="0" w:space="0" w:color="auto"/>
                  </w:divBdr>
                  <w:divsChild>
                    <w:div w:id="427771916">
                      <w:marLeft w:val="1"/>
                      <w:marRight w:val="1"/>
                      <w:marTop w:val="0"/>
                      <w:marBottom w:val="0"/>
                      <w:divBdr>
                        <w:top w:val="none" w:sz="0" w:space="0" w:color="auto"/>
                        <w:left w:val="none" w:sz="0" w:space="0" w:color="auto"/>
                        <w:bottom w:val="none" w:sz="0" w:space="0" w:color="auto"/>
                        <w:right w:val="none" w:sz="0" w:space="0" w:color="auto"/>
                      </w:divBdr>
                      <w:divsChild>
                        <w:div w:id="427771913">
                          <w:marLeft w:val="0"/>
                          <w:marRight w:val="0"/>
                          <w:marTop w:val="0"/>
                          <w:marBottom w:val="0"/>
                          <w:divBdr>
                            <w:top w:val="none" w:sz="0" w:space="0" w:color="auto"/>
                            <w:left w:val="none" w:sz="0" w:space="0" w:color="auto"/>
                            <w:bottom w:val="none" w:sz="0" w:space="0" w:color="auto"/>
                            <w:right w:val="none" w:sz="0" w:space="0" w:color="auto"/>
                          </w:divBdr>
                          <w:divsChild>
                            <w:div w:id="427771912">
                              <w:marLeft w:val="0"/>
                              <w:marRight w:val="0"/>
                              <w:marTop w:val="0"/>
                              <w:marBottom w:val="360"/>
                              <w:divBdr>
                                <w:top w:val="none" w:sz="0" w:space="0" w:color="auto"/>
                                <w:left w:val="none" w:sz="0" w:space="0" w:color="auto"/>
                                <w:bottom w:val="none" w:sz="0" w:space="0" w:color="auto"/>
                                <w:right w:val="none" w:sz="0" w:space="0" w:color="auto"/>
                              </w:divBdr>
                              <w:divsChild>
                                <w:div w:id="427771909">
                                  <w:marLeft w:val="0"/>
                                  <w:marRight w:val="0"/>
                                  <w:marTop w:val="0"/>
                                  <w:marBottom w:val="0"/>
                                  <w:divBdr>
                                    <w:top w:val="none" w:sz="0" w:space="0" w:color="auto"/>
                                    <w:left w:val="none" w:sz="0" w:space="0" w:color="auto"/>
                                    <w:bottom w:val="none" w:sz="0" w:space="0" w:color="auto"/>
                                    <w:right w:val="none" w:sz="0" w:space="0" w:color="auto"/>
                                  </w:divBdr>
                                  <w:divsChild>
                                    <w:div w:id="427771917">
                                      <w:marLeft w:val="0"/>
                                      <w:marRight w:val="0"/>
                                      <w:marTop w:val="0"/>
                                      <w:marBottom w:val="0"/>
                                      <w:divBdr>
                                        <w:top w:val="none" w:sz="0" w:space="0" w:color="auto"/>
                                        <w:left w:val="none" w:sz="0" w:space="0" w:color="auto"/>
                                        <w:bottom w:val="none" w:sz="0" w:space="0" w:color="auto"/>
                                        <w:right w:val="none" w:sz="0" w:space="0" w:color="auto"/>
                                      </w:divBdr>
                                      <w:divsChild>
                                        <w:div w:id="42777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7771920">
      <w:marLeft w:val="390"/>
      <w:marRight w:val="390"/>
      <w:marTop w:val="0"/>
      <w:marBottom w:val="0"/>
      <w:divBdr>
        <w:top w:val="none" w:sz="0" w:space="0" w:color="auto"/>
        <w:left w:val="none" w:sz="0" w:space="0" w:color="auto"/>
        <w:bottom w:val="none" w:sz="0" w:space="0" w:color="auto"/>
        <w:right w:val="none" w:sz="0" w:space="0" w:color="auto"/>
      </w:divBdr>
    </w:div>
    <w:div w:id="152898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1/181?locale=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r-lex.europa.eu/eli/reg/2004/2006?locale=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D8A8B-D92A-4D5C-8CB7-7819296F7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2793</Words>
  <Characters>15926</Characters>
  <Application>Microsoft Office Word</Application>
  <DocSecurity>0</DocSecurity>
  <Lines>132</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Likumprojekts " Grozījumi likumā "Par reglamentētājām profesijām un profesionālās kvalifikācijas atzīšanu""</vt:lpstr>
      <vt:lpstr>Likumprojekts " Grozījumi likumā "Par reglamentētājām profesijām un profesionālās kvalifikācijas atzīšanu""</vt:lpstr>
    </vt:vector>
  </TitlesOfParts>
  <Company/>
  <LinksUpToDate>false</LinksUpToDate>
  <CharactersWithSpaces>18682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 " Grozījumi likumā "Par reglamentētājām profesijām un profesionālās kvalifikācijas atzīšanu""</dc:title>
  <dc:creator>Santa.Balasa@sam.gov.lv</dc:creator>
  <cp:keywords>Anotācija</cp:keywords>
  <dc:description>Balaša  67028071Santa.Balasa@sam.gov.lv</dc:description>
  <cp:lastModifiedBy>Sintija Ziedone</cp:lastModifiedBy>
  <cp:revision>12</cp:revision>
  <cp:lastPrinted>2020-07-08T14:15:00Z</cp:lastPrinted>
  <dcterms:created xsi:type="dcterms:W3CDTF">2021-02-23T12:47:00Z</dcterms:created>
  <dcterms:modified xsi:type="dcterms:W3CDTF">2021-03-19T07:37:00Z</dcterms:modified>
</cp:coreProperties>
</file>