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DE73" w14:textId="5CC3C5F5" w:rsidR="00897C7F" w:rsidRPr="00D97BE6" w:rsidRDefault="00897C7F" w:rsidP="00897C7F">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datums: </w:t>
      </w:r>
      <w:r w:rsidR="00D8625E">
        <w:rPr>
          <w:rFonts w:cs="Times New Roman"/>
          <w:b/>
          <w:bCs/>
          <w:sz w:val="24"/>
          <w:szCs w:val="24"/>
        </w:rPr>
        <w:t>30.03</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10F4EBB9" w14:textId="77777777" w:rsidR="00897C7F" w:rsidRPr="00D97BE6" w:rsidRDefault="00897C7F" w:rsidP="00897C7F">
      <w:pPr>
        <w:spacing w:after="120" w:line="240" w:lineRule="auto"/>
        <w:jc w:val="both"/>
        <w:rPr>
          <w:rFonts w:cs="Times New Roman"/>
          <w:b/>
          <w:bCs/>
          <w:sz w:val="24"/>
          <w:szCs w:val="24"/>
        </w:rPr>
      </w:pPr>
      <w:proofErr w:type="spellStart"/>
      <w:r w:rsidRPr="00D97BE6">
        <w:rPr>
          <w:rFonts w:cs="Times New Roman"/>
          <w:b/>
          <w:bCs/>
          <w:sz w:val="24"/>
          <w:szCs w:val="24"/>
        </w:rPr>
        <w:t>Deklasifikācijas</w:t>
      </w:r>
      <w:proofErr w:type="spellEnd"/>
      <w:r w:rsidRPr="00D97BE6">
        <w:rPr>
          <w:rFonts w:cs="Times New Roman"/>
          <w:b/>
          <w:bCs/>
          <w:sz w:val="24"/>
          <w:szCs w:val="24"/>
        </w:rPr>
        <w:t xml:space="preserve"> pamatojums: zudis ierobežotas pieejamības statusa noteikšanas pamats</w:t>
      </w:r>
    </w:p>
    <w:p w14:paraId="6E4F00B5" w14:textId="77777777" w:rsidR="00897C7F" w:rsidRDefault="00897C7F" w:rsidP="00882179">
      <w:pPr>
        <w:spacing w:after="0" w:line="240" w:lineRule="auto"/>
        <w:jc w:val="center"/>
        <w:rPr>
          <w:rFonts w:cs="Times New Roman"/>
          <w:b/>
          <w:sz w:val="24"/>
          <w:szCs w:val="24"/>
        </w:rPr>
      </w:pPr>
    </w:p>
    <w:p w14:paraId="4287B053" w14:textId="7534312A" w:rsidR="00B95B0A" w:rsidRPr="009A68AC" w:rsidRDefault="00C67424" w:rsidP="00882179">
      <w:pPr>
        <w:spacing w:after="0" w:line="240" w:lineRule="auto"/>
        <w:jc w:val="center"/>
        <w:rPr>
          <w:rFonts w:cs="Times New Roman"/>
          <w:b/>
          <w:sz w:val="24"/>
          <w:szCs w:val="24"/>
        </w:rPr>
      </w:pPr>
      <w:r w:rsidRPr="00092839">
        <w:rPr>
          <w:rFonts w:cs="Times New Roman"/>
          <w:b/>
          <w:sz w:val="24"/>
          <w:szCs w:val="24"/>
        </w:rPr>
        <w:t xml:space="preserve"> </w:t>
      </w:r>
      <w:r w:rsidR="00B95B0A" w:rsidRPr="009A68AC">
        <w:rPr>
          <w:rFonts w:cs="Times New Roman"/>
          <w:b/>
          <w:sz w:val="24"/>
          <w:szCs w:val="24"/>
        </w:rPr>
        <w:t>INFORMATĪVAIS ZIŅOJUMS</w:t>
      </w:r>
    </w:p>
    <w:p w14:paraId="374D93E8" w14:textId="77777777" w:rsidR="00882179" w:rsidRPr="009A68AC" w:rsidRDefault="00882179" w:rsidP="00882179">
      <w:pPr>
        <w:spacing w:after="0" w:line="240" w:lineRule="auto"/>
        <w:jc w:val="center"/>
        <w:rPr>
          <w:rFonts w:cs="Times New Roman"/>
          <w:b/>
          <w:sz w:val="24"/>
          <w:szCs w:val="24"/>
        </w:rPr>
      </w:pPr>
    </w:p>
    <w:p w14:paraId="6BB5931D" w14:textId="7B294937" w:rsidR="000F5561" w:rsidRPr="009A68AC" w:rsidRDefault="00451D78" w:rsidP="004119DF">
      <w:pPr>
        <w:spacing w:after="0" w:line="240" w:lineRule="auto"/>
        <w:jc w:val="center"/>
        <w:rPr>
          <w:rFonts w:cs="Times New Roman"/>
          <w:b/>
          <w:szCs w:val="28"/>
        </w:rPr>
      </w:pPr>
      <w:bookmarkStart w:id="0" w:name="_Hlk32315205"/>
      <w:r w:rsidRPr="009A68AC">
        <w:rPr>
          <w:rFonts w:cs="Times New Roman"/>
          <w:b/>
          <w:szCs w:val="28"/>
        </w:rPr>
        <w:t>“</w:t>
      </w:r>
      <w:bookmarkEnd w:id="0"/>
      <w:r w:rsidR="00900F3D" w:rsidRPr="00900F3D">
        <w:rPr>
          <w:rFonts w:cs="Times New Roman"/>
          <w:b/>
          <w:szCs w:val="28"/>
        </w:rPr>
        <w:t xml:space="preserve">Par Eiropas infrastruktūras savienošanas instrumenta </w:t>
      </w:r>
      <w:r w:rsidR="00900F3D">
        <w:rPr>
          <w:rFonts w:cs="Times New Roman"/>
          <w:b/>
          <w:szCs w:val="28"/>
        </w:rPr>
        <w:t>vienpadsmitā</w:t>
      </w:r>
      <w:r w:rsidR="00900F3D" w:rsidRPr="00900F3D">
        <w:rPr>
          <w:rFonts w:cs="Times New Roman"/>
          <w:b/>
          <w:szCs w:val="28"/>
        </w:rPr>
        <w:t xml:space="preserve"> projektu uzsaukuma finansējumu Rail Baltica projektam</w:t>
      </w:r>
      <w:r w:rsidRPr="009A68AC">
        <w:rPr>
          <w:rFonts w:cs="Times New Roman"/>
          <w:b/>
          <w:szCs w:val="28"/>
        </w:rPr>
        <w:t>”</w:t>
      </w:r>
    </w:p>
    <w:p w14:paraId="47879F29" w14:textId="77777777" w:rsidR="00882179" w:rsidRPr="009A68AC" w:rsidRDefault="00882179" w:rsidP="00BC6BAC">
      <w:pPr>
        <w:spacing w:after="0" w:line="240" w:lineRule="auto"/>
        <w:jc w:val="center"/>
        <w:rPr>
          <w:rFonts w:cs="Times New Roman"/>
          <w:b/>
          <w:szCs w:val="28"/>
        </w:rPr>
      </w:pPr>
    </w:p>
    <w:p w14:paraId="2C4A9A63" w14:textId="77777777" w:rsidR="00882179" w:rsidRPr="009A68AC" w:rsidRDefault="00882179" w:rsidP="00BC6BAC">
      <w:pPr>
        <w:spacing w:after="0" w:line="240" w:lineRule="auto"/>
        <w:jc w:val="center"/>
        <w:rPr>
          <w:rFonts w:cs="Times New Roman"/>
          <w:b/>
          <w:szCs w:val="28"/>
        </w:rPr>
      </w:pPr>
    </w:p>
    <w:p w14:paraId="17DEF3BE" w14:textId="627E1328" w:rsidR="00E60066" w:rsidRPr="009A68AC" w:rsidRDefault="003019B7" w:rsidP="009B41CD">
      <w:pPr>
        <w:spacing w:after="0" w:line="240" w:lineRule="auto"/>
        <w:jc w:val="center"/>
        <w:rPr>
          <w:rFonts w:cs="Times New Roman"/>
          <w:b/>
          <w:sz w:val="24"/>
          <w:szCs w:val="24"/>
        </w:rPr>
      </w:pPr>
      <w:r w:rsidRPr="009A68AC">
        <w:rPr>
          <w:rFonts w:cs="Times New Roman"/>
          <w:b/>
          <w:sz w:val="24"/>
          <w:szCs w:val="24"/>
        </w:rPr>
        <w:t xml:space="preserve">Par </w:t>
      </w:r>
      <w:r w:rsidR="00F31703" w:rsidRPr="009A68AC">
        <w:rPr>
          <w:rFonts w:cs="Times New Roman"/>
          <w:b/>
          <w:sz w:val="24"/>
          <w:szCs w:val="24"/>
        </w:rPr>
        <w:t xml:space="preserve">Rail Baltica </w:t>
      </w:r>
      <w:r w:rsidR="00AD1938" w:rsidRPr="009A68AC">
        <w:rPr>
          <w:rFonts w:cs="Times New Roman"/>
          <w:b/>
          <w:sz w:val="24"/>
          <w:szCs w:val="24"/>
        </w:rPr>
        <w:t>projekt</w:t>
      </w:r>
      <w:r w:rsidRPr="009A68AC">
        <w:rPr>
          <w:rFonts w:cs="Times New Roman"/>
          <w:b/>
          <w:sz w:val="24"/>
          <w:szCs w:val="24"/>
        </w:rPr>
        <w:t>u</w:t>
      </w:r>
    </w:p>
    <w:p w14:paraId="3E6EDCEF" w14:textId="77777777" w:rsidR="00882179" w:rsidRPr="009A68AC" w:rsidRDefault="00882179" w:rsidP="00BC6BAC">
      <w:pPr>
        <w:spacing w:after="0" w:line="240" w:lineRule="auto"/>
        <w:jc w:val="center"/>
        <w:rPr>
          <w:rFonts w:cs="Times New Roman"/>
          <w:b/>
          <w:sz w:val="24"/>
          <w:szCs w:val="24"/>
        </w:rPr>
      </w:pPr>
    </w:p>
    <w:p w14:paraId="3DDC5B76" w14:textId="0248F290" w:rsidR="00761BEE" w:rsidRPr="009A68AC" w:rsidRDefault="2F546FCD" w:rsidP="00882179">
      <w:pPr>
        <w:spacing w:after="0" w:line="240" w:lineRule="auto"/>
        <w:ind w:firstLine="720"/>
        <w:jc w:val="both"/>
        <w:rPr>
          <w:rFonts w:cs="Times New Roman"/>
          <w:sz w:val="24"/>
          <w:szCs w:val="24"/>
        </w:rPr>
      </w:pPr>
      <w:r w:rsidRPr="07DDFD7B">
        <w:rPr>
          <w:rFonts w:cs="Times New Roman"/>
          <w:sz w:val="24"/>
          <w:szCs w:val="24"/>
        </w:rPr>
        <w:t xml:space="preserve">Rail Baltica projekts ir </w:t>
      </w:r>
      <w:r w:rsidR="1C39DAAE" w:rsidRPr="07DDFD7B">
        <w:rPr>
          <w:rFonts w:cs="Times New Roman"/>
          <w:sz w:val="24"/>
          <w:szCs w:val="24"/>
        </w:rPr>
        <w:t>Eiropas</w:t>
      </w:r>
      <w:r w:rsidRPr="07DDFD7B">
        <w:rPr>
          <w:rFonts w:cs="Times New Roman"/>
          <w:sz w:val="24"/>
          <w:szCs w:val="24"/>
        </w:rPr>
        <w:t xml:space="preserve"> standarta platuma dzelzceļa transporta </w:t>
      </w:r>
      <w:r w:rsidR="1C39DAAE" w:rsidRPr="07DDFD7B">
        <w:rPr>
          <w:rFonts w:cs="Times New Roman"/>
          <w:sz w:val="24"/>
          <w:szCs w:val="24"/>
        </w:rPr>
        <w:t>Eiropas</w:t>
      </w:r>
      <w:r w:rsidR="1DD77AF8" w:rsidRPr="07DDFD7B">
        <w:rPr>
          <w:rFonts w:cs="Times New Roman"/>
          <w:sz w:val="24"/>
          <w:szCs w:val="24"/>
        </w:rPr>
        <w:t xml:space="preserve"> transporta </w:t>
      </w:r>
      <w:r w:rsidRPr="07DDFD7B">
        <w:rPr>
          <w:rFonts w:cs="Times New Roman"/>
          <w:sz w:val="24"/>
          <w:szCs w:val="24"/>
        </w:rPr>
        <w:t xml:space="preserve">tīkla (turpmāk – TEN-T tīkla) Ziemeļjūras – Baltijas koridora transporta sistēmas elements, kas aptver četras </w:t>
      </w:r>
      <w:r w:rsidR="1C39DAAE" w:rsidRPr="07DDFD7B">
        <w:rPr>
          <w:rFonts w:cs="Times New Roman"/>
          <w:sz w:val="24"/>
          <w:szCs w:val="24"/>
        </w:rPr>
        <w:t>Eiropas</w:t>
      </w:r>
      <w:r w:rsidRPr="07DDFD7B">
        <w:rPr>
          <w:rFonts w:cs="Times New Roman"/>
          <w:sz w:val="24"/>
          <w:szCs w:val="24"/>
        </w:rPr>
        <w:t xml:space="preserve"> Savienības dalībvalstis – Poliju, Lietuvu, Latviju un Igauniju, un netieši arī Somiju, tālākā nākotnē paredzot maršruta pagarinājumu ar savienojumu Tallina – Helsinki</w:t>
      </w:r>
      <w:r w:rsidR="272F5A96" w:rsidRPr="07DDFD7B">
        <w:rPr>
          <w:rFonts w:cs="Times New Roman"/>
          <w:sz w:val="24"/>
          <w:szCs w:val="24"/>
        </w:rPr>
        <w:t xml:space="preserve"> (turpmāk – Projekts)</w:t>
      </w:r>
      <w:r w:rsidRPr="07DDFD7B">
        <w:rPr>
          <w:rFonts w:cs="Times New Roman"/>
          <w:sz w:val="24"/>
          <w:szCs w:val="24"/>
        </w:rPr>
        <w:t xml:space="preserve">. </w:t>
      </w:r>
      <w:r w:rsidR="08DAFB1F" w:rsidRPr="07DDFD7B">
        <w:rPr>
          <w:rFonts w:cs="Times New Roman"/>
          <w:sz w:val="24"/>
          <w:szCs w:val="24"/>
        </w:rPr>
        <w:t>G</w:t>
      </w:r>
      <w:r w:rsidRPr="07DDFD7B">
        <w:rPr>
          <w:rFonts w:cs="Times New Roman"/>
          <w:sz w:val="24"/>
          <w:szCs w:val="24"/>
        </w:rPr>
        <w:t>lobāl</w:t>
      </w:r>
      <w:r w:rsidR="5006D44E" w:rsidRPr="07DDFD7B">
        <w:rPr>
          <w:rFonts w:cs="Times New Roman"/>
          <w:sz w:val="24"/>
          <w:szCs w:val="24"/>
        </w:rPr>
        <w:t>ā</w:t>
      </w:r>
      <w:r w:rsidRPr="07DDFD7B">
        <w:rPr>
          <w:rFonts w:cs="Times New Roman"/>
          <w:sz w:val="24"/>
          <w:szCs w:val="24"/>
        </w:rPr>
        <w:t xml:space="preserve"> projekta mērķis ir savienot Baltijas valst</w:t>
      </w:r>
      <w:r w:rsidR="0BEBB1DD" w:rsidRPr="07DDFD7B">
        <w:rPr>
          <w:rFonts w:cs="Times New Roman"/>
          <w:sz w:val="24"/>
          <w:szCs w:val="24"/>
        </w:rPr>
        <w:t xml:space="preserve">is </w:t>
      </w:r>
      <w:r w:rsidRPr="07DDFD7B">
        <w:rPr>
          <w:rFonts w:cs="Times New Roman"/>
          <w:sz w:val="24"/>
          <w:szCs w:val="24"/>
        </w:rPr>
        <w:t xml:space="preserve">ar Poliju un pārējo </w:t>
      </w:r>
      <w:r w:rsidR="1C39DAAE" w:rsidRPr="07DDFD7B">
        <w:rPr>
          <w:rFonts w:cs="Times New Roman"/>
          <w:sz w:val="24"/>
          <w:szCs w:val="24"/>
        </w:rPr>
        <w:t>Eiropas</w:t>
      </w:r>
      <w:r w:rsidRPr="07DDFD7B">
        <w:rPr>
          <w:rFonts w:cs="Times New Roman"/>
          <w:sz w:val="24"/>
          <w:szCs w:val="24"/>
        </w:rPr>
        <w:t xml:space="preserve"> Savienību ar efektīvu, modernu, drošu, videi draudzīgu un tirgus prasībām atbilstošu dzelzceļa pārvadājumu sistēmu. Ziemeļu - Dienvidu virziena </w:t>
      </w:r>
      <w:r w:rsidR="0BEBB1DD" w:rsidRPr="07DDFD7B">
        <w:rPr>
          <w:rFonts w:cs="Times New Roman"/>
          <w:sz w:val="24"/>
          <w:szCs w:val="24"/>
        </w:rPr>
        <w:t xml:space="preserve">1435 mm platuma </w:t>
      </w:r>
      <w:r w:rsidRPr="07DDFD7B">
        <w:rPr>
          <w:rFonts w:cs="Times New Roman"/>
          <w:sz w:val="24"/>
          <w:szCs w:val="24"/>
        </w:rPr>
        <w:t xml:space="preserve">dzelzceļa līnijas </w:t>
      </w:r>
      <w:r w:rsidR="5AD03E9A" w:rsidRPr="07DDFD7B">
        <w:rPr>
          <w:rFonts w:cs="Times New Roman"/>
          <w:sz w:val="24"/>
          <w:szCs w:val="24"/>
        </w:rPr>
        <w:t xml:space="preserve">izbūve </w:t>
      </w:r>
      <w:r w:rsidRPr="07DDFD7B">
        <w:rPr>
          <w:rFonts w:cs="Times New Roman"/>
          <w:sz w:val="24"/>
          <w:szCs w:val="24"/>
        </w:rPr>
        <w:t xml:space="preserve">veicinās Baltijas valstu transporta infrastruktūras sistēmas integrāciju </w:t>
      </w:r>
      <w:r w:rsidR="1C39DAAE" w:rsidRPr="07DDFD7B">
        <w:rPr>
          <w:rFonts w:cs="Times New Roman"/>
          <w:sz w:val="24"/>
          <w:szCs w:val="24"/>
        </w:rPr>
        <w:t>Eiropas</w:t>
      </w:r>
      <w:r w:rsidRPr="07DDFD7B">
        <w:rPr>
          <w:rFonts w:cs="Times New Roman"/>
          <w:sz w:val="24"/>
          <w:szCs w:val="24"/>
        </w:rPr>
        <w:t xml:space="preserve"> Savienībā, kā arī tautsaimniecības ilgtspējīgu </w:t>
      </w:r>
      <w:r w:rsidR="23827220" w:rsidRPr="07DDFD7B">
        <w:rPr>
          <w:rFonts w:cs="Times New Roman"/>
          <w:sz w:val="24"/>
          <w:szCs w:val="24"/>
        </w:rPr>
        <w:t xml:space="preserve">un </w:t>
      </w:r>
      <w:r w:rsidRPr="07DDFD7B">
        <w:rPr>
          <w:rFonts w:cs="Times New Roman"/>
          <w:sz w:val="24"/>
          <w:szCs w:val="24"/>
        </w:rPr>
        <w:t>diversificētu attīstību</w:t>
      </w:r>
      <w:r w:rsidR="23827220" w:rsidRPr="07DDFD7B">
        <w:rPr>
          <w:rFonts w:cs="Times New Roman"/>
          <w:sz w:val="24"/>
          <w:szCs w:val="24"/>
        </w:rPr>
        <w:t>, palielinot tās</w:t>
      </w:r>
      <w:r w:rsidRPr="07DDFD7B">
        <w:rPr>
          <w:rFonts w:cs="Times New Roman"/>
          <w:sz w:val="24"/>
          <w:szCs w:val="24"/>
        </w:rPr>
        <w:t xml:space="preserve"> konkurētspēju.</w:t>
      </w:r>
    </w:p>
    <w:p w14:paraId="2F167A29" w14:textId="77777777" w:rsidR="00882179" w:rsidRPr="009A68AC" w:rsidRDefault="00882179" w:rsidP="00BC6BAC">
      <w:pPr>
        <w:spacing w:after="0" w:line="240" w:lineRule="auto"/>
        <w:jc w:val="center"/>
        <w:rPr>
          <w:rFonts w:cs="Times New Roman"/>
          <w:b/>
          <w:sz w:val="24"/>
          <w:szCs w:val="24"/>
        </w:rPr>
      </w:pPr>
    </w:p>
    <w:p w14:paraId="371C42B5" w14:textId="77777777" w:rsidR="00882179" w:rsidRPr="009A68AC" w:rsidRDefault="00882179" w:rsidP="00BC6BAC">
      <w:pPr>
        <w:spacing w:after="0" w:line="240" w:lineRule="auto"/>
        <w:jc w:val="center"/>
        <w:rPr>
          <w:rFonts w:cs="Times New Roman"/>
          <w:b/>
          <w:sz w:val="24"/>
          <w:szCs w:val="24"/>
        </w:rPr>
      </w:pPr>
    </w:p>
    <w:p w14:paraId="21CA61A3" w14:textId="527CFE45" w:rsidR="00CB67BB" w:rsidRPr="009A68AC" w:rsidRDefault="00EC0117" w:rsidP="009B41CD">
      <w:pPr>
        <w:spacing w:after="0" w:line="240" w:lineRule="auto"/>
        <w:jc w:val="center"/>
        <w:rPr>
          <w:rFonts w:cs="Times New Roman"/>
          <w:b/>
          <w:sz w:val="24"/>
          <w:szCs w:val="24"/>
        </w:rPr>
      </w:pPr>
      <w:r w:rsidRPr="009A68AC">
        <w:rPr>
          <w:rFonts w:cs="Times New Roman"/>
          <w:b/>
          <w:sz w:val="24"/>
          <w:szCs w:val="24"/>
        </w:rPr>
        <w:t xml:space="preserve">Politikas plānošanas dokumenti, kuros ir paredzēta </w:t>
      </w:r>
      <w:r w:rsidR="00882179">
        <w:br/>
      </w:r>
      <w:r w:rsidRPr="009A68AC">
        <w:rPr>
          <w:rFonts w:cs="Times New Roman"/>
          <w:b/>
          <w:sz w:val="24"/>
          <w:szCs w:val="24"/>
        </w:rPr>
        <w:t>Rail Baltica projekta īstenošana</w:t>
      </w:r>
    </w:p>
    <w:p w14:paraId="44194777" w14:textId="77777777" w:rsidR="00882179" w:rsidRPr="009A68AC" w:rsidRDefault="00882179" w:rsidP="00882179">
      <w:pPr>
        <w:spacing w:after="0" w:line="240" w:lineRule="auto"/>
        <w:ind w:firstLine="720"/>
        <w:jc w:val="center"/>
        <w:rPr>
          <w:rFonts w:cs="Times New Roman"/>
          <w:b/>
          <w:sz w:val="24"/>
          <w:szCs w:val="24"/>
        </w:rPr>
      </w:pPr>
    </w:p>
    <w:p w14:paraId="5BF68BB2" w14:textId="61E69B47"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Latvijas ilgtspējīgas attīstības stratēģijā līdz 2030.</w:t>
      </w:r>
      <w:r w:rsidR="008B1FA2" w:rsidRPr="009A68AC">
        <w:rPr>
          <w:rFonts w:cs="Times New Roman"/>
          <w:sz w:val="24"/>
          <w:szCs w:val="24"/>
        </w:rPr>
        <w:t> </w:t>
      </w:r>
      <w:r w:rsidRPr="009A68AC">
        <w:rPr>
          <w:rFonts w:cs="Times New Roman"/>
          <w:sz w:val="24"/>
          <w:szCs w:val="24"/>
        </w:rPr>
        <w:t>gadam</w:t>
      </w:r>
      <w:r w:rsidR="002B7CD0" w:rsidRPr="009A68AC">
        <w:rPr>
          <w:rFonts w:cs="Times New Roman"/>
          <w:sz w:val="24"/>
          <w:szCs w:val="24"/>
        </w:rPr>
        <w:t xml:space="preserve"> </w:t>
      </w:r>
      <w:r w:rsidRPr="009A68AC">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sidRPr="009A68AC">
        <w:rPr>
          <w:rFonts w:cs="Times New Roman"/>
          <w:sz w:val="24"/>
          <w:szCs w:val="24"/>
        </w:rPr>
        <w:t>P</w:t>
      </w:r>
      <w:r w:rsidRPr="009A68AC">
        <w:rPr>
          <w:rFonts w:cs="Times New Roman"/>
          <w:sz w:val="24"/>
          <w:szCs w:val="24"/>
        </w:rPr>
        <w:t xml:space="preserve">rojektu, tiks nodrošināta iespēja izmantot dzelzceļa transportu kā līdzvērtīgu alternatīvu gaisa satiksmei. </w:t>
      </w:r>
    </w:p>
    <w:p w14:paraId="1AE3AAF5" w14:textId="5C436F2A" w:rsidR="009A7932" w:rsidRPr="009A68AC" w:rsidRDefault="00CB67BB" w:rsidP="00882179">
      <w:pPr>
        <w:spacing w:after="0" w:line="240" w:lineRule="auto"/>
        <w:ind w:firstLine="720"/>
        <w:jc w:val="both"/>
        <w:rPr>
          <w:rFonts w:cs="Times New Roman"/>
          <w:sz w:val="24"/>
          <w:szCs w:val="24"/>
        </w:rPr>
      </w:pPr>
      <w:r w:rsidRPr="50492153">
        <w:rPr>
          <w:rFonts w:cs="Times New Roman"/>
          <w:sz w:val="24"/>
          <w:szCs w:val="24"/>
        </w:rPr>
        <w:t xml:space="preserve">Latvijas Nacionālais attīstības plāns </w:t>
      </w:r>
      <w:r w:rsidR="005A2D82" w:rsidRPr="50492153">
        <w:rPr>
          <w:rFonts w:cs="Times New Roman"/>
          <w:sz w:val="24"/>
          <w:szCs w:val="24"/>
        </w:rPr>
        <w:t>2021. – 2027.</w:t>
      </w:r>
      <w:r w:rsidR="008B1FA2" w:rsidRPr="50492153">
        <w:rPr>
          <w:rFonts w:cs="Times New Roman"/>
          <w:sz w:val="24"/>
          <w:szCs w:val="24"/>
        </w:rPr>
        <w:t> </w:t>
      </w:r>
      <w:r w:rsidR="005A2D82" w:rsidRPr="50492153">
        <w:rPr>
          <w:rFonts w:cs="Times New Roman"/>
          <w:sz w:val="24"/>
          <w:szCs w:val="24"/>
        </w:rPr>
        <w:t>gadam</w:t>
      </w:r>
      <w:r w:rsidR="00F57DA3" w:rsidRPr="50492153">
        <w:rPr>
          <w:rFonts w:cs="Times New Roman"/>
          <w:sz w:val="24"/>
          <w:szCs w:val="24"/>
        </w:rPr>
        <w:t xml:space="preserve"> </w:t>
      </w:r>
      <w:r w:rsidR="005A2D82" w:rsidRPr="50492153">
        <w:rPr>
          <w:rFonts w:cs="Times New Roman"/>
          <w:sz w:val="24"/>
          <w:szCs w:val="24"/>
        </w:rPr>
        <w:t>nosaka</w:t>
      </w:r>
      <w:r w:rsidR="000502DB" w:rsidRPr="50492153">
        <w:rPr>
          <w:rFonts w:cs="Times New Roman"/>
          <w:sz w:val="24"/>
          <w:szCs w:val="24"/>
        </w:rPr>
        <w:t xml:space="preserve"> starptautiskās savienojamības uzlabošanu, īstenojot </w:t>
      </w:r>
      <w:r w:rsidR="00A26DB0" w:rsidRPr="50492153">
        <w:rPr>
          <w:rFonts w:cs="Times New Roman"/>
          <w:sz w:val="24"/>
          <w:szCs w:val="24"/>
        </w:rPr>
        <w:t>P</w:t>
      </w:r>
      <w:r w:rsidR="000502DB" w:rsidRPr="50492153">
        <w:rPr>
          <w:rFonts w:cs="Times New Roman"/>
          <w:sz w:val="24"/>
          <w:szCs w:val="24"/>
        </w:rPr>
        <w:t xml:space="preserve">rojektu un </w:t>
      </w:r>
      <w:r w:rsidR="005A2D82" w:rsidRPr="50492153">
        <w:rPr>
          <w:rFonts w:cs="Times New Roman"/>
          <w:sz w:val="24"/>
          <w:szCs w:val="24"/>
        </w:rPr>
        <w:t>Multimodāla sabiedriskā transporta tīkla ar dzelzceļu</w:t>
      </w:r>
      <w:r w:rsidR="4A6E9337" w:rsidRPr="50492153">
        <w:rPr>
          <w:rFonts w:cs="Times New Roman"/>
          <w:sz w:val="24"/>
          <w:szCs w:val="24"/>
        </w:rPr>
        <w:t>,</w:t>
      </w:r>
      <w:r w:rsidR="005A2D82" w:rsidRPr="50492153">
        <w:rPr>
          <w:rFonts w:cs="Times New Roman"/>
          <w:sz w:val="24"/>
          <w:szCs w:val="24"/>
        </w:rPr>
        <w:t xml:space="preserve"> kā sabiedriskā transporta “</w:t>
      </w:r>
      <w:r w:rsidR="00943498" w:rsidRPr="50492153">
        <w:rPr>
          <w:rFonts w:cs="Times New Roman"/>
          <w:sz w:val="24"/>
          <w:szCs w:val="24"/>
        </w:rPr>
        <w:t>mugurkaulu</w:t>
      </w:r>
      <w:r w:rsidR="005A2D82" w:rsidRPr="50492153">
        <w:rPr>
          <w:rFonts w:cs="Times New Roman"/>
          <w:sz w:val="24"/>
          <w:szCs w:val="24"/>
        </w:rPr>
        <w:t>”</w:t>
      </w:r>
      <w:r w:rsidR="00943498" w:rsidRPr="50492153">
        <w:rPr>
          <w:rFonts w:cs="Times New Roman"/>
          <w:sz w:val="24"/>
          <w:szCs w:val="24"/>
        </w:rPr>
        <w:t>,</w:t>
      </w:r>
      <w:r w:rsidR="005A2D82" w:rsidRPr="50492153">
        <w:rPr>
          <w:rFonts w:cs="Times New Roman"/>
          <w:sz w:val="24"/>
          <w:szCs w:val="24"/>
        </w:rPr>
        <w:t xml:space="preserve"> izveidošanu, integrējot </w:t>
      </w:r>
      <w:r w:rsidR="00932D7B" w:rsidRPr="50492153">
        <w:rPr>
          <w:rFonts w:cs="Times New Roman"/>
          <w:sz w:val="24"/>
          <w:szCs w:val="24"/>
        </w:rPr>
        <w:t>Projektu</w:t>
      </w:r>
      <w:r w:rsidR="005A2D82" w:rsidRPr="50492153">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6A36DEA" w14:textId="1AEF602F"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Transporta attīstības pamatnostād</w:t>
      </w:r>
      <w:r w:rsidR="00126001" w:rsidRPr="009A68AC">
        <w:rPr>
          <w:rFonts w:cs="Times New Roman"/>
          <w:sz w:val="24"/>
          <w:szCs w:val="24"/>
        </w:rPr>
        <w:t xml:space="preserve">ņu </w:t>
      </w:r>
      <w:r w:rsidRPr="009A68AC">
        <w:rPr>
          <w:rFonts w:cs="Times New Roman"/>
          <w:sz w:val="24"/>
          <w:szCs w:val="24"/>
        </w:rPr>
        <w:t>20</w:t>
      </w:r>
      <w:r w:rsidR="006F16FC" w:rsidRPr="009A68AC">
        <w:rPr>
          <w:rFonts w:cs="Times New Roman"/>
          <w:sz w:val="24"/>
          <w:szCs w:val="24"/>
        </w:rPr>
        <w:t>21</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202</w:t>
      </w:r>
      <w:r w:rsidR="006F16FC" w:rsidRPr="009A68AC">
        <w:rPr>
          <w:rFonts w:cs="Times New Roman"/>
          <w:sz w:val="24"/>
          <w:szCs w:val="24"/>
        </w:rPr>
        <w:t>7</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gadam</w:t>
      </w:r>
      <w:r w:rsidR="00C630A0" w:rsidRPr="009A68AC">
        <w:rPr>
          <w:rFonts w:cs="Times New Roman"/>
          <w:sz w:val="24"/>
          <w:szCs w:val="24"/>
        </w:rPr>
        <w:t xml:space="preserve"> </w:t>
      </w:r>
      <w:r w:rsidR="00126001" w:rsidRPr="009A68AC">
        <w:rPr>
          <w:rFonts w:cs="Times New Roman"/>
          <w:sz w:val="24"/>
          <w:szCs w:val="24"/>
        </w:rPr>
        <w:t>2.</w:t>
      </w:r>
      <w:r w:rsidR="0031392D" w:rsidRPr="009A68AC">
        <w:rPr>
          <w:rFonts w:cs="Times New Roman"/>
          <w:sz w:val="24"/>
          <w:szCs w:val="24"/>
        </w:rPr>
        <w:t xml:space="preserve"> </w:t>
      </w:r>
      <w:r w:rsidR="00126001" w:rsidRPr="009A68AC">
        <w:rPr>
          <w:rFonts w:cs="Times New Roman"/>
          <w:sz w:val="24"/>
          <w:szCs w:val="24"/>
        </w:rPr>
        <w:t xml:space="preserve">rīcības virziena – </w:t>
      </w:r>
      <w:r w:rsidR="003F08EB" w:rsidRPr="009A68AC">
        <w:rPr>
          <w:rFonts w:cs="Times New Roman"/>
          <w:sz w:val="24"/>
          <w:szCs w:val="24"/>
        </w:rPr>
        <w:t>S</w:t>
      </w:r>
      <w:r w:rsidR="00126001" w:rsidRPr="009A68AC">
        <w:rPr>
          <w:rFonts w:cs="Times New Roman"/>
          <w:sz w:val="24"/>
          <w:szCs w:val="24"/>
        </w:rPr>
        <w:t xml:space="preserve">tarptautiskās savienojamības uzlabošana 2.1. </w:t>
      </w:r>
      <w:r w:rsidR="001B10DC" w:rsidRPr="009A68AC">
        <w:rPr>
          <w:rFonts w:cs="Times New Roman"/>
          <w:sz w:val="24"/>
          <w:szCs w:val="24"/>
        </w:rPr>
        <w:t xml:space="preserve">punkts </w:t>
      </w:r>
      <w:r w:rsidR="005567C4" w:rsidRPr="009A68AC">
        <w:rPr>
          <w:rFonts w:cs="Times New Roman"/>
          <w:sz w:val="24"/>
          <w:szCs w:val="24"/>
        </w:rPr>
        <w:t xml:space="preserve">nosaka, ka </w:t>
      </w:r>
      <w:r w:rsidR="00B4476A" w:rsidRPr="009A68AC">
        <w:rPr>
          <w:rFonts w:cs="Times New Roman"/>
          <w:sz w:val="24"/>
          <w:szCs w:val="24"/>
        </w:rPr>
        <w:t xml:space="preserve">Latvijai jāturpina realizēt Rail Baltica infrastruktūras izveides un </w:t>
      </w:r>
      <w:proofErr w:type="spellStart"/>
      <w:r w:rsidR="00B4476A" w:rsidRPr="009A68AC">
        <w:rPr>
          <w:rFonts w:cs="Times New Roman"/>
          <w:sz w:val="24"/>
          <w:szCs w:val="24"/>
        </w:rPr>
        <w:t>komercializācijas</w:t>
      </w:r>
      <w:proofErr w:type="spellEnd"/>
      <w:r w:rsidR="00B4476A" w:rsidRPr="009A68AC">
        <w:rPr>
          <w:rFonts w:cs="Times New Roman"/>
          <w:sz w:val="24"/>
          <w:szCs w:val="24"/>
        </w:rPr>
        <w:t xml:space="preserve"> priekšnosacījumus, lai liktu pamatu jauna, ilgtspējīga pārrobežu savienojuma un ekonomiskā koridora attīstībai. </w:t>
      </w:r>
      <w:r w:rsidR="00AB2C22" w:rsidRPr="009A68AC">
        <w:rPr>
          <w:rFonts w:cs="Times New Roman"/>
          <w:sz w:val="24"/>
          <w:szCs w:val="24"/>
        </w:rPr>
        <w:t xml:space="preserve"> </w:t>
      </w:r>
    </w:p>
    <w:p w14:paraId="3467F655" w14:textId="269AC7CA" w:rsidR="009A7932" w:rsidRPr="009A68AC" w:rsidRDefault="00AB2C22" w:rsidP="00882179">
      <w:pPr>
        <w:spacing w:after="0" w:line="240" w:lineRule="auto"/>
        <w:ind w:firstLine="720"/>
        <w:jc w:val="both"/>
        <w:rPr>
          <w:rFonts w:cs="Times New Roman"/>
          <w:sz w:val="24"/>
          <w:szCs w:val="24"/>
        </w:rPr>
      </w:pPr>
      <w:r w:rsidRPr="009A68AC">
        <w:rPr>
          <w:rFonts w:cs="Times New Roman"/>
          <w:sz w:val="24"/>
          <w:szCs w:val="24"/>
        </w:rPr>
        <w:t>Nacionāl</w:t>
      </w:r>
      <w:r w:rsidR="00134600" w:rsidRPr="009A68AC">
        <w:rPr>
          <w:rFonts w:cs="Times New Roman"/>
          <w:sz w:val="24"/>
          <w:szCs w:val="24"/>
        </w:rPr>
        <w:t>ā</w:t>
      </w:r>
      <w:r w:rsidRPr="009A68AC">
        <w:rPr>
          <w:rFonts w:cs="Times New Roman"/>
          <w:sz w:val="24"/>
          <w:szCs w:val="24"/>
        </w:rPr>
        <w:t xml:space="preserve"> enerģētikas un klimata plān</w:t>
      </w:r>
      <w:r w:rsidR="00126001" w:rsidRPr="009A68AC">
        <w:rPr>
          <w:rFonts w:cs="Times New Roman"/>
          <w:sz w:val="24"/>
          <w:szCs w:val="24"/>
        </w:rPr>
        <w:t>a</w:t>
      </w:r>
      <w:r w:rsidRPr="009A68AC">
        <w:rPr>
          <w:rFonts w:cs="Times New Roman"/>
          <w:sz w:val="24"/>
          <w:szCs w:val="24"/>
        </w:rPr>
        <w:t xml:space="preserve"> 2021.</w:t>
      </w:r>
      <w:r w:rsidR="0031392D" w:rsidRPr="009A68AC">
        <w:rPr>
          <w:rFonts w:cs="Times New Roman"/>
          <w:sz w:val="24"/>
          <w:szCs w:val="24"/>
        </w:rPr>
        <w:t xml:space="preserve"> –</w:t>
      </w:r>
      <w:r w:rsidRPr="009A68AC">
        <w:rPr>
          <w:rFonts w:cs="Times New Roman"/>
          <w:sz w:val="24"/>
          <w:szCs w:val="24"/>
        </w:rPr>
        <w:t xml:space="preserve"> 20</w:t>
      </w:r>
      <w:r w:rsidR="008A6917" w:rsidRPr="009A68AC">
        <w:rPr>
          <w:rFonts w:cs="Times New Roman"/>
          <w:sz w:val="24"/>
          <w:szCs w:val="24"/>
        </w:rPr>
        <w:t>30</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 xml:space="preserve">gadam </w:t>
      </w:r>
      <w:r w:rsidR="00126001" w:rsidRPr="009A68AC">
        <w:rPr>
          <w:rFonts w:cs="Times New Roman"/>
          <w:sz w:val="24"/>
          <w:szCs w:val="24"/>
        </w:rPr>
        <w:t xml:space="preserve">5.1. </w:t>
      </w:r>
      <w:r w:rsidR="00134600" w:rsidRPr="009A68AC">
        <w:rPr>
          <w:rFonts w:cs="Times New Roman"/>
          <w:sz w:val="24"/>
          <w:szCs w:val="24"/>
        </w:rPr>
        <w:t>apakš</w:t>
      </w:r>
      <w:r w:rsidR="00126001" w:rsidRPr="009A68AC">
        <w:rPr>
          <w:rFonts w:cs="Times New Roman"/>
          <w:sz w:val="24"/>
          <w:szCs w:val="24"/>
        </w:rPr>
        <w:t xml:space="preserve">punkts </w:t>
      </w:r>
      <w:r w:rsidRPr="009A68AC">
        <w:rPr>
          <w:rFonts w:cs="Times New Roman"/>
          <w:sz w:val="24"/>
          <w:szCs w:val="24"/>
        </w:rPr>
        <w:t>paredz pabeigt un TEN-T tīklā integrēt jaunu</w:t>
      </w:r>
      <w:r w:rsidR="00983027" w:rsidRPr="009A68AC">
        <w:rPr>
          <w:rFonts w:cs="Times New Roman"/>
          <w:sz w:val="24"/>
          <w:szCs w:val="24"/>
        </w:rPr>
        <w:t>,</w:t>
      </w:r>
      <w:r w:rsidRPr="009A68AC">
        <w:rPr>
          <w:rFonts w:cs="Times New Roman"/>
          <w:sz w:val="24"/>
          <w:szCs w:val="24"/>
        </w:rPr>
        <w:t xml:space="preserve"> pilnībā elektrificētu </w:t>
      </w:r>
      <w:r w:rsidR="00932D7B" w:rsidRPr="009A68AC">
        <w:rPr>
          <w:rFonts w:cs="Times New Roman"/>
          <w:sz w:val="24"/>
          <w:szCs w:val="24"/>
        </w:rPr>
        <w:t>Projekta</w:t>
      </w:r>
      <w:r w:rsidRPr="009A68AC">
        <w:rPr>
          <w:rFonts w:cs="Times New Roman"/>
          <w:sz w:val="24"/>
          <w:szCs w:val="24"/>
        </w:rPr>
        <w:t xml:space="preserve"> dzelzceļa līniju 26</w:t>
      </w:r>
      <w:r w:rsidR="00A97955" w:rsidRPr="009A68AC">
        <w:rPr>
          <w:rFonts w:cs="Times New Roman"/>
          <w:sz w:val="24"/>
          <w:szCs w:val="24"/>
        </w:rPr>
        <w:t>3</w:t>
      </w:r>
      <w:r w:rsidRPr="009A68AC">
        <w:rPr>
          <w:rFonts w:cs="Times New Roman"/>
          <w:sz w:val="24"/>
          <w:szCs w:val="24"/>
        </w:rPr>
        <w:t xml:space="preserve"> kilometru garumā.</w:t>
      </w:r>
    </w:p>
    <w:p w14:paraId="4E6238E2" w14:textId="008AEDD7" w:rsidR="00CB67BB" w:rsidRPr="009A68AC" w:rsidRDefault="008F0A35" w:rsidP="00882179">
      <w:pPr>
        <w:spacing w:after="0" w:line="240" w:lineRule="auto"/>
        <w:ind w:firstLine="720"/>
        <w:jc w:val="both"/>
        <w:rPr>
          <w:rFonts w:cs="Times New Roman"/>
          <w:sz w:val="24"/>
          <w:szCs w:val="24"/>
        </w:rPr>
      </w:pPr>
      <w:r w:rsidRPr="009A68AC">
        <w:rPr>
          <w:rFonts w:cs="Times New Roman"/>
          <w:sz w:val="24"/>
          <w:szCs w:val="24"/>
        </w:rPr>
        <w:t xml:space="preserve">Deklarācijas par </w:t>
      </w:r>
      <w:proofErr w:type="spellStart"/>
      <w:r w:rsidR="003531C6" w:rsidRPr="009A68AC">
        <w:rPr>
          <w:rFonts w:cs="Times New Roman"/>
          <w:sz w:val="24"/>
          <w:szCs w:val="24"/>
        </w:rPr>
        <w:t>Evi</w:t>
      </w:r>
      <w:r w:rsidR="00C90942" w:rsidRPr="009A68AC">
        <w:rPr>
          <w:rFonts w:cs="Times New Roman"/>
          <w:sz w:val="24"/>
          <w:szCs w:val="24"/>
        </w:rPr>
        <w:t>k</w:t>
      </w:r>
      <w:r w:rsidR="003531C6" w:rsidRPr="009A68AC">
        <w:rPr>
          <w:rFonts w:cs="Times New Roman"/>
          <w:sz w:val="24"/>
          <w:szCs w:val="24"/>
        </w:rPr>
        <w:t>as</w:t>
      </w:r>
      <w:proofErr w:type="spellEnd"/>
      <w:r w:rsidR="003531C6" w:rsidRPr="009A68AC">
        <w:rPr>
          <w:rFonts w:cs="Times New Roman"/>
          <w:sz w:val="24"/>
          <w:szCs w:val="24"/>
        </w:rPr>
        <w:t xml:space="preserve"> Siliņas </w:t>
      </w:r>
      <w:r w:rsidRPr="009A68AC">
        <w:rPr>
          <w:rFonts w:cs="Times New Roman"/>
          <w:sz w:val="24"/>
          <w:szCs w:val="24"/>
        </w:rPr>
        <w:t>vadītā Ministru kabineta iecerēto darbību</w:t>
      </w:r>
      <w:r w:rsidR="00C90942" w:rsidRPr="009A68AC">
        <w:rPr>
          <w:rFonts w:cs="Times New Roman"/>
          <w:sz w:val="24"/>
          <w:szCs w:val="24"/>
        </w:rPr>
        <w:t xml:space="preserve"> </w:t>
      </w:r>
      <w:r w:rsidR="004D68FA" w:rsidRPr="009A68AC">
        <w:rPr>
          <w:rFonts w:cs="Times New Roman"/>
          <w:sz w:val="24"/>
          <w:szCs w:val="24"/>
        </w:rPr>
        <w:t>28</w:t>
      </w:r>
      <w:r w:rsidR="00CB67BB" w:rsidRPr="009A68AC">
        <w:rPr>
          <w:rFonts w:cs="Times New Roman"/>
          <w:sz w:val="24"/>
          <w:szCs w:val="24"/>
        </w:rPr>
        <w:t>.</w:t>
      </w:r>
      <w:r w:rsidR="004861FE" w:rsidRPr="009A68AC">
        <w:rPr>
          <w:rFonts w:cs="Times New Roman"/>
          <w:sz w:val="24"/>
          <w:szCs w:val="24"/>
        </w:rPr>
        <w:t> </w:t>
      </w:r>
      <w:r w:rsidR="00CB67BB" w:rsidRPr="009A68AC">
        <w:rPr>
          <w:rFonts w:cs="Times New Roman"/>
          <w:sz w:val="24"/>
          <w:szCs w:val="24"/>
        </w:rPr>
        <w:t>punkts paredz: “</w:t>
      </w:r>
      <w:r w:rsidR="00142C85" w:rsidRPr="009A68AC">
        <w:rPr>
          <w:rFonts w:cs="Times New Roman"/>
          <w:sz w:val="24"/>
          <w:szCs w:val="24"/>
        </w:rPr>
        <w:t xml:space="preserve">Veidosim ilgtspējīgu </w:t>
      </w:r>
      <w:r w:rsidR="00B02DCA" w:rsidRPr="009A68AC">
        <w:rPr>
          <w:rFonts w:cs="Times New Roman"/>
          <w:sz w:val="24"/>
          <w:szCs w:val="24"/>
        </w:rPr>
        <w:t xml:space="preserve">pasažieru pārvadājumu un satiksmes infrastruktūras attīstības </w:t>
      </w:r>
      <w:r w:rsidR="002B4686" w:rsidRPr="009A68AC">
        <w:rPr>
          <w:rFonts w:cs="Times New Roman"/>
          <w:sz w:val="24"/>
          <w:szCs w:val="24"/>
        </w:rPr>
        <w:t xml:space="preserve">un pārvaldības modeli, nostiprinot dzelzceļu kā sistēmas </w:t>
      </w:r>
      <w:r w:rsidR="00E8024C" w:rsidRPr="009A68AC">
        <w:rPr>
          <w:rFonts w:cs="Times New Roman"/>
          <w:sz w:val="24"/>
          <w:szCs w:val="24"/>
        </w:rPr>
        <w:t>mugurkaulu</w:t>
      </w:r>
      <w:r w:rsidR="00CB67BB" w:rsidRPr="009A68AC">
        <w:rPr>
          <w:rFonts w:cs="Times New Roman"/>
          <w:sz w:val="24"/>
          <w:szCs w:val="24"/>
        </w:rPr>
        <w:t>”.</w:t>
      </w:r>
    </w:p>
    <w:p w14:paraId="58169E01" w14:textId="77777777" w:rsidR="00882179" w:rsidRPr="009A68AC" w:rsidRDefault="00882179" w:rsidP="00882179">
      <w:pPr>
        <w:spacing w:after="0" w:line="240" w:lineRule="auto"/>
        <w:jc w:val="center"/>
        <w:rPr>
          <w:rFonts w:cs="Times New Roman"/>
          <w:b/>
          <w:sz w:val="24"/>
          <w:szCs w:val="24"/>
        </w:rPr>
      </w:pPr>
    </w:p>
    <w:p w14:paraId="385FA2D4" w14:textId="77777777" w:rsidR="00882179" w:rsidRPr="009A68AC" w:rsidRDefault="00882179" w:rsidP="00882179">
      <w:pPr>
        <w:spacing w:after="0" w:line="240" w:lineRule="auto"/>
        <w:jc w:val="center"/>
        <w:rPr>
          <w:rFonts w:cs="Times New Roman"/>
          <w:b/>
          <w:sz w:val="24"/>
          <w:szCs w:val="24"/>
        </w:rPr>
      </w:pPr>
    </w:p>
    <w:p w14:paraId="6AF6B469" w14:textId="0C594772" w:rsidR="009422DE" w:rsidRDefault="003C078F" w:rsidP="00882179">
      <w:pPr>
        <w:spacing w:after="0" w:line="240" w:lineRule="auto"/>
        <w:jc w:val="center"/>
        <w:rPr>
          <w:rFonts w:cs="Times New Roman"/>
          <w:b/>
          <w:sz w:val="24"/>
          <w:szCs w:val="24"/>
        </w:rPr>
      </w:pPr>
      <w:r w:rsidRPr="009A68AC">
        <w:rPr>
          <w:rFonts w:cs="Times New Roman"/>
          <w:b/>
          <w:sz w:val="24"/>
          <w:szCs w:val="24"/>
        </w:rPr>
        <w:t>Eiropas</w:t>
      </w:r>
      <w:r w:rsidR="009422DE" w:rsidRPr="009A68AC">
        <w:rPr>
          <w:rFonts w:cs="Times New Roman"/>
          <w:b/>
          <w:sz w:val="24"/>
          <w:szCs w:val="24"/>
        </w:rPr>
        <w:t xml:space="preserve"> infrastruktūras savienošanas instruments</w:t>
      </w:r>
    </w:p>
    <w:p w14:paraId="0B721DA0" w14:textId="77777777" w:rsidR="009B41CD" w:rsidRPr="009A68AC" w:rsidRDefault="009B41CD" w:rsidP="00882179">
      <w:pPr>
        <w:spacing w:after="0" w:line="240" w:lineRule="auto"/>
        <w:jc w:val="center"/>
        <w:rPr>
          <w:rFonts w:cs="Times New Roman"/>
          <w:b/>
          <w:sz w:val="24"/>
          <w:szCs w:val="24"/>
        </w:rPr>
      </w:pPr>
    </w:p>
    <w:p w14:paraId="15741004" w14:textId="764C9AD5" w:rsidR="009422DE" w:rsidRPr="009A68AC" w:rsidRDefault="003C078F" w:rsidP="00882179">
      <w:pPr>
        <w:spacing w:after="0" w:line="240" w:lineRule="auto"/>
        <w:ind w:firstLine="720"/>
        <w:jc w:val="both"/>
        <w:rPr>
          <w:rFonts w:cs="Times New Roman"/>
          <w:sz w:val="24"/>
          <w:szCs w:val="24"/>
        </w:rPr>
      </w:pPr>
      <w:r w:rsidRPr="009A68AC">
        <w:rPr>
          <w:rFonts w:cs="Times New Roman"/>
          <w:sz w:val="24"/>
          <w:szCs w:val="24"/>
        </w:rPr>
        <w:t>Eiropas</w:t>
      </w:r>
      <w:r w:rsidR="009422DE" w:rsidRPr="009A68AC">
        <w:rPr>
          <w:rFonts w:cs="Times New Roman"/>
          <w:sz w:val="24"/>
          <w:szCs w:val="24"/>
        </w:rPr>
        <w:t xml:space="preserve"> Komisija (turpmāk </w:t>
      </w:r>
      <w:r w:rsidR="0031392D" w:rsidRPr="009A68AC">
        <w:rPr>
          <w:rFonts w:cs="Times New Roman"/>
          <w:sz w:val="24"/>
          <w:szCs w:val="24"/>
        </w:rPr>
        <w:t>–</w:t>
      </w:r>
      <w:r w:rsidR="009422DE" w:rsidRPr="009A68AC">
        <w:rPr>
          <w:rFonts w:cs="Times New Roman"/>
          <w:sz w:val="24"/>
          <w:szCs w:val="24"/>
        </w:rPr>
        <w:t xml:space="preserve"> EK) 20</w:t>
      </w:r>
      <w:r w:rsidR="0021728C"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jū</w:t>
      </w:r>
      <w:r w:rsidR="00390079" w:rsidRPr="009A68AC">
        <w:rPr>
          <w:rFonts w:cs="Times New Roman"/>
          <w:sz w:val="24"/>
          <w:szCs w:val="24"/>
        </w:rPr>
        <w:t>l</w:t>
      </w:r>
      <w:r w:rsidR="009422DE" w:rsidRPr="009A68AC">
        <w:rPr>
          <w:rFonts w:cs="Times New Roman"/>
          <w:sz w:val="24"/>
          <w:szCs w:val="24"/>
        </w:rPr>
        <w:t>ijā publicēja priekšlikumu par daudzgadu finanšu plānu laik</w:t>
      </w:r>
      <w:r w:rsidR="00FA28E0" w:rsidRPr="009A68AC">
        <w:rPr>
          <w:rFonts w:cs="Times New Roman"/>
          <w:sz w:val="24"/>
          <w:szCs w:val="24"/>
        </w:rPr>
        <w:t xml:space="preserve">a </w:t>
      </w:r>
      <w:r w:rsidR="009422DE" w:rsidRPr="009A68AC">
        <w:rPr>
          <w:rFonts w:cs="Times New Roman"/>
          <w:sz w:val="24"/>
          <w:szCs w:val="24"/>
        </w:rPr>
        <w:t>posmam no 20</w:t>
      </w:r>
      <w:r w:rsidR="008C2328"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līdz 202</w:t>
      </w:r>
      <w:r w:rsidR="008C2328" w:rsidRPr="009A68AC">
        <w:rPr>
          <w:rFonts w:cs="Times New Roman"/>
          <w:sz w:val="24"/>
          <w:szCs w:val="24"/>
        </w:rPr>
        <w:t>7</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 xml:space="preserve">gadam. Savā priekšlikumā EK </w:t>
      </w:r>
      <w:r w:rsidR="00B359E5" w:rsidRPr="009A68AC">
        <w:rPr>
          <w:rFonts w:cs="Times New Roman"/>
          <w:sz w:val="24"/>
          <w:szCs w:val="24"/>
        </w:rPr>
        <w:t>pielāgoja jau iepriekš</w:t>
      </w:r>
      <w:r w:rsidR="0093186B" w:rsidRPr="009A68AC">
        <w:rPr>
          <w:rFonts w:cs="Times New Roman"/>
          <w:sz w:val="24"/>
          <w:szCs w:val="24"/>
        </w:rPr>
        <w:t>ējā daudzgadu budžeta plānošanas periodā</w:t>
      </w:r>
      <w:r w:rsidR="00B359E5" w:rsidRPr="009A68AC">
        <w:rPr>
          <w:rFonts w:cs="Times New Roman"/>
          <w:sz w:val="24"/>
          <w:szCs w:val="24"/>
        </w:rPr>
        <w:t xml:space="preserve"> izstrādāto</w:t>
      </w:r>
      <w:r w:rsidR="009422DE" w:rsidRPr="009A68AC">
        <w:rPr>
          <w:rFonts w:cs="Times New Roman"/>
          <w:sz w:val="24"/>
          <w:szCs w:val="24"/>
        </w:rPr>
        <w:t xml:space="preserve"> integrēt</w:t>
      </w:r>
      <w:r w:rsidR="0093186B" w:rsidRPr="009A68AC">
        <w:rPr>
          <w:rFonts w:cs="Times New Roman"/>
          <w:sz w:val="24"/>
          <w:szCs w:val="24"/>
        </w:rPr>
        <w:t>o</w:t>
      </w:r>
      <w:r w:rsidR="009422DE" w:rsidRPr="009A68AC">
        <w:rPr>
          <w:rFonts w:cs="Times New Roman"/>
          <w:sz w:val="24"/>
          <w:szCs w:val="24"/>
        </w:rPr>
        <w:t xml:space="preserve"> instrumentu ieguldījumiem </w:t>
      </w:r>
      <w:r w:rsidRPr="009A68AC">
        <w:rPr>
          <w:rFonts w:cs="Times New Roman"/>
          <w:sz w:val="24"/>
          <w:szCs w:val="24"/>
        </w:rPr>
        <w:t>Eiropas</w:t>
      </w:r>
      <w:r w:rsidR="009422DE" w:rsidRPr="009A68AC">
        <w:rPr>
          <w:rFonts w:cs="Times New Roman"/>
          <w:sz w:val="24"/>
          <w:szCs w:val="24"/>
        </w:rPr>
        <w:t xml:space="preserve"> Savienības infrastruktūras prioritātēs transporta, enerģētikas un telekomunikāciju jomā – </w:t>
      </w:r>
      <w:r w:rsidR="00134600" w:rsidRPr="009A68AC">
        <w:rPr>
          <w:rFonts w:cs="Times New Roman"/>
          <w:sz w:val="24"/>
          <w:szCs w:val="24"/>
        </w:rPr>
        <w:t>“</w:t>
      </w:r>
      <w:r w:rsidRPr="009A68AC">
        <w:rPr>
          <w:rFonts w:cs="Times New Roman"/>
          <w:sz w:val="24"/>
          <w:szCs w:val="24"/>
        </w:rPr>
        <w:t>Eiropas</w:t>
      </w:r>
      <w:r w:rsidR="009422DE" w:rsidRPr="009A68AC">
        <w:rPr>
          <w:rFonts w:cs="Times New Roman"/>
          <w:sz w:val="24"/>
          <w:szCs w:val="24"/>
        </w:rPr>
        <w:t xml:space="preserve"> infrastruktūras savienošanas instruments</w:t>
      </w:r>
      <w:r w:rsidR="00134600" w:rsidRPr="009A68AC">
        <w:rPr>
          <w:rFonts w:cs="Times New Roman"/>
          <w:sz w:val="24"/>
          <w:szCs w:val="24"/>
        </w:rPr>
        <w:t>”</w:t>
      </w:r>
      <w:r w:rsidR="009422DE" w:rsidRPr="009A68AC">
        <w:rPr>
          <w:rFonts w:cs="Times New Roman"/>
          <w:sz w:val="24"/>
          <w:szCs w:val="24"/>
        </w:rPr>
        <w:t xml:space="preserve"> (turpmāk – EISI). </w:t>
      </w:r>
      <w:r w:rsidR="00F364DC" w:rsidRPr="009A68AC">
        <w:rPr>
          <w:rFonts w:cs="Times New Roman"/>
          <w:sz w:val="24"/>
          <w:szCs w:val="24"/>
        </w:rPr>
        <w:t xml:space="preserve">Šiem nolūkiem </w:t>
      </w:r>
      <w:r w:rsidR="009422DE" w:rsidRPr="009A68AC">
        <w:rPr>
          <w:rFonts w:cs="Times New Roman"/>
          <w:sz w:val="24"/>
          <w:szCs w:val="24"/>
        </w:rPr>
        <w:t xml:space="preserve">tika pieņemta </w:t>
      </w:r>
      <w:r w:rsidRPr="009A68AC">
        <w:rPr>
          <w:rFonts w:cs="Times New Roman"/>
          <w:sz w:val="24"/>
          <w:szCs w:val="24"/>
        </w:rPr>
        <w:t>Eiropas</w:t>
      </w:r>
      <w:r w:rsidR="009422DE" w:rsidRPr="009A68AC">
        <w:rPr>
          <w:rFonts w:cs="Times New Roman"/>
          <w:sz w:val="24"/>
          <w:szCs w:val="24"/>
        </w:rPr>
        <w:t xml:space="preserve"> Parlamenta un Padomes </w:t>
      </w:r>
      <w:r w:rsidR="00B612E8" w:rsidRPr="009A68AC">
        <w:rPr>
          <w:rFonts w:cs="Times New Roman"/>
          <w:sz w:val="24"/>
          <w:szCs w:val="24"/>
        </w:rPr>
        <w:t>2021. gada 7. jūlija Regula (ES) Nr. 2021/1153, ar ko izveido Eiropas infrastruktūras savienošanas instrumentu</w:t>
      </w:r>
      <w:r w:rsidR="005743AF" w:rsidRPr="009A68AC">
        <w:rPr>
          <w:rFonts w:cs="Times New Roman"/>
          <w:sz w:val="24"/>
          <w:szCs w:val="24"/>
        </w:rPr>
        <w:t xml:space="preserve"> </w:t>
      </w:r>
      <w:r w:rsidR="009422DE" w:rsidRPr="009A68AC">
        <w:rPr>
          <w:rFonts w:cs="Times New Roman"/>
          <w:sz w:val="24"/>
          <w:szCs w:val="24"/>
        </w:rPr>
        <w:t>un atceļ Regul</w:t>
      </w:r>
      <w:r w:rsidR="00B612E8" w:rsidRPr="009A68AC">
        <w:rPr>
          <w:rFonts w:cs="Times New Roman"/>
          <w:sz w:val="24"/>
          <w:szCs w:val="24"/>
        </w:rPr>
        <w:t>as</w:t>
      </w:r>
      <w:r w:rsidR="00667103" w:rsidRPr="009A68AC">
        <w:rPr>
          <w:rFonts w:cs="Times New Roman"/>
          <w:sz w:val="24"/>
          <w:szCs w:val="24"/>
        </w:rPr>
        <w:t xml:space="preserve"> (ES) Nr.</w:t>
      </w:r>
      <w:r w:rsidR="003E0A1F" w:rsidRPr="009A68AC">
        <w:rPr>
          <w:rFonts w:cs="Times New Roman"/>
          <w:sz w:val="24"/>
          <w:szCs w:val="24"/>
        </w:rPr>
        <w:t> </w:t>
      </w:r>
      <w:r w:rsidR="00667103" w:rsidRPr="009A68AC">
        <w:rPr>
          <w:rFonts w:cs="Times New Roman"/>
          <w:sz w:val="24"/>
          <w:szCs w:val="24"/>
        </w:rPr>
        <w:t>1316/2013</w:t>
      </w:r>
      <w:r w:rsidR="009F7AF4" w:rsidRPr="009A68AC">
        <w:rPr>
          <w:rFonts w:cs="Times New Roman"/>
          <w:sz w:val="24"/>
          <w:szCs w:val="24"/>
        </w:rPr>
        <w:t xml:space="preserve"> un (ES) Nr.</w:t>
      </w:r>
      <w:r w:rsidR="003E0A1F" w:rsidRPr="009A68AC">
        <w:rPr>
          <w:rFonts w:cs="Times New Roman"/>
          <w:sz w:val="24"/>
          <w:szCs w:val="24"/>
        </w:rPr>
        <w:t> </w:t>
      </w:r>
      <w:r w:rsidR="009F7AF4" w:rsidRPr="009A68AC">
        <w:rPr>
          <w:rFonts w:cs="Times New Roman"/>
          <w:sz w:val="24"/>
          <w:szCs w:val="24"/>
        </w:rPr>
        <w:t>283/2014</w:t>
      </w:r>
      <w:r w:rsidR="009422DE" w:rsidRPr="009A68AC">
        <w:rPr>
          <w:rFonts w:cs="Times New Roman"/>
          <w:sz w:val="24"/>
          <w:szCs w:val="24"/>
        </w:rPr>
        <w:t xml:space="preserve"> (turpmāk – EISI Regula). </w:t>
      </w:r>
    </w:p>
    <w:p w14:paraId="751AA277" w14:textId="5D9399C9" w:rsidR="00152D39" w:rsidRPr="009A68AC" w:rsidRDefault="645D3294" w:rsidP="00882179">
      <w:pPr>
        <w:spacing w:after="0" w:line="240" w:lineRule="auto"/>
        <w:ind w:firstLine="720"/>
        <w:jc w:val="both"/>
        <w:rPr>
          <w:rFonts w:cs="Times New Roman"/>
          <w:sz w:val="24"/>
          <w:szCs w:val="24"/>
        </w:rPr>
      </w:pPr>
      <w:r w:rsidRPr="09F00E56">
        <w:rPr>
          <w:rFonts w:cs="Times New Roman"/>
          <w:sz w:val="24"/>
          <w:szCs w:val="24"/>
        </w:rPr>
        <w:t xml:space="preserve">EISI </w:t>
      </w:r>
      <w:r w:rsidR="1F3ADD69" w:rsidRPr="09F00E56">
        <w:rPr>
          <w:rFonts w:cs="Times New Roman"/>
          <w:sz w:val="24"/>
          <w:szCs w:val="24"/>
        </w:rPr>
        <w:t xml:space="preserve">Regulā </w:t>
      </w:r>
      <w:r w:rsidRPr="09F00E56">
        <w:rPr>
          <w:rFonts w:cs="Times New Roman"/>
          <w:sz w:val="24"/>
          <w:szCs w:val="24"/>
        </w:rPr>
        <w:t>paredzētais finansējums transporta nozarei laik</w:t>
      </w:r>
      <w:r w:rsidR="4173908E" w:rsidRPr="09F00E56">
        <w:rPr>
          <w:rFonts w:cs="Times New Roman"/>
          <w:sz w:val="24"/>
          <w:szCs w:val="24"/>
        </w:rPr>
        <w:t xml:space="preserve">a </w:t>
      </w:r>
      <w:r w:rsidRPr="09F00E56">
        <w:rPr>
          <w:rFonts w:cs="Times New Roman"/>
          <w:sz w:val="24"/>
          <w:szCs w:val="24"/>
        </w:rPr>
        <w:t>posmā no 20</w:t>
      </w:r>
      <w:r w:rsidR="06A79B60" w:rsidRPr="09F00E56">
        <w:rPr>
          <w:rFonts w:cs="Times New Roman"/>
          <w:sz w:val="24"/>
          <w:szCs w:val="24"/>
        </w:rPr>
        <w:t>21</w:t>
      </w:r>
      <w:r w:rsidRPr="09F00E56">
        <w:rPr>
          <w:rFonts w:cs="Times New Roman"/>
          <w:sz w:val="24"/>
          <w:szCs w:val="24"/>
        </w:rPr>
        <w:t>.</w:t>
      </w:r>
      <w:r w:rsidR="09B4AE13" w:rsidRPr="09F00E56">
        <w:rPr>
          <w:rFonts w:cs="Times New Roman"/>
          <w:sz w:val="24"/>
          <w:szCs w:val="24"/>
        </w:rPr>
        <w:t> </w:t>
      </w:r>
      <w:r w:rsidRPr="09F00E56">
        <w:rPr>
          <w:rFonts w:cs="Times New Roman"/>
          <w:sz w:val="24"/>
          <w:szCs w:val="24"/>
        </w:rPr>
        <w:t>gada līdz 202</w:t>
      </w:r>
      <w:r w:rsidR="06A79B60" w:rsidRPr="09F00E56">
        <w:rPr>
          <w:rFonts w:cs="Times New Roman"/>
          <w:sz w:val="24"/>
          <w:szCs w:val="24"/>
        </w:rPr>
        <w:t>7</w:t>
      </w:r>
      <w:r w:rsidRPr="09F00E56">
        <w:rPr>
          <w:rFonts w:cs="Times New Roman"/>
          <w:sz w:val="24"/>
          <w:szCs w:val="24"/>
        </w:rPr>
        <w:t>.</w:t>
      </w:r>
      <w:r w:rsidR="3FD72F35" w:rsidRPr="09F00E56">
        <w:rPr>
          <w:rFonts w:cs="Times New Roman"/>
          <w:sz w:val="24"/>
          <w:szCs w:val="24"/>
        </w:rPr>
        <w:t> </w:t>
      </w:r>
      <w:r w:rsidRPr="09F00E56">
        <w:rPr>
          <w:rFonts w:cs="Times New Roman"/>
          <w:sz w:val="24"/>
          <w:szCs w:val="24"/>
        </w:rPr>
        <w:t xml:space="preserve">gadam </w:t>
      </w:r>
      <w:r w:rsidR="396FE6E7" w:rsidRPr="09F00E56">
        <w:rPr>
          <w:rFonts w:cs="Times New Roman"/>
          <w:sz w:val="24"/>
          <w:szCs w:val="24"/>
        </w:rPr>
        <w:t xml:space="preserve">veido </w:t>
      </w:r>
      <w:r w:rsidR="211674A4" w:rsidRPr="09F00E56">
        <w:rPr>
          <w:rFonts w:cs="Times New Roman"/>
          <w:sz w:val="24"/>
          <w:szCs w:val="24"/>
        </w:rPr>
        <w:t>25,8</w:t>
      </w:r>
      <w:r w:rsidRPr="09F00E56">
        <w:rPr>
          <w:rFonts w:cs="Times New Roman"/>
          <w:sz w:val="24"/>
          <w:szCs w:val="24"/>
        </w:rPr>
        <w:t xml:space="preserve"> miljardi </w:t>
      </w:r>
      <w:r w:rsidR="22ADC27D" w:rsidRPr="09F00E56">
        <w:rPr>
          <w:rFonts w:cs="Times New Roman"/>
          <w:i/>
          <w:iCs/>
          <w:sz w:val="24"/>
          <w:szCs w:val="24"/>
        </w:rPr>
        <w:t>euro</w:t>
      </w:r>
      <w:r w:rsidRPr="09F00E56">
        <w:rPr>
          <w:rFonts w:cs="Times New Roman"/>
          <w:sz w:val="24"/>
          <w:szCs w:val="24"/>
        </w:rPr>
        <w:t xml:space="preserve">, no kuriem </w:t>
      </w:r>
      <w:r w:rsidR="2948C912" w:rsidRPr="09F00E56">
        <w:rPr>
          <w:rFonts w:cs="Times New Roman"/>
          <w:sz w:val="24"/>
          <w:szCs w:val="24"/>
        </w:rPr>
        <w:t>11,3</w:t>
      </w:r>
      <w:r w:rsidRPr="09F00E56">
        <w:rPr>
          <w:rFonts w:cs="Times New Roman"/>
          <w:sz w:val="24"/>
          <w:szCs w:val="24"/>
        </w:rPr>
        <w:t xml:space="preserve"> miljardi</w:t>
      </w:r>
      <w:r w:rsidR="74A6AD25" w:rsidRPr="09F00E56">
        <w:rPr>
          <w:rFonts w:cs="Times New Roman"/>
          <w:sz w:val="24"/>
          <w:szCs w:val="24"/>
        </w:rPr>
        <w:t xml:space="preserve"> </w:t>
      </w:r>
      <w:r w:rsidR="74A6AD25" w:rsidRPr="09F00E56">
        <w:rPr>
          <w:rFonts w:cs="Times New Roman"/>
          <w:i/>
          <w:iCs/>
          <w:sz w:val="24"/>
          <w:szCs w:val="24"/>
        </w:rPr>
        <w:t>euro</w:t>
      </w:r>
      <w:r w:rsidRPr="09F00E56">
        <w:rPr>
          <w:rFonts w:cs="Times New Roman"/>
          <w:sz w:val="24"/>
          <w:szCs w:val="24"/>
        </w:rPr>
        <w:t xml:space="preserve"> ir pārvietoti no Kohēzijas fonda, uz kuru var pieteikties tikai tās valstis, kas ir tiesīgas saņemt finansējumu no Kohēzijas fonda ar atbalsta intensitāti līdz 85</w:t>
      </w:r>
      <w:r w:rsidR="22ADC27D" w:rsidRPr="09F00E56">
        <w:rPr>
          <w:rFonts w:cs="Times New Roman"/>
          <w:sz w:val="24"/>
          <w:szCs w:val="24"/>
        </w:rPr>
        <w:t xml:space="preserve"> </w:t>
      </w:r>
      <w:r w:rsidRPr="00A05426">
        <w:rPr>
          <w:rFonts w:cs="Times New Roman"/>
          <w:sz w:val="24"/>
          <w:szCs w:val="24"/>
        </w:rPr>
        <w:t>%</w:t>
      </w:r>
      <w:r w:rsidR="1423A0C3" w:rsidRPr="00A05426">
        <w:rPr>
          <w:rFonts w:cs="Times New Roman"/>
          <w:sz w:val="24"/>
          <w:szCs w:val="24"/>
        </w:rPr>
        <w:t>,</w:t>
      </w:r>
      <w:r w:rsidR="1423A0C3" w:rsidRPr="09F00E56">
        <w:rPr>
          <w:rFonts w:cs="Times New Roman"/>
          <w:sz w:val="24"/>
          <w:szCs w:val="24"/>
        </w:rPr>
        <w:t xml:space="preserve"> </w:t>
      </w:r>
      <w:r w:rsidR="4EC628D2" w:rsidRPr="09F00E56">
        <w:rPr>
          <w:rFonts w:cs="Times New Roman"/>
          <w:sz w:val="24"/>
          <w:szCs w:val="24"/>
        </w:rPr>
        <w:t xml:space="preserve">12,8 miljardi </w:t>
      </w:r>
      <w:r w:rsidR="4EC628D2" w:rsidRPr="09F00E56">
        <w:rPr>
          <w:rFonts w:cs="Times New Roman"/>
          <w:i/>
          <w:iCs/>
          <w:sz w:val="24"/>
          <w:szCs w:val="24"/>
        </w:rPr>
        <w:t>euro</w:t>
      </w:r>
      <w:r w:rsidR="4EC628D2" w:rsidRPr="09F00E56">
        <w:rPr>
          <w:rFonts w:cs="Times New Roman"/>
          <w:sz w:val="24"/>
          <w:szCs w:val="24"/>
        </w:rPr>
        <w:t xml:space="preserve"> </w:t>
      </w:r>
      <w:r w:rsidR="75AA7A70" w:rsidRPr="09F00E56">
        <w:rPr>
          <w:rFonts w:cs="Times New Roman"/>
          <w:sz w:val="24"/>
          <w:szCs w:val="24"/>
        </w:rPr>
        <w:t xml:space="preserve">pieejami visām </w:t>
      </w:r>
      <w:r w:rsidR="2447197B" w:rsidRPr="09F00E56">
        <w:rPr>
          <w:rFonts w:cs="Times New Roman"/>
          <w:sz w:val="24"/>
          <w:szCs w:val="24"/>
        </w:rPr>
        <w:t xml:space="preserve">ES valstīm </w:t>
      </w:r>
      <w:r w:rsidR="5C6FC3C1" w:rsidRPr="09F00E56">
        <w:rPr>
          <w:rFonts w:cs="Times New Roman"/>
          <w:sz w:val="24"/>
          <w:szCs w:val="24"/>
        </w:rPr>
        <w:t>vispārējā aploksnē</w:t>
      </w:r>
      <w:r w:rsidR="0602A6F2" w:rsidRPr="09F00E56">
        <w:rPr>
          <w:rFonts w:cs="Times New Roman"/>
          <w:sz w:val="24"/>
          <w:szCs w:val="24"/>
        </w:rPr>
        <w:t xml:space="preserve"> un 1,7 </w:t>
      </w:r>
      <w:r w:rsidR="62B99C6F" w:rsidRPr="09F00E56">
        <w:rPr>
          <w:rFonts w:cs="Times New Roman"/>
          <w:sz w:val="24"/>
          <w:szCs w:val="24"/>
        </w:rPr>
        <w:t xml:space="preserve">miljardi </w:t>
      </w:r>
      <w:r w:rsidR="2447197B" w:rsidRPr="09F00E56">
        <w:rPr>
          <w:rFonts w:cs="Times New Roman"/>
          <w:i/>
          <w:iCs/>
          <w:sz w:val="24"/>
          <w:szCs w:val="24"/>
        </w:rPr>
        <w:t>euro</w:t>
      </w:r>
      <w:r w:rsidR="2447197B" w:rsidRPr="09F00E56">
        <w:rPr>
          <w:rFonts w:cs="Times New Roman"/>
          <w:sz w:val="24"/>
          <w:szCs w:val="24"/>
        </w:rPr>
        <w:t xml:space="preserve"> pieejami visām </w:t>
      </w:r>
      <w:r w:rsidR="7EC12794" w:rsidRPr="09F00E56">
        <w:rPr>
          <w:rFonts w:cs="Times New Roman"/>
          <w:sz w:val="24"/>
          <w:szCs w:val="24"/>
        </w:rPr>
        <w:t>ES valstīm M</w:t>
      </w:r>
      <w:r w:rsidR="0602A6F2" w:rsidRPr="09F00E56">
        <w:rPr>
          <w:rFonts w:cs="Times New Roman"/>
          <w:sz w:val="24"/>
          <w:szCs w:val="24"/>
        </w:rPr>
        <w:t xml:space="preserve">ilitārās mobilitātes </w:t>
      </w:r>
      <w:r w:rsidR="7EC12794" w:rsidRPr="09F00E56">
        <w:rPr>
          <w:rFonts w:cs="Times New Roman"/>
          <w:sz w:val="24"/>
          <w:szCs w:val="24"/>
        </w:rPr>
        <w:t>aploksnē</w:t>
      </w:r>
      <w:r w:rsidR="00F10C7A">
        <w:rPr>
          <w:rFonts w:cs="Times New Roman"/>
          <w:sz w:val="24"/>
          <w:szCs w:val="24"/>
        </w:rPr>
        <w:t xml:space="preserve"> </w:t>
      </w:r>
      <w:r w:rsidR="00F10C7A" w:rsidRPr="09F00E56">
        <w:rPr>
          <w:rFonts w:cs="Times New Roman"/>
          <w:sz w:val="24"/>
          <w:szCs w:val="24"/>
        </w:rPr>
        <w:t>ar atbalsta intensitāti līdz</w:t>
      </w:r>
      <w:r w:rsidR="00F10C7A">
        <w:rPr>
          <w:rFonts w:cs="Times New Roman"/>
          <w:sz w:val="24"/>
          <w:szCs w:val="24"/>
        </w:rPr>
        <w:t xml:space="preserve"> 50%</w:t>
      </w:r>
      <w:r w:rsidRPr="09F00E56">
        <w:rPr>
          <w:rFonts w:cs="Times New Roman"/>
          <w:sz w:val="24"/>
          <w:szCs w:val="24"/>
        </w:rPr>
        <w:t>.</w:t>
      </w:r>
      <w:r w:rsidR="2641BB4F" w:rsidRPr="09F00E56">
        <w:rPr>
          <w:rFonts w:cs="Times New Roman"/>
          <w:sz w:val="24"/>
          <w:szCs w:val="24"/>
        </w:rPr>
        <w:t xml:space="preserve"> </w:t>
      </w:r>
    </w:p>
    <w:p w14:paraId="79C9F245" w14:textId="220C8A62" w:rsidR="15E3194B" w:rsidRPr="00371B5C" w:rsidRDefault="09B6B0C9" w:rsidP="00E06AB0">
      <w:pPr>
        <w:spacing w:after="0" w:line="240" w:lineRule="auto"/>
        <w:ind w:firstLine="851"/>
        <w:jc w:val="both"/>
        <w:rPr>
          <w:rFonts w:cs="Times New Roman"/>
          <w:szCs w:val="24"/>
        </w:rPr>
      </w:pPr>
      <w:r w:rsidRPr="00E06AB0">
        <w:rPr>
          <w:rFonts w:cs="Times New Roman"/>
          <w:sz w:val="24"/>
          <w:szCs w:val="24"/>
        </w:rPr>
        <w:t>Līgum</w:t>
      </w:r>
      <w:r w:rsidR="0B65B0B5" w:rsidRPr="00E06AB0">
        <w:rPr>
          <w:rFonts w:cs="Times New Roman"/>
          <w:sz w:val="24"/>
          <w:szCs w:val="24"/>
        </w:rPr>
        <w:t>u</w:t>
      </w:r>
      <w:r w:rsidR="011D4350" w:rsidRPr="00E06AB0">
        <w:rPr>
          <w:rFonts w:cs="Times New Roman"/>
          <w:sz w:val="24"/>
          <w:szCs w:val="24"/>
        </w:rPr>
        <w:t>s</w:t>
      </w:r>
      <w:r w:rsidR="78F87891" w:rsidRPr="00E06AB0">
        <w:rPr>
          <w:rFonts w:cs="Times New Roman"/>
          <w:sz w:val="24"/>
          <w:szCs w:val="24"/>
        </w:rPr>
        <w:t xml:space="preserve"> </w:t>
      </w:r>
      <w:r w:rsidR="4A2F2D1C" w:rsidRPr="00E06AB0">
        <w:rPr>
          <w:rFonts w:cs="Times New Roman"/>
          <w:sz w:val="24"/>
          <w:szCs w:val="24"/>
        </w:rPr>
        <w:t xml:space="preserve">par Rail Baltica piešķirto finansējumu </w:t>
      </w:r>
      <w:r w:rsidR="78F87891" w:rsidRPr="00E06AB0">
        <w:rPr>
          <w:rFonts w:cs="Times New Roman"/>
          <w:sz w:val="24"/>
          <w:szCs w:val="24"/>
        </w:rPr>
        <w:t>ar</w:t>
      </w:r>
      <w:r w:rsidR="7DB726F7" w:rsidRPr="00E06AB0">
        <w:rPr>
          <w:rFonts w:cs="Times New Roman"/>
          <w:sz w:val="24"/>
          <w:szCs w:val="24"/>
        </w:rPr>
        <w:t xml:space="preserve"> Eiropas klimata, inovāciju un tīklu izpildaģentūru (turpmāk – CINEA)</w:t>
      </w:r>
      <w:r w:rsidR="42C2C0F0" w:rsidRPr="00E06AB0">
        <w:rPr>
          <w:rFonts w:cs="Times New Roman"/>
          <w:sz w:val="24"/>
          <w:szCs w:val="24"/>
        </w:rPr>
        <w:t xml:space="preserve"> </w:t>
      </w:r>
      <w:r w:rsidR="4241D33C" w:rsidRPr="00E06AB0">
        <w:rPr>
          <w:rFonts w:cs="Times New Roman"/>
          <w:sz w:val="24"/>
          <w:szCs w:val="24"/>
        </w:rPr>
        <w:t>slēdz</w:t>
      </w:r>
      <w:r w:rsidR="1B0197B1" w:rsidRPr="00E06AB0">
        <w:rPr>
          <w:rFonts w:cs="Times New Roman"/>
          <w:sz w:val="24"/>
          <w:szCs w:val="24"/>
        </w:rPr>
        <w:t xml:space="preserve"> trīs Baltijas valstu transporta nozares ministrijas un </w:t>
      </w:r>
      <w:r w:rsidR="56BEFE7A" w:rsidRPr="00E06AB0">
        <w:rPr>
          <w:rFonts w:cs="Times New Roman"/>
          <w:sz w:val="24"/>
          <w:szCs w:val="24"/>
        </w:rPr>
        <w:t>“RB Rail AS” (turpmāk – RBR)</w:t>
      </w:r>
      <w:r w:rsidR="07E5F21E" w:rsidRPr="00E06AB0">
        <w:rPr>
          <w:rFonts w:cs="Times New Roman"/>
          <w:sz w:val="24"/>
          <w:szCs w:val="24"/>
        </w:rPr>
        <w:t xml:space="preserve"> kā projekta koordinators</w:t>
      </w:r>
      <w:r w:rsidR="5FBFC590" w:rsidRPr="00E06AB0">
        <w:rPr>
          <w:rFonts w:cs="Times New Roman"/>
          <w:sz w:val="24"/>
          <w:szCs w:val="24"/>
        </w:rPr>
        <w:t xml:space="preserve">, sadalot </w:t>
      </w:r>
      <w:r w:rsidR="5FDA1D72" w:rsidRPr="00E06AB0">
        <w:rPr>
          <w:rFonts w:cs="Times New Roman"/>
          <w:sz w:val="24"/>
          <w:szCs w:val="24"/>
        </w:rPr>
        <w:t>projekta realiz</w:t>
      </w:r>
      <w:r w:rsidR="4A299459" w:rsidRPr="00E06AB0">
        <w:rPr>
          <w:rFonts w:cs="Times New Roman"/>
          <w:sz w:val="24"/>
          <w:szCs w:val="24"/>
        </w:rPr>
        <w:t>ācijai</w:t>
      </w:r>
      <w:r w:rsidR="5FDA1D72" w:rsidRPr="00E06AB0">
        <w:rPr>
          <w:rFonts w:cs="Times New Roman"/>
          <w:sz w:val="24"/>
          <w:szCs w:val="24"/>
        </w:rPr>
        <w:t xml:space="preserve"> nepieciešamās aktivitātes un to īstenošanai nepieciešamo fina</w:t>
      </w:r>
      <w:r w:rsidR="6879DD47" w:rsidRPr="00E06AB0">
        <w:rPr>
          <w:rFonts w:cs="Times New Roman"/>
          <w:sz w:val="24"/>
          <w:szCs w:val="24"/>
        </w:rPr>
        <w:t>n</w:t>
      </w:r>
      <w:r w:rsidR="5FDA1D72" w:rsidRPr="00E06AB0">
        <w:rPr>
          <w:rFonts w:cs="Times New Roman"/>
          <w:sz w:val="24"/>
          <w:szCs w:val="24"/>
        </w:rPr>
        <w:t xml:space="preserve">sējumu </w:t>
      </w:r>
      <w:r w:rsidR="18B2D24F" w:rsidRPr="00E06AB0">
        <w:rPr>
          <w:rFonts w:cs="Times New Roman"/>
          <w:sz w:val="24"/>
          <w:szCs w:val="24"/>
        </w:rPr>
        <w:t>starp</w:t>
      </w:r>
      <w:r w:rsidR="18FD1EAB" w:rsidRPr="00E06AB0">
        <w:rPr>
          <w:rFonts w:cs="Times New Roman"/>
          <w:sz w:val="24"/>
          <w:szCs w:val="24"/>
        </w:rPr>
        <w:t xml:space="preserve"> </w:t>
      </w:r>
      <w:r w:rsidR="5FDA1D72" w:rsidRPr="00E06AB0">
        <w:rPr>
          <w:rFonts w:cs="Times New Roman"/>
          <w:sz w:val="24"/>
          <w:szCs w:val="24"/>
        </w:rPr>
        <w:t>četri</w:t>
      </w:r>
      <w:r w:rsidR="0075E700" w:rsidRPr="00E06AB0">
        <w:rPr>
          <w:rFonts w:cs="Times New Roman"/>
          <w:sz w:val="24"/>
          <w:szCs w:val="24"/>
        </w:rPr>
        <w:t>e</w:t>
      </w:r>
      <w:r w:rsidR="5FDA1D72" w:rsidRPr="00E06AB0">
        <w:rPr>
          <w:rFonts w:cs="Times New Roman"/>
          <w:sz w:val="24"/>
          <w:szCs w:val="24"/>
        </w:rPr>
        <w:t xml:space="preserve">m </w:t>
      </w:r>
      <w:r w:rsidR="6C52D531" w:rsidRPr="00E06AB0">
        <w:rPr>
          <w:rFonts w:cs="Times New Roman"/>
          <w:sz w:val="24"/>
          <w:szCs w:val="24"/>
        </w:rPr>
        <w:t>labuma guvējiem</w:t>
      </w:r>
      <w:r w:rsidR="6DF7E0C2" w:rsidRPr="00E06AB0">
        <w:rPr>
          <w:rFonts w:cs="Times New Roman"/>
          <w:sz w:val="24"/>
          <w:szCs w:val="24"/>
        </w:rPr>
        <w:t>.</w:t>
      </w:r>
    </w:p>
    <w:p w14:paraId="132E16CA" w14:textId="1860F324" w:rsidR="00E051A4" w:rsidRPr="009A68AC" w:rsidRDefault="71BA78F8" w:rsidP="00C0676A">
      <w:pPr>
        <w:spacing w:after="0"/>
        <w:ind w:firstLine="709"/>
        <w:jc w:val="both"/>
        <w:rPr>
          <w:rFonts w:eastAsia="Times New Roman" w:cs="Times New Roman"/>
          <w:b/>
          <w:bCs/>
          <w:color w:val="000000" w:themeColor="text1"/>
          <w:sz w:val="16"/>
          <w:szCs w:val="16"/>
        </w:rPr>
      </w:pPr>
      <w:r w:rsidRPr="5947C5F1">
        <w:rPr>
          <w:rFonts w:cs="Times New Roman"/>
          <w:sz w:val="24"/>
          <w:szCs w:val="24"/>
        </w:rPr>
        <w:t>Militārās mobilitātes fina</w:t>
      </w:r>
      <w:r w:rsidR="3F52CD89" w:rsidRPr="5947C5F1">
        <w:rPr>
          <w:rFonts w:cs="Times New Roman"/>
          <w:sz w:val="24"/>
          <w:szCs w:val="24"/>
        </w:rPr>
        <w:t>n</w:t>
      </w:r>
      <w:r w:rsidRPr="5947C5F1">
        <w:rPr>
          <w:rFonts w:cs="Times New Roman"/>
          <w:sz w:val="24"/>
          <w:szCs w:val="24"/>
        </w:rPr>
        <w:t>sējum</w:t>
      </w:r>
      <w:r w:rsidR="3566584C" w:rsidRPr="5947C5F1">
        <w:rPr>
          <w:rFonts w:cs="Times New Roman"/>
          <w:sz w:val="24"/>
          <w:szCs w:val="24"/>
        </w:rPr>
        <w:t xml:space="preserve">a līgums ir divpusējs starp </w:t>
      </w:r>
      <w:r w:rsidR="457550D1" w:rsidRPr="5947C5F1">
        <w:rPr>
          <w:rFonts w:cs="Times New Roman"/>
          <w:sz w:val="24"/>
          <w:szCs w:val="24"/>
        </w:rPr>
        <w:t xml:space="preserve"> CINEA </w:t>
      </w:r>
      <w:r w:rsidR="1A78728E" w:rsidRPr="5947C5F1">
        <w:rPr>
          <w:rFonts w:cs="Times New Roman"/>
          <w:sz w:val="24"/>
          <w:szCs w:val="24"/>
        </w:rPr>
        <w:t xml:space="preserve">un </w:t>
      </w:r>
      <w:r w:rsidR="680949BA" w:rsidRPr="5947C5F1">
        <w:rPr>
          <w:rFonts w:cs="Times New Roman"/>
          <w:sz w:val="24"/>
          <w:szCs w:val="24"/>
        </w:rPr>
        <w:t xml:space="preserve"> Satiksmes ministrij</w:t>
      </w:r>
      <w:r w:rsidR="5240783F" w:rsidRPr="5947C5F1">
        <w:rPr>
          <w:rFonts w:cs="Times New Roman"/>
          <w:sz w:val="24"/>
          <w:szCs w:val="24"/>
        </w:rPr>
        <w:t>u</w:t>
      </w:r>
      <w:r w:rsidR="680949BA" w:rsidRPr="5947C5F1">
        <w:rPr>
          <w:rFonts w:cs="Times New Roman"/>
          <w:sz w:val="24"/>
          <w:szCs w:val="24"/>
        </w:rPr>
        <w:t>.</w:t>
      </w:r>
      <w:r w:rsidR="627D4156" w:rsidRPr="5947C5F1">
        <w:rPr>
          <w:rFonts w:cs="Times New Roman"/>
        </w:rPr>
        <w:t xml:space="preserve"> </w:t>
      </w:r>
      <w:r w:rsidR="0A6486E1" w:rsidRPr="5947C5F1">
        <w:rPr>
          <w:rFonts w:cs="Times New Roman"/>
          <w:sz w:val="24"/>
          <w:szCs w:val="24"/>
        </w:rPr>
        <w:t>EK 2014.</w:t>
      </w:r>
      <w:r w:rsidR="06E4E341" w:rsidRPr="5947C5F1">
        <w:rPr>
          <w:rFonts w:cs="Times New Roman"/>
          <w:sz w:val="24"/>
          <w:szCs w:val="24"/>
        </w:rPr>
        <w:t xml:space="preserve"> </w:t>
      </w:r>
      <w:r w:rsidR="2477101C" w:rsidRPr="5947C5F1">
        <w:rPr>
          <w:rFonts w:cs="Times New Roman"/>
          <w:sz w:val="24"/>
          <w:szCs w:val="24"/>
        </w:rPr>
        <w:t>–</w:t>
      </w:r>
      <w:r w:rsidR="06E4E341" w:rsidRPr="5947C5F1">
        <w:rPr>
          <w:rFonts w:cs="Times New Roman"/>
          <w:sz w:val="24"/>
          <w:szCs w:val="24"/>
        </w:rPr>
        <w:t xml:space="preserve"> </w:t>
      </w:r>
      <w:r w:rsidR="46D602A9" w:rsidRPr="5947C5F1">
        <w:rPr>
          <w:rFonts w:cs="Times New Roman"/>
          <w:sz w:val="24"/>
          <w:szCs w:val="24"/>
        </w:rPr>
        <w:t>202</w:t>
      </w:r>
      <w:r w:rsidR="034EA49B" w:rsidRPr="5947C5F1">
        <w:rPr>
          <w:rFonts w:cs="Times New Roman"/>
          <w:sz w:val="24"/>
          <w:szCs w:val="24"/>
        </w:rPr>
        <w:t>4</w:t>
      </w:r>
      <w:r w:rsidR="46D602A9" w:rsidRPr="5947C5F1">
        <w:rPr>
          <w:rFonts w:cs="Times New Roman"/>
          <w:sz w:val="24"/>
          <w:szCs w:val="24"/>
        </w:rPr>
        <w:t>.</w:t>
      </w:r>
      <w:r w:rsidR="39D93C2E" w:rsidRPr="5947C5F1">
        <w:rPr>
          <w:rFonts w:cs="Times New Roman"/>
          <w:sz w:val="24"/>
          <w:szCs w:val="24"/>
        </w:rPr>
        <w:t> </w:t>
      </w:r>
      <w:r w:rsidR="0A6486E1" w:rsidRPr="5947C5F1">
        <w:rPr>
          <w:rFonts w:cs="Times New Roman"/>
          <w:sz w:val="24"/>
          <w:szCs w:val="24"/>
        </w:rPr>
        <w:t>gadā izsludināja projektu iesniegumu konkurs</w:t>
      </w:r>
      <w:r w:rsidR="0A0C4118" w:rsidRPr="5947C5F1">
        <w:rPr>
          <w:rFonts w:cs="Times New Roman"/>
          <w:sz w:val="24"/>
          <w:szCs w:val="24"/>
        </w:rPr>
        <w:t>us</w:t>
      </w:r>
      <w:r w:rsidR="0A6486E1" w:rsidRPr="5947C5F1">
        <w:rPr>
          <w:rFonts w:cs="Times New Roman"/>
          <w:sz w:val="24"/>
          <w:szCs w:val="24"/>
        </w:rPr>
        <w:t xml:space="preserve"> par finanšu palīdzības piešķiršanu no EISI, </w:t>
      </w:r>
      <w:r w:rsidR="7F4FB05D" w:rsidRPr="5947C5F1">
        <w:rPr>
          <w:rFonts w:cs="Times New Roman"/>
          <w:sz w:val="24"/>
          <w:szCs w:val="24"/>
        </w:rPr>
        <w:t xml:space="preserve">tostarp EISI militārās </w:t>
      </w:r>
      <w:r w:rsidR="37625A86" w:rsidRPr="5947C5F1">
        <w:rPr>
          <w:rFonts w:cs="Times New Roman"/>
          <w:sz w:val="24"/>
          <w:szCs w:val="24"/>
        </w:rPr>
        <w:t xml:space="preserve">aploksnes, </w:t>
      </w:r>
      <w:r w:rsidR="0A6486E1" w:rsidRPr="5947C5F1">
        <w:rPr>
          <w:rFonts w:cs="Times New Roman"/>
          <w:sz w:val="24"/>
          <w:szCs w:val="24"/>
        </w:rPr>
        <w:t>kuros</w:t>
      </w:r>
      <w:r w:rsidR="00D84302">
        <w:rPr>
          <w:rFonts w:cs="Times New Roman"/>
          <w:sz w:val="24"/>
          <w:szCs w:val="24"/>
        </w:rPr>
        <w:t>,</w:t>
      </w:r>
      <w:r w:rsidR="0A6486E1" w:rsidRPr="5947C5F1">
        <w:rPr>
          <w:rFonts w:cs="Times New Roman"/>
          <w:sz w:val="24"/>
          <w:szCs w:val="24"/>
        </w:rPr>
        <w:t xml:space="preserve"> piedaloties </w:t>
      </w:r>
      <w:r w:rsidR="139219CA" w:rsidRPr="5947C5F1">
        <w:rPr>
          <w:rFonts w:cs="Times New Roman"/>
          <w:sz w:val="24"/>
          <w:szCs w:val="24"/>
        </w:rPr>
        <w:t xml:space="preserve">un </w:t>
      </w:r>
      <w:r w:rsidR="5C8092F6" w:rsidRPr="5947C5F1">
        <w:rPr>
          <w:sz w:val="24"/>
          <w:szCs w:val="24"/>
        </w:rPr>
        <w:t xml:space="preserve">parakstot </w:t>
      </w:r>
      <w:r w:rsidR="5C9D095A" w:rsidRPr="5947C5F1">
        <w:rPr>
          <w:sz w:val="24"/>
          <w:szCs w:val="24"/>
        </w:rPr>
        <w:t>trīspadsmit</w:t>
      </w:r>
      <w:r w:rsidR="37625A86" w:rsidRPr="5947C5F1">
        <w:rPr>
          <w:sz w:val="24"/>
          <w:szCs w:val="24"/>
        </w:rPr>
        <w:t xml:space="preserve"> </w:t>
      </w:r>
      <w:r w:rsidR="5C8092F6" w:rsidRPr="5947C5F1">
        <w:rPr>
          <w:sz w:val="24"/>
          <w:szCs w:val="24"/>
        </w:rPr>
        <w:t xml:space="preserve">finansēšanas līgumus (turpmāk – CEF līgumi), </w:t>
      </w:r>
      <w:r w:rsidR="7FCE624F" w:rsidRPr="5947C5F1">
        <w:rPr>
          <w:sz w:val="24"/>
          <w:szCs w:val="24"/>
        </w:rPr>
        <w:t>Latvija</w:t>
      </w:r>
      <w:r w:rsidR="627D4156" w:rsidRPr="5947C5F1">
        <w:rPr>
          <w:sz w:val="24"/>
          <w:szCs w:val="24"/>
        </w:rPr>
        <w:t xml:space="preserve"> </w:t>
      </w:r>
      <w:r w:rsidR="7E00BEDB" w:rsidRPr="5947C5F1">
        <w:rPr>
          <w:sz w:val="24"/>
          <w:szCs w:val="24"/>
        </w:rPr>
        <w:t>S</w:t>
      </w:r>
      <w:r w:rsidR="4B6FE334" w:rsidRPr="5947C5F1">
        <w:rPr>
          <w:sz w:val="24"/>
          <w:szCs w:val="24"/>
        </w:rPr>
        <w:t>atiksmes ministrijas personā</w:t>
      </w:r>
      <w:r w:rsidR="7FCE624F" w:rsidRPr="5947C5F1">
        <w:rPr>
          <w:sz w:val="24"/>
          <w:szCs w:val="24"/>
        </w:rPr>
        <w:t xml:space="preserve"> </w:t>
      </w:r>
      <w:r w:rsidR="223760EE" w:rsidRPr="5947C5F1">
        <w:rPr>
          <w:sz w:val="24"/>
          <w:szCs w:val="24"/>
        </w:rPr>
        <w:t>saņēm</w:t>
      </w:r>
      <w:r w:rsidR="5808B449" w:rsidRPr="5947C5F1">
        <w:rPr>
          <w:sz w:val="24"/>
          <w:szCs w:val="24"/>
        </w:rPr>
        <w:t>usi</w:t>
      </w:r>
      <w:r w:rsidR="223760EE" w:rsidRPr="5947C5F1">
        <w:rPr>
          <w:sz w:val="24"/>
          <w:szCs w:val="24"/>
        </w:rPr>
        <w:t xml:space="preserve"> </w:t>
      </w:r>
      <w:r w:rsidR="244C528F" w:rsidRPr="5947C5F1">
        <w:rPr>
          <w:sz w:val="24"/>
          <w:szCs w:val="24"/>
        </w:rPr>
        <w:t xml:space="preserve">apstiprinājumu </w:t>
      </w:r>
      <w:r w:rsidR="4C8CD65A" w:rsidRPr="5947C5F1">
        <w:rPr>
          <w:sz w:val="24"/>
          <w:szCs w:val="24"/>
        </w:rPr>
        <w:t>projekta finansējumam</w:t>
      </w:r>
      <w:r w:rsidR="60297A72" w:rsidRPr="5947C5F1">
        <w:rPr>
          <w:sz w:val="24"/>
          <w:szCs w:val="24"/>
        </w:rPr>
        <w:t xml:space="preserve"> </w:t>
      </w:r>
      <w:r w:rsidR="7C6FADBC" w:rsidRPr="5947C5F1">
        <w:rPr>
          <w:sz w:val="24"/>
          <w:szCs w:val="24"/>
        </w:rPr>
        <w:t>1 413 163 29</w:t>
      </w:r>
      <w:r w:rsidR="00160283" w:rsidRPr="5947C5F1">
        <w:rPr>
          <w:sz w:val="24"/>
          <w:szCs w:val="24"/>
        </w:rPr>
        <w:t>1</w:t>
      </w:r>
      <w:r w:rsidR="68C62D83" w:rsidRPr="5947C5F1">
        <w:rPr>
          <w:sz w:val="24"/>
          <w:szCs w:val="24"/>
        </w:rPr>
        <w:t xml:space="preserve"> </w:t>
      </w:r>
      <w:r w:rsidR="5C8092F6" w:rsidRPr="5947C5F1">
        <w:rPr>
          <w:i/>
          <w:iCs/>
          <w:sz w:val="24"/>
          <w:szCs w:val="24"/>
        </w:rPr>
        <w:t>euro</w:t>
      </w:r>
      <w:r w:rsidR="5C8092F6" w:rsidRPr="5947C5F1">
        <w:rPr>
          <w:sz w:val="24"/>
          <w:szCs w:val="24"/>
        </w:rPr>
        <w:t xml:space="preserve"> apmērā, </w:t>
      </w:r>
      <w:r w:rsidR="017D8824" w:rsidRPr="5947C5F1">
        <w:rPr>
          <w:sz w:val="24"/>
          <w:szCs w:val="24"/>
        </w:rPr>
        <w:t xml:space="preserve">tajā skaitā </w:t>
      </w:r>
      <w:r w:rsidR="26B56D84" w:rsidRPr="5947C5F1">
        <w:rPr>
          <w:sz w:val="24"/>
          <w:szCs w:val="24"/>
        </w:rPr>
        <w:t xml:space="preserve">apstiprinājumu </w:t>
      </w:r>
      <w:r w:rsidR="692E8EC0" w:rsidRPr="5947C5F1">
        <w:rPr>
          <w:sz w:val="24"/>
          <w:szCs w:val="24"/>
        </w:rPr>
        <w:t>ā</w:t>
      </w:r>
      <w:r w:rsidR="71FAAF8E" w:rsidRPr="5947C5F1">
        <w:rPr>
          <w:sz w:val="24"/>
          <w:szCs w:val="24"/>
        </w:rPr>
        <w:t xml:space="preserve">rvalstu </w:t>
      </w:r>
      <w:r w:rsidR="5C8092F6" w:rsidRPr="5947C5F1">
        <w:rPr>
          <w:sz w:val="24"/>
          <w:szCs w:val="24"/>
        </w:rPr>
        <w:t>finanšu palīdzības daļ</w:t>
      </w:r>
      <w:r w:rsidR="0A8C2A3A" w:rsidRPr="5947C5F1">
        <w:rPr>
          <w:sz w:val="24"/>
          <w:szCs w:val="24"/>
        </w:rPr>
        <w:t>ai</w:t>
      </w:r>
      <w:r w:rsidR="40CB98D1" w:rsidRPr="5947C5F1">
        <w:rPr>
          <w:sz w:val="24"/>
          <w:szCs w:val="24"/>
        </w:rPr>
        <w:t xml:space="preserve"> </w:t>
      </w:r>
      <w:r w:rsidR="53BA4710" w:rsidRPr="5947C5F1">
        <w:rPr>
          <w:sz w:val="24"/>
          <w:szCs w:val="24"/>
        </w:rPr>
        <w:t xml:space="preserve"> </w:t>
      </w:r>
      <w:r w:rsidR="7BCA9E18" w:rsidRPr="5947C5F1">
        <w:rPr>
          <w:sz w:val="24"/>
          <w:szCs w:val="24"/>
        </w:rPr>
        <w:t>1 132 103 23</w:t>
      </w:r>
      <w:r w:rsidR="0037114B" w:rsidRPr="5947C5F1">
        <w:rPr>
          <w:sz w:val="24"/>
          <w:szCs w:val="24"/>
        </w:rPr>
        <w:t>4</w:t>
      </w:r>
      <w:r w:rsidR="7BCA9E18" w:rsidRPr="5947C5F1">
        <w:rPr>
          <w:sz w:val="24"/>
          <w:szCs w:val="24"/>
        </w:rPr>
        <w:t xml:space="preserve"> </w:t>
      </w:r>
      <w:r w:rsidR="5C8092F6" w:rsidRPr="5947C5F1">
        <w:rPr>
          <w:i/>
          <w:iCs/>
          <w:sz w:val="24"/>
          <w:szCs w:val="24"/>
        </w:rPr>
        <w:t>euro</w:t>
      </w:r>
      <w:r w:rsidR="37E35F32" w:rsidRPr="5947C5F1">
        <w:rPr>
          <w:i/>
          <w:iCs/>
          <w:sz w:val="24"/>
          <w:szCs w:val="24"/>
        </w:rPr>
        <w:t xml:space="preserve"> </w:t>
      </w:r>
      <w:r w:rsidR="3AC62192" w:rsidRPr="5947C5F1">
        <w:rPr>
          <w:sz w:val="24"/>
          <w:szCs w:val="24"/>
        </w:rPr>
        <w:t xml:space="preserve">apmērā, </w:t>
      </w:r>
      <w:r w:rsidR="7E80B86C" w:rsidRPr="5947C5F1">
        <w:rPr>
          <w:sz w:val="24"/>
          <w:szCs w:val="24"/>
        </w:rPr>
        <w:t xml:space="preserve">izpildot CEF līgumā </w:t>
      </w:r>
      <w:r w:rsidR="5521BE25" w:rsidRPr="5947C5F1">
        <w:rPr>
          <w:sz w:val="24"/>
          <w:szCs w:val="24"/>
        </w:rPr>
        <w:t xml:space="preserve">noteiktās aktivitātes. </w:t>
      </w:r>
      <w:r w:rsidR="23BB714B" w:rsidRPr="5947C5F1">
        <w:rPr>
          <w:sz w:val="24"/>
          <w:szCs w:val="24"/>
        </w:rPr>
        <w:t xml:space="preserve">Aktivitātes, kuru īstenošanai piešķirtais </w:t>
      </w:r>
      <w:r w:rsidR="5CEA9B29" w:rsidRPr="5947C5F1">
        <w:rPr>
          <w:sz w:val="24"/>
          <w:szCs w:val="24"/>
        </w:rPr>
        <w:t xml:space="preserve">EISI </w:t>
      </w:r>
      <w:r w:rsidR="11639EA7" w:rsidRPr="61DA3867">
        <w:rPr>
          <w:sz w:val="24"/>
          <w:szCs w:val="24"/>
        </w:rPr>
        <w:t>finansējuma</w:t>
      </w:r>
      <w:r w:rsidR="11639EA7" w:rsidRPr="045DB42B">
        <w:rPr>
          <w:sz w:val="24"/>
          <w:szCs w:val="24"/>
        </w:rPr>
        <w:t xml:space="preserve"> </w:t>
      </w:r>
      <w:r w:rsidR="5CEA9B29" w:rsidRPr="045DB42B">
        <w:rPr>
          <w:sz w:val="24"/>
          <w:szCs w:val="24"/>
        </w:rPr>
        <w:t>piešķīrums</w:t>
      </w:r>
      <w:r w:rsidR="504015FF" w:rsidRPr="5947C5F1">
        <w:rPr>
          <w:sz w:val="24"/>
          <w:szCs w:val="24"/>
        </w:rPr>
        <w:t xml:space="preserve"> tiek iekļauts Latvijas valsts budžetā tiek </w:t>
      </w:r>
      <w:r w:rsidR="26A6BE38" w:rsidRPr="5947C5F1">
        <w:rPr>
          <w:sz w:val="24"/>
          <w:szCs w:val="24"/>
        </w:rPr>
        <w:t>apzīmētas kā Latvijas aktivitātes</w:t>
      </w:r>
      <w:r w:rsidR="5CEA9B29" w:rsidRPr="5947C5F1">
        <w:rPr>
          <w:sz w:val="24"/>
          <w:szCs w:val="24"/>
        </w:rPr>
        <w:t xml:space="preserve"> un tā</w:t>
      </w:r>
      <w:r w:rsidR="519CEE16" w:rsidRPr="5947C5F1">
        <w:rPr>
          <w:sz w:val="24"/>
          <w:szCs w:val="24"/>
        </w:rPr>
        <w:t xml:space="preserve">m piešķirtais EISI finansējums, </w:t>
      </w:r>
      <w:r w:rsidR="35051724" w:rsidRPr="5947C5F1">
        <w:rPr>
          <w:sz w:val="24"/>
          <w:szCs w:val="24"/>
        </w:rPr>
        <w:t>nepieciešamais valsts budžeta līdzfinansējums</w:t>
      </w:r>
      <w:r w:rsidR="068C2C58" w:rsidRPr="5947C5F1">
        <w:rPr>
          <w:sz w:val="24"/>
          <w:szCs w:val="24"/>
        </w:rPr>
        <w:t xml:space="preserve"> un </w:t>
      </w:r>
      <w:r w:rsidR="01297D06" w:rsidRPr="5947C5F1">
        <w:rPr>
          <w:sz w:val="24"/>
          <w:szCs w:val="24"/>
        </w:rPr>
        <w:t xml:space="preserve"> </w:t>
      </w:r>
      <w:r w:rsidR="5CEA9B29" w:rsidRPr="5947C5F1">
        <w:rPr>
          <w:sz w:val="24"/>
          <w:szCs w:val="24"/>
        </w:rPr>
        <w:t xml:space="preserve">apguve </w:t>
      </w:r>
      <w:r w:rsidR="228B780F" w:rsidRPr="5947C5F1">
        <w:rPr>
          <w:sz w:val="24"/>
          <w:szCs w:val="24"/>
        </w:rPr>
        <w:t xml:space="preserve"> </w:t>
      </w:r>
      <w:r w:rsidR="5CEA9B29" w:rsidRPr="5947C5F1">
        <w:rPr>
          <w:sz w:val="24"/>
          <w:szCs w:val="24"/>
        </w:rPr>
        <w:t>ir atspoguļota 1.</w:t>
      </w:r>
      <w:r w:rsidR="2477101C" w:rsidRPr="5947C5F1">
        <w:rPr>
          <w:sz w:val="24"/>
          <w:szCs w:val="24"/>
        </w:rPr>
        <w:t xml:space="preserve"> </w:t>
      </w:r>
      <w:r w:rsidR="5CEA9B29" w:rsidRPr="5947C5F1">
        <w:rPr>
          <w:sz w:val="24"/>
          <w:szCs w:val="24"/>
        </w:rPr>
        <w:t>tabulā</w:t>
      </w:r>
      <w:r w:rsidR="5CEA9B29">
        <w:t>.</w:t>
      </w:r>
      <w:r w:rsidR="0A9693D7">
        <w:t xml:space="preserve"> </w:t>
      </w:r>
      <w:r w:rsidR="5C8092F6">
        <w:t xml:space="preserve"> </w:t>
      </w:r>
    </w:p>
    <w:p w14:paraId="47FD6652" w14:textId="4743116C" w:rsidR="006D12A3" w:rsidRPr="009A68AC" w:rsidRDefault="006D12A3" w:rsidP="00882179">
      <w:pPr>
        <w:spacing w:after="0" w:line="240" w:lineRule="auto"/>
        <w:contextualSpacing/>
        <w:jc w:val="right"/>
        <w:rPr>
          <w:rFonts w:cs="Times New Roman"/>
          <w:sz w:val="22"/>
        </w:rPr>
      </w:pPr>
    </w:p>
    <w:p w14:paraId="66C1073B" w14:textId="45F90DCB" w:rsidR="000C6423" w:rsidRDefault="006D12A3" w:rsidP="00882179">
      <w:pPr>
        <w:spacing w:after="0" w:line="240" w:lineRule="auto"/>
        <w:contextualSpacing/>
        <w:jc w:val="right"/>
        <w:rPr>
          <w:rFonts w:cs="Times New Roman"/>
          <w:sz w:val="18"/>
          <w:szCs w:val="18"/>
        </w:rPr>
      </w:pPr>
      <w:r w:rsidRPr="009A68AC">
        <w:rPr>
          <w:rFonts w:cs="Times New Roman"/>
          <w:sz w:val="18"/>
          <w:szCs w:val="18"/>
        </w:rPr>
        <w:t xml:space="preserve"> 1. tabula </w:t>
      </w:r>
    </w:p>
    <w:p w14:paraId="58D295CE" w14:textId="0E8B8891" w:rsidR="00F30CAD" w:rsidRPr="009A68AC" w:rsidRDefault="743624A1" w:rsidP="00882179">
      <w:pPr>
        <w:spacing w:after="0" w:line="240" w:lineRule="auto"/>
        <w:contextualSpacing/>
        <w:jc w:val="right"/>
        <w:rPr>
          <w:rFonts w:cs="Times New Roman"/>
          <w:b/>
          <w:bCs/>
          <w:sz w:val="18"/>
          <w:szCs w:val="18"/>
        </w:rPr>
      </w:pPr>
      <w:r w:rsidRPr="35BC3C28">
        <w:rPr>
          <w:rFonts w:cs="Times New Roman"/>
          <w:sz w:val="18"/>
          <w:szCs w:val="18"/>
        </w:rPr>
        <w:t xml:space="preserve">Finansējuma </w:t>
      </w:r>
      <w:r w:rsidR="5016C538" w:rsidRPr="35BC3C28">
        <w:rPr>
          <w:rFonts w:cs="Times New Roman"/>
          <w:sz w:val="18"/>
          <w:szCs w:val="18"/>
        </w:rPr>
        <w:t xml:space="preserve">piešķīrums Latvijas aktivitātēm </w:t>
      </w:r>
      <w:r w:rsidR="233A371A" w:rsidRPr="35BC3C28">
        <w:rPr>
          <w:rFonts w:cs="Times New Roman"/>
          <w:sz w:val="18"/>
          <w:szCs w:val="18"/>
        </w:rPr>
        <w:t xml:space="preserve"> </w:t>
      </w:r>
      <w:r w:rsidR="5016C538" w:rsidRPr="35BC3C28">
        <w:rPr>
          <w:rFonts w:cs="Times New Roman"/>
          <w:sz w:val="18"/>
          <w:szCs w:val="18"/>
        </w:rPr>
        <w:t>(</w:t>
      </w:r>
      <w:r w:rsidR="5016C538" w:rsidRPr="35BC3C28">
        <w:rPr>
          <w:rFonts w:cs="Times New Roman"/>
          <w:i/>
          <w:iCs/>
          <w:sz w:val="18"/>
          <w:szCs w:val="18"/>
        </w:rPr>
        <w:t>euro</w:t>
      </w:r>
      <w:r w:rsidR="5016C538" w:rsidRPr="35BC3C28">
        <w:rPr>
          <w:rFonts w:cs="Times New Roman"/>
          <w:b/>
          <w:bCs/>
          <w:sz w:val="18"/>
          <w:szCs w:val="18"/>
        </w:rPr>
        <w:t>)</w:t>
      </w:r>
    </w:p>
    <w:tbl>
      <w:tblPr>
        <w:tblpPr w:leftFromText="180" w:rightFromText="180" w:vertAnchor="text" w:tblpXSpec="center" w:tblpY="1"/>
        <w:tblOverlap w:val="never"/>
        <w:tblW w:w="9553" w:type="dxa"/>
        <w:tblLayout w:type="fixed"/>
        <w:tblCellMar>
          <w:top w:w="15" w:type="dxa"/>
          <w:bottom w:w="15" w:type="dxa"/>
        </w:tblCellMar>
        <w:tblLook w:val="04A0" w:firstRow="1" w:lastRow="0" w:firstColumn="1" w:lastColumn="0" w:noHBand="0" w:noVBand="1"/>
      </w:tblPr>
      <w:tblGrid>
        <w:gridCol w:w="2870"/>
        <w:gridCol w:w="1238"/>
        <w:gridCol w:w="1319"/>
        <w:gridCol w:w="1178"/>
        <w:gridCol w:w="1142"/>
        <w:gridCol w:w="733"/>
        <w:gridCol w:w="1073"/>
      </w:tblGrid>
      <w:tr w:rsidR="00135BE3" w:rsidRPr="009A68AC" w14:paraId="444F28B5"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1C9E42B" w14:textId="77777777"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7A9A1765" w14:textId="01A13145" w:rsidR="00135BE3" w:rsidRPr="009A68AC" w:rsidRDefault="00135BE3" w:rsidP="008B0F69">
            <w:pPr>
              <w:spacing w:after="0" w:line="240" w:lineRule="auto"/>
              <w:jc w:val="center"/>
              <w:rPr>
                <w:rFonts w:eastAsia="Times New Roman" w:cs="Times New Roman"/>
                <w:sz w:val="18"/>
                <w:szCs w:val="18"/>
              </w:rPr>
            </w:pPr>
            <w:r w:rsidRPr="35BC3C28">
              <w:rPr>
                <w:rFonts w:eastAsia="Times New Roman" w:cs="Times New Roman"/>
                <w:b/>
                <w:bCs/>
                <w:color w:val="000000" w:themeColor="text1"/>
                <w:sz w:val="18"/>
                <w:szCs w:val="18"/>
                <w:lang w:eastAsia="en-GB"/>
              </w:rPr>
              <w:t>EISI finansējums</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480805F" w14:textId="755F878A"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themeColor="text1"/>
                <w:sz w:val="18"/>
                <w:szCs w:val="18"/>
                <w:lang w:eastAsia="en-GB"/>
              </w:rPr>
              <w:t>LV līdz-finansējums</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0C96798" w14:textId="77777777" w:rsidR="00135BE3" w:rsidRPr="009A68AC" w:rsidRDefault="00135BE3"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1142" w:type="dxa"/>
            <w:tcBorders>
              <w:top w:val="single" w:sz="4" w:space="0" w:color="auto"/>
              <w:left w:val="single" w:sz="4" w:space="0" w:color="auto"/>
              <w:bottom w:val="single" w:sz="4" w:space="0" w:color="auto"/>
              <w:right w:val="single" w:sz="4" w:space="0" w:color="auto"/>
            </w:tcBorders>
          </w:tcPr>
          <w:p w14:paraId="7DC74C8A" w14:textId="51AA155E" w:rsidR="00135BE3" w:rsidRPr="35BC3C28" w:rsidRDefault="009645A7" w:rsidP="00882179">
            <w:pPr>
              <w:spacing w:after="0" w:line="240" w:lineRule="auto"/>
              <w:contextualSpacing/>
              <w:jc w:val="center"/>
              <w:rPr>
                <w:rFonts w:eastAsia="Times New Roman" w:cs="Times New Roman"/>
                <w:b/>
                <w:bCs/>
                <w:sz w:val="18"/>
                <w:szCs w:val="18"/>
                <w:lang w:eastAsia="en-GB"/>
              </w:rPr>
            </w:pPr>
            <w:r w:rsidRPr="009645A7">
              <w:rPr>
                <w:rFonts w:eastAsia="Times New Roman" w:cs="Times New Roman"/>
                <w:b/>
                <w:bCs/>
                <w:sz w:val="18"/>
                <w:szCs w:val="18"/>
                <w:lang w:eastAsia="en-GB"/>
              </w:rPr>
              <w:t xml:space="preserve">Finansējuma izlietojums </w:t>
            </w:r>
          </w:p>
        </w:tc>
        <w:tc>
          <w:tcPr>
            <w:tcW w:w="733" w:type="dxa"/>
            <w:tcBorders>
              <w:top w:val="single" w:sz="4" w:space="0" w:color="auto"/>
              <w:left w:val="single" w:sz="4" w:space="0" w:color="auto"/>
              <w:bottom w:val="single" w:sz="4" w:space="0" w:color="auto"/>
              <w:right w:val="single" w:sz="4" w:space="0" w:color="auto"/>
            </w:tcBorders>
            <w:vAlign w:val="center"/>
          </w:tcPr>
          <w:p w14:paraId="3B9FEFC4" w14:textId="5F8EA11A" w:rsidR="00135BE3" w:rsidRPr="009A68AC" w:rsidRDefault="00135BE3" w:rsidP="00882179">
            <w:pPr>
              <w:spacing w:after="0" w:line="240" w:lineRule="auto"/>
              <w:contextualSpacing/>
              <w:jc w:val="center"/>
              <w:rPr>
                <w:rFonts w:eastAsia="Times New Roman" w:cs="Times New Roman"/>
                <w:b/>
                <w:bCs/>
                <w:sz w:val="18"/>
                <w:szCs w:val="18"/>
                <w:lang w:eastAsia="en-GB"/>
              </w:rPr>
            </w:pPr>
            <w:r w:rsidRPr="35BC3C28">
              <w:rPr>
                <w:rFonts w:eastAsia="Times New Roman" w:cs="Times New Roman"/>
                <w:b/>
                <w:bCs/>
                <w:sz w:val="18"/>
                <w:szCs w:val="18"/>
                <w:lang w:eastAsia="en-GB"/>
              </w:rPr>
              <w:t xml:space="preserve">  Izlietojums uz 31.12. 2024, %</w:t>
            </w:r>
          </w:p>
        </w:tc>
        <w:tc>
          <w:tcPr>
            <w:tcW w:w="1073" w:type="dxa"/>
            <w:tcBorders>
              <w:top w:val="single" w:sz="4" w:space="0" w:color="auto"/>
              <w:left w:val="single" w:sz="4" w:space="0" w:color="auto"/>
              <w:bottom w:val="single" w:sz="4" w:space="0" w:color="auto"/>
              <w:right w:val="single" w:sz="4" w:space="0" w:color="auto"/>
            </w:tcBorders>
            <w:vAlign w:val="center"/>
          </w:tcPr>
          <w:p w14:paraId="01BDFCD6" w14:textId="34A5575A" w:rsidR="00135BE3" w:rsidRPr="009A68AC" w:rsidRDefault="00135BE3" w:rsidP="00882179">
            <w:pPr>
              <w:spacing w:after="0" w:line="240" w:lineRule="auto"/>
              <w:contextualSpacing/>
              <w:jc w:val="center"/>
              <w:rPr>
                <w:rFonts w:eastAsia="Times New Roman" w:cs="Times New Roman"/>
                <w:b/>
                <w:bCs/>
                <w:sz w:val="18"/>
                <w:szCs w:val="18"/>
                <w:lang w:eastAsia="en-GB"/>
              </w:rPr>
            </w:pPr>
            <w:proofErr w:type="spellStart"/>
            <w:r w:rsidRPr="009A68AC">
              <w:rPr>
                <w:rFonts w:eastAsia="Times New Roman" w:cs="Times New Roman"/>
                <w:b/>
                <w:bCs/>
                <w:sz w:val="18"/>
                <w:szCs w:val="18"/>
                <w:lang w:eastAsia="en-GB"/>
              </w:rPr>
              <w:t>Attieci-nāmības</w:t>
            </w:r>
            <w:proofErr w:type="spellEnd"/>
          </w:p>
          <w:p w14:paraId="70994DEB" w14:textId="77777777" w:rsidR="00135BE3" w:rsidRPr="009A68AC" w:rsidRDefault="00135BE3" w:rsidP="00882179">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periods</w:t>
            </w:r>
          </w:p>
        </w:tc>
      </w:tr>
      <w:tr w:rsidR="00135BE3" w:rsidRPr="009A68AC" w14:paraId="0475C91E"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BD98DBC" w14:textId="532ED986"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35BC3C28">
              <w:rPr>
                <w:rFonts w:eastAsia="Times New Roman" w:cs="Times New Roman"/>
                <w:color w:val="000000" w:themeColor="text1"/>
                <w:sz w:val="18"/>
                <w:szCs w:val="18"/>
                <w:lang w:eastAsia="en-GB"/>
              </w:rPr>
              <w:t>CEF1 INEA/CEF/TRAN/M2014/1045990</w:t>
            </w:r>
            <w:r>
              <w:rPr>
                <w:rFonts w:eastAsia="Times New Roman" w:cs="Times New Roman"/>
                <w:color w:val="000000" w:themeColor="text1"/>
                <w:sz w:val="18"/>
                <w:szCs w:val="18"/>
                <w:lang w:eastAsia="en-GB"/>
              </w:rPr>
              <w:t xml:space="preserve"> </w:t>
            </w:r>
            <w:r w:rsidRPr="35BC3C28">
              <w:rPr>
                <w:rFonts w:eastAsia="Times New Roman" w:cs="Times New Roman"/>
                <w:color w:val="000000" w:themeColor="text1"/>
                <w:sz w:val="18"/>
                <w:szCs w:val="18"/>
                <w:lang w:eastAsia="en-GB"/>
              </w:rPr>
              <w:t xml:space="preserve">aktualizēts saskaņā ar </w:t>
            </w:r>
            <w:r w:rsidRPr="12103D0C">
              <w:rPr>
                <w:rFonts w:eastAsia="Times New Roman" w:cs="Times New Roman"/>
                <w:color w:val="000000" w:themeColor="text1"/>
                <w:sz w:val="18"/>
                <w:szCs w:val="18"/>
                <w:lang w:eastAsia="en-GB"/>
              </w:rPr>
              <w:t>15.12.</w:t>
            </w:r>
            <w:r w:rsidRPr="26DA7F22">
              <w:rPr>
                <w:rFonts w:eastAsia="Times New Roman" w:cs="Times New Roman"/>
                <w:color w:val="000000" w:themeColor="text1"/>
                <w:sz w:val="18"/>
                <w:szCs w:val="18"/>
                <w:lang w:eastAsia="en-GB"/>
              </w:rPr>
              <w:t>2022.</w:t>
            </w:r>
            <w:r w:rsidRPr="35BC3C28">
              <w:rPr>
                <w:rFonts w:eastAsia="Times New Roman" w:cs="Times New Roman"/>
                <w:color w:val="000000" w:themeColor="text1"/>
                <w:sz w:val="18"/>
                <w:szCs w:val="18"/>
                <w:lang w:eastAsia="en-GB"/>
              </w:rPr>
              <w:t xml:space="preserve"> līguma grozījumiem Nr.5 </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41F20F0" w14:textId="5D88AC3F"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7DDFD7B">
              <w:rPr>
                <w:rFonts w:eastAsia="Times New Roman" w:cs="Times New Roman"/>
                <w:color w:val="000000" w:themeColor="text1"/>
                <w:sz w:val="16"/>
                <w:szCs w:val="16"/>
                <w:lang w:eastAsia="en-GB"/>
              </w:rPr>
              <w:t xml:space="preserve"> 236 899 619</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93F8781" w14:textId="19774F02" w:rsidR="00135BE3" w:rsidRPr="009A68AC" w:rsidRDefault="00135BE3" w:rsidP="09F00E56">
            <w:pPr>
              <w:spacing w:after="0"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50 884 458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9A9F646" w14:textId="42B8CCF2" w:rsidR="00135BE3" w:rsidRPr="009A68AC" w:rsidRDefault="00135BE3" w:rsidP="008B0F69">
            <w:pPr>
              <w:spacing w:after="0"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 xml:space="preserve"> </w:t>
            </w:r>
          </w:p>
          <w:p w14:paraId="253E446B" w14:textId="36C71A69" w:rsidR="00135BE3" w:rsidRPr="009A68AC" w:rsidRDefault="00135BE3" w:rsidP="09F00E56">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287 784 077</w:t>
            </w:r>
          </w:p>
        </w:tc>
        <w:tc>
          <w:tcPr>
            <w:tcW w:w="1142" w:type="dxa"/>
            <w:tcBorders>
              <w:top w:val="single" w:sz="4" w:space="0" w:color="auto"/>
              <w:left w:val="single" w:sz="4" w:space="0" w:color="auto"/>
              <w:bottom w:val="single" w:sz="4" w:space="0" w:color="auto"/>
              <w:right w:val="single" w:sz="4" w:space="0" w:color="auto"/>
            </w:tcBorders>
          </w:tcPr>
          <w:p w14:paraId="0B7ADE43" w14:textId="36DF2085" w:rsidR="00135BE3" w:rsidRPr="09F00E56" w:rsidRDefault="009856DA" w:rsidP="00882179">
            <w:pPr>
              <w:spacing w:after="0" w:line="240" w:lineRule="auto"/>
              <w:contextualSpacing/>
              <w:jc w:val="center"/>
              <w:rPr>
                <w:rFonts w:eastAsia="Times New Roman" w:cs="Times New Roman"/>
                <w:sz w:val="16"/>
                <w:szCs w:val="16"/>
                <w:lang w:eastAsia="en-GB"/>
              </w:rPr>
            </w:pPr>
            <w:r w:rsidRPr="009856DA">
              <w:rPr>
                <w:rFonts w:eastAsia="Times New Roman" w:cs="Times New Roman"/>
                <w:sz w:val="16"/>
                <w:szCs w:val="16"/>
                <w:lang w:eastAsia="en-GB"/>
              </w:rPr>
              <w:t>300 694 94</w:t>
            </w:r>
            <w:r w:rsidR="00DD745A">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60D38D91" w14:textId="33932CC2"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w:t>
            </w:r>
            <w:r w:rsidRPr="00624D9B">
              <w:rPr>
                <w:rFonts w:eastAsia="Times New Roman" w:cs="Times New Roman"/>
                <w:sz w:val="16"/>
                <w:szCs w:val="16"/>
                <w:lang w:eastAsia="en-GB"/>
              </w:rPr>
              <w:t>10</w:t>
            </w:r>
            <w:r w:rsidR="00CB6228" w:rsidRPr="00624D9B">
              <w:rPr>
                <w:rFonts w:eastAsia="Times New Roman" w:cs="Times New Roman"/>
                <w:sz w:val="16"/>
                <w:szCs w:val="16"/>
                <w:lang w:eastAsia="en-GB"/>
              </w:rPr>
              <w:t>4</w:t>
            </w:r>
            <w:r w:rsidR="00B617E9">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2EEAE591" w14:textId="27640FED" w:rsidR="00135BE3" w:rsidRPr="009A68AC" w:rsidRDefault="00135BE3" w:rsidP="00574327">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31.12.2024</w:t>
            </w:r>
          </w:p>
        </w:tc>
      </w:tr>
      <w:tr w:rsidR="00135BE3" w:rsidRPr="009A68AC" w14:paraId="087D898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35B1246B" w14:textId="09C7D5F2" w:rsidR="00135BE3" w:rsidRPr="002E5F04" w:rsidRDefault="00135BE3" w:rsidP="00882179">
            <w:pPr>
              <w:spacing w:after="0" w:line="240" w:lineRule="auto"/>
              <w:contextualSpacing/>
              <w:jc w:val="center"/>
              <w:rPr>
                <w:rFonts w:eastAsia="Times New Roman" w:cs="Times New Roman"/>
                <w:color w:val="000000"/>
                <w:sz w:val="18"/>
                <w:szCs w:val="18"/>
                <w:lang w:eastAsia="en-GB"/>
              </w:rPr>
            </w:pPr>
            <w:r w:rsidRPr="002E5F04">
              <w:rPr>
                <w:rFonts w:eastAsia="Times New Roman" w:cs="Times New Roman"/>
                <w:color w:val="000000" w:themeColor="text1"/>
                <w:sz w:val="18"/>
                <w:szCs w:val="18"/>
                <w:lang w:eastAsia="en-GB"/>
              </w:rPr>
              <w:t>CEF2  INEA/CEF/TRAN/M2015/1129482</w:t>
            </w:r>
            <w:r w:rsidR="18D0F6C1" w:rsidRPr="002E5F04">
              <w:rPr>
                <w:rFonts w:eastAsia="Times New Roman" w:cs="Times New Roman"/>
                <w:color w:val="000000" w:themeColor="text1"/>
                <w:sz w:val="18"/>
                <w:szCs w:val="18"/>
                <w:lang w:eastAsia="en-GB"/>
              </w:rPr>
              <w:t xml:space="preserve"> aktualizēts saskaņā ar 15.12.2022 līguma grozījumiem Nr. 7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7CEF044" w14:textId="616CB92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492 763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E440EA"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86 958</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79B0D2D" w14:textId="2307FEFC"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579 721</w:t>
            </w:r>
          </w:p>
        </w:tc>
        <w:tc>
          <w:tcPr>
            <w:tcW w:w="1142" w:type="dxa"/>
            <w:tcBorders>
              <w:top w:val="single" w:sz="4" w:space="0" w:color="auto"/>
              <w:left w:val="single" w:sz="4" w:space="0" w:color="auto"/>
              <w:bottom w:val="single" w:sz="4" w:space="0" w:color="auto"/>
              <w:right w:val="single" w:sz="4" w:space="0" w:color="auto"/>
            </w:tcBorders>
          </w:tcPr>
          <w:p w14:paraId="1169D09F" w14:textId="29147727" w:rsidR="00135BE3" w:rsidRPr="009A68AC" w:rsidRDefault="00BA25AA" w:rsidP="00882179">
            <w:pPr>
              <w:spacing w:after="0" w:line="240" w:lineRule="auto"/>
              <w:contextualSpacing/>
              <w:jc w:val="center"/>
              <w:rPr>
                <w:rFonts w:eastAsia="Times New Roman" w:cs="Times New Roman"/>
                <w:sz w:val="16"/>
                <w:szCs w:val="16"/>
                <w:lang w:eastAsia="en-GB"/>
              </w:rPr>
            </w:pPr>
            <w:r w:rsidRPr="00BA25AA">
              <w:rPr>
                <w:rFonts w:eastAsia="Times New Roman" w:cs="Times New Roman"/>
                <w:sz w:val="16"/>
                <w:szCs w:val="16"/>
                <w:lang w:eastAsia="en-GB"/>
              </w:rPr>
              <w:t>538 382</w:t>
            </w:r>
          </w:p>
        </w:tc>
        <w:tc>
          <w:tcPr>
            <w:tcW w:w="733" w:type="dxa"/>
            <w:tcBorders>
              <w:top w:val="single" w:sz="4" w:space="0" w:color="auto"/>
              <w:left w:val="single" w:sz="4" w:space="0" w:color="auto"/>
              <w:bottom w:val="single" w:sz="4" w:space="0" w:color="auto"/>
              <w:right w:val="single" w:sz="4" w:space="0" w:color="auto"/>
            </w:tcBorders>
            <w:vAlign w:val="center"/>
          </w:tcPr>
          <w:p w14:paraId="52554BB7" w14:textId="65127D9D" w:rsidR="00135BE3" w:rsidRPr="009A68AC" w:rsidRDefault="00135BE3"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93</w:t>
            </w:r>
          </w:p>
        </w:tc>
        <w:tc>
          <w:tcPr>
            <w:tcW w:w="1073" w:type="dxa"/>
            <w:tcBorders>
              <w:top w:val="single" w:sz="4" w:space="0" w:color="auto"/>
              <w:left w:val="single" w:sz="4" w:space="0" w:color="auto"/>
              <w:bottom w:val="single" w:sz="4" w:space="0" w:color="auto"/>
              <w:right w:val="single" w:sz="4" w:space="0" w:color="auto"/>
            </w:tcBorders>
            <w:vAlign w:val="center"/>
          </w:tcPr>
          <w:p w14:paraId="2D46998D" w14:textId="6E815928"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615E2A6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531272BC" w14:textId="125E96E8"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6244A21B">
              <w:rPr>
                <w:rFonts w:eastAsia="Times New Roman" w:cs="Times New Roman"/>
                <w:color w:val="000000" w:themeColor="text1"/>
                <w:sz w:val="18"/>
                <w:szCs w:val="18"/>
                <w:lang w:eastAsia="en-GB"/>
              </w:rPr>
              <w:lastRenderedPageBreak/>
              <w:t>CEF3 INEA/CEF/TRAN/M2016/</w:t>
            </w:r>
            <w:r w:rsidRPr="69B7718F">
              <w:rPr>
                <w:rFonts w:eastAsia="Times New Roman" w:cs="Times New Roman"/>
                <w:color w:val="000000" w:themeColor="text1"/>
                <w:sz w:val="18"/>
                <w:szCs w:val="18"/>
                <w:lang w:eastAsia="en-GB"/>
              </w:rPr>
              <w:t>1360716</w:t>
            </w:r>
            <w:r w:rsidR="6D552421" w:rsidRPr="69B7718F">
              <w:rPr>
                <w:rFonts w:eastAsia="Times New Roman" w:cs="Times New Roman"/>
                <w:color w:val="000000" w:themeColor="text1"/>
                <w:sz w:val="18"/>
                <w:szCs w:val="18"/>
                <w:lang w:eastAsia="en-GB"/>
              </w:rPr>
              <w:t xml:space="preserve">aktualizēts </w:t>
            </w:r>
            <w:r w:rsidR="6D552421" w:rsidRPr="226CC8E6">
              <w:rPr>
                <w:rFonts w:eastAsia="Times New Roman" w:cs="Times New Roman"/>
                <w:color w:val="000000" w:themeColor="text1"/>
                <w:sz w:val="18"/>
                <w:szCs w:val="18"/>
                <w:lang w:eastAsia="en-GB"/>
              </w:rPr>
              <w:t>saskaņā ar 15.12.</w:t>
            </w:r>
            <w:r w:rsidR="6D552421" w:rsidRPr="3CF196C9">
              <w:rPr>
                <w:rFonts w:eastAsia="Times New Roman" w:cs="Times New Roman"/>
                <w:color w:val="000000" w:themeColor="text1"/>
                <w:sz w:val="18"/>
                <w:szCs w:val="18"/>
                <w:lang w:eastAsia="en-GB"/>
              </w:rPr>
              <w:t xml:space="preserve">2022 līguma </w:t>
            </w:r>
            <w:r w:rsidR="6D552421" w:rsidRPr="0DB695A1">
              <w:rPr>
                <w:rFonts w:eastAsia="Times New Roman" w:cs="Times New Roman"/>
                <w:color w:val="000000" w:themeColor="text1"/>
                <w:sz w:val="18"/>
                <w:szCs w:val="18"/>
                <w:lang w:eastAsia="en-GB"/>
              </w:rPr>
              <w:t>grozījumiem Nr</w:t>
            </w:r>
            <w:r w:rsidR="6D552421" w:rsidRPr="1232A1DC">
              <w:rPr>
                <w:rFonts w:eastAsia="Times New Roman" w:cs="Times New Roman"/>
                <w:color w:val="000000" w:themeColor="text1"/>
                <w:sz w:val="18"/>
                <w:szCs w:val="18"/>
                <w:lang w:eastAsia="en-GB"/>
              </w:rPr>
              <w:t>.</w:t>
            </w:r>
            <w:r w:rsidR="6D552421" w:rsidRPr="7BB9CDF5">
              <w:rPr>
                <w:rFonts w:eastAsia="Times New Roman" w:cs="Times New Roman"/>
                <w:color w:val="000000" w:themeColor="text1"/>
                <w:sz w:val="18"/>
                <w:szCs w:val="18"/>
                <w:lang w:eastAsia="en-GB"/>
              </w:rPr>
              <w:t>6</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013749E" w14:textId="04CDE005"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05C87CF4" w14:textId="02EFD59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3 344 537</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77486049" w14:textId="6917C474"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776E4A45" w14:textId="18B86A53"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590 212</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BC87951" w14:textId="4FD88F86"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5D242AA8" w14:textId="04D839D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3 934 749</w:t>
            </w:r>
          </w:p>
        </w:tc>
        <w:tc>
          <w:tcPr>
            <w:tcW w:w="1142" w:type="dxa"/>
            <w:tcBorders>
              <w:top w:val="single" w:sz="4" w:space="0" w:color="auto"/>
              <w:left w:val="single" w:sz="4" w:space="0" w:color="auto"/>
              <w:bottom w:val="single" w:sz="4" w:space="0" w:color="auto"/>
              <w:right w:val="single" w:sz="4" w:space="0" w:color="auto"/>
            </w:tcBorders>
          </w:tcPr>
          <w:p w14:paraId="6876F5C8" w14:textId="42D9FA37" w:rsidR="00135BE3" w:rsidRPr="09F00E56" w:rsidRDefault="00C17EE3" w:rsidP="00574327">
            <w:pPr>
              <w:spacing w:after="0" w:line="240" w:lineRule="auto"/>
              <w:jc w:val="center"/>
              <w:rPr>
                <w:rFonts w:eastAsia="Times New Roman" w:cs="Times New Roman"/>
                <w:sz w:val="16"/>
                <w:szCs w:val="16"/>
                <w:lang w:eastAsia="en-GB"/>
              </w:rPr>
            </w:pPr>
            <w:r w:rsidRPr="00C17EE3">
              <w:rPr>
                <w:rFonts w:eastAsia="Times New Roman" w:cs="Times New Roman"/>
                <w:sz w:val="16"/>
                <w:szCs w:val="16"/>
                <w:lang w:eastAsia="en-GB"/>
              </w:rPr>
              <w:t>3 019 969</w:t>
            </w:r>
          </w:p>
        </w:tc>
        <w:tc>
          <w:tcPr>
            <w:tcW w:w="733" w:type="dxa"/>
            <w:tcBorders>
              <w:top w:val="single" w:sz="4" w:space="0" w:color="auto"/>
              <w:left w:val="single" w:sz="4" w:space="0" w:color="auto"/>
              <w:bottom w:val="single" w:sz="4" w:space="0" w:color="auto"/>
              <w:right w:val="single" w:sz="4" w:space="0" w:color="auto"/>
            </w:tcBorders>
            <w:vAlign w:val="center"/>
          </w:tcPr>
          <w:p w14:paraId="4F8556F5" w14:textId="5F695F39" w:rsidR="00135BE3" w:rsidRPr="009A68AC" w:rsidRDefault="00135BE3" w:rsidP="00574327">
            <w:pPr>
              <w:spacing w:after="0" w:line="240" w:lineRule="auto"/>
              <w:jc w:val="center"/>
              <w:rPr>
                <w:rFonts w:eastAsia="Times New Roman" w:cs="Times New Roman"/>
                <w:sz w:val="16"/>
                <w:szCs w:val="16"/>
                <w:lang w:eastAsia="en-GB"/>
              </w:rPr>
            </w:pPr>
            <w:r w:rsidRPr="09F00E56">
              <w:rPr>
                <w:rFonts w:eastAsia="Times New Roman" w:cs="Times New Roman"/>
                <w:sz w:val="16"/>
                <w:szCs w:val="16"/>
                <w:lang w:eastAsia="en-GB"/>
              </w:rPr>
              <w:t xml:space="preserve"> 77</w:t>
            </w:r>
          </w:p>
        </w:tc>
        <w:tc>
          <w:tcPr>
            <w:tcW w:w="1073" w:type="dxa"/>
            <w:tcBorders>
              <w:top w:val="single" w:sz="4" w:space="0" w:color="auto"/>
              <w:left w:val="single" w:sz="4" w:space="0" w:color="auto"/>
              <w:bottom w:val="single" w:sz="4" w:space="0" w:color="auto"/>
              <w:right w:val="single" w:sz="4" w:space="0" w:color="auto"/>
            </w:tcBorders>
            <w:vAlign w:val="center"/>
          </w:tcPr>
          <w:p w14:paraId="4965CC5F" w14:textId="73463E4D"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74A3A282"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748DC613" w14:textId="4F5841B4" w:rsidR="00135BE3" w:rsidRPr="002E5F04" w:rsidRDefault="00135BE3" w:rsidP="00882179">
            <w:pPr>
              <w:spacing w:after="0" w:line="240" w:lineRule="auto"/>
              <w:contextualSpacing/>
              <w:jc w:val="center"/>
              <w:rPr>
                <w:rFonts w:eastAsia="Times New Roman" w:cs="Times New Roman"/>
                <w:color w:val="000000"/>
                <w:sz w:val="18"/>
                <w:szCs w:val="18"/>
                <w:lang w:eastAsia="en-GB"/>
              </w:rPr>
            </w:pPr>
            <w:r w:rsidRPr="002E5F04">
              <w:rPr>
                <w:rFonts w:eastAsia="Times New Roman" w:cs="Times New Roman"/>
                <w:color w:val="000000" w:themeColor="text1"/>
                <w:sz w:val="18"/>
                <w:szCs w:val="18"/>
                <w:lang w:eastAsia="en-GB"/>
              </w:rPr>
              <w:t>CEF6W  INEA/CEF/TRAN/M2019/2098073</w:t>
            </w:r>
            <w:r w:rsidR="1BCF68BE" w:rsidRPr="002E5F04">
              <w:rPr>
                <w:rFonts w:eastAsia="Times New Roman" w:cs="Times New Roman"/>
                <w:color w:val="000000" w:themeColor="text1"/>
                <w:sz w:val="18"/>
                <w:szCs w:val="18"/>
                <w:lang w:eastAsia="en-GB"/>
              </w:rPr>
              <w:t xml:space="preserve"> aktualizēts saskaņā ar 06.02.2024 līguma grozījumiem Nr.</w:t>
            </w:r>
            <w:r w:rsidR="5E65CF6C" w:rsidRPr="002E5F04">
              <w:rPr>
                <w:rFonts w:eastAsia="Times New Roman" w:cs="Times New Roman"/>
                <w:color w:val="000000" w:themeColor="text1"/>
                <w:sz w:val="18"/>
                <w:szCs w:val="18"/>
                <w:lang w:eastAsia="en-GB"/>
              </w:rPr>
              <w:t>3</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DF4AF20" w14:textId="58535481"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55 459 263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2EEF51F1"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9 786 929</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E275302" w14:textId="17C3A5A1"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65 246 192</w:t>
            </w:r>
          </w:p>
        </w:tc>
        <w:tc>
          <w:tcPr>
            <w:tcW w:w="1142" w:type="dxa"/>
            <w:tcBorders>
              <w:top w:val="single" w:sz="4" w:space="0" w:color="auto"/>
              <w:left w:val="single" w:sz="4" w:space="0" w:color="auto"/>
              <w:bottom w:val="single" w:sz="4" w:space="0" w:color="auto"/>
              <w:right w:val="single" w:sz="4" w:space="0" w:color="auto"/>
            </w:tcBorders>
          </w:tcPr>
          <w:p w14:paraId="03708442" w14:textId="1D1471D9" w:rsidR="00135BE3" w:rsidRPr="09F00E56" w:rsidRDefault="005D7215" w:rsidP="00882179">
            <w:pPr>
              <w:spacing w:after="0" w:line="240" w:lineRule="auto"/>
              <w:contextualSpacing/>
              <w:jc w:val="center"/>
              <w:rPr>
                <w:rFonts w:eastAsia="Times New Roman" w:cs="Times New Roman"/>
                <w:sz w:val="16"/>
                <w:szCs w:val="16"/>
                <w:lang w:eastAsia="en-GB"/>
              </w:rPr>
            </w:pPr>
            <w:r w:rsidRPr="005D7215">
              <w:rPr>
                <w:rFonts w:eastAsia="Times New Roman" w:cs="Times New Roman"/>
                <w:sz w:val="16"/>
                <w:szCs w:val="16"/>
                <w:lang w:eastAsia="en-GB"/>
              </w:rPr>
              <w:t>70 082 591</w:t>
            </w:r>
          </w:p>
        </w:tc>
        <w:tc>
          <w:tcPr>
            <w:tcW w:w="733" w:type="dxa"/>
            <w:tcBorders>
              <w:top w:val="single" w:sz="4" w:space="0" w:color="auto"/>
              <w:left w:val="single" w:sz="4" w:space="0" w:color="auto"/>
              <w:bottom w:val="single" w:sz="4" w:space="0" w:color="auto"/>
              <w:right w:val="single" w:sz="4" w:space="0" w:color="auto"/>
            </w:tcBorders>
            <w:vAlign w:val="center"/>
          </w:tcPr>
          <w:p w14:paraId="35A84001" w14:textId="10DB47CD"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107</w:t>
            </w:r>
            <w:r w:rsidR="00B617E9">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12AC3CC2" w14:textId="68D10A07"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769A6739"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449E52BB" w14:textId="67CB0956" w:rsidR="00135BE3" w:rsidRPr="009A68AC" w:rsidRDefault="00135BE3" w:rsidP="00BB7F26">
            <w:pPr>
              <w:spacing w:after="0" w:line="240" w:lineRule="auto"/>
              <w:jc w:val="center"/>
              <w:rPr>
                <w:rFonts w:eastAsia="Times New Roman" w:cs="Times New Roman"/>
                <w:color w:val="000000" w:themeColor="text1"/>
                <w:sz w:val="18"/>
                <w:szCs w:val="18"/>
                <w:lang w:eastAsia="en-GB"/>
              </w:rPr>
            </w:pPr>
            <w:r w:rsidRPr="35BC3C28">
              <w:rPr>
                <w:rFonts w:eastAsia="Times New Roman" w:cs="Times New Roman"/>
                <w:color w:val="000000" w:themeColor="text1"/>
                <w:sz w:val="18"/>
                <w:szCs w:val="18"/>
                <w:lang w:eastAsia="en-GB"/>
              </w:rPr>
              <w:t>CEF6S  INEA/CEF/TRAN/M2019/</w:t>
            </w:r>
            <w:r w:rsidRPr="2FF5D745">
              <w:rPr>
                <w:rFonts w:eastAsia="Times New Roman" w:cs="Times New Roman"/>
                <w:color w:val="000000" w:themeColor="text1"/>
                <w:sz w:val="18"/>
                <w:szCs w:val="18"/>
                <w:lang w:eastAsia="en-GB"/>
              </w:rPr>
              <w:t>2098304aktualizēts</w:t>
            </w:r>
            <w:r w:rsidRPr="35BC3C28">
              <w:rPr>
                <w:rFonts w:eastAsia="Times New Roman" w:cs="Times New Roman"/>
                <w:color w:val="000000" w:themeColor="text1"/>
                <w:sz w:val="18"/>
                <w:szCs w:val="18"/>
                <w:lang w:eastAsia="en-GB"/>
              </w:rPr>
              <w:t xml:space="preserve"> saskaņā ar </w:t>
            </w:r>
            <w:r w:rsidR="1B352335" w:rsidRPr="11BCD12F">
              <w:rPr>
                <w:rFonts w:eastAsia="Times New Roman" w:cs="Times New Roman"/>
                <w:color w:val="000000" w:themeColor="text1"/>
                <w:sz w:val="18"/>
                <w:szCs w:val="18"/>
                <w:lang w:eastAsia="en-GB"/>
              </w:rPr>
              <w:t xml:space="preserve"> </w:t>
            </w:r>
            <w:r w:rsidR="1B352335" w:rsidRPr="748DF197">
              <w:rPr>
                <w:rFonts w:eastAsia="Times New Roman" w:cs="Times New Roman"/>
                <w:color w:val="000000" w:themeColor="text1"/>
                <w:sz w:val="18"/>
                <w:szCs w:val="18"/>
                <w:lang w:eastAsia="en-GB"/>
              </w:rPr>
              <w:t xml:space="preserve">07.02.2024 </w:t>
            </w:r>
            <w:r w:rsidRPr="35BC3C28">
              <w:rPr>
                <w:rFonts w:eastAsia="Times New Roman" w:cs="Times New Roman"/>
                <w:color w:val="000000" w:themeColor="text1"/>
                <w:sz w:val="18"/>
                <w:szCs w:val="18"/>
                <w:lang w:eastAsia="en-GB"/>
              </w:rPr>
              <w:t>līguma grozījumiem Nr.</w:t>
            </w:r>
            <w:r w:rsidR="64888E90" w:rsidRPr="4B15FF94">
              <w:rPr>
                <w:rFonts w:eastAsia="Times New Roman" w:cs="Times New Roman"/>
                <w:color w:val="000000" w:themeColor="text1"/>
                <w:sz w:val="18"/>
                <w:szCs w:val="18"/>
                <w:lang w:eastAsia="en-GB"/>
              </w:rPr>
              <w:t>3</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5648F2C4" w14:textId="5077E5F6"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08D8B35E" w14:textId="786DDE26"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16 669 331</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578F6939" w14:textId="22BDFBFD"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7C65D20B" w14:textId="4B6CB89D"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2 941 647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5F9D1DA" w14:textId="6D78E8C8" w:rsidR="00135BE3" w:rsidRPr="009A68AC" w:rsidRDefault="00135BE3" w:rsidP="09F00E56">
            <w:pPr>
              <w:spacing w:after="0" w:line="240" w:lineRule="auto"/>
              <w:contextualSpacing/>
              <w:jc w:val="center"/>
              <w:rPr>
                <w:rFonts w:eastAsia="Times New Roman" w:cs="Times New Roman"/>
                <w:color w:val="000000" w:themeColor="text1"/>
                <w:sz w:val="16"/>
                <w:szCs w:val="16"/>
                <w:lang w:eastAsia="en-GB"/>
              </w:rPr>
            </w:pPr>
          </w:p>
          <w:p w14:paraId="6937F956" w14:textId="44C67A3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19 610 978</w:t>
            </w:r>
          </w:p>
        </w:tc>
        <w:tc>
          <w:tcPr>
            <w:tcW w:w="1142" w:type="dxa"/>
            <w:tcBorders>
              <w:top w:val="single" w:sz="4" w:space="0" w:color="auto"/>
              <w:left w:val="single" w:sz="4" w:space="0" w:color="auto"/>
              <w:bottom w:val="single" w:sz="4" w:space="0" w:color="auto"/>
              <w:right w:val="single" w:sz="4" w:space="0" w:color="auto"/>
            </w:tcBorders>
          </w:tcPr>
          <w:p w14:paraId="0A10BFCD" w14:textId="3584077B" w:rsidR="00135BE3" w:rsidRPr="09F00E56" w:rsidRDefault="00C96FAF" w:rsidP="00882179">
            <w:pPr>
              <w:spacing w:after="0" w:line="240" w:lineRule="auto"/>
              <w:contextualSpacing/>
              <w:jc w:val="center"/>
              <w:rPr>
                <w:rFonts w:eastAsia="Times New Roman" w:cs="Times New Roman"/>
                <w:sz w:val="16"/>
                <w:szCs w:val="16"/>
                <w:lang w:eastAsia="en-GB"/>
              </w:rPr>
            </w:pPr>
            <w:r w:rsidRPr="00C96FAF">
              <w:rPr>
                <w:rFonts w:eastAsia="Times New Roman" w:cs="Times New Roman"/>
                <w:sz w:val="16"/>
                <w:szCs w:val="16"/>
                <w:lang w:eastAsia="en-GB"/>
              </w:rPr>
              <w:t>13 291 485</w:t>
            </w:r>
          </w:p>
        </w:tc>
        <w:tc>
          <w:tcPr>
            <w:tcW w:w="733" w:type="dxa"/>
            <w:tcBorders>
              <w:top w:val="single" w:sz="4" w:space="0" w:color="auto"/>
              <w:left w:val="single" w:sz="4" w:space="0" w:color="auto"/>
              <w:bottom w:val="single" w:sz="4" w:space="0" w:color="auto"/>
              <w:right w:val="single" w:sz="4" w:space="0" w:color="auto"/>
            </w:tcBorders>
            <w:vAlign w:val="center"/>
          </w:tcPr>
          <w:p w14:paraId="23655680" w14:textId="0B6057B0"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68</w:t>
            </w:r>
          </w:p>
        </w:tc>
        <w:tc>
          <w:tcPr>
            <w:tcW w:w="1073" w:type="dxa"/>
            <w:tcBorders>
              <w:top w:val="single" w:sz="4" w:space="0" w:color="auto"/>
              <w:left w:val="single" w:sz="4" w:space="0" w:color="auto"/>
              <w:bottom w:val="single" w:sz="4" w:space="0" w:color="auto"/>
              <w:right w:val="single" w:sz="4" w:space="0" w:color="auto"/>
            </w:tcBorders>
            <w:vAlign w:val="center"/>
          </w:tcPr>
          <w:p w14:paraId="01B42274" w14:textId="367AAAB3"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rsidRPr="009A68AC" w14:paraId="1E3FAEE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1C76E08F" w14:textId="77777777" w:rsidR="00135BE3" w:rsidRPr="009A68AC" w:rsidRDefault="00135BE3"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CEF7  INEA/CEF/TRAN/M2020/2428991</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7919941"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4 584 603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47B11B25"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809 047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06B2DAF" w14:textId="77777777" w:rsidR="00135BE3" w:rsidRPr="009A68AC" w:rsidRDefault="00135BE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5 393 650</w:t>
            </w:r>
          </w:p>
        </w:tc>
        <w:tc>
          <w:tcPr>
            <w:tcW w:w="1142" w:type="dxa"/>
            <w:tcBorders>
              <w:top w:val="single" w:sz="4" w:space="0" w:color="auto"/>
              <w:left w:val="single" w:sz="4" w:space="0" w:color="auto"/>
              <w:bottom w:val="single" w:sz="4" w:space="0" w:color="auto"/>
              <w:right w:val="single" w:sz="4" w:space="0" w:color="auto"/>
            </w:tcBorders>
          </w:tcPr>
          <w:p w14:paraId="022286D9" w14:textId="41E6A61A" w:rsidR="00135BE3" w:rsidRPr="09F00E56" w:rsidRDefault="0042313D" w:rsidP="00882179">
            <w:pPr>
              <w:spacing w:after="0" w:line="240" w:lineRule="auto"/>
              <w:contextualSpacing/>
              <w:jc w:val="center"/>
              <w:rPr>
                <w:rFonts w:eastAsia="Times New Roman" w:cs="Times New Roman"/>
                <w:sz w:val="16"/>
                <w:szCs w:val="16"/>
                <w:lang w:eastAsia="en-GB"/>
              </w:rPr>
            </w:pPr>
            <w:r w:rsidRPr="0042313D">
              <w:rPr>
                <w:rFonts w:eastAsia="Times New Roman" w:cs="Times New Roman"/>
                <w:sz w:val="16"/>
                <w:szCs w:val="16"/>
                <w:lang w:eastAsia="en-GB"/>
              </w:rPr>
              <w:t>1 825 751</w:t>
            </w:r>
          </w:p>
        </w:tc>
        <w:tc>
          <w:tcPr>
            <w:tcW w:w="733" w:type="dxa"/>
            <w:tcBorders>
              <w:top w:val="single" w:sz="4" w:space="0" w:color="auto"/>
              <w:left w:val="single" w:sz="4" w:space="0" w:color="auto"/>
              <w:bottom w:val="single" w:sz="4" w:space="0" w:color="auto"/>
              <w:right w:val="single" w:sz="4" w:space="0" w:color="auto"/>
            </w:tcBorders>
            <w:vAlign w:val="center"/>
          </w:tcPr>
          <w:p w14:paraId="5AC48B35" w14:textId="474A22B6" w:rsidR="00135BE3" w:rsidRPr="009A68AC" w:rsidRDefault="00135BE3" w:rsidP="0088217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34</w:t>
            </w:r>
          </w:p>
        </w:tc>
        <w:tc>
          <w:tcPr>
            <w:tcW w:w="1073" w:type="dxa"/>
            <w:tcBorders>
              <w:top w:val="single" w:sz="4" w:space="0" w:color="auto"/>
              <w:left w:val="single" w:sz="4" w:space="0" w:color="auto"/>
              <w:bottom w:val="single" w:sz="4" w:space="0" w:color="auto"/>
              <w:right w:val="single" w:sz="4" w:space="0" w:color="auto"/>
            </w:tcBorders>
            <w:vAlign w:val="center"/>
          </w:tcPr>
          <w:p w14:paraId="411D5B2D" w14:textId="1AF36E0B" w:rsidR="00135BE3" w:rsidRPr="009A68AC" w:rsidRDefault="00135BE3"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135BE3" w14:paraId="61E8D8F4"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0BD4E020" w14:textId="54CD2E40" w:rsidR="00135BE3" w:rsidRDefault="00135BE3" w:rsidP="09F00E56">
            <w:pPr>
              <w:spacing w:line="240" w:lineRule="auto"/>
              <w:jc w:val="center"/>
              <w:rPr>
                <w:rFonts w:eastAsia="Times New Roman" w:cs="Times New Roman"/>
                <w:color w:val="000000" w:themeColor="text1"/>
                <w:sz w:val="18"/>
                <w:szCs w:val="18"/>
                <w:lang w:eastAsia="en-GB"/>
              </w:rPr>
            </w:pPr>
            <w:r w:rsidRPr="09F00E56">
              <w:rPr>
                <w:rFonts w:eastAsia="Times New Roman" w:cs="Times New Roman"/>
                <w:color w:val="000000" w:themeColor="text1"/>
                <w:sz w:val="18"/>
                <w:szCs w:val="18"/>
                <w:lang w:eastAsia="en-GB"/>
              </w:rPr>
              <w:t>Kopā MFF</w:t>
            </w:r>
            <w:r>
              <w:rPr>
                <w:rFonts w:eastAsia="Times New Roman" w:cs="Times New Roman"/>
                <w:color w:val="000000" w:themeColor="text1"/>
                <w:sz w:val="18"/>
                <w:szCs w:val="18"/>
                <w:lang w:eastAsia="en-GB"/>
              </w:rPr>
              <w:t xml:space="preserve"> </w:t>
            </w:r>
            <w:r w:rsidRPr="09F00E56">
              <w:rPr>
                <w:rFonts w:eastAsia="Times New Roman" w:cs="Times New Roman"/>
                <w:color w:val="000000" w:themeColor="text1"/>
                <w:sz w:val="18"/>
                <w:szCs w:val="18"/>
                <w:lang w:eastAsia="en-GB"/>
              </w:rPr>
              <w:t>I</w:t>
            </w:r>
            <w:r>
              <w:rPr>
                <w:rFonts w:eastAsia="Times New Roman" w:cs="Times New Roman"/>
                <w:color w:val="000000" w:themeColor="text1"/>
                <w:sz w:val="18"/>
                <w:szCs w:val="18"/>
                <w:lang w:eastAsia="en-GB"/>
              </w:rPr>
              <w:t>*</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738449" w14:textId="608B19E7" w:rsidR="00135BE3" w:rsidRDefault="00135BE3" w:rsidP="09F00E56">
            <w:pPr>
              <w:spacing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317 450 116</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2EDC14FB" w14:textId="01EAFD5D" w:rsidR="00135BE3" w:rsidRDefault="00135BE3" w:rsidP="09F00E56">
            <w:pPr>
              <w:spacing w:line="240" w:lineRule="auto"/>
              <w:jc w:val="center"/>
              <w:rPr>
                <w:rFonts w:eastAsia="Times New Roman" w:cs="Times New Roman"/>
                <w:color w:val="000000" w:themeColor="text1"/>
                <w:sz w:val="16"/>
                <w:szCs w:val="16"/>
                <w:lang w:eastAsia="en-GB"/>
              </w:rPr>
            </w:pPr>
            <w:r w:rsidRPr="07DDFD7B">
              <w:rPr>
                <w:rFonts w:eastAsia="Times New Roman" w:cs="Times New Roman"/>
                <w:color w:val="000000" w:themeColor="text1"/>
                <w:sz w:val="16"/>
                <w:szCs w:val="16"/>
                <w:lang w:eastAsia="en-GB"/>
              </w:rPr>
              <w:t>65 099 251</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5EF3CE0" w14:textId="1320AA46" w:rsidR="00135BE3" w:rsidRDefault="00135BE3" w:rsidP="00574327">
            <w:pPr>
              <w:spacing w:line="240" w:lineRule="auto"/>
              <w:jc w:val="center"/>
              <w:rPr>
                <w:rFonts w:eastAsia="Times New Roman" w:cs="Times New Roman"/>
                <w:color w:val="000000" w:themeColor="text1"/>
                <w:sz w:val="16"/>
                <w:szCs w:val="16"/>
                <w:lang w:eastAsia="en-GB"/>
              </w:rPr>
            </w:pPr>
            <w:r w:rsidRPr="78FCC81A">
              <w:rPr>
                <w:rFonts w:eastAsia="Times New Roman" w:cs="Times New Roman"/>
                <w:color w:val="000000" w:themeColor="text1"/>
                <w:sz w:val="16"/>
                <w:szCs w:val="16"/>
                <w:lang w:eastAsia="en-GB"/>
              </w:rPr>
              <w:t>382 549 367</w:t>
            </w:r>
          </w:p>
        </w:tc>
        <w:tc>
          <w:tcPr>
            <w:tcW w:w="1142" w:type="dxa"/>
            <w:tcBorders>
              <w:top w:val="single" w:sz="4" w:space="0" w:color="auto"/>
              <w:left w:val="single" w:sz="4" w:space="0" w:color="auto"/>
              <w:bottom w:val="single" w:sz="4" w:space="0" w:color="auto"/>
              <w:right w:val="single" w:sz="4" w:space="0" w:color="auto"/>
            </w:tcBorders>
          </w:tcPr>
          <w:p w14:paraId="662E6502" w14:textId="077D52A2" w:rsidR="00135BE3" w:rsidRPr="2D4DA363" w:rsidRDefault="007F5EF9" w:rsidP="09F00E56">
            <w:pPr>
              <w:spacing w:line="240" w:lineRule="auto"/>
              <w:jc w:val="center"/>
              <w:rPr>
                <w:rFonts w:eastAsia="Times New Roman" w:cs="Times New Roman"/>
                <w:sz w:val="16"/>
                <w:szCs w:val="16"/>
                <w:lang w:eastAsia="en-GB"/>
              </w:rPr>
            </w:pPr>
            <w:r w:rsidRPr="007F5EF9">
              <w:rPr>
                <w:rFonts w:eastAsia="Times New Roman" w:cs="Times New Roman"/>
                <w:sz w:val="16"/>
                <w:szCs w:val="16"/>
                <w:lang w:eastAsia="en-GB"/>
              </w:rPr>
              <w:t>389 453 118</w:t>
            </w:r>
          </w:p>
        </w:tc>
        <w:tc>
          <w:tcPr>
            <w:tcW w:w="733" w:type="dxa"/>
            <w:tcBorders>
              <w:top w:val="single" w:sz="4" w:space="0" w:color="auto"/>
              <w:left w:val="single" w:sz="4" w:space="0" w:color="auto"/>
              <w:bottom w:val="single" w:sz="4" w:space="0" w:color="auto"/>
              <w:right w:val="single" w:sz="4" w:space="0" w:color="auto"/>
            </w:tcBorders>
            <w:vAlign w:val="center"/>
          </w:tcPr>
          <w:p w14:paraId="13B0ACD5" w14:textId="51F63059" w:rsidR="00135BE3" w:rsidRDefault="00135BE3" w:rsidP="09F00E56">
            <w:pPr>
              <w:spacing w:line="240" w:lineRule="auto"/>
              <w:jc w:val="center"/>
              <w:rPr>
                <w:rFonts w:eastAsia="Times New Roman" w:cs="Times New Roman"/>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5DED8A3A" w14:textId="4F256D31" w:rsidR="00135BE3" w:rsidRDefault="00135BE3" w:rsidP="09F00E56">
            <w:pPr>
              <w:spacing w:line="240" w:lineRule="auto"/>
              <w:jc w:val="center"/>
              <w:rPr>
                <w:rFonts w:eastAsia="Times New Roman" w:cs="Times New Roman"/>
                <w:sz w:val="18"/>
                <w:szCs w:val="18"/>
                <w:lang w:eastAsia="en-GB"/>
              </w:rPr>
            </w:pPr>
          </w:p>
        </w:tc>
      </w:tr>
      <w:tr w:rsidR="00747309" w14:paraId="6DE7295F"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1519FBDB" w14:textId="1A6EA9C5" w:rsidR="00747309" w:rsidRDefault="00747309" w:rsidP="00747309">
            <w:pPr>
              <w:spacing w:line="240" w:lineRule="auto"/>
              <w:jc w:val="center"/>
              <w:rPr>
                <w:rFonts w:eastAsia="Times New Roman" w:cs="Times New Roman"/>
                <w:color w:val="000000" w:themeColor="text1"/>
                <w:sz w:val="18"/>
                <w:szCs w:val="18"/>
                <w:lang w:eastAsia="en-GB"/>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34D717DF" w14:textId="58168BAD"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35BC3C28">
              <w:rPr>
                <w:rFonts w:eastAsia="Times New Roman" w:cs="Times New Roman"/>
                <w:b/>
                <w:bCs/>
                <w:color w:val="000000" w:themeColor="text1"/>
                <w:sz w:val="18"/>
                <w:szCs w:val="18"/>
                <w:lang w:eastAsia="en-GB"/>
              </w:rPr>
              <w:t>EISI finansējums</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31E9E9" w14:textId="755F878A"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09F00E56">
              <w:rPr>
                <w:rFonts w:eastAsia="Times New Roman" w:cs="Times New Roman"/>
                <w:b/>
                <w:bCs/>
                <w:color w:val="000000" w:themeColor="text1"/>
                <w:sz w:val="18"/>
                <w:szCs w:val="18"/>
                <w:lang w:eastAsia="en-GB"/>
              </w:rPr>
              <w:t>LV līdz-finansējums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785D392" w14:textId="77777777" w:rsidR="00747309" w:rsidRDefault="00747309" w:rsidP="00747309">
            <w:pPr>
              <w:spacing w:after="0" w:line="240" w:lineRule="auto"/>
              <w:contextualSpacing/>
              <w:jc w:val="center"/>
              <w:rPr>
                <w:rFonts w:eastAsia="Times New Roman" w:cs="Times New Roman"/>
                <w:b/>
                <w:bCs/>
                <w:color w:val="000000" w:themeColor="text1"/>
                <w:sz w:val="18"/>
                <w:szCs w:val="18"/>
                <w:lang w:eastAsia="en-GB"/>
              </w:rPr>
            </w:pPr>
            <w:r w:rsidRPr="09F00E56">
              <w:rPr>
                <w:rFonts w:eastAsia="Times New Roman" w:cs="Times New Roman"/>
                <w:b/>
                <w:bCs/>
                <w:color w:val="000000" w:themeColor="text1"/>
                <w:sz w:val="18"/>
                <w:szCs w:val="18"/>
                <w:lang w:eastAsia="en-GB"/>
              </w:rPr>
              <w:t>Kopā</w:t>
            </w:r>
          </w:p>
        </w:tc>
        <w:tc>
          <w:tcPr>
            <w:tcW w:w="1142" w:type="dxa"/>
            <w:tcBorders>
              <w:top w:val="single" w:sz="4" w:space="0" w:color="auto"/>
              <w:left w:val="single" w:sz="4" w:space="0" w:color="auto"/>
              <w:bottom w:val="single" w:sz="4" w:space="0" w:color="auto"/>
              <w:right w:val="single" w:sz="4" w:space="0" w:color="auto"/>
            </w:tcBorders>
          </w:tcPr>
          <w:p w14:paraId="42F48CFE" w14:textId="4D0B5C65" w:rsidR="00747309" w:rsidRPr="35BC3C28" w:rsidRDefault="00747309" w:rsidP="00747309">
            <w:pPr>
              <w:spacing w:after="0" w:line="240" w:lineRule="auto"/>
              <w:contextualSpacing/>
              <w:jc w:val="center"/>
              <w:rPr>
                <w:rFonts w:eastAsia="Times New Roman" w:cs="Times New Roman"/>
                <w:b/>
                <w:bCs/>
                <w:sz w:val="18"/>
                <w:szCs w:val="18"/>
                <w:lang w:eastAsia="en-GB"/>
              </w:rPr>
            </w:pPr>
            <w:r w:rsidRPr="009645A7">
              <w:rPr>
                <w:rFonts w:eastAsia="Times New Roman" w:cs="Times New Roman"/>
                <w:b/>
                <w:bCs/>
                <w:sz w:val="18"/>
                <w:szCs w:val="18"/>
                <w:lang w:eastAsia="en-GB"/>
              </w:rPr>
              <w:t xml:space="preserve">Finansējuma izlietojums </w:t>
            </w:r>
          </w:p>
        </w:tc>
        <w:tc>
          <w:tcPr>
            <w:tcW w:w="733" w:type="dxa"/>
            <w:tcBorders>
              <w:top w:val="single" w:sz="4" w:space="0" w:color="auto"/>
              <w:left w:val="single" w:sz="4" w:space="0" w:color="auto"/>
              <w:bottom w:val="single" w:sz="4" w:space="0" w:color="auto"/>
              <w:right w:val="single" w:sz="4" w:space="0" w:color="auto"/>
            </w:tcBorders>
            <w:vAlign w:val="center"/>
          </w:tcPr>
          <w:p w14:paraId="5C0D540A" w14:textId="7B7810CC" w:rsidR="00747309" w:rsidRDefault="00747309" w:rsidP="00747309">
            <w:pPr>
              <w:spacing w:after="0" w:line="240" w:lineRule="auto"/>
              <w:contextualSpacing/>
              <w:jc w:val="center"/>
              <w:rPr>
                <w:rFonts w:eastAsia="Times New Roman" w:cs="Times New Roman"/>
                <w:b/>
                <w:bCs/>
                <w:sz w:val="18"/>
                <w:szCs w:val="18"/>
                <w:lang w:eastAsia="en-GB"/>
              </w:rPr>
            </w:pPr>
            <w:r w:rsidRPr="35BC3C28">
              <w:rPr>
                <w:rFonts w:eastAsia="Times New Roman" w:cs="Times New Roman"/>
                <w:b/>
                <w:bCs/>
                <w:sz w:val="18"/>
                <w:szCs w:val="18"/>
                <w:lang w:eastAsia="en-GB"/>
              </w:rPr>
              <w:t>Izlietojums uz  31.07.2025</w:t>
            </w:r>
            <w:r w:rsidR="006B386D">
              <w:rPr>
                <w:rFonts w:eastAsia="Times New Roman" w:cs="Times New Roman"/>
                <w:b/>
                <w:bCs/>
                <w:sz w:val="18"/>
                <w:szCs w:val="18"/>
                <w:lang w:eastAsia="en-GB"/>
              </w:rPr>
              <w:t>,</w:t>
            </w:r>
            <w:r w:rsidRPr="35BC3C28">
              <w:rPr>
                <w:rFonts w:eastAsia="Times New Roman" w:cs="Times New Roman"/>
                <w:b/>
                <w:bCs/>
                <w:sz w:val="18"/>
                <w:szCs w:val="18"/>
                <w:lang w:eastAsia="en-GB"/>
              </w:rPr>
              <w:t xml:space="preserve"> %</w:t>
            </w:r>
          </w:p>
        </w:tc>
        <w:tc>
          <w:tcPr>
            <w:tcW w:w="1073" w:type="dxa"/>
            <w:tcBorders>
              <w:top w:val="single" w:sz="4" w:space="0" w:color="auto"/>
              <w:left w:val="single" w:sz="4" w:space="0" w:color="auto"/>
              <w:bottom w:val="single" w:sz="4" w:space="0" w:color="auto"/>
              <w:right w:val="single" w:sz="4" w:space="0" w:color="auto"/>
            </w:tcBorders>
            <w:vAlign w:val="center"/>
          </w:tcPr>
          <w:p w14:paraId="3E27E243" w14:textId="34A5575A" w:rsidR="00747309" w:rsidRDefault="00747309" w:rsidP="00747309">
            <w:pPr>
              <w:spacing w:after="0" w:line="240" w:lineRule="auto"/>
              <w:contextualSpacing/>
              <w:jc w:val="center"/>
              <w:rPr>
                <w:rFonts w:eastAsia="Times New Roman" w:cs="Times New Roman"/>
                <w:b/>
                <w:bCs/>
                <w:sz w:val="18"/>
                <w:szCs w:val="18"/>
                <w:lang w:eastAsia="en-GB"/>
              </w:rPr>
            </w:pPr>
            <w:proofErr w:type="spellStart"/>
            <w:r w:rsidRPr="09F00E56">
              <w:rPr>
                <w:rFonts w:eastAsia="Times New Roman" w:cs="Times New Roman"/>
                <w:b/>
                <w:bCs/>
                <w:sz w:val="18"/>
                <w:szCs w:val="18"/>
                <w:lang w:eastAsia="en-GB"/>
              </w:rPr>
              <w:t>Attieci-nāmības</w:t>
            </w:r>
            <w:proofErr w:type="spellEnd"/>
          </w:p>
          <w:p w14:paraId="124521C4" w14:textId="77777777" w:rsidR="00747309" w:rsidRDefault="00747309" w:rsidP="00747309">
            <w:pPr>
              <w:spacing w:after="0" w:line="240" w:lineRule="auto"/>
              <w:contextualSpacing/>
              <w:jc w:val="center"/>
              <w:rPr>
                <w:rFonts w:eastAsia="Times New Roman" w:cs="Times New Roman"/>
                <w:b/>
                <w:bCs/>
                <w:sz w:val="18"/>
                <w:szCs w:val="18"/>
                <w:lang w:eastAsia="en-GB"/>
              </w:rPr>
            </w:pPr>
            <w:r w:rsidRPr="09F00E56">
              <w:rPr>
                <w:rFonts w:eastAsia="Times New Roman" w:cs="Times New Roman"/>
                <w:b/>
                <w:bCs/>
                <w:sz w:val="18"/>
                <w:szCs w:val="18"/>
                <w:lang w:eastAsia="en-GB"/>
              </w:rPr>
              <w:t>periods</w:t>
            </w:r>
          </w:p>
        </w:tc>
      </w:tr>
      <w:tr w:rsidR="00747309" w:rsidRPr="009A68AC" w14:paraId="750F476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6003A466" w14:textId="77777777"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CEF8 </w:t>
            </w:r>
          </w:p>
          <w:p w14:paraId="0C25C0CB" w14:textId="37CA1E92"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101079279-21-EU-TC-RBGP </w:t>
            </w:r>
            <w:proofErr w:type="spellStart"/>
            <w:r w:rsidRPr="009A68AC">
              <w:rPr>
                <w:rFonts w:eastAsia="Times New Roman" w:cs="Times New Roman"/>
                <w:color w:val="000000"/>
                <w:sz w:val="18"/>
                <w:szCs w:val="18"/>
                <w:lang w:eastAsia="en-GB"/>
              </w:rPr>
              <w:t>Part</w:t>
            </w:r>
            <w:proofErr w:type="spellEnd"/>
            <w:r w:rsidRPr="009A68AC">
              <w:rPr>
                <w:rFonts w:eastAsia="Times New Roman" w:cs="Times New Roman"/>
                <w:color w:val="000000"/>
                <w:sz w:val="18"/>
                <w:szCs w:val="18"/>
                <w:lang w:eastAsia="en-GB"/>
              </w:rPr>
              <w:t xml:space="preserve"> VII C</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1F61DC4D" w14:textId="1106C34B"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124 098 341</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4D446D" w14:textId="5A6D4E1E"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78FCC81A">
              <w:rPr>
                <w:rFonts w:eastAsia="Times New Roman" w:cs="Times New Roman"/>
                <w:color w:val="000000" w:themeColor="text1"/>
                <w:sz w:val="16"/>
                <w:szCs w:val="16"/>
                <w:lang w:eastAsia="en-GB"/>
              </w:rPr>
              <w:t>21 899 707</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746C3E5" w14:textId="77777777"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145 998 048</w:t>
            </w:r>
          </w:p>
        </w:tc>
        <w:tc>
          <w:tcPr>
            <w:tcW w:w="1142" w:type="dxa"/>
            <w:tcBorders>
              <w:top w:val="single" w:sz="4" w:space="0" w:color="auto"/>
              <w:left w:val="single" w:sz="4" w:space="0" w:color="auto"/>
              <w:bottom w:val="single" w:sz="4" w:space="0" w:color="auto"/>
              <w:right w:val="single" w:sz="4" w:space="0" w:color="auto"/>
            </w:tcBorders>
          </w:tcPr>
          <w:p w14:paraId="1EE1448C" w14:textId="6D3A9B0B" w:rsidR="00747309" w:rsidRPr="09F00E56" w:rsidRDefault="0080244D" w:rsidP="00747309">
            <w:pPr>
              <w:spacing w:after="0" w:line="240" w:lineRule="auto"/>
              <w:contextualSpacing/>
              <w:jc w:val="center"/>
              <w:rPr>
                <w:rFonts w:eastAsia="Times New Roman" w:cs="Times New Roman"/>
                <w:sz w:val="16"/>
                <w:szCs w:val="16"/>
                <w:lang w:eastAsia="en-GB"/>
              </w:rPr>
            </w:pPr>
            <w:r w:rsidRPr="0080244D">
              <w:rPr>
                <w:rFonts w:eastAsia="Times New Roman" w:cs="Times New Roman"/>
                <w:sz w:val="16"/>
                <w:szCs w:val="16"/>
                <w:lang w:eastAsia="en-GB"/>
              </w:rPr>
              <w:t>16 741 806</w:t>
            </w:r>
          </w:p>
        </w:tc>
        <w:tc>
          <w:tcPr>
            <w:tcW w:w="733" w:type="dxa"/>
            <w:tcBorders>
              <w:top w:val="single" w:sz="4" w:space="0" w:color="auto"/>
              <w:left w:val="single" w:sz="4" w:space="0" w:color="auto"/>
              <w:bottom w:val="single" w:sz="4" w:space="0" w:color="auto"/>
              <w:right w:val="single" w:sz="4" w:space="0" w:color="auto"/>
            </w:tcBorders>
            <w:vAlign w:val="center"/>
          </w:tcPr>
          <w:p w14:paraId="10D5E7CF" w14:textId="588C713E"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11</w:t>
            </w:r>
          </w:p>
        </w:tc>
        <w:tc>
          <w:tcPr>
            <w:tcW w:w="1073" w:type="dxa"/>
            <w:tcBorders>
              <w:top w:val="single" w:sz="4" w:space="0" w:color="auto"/>
              <w:left w:val="single" w:sz="4" w:space="0" w:color="auto"/>
              <w:bottom w:val="single" w:sz="4" w:space="0" w:color="auto"/>
              <w:right w:val="single" w:sz="4" w:space="0" w:color="auto"/>
            </w:tcBorders>
            <w:vAlign w:val="center"/>
          </w:tcPr>
          <w:p w14:paraId="792AABD7" w14:textId="07D16DBF"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31.12.2026</w:t>
            </w:r>
          </w:p>
        </w:tc>
      </w:tr>
      <w:tr w:rsidR="00747309" w:rsidRPr="009A68AC" w14:paraId="0E0291B3"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72884BE0" w14:textId="30F61445" w:rsidR="00747309" w:rsidRPr="009A68AC" w:rsidRDefault="00747309" w:rsidP="00747309">
            <w:pPr>
              <w:spacing w:after="0" w:line="240" w:lineRule="auto"/>
              <w:contextualSpacing/>
              <w:jc w:val="center"/>
              <w:rPr>
                <w:rFonts w:eastAsia="Times New Roman" w:cs="Times New Roman"/>
                <w:color w:val="000000" w:themeColor="text1"/>
                <w:sz w:val="18"/>
                <w:szCs w:val="18"/>
                <w:lang w:eastAsia="en-GB"/>
              </w:rPr>
            </w:pPr>
            <w:r w:rsidRPr="35BC3C28">
              <w:rPr>
                <w:rFonts w:eastAsia="Times New Roman" w:cs="Times New Roman"/>
                <w:color w:val="000000" w:themeColor="text1"/>
                <w:sz w:val="18"/>
                <w:szCs w:val="18"/>
                <w:lang w:eastAsia="en-GB"/>
              </w:rPr>
              <w:t>MM CEF2-1MM-CEF-T-2021-MILMOB</w:t>
            </w:r>
            <w:r w:rsidRPr="35BC3C28">
              <w:rPr>
                <w:rFonts w:eastAsia="Times New Roman" w:cs="Times New Roman"/>
                <w:color w:val="000000" w:themeColor="text1"/>
                <w:sz w:val="18"/>
                <w:szCs w:val="18"/>
                <w:lang w:val="en-US" w:eastAsia="en-GB"/>
              </w:rPr>
              <w:t xml:space="preserve"> </w:t>
            </w:r>
          </w:p>
          <w:p w14:paraId="6633DEDC" w14:textId="7F2D0A7B" w:rsidR="00747309" w:rsidRPr="009A68AC" w:rsidRDefault="00747309" w:rsidP="00747309">
            <w:pPr>
              <w:spacing w:after="0" w:line="240" w:lineRule="auto"/>
              <w:contextualSpacing/>
              <w:jc w:val="center"/>
              <w:rPr>
                <w:rFonts w:eastAsia="Times New Roman" w:cs="Times New Roman"/>
                <w:color w:val="000000"/>
                <w:sz w:val="18"/>
                <w:szCs w:val="18"/>
                <w:lang w:eastAsia="en-GB"/>
              </w:rPr>
            </w:pPr>
            <w:proofErr w:type="spellStart"/>
            <w:r w:rsidRPr="35BC3C28">
              <w:rPr>
                <w:rFonts w:eastAsia="Times New Roman" w:cs="Times New Roman"/>
                <w:color w:val="000000" w:themeColor="text1"/>
                <w:sz w:val="18"/>
                <w:szCs w:val="18"/>
                <w:lang w:val="en-US" w:eastAsia="en-GB"/>
              </w:rPr>
              <w:t>aktualizēts</w:t>
            </w:r>
            <w:proofErr w:type="spellEnd"/>
            <w:r w:rsidRPr="35BC3C28">
              <w:rPr>
                <w:rFonts w:eastAsia="Times New Roman" w:cs="Times New Roman"/>
                <w:color w:val="000000" w:themeColor="text1"/>
                <w:sz w:val="18"/>
                <w:szCs w:val="18"/>
                <w:lang w:val="en-US" w:eastAsia="en-GB"/>
              </w:rPr>
              <w:t xml:space="preserve"> </w:t>
            </w:r>
            <w:proofErr w:type="spellStart"/>
            <w:r w:rsidRPr="2A0A4AE2">
              <w:rPr>
                <w:rFonts w:eastAsia="Times New Roman" w:cs="Times New Roman"/>
                <w:color w:val="000000" w:themeColor="text1"/>
                <w:sz w:val="18"/>
                <w:szCs w:val="18"/>
                <w:lang w:val="en-US" w:eastAsia="en-GB"/>
              </w:rPr>
              <w:t>saskaņā</w:t>
            </w:r>
            <w:proofErr w:type="spellEnd"/>
            <w:r w:rsidRPr="35BC3C28">
              <w:rPr>
                <w:rFonts w:eastAsia="Times New Roman" w:cs="Times New Roman"/>
                <w:color w:val="000000" w:themeColor="text1"/>
                <w:sz w:val="18"/>
                <w:szCs w:val="18"/>
                <w:lang w:val="en-US" w:eastAsia="en-GB"/>
              </w:rPr>
              <w:t xml:space="preserve"> </w:t>
            </w:r>
            <w:proofErr w:type="spellStart"/>
            <w:r w:rsidRPr="0DDEFB3E">
              <w:rPr>
                <w:rFonts w:eastAsia="Times New Roman" w:cs="Times New Roman"/>
                <w:color w:val="000000" w:themeColor="text1"/>
                <w:sz w:val="18"/>
                <w:szCs w:val="18"/>
                <w:lang w:val="en-US" w:eastAsia="en-GB"/>
              </w:rPr>
              <w:t>ar</w:t>
            </w:r>
            <w:proofErr w:type="spellEnd"/>
            <w:r w:rsidRPr="0DDEFB3E">
              <w:rPr>
                <w:rFonts w:eastAsia="Times New Roman" w:cs="Times New Roman"/>
                <w:color w:val="000000" w:themeColor="text1"/>
                <w:sz w:val="18"/>
                <w:szCs w:val="18"/>
                <w:lang w:val="en-US" w:eastAsia="en-GB"/>
              </w:rPr>
              <w:t xml:space="preserve"> </w:t>
            </w:r>
            <w:r w:rsidRPr="59F8161D">
              <w:rPr>
                <w:rFonts w:eastAsia="Times New Roman" w:cs="Times New Roman"/>
                <w:color w:val="000000" w:themeColor="text1"/>
                <w:sz w:val="18"/>
                <w:szCs w:val="18"/>
                <w:lang w:val="en-US" w:eastAsia="en-GB"/>
              </w:rPr>
              <w:t>01.09.</w:t>
            </w:r>
            <w:r w:rsidRPr="20A4D373">
              <w:rPr>
                <w:rFonts w:eastAsia="Times New Roman" w:cs="Times New Roman"/>
                <w:color w:val="000000" w:themeColor="text1"/>
                <w:sz w:val="18"/>
                <w:szCs w:val="18"/>
                <w:lang w:val="en-US" w:eastAsia="en-GB"/>
              </w:rPr>
              <w:t>2025.</w:t>
            </w:r>
            <w:r w:rsidRPr="35BC3C28">
              <w:rPr>
                <w:rFonts w:eastAsia="Times New Roman" w:cs="Times New Roman"/>
                <w:color w:val="000000" w:themeColor="text1"/>
                <w:sz w:val="18"/>
                <w:szCs w:val="18"/>
                <w:lang w:val="en-US" w:eastAsia="en-GB"/>
              </w:rPr>
              <w:t xml:space="preserve"> </w:t>
            </w:r>
            <w:proofErr w:type="spellStart"/>
            <w:r w:rsidRPr="35BC3C28">
              <w:rPr>
                <w:rFonts w:eastAsia="Times New Roman" w:cs="Times New Roman"/>
                <w:color w:val="000000" w:themeColor="text1"/>
                <w:sz w:val="18"/>
                <w:szCs w:val="18"/>
                <w:lang w:val="en-US" w:eastAsia="en-GB"/>
              </w:rPr>
              <w:t>līguma</w:t>
            </w:r>
            <w:proofErr w:type="spellEnd"/>
            <w:r w:rsidRPr="35BC3C28">
              <w:rPr>
                <w:rFonts w:eastAsia="Times New Roman" w:cs="Times New Roman"/>
                <w:color w:val="000000" w:themeColor="text1"/>
                <w:sz w:val="18"/>
                <w:szCs w:val="18"/>
                <w:lang w:val="en-US" w:eastAsia="en-GB"/>
              </w:rPr>
              <w:t xml:space="preserve"> </w:t>
            </w:r>
            <w:proofErr w:type="spellStart"/>
            <w:r w:rsidRPr="35BC3C28">
              <w:rPr>
                <w:rFonts w:eastAsia="Times New Roman" w:cs="Times New Roman"/>
                <w:color w:val="000000" w:themeColor="text1"/>
                <w:sz w:val="18"/>
                <w:szCs w:val="18"/>
                <w:lang w:val="en-US" w:eastAsia="en-GB"/>
              </w:rPr>
              <w:t>grozījumiem</w:t>
            </w:r>
            <w:proofErr w:type="spellEnd"/>
            <w:r w:rsidRPr="35BC3C28">
              <w:rPr>
                <w:rFonts w:eastAsia="Times New Roman" w:cs="Times New Roman"/>
                <w:color w:val="000000" w:themeColor="text1"/>
                <w:sz w:val="18"/>
                <w:szCs w:val="18"/>
                <w:lang w:val="en-US" w:eastAsia="en-GB"/>
              </w:rPr>
              <w:t xml:space="preserve"> NrAMD-101079052 </w:t>
            </w: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F99C06" w14:textId="7BB506A0"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 xml:space="preserve"> 3</w:t>
            </w:r>
            <w:r>
              <w:rPr>
                <w:rFonts w:eastAsia="Times New Roman" w:cs="Times New Roman"/>
                <w:color w:val="000000" w:themeColor="text1"/>
                <w:sz w:val="16"/>
                <w:szCs w:val="16"/>
                <w:lang w:eastAsia="en-GB"/>
              </w:rPr>
              <w:t> </w:t>
            </w:r>
            <w:r w:rsidRPr="09F00E56">
              <w:rPr>
                <w:rFonts w:eastAsia="Times New Roman" w:cs="Times New Roman"/>
                <w:color w:val="000000" w:themeColor="text1"/>
                <w:sz w:val="16"/>
                <w:szCs w:val="16"/>
                <w:lang w:eastAsia="en-GB"/>
              </w:rPr>
              <w:t>318</w:t>
            </w:r>
            <w:r>
              <w:rPr>
                <w:rFonts w:eastAsia="Times New Roman" w:cs="Times New Roman"/>
                <w:color w:val="000000" w:themeColor="text1"/>
                <w:sz w:val="16"/>
                <w:szCs w:val="16"/>
                <w:lang w:eastAsia="en-GB"/>
              </w:rPr>
              <w:t xml:space="preserve"> </w:t>
            </w:r>
            <w:r w:rsidRPr="09F00E56">
              <w:rPr>
                <w:rFonts w:eastAsia="Times New Roman" w:cs="Times New Roman"/>
                <w:color w:val="000000" w:themeColor="text1"/>
                <w:sz w:val="16"/>
                <w:szCs w:val="16"/>
                <w:lang w:eastAsia="en-GB"/>
              </w:rPr>
              <w:t>240</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40BD43B7" w14:textId="7E475223" w:rsidR="00747309" w:rsidRPr="009A68AC" w:rsidRDefault="00747309" w:rsidP="00747309">
            <w:pPr>
              <w:spacing w:after="0" w:line="240" w:lineRule="auto"/>
              <w:contextualSpacing/>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 xml:space="preserve">3 318 240 </w:t>
            </w:r>
          </w:p>
          <w:p w14:paraId="78E386EA" w14:textId="6B0D7661" w:rsidR="00747309" w:rsidRPr="009A68AC" w:rsidRDefault="00747309" w:rsidP="00747309">
            <w:pPr>
              <w:spacing w:after="0" w:line="240" w:lineRule="auto"/>
              <w:contextualSpacing/>
              <w:jc w:val="center"/>
              <w:rPr>
                <w:rFonts w:eastAsia="Times New Roman" w:cs="Times New Roman"/>
                <w:color w:val="000000"/>
                <w:sz w:val="16"/>
                <w:szCs w:val="16"/>
                <w:lang w:eastAsia="en-GB"/>
              </w:rPr>
            </w:pP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50A758A9" w14:textId="48D1CB14" w:rsidR="00747309" w:rsidRPr="009A68AC" w:rsidRDefault="00747309" w:rsidP="00747309">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6 636 480</w:t>
            </w:r>
          </w:p>
          <w:p w14:paraId="4BBBBF36" w14:textId="7E8345DF" w:rsidR="00747309" w:rsidRPr="009A68AC" w:rsidRDefault="00747309" w:rsidP="00747309">
            <w:pPr>
              <w:spacing w:after="0" w:line="240" w:lineRule="auto"/>
              <w:jc w:val="center"/>
              <w:rPr>
                <w:rFonts w:eastAsia="Times New Roman" w:cs="Times New Roman"/>
                <w:color w:val="000000" w:themeColor="text1"/>
                <w:sz w:val="16"/>
                <w:szCs w:val="16"/>
                <w:lang w:eastAsia="en-GB"/>
              </w:rPr>
            </w:pPr>
            <w:r w:rsidRPr="09F00E56">
              <w:rPr>
                <w:rFonts w:eastAsia="Times New Roman" w:cs="Times New Roman"/>
                <w:color w:val="000000" w:themeColor="text1"/>
                <w:sz w:val="16"/>
                <w:szCs w:val="16"/>
                <w:lang w:eastAsia="en-GB"/>
              </w:rPr>
              <w:t xml:space="preserve"> </w:t>
            </w:r>
          </w:p>
        </w:tc>
        <w:tc>
          <w:tcPr>
            <w:tcW w:w="1142" w:type="dxa"/>
            <w:tcBorders>
              <w:top w:val="single" w:sz="4" w:space="0" w:color="auto"/>
              <w:left w:val="single" w:sz="4" w:space="0" w:color="auto"/>
              <w:bottom w:val="single" w:sz="4" w:space="0" w:color="auto"/>
              <w:right w:val="single" w:sz="4" w:space="0" w:color="auto"/>
            </w:tcBorders>
          </w:tcPr>
          <w:p w14:paraId="24016517" w14:textId="68C2DA07" w:rsidR="00747309" w:rsidRPr="09F00E56" w:rsidRDefault="00FE2E23" w:rsidP="00747309">
            <w:pPr>
              <w:spacing w:after="0" w:line="240" w:lineRule="auto"/>
              <w:contextualSpacing/>
              <w:jc w:val="center"/>
              <w:rPr>
                <w:rFonts w:eastAsia="Times New Roman" w:cs="Times New Roman"/>
                <w:sz w:val="16"/>
                <w:szCs w:val="16"/>
                <w:lang w:eastAsia="en-GB"/>
              </w:rPr>
            </w:pPr>
            <w:r w:rsidRPr="00FE2E23">
              <w:rPr>
                <w:rFonts w:eastAsia="Times New Roman" w:cs="Times New Roman"/>
                <w:sz w:val="16"/>
                <w:szCs w:val="16"/>
                <w:lang w:eastAsia="en-GB"/>
              </w:rPr>
              <w:t>5 241 791</w:t>
            </w:r>
          </w:p>
        </w:tc>
        <w:tc>
          <w:tcPr>
            <w:tcW w:w="733" w:type="dxa"/>
            <w:tcBorders>
              <w:top w:val="single" w:sz="4" w:space="0" w:color="auto"/>
              <w:left w:val="single" w:sz="4" w:space="0" w:color="auto"/>
              <w:bottom w:val="single" w:sz="4" w:space="0" w:color="auto"/>
              <w:right w:val="single" w:sz="4" w:space="0" w:color="auto"/>
            </w:tcBorders>
            <w:vAlign w:val="center"/>
          </w:tcPr>
          <w:p w14:paraId="7CA34C5C" w14:textId="371B0E5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79</w:t>
            </w:r>
          </w:p>
        </w:tc>
        <w:tc>
          <w:tcPr>
            <w:tcW w:w="1073" w:type="dxa"/>
            <w:tcBorders>
              <w:top w:val="single" w:sz="4" w:space="0" w:color="auto"/>
              <w:left w:val="single" w:sz="4" w:space="0" w:color="auto"/>
              <w:bottom w:val="single" w:sz="4" w:space="0" w:color="auto"/>
              <w:right w:val="single" w:sz="4" w:space="0" w:color="auto"/>
            </w:tcBorders>
            <w:vAlign w:val="center"/>
          </w:tcPr>
          <w:p w14:paraId="1FB56C25" w14:textId="5EF40DBC" w:rsidR="00747309" w:rsidRPr="009A68AC" w:rsidRDefault="00747309" w:rsidP="00747309">
            <w:pPr>
              <w:spacing w:after="0" w:line="240" w:lineRule="auto"/>
              <w:contextualSpacing/>
              <w:jc w:val="center"/>
              <w:rPr>
                <w:rFonts w:eastAsia="Times New Roman" w:cs="Times New Roman"/>
                <w:sz w:val="18"/>
                <w:szCs w:val="18"/>
                <w:lang w:eastAsia="en-GB"/>
              </w:rPr>
            </w:pPr>
            <w:r w:rsidRPr="09F00E56">
              <w:rPr>
                <w:rFonts w:eastAsia="Times New Roman" w:cs="Times New Roman"/>
                <w:sz w:val="18"/>
                <w:szCs w:val="18"/>
                <w:lang w:eastAsia="en-GB"/>
              </w:rPr>
              <w:t>31.05.2026</w:t>
            </w:r>
          </w:p>
        </w:tc>
      </w:tr>
      <w:tr w:rsidR="00747309" w:rsidRPr="009A68AC" w14:paraId="74543CC1"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23DDC729" w14:textId="140F93B8"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CEF9-COH</w:t>
            </w:r>
          </w:p>
          <w:p w14:paraId="139C33BB" w14:textId="59A006E0"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 xml:space="preserve">101122614 — 22-EU-TC-RBGP </w:t>
            </w:r>
            <w:proofErr w:type="spellStart"/>
            <w:r w:rsidRPr="009A68AC">
              <w:rPr>
                <w:rFonts w:cs="Times New Roman"/>
                <w:sz w:val="18"/>
                <w:szCs w:val="18"/>
              </w:rPr>
              <w:t>Part</w:t>
            </w:r>
            <w:proofErr w:type="spellEnd"/>
            <w:r w:rsidRPr="009A68AC">
              <w:rPr>
                <w:rFonts w:cs="Times New Roman"/>
                <w:sz w:val="18"/>
                <w:szCs w:val="18"/>
              </w:rPr>
              <w:t xml:space="preserve"> VIII C — CEF-T-2022-CORECOEN </w:t>
            </w:r>
            <w:r w:rsidRPr="009A68AC">
              <w:rPr>
                <w:rFonts w:eastAsia="Times New Roman" w:cs="Times New Roman"/>
                <w:color w:val="000000"/>
                <w:sz w:val="18"/>
                <w:szCs w:val="18"/>
                <w:lang w:eastAsia="en-GB"/>
              </w:rPr>
              <w:t xml:space="preserve"> </w:t>
            </w:r>
          </w:p>
        </w:tc>
        <w:tc>
          <w:tcPr>
            <w:tcW w:w="1238" w:type="dxa"/>
            <w:tcBorders>
              <w:top w:val="single" w:sz="4" w:space="0" w:color="auto"/>
              <w:left w:val="single" w:sz="4" w:space="0" w:color="auto"/>
              <w:bottom w:val="single" w:sz="4" w:space="0" w:color="auto"/>
              <w:right w:val="single" w:sz="4" w:space="0" w:color="auto"/>
            </w:tcBorders>
            <w:noWrap/>
            <w:vAlign w:val="center"/>
          </w:tcPr>
          <w:p w14:paraId="6A794D25" w14:textId="5FE28FEA"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66 284 424</w:t>
            </w:r>
          </w:p>
        </w:tc>
        <w:tc>
          <w:tcPr>
            <w:tcW w:w="1319" w:type="dxa"/>
            <w:tcBorders>
              <w:top w:val="single" w:sz="4" w:space="0" w:color="auto"/>
              <w:left w:val="single" w:sz="4" w:space="0" w:color="auto"/>
              <w:bottom w:val="single" w:sz="4" w:space="0" w:color="auto"/>
              <w:right w:val="single" w:sz="4" w:space="0" w:color="auto"/>
            </w:tcBorders>
            <w:noWrap/>
            <w:vAlign w:val="center"/>
          </w:tcPr>
          <w:p w14:paraId="4A9177D5" w14:textId="2E424470"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38 709 162</w:t>
            </w:r>
          </w:p>
        </w:tc>
        <w:tc>
          <w:tcPr>
            <w:tcW w:w="1178" w:type="dxa"/>
            <w:tcBorders>
              <w:top w:val="single" w:sz="4" w:space="0" w:color="auto"/>
              <w:left w:val="single" w:sz="4" w:space="0" w:color="auto"/>
              <w:bottom w:val="single" w:sz="4" w:space="0" w:color="auto"/>
              <w:right w:val="single" w:sz="4" w:space="0" w:color="auto"/>
            </w:tcBorders>
            <w:noWrap/>
            <w:vAlign w:val="center"/>
          </w:tcPr>
          <w:p w14:paraId="49AEF5BA" w14:textId="194F1A76"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104 993 586</w:t>
            </w:r>
          </w:p>
        </w:tc>
        <w:tc>
          <w:tcPr>
            <w:tcW w:w="1142" w:type="dxa"/>
            <w:tcBorders>
              <w:top w:val="single" w:sz="4" w:space="0" w:color="auto"/>
              <w:left w:val="single" w:sz="4" w:space="0" w:color="auto"/>
              <w:bottom w:val="single" w:sz="4" w:space="0" w:color="auto"/>
              <w:right w:val="single" w:sz="4" w:space="0" w:color="auto"/>
            </w:tcBorders>
          </w:tcPr>
          <w:p w14:paraId="248C1429" w14:textId="2BFA65F7" w:rsidR="00747309" w:rsidRPr="00C0676A" w:rsidRDefault="002F3846" w:rsidP="00747309">
            <w:pPr>
              <w:spacing w:after="0" w:line="240" w:lineRule="auto"/>
              <w:contextualSpacing/>
              <w:jc w:val="center"/>
              <w:rPr>
                <w:rFonts w:eastAsia="Times New Roman" w:cs="Times New Roman"/>
                <w:sz w:val="16"/>
                <w:szCs w:val="16"/>
                <w:highlight w:val="yellow"/>
                <w:lang w:eastAsia="en-GB"/>
              </w:rPr>
            </w:pPr>
            <w:r w:rsidRPr="002F3846">
              <w:rPr>
                <w:rFonts w:eastAsia="Times New Roman" w:cs="Times New Roman"/>
                <w:sz w:val="16"/>
                <w:szCs w:val="16"/>
                <w:lang w:eastAsia="en-GB"/>
              </w:rPr>
              <w:t>33 269 404</w:t>
            </w:r>
          </w:p>
        </w:tc>
        <w:tc>
          <w:tcPr>
            <w:tcW w:w="733" w:type="dxa"/>
            <w:tcBorders>
              <w:top w:val="single" w:sz="4" w:space="0" w:color="auto"/>
              <w:left w:val="single" w:sz="4" w:space="0" w:color="auto"/>
              <w:bottom w:val="single" w:sz="4" w:space="0" w:color="auto"/>
              <w:right w:val="single" w:sz="4" w:space="0" w:color="auto"/>
            </w:tcBorders>
            <w:vAlign w:val="center"/>
          </w:tcPr>
          <w:p w14:paraId="5815C81F" w14:textId="0A286142" w:rsidR="00747309" w:rsidRPr="009A68AC" w:rsidRDefault="00036EF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32</w:t>
            </w:r>
          </w:p>
        </w:tc>
        <w:tc>
          <w:tcPr>
            <w:tcW w:w="1073" w:type="dxa"/>
            <w:tcBorders>
              <w:top w:val="single" w:sz="4" w:space="0" w:color="auto"/>
              <w:left w:val="single" w:sz="4" w:space="0" w:color="auto"/>
              <w:bottom w:val="single" w:sz="4" w:space="0" w:color="auto"/>
              <w:right w:val="single" w:sz="4" w:space="0" w:color="auto"/>
            </w:tcBorders>
            <w:vAlign w:val="center"/>
          </w:tcPr>
          <w:p w14:paraId="56AB2826" w14:textId="77777777" w:rsidR="00747309" w:rsidRPr="009A68AC" w:rsidRDefault="00747309" w:rsidP="00747309">
            <w:pPr>
              <w:spacing w:after="0" w:line="240" w:lineRule="auto"/>
              <w:contextualSpacing/>
              <w:jc w:val="center"/>
              <w:rPr>
                <w:rFonts w:eastAsia="Times New Roman" w:cs="Times New Roman"/>
                <w:sz w:val="18"/>
                <w:szCs w:val="18"/>
                <w:lang w:eastAsia="en-GB"/>
              </w:rPr>
            </w:pPr>
          </w:p>
          <w:p w14:paraId="7F30204E" w14:textId="303E63B5"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2D404114"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6B8302EB" w14:textId="6E915617"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CEF9-GEN</w:t>
            </w:r>
          </w:p>
          <w:p w14:paraId="6E8BA079" w14:textId="67CC58A5" w:rsidR="00747309" w:rsidRPr="009A68AC" w:rsidRDefault="00747309" w:rsidP="0074730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 xml:space="preserve">101122611 — 22-EU-TG-RBGP </w:t>
            </w:r>
            <w:proofErr w:type="spellStart"/>
            <w:r w:rsidRPr="009A68AC">
              <w:rPr>
                <w:rFonts w:cs="Times New Roman"/>
                <w:sz w:val="18"/>
                <w:szCs w:val="18"/>
              </w:rPr>
              <w:t>Part</w:t>
            </w:r>
            <w:proofErr w:type="spellEnd"/>
            <w:r w:rsidRPr="009A68AC">
              <w:rPr>
                <w:rFonts w:cs="Times New Roman"/>
                <w:sz w:val="18"/>
                <w:szCs w:val="18"/>
              </w:rPr>
              <w:t xml:space="preserve"> VIII G — CEF-T-2022-COREGEN </w:t>
            </w:r>
          </w:p>
        </w:tc>
        <w:tc>
          <w:tcPr>
            <w:tcW w:w="1238" w:type="dxa"/>
            <w:tcBorders>
              <w:top w:val="single" w:sz="4" w:space="0" w:color="auto"/>
              <w:left w:val="single" w:sz="4" w:space="0" w:color="auto"/>
              <w:bottom w:val="single" w:sz="4" w:space="0" w:color="auto"/>
              <w:right w:val="single" w:sz="4" w:space="0" w:color="auto"/>
            </w:tcBorders>
            <w:noWrap/>
            <w:vAlign w:val="center"/>
          </w:tcPr>
          <w:p w14:paraId="7D9844A1" w14:textId="7F1FC75B"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231 737 595</w:t>
            </w:r>
          </w:p>
        </w:tc>
        <w:tc>
          <w:tcPr>
            <w:tcW w:w="1319" w:type="dxa"/>
            <w:tcBorders>
              <w:top w:val="single" w:sz="4" w:space="0" w:color="auto"/>
              <w:left w:val="single" w:sz="4" w:space="0" w:color="auto"/>
              <w:bottom w:val="single" w:sz="4" w:space="0" w:color="auto"/>
              <w:right w:val="single" w:sz="4" w:space="0" w:color="auto"/>
            </w:tcBorders>
            <w:noWrap/>
            <w:vAlign w:val="center"/>
          </w:tcPr>
          <w:p w14:paraId="558DCC4C" w14:textId="012FEE31"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9F00E56">
              <w:rPr>
                <w:rFonts w:eastAsia="Times New Roman" w:cs="Times New Roman"/>
                <w:color w:val="000000" w:themeColor="text1"/>
                <w:sz w:val="16"/>
                <w:szCs w:val="16"/>
                <w:lang w:eastAsia="en-GB"/>
              </w:rPr>
              <w:t>40 894 870</w:t>
            </w:r>
          </w:p>
        </w:tc>
        <w:tc>
          <w:tcPr>
            <w:tcW w:w="1178" w:type="dxa"/>
            <w:tcBorders>
              <w:top w:val="single" w:sz="4" w:space="0" w:color="auto"/>
              <w:left w:val="single" w:sz="4" w:space="0" w:color="auto"/>
              <w:bottom w:val="single" w:sz="4" w:space="0" w:color="auto"/>
              <w:right w:val="single" w:sz="4" w:space="0" w:color="auto"/>
            </w:tcBorders>
            <w:noWrap/>
            <w:vAlign w:val="center"/>
          </w:tcPr>
          <w:p w14:paraId="3BE36A88" w14:textId="752A47DF" w:rsidR="00747309" w:rsidRPr="009A68AC" w:rsidRDefault="00747309" w:rsidP="0074730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272 632 465</w:t>
            </w:r>
          </w:p>
        </w:tc>
        <w:tc>
          <w:tcPr>
            <w:tcW w:w="1142" w:type="dxa"/>
            <w:tcBorders>
              <w:top w:val="single" w:sz="4" w:space="0" w:color="auto"/>
              <w:left w:val="single" w:sz="4" w:space="0" w:color="auto"/>
              <w:bottom w:val="single" w:sz="4" w:space="0" w:color="auto"/>
              <w:right w:val="single" w:sz="4" w:space="0" w:color="auto"/>
            </w:tcBorders>
          </w:tcPr>
          <w:p w14:paraId="55E17D6B" w14:textId="5C522539" w:rsidR="00747309" w:rsidRPr="00C0676A" w:rsidRDefault="00AE6DE8" w:rsidP="00747309">
            <w:pPr>
              <w:spacing w:after="0" w:line="240" w:lineRule="auto"/>
              <w:contextualSpacing/>
              <w:jc w:val="center"/>
              <w:rPr>
                <w:rFonts w:eastAsia="Times New Roman" w:cs="Times New Roman"/>
                <w:sz w:val="16"/>
                <w:szCs w:val="16"/>
                <w:highlight w:val="yellow"/>
                <w:lang w:eastAsia="en-GB"/>
              </w:rPr>
            </w:pPr>
            <w:r w:rsidRPr="00AE6DE8">
              <w:rPr>
                <w:rFonts w:eastAsia="Times New Roman" w:cs="Times New Roman"/>
                <w:sz w:val="16"/>
                <w:szCs w:val="16"/>
                <w:lang w:eastAsia="en-GB"/>
              </w:rPr>
              <w:t>75 579 632</w:t>
            </w:r>
          </w:p>
        </w:tc>
        <w:tc>
          <w:tcPr>
            <w:tcW w:w="733" w:type="dxa"/>
            <w:tcBorders>
              <w:top w:val="single" w:sz="4" w:space="0" w:color="auto"/>
              <w:left w:val="single" w:sz="4" w:space="0" w:color="auto"/>
              <w:bottom w:val="single" w:sz="4" w:space="0" w:color="auto"/>
              <w:right w:val="single" w:sz="4" w:space="0" w:color="auto"/>
            </w:tcBorders>
            <w:vAlign w:val="center"/>
          </w:tcPr>
          <w:p w14:paraId="1E7AC4F7" w14:textId="4A27DB0C" w:rsidR="00747309" w:rsidRPr="009A68AC" w:rsidRDefault="00036EF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28</w:t>
            </w:r>
          </w:p>
        </w:tc>
        <w:tc>
          <w:tcPr>
            <w:tcW w:w="1073" w:type="dxa"/>
            <w:tcBorders>
              <w:top w:val="single" w:sz="4" w:space="0" w:color="auto"/>
              <w:left w:val="single" w:sz="4" w:space="0" w:color="auto"/>
              <w:bottom w:val="single" w:sz="4" w:space="0" w:color="auto"/>
              <w:right w:val="single" w:sz="4" w:space="0" w:color="auto"/>
            </w:tcBorders>
            <w:vAlign w:val="center"/>
          </w:tcPr>
          <w:p w14:paraId="66E2FE3C" w14:textId="6483E2E1"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6437714E"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7BE164E2" w14:textId="15975D22"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CEF10-COH</w:t>
            </w:r>
          </w:p>
          <w:p w14:paraId="7D81571C" w14:textId="21534A45" w:rsidR="00747309" w:rsidRPr="009A68AC" w:rsidRDefault="00747309" w:rsidP="00747309">
            <w:pPr>
              <w:spacing w:after="0" w:line="240" w:lineRule="auto"/>
              <w:contextualSpacing/>
              <w:jc w:val="center"/>
              <w:rPr>
                <w:rFonts w:cs="Times New Roman"/>
                <w:sz w:val="18"/>
                <w:szCs w:val="18"/>
              </w:rPr>
            </w:pPr>
            <w:r w:rsidRPr="009A68AC">
              <w:rPr>
                <w:rFonts w:cs="Times New Roman"/>
                <w:sz w:val="18"/>
                <w:szCs w:val="18"/>
              </w:rPr>
              <w:t xml:space="preserve">101175270 — 23-EU-TC-RBGP </w:t>
            </w:r>
            <w:proofErr w:type="spellStart"/>
            <w:r w:rsidRPr="009A68AC">
              <w:rPr>
                <w:rFonts w:cs="Times New Roman"/>
                <w:sz w:val="18"/>
                <w:szCs w:val="18"/>
              </w:rPr>
              <w:t>Part</w:t>
            </w:r>
            <w:proofErr w:type="spellEnd"/>
            <w:r w:rsidRPr="009A68AC">
              <w:rPr>
                <w:rFonts w:cs="Times New Roman"/>
                <w:sz w:val="18"/>
                <w:szCs w:val="18"/>
              </w:rPr>
              <w:t xml:space="preserve"> IX C — CEF-T-2023-CORECOEN </w:t>
            </w:r>
            <w:r w:rsidRPr="009A68AC">
              <w:rPr>
                <w:rFonts w:eastAsia="Times New Roman" w:cs="Times New Roman"/>
                <w:sz w:val="18"/>
                <w:szCs w:val="18"/>
                <w:lang w:eastAsia="en-GB"/>
              </w:rPr>
              <w:t xml:space="preserve"> </w:t>
            </w:r>
          </w:p>
        </w:tc>
        <w:tc>
          <w:tcPr>
            <w:tcW w:w="1238" w:type="dxa"/>
            <w:tcBorders>
              <w:top w:val="single" w:sz="4" w:space="0" w:color="auto"/>
              <w:left w:val="single" w:sz="4" w:space="0" w:color="auto"/>
              <w:bottom w:val="single" w:sz="4" w:space="0" w:color="auto"/>
              <w:right w:val="single" w:sz="4" w:space="0" w:color="auto"/>
            </w:tcBorders>
            <w:noWrap/>
            <w:vAlign w:val="center"/>
          </w:tcPr>
          <w:p w14:paraId="6F49B068" w14:textId="4C1A6C55" w:rsidR="00747309" w:rsidRPr="00006485" w:rsidRDefault="00747309" w:rsidP="00747309">
            <w:pPr>
              <w:spacing w:after="0" w:line="240" w:lineRule="auto"/>
              <w:contextualSpacing/>
              <w:jc w:val="center"/>
              <w:rPr>
                <w:rFonts w:eastAsia="Times New Roman" w:cs="Times New Roman"/>
                <w:sz w:val="16"/>
                <w:szCs w:val="16"/>
                <w:lang w:eastAsia="en-GB"/>
              </w:rPr>
            </w:pPr>
          </w:p>
          <w:p w14:paraId="65F7B7B8" w14:textId="750B2757"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174 536 766</w:t>
            </w:r>
          </w:p>
        </w:tc>
        <w:tc>
          <w:tcPr>
            <w:tcW w:w="1319" w:type="dxa"/>
            <w:tcBorders>
              <w:top w:val="single" w:sz="4" w:space="0" w:color="auto"/>
              <w:left w:val="single" w:sz="4" w:space="0" w:color="auto"/>
              <w:bottom w:val="single" w:sz="4" w:space="0" w:color="auto"/>
              <w:right w:val="single" w:sz="4" w:space="0" w:color="auto"/>
            </w:tcBorders>
            <w:noWrap/>
            <w:vAlign w:val="center"/>
          </w:tcPr>
          <w:p w14:paraId="285B650D" w14:textId="2CBAC9FE" w:rsidR="00747309" w:rsidRPr="00006485" w:rsidRDefault="00747309" w:rsidP="00747309">
            <w:pPr>
              <w:spacing w:after="0" w:line="240" w:lineRule="auto"/>
              <w:contextualSpacing/>
              <w:jc w:val="center"/>
              <w:rPr>
                <w:rFonts w:eastAsia="Times New Roman" w:cs="Times New Roman"/>
                <w:sz w:val="16"/>
                <w:szCs w:val="16"/>
                <w:lang w:eastAsia="en-GB"/>
              </w:rPr>
            </w:pPr>
          </w:p>
          <w:p w14:paraId="6B4FF312" w14:textId="3F967164"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30 800 606</w:t>
            </w:r>
          </w:p>
        </w:tc>
        <w:tc>
          <w:tcPr>
            <w:tcW w:w="1178" w:type="dxa"/>
            <w:tcBorders>
              <w:top w:val="single" w:sz="4" w:space="0" w:color="auto"/>
              <w:left w:val="single" w:sz="4" w:space="0" w:color="auto"/>
              <w:bottom w:val="single" w:sz="4" w:space="0" w:color="auto"/>
              <w:right w:val="single" w:sz="4" w:space="0" w:color="auto"/>
            </w:tcBorders>
            <w:noWrap/>
            <w:vAlign w:val="center"/>
          </w:tcPr>
          <w:p w14:paraId="77317826" w14:textId="14E3CD9F" w:rsidR="00747309" w:rsidRPr="00006485" w:rsidRDefault="00747309" w:rsidP="00747309">
            <w:pPr>
              <w:spacing w:after="0" w:line="240" w:lineRule="auto"/>
              <w:contextualSpacing/>
              <w:jc w:val="center"/>
              <w:rPr>
                <w:rFonts w:eastAsia="Times New Roman" w:cs="Times New Roman"/>
                <w:sz w:val="16"/>
                <w:szCs w:val="16"/>
                <w:lang w:eastAsia="en-GB"/>
              </w:rPr>
            </w:pPr>
          </w:p>
          <w:p w14:paraId="752CE296" w14:textId="41E2D01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205 337</w:t>
            </w:r>
            <w:r w:rsidR="00D65D8D" w:rsidRPr="00006485">
              <w:rPr>
                <w:rFonts w:eastAsia="Times New Roman" w:cs="Times New Roman"/>
                <w:sz w:val="16"/>
                <w:szCs w:val="16"/>
                <w:lang w:eastAsia="en-GB"/>
              </w:rPr>
              <w:t> </w:t>
            </w:r>
            <w:r w:rsidRPr="00006485">
              <w:rPr>
                <w:rFonts w:eastAsia="Times New Roman" w:cs="Times New Roman"/>
                <w:sz w:val="16"/>
                <w:szCs w:val="16"/>
                <w:lang w:eastAsia="en-GB"/>
              </w:rPr>
              <w:t>372</w:t>
            </w:r>
          </w:p>
        </w:tc>
        <w:tc>
          <w:tcPr>
            <w:tcW w:w="1142" w:type="dxa"/>
            <w:tcBorders>
              <w:top w:val="single" w:sz="4" w:space="0" w:color="auto"/>
              <w:left w:val="single" w:sz="4" w:space="0" w:color="auto"/>
              <w:bottom w:val="single" w:sz="4" w:space="0" w:color="auto"/>
              <w:right w:val="single" w:sz="4" w:space="0" w:color="auto"/>
            </w:tcBorders>
          </w:tcPr>
          <w:p w14:paraId="1739515C" w14:textId="77777777" w:rsidR="00D65D8D" w:rsidRDefault="00D65D8D" w:rsidP="00747309">
            <w:pPr>
              <w:spacing w:after="0" w:line="240" w:lineRule="auto"/>
              <w:contextualSpacing/>
              <w:jc w:val="center"/>
              <w:rPr>
                <w:rFonts w:eastAsia="Times New Roman" w:cs="Times New Roman"/>
                <w:sz w:val="16"/>
                <w:szCs w:val="16"/>
                <w:lang w:eastAsia="en-GB"/>
              </w:rPr>
            </w:pPr>
          </w:p>
          <w:p w14:paraId="6B129459" w14:textId="77777777" w:rsidR="00D65D8D" w:rsidRDefault="00D65D8D" w:rsidP="00747309">
            <w:pPr>
              <w:spacing w:after="0" w:line="240" w:lineRule="auto"/>
              <w:contextualSpacing/>
              <w:jc w:val="center"/>
              <w:rPr>
                <w:rFonts w:eastAsia="Times New Roman" w:cs="Times New Roman"/>
                <w:sz w:val="16"/>
                <w:szCs w:val="16"/>
                <w:lang w:eastAsia="en-GB"/>
              </w:rPr>
            </w:pPr>
          </w:p>
          <w:p w14:paraId="3756ACAA" w14:textId="019C7A75" w:rsidR="00747309" w:rsidRPr="09F00E56" w:rsidRDefault="008D4F91" w:rsidP="00747309">
            <w:pPr>
              <w:spacing w:after="0" w:line="240" w:lineRule="auto"/>
              <w:contextualSpacing/>
              <w:jc w:val="center"/>
              <w:rPr>
                <w:rFonts w:eastAsia="Times New Roman" w:cs="Times New Roman"/>
                <w:sz w:val="16"/>
                <w:szCs w:val="16"/>
                <w:lang w:eastAsia="en-GB"/>
              </w:rPr>
            </w:pPr>
            <w:r w:rsidRPr="008D4F91">
              <w:rPr>
                <w:rFonts w:eastAsia="Times New Roman" w:cs="Times New Roman"/>
                <w:sz w:val="16"/>
                <w:szCs w:val="16"/>
                <w:lang w:eastAsia="en-GB"/>
              </w:rPr>
              <w:t>1 035 834</w:t>
            </w:r>
          </w:p>
        </w:tc>
        <w:tc>
          <w:tcPr>
            <w:tcW w:w="733" w:type="dxa"/>
            <w:tcBorders>
              <w:top w:val="single" w:sz="4" w:space="0" w:color="auto"/>
              <w:left w:val="single" w:sz="4" w:space="0" w:color="auto"/>
              <w:bottom w:val="single" w:sz="4" w:space="0" w:color="auto"/>
              <w:right w:val="single" w:sz="4" w:space="0" w:color="auto"/>
            </w:tcBorders>
            <w:vAlign w:val="center"/>
          </w:tcPr>
          <w:p w14:paraId="55FD87CE" w14:textId="554446A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1</w:t>
            </w:r>
          </w:p>
        </w:tc>
        <w:tc>
          <w:tcPr>
            <w:tcW w:w="1073" w:type="dxa"/>
            <w:tcBorders>
              <w:top w:val="single" w:sz="4" w:space="0" w:color="auto"/>
              <w:left w:val="single" w:sz="4" w:space="0" w:color="auto"/>
              <w:bottom w:val="single" w:sz="4" w:space="0" w:color="auto"/>
              <w:right w:val="single" w:sz="4" w:space="0" w:color="auto"/>
            </w:tcBorders>
            <w:vAlign w:val="center"/>
          </w:tcPr>
          <w:p w14:paraId="7A4FD8A7" w14:textId="390A5887" w:rsidR="00747309" w:rsidRPr="009A68AC" w:rsidRDefault="00747309" w:rsidP="00747309">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31.12.2028</w:t>
            </w:r>
          </w:p>
        </w:tc>
      </w:tr>
      <w:tr w:rsidR="00747309" w:rsidRPr="009A68AC" w14:paraId="767B006D"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01ED020F" w14:textId="6CB03711"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CEF10-GEN</w:t>
            </w:r>
          </w:p>
          <w:p w14:paraId="0185D78A" w14:textId="63E9160B"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 xml:space="preserve">101175278 — 23-EU-TG-RBGP </w:t>
            </w:r>
            <w:proofErr w:type="spellStart"/>
            <w:r w:rsidRPr="6B721775">
              <w:rPr>
                <w:rFonts w:cs="Times New Roman"/>
                <w:sz w:val="18"/>
                <w:szCs w:val="18"/>
              </w:rPr>
              <w:t>Part</w:t>
            </w:r>
            <w:proofErr w:type="spellEnd"/>
            <w:r w:rsidRPr="6B721775">
              <w:rPr>
                <w:rFonts w:cs="Times New Roman"/>
                <w:sz w:val="18"/>
                <w:szCs w:val="18"/>
              </w:rPr>
              <w:t xml:space="preserve"> IX G — CEF-T-2023-COREGEN</w:t>
            </w:r>
          </w:p>
        </w:tc>
        <w:tc>
          <w:tcPr>
            <w:tcW w:w="1238" w:type="dxa"/>
            <w:tcBorders>
              <w:top w:val="single" w:sz="4" w:space="0" w:color="auto"/>
              <w:left w:val="single" w:sz="4" w:space="0" w:color="auto"/>
              <w:bottom w:val="single" w:sz="4" w:space="0" w:color="auto"/>
              <w:right w:val="single" w:sz="4" w:space="0" w:color="auto"/>
            </w:tcBorders>
            <w:noWrap/>
            <w:vAlign w:val="center"/>
          </w:tcPr>
          <w:p w14:paraId="06AA77F8" w14:textId="00168489"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 xml:space="preserve"> 163 126 573</w:t>
            </w:r>
          </w:p>
        </w:tc>
        <w:tc>
          <w:tcPr>
            <w:tcW w:w="1319" w:type="dxa"/>
            <w:tcBorders>
              <w:top w:val="single" w:sz="4" w:space="0" w:color="auto"/>
              <w:left w:val="single" w:sz="4" w:space="0" w:color="auto"/>
              <w:bottom w:val="single" w:sz="4" w:space="0" w:color="auto"/>
              <w:right w:val="single" w:sz="4" w:space="0" w:color="auto"/>
            </w:tcBorders>
            <w:noWrap/>
            <w:vAlign w:val="center"/>
          </w:tcPr>
          <w:p w14:paraId="7E9526B8" w14:textId="7AE7396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 xml:space="preserve"> </w:t>
            </w:r>
          </w:p>
          <w:p w14:paraId="54C9065D" w14:textId="2681875F"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28 787 042</w:t>
            </w:r>
          </w:p>
        </w:tc>
        <w:tc>
          <w:tcPr>
            <w:tcW w:w="1178" w:type="dxa"/>
            <w:tcBorders>
              <w:top w:val="single" w:sz="4" w:space="0" w:color="auto"/>
              <w:left w:val="single" w:sz="4" w:space="0" w:color="auto"/>
              <w:bottom w:val="single" w:sz="4" w:space="0" w:color="auto"/>
              <w:right w:val="single" w:sz="4" w:space="0" w:color="auto"/>
            </w:tcBorders>
            <w:noWrap/>
            <w:vAlign w:val="center"/>
          </w:tcPr>
          <w:p w14:paraId="0B20187D" w14:textId="139343FA" w:rsidR="00747309" w:rsidRPr="00006485" w:rsidRDefault="00747309" w:rsidP="00747309">
            <w:pPr>
              <w:spacing w:after="0" w:line="240" w:lineRule="auto"/>
              <w:contextualSpacing/>
              <w:jc w:val="center"/>
              <w:rPr>
                <w:rFonts w:eastAsia="Times New Roman" w:cs="Times New Roman"/>
                <w:sz w:val="16"/>
                <w:szCs w:val="16"/>
                <w:lang w:eastAsia="en-GB"/>
              </w:rPr>
            </w:pPr>
          </w:p>
          <w:p w14:paraId="3F05F5A2" w14:textId="43AD2533" w:rsidR="00747309" w:rsidRPr="00006485" w:rsidRDefault="00747309" w:rsidP="00747309">
            <w:pPr>
              <w:spacing w:after="0" w:line="240" w:lineRule="auto"/>
              <w:contextualSpacing/>
              <w:jc w:val="center"/>
              <w:rPr>
                <w:rFonts w:eastAsia="Times New Roman" w:cs="Times New Roman"/>
                <w:sz w:val="16"/>
                <w:szCs w:val="16"/>
                <w:lang w:eastAsia="en-GB"/>
              </w:rPr>
            </w:pPr>
            <w:r w:rsidRPr="00006485">
              <w:rPr>
                <w:rFonts w:eastAsia="Times New Roman" w:cs="Times New Roman"/>
                <w:sz w:val="16"/>
                <w:szCs w:val="16"/>
                <w:lang w:eastAsia="en-GB"/>
              </w:rPr>
              <w:t>191 913 615</w:t>
            </w:r>
          </w:p>
        </w:tc>
        <w:tc>
          <w:tcPr>
            <w:tcW w:w="1142" w:type="dxa"/>
            <w:tcBorders>
              <w:top w:val="single" w:sz="4" w:space="0" w:color="auto"/>
              <w:left w:val="single" w:sz="4" w:space="0" w:color="auto"/>
              <w:bottom w:val="single" w:sz="4" w:space="0" w:color="auto"/>
              <w:right w:val="single" w:sz="4" w:space="0" w:color="auto"/>
            </w:tcBorders>
          </w:tcPr>
          <w:p w14:paraId="435887CD" w14:textId="3B3E911D" w:rsidR="00747309" w:rsidRPr="09F00E56" w:rsidRDefault="00521D7E"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62AD2C41" w14:textId="35571CE3" w:rsidR="00747309" w:rsidRPr="009A68AC" w:rsidRDefault="00747309" w:rsidP="00747309">
            <w:pPr>
              <w:spacing w:after="0" w:line="240" w:lineRule="auto"/>
              <w:contextualSpacing/>
              <w:jc w:val="center"/>
              <w:rPr>
                <w:rFonts w:eastAsia="Times New Roman" w:cs="Times New Roman"/>
                <w:sz w:val="16"/>
                <w:szCs w:val="16"/>
                <w:lang w:eastAsia="en-GB"/>
              </w:rPr>
            </w:pPr>
            <w:r w:rsidRPr="09F00E56">
              <w:rPr>
                <w:rFonts w:eastAsia="Times New Roman" w:cs="Times New Roman"/>
                <w:sz w:val="16"/>
                <w:szCs w:val="16"/>
                <w:lang w:eastAsia="en-GB"/>
              </w:rPr>
              <w:t xml:space="preserve"> 0</w:t>
            </w:r>
            <w:r>
              <w:rPr>
                <w:rFonts w:eastAsia="Times New Roman" w:cs="Times New Roman"/>
                <w:sz w:val="16"/>
                <w:szCs w:val="16"/>
                <w:lang w:eastAsia="en-GB"/>
              </w:rPr>
              <w:t>***</w:t>
            </w:r>
          </w:p>
        </w:tc>
        <w:tc>
          <w:tcPr>
            <w:tcW w:w="1073" w:type="dxa"/>
            <w:tcBorders>
              <w:top w:val="single" w:sz="4" w:space="0" w:color="auto"/>
              <w:left w:val="single" w:sz="4" w:space="0" w:color="auto"/>
              <w:bottom w:val="single" w:sz="4" w:space="0" w:color="auto"/>
              <w:right w:val="single" w:sz="4" w:space="0" w:color="auto"/>
            </w:tcBorders>
            <w:vAlign w:val="center"/>
          </w:tcPr>
          <w:p w14:paraId="2887A2BD" w14:textId="255A875B" w:rsidR="00747309" w:rsidRPr="009A68AC" w:rsidRDefault="00747309" w:rsidP="00747309">
            <w:pPr>
              <w:spacing w:after="0" w:line="240" w:lineRule="auto"/>
              <w:jc w:val="center"/>
              <w:rPr>
                <w:rFonts w:eastAsia="Times New Roman" w:cs="Times New Roman"/>
                <w:sz w:val="18"/>
                <w:szCs w:val="18"/>
                <w:lang w:eastAsia="en-GB"/>
              </w:rPr>
            </w:pPr>
            <w:r w:rsidRPr="09F00E56">
              <w:rPr>
                <w:rFonts w:eastAsia="Times New Roman" w:cs="Times New Roman"/>
                <w:sz w:val="18"/>
                <w:szCs w:val="18"/>
                <w:lang w:eastAsia="en-GB"/>
              </w:rPr>
              <w:t>31.12.2028</w:t>
            </w:r>
          </w:p>
        </w:tc>
      </w:tr>
      <w:tr w:rsidR="00747309" w:rsidRPr="009A68AC" w14:paraId="4612BB2C"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tcPr>
          <w:p w14:paraId="0343CFC5" w14:textId="4276B3F2" w:rsidR="00747309" w:rsidRPr="009A68AC" w:rsidRDefault="00747309" w:rsidP="00747309">
            <w:pPr>
              <w:spacing w:after="0" w:line="240" w:lineRule="auto"/>
              <w:contextualSpacing/>
              <w:jc w:val="center"/>
              <w:rPr>
                <w:rFonts w:cs="Times New Roman"/>
                <w:sz w:val="18"/>
                <w:szCs w:val="18"/>
              </w:rPr>
            </w:pPr>
            <w:r w:rsidRPr="6B721775">
              <w:rPr>
                <w:rFonts w:cs="Times New Roman"/>
                <w:sz w:val="18"/>
                <w:szCs w:val="18"/>
              </w:rPr>
              <w:t>23-LV-TM-RBMMLV-CEF2-3MM — CEF-T-2023-MILMOB</w:t>
            </w:r>
          </w:p>
        </w:tc>
        <w:tc>
          <w:tcPr>
            <w:tcW w:w="1238" w:type="dxa"/>
            <w:tcBorders>
              <w:top w:val="single" w:sz="4" w:space="0" w:color="auto"/>
              <w:left w:val="single" w:sz="4" w:space="0" w:color="auto"/>
              <w:bottom w:val="single" w:sz="4" w:space="0" w:color="auto"/>
              <w:right w:val="single" w:sz="4" w:space="0" w:color="auto"/>
            </w:tcBorders>
            <w:noWrap/>
            <w:vAlign w:val="center"/>
          </w:tcPr>
          <w:p w14:paraId="5B8659D5" w14:textId="1103A270" w:rsidR="00747309" w:rsidRPr="009A68AC" w:rsidRDefault="00747309" w:rsidP="00747309">
            <w:pPr>
              <w:spacing w:after="0" w:line="240" w:lineRule="auto"/>
              <w:contextualSpacing/>
              <w:jc w:val="center"/>
              <w:rPr>
                <w:rFonts w:eastAsia="Times New Roman" w:cs="Times New Roman"/>
                <w:sz w:val="16"/>
                <w:szCs w:val="16"/>
                <w:lang w:eastAsia="en-GB"/>
              </w:rPr>
            </w:pPr>
            <w:r w:rsidRPr="6B721775">
              <w:rPr>
                <w:rFonts w:eastAsia="Times New Roman" w:cs="Times New Roman"/>
                <w:sz w:val="16"/>
                <w:szCs w:val="16"/>
                <w:lang w:eastAsia="en-GB"/>
              </w:rPr>
              <w:t>51 551 179</w:t>
            </w:r>
          </w:p>
        </w:tc>
        <w:tc>
          <w:tcPr>
            <w:tcW w:w="1319" w:type="dxa"/>
            <w:tcBorders>
              <w:top w:val="single" w:sz="4" w:space="0" w:color="auto"/>
              <w:left w:val="single" w:sz="4" w:space="0" w:color="auto"/>
              <w:bottom w:val="single" w:sz="4" w:space="0" w:color="auto"/>
              <w:right w:val="single" w:sz="4" w:space="0" w:color="auto"/>
            </w:tcBorders>
            <w:noWrap/>
            <w:vAlign w:val="center"/>
          </w:tcPr>
          <w:p w14:paraId="4C313319" w14:textId="666342AC" w:rsidR="00747309" w:rsidRPr="009A68AC" w:rsidRDefault="00747309" w:rsidP="0074730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51 551 179</w:t>
            </w:r>
          </w:p>
        </w:tc>
        <w:tc>
          <w:tcPr>
            <w:tcW w:w="1178" w:type="dxa"/>
            <w:tcBorders>
              <w:top w:val="single" w:sz="4" w:space="0" w:color="auto"/>
              <w:left w:val="single" w:sz="4" w:space="0" w:color="auto"/>
              <w:bottom w:val="single" w:sz="4" w:space="0" w:color="auto"/>
              <w:right w:val="single" w:sz="4" w:space="0" w:color="auto"/>
            </w:tcBorders>
            <w:noWrap/>
            <w:vAlign w:val="center"/>
          </w:tcPr>
          <w:p w14:paraId="16821416" w14:textId="65949ACD" w:rsidR="00747309" w:rsidRPr="009A68AC" w:rsidRDefault="00747309" w:rsidP="0074730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103 102 358</w:t>
            </w:r>
          </w:p>
        </w:tc>
        <w:tc>
          <w:tcPr>
            <w:tcW w:w="1142" w:type="dxa"/>
            <w:tcBorders>
              <w:top w:val="single" w:sz="4" w:space="0" w:color="auto"/>
              <w:left w:val="single" w:sz="4" w:space="0" w:color="auto"/>
              <w:bottom w:val="single" w:sz="4" w:space="0" w:color="auto"/>
              <w:right w:val="single" w:sz="4" w:space="0" w:color="auto"/>
            </w:tcBorders>
          </w:tcPr>
          <w:p w14:paraId="5F8FE8DF" w14:textId="35AB6024" w:rsidR="00747309" w:rsidRDefault="00521D7E"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733" w:type="dxa"/>
            <w:tcBorders>
              <w:top w:val="single" w:sz="4" w:space="0" w:color="auto"/>
              <w:left w:val="single" w:sz="4" w:space="0" w:color="auto"/>
              <w:bottom w:val="single" w:sz="4" w:space="0" w:color="auto"/>
              <w:right w:val="single" w:sz="4" w:space="0" w:color="auto"/>
            </w:tcBorders>
            <w:vAlign w:val="center"/>
          </w:tcPr>
          <w:p w14:paraId="174946D8" w14:textId="69FC1252" w:rsidR="00747309" w:rsidRPr="009A68AC" w:rsidRDefault="00747309" w:rsidP="00747309">
            <w:pPr>
              <w:spacing w:after="0" w:line="240" w:lineRule="auto"/>
              <w:contextualSpacing/>
              <w:jc w:val="center"/>
              <w:rPr>
                <w:rFonts w:eastAsia="Times New Roman" w:cs="Times New Roman"/>
                <w:sz w:val="16"/>
                <w:szCs w:val="16"/>
                <w:lang w:eastAsia="en-GB"/>
              </w:rPr>
            </w:pPr>
            <w:r>
              <w:rPr>
                <w:rFonts w:eastAsia="Times New Roman" w:cs="Times New Roman"/>
                <w:sz w:val="16"/>
                <w:szCs w:val="16"/>
                <w:lang w:eastAsia="en-GB"/>
              </w:rPr>
              <w:t>0***</w:t>
            </w:r>
          </w:p>
        </w:tc>
        <w:tc>
          <w:tcPr>
            <w:tcW w:w="1073" w:type="dxa"/>
            <w:tcBorders>
              <w:top w:val="single" w:sz="4" w:space="0" w:color="auto"/>
              <w:left w:val="single" w:sz="4" w:space="0" w:color="auto"/>
              <w:bottom w:val="single" w:sz="4" w:space="0" w:color="auto"/>
              <w:right w:val="single" w:sz="4" w:space="0" w:color="auto"/>
            </w:tcBorders>
            <w:vAlign w:val="center"/>
          </w:tcPr>
          <w:p w14:paraId="712F7E71" w14:textId="7A129D02" w:rsidR="00747309" w:rsidRPr="009A68AC" w:rsidRDefault="00747309" w:rsidP="0074730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47309" w:rsidRPr="009A68AC" w14:paraId="2A9EAE7F"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5EABB205" w14:textId="1DBF5871" w:rsidR="00747309" w:rsidRPr="009A68AC" w:rsidRDefault="00747309" w:rsidP="00747309">
            <w:pPr>
              <w:spacing w:after="0" w:line="240" w:lineRule="auto"/>
              <w:contextualSpacing/>
              <w:jc w:val="center"/>
              <w:rPr>
                <w:rFonts w:eastAsia="Times New Roman" w:cs="Times New Roman"/>
                <w:b/>
                <w:bCs/>
                <w:sz w:val="18"/>
                <w:szCs w:val="18"/>
                <w:lang w:eastAsia="en-GB"/>
              </w:rPr>
            </w:pPr>
            <w:r w:rsidRPr="09F00E56">
              <w:rPr>
                <w:rFonts w:eastAsia="Times New Roman" w:cs="Times New Roman"/>
                <w:b/>
                <w:bCs/>
                <w:sz w:val="18"/>
                <w:szCs w:val="18"/>
                <w:lang w:eastAsia="en-GB"/>
              </w:rPr>
              <w:t>Kopā MFF II</w:t>
            </w:r>
            <w:r>
              <w:rPr>
                <w:rFonts w:eastAsia="Times New Roman" w:cs="Times New Roman"/>
                <w:b/>
                <w:bCs/>
                <w:sz w:val="18"/>
                <w:szCs w:val="18"/>
                <w:lang w:eastAsia="en-GB"/>
              </w:rPr>
              <w:t>**</w:t>
            </w:r>
          </w:p>
        </w:tc>
        <w:tc>
          <w:tcPr>
            <w:tcW w:w="1238" w:type="dxa"/>
            <w:tcBorders>
              <w:top w:val="single" w:sz="4" w:space="0" w:color="auto"/>
              <w:left w:val="single" w:sz="4" w:space="0" w:color="auto"/>
              <w:bottom w:val="single" w:sz="4" w:space="0" w:color="auto"/>
              <w:right w:val="single" w:sz="4" w:space="0" w:color="auto"/>
            </w:tcBorders>
            <w:vAlign w:val="center"/>
          </w:tcPr>
          <w:p w14:paraId="0C2790BB" w14:textId="548CE909"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814 653 11</w:t>
            </w:r>
            <w:r w:rsidRPr="78FCC81A">
              <w:rPr>
                <w:rFonts w:eastAsia="Times New Roman" w:cs="Times New Roman"/>
                <w:b/>
                <w:bCs/>
                <w:color w:val="000000" w:themeColor="text1"/>
                <w:sz w:val="16"/>
                <w:szCs w:val="16"/>
              </w:rPr>
              <w:t>8</w:t>
            </w:r>
          </w:p>
        </w:tc>
        <w:tc>
          <w:tcPr>
            <w:tcW w:w="1319" w:type="dxa"/>
            <w:tcBorders>
              <w:top w:val="single" w:sz="4" w:space="0" w:color="auto"/>
              <w:left w:val="single" w:sz="4" w:space="0" w:color="auto"/>
              <w:bottom w:val="single" w:sz="4" w:space="0" w:color="auto"/>
              <w:right w:val="single" w:sz="4" w:space="0" w:color="auto"/>
            </w:tcBorders>
            <w:vAlign w:val="center"/>
          </w:tcPr>
          <w:p w14:paraId="48A6B6F3" w14:textId="13D86AB6"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215 960 80</w:t>
            </w:r>
            <w:r w:rsidRPr="78FCC81A">
              <w:rPr>
                <w:rFonts w:eastAsia="Times New Roman" w:cs="Times New Roman"/>
                <w:b/>
                <w:bCs/>
                <w:color w:val="000000" w:themeColor="text1"/>
                <w:sz w:val="16"/>
                <w:szCs w:val="16"/>
              </w:rPr>
              <w:t>6</w:t>
            </w:r>
          </w:p>
        </w:tc>
        <w:tc>
          <w:tcPr>
            <w:tcW w:w="1178" w:type="dxa"/>
            <w:tcBorders>
              <w:top w:val="single" w:sz="4" w:space="0" w:color="auto"/>
              <w:left w:val="single" w:sz="4" w:space="0" w:color="auto"/>
              <w:bottom w:val="single" w:sz="4" w:space="0" w:color="auto"/>
              <w:right w:val="single" w:sz="4" w:space="0" w:color="auto"/>
            </w:tcBorders>
            <w:vAlign w:val="center"/>
          </w:tcPr>
          <w:p w14:paraId="4DB6932B" w14:textId="6A5D6FE9"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1 030 613 924</w:t>
            </w:r>
          </w:p>
        </w:tc>
        <w:tc>
          <w:tcPr>
            <w:tcW w:w="1142" w:type="dxa"/>
            <w:tcBorders>
              <w:top w:val="single" w:sz="4" w:space="0" w:color="auto"/>
              <w:left w:val="single" w:sz="4" w:space="0" w:color="auto"/>
              <w:bottom w:val="single" w:sz="4" w:space="0" w:color="auto"/>
              <w:right w:val="single" w:sz="4" w:space="0" w:color="auto"/>
            </w:tcBorders>
          </w:tcPr>
          <w:p w14:paraId="30D0D80B" w14:textId="06EFCC78" w:rsidR="00747309" w:rsidRPr="09F00E56" w:rsidRDefault="009B56D4" w:rsidP="00747309">
            <w:pPr>
              <w:spacing w:after="0" w:line="240" w:lineRule="auto"/>
              <w:contextualSpacing/>
              <w:jc w:val="center"/>
              <w:rPr>
                <w:rFonts w:eastAsia="Times New Roman" w:cs="Times New Roman"/>
                <w:b/>
                <w:bCs/>
                <w:sz w:val="16"/>
                <w:szCs w:val="16"/>
                <w:lang w:eastAsia="en-GB"/>
              </w:rPr>
            </w:pPr>
            <w:r w:rsidRPr="009B56D4">
              <w:rPr>
                <w:rFonts w:eastAsia="Times New Roman" w:cs="Times New Roman"/>
                <w:b/>
                <w:bCs/>
                <w:sz w:val="16"/>
                <w:szCs w:val="16"/>
                <w:lang w:eastAsia="en-GB"/>
              </w:rPr>
              <w:t>131 868 467</w:t>
            </w:r>
          </w:p>
        </w:tc>
        <w:tc>
          <w:tcPr>
            <w:tcW w:w="733" w:type="dxa"/>
            <w:tcBorders>
              <w:top w:val="single" w:sz="4" w:space="0" w:color="auto"/>
              <w:left w:val="single" w:sz="4" w:space="0" w:color="auto"/>
              <w:bottom w:val="single" w:sz="4" w:space="0" w:color="auto"/>
              <w:right w:val="single" w:sz="4" w:space="0" w:color="auto"/>
            </w:tcBorders>
            <w:vAlign w:val="center"/>
          </w:tcPr>
          <w:p w14:paraId="22D9C4C7" w14:textId="0657B62C" w:rsidR="00747309" w:rsidRPr="009A68AC" w:rsidRDefault="00747309" w:rsidP="00747309">
            <w:pPr>
              <w:spacing w:after="0" w:line="240" w:lineRule="auto"/>
              <w:contextualSpacing/>
              <w:jc w:val="center"/>
              <w:rPr>
                <w:rFonts w:eastAsia="Times New Roman" w:cs="Times New Roman"/>
                <w:b/>
                <w:bCs/>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175ECB01" w14:textId="79841837" w:rsidR="00747309" w:rsidRPr="009A68AC" w:rsidRDefault="00747309" w:rsidP="00747309">
            <w:pPr>
              <w:spacing w:after="0" w:line="240" w:lineRule="auto"/>
              <w:jc w:val="center"/>
              <w:rPr>
                <w:rFonts w:eastAsia="Times New Roman" w:cs="Times New Roman"/>
                <w:b/>
                <w:bCs/>
                <w:color w:val="000000" w:themeColor="text1"/>
                <w:sz w:val="18"/>
                <w:szCs w:val="18"/>
                <w:lang w:eastAsia="en-GB"/>
              </w:rPr>
            </w:pPr>
          </w:p>
        </w:tc>
      </w:tr>
      <w:tr w:rsidR="00747309" w14:paraId="1F129ED8" w14:textId="77777777" w:rsidTr="00320E3C">
        <w:trPr>
          <w:trHeight w:val="300"/>
        </w:trPr>
        <w:tc>
          <w:tcPr>
            <w:tcW w:w="2870" w:type="dxa"/>
            <w:tcBorders>
              <w:top w:val="single" w:sz="4" w:space="0" w:color="auto"/>
              <w:left w:val="single" w:sz="4" w:space="0" w:color="auto"/>
              <w:bottom w:val="single" w:sz="4" w:space="0" w:color="auto"/>
              <w:right w:val="single" w:sz="4" w:space="0" w:color="auto"/>
            </w:tcBorders>
            <w:vAlign w:val="center"/>
            <w:hideMark/>
          </w:tcPr>
          <w:p w14:paraId="0232C4F4" w14:textId="451DE6DC" w:rsidR="00747309" w:rsidRDefault="00747309" w:rsidP="00747309">
            <w:pPr>
              <w:spacing w:line="240" w:lineRule="auto"/>
              <w:jc w:val="center"/>
              <w:rPr>
                <w:rFonts w:eastAsia="Times New Roman" w:cs="Times New Roman"/>
                <w:b/>
                <w:bCs/>
                <w:sz w:val="18"/>
                <w:szCs w:val="18"/>
                <w:lang w:eastAsia="en-GB"/>
              </w:rPr>
            </w:pPr>
            <w:r w:rsidRPr="09F00E56">
              <w:rPr>
                <w:rFonts w:eastAsia="Times New Roman" w:cs="Times New Roman"/>
                <w:b/>
                <w:bCs/>
                <w:sz w:val="18"/>
                <w:szCs w:val="18"/>
                <w:lang w:eastAsia="en-GB"/>
              </w:rPr>
              <w:t>PAVISAM MFFI un MFFII</w:t>
            </w:r>
          </w:p>
        </w:tc>
        <w:tc>
          <w:tcPr>
            <w:tcW w:w="1238" w:type="dxa"/>
            <w:tcBorders>
              <w:top w:val="single" w:sz="4" w:space="0" w:color="auto"/>
              <w:left w:val="single" w:sz="4" w:space="0" w:color="auto"/>
              <w:bottom w:val="single" w:sz="4" w:space="0" w:color="auto"/>
              <w:right w:val="single" w:sz="4" w:space="0" w:color="auto"/>
            </w:tcBorders>
            <w:vAlign w:val="center"/>
          </w:tcPr>
          <w:p w14:paraId="1A9EF94C" w14:textId="5A5C687F" w:rsidR="00747309" w:rsidRPr="00574327" w:rsidRDefault="00747309" w:rsidP="00747309">
            <w:pPr>
              <w:spacing w:after="0"/>
              <w:jc w:val="right"/>
              <w:rPr>
                <w:rFonts w:eastAsia="Times New Roman" w:cs="Times New Roman"/>
                <w:b/>
                <w:bCs/>
                <w:color w:val="000000" w:themeColor="text1"/>
                <w:sz w:val="16"/>
                <w:szCs w:val="16"/>
              </w:rPr>
            </w:pPr>
            <w:r w:rsidRPr="07DDFD7B">
              <w:rPr>
                <w:rFonts w:eastAsia="Times New Roman" w:cs="Times New Roman"/>
                <w:b/>
                <w:bCs/>
                <w:color w:val="000000" w:themeColor="text1"/>
                <w:sz w:val="16"/>
                <w:szCs w:val="16"/>
              </w:rPr>
              <w:t>1 132 103 234</w:t>
            </w:r>
          </w:p>
        </w:tc>
        <w:tc>
          <w:tcPr>
            <w:tcW w:w="1319" w:type="dxa"/>
            <w:tcBorders>
              <w:top w:val="single" w:sz="4" w:space="0" w:color="auto"/>
              <w:left w:val="single" w:sz="4" w:space="0" w:color="auto"/>
              <w:bottom w:val="single" w:sz="4" w:space="0" w:color="auto"/>
              <w:right w:val="single" w:sz="4" w:space="0" w:color="auto"/>
            </w:tcBorders>
            <w:vAlign w:val="center"/>
          </w:tcPr>
          <w:p w14:paraId="1ABFAF5B" w14:textId="2A3977AC" w:rsidR="00747309" w:rsidRPr="00574327" w:rsidRDefault="00747309" w:rsidP="00747309">
            <w:pPr>
              <w:spacing w:after="0"/>
              <w:jc w:val="right"/>
              <w:rPr>
                <w:rFonts w:eastAsia="Times New Roman" w:cs="Times New Roman"/>
                <w:b/>
                <w:bCs/>
                <w:color w:val="000000" w:themeColor="text1"/>
                <w:sz w:val="16"/>
                <w:szCs w:val="16"/>
              </w:rPr>
            </w:pPr>
            <w:r w:rsidRPr="07DDFD7B">
              <w:rPr>
                <w:rFonts w:eastAsia="Times New Roman" w:cs="Times New Roman"/>
                <w:b/>
                <w:bCs/>
                <w:color w:val="000000" w:themeColor="text1"/>
                <w:sz w:val="16"/>
                <w:szCs w:val="16"/>
              </w:rPr>
              <w:t>281 060 057</w:t>
            </w:r>
          </w:p>
        </w:tc>
        <w:tc>
          <w:tcPr>
            <w:tcW w:w="1178" w:type="dxa"/>
            <w:tcBorders>
              <w:top w:val="single" w:sz="4" w:space="0" w:color="auto"/>
              <w:left w:val="single" w:sz="4" w:space="0" w:color="auto"/>
              <w:bottom w:val="single" w:sz="4" w:space="0" w:color="auto"/>
              <w:right w:val="single" w:sz="4" w:space="0" w:color="auto"/>
            </w:tcBorders>
            <w:vAlign w:val="center"/>
          </w:tcPr>
          <w:p w14:paraId="3F7B443A" w14:textId="0148E25B" w:rsidR="00747309" w:rsidRPr="00574327" w:rsidRDefault="00747309" w:rsidP="00747309">
            <w:pPr>
              <w:spacing w:after="0"/>
              <w:jc w:val="right"/>
              <w:rPr>
                <w:rFonts w:eastAsia="Times New Roman" w:cs="Times New Roman"/>
                <w:b/>
                <w:bCs/>
                <w:color w:val="000000" w:themeColor="text1"/>
                <w:sz w:val="16"/>
                <w:szCs w:val="16"/>
              </w:rPr>
            </w:pPr>
            <w:r w:rsidRPr="00574327">
              <w:rPr>
                <w:rFonts w:eastAsia="Times New Roman" w:cs="Times New Roman"/>
                <w:b/>
                <w:bCs/>
                <w:color w:val="000000" w:themeColor="text1"/>
                <w:sz w:val="16"/>
                <w:szCs w:val="16"/>
              </w:rPr>
              <w:t>1 413 163 29</w:t>
            </w:r>
            <w:r w:rsidRPr="78FCC81A">
              <w:rPr>
                <w:rFonts w:eastAsia="Times New Roman" w:cs="Times New Roman"/>
                <w:b/>
                <w:bCs/>
                <w:color w:val="000000" w:themeColor="text1"/>
                <w:sz w:val="16"/>
                <w:szCs w:val="16"/>
              </w:rPr>
              <w:t>1</w:t>
            </w:r>
          </w:p>
        </w:tc>
        <w:tc>
          <w:tcPr>
            <w:tcW w:w="1142" w:type="dxa"/>
            <w:tcBorders>
              <w:top w:val="single" w:sz="4" w:space="0" w:color="auto"/>
              <w:left w:val="single" w:sz="4" w:space="0" w:color="auto"/>
              <w:bottom w:val="single" w:sz="4" w:space="0" w:color="auto"/>
              <w:right w:val="single" w:sz="4" w:space="0" w:color="auto"/>
            </w:tcBorders>
          </w:tcPr>
          <w:p w14:paraId="21BEE59A" w14:textId="4F29E40E" w:rsidR="00747309" w:rsidRPr="09F00E56" w:rsidRDefault="00996E90" w:rsidP="00747309">
            <w:pPr>
              <w:spacing w:line="240" w:lineRule="auto"/>
              <w:jc w:val="center"/>
              <w:rPr>
                <w:rFonts w:eastAsia="Times New Roman" w:cs="Times New Roman"/>
                <w:b/>
                <w:bCs/>
                <w:sz w:val="16"/>
                <w:szCs w:val="16"/>
                <w:lang w:eastAsia="en-GB"/>
              </w:rPr>
            </w:pPr>
            <w:r w:rsidRPr="00996E90">
              <w:rPr>
                <w:rFonts w:eastAsia="Times New Roman" w:cs="Times New Roman"/>
                <w:b/>
                <w:bCs/>
                <w:sz w:val="16"/>
                <w:szCs w:val="16"/>
                <w:lang w:eastAsia="en-GB"/>
              </w:rPr>
              <w:t>521 321 585</w:t>
            </w:r>
          </w:p>
        </w:tc>
        <w:tc>
          <w:tcPr>
            <w:tcW w:w="733" w:type="dxa"/>
            <w:tcBorders>
              <w:top w:val="single" w:sz="4" w:space="0" w:color="auto"/>
              <w:left w:val="single" w:sz="4" w:space="0" w:color="auto"/>
              <w:bottom w:val="single" w:sz="4" w:space="0" w:color="auto"/>
              <w:right w:val="single" w:sz="4" w:space="0" w:color="auto"/>
            </w:tcBorders>
            <w:vAlign w:val="center"/>
          </w:tcPr>
          <w:p w14:paraId="05E41C6C" w14:textId="6DF47C6A" w:rsidR="00747309" w:rsidRDefault="00747309" w:rsidP="00747309">
            <w:pPr>
              <w:spacing w:line="240" w:lineRule="auto"/>
              <w:jc w:val="center"/>
              <w:rPr>
                <w:rFonts w:eastAsia="Times New Roman" w:cs="Times New Roman"/>
                <w:b/>
                <w:bCs/>
                <w:sz w:val="16"/>
                <w:szCs w:val="16"/>
                <w:lang w:eastAsia="en-GB"/>
              </w:rPr>
            </w:pPr>
          </w:p>
        </w:tc>
        <w:tc>
          <w:tcPr>
            <w:tcW w:w="1073" w:type="dxa"/>
            <w:tcBorders>
              <w:top w:val="single" w:sz="4" w:space="0" w:color="auto"/>
              <w:left w:val="single" w:sz="4" w:space="0" w:color="auto"/>
              <w:bottom w:val="single" w:sz="4" w:space="0" w:color="auto"/>
              <w:right w:val="single" w:sz="4" w:space="0" w:color="auto"/>
            </w:tcBorders>
            <w:vAlign w:val="center"/>
          </w:tcPr>
          <w:p w14:paraId="38160E0E" w14:textId="73962374" w:rsidR="00747309" w:rsidRDefault="00747309" w:rsidP="00747309">
            <w:pPr>
              <w:spacing w:line="240" w:lineRule="auto"/>
              <w:jc w:val="center"/>
              <w:rPr>
                <w:rFonts w:eastAsia="Times New Roman" w:cs="Times New Roman"/>
                <w:b/>
                <w:bCs/>
                <w:color w:val="000000" w:themeColor="text1"/>
                <w:sz w:val="18"/>
                <w:szCs w:val="18"/>
                <w:lang w:eastAsia="en-GB"/>
              </w:rPr>
            </w:pPr>
          </w:p>
        </w:tc>
      </w:tr>
    </w:tbl>
    <w:p w14:paraId="3E8C2EB8" w14:textId="4A9D877F" w:rsidR="3A4EA4C8" w:rsidRPr="00574327" w:rsidRDefault="007245A3" w:rsidP="09F00E56">
      <w:pPr>
        <w:pStyle w:val="ListParagraph"/>
        <w:ind w:left="0" w:firstLine="567"/>
        <w:rPr>
          <w:i/>
          <w:iCs/>
          <w:sz w:val="20"/>
          <w:szCs w:val="20"/>
        </w:rPr>
      </w:pPr>
      <w:r w:rsidRPr="00574327">
        <w:rPr>
          <w:i/>
          <w:iCs/>
          <w:sz w:val="20"/>
          <w:szCs w:val="20"/>
        </w:rPr>
        <w:t>*</w:t>
      </w:r>
      <w:r w:rsidR="3A4EA4C8" w:rsidRPr="00574327">
        <w:rPr>
          <w:i/>
          <w:iCs/>
          <w:sz w:val="20"/>
          <w:szCs w:val="20"/>
        </w:rPr>
        <w:t>MFFI -daudzgadu finansēšanas shēma 2014-2020</w:t>
      </w:r>
      <w:r w:rsidR="00642A01" w:rsidRPr="00574327">
        <w:rPr>
          <w:i/>
          <w:iCs/>
          <w:sz w:val="20"/>
          <w:szCs w:val="20"/>
        </w:rPr>
        <w:t>.</w:t>
      </w:r>
    </w:p>
    <w:p w14:paraId="16C7CF96" w14:textId="7669586C" w:rsidR="3A4EA4C8" w:rsidRDefault="007245A3" w:rsidP="09F00E56">
      <w:pPr>
        <w:pStyle w:val="ListParagraph"/>
        <w:ind w:left="0" w:firstLine="567"/>
        <w:rPr>
          <w:i/>
          <w:iCs/>
          <w:sz w:val="20"/>
          <w:szCs w:val="20"/>
        </w:rPr>
      </w:pPr>
      <w:r w:rsidRPr="00574327">
        <w:rPr>
          <w:i/>
          <w:iCs/>
          <w:sz w:val="20"/>
          <w:szCs w:val="20"/>
        </w:rPr>
        <w:t>**</w:t>
      </w:r>
      <w:r w:rsidR="3A4EA4C8" w:rsidRPr="00574327">
        <w:rPr>
          <w:i/>
          <w:iCs/>
          <w:sz w:val="20"/>
          <w:szCs w:val="20"/>
        </w:rPr>
        <w:t>MFFII- daudzgadu finansēšanas shēma 2021-2027</w:t>
      </w:r>
      <w:r w:rsidR="00642A01" w:rsidRPr="00574327">
        <w:rPr>
          <w:i/>
          <w:iCs/>
          <w:sz w:val="20"/>
          <w:szCs w:val="20"/>
        </w:rPr>
        <w:t>.</w:t>
      </w:r>
    </w:p>
    <w:p w14:paraId="12061AFB" w14:textId="5AA4AEC7" w:rsidR="006F0EBE" w:rsidRDefault="006F0EBE" w:rsidP="09F00E56">
      <w:pPr>
        <w:pStyle w:val="ListParagraph"/>
        <w:ind w:left="0" w:firstLine="567"/>
        <w:rPr>
          <w:i/>
          <w:iCs/>
          <w:sz w:val="20"/>
          <w:szCs w:val="20"/>
        </w:rPr>
      </w:pPr>
      <w:r>
        <w:rPr>
          <w:i/>
          <w:iCs/>
          <w:sz w:val="20"/>
          <w:szCs w:val="20"/>
        </w:rPr>
        <w:t>***</w:t>
      </w:r>
      <w:r w:rsidR="008448DF" w:rsidRPr="008448DF">
        <w:rPr>
          <w:i/>
          <w:iCs/>
          <w:sz w:val="20"/>
          <w:szCs w:val="20"/>
        </w:rPr>
        <w:t xml:space="preserve"> </w:t>
      </w:r>
      <w:r w:rsidR="008448DF">
        <w:rPr>
          <w:i/>
          <w:iCs/>
          <w:sz w:val="20"/>
          <w:szCs w:val="20"/>
        </w:rPr>
        <w:t>līgums nesen no</w:t>
      </w:r>
      <w:r w:rsidR="00DE6446">
        <w:rPr>
          <w:i/>
          <w:iCs/>
          <w:sz w:val="20"/>
          <w:szCs w:val="20"/>
        </w:rPr>
        <w:t>s</w:t>
      </w:r>
      <w:r w:rsidR="008448DF">
        <w:rPr>
          <w:i/>
          <w:iCs/>
          <w:sz w:val="20"/>
          <w:szCs w:val="20"/>
        </w:rPr>
        <w:t>lēgts, vēl nav uzsākta apguve.</w:t>
      </w:r>
    </w:p>
    <w:p w14:paraId="7DA73387" w14:textId="429F28E3" w:rsidR="005B7026" w:rsidRPr="00574327" w:rsidRDefault="00B617E9" w:rsidP="09F00E56">
      <w:pPr>
        <w:pStyle w:val="ListParagraph"/>
        <w:ind w:left="0" w:firstLine="567"/>
        <w:rPr>
          <w:i/>
          <w:iCs/>
          <w:sz w:val="20"/>
          <w:szCs w:val="20"/>
        </w:rPr>
      </w:pPr>
      <w:r>
        <w:rPr>
          <w:i/>
          <w:iCs/>
          <w:sz w:val="20"/>
          <w:szCs w:val="20"/>
        </w:rPr>
        <w:t>****</w:t>
      </w:r>
      <w:r w:rsidR="00EE780F" w:rsidRPr="00EE780F">
        <w:t xml:space="preserve"> </w:t>
      </w:r>
      <w:r w:rsidR="00EE780F" w:rsidRPr="00EE780F">
        <w:rPr>
          <w:i/>
          <w:iCs/>
          <w:sz w:val="20"/>
          <w:szCs w:val="20"/>
        </w:rPr>
        <w:t>finansējuma izlietojums pārsniedz apstiprināto finansējumu</w:t>
      </w:r>
      <w:r w:rsidR="00EE780F">
        <w:rPr>
          <w:i/>
          <w:iCs/>
          <w:sz w:val="20"/>
          <w:szCs w:val="20"/>
        </w:rPr>
        <w:t xml:space="preserve">, jo </w:t>
      </w:r>
      <w:r w:rsidR="00FE7F09">
        <w:rPr>
          <w:i/>
          <w:iCs/>
          <w:sz w:val="20"/>
          <w:szCs w:val="20"/>
        </w:rPr>
        <w:t>šaj</w:t>
      </w:r>
      <w:r w:rsidR="00AB1540">
        <w:rPr>
          <w:i/>
          <w:iCs/>
          <w:sz w:val="20"/>
          <w:szCs w:val="20"/>
        </w:rPr>
        <w:t>os</w:t>
      </w:r>
      <w:r w:rsidR="00FE7F09">
        <w:rPr>
          <w:i/>
          <w:iCs/>
          <w:sz w:val="20"/>
          <w:szCs w:val="20"/>
        </w:rPr>
        <w:t xml:space="preserve"> </w:t>
      </w:r>
      <w:r w:rsidR="00AB1540">
        <w:rPr>
          <w:i/>
          <w:iCs/>
          <w:sz w:val="20"/>
          <w:szCs w:val="20"/>
        </w:rPr>
        <w:t>finansēšanas līgumos</w:t>
      </w:r>
      <w:r w:rsidR="000B3422">
        <w:rPr>
          <w:i/>
          <w:iCs/>
          <w:sz w:val="20"/>
          <w:szCs w:val="20"/>
        </w:rPr>
        <w:t xml:space="preserve"> nepieciešamo </w:t>
      </w:r>
      <w:r w:rsidR="00B16F05">
        <w:rPr>
          <w:i/>
          <w:iCs/>
          <w:sz w:val="20"/>
          <w:szCs w:val="20"/>
        </w:rPr>
        <w:t>projekta mē</w:t>
      </w:r>
      <w:r w:rsidR="001F1A4F">
        <w:rPr>
          <w:i/>
          <w:iCs/>
          <w:sz w:val="20"/>
          <w:szCs w:val="20"/>
        </w:rPr>
        <w:t>r</w:t>
      </w:r>
      <w:r w:rsidR="006C21A6">
        <w:rPr>
          <w:i/>
          <w:iCs/>
          <w:sz w:val="20"/>
          <w:szCs w:val="20"/>
        </w:rPr>
        <w:t>ķ</w:t>
      </w:r>
      <w:r w:rsidR="00B16F05">
        <w:rPr>
          <w:i/>
          <w:iCs/>
          <w:sz w:val="20"/>
          <w:szCs w:val="20"/>
        </w:rPr>
        <w:t>u sasniegšanai</w:t>
      </w:r>
      <w:r w:rsidR="00FE7F09">
        <w:rPr>
          <w:i/>
          <w:iCs/>
          <w:sz w:val="20"/>
          <w:szCs w:val="20"/>
        </w:rPr>
        <w:t xml:space="preserve"> ir ticis</w:t>
      </w:r>
      <w:r w:rsidR="00B019AF">
        <w:rPr>
          <w:i/>
          <w:iCs/>
          <w:sz w:val="20"/>
          <w:szCs w:val="20"/>
        </w:rPr>
        <w:t xml:space="preserve"> piešķirts un</w:t>
      </w:r>
      <w:r w:rsidR="00FE7F09">
        <w:rPr>
          <w:i/>
          <w:iCs/>
          <w:sz w:val="20"/>
          <w:szCs w:val="20"/>
        </w:rPr>
        <w:t xml:space="preserve"> izmantots papildu valsts budžeta finansējums, </w:t>
      </w:r>
      <w:r w:rsidR="004C615A">
        <w:rPr>
          <w:i/>
          <w:iCs/>
          <w:sz w:val="20"/>
          <w:szCs w:val="20"/>
        </w:rPr>
        <w:t>tādējādi</w:t>
      </w:r>
      <w:r w:rsidR="00FE7F09">
        <w:rPr>
          <w:i/>
          <w:iCs/>
          <w:sz w:val="20"/>
          <w:szCs w:val="20"/>
        </w:rPr>
        <w:t xml:space="preserve"> </w:t>
      </w:r>
      <w:r w:rsidR="0066770E">
        <w:rPr>
          <w:i/>
          <w:iCs/>
          <w:sz w:val="20"/>
          <w:szCs w:val="20"/>
        </w:rPr>
        <w:t>kopā pārsniedz</w:t>
      </w:r>
      <w:r w:rsidR="004C615A">
        <w:rPr>
          <w:i/>
          <w:iCs/>
          <w:sz w:val="20"/>
          <w:szCs w:val="20"/>
        </w:rPr>
        <w:t>ot</w:t>
      </w:r>
      <w:r w:rsidR="0066770E">
        <w:rPr>
          <w:i/>
          <w:iCs/>
          <w:sz w:val="20"/>
          <w:szCs w:val="20"/>
        </w:rPr>
        <w:t xml:space="preserve"> </w:t>
      </w:r>
      <w:proofErr w:type="spellStart"/>
      <w:r w:rsidR="000F5AEE">
        <w:rPr>
          <w:i/>
          <w:iCs/>
          <w:sz w:val="20"/>
          <w:szCs w:val="20"/>
        </w:rPr>
        <w:t>granta</w:t>
      </w:r>
      <w:proofErr w:type="spellEnd"/>
      <w:r w:rsidR="000F5AEE">
        <w:rPr>
          <w:i/>
          <w:iCs/>
          <w:sz w:val="20"/>
          <w:szCs w:val="20"/>
        </w:rPr>
        <w:t xml:space="preserve"> līgumā noteikto</w:t>
      </w:r>
      <w:r w:rsidR="00EA1A6A">
        <w:rPr>
          <w:i/>
          <w:iCs/>
          <w:sz w:val="20"/>
          <w:szCs w:val="20"/>
        </w:rPr>
        <w:t xml:space="preserve"> </w:t>
      </w:r>
      <w:r w:rsidR="006E70D0">
        <w:rPr>
          <w:i/>
          <w:iCs/>
          <w:sz w:val="20"/>
          <w:szCs w:val="20"/>
        </w:rPr>
        <w:t xml:space="preserve">valsts budžeta </w:t>
      </w:r>
      <w:r w:rsidR="00B048ED">
        <w:rPr>
          <w:i/>
          <w:iCs/>
          <w:sz w:val="20"/>
          <w:szCs w:val="20"/>
        </w:rPr>
        <w:t>līdzfinansējuma apjomu</w:t>
      </w:r>
      <w:r w:rsidR="006E70D0">
        <w:rPr>
          <w:i/>
          <w:iCs/>
          <w:sz w:val="20"/>
          <w:szCs w:val="20"/>
        </w:rPr>
        <w:t>.</w:t>
      </w:r>
    </w:p>
    <w:p w14:paraId="77414EBE" w14:textId="07B71B4E" w:rsidR="288C7E33" w:rsidRDefault="288C7E33" w:rsidP="288C7E33">
      <w:pPr>
        <w:pStyle w:val="ListParagraph"/>
        <w:ind w:left="0" w:firstLine="567"/>
        <w:rPr>
          <w:i/>
          <w:iCs/>
          <w:sz w:val="20"/>
          <w:szCs w:val="20"/>
        </w:rPr>
      </w:pPr>
    </w:p>
    <w:p w14:paraId="559F6728" w14:textId="322C001A" w:rsidR="00574327" w:rsidRDefault="2CC19171" w:rsidP="00882179">
      <w:pPr>
        <w:spacing w:after="0" w:line="240" w:lineRule="auto"/>
        <w:ind w:firstLine="720"/>
        <w:jc w:val="both"/>
        <w:rPr>
          <w:rFonts w:cs="Times New Roman"/>
          <w:sz w:val="24"/>
          <w:szCs w:val="24"/>
        </w:rPr>
      </w:pPr>
      <w:r w:rsidRPr="25227A8B">
        <w:rPr>
          <w:rFonts w:cs="Times New Roman"/>
          <w:sz w:val="24"/>
          <w:szCs w:val="24"/>
        </w:rPr>
        <w:t>Projekta realizācijas gaitā,</w:t>
      </w:r>
      <w:r w:rsidR="1D1EA3C6" w:rsidRPr="25227A8B">
        <w:rPr>
          <w:rFonts w:cs="Times New Roman"/>
          <w:sz w:val="24"/>
          <w:szCs w:val="24"/>
        </w:rPr>
        <w:t xml:space="preserve"> </w:t>
      </w:r>
      <w:r w:rsidR="1D1EA3C6" w:rsidRPr="4F61236A">
        <w:rPr>
          <w:rFonts w:cs="Times New Roman"/>
          <w:sz w:val="24"/>
          <w:szCs w:val="24"/>
        </w:rPr>
        <w:t>saņemot</w:t>
      </w:r>
      <w:r w:rsidR="1D1EA3C6" w:rsidRPr="25227A8B">
        <w:rPr>
          <w:rFonts w:cs="Times New Roman"/>
          <w:sz w:val="24"/>
          <w:szCs w:val="24"/>
        </w:rPr>
        <w:t xml:space="preserve"> CINEA </w:t>
      </w:r>
      <w:r w:rsidR="1D1EA3C6" w:rsidRPr="536CB2B8">
        <w:rPr>
          <w:rFonts w:cs="Times New Roman"/>
          <w:sz w:val="24"/>
          <w:szCs w:val="24"/>
        </w:rPr>
        <w:t>apstiprinājumu,</w:t>
      </w:r>
      <w:r w:rsidRPr="25227A8B">
        <w:rPr>
          <w:rFonts w:cs="Times New Roman"/>
          <w:sz w:val="24"/>
          <w:szCs w:val="24"/>
        </w:rPr>
        <w:t xml:space="preserve"> </w:t>
      </w:r>
      <w:r w:rsidR="1D1EA3C6" w:rsidRPr="28C41ABE">
        <w:rPr>
          <w:rFonts w:cs="Times New Roman"/>
          <w:sz w:val="24"/>
          <w:szCs w:val="24"/>
        </w:rPr>
        <w:t xml:space="preserve">var tikt </w:t>
      </w:r>
      <w:r w:rsidR="6D49AD63" w:rsidRPr="3F28A65F">
        <w:rPr>
          <w:rFonts w:cs="Times New Roman"/>
          <w:sz w:val="24"/>
          <w:szCs w:val="24"/>
        </w:rPr>
        <w:t>izmainīts</w:t>
      </w:r>
      <w:r w:rsidRPr="25227A8B">
        <w:rPr>
          <w:rFonts w:cs="Times New Roman"/>
          <w:sz w:val="24"/>
          <w:szCs w:val="24"/>
        </w:rPr>
        <w:t xml:space="preserve"> darbu </w:t>
      </w:r>
      <w:r w:rsidRPr="32CA4EB8">
        <w:rPr>
          <w:rFonts w:cs="Times New Roman"/>
          <w:sz w:val="24"/>
          <w:szCs w:val="24"/>
        </w:rPr>
        <w:t>sadalījum</w:t>
      </w:r>
      <w:r w:rsidR="6F022224" w:rsidRPr="32CA4EB8">
        <w:rPr>
          <w:rFonts w:cs="Times New Roman"/>
          <w:sz w:val="24"/>
          <w:szCs w:val="24"/>
        </w:rPr>
        <w:t>s</w:t>
      </w:r>
      <w:r w:rsidR="6F022224" w:rsidRPr="724503AF">
        <w:rPr>
          <w:rFonts w:cs="Times New Roman"/>
          <w:sz w:val="24"/>
          <w:szCs w:val="24"/>
        </w:rPr>
        <w:t>,</w:t>
      </w:r>
      <w:r w:rsidRPr="25227A8B">
        <w:rPr>
          <w:rFonts w:cs="Times New Roman"/>
          <w:sz w:val="24"/>
          <w:szCs w:val="24"/>
        </w:rPr>
        <w:t xml:space="preserve"> </w:t>
      </w:r>
      <w:r w:rsidR="7CB2688A" w:rsidRPr="57EE8445">
        <w:rPr>
          <w:rFonts w:cs="Times New Roman"/>
          <w:sz w:val="24"/>
          <w:szCs w:val="24"/>
        </w:rPr>
        <w:t xml:space="preserve">kā arī </w:t>
      </w:r>
      <w:r w:rsidR="7CB2688A" w:rsidRPr="472D3742">
        <w:rPr>
          <w:rFonts w:cs="Times New Roman"/>
          <w:sz w:val="24"/>
          <w:szCs w:val="24"/>
        </w:rPr>
        <w:t xml:space="preserve">pastāv </w:t>
      </w:r>
      <w:r w:rsidR="7CB2688A" w:rsidRPr="1A86B832">
        <w:rPr>
          <w:rFonts w:cs="Times New Roman"/>
          <w:sz w:val="24"/>
          <w:szCs w:val="24"/>
        </w:rPr>
        <w:t xml:space="preserve">iespēja, ka </w:t>
      </w:r>
      <w:r w:rsidR="7CB2688A" w:rsidRPr="66BDCC31">
        <w:rPr>
          <w:rFonts w:cs="Times New Roman"/>
          <w:sz w:val="24"/>
          <w:szCs w:val="24"/>
        </w:rPr>
        <w:t xml:space="preserve">kādam no labuma </w:t>
      </w:r>
      <w:r w:rsidR="7CB2688A" w:rsidRPr="050FA147">
        <w:rPr>
          <w:rFonts w:cs="Times New Roman"/>
          <w:sz w:val="24"/>
          <w:szCs w:val="24"/>
        </w:rPr>
        <w:t xml:space="preserve">saņēmējiem ir </w:t>
      </w:r>
      <w:r w:rsidR="7CB2688A" w:rsidRPr="7343DB7A">
        <w:rPr>
          <w:rFonts w:cs="Times New Roman"/>
          <w:sz w:val="24"/>
          <w:szCs w:val="24"/>
        </w:rPr>
        <w:t xml:space="preserve">izdevies </w:t>
      </w:r>
      <w:r w:rsidR="7CB2688A" w:rsidRPr="5382DADF">
        <w:rPr>
          <w:rFonts w:cs="Times New Roman"/>
          <w:sz w:val="24"/>
          <w:szCs w:val="24"/>
        </w:rPr>
        <w:t xml:space="preserve">īstenot </w:t>
      </w:r>
      <w:r w:rsidR="7CB2688A" w:rsidRPr="5BB85B9B">
        <w:rPr>
          <w:rFonts w:cs="Times New Roman"/>
          <w:sz w:val="24"/>
          <w:szCs w:val="24"/>
        </w:rPr>
        <w:lastRenderedPageBreak/>
        <w:t xml:space="preserve">aktivitāti ar </w:t>
      </w:r>
      <w:r w:rsidR="7CB2688A" w:rsidRPr="42B1399C">
        <w:rPr>
          <w:rFonts w:cs="Times New Roman"/>
          <w:sz w:val="24"/>
          <w:szCs w:val="24"/>
        </w:rPr>
        <w:t xml:space="preserve">mazāku </w:t>
      </w:r>
      <w:r w:rsidR="7CB2688A" w:rsidRPr="583FA53A">
        <w:rPr>
          <w:rFonts w:cs="Times New Roman"/>
          <w:sz w:val="24"/>
          <w:szCs w:val="24"/>
        </w:rPr>
        <w:t xml:space="preserve">finansējuma </w:t>
      </w:r>
      <w:r w:rsidR="7CB2688A" w:rsidRPr="0C88DCB3">
        <w:rPr>
          <w:rFonts w:cs="Times New Roman"/>
          <w:sz w:val="24"/>
          <w:szCs w:val="24"/>
        </w:rPr>
        <w:t xml:space="preserve">apmēru, </w:t>
      </w:r>
      <w:r w:rsidR="7CB2688A" w:rsidRPr="7614F5EB">
        <w:rPr>
          <w:rFonts w:cs="Times New Roman"/>
          <w:sz w:val="24"/>
          <w:szCs w:val="24"/>
        </w:rPr>
        <w:t xml:space="preserve">nekā </w:t>
      </w:r>
      <w:r w:rsidR="7CB2688A" w:rsidRPr="74C00998">
        <w:rPr>
          <w:rFonts w:cs="Times New Roman"/>
          <w:sz w:val="24"/>
          <w:szCs w:val="24"/>
        </w:rPr>
        <w:t xml:space="preserve">sākotnēji </w:t>
      </w:r>
      <w:r w:rsidR="721C5E85" w:rsidRPr="545EF9F2">
        <w:rPr>
          <w:rFonts w:cs="Times New Roman"/>
          <w:sz w:val="24"/>
          <w:szCs w:val="24"/>
        </w:rPr>
        <w:t xml:space="preserve">bija </w:t>
      </w:r>
      <w:r w:rsidR="7CB2688A" w:rsidRPr="545EF9F2">
        <w:rPr>
          <w:rFonts w:cs="Times New Roman"/>
          <w:sz w:val="24"/>
          <w:szCs w:val="24"/>
        </w:rPr>
        <w:t>plānots</w:t>
      </w:r>
      <w:r w:rsidR="0CA20016" w:rsidRPr="675694B8">
        <w:rPr>
          <w:rFonts w:cs="Times New Roman"/>
          <w:sz w:val="24"/>
          <w:szCs w:val="24"/>
        </w:rPr>
        <w:t xml:space="preserve">, </w:t>
      </w:r>
      <w:r w:rsidR="6F022224" w:rsidRPr="675694B8">
        <w:rPr>
          <w:rFonts w:cs="Times New Roman"/>
          <w:sz w:val="24"/>
          <w:szCs w:val="24"/>
        </w:rPr>
        <w:t>attiecīgi</w:t>
      </w:r>
      <w:r w:rsidR="6F022224" w:rsidRPr="3D84AB46">
        <w:rPr>
          <w:rFonts w:cs="Times New Roman"/>
          <w:sz w:val="24"/>
          <w:szCs w:val="24"/>
        </w:rPr>
        <w:t xml:space="preserve"> </w:t>
      </w:r>
      <w:r w:rsidR="6F022224" w:rsidRPr="7293D394">
        <w:rPr>
          <w:rFonts w:cs="Times New Roman"/>
          <w:sz w:val="24"/>
          <w:szCs w:val="24"/>
        </w:rPr>
        <w:t xml:space="preserve">pārdalot </w:t>
      </w:r>
      <w:r w:rsidR="6729A334" w:rsidRPr="25227A8B">
        <w:rPr>
          <w:rFonts w:cs="Times New Roman"/>
          <w:sz w:val="24"/>
          <w:szCs w:val="24"/>
        </w:rPr>
        <w:t xml:space="preserve"> </w:t>
      </w:r>
      <w:r w:rsidR="6729A334" w:rsidRPr="10782A2E">
        <w:rPr>
          <w:rFonts w:cs="Times New Roman"/>
          <w:sz w:val="24"/>
          <w:szCs w:val="24"/>
        </w:rPr>
        <w:t>finansējum</w:t>
      </w:r>
      <w:r w:rsidR="66D5E149" w:rsidRPr="10782A2E">
        <w:rPr>
          <w:rFonts w:cs="Times New Roman"/>
          <w:sz w:val="24"/>
          <w:szCs w:val="24"/>
        </w:rPr>
        <w:t>u</w:t>
      </w:r>
      <w:r w:rsidR="6729A334" w:rsidRPr="25227A8B">
        <w:rPr>
          <w:rFonts w:cs="Times New Roman"/>
          <w:sz w:val="24"/>
          <w:szCs w:val="24"/>
        </w:rPr>
        <w:t xml:space="preserve"> starp labuma saņēmējiem</w:t>
      </w:r>
      <w:r w:rsidR="7FA30BE4" w:rsidRPr="4829AF80">
        <w:rPr>
          <w:rFonts w:cs="Times New Roman"/>
          <w:sz w:val="24"/>
          <w:szCs w:val="24"/>
        </w:rPr>
        <w:t>.</w:t>
      </w:r>
      <w:r w:rsidR="7FA30BE4" w:rsidRPr="3ADF894F">
        <w:rPr>
          <w:rFonts w:cs="Times New Roman"/>
          <w:sz w:val="24"/>
          <w:szCs w:val="24"/>
        </w:rPr>
        <w:t xml:space="preserve"> </w:t>
      </w:r>
      <w:r w:rsidR="65BC9D37" w:rsidRPr="666E6F92">
        <w:rPr>
          <w:rFonts w:cs="Times New Roman"/>
          <w:sz w:val="24"/>
          <w:szCs w:val="24"/>
        </w:rPr>
        <w:t xml:space="preserve"> </w:t>
      </w:r>
    </w:p>
    <w:p w14:paraId="73A1053F" w14:textId="5A5C57C3" w:rsidR="65BC9D37" w:rsidRDefault="65BC9D37" w:rsidP="01A2F169">
      <w:pPr>
        <w:spacing w:after="0" w:line="240" w:lineRule="auto"/>
        <w:ind w:firstLine="720"/>
        <w:jc w:val="both"/>
        <w:rPr>
          <w:rFonts w:cs="Times New Roman"/>
          <w:sz w:val="24"/>
          <w:szCs w:val="24"/>
        </w:rPr>
      </w:pPr>
      <w:r w:rsidRPr="7A39EA34">
        <w:rPr>
          <w:rFonts w:cs="Times New Roman"/>
          <w:sz w:val="24"/>
          <w:szCs w:val="24"/>
        </w:rPr>
        <w:t xml:space="preserve">Jau pirmajā </w:t>
      </w:r>
      <w:r w:rsidRPr="3474A956">
        <w:rPr>
          <w:rFonts w:cs="Times New Roman"/>
          <w:sz w:val="24"/>
          <w:szCs w:val="24"/>
        </w:rPr>
        <w:t xml:space="preserve">parakstītajā CEF </w:t>
      </w:r>
      <w:r w:rsidRPr="5A40AC18">
        <w:rPr>
          <w:rFonts w:cs="Times New Roman"/>
          <w:sz w:val="24"/>
          <w:szCs w:val="24"/>
        </w:rPr>
        <w:t xml:space="preserve">līgumā </w:t>
      </w:r>
      <w:r w:rsidRPr="13E640DC">
        <w:rPr>
          <w:rFonts w:cs="Times New Roman"/>
          <w:sz w:val="24"/>
          <w:szCs w:val="24"/>
        </w:rPr>
        <w:t xml:space="preserve">EISI </w:t>
      </w:r>
      <w:r w:rsidRPr="0369B986">
        <w:rPr>
          <w:rFonts w:cs="Times New Roman"/>
          <w:sz w:val="24"/>
          <w:szCs w:val="24"/>
        </w:rPr>
        <w:t>līdzfina</w:t>
      </w:r>
      <w:r w:rsidR="30A185D3" w:rsidRPr="0369B986">
        <w:rPr>
          <w:rFonts w:cs="Times New Roman"/>
          <w:sz w:val="24"/>
          <w:szCs w:val="24"/>
        </w:rPr>
        <w:t>n</w:t>
      </w:r>
      <w:r w:rsidRPr="0369B986">
        <w:rPr>
          <w:rFonts w:cs="Times New Roman"/>
          <w:sz w:val="24"/>
          <w:szCs w:val="24"/>
        </w:rPr>
        <w:t>sējuma</w:t>
      </w:r>
      <w:r w:rsidRPr="4AFBB527">
        <w:rPr>
          <w:rFonts w:cs="Times New Roman"/>
          <w:sz w:val="24"/>
          <w:szCs w:val="24"/>
        </w:rPr>
        <w:t xml:space="preserve"> </w:t>
      </w:r>
      <w:r w:rsidRPr="2D2ACA77">
        <w:rPr>
          <w:rFonts w:cs="Times New Roman"/>
          <w:sz w:val="24"/>
          <w:szCs w:val="24"/>
        </w:rPr>
        <w:t>likme nedau</w:t>
      </w:r>
      <w:r w:rsidR="1BCF3818" w:rsidRPr="2D2ACA77">
        <w:rPr>
          <w:rFonts w:cs="Times New Roman"/>
          <w:sz w:val="24"/>
          <w:szCs w:val="24"/>
        </w:rPr>
        <w:t xml:space="preserve">dz </w:t>
      </w:r>
      <w:r w:rsidR="1BCF3818" w:rsidRPr="5C7506F7">
        <w:rPr>
          <w:rFonts w:cs="Times New Roman"/>
          <w:sz w:val="24"/>
          <w:szCs w:val="24"/>
        </w:rPr>
        <w:t xml:space="preserve">atšķiras </w:t>
      </w:r>
      <w:r w:rsidR="1BCF3818" w:rsidRPr="2DBDBE75">
        <w:rPr>
          <w:rFonts w:cs="Times New Roman"/>
          <w:sz w:val="24"/>
          <w:szCs w:val="24"/>
        </w:rPr>
        <w:t xml:space="preserve">pa </w:t>
      </w:r>
      <w:r w:rsidR="1BCF3818" w:rsidRPr="1EB75F25">
        <w:rPr>
          <w:rFonts w:cs="Times New Roman"/>
          <w:sz w:val="24"/>
          <w:szCs w:val="24"/>
        </w:rPr>
        <w:t>aktivitātēm.</w:t>
      </w:r>
      <w:r w:rsidR="1BCF3818" w:rsidRPr="7A28116A">
        <w:rPr>
          <w:rFonts w:cs="Times New Roman"/>
          <w:sz w:val="24"/>
          <w:szCs w:val="24"/>
        </w:rPr>
        <w:t xml:space="preserve"> </w:t>
      </w:r>
      <w:r w:rsidR="1BCF3818" w:rsidRPr="5392A9A2">
        <w:rPr>
          <w:rFonts w:cs="Times New Roman"/>
          <w:sz w:val="24"/>
          <w:szCs w:val="24"/>
        </w:rPr>
        <w:t xml:space="preserve">Gadījumā, </w:t>
      </w:r>
      <w:r w:rsidR="1BCF3818" w:rsidRPr="74F90424">
        <w:rPr>
          <w:rFonts w:cs="Times New Roman"/>
          <w:sz w:val="24"/>
          <w:szCs w:val="24"/>
        </w:rPr>
        <w:t xml:space="preserve">ja tiek </w:t>
      </w:r>
      <w:r w:rsidR="1BCF3818" w:rsidRPr="0D7B3C78">
        <w:rPr>
          <w:rFonts w:cs="Times New Roman"/>
          <w:sz w:val="24"/>
          <w:szCs w:val="24"/>
        </w:rPr>
        <w:t>p</w:t>
      </w:r>
      <w:r w:rsidR="5A03FE41" w:rsidRPr="0D7B3C78">
        <w:rPr>
          <w:rFonts w:cs="Times New Roman"/>
          <w:sz w:val="24"/>
          <w:szCs w:val="24"/>
        </w:rPr>
        <w:t xml:space="preserve">ārvirzīti </w:t>
      </w:r>
      <w:r w:rsidR="5A03FE41" w:rsidRPr="152FF07E">
        <w:rPr>
          <w:rFonts w:cs="Times New Roman"/>
          <w:sz w:val="24"/>
          <w:szCs w:val="24"/>
        </w:rPr>
        <w:t xml:space="preserve">līdzekļi </w:t>
      </w:r>
      <w:r w:rsidR="5A03FE41" w:rsidRPr="399D5B64">
        <w:rPr>
          <w:rFonts w:cs="Times New Roman"/>
          <w:sz w:val="24"/>
          <w:szCs w:val="24"/>
        </w:rPr>
        <w:t xml:space="preserve">starp </w:t>
      </w:r>
      <w:r w:rsidR="5A03FE41" w:rsidRPr="28EE4AB7">
        <w:rPr>
          <w:rFonts w:cs="Times New Roman"/>
          <w:sz w:val="24"/>
          <w:szCs w:val="24"/>
        </w:rPr>
        <w:t xml:space="preserve">aktivitātēm ar </w:t>
      </w:r>
      <w:r w:rsidR="5A03FE41" w:rsidRPr="54747A80">
        <w:rPr>
          <w:rFonts w:cs="Times New Roman"/>
          <w:sz w:val="24"/>
          <w:szCs w:val="24"/>
        </w:rPr>
        <w:t xml:space="preserve">atšķirīgām </w:t>
      </w:r>
      <w:r w:rsidR="5A03FE41" w:rsidRPr="20D48F6D">
        <w:rPr>
          <w:rFonts w:cs="Times New Roman"/>
          <w:sz w:val="24"/>
          <w:szCs w:val="24"/>
        </w:rPr>
        <w:t xml:space="preserve">EISI </w:t>
      </w:r>
      <w:r w:rsidR="5A03FE41" w:rsidRPr="4AD514EE">
        <w:rPr>
          <w:rFonts w:cs="Times New Roman"/>
          <w:sz w:val="24"/>
          <w:szCs w:val="24"/>
        </w:rPr>
        <w:t>fina</w:t>
      </w:r>
      <w:r w:rsidR="5E6A951A" w:rsidRPr="4AD514EE">
        <w:rPr>
          <w:rFonts w:cs="Times New Roman"/>
          <w:sz w:val="24"/>
          <w:szCs w:val="24"/>
        </w:rPr>
        <w:t>n</w:t>
      </w:r>
      <w:r w:rsidR="5A03FE41" w:rsidRPr="4AD514EE">
        <w:rPr>
          <w:rFonts w:cs="Times New Roman"/>
          <w:sz w:val="24"/>
          <w:szCs w:val="24"/>
        </w:rPr>
        <w:t>sējuma</w:t>
      </w:r>
      <w:r w:rsidR="5A03FE41" w:rsidRPr="79D832FF">
        <w:rPr>
          <w:rFonts w:cs="Times New Roman"/>
          <w:sz w:val="24"/>
          <w:szCs w:val="24"/>
        </w:rPr>
        <w:t xml:space="preserve"> likmēm,</w:t>
      </w:r>
      <w:r w:rsidR="5A03FE41" w:rsidRPr="58ED18AB">
        <w:rPr>
          <w:rFonts w:cs="Times New Roman"/>
          <w:sz w:val="24"/>
          <w:szCs w:val="24"/>
        </w:rPr>
        <w:t xml:space="preserve"> </w:t>
      </w:r>
      <w:r w:rsidR="5A03FE41" w:rsidRPr="400C56C6">
        <w:rPr>
          <w:rFonts w:cs="Times New Roman"/>
          <w:sz w:val="24"/>
          <w:szCs w:val="24"/>
        </w:rPr>
        <w:t xml:space="preserve">tās </w:t>
      </w:r>
      <w:r w:rsidR="5A03FE41" w:rsidRPr="20D5707D">
        <w:rPr>
          <w:rFonts w:cs="Times New Roman"/>
          <w:sz w:val="24"/>
          <w:szCs w:val="24"/>
        </w:rPr>
        <w:t xml:space="preserve">nedaudz, bet </w:t>
      </w:r>
      <w:r w:rsidR="5A03FE41" w:rsidRPr="4EE695B1">
        <w:rPr>
          <w:rFonts w:cs="Times New Roman"/>
          <w:sz w:val="24"/>
          <w:szCs w:val="24"/>
        </w:rPr>
        <w:t xml:space="preserve">tomēr </w:t>
      </w:r>
      <w:r w:rsidR="5A03FE41" w:rsidRPr="2DDA2E86">
        <w:rPr>
          <w:rFonts w:cs="Times New Roman"/>
          <w:sz w:val="24"/>
          <w:szCs w:val="24"/>
        </w:rPr>
        <w:t xml:space="preserve">ietekmē </w:t>
      </w:r>
      <w:r w:rsidR="5A03FE41" w:rsidRPr="018EB376">
        <w:rPr>
          <w:rFonts w:cs="Times New Roman"/>
          <w:sz w:val="24"/>
          <w:szCs w:val="24"/>
        </w:rPr>
        <w:t xml:space="preserve">sākotnēji </w:t>
      </w:r>
      <w:r w:rsidR="5A03FE41" w:rsidRPr="44239234">
        <w:rPr>
          <w:rFonts w:cs="Times New Roman"/>
          <w:sz w:val="24"/>
          <w:szCs w:val="24"/>
        </w:rPr>
        <w:t xml:space="preserve">apstiprināto </w:t>
      </w:r>
      <w:r w:rsidR="7A060CAF" w:rsidRPr="599A32B4">
        <w:rPr>
          <w:rFonts w:cs="Times New Roman"/>
          <w:sz w:val="24"/>
          <w:szCs w:val="24"/>
        </w:rPr>
        <w:t>sadalījumu.</w:t>
      </w:r>
    </w:p>
    <w:p w14:paraId="0EFE1587" w14:textId="041229E1" w:rsidR="65BC9D37" w:rsidRDefault="354F23DB" w:rsidP="2BF31AA6">
      <w:pPr>
        <w:spacing w:after="0" w:line="240" w:lineRule="auto"/>
        <w:ind w:firstLine="720"/>
        <w:jc w:val="both"/>
        <w:rPr>
          <w:sz w:val="24"/>
          <w:szCs w:val="24"/>
        </w:rPr>
      </w:pPr>
      <w:r w:rsidRPr="66FC5781">
        <w:rPr>
          <w:sz w:val="24"/>
          <w:szCs w:val="24"/>
        </w:rPr>
        <w:t xml:space="preserve">Tabulā </w:t>
      </w:r>
      <w:r w:rsidR="3AF88B19" w:rsidRPr="69E5AF73">
        <w:rPr>
          <w:sz w:val="24"/>
          <w:szCs w:val="24"/>
        </w:rPr>
        <w:t xml:space="preserve">ir </w:t>
      </w:r>
      <w:r w:rsidRPr="69E5AF73">
        <w:rPr>
          <w:sz w:val="24"/>
          <w:szCs w:val="24"/>
        </w:rPr>
        <w:t>uzrādīt</w:t>
      </w:r>
      <w:r w:rsidR="2D87F7E3" w:rsidRPr="69E5AF73">
        <w:rPr>
          <w:sz w:val="24"/>
          <w:szCs w:val="24"/>
        </w:rPr>
        <w:t>s</w:t>
      </w:r>
      <w:r w:rsidRPr="66FC5781">
        <w:rPr>
          <w:sz w:val="24"/>
          <w:szCs w:val="24"/>
        </w:rPr>
        <w:t xml:space="preserve"> EISI</w:t>
      </w:r>
      <w:r w:rsidRPr="2B121EBF">
        <w:rPr>
          <w:sz w:val="24"/>
          <w:szCs w:val="24"/>
        </w:rPr>
        <w:t xml:space="preserve"> </w:t>
      </w:r>
      <w:r w:rsidRPr="3EA9DB94">
        <w:rPr>
          <w:sz w:val="24"/>
          <w:szCs w:val="24"/>
        </w:rPr>
        <w:t>līdzfina</w:t>
      </w:r>
      <w:r w:rsidR="18701A72" w:rsidRPr="3EA9DB94">
        <w:rPr>
          <w:sz w:val="24"/>
          <w:szCs w:val="24"/>
        </w:rPr>
        <w:t>n</w:t>
      </w:r>
      <w:r w:rsidRPr="3EA9DB94">
        <w:rPr>
          <w:sz w:val="24"/>
          <w:szCs w:val="24"/>
        </w:rPr>
        <w:t>sējums</w:t>
      </w:r>
      <w:r w:rsidRPr="57BEA983">
        <w:rPr>
          <w:sz w:val="24"/>
          <w:szCs w:val="24"/>
        </w:rPr>
        <w:t xml:space="preserve"> </w:t>
      </w:r>
      <w:r w:rsidRPr="5535CAC7">
        <w:rPr>
          <w:sz w:val="24"/>
          <w:szCs w:val="24"/>
        </w:rPr>
        <w:t xml:space="preserve">Latvijas daļai </w:t>
      </w:r>
      <w:r w:rsidRPr="4AB4445F">
        <w:rPr>
          <w:sz w:val="24"/>
          <w:szCs w:val="24"/>
        </w:rPr>
        <w:t>pilnā</w:t>
      </w:r>
      <w:r w:rsidRPr="2B121EBF">
        <w:rPr>
          <w:sz w:val="24"/>
          <w:szCs w:val="24"/>
        </w:rPr>
        <w:t xml:space="preserve"> apmērā</w:t>
      </w:r>
      <w:r w:rsidR="00323B6E">
        <w:rPr>
          <w:sz w:val="24"/>
          <w:szCs w:val="24"/>
        </w:rPr>
        <w:t>,</w:t>
      </w:r>
      <w:r w:rsidRPr="2B121EBF">
        <w:rPr>
          <w:sz w:val="24"/>
          <w:szCs w:val="24"/>
        </w:rPr>
        <w:t xml:space="preserve"> </w:t>
      </w:r>
      <w:r w:rsidR="6CE7319D" w:rsidRPr="0F4A5791">
        <w:rPr>
          <w:sz w:val="24"/>
          <w:szCs w:val="24"/>
        </w:rPr>
        <w:t>t.i. 100%</w:t>
      </w:r>
      <w:r w:rsidR="6CE7319D" w:rsidRPr="1397BDC1">
        <w:rPr>
          <w:sz w:val="24"/>
          <w:szCs w:val="24"/>
        </w:rPr>
        <w:t xml:space="preserve"> </w:t>
      </w:r>
      <w:r w:rsidRPr="2B121EBF">
        <w:rPr>
          <w:sz w:val="24"/>
          <w:szCs w:val="24"/>
        </w:rPr>
        <w:t xml:space="preserve">izpildot CEF līgumā </w:t>
      </w:r>
      <w:r w:rsidRPr="5BA26707">
        <w:rPr>
          <w:sz w:val="24"/>
          <w:szCs w:val="24"/>
        </w:rPr>
        <w:t>noteikt</w:t>
      </w:r>
      <w:r w:rsidR="3C7A6D3B" w:rsidRPr="5BA26707">
        <w:rPr>
          <w:sz w:val="24"/>
          <w:szCs w:val="24"/>
        </w:rPr>
        <w:t>ās</w:t>
      </w:r>
      <w:r w:rsidR="3C8E67AE" w:rsidRPr="50C6BC3A">
        <w:rPr>
          <w:sz w:val="24"/>
          <w:szCs w:val="24"/>
        </w:rPr>
        <w:t xml:space="preserve"> </w:t>
      </w:r>
      <w:r w:rsidRPr="5FE5C929">
        <w:rPr>
          <w:sz w:val="24"/>
          <w:szCs w:val="24"/>
        </w:rPr>
        <w:t>aktivitā</w:t>
      </w:r>
      <w:r w:rsidR="5C09032C" w:rsidRPr="5FE5C929">
        <w:rPr>
          <w:sz w:val="24"/>
          <w:szCs w:val="24"/>
        </w:rPr>
        <w:t xml:space="preserve">tes, </w:t>
      </w:r>
      <w:r w:rsidR="654A9CF4" w:rsidRPr="3E4F0350">
        <w:rPr>
          <w:sz w:val="24"/>
          <w:szCs w:val="24"/>
        </w:rPr>
        <w:t xml:space="preserve">noslēdzoties </w:t>
      </w:r>
      <w:r w:rsidR="654A9CF4" w:rsidRPr="1CEAA51C">
        <w:rPr>
          <w:sz w:val="24"/>
          <w:szCs w:val="24"/>
        </w:rPr>
        <w:t xml:space="preserve">aktivitāšu </w:t>
      </w:r>
      <w:r w:rsidR="654A9CF4" w:rsidRPr="6331E9AE">
        <w:rPr>
          <w:sz w:val="24"/>
          <w:szCs w:val="24"/>
        </w:rPr>
        <w:t>īstenošanas</w:t>
      </w:r>
      <w:r w:rsidR="654A9CF4" w:rsidRPr="29BC031C">
        <w:rPr>
          <w:sz w:val="24"/>
          <w:szCs w:val="24"/>
        </w:rPr>
        <w:t xml:space="preserve"> </w:t>
      </w:r>
      <w:r w:rsidR="654A9CF4" w:rsidRPr="5D9E9212">
        <w:rPr>
          <w:sz w:val="24"/>
          <w:szCs w:val="24"/>
        </w:rPr>
        <w:t xml:space="preserve">periodam </w:t>
      </w:r>
      <w:r w:rsidR="289E89E7" w:rsidRPr="58BB1E5A">
        <w:rPr>
          <w:sz w:val="24"/>
          <w:szCs w:val="24"/>
        </w:rPr>
        <w:t xml:space="preserve">CINEA, </w:t>
      </w:r>
      <w:r w:rsidR="289E89E7" w:rsidRPr="34850F4A">
        <w:rPr>
          <w:sz w:val="24"/>
          <w:szCs w:val="24"/>
        </w:rPr>
        <w:t xml:space="preserve">aprēķinot gala </w:t>
      </w:r>
      <w:r w:rsidR="289E89E7" w:rsidRPr="609CC052">
        <w:rPr>
          <w:sz w:val="24"/>
          <w:szCs w:val="24"/>
        </w:rPr>
        <w:t xml:space="preserve">summu </w:t>
      </w:r>
      <w:r w:rsidR="289E89E7" w:rsidRPr="6BA102CD">
        <w:rPr>
          <w:sz w:val="24"/>
          <w:szCs w:val="24"/>
        </w:rPr>
        <w:t>līdzfina</w:t>
      </w:r>
      <w:r w:rsidR="0599D221" w:rsidRPr="6BA102CD">
        <w:rPr>
          <w:sz w:val="24"/>
          <w:szCs w:val="24"/>
        </w:rPr>
        <w:t>n</w:t>
      </w:r>
      <w:r w:rsidR="289E89E7" w:rsidRPr="6BA102CD">
        <w:rPr>
          <w:sz w:val="24"/>
          <w:szCs w:val="24"/>
        </w:rPr>
        <w:t>sējuma</w:t>
      </w:r>
      <w:r w:rsidR="289E89E7" w:rsidRPr="6922DD2D">
        <w:rPr>
          <w:sz w:val="24"/>
          <w:szCs w:val="24"/>
        </w:rPr>
        <w:t xml:space="preserve"> </w:t>
      </w:r>
      <w:r w:rsidR="289E89E7" w:rsidRPr="57F8E626">
        <w:rPr>
          <w:sz w:val="24"/>
          <w:szCs w:val="24"/>
        </w:rPr>
        <w:t>maksājumam</w:t>
      </w:r>
      <w:r w:rsidR="289E89E7" w:rsidRPr="10562D02">
        <w:rPr>
          <w:sz w:val="24"/>
          <w:szCs w:val="24"/>
        </w:rPr>
        <w:t xml:space="preserve">, šo summu </w:t>
      </w:r>
      <w:r w:rsidR="289E89E7" w:rsidRPr="0F95BB09">
        <w:rPr>
          <w:sz w:val="24"/>
          <w:szCs w:val="24"/>
        </w:rPr>
        <w:t xml:space="preserve">koriģē </w:t>
      </w:r>
      <w:r w:rsidR="0629FB5C" w:rsidRPr="33C9AB74">
        <w:rPr>
          <w:sz w:val="24"/>
          <w:szCs w:val="24"/>
        </w:rPr>
        <w:t xml:space="preserve">atbilstoši </w:t>
      </w:r>
      <w:r w:rsidR="0629FB5C" w:rsidRPr="28824581">
        <w:rPr>
          <w:sz w:val="24"/>
          <w:szCs w:val="24"/>
        </w:rPr>
        <w:t xml:space="preserve">sasniegtajam </w:t>
      </w:r>
      <w:r w:rsidR="0629FB5C" w:rsidRPr="7F5FEDDF">
        <w:rPr>
          <w:sz w:val="24"/>
          <w:szCs w:val="24"/>
        </w:rPr>
        <w:t xml:space="preserve">tehniskajam </w:t>
      </w:r>
      <w:r w:rsidR="0629FB5C" w:rsidRPr="003EF7B9">
        <w:rPr>
          <w:sz w:val="24"/>
          <w:szCs w:val="24"/>
        </w:rPr>
        <w:t xml:space="preserve">progresam </w:t>
      </w:r>
      <w:r w:rsidR="0629FB5C" w:rsidRPr="76B0F362">
        <w:rPr>
          <w:sz w:val="24"/>
          <w:szCs w:val="24"/>
        </w:rPr>
        <w:t xml:space="preserve">aktivitātes </w:t>
      </w:r>
      <w:r w:rsidR="0629FB5C" w:rsidRPr="1B6D484A">
        <w:rPr>
          <w:sz w:val="24"/>
          <w:szCs w:val="24"/>
        </w:rPr>
        <w:t>īstenošanā.</w:t>
      </w:r>
      <w:r w:rsidR="47E8C63D" w:rsidRPr="48AA1F27">
        <w:rPr>
          <w:sz w:val="24"/>
          <w:szCs w:val="24"/>
        </w:rPr>
        <w:t xml:space="preserve"> </w:t>
      </w:r>
    </w:p>
    <w:p w14:paraId="596C3FA6" w14:textId="31C0A889" w:rsidR="7DAB5E7F" w:rsidRDefault="7DAB5E7F" w:rsidP="7DAB5E7F">
      <w:pPr>
        <w:spacing w:after="0" w:line="240" w:lineRule="auto"/>
        <w:ind w:firstLine="720"/>
        <w:jc w:val="both"/>
        <w:rPr>
          <w:sz w:val="24"/>
          <w:szCs w:val="24"/>
        </w:rPr>
      </w:pPr>
    </w:p>
    <w:p w14:paraId="78AECF64" w14:textId="0A837D8F" w:rsidR="00EA2999" w:rsidRPr="009A68AC" w:rsidRDefault="005F355E" w:rsidP="00882179">
      <w:pPr>
        <w:spacing w:after="0" w:line="240" w:lineRule="auto"/>
        <w:ind w:firstLine="720"/>
        <w:jc w:val="both"/>
        <w:rPr>
          <w:sz w:val="24"/>
          <w:szCs w:val="24"/>
        </w:rPr>
      </w:pPr>
      <w:r>
        <w:rPr>
          <w:sz w:val="24"/>
          <w:szCs w:val="24"/>
        </w:rPr>
        <w:t>J</w:t>
      </w:r>
      <w:r w:rsidR="15F6DD72" w:rsidRPr="78FCC81A">
        <w:rPr>
          <w:sz w:val="24"/>
          <w:szCs w:val="24"/>
        </w:rPr>
        <w:t xml:space="preserve">āatzīmē, ka </w:t>
      </w:r>
      <w:r w:rsidR="245E04A6" w:rsidRPr="78FCC81A">
        <w:rPr>
          <w:sz w:val="24"/>
          <w:szCs w:val="24"/>
        </w:rPr>
        <w:t>trīs</w:t>
      </w:r>
      <w:r w:rsidR="15F6DD72" w:rsidRPr="78FCC81A">
        <w:rPr>
          <w:sz w:val="24"/>
          <w:szCs w:val="24"/>
        </w:rPr>
        <w:t xml:space="preserve"> finansēšanas līgumi </w:t>
      </w:r>
      <w:r w:rsidR="245E04A6" w:rsidRPr="78FCC81A">
        <w:rPr>
          <w:sz w:val="24"/>
          <w:szCs w:val="24"/>
        </w:rPr>
        <w:t>(</w:t>
      </w:r>
      <w:r w:rsidR="245E04A6" w:rsidRPr="397171FD">
        <w:rPr>
          <w:sz w:val="24"/>
          <w:szCs w:val="24"/>
        </w:rPr>
        <w:t>CEF10</w:t>
      </w:r>
      <w:r w:rsidR="4CB23B4E" w:rsidRPr="397171FD">
        <w:rPr>
          <w:sz w:val="24"/>
          <w:szCs w:val="24"/>
        </w:rPr>
        <w:t>C</w:t>
      </w:r>
      <w:r w:rsidR="4CB23B4E" w:rsidRPr="6996CC8F">
        <w:rPr>
          <w:sz w:val="24"/>
          <w:szCs w:val="24"/>
        </w:rPr>
        <w:t>,</w:t>
      </w:r>
      <w:r w:rsidR="245E04A6" w:rsidRPr="78FCC81A">
        <w:rPr>
          <w:sz w:val="24"/>
          <w:szCs w:val="24"/>
        </w:rPr>
        <w:t xml:space="preserve"> </w:t>
      </w:r>
      <w:r w:rsidR="4CB23B4E" w:rsidRPr="667D00CD">
        <w:rPr>
          <w:sz w:val="24"/>
          <w:szCs w:val="24"/>
        </w:rPr>
        <w:t>CEF10G</w:t>
      </w:r>
      <w:r w:rsidR="245E04A6" w:rsidRPr="667D00CD">
        <w:rPr>
          <w:sz w:val="24"/>
          <w:szCs w:val="24"/>
        </w:rPr>
        <w:t xml:space="preserve"> </w:t>
      </w:r>
      <w:r w:rsidR="245E04A6" w:rsidRPr="78FCC81A">
        <w:rPr>
          <w:sz w:val="24"/>
          <w:szCs w:val="24"/>
        </w:rPr>
        <w:t xml:space="preserve">un 3MM) </w:t>
      </w:r>
      <w:r w:rsidR="15F6DD72" w:rsidRPr="78FCC81A">
        <w:rPr>
          <w:sz w:val="24"/>
          <w:szCs w:val="24"/>
        </w:rPr>
        <w:t>tika parakstīti 2024. gad</w:t>
      </w:r>
      <w:r w:rsidR="245E04A6" w:rsidRPr="78FCC81A">
        <w:rPr>
          <w:sz w:val="24"/>
          <w:szCs w:val="24"/>
        </w:rPr>
        <w:t>ā</w:t>
      </w:r>
      <w:r w:rsidR="15F6DD72" w:rsidRPr="78FCC81A">
        <w:rPr>
          <w:sz w:val="24"/>
          <w:szCs w:val="24"/>
        </w:rPr>
        <w:t>.</w:t>
      </w:r>
    </w:p>
    <w:p w14:paraId="54D7ECC6" w14:textId="75C25BD9" w:rsidR="00F13CBF" w:rsidRPr="009A68AC" w:rsidRDefault="00F13CBF" w:rsidP="00882179">
      <w:pPr>
        <w:spacing w:after="0" w:line="240" w:lineRule="auto"/>
        <w:ind w:firstLine="720"/>
        <w:jc w:val="both"/>
        <w:rPr>
          <w:rFonts w:cs="Times New Roman"/>
          <w:sz w:val="24"/>
          <w:szCs w:val="24"/>
        </w:rPr>
      </w:pPr>
      <w:r w:rsidRPr="009A68AC">
        <w:rPr>
          <w:rFonts w:cs="Times New Roman"/>
          <w:sz w:val="24"/>
          <w:szCs w:val="24"/>
        </w:rPr>
        <w:t>Vienlaikus Satiksmes ministrijas vadībā</w:t>
      </w:r>
      <w:r w:rsidR="001E6280">
        <w:rPr>
          <w:rFonts w:cs="Times New Roman"/>
          <w:sz w:val="24"/>
          <w:szCs w:val="24"/>
        </w:rPr>
        <w:t xml:space="preserve"> joprojām</w:t>
      </w:r>
      <w:r w:rsidRPr="009A68AC">
        <w:rPr>
          <w:rFonts w:cs="Times New Roman"/>
          <w:sz w:val="24"/>
          <w:szCs w:val="24"/>
        </w:rPr>
        <w:t xml:space="preserve"> turpinās darbs pie tehnisko risinājumu pārskatīšanas ar mērķi samazināt būvniecības izmaksas. Projekta ieviesēji identificē izmaksu pozīcijas, kurās būtu iespējams vienkāršot tehnisko risinājumu</w:t>
      </w:r>
      <w:r w:rsidR="00C743C1" w:rsidRPr="009A68AC">
        <w:rPr>
          <w:rFonts w:cs="Times New Roman"/>
          <w:sz w:val="24"/>
          <w:szCs w:val="24"/>
        </w:rPr>
        <w:t xml:space="preserve"> veicot pārprojektēšanu</w:t>
      </w:r>
      <w:r w:rsidRPr="009A68AC">
        <w:rPr>
          <w:rFonts w:cs="Times New Roman"/>
          <w:sz w:val="24"/>
          <w:szCs w:val="24"/>
        </w:rPr>
        <w:t xml:space="preserve"> (autoceļu šķērsojumi, pievedceļi, trokšņu sienas u.c.), vienlaikus izvērtējot izmaiņu ietekmi uz projekta ieviešanas termiņu.</w:t>
      </w:r>
    </w:p>
    <w:p w14:paraId="682269C6" w14:textId="77777777" w:rsidR="00882179" w:rsidRPr="009A68AC" w:rsidRDefault="00882179" w:rsidP="00882179">
      <w:pPr>
        <w:spacing w:after="0" w:line="240" w:lineRule="auto"/>
        <w:ind w:firstLine="720"/>
        <w:jc w:val="both"/>
        <w:rPr>
          <w:rFonts w:cs="Times New Roman"/>
          <w:sz w:val="24"/>
          <w:szCs w:val="24"/>
        </w:rPr>
      </w:pPr>
    </w:p>
    <w:p w14:paraId="39E1E06A" w14:textId="4D3670C2" w:rsidR="00C26015" w:rsidRDefault="00C26015" w:rsidP="00D043A0">
      <w:pPr>
        <w:widowControl w:val="0"/>
        <w:adjustRightInd w:val="0"/>
        <w:spacing w:after="0" w:line="240" w:lineRule="auto"/>
        <w:ind w:hanging="142"/>
        <w:contextualSpacing/>
        <w:jc w:val="center"/>
        <w:textAlignment w:val="baseline"/>
        <w:rPr>
          <w:rFonts w:cs="Times New Roman"/>
          <w:b/>
          <w:sz w:val="24"/>
          <w:szCs w:val="24"/>
        </w:rPr>
      </w:pPr>
      <w:r w:rsidRPr="00083A38">
        <w:rPr>
          <w:rFonts w:cs="Times New Roman"/>
          <w:b/>
          <w:sz w:val="24"/>
          <w:szCs w:val="24"/>
        </w:rPr>
        <w:t xml:space="preserve">Eiropas infrastruktūras savienošanas instrumenta </w:t>
      </w:r>
      <w:r>
        <w:rPr>
          <w:rFonts w:cs="Times New Roman"/>
          <w:b/>
          <w:sz w:val="24"/>
          <w:szCs w:val="24"/>
        </w:rPr>
        <w:t>vienpadsmitā</w:t>
      </w:r>
      <w:r w:rsidRPr="00083A38">
        <w:rPr>
          <w:rFonts w:cs="Times New Roman"/>
          <w:b/>
          <w:sz w:val="24"/>
          <w:szCs w:val="24"/>
        </w:rPr>
        <w:t xml:space="preserve"> </w:t>
      </w:r>
      <w:r w:rsidRPr="00083A38">
        <w:rPr>
          <w:rFonts w:cs="Times New Roman"/>
          <w:b/>
          <w:bCs/>
          <w:sz w:val="24"/>
          <w:szCs w:val="24"/>
        </w:rPr>
        <w:t>(CEF1</w:t>
      </w:r>
      <w:r>
        <w:rPr>
          <w:rFonts w:cs="Times New Roman"/>
          <w:b/>
          <w:bCs/>
          <w:sz w:val="24"/>
          <w:szCs w:val="24"/>
        </w:rPr>
        <w:t>1</w:t>
      </w:r>
      <w:r w:rsidRPr="00083A38">
        <w:rPr>
          <w:rFonts w:cs="Times New Roman"/>
          <w:b/>
          <w:bCs/>
          <w:sz w:val="24"/>
          <w:szCs w:val="24"/>
        </w:rPr>
        <w:t xml:space="preserve">) </w:t>
      </w:r>
      <w:r w:rsidRPr="00083A38">
        <w:rPr>
          <w:rFonts w:cs="Times New Roman"/>
          <w:b/>
          <w:sz w:val="24"/>
          <w:szCs w:val="24"/>
        </w:rPr>
        <w:t>uzsaukuma finansēšanas līgum</w:t>
      </w:r>
      <w:r w:rsidR="00F23B05">
        <w:rPr>
          <w:rFonts w:cs="Times New Roman"/>
          <w:b/>
          <w:sz w:val="24"/>
          <w:szCs w:val="24"/>
        </w:rPr>
        <w:t>s</w:t>
      </w:r>
    </w:p>
    <w:p w14:paraId="58BC464E" w14:textId="77777777" w:rsidR="00C26015" w:rsidRPr="00083A38" w:rsidRDefault="00C26015" w:rsidP="00C26015">
      <w:pPr>
        <w:widowControl w:val="0"/>
        <w:adjustRightInd w:val="0"/>
        <w:spacing w:after="0" w:line="240" w:lineRule="auto"/>
        <w:ind w:firstLine="720"/>
        <w:contextualSpacing/>
        <w:jc w:val="center"/>
        <w:textAlignment w:val="baseline"/>
        <w:rPr>
          <w:rFonts w:cs="Times New Roman"/>
          <w:b/>
          <w:sz w:val="24"/>
          <w:szCs w:val="24"/>
        </w:rPr>
      </w:pPr>
    </w:p>
    <w:p w14:paraId="6E634F57" w14:textId="1A4D9261" w:rsidR="003D5AF2" w:rsidRPr="00083A38" w:rsidRDefault="003D5AF2" w:rsidP="00C26015">
      <w:pPr>
        <w:spacing w:after="0" w:line="240" w:lineRule="auto"/>
        <w:ind w:firstLine="720"/>
        <w:contextualSpacing/>
        <w:jc w:val="both"/>
        <w:rPr>
          <w:rFonts w:cs="Times New Roman"/>
          <w:sz w:val="24"/>
          <w:szCs w:val="24"/>
        </w:rPr>
      </w:pPr>
      <w:r w:rsidRPr="5D50DDF5">
        <w:rPr>
          <w:sz w:val="24"/>
          <w:szCs w:val="24"/>
        </w:rPr>
        <w:t xml:space="preserve">Projekta pieteikumā iekļautās Latvijas aktivitātes pretendēja uz finansējumu Kohēzijas aploksnē (par finansējumu konkurē Kohēzijas valstis). </w:t>
      </w:r>
      <w:r w:rsidRPr="00083A38">
        <w:rPr>
          <w:sz w:val="24"/>
          <w:szCs w:val="24"/>
        </w:rPr>
        <w:t>Atbilstoši CINEA lēmumam un konkursa rezultātiem</w:t>
      </w:r>
      <w:r w:rsidR="0817F4FA" w:rsidRPr="5D50DDF5">
        <w:rPr>
          <w:sz w:val="24"/>
          <w:szCs w:val="24"/>
        </w:rPr>
        <w:t>,</w:t>
      </w:r>
      <w:r w:rsidRPr="00083A38">
        <w:rPr>
          <w:sz w:val="24"/>
          <w:szCs w:val="24"/>
        </w:rPr>
        <w:t xml:space="preserve"> EISI Kohēzijas aploksnes ietvarā plānots parakstīt finansēšanas līgumu </w:t>
      </w:r>
      <w:r w:rsidR="00A85914" w:rsidRPr="00A85914">
        <w:rPr>
          <w:sz w:val="24"/>
          <w:szCs w:val="24"/>
        </w:rPr>
        <w:t xml:space="preserve">24-EU-TC-RBGP </w:t>
      </w:r>
      <w:proofErr w:type="spellStart"/>
      <w:r w:rsidR="00A85914" w:rsidRPr="00A85914">
        <w:rPr>
          <w:sz w:val="24"/>
          <w:szCs w:val="24"/>
        </w:rPr>
        <w:t>Part</w:t>
      </w:r>
      <w:proofErr w:type="spellEnd"/>
      <w:r w:rsidR="00A85914" w:rsidRPr="00A85914">
        <w:rPr>
          <w:sz w:val="24"/>
          <w:szCs w:val="24"/>
        </w:rPr>
        <w:t xml:space="preserve"> X C</w:t>
      </w:r>
      <w:r w:rsidR="00A85914">
        <w:rPr>
          <w:sz w:val="24"/>
          <w:szCs w:val="24"/>
        </w:rPr>
        <w:t xml:space="preserve"> </w:t>
      </w:r>
      <w:r w:rsidRPr="00083A38">
        <w:rPr>
          <w:sz w:val="24"/>
          <w:szCs w:val="24"/>
        </w:rPr>
        <w:t>(turpmāk – finansēšanas līgum</w:t>
      </w:r>
      <w:r w:rsidR="00DE1C90">
        <w:rPr>
          <w:sz w:val="24"/>
          <w:szCs w:val="24"/>
        </w:rPr>
        <w:t>s</w:t>
      </w:r>
      <w:r w:rsidRPr="00083A38">
        <w:rPr>
          <w:sz w:val="24"/>
          <w:szCs w:val="24"/>
        </w:rPr>
        <w:t>). Visas finansēšanas līgum</w:t>
      </w:r>
      <w:r w:rsidR="007D5252">
        <w:rPr>
          <w:sz w:val="24"/>
          <w:szCs w:val="24"/>
        </w:rPr>
        <w:t>ā</w:t>
      </w:r>
      <w:r w:rsidRPr="00083A38">
        <w:rPr>
          <w:sz w:val="24"/>
          <w:szCs w:val="24"/>
        </w:rPr>
        <w:t xml:space="preserve"> iekļautās aktivitātes kvalificējas kā </w:t>
      </w:r>
      <w:r w:rsidR="002A34E2">
        <w:rPr>
          <w:sz w:val="24"/>
          <w:szCs w:val="24"/>
        </w:rPr>
        <w:t>publiskās lietošanas dzelzceļa</w:t>
      </w:r>
      <w:r w:rsidR="002A34E2" w:rsidRPr="009A68AC">
        <w:rPr>
          <w:sz w:val="24"/>
          <w:szCs w:val="24"/>
        </w:rPr>
        <w:t xml:space="preserve"> </w:t>
      </w:r>
      <w:r w:rsidRPr="00083A38">
        <w:rPr>
          <w:sz w:val="24"/>
          <w:szCs w:val="24"/>
        </w:rPr>
        <w:t>infrastruktūra un tādejādi publisko līdzekļu piešķīrums tām nekvalificējas kā komercdarbības atbalsts</w:t>
      </w:r>
      <w:r w:rsidR="00012F67">
        <w:rPr>
          <w:sz w:val="24"/>
          <w:szCs w:val="24"/>
        </w:rPr>
        <w:t xml:space="preserve"> saskaņā ar </w:t>
      </w:r>
      <w:r w:rsidR="00012F67" w:rsidRPr="00012F67">
        <w:rPr>
          <w:sz w:val="24"/>
          <w:szCs w:val="24"/>
        </w:rPr>
        <w:t>Komisijas Paziņojuma Kopienas vadlīnijas valsts atbalstam dzelzceļa uzņēmumiem (2008/C 184/07) 25. punktu</w:t>
      </w:r>
      <w:r w:rsidRPr="00083A38">
        <w:rPr>
          <w:sz w:val="24"/>
          <w:szCs w:val="24"/>
        </w:rPr>
        <w:t>.</w:t>
      </w:r>
    </w:p>
    <w:p w14:paraId="2FB47B10" w14:textId="0F0AD657" w:rsidR="00C26015" w:rsidRDefault="00C26015" w:rsidP="001F7A83">
      <w:pPr>
        <w:widowControl w:val="0"/>
        <w:adjustRightInd w:val="0"/>
        <w:spacing w:after="0" w:line="240" w:lineRule="auto"/>
        <w:ind w:firstLine="720"/>
        <w:jc w:val="both"/>
        <w:textAlignment w:val="baseline"/>
        <w:rPr>
          <w:sz w:val="24"/>
        </w:rPr>
      </w:pPr>
      <w:r w:rsidRPr="00083A38">
        <w:rPr>
          <w:sz w:val="24"/>
        </w:rPr>
        <w:t>Līdz šim Projekts ir saņēmis līdz 85% EISI līdzfinansējumu, lai gan caurmērā citiem projektiem Eiropā EK finansējums tiek piešķirts 30-50% apmērā. Augstais finansējuma atbalsts apliecina, ka Projektam ir liela stratēģiska nozīme ES mērogā.</w:t>
      </w:r>
    </w:p>
    <w:p w14:paraId="52B59353" w14:textId="760B2C6E" w:rsidR="00D44E94" w:rsidRDefault="00F44DD3" w:rsidP="001F7A83">
      <w:pPr>
        <w:widowControl w:val="0"/>
        <w:adjustRightInd w:val="0"/>
        <w:spacing w:after="0" w:line="240" w:lineRule="auto"/>
        <w:ind w:firstLine="720"/>
        <w:jc w:val="both"/>
        <w:textAlignment w:val="baseline"/>
        <w:rPr>
          <w:sz w:val="24"/>
          <w:szCs w:val="24"/>
        </w:rPr>
      </w:pPr>
      <w:r>
        <w:rPr>
          <w:rFonts w:cs="Times New Roman"/>
          <w:sz w:val="24"/>
          <w:szCs w:val="24"/>
        </w:rPr>
        <w:t>Finansēšanas</w:t>
      </w:r>
      <w:r w:rsidR="00D44E94" w:rsidRPr="009A68AC">
        <w:rPr>
          <w:rFonts w:cs="Times New Roman"/>
          <w:sz w:val="24"/>
          <w:szCs w:val="24"/>
        </w:rPr>
        <w:t xml:space="preserve"> līgum</w:t>
      </w:r>
      <w:r w:rsidR="00E149D6">
        <w:rPr>
          <w:rFonts w:cs="Times New Roman"/>
          <w:sz w:val="24"/>
          <w:szCs w:val="24"/>
        </w:rPr>
        <w:t>a</w:t>
      </w:r>
      <w:r w:rsidR="00D44E94" w:rsidRPr="009A68AC">
        <w:rPr>
          <w:rFonts w:cs="Times New Roman"/>
          <w:sz w:val="24"/>
          <w:szCs w:val="24"/>
        </w:rPr>
        <w:t xml:space="preserve"> slēgšana iespējama no pieteikuma iesniegšanas brīža, tas ir 2025. gada 21. janvāra, ar to realizēšanas termiņu līdz 2029. gada 31. decembrim</w:t>
      </w:r>
      <w:r w:rsidR="00D44E94">
        <w:rPr>
          <w:rFonts w:cs="Times New Roman"/>
          <w:sz w:val="24"/>
          <w:szCs w:val="24"/>
        </w:rPr>
        <w:t xml:space="preserve">, bet šobrīd </w:t>
      </w:r>
      <w:r w:rsidR="2D9071BA" w:rsidRPr="39AFEBA3">
        <w:rPr>
          <w:rFonts w:cs="Times New Roman"/>
          <w:sz w:val="24"/>
          <w:szCs w:val="24"/>
        </w:rPr>
        <w:t>līgum</w:t>
      </w:r>
      <w:r w:rsidR="00E149D6">
        <w:rPr>
          <w:rFonts w:cs="Times New Roman"/>
          <w:sz w:val="24"/>
          <w:szCs w:val="24"/>
        </w:rPr>
        <w:t>a</w:t>
      </w:r>
      <w:r w:rsidR="2D9071BA" w:rsidRPr="39AFEBA3">
        <w:rPr>
          <w:rFonts w:cs="Times New Roman"/>
          <w:sz w:val="24"/>
          <w:szCs w:val="24"/>
        </w:rPr>
        <w:t xml:space="preserve"> slēgšana</w:t>
      </w:r>
      <w:r w:rsidR="00D44E94" w:rsidRPr="39AFEBA3">
        <w:rPr>
          <w:rFonts w:cs="Times New Roman"/>
          <w:sz w:val="24"/>
          <w:szCs w:val="24"/>
        </w:rPr>
        <w:t xml:space="preserve"> </w:t>
      </w:r>
      <w:r w:rsidR="00D44E94">
        <w:rPr>
          <w:rFonts w:cs="Times New Roman"/>
          <w:sz w:val="24"/>
          <w:szCs w:val="24"/>
        </w:rPr>
        <w:t xml:space="preserve">tiek paredzēta </w:t>
      </w:r>
      <w:r w:rsidR="00153A44">
        <w:rPr>
          <w:rFonts w:cs="Times New Roman"/>
          <w:sz w:val="24"/>
          <w:szCs w:val="24"/>
        </w:rPr>
        <w:t xml:space="preserve">līdz </w:t>
      </w:r>
      <w:r w:rsidR="00D44E94">
        <w:rPr>
          <w:rFonts w:cs="Times New Roman"/>
          <w:sz w:val="24"/>
          <w:szCs w:val="24"/>
        </w:rPr>
        <w:t>2025.</w:t>
      </w:r>
      <w:r w:rsidR="00B400BD">
        <w:rPr>
          <w:rFonts w:cs="Times New Roman"/>
          <w:sz w:val="24"/>
          <w:szCs w:val="24"/>
        </w:rPr>
        <w:t> </w:t>
      </w:r>
      <w:r w:rsidR="00D44E94">
        <w:rPr>
          <w:rFonts w:cs="Times New Roman"/>
          <w:sz w:val="24"/>
          <w:szCs w:val="24"/>
        </w:rPr>
        <w:t xml:space="preserve">gada </w:t>
      </w:r>
      <w:r w:rsidR="00153A44">
        <w:rPr>
          <w:rFonts w:cs="Times New Roman"/>
          <w:sz w:val="24"/>
          <w:szCs w:val="24"/>
        </w:rPr>
        <w:t>23.</w:t>
      </w:r>
      <w:r w:rsidR="001802CF">
        <w:rPr>
          <w:rFonts w:cs="Times New Roman"/>
          <w:sz w:val="24"/>
          <w:szCs w:val="24"/>
        </w:rPr>
        <w:t> </w:t>
      </w:r>
      <w:r w:rsidR="00153A44">
        <w:rPr>
          <w:rFonts w:cs="Times New Roman"/>
          <w:sz w:val="24"/>
          <w:szCs w:val="24"/>
        </w:rPr>
        <w:t>oktobrim</w:t>
      </w:r>
      <w:r w:rsidR="00D44E94" w:rsidRPr="009A68AC">
        <w:rPr>
          <w:rFonts w:cs="Times New Roman"/>
          <w:sz w:val="24"/>
          <w:szCs w:val="24"/>
        </w:rPr>
        <w:t>.</w:t>
      </w:r>
    </w:p>
    <w:p w14:paraId="7FB52897" w14:textId="77777777" w:rsidR="00C26015" w:rsidRDefault="00C26015" w:rsidP="00C26015">
      <w:pPr>
        <w:widowControl w:val="0"/>
        <w:adjustRightInd w:val="0"/>
        <w:spacing w:after="0" w:line="240" w:lineRule="auto"/>
        <w:ind w:firstLine="720"/>
        <w:jc w:val="center"/>
        <w:textAlignment w:val="baseline"/>
        <w:rPr>
          <w:rFonts w:cs="Times New Roman"/>
          <w:b/>
          <w:sz w:val="24"/>
          <w:szCs w:val="24"/>
        </w:rPr>
      </w:pPr>
    </w:p>
    <w:p w14:paraId="0E12C8EA" w14:textId="407E08AC" w:rsidR="00B95B0A" w:rsidRPr="009A68AC" w:rsidRDefault="00B95B0A" w:rsidP="00D043A0">
      <w:pPr>
        <w:widowControl w:val="0"/>
        <w:adjustRightInd w:val="0"/>
        <w:spacing w:after="0" w:line="240" w:lineRule="auto"/>
        <w:jc w:val="center"/>
        <w:textAlignment w:val="baseline"/>
        <w:rPr>
          <w:rFonts w:cs="Times New Roman"/>
          <w:b/>
          <w:sz w:val="24"/>
          <w:szCs w:val="24"/>
        </w:rPr>
      </w:pPr>
      <w:r w:rsidRPr="009A68AC">
        <w:rPr>
          <w:rFonts w:cs="Times New Roman"/>
          <w:b/>
          <w:sz w:val="24"/>
          <w:szCs w:val="24"/>
        </w:rPr>
        <w:t xml:space="preserve">Pieteikums </w:t>
      </w:r>
      <w:r w:rsidR="002155DF" w:rsidRPr="009A68AC">
        <w:rPr>
          <w:rFonts w:cs="Times New Roman"/>
          <w:b/>
          <w:sz w:val="24"/>
          <w:szCs w:val="24"/>
        </w:rPr>
        <w:t>“</w:t>
      </w:r>
      <w:r w:rsidR="003C078F" w:rsidRPr="009A68AC">
        <w:rPr>
          <w:rFonts w:cs="Times New Roman"/>
          <w:b/>
          <w:sz w:val="24"/>
          <w:szCs w:val="24"/>
        </w:rPr>
        <w:t>Eiropas</w:t>
      </w:r>
      <w:r w:rsidRPr="009A68AC">
        <w:rPr>
          <w:rFonts w:cs="Times New Roman"/>
          <w:b/>
          <w:sz w:val="24"/>
          <w:szCs w:val="24"/>
        </w:rPr>
        <w:t xml:space="preserve"> infrastruktūras savienošanas instrumenta</w:t>
      </w:r>
      <w:r w:rsidR="002155DF" w:rsidRPr="009A68AC">
        <w:rPr>
          <w:rFonts w:cs="Times New Roman"/>
          <w:b/>
          <w:sz w:val="24"/>
          <w:szCs w:val="24"/>
        </w:rPr>
        <w:t>”</w:t>
      </w:r>
      <w:r w:rsidRPr="009A68AC">
        <w:rPr>
          <w:rFonts w:cs="Times New Roman"/>
          <w:b/>
          <w:sz w:val="24"/>
          <w:szCs w:val="24"/>
        </w:rPr>
        <w:t xml:space="preserve"> finansējumam</w:t>
      </w:r>
      <w:r w:rsidR="00A90682" w:rsidRPr="009A68AC">
        <w:rPr>
          <w:rFonts w:cs="Times New Roman"/>
          <w:b/>
          <w:sz w:val="24"/>
          <w:szCs w:val="24"/>
        </w:rPr>
        <w:t xml:space="preserve"> (</w:t>
      </w:r>
      <w:r w:rsidR="00E92263" w:rsidRPr="009A68AC">
        <w:rPr>
          <w:rFonts w:cs="Times New Roman"/>
          <w:b/>
          <w:sz w:val="24"/>
          <w:szCs w:val="24"/>
        </w:rPr>
        <w:t>vienpadsmitais</w:t>
      </w:r>
      <w:r w:rsidR="00A90682" w:rsidRPr="009A68AC">
        <w:rPr>
          <w:rFonts w:cs="Times New Roman"/>
          <w:b/>
          <w:sz w:val="24"/>
          <w:szCs w:val="24"/>
        </w:rPr>
        <w:t>)</w:t>
      </w:r>
      <w:r w:rsidR="00AB598C">
        <w:rPr>
          <w:rFonts w:cs="Times New Roman"/>
          <w:b/>
          <w:sz w:val="24"/>
          <w:szCs w:val="24"/>
        </w:rPr>
        <w:t xml:space="preserve"> un </w:t>
      </w:r>
      <w:r w:rsidR="00045821">
        <w:rPr>
          <w:rFonts w:cs="Times New Roman"/>
          <w:b/>
          <w:sz w:val="24"/>
          <w:szCs w:val="24"/>
        </w:rPr>
        <w:t>rezultāti</w:t>
      </w:r>
    </w:p>
    <w:p w14:paraId="50591A63" w14:textId="77777777" w:rsidR="00882179" w:rsidRPr="009A68AC" w:rsidRDefault="00882179" w:rsidP="00882179">
      <w:pPr>
        <w:widowControl w:val="0"/>
        <w:adjustRightInd w:val="0"/>
        <w:spacing w:after="0" w:line="240" w:lineRule="auto"/>
        <w:ind w:firstLine="720"/>
        <w:jc w:val="center"/>
        <w:textAlignment w:val="baseline"/>
        <w:rPr>
          <w:rFonts w:cs="Times New Roman"/>
          <w:b/>
          <w:sz w:val="24"/>
          <w:szCs w:val="24"/>
        </w:rPr>
      </w:pPr>
    </w:p>
    <w:p w14:paraId="58C27983" w14:textId="6A8AC79E" w:rsidR="00BF4E62" w:rsidRDefault="00D31B64" w:rsidP="00FD5D98">
      <w:pPr>
        <w:widowControl w:val="0"/>
        <w:adjustRightInd w:val="0"/>
        <w:spacing w:after="0" w:line="240" w:lineRule="auto"/>
        <w:ind w:firstLine="720"/>
        <w:jc w:val="both"/>
        <w:textAlignment w:val="baseline"/>
        <w:rPr>
          <w:rFonts w:cs="Times New Roman"/>
          <w:sz w:val="24"/>
          <w:szCs w:val="24"/>
        </w:rPr>
      </w:pPr>
      <w:r w:rsidRPr="41BC1E9E">
        <w:rPr>
          <w:rFonts w:cs="Times New Roman"/>
          <w:sz w:val="24"/>
          <w:szCs w:val="24"/>
        </w:rPr>
        <w:t>Informatīvais ziņojums apskata Latvijas aktivitātes un iepirkumus, k</w:t>
      </w:r>
      <w:r w:rsidR="002155DF" w:rsidRPr="41BC1E9E">
        <w:rPr>
          <w:rFonts w:cs="Times New Roman"/>
          <w:sz w:val="24"/>
          <w:szCs w:val="24"/>
        </w:rPr>
        <w:t>as</w:t>
      </w:r>
      <w:r w:rsidRPr="41BC1E9E">
        <w:rPr>
          <w:rFonts w:cs="Times New Roman"/>
          <w:sz w:val="24"/>
          <w:szCs w:val="24"/>
        </w:rPr>
        <w:t xml:space="preserve"> tik</w:t>
      </w:r>
      <w:r w:rsidR="00AA3EB6" w:rsidRPr="41BC1E9E">
        <w:rPr>
          <w:rFonts w:cs="Times New Roman"/>
          <w:sz w:val="24"/>
          <w:szCs w:val="24"/>
        </w:rPr>
        <w:t>a</w:t>
      </w:r>
      <w:r w:rsidRPr="41BC1E9E">
        <w:rPr>
          <w:rFonts w:cs="Times New Roman"/>
          <w:sz w:val="24"/>
          <w:szCs w:val="24"/>
        </w:rPr>
        <w:t xml:space="preserve"> pieteikti </w:t>
      </w:r>
      <w:r w:rsidR="00E92263" w:rsidRPr="41BC1E9E">
        <w:rPr>
          <w:rFonts w:cs="Times New Roman"/>
          <w:sz w:val="24"/>
          <w:szCs w:val="24"/>
        </w:rPr>
        <w:t>vienpadsmitajam</w:t>
      </w:r>
      <w:r w:rsidRPr="41BC1E9E">
        <w:rPr>
          <w:rFonts w:cs="Times New Roman"/>
          <w:sz w:val="24"/>
          <w:szCs w:val="24"/>
        </w:rPr>
        <w:t xml:space="preserve"> EISI projektu uzsaukumam, kā arī nepieciešamo līdzfinansējuma nodrošināšanu </w:t>
      </w:r>
      <w:r w:rsidR="019CF0DF" w:rsidRPr="56F74204">
        <w:rPr>
          <w:rFonts w:cs="Times New Roman"/>
          <w:sz w:val="24"/>
          <w:szCs w:val="24"/>
        </w:rPr>
        <w:t xml:space="preserve">Latvijas </w:t>
      </w:r>
      <w:r w:rsidR="019CF0DF" w:rsidRPr="37477215">
        <w:rPr>
          <w:rFonts w:cs="Times New Roman"/>
          <w:sz w:val="24"/>
          <w:szCs w:val="24"/>
        </w:rPr>
        <w:t>un</w:t>
      </w:r>
      <w:r w:rsidRPr="65B0C830">
        <w:rPr>
          <w:rFonts w:cs="Times New Roman"/>
          <w:sz w:val="24"/>
          <w:szCs w:val="24"/>
        </w:rPr>
        <w:t xml:space="preserve"> </w:t>
      </w:r>
      <w:r w:rsidRPr="41BC1E9E">
        <w:rPr>
          <w:rFonts w:cs="Times New Roman"/>
          <w:sz w:val="24"/>
          <w:szCs w:val="24"/>
        </w:rPr>
        <w:t>RB</w:t>
      </w:r>
      <w:r w:rsidR="00152E2D">
        <w:rPr>
          <w:rFonts w:cs="Times New Roman"/>
          <w:sz w:val="24"/>
          <w:szCs w:val="24"/>
        </w:rPr>
        <w:t xml:space="preserve"> </w:t>
      </w:r>
      <w:r w:rsidRPr="41BC1E9E">
        <w:rPr>
          <w:rFonts w:cs="Times New Roman"/>
          <w:sz w:val="24"/>
          <w:szCs w:val="24"/>
        </w:rPr>
        <w:t>R</w:t>
      </w:r>
      <w:r w:rsidR="00152E2D">
        <w:rPr>
          <w:rFonts w:cs="Times New Roman"/>
          <w:sz w:val="24"/>
          <w:szCs w:val="24"/>
        </w:rPr>
        <w:t>ail AS (turpmāk – RBR)</w:t>
      </w:r>
      <w:r w:rsidRPr="41BC1E9E">
        <w:rPr>
          <w:rFonts w:cs="Times New Roman"/>
          <w:sz w:val="24"/>
          <w:szCs w:val="24"/>
        </w:rPr>
        <w:t xml:space="preserve"> horizontālajām aktivitātēm, kuras tiek pieteiktas CEF</w:t>
      </w:r>
      <w:r w:rsidR="003261FC" w:rsidRPr="41BC1E9E">
        <w:rPr>
          <w:rFonts w:cs="Times New Roman"/>
          <w:sz w:val="24"/>
          <w:szCs w:val="24"/>
        </w:rPr>
        <w:t>1</w:t>
      </w:r>
      <w:r w:rsidR="00E92263" w:rsidRPr="41BC1E9E">
        <w:rPr>
          <w:rFonts w:cs="Times New Roman"/>
          <w:sz w:val="24"/>
          <w:szCs w:val="24"/>
        </w:rPr>
        <w:t>1</w:t>
      </w:r>
      <w:r w:rsidRPr="41BC1E9E">
        <w:rPr>
          <w:rFonts w:cs="Times New Roman"/>
          <w:sz w:val="24"/>
          <w:szCs w:val="24"/>
        </w:rPr>
        <w:t xml:space="preserve"> uzsaukumā.</w:t>
      </w:r>
      <w:r w:rsidR="00FD5D98" w:rsidRPr="41BC1E9E">
        <w:rPr>
          <w:rFonts w:cs="Times New Roman"/>
          <w:sz w:val="24"/>
          <w:szCs w:val="24"/>
        </w:rPr>
        <w:t xml:space="preserve"> </w:t>
      </w:r>
      <w:r w:rsidR="00AD7E4A" w:rsidRPr="41BC1E9E">
        <w:rPr>
          <w:rFonts w:cs="Times New Roman"/>
          <w:sz w:val="24"/>
          <w:szCs w:val="24"/>
        </w:rPr>
        <w:t>Projekta p</w:t>
      </w:r>
      <w:r w:rsidR="00A66920" w:rsidRPr="41BC1E9E">
        <w:rPr>
          <w:rFonts w:cs="Times New Roman"/>
          <w:sz w:val="24"/>
          <w:szCs w:val="24"/>
        </w:rPr>
        <w:t>ieteikum</w:t>
      </w:r>
      <w:r w:rsidR="0032288A" w:rsidRPr="41BC1E9E">
        <w:rPr>
          <w:rFonts w:cs="Times New Roman"/>
          <w:sz w:val="24"/>
          <w:szCs w:val="24"/>
        </w:rPr>
        <w:t>s</w:t>
      </w:r>
      <w:r w:rsidR="000B55CF" w:rsidRPr="41BC1E9E">
        <w:rPr>
          <w:rFonts w:cs="Times New Roman"/>
          <w:sz w:val="24"/>
          <w:szCs w:val="24"/>
        </w:rPr>
        <w:t xml:space="preserve"> </w:t>
      </w:r>
      <w:r w:rsidR="0032288A" w:rsidRPr="41BC1E9E">
        <w:rPr>
          <w:rFonts w:cs="Times New Roman"/>
          <w:sz w:val="24"/>
          <w:szCs w:val="24"/>
        </w:rPr>
        <w:t>tika</w:t>
      </w:r>
      <w:r w:rsidR="000B55CF" w:rsidRPr="41BC1E9E">
        <w:rPr>
          <w:rFonts w:cs="Times New Roman"/>
          <w:sz w:val="24"/>
          <w:szCs w:val="24"/>
        </w:rPr>
        <w:t xml:space="preserve"> </w:t>
      </w:r>
      <w:r w:rsidR="0032288A" w:rsidRPr="41BC1E9E">
        <w:rPr>
          <w:rFonts w:cs="Times New Roman"/>
          <w:sz w:val="24"/>
          <w:szCs w:val="24"/>
        </w:rPr>
        <w:t>iesniegts</w:t>
      </w:r>
      <w:r w:rsidR="000B55CF" w:rsidRPr="41BC1E9E">
        <w:rPr>
          <w:rFonts w:cs="Times New Roman"/>
          <w:sz w:val="24"/>
          <w:szCs w:val="24"/>
        </w:rPr>
        <w:t xml:space="preserve"> 20</w:t>
      </w:r>
      <w:r w:rsidR="005E3FCD" w:rsidRPr="41BC1E9E">
        <w:rPr>
          <w:rFonts w:cs="Times New Roman"/>
          <w:sz w:val="24"/>
          <w:szCs w:val="24"/>
        </w:rPr>
        <w:t>2</w:t>
      </w:r>
      <w:r w:rsidR="00DE39FA" w:rsidRPr="41BC1E9E">
        <w:rPr>
          <w:rFonts w:cs="Times New Roman"/>
          <w:sz w:val="24"/>
          <w:szCs w:val="24"/>
        </w:rPr>
        <w:t>5</w:t>
      </w:r>
      <w:r w:rsidR="000B55CF" w:rsidRPr="41BC1E9E">
        <w:rPr>
          <w:rFonts w:cs="Times New Roman"/>
          <w:sz w:val="24"/>
          <w:szCs w:val="24"/>
        </w:rPr>
        <w:t>.</w:t>
      </w:r>
      <w:r w:rsidR="004861FE" w:rsidRPr="41BC1E9E">
        <w:rPr>
          <w:rFonts w:cs="Times New Roman"/>
          <w:sz w:val="24"/>
          <w:szCs w:val="24"/>
        </w:rPr>
        <w:t> </w:t>
      </w:r>
      <w:r w:rsidR="000B55CF" w:rsidRPr="41BC1E9E">
        <w:rPr>
          <w:rFonts w:cs="Times New Roman"/>
          <w:sz w:val="24"/>
          <w:szCs w:val="24"/>
        </w:rPr>
        <w:t xml:space="preserve">gada </w:t>
      </w:r>
      <w:r w:rsidR="00DE39FA" w:rsidRPr="41BC1E9E">
        <w:rPr>
          <w:rFonts w:cs="Times New Roman"/>
          <w:sz w:val="24"/>
          <w:szCs w:val="24"/>
        </w:rPr>
        <w:t>21</w:t>
      </w:r>
      <w:r w:rsidR="0030531E" w:rsidRPr="41BC1E9E">
        <w:rPr>
          <w:rFonts w:cs="Times New Roman"/>
          <w:sz w:val="24"/>
          <w:szCs w:val="24"/>
        </w:rPr>
        <w:t>.</w:t>
      </w:r>
      <w:r w:rsidR="004861FE" w:rsidRPr="41BC1E9E">
        <w:rPr>
          <w:rFonts w:cs="Times New Roman"/>
          <w:sz w:val="24"/>
          <w:szCs w:val="24"/>
        </w:rPr>
        <w:t> </w:t>
      </w:r>
      <w:r w:rsidR="00084897" w:rsidRPr="41BC1E9E">
        <w:rPr>
          <w:rFonts w:cs="Times New Roman"/>
          <w:sz w:val="24"/>
          <w:szCs w:val="24"/>
        </w:rPr>
        <w:t>janvār</w:t>
      </w:r>
      <w:r w:rsidR="0032288A" w:rsidRPr="41BC1E9E">
        <w:rPr>
          <w:rFonts w:cs="Times New Roman"/>
          <w:sz w:val="24"/>
          <w:szCs w:val="24"/>
        </w:rPr>
        <w:t>ī</w:t>
      </w:r>
      <w:r w:rsidR="00DE39FA" w:rsidRPr="41BC1E9E">
        <w:rPr>
          <w:rFonts w:cs="Times New Roman"/>
          <w:sz w:val="24"/>
          <w:szCs w:val="24"/>
        </w:rPr>
        <w:t>.</w:t>
      </w:r>
      <w:r w:rsidR="000B55CF" w:rsidRPr="41BC1E9E">
        <w:rPr>
          <w:rFonts w:cs="Times New Roman"/>
          <w:sz w:val="24"/>
          <w:szCs w:val="24"/>
        </w:rPr>
        <w:t xml:space="preserve"> </w:t>
      </w:r>
      <w:r w:rsidR="009E2AA8">
        <w:rPr>
          <w:rFonts w:cs="Times New Roman"/>
          <w:sz w:val="24"/>
          <w:szCs w:val="24"/>
        </w:rPr>
        <w:t xml:space="preserve">Šī projekta </w:t>
      </w:r>
      <w:r w:rsidR="00FB623D" w:rsidRPr="00FB623D">
        <w:rPr>
          <w:rFonts w:cs="Times New Roman"/>
          <w:sz w:val="24"/>
          <w:szCs w:val="24"/>
        </w:rPr>
        <w:t xml:space="preserve">pieteikums </w:t>
      </w:r>
      <w:r w:rsidR="009E2AA8" w:rsidRPr="41BC1E9E">
        <w:rPr>
          <w:rFonts w:cs="Times New Roman"/>
          <w:sz w:val="24"/>
          <w:szCs w:val="24"/>
        </w:rPr>
        <w:t>CEF11</w:t>
      </w:r>
      <w:r w:rsidR="009E2AA8">
        <w:rPr>
          <w:rFonts w:cs="Times New Roman"/>
          <w:sz w:val="24"/>
          <w:szCs w:val="24"/>
        </w:rPr>
        <w:t xml:space="preserve"> </w:t>
      </w:r>
      <w:r w:rsidR="00FB623D" w:rsidRPr="00FB623D">
        <w:rPr>
          <w:rFonts w:cs="Times New Roman"/>
          <w:sz w:val="24"/>
          <w:szCs w:val="24"/>
        </w:rPr>
        <w:t>projektu uzsaukumam tika izskatīts Ministru kabineta 2025.gada 14. janvāra sēdē (protokols Nr.2 44.§ “Informatīvais ziņojums “Par Rail Baltica projekta Latvijas prioritārajām aktivitātēm Baltijas valstu pieteikumā Eiropas infrastruktūras savienošanas instrumenta vienpadsmitajam projektu uzsaukumam””),</w:t>
      </w:r>
      <w:r w:rsidR="00081A4E">
        <w:rPr>
          <w:rFonts w:cs="Times New Roman"/>
          <w:sz w:val="24"/>
          <w:szCs w:val="24"/>
        </w:rPr>
        <w:t xml:space="preserve"> kā rezultātā </w:t>
      </w:r>
      <w:r w:rsidR="00A14B6E">
        <w:rPr>
          <w:rFonts w:cs="Times New Roman"/>
          <w:sz w:val="24"/>
          <w:szCs w:val="24"/>
        </w:rPr>
        <w:t xml:space="preserve">MK </w:t>
      </w:r>
      <w:r w:rsidR="00A14B6E" w:rsidRPr="00FB623D">
        <w:rPr>
          <w:rFonts w:cs="Times New Roman"/>
          <w:sz w:val="24"/>
          <w:szCs w:val="24"/>
        </w:rPr>
        <w:t>2025.gada 14. janvāra sēdē</w:t>
      </w:r>
      <w:r w:rsidR="00A14B6E">
        <w:rPr>
          <w:rFonts w:cs="Times New Roman"/>
          <w:sz w:val="24"/>
          <w:szCs w:val="24"/>
        </w:rPr>
        <w:t xml:space="preserve"> izskatītais informatīvais ziņojums ir zaudējis aktualitāti, jo </w:t>
      </w:r>
      <w:r w:rsidR="00C23FD3">
        <w:rPr>
          <w:rFonts w:cs="Times New Roman"/>
          <w:sz w:val="24"/>
          <w:szCs w:val="24"/>
        </w:rPr>
        <w:t>šajā</w:t>
      </w:r>
      <w:r w:rsidR="0072021B">
        <w:rPr>
          <w:rFonts w:cs="Times New Roman"/>
          <w:sz w:val="24"/>
          <w:szCs w:val="24"/>
        </w:rPr>
        <w:t xml:space="preserve"> </w:t>
      </w:r>
      <w:r w:rsidR="006F422E">
        <w:rPr>
          <w:rFonts w:cs="Times New Roman"/>
          <w:sz w:val="24"/>
          <w:szCs w:val="24"/>
        </w:rPr>
        <w:t xml:space="preserve">informatīvajā ziņojumā ir </w:t>
      </w:r>
      <w:r w:rsidR="00327BEE">
        <w:rPr>
          <w:rFonts w:cs="Times New Roman"/>
          <w:sz w:val="24"/>
          <w:szCs w:val="24"/>
        </w:rPr>
        <w:t>norādīts budžets</w:t>
      </w:r>
      <w:r w:rsidR="00A2757B">
        <w:rPr>
          <w:rFonts w:cs="Times New Roman"/>
          <w:sz w:val="24"/>
          <w:szCs w:val="24"/>
        </w:rPr>
        <w:t xml:space="preserve"> saskaņā ar CEF11 projekta </w:t>
      </w:r>
      <w:r w:rsidR="00986EB8">
        <w:rPr>
          <w:rFonts w:cs="Times New Roman"/>
          <w:sz w:val="24"/>
          <w:szCs w:val="24"/>
        </w:rPr>
        <w:t>piešķirto finansējumu</w:t>
      </w:r>
      <w:r w:rsidR="00D717A0">
        <w:rPr>
          <w:rFonts w:cs="Times New Roman"/>
          <w:sz w:val="24"/>
          <w:szCs w:val="24"/>
        </w:rPr>
        <w:t>.</w:t>
      </w:r>
    </w:p>
    <w:p w14:paraId="450165F8" w14:textId="77777777" w:rsidR="008E45D2" w:rsidRPr="009A68AC" w:rsidRDefault="005D5761" w:rsidP="008E45D2">
      <w:pPr>
        <w:spacing w:after="0" w:line="240" w:lineRule="auto"/>
        <w:ind w:firstLine="720"/>
        <w:jc w:val="both"/>
        <w:rPr>
          <w:rFonts w:cs="Times New Roman"/>
          <w:sz w:val="24"/>
          <w:szCs w:val="24"/>
        </w:rPr>
      </w:pPr>
      <w:r w:rsidRPr="00083A38">
        <w:rPr>
          <w:rFonts w:cs="Times New Roman"/>
          <w:sz w:val="24"/>
          <w:szCs w:val="24"/>
        </w:rPr>
        <w:lastRenderedPageBreak/>
        <w:t>202</w:t>
      </w:r>
      <w:r>
        <w:rPr>
          <w:rFonts w:cs="Times New Roman"/>
          <w:sz w:val="24"/>
          <w:szCs w:val="24"/>
        </w:rPr>
        <w:t>5</w:t>
      </w:r>
      <w:r w:rsidRPr="00083A38">
        <w:rPr>
          <w:rFonts w:cs="Times New Roman"/>
          <w:sz w:val="24"/>
          <w:szCs w:val="24"/>
        </w:rPr>
        <w:t xml:space="preserve">. gada </w:t>
      </w:r>
      <w:r w:rsidR="00E73EDA">
        <w:rPr>
          <w:rFonts w:cs="Times New Roman"/>
          <w:sz w:val="24"/>
          <w:szCs w:val="24"/>
        </w:rPr>
        <w:t>3</w:t>
      </w:r>
      <w:r w:rsidRPr="00F35234">
        <w:rPr>
          <w:rFonts w:cs="Times New Roman"/>
          <w:sz w:val="24"/>
          <w:szCs w:val="24"/>
        </w:rPr>
        <w:t>. jūlijā</w:t>
      </w:r>
      <w:r w:rsidRPr="00083A38">
        <w:rPr>
          <w:rFonts w:cs="Times New Roman"/>
          <w:sz w:val="24"/>
          <w:szCs w:val="24"/>
        </w:rPr>
        <w:t xml:space="preserve"> EK paziņoja lēmumu par EISI </w:t>
      </w:r>
      <w:r>
        <w:rPr>
          <w:rFonts w:cs="Times New Roman"/>
          <w:sz w:val="24"/>
          <w:szCs w:val="24"/>
        </w:rPr>
        <w:t>vienpadsmitā</w:t>
      </w:r>
      <w:r w:rsidRPr="00083A38">
        <w:rPr>
          <w:rFonts w:cs="Times New Roman"/>
          <w:sz w:val="24"/>
          <w:szCs w:val="24"/>
        </w:rPr>
        <w:t xml:space="preserve"> uzsaukuma rezultātiem.</w:t>
      </w:r>
      <w:r w:rsidR="00583CF5">
        <w:rPr>
          <w:rFonts w:cs="Times New Roman"/>
          <w:sz w:val="24"/>
          <w:szCs w:val="24"/>
        </w:rPr>
        <w:t xml:space="preserve"> </w:t>
      </w:r>
      <w:r w:rsidR="008E45D2" w:rsidRPr="009A68AC">
        <w:rPr>
          <w:rFonts w:cs="Times New Roman"/>
          <w:sz w:val="24"/>
          <w:szCs w:val="24"/>
        </w:rPr>
        <w:t xml:space="preserve">EK 2024. gada izsludinātajā projektu uzsaukumā dzelzceļa infrastruktūras projektiem pieejams </w:t>
      </w:r>
      <w:r w:rsidR="008E45D2">
        <w:rPr>
          <w:rFonts w:cs="Times New Roman"/>
          <w:sz w:val="24"/>
          <w:szCs w:val="24"/>
        </w:rPr>
        <w:t>gandrīz 2,8</w:t>
      </w:r>
      <w:r w:rsidR="008E45D2" w:rsidRPr="009A68AC">
        <w:rPr>
          <w:rFonts w:cs="Times New Roman"/>
          <w:sz w:val="24"/>
          <w:szCs w:val="24"/>
        </w:rPr>
        <w:t xml:space="preserve"> miljardu</w:t>
      </w:r>
      <w:r w:rsidR="008E45D2" w:rsidRPr="009A68AC">
        <w:rPr>
          <w:rFonts w:cs="Times New Roman"/>
          <w:i/>
          <w:iCs/>
          <w:sz w:val="24"/>
          <w:szCs w:val="24"/>
        </w:rPr>
        <w:t xml:space="preserve"> </w:t>
      </w:r>
      <w:bookmarkStart w:id="1" w:name="_Hlk152679281"/>
      <w:r w:rsidR="008E45D2" w:rsidRPr="009A68AC">
        <w:rPr>
          <w:rFonts w:cs="Times New Roman"/>
          <w:i/>
          <w:iCs/>
          <w:sz w:val="24"/>
          <w:szCs w:val="24"/>
        </w:rPr>
        <w:t>euro</w:t>
      </w:r>
      <w:bookmarkEnd w:id="1"/>
      <w:r w:rsidR="008E45D2" w:rsidRPr="009A68AC">
        <w:rPr>
          <w:rFonts w:cs="Times New Roman"/>
          <w:sz w:val="24"/>
          <w:szCs w:val="24"/>
        </w:rPr>
        <w:t xml:space="preserve"> finansējums no Kohēzijas aploksnes</w:t>
      </w:r>
      <w:r w:rsidR="008E45D2">
        <w:rPr>
          <w:rFonts w:cs="Times New Roman"/>
          <w:sz w:val="24"/>
          <w:szCs w:val="24"/>
        </w:rPr>
        <w:t>, kas tiks sadalīts 94 projektiem</w:t>
      </w:r>
      <w:r w:rsidR="008E45D2" w:rsidRPr="009A68AC">
        <w:rPr>
          <w:rFonts w:cs="Times New Roman"/>
          <w:sz w:val="24"/>
          <w:szCs w:val="24"/>
        </w:rPr>
        <w:t>.</w:t>
      </w:r>
    </w:p>
    <w:p w14:paraId="76FB8C07" w14:textId="0360FFBD" w:rsidR="005D5761" w:rsidRDefault="15809197" w:rsidP="005D5761">
      <w:pPr>
        <w:spacing w:after="0" w:line="240" w:lineRule="auto"/>
        <w:ind w:firstLine="720"/>
        <w:contextualSpacing/>
        <w:jc w:val="both"/>
        <w:rPr>
          <w:rFonts w:cs="Times New Roman"/>
          <w:sz w:val="24"/>
          <w:szCs w:val="24"/>
        </w:rPr>
      </w:pPr>
      <w:r w:rsidRPr="78FCC81A">
        <w:rPr>
          <w:rFonts w:cs="Times New Roman"/>
          <w:sz w:val="24"/>
          <w:szCs w:val="24"/>
        </w:rPr>
        <w:t>Projekta p</w:t>
      </w:r>
      <w:r w:rsidR="6A596E65" w:rsidRPr="78FCC81A">
        <w:rPr>
          <w:rFonts w:cs="Times New Roman"/>
          <w:sz w:val="24"/>
          <w:szCs w:val="24"/>
        </w:rPr>
        <w:t>ieteikuma aktivitāšu kopējā summa</w:t>
      </w:r>
      <w:r w:rsidR="00CA6FED">
        <w:rPr>
          <w:rFonts w:cs="Times New Roman"/>
          <w:sz w:val="24"/>
          <w:szCs w:val="24"/>
        </w:rPr>
        <w:t xml:space="preserve"> visām Baltijas valstīm</w:t>
      </w:r>
      <w:r w:rsidR="00444B88">
        <w:rPr>
          <w:rFonts w:cs="Times New Roman"/>
          <w:sz w:val="24"/>
          <w:szCs w:val="24"/>
        </w:rPr>
        <w:t xml:space="preserve"> un RBR</w:t>
      </w:r>
      <w:r w:rsidR="6A596E65" w:rsidRPr="78FCC81A">
        <w:rPr>
          <w:rFonts w:cs="Times New Roman"/>
          <w:sz w:val="24"/>
          <w:szCs w:val="24"/>
        </w:rPr>
        <w:t xml:space="preserve"> </w:t>
      </w:r>
      <w:r w:rsidR="46999A46" w:rsidRPr="78FCC81A">
        <w:rPr>
          <w:rFonts w:cs="Times New Roman"/>
          <w:sz w:val="24"/>
          <w:szCs w:val="24"/>
        </w:rPr>
        <w:t xml:space="preserve">bija </w:t>
      </w:r>
      <w:r w:rsidR="7C8D6D6D" w:rsidRPr="00624D9B">
        <w:rPr>
          <w:rFonts w:cs="Times New Roman"/>
          <w:sz w:val="24"/>
          <w:szCs w:val="24"/>
        </w:rPr>
        <w:t>385 494 705</w:t>
      </w:r>
      <w:r w:rsidR="7C8D6D6D" w:rsidRPr="78FCC81A">
        <w:rPr>
          <w:rFonts w:cs="Times New Roman"/>
          <w:sz w:val="24"/>
          <w:szCs w:val="24"/>
        </w:rPr>
        <w:t xml:space="preserve"> euro, tajā skaitā Eiropas Klimata, infrastruktūras un vides </w:t>
      </w:r>
      <w:proofErr w:type="spellStart"/>
      <w:r w:rsidR="7C8D6D6D" w:rsidRPr="7CBD8C01">
        <w:rPr>
          <w:rFonts w:cs="Times New Roman"/>
          <w:sz w:val="24"/>
          <w:szCs w:val="24"/>
        </w:rPr>
        <w:t>izpildaģentūra</w:t>
      </w:r>
      <w:r w:rsidR="52EA04F0" w:rsidRPr="7CBD8C01">
        <w:rPr>
          <w:rFonts w:cs="Times New Roman"/>
          <w:sz w:val="24"/>
          <w:szCs w:val="24"/>
        </w:rPr>
        <w:t>s</w:t>
      </w:r>
      <w:proofErr w:type="spellEnd"/>
      <w:r w:rsidR="7C8D6D6D" w:rsidRPr="78FCC81A">
        <w:rPr>
          <w:rFonts w:cs="Times New Roman"/>
          <w:sz w:val="24"/>
          <w:szCs w:val="24"/>
        </w:rPr>
        <w:t xml:space="preserve"> (turpmāk – CINEA)  fina</w:t>
      </w:r>
      <w:r w:rsidR="00AB70B4">
        <w:rPr>
          <w:rFonts w:cs="Times New Roman"/>
          <w:sz w:val="24"/>
          <w:szCs w:val="24"/>
        </w:rPr>
        <w:t>n</w:t>
      </w:r>
      <w:r w:rsidR="7C8D6D6D" w:rsidRPr="78FCC81A">
        <w:rPr>
          <w:rFonts w:cs="Times New Roman"/>
          <w:sz w:val="24"/>
          <w:szCs w:val="24"/>
        </w:rPr>
        <w:t xml:space="preserve">sējuma daļa </w:t>
      </w:r>
      <w:r w:rsidR="46999A46" w:rsidRPr="00624D9B">
        <w:rPr>
          <w:rFonts w:cs="Times New Roman"/>
          <w:sz w:val="24"/>
          <w:szCs w:val="24"/>
        </w:rPr>
        <w:t>324 602 710</w:t>
      </w:r>
      <w:r w:rsidR="46999A46" w:rsidRPr="78FCC81A">
        <w:rPr>
          <w:rFonts w:cs="Times New Roman"/>
          <w:sz w:val="24"/>
          <w:szCs w:val="24"/>
        </w:rPr>
        <w:t xml:space="preserve"> </w:t>
      </w:r>
      <w:r w:rsidR="46999A46" w:rsidRPr="78FCC81A">
        <w:rPr>
          <w:rFonts w:cs="Times New Roman"/>
          <w:i/>
          <w:iCs/>
          <w:sz w:val="24"/>
          <w:szCs w:val="24"/>
        </w:rPr>
        <w:t>euro</w:t>
      </w:r>
      <w:r w:rsidR="46999A46" w:rsidRPr="78FCC81A">
        <w:rPr>
          <w:rFonts w:cs="Times New Roman"/>
          <w:sz w:val="24"/>
          <w:szCs w:val="24"/>
        </w:rPr>
        <w:t>.</w:t>
      </w:r>
      <w:r w:rsidR="0B1EFECC" w:rsidRPr="78FCC81A">
        <w:rPr>
          <w:rFonts w:cs="Times New Roman"/>
          <w:sz w:val="24"/>
          <w:szCs w:val="24"/>
        </w:rPr>
        <w:t xml:space="preserve"> CINEA apstiprināj</w:t>
      </w:r>
      <w:r w:rsidR="344293A2" w:rsidRPr="78FCC81A">
        <w:rPr>
          <w:rFonts w:cs="Times New Roman"/>
          <w:sz w:val="24"/>
          <w:szCs w:val="24"/>
        </w:rPr>
        <w:t>a</w:t>
      </w:r>
      <w:r w:rsidR="0B1EFECC" w:rsidRPr="78FCC81A">
        <w:rPr>
          <w:rFonts w:cs="Times New Roman"/>
          <w:sz w:val="24"/>
          <w:szCs w:val="24"/>
        </w:rPr>
        <w:t xml:space="preserve"> finansējuma piešķīrumu Projekta īstenošanai, kas ļaus īstenot aktivitātes par kopējo summu </w:t>
      </w:r>
      <w:r w:rsidR="0E355F1D" w:rsidRPr="00BE22E5">
        <w:rPr>
          <w:rFonts w:cs="Times New Roman"/>
          <w:sz w:val="24"/>
          <w:szCs w:val="24"/>
        </w:rPr>
        <w:t xml:space="preserve">359 823 014 tajā skaitā CINEA finansējuma daļa </w:t>
      </w:r>
      <w:r w:rsidR="22FF4EA6" w:rsidRPr="00BE22E5">
        <w:rPr>
          <w:rFonts w:cs="Times New Roman"/>
          <w:sz w:val="24"/>
          <w:szCs w:val="24"/>
        </w:rPr>
        <w:t xml:space="preserve">295 508 588 </w:t>
      </w:r>
      <w:r w:rsidR="22FF4EA6" w:rsidRPr="00BE22E5">
        <w:rPr>
          <w:rFonts w:cs="Times New Roman"/>
          <w:i/>
          <w:iCs/>
          <w:sz w:val="24"/>
          <w:szCs w:val="24"/>
        </w:rPr>
        <w:t>euro</w:t>
      </w:r>
      <w:r w:rsidR="0B1EFECC" w:rsidRPr="00BE22E5">
        <w:rPr>
          <w:rFonts w:cs="Times New Roman"/>
          <w:sz w:val="24"/>
          <w:szCs w:val="24"/>
        </w:rPr>
        <w:t xml:space="preserve">. </w:t>
      </w:r>
      <w:r w:rsidR="24172A5A" w:rsidRPr="00BE22E5">
        <w:rPr>
          <w:rFonts w:cs="Times New Roman"/>
          <w:sz w:val="24"/>
          <w:szCs w:val="24"/>
        </w:rPr>
        <w:t>Latvija</w:t>
      </w:r>
      <w:r w:rsidR="3500D2A7" w:rsidRPr="00BE22E5">
        <w:rPr>
          <w:rFonts w:cs="Times New Roman"/>
          <w:sz w:val="24"/>
          <w:szCs w:val="24"/>
        </w:rPr>
        <w:t xml:space="preserve">s aktivitāšu </w:t>
      </w:r>
      <w:r w:rsidR="15ABD403" w:rsidRPr="00BE22E5">
        <w:rPr>
          <w:rFonts w:cs="Times New Roman"/>
          <w:sz w:val="24"/>
          <w:szCs w:val="24"/>
        </w:rPr>
        <w:t xml:space="preserve">apstiprinātā finansējuma </w:t>
      </w:r>
      <w:r w:rsidR="3500D2A7" w:rsidRPr="00BE22E5">
        <w:rPr>
          <w:rFonts w:cs="Times New Roman"/>
          <w:sz w:val="24"/>
          <w:szCs w:val="24"/>
        </w:rPr>
        <w:t xml:space="preserve">kopējā summa veido </w:t>
      </w:r>
      <w:r w:rsidR="75716229" w:rsidRPr="00BE22E5">
        <w:rPr>
          <w:rFonts w:cs="Times New Roman"/>
          <w:sz w:val="24"/>
          <w:szCs w:val="24"/>
        </w:rPr>
        <w:t>170 352 41</w:t>
      </w:r>
      <w:r w:rsidR="008D6FB8" w:rsidRPr="00BE22E5">
        <w:rPr>
          <w:rFonts w:cs="Times New Roman"/>
          <w:sz w:val="24"/>
          <w:szCs w:val="24"/>
        </w:rPr>
        <w:t>3</w:t>
      </w:r>
      <w:r w:rsidR="1D93CA17" w:rsidRPr="78FCC81A">
        <w:rPr>
          <w:rFonts w:cs="Times New Roman"/>
          <w:sz w:val="24"/>
          <w:szCs w:val="24"/>
        </w:rPr>
        <w:t xml:space="preserve"> </w:t>
      </w:r>
      <w:r w:rsidR="1D93CA17" w:rsidRPr="78FCC81A">
        <w:rPr>
          <w:rFonts w:cs="Times New Roman"/>
          <w:i/>
          <w:iCs/>
          <w:sz w:val="24"/>
          <w:szCs w:val="24"/>
        </w:rPr>
        <w:t>euro</w:t>
      </w:r>
      <w:r w:rsidR="1D93CA17" w:rsidRPr="78FCC81A">
        <w:rPr>
          <w:rFonts w:cs="Times New Roman"/>
          <w:sz w:val="24"/>
          <w:szCs w:val="24"/>
        </w:rPr>
        <w:t xml:space="preserve">, </w:t>
      </w:r>
      <w:r w:rsidR="15ABD403" w:rsidRPr="78FCC81A">
        <w:rPr>
          <w:rFonts w:cs="Times New Roman"/>
          <w:sz w:val="24"/>
          <w:szCs w:val="24"/>
        </w:rPr>
        <w:t xml:space="preserve">no kuriem </w:t>
      </w:r>
      <w:r w:rsidR="0B1EFECC" w:rsidRPr="78FCC81A">
        <w:rPr>
          <w:rFonts w:cs="Times New Roman"/>
          <w:sz w:val="24"/>
          <w:szCs w:val="24"/>
        </w:rPr>
        <w:t xml:space="preserve">nepieciešamais Latvijas valsts budžeta līdzfinansējums 15% apmērā veido </w:t>
      </w:r>
      <w:r w:rsidR="657944FA" w:rsidRPr="78FCC81A">
        <w:rPr>
          <w:rFonts w:cs="Times New Roman"/>
          <w:sz w:val="24"/>
          <w:szCs w:val="24"/>
        </w:rPr>
        <w:t>25 552 862</w:t>
      </w:r>
      <w:r w:rsidR="407AF5F5" w:rsidRPr="78FCC81A">
        <w:rPr>
          <w:rFonts w:cs="Times New Roman"/>
          <w:sz w:val="24"/>
          <w:szCs w:val="24"/>
        </w:rPr>
        <w:t xml:space="preserve"> </w:t>
      </w:r>
      <w:r w:rsidR="0B1EFECC" w:rsidRPr="78FCC81A">
        <w:rPr>
          <w:rFonts w:cs="Times New Roman"/>
          <w:i/>
          <w:iCs/>
          <w:sz w:val="24"/>
          <w:szCs w:val="24"/>
        </w:rPr>
        <w:t>euro</w:t>
      </w:r>
      <w:r w:rsidR="0B1EFECC" w:rsidRPr="78FCC81A">
        <w:rPr>
          <w:rFonts w:cs="Times New Roman"/>
          <w:sz w:val="24"/>
          <w:szCs w:val="24"/>
        </w:rPr>
        <w:t xml:space="preserve">. </w:t>
      </w:r>
    </w:p>
    <w:p w14:paraId="2947EBAF" w14:textId="42A5875C" w:rsidR="004454CA" w:rsidRPr="00083A38" w:rsidRDefault="00EB469A" w:rsidP="005D5761">
      <w:pPr>
        <w:spacing w:after="0" w:line="240" w:lineRule="auto"/>
        <w:ind w:firstLine="720"/>
        <w:contextualSpacing/>
        <w:jc w:val="both"/>
        <w:rPr>
          <w:rFonts w:cs="Times New Roman"/>
          <w:sz w:val="24"/>
          <w:szCs w:val="24"/>
        </w:rPr>
      </w:pPr>
      <w:r>
        <w:rPr>
          <w:rFonts w:cs="Times New Roman"/>
          <w:sz w:val="24"/>
          <w:szCs w:val="24"/>
        </w:rPr>
        <w:t>Šis p</w:t>
      </w:r>
      <w:r w:rsidR="00D74552">
        <w:rPr>
          <w:rFonts w:cs="Times New Roman"/>
          <w:sz w:val="24"/>
          <w:szCs w:val="24"/>
        </w:rPr>
        <w:t>rojekta pieteikums</w:t>
      </w:r>
      <w:r>
        <w:rPr>
          <w:rFonts w:cs="Times New Roman"/>
          <w:sz w:val="24"/>
          <w:szCs w:val="24"/>
        </w:rPr>
        <w:t xml:space="preserve"> ir</w:t>
      </w:r>
      <w:r w:rsidR="00D74552">
        <w:rPr>
          <w:rFonts w:cs="Times New Roman"/>
          <w:sz w:val="24"/>
          <w:szCs w:val="24"/>
        </w:rPr>
        <w:t xml:space="preserve"> </w:t>
      </w:r>
      <w:r w:rsidR="00392C06" w:rsidRPr="5C9511FA">
        <w:rPr>
          <w:rFonts w:cs="Times New Roman"/>
          <w:sz w:val="24"/>
          <w:szCs w:val="24"/>
        </w:rPr>
        <w:t>saņēm</w:t>
      </w:r>
      <w:r w:rsidRPr="5C9511FA">
        <w:rPr>
          <w:rFonts w:cs="Times New Roman"/>
          <w:sz w:val="24"/>
          <w:szCs w:val="24"/>
        </w:rPr>
        <w:t>i</w:t>
      </w:r>
      <w:r w:rsidR="4ECC8C3E" w:rsidRPr="5C9511FA">
        <w:rPr>
          <w:rFonts w:cs="Times New Roman"/>
          <w:sz w:val="24"/>
          <w:szCs w:val="24"/>
        </w:rPr>
        <w:t>s</w:t>
      </w:r>
      <w:r w:rsidR="00392C06">
        <w:rPr>
          <w:rFonts w:cs="Times New Roman"/>
          <w:sz w:val="24"/>
          <w:szCs w:val="24"/>
        </w:rPr>
        <w:t xml:space="preserve"> </w:t>
      </w:r>
      <w:r>
        <w:rPr>
          <w:rFonts w:cs="Times New Roman"/>
          <w:sz w:val="24"/>
          <w:szCs w:val="24"/>
        </w:rPr>
        <w:t>vēsturiski visaugstāko novērtējumu</w:t>
      </w:r>
      <w:r w:rsidR="001930CB">
        <w:rPr>
          <w:rFonts w:cs="Times New Roman"/>
          <w:sz w:val="24"/>
          <w:szCs w:val="24"/>
        </w:rPr>
        <w:t>, salīdzinot ar visiem iepriekšējiem EISI projektu pieteikumiem Projekta kontekstā.</w:t>
      </w:r>
      <w:r w:rsidR="043FA84E" w:rsidRPr="573328CF">
        <w:rPr>
          <w:rFonts w:cs="Times New Roman"/>
          <w:sz w:val="24"/>
          <w:szCs w:val="24"/>
        </w:rPr>
        <w:t xml:space="preserve"> No iespējamajiem 25</w:t>
      </w:r>
      <w:r w:rsidR="005A3A1A">
        <w:rPr>
          <w:rFonts w:cs="Times New Roman"/>
          <w:sz w:val="24"/>
          <w:szCs w:val="24"/>
        </w:rPr>
        <w:t xml:space="preserve"> </w:t>
      </w:r>
      <w:r w:rsidR="043FA84E" w:rsidRPr="573328CF">
        <w:rPr>
          <w:rFonts w:cs="Times New Roman"/>
          <w:sz w:val="24"/>
          <w:szCs w:val="24"/>
        </w:rPr>
        <w:t xml:space="preserve">punktiem CEF 11 projekta pieteikums saņēma 24 punktus, kas ir augstākais vērtējums starp visiem </w:t>
      </w:r>
      <w:r w:rsidR="2780AAA4" w:rsidRPr="573328CF">
        <w:rPr>
          <w:rFonts w:cs="Times New Roman"/>
          <w:sz w:val="24"/>
          <w:szCs w:val="24"/>
        </w:rPr>
        <w:t>EISI</w:t>
      </w:r>
      <w:r w:rsidR="043FA84E" w:rsidRPr="573328CF">
        <w:rPr>
          <w:rFonts w:cs="Times New Roman"/>
          <w:sz w:val="24"/>
          <w:szCs w:val="24"/>
        </w:rPr>
        <w:t xml:space="preserve"> 2024.gada uzsaukumā iesniegtajiem transporta projektu pieteikumiem.  </w:t>
      </w:r>
    </w:p>
    <w:p w14:paraId="5D3CB2B0" w14:textId="25B46655" w:rsidR="00ED3BDF" w:rsidRDefault="0069054B" w:rsidP="00882179">
      <w:pPr>
        <w:spacing w:after="0" w:line="240" w:lineRule="auto"/>
        <w:ind w:firstLine="720"/>
        <w:jc w:val="both"/>
        <w:rPr>
          <w:rFonts w:cs="Times New Roman"/>
          <w:sz w:val="24"/>
          <w:szCs w:val="24"/>
        </w:rPr>
      </w:pPr>
      <w:r w:rsidRPr="009A68AC">
        <w:rPr>
          <w:rFonts w:cs="Times New Roman"/>
          <w:sz w:val="24"/>
          <w:szCs w:val="24"/>
        </w:rPr>
        <w:t>Latvijas a</w:t>
      </w:r>
      <w:r w:rsidR="004556F1" w:rsidRPr="009A68AC">
        <w:rPr>
          <w:rFonts w:cs="Times New Roman"/>
          <w:sz w:val="24"/>
          <w:szCs w:val="24"/>
        </w:rPr>
        <w:t>ktivitāšu</w:t>
      </w:r>
      <w:r w:rsidRPr="009A68AC">
        <w:rPr>
          <w:rFonts w:cs="Times New Roman"/>
          <w:sz w:val="24"/>
          <w:szCs w:val="24"/>
        </w:rPr>
        <w:t xml:space="preserve"> </w:t>
      </w:r>
      <w:r w:rsidR="000B55CF" w:rsidRPr="009A68AC">
        <w:rPr>
          <w:rFonts w:cs="Times New Roman"/>
          <w:sz w:val="24"/>
          <w:szCs w:val="24"/>
        </w:rPr>
        <w:t>apstiprināšanas gadījumā Latvijai būs jā</w:t>
      </w:r>
      <w:r w:rsidR="009C2B14" w:rsidRPr="009A68AC">
        <w:rPr>
          <w:rFonts w:cs="Times New Roman"/>
          <w:sz w:val="24"/>
          <w:szCs w:val="24"/>
        </w:rPr>
        <w:t xml:space="preserve">ievēro </w:t>
      </w:r>
      <w:r w:rsidR="000B55CF" w:rsidRPr="009A68AC">
        <w:rPr>
          <w:rFonts w:cs="Times New Roman"/>
          <w:sz w:val="24"/>
          <w:szCs w:val="24"/>
        </w:rPr>
        <w:t>līdzfinansēšanas princips, proti, nacionālais līdzfinansējums ir obligāts ES finansējuma daļas saņemšanas priekšnosacījums.</w:t>
      </w:r>
      <w:r w:rsidR="00765CBF" w:rsidRPr="009A68AC">
        <w:rPr>
          <w:rFonts w:cs="Times New Roman"/>
          <w:sz w:val="24"/>
          <w:szCs w:val="24"/>
        </w:rPr>
        <w:t xml:space="preserve"> </w:t>
      </w:r>
      <w:r w:rsidR="008E1A79" w:rsidRPr="009A68AC">
        <w:rPr>
          <w:rFonts w:cs="Times New Roman"/>
          <w:sz w:val="24"/>
          <w:szCs w:val="24"/>
        </w:rPr>
        <w:t>Uzsaukum</w:t>
      </w:r>
      <w:r w:rsidR="000B372A" w:rsidRPr="009A68AC">
        <w:rPr>
          <w:rFonts w:cs="Times New Roman"/>
          <w:sz w:val="24"/>
          <w:szCs w:val="24"/>
        </w:rPr>
        <w:t>ā norādīts, ka p</w:t>
      </w:r>
      <w:r w:rsidR="00783B00" w:rsidRPr="009A68AC">
        <w:rPr>
          <w:rFonts w:cs="Times New Roman"/>
          <w:sz w:val="24"/>
          <w:szCs w:val="24"/>
        </w:rPr>
        <w:t>ētījum</w:t>
      </w:r>
      <w:r w:rsidR="0020361B" w:rsidRPr="009A68AC">
        <w:rPr>
          <w:rFonts w:cs="Times New Roman"/>
          <w:sz w:val="24"/>
          <w:szCs w:val="24"/>
        </w:rPr>
        <w:t>u</w:t>
      </w:r>
      <w:r w:rsidR="00A66920" w:rsidRPr="009A68AC">
        <w:rPr>
          <w:rFonts w:cs="Times New Roman"/>
          <w:sz w:val="24"/>
          <w:szCs w:val="24"/>
        </w:rPr>
        <w:t>, būvdarbu</w:t>
      </w:r>
      <w:r w:rsidR="0020361B" w:rsidRPr="009A68AC">
        <w:rPr>
          <w:rFonts w:cs="Times New Roman"/>
          <w:sz w:val="24"/>
          <w:szCs w:val="24"/>
        </w:rPr>
        <w:t xml:space="preserve"> un projektēšanas darbu </w:t>
      </w:r>
      <w:r w:rsidR="00783B00" w:rsidRPr="009A68AC">
        <w:rPr>
          <w:rFonts w:cs="Times New Roman"/>
          <w:sz w:val="24"/>
          <w:szCs w:val="24"/>
        </w:rPr>
        <w:t xml:space="preserve">atbalsta intensitāte </w:t>
      </w:r>
      <w:r w:rsidR="12FA9159" w:rsidRPr="2A6A7729">
        <w:rPr>
          <w:rFonts w:cs="Times New Roman"/>
          <w:sz w:val="24"/>
          <w:szCs w:val="24"/>
        </w:rPr>
        <w:t xml:space="preserve">ir </w:t>
      </w:r>
      <w:r w:rsidR="001E360D" w:rsidRPr="009A68AC">
        <w:rPr>
          <w:rFonts w:cs="Times New Roman"/>
          <w:sz w:val="24"/>
          <w:szCs w:val="24"/>
        </w:rPr>
        <w:t xml:space="preserve"> </w:t>
      </w:r>
      <w:r w:rsidR="009C2B14" w:rsidRPr="009A68AC">
        <w:rPr>
          <w:rFonts w:cs="Times New Roman"/>
          <w:sz w:val="24"/>
          <w:szCs w:val="24"/>
        </w:rPr>
        <w:t xml:space="preserve">līdz </w:t>
      </w:r>
      <w:r w:rsidR="00783B00" w:rsidRPr="009A68AC">
        <w:rPr>
          <w:rFonts w:cs="Times New Roman"/>
          <w:sz w:val="24"/>
          <w:szCs w:val="24"/>
        </w:rPr>
        <w:t>85</w:t>
      </w:r>
      <w:r w:rsidR="00783B00" w:rsidRPr="6F3A548E">
        <w:rPr>
          <w:rFonts w:cs="Times New Roman"/>
          <w:sz w:val="24"/>
          <w:szCs w:val="24"/>
        </w:rPr>
        <w:t>%</w:t>
      </w:r>
      <w:r w:rsidR="0231DF2D" w:rsidRPr="6F3A548E">
        <w:rPr>
          <w:rFonts w:cs="Times New Roman"/>
          <w:sz w:val="24"/>
          <w:szCs w:val="24"/>
        </w:rPr>
        <w:t>.</w:t>
      </w:r>
      <w:r w:rsidR="00C1331C" w:rsidRPr="009A68AC">
        <w:rPr>
          <w:rFonts w:cs="Times New Roman"/>
          <w:sz w:val="24"/>
          <w:szCs w:val="24"/>
        </w:rPr>
        <w:t xml:space="preserve"> </w:t>
      </w:r>
    </w:p>
    <w:p w14:paraId="6CD105B4" w14:textId="74277030" w:rsidR="000942FF" w:rsidRPr="009A68AC" w:rsidRDefault="000942FF" w:rsidP="00882179">
      <w:pPr>
        <w:spacing w:after="0" w:line="240" w:lineRule="auto"/>
        <w:ind w:firstLine="720"/>
        <w:jc w:val="both"/>
        <w:rPr>
          <w:rFonts w:cs="Times New Roman"/>
          <w:b/>
          <w:sz w:val="24"/>
          <w:szCs w:val="24"/>
        </w:rPr>
      </w:pPr>
    </w:p>
    <w:p w14:paraId="5D70F22D" w14:textId="77777777" w:rsidR="00784DEF" w:rsidRPr="009A68AC" w:rsidRDefault="00784DEF" w:rsidP="00882179">
      <w:pPr>
        <w:tabs>
          <w:tab w:val="left" w:pos="993"/>
        </w:tabs>
        <w:spacing w:after="0" w:line="240" w:lineRule="auto"/>
        <w:jc w:val="center"/>
        <w:rPr>
          <w:rFonts w:cs="Times New Roman"/>
          <w:b/>
          <w:sz w:val="24"/>
          <w:szCs w:val="24"/>
        </w:rPr>
      </w:pPr>
      <w:bookmarkStart w:id="2" w:name="_Hlk31962491"/>
    </w:p>
    <w:bookmarkEnd w:id="2"/>
    <w:p w14:paraId="29B63EB4" w14:textId="3612C0F5" w:rsidR="003836A3" w:rsidRPr="009A68AC" w:rsidRDefault="328882A8" w:rsidP="00882179">
      <w:pPr>
        <w:tabs>
          <w:tab w:val="left" w:pos="993"/>
        </w:tabs>
        <w:spacing w:after="0" w:line="240" w:lineRule="auto"/>
        <w:ind w:firstLine="720"/>
        <w:contextualSpacing/>
        <w:jc w:val="both"/>
        <w:rPr>
          <w:rFonts w:eastAsia="Times New Roman" w:cs="Times New Roman"/>
          <w:sz w:val="24"/>
          <w:szCs w:val="24"/>
          <w:lang w:eastAsia="en-GB"/>
        </w:rPr>
      </w:pPr>
      <w:r w:rsidRPr="4F2E30D9">
        <w:rPr>
          <w:sz w:val="24"/>
          <w:szCs w:val="24"/>
        </w:rPr>
        <w:t xml:space="preserve">CEF11 </w:t>
      </w:r>
      <w:r w:rsidR="1CF8B6EE" w:rsidRPr="4F2E30D9">
        <w:rPr>
          <w:sz w:val="24"/>
          <w:szCs w:val="24"/>
        </w:rPr>
        <w:t xml:space="preserve"> indikatīvais budžets</w:t>
      </w:r>
      <w:r w:rsidR="4FC65CDF" w:rsidRPr="4F2E30D9">
        <w:rPr>
          <w:sz w:val="24"/>
          <w:szCs w:val="24"/>
        </w:rPr>
        <w:t xml:space="preserve"> </w:t>
      </w:r>
      <w:r w:rsidR="00274C76" w:rsidRPr="4F2E30D9">
        <w:rPr>
          <w:rFonts w:eastAsia="Times New Roman" w:cs="Times New Roman"/>
          <w:sz w:val="24"/>
          <w:szCs w:val="24"/>
          <w:lang w:eastAsia="en-GB"/>
        </w:rPr>
        <w:t xml:space="preserve">Latvijas </w:t>
      </w:r>
      <w:r w:rsidR="00B47238" w:rsidRPr="4F2E30D9">
        <w:rPr>
          <w:rFonts w:eastAsia="Times New Roman" w:cs="Times New Roman"/>
          <w:sz w:val="24"/>
          <w:szCs w:val="24"/>
          <w:lang w:eastAsia="en-GB"/>
        </w:rPr>
        <w:t>aktivitā</w:t>
      </w:r>
      <w:r w:rsidR="00512D8B" w:rsidRPr="4F2E30D9">
        <w:rPr>
          <w:rFonts w:eastAsia="Times New Roman" w:cs="Times New Roman"/>
          <w:sz w:val="24"/>
          <w:szCs w:val="24"/>
          <w:lang w:eastAsia="en-GB"/>
        </w:rPr>
        <w:t>tēm</w:t>
      </w:r>
      <w:r w:rsidR="008F162F" w:rsidRPr="4F2E30D9">
        <w:rPr>
          <w:rFonts w:eastAsia="Times New Roman" w:cs="Times New Roman"/>
          <w:sz w:val="24"/>
          <w:szCs w:val="24"/>
          <w:lang w:eastAsia="en-GB"/>
        </w:rPr>
        <w:t xml:space="preserve"> un RBR aktivitātēm Latvijas daļai</w:t>
      </w:r>
      <w:r w:rsidR="00DA075C" w:rsidRPr="4F2E30D9">
        <w:rPr>
          <w:rFonts w:eastAsia="Times New Roman" w:cs="Times New Roman"/>
          <w:sz w:val="24"/>
          <w:szCs w:val="24"/>
          <w:lang w:eastAsia="en-GB"/>
        </w:rPr>
        <w:t xml:space="preserve"> </w:t>
      </w:r>
      <w:r w:rsidR="00B47238" w:rsidRPr="4F2E30D9">
        <w:rPr>
          <w:rFonts w:eastAsia="Times New Roman" w:cs="Times New Roman"/>
          <w:sz w:val="24"/>
          <w:szCs w:val="24"/>
          <w:lang w:eastAsia="en-GB"/>
        </w:rPr>
        <w:t xml:space="preserve">atspoguļots </w:t>
      </w:r>
      <w:r w:rsidR="00C76A12" w:rsidRPr="4F2E30D9">
        <w:rPr>
          <w:rFonts w:eastAsia="Times New Roman" w:cs="Times New Roman"/>
          <w:sz w:val="24"/>
          <w:szCs w:val="24"/>
          <w:lang w:eastAsia="en-GB"/>
        </w:rPr>
        <w:t>2</w:t>
      </w:r>
      <w:r w:rsidR="00B47238" w:rsidRPr="4F2E30D9">
        <w:rPr>
          <w:rFonts w:eastAsia="Times New Roman" w:cs="Times New Roman"/>
          <w:sz w:val="24"/>
          <w:szCs w:val="24"/>
          <w:lang w:eastAsia="en-GB"/>
        </w:rPr>
        <w:t>. tabulā</w:t>
      </w:r>
      <w:r w:rsidR="007703DA" w:rsidRPr="4F2E30D9">
        <w:rPr>
          <w:rFonts w:eastAsia="Times New Roman" w:cs="Times New Roman"/>
          <w:sz w:val="24"/>
          <w:szCs w:val="24"/>
          <w:lang w:eastAsia="en-GB"/>
        </w:rPr>
        <w:t xml:space="preserve">. </w:t>
      </w:r>
    </w:p>
    <w:p w14:paraId="03BCD74C" w14:textId="77777777" w:rsidR="00DC2FF5" w:rsidRPr="009A68AC" w:rsidRDefault="00DC2FF5" w:rsidP="00882179">
      <w:pPr>
        <w:tabs>
          <w:tab w:val="left" w:pos="993"/>
        </w:tabs>
        <w:spacing w:after="0" w:line="240" w:lineRule="auto"/>
        <w:ind w:firstLine="720"/>
        <w:contextualSpacing/>
        <w:jc w:val="both"/>
        <w:rPr>
          <w:rFonts w:eastAsia="Times New Roman" w:cs="Times New Roman"/>
          <w:sz w:val="24"/>
          <w:szCs w:val="24"/>
          <w:lang w:eastAsia="en-GB"/>
        </w:rPr>
      </w:pPr>
    </w:p>
    <w:p w14:paraId="6A96CF59" w14:textId="362A26FD" w:rsidR="6F5E87E7" w:rsidRPr="009A68AC" w:rsidRDefault="6F5E87E7" w:rsidP="00882179">
      <w:pPr>
        <w:spacing w:after="0" w:line="240" w:lineRule="auto"/>
        <w:contextualSpacing/>
        <w:jc w:val="right"/>
        <w:rPr>
          <w:rFonts w:cs="Times New Roman"/>
          <w:sz w:val="18"/>
          <w:szCs w:val="18"/>
        </w:rPr>
      </w:pPr>
    </w:p>
    <w:p w14:paraId="1214398C" w14:textId="2C39F5BE" w:rsidR="00E43F5B" w:rsidRDefault="17A4AF5A" w:rsidP="00882179">
      <w:pPr>
        <w:spacing w:after="0" w:line="240" w:lineRule="auto"/>
        <w:contextualSpacing/>
        <w:jc w:val="right"/>
        <w:rPr>
          <w:rFonts w:cs="Times New Roman"/>
          <w:sz w:val="18"/>
          <w:szCs w:val="18"/>
        </w:rPr>
      </w:pPr>
      <w:r w:rsidRPr="6D006E6A">
        <w:rPr>
          <w:rFonts w:cs="Times New Roman"/>
          <w:sz w:val="18"/>
          <w:szCs w:val="18"/>
        </w:rPr>
        <w:t xml:space="preserve">2. tabula </w:t>
      </w:r>
    </w:p>
    <w:p w14:paraId="487E0392" w14:textId="3D08423C" w:rsidR="17A4AF5A" w:rsidRDefault="00850071" w:rsidP="00882179">
      <w:pPr>
        <w:spacing w:after="0" w:line="240" w:lineRule="auto"/>
        <w:contextualSpacing/>
        <w:jc w:val="right"/>
        <w:rPr>
          <w:rFonts w:cs="Times New Roman"/>
          <w:sz w:val="18"/>
          <w:szCs w:val="18"/>
        </w:rPr>
      </w:pPr>
      <w:r>
        <w:rPr>
          <w:rFonts w:cs="Times New Roman"/>
          <w:sz w:val="18"/>
          <w:szCs w:val="18"/>
        </w:rPr>
        <w:t>CINEA piešķirtais finansējums</w:t>
      </w:r>
      <w:r w:rsidR="0150A98B" w:rsidRPr="78FCC81A">
        <w:rPr>
          <w:rFonts w:cs="Times New Roman"/>
          <w:sz w:val="18"/>
          <w:szCs w:val="18"/>
        </w:rPr>
        <w:t xml:space="preserve"> </w:t>
      </w:r>
      <w:r w:rsidR="62E2C34B" w:rsidRPr="78FCC81A">
        <w:rPr>
          <w:rFonts w:cs="Times New Roman"/>
          <w:sz w:val="18"/>
          <w:szCs w:val="18"/>
        </w:rPr>
        <w:t>Latvijas</w:t>
      </w:r>
      <w:r w:rsidR="00244D8E">
        <w:rPr>
          <w:rFonts w:cs="Times New Roman"/>
          <w:sz w:val="18"/>
          <w:szCs w:val="18"/>
        </w:rPr>
        <w:t xml:space="preserve"> un RBR</w:t>
      </w:r>
      <w:r w:rsidR="62E2C34B" w:rsidRPr="78FCC81A">
        <w:rPr>
          <w:rFonts w:cs="Times New Roman"/>
          <w:sz w:val="18"/>
          <w:szCs w:val="18"/>
        </w:rPr>
        <w:t xml:space="preserve"> aktivitā</w:t>
      </w:r>
      <w:r w:rsidR="6573412F" w:rsidRPr="78FCC81A">
        <w:rPr>
          <w:rFonts w:cs="Times New Roman"/>
          <w:sz w:val="18"/>
          <w:szCs w:val="18"/>
        </w:rPr>
        <w:t>tēm</w:t>
      </w:r>
      <w:r w:rsidR="00244D8E">
        <w:rPr>
          <w:rFonts w:cs="Times New Roman"/>
          <w:sz w:val="18"/>
          <w:szCs w:val="18"/>
        </w:rPr>
        <w:t xml:space="preserve"> Latvijas daļai</w:t>
      </w:r>
      <w:r w:rsidR="008B23E0">
        <w:rPr>
          <w:rFonts w:cs="Times New Roman"/>
          <w:sz w:val="18"/>
          <w:szCs w:val="18"/>
        </w:rPr>
        <w:t>,</w:t>
      </w:r>
      <w:r w:rsidR="6573412F" w:rsidRPr="78FCC81A">
        <w:rPr>
          <w:rFonts w:cs="Times New Roman"/>
          <w:sz w:val="18"/>
          <w:szCs w:val="18"/>
        </w:rPr>
        <w:t xml:space="preserve"> </w:t>
      </w:r>
      <w:r w:rsidR="1F7E35FF" w:rsidRPr="008B0F69">
        <w:rPr>
          <w:rFonts w:eastAsia="Times New Roman" w:cs="Times New Roman"/>
          <w:sz w:val="20"/>
          <w:szCs w:val="20"/>
          <w:u w:val="single"/>
        </w:rPr>
        <w:t>pilnā apmērā izpildot CEF līgumā noteiktās aktivitātes</w:t>
      </w:r>
      <w:r w:rsidR="1F7E35FF" w:rsidRPr="004026F7">
        <w:rPr>
          <w:rFonts w:eastAsia="Times New Roman" w:cs="Times New Roman"/>
          <w:sz w:val="18"/>
          <w:szCs w:val="18"/>
        </w:rPr>
        <w:t xml:space="preserve"> </w:t>
      </w:r>
      <w:r w:rsidR="6573412F" w:rsidRPr="78FCC81A">
        <w:rPr>
          <w:rFonts w:cs="Times New Roman"/>
          <w:sz w:val="18"/>
          <w:szCs w:val="18"/>
        </w:rPr>
        <w:t xml:space="preserve">(Latvijas daļa) bez </w:t>
      </w:r>
      <w:r w:rsidR="62E2C34B" w:rsidRPr="78FCC81A">
        <w:rPr>
          <w:rFonts w:cs="Times New Roman"/>
          <w:sz w:val="18"/>
          <w:szCs w:val="18"/>
        </w:rPr>
        <w:t>PVN (</w:t>
      </w:r>
      <w:r w:rsidR="62E2C34B" w:rsidRPr="78FCC81A">
        <w:rPr>
          <w:rFonts w:cs="Times New Roman"/>
          <w:i/>
          <w:iCs/>
          <w:sz w:val="18"/>
          <w:szCs w:val="18"/>
        </w:rPr>
        <w:t>euro</w:t>
      </w:r>
      <w:r w:rsidR="62E2C34B" w:rsidRPr="78FCC81A">
        <w:rPr>
          <w:rFonts w:cs="Times New Roman"/>
          <w:b/>
          <w:bCs/>
          <w:sz w:val="18"/>
          <w:szCs w:val="18"/>
        </w:rPr>
        <w:t>)</w:t>
      </w:r>
      <w:r w:rsidR="5532C884" w:rsidRPr="78FCC81A">
        <w:rPr>
          <w:rFonts w:cs="Times New Roman"/>
          <w:b/>
          <w:bCs/>
          <w:sz w:val="18"/>
          <w:szCs w:val="18"/>
        </w:rPr>
        <w:t xml:space="preserve"> </w:t>
      </w:r>
      <w:r w:rsidR="5532C884" w:rsidRPr="78FCC81A">
        <w:rPr>
          <w:rFonts w:cs="Times New Roman"/>
          <w:sz w:val="18"/>
          <w:szCs w:val="18"/>
        </w:rPr>
        <w:t xml:space="preserve">kopā </w:t>
      </w:r>
    </w:p>
    <w:p w14:paraId="201C4984" w14:textId="77777777" w:rsidR="00E43F5B" w:rsidRPr="009A68AC" w:rsidRDefault="00E43F5B" w:rsidP="00882179">
      <w:pPr>
        <w:spacing w:after="0" w:line="240" w:lineRule="auto"/>
        <w:contextualSpacing/>
        <w:jc w:val="right"/>
        <w:rPr>
          <w:rFonts w:cs="Times New Roman"/>
          <w:b/>
          <w:bCs/>
          <w:sz w:val="18"/>
          <w:szCs w:val="18"/>
        </w:rPr>
      </w:pPr>
    </w:p>
    <w:tbl>
      <w:tblPr>
        <w:tblpPr w:leftFromText="180" w:rightFromText="180" w:vertAnchor="text" w:horzAnchor="margin" w:tblpXSpec="center" w:tblpY="282"/>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866"/>
        <w:gridCol w:w="1016"/>
        <w:gridCol w:w="1318"/>
        <w:gridCol w:w="1134"/>
        <w:gridCol w:w="1276"/>
        <w:gridCol w:w="887"/>
        <w:gridCol w:w="1392"/>
      </w:tblGrid>
      <w:tr w:rsidR="004135C3" w:rsidRPr="009A68AC" w14:paraId="027B673B" w14:textId="34643FB3" w:rsidTr="00320E3C">
        <w:trPr>
          <w:trHeight w:val="300"/>
          <w:jc w:val="center"/>
        </w:trPr>
        <w:tc>
          <w:tcPr>
            <w:tcW w:w="2040" w:type="dxa"/>
            <w:noWrap/>
            <w:vAlign w:val="center"/>
            <w:hideMark/>
          </w:tcPr>
          <w:p w14:paraId="075A6D43"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Aktivitāte</w:t>
            </w:r>
          </w:p>
        </w:tc>
        <w:tc>
          <w:tcPr>
            <w:tcW w:w="866" w:type="dxa"/>
            <w:vAlign w:val="center"/>
          </w:tcPr>
          <w:p w14:paraId="331E5E4F"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Ieviesējs</w:t>
            </w:r>
          </w:p>
        </w:tc>
        <w:tc>
          <w:tcPr>
            <w:tcW w:w="1016" w:type="dxa"/>
          </w:tcPr>
          <w:p w14:paraId="79F52013" w14:textId="43A14B71"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B520C">
              <w:rPr>
                <w:rFonts w:eastAsia="Times New Roman" w:cs="Times New Roman"/>
                <w:b/>
                <w:bCs/>
                <w:color w:val="000000"/>
                <w:sz w:val="18"/>
                <w:szCs w:val="18"/>
                <w:lang w:eastAsia="en-GB"/>
              </w:rPr>
              <w:t>Pieteiktais budžets</w:t>
            </w:r>
          </w:p>
        </w:tc>
        <w:tc>
          <w:tcPr>
            <w:tcW w:w="1318" w:type="dxa"/>
            <w:noWrap/>
            <w:vAlign w:val="center"/>
            <w:hideMark/>
          </w:tcPr>
          <w:p w14:paraId="2F14D4AB" w14:textId="511DF11F" w:rsidR="00FD6B62" w:rsidRPr="009A68AC" w:rsidRDefault="00FD6B62" w:rsidP="00685B54">
            <w:pPr>
              <w:spacing w:after="0" w:line="240" w:lineRule="auto"/>
              <w:jc w:val="center"/>
              <w:rPr>
                <w:rFonts w:eastAsia="Times New Roman" w:cs="Times New Roman"/>
                <w:b/>
                <w:bCs/>
                <w:color w:val="000000"/>
                <w:sz w:val="18"/>
                <w:szCs w:val="18"/>
                <w:lang w:eastAsia="en-GB"/>
              </w:rPr>
            </w:pPr>
            <w:r>
              <w:rPr>
                <w:rFonts w:eastAsia="Times New Roman" w:cs="Times New Roman"/>
                <w:b/>
                <w:bCs/>
                <w:color w:val="000000"/>
                <w:sz w:val="18"/>
                <w:szCs w:val="18"/>
                <w:lang w:eastAsia="en-GB"/>
              </w:rPr>
              <w:t>Apstiprinātais</w:t>
            </w:r>
            <w:r w:rsidRPr="009A68AC">
              <w:rPr>
                <w:rFonts w:eastAsia="Times New Roman" w:cs="Times New Roman"/>
                <w:b/>
                <w:bCs/>
                <w:color w:val="000000"/>
                <w:sz w:val="18"/>
                <w:szCs w:val="18"/>
                <w:lang w:eastAsia="en-GB"/>
              </w:rPr>
              <w:t xml:space="preserve"> budžets</w:t>
            </w:r>
          </w:p>
        </w:tc>
        <w:tc>
          <w:tcPr>
            <w:tcW w:w="1134" w:type="dxa"/>
            <w:noWrap/>
            <w:vAlign w:val="center"/>
            <w:hideMark/>
          </w:tcPr>
          <w:p w14:paraId="4D2F610A"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EISI (85%)</w:t>
            </w:r>
          </w:p>
        </w:tc>
        <w:tc>
          <w:tcPr>
            <w:tcW w:w="1276" w:type="dxa"/>
            <w:noWrap/>
            <w:vAlign w:val="center"/>
            <w:hideMark/>
          </w:tcPr>
          <w:p w14:paraId="2DAA89F6" w14:textId="77777777" w:rsidR="00FD6B62" w:rsidRPr="009A68AC" w:rsidRDefault="00FD6B62" w:rsidP="00685B54">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Valsts (15%)</w:t>
            </w:r>
          </w:p>
        </w:tc>
        <w:tc>
          <w:tcPr>
            <w:tcW w:w="1290" w:type="dxa"/>
          </w:tcPr>
          <w:p w14:paraId="47E9AEE0" w14:textId="71FE4831" w:rsidR="00FD6B62" w:rsidRPr="009A68AC" w:rsidRDefault="00FD6B62" w:rsidP="00685B54">
            <w:pPr>
              <w:spacing w:after="0" w:line="240" w:lineRule="auto"/>
              <w:rPr>
                <w:rFonts w:eastAsia="Times New Roman" w:cs="Times New Roman"/>
                <w:b/>
                <w:bCs/>
                <w:color w:val="000000"/>
                <w:sz w:val="18"/>
                <w:szCs w:val="18"/>
                <w:lang w:eastAsia="en-GB"/>
              </w:rPr>
            </w:pPr>
            <w:r w:rsidRPr="07DDFD7B">
              <w:rPr>
                <w:rFonts w:eastAsia="Times New Roman" w:cs="Times New Roman"/>
                <w:b/>
                <w:bCs/>
                <w:color w:val="000000" w:themeColor="text1"/>
                <w:sz w:val="18"/>
                <w:szCs w:val="18"/>
                <w:lang w:eastAsia="en-GB"/>
              </w:rPr>
              <w:t>Starpība</w:t>
            </w:r>
          </w:p>
        </w:tc>
        <w:tc>
          <w:tcPr>
            <w:tcW w:w="989" w:type="dxa"/>
          </w:tcPr>
          <w:p w14:paraId="04EC745F" w14:textId="4CA91CF3" w:rsidR="00FD6B62" w:rsidRPr="009A7F72" w:rsidRDefault="00082314" w:rsidP="00685B54">
            <w:pPr>
              <w:spacing w:after="0" w:line="240" w:lineRule="auto"/>
              <w:rPr>
                <w:rFonts w:eastAsia="Times New Roman" w:cs="Times New Roman"/>
                <w:b/>
                <w:bCs/>
                <w:color w:val="000000" w:themeColor="text1"/>
                <w:sz w:val="18"/>
                <w:szCs w:val="18"/>
                <w:lang w:eastAsia="en-GB"/>
              </w:rPr>
            </w:pPr>
            <w:r w:rsidRPr="009A7F72">
              <w:rPr>
                <w:rFonts w:eastAsia="Times New Roman" w:cs="Times New Roman"/>
                <w:b/>
                <w:bCs/>
                <w:color w:val="000000" w:themeColor="text1"/>
                <w:sz w:val="18"/>
                <w:szCs w:val="18"/>
                <w:lang w:eastAsia="en-GB"/>
              </w:rPr>
              <w:t>Samazinājums, %</w:t>
            </w:r>
          </w:p>
        </w:tc>
      </w:tr>
      <w:tr w:rsidR="004135C3" w:rsidRPr="009A68AC" w14:paraId="1AA2DC92" w14:textId="00C480AD" w:rsidTr="00320E3C">
        <w:trPr>
          <w:trHeight w:val="300"/>
          <w:jc w:val="center"/>
        </w:trPr>
        <w:tc>
          <w:tcPr>
            <w:tcW w:w="2040" w:type="dxa"/>
            <w:noWrap/>
            <w:vAlign w:val="center"/>
          </w:tcPr>
          <w:p w14:paraId="5333F323" w14:textId="77777777" w:rsidR="00FD6B62" w:rsidRPr="009A68AC" w:rsidRDefault="00FD6B62" w:rsidP="00685B54">
            <w:pPr>
              <w:spacing w:after="0"/>
              <w:jc w:val="center"/>
              <w:rPr>
                <w:b/>
                <w:bCs/>
                <w:color w:val="000000"/>
                <w:sz w:val="18"/>
                <w:szCs w:val="18"/>
              </w:rPr>
            </w:pPr>
            <w:r w:rsidRPr="07DDFD7B">
              <w:rPr>
                <w:b/>
                <w:bCs/>
                <w:color w:val="000000" w:themeColor="text1"/>
                <w:sz w:val="18"/>
                <w:szCs w:val="18"/>
              </w:rPr>
              <w:t xml:space="preserve">KOPĀ Latvijas aktivitātes, </w:t>
            </w:r>
          </w:p>
          <w:p w14:paraId="0B03621B" w14:textId="77777777" w:rsidR="00FD6B62" w:rsidRPr="009A68AC" w:rsidRDefault="00FD6B62" w:rsidP="00685B54">
            <w:pPr>
              <w:spacing w:after="0"/>
              <w:jc w:val="center"/>
              <w:rPr>
                <w:rFonts w:eastAsia="Times New Roman" w:cs="Times New Roman"/>
                <w:b/>
                <w:bCs/>
                <w:color w:val="000000"/>
                <w:sz w:val="18"/>
                <w:szCs w:val="18"/>
                <w:lang w:eastAsia="en-GB"/>
              </w:rPr>
            </w:pPr>
            <w:r w:rsidRPr="07DDFD7B">
              <w:rPr>
                <w:b/>
                <w:bCs/>
                <w:color w:val="000000" w:themeColor="text1"/>
                <w:sz w:val="18"/>
                <w:szCs w:val="18"/>
              </w:rPr>
              <w:t xml:space="preserve">no kurām: </w:t>
            </w:r>
          </w:p>
        </w:tc>
        <w:tc>
          <w:tcPr>
            <w:tcW w:w="866" w:type="dxa"/>
            <w:vAlign w:val="center"/>
          </w:tcPr>
          <w:p w14:paraId="1BD76EDE" w14:textId="77777777" w:rsidR="00FD6B62" w:rsidRPr="009A68AC" w:rsidRDefault="00FD6B62" w:rsidP="00214E77">
            <w:pPr>
              <w:spacing w:after="0" w:line="240" w:lineRule="auto"/>
              <w:jc w:val="center"/>
              <w:rPr>
                <w:rFonts w:eastAsia="Times New Roman" w:cs="Times New Roman"/>
                <w:b/>
                <w:bCs/>
                <w:color w:val="000000"/>
                <w:sz w:val="18"/>
                <w:szCs w:val="18"/>
                <w:lang w:eastAsia="en-GB"/>
              </w:rPr>
            </w:pPr>
          </w:p>
        </w:tc>
        <w:tc>
          <w:tcPr>
            <w:tcW w:w="1016" w:type="dxa"/>
            <w:vAlign w:val="center"/>
          </w:tcPr>
          <w:p w14:paraId="1536FC2A" w14:textId="00E1CF18" w:rsidR="00FD6B62" w:rsidRPr="78FCC81A" w:rsidRDefault="799E7CD3" w:rsidP="00214E77">
            <w:pPr>
              <w:spacing w:after="0" w:line="240" w:lineRule="auto"/>
              <w:jc w:val="center"/>
              <w:rPr>
                <w:b/>
                <w:bCs/>
                <w:sz w:val="18"/>
                <w:szCs w:val="18"/>
              </w:rPr>
            </w:pPr>
            <w:r w:rsidRPr="5947C5F1">
              <w:rPr>
                <w:b/>
                <w:bCs/>
                <w:sz w:val="18"/>
                <w:szCs w:val="18"/>
              </w:rPr>
              <w:t>181 281 170</w:t>
            </w:r>
          </w:p>
        </w:tc>
        <w:tc>
          <w:tcPr>
            <w:tcW w:w="1318" w:type="dxa"/>
            <w:noWrap/>
            <w:vAlign w:val="center"/>
          </w:tcPr>
          <w:p w14:paraId="32C4F1F2" w14:textId="13699394" w:rsidR="00FD6B62" w:rsidRPr="009A68AC" w:rsidRDefault="00FD6B62" w:rsidP="00214E77">
            <w:pPr>
              <w:spacing w:after="0" w:line="240" w:lineRule="auto"/>
              <w:jc w:val="center"/>
              <w:rPr>
                <w:b/>
                <w:bCs/>
                <w:sz w:val="18"/>
                <w:szCs w:val="18"/>
                <w:lang w:eastAsia="en-GB"/>
              </w:rPr>
            </w:pPr>
            <w:r w:rsidRPr="07DDFD7B">
              <w:rPr>
                <w:b/>
                <w:bCs/>
                <w:sz w:val="18"/>
                <w:szCs w:val="18"/>
              </w:rPr>
              <w:t xml:space="preserve"> 170 352 41</w:t>
            </w:r>
            <w:r w:rsidRPr="454EF648">
              <w:rPr>
                <w:b/>
                <w:bCs/>
                <w:sz w:val="18"/>
                <w:szCs w:val="18"/>
              </w:rPr>
              <w:t>3</w:t>
            </w:r>
          </w:p>
        </w:tc>
        <w:tc>
          <w:tcPr>
            <w:tcW w:w="1134" w:type="dxa"/>
            <w:noWrap/>
            <w:vAlign w:val="center"/>
          </w:tcPr>
          <w:p w14:paraId="4882ACB3" w14:textId="4002D885"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b/>
                <w:bCs/>
                <w:sz w:val="18"/>
                <w:szCs w:val="18"/>
              </w:rPr>
              <w:t xml:space="preserve"> </w:t>
            </w:r>
            <w:r w:rsidRPr="00685B54">
              <w:rPr>
                <w:b/>
                <w:bCs/>
                <w:sz w:val="18"/>
                <w:szCs w:val="18"/>
              </w:rPr>
              <w:t>144 799 551</w:t>
            </w:r>
          </w:p>
        </w:tc>
        <w:tc>
          <w:tcPr>
            <w:tcW w:w="1276" w:type="dxa"/>
            <w:noWrap/>
            <w:vAlign w:val="center"/>
          </w:tcPr>
          <w:p w14:paraId="58283C6C" w14:textId="7E0497DB"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b/>
                <w:bCs/>
                <w:sz w:val="18"/>
                <w:szCs w:val="18"/>
              </w:rPr>
              <w:t xml:space="preserve"> 25 552 862</w:t>
            </w:r>
          </w:p>
        </w:tc>
        <w:tc>
          <w:tcPr>
            <w:tcW w:w="1290" w:type="dxa"/>
            <w:vAlign w:val="center"/>
          </w:tcPr>
          <w:p w14:paraId="0EADF835" w14:textId="2B484E76" w:rsidR="00FD6B62" w:rsidRPr="009A68AC" w:rsidRDefault="3222708A" w:rsidP="00214E77">
            <w:pPr>
              <w:spacing w:after="0" w:line="240" w:lineRule="auto"/>
              <w:jc w:val="center"/>
              <w:rPr>
                <w:b/>
                <w:bCs/>
                <w:sz w:val="18"/>
                <w:szCs w:val="18"/>
              </w:rPr>
            </w:pPr>
            <w:r w:rsidRPr="5947C5F1">
              <w:rPr>
                <w:b/>
                <w:bCs/>
                <w:sz w:val="18"/>
                <w:szCs w:val="18"/>
              </w:rPr>
              <w:t>-</w:t>
            </w:r>
            <w:r w:rsidR="137B76CF" w:rsidRPr="5947C5F1">
              <w:rPr>
                <w:b/>
                <w:bCs/>
                <w:sz w:val="18"/>
                <w:szCs w:val="18"/>
              </w:rPr>
              <w:t>10 928 757</w:t>
            </w:r>
          </w:p>
        </w:tc>
        <w:tc>
          <w:tcPr>
            <w:tcW w:w="989" w:type="dxa"/>
            <w:vAlign w:val="center"/>
          </w:tcPr>
          <w:p w14:paraId="0D891457" w14:textId="5EDD6113" w:rsidR="00FD6B62" w:rsidRPr="00685B54" w:rsidRDefault="001350AA" w:rsidP="00214E77">
            <w:pPr>
              <w:spacing w:after="0" w:line="240" w:lineRule="auto"/>
              <w:jc w:val="center"/>
              <w:rPr>
                <w:rFonts w:cs="Times New Roman"/>
                <w:color w:val="000000"/>
                <w:sz w:val="18"/>
                <w:szCs w:val="18"/>
              </w:rPr>
            </w:pPr>
            <w:r>
              <w:rPr>
                <w:rFonts w:cs="Times New Roman"/>
                <w:color w:val="000000" w:themeColor="text1"/>
                <w:sz w:val="18"/>
                <w:szCs w:val="18"/>
              </w:rPr>
              <w:t>-</w:t>
            </w:r>
            <w:r w:rsidR="38308D17" w:rsidRPr="5947C5F1">
              <w:rPr>
                <w:rFonts w:cs="Times New Roman"/>
                <w:color w:val="000000" w:themeColor="text1"/>
                <w:sz w:val="18"/>
                <w:szCs w:val="18"/>
              </w:rPr>
              <w:t>6,03</w:t>
            </w:r>
          </w:p>
        </w:tc>
      </w:tr>
      <w:tr w:rsidR="004135C3" w:rsidRPr="009A68AC" w14:paraId="011FA6D4" w14:textId="358BD0F7" w:rsidTr="00320E3C">
        <w:trPr>
          <w:trHeight w:val="300"/>
          <w:jc w:val="center"/>
        </w:trPr>
        <w:tc>
          <w:tcPr>
            <w:tcW w:w="2040" w:type="dxa"/>
            <w:vAlign w:val="center"/>
            <w:hideMark/>
          </w:tcPr>
          <w:p w14:paraId="74F47EA4" w14:textId="1142A48F" w:rsidR="00FD6B62" w:rsidRPr="009A68AC" w:rsidRDefault="00FD6B62" w:rsidP="00685B54">
            <w:pPr>
              <w:spacing w:after="0"/>
              <w:jc w:val="center"/>
              <w:rPr>
                <w:rFonts w:eastAsia="Times New Roman" w:cs="Times New Roman"/>
                <w:color w:val="000000"/>
                <w:sz w:val="18"/>
                <w:szCs w:val="18"/>
                <w:lang w:eastAsia="en-GB"/>
              </w:rPr>
            </w:pPr>
            <w:r w:rsidRPr="07DDFD7B">
              <w:rPr>
                <w:color w:val="000000" w:themeColor="text1"/>
                <w:sz w:val="18"/>
                <w:szCs w:val="18"/>
              </w:rPr>
              <w:t>Pamatlīnijas būvniecības darbi</w:t>
            </w:r>
          </w:p>
        </w:tc>
        <w:tc>
          <w:tcPr>
            <w:tcW w:w="866" w:type="dxa"/>
            <w:vAlign w:val="center"/>
          </w:tcPr>
          <w:p w14:paraId="62AB3CDB" w14:textId="77777777" w:rsidR="00FD6B62" w:rsidRPr="009A68AC" w:rsidRDefault="00FD6B62" w:rsidP="00214E77">
            <w:pPr>
              <w:spacing w:after="0" w:line="240" w:lineRule="auto"/>
              <w:jc w:val="center"/>
              <w:rPr>
                <w:color w:val="000000"/>
                <w:sz w:val="18"/>
                <w:szCs w:val="18"/>
              </w:rPr>
            </w:pPr>
            <w:r w:rsidRPr="07DDFD7B">
              <w:rPr>
                <w:color w:val="000000" w:themeColor="text1"/>
                <w:sz w:val="18"/>
                <w:szCs w:val="18"/>
              </w:rPr>
              <w:t>EDZL</w:t>
            </w:r>
          </w:p>
        </w:tc>
        <w:tc>
          <w:tcPr>
            <w:tcW w:w="1016" w:type="dxa"/>
            <w:vAlign w:val="center"/>
          </w:tcPr>
          <w:p w14:paraId="1301AB7D" w14:textId="312A6C93" w:rsidR="00FD6B62" w:rsidRPr="78FCC81A" w:rsidRDefault="6B350ED7" w:rsidP="00214E77">
            <w:pPr>
              <w:spacing w:after="0" w:line="240" w:lineRule="auto"/>
              <w:jc w:val="center"/>
              <w:rPr>
                <w:color w:val="000000" w:themeColor="text1"/>
                <w:sz w:val="18"/>
                <w:szCs w:val="18"/>
              </w:rPr>
            </w:pPr>
            <w:r w:rsidRPr="00BC20F1">
              <w:rPr>
                <w:sz w:val="18"/>
                <w:szCs w:val="18"/>
              </w:rPr>
              <w:t>166 399 629</w:t>
            </w:r>
          </w:p>
        </w:tc>
        <w:tc>
          <w:tcPr>
            <w:tcW w:w="1318" w:type="dxa"/>
            <w:noWrap/>
            <w:vAlign w:val="center"/>
          </w:tcPr>
          <w:p w14:paraId="5E4A9152" w14:textId="630D5EFB" w:rsidR="00FD6B62" w:rsidRPr="009A68AC" w:rsidRDefault="00FD6B62" w:rsidP="00214E77">
            <w:pPr>
              <w:spacing w:after="0" w:line="240" w:lineRule="auto"/>
              <w:jc w:val="center"/>
            </w:pPr>
            <w:r w:rsidRPr="07DDFD7B">
              <w:rPr>
                <w:color w:val="000000" w:themeColor="text1"/>
                <w:sz w:val="18"/>
                <w:szCs w:val="18"/>
              </w:rPr>
              <w:t xml:space="preserve"> 155 470 873</w:t>
            </w:r>
          </w:p>
        </w:tc>
        <w:tc>
          <w:tcPr>
            <w:tcW w:w="1134" w:type="dxa"/>
            <w:noWrap/>
            <w:vAlign w:val="center"/>
          </w:tcPr>
          <w:p w14:paraId="6DB5E8FA" w14:textId="261A4DE4" w:rsidR="00FD6B62" w:rsidRPr="009A68AC" w:rsidRDefault="00FD6B62" w:rsidP="00214E77">
            <w:pPr>
              <w:spacing w:after="0" w:line="240" w:lineRule="auto"/>
              <w:jc w:val="center"/>
            </w:pPr>
            <w:r w:rsidRPr="07DDFD7B">
              <w:rPr>
                <w:rFonts w:eastAsia="Times New Roman" w:cs="Times New Roman"/>
                <w:color w:val="000000" w:themeColor="text1"/>
                <w:sz w:val="18"/>
                <w:szCs w:val="18"/>
                <w:lang w:eastAsia="en-GB"/>
              </w:rPr>
              <w:t xml:space="preserve"> 132 150 242</w:t>
            </w:r>
          </w:p>
        </w:tc>
        <w:tc>
          <w:tcPr>
            <w:tcW w:w="1276" w:type="dxa"/>
            <w:noWrap/>
            <w:vAlign w:val="center"/>
          </w:tcPr>
          <w:p w14:paraId="76B7B820" w14:textId="5A2ADA26" w:rsidR="00FD6B62" w:rsidRPr="009A68AC" w:rsidRDefault="00FD6B62" w:rsidP="00214E77">
            <w:pPr>
              <w:spacing w:after="0" w:line="240" w:lineRule="auto"/>
              <w:jc w:val="center"/>
            </w:pPr>
            <w:r w:rsidRPr="07DDFD7B">
              <w:rPr>
                <w:rFonts w:eastAsia="Times New Roman" w:cs="Times New Roman"/>
                <w:color w:val="000000" w:themeColor="text1"/>
                <w:sz w:val="18"/>
                <w:szCs w:val="18"/>
                <w:lang w:eastAsia="en-GB"/>
              </w:rPr>
              <w:t xml:space="preserve"> 23 320 631</w:t>
            </w:r>
          </w:p>
        </w:tc>
        <w:tc>
          <w:tcPr>
            <w:tcW w:w="1290" w:type="dxa"/>
            <w:vAlign w:val="center"/>
          </w:tcPr>
          <w:p w14:paraId="2572951A" w14:textId="2673AED8" w:rsidR="00FD6B62" w:rsidRDefault="3222708A" w:rsidP="00214E77">
            <w:pPr>
              <w:spacing w:after="0" w:line="240" w:lineRule="auto"/>
              <w:jc w:val="center"/>
              <w:rPr>
                <w:rFonts w:eastAsia="Times New Roman" w:cs="Times New Roman"/>
                <w:color w:val="000000" w:themeColor="text1"/>
                <w:sz w:val="18"/>
                <w:szCs w:val="18"/>
                <w:lang w:eastAsia="en-GB"/>
              </w:rPr>
            </w:pPr>
            <w:r w:rsidRPr="5947C5F1">
              <w:rPr>
                <w:rFonts w:eastAsia="Times New Roman" w:cs="Times New Roman"/>
                <w:color w:val="000000" w:themeColor="text1"/>
                <w:sz w:val="18"/>
                <w:szCs w:val="18"/>
                <w:lang w:eastAsia="en-GB"/>
              </w:rPr>
              <w:t>-</w:t>
            </w:r>
            <w:r w:rsidR="4D60C30D" w:rsidRPr="5947C5F1">
              <w:rPr>
                <w:rFonts w:eastAsia="Times New Roman" w:cs="Times New Roman"/>
                <w:color w:val="000000" w:themeColor="text1"/>
                <w:sz w:val="18"/>
                <w:szCs w:val="18"/>
                <w:lang w:eastAsia="en-GB"/>
              </w:rPr>
              <w:t>10 928 756</w:t>
            </w:r>
          </w:p>
        </w:tc>
        <w:tc>
          <w:tcPr>
            <w:tcW w:w="989" w:type="dxa"/>
            <w:vAlign w:val="center"/>
          </w:tcPr>
          <w:p w14:paraId="4FDC6A92" w14:textId="6DE1FA27" w:rsidR="00FD6B62" w:rsidRPr="00685B54" w:rsidRDefault="001350AA" w:rsidP="00214E77">
            <w:pPr>
              <w:spacing w:after="0" w:line="240" w:lineRule="auto"/>
              <w:jc w:val="center"/>
              <w:rPr>
                <w:rFonts w:cs="Times New Roman"/>
                <w:color w:val="000000"/>
                <w:sz w:val="18"/>
                <w:szCs w:val="18"/>
              </w:rPr>
            </w:pPr>
            <w:r>
              <w:rPr>
                <w:rFonts w:cs="Times New Roman"/>
                <w:color w:val="000000" w:themeColor="text1"/>
                <w:sz w:val="18"/>
                <w:szCs w:val="18"/>
              </w:rPr>
              <w:t>-</w:t>
            </w:r>
            <w:r w:rsidR="3AC0A7AE" w:rsidRPr="5947C5F1">
              <w:rPr>
                <w:rFonts w:cs="Times New Roman"/>
                <w:color w:val="000000" w:themeColor="text1"/>
                <w:sz w:val="18"/>
                <w:szCs w:val="18"/>
              </w:rPr>
              <w:t>6,57</w:t>
            </w:r>
          </w:p>
        </w:tc>
      </w:tr>
      <w:tr w:rsidR="004135C3" w:rsidRPr="009A68AC" w14:paraId="619AC41B" w14:textId="3E7EE757" w:rsidTr="00320E3C">
        <w:trPr>
          <w:trHeight w:val="300"/>
          <w:jc w:val="center"/>
        </w:trPr>
        <w:tc>
          <w:tcPr>
            <w:tcW w:w="2040" w:type="dxa"/>
            <w:tcBorders>
              <w:top w:val="single" w:sz="4" w:space="0" w:color="auto"/>
              <w:left w:val="single" w:sz="4" w:space="0" w:color="auto"/>
              <w:bottom w:val="single" w:sz="4" w:space="0" w:color="auto"/>
              <w:right w:val="single" w:sz="4" w:space="0" w:color="auto"/>
            </w:tcBorders>
            <w:vAlign w:val="center"/>
          </w:tcPr>
          <w:p w14:paraId="2D05F039" w14:textId="77777777" w:rsidR="00FD6B62" w:rsidRPr="009A68AC" w:rsidRDefault="00FD6B62" w:rsidP="00685B54">
            <w:pPr>
              <w:spacing w:after="0"/>
              <w:jc w:val="center"/>
              <w:rPr>
                <w:rFonts w:cs="Times New Roman"/>
                <w:sz w:val="18"/>
                <w:szCs w:val="18"/>
              </w:rPr>
            </w:pPr>
            <w:r w:rsidRPr="07DDFD7B">
              <w:rPr>
                <w:color w:val="000000" w:themeColor="text1"/>
                <w:sz w:val="18"/>
                <w:szCs w:val="18"/>
              </w:rPr>
              <w:t>Projekta ieviešanas atbalsta pasākumi</w:t>
            </w:r>
          </w:p>
        </w:tc>
        <w:tc>
          <w:tcPr>
            <w:tcW w:w="866" w:type="dxa"/>
            <w:tcBorders>
              <w:top w:val="single" w:sz="4" w:space="0" w:color="auto"/>
              <w:left w:val="single" w:sz="4" w:space="0" w:color="auto"/>
              <w:bottom w:val="single" w:sz="4" w:space="0" w:color="auto"/>
              <w:right w:val="single" w:sz="4" w:space="0" w:color="auto"/>
            </w:tcBorders>
            <w:vAlign w:val="center"/>
          </w:tcPr>
          <w:p w14:paraId="57DD8E7A" w14:textId="77777777" w:rsidR="00FD6B62" w:rsidRPr="009A68AC" w:rsidRDefault="00FD6B62" w:rsidP="00214E77">
            <w:pPr>
              <w:spacing w:after="0" w:line="240" w:lineRule="auto"/>
              <w:jc w:val="center"/>
              <w:rPr>
                <w:color w:val="000000"/>
                <w:sz w:val="18"/>
                <w:szCs w:val="18"/>
              </w:rPr>
            </w:pPr>
            <w:r w:rsidRPr="07DDFD7B">
              <w:rPr>
                <w:color w:val="000000" w:themeColor="text1"/>
                <w:sz w:val="18"/>
                <w:szCs w:val="18"/>
              </w:rPr>
              <w:t>EDZL, SM</w:t>
            </w:r>
          </w:p>
        </w:tc>
        <w:tc>
          <w:tcPr>
            <w:tcW w:w="1016" w:type="dxa"/>
            <w:tcBorders>
              <w:top w:val="single" w:sz="4" w:space="0" w:color="auto"/>
              <w:left w:val="single" w:sz="4" w:space="0" w:color="auto"/>
              <w:bottom w:val="single" w:sz="4" w:space="0" w:color="auto"/>
              <w:right w:val="single" w:sz="4" w:space="0" w:color="auto"/>
            </w:tcBorders>
            <w:vAlign w:val="center"/>
          </w:tcPr>
          <w:p w14:paraId="7DD548CF" w14:textId="6F484ACD" w:rsidR="00FD6B62" w:rsidRPr="009A68AC" w:rsidRDefault="00FD6B62" w:rsidP="00214E77">
            <w:pPr>
              <w:spacing w:after="0" w:line="240" w:lineRule="auto"/>
              <w:jc w:val="center"/>
              <w:rPr>
                <w:color w:val="000000"/>
                <w:sz w:val="18"/>
                <w:szCs w:val="18"/>
              </w:rPr>
            </w:pPr>
            <w:r w:rsidRPr="3DA9299F">
              <w:rPr>
                <w:color w:val="000000" w:themeColor="text1"/>
                <w:sz w:val="18"/>
                <w:szCs w:val="18"/>
              </w:rPr>
              <w:t>4 180 000</w:t>
            </w:r>
          </w:p>
        </w:tc>
        <w:tc>
          <w:tcPr>
            <w:tcW w:w="1318" w:type="dxa"/>
            <w:tcBorders>
              <w:top w:val="single" w:sz="4" w:space="0" w:color="auto"/>
              <w:left w:val="single" w:sz="4" w:space="0" w:color="auto"/>
              <w:bottom w:val="single" w:sz="4" w:space="0" w:color="auto"/>
              <w:right w:val="single" w:sz="4" w:space="0" w:color="auto"/>
            </w:tcBorders>
            <w:noWrap/>
            <w:vAlign w:val="center"/>
          </w:tcPr>
          <w:p w14:paraId="69AFBB01" w14:textId="285C73DA" w:rsidR="00FD6B62" w:rsidRPr="009A68AC" w:rsidRDefault="00FD6B62" w:rsidP="00214E77">
            <w:pPr>
              <w:spacing w:after="0" w:line="240" w:lineRule="auto"/>
              <w:jc w:val="center"/>
              <w:rPr>
                <w:color w:val="000000"/>
                <w:sz w:val="18"/>
                <w:szCs w:val="18"/>
              </w:rPr>
            </w:pPr>
            <w:r w:rsidRPr="07DDFD7B">
              <w:rPr>
                <w:color w:val="000000" w:themeColor="text1"/>
                <w:sz w:val="18"/>
                <w:szCs w:val="18"/>
              </w:rPr>
              <w:t>4 180 000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5A609A8" w14:textId="77777777"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3 553 000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D21EA" w14:textId="77777777"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627 000</w:t>
            </w:r>
          </w:p>
        </w:tc>
        <w:tc>
          <w:tcPr>
            <w:tcW w:w="1290" w:type="dxa"/>
            <w:tcBorders>
              <w:top w:val="single" w:sz="4" w:space="0" w:color="auto"/>
              <w:left w:val="single" w:sz="4" w:space="0" w:color="auto"/>
              <w:bottom w:val="single" w:sz="4" w:space="0" w:color="auto"/>
              <w:right w:val="single" w:sz="4" w:space="0" w:color="auto"/>
            </w:tcBorders>
            <w:vAlign w:val="center"/>
          </w:tcPr>
          <w:p w14:paraId="251B9EB1" w14:textId="10A66651"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0</w:t>
            </w:r>
          </w:p>
        </w:tc>
        <w:tc>
          <w:tcPr>
            <w:tcW w:w="989" w:type="dxa"/>
            <w:tcBorders>
              <w:top w:val="single" w:sz="4" w:space="0" w:color="auto"/>
              <w:left w:val="single" w:sz="4" w:space="0" w:color="auto"/>
              <w:bottom w:val="single" w:sz="4" w:space="0" w:color="auto"/>
              <w:right w:val="single" w:sz="4" w:space="0" w:color="auto"/>
            </w:tcBorders>
            <w:vAlign w:val="center"/>
          </w:tcPr>
          <w:p w14:paraId="257DDA23" w14:textId="4D276B9B" w:rsidR="00FD6B62" w:rsidRPr="00056407" w:rsidRDefault="00023BBA" w:rsidP="00214E77">
            <w:pPr>
              <w:spacing w:after="0" w:line="240" w:lineRule="auto"/>
              <w:jc w:val="center"/>
              <w:rPr>
                <w:rFonts w:cs="Times New Roman"/>
                <w:color w:val="000000"/>
                <w:sz w:val="18"/>
                <w:szCs w:val="18"/>
              </w:rPr>
            </w:pPr>
            <w:r w:rsidRPr="00056407">
              <w:rPr>
                <w:rFonts w:cs="Times New Roman"/>
                <w:color w:val="000000"/>
                <w:sz w:val="18"/>
                <w:szCs w:val="18"/>
              </w:rPr>
              <w:t>0,00</w:t>
            </w:r>
          </w:p>
        </w:tc>
      </w:tr>
      <w:tr w:rsidR="004135C3" w:rsidRPr="009A68AC" w14:paraId="1A66F2C3" w14:textId="5D623375" w:rsidTr="00320E3C">
        <w:trPr>
          <w:trHeight w:val="300"/>
          <w:jc w:val="center"/>
        </w:trPr>
        <w:tc>
          <w:tcPr>
            <w:tcW w:w="2040" w:type="dxa"/>
            <w:vAlign w:val="center"/>
          </w:tcPr>
          <w:p w14:paraId="09621F32" w14:textId="48F24E90" w:rsidR="00FD6B62" w:rsidRPr="009A68AC" w:rsidRDefault="00FD6B62" w:rsidP="00685B54">
            <w:pPr>
              <w:spacing w:after="0"/>
              <w:jc w:val="center"/>
              <w:rPr>
                <w:color w:val="000000"/>
                <w:sz w:val="18"/>
                <w:szCs w:val="18"/>
              </w:rPr>
            </w:pPr>
            <w:r w:rsidRPr="07DDFD7B">
              <w:rPr>
                <w:color w:val="000000" w:themeColor="text1"/>
                <w:sz w:val="18"/>
                <w:szCs w:val="18"/>
              </w:rPr>
              <w:t>Elektrifikācijas tehniskā projekta izstrāde</w:t>
            </w:r>
          </w:p>
        </w:tc>
        <w:tc>
          <w:tcPr>
            <w:tcW w:w="866" w:type="dxa"/>
            <w:vAlign w:val="center"/>
          </w:tcPr>
          <w:p w14:paraId="14537D69" w14:textId="38FFD818" w:rsidR="00FD6B62" w:rsidRPr="009A68AC" w:rsidRDefault="00FD6B62" w:rsidP="00214E77">
            <w:pPr>
              <w:spacing w:after="0" w:line="240" w:lineRule="auto"/>
              <w:jc w:val="center"/>
              <w:rPr>
                <w:sz w:val="18"/>
                <w:szCs w:val="18"/>
              </w:rPr>
            </w:pPr>
            <w:r w:rsidRPr="07DDFD7B">
              <w:rPr>
                <w:color w:val="000000" w:themeColor="text1"/>
                <w:sz w:val="18"/>
                <w:szCs w:val="18"/>
              </w:rPr>
              <w:t>SM</w:t>
            </w:r>
          </w:p>
        </w:tc>
        <w:tc>
          <w:tcPr>
            <w:tcW w:w="1016" w:type="dxa"/>
            <w:vAlign w:val="center"/>
          </w:tcPr>
          <w:p w14:paraId="5BF41E03" w14:textId="2249FB2F" w:rsidR="00FD6B62" w:rsidRPr="78FCC81A" w:rsidRDefault="585540BF" w:rsidP="00214E77">
            <w:pPr>
              <w:spacing w:after="0" w:line="240" w:lineRule="auto"/>
              <w:jc w:val="center"/>
              <w:rPr>
                <w:color w:val="000000" w:themeColor="text1"/>
                <w:sz w:val="18"/>
                <w:szCs w:val="18"/>
              </w:rPr>
            </w:pPr>
            <w:r w:rsidRPr="5947C5F1">
              <w:rPr>
                <w:color w:val="000000" w:themeColor="text1"/>
                <w:sz w:val="18"/>
                <w:szCs w:val="18"/>
              </w:rPr>
              <w:t>10 701 541</w:t>
            </w:r>
          </w:p>
        </w:tc>
        <w:tc>
          <w:tcPr>
            <w:tcW w:w="1318" w:type="dxa"/>
            <w:noWrap/>
            <w:vAlign w:val="center"/>
          </w:tcPr>
          <w:p w14:paraId="61FEDA1E" w14:textId="36F3A231" w:rsidR="00FD6B62" w:rsidRPr="009A68AC" w:rsidRDefault="00FD6B62" w:rsidP="00214E77">
            <w:pPr>
              <w:spacing w:after="0" w:line="240" w:lineRule="auto"/>
              <w:jc w:val="center"/>
              <w:rPr>
                <w:color w:val="000000" w:themeColor="text1"/>
                <w:sz w:val="18"/>
                <w:szCs w:val="18"/>
              </w:rPr>
            </w:pPr>
            <w:r w:rsidRPr="07DDFD7B">
              <w:rPr>
                <w:color w:val="000000" w:themeColor="text1"/>
                <w:sz w:val="18"/>
                <w:szCs w:val="18"/>
              </w:rPr>
              <w:t>10 701 54</w:t>
            </w:r>
            <w:r w:rsidRPr="08448C64">
              <w:rPr>
                <w:color w:val="000000" w:themeColor="text1"/>
                <w:sz w:val="18"/>
                <w:szCs w:val="18"/>
              </w:rPr>
              <w:t>0</w:t>
            </w:r>
          </w:p>
        </w:tc>
        <w:tc>
          <w:tcPr>
            <w:tcW w:w="1134" w:type="dxa"/>
            <w:noWrap/>
            <w:vAlign w:val="center"/>
          </w:tcPr>
          <w:p w14:paraId="09029ADA" w14:textId="0ABA89A0"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color w:val="000000" w:themeColor="text1"/>
                <w:sz w:val="18"/>
                <w:szCs w:val="18"/>
                <w:lang w:eastAsia="en-GB"/>
              </w:rPr>
              <w:t xml:space="preserve"> 9 096 </w:t>
            </w:r>
            <w:r w:rsidRPr="7DB706FA">
              <w:rPr>
                <w:rFonts w:eastAsia="Times New Roman" w:cs="Times New Roman"/>
                <w:color w:val="000000" w:themeColor="text1"/>
                <w:sz w:val="18"/>
                <w:szCs w:val="18"/>
                <w:lang w:eastAsia="en-GB"/>
              </w:rPr>
              <w:t>309</w:t>
            </w:r>
          </w:p>
        </w:tc>
        <w:tc>
          <w:tcPr>
            <w:tcW w:w="1276" w:type="dxa"/>
            <w:noWrap/>
            <w:vAlign w:val="center"/>
          </w:tcPr>
          <w:p w14:paraId="43FB4A87" w14:textId="118BF4BC" w:rsidR="00FD6B62" w:rsidRPr="009A68AC"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color w:val="000000" w:themeColor="text1"/>
                <w:sz w:val="18"/>
                <w:szCs w:val="18"/>
                <w:lang w:eastAsia="en-GB"/>
              </w:rPr>
              <w:t xml:space="preserve">1 605 231 </w:t>
            </w:r>
          </w:p>
        </w:tc>
        <w:tc>
          <w:tcPr>
            <w:tcW w:w="1290" w:type="dxa"/>
            <w:vAlign w:val="center"/>
          </w:tcPr>
          <w:p w14:paraId="73014E85" w14:textId="77BEEF27" w:rsidR="00FD6B62" w:rsidRPr="009A68AC" w:rsidRDefault="3222708A" w:rsidP="00214E77">
            <w:pPr>
              <w:spacing w:after="0" w:line="240" w:lineRule="auto"/>
              <w:jc w:val="center"/>
              <w:rPr>
                <w:rFonts w:eastAsia="Times New Roman" w:cs="Times New Roman"/>
                <w:color w:val="000000"/>
                <w:sz w:val="18"/>
                <w:szCs w:val="18"/>
                <w:lang w:eastAsia="en-GB"/>
              </w:rPr>
            </w:pPr>
            <w:r w:rsidRPr="5947C5F1">
              <w:rPr>
                <w:rFonts w:eastAsia="Times New Roman" w:cs="Times New Roman"/>
                <w:color w:val="000000" w:themeColor="text1"/>
                <w:sz w:val="18"/>
                <w:szCs w:val="18"/>
                <w:lang w:eastAsia="en-GB"/>
              </w:rPr>
              <w:t>-</w:t>
            </w:r>
            <w:r w:rsidR="0FAF2AEF" w:rsidRPr="5947C5F1">
              <w:rPr>
                <w:rFonts w:eastAsia="Times New Roman" w:cs="Times New Roman"/>
                <w:color w:val="000000" w:themeColor="text1"/>
                <w:sz w:val="18"/>
                <w:szCs w:val="18"/>
                <w:lang w:eastAsia="en-GB"/>
              </w:rPr>
              <w:t>1</w:t>
            </w:r>
          </w:p>
        </w:tc>
        <w:tc>
          <w:tcPr>
            <w:tcW w:w="989" w:type="dxa"/>
            <w:vAlign w:val="center"/>
          </w:tcPr>
          <w:p w14:paraId="1B5CF556" w14:textId="4C901515" w:rsidR="00FD6B62" w:rsidRPr="00056407" w:rsidRDefault="1321A703" w:rsidP="00214E77">
            <w:pPr>
              <w:spacing w:after="0" w:line="240" w:lineRule="auto"/>
              <w:jc w:val="center"/>
              <w:rPr>
                <w:rFonts w:cs="Times New Roman"/>
                <w:color w:val="000000"/>
                <w:sz w:val="18"/>
                <w:szCs w:val="18"/>
              </w:rPr>
            </w:pPr>
            <w:r w:rsidRPr="5947C5F1">
              <w:rPr>
                <w:rFonts w:cs="Times New Roman"/>
                <w:color w:val="000000" w:themeColor="text1"/>
                <w:sz w:val="18"/>
                <w:szCs w:val="18"/>
              </w:rPr>
              <w:t>0</w:t>
            </w:r>
            <w:r w:rsidR="0026503B">
              <w:rPr>
                <w:rFonts w:cs="Times New Roman"/>
                <w:color w:val="000000" w:themeColor="text1"/>
                <w:sz w:val="18"/>
                <w:szCs w:val="18"/>
              </w:rPr>
              <w:t>,00</w:t>
            </w:r>
          </w:p>
        </w:tc>
      </w:tr>
      <w:tr w:rsidR="004135C3" w:rsidRPr="009A68AC" w14:paraId="26A1AF50" w14:textId="7884AAC2" w:rsidTr="00320E3C">
        <w:trPr>
          <w:trHeight w:val="300"/>
          <w:jc w:val="center"/>
        </w:trPr>
        <w:tc>
          <w:tcPr>
            <w:tcW w:w="2040" w:type="dxa"/>
            <w:vAlign w:val="center"/>
          </w:tcPr>
          <w:p w14:paraId="76A3CC70" w14:textId="77777777" w:rsidR="00FD6B62" w:rsidRPr="009A68AC" w:rsidRDefault="00FD6B62" w:rsidP="00685B54">
            <w:pPr>
              <w:spacing w:after="0"/>
              <w:jc w:val="center"/>
              <w:rPr>
                <w:color w:val="000000"/>
                <w:sz w:val="18"/>
                <w:szCs w:val="18"/>
              </w:rPr>
            </w:pPr>
          </w:p>
        </w:tc>
        <w:tc>
          <w:tcPr>
            <w:tcW w:w="866" w:type="dxa"/>
            <w:vAlign w:val="center"/>
          </w:tcPr>
          <w:p w14:paraId="04E6E8F1" w14:textId="77777777" w:rsidR="00FD6B62" w:rsidRPr="09F00E56" w:rsidRDefault="00FD6B62" w:rsidP="00214E77">
            <w:pPr>
              <w:spacing w:after="0" w:line="240" w:lineRule="auto"/>
              <w:jc w:val="center"/>
              <w:rPr>
                <w:color w:val="000000" w:themeColor="text1"/>
                <w:sz w:val="18"/>
                <w:szCs w:val="18"/>
              </w:rPr>
            </w:pPr>
          </w:p>
        </w:tc>
        <w:tc>
          <w:tcPr>
            <w:tcW w:w="1016" w:type="dxa"/>
            <w:vAlign w:val="center"/>
          </w:tcPr>
          <w:p w14:paraId="4545BF69" w14:textId="77777777" w:rsidR="00FD6B62" w:rsidRPr="78FCC81A" w:rsidRDefault="00FD6B62" w:rsidP="00214E77">
            <w:pPr>
              <w:spacing w:after="0" w:line="240" w:lineRule="auto"/>
              <w:jc w:val="center"/>
              <w:rPr>
                <w:color w:val="000000" w:themeColor="text1"/>
                <w:sz w:val="18"/>
                <w:szCs w:val="18"/>
              </w:rPr>
            </w:pPr>
          </w:p>
        </w:tc>
        <w:tc>
          <w:tcPr>
            <w:tcW w:w="1318" w:type="dxa"/>
            <w:noWrap/>
            <w:vAlign w:val="center"/>
          </w:tcPr>
          <w:p w14:paraId="29832085" w14:textId="195DF9D2" w:rsidR="00FD6B62" w:rsidRPr="78FCC81A" w:rsidRDefault="00FD6B62" w:rsidP="00214E77">
            <w:pPr>
              <w:spacing w:after="0" w:line="240" w:lineRule="auto"/>
              <w:jc w:val="center"/>
              <w:rPr>
                <w:color w:val="000000" w:themeColor="text1"/>
                <w:sz w:val="18"/>
                <w:szCs w:val="18"/>
              </w:rPr>
            </w:pPr>
          </w:p>
        </w:tc>
        <w:tc>
          <w:tcPr>
            <w:tcW w:w="1134" w:type="dxa"/>
            <w:noWrap/>
            <w:vAlign w:val="center"/>
          </w:tcPr>
          <w:p w14:paraId="26836649" w14:textId="77777777" w:rsidR="00FD6B62" w:rsidRPr="78FCC81A" w:rsidRDefault="00FD6B62" w:rsidP="00214E77">
            <w:pPr>
              <w:spacing w:after="0" w:line="240" w:lineRule="auto"/>
              <w:jc w:val="center"/>
              <w:rPr>
                <w:rFonts w:eastAsia="Times New Roman" w:cs="Times New Roman"/>
                <w:color w:val="000000" w:themeColor="text1"/>
                <w:sz w:val="18"/>
                <w:szCs w:val="18"/>
                <w:lang w:eastAsia="en-GB"/>
              </w:rPr>
            </w:pPr>
          </w:p>
        </w:tc>
        <w:tc>
          <w:tcPr>
            <w:tcW w:w="1276" w:type="dxa"/>
            <w:noWrap/>
            <w:vAlign w:val="center"/>
          </w:tcPr>
          <w:p w14:paraId="19F7BB70" w14:textId="77777777" w:rsidR="00FD6B62" w:rsidRPr="78FCC81A" w:rsidRDefault="00FD6B62" w:rsidP="00214E77">
            <w:pPr>
              <w:spacing w:after="0" w:line="240" w:lineRule="auto"/>
              <w:jc w:val="center"/>
              <w:rPr>
                <w:rFonts w:eastAsia="Times New Roman" w:cs="Times New Roman"/>
                <w:color w:val="000000" w:themeColor="text1"/>
                <w:sz w:val="18"/>
                <w:szCs w:val="18"/>
                <w:lang w:eastAsia="en-GB"/>
              </w:rPr>
            </w:pPr>
          </w:p>
        </w:tc>
        <w:tc>
          <w:tcPr>
            <w:tcW w:w="1290" w:type="dxa"/>
            <w:vAlign w:val="center"/>
          </w:tcPr>
          <w:p w14:paraId="4FDE8503" w14:textId="77777777" w:rsidR="00FD6B62" w:rsidRPr="009A68AC" w:rsidRDefault="00FD6B62" w:rsidP="00214E77">
            <w:pPr>
              <w:spacing w:after="0" w:line="240" w:lineRule="auto"/>
              <w:jc w:val="center"/>
              <w:rPr>
                <w:rFonts w:eastAsia="Times New Roman" w:cs="Times New Roman"/>
                <w:color w:val="000000"/>
                <w:sz w:val="18"/>
                <w:szCs w:val="18"/>
                <w:lang w:eastAsia="en-GB"/>
              </w:rPr>
            </w:pPr>
          </w:p>
        </w:tc>
        <w:tc>
          <w:tcPr>
            <w:tcW w:w="989" w:type="dxa"/>
            <w:vAlign w:val="center"/>
          </w:tcPr>
          <w:p w14:paraId="1497D295" w14:textId="77777777" w:rsidR="00FD6B62" w:rsidRPr="009A7F72" w:rsidRDefault="00FD6B62" w:rsidP="00214E77">
            <w:pPr>
              <w:spacing w:after="0" w:line="240" w:lineRule="auto"/>
              <w:jc w:val="center"/>
              <w:rPr>
                <w:rFonts w:eastAsia="Times New Roman" w:cs="Times New Roman"/>
                <w:color w:val="000000"/>
                <w:sz w:val="18"/>
                <w:szCs w:val="18"/>
                <w:lang w:eastAsia="en-GB"/>
              </w:rPr>
            </w:pPr>
          </w:p>
        </w:tc>
      </w:tr>
      <w:tr w:rsidR="004135C3" w:rsidRPr="009A68AC" w14:paraId="14BC2417" w14:textId="60A3F736" w:rsidTr="00320E3C">
        <w:trPr>
          <w:trHeight w:val="300"/>
          <w:jc w:val="center"/>
        </w:trPr>
        <w:tc>
          <w:tcPr>
            <w:tcW w:w="2040" w:type="dxa"/>
            <w:vAlign w:val="center"/>
          </w:tcPr>
          <w:p w14:paraId="134D6027" w14:textId="6A8B8085" w:rsidR="00FD6B62" w:rsidRPr="009A68AC" w:rsidRDefault="00FD6B62" w:rsidP="00685B54">
            <w:pPr>
              <w:spacing w:after="0"/>
              <w:jc w:val="center"/>
              <w:rPr>
                <w:color w:val="000000"/>
                <w:sz w:val="18"/>
                <w:szCs w:val="18"/>
              </w:rPr>
            </w:pPr>
            <w:r w:rsidRPr="07DDFD7B">
              <w:rPr>
                <w:rFonts w:eastAsia="Times New Roman" w:cs="Times New Roman"/>
                <w:b/>
                <w:bCs/>
                <w:color w:val="000000" w:themeColor="text1"/>
                <w:sz w:val="18"/>
                <w:szCs w:val="18"/>
                <w:lang w:eastAsia="en-GB"/>
              </w:rPr>
              <w:t>Aktivitāte</w:t>
            </w:r>
          </w:p>
        </w:tc>
        <w:tc>
          <w:tcPr>
            <w:tcW w:w="866" w:type="dxa"/>
            <w:vAlign w:val="center"/>
          </w:tcPr>
          <w:p w14:paraId="1A6E790F" w14:textId="04CE5D97" w:rsidR="00FD6B62" w:rsidRPr="09F00E56" w:rsidRDefault="00FD6B62" w:rsidP="00214E77">
            <w:pPr>
              <w:spacing w:after="0" w:line="240" w:lineRule="auto"/>
              <w:jc w:val="center"/>
              <w:rPr>
                <w:color w:val="000000" w:themeColor="text1"/>
                <w:sz w:val="18"/>
                <w:szCs w:val="18"/>
              </w:rPr>
            </w:pPr>
            <w:r w:rsidRPr="07DDFD7B">
              <w:rPr>
                <w:rFonts w:eastAsia="Times New Roman" w:cs="Times New Roman"/>
                <w:b/>
                <w:bCs/>
                <w:color w:val="000000" w:themeColor="text1"/>
                <w:sz w:val="18"/>
                <w:szCs w:val="18"/>
                <w:lang w:eastAsia="en-GB"/>
              </w:rPr>
              <w:t>Ieviesējs</w:t>
            </w:r>
          </w:p>
        </w:tc>
        <w:tc>
          <w:tcPr>
            <w:tcW w:w="1016" w:type="dxa"/>
            <w:vAlign w:val="center"/>
          </w:tcPr>
          <w:p w14:paraId="235380A2" w14:textId="47C536D1" w:rsidR="00FD6B62" w:rsidRPr="009A68AC" w:rsidRDefault="00FD6B62" w:rsidP="00214E77">
            <w:pPr>
              <w:spacing w:after="0" w:line="240" w:lineRule="auto"/>
              <w:jc w:val="center"/>
              <w:rPr>
                <w:rFonts w:eastAsia="Times New Roman" w:cs="Times New Roman"/>
                <w:b/>
                <w:bCs/>
                <w:color w:val="000000"/>
                <w:sz w:val="18"/>
                <w:szCs w:val="18"/>
                <w:lang w:eastAsia="en-GB"/>
              </w:rPr>
            </w:pPr>
            <w:r w:rsidRPr="07DDFD7B">
              <w:rPr>
                <w:rFonts w:eastAsia="Times New Roman" w:cs="Times New Roman"/>
                <w:b/>
                <w:bCs/>
                <w:color w:val="000000" w:themeColor="text1"/>
                <w:sz w:val="18"/>
                <w:szCs w:val="18"/>
                <w:lang w:eastAsia="en-GB"/>
              </w:rPr>
              <w:t>Pieteiktais budžets</w:t>
            </w:r>
          </w:p>
        </w:tc>
        <w:tc>
          <w:tcPr>
            <w:tcW w:w="1318" w:type="dxa"/>
            <w:noWrap/>
            <w:vAlign w:val="center"/>
          </w:tcPr>
          <w:p w14:paraId="1B26FEF8" w14:textId="7E1FC816" w:rsidR="00FD6B62" w:rsidRPr="78FCC81A" w:rsidRDefault="00FD6B62" w:rsidP="00214E77">
            <w:pPr>
              <w:spacing w:after="0" w:line="240" w:lineRule="auto"/>
              <w:jc w:val="center"/>
              <w:rPr>
                <w:color w:val="000000" w:themeColor="text1"/>
                <w:sz w:val="18"/>
                <w:szCs w:val="18"/>
              </w:rPr>
            </w:pPr>
            <w:r w:rsidRPr="07DDFD7B">
              <w:rPr>
                <w:rFonts w:eastAsia="Times New Roman" w:cs="Times New Roman"/>
                <w:b/>
                <w:bCs/>
                <w:color w:val="000000" w:themeColor="text1"/>
                <w:sz w:val="18"/>
                <w:szCs w:val="18"/>
                <w:lang w:eastAsia="en-GB"/>
              </w:rPr>
              <w:t>Apstiprinātais budžets</w:t>
            </w:r>
          </w:p>
        </w:tc>
        <w:tc>
          <w:tcPr>
            <w:tcW w:w="1134" w:type="dxa"/>
            <w:noWrap/>
            <w:vAlign w:val="center"/>
          </w:tcPr>
          <w:p w14:paraId="42102901" w14:textId="37930903" w:rsidR="00FD6B62" w:rsidRPr="78FCC81A"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b/>
                <w:bCs/>
                <w:color w:val="000000" w:themeColor="text1"/>
                <w:sz w:val="18"/>
                <w:szCs w:val="18"/>
                <w:lang w:eastAsia="en-GB"/>
              </w:rPr>
              <w:t>EISI (85%)</w:t>
            </w:r>
          </w:p>
        </w:tc>
        <w:tc>
          <w:tcPr>
            <w:tcW w:w="1276" w:type="dxa"/>
            <w:noWrap/>
            <w:vAlign w:val="center"/>
          </w:tcPr>
          <w:p w14:paraId="0101D057" w14:textId="1E2F3F3F" w:rsidR="00FD6B62" w:rsidRPr="78FCC81A" w:rsidRDefault="00FD6B62" w:rsidP="00214E77">
            <w:pPr>
              <w:spacing w:after="0" w:line="240" w:lineRule="auto"/>
              <w:jc w:val="center"/>
              <w:rPr>
                <w:rFonts w:eastAsia="Times New Roman" w:cs="Times New Roman"/>
                <w:color w:val="000000" w:themeColor="text1"/>
                <w:sz w:val="18"/>
                <w:szCs w:val="18"/>
                <w:lang w:eastAsia="en-GB"/>
              </w:rPr>
            </w:pPr>
            <w:r w:rsidRPr="07DDFD7B">
              <w:rPr>
                <w:rFonts w:eastAsia="Times New Roman" w:cs="Times New Roman"/>
                <w:b/>
                <w:bCs/>
                <w:color w:val="000000" w:themeColor="text1"/>
                <w:sz w:val="18"/>
                <w:szCs w:val="18"/>
                <w:lang w:eastAsia="en-GB"/>
              </w:rPr>
              <w:t>Latvijas valsts (15%)</w:t>
            </w:r>
          </w:p>
        </w:tc>
        <w:tc>
          <w:tcPr>
            <w:tcW w:w="1290" w:type="dxa"/>
            <w:vAlign w:val="center"/>
          </w:tcPr>
          <w:p w14:paraId="3DA2419E" w14:textId="3A5B5D1F" w:rsidR="00FD6B62" w:rsidRPr="009A68AC" w:rsidRDefault="00FD6B62" w:rsidP="00214E77">
            <w:pPr>
              <w:spacing w:after="0" w:line="240" w:lineRule="auto"/>
              <w:jc w:val="center"/>
              <w:rPr>
                <w:rFonts w:eastAsia="Times New Roman" w:cs="Times New Roman"/>
                <w:color w:val="000000"/>
                <w:sz w:val="18"/>
                <w:szCs w:val="18"/>
                <w:lang w:eastAsia="en-GB"/>
              </w:rPr>
            </w:pPr>
            <w:r w:rsidRPr="07DDFD7B">
              <w:rPr>
                <w:rFonts w:eastAsia="Times New Roman" w:cs="Times New Roman"/>
                <w:b/>
                <w:bCs/>
                <w:color w:val="000000" w:themeColor="text1"/>
                <w:sz w:val="18"/>
                <w:szCs w:val="18"/>
                <w:lang w:eastAsia="en-GB"/>
              </w:rPr>
              <w:t>Starpība</w:t>
            </w:r>
          </w:p>
        </w:tc>
        <w:tc>
          <w:tcPr>
            <w:tcW w:w="989" w:type="dxa"/>
            <w:vAlign w:val="center"/>
          </w:tcPr>
          <w:p w14:paraId="0D4FB4A0" w14:textId="77777777" w:rsidR="00FD6B62" w:rsidRPr="009A7F72" w:rsidRDefault="00FD6B62" w:rsidP="00214E77">
            <w:pPr>
              <w:spacing w:after="0" w:line="240" w:lineRule="auto"/>
              <w:jc w:val="center"/>
              <w:rPr>
                <w:rFonts w:eastAsia="Times New Roman" w:cs="Times New Roman"/>
                <w:b/>
                <w:bCs/>
                <w:color w:val="000000" w:themeColor="text1"/>
                <w:sz w:val="18"/>
                <w:szCs w:val="18"/>
                <w:lang w:eastAsia="en-GB"/>
              </w:rPr>
            </w:pPr>
          </w:p>
        </w:tc>
      </w:tr>
      <w:tr w:rsidR="004135C3" w14:paraId="1A5CC6E3" w14:textId="5F6427FC" w:rsidTr="00320E3C">
        <w:trPr>
          <w:trHeight w:val="1170"/>
          <w:jc w:val="center"/>
        </w:trPr>
        <w:tc>
          <w:tcPr>
            <w:tcW w:w="2040" w:type="dxa"/>
            <w:vAlign w:val="center"/>
          </w:tcPr>
          <w:p w14:paraId="7376B349" w14:textId="42AC9307" w:rsidR="00FD6B62" w:rsidRDefault="00FD6B62" w:rsidP="00685B54">
            <w:pPr>
              <w:spacing w:after="0"/>
              <w:jc w:val="center"/>
              <w:rPr>
                <w:rFonts w:eastAsia="Times New Roman" w:cs="Times New Roman"/>
                <w:b/>
                <w:bCs/>
                <w:color w:val="000000" w:themeColor="text1"/>
                <w:sz w:val="18"/>
                <w:szCs w:val="18"/>
                <w:lang w:eastAsia="en-GB"/>
              </w:rPr>
            </w:pPr>
            <w:r w:rsidRPr="07DDFD7B">
              <w:rPr>
                <w:b/>
                <w:bCs/>
                <w:color w:val="000000" w:themeColor="text1"/>
                <w:sz w:val="18"/>
                <w:szCs w:val="18"/>
              </w:rPr>
              <w:t>KOPĀ RBR aktivitāšu Latvijas daļa, no kurām:</w:t>
            </w:r>
          </w:p>
        </w:tc>
        <w:tc>
          <w:tcPr>
            <w:tcW w:w="866" w:type="dxa"/>
            <w:vAlign w:val="center"/>
          </w:tcPr>
          <w:p w14:paraId="33A590FB" w14:textId="442A0E31" w:rsidR="00FD6B62" w:rsidRDefault="00FD6B62" w:rsidP="00214E77">
            <w:pPr>
              <w:spacing w:after="0" w:line="240" w:lineRule="auto"/>
              <w:jc w:val="center"/>
              <w:rPr>
                <w:rFonts w:eastAsia="Calibri" w:cs="Times New Roman"/>
                <w:color w:val="000000" w:themeColor="text1"/>
                <w:sz w:val="18"/>
                <w:szCs w:val="18"/>
              </w:rPr>
            </w:pPr>
            <w:r w:rsidRPr="07DDFD7B">
              <w:rPr>
                <w:rFonts w:eastAsia="Calibri" w:cs="Times New Roman"/>
                <w:color w:val="000000" w:themeColor="text1"/>
                <w:sz w:val="18"/>
                <w:szCs w:val="18"/>
              </w:rPr>
              <w:t>RBR</w:t>
            </w:r>
          </w:p>
        </w:tc>
        <w:tc>
          <w:tcPr>
            <w:tcW w:w="1016" w:type="dxa"/>
            <w:vAlign w:val="center"/>
          </w:tcPr>
          <w:p w14:paraId="4B096300" w14:textId="3C79911A" w:rsidR="00FD6B62" w:rsidRPr="00C0676A" w:rsidRDefault="0DB6114D" w:rsidP="00214E77">
            <w:pPr>
              <w:spacing w:after="0" w:line="240" w:lineRule="auto"/>
              <w:jc w:val="center"/>
              <w:rPr>
                <w:rFonts w:eastAsia="Calibri" w:cs="Times New Roman"/>
                <w:b/>
                <w:bCs/>
                <w:color w:val="000000" w:themeColor="text1"/>
                <w:sz w:val="18"/>
                <w:szCs w:val="18"/>
              </w:rPr>
            </w:pPr>
            <w:r w:rsidRPr="5947C5F1">
              <w:rPr>
                <w:rFonts w:eastAsia="Calibri" w:cs="Times New Roman"/>
                <w:b/>
                <w:bCs/>
                <w:color w:val="000000" w:themeColor="text1"/>
                <w:sz w:val="18"/>
                <w:szCs w:val="18"/>
              </w:rPr>
              <w:t>12 238 558</w:t>
            </w:r>
          </w:p>
        </w:tc>
        <w:tc>
          <w:tcPr>
            <w:tcW w:w="1318" w:type="dxa"/>
            <w:noWrap/>
            <w:vAlign w:val="center"/>
          </w:tcPr>
          <w:p w14:paraId="545E1ECA" w14:textId="0024F769" w:rsidR="00FD6B62" w:rsidRPr="00C0676A" w:rsidRDefault="00FD6B62" w:rsidP="00214E77">
            <w:pPr>
              <w:spacing w:after="0" w:line="240" w:lineRule="auto"/>
              <w:jc w:val="center"/>
              <w:rPr>
                <w:rFonts w:eastAsia="Calibri" w:cs="Times New Roman"/>
                <w:b/>
                <w:bCs/>
                <w:color w:val="000000" w:themeColor="text1"/>
                <w:sz w:val="18"/>
                <w:szCs w:val="18"/>
              </w:rPr>
            </w:pPr>
            <w:r w:rsidRPr="7B800922">
              <w:rPr>
                <w:rFonts w:eastAsia="Calibri" w:cs="Times New Roman"/>
                <w:b/>
                <w:bCs/>
                <w:color w:val="000000" w:themeColor="text1"/>
                <w:sz w:val="18"/>
                <w:szCs w:val="18"/>
              </w:rPr>
              <w:t xml:space="preserve">11 </w:t>
            </w:r>
            <w:r w:rsidR="00E5338A" w:rsidRPr="7B800922">
              <w:rPr>
                <w:rFonts w:eastAsia="Calibri" w:cs="Times New Roman"/>
                <w:b/>
                <w:bCs/>
                <w:color w:val="000000" w:themeColor="text1"/>
                <w:sz w:val="18"/>
                <w:szCs w:val="18"/>
              </w:rPr>
              <w:t>30</w:t>
            </w:r>
            <w:r w:rsidR="1A7FE718" w:rsidRPr="7B800922">
              <w:rPr>
                <w:rFonts w:eastAsia="Calibri" w:cs="Times New Roman"/>
                <w:b/>
                <w:bCs/>
                <w:color w:val="000000" w:themeColor="text1"/>
                <w:sz w:val="18"/>
                <w:szCs w:val="18"/>
              </w:rPr>
              <w:t xml:space="preserve">8 </w:t>
            </w:r>
            <w:r w:rsidR="318F1B66" w:rsidRPr="7B800922">
              <w:rPr>
                <w:rFonts w:eastAsia="Calibri" w:cs="Times New Roman"/>
                <w:b/>
                <w:bCs/>
                <w:color w:val="000000" w:themeColor="text1"/>
                <w:sz w:val="18"/>
                <w:szCs w:val="18"/>
              </w:rPr>
              <w:t>01</w:t>
            </w:r>
            <w:r w:rsidR="43DF977B" w:rsidRPr="7B800922">
              <w:rPr>
                <w:rFonts w:eastAsia="Calibri" w:cs="Times New Roman"/>
                <w:b/>
                <w:bCs/>
                <w:color w:val="000000" w:themeColor="text1"/>
                <w:sz w:val="18"/>
                <w:szCs w:val="18"/>
              </w:rPr>
              <w:t>1</w:t>
            </w:r>
          </w:p>
        </w:tc>
        <w:tc>
          <w:tcPr>
            <w:tcW w:w="1134" w:type="dxa"/>
            <w:noWrap/>
            <w:vAlign w:val="center"/>
          </w:tcPr>
          <w:p w14:paraId="1A914942" w14:textId="0ACAF405" w:rsidR="00FD6B62" w:rsidRPr="00C0676A" w:rsidRDefault="792E1F77" w:rsidP="00214E77">
            <w:pPr>
              <w:spacing w:after="0" w:line="240" w:lineRule="auto"/>
              <w:jc w:val="center"/>
              <w:rPr>
                <w:rFonts w:eastAsia="Calibri" w:cs="Times New Roman"/>
                <w:b/>
                <w:bCs/>
                <w:color w:val="000000" w:themeColor="text1"/>
                <w:sz w:val="18"/>
                <w:szCs w:val="18"/>
                <w:lang w:eastAsia="en-GB"/>
              </w:rPr>
            </w:pPr>
            <w:r w:rsidRPr="7B800922">
              <w:rPr>
                <w:rFonts w:eastAsia="Calibri" w:cs="Times New Roman"/>
                <w:b/>
                <w:bCs/>
                <w:color w:val="000000" w:themeColor="text1"/>
                <w:sz w:val="18"/>
                <w:szCs w:val="18"/>
                <w:lang w:eastAsia="en-GB"/>
              </w:rPr>
              <w:t xml:space="preserve">9 </w:t>
            </w:r>
            <w:r w:rsidR="202100A7" w:rsidRPr="7B800922">
              <w:rPr>
                <w:rFonts w:eastAsia="Calibri" w:cs="Times New Roman"/>
                <w:b/>
                <w:bCs/>
                <w:color w:val="000000" w:themeColor="text1"/>
                <w:sz w:val="18"/>
                <w:szCs w:val="18"/>
                <w:lang w:eastAsia="en-GB"/>
              </w:rPr>
              <w:t>611 810</w:t>
            </w:r>
          </w:p>
        </w:tc>
        <w:tc>
          <w:tcPr>
            <w:tcW w:w="1276" w:type="dxa"/>
            <w:noWrap/>
            <w:vAlign w:val="center"/>
          </w:tcPr>
          <w:p w14:paraId="75E4D75E" w14:textId="7BD26B4D" w:rsidR="00FD6B62" w:rsidRPr="00C0676A" w:rsidRDefault="00FD6B62" w:rsidP="00214E77">
            <w:pPr>
              <w:spacing w:after="0" w:line="240" w:lineRule="auto"/>
              <w:jc w:val="center"/>
              <w:rPr>
                <w:rFonts w:eastAsia="Calibri" w:cs="Times New Roman"/>
                <w:b/>
                <w:bCs/>
                <w:color w:val="000000" w:themeColor="text1"/>
                <w:sz w:val="18"/>
                <w:szCs w:val="18"/>
                <w:lang w:eastAsia="en-GB"/>
              </w:rPr>
            </w:pPr>
            <w:r w:rsidRPr="7B800922">
              <w:rPr>
                <w:rFonts w:eastAsia="Calibri" w:cs="Times New Roman"/>
                <w:b/>
                <w:bCs/>
                <w:color w:val="000000" w:themeColor="text1"/>
                <w:sz w:val="18"/>
                <w:szCs w:val="18"/>
                <w:lang w:eastAsia="en-GB"/>
              </w:rPr>
              <w:t xml:space="preserve">1 </w:t>
            </w:r>
            <w:r w:rsidR="318F1B66" w:rsidRPr="7B800922">
              <w:rPr>
                <w:rFonts w:eastAsia="Calibri" w:cs="Times New Roman"/>
                <w:b/>
                <w:bCs/>
                <w:color w:val="000000" w:themeColor="text1"/>
                <w:sz w:val="18"/>
                <w:szCs w:val="18"/>
                <w:lang w:eastAsia="en-GB"/>
              </w:rPr>
              <w:t>69</w:t>
            </w:r>
            <w:r w:rsidR="1E237B9E" w:rsidRPr="7B800922">
              <w:rPr>
                <w:rFonts w:eastAsia="Calibri" w:cs="Times New Roman"/>
                <w:b/>
                <w:bCs/>
                <w:color w:val="000000" w:themeColor="text1"/>
                <w:sz w:val="18"/>
                <w:szCs w:val="18"/>
                <w:lang w:eastAsia="en-GB"/>
              </w:rPr>
              <w:t>6 202</w:t>
            </w:r>
          </w:p>
        </w:tc>
        <w:tc>
          <w:tcPr>
            <w:tcW w:w="1290" w:type="dxa"/>
            <w:vAlign w:val="center"/>
          </w:tcPr>
          <w:p w14:paraId="193245C1" w14:textId="0B35F725" w:rsidR="00FD6B62" w:rsidRDefault="2D55DFD7" w:rsidP="00214E77">
            <w:pPr>
              <w:spacing w:after="0" w:line="240" w:lineRule="auto"/>
              <w:jc w:val="center"/>
              <w:rPr>
                <w:rFonts w:eastAsia="Calibri" w:cs="Times New Roman"/>
                <w:i/>
                <w:iCs/>
                <w:color w:val="000000" w:themeColor="text1"/>
                <w:sz w:val="18"/>
                <w:szCs w:val="18"/>
                <w:lang w:eastAsia="en-GB"/>
              </w:rPr>
            </w:pPr>
            <w:r w:rsidRPr="5947C5F1">
              <w:rPr>
                <w:rFonts w:eastAsia="Calibri" w:cs="Times New Roman"/>
                <w:i/>
                <w:iCs/>
                <w:color w:val="000000" w:themeColor="text1"/>
                <w:sz w:val="18"/>
                <w:szCs w:val="18"/>
                <w:lang w:eastAsia="en-GB"/>
              </w:rPr>
              <w:t>-930 547</w:t>
            </w:r>
          </w:p>
        </w:tc>
        <w:tc>
          <w:tcPr>
            <w:tcW w:w="989" w:type="dxa"/>
            <w:vAlign w:val="center"/>
          </w:tcPr>
          <w:p w14:paraId="205EE071" w14:textId="3056FB58" w:rsidR="00FD6B62" w:rsidRPr="00056407" w:rsidRDefault="7FF30AC5" w:rsidP="00214E77">
            <w:pPr>
              <w:spacing w:after="0" w:line="240" w:lineRule="auto"/>
              <w:jc w:val="center"/>
              <w:rPr>
                <w:rFonts w:cs="Times New Roman"/>
                <w:color w:val="000000"/>
                <w:sz w:val="18"/>
                <w:szCs w:val="18"/>
              </w:rPr>
            </w:pPr>
            <w:r w:rsidRPr="5947C5F1">
              <w:rPr>
                <w:rFonts w:cs="Times New Roman"/>
                <w:color w:val="000000" w:themeColor="text1"/>
                <w:sz w:val="18"/>
                <w:szCs w:val="18"/>
              </w:rPr>
              <w:t>-7.6</w:t>
            </w:r>
          </w:p>
        </w:tc>
      </w:tr>
      <w:tr w:rsidR="004135C3" w14:paraId="6E691E2B" w14:textId="74DE0EC5" w:rsidTr="00320E3C">
        <w:trPr>
          <w:trHeight w:val="300"/>
          <w:jc w:val="center"/>
        </w:trPr>
        <w:tc>
          <w:tcPr>
            <w:tcW w:w="2040" w:type="dxa"/>
            <w:vAlign w:val="center"/>
          </w:tcPr>
          <w:p w14:paraId="0F6BF7BD" w14:textId="69B10538" w:rsidR="00FD6B62" w:rsidRPr="005C1334" w:rsidRDefault="6C6550C3" w:rsidP="4F2E30D9">
            <w:pPr>
              <w:spacing w:line="240" w:lineRule="auto"/>
              <w:rPr>
                <w:rFonts w:eastAsia="Calibri" w:cs="Times New Roman"/>
                <w:bCs/>
                <w:color w:val="000000" w:themeColor="text1"/>
                <w:sz w:val="18"/>
                <w:szCs w:val="18"/>
              </w:rPr>
            </w:pPr>
            <w:r w:rsidRPr="005C1334">
              <w:rPr>
                <w:rFonts w:eastAsia="Calibri" w:cs="Times New Roman"/>
                <w:bCs/>
                <w:color w:val="000000" w:themeColor="text1"/>
                <w:sz w:val="18"/>
                <w:szCs w:val="18"/>
              </w:rPr>
              <w:t>Būvdarbu kvalitātes kontrole (</w:t>
            </w:r>
            <w:proofErr w:type="spellStart"/>
            <w:r w:rsidRPr="005C1334">
              <w:rPr>
                <w:rFonts w:eastAsia="Calibri" w:cs="Times New Roman"/>
                <w:bCs/>
                <w:color w:val="000000" w:themeColor="text1"/>
                <w:sz w:val="18"/>
                <w:szCs w:val="18"/>
              </w:rPr>
              <w:t>AsBo</w:t>
            </w:r>
            <w:proofErr w:type="spellEnd"/>
            <w:r w:rsidRPr="005C1334">
              <w:rPr>
                <w:rFonts w:eastAsia="Calibri" w:cs="Times New Roman"/>
                <w:bCs/>
                <w:color w:val="000000" w:themeColor="text1"/>
                <w:sz w:val="18"/>
                <w:szCs w:val="18"/>
              </w:rPr>
              <w:t>/</w:t>
            </w:r>
            <w:proofErr w:type="spellStart"/>
            <w:r w:rsidRPr="005C1334">
              <w:rPr>
                <w:rFonts w:eastAsia="Calibri" w:cs="Times New Roman"/>
                <w:bCs/>
                <w:color w:val="000000" w:themeColor="text1"/>
                <w:sz w:val="18"/>
                <w:szCs w:val="18"/>
              </w:rPr>
              <w:t>NoBo</w:t>
            </w:r>
            <w:proofErr w:type="spellEnd"/>
            <w:r w:rsidR="3C4A5918" w:rsidRPr="005C1334">
              <w:rPr>
                <w:rFonts w:eastAsia="Calibri" w:cs="Times New Roman"/>
                <w:bCs/>
                <w:color w:val="000000" w:themeColor="text1"/>
                <w:sz w:val="18"/>
                <w:szCs w:val="18"/>
              </w:rPr>
              <w:t>)</w:t>
            </w:r>
            <w:r w:rsidRPr="005C1334">
              <w:rPr>
                <w:rFonts w:eastAsia="Calibri" w:cs="Times New Roman"/>
                <w:bCs/>
                <w:color w:val="000000" w:themeColor="text1"/>
                <w:sz w:val="18"/>
                <w:szCs w:val="18"/>
              </w:rPr>
              <w:t xml:space="preserve"> ,  </w:t>
            </w:r>
            <w:r w:rsidR="6DDB6BC9" w:rsidRPr="005C1334">
              <w:rPr>
                <w:rFonts w:eastAsia="Calibri" w:cs="Times New Roman"/>
                <w:bCs/>
                <w:color w:val="000000" w:themeColor="text1"/>
                <w:sz w:val="18"/>
                <w:szCs w:val="18"/>
              </w:rPr>
              <w:t>pamatlīnija</w:t>
            </w:r>
            <w:r w:rsidR="0A7146F6" w:rsidRPr="005C1334">
              <w:rPr>
                <w:rFonts w:eastAsia="Calibri" w:cs="Times New Roman"/>
                <w:bCs/>
                <w:color w:val="000000" w:themeColor="text1"/>
                <w:sz w:val="18"/>
                <w:szCs w:val="18"/>
              </w:rPr>
              <w:t>s izbūve</w:t>
            </w:r>
            <w:r w:rsidR="19C45A04" w:rsidRPr="005C1334">
              <w:rPr>
                <w:rFonts w:eastAsia="Calibri" w:cs="Times New Roman"/>
                <w:bCs/>
                <w:color w:val="000000" w:themeColor="text1"/>
                <w:sz w:val="18"/>
                <w:szCs w:val="18"/>
              </w:rPr>
              <w:t>i</w:t>
            </w:r>
            <w:r w:rsidR="6DDB6BC9" w:rsidRPr="005C1334">
              <w:rPr>
                <w:rFonts w:eastAsia="Calibri" w:cs="Times New Roman"/>
                <w:bCs/>
                <w:color w:val="000000" w:themeColor="text1"/>
                <w:sz w:val="18"/>
                <w:szCs w:val="18"/>
              </w:rPr>
              <w:t xml:space="preserve"> </w:t>
            </w:r>
            <w:r w:rsidRPr="005C1334">
              <w:rPr>
                <w:rFonts w:eastAsia="Calibri" w:cs="Times New Roman"/>
                <w:bCs/>
                <w:color w:val="000000" w:themeColor="text1"/>
                <w:sz w:val="18"/>
                <w:szCs w:val="18"/>
              </w:rPr>
              <w:t xml:space="preserve">  - Latvijas daļ</w:t>
            </w:r>
            <w:r w:rsidR="07D72410" w:rsidRPr="005C1334">
              <w:rPr>
                <w:rFonts w:eastAsia="Calibri" w:cs="Times New Roman"/>
                <w:bCs/>
                <w:color w:val="000000" w:themeColor="text1"/>
                <w:sz w:val="18"/>
                <w:szCs w:val="18"/>
              </w:rPr>
              <w:t>ā</w:t>
            </w:r>
            <w:r w:rsidRPr="005C1334">
              <w:rPr>
                <w:rFonts w:eastAsia="Calibri" w:cs="Times New Roman"/>
                <w:bCs/>
                <w:color w:val="000000" w:themeColor="text1"/>
                <w:sz w:val="18"/>
                <w:szCs w:val="18"/>
              </w:rPr>
              <w:t xml:space="preserve"> </w:t>
            </w:r>
          </w:p>
        </w:tc>
        <w:tc>
          <w:tcPr>
            <w:tcW w:w="866" w:type="dxa"/>
            <w:vAlign w:val="center"/>
          </w:tcPr>
          <w:p w14:paraId="32C9FC72" w14:textId="64CCE7C8" w:rsidR="00FD6B62" w:rsidRPr="005C1334" w:rsidRDefault="5D184B87"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RBR</w:t>
            </w:r>
          </w:p>
        </w:tc>
        <w:tc>
          <w:tcPr>
            <w:tcW w:w="1016" w:type="dxa"/>
            <w:vAlign w:val="center"/>
          </w:tcPr>
          <w:p w14:paraId="08DC7878" w14:textId="62F8C099" w:rsidR="00FD6B62" w:rsidRPr="005C1334" w:rsidRDefault="59424464"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2 727 361</w:t>
            </w:r>
          </w:p>
        </w:tc>
        <w:tc>
          <w:tcPr>
            <w:tcW w:w="1318" w:type="dxa"/>
            <w:noWrap/>
            <w:vAlign w:val="center"/>
          </w:tcPr>
          <w:p w14:paraId="0F82734B" w14:textId="42FBFCA7" w:rsidR="00FD6B62" w:rsidRPr="005C1334" w:rsidRDefault="6C6550C3" w:rsidP="4F2E30D9">
            <w:pPr>
              <w:spacing w:after="0" w:line="240" w:lineRule="auto"/>
              <w:jc w:val="center"/>
              <w:rPr>
                <w:rFonts w:eastAsia="Calibri" w:cs="Times New Roman"/>
                <w:bCs/>
                <w:color w:val="000000" w:themeColor="text1"/>
                <w:sz w:val="18"/>
                <w:szCs w:val="18"/>
              </w:rPr>
            </w:pPr>
            <w:r w:rsidRPr="005C1334">
              <w:rPr>
                <w:rFonts w:eastAsia="Calibri" w:cs="Times New Roman"/>
                <w:bCs/>
                <w:color w:val="000000" w:themeColor="text1"/>
                <w:sz w:val="18"/>
                <w:szCs w:val="18"/>
              </w:rPr>
              <w:t xml:space="preserve">2 </w:t>
            </w:r>
            <w:r w:rsidR="243F0F2A" w:rsidRPr="005C1334">
              <w:rPr>
                <w:rFonts w:eastAsia="Calibri" w:cs="Times New Roman"/>
                <w:bCs/>
                <w:color w:val="000000" w:themeColor="text1"/>
                <w:sz w:val="18"/>
                <w:szCs w:val="18"/>
              </w:rPr>
              <w:t>3</w:t>
            </w:r>
            <w:r w:rsidR="3665F8E3" w:rsidRPr="005C1334">
              <w:rPr>
                <w:rFonts w:eastAsia="Calibri" w:cs="Times New Roman"/>
                <w:bCs/>
                <w:color w:val="000000" w:themeColor="text1"/>
                <w:sz w:val="18"/>
                <w:szCs w:val="18"/>
              </w:rPr>
              <w:t>7</w:t>
            </w:r>
            <w:r w:rsidR="243F0F2A" w:rsidRPr="005C1334">
              <w:rPr>
                <w:rFonts w:eastAsia="Calibri" w:cs="Times New Roman"/>
                <w:bCs/>
                <w:color w:val="000000" w:themeColor="text1"/>
                <w:sz w:val="18"/>
                <w:szCs w:val="18"/>
              </w:rPr>
              <w:t>1</w:t>
            </w:r>
            <w:r w:rsidRPr="005C1334">
              <w:rPr>
                <w:rFonts w:eastAsia="Calibri" w:cs="Times New Roman"/>
                <w:bCs/>
                <w:color w:val="000000" w:themeColor="text1"/>
                <w:sz w:val="18"/>
                <w:szCs w:val="18"/>
              </w:rPr>
              <w:t xml:space="preserve"> 284</w:t>
            </w:r>
          </w:p>
        </w:tc>
        <w:tc>
          <w:tcPr>
            <w:tcW w:w="1134" w:type="dxa"/>
            <w:noWrap/>
            <w:vAlign w:val="center"/>
          </w:tcPr>
          <w:p w14:paraId="0F4A6E65" w14:textId="3C4F65AA" w:rsidR="00FD6B62" w:rsidRPr="005C1334" w:rsidRDefault="5D184B87"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 xml:space="preserve">2 </w:t>
            </w:r>
            <w:r w:rsidR="13DA1657" w:rsidRPr="005C1334">
              <w:rPr>
                <w:rFonts w:eastAsia="Calibri" w:cs="Times New Roman"/>
                <w:bCs/>
                <w:color w:val="000000" w:themeColor="text1"/>
                <w:sz w:val="18"/>
                <w:szCs w:val="18"/>
                <w:lang w:eastAsia="en-GB"/>
              </w:rPr>
              <w:t>0</w:t>
            </w:r>
            <w:r w:rsidR="57713697" w:rsidRPr="005C1334">
              <w:rPr>
                <w:rFonts w:eastAsia="Calibri" w:cs="Times New Roman"/>
                <w:bCs/>
                <w:color w:val="000000" w:themeColor="text1"/>
                <w:sz w:val="18"/>
                <w:szCs w:val="18"/>
                <w:lang w:eastAsia="en-GB"/>
              </w:rPr>
              <w:t>15 591</w:t>
            </w:r>
          </w:p>
        </w:tc>
        <w:tc>
          <w:tcPr>
            <w:tcW w:w="1276" w:type="dxa"/>
            <w:noWrap/>
            <w:vAlign w:val="center"/>
          </w:tcPr>
          <w:p w14:paraId="5B743529" w14:textId="11BB0D60" w:rsidR="00FD6B62" w:rsidRPr="005C1334" w:rsidRDefault="2352888F"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35</w:t>
            </w:r>
            <w:r w:rsidR="57713697" w:rsidRPr="005C1334">
              <w:rPr>
                <w:rFonts w:eastAsia="Calibri" w:cs="Times New Roman"/>
                <w:bCs/>
                <w:color w:val="000000" w:themeColor="text1"/>
                <w:sz w:val="18"/>
                <w:szCs w:val="18"/>
                <w:lang w:eastAsia="en-GB"/>
              </w:rPr>
              <w:t>5 693</w:t>
            </w:r>
          </w:p>
        </w:tc>
        <w:tc>
          <w:tcPr>
            <w:tcW w:w="1290" w:type="dxa"/>
            <w:vAlign w:val="center"/>
          </w:tcPr>
          <w:p w14:paraId="5F605768" w14:textId="4692DC61" w:rsidR="00FD6B62" w:rsidRPr="005C1334" w:rsidRDefault="10E3D72F"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-356 077</w:t>
            </w:r>
          </w:p>
        </w:tc>
        <w:tc>
          <w:tcPr>
            <w:tcW w:w="989" w:type="dxa"/>
            <w:vAlign w:val="center"/>
          </w:tcPr>
          <w:p w14:paraId="05E989CA" w14:textId="30006A05" w:rsidR="00FD6B62" w:rsidRPr="005C1334" w:rsidRDefault="0CBC4656" w:rsidP="4F2E30D9">
            <w:pPr>
              <w:spacing w:after="0" w:line="240" w:lineRule="auto"/>
              <w:jc w:val="center"/>
              <w:rPr>
                <w:rFonts w:eastAsia="Calibri" w:cs="Times New Roman"/>
                <w:bCs/>
                <w:color w:val="000000" w:themeColor="text1"/>
                <w:sz w:val="18"/>
                <w:szCs w:val="18"/>
                <w:lang w:eastAsia="en-GB"/>
              </w:rPr>
            </w:pPr>
            <w:r w:rsidRPr="005C1334">
              <w:rPr>
                <w:rFonts w:eastAsia="Calibri" w:cs="Times New Roman"/>
                <w:bCs/>
                <w:color w:val="000000" w:themeColor="text1"/>
                <w:sz w:val="18"/>
                <w:szCs w:val="18"/>
                <w:lang w:eastAsia="en-GB"/>
              </w:rPr>
              <w:t>-13,06</w:t>
            </w:r>
          </w:p>
        </w:tc>
      </w:tr>
      <w:tr w:rsidR="004135C3" w14:paraId="70E5A3C6" w14:textId="6B8967D2" w:rsidTr="00320E3C">
        <w:trPr>
          <w:trHeight w:val="300"/>
          <w:jc w:val="center"/>
        </w:trPr>
        <w:tc>
          <w:tcPr>
            <w:tcW w:w="2040" w:type="dxa"/>
            <w:vAlign w:val="center"/>
          </w:tcPr>
          <w:p w14:paraId="6059DE50" w14:textId="1EE535B6" w:rsidR="00FD6B62" w:rsidRPr="005C1334" w:rsidRDefault="6C6550C3" w:rsidP="4F2E30D9">
            <w:pPr>
              <w:spacing w:after="0" w:line="240" w:lineRule="auto"/>
              <w:rPr>
                <w:rFonts w:cs="Times New Roman"/>
                <w:bCs/>
                <w:color w:val="000000" w:themeColor="text1"/>
                <w:sz w:val="18"/>
                <w:szCs w:val="18"/>
              </w:rPr>
            </w:pPr>
            <w:r w:rsidRPr="005C1334">
              <w:rPr>
                <w:rFonts w:cs="Times New Roman"/>
                <w:bCs/>
                <w:color w:val="000000" w:themeColor="text1"/>
                <w:sz w:val="18"/>
                <w:szCs w:val="18"/>
              </w:rPr>
              <w:lastRenderedPageBreak/>
              <w:t>Elektrifikācijas tehniskā projekta izstrādes atbalsta pasākumi (2026</w:t>
            </w:r>
            <w:r w:rsidR="00AF17EC" w:rsidRPr="005C1334">
              <w:rPr>
                <w:rFonts w:cs="Times New Roman"/>
                <w:bCs/>
                <w:color w:val="000000" w:themeColor="text1"/>
                <w:sz w:val="18"/>
                <w:szCs w:val="18"/>
              </w:rPr>
              <w:t>.</w:t>
            </w:r>
            <w:r w:rsidRPr="005C1334">
              <w:rPr>
                <w:rFonts w:cs="Times New Roman"/>
                <w:bCs/>
                <w:color w:val="000000" w:themeColor="text1"/>
                <w:sz w:val="18"/>
                <w:szCs w:val="18"/>
              </w:rPr>
              <w:t>-2028</w:t>
            </w:r>
            <w:r w:rsidR="00AF17EC" w:rsidRPr="005C1334">
              <w:rPr>
                <w:rFonts w:cs="Times New Roman"/>
                <w:bCs/>
                <w:color w:val="000000" w:themeColor="text1"/>
                <w:sz w:val="18"/>
                <w:szCs w:val="18"/>
              </w:rPr>
              <w:t>.</w:t>
            </w:r>
            <w:r w:rsidRPr="005C1334">
              <w:rPr>
                <w:rFonts w:cs="Times New Roman"/>
                <w:bCs/>
                <w:color w:val="000000" w:themeColor="text1"/>
                <w:sz w:val="18"/>
                <w:szCs w:val="18"/>
              </w:rPr>
              <w:t>)</w:t>
            </w:r>
            <w:r w:rsidR="36CDEF3F" w:rsidRPr="005C1334">
              <w:rPr>
                <w:rFonts w:cs="Times New Roman"/>
                <w:bCs/>
                <w:color w:val="000000" w:themeColor="text1"/>
                <w:sz w:val="18"/>
                <w:szCs w:val="18"/>
              </w:rPr>
              <w:t xml:space="preserve"> Latvijas daļa</w:t>
            </w:r>
          </w:p>
        </w:tc>
        <w:tc>
          <w:tcPr>
            <w:tcW w:w="866" w:type="dxa"/>
            <w:vAlign w:val="center"/>
          </w:tcPr>
          <w:p w14:paraId="657085D6" w14:textId="77777777" w:rsidR="00FD6B62" w:rsidRPr="005C1334" w:rsidRDefault="5D184B87"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RBR</w:t>
            </w:r>
          </w:p>
        </w:tc>
        <w:tc>
          <w:tcPr>
            <w:tcW w:w="1016" w:type="dxa"/>
            <w:vAlign w:val="center"/>
          </w:tcPr>
          <w:p w14:paraId="49D8C596" w14:textId="1AF004CE" w:rsidR="00FD6B62" w:rsidRPr="005C1334" w:rsidRDefault="6C6550C3"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966 126</w:t>
            </w:r>
          </w:p>
        </w:tc>
        <w:tc>
          <w:tcPr>
            <w:tcW w:w="1318" w:type="dxa"/>
            <w:noWrap/>
            <w:vAlign w:val="center"/>
          </w:tcPr>
          <w:p w14:paraId="048C53B7" w14:textId="22FC0194" w:rsidR="00FD6B62" w:rsidRPr="005C1334" w:rsidRDefault="5D184B87" w:rsidP="4F2E30D9">
            <w:pPr>
              <w:spacing w:after="0" w:line="240" w:lineRule="auto"/>
              <w:jc w:val="center"/>
              <w:rPr>
                <w:rFonts w:cs="Times New Roman"/>
                <w:bCs/>
                <w:color w:val="000000" w:themeColor="text1"/>
                <w:sz w:val="18"/>
                <w:szCs w:val="18"/>
              </w:rPr>
            </w:pPr>
            <w:r w:rsidRPr="005C1334">
              <w:rPr>
                <w:rFonts w:cs="Times New Roman"/>
                <w:bCs/>
                <w:color w:val="000000" w:themeColor="text1"/>
                <w:sz w:val="18"/>
                <w:szCs w:val="18"/>
              </w:rPr>
              <w:t>1 413 132</w:t>
            </w:r>
          </w:p>
        </w:tc>
        <w:tc>
          <w:tcPr>
            <w:tcW w:w="1134" w:type="dxa"/>
            <w:noWrap/>
            <w:vAlign w:val="center"/>
          </w:tcPr>
          <w:p w14:paraId="3E9FC3E5" w14:textId="60577049" w:rsidR="00FD6B62" w:rsidRPr="005C1334" w:rsidRDefault="52145166"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1 201 16</w:t>
            </w:r>
            <w:r w:rsidR="6FB3A8F8" w:rsidRPr="005C1334">
              <w:rPr>
                <w:rFonts w:eastAsia="Times New Roman" w:cs="Times New Roman"/>
                <w:bCs/>
                <w:color w:val="000000" w:themeColor="text1"/>
                <w:sz w:val="18"/>
                <w:szCs w:val="18"/>
                <w:lang w:eastAsia="en-GB"/>
              </w:rPr>
              <w:t>3</w:t>
            </w:r>
          </w:p>
        </w:tc>
        <w:tc>
          <w:tcPr>
            <w:tcW w:w="1276" w:type="dxa"/>
            <w:noWrap/>
            <w:vAlign w:val="center"/>
          </w:tcPr>
          <w:p w14:paraId="7127D548" w14:textId="2446B990" w:rsidR="00FD6B62" w:rsidRPr="005C1334" w:rsidRDefault="5D184B87"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211 970</w:t>
            </w:r>
          </w:p>
        </w:tc>
        <w:tc>
          <w:tcPr>
            <w:tcW w:w="1290" w:type="dxa"/>
            <w:vAlign w:val="center"/>
          </w:tcPr>
          <w:p w14:paraId="769D97E9" w14:textId="76D43592" w:rsidR="00FD6B62" w:rsidRPr="005C1334" w:rsidRDefault="5D184B87" w:rsidP="4F2E30D9">
            <w:pPr>
              <w:spacing w:after="0" w:line="240" w:lineRule="auto"/>
              <w:jc w:val="center"/>
              <w:rPr>
                <w:rFonts w:eastAsia="Times New Roman" w:cs="Times New Roman"/>
                <w:bCs/>
                <w:color w:val="000000" w:themeColor="text1"/>
                <w:sz w:val="18"/>
                <w:szCs w:val="18"/>
                <w:lang w:eastAsia="en-GB"/>
              </w:rPr>
            </w:pPr>
            <w:r w:rsidRPr="005C1334">
              <w:rPr>
                <w:rFonts w:eastAsia="Times New Roman" w:cs="Times New Roman"/>
                <w:bCs/>
                <w:color w:val="000000" w:themeColor="text1"/>
                <w:sz w:val="18"/>
                <w:szCs w:val="18"/>
                <w:lang w:eastAsia="en-GB"/>
              </w:rPr>
              <w:t>447 006</w:t>
            </w:r>
          </w:p>
        </w:tc>
        <w:tc>
          <w:tcPr>
            <w:tcW w:w="989" w:type="dxa"/>
            <w:vAlign w:val="center"/>
          </w:tcPr>
          <w:p w14:paraId="1160E4EB" w14:textId="0C9FC6AD" w:rsidR="00FD6B62" w:rsidRPr="005C1334" w:rsidRDefault="720BAF09" w:rsidP="4F2E30D9">
            <w:pPr>
              <w:spacing w:after="0" w:line="240" w:lineRule="auto"/>
              <w:jc w:val="center"/>
              <w:rPr>
                <w:rFonts w:cs="Times New Roman"/>
                <w:bCs/>
                <w:color w:val="000000"/>
                <w:sz w:val="18"/>
                <w:szCs w:val="18"/>
              </w:rPr>
            </w:pPr>
            <w:r w:rsidRPr="005C1334">
              <w:rPr>
                <w:rFonts w:cs="Times New Roman"/>
                <w:bCs/>
                <w:color w:val="000000" w:themeColor="text1"/>
                <w:sz w:val="18"/>
                <w:szCs w:val="18"/>
              </w:rPr>
              <w:t>46,27</w:t>
            </w:r>
          </w:p>
        </w:tc>
      </w:tr>
      <w:tr w:rsidR="004135C3" w:rsidRPr="009A68AC" w14:paraId="5ABF5860" w14:textId="62DCE4B1" w:rsidTr="00320E3C">
        <w:trPr>
          <w:trHeight w:val="300"/>
          <w:jc w:val="center"/>
        </w:trPr>
        <w:tc>
          <w:tcPr>
            <w:tcW w:w="2040" w:type="dxa"/>
            <w:vAlign w:val="center"/>
          </w:tcPr>
          <w:p w14:paraId="7A7BF4E2" w14:textId="77777777" w:rsidR="00FD6B62" w:rsidRPr="009A68AC" w:rsidRDefault="00FD6B62" w:rsidP="00685B54">
            <w:pPr>
              <w:spacing w:after="0" w:line="240" w:lineRule="auto"/>
              <w:rPr>
                <w:b/>
                <w:bCs/>
                <w:color w:val="000000"/>
                <w:sz w:val="18"/>
                <w:szCs w:val="18"/>
              </w:rPr>
            </w:pPr>
            <w:r w:rsidRPr="78FCC81A">
              <w:rPr>
                <w:b/>
                <w:bCs/>
                <w:color w:val="000000" w:themeColor="text1"/>
                <w:sz w:val="18"/>
                <w:szCs w:val="18"/>
              </w:rPr>
              <w:t>RBR horizontālās aktivitātes (Latvijas daļa***), no kurām:</w:t>
            </w:r>
          </w:p>
        </w:tc>
        <w:tc>
          <w:tcPr>
            <w:tcW w:w="866" w:type="dxa"/>
            <w:vAlign w:val="center"/>
          </w:tcPr>
          <w:p w14:paraId="006E7E56" w14:textId="61959E34" w:rsidR="00FD6B62" w:rsidRPr="009A68AC" w:rsidRDefault="00FD6B62" w:rsidP="00214E77">
            <w:pPr>
              <w:spacing w:after="0" w:line="240" w:lineRule="auto"/>
              <w:jc w:val="center"/>
              <w:rPr>
                <w:b/>
                <w:bCs/>
                <w:color w:val="000000"/>
                <w:sz w:val="18"/>
                <w:szCs w:val="18"/>
              </w:rPr>
            </w:pPr>
            <w:r w:rsidRPr="78FCC81A">
              <w:rPr>
                <w:b/>
                <w:bCs/>
                <w:color w:val="000000" w:themeColor="text1"/>
                <w:sz w:val="18"/>
                <w:szCs w:val="18"/>
              </w:rPr>
              <w:t>RBR</w:t>
            </w:r>
          </w:p>
        </w:tc>
        <w:tc>
          <w:tcPr>
            <w:tcW w:w="1016" w:type="dxa"/>
            <w:vAlign w:val="center"/>
          </w:tcPr>
          <w:p w14:paraId="75E4C391" w14:textId="3B5877A0" w:rsidR="00FD6B62" w:rsidRPr="78FCC81A" w:rsidRDefault="03C3B115" w:rsidP="00214E77">
            <w:pPr>
              <w:spacing w:after="0" w:line="240" w:lineRule="auto"/>
              <w:jc w:val="center"/>
              <w:rPr>
                <w:b/>
                <w:bCs/>
                <w:color w:val="000000" w:themeColor="text1"/>
                <w:sz w:val="18"/>
                <w:szCs w:val="18"/>
              </w:rPr>
            </w:pPr>
            <w:r w:rsidRPr="5947C5F1">
              <w:rPr>
                <w:b/>
                <w:bCs/>
                <w:color w:val="000000" w:themeColor="text1"/>
                <w:sz w:val="18"/>
                <w:szCs w:val="18"/>
              </w:rPr>
              <w:t>8 545 071</w:t>
            </w:r>
          </w:p>
        </w:tc>
        <w:tc>
          <w:tcPr>
            <w:tcW w:w="1318" w:type="dxa"/>
            <w:noWrap/>
            <w:vAlign w:val="center"/>
          </w:tcPr>
          <w:p w14:paraId="29F16303" w14:textId="6CDB1C9F" w:rsidR="00FD6B62" w:rsidRPr="00685B54" w:rsidRDefault="00FD6B62" w:rsidP="00214E77">
            <w:pPr>
              <w:spacing w:after="0" w:line="240" w:lineRule="auto"/>
              <w:jc w:val="center"/>
              <w:rPr>
                <w:b/>
                <w:color w:val="000000" w:themeColor="text1"/>
                <w:sz w:val="18"/>
                <w:szCs w:val="18"/>
              </w:rPr>
            </w:pPr>
            <w:r w:rsidRPr="79F38558">
              <w:rPr>
                <w:b/>
                <w:color w:val="000000" w:themeColor="text1"/>
                <w:sz w:val="18"/>
                <w:szCs w:val="18"/>
              </w:rPr>
              <w:t>7 523 595</w:t>
            </w:r>
          </w:p>
        </w:tc>
        <w:tc>
          <w:tcPr>
            <w:tcW w:w="1134" w:type="dxa"/>
            <w:noWrap/>
            <w:vAlign w:val="center"/>
          </w:tcPr>
          <w:p w14:paraId="2C7045A8" w14:textId="77D45353" w:rsidR="00FD6B62" w:rsidRPr="00685B54" w:rsidRDefault="00FD6B62" w:rsidP="00214E77">
            <w:pPr>
              <w:spacing w:after="0" w:line="240" w:lineRule="auto"/>
              <w:jc w:val="center"/>
              <w:rPr>
                <w:rFonts w:eastAsia="Times New Roman" w:cs="Times New Roman"/>
                <w:b/>
                <w:bCs/>
                <w:color w:val="000000" w:themeColor="text1"/>
                <w:sz w:val="18"/>
                <w:szCs w:val="18"/>
                <w:lang w:eastAsia="en-GB"/>
              </w:rPr>
            </w:pPr>
            <w:r w:rsidRPr="07DDFD7B">
              <w:rPr>
                <w:rFonts w:eastAsia="Times New Roman" w:cs="Times New Roman"/>
                <w:b/>
                <w:bCs/>
                <w:color w:val="000000" w:themeColor="text1"/>
                <w:sz w:val="18"/>
                <w:szCs w:val="18"/>
                <w:lang w:eastAsia="en-GB"/>
              </w:rPr>
              <w:t>6 395 056</w:t>
            </w:r>
          </w:p>
        </w:tc>
        <w:tc>
          <w:tcPr>
            <w:tcW w:w="1276" w:type="dxa"/>
            <w:noWrap/>
            <w:vAlign w:val="center"/>
          </w:tcPr>
          <w:p w14:paraId="6A2CFBA8" w14:textId="28420273" w:rsidR="00FD6B62" w:rsidRPr="00685B54" w:rsidRDefault="00FD6B62" w:rsidP="00214E77">
            <w:pPr>
              <w:spacing w:after="0" w:line="240" w:lineRule="auto"/>
              <w:jc w:val="center"/>
              <w:rPr>
                <w:rFonts w:eastAsia="Times New Roman" w:cs="Times New Roman"/>
                <w:b/>
                <w:bCs/>
                <w:color w:val="000000" w:themeColor="text1"/>
                <w:sz w:val="18"/>
                <w:szCs w:val="18"/>
                <w:lang w:eastAsia="en-GB"/>
              </w:rPr>
            </w:pPr>
            <w:r w:rsidRPr="07DDFD7B">
              <w:rPr>
                <w:rFonts w:eastAsia="Times New Roman" w:cs="Times New Roman"/>
                <w:b/>
                <w:bCs/>
                <w:color w:val="000000" w:themeColor="text1"/>
                <w:sz w:val="18"/>
                <w:szCs w:val="18"/>
                <w:lang w:eastAsia="en-GB"/>
              </w:rPr>
              <w:t>1 128 539</w:t>
            </w:r>
          </w:p>
        </w:tc>
        <w:tc>
          <w:tcPr>
            <w:tcW w:w="1290" w:type="dxa"/>
            <w:vAlign w:val="center"/>
          </w:tcPr>
          <w:p w14:paraId="53ADD3AD" w14:textId="49392321" w:rsidR="00FD6B62" w:rsidRPr="009A68AC" w:rsidRDefault="686433E4" w:rsidP="00214E77">
            <w:pPr>
              <w:spacing w:after="0" w:line="240" w:lineRule="auto"/>
              <w:jc w:val="center"/>
              <w:rPr>
                <w:rFonts w:eastAsia="Times New Roman" w:cs="Times New Roman"/>
                <w:b/>
                <w:bCs/>
                <w:color w:val="000000"/>
                <w:sz w:val="18"/>
                <w:szCs w:val="18"/>
                <w:lang w:eastAsia="en-GB"/>
              </w:rPr>
            </w:pPr>
            <w:r w:rsidRPr="5947C5F1">
              <w:rPr>
                <w:rFonts w:eastAsia="Times New Roman" w:cs="Times New Roman"/>
                <w:b/>
                <w:bCs/>
                <w:color w:val="000000" w:themeColor="text1"/>
                <w:sz w:val="18"/>
                <w:szCs w:val="18"/>
                <w:lang w:eastAsia="en-GB"/>
              </w:rPr>
              <w:t>-1 021 47</w:t>
            </w:r>
            <w:r w:rsidR="001A60FC">
              <w:rPr>
                <w:rFonts w:eastAsia="Times New Roman" w:cs="Times New Roman"/>
                <w:b/>
                <w:bCs/>
                <w:color w:val="000000" w:themeColor="text1"/>
                <w:sz w:val="18"/>
                <w:szCs w:val="18"/>
                <w:lang w:eastAsia="en-GB"/>
              </w:rPr>
              <w:t>6</w:t>
            </w:r>
          </w:p>
        </w:tc>
        <w:tc>
          <w:tcPr>
            <w:tcW w:w="989" w:type="dxa"/>
            <w:vAlign w:val="center"/>
          </w:tcPr>
          <w:p w14:paraId="4F3E56FB" w14:textId="3005780A" w:rsidR="00FD6B62" w:rsidRPr="00056407" w:rsidRDefault="793B8DD5" w:rsidP="00214E77">
            <w:pPr>
              <w:spacing w:after="0" w:line="240" w:lineRule="auto"/>
              <w:jc w:val="center"/>
              <w:rPr>
                <w:rFonts w:cs="Times New Roman"/>
                <w:color w:val="000000"/>
                <w:sz w:val="18"/>
                <w:szCs w:val="18"/>
              </w:rPr>
            </w:pPr>
            <w:r w:rsidRPr="5947C5F1">
              <w:rPr>
                <w:rFonts w:cs="Times New Roman"/>
                <w:color w:val="000000" w:themeColor="text1"/>
                <w:sz w:val="18"/>
                <w:szCs w:val="18"/>
              </w:rPr>
              <w:t>-11,95</w:t>
            </w:r>
          </w:p>
        </w:tc>
      </w:tr>
      <w:tr w:rsidR="004135C3" w:rsidRPr="009A68AC" w14:paraId="5B0C50E6" w14:textId="226A0E97" w:rsidTr="00320E3C">
        <w:trPr>
          <w:trHeight w:val="300"/>
          <w:jc w:val="center"/>
        </w:trPr>
        <w:tc>
          <w:tcPr>
            <w:tcW w:w="2040" w:type="dxa"/>
            <w:vAlign w:val="center"/>
          </w:tcPr>
          <w:p w14:paraId="79AE3217"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Granta līguma koordinēšana un vadība (t.sk auditi) (2026-2029)</w:t>
            </w:r>
          </w:p>
        </w:tc>
        <w:tc>
          <w:tcPr>
            <w:tcW w:w="866" w:type="dxa"/>
            <w:vAlign w:val="center"/>
          </w:tcPr>
          <w:p w14:paraId="2AC486AE"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7872EC1E" w14:textId="424060D8"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1 807 994</w:t>
            </w:r>
          </w:p>
        </w:tc>
        <w:tc>
          <w:tcPr>
            <w:tcW w:w="1318" w:type="dxa"/>
            <w:noWrap/>
            <w:vAlign w:val="center"/>
          </w:tcPr>
          <w:p w14:paraId="506F9175" w14:textId="0E2535EF"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1 758 327</w:t>
            </w:r>
          </w:p>
        </w:tc>
        <w:tc>
          <w:tcPr>
            <w:tcW w:w="1134" w:type="dxa"/>
            <w:noWrap/>
            <w:vAlign w:val="center"/>
          </w:tcPr>
          <w:p w14:paraId="632C23F2" w14:textId="798C3246"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1 494 578</w:t>
            </w:r>
          </w:p>
        </w:tc>
        <w:tc>
          <w:tcPr>
            <w:tcW w:w="1276" w:type="dxa"/>
            <w:noWrap/>
            <w:vAlign w:val="center"/>
          </w:tcPr>
          <w:p w14:paraId="2F6BF114" w14:textId="738F86A9"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263 749</w:t>
            </w:r>
          </w:p>
        </w:tc>
        <w:tc>
          <w:tcPr>
            <w:tcW w:w="1290" w:type="dxa"/>
            <w:vAlign w:val="center"/>
          </w:tcPr>
          <w:p w14:paraId="2E179E66" w14:textId="288A983B"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-49 667</w:t>
            </w:r>
          </w:p>
        </w:tc>
        <w:tc>
          <w:tcPr>
            <w:tcW w:w="989" w:type="dxa"/>
            <w:vAlign w:val="center"/>
          </w:tcPr>
          <w:p w14:paraId="59BE8EAC" w14:textId="6CD0F014" w:rsidR="00FD6B62" w:rsidRPr="00056407" w:rsidRDefault="00295B87" w:rsidP="00214E77">
            <w:pPr>
              <w:spacing w:after="0" w:line="240" w:lineRule="auto"/>
              <w:jc w:val="center"/>
              <w:rPr>
                <w:rFonts w:cs="Times New Roman"/>
                <w:color w:val="000000"/>
                <w:sz w:val="18"/>
                <w:szCs w:val="18"/>
              </w:rPr>
            </w:pPr>
            <w:r w:rsidRPr="00056407">
              <w:rPr>
                <w:rFonts w:cs="Times New Roman"/>
                <w:color w:val="000000"/>
                <w:sz w:val="18"/>
                <w:szCs w:val="18"/>
              </w:rPr>
              <w:t>-2,75</w:t>
            </w:r>
          </w:p>
        </w:tc>
      </w:tr>
      <w:tr w:rsidR="004135C3" w:rsidRPr="009A68AC" w14:paraId="618681C1" w14:textId="399AA9C1" w:rsidTr="00320E3C">
        <w:trPr>
          <w:trHeight w:val="300"/>
          <w:jc w:val="center"/>
        </w:trPr>
        <w:tc>
          <w:tcPr>
            <w:tcW w:w="2040" w:type="dxa"/>
            <w:vAlign w:val="center"/>
          </w:tcPr>
          <w:p w14:paraId="02887015"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Globālā projekta vadība (2026-2028)</w:t>
            </w:r>
          </w:p>
        </w:tc>
        <w:tc>
          <w:tcPr>
            <w:tcW w:w="866" w:type="dxa"/>
            <w:vAlign w:val="center"/>
          </w:tcPr>
          <w:p w14:paraId="47409804"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71F0C421" w14:textId="4B1BB78C"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2 177 748</w:t>
            </w:r>
          </w:p>
        </w:tc>
        <w:tc>
          <w:tcPr>
            <w:tcW w:w="1318" w:type="dxa"/>
            <w:noWrap/>
            <w:vAlign w:val="center"/>
          </w:tcPr>
          <w:p w14:paraId="1414A8C0" w14:textId="68188BD7" w:rsidR="00FD6B62" w:rsidRPr="00685B54" w:rsidRDefault="792E1F77" w:rsidP="00214E77">
            <w:pPr>
              <w:spacing w:after="0" w:line="240" w:lineRule="auto"/>
              <w:jc w:val="center"/>
              <w:rPr>
                <w:i/>
                <w:color w:val="000000" w:themeColor="text1"/>
                <w:sz w:val="16"/>
                <w:szCs w:val="16"/>
              </w:rPr>
            </w:pPr>
            <w:r w:rsidRPr="79F38558">
              <w:rPr>
                <w:i/>
                <w:color w:val="000000" w:themeColor="text1"/>
                <w:sz w:val="16"/>
                <w:szCs w:val="16"/>
              </w:rPr>
              <w:t>1 292 41</w:t>
            </w:r>
            <w:r w:rsidR="0549AE20" w:rsidRPr="79F38558">
              <w:rPr>
                <w:i/>
                <w:color w:val="000000" w:themeColor="text1"/>
                <w:sz w:val="16"/>
                <w:szCs w:val="16"/>
              </w:rPr>
              <w:t>5</w:t>
            </w:r>
          </w:p>
        </w:tc>
        <w:tc>
          <w:tcPr>
            <w:tcW w:w="1134" w:type="dxa"/>
            <w:noWrap/>
            <w:vAlign w:val="center"/>
          </w:tcPr>
          <w:p w14:paraId="779A8951" w14:textId="5006015E"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1 098 552</w:t>
            </w:r>
          </w:p>
        </w:tc>
        <w:tc>
          <w:tcPr>
            <w:tcW w:w="1276" w:type="dxa"/>
            <w:noWrap/>
            <w:vAlign w:val="center"/>
          </w:tcPr>
          <w:p w14:paraId="7E92D1C5" w14:textId="15FB666E"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193 862</w:t>
            </w:r>
          </w:p>
        </w:tc>
        <w:tc>
          <w:tcPr>
            <w:tcW w:w="1290" w:type="dxa"/>
            <w:vAlign w:val="center"/>
          </w:tcPr>
          <w:p w14:paraId="3674B889" w14:textId="5DD8073E"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-885 334</w:t>
            </w:r>
          </w:p>
        </w:tc>
        <w:tc>
          <w:tcPr>
            <w:tcW w:w="989" w:type="dxa"/>
            <w:vAlign w:val="center"/>
          </w:tcPr>
          <w:p w14:paraId="7D6F16CB" w14:textId="7C8A60A4" w:rsidR="00FD6B62" w:rsidRPr="00056407" w:rsidRDefault="00C95105" w:rsidP="00214E77">
            <w:pPr>
              <w:spacing w:after="0" w:line="240" w:lineRule="auto"/>
              <w:jc w:val="center"/>
              <w:rPr>
                <w:rFonts w:cs="Times New Roman"/>
                <w:color w:val="000000"/>
                <w:sz w:val="18"/>
                <w:szCs w:val="18"/>
              </w:rPr>
            </w:pPr>
            <w:r w:rsidRPr="00056407">
              <w:rPr>
                <w:rFonts w:cs="Times New Roman"/>
                <w:color w:val="000000"/>
                <w:sz w:val="18"/>
                <w:szCs w:val="18"/>
              </w:rPr>
              <w:t>-40,65</w:t>
            </w:r>
          </w:p>
        </w:tc>
      </w:tr>
      <w:tr w:rsidR="004135C3" w:rsidRPr="009A68AC" w14:paraId="30F91A4A" w14:textId="02D64BB2" w:rsidTr="00320E3C">
        <w:trPr>
          <w:trHeight w:val="300"/>
          <w:jc w:val="center"/>
        </w:trPr>
        <w:tc>
          <w:tcPr>
            <w:tcW w:w="2040" w:type="dxa"/>
            <w:vAlign w:val="center"/>
          </w:tcPr>
          <w:p w14:paraId="002CA774"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Plānošana, risku vadība Fāze III (2026-2028)</w:t>
            </w:r>
          </w:p>
        </w:tc>
        <w:tc>
          <w:tcPr>
            <w:tcW w:w="866" w:type="dxa"/>
            <w:vAlign w:val="center"/>
          </w:tcPr>
          <w:p w14:paraId="4C20B48D"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5F4810DF" w14:textId="503E4183"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1 102 296</w:t>
            </w:r>
          </w:p>
        </w:tc>
        <w:tc>
          <w:tcPr>
            <w:tcW w:w="1318" w:type="dxa"/>
            <w:noWrap/>
            <w:vAlign w:val="center"/>
          </w:tcPr>
          <w:p w14:paraId="1DBB73E5" w14:textId="1614C699"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1 005 909</w:t>
            </w:r>
          </w:p>
        </w:tc>
        <w:tc>
          <w:tcPr>
            <w:tcW w:w="1134" w:type="dxa"/>
            <w:noWrap/>
            <w:vAlign w:val="center"/>
          </w:tcPr>
          <w:p w14:paraId="3B59E4EB" w14:textId="25215585"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855 023</w:t>
            </w:r>
          </w:p>
        </w:tc>
        <w:tc>
          <w:tcPr>
            <w:tcW w:w="1276" w:type="dxa"/>
            <w:noWrap/>
            <w:vAlign w:val="center"/>
          </w:tcPr>
          <w:p w14:paraId="02AFE537" w14:textId="53A02685"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150 886</w:t>
            </w:r>
          </w:p>
        </w:tc>
        <w:tc>
          <w:tcPr>
            <w:tcW w:w="1290" w:type="dxa"/>
            <w:vAlign w:val="center"/>
          </w:tcPr>
          <w:p w14:paraId="1009AB64" w14:textId="13FDCB6B"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-96 387</w:t>
            </w:r>
          </w:p>
        </w:tc>
        <w:tc>
          <w:tcPr>
            <w:tcW w:w="989" w:type="dxa"/>
            <w:vAlign w:val="center"/>
          </w:tcPr>
          <w:p w14:paraId="7222A787" w14:textId="1D59677B" w:rsidR="00FD6B62" w:rsidRPr="00056407" w:rsidRDefault="00370B6A" w:rsidP="00214E77">
            <w:pPr>
              <w:spacing w:after="0" w:line="240" w:lineRule="auto"/>
              <w:jc w:val="center"/>
              <w:rPr>
                <w:rFonts w:cs="Times New Roman"/>
                <w:color w:val="000000"/>
                <w:sz w:val="18"/>
                <w:szCs w:val="18"/>
              </w:rPr>
            </w:pPr>
            <w:r w:rsidRPr="00056407">
              <w:rPr>
                <w:rFonts w:cs="Times New Roman"/>
                <w:color w:val="000000"/>
                <w:sz w:val="18"/>
                <w:szCs w:val="18"/>
              </w:rPr>
              <w:t>-8,74</w:t>
            </w:r>
          </w:p>
        </w:tc>
      </w:tr>
      <w:tr w:rsidR="004135C3" w:rsidRPr="009A68AC" w14:paraId="0DFECAFE" w14:textId="6CB2E62E" w:rsidTr="00320E3C">
        <w:trPr>
          <w:trHeight w:val="300"/>
          <w:jc w:val="center"/>
        </w:trPr>
        <w:tc>
          <w:tcPr>
            <w:tcW w:w="2040" w:type="dxa"/>
            <w:vAlign w:val="center"/>
          </w:tcPr>
          <w:p w14:paraId="5F726246"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Sistēmu inženierija Fāze II (2026-2028)</w:t>
            </w:r>
          </w:p>
        </w:tc>
        <w:tc>
          <w:tcPr>
            <w:tcW w:w="866" w:type="dxa"/>
            <w:vAlign w:val="center"/>
          </w:tcPr>
          <w:p w14:paraId="4230FCA8"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1A32510A" w14:textId="62B90B12" w:rsidR="00FD6B62" w:rsidRPr="09F00E56" w:rsidRDefault="00FD6B62" w:rsidP="00214E77">
            <w:pPr>
              <w:spacing w:after="0" w:line="240" w:lineRule="auto"/>
              <w:jc w:val="center"/>
              <w:rPr>
                <w:i/>
                <w:color w:val="000000" w:themeColor="text1"/>
                <w:sz w:val="16"/>
                <w:szCs w:val="16"/>
              </w:rPr>
            </w:pPr>
            <w:r w:rsidRPr="79F38558">
              <w:rPr>
                <w:i/>
                <w:color w:val="000000" w:themeColor="text1"/>
                <w:sz w:val="16"/>
                <w:szCs w:val="16"/>
              </w:rPr>
              <w:t>1 793 489</w:t>
            </w:r>
          </w:p>
        </w:tc>
        <w:tc>
          <w:tcPr>
            <w:tcW w:w="1318" w:type="dxa"/>
            <w:noWrap/>
            <w:vAlign w:val="center"/>
          </w:tcPr>
          <w:p w14:paraId="6C59A214" w14:textId="140AE55F" w:rsidR="00FD6B62" w:rsidRPr="00685B54" w:rsidRDefault="00FD6B62" w:rsidP="00214E77">
            <w:pPr>
              <w:spacing w:after="0" w:line="240" w:lineRule="auto"/>
              <w:jc w:val="center"/>
              <w:rPr>
                <w:i/>
                <w:color w:val="000000" w:themeColor="text1"/>
                <w:sz w:val="16"/>
                <w:szCs w:val="16"/>
              </w:rPr>
            </w:pPr>
            <w:r w:rsidRPr="79F38558">
              <w:rPr>
                <w:i/>
                <w:color w:val="000000" w:themeColor="text1"/>
                <w:sz w:val="16"/>
                <w:szCs w:val="16"/>
              </w:rPr>
              <w:t>1 703 490</w:t>
            </w:r>
          </w:p>
        </w:tc>
        <w:tc>
          <w:tcPr>
            <w:tcW w:w="1134" w:type="dxa"/>
            <w:noWrap/>
            <w:vAlign w:val="center"/>
          </w:tcPr>
          <w:p w14:paraId="45ABCC6E" w14:textId="414646F3" w:rsidR="00FD6B62" w:rsidRPr="00685B54" w:rsidRDefault="00FD6B62" w:rsidP="00214E77">
            <w:pPr>
              <w:spacing w:after="0" w:line="240" w:lineRule="auto"/>
              <w:jc w:val="center"/>
              <w:rPr>
                <w:rFonts w:eastAsia="Times New Roman" w:cs="Times New Roman"/>
                <w:i/>
                <w:iCs/>
                <w:color w:val="000000" w:themeColor="text1"/>
                <w:sz w:val="16"/>
                <w:szCs w:val="16"/>
                <w:lang w:eastAsia="en-GB"/>
              </w:rPr>
            </w:pPr>
            <w:r w:rsidRPr="07DDFD7B">
              <w:rPr>
                <w:rFonts w:eastAsia="Times New Roman" w:cs="Times New Roman"/>
                <w:i/>
                <w:iCs/>
                <w:color w:val="000000" w:themeColor="text1"/>
                <w:sz w:val="16"/>
                <w:szCs w:val="16"/>
                <w:lang w:eastAsia="en-GB"/>
              </w:rPr>
              <w:t>1 447 966</w:t>
            </w:r>
          </w:p>
        </w:tc>
        <w:tc>
          <w:tcPr>
            <w:tcW w:w="1276" w:type="dxa"/>
            <w:noWrap/>
            <w:vAlign w:val="center"/>
          </w:tcPr>
          <w:p w14:paraId="6ACE78D7" w14:textId="37970CA9" w:rsidR="00FD6B62" w:rsidRPr="009A68AC" w:rsidRDefault="792E1F77" w:rsidP="00214E77">
            <w:pPr>
              <w:spacing w:after="0" w:line="240" w:lineRule="auto"/>
              <w:jc w:val="center"/>
              <w:rPr>
                <w:rFonts w:eastAsia="Times New Roman" w:cs="Times New Roman"/>
                <w:i/>
                <w:iCs/>
                <w:color w:val="000000"/>
                <w:sz w:val="16"/>
                <w:szCs w:val="16"/>
                <w:lang w:eastAsia="en-GB"/>
              </w:rPr>
            </w:pPr>
            <w:r w:rsidRPr="50492153">
              <w:rPr>
                <w:rFonts w:eastAsia="Times New Roman" w:cs="Times New Roman"/>
                <w:i/>
                <w:iCs/>
                <w:color w:val="000000" w:themeColor="text1"/>
                <w:sz w:val="16"/>
                <w:szCs w:val="16"/>
                <w:lang w:eastAsia="en-GB"/>
              </w:rPr>
              <w:t>255 52</w:t>
            </w:r>
            <w:r w:rsidR="32CEDD28" w:rsidRPr="50492153">
              <w:rPr>
                <w:rFonts w:eastAsia="Times New Roman" w:cs="Times New Roman"/>
                <w:i/>
                <w:iCs/>
                <w:color w:val="000000" w:themeColor="text1"/>
                <w:sz w:val="16"/>
                <w:szCs w:val="16"/>
                <w:lang w:eastAsia="en-GB"/>
              </w:rPr>
              <w:t>3</w:t>
            </w:r>
          </w:p>
        </w:tc>
        <w:tc>
          <w:tcPr>
            <w:tcW w:w="1290" w:type="dxa"/>
            <w:vAlign w:val="center"/>
          </w:tcPr>
          <w:p w14:paraId="14E14782" w14:textId="181007D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-89 999</w:t>
            </w:r>
          </w:p>
        </w:tc>
        <w:tc>
          <w:tcPr>
            <w:tcW w:w="989" w:type="dxa"/>
            <w:vAlign w:val="center"/>
          </w:tcPr>
          <w:p w14:paraId="263556BE" w14:textId="2A6797A2" w:rsidR="00FD6B62" w:rsidRPr="00056407" w:rsidRDefault="0025391A" w:rsidP="00214E77">
            <w:pPr>
              <w:spacing w:after="0" w:line="240" w:lineRule="auto"/>
              <w:jc w:val="center"/>
              <w:rPr>
                <w:rFonts w:cs="Times New Roman"/>
                <w:color w:val="000000"/>
                <w:sz w:val="18"/>
                <w:szCs w:val="18"/>
              </w:rPr>
            </w:pPr>
            <w:r w:rsidRPr="00056407">
              <w:rPr>
                <w:rFonts w:cs="Times New Roman"/>
                <w:color w:val="000000"/>
                <w:sz w:val="18"/>
                <w:szCs w:val="18"/>
              </w:rPr>
              <w:t>-5,02</w:t>
            </w:r>
          </w:p>
        </w:tc>
      </w:tr>
      <w:tr w:rsidR="004135C3" w:rsidRPr="009A68AC" w14:paraId="5BB0416D" w14:textId="1C0DE7D3" w:rsidTr="00320E3C">
        <w:trPr>
          <w:trHeight w:val="300"/>
          <w:jc w:val="center"/>
        </w:trPr>
        <w:tc>
          <w:tcPr>
            <w:tcW w:w="2040" w:type="dxa"/>
            <w:vAlign w:val="center"/>
          </w:tcPr>
          <w:p w14:paraId="02BE218F" w14:textId="77777777" w:rsidR="00FD6B62" w:rsidRPr="009A68AC" w:rsidRDefault="00FD6B62" w:rsidP="00685B54">
            <w:pPr>
              <w:spacing w:after="0" w:line="240" w:lineRule="auto"/>
              <w:rPr>
                <w:i/>
                <w:iCs/>
                <w:color w:val="000000"/>
                <w:sz w:val="16"/>
                <w:szCs w:val="16"/>
              </w:rPr>
            </w:pPr>
            <w:r w:rsidRPr="009A68AC">
              <w:rPr>
                <w:i/>
                <w:iCs/>
                <w:color w:val="000000" w:themeColor="text1"/>
                <w:sz w:val="16"/>
                <w:szCs w:val="16"/>
              </w:rPr>
              <w:t>Rail Baltica globālā projekta Darba drošības (H&amp;S) standarta ieviešana  - Fāze II (2026-2028)</w:t>
            </w:r>
          </w:p>
        </w:tc>
        <w:tc>
          <w:tcPr>
            <w:tcW w:w="866" w:type="dxa"/>
            <w:vAlign w:val="center"/>
          </w:tcPr>
          <w:p w14:paraId="531A0FAA" w14:textId="77777777" w:rsidR="00FD6B62" w:rsidRPr="009A68AC" w:rsidRDefault="00FD6B62" w:rsidP="00214E77">
            <w:pPr>
              <w:spacing w:after="0" w:line="240" w:lineRule="auto"/>
              <w:jc w:val="center"/>
              <w:rPr>
                <w:i/>
                <w:iCs/>
                <w:color w:val="000000"/>
                <w:sz w:val="16"/>
                <w:szCs w:val="16"/>
              </w:rPr>
            </w:pPr>
            <w:r w:rsidRPr="009A68AC">
              <w:rPr>
                <w:i/>
                <w:iCs/>
                <w:color w:val="000000"/>
                <w:sz w:val="16"/>
                <w:szCs w:val="16"/>
              </w:rPr>
              <w:t>RBR</w:t>
            </w:r>
          </w:p>
        </w:tc>
        <w:tc>
          <w:tcPr>
            <w:tcW w:w="1016" w:type="dxa"/>
            <w:vAlign w:val="center"/>
          </w:tcPr>
          <w:p w14:paraId="0BC8114B" w14:textId="190DEC11" w:rsidR="00FD6B62" w:rsidRPr="009A68AC" w:rsidRDefault="00FD6B62" w:rsidP="00214E77">
            <w:pPr>
              <w:spacing w:after="0" w:line="240" w:lineRule="auto"/>
              <w:jc w:val="center"/>
              <w:rPr>
                <w:i/>
                <w:color w:val="000000"/>
                <w:sz w:val="16"/>
                <w:szCs w:val="16"/>
              </w:rPr>
            </w:pPr>
            <w:r w:rsidRPr="79F38558">
              <w:rPr>
                <w:i/>
                <w:color w:val="000000" w:themeColor="text1"/>
                <w:sz w:val="16"/>
                <w:szCs w:val="16"/>
              </w:rPr>
              <w:t>167 359</w:t>
            </w:r>
          </w:p>
        </w:tc>
        <w:tc>
          <w:tcPr>
            <w:tcW w:w="1318" w:type="dxa"/>
            <w:noWrap/>
            <w:vAlign w:val="center"/>
          </w:tcPr>
          <w:p w14:paraId="29D7C6C0" w14:textId="36A8FB93" w:rsidR="00FD6B62" w:rsidRPr="009A68AC" w:rsidRDefault="00FD6B62" w:rsidP="00214E77">
            <w:pPr>
              <w:spacing w:after="0" w:line="240" w:lineRule="auto"/>
              <w:jc w:val="center"/>
              <w:rPr>
                <w:i/>
                <w:color w:val="000000"/>
                <w:sz w:val="16"/>
                <w:szCs w:val="16"/>
              </w:rPr>
            </w:pPr>
            <w:r w:rsidRPr="79F38558">
              <w:rPr>
                <w:i/>
                <w:color w:val="000000" w:themeColor="text1"/>
                <w:sz w:val="16"/>
                <w:szCs w:val="16"/>
              </w:rPr>
              <w:t>167 359</w:t>
            </w:r>
          </w:p>
        </w:tc>
        <w:tc>
          <w:tcPr>
            <w:tcW w:w="1134" w:type="dxa"/>
            <w:noWrap/>
            <w:vAlign w:val="center"/>
          </w:tcPr>
          <w:p w14:paraId="55F083FF" w14:textId="7777777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142 255</w:t>
            </w:r>
          </w:p>
        </w:tc>
        <w:tc>
          <w:tcPr>
            <w:tcW w:w="1276" w:type="dxa"/>
            <w:noWrap/>
            <w:vAlign w:val="center"/>
          </w:tcPr>
          <w:p w14:paraId="0704BC16" w14:textId="77777777"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25 104</w:t>
            </w:r>
          </w:p>
        </w:tc>
        <w:tc>
          <w:tcPr>
            <w:tcW w:w="1290" w:type="dxa"/>
            <w:vAlign w:val="center"/>
          </w:tcPr>
          <w:p w14:paraId="55E2E176" w14:textId="22E2CA2F" w:rsidR="00FD6B62" w:rsidRPr="009A68AC" w:rsidRDefault="00FD6B62" w:rsidP="00214E77">
            <w:pPr>
              <w:spacing w:after="0" w:line="240" w:lineRule="auto"/>
              <w:jc w:val="center"/>
              <w:rPr>
                <w:rFonts w:eastAsia="Times New Roman" w:cs="Times New Roman"/>
                <w:i/>
                <w:iCs/>
                <w:color w:val="000000"/>
                <w:sz w:val="16"/>
                <w:szCs w:val="16"/>
                <w:lang w:eastAsia="en-GB"/>
              </w:rPr>
            </w:pPr>
            <w:r w:rsidRPr="07DDFD7B">
              <w:rPr>
                <w:rFonts w:eastAsia="Times New Roman" w:cs="Times New Roman"/>
                <w:i/>
                <w:iCs/>
                <w:color w:val="000000" w:themeColor="text1"/>
                <w:sz w:val="16"/>
                <w:szCs w:val="16"/>
                <w:lang w:eastAsia="en-GB"/>
              </w:rPr>
              <w:t>0</w:t>
            </w:r>
          </w:p>
        </w:tc>
        <w:tc>
          <w:tcPr>
            <w:tcW w:w="989" w:type="dxa"/>
            <w:vAlign w:val="center"/>
          </w:tcPr>
          <w:p w14:paraId="5C834332" w14:textId="58116BDE" w:rsidR="00FD6B62" w:rsidRPr="00056407" w:rsidRDefault="003A12A8" w:rsidP="00214E77">
            <w:pPr>
              <w:spacing w:after="0" w:line="240" w:lineRule="auto"/>
              <w:jc w:val="center"/>
              <w:rPr>
                <w:rFonts w:cs="Times New Roman"/>
                <w:color w:val="000000"/>
                <w:sz w:val="18"/>
                <w:szCs w:val="18"/>
              </w:rPr>
            </w:pPr>
            <w:r w:rsidRPr="00056407">
              <w:rPr>
                <w:rFonts w:cs="Times New Roman"/>
                <w:color w:val="000000"/>
                <w:sz w:val="18"/>
                <w:szCs w:val="18"/>
              </w:rPr>
              <w:t>0,00</w:t>
            </w:r>
          </w:p>
        </w:tc>
      </w:tr>
      <w:tr w:rsidR="004135C3" w:rsidRPr="009A68AC" w14:paraId="45DA3223" w14:textId="25D795AC" w:rsidTr="00320E3C">
        <w:trPr>
          <w:trHeight w:val="300"/>
          <w:jc w:val="center"/>
        </w:trPr>
        <w:tc>
          <w:tcPr>
            <w:tcW w:w="2040" w:type="dxa"/>
            <w:vAlign w:val="center"/>
          </w:tcPr>
          <w:p w14:paraId="13CADD99" w14:textId="741D0C01" w:rsidR="00FD6B62" w:rsidRPr="009A68AC" w:rsidRDefault="00FD6B62" w:rsidP="00685B54">
            <w:pPr>
              <w:spacing w:after="0" w:line="240" w:lineRule="auto"/>
              <w:rPr>
                <w:rFonts w:cs="Times New Roman"/>
                <w:i/>
                <w:iCs/>
                <w:color w:val="000000"/>
                <w:sz w:val="18"/>
                <w:szCs w:val="18"/>
              </w:rPr>
            </w:pPr>
            <w:r w:rsidRPr="09F00E56">
              <w:rPr>
                <w:rFonts w:cs="Times New Roman"/>
                <w:i/>
                <w:iCs/>
                <w:color w:val="000000" w:themeColor="text1"/>
                <w:sz w:val="18"/>
                <w:szCs w:val="18"/>
              </w:rPr>
              <w:t>Digitālā aktīvu uzskaitīšana – Fāze II (2026-2028)</w:t>
            </w:r>
          </w:p>
        </w:tc>
        <w:tc>
          <w:tcPr>
            <w:tcW w:w="866" w:type="dxa"/>
            <w:vAlign w:val="center"/>
          </w:tcPr>
          <w:p w14:paraId="68A3F8BE" w14:textId="77777777" w:rsidR="00FD6B62" w:rsidRPr="009A68AC" w:rsidRDefault="00FD6B62" w:rsidP="00214E77">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016" w:type="dxa"/>
            <w:vAlign w:val="center"/>
          </w:tcPr>
          <w:p w14:paraId="10BE4A7C" w14:textId="248045B3" w:rsidR="00FD6B62" w:rsidRPr="09F00E56"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252 027</w:t>
            </w:r>
          </w:p>
        </w:tc>
        <w:tc>
          <w:tcPr>
            <w:tcW w:w="1318" w:type="dxa"/>
            <w:noWrap/>
            <w:vAlign w:val="center"/>
          </w:tcPr>
          <w:p w14:paraId="758A79C5" w14:textId="1F5B01A2" w:rsidR="00FD6B62" w:rsidRPr="00685B54"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360 539</w:t>
            </w:r>
          </w:p>
        </w:tc>
        <w:tc>
          <w:tcPr>
            <w:tcW w:w="1134" w:type="dxa"/>
            <w:noWrap/>
            <w:vAlign w:val="center"/>
          </w:tcPr>
          <w:p w14:paraId="5C6E7838" w14:textId="144E332D"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306 458</w:t>
            </w:r>
          </w:p>
        </w:tc>
        <w:tc>
          <w:tcPr>
            <w:tcW w:w="1276" w:type="dxa"/>
            <w:noWrap/>
            <w:vAlign w:val="center"/>
          </w:tcPr>
          <w:p w14:paraId="1506EDB7" w14:textId="1E33495B"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54 081</w:t>
            </w:r>
          </w:p>
        </w:tc>
        <w:tc>
          <w:tcPr>
            <w:tcW w:w="1290" w:type="dxa"/>
            <w:vAlign w:val="center"/>
          </w:tcPr>
          <w:p w14:paraId="3ACE7C6A" w14:textId="07EBD5E4" w:rsidR="00FD6B62" w:rsidRPr="009A68AC" w:rsidRDefault="00FD6B62" w:rsidP="00214E77">
            <w:pPr>
              <w:spacing w:after="0" w:line="240" w:lineRule="auto"/>
              <w:jc w:val="center"/>
              <w:rPr>
                <w:rFonts w:eastAsia="Times New Roman" w:cs="Times New Roman"/>
                <w:i/>
                <w:iCs/>
                <w:color w:val="000000"/>
                <w:sz w:val="18"/>
                <w:szCs w:val="18"/>
                <w:lang w:eastAsia="en-GB"/>
              </w:rPr>
            </w:pPr>
            <w:r w:rsidRPr="07DDFD7B">
              <w:rPr>
                <w:rFonts w:eastAsia="Times New Roman" w:cs="Times New Roman"/>
                <w:i/>
                <w:iCs/>
                <w:color w:val="000000" w:themeColor="text1"/>
                <w:sz w:val="18"/>
                <w:szCs w:val="18"/>
                <w:lang w:eastAsia="en-GB"/>
              </w:rPr>
              <w:t>108 512</w:t>
            </w:r>
          </w:p>
        </w:tc>
        <w:tc>
          <w:tcPr>
            <w:tcW w:w="989" w:type="dxa"/>
            <w:vAlign w:val="center"/>
          </w:tcPr>
          <w:p w14:paraId="5A95A287" w14:textId="66F42477" w:rsidR="00FD6B62" w:rsidRPr="00056407" w:rsidRDefault="00864629" w:rsidP="00214E77">
            <w:pPr>
              <w:spacing w:after="0" w:line="240" w:lineRule="auto"/>
              <w:jc w:val="center"/>
              <w:rPr>
                <w:rFonts w:cs="Times New Roman"/>
                <w:color w:val="000000"/>
                <w:sz w:val="18"/>
                <w:szCs w:val="18"/>
              </w:rPr>
            </w:pPr>
            <w:r w:rsidRPr="00056407">
              <w:rPr>
                <w:rFonts w:cs="Times New Roman"/>
                <w:color w:val="000000"/>
                <w:sz w:val="18"/>
                <w:szCs w:val="18"/>
              </w:rPr>
              <w:t>43,06</w:t>
            </w:r>
          </w:p>
        </w:tc>
      </w:tr>
      <w:tr w:rsidR="004135C3" w:rsidRPr="009A68AC" w14:paraId="5F525A1D" w14:textId="48781351" w:rsidTr="00320E3C">
        <w:trPr>
          <w:trHeight w:val="300"/>
          <w:jc w:val="center"/>
        </w:trPr>
        <w:tc>
          <w:tcPr>
            <w:tcW w:w="2040" w:type="dxa"/>
            <w:vAlign w:val="center"/>
          </w:tcPr>
          <w:p w14:paraId="5EC24C71" w14:textId="77777777" w:rsidR="00FD6B62" w:rsidRPr="009A68AC" w:rsidRDefault="00FD6B62" w:rsidP="00685B54">
            <w:pPr>
              <w:spacing w:after="0" w:line="240" w:lineRule="auto"/>
              <w:rPr>
                <w:rFonts w:cs="Times New Roman"/>
                <w:i/>
                <w:iCs/>
                <w:color w:val="000000"/>
                <w:sz w:val="18"/>
                <w:szCs w:val="18"/>
              </w:rPr>
            </w:pPr>
            <w:r w:rsidRPr="009A68AC">
              <w:rPr>
                <w:rFonts w:cs="Times New Roman"/>
                <w:i/>
                <w:iCs/>
                <w:color w:val="000000" w:themeColor="text1"/>
                <w:sz w:val="18"/>
                <w:szCs w:val="18"/>
              </w:rPr>
              <w:t>IT infrastruktūras nepārtrauktības nodrošināšana (2026-2028)</w:t>
            </w:r>
          </w:p>
        </w:tc>
        <w:tc>
          <w:tcPr>
            <w:tcW w:w="866" w:type="dxa"/>
            <w:vAlign w:val="center"/>
          </w:tcPr>
          <w:p w14:paraId="5EFB822F" w14:textId="77777777" w:rsidR="00FD6B62" w:rsidRPr="009A68AC" w:rsidRDefault="00FD6B62" w:rsidP="00214E77">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016" w:type="dxa"/>
            <w:vAlign w:val="center"/>
          </w:tcPr>
          <w:p w14:paraId="2136BC89" w14:textId="3D97DDBE" w:rsidR="00FD6B62" w:rsidRPr="09F00E56"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1 244 158</w:t>
            </w:r>
          </w:p>
        </w:tc>
        <w:tc>
          <w:tcPr>
            <w:tcW w:w="1318" w:type="dxa"/>
            <w:noWrap/>
            <w:vAlign w:val="center"/>
          </w:tcPr>
          <w:p w14:paraId="71BE3DEE" w14:textId="4C8B226D" w:rsidR="00FD6B62" w:rsidRPr="00685B54" w:rsidRDefault="00FD6B62" w:rsidP="00214E77">
            <w:pPr>
              <w:spacing w:after="0" w:line="240" w:lineRule="auto"/>
              <w:jc w:val="center"/>
              <w:rPr>
                <w:rFonts w:cs="Times New Roman"/>
                <w:i/>
                <w:color w:val="000000" w:themeColor="text1"/>
                <w:sz w:val="18"/>
                <w:szCs w:val="18"/>
              </w:rPr>
            </w:pPr>
            <w:r w:rsidRPr="79F38558">
              <w:rPr>
                <w:rFonts w:cs="Times New Roman"/>
                <w:i/>
                <w:color w:val="000000" w:themeColor="text1"/>
                <w:sz w:val="18"/>
                <w:szCs w:val="18"/>
              </w:rPr>
              <w:t>1 235 557</w:t>
            </w:r>
          </w:p>
        </w:tc>
        <w:tc>
          <w:tcPr>
            <w:tcW w:w="1134" w:type="dxa"/>
            <w:noWrap/>
            <w:vAlign w:val="center"/>
          </w:tcPr>
          <w:p w14:paraId="2A5AD324" w14:textId="42AD9DB3" w:rsidR="00FD6B62" w:rsidRPr="00685B54"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1 050 224</w:t>
            </w:r>
          </w:p>
        </w:tc>
        <w:tc>
          <w:tcPr>
            <w:tcW w:w="1276" w:type="dxa"/>
            <w:noWrap/>
            <w:vAlign w:val="center"/>
          </w:tcPr>
          <w:p w14:paraId="7962D355" w14:textId="355F145B" w:rsidR="00FD6B62" w:rsidRPr="009A68AC" w:rsidRDefault="00FD6B62" w:rsidP="00214E77">
            <w:pPr>
              <w:spacing w:after="0" w:line="240" w:lineRule="auto"/>
              <w:jc w:val="center"/>
              <w:rPr>
                <w:rFonts w:eastAsia="Times New Roman" w:cs="Times New Roman"/>
                <w:i/>
                <w:iCs/>
                <w:color w:val="000000" w:themeColor="text1"/>
                <w:sz w:val="18"/>
                <w:szCs w:val="18"/>
                <w:lang w:eastAsia="en-GB"/>
              </w:rPr>
            </w:pPr>
            <w:r w:rsidRPr="07DDFD7B">
              <w:rPr>
                <w:rFonts w:eastAsia="Times New Roman" w:cs="Times New Roman"/>
                <w:i/>
                <w:iCs/>
                <w:color w:val="000000" w:themeColor="text1"/>
                <w:sz w:val="18"/>
                <w:szCs w:val="18"/>
                <w:lang w:eastAsia="en-GB"/>
              </w:rPr>
              <w:t>185 33</w:t>
            </w:r>
            <w:r w:rsidR="2317B958" w:rsidRPr="50492153">
              <w:rPr>
                <w:rFonts w:eastAsia="Times New Roman" w:cs="Times New Roman"/>
                <w:i/>
                <w:iCs/>
                <w:color w:val="000000" w:themeColor="text1"/>
                <w:sz w:val="18"/>
                <w:szCs w:val="18"/>
                <w:lang w:eastAsia="en-GB"/>
              </w:rPr>
              <w:t>4</w:t>
            </w:r>
          </w:p>
        </w:tc>
        <w:tc>
          <w:tcPr>
            <w:tcW w:w="1290" w:type="dxa"/>
            <w:vAlign w:val="center"/>
          </w:tcPr>
          <w:p w14:paraId="0077F153" w14:textId="25803545" w:rsidR="00FD6B62" w:rsidRPr="009A68AC" w:rsidRDefault="00FD6B62" w:rsidP="00214E77">
            <w:pPr>
              <w:spacing w:after="0" w:line="240" w:lineRule="auto"/>
              <w:jc w:val="center"/>
              <w:rPr>
                <w:rFonts w:eastAsia="Times New Roman" w:cs="Times New Roman"/>
                <w:i/>
                <w:iCs/>
                <w:color w:val="000000"/>
                <w:sz w:val="18"/>
                <w:szCs w:val="18"/>
                <w:lang w:eastAsia="en-GB"/>
              </w:rPr>
            </w:pPr>
            <w:r w:rsidRPr="07DDFD7B">
              <w:rPr>
                <w:rFonts w:eastAsia="Times New Roman" w:cs="Times New Roman"/>
                <w:i/>
                <w:iCs/>
                <w:color w:val="000000" w:themeColor="text1"/>
                <w:sz w:val="18"/>
                <w:szCs w:val="18"/>
                <w:lang w:eastAsia="en-GB"/>
              </w:rPr>
              <w:t>-8 601</w:t>
            </w:r>
          </w:p>
        </w:tc>
        <w:tc>
          <w:tcPr>
            <w:tcW w:w="989" w:type="dxa"/>
            <w:vAlign w:val="center"/>
          </w:tcPr>
          <w:p w14:paraId="4189F20D" w14:textId="2CE87A2E" w:rsidR="00FD6B62" w:rsidRPr="00056407" w:rsidRDefault="00A9682B" w:rsidP="00214E77">
            <w:pPr>
              <w:spacing w:after="0" w:line="240" w:lineRule="auto"/>
              <w:jc w:val="center"/>
              <w:rPr>
                <w:rFonts w:cs="Times New Roman"/>
                <w:color w:val="000000"/>
                <w:sz w:val="18"/>
                <w:szCs w:val="18"/>
              </w:rPr>
            </w:pPr>
            <w:r w:rsidRPr="00056407">
              <w:rPr>
                <w:rFonts w:cs="Times New Roman"/>
                <w:color w:val="000000"/>
                <w:sz w:val="18"/>
                <w:szCs w:val="18"/>
              </w:rPr>
              <w:t>-0,69</w:t>
            </w:r>
          </w:p>
        </w:tc>
      </w:tr>
    </w:tbl>
    <w:p w14:paraId="127D053B" w14:textId="3C51CA38" w:rsidR="00E366E2" w:rsidRPr="009A68AC" w:rsidRDefault="00E366E2" w:rsidP="002131C8">
      <w:pPr>
        <w:tabs>
          <w:tab w:val="left" w:pos="993"/>
        </w:tabs>
        <w:spacing w:after="0" w:line="240" w:lineRule="auto"/>
        <w:contextualSpacing/>
        <w:jc w:val="both"/>
        <w:rPr>
          <w:sz w:val="22"/>
        </w:rPr>
      </w:pPr>
    </w:p>
    <w:p w14:paraId="141EB1C8" w14:textId="77777777" w:rsidR="00E82FB9" w:rsidRDefault="00E82FB9" w:rsidP="006374AA">
      <w:pPr>
        <w:spacing w:after="0" w:line="240" w:lineRule="auto"/>
        <w:contextualSpacing/>
        <w:jc w:val="right"/>
        <w:rPr>
          <w:sz w:val="24"/>
          <w:szCs w:val="24"/>
        </w:rPr>
      </w:pPr>
    </w:p>
    <w:p w14:paraId="6276D95A" w14:textId="0B882314" w:rsidR="00B80569" w:rsidRPr="008B0F69" w:rsidRDefault="6D20E617" w:rsidP="00C0676A">
      <w:pPr>
        <w:spacing w:after="0" w:line="240" w:lineRule="auto"/>
        <w:ind w:firstLine="709"/>
        <w:contextualSpacing/>
        <w:jc w:val="both"/>
        <w:rPr>
          <w:sz w:val="24"/>
          <w:szCs w:val="24"/>
        </w:rPr>
      </w:pPr>
      <w:r w:rsidRPr="008B0F69">
        <w:rPr>
          <w:sz w:val="24"/>
          <w:szCs w:val="24"/>
        </w:rPr>
        <w:t xml:space="preserve">Nepieciešams ņemt vērā, ka 2024.gada EISI </w:t>
      </w:r>
      <w:r w:rsidR="6C4E4022" w:rsidRPr="008B0F69">
        <w:rPr>
          <w:sz w:val="24"/>
          <w:szCs w:val="24"/>
        </w:rPr>
        <w:t xml:space="preserve">projektu uzsaukums bija </w:t>
      </w:r>
      <w:r w:rsidR="55D33381" w:rsidRPr="008B0F69">
        <w:rPr>
          <w:sz w:val="24"/>
          <w:szCs w:val="24"/>
        </w:rPr>
        <w:t xml:space="preserve">ierobežots, </w:t>
      </w:r>
      <w:r w:rsidR="6C4E4022" w:rsidRPr="008B0F69">
        <w:rPr>
          <w:sz w:val="24"/>
          <w:szCs w:val="24"/>
        </w:rPr>
        <w:t xml:space="preserve">atbilstoši CEF Regulas </w:t>
      </w:r>
      <w:r w:rsidR="6D5AFFC6" w:rsidRPr="008B0F69">
        <w:rPr>
          <w:sz w:val="24"/>
          <w:szCs w:val="24"/>
        </w:rPr>
        <w:t>4.panta desmitajai daļai</w:t>
      </w:r>
      <w:r w:rsidR="29747BE0" w:rsidRPr="008B0F69">
        <w:rPr>
          <w:sz w:val="24"/>
          <w:szCs w:val="24"/>
        </w:rPr>
        <w:t>, kas nosaka Koh</w:t>
      </w:r>
      <w:r w:rsidR="00735319" w:rsidRPr="00295DBE">
        <w:rPr>
          <w:sz w:val="24"/>
          <w:szCs w:val="24"/>
        </w:rPr>
        <w:t>ē</w:t>
      </w:r>
      <w:r w:rsidR="29747BE0" w:rsidRPr="008B0F69">
        <w:rPr>
          <w:sz w:val="24"/>
          <w:szCs w:val="24"/>
        </w:rPr>
        <w:t>zijas aplokšņu limitus</w:t>
      </w:r>
      <w:r w:rsidR="6D5AFFC6" w:rsidRPr="008B0F69">
        <w:rPr>
          <w:sz w:val="24"/>
          <w:szCs w:val="24"/>
        </w:rPr>
        <w:t xml:space="preserve">. </w:t>
      </w:r>
      <w:r w:rsidR="0047D42A" w:rsidRPr="008B0F69">
        <w:rPr>
          <w:sz w:val="24"/>
          <w:szCs w:val="24"/>
        </w:rPr>
        <w:t xml:space="preserve">CEF 11 </w:t>
      </w:r>
      <w:r w:rsidR="66F59245" w:rsidRPr="008B0F69">
        <w:rPr>
          <w:sz w:val="24"/>
          <w:szCs w:val="24"/>
        </w:rPr>
        <w:t>Projekta pieteikuma summa pārsniedza Koh</w:t>
      </w:r>
      <w:r w:rsidR="00735319" w:rsidRPr="00295DBE">
        <w:rPr>
          <w:sz w:val="24"/>
          <w:szCs w:val="24"/>
        </w:rPr>
        <w:t>ē</w:t>
      </w:r>
      <w:r w:rsidR="66F59245" w:rsidRPr="008B0F69">
        <w:rPr>
          <w:sz w:val="24"/>
          <w:szCs w:val="24"/>
        </w:rPr>
        <w:t xml:space="preserve">zijas aploksnē pieejamos finanšu līdzekļus, kā rezultātā CEF11 projekta pieteikums tika apstiprināts ar mazāku līdzfinansējuma apjomu. </w:t>
      </w:r>
      <w:r w:rsidR="00E45EA7">
        <w:rPr>
          <w:sz w:val="24"/>
          <w:szCs w:val="24"/>
        </w:rPr>
        <w:t xml:space="preserve">No </w:t>
      </w:r>
      <w:r w:rsidR="00784DFB">
        <w:rPr>
          <w:sz w:val="24"/>
          <w:szCs w:val="24"/>
        </w:rPr>
        <w:t>pieteikumā iekļautajām aktivitātēm, kuru budžets veidoja 324</w:t>
      </w:r>
      <w:r w:rsidR="00453597">
        <w:rPr>
          <w:sz w:val="24"/>
          <w:szCs w:val="24"/>
        </w:rPr>
        <w:t xml:space="preserve"> 518 137 </w:t>
      </w:r>
      <w:r w:rsidR="00453597" w:rsidRPr="00D631D1">
        <w:rPr>
          <w:i/>
          <w:iCs/>
          <w:sz w:val="24"/>
          <w:szCs w:val="24"/>
        </w:rPr>
        <w:t>euro</w:t>
      </w:r>
      <w:r w:rsidR="003A6292">
        <w:rPr>
          <w:sz w:val="24"/>
          <w:szCs w:val="24"/>
        </w:rPr>
        <w:t xml:space="preserve"> </w:t>
      </w:r>
      <w:r w:rsidR="009B4E0B">
        <w:rPr>
          <w:sz w:val="24"/>
          <w:szCs w:val="24"/>
        </w:rPr>
        <w:t xml:space="preserve">CEF11 projekta </w:t>
      </w:r>
      <w:r w:rsidR="00135539">
        <w:rPr>
          <w:sz w:val="24"/>
          <w:szCs w:val="24"/>
        </w:rPr>
        <w:t>līdzfinansējuma</w:t>
      </w:r>
      <w:r w:rsidR="00784DFB">
        <w:rPr>
          <w:sz w:val="24"/>
          <w:szCs w:val="24"/>
        </w:rPr>
        <w:t>, tika apstiprinātas aktivitātes par kopējo summu 295</w:t>
      </w:r>
      <w:r w:rsidR="00453597">
        <w:rPr>
          <w:sz w:val="24"/>
          <w:szCs w:val="24"/>
        </w:rPr>
        <w:t xml:space="preserve"> 508 587 </w:t>
      </w:r>
      <w:r w:rsidR="00453597" w:rsidRPr="00D631D1">
        <w:rPr>
          <w:i/>
          <w:iCs/>
          <w:sz w:val="24"/>
          <w:szCs w:val="24"/>
        </w:rPr>
        <w:t>euro</w:t>
      </w:r>
      <w:r w:rsidR="002721C1">
        <w:rPr>
          <w:sz w:val="24"/>
          <w:szCs w:val="24"/>
        </w:rPr>
        <w:t xml:space="preserve">. </w:t>
      </w:r>
      <w:r w:rsidR="6E46657E" w:rsidRPr="008B0F69">
        <w:rPr>
          <w:sz w:val="24"/>
          <w:szCs w:val="24"/>
        </w:rPr>
        <w:t>EK</w:t>
      </w:r>
      <w:r w:rsidR="78763967" w:rsidRPr="008B0F69">
        <w:rPr>
          <w:sz w:val="24"/>
          <w:szCs w:val="24"/>
        </w:rPr>
        <w:t xml:space="preserve"> lēmums</w:t>
      </w:r>
      <w:r w:rsidR="4392961B" w:rsidRPr="008B0F69">
        <w:rPr>
          <w:sz w:val="24"/>
          <w:szCs w:val="24"/>
        </w:rPr>
        <w:t xml:space="preserve"> (</w:t>
      </w:r>
      <w:proofErr w:type="spellStart"/>
      <w:r w:rsidR="4392961B" w:rsidRPr="008B0F69">
        <w:rPr>
          <w:sz w:val="24"/>
          <w:szCs w:val="24"/>
        </w:rPr>
        <w:t>Ref</w:t>
      </w:r>
      <w:proofErr w:type="spellEnd"/>
      <w:r w:rsidR="4392961B" w:rsidRPr="008B0F69">
        <w:rPr>
          <w:sz w:val="24"/>
          <w:szCs w:val="24"/>
        </w:rPr>
        <w:t xml:space="preserve">. </w:t>
      </w:r>
      <w:proofErr w:type="spellStart"/>
      <w:r w:rsidR="4392961B" w:rsidRPr="008B0F69">
        <w:rPr>
          <w:sz w:val="24"/>
          <w:szCs w:val="24"/>
        </w:rPr>
        <w:t>Ares</w:t>
      </w:r>
      <w:proofErr w:type="spellEnd"/>
      <w:r w:rsidR="4392961B" w:rsidRPr="008B0F69">
        <w:rPr>
          <w:sz w:val="24"/>
          <w:szCs w:val="24"/>
        </w:rPr>
        <w:t xml:space="preserve">(2025)5442923 – 07/07/2025) </w:t>
      </w:r>
      <w:r w:rsidR="78763967" w:rsidRPr="008B0F69">
        <w:rPr>
          <w:sz w:val="24"/>
          <w:szCs w:val="24"/>
        </w:rPr>
        <w:t>par CEF11 projekta</w:t>
      </w:r>
      <w:r w:rsidR="78763967" w:rsidRPr="039C70C8">
        <w:rPr>
          <w:sz w:val="24"/>
          <w:szCs w:val="24"/>
        </w:rPr>
        <w:t xml:space="preserve"> </w:t>
      </w:r>
      <w:r w:rsidR="3DC7729F" w:rsidRPr="4409AEE2">
        <w:rPr>
          <w:sz w:val="24"/>
          <w:szCs w:val="24"/>
        </w:rPr>
        <w:t>pieteikuma</w:t>
      </w:r>
      <w:r w:rsidR="78763967" w:rsidRPr="008B0F69">
        <w:rPr>
          <w:sz w:val="24"/>
          <w:szCs w:val="24"/>
        </w:rPr>
        <w:t xml:space="preserve"> apstiprināšanu neiekļāva norādes uz aktivitātēm, kas tiktu noraidītas. Tā vietā, bija iekļauta norāde, ka </w:t>
      </w:r>
      <w:r w:rsidR="2D93865A" w:rsidRPr="50548D05">
        <w:rPr>
          <w:sz w:val="24"/>
          <w:szCs w:val="24"/>
        </w:rPr>
        <w:t>pieteicējiem</w:t>
      </w:r>
      <w:r w:rsidR="78763967" w:rsidRPr="008B0F69">
        <w:rPr>
          <w:sz w:val="24"/>
          <w:szCs w:val="24"/>
        </w:rPr>
        <w:t xml:space="preserve"> ir nepieciešams samazināt </w:t>
      </w:r>
      <w:r w:rsidR="5A7BC12B" w:rsidRPr="2E6292E4">
        <w:rPr>
          <w:sz w:val="24"/>
          <w:szCs w:val="24"/>
        </w:rPr>
        <w:t>Finansēša</w:t>
      </w:r>
      <w:r w:rsidR="0470618D" w:rsidRPr="2E6292E4">
        <w:rPr>
          <w:sz w:val="24"/>
          <w:szCs w:val="24"/>
        </w:rPr>
        <w:t>n</w:t>
      </w:r>
      <w:r w:rsidR="5A7BC12B" w:rsidRPr="2E6292E4">
        <w:rPr>
          <w:sz w:val="24"/>
          <w:szCs w:val="24"/>
        </w:rPr>
        <w:t>as</w:t>
      </w:r>
      <w:r w:rsidR="5A7BC12B" w:rsidRPr="63292D31">
        <w:rPr>
          <w:sz w:val="24"/>
          <w:szCs w:val="24"/>
        </w:rPr>
        <w:t xml:space="preserve"> līguma</w:t>
      </w:r>
      <w:r w:rsidR="78763967" w:rsidRPr="008B0F69">
        <w:rPr>
          <w:sz w:val="24"/>
          <w:szCs w:val="24"/>
        </w:rPr>
        <w:t xml:space="preserve"> tvērumu, lai iekļautos piešķirtā finansējuma apjomā. </w:t>
      </w:r>
      <w:r w:rsidR="004D78F5">
        <w:rPr>
          <w:sz w:val="24"/>
          <w:szCs w:val="24"/>
        </w:rPr>
        <w:t xml:space="preserve">Tādā veidā tika pārskatītas un koriģētas gan </w:t>
      </w:r>
      <w:r w:rsidR="003F1E8E">
        <w:rPr>
          <w:sz w:val="24"/>
          <w:szCs w:val="24"/>
        </w:rPr>
        <w:t>pamatlīnijas būvniecības darbu aktivitātes</w:t>
      </w:r>
      <w:r w:rsidR="00D93868">
        <w:rPr>
          <w:sz w:val="24"/>
          <w:szCs w:val="24"/>
        </w:rPr>
        <w:t>,</w:t>
      </w:r>
      <w:r w:rsidR="00CF04EE">
        <w:rPr>
          <w:sz w:val="24"/>
          <w:szCs w:val="24"/>
        </w:rPr>
        <w:t xml:space="preserve"> tās</w:t>
      </w:r>
      <w:r w:rsidR="00D93868">
        <w:rPr>
          <w:sz w:val="24"/>
          <w:szCs w:val="24"/>
        </w:rPr>
        <w:t xml:space="preserve"> tehniski izvērtējot un </w:t>
      </w:r>
      <w:r w:rsidR="00E42DC4">
        <w:rPr>
          <w:sz w:val="24"/>
          <w:szCs w:val="24"/>
        </w:rPr>
        <w:t>pārskatot tvērumu</w:t>
      </w:r>
      <w:r w:rsidR="00D93868">
        <w:rPr>
          <w:sz w:val="24"/>
          <w:szCs w:val="24"/>
        </w:rPr>
        <w:t xml:space="preserve">, </w:t>
      </w:r>
      <w:r w:rsidR="0060039C">
        <w:rPr>
          <w:sz w:val="24"/>
          <w:szCs w:val="24"/>
        </w:rPr>
        <w:t>g</w:t>
      </w:r>
      <w:r w:rsidR="003F1E8E">
        <w:rPr>
          <w:sz w:val="24"/>
          <w:szCs w:val="24"/>
        </w:rPr>
        <w:t>an RBR aktivitāšu Latvijas daļ</w:t>
      </w:r>
      <w:r w:rsidR="6E88CDDB" w:rsidRPr="28B1980D">
        <w:rPr>
          <w:sz w:val="24"/>
          <w:szCs w:val="24"/>
        </w:rPr>
        <w:t>u</w:t>
      </w:r>
      <w:r w:rsidR="003F1E8E">
        <w:rPr>
          <w:sz w:val="24"/>
          <w:szCs w:val="24"/>
        </w:rPr>
        <w:t xml:space="preserve">, gan arī RBR horizontālās aktivitātes, </w:t>
      </w:r>
      <w:r w:rsidR="1BD93950" w:rsidRPr="58FE7EE2">
        <w:rPr>
          <w:sz w:val="24"/>
          <w:szCs w:val="24"/>
        </w:rPr>
        <w:t xml:space="preserve">atbilstoši </w:t>
      </w:r>
      <w:r w:rsidR="1BD93950" w:rsidRPr="3BD05C1E">
        <w:rPr>
          <w:sz w:val="24"/>
          <w:szCs w:val="24"/>
        </w:rPr>
        <w:t xml:space="preserve">koriģējot </w:t>
      </w:r>
      <w:r w:rsidR="0CA4A730" w:rsidRPr="79108ED2">
        <w:rPr>
          <w:sz w:val="24"/>
          <w:szCs w:val="24"/>
        </w:rPr>
        <w:t>pieteikuma</w:t>
      </w:r>
      <w:r w:rsidR="1BD93950" w:rsidRPr="1977115C">
        <w:rPr>
          <w:sz w:val="24"/>
          <w:szCs w:val="24"/>
        </w:rPr>
        <w:t xml:space="preserve"> </w:t>
      </w:r>
      <w:r w:rsidR="1BD93950" w:rsidRPr="3AD0F633">
        <w:rPr>
          <w:sz w:val="24"/>
          <w:szCs w:val="24"/>
        </w:rPr>
        <w:t>budžetu</w:t>
      </w:r>
      <w:r w:rsidR="4A8A3D5B" w:rsidRPr="4080CFF6">
        <w:rPr>
          <w:sz w:val="24"/>
          <w:szCs w:val="24"/>
        </w:rPr>
        <w:t>,</w:t>
      </w:r>
      <w:r w:rsidR="1BD93950" w:rsidRPr="3AD0F633">
        <w:rPr>
          <w:sz w:val="24"/>
          <w:szCs w:val="24"/>
        </w:rPr>
        <w:t xml:space="preserve"> </w:t>
      </w:r>
      <w:r w:rsidR="074549F2" w:rsidRPr="7C0DAFC6">
        <w:rPr>
          <w:sz w:val="24"/>
          <w:szCs w:val="24"/>
        </w:rPr>
        <w:t xml:space="preserve">atspoguļojot </w:t>
      </w:r>
      <w:r w:rsidR="24332E7C" w:rsidRPr="6EE7901B">
        <w:rPr>
          <w:sz w:val="24"/>
          <w:szCs w:val="24"/>
        </w:rPr>
        <w:t>CEF11</w:t>
      </w:r>
      <w:r w:rsidR="074549F2" w:rsidRPr="126C29A5">
        <w:rPr>
          <w:sz w:val="24"/>
          <w:szCs w:val="24"/>
        </w:rPr>
        <w:t xml:space="preserve"> </w:t>
      </w:r>
      <w:r w:rsidR="074549F2" w:rsidRPr="2A8390D7">
        <w:rPr>
          <w:sz w:val="24"/>
          <w:szCs w:val="24"/>
        </w:rPr>
        <w:t xml:space="preserve"> </w:t>
      </w:r>
      <w:r w:rsidR="074549F2" w:rsidRPr="6FA6A9EC">
        <w:rPr>
          <w:sz w:val="24"/>
          <w:szCs w:val="24"/>
        </w:rPr>
        <w:t>pie</w:t>
      </w:r>
      <w:r w:rsidR="785BCB96" w:rsidRPr="6FA6A9EC">
        <w:rPr>
          <w:sz w:val="24"/>
          <w:szCs w:val="24"/>
        </w:rPr>
        <w:t>šķ</w:t>
      </w:r>
      <w:r w:rsidR="00873134">
        <w:rPr>
          <w:sz w:val="24"/>
          <w:szCs w:val="24"/>
        </w:rPr>
        <w:t>ī</w:t>
      </w:r>
      <w:r w:rsidR="785BCB96" w:rsidRPr="6FA6A9EC">
        <w:rPr>
          <w:sz w:val="24"/>
          <w:szCs w:val="24"/>
        </w:rPr>
        <w:t>rumā noteikto</w:t>
      </w:r>
      <w:r w:rsidR="785BCB96" w:rsidRPr="0037DB26">
        <w:rPr>
          <w:sz w:val="24"/>
          <w:szCs w:val="24"/>
        </w:rPr>
        <w:t>.</w:t>
      </w:r>
      <w:r w:rsidR="1BD93950" w:rsidRPr="40792E7C">
        <w:rPr>
          <w:sz w:val="24"/>
          <w:szCs w:val="24"/>
        </w:rPr>
        <w:t xml:space="preserve"> </w:t>
      </w:r>
      <w:r w:rsidR="000522DD">
        <w:rPr>
          <w:sz w:val="24"/>
          <w:szCs w:val="24"/>
        </w:rPr>
        <w:t xml:space="preserve"> Uz iztrūk</w:t>
      </w:r>
      <w:r w:rsidR="00791A37">
        <w:rPr>
          <w:sz w:val="24"/>
          <w:szCs w:val="24"/>
        </w:rPr>
        <w:t xml:space="preserve">stošo </w:t>
      </w:r>
      <w:r w:rsidR="00754D2A">
        <w:rPr>
          <w:sz w:val="24"/>
          <w:szCs w:val="24"/>
        </w:rPr>
        <w:t>pamatlīnijas būvniecības daļas tvērumu ir plānots pieteikties turpmākos CEF uzsaukumos.</w:t>
      </w:r>
    </w:p>
    <w:p w14:paraId="60D08AAA" w14:textId="173849EA" w:rsidR="00B80569" w:rsidRPr="0085494A" w:rsidRDefault="00B80569" w:rsidP="00E82FB9">
      <w:pPr>
        <w:spacing w:after="0" w:line="240" w:lineRule="auto"/>
        <w:ind w:firstLine="709"/>
        <w:contextualSpacing/>
        <w:rPr>
          <w:i/>
          <w:iCs/>
          <w:sz w:val="24"/>
          <w:szCs w:val="24"/>
        </w:rPr>
      </w:pPr>
    </w:p>
    <w:p w14:paraId="1A78A3CE" w14:textId="2E37B273" w:rsidR="00B80569" w:rsidRPr="00B94B5E" w:rsidRDefault="5EDB9392" w:rsidP="00A9769C">
      <w:pPr>
        <w:spacing w:after="0" w:line="240" w:lineRule="auto"/>
        <w:ind w:firstLine="709"/>
        <w:contextualSpacing/>
        <w:jc w:val="both"/>
        <w:rPr>
          <w:b/>
          <w:bCs/>
          <w:sz w:val="24"/>
          <w:szCs w:val="24"/>
        </w:rPr>
      </w:pPr>
      <w:r w:rsidRPr="78FCC81A">
        <w:rPr>
          <w:b/>
          <w:bCs/>
          <w:sz w:val="24"/>
          <w:szCs w:val="24"/>
        </w:rPr>
        <w:t>Nenoslēdzot finansēšanas līgumu, Latvija zaudēs piešķirto EISI finansējumu 15</w:t>
      </w:r>
      <w:r w:rsidR="7E023E92" w:rsidRPr="78FCC81A">
        <w:rPr>
          <w:b/>
          <w:bCs/>
          <w:sz w:val="24"/>
          <w:szCs w:val="24"/>
        </w:rPr>
        <w:t>5</w:t>
      </w:r>
      <w:r w:rsidRPr="78FCC81A">
        <w:rPr>
          <w:b/>
          <w:bCs/>
          <w:sz w:val="24"/>
          <w:szCs w:val="24"/>
        </w:rPr>
        <w:t xml:space="preserve"> miljonu </w:t>
      </w:r>
      <w:r w:rsidRPr="78FCC81A">
        <w:rPr>
          <w:b/>
          <w:bCs/>
          <w:i/>
          <w:iCs/>
          <w:sz w:val="24"/>
          <w:szCs w:val="24"/>
        </w:rPr>
        <w:t>euro</w:t>
      </w:r>
      <w:r w:rsidRPr="78FCC81A">
        <w:rPr>
          <w:b/>
          <w:bCs/>
          <w:sz w:val="24"/>
          <w:szCs w:val="24"/>
        </w:rPr>
        <w:t xml:space="preserve"> apmērā </w:t>
      </w:r>
      <w:r w:rsidR="025BA197" w:rsidRPr="00952916">
        <w:rPr>
          <w:b/>
          <w:bCs/>
          <w:sz w:val="24"/>
          <w:szCs w:val="24"/>
        </w:rPr>
        <w:t>p</w:t>
      </w:r>
      <w:r w:rsidR="025BA197" w:rsidRPr="008B0F69">
        <w:rPr>
          <w:b/>
          <w:bCs/>
          <w:color w:val="000000" w:themeColor="text1"/>
          <w:sz w:val="24"/>
          <w:szCs w:val="24"/>
        </w:rPr>
        <w:t>amatlīnijas būvniecības darbiem</w:t>
      </w:r>
      <w:r w:rsidR="025BA197" w:rsidRPr="78FCC81A">
        <w:rPr>
          <w:b/>
          <w:bCs/>
          <w:sz w:val="24"/>
          <w:szCs w:val="24"/>
        </w:rPr>
        <w:t xml:space="preserve"> </w:t>
      </w:r>
      <w:r w:rsidRPr="78FCC81A">
        <w:rPr>
          <w:b/>
          <w:bCs/>
          <w:sz w:val="24"/>
          <w:szCs w:val="24"/>
        </w:rPr>
        <w:t>bez iespējas uz to pretendēt nākamajos uzsaukumos un bez iespējas nākamajos uzsaukumos atkārtoti pieteikt aktivitātes, kurām jau bijis pozitīvs EK lēmums.</w:t>
      </w:r>
    </w:p>
    <w:p w14:paraId="5EC0C1AF" w14:textId="77777777" w:rsidR="0051797E" w:rsidRDefault="0051797E" w:rsidP="00E82FB9">
      <w:pPr>
        <w:spacing w:after="0" w:line="240" w:lineRule="auto"/>
        <w:ind w:firstLine="709"/>
        <w:contextualSpacing/>
        <w:rPr>
          <w:sz w:val="24"/>
          <w:szCs w:val="24"/>
        </w:rPr>
      </w:pPr>
    </w:p>
    <w:p w14:paraId="60636BA8" w14:textId="168D5781" w:rsidR="006374AA" w:rsidRDefault="002626D0" w:rsidP="00510A20">
      <w:pPr>
        <w:spacing w:after="0" w:line="240" w:lineRule="auto"/>
        <w:ind w:firstLine="709"/>
        <w:contextualSpacing/>
        <w:jc w:val="both"/>
        <w:rPr>
          <w:rFonts w:eastAsia="Times New Roman" w:cs="Times New Roman"/>
          <w:sz w:val="24"/>
          <w:szCs w:val="24"/>
          <w:lang w:eastAsia="en-GB"/>
        </w:rPr>
      </w:pPr>
      <w:r w:rsidRPr="4F2E30D9">
        <w:rPr>
          <w:sz w:val="24"/>
          <w:szCs w:val="24"/>
        </w:rPr>
        <w:t xml:space="preserve">Apstiprināto aktivitāšu kopējā budžeta </w:t>
      </w:r>
      <w:r w:rsidR="1CB795AA" w:rsidRPr="4F2E30D9">
        <w:rPr>
          <w:sz w:val="24"/>
          <w:szCs w:val="24"/>
        </w:rPr>
        <w:t xml:space="preserve">indikatīvs </w:t>
      </w:r>
      <w:r w:rsidRPr="4F2E30D9">
        <w:rPr>
          <w:sz w:val="24"/>
          <w:szCs w:val="24"/>
        </w:rPr>
        <w:t>sadalījums</w:t>
      </w:r>
      <w:r w:rsidR="001528DC" w:rsidRPr="4F2E30D9">
        <w:rPr>
          <w:sz w:val="24"/>
          <w:szCs w:val="24"/>
        </w:rPr>
        <w:t xml:space="preserve"> </w:t>
      </w:r>
      <w:r w:rsidR="0090068B" w:rsidRPr="4F2E30D9">
        <w:rPr>
          <w:sz w:val="24"/>
          <w:szCs w:val="24"/>
        </w:rPr>
        <w:t>(</w:t>
      </w:r>
      <w:r w:rsidR="001528DC" w:rsidRPr="4F2E30D9">
        <w:rPr>
          <w:i/>
          <w:iCs/>
          <w:sz w:val="24"/>
          <w:szCs w:val="24"/>
        </w:rPr>
        <w:t>euro</w:t>
      </w:r>
      <w:r w:rsidR="0090068B" w:rsidRPr="4F2E30D9">
        <w:rPr>
          <w:sz w:val="24"/>
          <w:szCs w:val="24"/>
        </w:rPr>
        <w:t>)</w:t>
      </w:r>
      <w:r w:rsidRPr="4F2E30D9">
        <w:rPr>
          <w:sz w:val="24"/>
          <w:szCs w:val="24"/>
        </w:rPr>
        <w:t xml:space="preserve"> pa gadiem iekļauts</w:t>
      </w:r>
      <w:r w:rsidRPr="4F2E30D9">
        <w:rPr>
          <w:rFonts w:eastAsia="Times New Roman" w:cs="Times New Roman"/>
          <w:sz w:val="24"/>
          <w:szCs w:val="24"/>
          <w:lang w:eastAsia="en-GB"/>
        </w:rPr>
        <w:t xml:space="preserve"> </w:t>
      </w:r>
      <w:r w:rsidR="00E82FB9" w:rsidRPr="4F2E30D9">
        <w:rPr>
          <w:rFonts w:eastAsia="Times New Roman" w:cs="Times New Roman"/>
          <w:sz w:val="24"/>
          <w:szCs w:val="24"/>
          <w:lang w:eastAsia="en-GB"/>
        </w:rPr>
        <w:t>3. tabulā.</w:t>
      </w:r>
    </w:p>
    <w:p w14:paraId="5BDA65BB" w14:textId="77777777" w:rsidR="00246A5B" w:rsidRDefault="00246A5B" w:rsidP="00E82FB9">
      <w:pPr>
        <w:spacing w:after="0" w:line="240" w:lineRule="auto"/>
        <w:ind w:firstLine="709"/>
        <w:contextualSpacing/>
        <w:rPr>
          <w:rFonts w:eastAsia="Times New Roman" w:cs="Times New Roman"/>
          <w:sz w:val="24"/>
          <w:szCs w:val="24"/>
          <w:lang w:eastAsia="en-GB"/>
        </w:rPr>
      </w:pPr>
    </w:p>
    <w:p w14:paraId="358C0207" w14:textId="21C74306" w:rsidR="00506514" w:rsidRPr="00083A38" w:rsidRDefault="00922C20" w:rsidP="00506514">
      <w:pPr>
        <w:tabs>
          <w:tab w:val="left" w:pos="993"/>
        </w:tabs>
        <w:spacing w:after="0" w:line="240" w:lineRule="auto"/>
        <w:contextualSpacing/>
        <w:jc w:val="right"/>
        <w:rPr>
          <w:rFonts w:cs="Times New Roman"/>
          <w:sz w:val="20"/>
          <w:szCs w:val="20"/>
        </w:rPr>
      </w:pPr>
      <w:r>
        <w:rPr>
          <w:rFonts w:cs="Times New Roman"/>
          <w:sz w:val="20"/>
          <w:szCs w:val="20"/>
        </w:rPr>
        <w:t>3</w:t>
      </w:r>
      <w:r w:rsidR="00506514" w:rsidRPr="00083A38">
        <w:rPr>
          <w:rFonts w:cs="Times New Roman"/>
          <w:sz w:val="20"/>
          <w:szCs w:val="20"/>
        </w:rPr>
        <w:t>. tabula</w:t>
      </w:r>
    </w:p>
    <w:p w14:paraId="5736A9D2" w14:textId="39140C65" w:rsidR="00506514" w:rsidRPr="00083A38" w:rsidRDefault="00506514" w:rsidP="00506514">
      <w:pPr>
        <w:tabs>
          <w:tab w:val="left" w:pos="993"/>
        </w:tabs>
        <w:spacing w:after="0" w:line="240" w:lineRule="auto"/>
        <w:contextualSpacing/>
        <w:jc w:val="right"/>
        <w:rPr>
          <w:rFonts w:cs="Times New Roman"/>
          <w:sz w:val="20"/>
          <w:szCs w:val="20"/>
        </w:rPr>
      </w:pPr>
      <w:r w:rsidRPr="00083A38">
        <w:rPr>
          <w:rFonts w:cs="Times New Roman"/>
          <w:sz w:val="20"/>
          <w:szCs w:val="20"/>
        </w:rPr>
        <w:t xml:space="preserve">Latvijas aktivitātes </w:t>
      </w:r>
      <w:r w:rsidRPr="00083A38">
        <w:rPr>
          <w:rFonts w:cs="Times New Roman"/>
          <w:i/>
          <w:sz w:val="20"/>
          <w:szCs w:val="20"/>
        </w:rPr>
        <w:t xml:space="preserve">euro, </w:t>
      </w:r>
      <w:r w:rsidRPr="00083A38">
        <w:rPr>
          <w:rFonts w:cs="Times New Roman"/>
          <w:sz w:val="20"/>
          <w:szCs w:val="20"/>
        </w:rPr>
        <w:t>sadalījums pa gadiem</w:t>
      </w:r>
    </w:p>
    <w:p w14:paraId="671DD0FA" w14:textId="77777777" w:rsidR="00506514" w:rsidRPr="00083A38" w:rsidRDefault="00506514" w:rsidP="00506514">
      <w:pPr>
        <w:tabs>
          <w:tab w:val="left" w:pos="993"/>
        </w:tabs>
        <w:spacing w:after="0" w:line="240" w:lineRule="auto"/>
        <w:contextualSpacing/>
        <w:jc w:val="right"/>
        <w:rPr>
          <w:rFonts w:cs="Times New Roman"/>
          <w:sz w:val="20"/>
          <w:szCs w:val="20"/>
        </w:rPr>
      </w:pPr>
    </w:p>
    <w:tbl>
      <w:tblPr>
        <w:tblW w:w="8784" w:type="dxa"/>
        <w:tblLook w:val="04A0" w:firstRow="1" w:lastRow="0" w:firstColumn="1" w:lastColumn="0" w:noHBand="0" w:noVBand="1"/>
      </w:tblPr>
      <w:tblGrid>
        <w:gridCol w:w="2548"/>
        <w:gridCol w:w="991"/>
        <w:gridCol w:w="992"/>
        <w:gridCol w:w="993"/>
        <w:gridCol w:w="1018"/>
        <w:gridCol w:w="1108"/>
        <w:gridCol w:w="1134"/>
      </w:tblGrid>
      <w:tr w:rsidR="0091072C" w:rsidRPr="00083A38" w14:paraId="70545E63"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7DE6F20A" w14:textId="77777777"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p>
        </w:tc>
        <w:tc>
          <w:tcPr>
            <w:tcW w:w="991" w:type="dxa"/>
            <w:tcBorders>
              <w:top w:val="single" w:sz="4" w:space="0" w:color="auto"/>
              <w:left w:val="nil"/>
              <w:bottom w:val="single" w:sz="4" w:space="0" w:color="auto"/>
              <w:right w:val="single" w:sz="4" w:space="0" w:color="auto"/>
            </w:tcBorders>
            <w:noWrap/>
            <w:vAlign w:val="center"/>
            <w:hideMark/>
          </w:tcPr>
          <w:p w14:paraId="1FE06711" w14:textId="33C9F347"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2025</w:t>
            </w:r>
          </w:p>
        </w:tc>
        <w:tc>
          <w:tcPr>
            <w:tcW w:w="992" w:type="dxa"/>
            <w:tcBorders>
              <w:top w:val="single" w:sz="4" w:space="0" w:color="auto"/>
              <w:left w:val="single" w:sz="4" w:space="0" w:color="auto"/>
              <w:bottom w:val="single" w:sz="4" w:space="0" w:color="auto"/>
              <w:right w:val="single" w:sz="4" w:space="0" w:color="auto"/>
            </w:tcBorders>
            <w:vAlign w:val="center"/>
          </w:tcPr>
          <w:p w14:paraId="7EDEAD58" w14:textId="6586B425"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3FAD15AF" w14:textId="7BB9E8F9"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2027</w:t>
            </w:r>
          </w:p>
        </w:tc>
        <w:tc>
          <w:tcPr>
            <w:tcW w:w="1018" w:type="dxa"/>
            <w:tcBorders>
              <w:top w:val="single" w:sz="4" w:space="0" w:color="auto"/>
              <w:left w:val="single" w:sz="4" w:space="0" w:color="auto"/>
              <w:bottom w:val="single" w:sz="4" w:space="0" w:color="auto"/>
              <w:right w:val="single" w:sz="4" w:space="0" w:color="auto"/>
            </w:tcBorders>
            <w:noWrap/>
            <w:vAlign w:val="center"/>
          </w:tcPr>
          <w:p w14:paraId="6E25B935" w14:textId="262B8A20"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2028</w:t>
            </w:r>
          </w:p>
        </w:tc>
        <w:tc>
          <w:tcPr>
            <w:tcW w:w="1108" w:type="dxa"/>
            <w:tcBorders>
              <w:top w:val="single" w:sz="4" w:space="0" w:color="auto"/>
              <w:left w:val="single" w:sz="4" w:space="0" w:color="auto"/>
              <w:bottom w:val="single" w:sz="4" w:space="0" w:color="auto"/>
              <w:right w:val="single" w:sz="4" w:space="0" w:color="auto"/>
            </w:tcBorders>
            <w:vAlign w:val="center"/>
          </w:tcPr>
          <w:p w14:paraId="383F0FE7" w14:textId="5AEE6472"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Pr>
                <w:rFonts w:eastAsia="Times New Roman" w:cs="Times New Roman"/>
                <w:b/>
                <w:bCs/>
                <w:sz w:val="16"/>
                <w:szCs w:val="16"/>
                <w:lang w:eastAsia="en-GB"/>
              </w:rPr>
              <w:t>2029</w:t>
            </w:r>
          </w:p>
        </w:tc>
        <w:tc>
          <w:tcPr>
            <w:tcW w:w="1134" w:type="dxa"/>
            <w:tcBorders>
              <w:top w:val="single" w:sz="4" w:space="0" w:color="auto"/>
              <w:left w:val="single" w:sz="4" w:space="0" w:color="auto"/>
              <w:bottom w:val="single" w:sz="4" w:space="0" w:color="auto"/>
              <w:right w:val="single" w:sz="4" w:space="0" w:color="auto"/>
            </w:tcBorders>
            <w:noWrap/>
            <w:vAlign w:val="center"/>
          </w:tcPr>
          <w:p w14:paraId="6651EF40" w14:textId="1C484169" w:rsidR="0091072C" w:rsidRPr="00083A38" w:rsidRDefault="0091072C" w:rsidP="0091072C">
            <w:pPr>
              <w:tabs>
                <w:tab w:val="left" w:pos="993"/>
              </w:tabs>
              <w:spacing w:after="0" w:line="240" w:lineRule="auto"/>
              <w:contextualSpacing/>
              <w:jc w:val="both"/>
              <w:rPr>
                <w:rFonts w:eastAsia="Times New Roman" w:cs="Times New Roman"/>
                <w:b/>
                <w:bCs/>
                <w:sz w:val="16"/>
                <w:szCs w:val="16"/>
                <w:lang w:eastAsia="en-GB"/>
              </w:rPr>
            </w:pPr>
            <w:r w:rsidRPr="00083A38">
              <w:rPr>
                <w:rFonts w:eastAsia="Times New Roman" w:cs="Times New Roman"/>
                <w:b/>
                <w:bCs/>
                <w:sz w:val="16"/>
                <w:szCs w:val="16"/>
                <w:lang w:eastAsia="en-GB"/>
              </w:rPr>
              <w:t>Kopsumma</w:t>
            </w:r>
          </w:p>
        </w:tc>
      </w:tr>
      <w:tr w:rsidR="0091072C" w:rsidRPr="00083A38" w14:paraId="3A9C7EE1"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6FB5EAA2"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lastRenderedPageBreak/>
              <w:t>Kopā atbalstītās aktivitātes</w:t>
            </w:r>
          </w:p>
        </w:tc>
        <w:tc>
          <w:tcPr>
            <w:tcW w:w="991" w:type="dxa"/>
            <w:tcBorders>
              <w:top w:val="single" w:sz="4" w:space="0" w:color="auto"/>
              <w:left w:val="nil"/>
              <w:bottom w:val="single" w:sz="4" w:space="0" w:color="auto"/>
              <w:right w:val="single" w:sz="4" w:space="0" w:color="auto"/>
            </w:tcBorders>
            <w:noWrap/>
            <w:vAlign w:val="center"/>
          </w:tcPr>
          <w:p w14:paraId="30F72DA2" w14:textId="444E5063" w:rsidR="0091072C" w:rsidRPr="00083A38" w:rsidRDefault="613FB20B"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151 500</w:t>
            </w:r>
          </w:p>
        </w:tc>
        <w:tc>
          <w:tcPr>
            <w:tcW w:w="992" w:type="dxa"/>
            <w:tcBorders>
              <w:top w:val="single" w:sz="4" w:space="0" w:color="auto"/>
              <w:left w:val="single" w:sz="4" w:space="0" w:color="auto"/>
              <w:bottom w:val="single" w:sz="4" w:space="0" w:color="auto"/>
              <w:right w:val="single" w:sz="4" w:space="0" w:color="auto"/>
            </w:tcBorders>
            <w:vAlign w:val="center"/>
          </w:tcPr>
          <w:p w14:paraId="159E5F2B" w14:textId="6BCC6876" w:rsidR="0091072C" w:rsidRPr="00083A38" w:rsidRDefault="1000B4FC" w:rsidP="0091072C">
            <w:pPr>
              <w:tabs>
                <w:tab w:val="left" w:pos="993"/>
              </w:tabs>
              <w:spacing w:after="0" w:line="240" w:lineRule="auto"/>
              <w:contextualSpacing/>
              <w:jc w:val="both"/>
              <w:rPr>
                <w:rFonts w:eastAsia="Times New Roman" w:cs="Times New Roman"/>
                <w:sz w:val="16"/>
                <w:szCs w:val="16"/>
                <w:lang w:eastAsia="en-GB"/>
              </w:rPr>
            </w:pPr>
            <w:r w:rsidRPr="5141E11C">
              <w:rPr>
                <w:rFonts w:eastAsia="Times New Roman" w:cs="Times New Roman"/>
                <w:sz w:val="16"/>
                <w:szCs w:val="16"/>
                <w:lang w:eastAsia="en-GB"/>
              </w:rPr>
              <w:t xml:space="preserve">38 </w:t>
            </w:r>
            <w:r w:rsidR="02A01203" w:rsidRPr="596920D5">
              <w:rPr>
                <w:rFonts w:eastAsia="Times New Roman" w:cs="Times New Roman"/>
                <w:sz w:val="16"/>
                <w:szCs w:val="16"/>
                <w:lang w:eastAsia="en-GB"/>
              </w:rPr>
              <w:t>539</w:t>
            </w:r>
            <w:r w:rsidRPr="2E85AE81">
              <w:rPr>
                <w:rFonts w:eastAsia="Times New Roman" w:cs="Times New Roman"/>
                <w:sz w:val="16"/>
                <w:szCs w:val="16"/>
                <w:lang w:eastAsia="en-GB"/>
              </w:rPr>
              <w:t xml:space="preserve"> </w:t>
            </w:r>
            <w:r w:rsidRPr="52DA0A25">
              <w:rPr>
                <w:rFonts w:eastAsia="Times New Roman" w:cs="Times New Roman"/>
                <w:sz w:val="16"/>
                <w:szCs w:val="16"/>
                <w:lang w:eastAsia="en-GB"/>
              </w:rPr>
              <w:t>859</w:t>
            </w:r>
          </w:p>
        </w:tc>
        <w:tc>
          <w:tcPr>
            <w:tcW w:w="993" w:type="dxa"/>
            <w:tcBorders>
              <w:top w:val="single" w:sz="4" w:space="0" w:color="auto"/>
              <w:left w:val="single" w:sz="4" w:space="0" w:color="auto"/>
              <w:bottom w:val="single" w:sz="4" w:space="0" w:color="auto"/>
              <w:right w:val="single" w:sz="4" w:space="0" w:color="auto"/>
            </w:tcBorders>
            <w:vAlign w:val="center"/>
          </w:tcPr>
          <w:p w14:paraId="77B5BAC0" w14:textId="7E184281" w:rsidR="0091072C" w:rsidRPr="00083A38" w:rsidRDefault="5AFC29A4" w:rsidP="008B0F69">
            <w:pPr>
              <w:tabs>
                <w:tab w:val="left" w:pos="993"/>
              </w:tabs>
              <w:spacing w:after="0" w:line="240" w:lineRule="auto"/>
              <w:jc w:val="both"/>
              <w:rPr>
                <w:rFonts w:eastAsia="Times New Roman" w:cs="Times New Roman"/>
                <w:sz w:val="16"/>
                <w:szCs w:val="16"/>
                <w:lang w:eastAsia="en-GB"/>
              </w:rPr>
            </w:pPr>
            <w:r w:rsidRPr="71B28C94">
              <w:rPr>
                <w:rFonts w:eastAsia="Times New Roman" w:cs="Times New Roman"/>
                <w:sz w:val="16"/>
                <w:szCs w:val="16"/>
                <w:lang w:eastAsia="en-GB"/>
              </w:rPr>
              <w:t>56 375</w:t>
            </w:r>
            <w:r w:rsidRPr="69B2EFC1">
              <w:rPr>
                <w:rFonts w:eastAsia="Times New Roman" w:cs="Times New Roman"/>
                <w:sz w:val="16"/>
                <w:szCs w:val="16"/>
                <w:lang w:eastAsia="en-GB"/>
              </w:rPr>
              <w:t xml:space="preserve"> 281</w:t>
            </w:r>
          </w:p>
        </w:tc>
        <w:tc>
          <w:tcPr>
            <w:tcW w:w="1018" w:type="dxa"/>
            <w:tcBorders>
              <w:top w:val="single" w:sz="4" w:space="0" w:color="auto"/>
              <w:left w:val="single" w:sz="4" w:space="0" w:color="auto"/>
              <w:bottom w:val="single" w:sz="4" w:space="0" w:color="auto"/>
              <w:right w:val="single" w:sz="4" w:space="0" w:color="auto"/>
            </w:tcBorders>
            <w:noWrap/>
            <w:vAlign w:val="center"/>
          </w:tcPr>
          <w:p w14:paraId="11CA588E" w14:textId="25314D0B" w:rsidR="0091072C" w:rsidRPr="00083A38" w:rsidRDefault="2555C0A6" w:rsidP="0091072C">
            <w:pPr>
              <w:tabs>
                <w:tab w:val="left" w:pos="993"/>
              </w:tabs>
              <w:spacing w:after="0" w:line="240" w:lineRule="auto"/>
              <w:contextualSpacing/>
              <w:jc w:val="both"/>
              <w:rPr>
                <w:rFonts w:eastAsia="Times New Roman" w:cs="Times New Roman"/>
                <w:sz w:val="16"/>
                <w:szCs w:val="16"/>
                <w:lang w:eastAsia="en-GB"/>
              </w:rPr>
            </w:pPr>
            <w:r w:rsidRPr="0E6D11D8">
              <w:rPr>
                <w:rFonts w:eastAsia="Times New Roman" w:cs="Times New Roman"/>
                <w:sz w:val="16"/>
                <w:szCs w:val="16"/>
                <w:lang w:eastAsia="en-GB"/>
              </w:rPr>
              <w:t>51 092</w:t>
            </w:r>
            <w:r w:rsidRPr="5F15EEDA">
              <w:rPr>
                <w:rFonts w:eastAsia="Times New Roman" w:cs="Times New Roman"/>
                <w:sz w:val="16"/>
                <w:szCs w:val="16"/>
                <w:lang w:eastAsia="en-GB"/>
              </w:rPr>
              <w:t xml:space="preserve"> 200</w:t>
            </w:r>
          </w:p>
        </w:tc>
        <w:tc>
          <w:tcPr>
            <w:tcW w:w="1108" w:type="dxa"/>
            <w:tcBorders>
              <w:top w:val="single" w:sz="4" w:space="0" w:color="auto"/>
              <w:left w:val="single" w:sz="4" w:space="0" w:color="auto"/>
              <w:bottom w:val="single" w:sz="4" w:space="0" w:color="auto"/>
              <w:right w:val="single" w:sz="4" w:space="0" w:color="auto"/>
            </w:tcBorders>
            <w:vAlign w:val="center"/>
          </w:tcPr>
          <w:p w14:paraId="1AB3FC5B" w14:textId="4D2202DE" w:rsidR="0091072C" w:rsidRPr="00083A38" w:rsidRDefault="25F26D16"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 xml:space="preserve">24 193 573 </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4EE74" w14:textId="20AE3033" w:rsidR="0091072C" w:rsidRPr="00083A38" w:rsidRDefault="17E1F383"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170 352 41</w:t>
            </w:r>
            <w:r w:rsidR="2BC82C46" w:rsidRPr="047B37C6">
              <w:rPr>
                <w:rFonts w:eastAsia="Times New Roman" w:cs="Times New Roman"/>
                <w:sz w:val="16"/>
                <w:szCs w:val="16"/>
                <w:lang w:eastAsia="en-GB"/>
              </w:rPr>
              <w:t>3</w:t>
            </w:r>
          </w:p>
        </w:tc>
      </w:tr>
      <w:tr w:rsidR="0091072C" w:rsidRPr="00083A38" w14:paraId="6BCAF7E5"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20BC540F"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t>EISI finansējums (85%)</w:t>
            </w:r>
          </w:p>
        </w:tc>
        <w:tc>
          <w:tcPr>
            <w:tcW w:w="991" w:type="dxa"/>
            <w:tcBorders>
              <w:top w:val="single" w:sz="4" w:space="0" w:color="auto"/>
              <w:left w:val="nil"/>
              <w:bottom w:val="single" w:sz="4" w:space="0" w:color="auto"/>
              <w:right w:val="single" w:sz="4" w:space="0" w:color="auto"/>
            </w:tcBorders>
            <w:noWrap/>
            <w:vAlign w:val="center"/>
          </w:tcPr>
          <w:p w14:paraId="73F18083" w14:textId="0F22BF1A" w:rsidR="0091072C" w:rsidRPr="00083A38" w:rsidRDefault="652387E6"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128 775</w:t>
            </w:r>
          </w:p>
        </w:tc>
        <w:tc>
          <w:tcPr>
            <w:tcW w:w="992" w:type="dxa"/>
            <w:tcBorders>
              <w:top w:val="single" w:sz="4" w:space="0" w:color="auto"/>
              <w:left w:val="single" w:sz="4" w:space="0" w:color="auto"/>
              <w:bottom w:val="single" w:sz="4" w:space="0" w:color="auto"/>
              <w:right w:val="single" w:sz="4" w:space="0" w:color="auto"/>
            </w:tcBorders>
            <w:vAlign w:val="center"/>
          </w:tcPr>
          <w:p w14:paraId="12DC2338" w14:textId="520B2989" w:rsidR="0091072C" w:rsidRPr="00083A38" w:rsidRDefault="68B8A1D5" w:rsidP="0091072C">
            <w:pPr>
              <w:tabs>
                <w:tab w:val="left" w:pos="993"/>
              </w:tabs>
              <w:spacing w:after="0" w:line="240" w:lineRule="auto"/>
              <w:contextualSpacing/>
              <w:jc w:val="both"/>
              <w:rPr>
                <w:rFonts w:eastAsia="Times New Roman" w:cs="Times New Roman"/>
                <w:sz w:val="16"/>
                <w:szCs w:val="16"/>
                <w:lang w:eastAsia="en-GB"/>
              </w:rPr>
            </w:pPr>
            <w:r w:rsidRPr="2CBCB3A6">
              <w:rPr>
                <w:rFonts w:eastAsia="Times New Roman" w:cs="Times New Roman"/>
                <w:sz w:val="16"/>
                <w:szCs w:val="16"/>
                <w:lang w:eastAsia="en-GB"/>
              </w:rPr>
              <w:t xml:space="preserve">32 </w:t>
            </w:r>
            <w:r w:rsidR="7F014195" w:rsidRPr="70582EFE">
              <w:rPr>
                <w:rFonts w:eastAsia="Times New Roman" w:cs="Times New Roman"/>
                <w:sz w:val="16"/>
                <w:szCs w:val="16"/>
                <w:lang w:eastAsia="en-GB"/>
              </w:rPr>
              <w:t>758 880</w:t>
            </w:r>
          </w:p>
        </w:tc>
        <w:tc>
          <w:tcPr>
            <w:tcW w:w="993" w:type="dxa"/>
            <w:tcBorders>
              <w:top w:val="single" w:sz="4" w:space="0" w:color="auto"/>
              <w:left w:val="single" w:sz="4" w:space="0" w:color="auto"/>
              <w:bottom w:val="single" w:sz="4" w:space="0" w:color="auto"/>
              <w:right w:val="single" w:sz="4" w:space="0" w:color="auto"/>
            </w:tcBorders>
            <w:vAlign w:val="center"/>
          </w:tcPr>
          <w:p w14:paraId="223FD81D" w14:textId="001CEFA3" w:rsidR="0091072C" w:rsidRPr="00083A38" w:rsidRDefault="40F3433D" w:rsidP="008B0F69">
            <w:pPr>
              <w:tabs>
                <w:tab w:val="left" w:pos="993"/>
              </w:tabs>
              <w:spacing w:after="0" w:line="240" w:lineRule="auto"/>
              <w:jc w:val="both"/>
              <w:rPr>
                <w:rFonts w:eastAsia="Times New Roman" w:cs="Times New Roman"/>
                <w:sz w:val="16"/>
                <w:szCs w:val="16"/>
                <w:lang w:eastAsia="en-GB"/>
              </w:rPr>
            </w:pPr>
            <w:r w:rsidRPr="4BC8AAD8">
              <w:rPr>
                <w:rFonts w:eastAsia="Times New Roman" w:cs="Times New Roman"/>
                <w:sz w:val="16"/>
                <w:szCs w:val="16"/>
                <w:lang w:eastAsia="en-GB"/>
              </w:rPr>
              <w:t xml:space="preserve">47 918 </w:t>
            </w:r>
            <w:r w:rsidRPr="7B7E8F8E">
              <w:rPr>
                <w:rFonts w:eastAsia="Times New Roman" w:cs="Times New Roman"/>
                <w:sz w:val="16"/>
                <w:szCs w:val="16"/>
                <w:lang w:eastAsia="en-GB"/>
              </w:rPr>
              <w:t>989</w:t>
            </w:r>
          </w:p>
        </w:tc>
        <w:tc>
          <w:tcPr>
            <w:tcW w:w="1018" w:type="dxa"/>
            <w:tcBorders>
              <w:top w:val="single" w:sz="4" w:space="0" w:color="auto"/>
              <w:left w:val="single" w:sz="4" w:space="0" w:color="auto"/>
              <w:bottom w:val="single" w:sz="4" w:space="0" w:color="auto"/>
              <w:right w:val="single" w:sz="4" w:space="0" w:color="auto"/>
            </w:tcBorders>
            <w:noWrap/>
            <w:vAlign w:val="center"/>
          </w:tcPr>
          <w:p w14:paraId="06528FEE" w14:textId="78E1EBB2" w:rsidR="0091072C" w:rsidRPr="00083A38" w:rsidRDefault="48868D1C" w:rsidP="0091072C">
            <w:pPr>
              <w:tabs>
                <w:tab w:val="left" w:pos="993"/>
              </w:tabs>
              <w:spacing w:after="0" w:line="240" w:lineRule="auto"/>
              <w:contextualSpacing/>
              <w:jc w:val="both"/>
              <w:rPr>
                <w:rFonts w:eastAsia="Times New Roman" w:cs="Times New Roman"/>
                <w:sz w:val="16"/>
                <w:szCs w:val="16"/>
                <w:lang w:eastAsia="en-GB"/>
              </w:rPr>
            </w:pPr>
            <w:r w:rsidRPr="253DB834">
              <w:rPr>
                <w:rFonts w:eastAsia="Times New Roman" w:cs="Times New Roman"/>
                <w:sz w:val="16"/>
                <w:szCs w:val="16"/>
                <w:lang w:eastAsia="en-GB"/>
              </w:rPr>
              <w:t xml:space="preserve">43 </w:t>
            </w:r>
            <w:r w:rsidRPr="7455D2B0">
              <w:rPr>
                <w:rFonts w:eastAsia="Times New Roman" w:cs="Times New Roman"/>
                <w:sz w:val="16"/>
                <w:szCs w:val="16"/>
                <w:lang w:eastAsia="en-GB"/>
              </w:rPr>
              <w:t>428 370</w:t>
            </w:r>
          </w:p>
        </w:tc>
        <w:tc>
          <w:tcPr>
            <w:tcW w:w="1108" w:type="dxa"/>
            <w:tcBorders>
              <w:top w:val="single" w:sz="4" w:space="0" w:color="auto"/>
              <w:left w:val="single" w:sz="4" w:space="0" w:color="auto"/>
              <w:bottom w:val="single" w:sz="4" w:space="0" w:color="auto"/>
              <w:right w:val="single" w:sz="4" w:space="0" w:color="auto"/>
            </w:tcBorders>
            <w:vAlign w:val="center"/>
          </w:tcPr>
          <w:p w14:paraId="28684433" w14:textId="3B5ADC2D" w:rsidR="0091072C" w:rsidRPr="00083A38" w:rsidRDefault="361B2F3F"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20 564 537</w:t>
            </w:r>
          </w:p>
        </w:tc>
        <w:tc>
          <w:tcPr>
            <w:tcW w:w="1134" w:type="dxa"/>
            <w:tcBorders>
              <w:top w:val="single" w:sz="4" w:space="0" w:color="auto"/>
              <w:left w:val="single" w:sz="4" w:space="0" w:color="auto"/>
              <w:bottom w:val="single" w:sz="4" w:space="0" w:color="auto"/>
              <w:right w:val="single" w:sz="4" w:space="0" w:color="auto"/>
            </w:tcBorders>
            <w:noWrap/>
            <w:vAlign w:val="center"/>
          </w:tcPr>
          <w:p w14:paraId="430D2ED8" w14:textId="6DBE3516" w:rsidR="0091072C" w:rsidRPr="00083A38" w:rsidRDefault="25C69E3F"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144 799 55</w:t>
            </w:r>
            <w:r w:rsidR="3FAFABE6" w:rsidRPr="168E9DB7">
              <w:rPr>
                <w:rFonts w:eastAsia="Times New Roman" w:cs="Times New Roman"/>
                <w:sz w:val="16"/>
                <w:szCs w:val="16"/>
                <w:lang w:eastAsia="en-GB"/>
              </w:rPr>
              <w:t>1</w:t>
            </w:r>
          </w:p>
        </w:tc>
      </w:tr>
      <w:tr w:rsidR="0091072C" w:rsidRPr="00083A38" w14:paraId="00D3927D"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64950DD1" w14:textId="77777777" w:rsidR="0091072C" w:rsidRPr="00083A38" w:rsidRDefault="0091072C" w:rsidP="0091072C">
            <w:pPr>
              <w:tabs>
                <w:tab w:val="left" w:pos="993"/>
              </w:tabs>
              <w:spacing w:after="0" w:line="240" w:lineRule="auto"/>
              <w:contextualSpacing/>
              <w:jc w:val="both"/>
              <w:rPr>
                <w:rFonts w:eastAsia="Times New Roman" w:cs="Times New Roman"/>
                <w:sz w:val="16"/>
                <w:szCs w:val="16"/>
                <w:lang w:eastAsia="en-GB"/>
              </w:rPr>
            </w:pPr>
            <w:r w:rsidRPr="00083A38">
              <w:rPr>
                <w:rFonts w:eastAsia="Times New Roman" w:cs="Times New Roman"/>
                <w:sz w:val="16"/>
                <w:szCs w:val="16"/>
                <w:lang w:eastAsia="en-GB"/>
              </w:rPr>
              <w:t>Valsts budžeta finansējums (15%)</w:t>
            </w:r>
          </w:p>
        </w:tc>
        <w:tc>
          <w:tcPr>
            <w:tcW w:w="991" w:type="dxa"/>
            <w:tcBorders>
              <w:top w:val="single" w:sz="4" w:space="0" w:color="auto"/>
              <w:left w:val="nil"/>
              <w:bottom w:val="single" w:sz="4" w:space="0" w:color="auto"/>
              <w:right w:val="single" w:sz="4" w:space="0" w:color="auto"/>
            </w:tcBorders>
            <w:noWrap/>
            <w:vAlign w:val="center"/>
          </w:tcPr>
          <w:p w14:paraId="453FEE0E" w14:textId="155356B3" w:rsidR="0091072C" w:rsidRPr="00083A38" w:rsidRDefault="28BC7BBD"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22 725</w:t>
            </w:r>
          </w:p>
        </w:tc>
        <w:tc>
          <w:tcPr>
            <w:tcW w:w="992" w:type="dxa"/>
            <w:tcBorders>
              <w:top w:val="single" w:sz="4" w:space="0" w:color="auto"/>
              <w:left w:val="single" w:sz="4" w:space="0" w:color="auto"/>
              <w:bottom w:val="single" w:sz="4" w:space="0" w:color="auto"/>
              <w:right w:val="single" w:sz="4" w:space="0" w:color="auto"/>
            </w:tcBorders>
            <w:vAlign w:val="center"/>
          </w:tcPr>
          <w:p w14:paraId="409C74D7" w14:textId="1BC278D9" w:rsidR="0091072C" w:rsidRPr="00083A38" w:rsidRDefault="58C085C0" w:rsidP="0091072C">
            <w:pPr>
              <w:tabs>
                <w:tab w:val="left" w:pos="993"/>
              </w:tabs>
              <w:spacing w:after="0" w:line="240" w:lineRule="auto"/>
              <w:contextualSpacing/>
              <w:jc w:val="both"/>
              <w:rPr>
                <w:rFonts w:eastAsia="Times New Roman" w:cs="Times New Roman"/>
                <w:sz w:val="16"/>
                <w:szCs w:val="16"/>
                <w:lang w:eastAsia="en-GB"/>
              </w:rPr>
            </w:pPr>
            <w:r w:rsidRPr="14F389AC">
              <w:rPr>
                <w:rFonts w:eastAsia="Times New Roman" w:cs="Times New Roman"/>
                <w:sz w:val="16"/>
                <w:szCs w:val="16"/>
                <w:lang w:eastAsia="en-GB"/>
              </w:rPr>
              <w:t>5</w:t>
            </w:r>
            <w:r w:rsidRPr="45C1B2D4">
              <w:rPr>
                <w:rFonts w:eastAsia="Times New Roman" w:cs="Times New Roman"/>
                <w:sz w:val="16"/>
                <w:szCs w:val="16"/>
                <w:lang w:eastAsia="en-GB"/>
              </w:rPr>
              <w:t xml:space="preserve"> </w:t>
            </w:r>
            <w:r w:rsidR="1150545A" w:rsidRPr="4909D44C">
              <w:rPr>
                <w:rFonts w:eastAsia="Times New Roman" w:cs="Times New Roman"/>
                <w:sz w:val="16"/>
                <w:szCs w:val="16"/>
                <w:lang w:eastAsia="en-GB"/>
              </w:rPr>
              <w:t xml:space="preserve"> 780</w:t>
            </w:r>
            <w:r w:rsidR="1150545A" w:rsidRPr="2CB994F8">
              <w:rPr>
                <w:rFonts w:eastAsia="Times New Roman" w:cs="Times New Roman"/>
                <w:sz w:val="16"/>
                <w:szCs w:val="16"/>
                <w:lang w:eastAsia="en-GB"/>
              </w:rPr>
              <w:t xml:space="preserve"> </w:t>
            </w:r>
            <w:r w:rsidR="1150545A" w:rsidRPr="119749EE">
              <w:rPr>
                <w:rFonts w:eastAsia="Times New Roman" w:cs="Times New Roman"/>
                <w:sz w:val="16"/>
                <w:szCs w:val="16"/>
                <w:lang w:eastAsia="en-GB"/>
              </w:rPr>
              <w:t>979</w:t>
            </w:r>
          </w:p>
        </w:tc>
        <w:tc>
          <w:tcPr>
            <w:tcW w:w="993" w:type="dxa"/>
            <w:tcBorders>
              <w:top w:val="single" w:sz="4" w:space="0" w:color="auto"/>
              <w:left w:val="single" w:sz="4" w:space="0" w:color="auto"/>
              <w:bottom w:val="single" w:sz="4" w:space="0" w:color="auto"/>
              <w:right w:val="single" w:sz="4" w:space="0" w:color="auto"/>
            </w:tcBorders>
            <w:vAlign w:val="center"/>
          </w:tcPr>
          <w:p w14:paraId="4D3B2935" w14:textId="548F2864" w:rsidR="0091072C" w:rsidRPr="00083A38" w:rsidRDefault="166CDCBA" w:rsidP="0091072C">
            <w:pPr>
              <w:tabs>
                <w:tab w:val="left" w:pos="993"/>
              </w:tabs>
              <w:spacing w:after="0" w:line="240" w:lineRule="auto"/>
              <w:contextualSpacing/>
              <w:jc w:val="both"/>
              <w:rPr>
                <w:rFonts w:eastAsia="Times New Roman" w:cs="Times New Roman"/>
                <w:sz w:val="16"/>
                <w:szCs w:val="16"/>
                <w:lang w:eastAsia="en-GB"/>
              </w:rPr>
            </w:pPr>
            <w:r w:rsidRPr="6D562B50">
              <w:rPr>
                <w:rFonts w:eastAsia="Times New Roman" w:cs="Times New Roman"/>
                <w:sz w:val="16"/>
                <w:szCs w:val="16"/>
                <w:lang w:eastAsia="en-GB"/>
              </w:rPr>
              <w:t>8 456 292</w:t>
            </w:r>
          </w:p>
        </w:tc>
        <w:tc>
          <w:tcPr>
            <w:tcW w:w="1018" w:type="dxa"/>
            <w:tcBorders>
              <w:top w:val="single" w:sz="4" w:space="0" w:color="auto"/>
              <w:left w:val="single" w:sz="4" w:space="0" w:color="auto"/>
              <w:bottom w:val="single" w:sz="4" w:space="0" w:color="auto"/>
              <w:right w:val="single" w:sz="4" w:space="0" w:color="auto"/>
            </w:tcBorders>
            <w:noWrap/>
            <w:vAlign w:val="center"/>
          </w:tcPr>
          <w:p w14:paraId="71A8AC92" w14:textId="03F3447F" w:rsidR="0091072C" w:rsidRPr="00083A38" w:rsidRDefault="29D03991" w:rsidP="0091072C">
            <w:pPr>
              <w:tabs>
                <w:tab w:val="left" w:pos="993"/>
              </w:tabs>
              <w:spacing w:after="0" w:line="240" w:lineRule="auto"/>
              <w:contextualSpacing/>
              <w:jc w:val="both"/>
              <w:rPr>
                <w:rFonts w:eastAsia="Times New Roman" w:cs="Times New Roman"/>
                <w:sz w:val="16"/>
                <w:szCs w:val="16"/>
                <w:lang w:eastAsia="en-GB"/>
              </w:rPr>
            </w:pPr>
            <w:r w:rsidRPr="3B1746BB">
              <w:rPr>
                <w:rFonts w:eastAsia="Times New Roman" w:cs="Times New Roman"/>
                <w:sz w:val="16"/>
                <w:szCs w:val="16"/>
                <w:lang w:eastAsia="en-GB"/>
              </w:rPr>
              <w:t>7 663</w:t>
            </w:r>
            <w:r w:rsidRPr="03BCFF57">
              <w:rPr>
                <w:rFonts w:eastAsia="Times New Roman" w:cs="Times New Roman"/>
                <w:sz w:val="16"/>
                <w:szCs w:val="16"/>
                <w:lang w:eastAsia="en-GB"/>
              </w:rPr>
              <w:t xml:space="preserve"> 830</w:t>
            </w:r>
          </w:p>
        </w:tc>
        <w:tc>
          <w:tcPr>
            <w:tcW w:w="1108" w:type="dxa"/>
            <w:tcBorders>
              <w:top w:val="single" w:sz="4" w:space="0" w:color="auto"/>
              <w:left w:val="single" w:sz="4" w:space="0" w:color="auto"/>
              <w:bottom w:val="single" w:sz="4" w:space="0" w:color="auto"/>
              <w:right w:val="single" w:sz="4" w:space="0" w:color="auto"/>
            </w:tcBorders>
            <w:vAlign w:val="center"/>
          </w:tcPr>
          <w:p w14:paraId="6EF14077" w14:textId="2190D2CC" w:rsidR="0091072C" w:rsidRPr="00083A38" w:rsidRDefault="4FE53386" w:rsidP="008B0F69">
            <w:pPr>
              <w:tabs>
                <w:tab w:val="left" w:pos="993"/>
              </w:tabs>
              <w:spacing w:after="0" w:line="240" w:lineRule="auto"/>
              <w:jc w:val="both"/>
              <w:rPr>
                <w:rFonts w:eastAsia="Times New Roman" w:cs="Times New Roman"/>
                <w:sz w:val="16"/>
                <w:szCs w:val="16"/>
                <w:lang w:eastAsia="en-GB"/>
              </w:rPr>
            </w:pPr>
            <w:r w:rsidRPr="0B2107A7">
              <w:rPr>
                <w:rFonts w:eastAsia="Times New Roman" w:cs="Times New Roman"/>
                <w:sz w:val="16"/>
                <w:szCs w:val="16"/>
                <w:lang w:eastAsia="en-GB"/>
              </w:rPr>
              <w:t>3</w:t>
            </w:r>
            <w:r w:rsidR="2600B3B6" w:rsidRPr="78FCC81A">
              <w:rPr>
                <w:rFonts w:eastAsia="Times New Roman" w:cs="Times New Roman"/>
                <w:sz w:val="16"/>
                <w:szCs w:val="16"/>
                <w:lang w:eastAsia="en-GB"/>
              </w:rPr>
              <w:t xml:space="preserve"> 629 036</w:t>
            </w:r>
          </w:p>
        </w:tc>
        <w:tc>
          <w:tcPr>
            <w:tcW w:w="1134" w:type="dxa"/>
            <w:tcBorders>
              <w:top w:val="single" w:sz="4" w:space="0" w:color="auto"/>
              <w:left w:val="single" w:sz="4" w:space="0" w:color="auto"/>
              <w:bottom w:val="single" w:sz="4" w:space="0" w:color="auto"/>
              <w:right w:val="single" w:sz="4" w:space="0" w:color="auto"/>
            </w:tcBorders>
            <w:noWrap/>
            <w:vAlign w:val="center"/>
          </w:tcPr>
          <w:p w14:paraId="384316EF" w14:textId="26C5F57C" w:rsidR="0091072C" w:rsidRPr="00083A38" w:rsidRDefault="2B2BB035" w:rsidP="0091072C">
            <w:pPr>
              <w:tabs>
                <w:tab w:val="left" w:pos="993"/>
              </w:tabs>
              <w:spacing w:after="0" w:line="240" w:lineRule="auto"/>
              <w:contextualSpacing/>
              <w:jc w:val="both"/>
              <w:rPr>
                <w:rFonts w:eastAsia="Times New Roman" w:cs="Times New Roman"/>
                <w:sz w:val="16"/>
                <w:szCs w:val="16"/>
                <w:lang w:eastAsia="en-GB"/>
              </w:rPr>
            </w:pPr>
            <w:r w:rsidRPr="78FCC81A">
              <w:rPr>
                <w:rFonts w:eastAsia="Times New Roman" w:cs="Times New Roman"/>
                <w:sz w:val="16"/>
                <w:szCs w:val="16"/>
                <w:lang w:eastAsia="en-GB"/>
              </w:rPr>
              <w:t>25 552 862</w:t>
            </w:r>
          </w:p>
        </w:tc>
      </w:tr>
      <w:tr w:rsidR="0091072C" w:rsidRPr="00083A38" w14:paraId="5C458FF1" w14:textId="77777777" w:rsidTr="00BB7F26">
        <w:trPr>
          <w:trHeight w:val="290"/>
        </w:trPr>
        <w:tc>
          <w:tcPr>
            <w:tcW w:w="2548" w:type="dxa"/>
            <w:tcBorders>
              <w:top w:val="single" w:sz="4" w:space="0" w:color="auto"/>
              <w:left w:val="single" w:sz="4" w:space="0" w:color="auto"/>
              <w:bottom w:val="single" w:sz="4" w:space="0" w:color="auto"/>
              <w:right w:val="single" w:sz="4" w:space="0" w:color="auto"/>
            </w:tcBorders>
            <w:noWrap/>
            <w:vAlign w:val="center"/>
            <w:hideMark/>
          </w:tcPr>
          <w:p w14:paraId="4FA779B6" w14:textId="3CF66CB4" w:rsidR="0091072C" w:rsidRPr="00A11F57" w:rsidRDefault="2D001D48" w:rsidP="0091072C">
            <w:pPr>
              <w:tabs>
                <w:tab w:val="left" w:pos="993"/>
              </w:tabs>
              <w:spacing w:after="0" w:line="240" w:lineRule="auto"/>
              <w:contextualSpacing/>
              <w:jc w:val="both"/>
              <w:rPr>
                <w:rFonts w:eastAsia="Times New Roman" w:cs="Times New Roman"/>
                <w:sz w:val="16"/>
                <w:szCs w:val="16"/>
                <w:lang w:eastAsia="en-GB"/>
              </w:rPr>
            </w:pPr>
            <w:r w:rsidRPr="5947C5F1">
              <w:rPr>
                <w:rFonts w:eastAsia="Times New Roman" w:cs="Times New Roman"/>
                <w:sz w:val="16"/>
                <w:szCs w:val="16"/>
                <w:lang w:eastAsia="en-GB"/>
              </w:rPr>
              <w:t xml:space="preserve">Valsts budžeta finansējums PVN </w:t>
            </w:r>
            <w:r w:rsidR="648DC94A" w:rsidRPr="5947C5F1">
              <w:rPr>
                <w:rFonts w:eastAsia="Times New Roman" w:cs="Times New Roman"/>
                <w:sz w:val="16"/>
                <w:szCs w:val="16"/>
                <w:lang w:eastAsia="en-GB"/>
              </w:rPr>
              <w:t>*</w:t>
            </w:r>
          </w:p>
        </w:tc>
        <w:tc>
          <w:tcPr>
            <w:tcW w:w="991" w:type="dxa"/>
            <w:tcBorders>
              <w:top w:val="single" w:sz="4" w:space="0" w:color="auto"/>
              <w:left w:val="nil"/>
              <w:bottom w:val="single" w:sz="4" w:space="0" w:color="auto"/>
              <w:right w:val="single" w:sz="4" w:space="0" w:color="auto"/>
            </w:tcBorders>
            <w:noWrap/>
            <w:vAlign w:val="center"/>
          </w:tcPr>
          <w:p w14:paraId="66F50CB7" w14:textId="47DF3076" w:rsidR="0091072C" w:rsidRPr="00A11F57" w:rsidRDefault="4EFD0533" w:rsidP="0091072C">
            <w:pPr>
              <w:tabs>
                <w:tab w:val="left" w:pos="993"/>
              </w:tabs>
              <w:spacing w:after="0" w:line="240" w:lineRule="auto"/>
              <w:contextualSpacing/>
              <w:jc w:val="both"/>
              <w:rPr>
                <w:rFonts w:eastAsia="Times New Roman" w:cs="Times New Roman"/>
                <w:sz w:val="16"/>
                <w:szCs w:val="16"/>
                <w:lang w:eastAsia="en-GB"/>
              </w:rPr>
            </w:pPr>
            <w:r w:rsidRPr="00A11F57">
              <w:rPr>
                <w:rFonts w:eastAsia="Times New Roman" w:cs="Times New Roman"/>
                <w:sz w:val="16"/>
                <w:szCs w:val="16"/>
                <w:lang w:eastAsia="en-GB"/>
              </w:rPr>
              <w:t>6 615</w:t>
            </w:r>
          </w:p>
        </w:tc>
        <w:tc>
          <w:tcPr>
            <w:tcW w:w="992" w:type="dxa"/>
            <w:tcBorders>
              <w:top w:val="single" w:sz="4" w:space="0" w:color="auto"/>
              <w:left w:val="single" w:sz="4" w:space="0" w:color="auto"/>
              <w:bottom w:val="single" w:sz="4" w:space="0" w:color="auto"/>
              <w:right w:val="single" w:sz="4" w:space="0" w:color="auto"/>
            </w:tcBorders>
            <w:vAlign w:val="center"/>
          </w:tcPr>
          <w:p w14:paraId="61F5A65D" w14:textId="5702542F" w:rsidR="0091072C" w:rsidRPr="00A11F57" w:rsidRDefault="301672A3" w:rsidP="00F957FA">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7 924 594</w:t>
            </w:r>
          </w:p>
        </w:tc>
        <w:tc>
          <w:tcPr>
            <w:tcW w:w="993" w:type="dxa"/>
            <w:tcBorders>
              <w:top w:val="single" w:sz="4" w:space="0" w:color="auto"/>
              <w:left w:val="single" w:sz="4" w:space="0" w:color="auto"/>
              <w:bottom w:val="single" w:sz="4" w:space="0" w:color="auto"/>
              <w:right w:val="single" w:sz="4" w:space="0" w:color="auto"/>
            </w:tcBorders>
            <w:vAlign w:val="center"/>
          </w:tcPr>
          <w:p w14:paraId="27FC2E7B" w14:textId="186228B9" w:rsidR="0091072C" w:rsidRPr="00A11F57" w:rsidRDefault="70FA96C8"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11 550 164</w:t>
            </w:r>
          </w:p>
        </w:tc>
        <w:tc>
          <w:tcPr>
            <w:tcW w:w="1018" w:type="dxa"/>
            <w:tcBorders>
              <w:top w:val="single" w:sz="4" w:space="0" w:color="auto"/>
              <w:left w:val="single" w:sz="4" w:space="0" w:color="auto"/>
              <w:bottom w:val="single" w:sz="4" w:space="0" w:color="auto"/>
              <w:right w:val="single" w:sz="4" w:space="0" w:color="auto"/>
            </w:tcBorders>
            <w:noWrap/>
            <w:vAlign w:val="center"/>
          </w:tcPr>
          <w:p w14:paraId="108FDF5B" w14:textId="417D305E" w:rsidR="0091072C" w:rsidRPr="00A11F57" w:rsidRDefault="6F2BB085"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10 442 775</w:t>
            </w:r>
          </w:p>
        </w:tc>
        <w:tc>
          <w:tcPr>
            <w:tcW w:w="1108" w:type="dxa"/>
            <w:tcBorders>
              <w:top w:val="single" w:sz="4" w:space="0" w:color="auto"/>
              <w:left w:val="single" w:sz="4" w:space="0" w:color="auto"/>
              <w:bottom w:val="single" w:sz="4" w:space="0" w:color="auto"/>
              <w:right w:val="single" w:sz="4" w:space="0" w:color="auto"/>
            </w:tcBorders>
            <w:vAlign w:val="center"/>
          </w:tcPr>
          <w:p w14:paraId="7A786226" w14:textId="03C63968" w:rsidR="0091072C" w:rsidRPr="00A11F57" w:rsidRDefault="5CD639A0" w:rsidP="008B0F69">
            <w:pPr>
              <w:tabs>
                <w:tab w:val="left" w:pos="993"/>
              </w:tabs>
              <w:spacing w:after="0" w:line="240" w:lineRule="auto"/>
              <w:jc w:val="both"/>
              <w:rPr>
                <w:rFonts w:eastAsia="Times New Roman" w:cs="Times New Roman"/>
                <w:sz w:val="16"/>
                <w:szCs w:val="16"/>
                <w:lang w:eastAsia="en-GB"/>
              </w:rPr>
            </w:pPr>
            <w:r w:rsidRPr="00A11F57">
              <w:rPr>
                <w:rFonts w:eastAsia="Times New Roman" w:cs="Times New Roman"/>
                <w:sz w:val="16"/>
                <w:szCs w:val="16"/>
                <w:lang w:eastAsia="en-GB"/>
              </w:rPr>
              <w:t>4 856 937</w:t>
            </w:r>
          </w:p>
        </w:tc>
        <w:tc>
          <w:tcPr>
            <w:tcW w:w="1134" w:type="dxa"/>
            <w:tcBorders>
              <w:top w:val="single" w:sz="4" w:space="0" w:color="auto"/>
              <w:left w:val="single" w:sz="4" w:space="0" w:color="auto"/>
              <w:bottom w:val="single" w:sz="4" w:space="0" w:color="auto"/>
              <w:right w:val="single" w:sz="4" w:space="0" w:color="auto"/>
            </w:tcBorders>
            <w:noWrap/>
            <w:vAlign w:val="center"/>
          </w:tcPr>
          <w:p w14:paraId="775A3F91" w14:textId="7AB1D540" w:rsidR="0091072C" w:rsidRPr="00A11F57" w:rsidRDefault="4FD19523" w:rsidP="0091072C">
            <w:pPr>
              <w:tabs>
                <w:tab w:val="left" w:pos="993"/>
              </w:tabs>
              <w:spacing w:after="0" w:line="240" w:lineRule="auto"/>
              <w:contextualSpacing/>
              <w:jc w:val="both"/>
              <w:rPr>
                <w:rFonts w:eastAsia="Times New Roman" w:cs="Times New Roman"/>
                <w:sz w:val="16"/>
                <w:szCs w:val="16"/>
                <w:lang w:eastAsia="en-GB"/>
              </w:rPr>
            </w:pPr>
            <w:r w:rsidRPr="00A11F57">
              <w:rPr>
                <w:rFonts w:eastAsia="Times New Roman" w:cs="Times New Roman"/>
                <w:sz w:val="16"/>
                <w:szCs w:val="16"/>
                <w:lang w:eastAsia="en-GB"/>
              </w:rPr>
              <w:t xml:space="preserve">34 </w:t>
            </w:r>
            <w:r w:rsidR="6F0C07EF" w:rsidRPr="00A11F57">
              <w:rPr>
                <w:rFonts w:eastAsia="Times New Roman" w:cs="Times New Roman"/>
                <w:sz w:val="16"/>
                <w:szCs w:val="16"/>
                <w:lang w:eastAsia="en-GB"/>
              </w:rPr>
              <w:t>781 085</w:t>
            </w:r>
          </w:p>
        </w:tc>
      </w:tr>
    </w:tbl>
    <w:p w14:paraId="5EB5971E" w14:textId="3A258410" w:rsidR="0090068B" w:rsidRDefault="0090068B" w:rsidP="00E82FB9">
      <w:pPr>
        <w:spacing w:after="0" w:line="240" w:lineRule="auto"/>
        <w:ind w:firstLine="709"/>
        <w:contextualSpacing/>
        <w:rPr>
          <w:rFonts w:eastAsia="Times New Roman" w:cs="Times New Roman"/>
          <w:sz w:val="24"/>
          <w:szCs w:val="24"/>
          <w:lang w:eastAsia="en-GB"/>
        </w:rPr>
      </w:pPr>
    </w:p>
    <w:p w14:paraId="7493B947" w14:textId="1A792EB6" w:rsidR="003A4161" w:rsidRDefault="7783DF97" w:rsidP="00BC20F1">
      <w:pPr>
        <w:spacing w:after="0" w:line="240" w:lineRule="auto"/>
        <w:ind w:firstLine="709"/>
        <w:contextualSpacing/>
        <w:jc w:val="both"/>
        <w:rPr>
          <w:rFonts w:eastAsia="Times New Roman" w:cs="Times New Roman"/>
          <w:sz w:val="24"/>
          <w:szCs w:val="24"/>
          <w:lang w:eastAsia="en-GB"/>
        </w:rPr>
      </w:pPr>
      <w:r w:rsidRPr="00BC20F1">
        <w:rPr>
          <w:rFonts w:eastAsia="Times New Roman" w:cs="Times New Roman"/>
          <w:sz w:val="24"/>
          <w:szCs w:val="24"/>
        </w:rPr>
        <w:t xml:space="preserve">Atbilstoši Finansēšanas Līguma projekta 21.punktam kārtējo maksājumu apjoms projekta ieviešanas gaitā nepārsniedz 90% no EISI finansējuma </w:t>
      </w:r>
      <w:r w:rsidR="281E2FE6" w:rsidRPr="00BC20F1">
        <w:rPr>
          <w:rFonts w:eastAsia="Times New Roman" w:cs="Times New Roman"/>
          <w:sz w:val="24"/>
          <w:szCs w:val="24"/>
        </w:rPr>
        <w:t>daļas</w:t>
      </w:r>
      <w:r w:rsidRPr="00BC20F1">
        <w:rPr>
          <w:rFonts w:eastAsia="Times New Roman" w:cs="Times New Roman"/>
          <w:sz w:val="24"/>
          <w:szCs w:val="24"/>
        </w:rPr>
        <w:t xml:space="preserve">. </w:t>
      </w:r>
      <w:r w:rsidR="003D151E" w:rsidRPr="00BC20F1">
        <w:rPr>
          <w:rFonts w:eastAsia="Times New Roman" w:cs="Times New Roman"/>
          <w:sz w:val="24"/>
          <w:szCs w:val="24"/>
        </w:rPr>
        <w:t xml:space="preserve">Līguma projektā definētais gala maksājums </w:t>
      </w:r>
      <w:r w:rsidR="00FE0033" w:rsidRPr="00BC20F1">
        <w:rPr>
          <w:rFonts w:eastAsia="Times New Roman" w:cs="Times New Roman"/>
          <w:sz w:val="24"/>
          <w:szCs w:val="24"/>
        </w:rPr>
        <w:t>ir 10%</w:t>
      </w:r>
      <w:r w:rsidR="00C63431" w:rsidRPr="00BC20F1">
        <w:rPr>
          <w:rFonts w:eastAsia="Times New Roman" w:cs="Times New Roman"/>
          <w:sz w:val="24"/>
          <w:szCs w:val="24"/>
        </w:rPr>
        <w:t xml:space="preserve"> no</w:t>
      </w:r>
      <w:r w:rsidRPr="00BC20F1">
        <w:rPr>
          <w:rFonts w:eastAsia="Times New Roman" w:cs="Times New Roman"/>
          <w:sz w:val="24"/>
          <w:szCs w:val="24"/>
        </w:rPr>
        <w:t xml:space="preserve"> </w:t>
      </w:r>
      <w:r w:rsidR="00C63431" w:rsidRPr="00BC20F1">
        <w:rPr>
          <w:rFonts w:eastAsia="Times New Roman" w:cs="Times New Roman"/>
          <w:sz w:val="24"/>
          <w:szCs w:val="24"/>
        </w:rPr>
        <w:t>EISI</w:t>
      </w:r>
      <w:r w:rsidR="004735D1" w:rsidRPr="00BC20F1">
        <w:rPr>
          <w:rFonts w:eastAsia="Times New Roman" w:cs="Times New Roman"/>
          <w:sz w:val="24"/>
          <w:szCs w:val="24"/>
        </w:rPr>
        <w:t xml:space="preserve"> attiecināmā</w:t>
      </w:r>
      <w:r w:rsidR="00C63431" w:rsidRPr="00BC20F1">
        <w:rPr>
          <w:rFonts w:eastAsia="Times New Roman" w:cs="Times New Roman"/>
          <w:sz w:val="24"/>
          <w:szCs w:val="24"/>
        </w:rPr>
        <w:t xml:space="preserve"> finansējuma daļas.</w:t>
      </w:r>
      <w:r w:rsidR="00C63431" w:rsidRPr="00BC20F1">
        <w:rPr>
          <w:rFonts w:eastAsia="Times New Roman" w:cs="Times New Roman"/>
          <w:sz w:val="24"/>
          <w:szCs w:val="24"/>
          <w:lang w:eastAsia="en-GB"/>
        </w:rPr>
        <w:t xml:space="preserve"> </w:t>
      </w:r>
      <w:r w:rsidR="004C5038">
        <w:rPr>
          <w:rFonts w:eastAsia="Times New Roman" w:cs="Times New Roman"/>
          <w:sz w:val="24"/>
          <w:szCs w:val="24"/>
          <w:lang w:eastAsia="en-GB"/>
        </w:rPr>
        <w:t>3.t</w:t>
      </w:r>
      <w:r w:rsidR="00E531C6">
        <w:rPr>
          <w:rFonts w:eastAsia="Times New Roman" w:cs="Times New Roman"/>
          <w:sz w:val="24"/>
          <w:szCs w:val="24"/>
          <w:lang w:eastAsia="en-GB"/>
        </w:rPr>
        <w:t>abulā norādītās izmaksas atspoguļo plānoto aktivitāšu īstenošanu.</w:t>
      </w:r>
      <w:r w:rsidR="0011119E">
        <w:rPr>
          <w:rFonts w:eastAsia="Times New Roman" w:cs="Times New Roman"/>
          <w:sz w:val="24"/>
          <w:szCs w:val="24"/>
          <w:lang w:eastAsia="en-GB"/>
        </w:rPr>
        <w:t xml:space="preserve"> </w:t>
      </w:r>
      <w:r w:rsidR="0040413D">
        <w:rPr>
          <w:rFonts w:eastAsia="Times New Roman" w:cs="Times New Roman"/>
          <w:sz w:val="24"/>
          <w:szCs w:val="24"/>
          <w:lang w:eastAsia="en-GB"/>
        </w:rPr>
        <w:t>Finanšu plūsma var tikt koriģēta</w:t>
      </w:r>
      <w:r w:rsidR="007679AC">
        <w:rPr>
          <w:rFonts w:eastAsia="Times New Roman" w:cs="Times New Roman"/>
          <w:sz w:val="24"/>
          <w:szCs w:val="24"/>
          <w:lang w:eastAsia="en-GB"/>
        </w:rPr>
        <w:t xml:space="preserve">, </w:t>
      </w:r>
      <w:r w:rsidR="00127328">
        <w:rPr>
          <w:rFonts w:eastAsia="Times New Roman" w:cs="Times New Roman"/>
          <w:sz w:val="24"/>
          <w:szCs w:val="24"/>
          <w:lang w:eastAsia="en-GB"/>
        </w:rPr>
        <w:t xml:space="preserve">ņemot vērā </w:t>
      </w:r>
      <w:r w:rsidR="007E070D">
        <w:rPr>
          <w:rFonts w:eastAsia="Times New Roman" w:cs="Times New Roman"/>
          <w:sz w:val="24"/>
          <w:szCs w:val="24"/>
          <w:lang w:eastAsia="en-GB"/>
        </w:rPr>
        <w:t xml:space="preserve">laika nobīdi starp darbu izpildi un faktisko rēķinu apmaksu. </w:t>
      </w:r>
    </w:p>
    <w:p w14:paraId="7FF5F0F8" w14:textId="77777777" w:rsidR="00BE73C3" w:rsidRDefault="00BE73C3" w:rsidP="00E82FB9">
      <w:pPr>
        <w:spacing w:after="0" w:line="240" w:lineRule="auto"/>
        <w:ind w:firstLine="709"/>
        <w:contextualSpacing/>
        <w:rPr>
          <w:rFonts w:eastAsia="Times New Roman" w:cs="Times New Roman"/>
          <w:sz w:val="24"/>
          <w:szCs w:val="24"/>
          <w:lang w:eastAsia="en-GB"/>
        </w:rPr>
      </w:pPr>
    </w:p>
    <w:p w14:paraId="50A0F75C" w14:textId="277EBF2F" w:rsidR="002626D0" w:rsidRDefault="30BE3B89" w:rsidP="00C66523">
      <w:pPr>
        <w:spacing w:after="0" w:line="240" w:lineRule="auto"/>
        <w:ind w:firstLine="709"/>
        <w:contextualSpacing/>
        <w:jc w:val="both"/>
        <w:rPr>
          <w:rFonts w:eastAsia="Times New Roman" w:cs="Times New Roman"/>
          <w:sz w:val="24"/>
          <w:szCs w:val="24"/>
          <w:lang w:eastAsia="en-GB"/>
        </w:rPr>
      </w:pPr>
      <w:r w:rsidRPr="78FCC81A">
        <w:rPr>
          <w:rFonts w:eastAsia="Times New Roman" w:cs="Times New Roman"/>
          <w:sz w:val="24"/>
          <w:szCs w:val="24"/>
          <w:lang w:eastAsia="en-GB"/>
        </w:rPr>
        <w:t xml:space="preserve">PVN budžets </w:t>
      </w:r>
      <w:r w:rsidR="55F900F2" w:rsidRPr="78FCC81A">
        <w:rPr>
          <w:rFonts w:eastAsia="Times New Roman" w:cs="Times New Roman"/>
          <w:sz w:val="24"/>
          <w:szCs w:val="24"/>
          <w:lang w:eastAsia="en-GB"/>
        </w:rPr>
        <w:t>(</w:t>
      </w:r>
      <w:r w:rsidRPr="78FCC81A">
        <w:rPr>
          <w:rFonts w:eastAsia="Times New Roman" w:cs="Times New Roman"/>
          <w:sz w:val="24"/>
          <w:szCs w:val="24"/>
          <w:lang w:eastAsia="en-GB"/>
        </w:rPr>
        <w:t>euro)</w:t>
      </w:r>
      <w:r w:rsidR="0368B8B6" w:rsidRPr="78FCC81A">
        <w:rPr>
          <w:rFonts w:eastAsia="Times New Roman" w:cs="Times New Roman"/>
          <w:sz w:val="24"/>
          <w:szCs w:val="24"/>
          <w:lang w:eastAsia="en-GB"/>
        </w:rPr>
        <w:t xml:space="preserve"> atspoguļots 4.tabulā.</w:t>
      </w:r>
    </w:p>
    <w:p w14:paraId="2362D83B" w14:textId="77777777" w:rsidR="00E82FB9" w:rsidRPr="009A68AC" w:rsidRDefault="00E82FB9" w:rsidP="00E82FB9">
      <w:pPr>
        <w:spacing w:after="0" w:line="240" w:lineRule="auto"/>
        <w:ind w:firstLine="709"/>
        <w:contextualSpacing/>
        <w:rPr>
          <w:rFonts w:cs="Times New Roman"/>
          <w:sz w:val="18"/>
          <w:szCs w:val="18"/>
        </w:rPr>
      </w:pPr>
    </w:p>
    <w:p w14:paraId="59A7B237" w14:textId="11CB903E" w:rsidR="00E43F5B" w:rsidRDefault="0078304C" w:rsidP="006374AA">
      <w:pPr>
        <w:spacing w:after="0" w:line="240" w:lineRule="auto"/>
        <w:contextualSpacing/>
        <w:jc w:val="right"/>
        <w:rPr>
          <w:rFonts w:cs="Times New Roman"/>
          <w:sz w:val="18"/>
          <w:szCs w:val="18"/>
        </w:rPr>
      </w:pPr>
      <w:r>
        <w:rPr>
          <w:rFonts w:cs="Times New Roman"/>
          <w:sz w:val="18"/>
          <w:szCs w:val="18"/>
        </w:rPr>
        <w:t>4</w:t>
      </w:r>
      <w:r w:rsidR="006374AA" w:rsidRPr="009A68AC">
        <w:rPr>
          <w:rFonts w:cs="Times New Roman"/>
          <w:sz w:val="18"/>
          <w:szCs w:val="18"/>
        </w:rPr>
        <w:t xml:space="preserve">. tabula </w:t>
      </w:r>
    </w:p>
    <w:p w14:paraId="6125F1B5" w14:textId="783D1050" w:rsidR="006374AA" w:rsidRDefault="006374AA" w:rsidP="006374AA">
      <w:pPr>
        <w:spacing w:after="0" w:line="240" w:lineRule="auto"/>
        <w:contextualSpacing/>
        <w:jc w:val="right"/>
        <w:rPr>
          <w:rFonts w:cs="Times New Roman"/>
          <w:sz w:val="18"/>
          <w:szCs w:val="18"/>
        </w:rPr>
      </w:pPr>
      <w:r w:rsidRPr="009A68AC">
        <w:rPr>
          <w:rFonts w:cs="Times New Roman"/>
          <w:sz w:val="18"/>
          <w:szCs w:val="18"/>
        </w:rPr>
        <w:t>PVN budžets (</w:t>
      </w:r>
      <w:r w:rsidRPr="009A68AC">
        <w:rPr>
          <w:rFonts w:cs="Times New Roman"/>
          <w:i/>
          <w:iCs/>
          <w:sz w:val="18"/>
          <w:szCs w:val="18"/>
        </w:rPr>
        <w:t>euro</w:t>
      </w:r>
      <w:r w:rsidRPr="009A68AC">
        <w:rPr>
          <w:rFonts w:cs="Times New Roman"/>
          <w:sz w:val="18"/>
          <w:szCs w:val="18"/>
        </w:rPr>
        <w:t>)</w:t>
      </w:r>
      <w:r w:rsidRPr="009A68AC">
        <w:rPr>
          <w:rFonts w:cs="Times New Roman"/>
          <w:b/>
          <w:bCs/>
          <w:sz w:val="18"/>
          <w:szCs w:val="18"/>
        </w:rPr>
        <w:t xml:space="preserve"> </w:t>
      </w:r>
      <w:r w:rsidRPr="009A68AC">
        <w:rPr>
          <w:rFonts w:cs="Times New Roman"/>
          <w:sz w:val="18"/>
          <w:szCs w:val="18"/>
        </w:rPr>
        <w:t xml:space="preserve">kopā no </w:t>
      </w:r>
      <w:r w:rsidR="00992CC3" w:rsidRPr="009A68AC">
        <w:rPr>
          <w:rFonts w:cs="Times New Roman"/>
          <w:sz w:val="18"/>
          <w:szCs w:val="18"/>
        </w:rPr>
        <w:t>2025</w:t>
      </w:r>
      <w:r w:rsidRPr="009A68AC">
        <w:rPr>
          <w:rFonts w:cs="Times New Roman"/>
          <w:sz w:val="18"/>
          <w:szCs w:val="18"/>
        </w:rPr>
        <w:t>. - 2029.gadam</w:t>
      </w:r>
    </w:p>
    <w:p w14:paraId="1596587B" w14:textId="77777777" w:rsidR="00E43F5B" w:rsidRPr="009A68AC" w:rsidRDefault="00E43F5B" w:rsidP="006374AA">
      <w:pPr>
        <w:spacing w:after="0" w:line="240" w:lineRule="auto"/>
        <w:contextualSpacing/>
        <w:jc w:val="right"/>
        <w:rPr>
          <w:rFonts w:cs="Times New Roman"/>
          <w:b/>
          <w:bCs/>
          <w:sz w:val="18"/>
          <w:szCs w:val="18"/>
        </w:rPr>
      </w:pPr>
    </w:p>
    <w:tbl>
      <w:tblPr>
        <w:tblStyle w:val="TableGrid"/>
        <w:tblW w:w="8776" w:type="dxa"/>
        <w:jc w:val="center"/>
        <w:tblLook w:val="04A0" w:firstRow="1" w:lastRow="0" w:firstColumn="1" w:lastColumn="0" w:noHBand="0" w:noVBand="1"/>
      </w:tblPr>
      <w:tblGrid>
        <w:gridCol w:w="2194"/>
        <w:gridCol w:w="2194"/>
        <w:gridCol w:w="2194"/>
        <w:gridCol w:w="2194"/>
      </w:tblGrid>
      <w:tr w:rsidR="005A74BF" w:rsidRPr="009A68AC" w14:paraId="0BE5463C" w14:textId="77777777" w:rsidTr="5947C5F1">
        <w:trPr>
          <w:trHeight w:val="300"/>
          <w:jc w:val="center"/>
        </w:trPr>
        <w:tc>
          <w:tcPr>
            <w:tcW w:w="2194" w:type="dxa"/>
          </w:tcPr>
          <w:p w14:paraId="4813AE4E" w14:textId="77777777" w:rsidR="005A74BF" w:rsidRPr="009A68AC" w:rsidRDefault="005A74BF" w:rsidP="005A74BF">
            <w:pPr>
              <w:tabs>
                <w:tab w:val="left" w:pos="993"/>
              </w:tabs>
              <w:contextualSpacing/>
              <w:rPr>
                <w:rFonts w:eastAsia="Times New Roman" w:cs="Times New Roman"/>
                <w:color w:val="000000"/>
                <w:sz w:val="18"/>
                <w:szCs w:val="18"/>
                <w:lang w:eastAsia="en-GB"/>
              </w:rPr>
            </w:pPr>
          </w:p>
        </w:tc>
        <w:tc>
          <w:tcPr>
            <w:tcW w:w="2194" w:type="dxa"/>
          </w:tcPr>
          <w:p w14:paraId="1B26100C" w14:textId="4632E03D" w:rsidR="78FCC81A" w:rsidRDefault="78FCC81A" w:rsidP="78FCC81A">
            <w:pPr>
              <w:jc w:val="center"/>
              <w:rPr>
                <w:rFonts w:cs="Times New Roman"/>
                <w:b/>
                <w:bCs/>
                <w:color w:val="000000" w:themeColor="text1"/>
                <w:sz w:val="18"/>
                <w:szCs w:val="18"/>
              </w:rPr>
            </w:pPr>
          </w:p>
          <w:p w14:paraId="5CE727F0" w14:textId="442329D4" w:rsidR="78FCC81A" w:rsidRDefault="78FCC81A" w:rsidP="78FCC81A">
            <w:pPr>
              <w:jc w:val="center"/>
              <w:rPr>
                <w:rFonts w:cs="Times New Roman"/>
                <w:b/>
                <w:bCs/>
                <w:color w:val="000000" w:themeColor="text1"/>
                <w:sz w:val="18"/>
                <w:szCs w:val="18"/>
              </w:rPr>
            </w:pPr>
          </w:p>
          <w:p w14:paraId="69D2F998" w14:textId="72CCCE9C" w:rsidR="3C089F9F" w:rsidRDefault="3C089F9F" w:rsidP="78FCC81A">
            <w:pPr>
              <w:jc w:val="center"/>
              <w:rPr>
                <w:rFonts w:cs="Times New Roman"/>
                <w:b/>
                <w:bCs/>
                <w:color w:val="000000" w:themeColor="text1"/>
                <w:sz w:val="18"/>
                <w:szCs w:val="18"/>
              </w:rPr>
            </w:pPr>
            <w:r w:rsidRPr="78FCC81A">
              <w:rPr>
                <w:rFonts w:cs="Times New Roman"/>
                <w:b/>
                <w:bCs/>
                <w:color w:val="000000" w:themeColor="text1"/>
                <w:sz w:val="18"/>
                <w:szCs w:val="18"/>
              </w:rPr>
              <w:t>Kopējie izdevumi</w:t>
            </w:r>
          </w:p>
        </w:tc>
        <w:tc>
          <w:tcPr>
            <w:tcW w:w="2194" w:type="dxa"/>
          </w:tcPr>
          <w:p w14:paraId="656152BE" w14:textId="77777777" w:rsidR="005A74BF" w:rsidRPr="009A68AC" w:rsidRDefault="005A74BF" w:rsidP="005A74BF">
            <w:pPr>
              <w:tabs>
                <w:tab w:val="left" w:pos="993"/>
              </w:tabs>
              <w:contextualSpacing/>
              <w:jc w:val="center"/>
              <w:rPr>
                <w:rFonts w:cs="Times New Roman"/>
                <w:b/>
                <w:bCs/>
                <w:color w:val="000000"/>
                <w:sz w:val="18"/>
                <w:szCs w:val="18"/>
              </w:rPr>
            </w:pPr>
          </w:p>
          <w:p w14:paraId="40358F15" w14:textId="1C8885FD" w:rsidR="005A74BF" w:rsidRPr="009A68AC" w:rsidRDefault="00DB648E" w:rsidP="005A74BF">
            <w:pPr>
              <w:tabs>
                <w:tab w:val="left" w:pos="993"/>
              </w:tabs>
              <w:contextualSpacing/>
              <w:jc w:val="center"/>
              <w:rPr>
                <w:rFonts w:cs="Times New Roman"/>
                <w:b/>
                <w:bCs/>
                <w:color w:val="000000"/>
                <w:sz w:val="18"/>
                <w:szCs w:val="18"/>
              </w:rPr>
            </w:pPr>
            <w:r>
              <w:rPr>
                <w:rFonts w:cs="Times New Roman"/>
                <w:b/>
                <w:bCs/>
                <w:color w:val="000000"/>
                <w:sz w:val="18"/>
                <w:szCs w:val="18"/>
              </w:rPr>
              <w:t xml:space="preserve">Ar </w:t>
            </w:r>
            <w:r w:rsidR="005A74BF" w:rsidRPr="009A68AC">
              <w:rPr>
                <w:rFonts w:cs="Times New Roman"/>
                <w:b/>
                <w:bCs/>
                <w:color w:val="000000"/>
                <w:sz w:val="18"/>
                <w:szCs w:val="18"/>
              </w:rPr>
              <w:t xml:space="preserve">PVN apliekamie izdevumi </w:t>
            </w:r>
          </w:p>
          <w:p w14:paraId="3612D408" w14:textId="59F349C1" w:rsidR="005A74BF" w:rsidRPr="009A68AC" w:rsidRDefault="005A74BF" w:rsidP="005A74BF">
            <w:pPr>
              <w:tabs>
                <w:tab w:val="left" w:pos="993"/>
              </w:tabs>
              <w:contextualSpacing/>
              <w:jc w:val="center"/>
              <w:rPr>
                <w:rFonts w:cs="Times New Roman"/>
                <w:b/>
                <w:bCs/>
                <w:color w:val="000000"/>
                <w:sz w:val="18"/>
                <w:szCs w:val="18"/>
              </w:rPr>
            </w:pPr>
          </w:p>
        </w:tc>
        <w:tc>
          <w:tcPr>
            <w:tcW w:w="2194" w:type="dxa"/>
            <w:vAlign w:val="center"/>
          </w:tcPr>
          <w:p w14:paraId="72B6B305" w14:textId="075CB4A7" w:rsidR="78FCC81A" w:rsidRDefault="78FCC81A" w:rsidP="78FCC81A">
            <w:pPr>
              <w:tabs>
                <w:tab w:val="left" w:pos="993"/>
              </w:tabs>
              <w:contextualSpacing/>
              <w:jc w:val="center"/>
              <w:rPr>
                <w:rFonts w:cs="Times New Roman"/>
                <w:b/>
                <w:bCs/>
                <w:sz w:val="18"/>
                <w:szCs w:val="18"/>
              </w:rPr>
            </w:pPr>
          </w:p>
          <w:p w14:paraId="11BC6384" w14:textId="31782D5A" w:rsidR="78FCC81A" w:rsidRDefault="78FCC81A" w:rsidP="78FCC81A">
            <w:pPr>
              <w:tabs>
                <w:tab w:val="left" w:pos="993"/>
              </w:tabs>
              <w:contextualSpacing/>
              <w:jc w:val="center"/>
              <w:rPr>
                <w:rFonts w:cs="Times New Roman"/>
                <w:b/>
                <w:bCs/>
                <w:sz w:val="18"/>
                <w:szCs w:val="18"/>
              </w:rPr>
            </w:pPr>
          </w:p>
          <w:p w14:paraId="0B5D0DC0" w14:textId="40BDD8C4" w:rsidR="005A74BF" w:rsidRPr="009A68AC" w:rsidRDefault="005A74BF" w:rsidP="005A74BF">
            <w:pPr>
              <w:tabs>
                <w:tab w:val="left" w:pos="993"/>
              </w:tabs>
              <w:contextualSpacing/>
              <w:jc w:val="center"/>
              <w:rPr>
                <w:rFonts w:cs="Times New Roman"/>
                <w:b/>
                <w:bCs/>
                <w:sz w:val="18"/>
                <w:szCs w:val="18"/>
              </w:rPr>
            </w:pPr>
            <w:r w:rsidRPr="009A68AC">
              <w:rPr>
                <w:rFonts w:cs="Times New Roman"/>
                <w:b/>
                <w:bCs/>
                <w:sz w:val="18"/>
                <w:szCs w:val="18"/>
              </w:rPr>
              <w:t>PVN</w:t>
            </w:r>
            <w:r w:rsidR="00406817">
              <w:rPr>
                <w:rFonts w:cs="Times New Roman"/>
                <w:b/>
                <w:bCs/>
                <w:sz w:val="18"/>
                <w:szCs w:val="18"/>
              </w:rPr>
              <w:t>*</w:t>
            </w:r>
          </w:p>
        </w:tc>
      </w:tr>
      <w:tr w:rsidR="005A74BF" w:rsidRPr="009A68AC" w14:paraId="5DD07AC8" w14:textId="77777777" w:rsidTr="001070BA">
        <w:trPr>
          <w:trHeight w:val="300"/>
          <w:jc w:val="center"/>
        </w:trPr>
        <w:tc>
          <w:tcPr>
            <w:tcW w:w="2194" w:type="dxa"/>
          </w:tcPr>
          <w:p w14:paraId="4BA84592" w14:textId="581C3424" w:rsidR="005A74BF" w:rsidRPr="009A68AC" w:rsidRDefault="754ECD0A" w:rsidP="005A74BF">
            <w:pPr>
              <w:tabs>
                <w:tab w:val="left" w:pos="993"/>
              </w:tabs>
              <w:contextualSpacing/>
              <w:rPr>
                <w:rFonts w:eastAsia="Times New Roman" w:cs="Times New Roman"/>
                <w:color w:val="000000"/>
                <w:sz w:val="18"/>
                <w:szCs w:val="18"/>
                <w:lang w:eastAsia="en-GB"/>
              </w:rPr>
            </w:pPr>
            <w:r w:rsidRPr="78FCC81A">
              <w:rPr>
                <w:rFonts w:eastAsia="Times New Roman" w:cs="Times New Roman"/>
                <w:color w:val="000000" w:themeColor="text1"/>
                <w:sz w:val="18"/>
                <w:szCs w:val="18"/>
                <w:lang w:eastAsia="en-GB"/>
              </w:rPr>
              <w:t>L</w:t>
            </w:r>
            <w:r w:rsidR="08165FA7" w:rsidRPr="78FCC81A">
              <w:rPr>
                <w:rFonts w:eastAsia="Times New Roman" w:cs="Times New Roman"/>
                <w:color w:val="000000" w:themeColor="text1"/>
                <w:sz w:val="18"/>
                <w:szCs w:val="18"/>
                <w:lang w:eastAsia="en-GB"/>
              </w:rPr>
              <w:t>atvijas</w:t>
            </w:r>
            <w:r w:rsidRPr="78FCC81A">
              <w:rPr>
                <w:rFonts w:eastAsia="Times New Roman" w:cs="Times New Roman"/>
                <w:color w:val="000000" w:themeColor="text1"/>
                <w:sz w:val="18"/>
                <w:szCs w:val="18"/>
                <w:lang w:eastAsia="en-GB"/>
              </w:rPr>
              <w:t xml:space="preserve"> aktivitātes </w:t>
            </w:r>
          </w:p>
        </w:tc>
        <w:tc>
          <w:tcPr>
            <w:tcW w:w="2194" w:type="dxa"/>
            <w:vAlign w:val="center"/>
          </w:tcPr>
          <w:p w14:paraId="5BE6A6AA" w14:textId="04E79349" w:rsidR="1CF4BBBB" w:rsidRDefault="1CF4BBBB" w:rsidP="78FCC81A">
            <w:pPr>
              <w:jc w:val="center"/>
              <w:rPr>
                <w:rFonts w:cs="Times New Roman"/>
                <w:color w:val="000000" w:themeColor="text1"/>
                <w:sz w:val="18"/>
                <w:szCs w:val="18"/>
              </w:rPr>
            </w:pPr>
            <w:r w:rsidRPr="78FCC81A">
              <w:rPr>
                <w:rFonts w:cs="Times New Roman"/>
                <w:color w:val="000000" w:themeColor="text1"/>
                <w:sz w:val="18"/>
                <w:szCs w:val="18"/>
              </w:rPr>
              <w:t>170 352 41</w:t>
            </w:r>
            <w:r w:rsidR="446C331A" w:rsidRPr="702EC61E">
              <w:rPr>
                <w:rFonts w:cs="Times New Roman"/>
                <w:color w:val="000000" w:themeColor="text1"/>
                <w:sz w:val="18"/>
                <w:szCs w:val="18"/>
              </w:rPr>
              <w:t>3</w:t>
            </w:r>
          </w:p>
        </w:tc>
        <w:tc>
          <w:tcPr>
            <w:tcW w:w="2194" w:type="dxa"/>
            <w:vAlign w:val="center"/>
          </w:tcPr>
          <w:p w14:paraId="1181E039" w14:textId="0CF31E4F" w:rsidR="005A74BF" w:rsidRPr="009A68AC" w:rsidRDefault="0FF47644" w:rsidP="005A74BF">
            <w:pPr>
              <w:tabs>
                <w:tab w:val="left" w:pos="993"/>
              </w:tabs>
              <w:contextualSpacing/>
              <w:jc w:val="center"/>
              <w:rPr>
                <w:rFonts w:cs="Times New Roman"/>
                <w:color w:val="000000"/>
                <w:sz w:val="18"/>
                <w:szCs w:val="18"/>
              </w:rPr>
            </w:pPr>
            <w:r w:rsidRPr="5F8E41A4">
              <w:rPr>
                <w:rFonts w:cs="Times New Roman"/>
                <w:color w:val="000000" w:themeColor="text1"/>
                <w:sz w:val="18"/>
                <w:szCs w:val="18"/>
              </w:rPr>
              <w:t xml:space="preserve">165 </w:t>
            </w:r>
            <w:r w:rsidRPr="59028D21">
              <w:rPr>
                <w:rFonts w:cs="Times New Roman"/>
                <w:color w:val="000000" w:themeColor="text1"/>
                <w:sz w:val="18"/>
                <w:szCs w:val="18"/>
              </w:rPr>
              <w:t>624 213</w:t>
            </w:r>
          </w:p>
        </w:tc>
        <w:tc>
          <w:tcPr>
            <w:tcW w:w="2194" w:type="dxa"/>
            <w:vAlign w:val="center"/>
          </w:tcPr>
          <w:p w14:paraId="3E83B556" w14:textId="1146FF37" w:rsidR="005A74BF" w:rsidRPr="009A68AC" w:rsidRDefault="14F247A3" w:rsidP="00616391">
            <w:pPr>
              <w:tabs>
                <w:tab w:val="left" w:pos="993"/>
              </w:tabs>
              <w:jc w:val="center"/>
              <w:rPr>
                <w:rFonts w:cs="Times New Roman"/>
                <w:sz w:val="18"/>
                <w:szCs w:val="18"/>
              </w:rPr>
            </w:pPr>
            <w:r w:rsidRPr="7DEE4E8F">
              <w:rPr>
                <w:rFonts w:cs="Times New Roman"/>
                <w:sz w:val="18"/>
                <w:szCs w:val="18"/>
              </w:rPr>
              <w:t xml:space="preserve">34 781 </w:t>
            </w:r>
            <w:r w:rsidRPr="6BBA7407">
              <w:rPr>
                <w:rFonts w:cs="Times New Roman"/>
                <w:sz w:val="18"/>
                <w:szCs w:val="18"/>
              </w:rPr>
              <w:t>085</w:t>
            </w:r>
          </w:p>
        </w:tc>
      </w:tr>
      <w:tr w:rsidR="00875851" w:rsidRPr="009A68AC" w14:paraId="41F29F01" w14:textId="77777777" w:rsidTr="001070BA">
        <w:trPr>
          <w:trHeight w:val="435"/>
          <w:jc w:val="center"/>
        </w:trPr>
        <w:tc>
          <w:tcPr>
            <w:tcW w:w="2194" w:type="dxa"/>
          </w:tcPr>
          <w:p w14:paraId="13D7D240" w14:textId="5B4EF298" w:rsidR="00875851" w:rsidRPr="009A68AC" w:rsidRDefault="7CD2B050" w:rsidP="008B0F69">
            <w:pPr>
              <w:tabs>
                <w:tab w:val="left" w:pos="993"/>
              </w:tabs>
              <w:rPr>
                <w:rFonts w:eastAsia="Times New Roman" w:cs="Times New Roman"/>
                <w:color w:val="000000" w:themeColor="text1"/>
                <w:sz w:val="18"/>
                <w:szCs w:val="18"/>
                <w:lang w:eastAsia="en-GB"/>
              </w:rPr>
            </w:pPr>
            <w:r w:rsidRPr="46720D32">
              <w:rPr>
                <w:rFonts w:eastAsia="Times New Roman" w:cs="Times New Roman"/>
                <w:color w:val="000000" w:themeColor="text1"/>
                <w:sz w:val="18"/>
                <w:szCs w:val="18"/>
                <w:lang w:eastAsia="en-GB"/>
              </w:rPr>
              <w:t>RBR</w:t>
            </w:r>
            <w:r w:rsidR="40A51D9D" w:rsidRPr="78FCC81A">
              <w:rPr>
                <w:rFonts w:eastAsia="Times New Roman" w:cs="Times New Roman"/>
                <w:color w:val="000000" w:themeColor="text1"/>
                <w:sz w:val="18"/>
                <w:szCs w:val="18"/>
                <w:lang w:eastAsia="en-GB"/>
              </w:rPr>
              <w:t xml:space="preserve"> aktivitāšu Latvijas daļa</w:t>
            </w:r>
          </w:p>
        </w:tc>
        <w:tc>
          <w:tcPr>
            <w:tcW w:w="2194" w:type="dxa"/>
            <w:vAlign w:val="center"/>
          </w:tcPr>
          <w:p w14:paraId="1EE97F52" w14:textId="72EC70E6" w:rsidR="175975C9" w:rsidRDefault="00EB233F" w:rsidP="78FCC81A">
            <w:pPr>
              <w:jc w:val="center"/>
              <w:rPr>
                <w:rFonts w:cs="Times New Roman"/>
                <w:color w:val="000000" w:themeColor="text1"/>
                <w:sz w:val="18"/>
                <w:szCs w:val="18"/>
              </w:rPr>
            </w:pPr>
            <w:r w:rsidRPr="00EB233F">
              <w:rPr>
                <w:rFonts w:cs="Times New Roman"/>
                <w:color w:val="000000" w:themeColor="text1"/>
                <w:sz w:val="18"/>
                <w:szCs w:val="18"/>
              </w:rPr>
              <w:t>11 308 011</w:t>
            </w:r>
          </w:p>
        </w:tc>
        <w:tc>
          <w:tcPr>
            <w:tcW w:w="2194" w:type="dxa"/>
            <w:vAlign w:val="center"/>
          </w:tcPr>
          <w:p w14:paraId="59A9B013" w14:textId="2272D95F" w:rsidR="00875851" w:rsidRPr="009A68AC" w:rsidRDefault="1624A861" w:rsidP="00E9583F">
            <w:pPr>
              <w:tabs>
                <w:tab w:val="left" w:pos="993"/>
              </w:tabs>
              <w:jc w:val="center"/>
              <w:rPr>
                <w:rFonts w:cs="Times New Roman"/>
                <w:color w:val="000000" w:themeColor="text1"/>
                <w:sz w:val="18"/>
                <w:szCs w:val="18"/>
              </w:rPr>
            </w:pPr>
            <w:r w:rsidRPr="7B800922">
              <w:rPr>
                <w:rFonts w:cs="Times New Roman"/>
                <w:color w:val="000000" w:themeColor="text1"/>
                <w:sz w:val="18"/>
                <w:szCs w:val="18"/>
              </w:rPr>
              <w:t>3 0</w:t>
            </w:r>
            <w:r w:rsidR="00545419">
              <w:rPr>
                <w:rFonts w:cs="Times New Roman"/>
                <w:color w:val="000000" w:themeColor="text1"/>
                <w:sz w:val="18"/>
                <w:szCs w:val="18"/>
              </w:rPr>
              <w:t>5</w:t>
            </w:r>
            <w:r w:rsidRPr="7B800922">
              <w:rPr>
                <w:rFonts w:cs="Times New Roman"/>
                <w:color w:val="000000" w:themeColor="text1"/>
                <w:sz w:val="18"/>
                <w:szCs w:val="18"/>
              </w:rPr>
              <w:t xml:space="preserve">3 130 </w:t>
            </w:r>
          </w:p>
        </w:tc>
        <w:tc>
          <w:tcPr>
            <w:tcW w:w="2194" w:type="dxa"/>
            <w:vAlign w:val="center"/>
          </w:tcPr>
          <w:p w14:paraId="5DD4A609" w14:textId="4198B3D5" w:rsidR="00875851" w:rsidRPr="009A68AC" w:rsidRDefault="7430F279" w:rsidP="00315745">
            <w:pPr>
              <w:tabs>
                <w:tab w:val="left" w:pos="993"/>
              </w:tabs>
              <w:jc w:val="center"/>
              <w:rPr>
                <w:rFonts w:cs="Times New Roman"/>
                <w:sz w:val="18"/>
                <w:szCs w:val="18"/>
              </w:rPr>
            </w:pPr>
            <w:r w:rsidRPr="5947C5F1">
              <w:rPr>
                <w:rFonts w:cs="Times New Roman"/>
                <w:sz w:val="18"/>
                <w:szCs w:val="18"/>
              </w:rPr>
              <w:t>6</w:t>
            </w:r>
            <w:r w:rsidR="6CDDE35B" w:rsidRPr="5947C5F1">
              <w:rPr>
                <w:rFonts w:cs="Times New Roman"/>
                <w:sz w:val="18"/>
                <w:szCs w:val="18"/>
              </w:rPr>
              <w:t>4</w:t>
            </w:r>
            <w:r w:rsidR="5A3C2E76" w:rsidRPr="5947C5F1">
              <w:rPr>
                <w:rFonts w:cs="Times New Roman"/>
                <w:sz w:val="18"/>
                <w:szCs w:val="18"/>
              </w:rPr>
              <w:t>1 157</w:t>
            </w:r>
            <w:r w:rsidR="071C81ED" w:rsidRPr="5947C5F1">
              <w:rPr>
                <w:rFonts w:cs="Times New Roman"/>
                <w:sz w:val="18"/>
                <w:szCs w:val="18"/>
              </w:rPr>
              <w:t xml:space="preserve"> </w:t>
            </w:r>
          </w:p>
        </w:tc>
      </w:tr>
      <w:tr w:rsidR="00777B4E" w:rsidRPr="009A68AC" w14:paraId="263B4779" w14:textId="77777777" w:rsidTr="001070BA">
        <w:trPr>
          <w:trHeight w:val="465"/>
          <w:jc w:val="center"/>
        </w:trPr>
        <w:tc>
          <w:tcPr>
            <w:tcW w:w="2194" w:type="dxa"/>
          </w:tcPr>
          <w:p w14:paraId="42616C36" w14:textId="61E2E125" w:rsidR="00777B4E" w:rsidRPr="009A68AC" w:rsidRDefault="3A6820C7" w:rsidP="008B0F69">
            <w:pPr>
              <w:tabs>
                <w:tab w:val="left" w:pos="993"/>
              </w:tabs>
              <w:rPr>
                <w:rFonts w:eastAsia="Times New Roman" w:cs="Times New Roman"/>
                <w:color w:val="000000" w:themeColor="text1"/>
                <w:sz w:val="18"/>
                <w:szCs w:val="18"/>
                <w:lang w:eastAsia="en-GB"/>
              </w:rPr>
            </w:pPr>
            <w:r w:rsidRPr="12AF8438">
              <w:rPr>
                <w:rFonts w:eastAsia="Times New Roman" w:cs="Times New Roman"/>
                <w:color w:val="000000" w:themeColor="text1"/>
                <w:sz w:val="18"/>
                <w:szCs w:val="18"/>
                <w:lang w:eastAsia="en-GB"/>
              </w:rPr>
              <w:t>RBR</w:t>
            </w:r>
            <w:r w:rsidR="122EFD5D" w:rsidRPr="78FCC81A">
              <w:rPr>
                <w:rFonts w:eastAsia="Times New Roman" w:cs="Times New Roman"/>
                <w:color w:val="000000" w:themeColor="text1"/>
                <w:sz w:val="18"/>
                <w:szCs w:val="18"/>
                <w:lang w:eastAsia="en-GB"/>
              </w:rPr>
              <w:t xml:space="preserve">  aktivitā</w:t>
            </w:r>
            <w:r w:rsidR="49C76D93" w:rsidRPr="78FCC81A">
              <w:rPr>
                <w:rFonts w:eastAsia="Times New Roman" w:cs="Times New Roman"/>
                <w:color w:val="000000" w:themeColor="text1"/>
                <w:sz w:val="18"/>
                <w:szCs w:val="18"/>
                <w:lang w:eastAsia="en-GB"/>
              </w:rPr>
              <w:t>šu</w:t>
            </w:r>
            <w:r w:rsidR="122EFD5D" w:rsidRPr="78FCC81A">
              <w:rPr>
                <w:rFonts w:eastAsia="Times New Roman" w:cs="Times New Roman"/>
                <w:color w:val="000000" w:themeColor="text1"/>
                <w:sz w:val="18"/>
                <w:szCs w:val="18"/>
                <w:lang w:eastAsia="en-GB"/>
              </w:rPr>
              <w:t xml:space="preserve"> Lietuvas un Igaunijas daļa</w:t>
            </w:r>
          </w:p>
        </w:tc>
        <w:tc>
          <w:tcPr>
            <w:tcW w:w="2194" w:type="dxa"/>
            <w:vAlign w:val="center"/>
          </w:tcPr>
          <w:p w14:paraId="338C0759" w14:textId="5C133595" w:rsidR="3446C3C8" w:rsidRDefault="4CB49B60" w:rsidP="78FCC81A">
            <w:pPr>
              <w:jc w:val="center"/>
              <w:rPr>
                <w:rFonts w:cs="Times New Roman"/>
                <w:color w:val="000000" w:themeColor="text1"/>
                <w:sz w:val="18"/>
                <w:szCs w:val="18"/>
              </w:rPr>
            </w:pPr>
            <w:r w:rsidRPr="5947C5F1">
              <w:rPr>
                <w:rFonts w:cs="Times New Roman"/>
                <w:color w:val="000000" w:themeColor="text1"/>
                <w:sz w:val="18"/>
                <w:szCs w:val="18"/>
              </w:rPr>
              <w:t>19 4</w:t>
            </w:r>
            <w:r w:rsidR="3A0F4AF3" w:rsidRPr="5947C5F1">
              <w:rPr>
                <w:rFonts w:cs="Times New Roman"/>
                <w:color w:val="000000" w:themeColor="text1"/>
                <w:sz w:val="18"/>
                <w:szCs w:val="18"/>
              </w:rPr>
              <w:t>33 64</w:t>
            </w:r>
            <w:r w:rsidR="13F3C802" w:rsidRPr="5947C5F1">
              <w:rPr>
                <w:rFonts w:cs="Times New Roman"/>
                <w:color w:val="000000" w:themeColor="text1"/>
                <w:sz w:val="18"/>
                <w:szCs w:val="18"/>
              </w:rPr>
              <w:t>1</w:t>
            </w:r>
          </w:p>
        </w:tc>
        <w:tc>
          <w:tcPr>
            <w:tcW w:w="2194" w:type="dxa"/>
            <w:vAlign w:val="center"/>
          </w:tcPr>
          <w:p w14:paraId="2E812B96" w14:textId="18EAB589" w:rsidR="00777B4E" w:rsidRPr="009A68AC" w:rsidRDefault="1F554CC3" w:rsidP="001070BA">
            <w:pPr>
              <w:tabs>
                <w:tab w:val="left" w:pos="993"/>
              </w:tabs>
              <w:contextualSpacing/>
              <w:jc w:val="center"/>
              <w:rPr>
                <w:rFonts w:cs="Times New Roman"/>
                <w:color w:val="000000" w:themeColor="text1"/>
                <w:sz w:val="18"/>
                <w:szCs w:val="18"/>
              </w:rPr>
            </w:pPr>
            <w:r w:rsidRPr="317B8310">
              <w:rPr>
                <w:rFonts w:cs="Times New Roman"/>
                <w:color w:val="000000" w:themeColor="text1"/>
                <w:sz w:val="18"/>
                <w:szCs w:val="18"/>
              </w:rPr>
              <w:t>5</w:t>
            </w:r>
            <w:r w:rsidR="748BA7AB" w:rsidRPr="0F8FCDDA">
              <w:rPr>
                <w:rFonts w:cs="Times New Roman"/>
                <w:color w:val="000000" w:themeColor="text1"/>
                <w:sz w:val="18"/>
                <w:szCs w:val="18"/>
              </w:rPr>
              <w:t xml:space="preserve"> </w:t>
            </w:r>
            <w:r w:rsidRPr="06E5BFA8">
              <w:rPr>
                <w:rFonts w:cs="Times New Roman"/>
                <w:color w:val="000000" w:themeColor="text1"/>
                <w:sz w:val="18"/>
                <w:szCs w:val="18"/>
              </w:rPr>
              <w:t>8</w:t>
            </w:r>
            <w:r w:rsidR="004A7866">
              <w:rPr>
                <w:rFonts w:cs="Times New Roman"/>
                <w:color w:val="000000" w:themeColor="text1"/>
                <w:sz w:val="18"/>
                <w:szCs w:val="18"/>
              </w:rPr>
              <w:t>8</w:t>
            </w:r>
            <w:r w:rsidRPr="06E5BFA8">
              <w:rPr>
                <w:rFonts w:cs="Times New Roman"/>
                <w:color w:val="000000" w:themeColor="text1"/>
                <w:sz w:val="18"/>
                <w:szCs w:val="18"/>
              </w:rPr>
              <w:t>7</w:t>
            </w:r>
            <w:r w:rsidR="2B74F011" w:rsidRPr="06E5BFA8">
              <w:rPr>
                <w:rFonts w:cs="Times New Roman"/>
                <w:color w:val="000000" w:themeColor="text1"/>
                <w:sz w:val="18"/>
                <w:szCs w:val="18"/>
              </w:rPr>
              <w:t xml:space="preserve"> </w:t>
            </w:r>
            <w:r w:rsidRPr="268F7F34">
              <w:rPr>
                <w:rFonts w:cs="Times New Roman"/>
                <w:color w:val="000000" w:themeColor="text1"/>
                <w:sz w:val="18"/>
                <w:szCs w:val="18"/>
              </w:rPr>
              <w:t>714</w:t>
            </w:r>
            <w:r w:rsidR="2B74F011" w:rsidRPr="268F7F34">
              <w:rPr>
                <w:rFonts w:cs="Times New Roman"/>
                <w:color w:val="000000" w:themeColor="text1"/>
                <w:sz w:val="18"/>
                <w:szCs w:val="18"/>
              </w:rPr>
              <w:t xml:space="preserve"> </w:t>
            </w:r>
          </w:p>
        </w:tc>
        <w:tc>
          <w:tcPr>
            <w:tcW w:w="2194" w:type="dxa"/>
            <w:vAlign w:val="center"/>
          </w:tcPr>
          <w:p w14:paraId="2C71D669" w14:textId="1D8BB27A" w:rsidR="00777B4E" w:rsidRPr="009A68AC" w:rsidRDefault="3A3477CA" w:rsidP="00E9583F">
            <w:pPr>
              <w:tabs>
                <w:tab w:val="left" w:pos="993"/>
              </w:tabs>
              <w:jc w:val="center"/>
              <w:rPr>
                <w:rFonts w:eastAsia="Times New Roman" w:cs="Times New Roman"/>
                <w:sz w:val="18"/>
                <w:szCs w:val="18"/>
              </w:rPr>
            </w:pPr>
            <w:r w:rsidRPr="5947C5F1">
              <w:rPr>
                <w:rFonts w:cs="Times New Roman"/>
                <w:sz w:val="18"/>
                <w:szCs w:val="18"/>
              </w:rPr>
              <w:t>1 236 420</w:t>
            </w:r>
          </w:p>
        </w:tc>
      </w:tr>
      <w:tr w:rsidR="00777B4E" w:rsidRPr="009A68AC" w14:paraId="48774D50" w14:textId="77777777" w:rsidTr="001070BA">
        <w:trPr>
          <w:trHeight w:val="300"/>
          <w:jc w:val="center"/>
        </w:trPr>
        <w:tc>
          <w:tcPr>
            <w:tcW w:w="2194" w:type="dxa"/>
          </w:tcPr>
          <w:p w14:paraId="129C516E" w14:textId="1DB593C9" w:rsidR="00777B4E" w:rsidRPr="009A68AC" w:rsidRDefault="00777B4E" w:rsidP="00777B4E">
            <w:pPr>
              <w:tabs>
                <w:tab w:val="left" w:pos="993"/>
              </w:tabs>
              <w:contextualSpacing/>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2194" w:type="dxa"/>
            <w:vAlign w:val="center"/>
          </w:tcPr>
          <w:p w14:paraId="3A98DFB5" w14:textId="55B2C89E" w:rsidR="0168E6E3" w:rsidRDefault="4CB49B60" w:rsidP="78FCC81A">
            <w:pPr>
              <w:jc w:val="center"/>
              <w:rPr>
                <w:rFonts w:cs="Times New Roman"/>
                <w:b/>
                <w:bCs/>
                <w:color w:val="000000" w:themeColor="text1"/>
                <w:sz w:val="18"/>
                <w:szCs w:val="18"/>
              </w:rPr>
            </w:pPr>
            <w:r w:rsidRPr="5947C5F1">
              <w:rPr>
                <w:rFonts w:cs="Times New Roman"/>
                <w:b/>
                <w:bCs/>
                <w:color w:val="000000" w:themeColor="text1"/>
                <w:sz w:val="18"/>
                <w:szCs w:val="18"/>
              </w:rPr>
              <w:t xml:space="preserve">201 </w:t>
            </w:r>
            <w:r w:rsidR="095760A3" w:rsidRPr="5947C5F1">
              <w:rPr>
                <w:rFonts w:cs="Times New Roman"/>
                <w:b/>
                <w:bCs/>
                <w:color w:val="000000" w:themeColor="text1"/>
                <w:sz w:val="18"/>
                <w:szCs w:val="18"/>
              </w:rPr>
              <w:t>094 06</w:t>
            </w:r>
            <w:r w:rsidR="21AEAB22" w:rsidRPr="5947C5F1">
              <w:rPr>
                <w:rFonts w:cs="Times New Roman"/>
                <w:b/>
                <w:bCs/>
                <w:color w:val="000000" w:themeColor="text1"/>
                <w:sz w:val="18"/>
                <w:szCs w:val="18"/>
              </w:rPr>
              <w:t>5</w:t>
            </w:r>
          </w:p>
        </w:tc>
        <w:tc>
          <w:tcPr>
            <w:tcW w:w="2194" w:type="dxa"/>
            <w:vAlign w:val="center"/>
          </w:tcPr>
          <w:p w14:paraId="11EC9ED6" w14:textId="512C6438" w:rsidR="00777B4E" w:rsidRPr="009A68AC" w:rsidRDefault="60ED63A8" w:rsidP="00777B4E">
            <w:pPr>
              <w:tabs>
                <w:tab w:val="left" w:pos="993"/>
              </w:tabs>
              <w:contextualSpacing/>
              <w:jc w:val="center"/>
              <w:rPr>
                <w:rFonts w:cs="Times New Roman"/>
                <w:b/>
                <w:bCs/>
                <w:color w:val="000000"/>
                <w:sz w:val="18"/>
                <w:szCs w:val="18"/>
              </w:rPr>
            </w:pPr>
            <w:r w:rsidRPr="40BBF713">
              <w:rPr>
                <w:rFonts w:cs="Times New Roman"/>
                <w:b/>
                <w:bCs/>
                <w:color w:val="000000" w:themeColor="text1"/>
                <w:sz w:val="18"/>
                <w:szCs w:val="18"/>
              </w:rPr>
              <w:t xml:space="preserve">174 </w:t>
            </w:r>
            <w:r w:rsidR="3B8C8D64" w:rsidRPr="65B5DB96">
              <w:rPr>
                <w:rFonts w:cs="Times New Roman"/>
                <w:b/>
                <w:bCs/>
                <w:color w:val="000000" w:themeColor="text1"/>
                <w:sz w:val="18"/>
                <w:szCs w:val="18"/>
              </w:rPr>
              <w:t>5</w:t>
            </w:r>
            <w:r w:rsidR="004A7866">
              <w:rPr>
                <w:rFonts w:cs="Times New Roman"/>
                <w:b/>
                <w:bCs/>
                <w:color w:val="000000" w:themeColor="text1"/>
                <w:sz w:val="18"/>
                <w:szCs w:val="18"/>
              </w:rPr>
              <w:t>6</w:t>
            </w:r>
            <w:r w:rsidR="3B8C8D64" w:rsidRPr="65B5DB96">
              <w:rPr>
                <w:rFonts w:cs="Times New Roman"/>
                <w:b/>
                <w:bCs/>
                <w:color w:val="000000" w:themeColor="text1"/>
                <w:sz w:val="18"/>
                <w:szCs w:val="18"/>
              </w:rPr>
              <w:t xml:space="preserve">5 </w:t>
            </w:r>
            <w:r w:rsidR="3B8C8D64" w:rsidRPr="34A3411C">
              <w:rPr>
                <w:rFonts w:cs="Times New Roman"/>
                <w:b/>
                <w:bCs/>
                <w:color w:val="000000" w:themeColor="text1"/>
                <w:sz w:val="18"/>
                <w:szCs w:val="18"/>
              </w:rPr>
              <w:t>057</w:t>
            </w:r>
          </w:p>
        </w:tc>
        <w:tc>
          <w:tcPr>
            <w:tcW w:w="2194" w:type="dxa"/>
            <w:vAlign w:val="center"/>
          </w:tcPr>
          <w:p w14:paraId="3D964239" w14:textId="039B0526" w:rsidR="00777B4E" w:rsidRPr="009A68AC" w:rsidRDefault="5E2B9A45" w:rsidP="00777B4E">
            <w:pPr>
              <w:tabs>
                <w:tab w:val="left" w:pos="993"/>
              </w:tabs>
              <w:contextualSpacing/>
              <w:jc w:val="center"/>
              <w:rPr>
                <w:rFonts w:cs="Times New Roman"/>
                <w:b/>
                <w:bCs/>
                <w:sz w:val="18"/>
                <w:szCs w:val="18"/>
              </w:rPr>
            </w:pPr>
            <w:r w:rsidRPr="5947C5F1">
              <w:rPr>
                <w:rFonts w:cs="Times New Roman"/>
                <w:b/>
                <w:bCs/>
                <w:sz w:val="18"/>
                <w:szCs w:val="18"/>
              </w:rPr>
              <w:t xml:space="preserve"> 36 658 662</w:t>
            </w:r>
            <w:r w:rsidR="2E261653" w:rsidRPr="5947C5F1">
              <w:rPr>
                <w:rFonts w:cs="Times New Roman"/>
                <w:b/>
                <w:bCs/>
                <w:sz w:val="18"/>
                <w:szCs w:val="18"/>
              </w:rPr>
              <w:t xml:space="preserve"> </w:t>
            </w:r>
            <w:r w:rsidR="38788FB8" w:rsidRPr="5947C5F1">
              <w:rPr>
                <w:rFonts w:cs="Times New Roman"/>
                <w:b/>
                <w:bCs/>
                <w:sz w:val="18"/>
                <w:szCs w:val="18"/>
              </w:rPr>
              <w:t xml:space="preserve"> </w:t>
            </w:r>
          </w:p>
        </w:tc>
      </w:tr>
    </w:tbl>
    <w:p w14:paraId="45292A9E" w14:textId="5919BAD1" w:rsidR="00406817" w:rsidRPr="009A68AC" w:rsidRDefault="00406817" w:rsidP="00882179">
      <w:pPr>
        <w:tabs>
          <w:tab w:val="left" w:pos="993"/>
        </w:tabs>
        <w:spacing w:after="0" w:line="240" w:lineRule="auto"/>
        <w:contextualSpacing/>
        <w:rPr>
          <w:b/>
          <w:bCs/>
          <w:sz w:val="24"/>
          <w:szCs w:val="24"/>
        </w:rPr>
      </w:pPr>
      <w:r w:rsidRPr="005527A2">
        <w:rPr>
          <w:b/>
          <w:bCs/>
          <w:sz w:val="20"/>
          <w:szCs w:val="20"/>
        </w:rPr>
        <w:t>*</w:t>
      </w:r>
      <w:r w:rsidRPr="005527A2">
        <w:rPr>
          <w:i/>
          <w:iCs/>
          <w:sz w:val="20"/>
          <w:szCs w:val="20"/>
        </w:rPr>
        <w:t>Ar PVN apliekam</w:t>
      </w:r>
      <w:r w:rsidR="00D30184" w:rsidRPr="005527A2">
        <w:rPr>
          <w:i/>
          <w:iCs/>
          <w:sz w:val="20"/>
          <w:szCs w:val="20"/>
        </w:rPr>
        <w:t>ie</w:t>
      </w:r>
      <w:r w:rsidRPr="005527A2">
        <w:rPr>
          <w:i/>
          <w:iCs/>
          <w:sz w:val="20"/>
          <w:szCs w:val="20"/>
        </w:rPr>
        <w:t xml:space="preserve"> iz</w:t>
      </w:r>
      <w:r w:rsidR="00D30184" w:rsidRPr="005527A2">
        <w:rPr>
          <w:i/>
          <w:iCs/>
          <w:sz w:val="20"/>
          <w:szCs w:val="20"/>
        </w:rPr>
        <w:t>devumi</w:t>
      </w:r>
      <w:r w:rsidRPr="005527A2">
        <w:rPr>
          <w:i/>
          <w:iCs/>
          <w:sz w:val="20"/>
          <w:szCs w:val="20"/>
        </w:rPr>
        <w:t xml:space="preserve"> aprēķināt</w:t>
      </w:r>
      <w:r w:rsidR="00D30184" w:rsidRPr="005527A2">
        <w:rPr>
          <w:i/>
          <w:iCs/>
          <w:sz w:val="20"/>
          <w:szCs w:val="20"/>
        </w:rPr>
        <w:t>i,</w:t>
      </w:r>
      <w:r w:rsidRPr="005527A2">
        <w:rPr>
          <w:i/>
          <w:iCs/>
          <w:sz w:val="20"/>
          <w:szCs w:val="20"/>
        </w:rPr>
        <w:t xml:space="preserve"> vadoties no izmaksu kategorijām, kuras uzrādītas </w:t>
      </w:r>
      <w:r w:rsidR="00EE4D28" w:rsidRPr="005527A2">
        <w:rPr>
          <w:i/>
          <w:iCs/>
          <w:sz w:val="20"/>
          <w:szCs w:val="20"/>
        </w:rPr>
        <w:t xml:space="preserve">CEF11 </w:t>
      </w:r>
      <w:r w:rsidRPr="005527A2">
        <w:rPr>
          <w:i/>
          <w:iCs/>
          <w:sz w:val="20"/>
          <w:szCs w:val="20"/>
        </w:rPr>
        <w:t>pieteikumā</w:t>
      </w:r>
      <w:r w:rsidR="11E1486E" w:rsidRPr="3DFE1A95">
        <w:rPr>
          <w:i/>
          <w:iCs/>
          <w:sz w:val="20"/>
          <w:szCs w:val="20"/>
        </w:rPr>
        <w:t>, neiekļaujot</w:t>
      </w:r>
      <w:r w:rsidR="11E1486E" w:rsidRPr="4B3EAB75">
        <w:rPr>
          <w:i/>
          <w:iCs/>
          <w:sz w:val="20"/>
          <w:szCs w:val="20"/>
        </w:rPr>
        <w:t xml:space="preserve"> </w:t>
      </w:r>
      <w:r w:rsidR="11E1486E" w:rsidRPr="16A3E014">
        <w:rPr>
          <w:i/>
          <w:iCs/>
          <w:sz w:val="20"/>
          <w:szCs w:val="20"/>
        </w:rPr>
        <w:t xml:space="preserve">ar PVN apliekamajos </w:t>
      </w:r>
      <w:r w:rsidR="11E1486E" w:rsidRPr="30F7D246">
        <w:rPr>
          <w:i/>
          <w:iCs/>
          <w:sz w:val="20"/>
          <w:szCs w:val="20"/>
        </w:rPr>
        <w:t xml:space="preserve">izdevumos </w:t>
      </w:r>
      <w:r w:rsidR="11E1486E" w:rsidRPr="1DB5540F">
        <w:rPr>
          <w:i/>
          <w:iCs/>
          <w:sz w:val="20"/>
          <w:szCs w:val="20"/>
        </w:rPr>
        <w:t>A</w:t>
      </w:r>
      <w:r w:rsidR="1B096066" w:rsidRPr="1DB5540F">
        <w:rPr>
          <w:i/>
          <w:iCs/>
          <w:sz w:val="20"/>
          <w:szCs w:val="20"/>
        </w:rPr>
        <w:t>1</w:t>
      </w:r>
      <w:r w:rsidR="1B096066" w:rsidRPr="7DAC0073">
        <w:rPr>
          <w:i/>
          <w:iCs/>
          <w:sz w:val="20"/>
          <w:szCs w:val="20"/>
        </w:rPr>
        <w:t xml:space="preserve"> kategoriju </w:t>
      </w:r>
      <w:proofErr w:type="spellStart"/>
      <w:r w:rsidR="1B096066" w:rsidRPr="590B728F">
        <w:rPr>
          <w:i/>
          <w:iCs/>
          <w:sz w:val="20"/>
          <w:szCs w:val="20"/>
        </w:rPr>
        <w:t>personālizmaksas</w:t>
      </w:r>
      <w:proofErr w:type="spellEnd"/>
      <w:r w:rsidR="1B096066" w:rsidRPr="4984F3F3">
        <w:rPr>
          <w:i/>
          <w:iCs/>
          <w:sz w:val="20"/>
          <w:szCs w:val="20"/>
        </w:rPr>
        <w:t>.</w:t>
      </w:r>
      <w:r w:rsidRPr="005527A2">
        <w:rPr>
          <w:i/>
          <w:iCs/>
          <w:sz w:val="20"/>
          <w:szCs w:val="20"/>
        </w:rPr>
        <w:t xml:space="preserve"> PVN summa aprēķināta atbilstoši spēkā esošajai PVN likmei 21%.</w:t>
      </w:r>
      <w:r w:rsidR="009159D7" w:rsidRPr="005527A2">
        <w:rPr>
          <w:i/>
          <w:iCs/>
          <w:sz w:val="20"/>
          <w:szCs w:val="20"/>
        </w:rPr>
        <w:t xml:space="preserve"> </w:t>
      </w:r>
    </w:p>
    <w:p w14:paraId="3BF42CC6" w14:textId="77777777" w:rsidR="00FF4A6C" w:rsidRDefault="00FF4A6C" w:rsidP="00E46913">
      <w:pPr>
        <w:tabs>
          <w:tab w:val="left" w:pos="993"/>
        </w:tabs>
        <w:spacing w:after="0" w:line="240" w:lineRule="auto"/>
        <w:jc w:val="center"/>
        <w:rPr>
          <w:rFonts w:cs="Times New Roman"/>
          <w:b/>
          <w:sz w:val="24"/>
          <w:szCs w:val="24"/>
        </w:rPr>
      </w:pPr>
    </w:p>
    <w:p w14:paraId="32F0B95E" w14:textId="77777777" w:rsidR="00E46913" w:rsidRPr="009A68AC" w:rsidRDefault="00E46913" w:rsidP="00E46913">
      <w:pPr>
        <w:tabs>
          <w:tab w:val="left" w:pos="993"/>
        </w:tabs>
        <w:spacing w:after="0" w:line="240" w:lineRule="auto"/>
        <w:jc w:val="center"/>
        <w:rPr>
          <w:rFonts w:cs="Times New Roman"/>
          <w:b/>
          <w:sz w:val="24"/>
          <w:szCs w:val="24"/>
        </w:rPr>
      </w:pPr>
      <w:r w:rsidRPr="009A68AC">
        <w:rPr>
          <w:rFonts w:cs="Times New Roman"/>
          <w:b/>
          <w:sz w:val="24"/>
          <w:szCs w:val="24"/>
        </w:rPr>
        <w:t>EISI pieteikuma Latvijas aktivitātes</w:t>
      </w:r>
    </w:p>
    <w:p w14:paraId="58041088" w14:textId="77777777" w:rsidR="00E46913" w:rsidRPr="009A68AC" w:rsidRDefault="00E46913" w:rsidP="00E46913">
      <w:pPr>
        <w:tabs>
          <w:tab w:val="left" w:pos="993"/>
        </w:tabs>
        <w:spacing w:after="0" w:line="240" w:lineRule="auto"/>
        <w:jc w:val="center"/>
        <w:rPr>
          <w:rFonts w:cs="Times New Roman"/>
          <w:b/>
          <w:sz w:val="24"/>
          <w:szCs w:val="24"/>
        </w:rPr>
      </w:pPr>
    </w:p>
    <w:p w14:paraId="2EFB12E4" w14:textId="0C02BF65" w:rsidR="00E46913" w:rsidRPr="009A68AC" w:rsidRDefault="00E46913" w:rsidP="00E46913">
      <w:pPr>
        <w:tabs>
          <w:tab w:val="left" w:pos="709"/>
        </w:tabs>
        <w:spacing w:after="0" w:line="240" w:lineRule="auto"/>
        <w:jc w:val="both"/>
        <w:rPr>
          <w:rFonts w:eastAsia="Times New Roman" w:cs="Times New Roman"/>
          <w:sz w:val="24"/>
          <w:szCs w:val="24"/>
        </w:rPr>
      </w:pPr>
      <w:r w:rsidRPr="009A68AC">
        <w:rPr>
          <w:rFonts w:cs="Times New Roman"/>
          <w:sz w:val="24"/>
          <w:szCs w:val="24"/>
        </w:rPr>
        <w:tab/>
        <w:t>Uzsaukumā savā starpā konkurē</w:t>
      </w:r>
      <w:r w:rsidR="3FC58A41" w:rsidRPr="009A68AC">
        <w:rPr>
          <w:rFonts w:cs="Times New Roman"/>
          <w:sz w:val="24"/>
          <w:szCs w:val="24"/>
        </w:rPr>
        <w:t>ja</w:t>
      </w:r>
      <w:r w:rsidRPr="009A68AC">
        <w:rPr>
          <w:rFonts w:cs="Times New Roman"/>
          <w:sz w:val="24"/>
          <w:szCs w:val="24"/>
        </w:rPr>
        <w:t xml:space="preserve"> plašs projektu loks un projektus vērtē</w:t>
      </w:r>
      <w:r w:rsidR="4C9245C5" w:rsidRPr="009A68AC">
        <w:rPr>
          <w:rFonts w:cs="Times New Roman"/>
          <w:sz w:val="24"/>
          <w:szCs w:val="24"/>
        </w:rPr>
        <w:t>ja</w:t>
      </w:r>
      <w:r w:rsidRPr="009A68AC">
        <w:rPr>
          <w:rFonts w:cs="Times New Roman"/>
          <w:sz w:val="24"/>
          <w:szCs w:val="24"/>
        </w:rPr>
        <w:t xml:space="preserve"> pēc to nozīmības Eiropas līmenī un gatavības pakāpes. Latvija p</w:t>
      </w:r>
      <w:r w:rsidR="17E7F597" w:rsidRPr="009A68AC">
        <w:rPr>
          <w:rFonts w:cs="Times New Roman"/>
          <w:sz w:val="24"/>
          <w:szCs w:val="24"/>
        </w:rPr>
        <w:t>iete</w:t>
      </w:r>
      <w:r w:rsidR="0077149E">
        <w:rPr>
          <w:rFonts w:cs="Times New Roman"/>
          <w:sz w:val="24"/>
          <w:szCs w:val="24"/>
        </w:rPr>
        <w:t>i</w:t>
      </w:r>
      <w:r w:rsidR="17E7F597" w:rsidRPr="009A68AC">
        <w:rPr>
          <w:rFonts w:cs="Times New Roman"/>
          <w:sz w:val="24"/>
          <w:szCs w:val="24"/>
        </w:rPr>
        <w:t xml:space="preserve">ca </w:t>
      </w:r>
      <w:r w:rsidRPr="009A68AC">
        <w:rPr>
          <w:rFonts w:cs="Times New Roman"/>
          <w:sz w:val="24"/>
          <w:szCs w:val="24"/>
        </w:rPr>
        <w:t>aktivitātes, kas izpilda EK izvirzītos gatavības kritērijus un ir būtiskas gan Projektam kopumā, gan konkrēti Latvijai. Rezultātā Latvija savā pieteikumā koncentrēj</w:t>
      </w:r>
      <w:r w:rsidR="5AA1B2E2" w:rsidRPr="009A68AC">
        <w:rPr>
          <w:rFonts w:cs="Times New Roman"/>
          <w:sz w:val="24"/>
          <w:szCs w:val="24"/>
        </w:rPr>
        <w:t>ā</w:t>
      </w:r>
      <w:r w:rsidRPr="009A68AC">
        <w:rPr>
          <w:rFonts w:cs="Times New Roman"/>
          <w:sz w:val="24"/>
          <w:szCs w:val="24"/>
        </w:rPr>
        <w:t xml:space="preserve">s uz </w:t>
      </w:r>
      <w:r>
        <w:rPr>
          <w:rFonts w:cs="Times New Roman"/>
          <w:sz w:val="24"/>
          <w:szCs w:val="24"/>
        </w:rPr>
        <w:t xml:space="preserve">pamatlīnijas </w:t>
      </w:r>
      <w:r w:rsidRPr="009A68AC">
        <w:rPr>
          <w:rFonts w:cs="Times New Roman"/>
          <w:sz w:val="24"/>
          <w:szCs w:val="24"/>
        </w:rPr>
        <w:t>dienvidu posma būvniecību.</w:t>
      </w:r>
    </w:p>
    <w:p w14:paraId="7110745D" w14:textId="13EEF622" w:rsidR="00E46913" w:rsidRPr="009A68AC" w:rsidRDefault="00E46913" w:rsidP="00E46913">
      <w:pPr>
        <w:tabs>
          <w:tab w:val="left" w:pos="709"/>
        </w:tabs>
        <w:spacing w:after="0" w:line="240" w:lineRule="auto"/>
        <w:jc w:val="both"/>
        <w:rPr>
          <w:sz w:val="24"/>
          <w:szCs w:val="24"/>
        </w:rPr>
      </w:pPr>
      <w:r w:rsidRPr="009A68AC">
        <w:rPr>
          <w:rFonts w:cs="Times New Roman"/>
          <w:sz w:val="24"/>
          <w:szCs w:val="24"/>
        </w:rPr>
        <w:tab/>
      </w:r>
      <w:r w:rsidRPr="009A68AC">
        <w:rPr>
          <w:sz w:val="24"/>
          <w:szCs w:val="24"/>
        </w:rPr>
        <w:t xml:space="preserve">Uzsaukumā </w:t>
      </w:r>
      <w:r w:rsidR="1E5F4258" w:rsidRPr="009A68AC">
        <w:rPr>
          <w:sz w:val="24"/>
          <w:szCs w:val="24"/>
        </w:rPr>
        <w:t>atbalstītās</w:t>
      </w:r>
      <w:r w:rsidRPr="009A68AC">
        <w:rPr>
          <w:sz w:val="24"/>
          <w:szCs w:val="24"/>
        </w:rPr>
        <w:t xml:space="preserve"> būvniecības</w:t>
      </w:r>
      <w:r>
        <w:rPr>
          <w:sz w:val="24"/>
          <w:szCs w:val="24"/>
        </w:rPr>
        <w:t xml:space="preserve"> un būv</w:t>
      </w:r>
      <w:r w:rsidRPr="009A68AC">
        <w:rPr>
          <w:sz w:val="24"/>
          <w:szCs w:val="24"/>
        </w:rPr>
        <w:t xml:space="preserve">uzraudzības aktivitātes Rail Baltica pamatlīnijā kvalificējas kā </w:t>
      </w:r>
      <w:r w:rsidR="00243B4C">
        <w:rPr>
          <w:sz w:val="24"/>
          <w:szCs w:val="24"/>
        </w:rPr>
        <w:t>publiskās lietošanas dzelzceļa</w:t>
      </w:r>
      <w:r w:rsidRPr="009A68AC">
        <w:rPr>
          <w:sz w:val="24"/>
          <w:szCs w:val="24"/>
        </w:rPr>
        <w:t xml:space="preserve"> infrastruktūras izveidošana un tādējādi publisko līdzekļu piešķīrums tām nekvalificē</w:t>
      </w:r>
      <w:r w:rsidR="6244DC7B" w:rsidRPr="6891649B">
        <w:rPr>
          <w:sz w:val="24"/>
          <w:szCs w:val="24"/>
        </w:rPr>
        <w:t>jas</w:t>
      </w:r>
      <w:r w:rsidRPr="009A68AC">
        <w:rPr>
          <w:sz w:val="24"/>
          <w:szCs w:val="24"/>
        </w:rPr>
        <w:t xml:space="preserve"> kā komercdarbības atbalsts</w:t>
      </w:r>
      <w:r w:rsidR="00865AC4">
        <w:rPr>
          <w:sz w:val="24"/>
          <w:szCs w:val="24"/>
        </w:rPr>
        <w:t xml:space="preserve"> saskaņā ar </w:t>
      </w:r>
      <w:r w:rsidR="00865AC4" w:rsidRPr="00012F67">
        <w:rPr>
          <w:sz w:val="24"/>
          <w:szCs w:val="24"/>
        </w:rPr>
        <w:t>Komisijas Paziņojuma Kopienas vadlīnijas valsts atbalstam dzelzceļa uzņēmumiem (2008/C 184/07) 25. punktu</w:t>
      </w:r>
      <w:r w:rsidRPr="009A68AC">
        <w:rPr>
          <w:sz w:val="24"/>
          <w:szCs w:val="24"/>
        </w:rPr>
        <w:t>.</w:t>
      </w:r>
    </w:p>
    <w:p w14:paraId="1F4D1530" w14:textId="5EE46704" w:rsidR="00E46913" w:rsidRPr="009A68AC" w:rsidRDefault="00E46913" w:rsidP="00E46913">
      <w:pPr>
        <w:tabs>
          <w:tab w:val="left" w:pos="709"/>
        </w:tabs>
        <w:spacing w:after="0" w:line="240" w:lineRule="auto"/>
        <w:jc w:val="both"/>
        <w:rPr>
          <w:rFonts w:cs="Times New Roman"/>
          <w:sz w:val="24"/>
          <w:szCs w:val="24"/>
        </w:rPr>
      </w:pPr>
      <w:r w:rsidRPr="009A68AC">
        <w:rPr>
          <w:rFonts w:cs="Times New Roman"/>
          <w:sz w:val="24"/>
          <w:szCs w:val="24"/>
        </w:rPr>
        <w:tab/>
      </w:r>
      <w:r w:rsidR="6825DD9E" w:rsidRPr="009A68AC">
        <w:rPr>
          <w:rFonts w:cs="Times New Roman"/>
          <w:sz w:val="24"/>
          <w:szCs w:val="24"/>
        </w:rPr>
        <w:t xml:space="preserve"> </w:t>
      </w:r>
      <w:r w:rsidR="5790868A" w:rsidRPr="009A68AC">
        <w:rPr>
          <w:rFonts w:cs="Times New Roman"/>
          <w:sz w:val="24"/>
          <w:szCs w:val="24"/>
        </w:rPr>
        <w:t>Š</w:t>
      </w:r>
      <w:r w:rsidR="6825DD9E" w:rsidRPr="009A68AC">
        <w:rPr>
          <w:rFonts w:cs="Times New Roman"/>
          <w:sz w:val="24"/>
          <w:szCs w:val="24"/>
        </w:rPr>
        <w:t xml:space="preserve">ajā uzsaukumā Latvija </w:t>
      </w:r>
      <w:r w:rsidR="04959236" w:rsidRPr="009A68AC">
        <w:rPr>
          <w:rFonts w:cs="Times New Roman"/>
          <w:sz w:val="24"/>
          <w:szCs w:val="24"/>
        </w:rPr>
        <w:t>veiks</w:t>
      </w:r>
      <w:r w:rsidR="6825DD9E" w:rsidRPr="009A68AC">
        <w:rPr>
          <w:rFonts w:cs="Times New Roman"/>
          <w:sz w:val="24"/>
          <w:szCs w:val="24"/>
        </w:rPr>
        <w:t xml:space="preserve"> sekojošas </w:t>
      </w:r>
      <w:r w:rsidR="725CD683" w:rsidRPr="009A68AC">
        <w:rPr>
          <w:rFonts w:cs="Times New Roman"/>
          <w:sz w:val="24"/>
          <w:szCs w:val="24"/>
        </w:rPr>
        <w:t xml:space="preserve">prioritārās </w:t>
      </w:r>
      <w:r w:rsidR="6825DD9E" w:rsidRPr="009A68AC">
        <w:rPr>
          <w:rFonts w:cs="Times New Roman"/>
          <w:sz w:val="24"/>
          <w:szCs w:val="24"/>
        </w:rPr>
        <w:t>aktivitātes:</w:t>
      </w:r>
    </w:p>
    <w:p w14:paraId="6B32A096" w14:textId="77777777" w:rsidR="00E46913" w:rsidRPr="009A68AC" w:rsidRDefault="00E46913" w:rsidP="00E46913">
      <w:pPr>
        <w:pStyle w:val="ListParagraph"/>
        <w:numPr>
          <w:ilvl w:val="0"/>
          <w:numId w:val="29"/>
        </w:numPr>
        <w:tabs>
          <w:tab w:val="left" w:pos="709"/>
        </w:tabs>
        <w:rPr>
          <w:rFonts w:cs="Times New Roman"/>
        </w:rPr>
      </w:pPr>
      <w:r w:rsidRPr="009A68AC">
        <w:rPr>
          <w:rFonts w:cs="Times New Roman"/>
        </w:rPr>
        <w:t xml:space="preserve">Rail Baltica līnijas būvniecības darbu fāze, kas ietver </w:t>
      </w:r>
      <w:r>
        <w:rPr>
          <w:rFonts w:cs="Times New Roman"/>
        </w:rPr>
        <w:t>13,3</w:t>
      </w:r>
      <w:r w:rsidRPr="009A68AC">
        <w:rPr>
          <w:rFonts w:cs="Times New Roman"/>
        </w:rPr>
        <w:t xml:space="preserve"> km uzbēruma izbūvi (</w:t>
      </w:r>
      <w:bookmarkStart w:id="3" w:name="_Hlk182306877"/>
      <w:r w:rsidRPr="009A68AC">
        <w:rPr>
          <w:rFonts w:cs="Times New Roman"/>
        </w:rPr>
        <w:t xml:space="preserve">būvatļaujas </w:t>
      </w:r>
      <w:r>
        <w:rPr>
          <w:rFonts w:cs="Times New Roman"/>
        </w:rPr>
        <w:t xml:space="preserve">DS2.DPS4.BP2, </w:t>
      </w:r>
      <w:r w:rsidRPr="009A68AC">
        <w:rPr>
          <w:rFonts w:cs="Times New Roman"/>
        </w:rPr>
        <w:t>DS2.DPS4.BP5, DS4.DPS</w:t>
      </w:r>
      <w:r>
        <w:rPr>
          <w:rFonts w:cs="Times New Roman"/>
        </w:rPr>
        <w:t>3</w:t>
      </w:r>
      <w:r w:rsidRPr="009A68AC">
        <w:rPr>
          <w:rFonts w:cs="Times New Roman"/>
        </w:rPr>
        <w:t>.BP08</w:t>
      </w:r>
      <w:bookmarkEnd w:id="3"/>
      <w:r w:rsidRPr="009A68AC">
        <w:rPr>
          <w:rFonts w:cs="Times New Roman"/>
        </w:rPr>
        <w:t>, DS4.DPS5.BP10);</w:t>
      </w:r>
    </w:p>
    <w:p w14:paraId="104785A5" w14:textId="77777777" w:rsidR="00E46913" w:rsidRPr="009A68AC" w:rsidRDefault="00E46913" w:rsidP="00E46913">
      <w:pPr>
        <w:pStyle w:val="ListParagraph"/>
        <w:numPr>
          <w:ilvl w:val="0"/>
          <w:numId w:val="29"/>
        </w:numPr>
        <w:tabs>
          <w:tab w:val="left" w:pos="709"/>
        </w:tabs>
        <w:rPr>
          <w:rFonts w:cs="Times New Roman"/>
          <w:szCs w:val="24"/>
        </w:rPr>
      </w:pPr>
      <w:r w:rsidRPr="009A68AC">
        <w:rPr>
          <w:rFonts w:cs="Times New Roman"/>
          <w:szCs w:val="24"/>
        </w:rPr>
        <w:t>Būvniecības uzraudzība;</w:t>
      </w:r>
    </w:p>
    <w:p w14:paraId="22DEB4D4" w14:textId="0CD3E34D" w:rsidR="00E46913" w:rsidRPr="009A68AC" w:rsidRDefault="00E46913" w:rsidP="00E46913">
      <w:pPr>
        <w:pStyle w:val="ListParagraph"/>
        <w:widowControl w:val="0"/>
        <w:numPr>
          <w:ilvl w:val="0"/>
          <w:numId w:val="29"/>
        </w:numPr>
        <w:snapToGrid w:val="0"/>
        <w:rPr>
          <w:rFonts w:cs="Times New Roman"/>
          <w:szCs w:val="24"/>
        </w:rPr>
      </w:pPr>
      <w:r w:rsidRPr="009A68AC">
        <w:rPr>
          <w:rFonts w:cs="Times New Roman"/>
          <w:szCs w:val="24"/>
        </w:rPr>
        <w:t>Elektrifikācijas tehniskā projekta izstrāde</w:t>
      </w:r>
      <w:r w:rsidR="007B18DB">
        <w:rPr>
          <w:rFonts w:cs="Times New Roman"/>
          <w:szCs w:val="24"/>
        </w:rPr>
        <w:t xml:space="preserve"> posmā Upeslejas – Latvijas/Lietuvas robeža</w:t>
      </w:r>
      <w:r w:rsidRPr="009A68AC">
        <w:rPr>
          <w:rFonts w:cs="Times New Roman"/>
          <w:szCs w:val="24"/>
        </w:rPr>
        <w:t xml:space="preserve"> (1. kārta);</w:t>
      </w:r>
    </w:p>
    <w:p w14:paraId="54CBF118" w14:textId="77777777" w:rsidR="00E46913" w:rsidRPr="009A68AC" w:rsidRDefault="00E46913" w:rsidP="00E46913">
      <w:pPr>
        <w:pStyle w:val="ListParagraph"/>
        <w:widowControl w:val="0"/>
        <w:numPr>
          <w:ilvl w:val="0"/>
          <w:numId w:val="29"/>
        </w:numPr>
        <w:snapToGrid w:val="0"/>
        <w:rPr>
          <w:rFonts w:cs="Times New Roman"/>
          <w:szCs w:val="24"/>
        </w:rPr>
      </w:pPr>
      <w:r w:rsidRPr="009A68AC">
        <w:rPr>
          <w:rFonts w:eastAsia="Times New Roman" w:cs="Times New Roman"/>
          <w:szCs w:val="24"/>
          <w:lang w:eastAsia="en-GB"/>
        </w:rPr>
        <w:t>Projekta ieviešanas atbalsta pasākumi.</w:t>
      </w:r>
    </w:p>
    <w:p w14:paraId="2EED1BE2" w14:textId="2F0D96E8" w:rsidR="00E46913" w:rsidRPr="009A68AC" w:rsidRDefault="00E46913" w:rsidP="00E46913">
      <w:pPr>
        <w:spacing w:after="0" w:line="240" w:lineRule="auto"/>
        <w:ind w:firstLine="709"/>
        <w:jc w:val="both"/>
        <w:rPr>
          <w:rFonts w:eastAsia="Times New Roman" w:cs="Times New Roman"/>
          <w:bCs/>
          <w:sz w:val="24"/>
          <w:szCs w:val="24"/>
        </w:rPr>
      </w:pPr>
      <w:r>
        <w:rPr>
          <w:rFonts w:eastAsia="Times New Roman" w:cs="Times New Roman"/>
          <w:bCs/>
          <w:sz w:val="24"/>
          <w:szCs w:val="24"/>
        </w:rPr>
        <w:t>Š</w:t>
      </w:r>
      <w:r w:rsidRPr="009A68AC">
        <w:rPr>
          <w:rFonts w:eastAsia="Times New Roman" w:cs="Times New Roman"/>
          <w:bCs/>
          <w:sz w:val="24"/>
          <w:szCs w:val="24"/>
        </w:rPr>
        <w:t xml:space="preserve">o aktivitāšu izmaksas ir prognozētas, ņemot vērā Ministru kabineta 2024.gada 10.decembra sēdē (prot. Nr. 52 102.§) lemto par Rail Baltica projekta ieviešanas scenāriju, </w:t>
      </w:r>
      <w:r w:rsidRPr="009A68AC">
        <w:rPr>
          <w:rFonts w:eastAsia="Times New Roman" w:cs="Times New Roman"/>
          <w:bCs/>
          <w:sz w:val="24"/>
          <w:szCs w:val="24"/>
        </w:rPr>
        <w:lastRenderedPageBreak/>
        <w:t>paredzot konceptuālu atbalstu Rail Baltica projekta pirmās kārtas ieviešanas scenārijam Latvijas teritorijā.</w:t>
      </w:r>
    </w:p>
    <w:p w14:paraId="20FE6275" w14:textId="77777777" w:rsidR="006374AA" w:rsidRPr="009A68AC" w:rsidRDefault="006374AA" w:rsidP="00882179">
      <w:pPr>
        <w:tabs>
          <w:tab w:val="left" w:pos="993"/>
        </w:tabs>
        <w:spacing w:after="0" w:line="240" w:lineRule="auto"/>
        <w:contextualSpacing/>
        <w:rPr>
          <w:b/>
          <w:bCs/>
          <w:sz w:val="24"/>
          <w:szCs w:val="24"/>
        </w:rPr>
      </w:pPr>
    </w:p>
    <w:p w14:paraId="286B6E7C" w14:textId="1E24AC3B" w:rsidR="004A05D0" w:rsidRPr="009A68AC" w:rsidRDefault="004A05D0" w:rsidP="00882179">
      <w:pPr>
        <w:tabs>
          <w:tab w:val="left" w:pos="993"/>
        </w:tabs>
        <w:spacing w:after="0" w:line="240" w:lineRule="auto"/>
        <w:contextualSpacing/>
        <w:rPr>
          <w:b/>
          <w:bCs/>
          <w:sz w:val="24"/>
          <w:szCs w:val="24"/>
        </w:rPr>
      </w:pPr>
      <w:r w:rsidRPr="009A68AC">
        <w:rPr>
          <w:b/>
          <w:bCs/>
          <w:sz w:val="24"/>
          <w:szCs w:val="24"/>
        </w:rPr>
        <w:t>Detalizētāka informācija par Latvijas pie</w:t>
      </w:r>
      <w:r w:rsidR="00BD32A5" w:rsidRPr="009A68AC">
        <w:rPr>
          <w:b/>
          <w:bCs/>
          <w:sz w:val="24"/>
          <w:szCs w:val="24"/>
        </w:rPr>
        <w:t>sakāmo</w:t>
      </w:r>
      <w:r w:rsidRPr="009A68AC">
        <w:rPr>
          <w:b/>
          <w:bCs/>
          <w:sz w:val="24"/>
          <w:szCs w:val="24"/>
        </w:rPr>
        <w:t xml:space="preserve"> aktivitāšu saturu:</w:t>
      </w:r>
    </w:p>
    <w:p w14:paraId="76EA1476" w14:textId="77777777" w:rsidR="003F1FBB" w:rsidRPr="009A68AC" w:rsidRDefault="003F1FBB" w:rsidP="003F1FBB">
      <w:pPr>
        <w:tabs>
          <w:tab w:val="left" w:pos="993"/>
        </w:tabs>
        <w:spacing w:after="0" w:line="240" w:lineRule="auto"/>
        <w:contextualSpacing/>
        <w:rPr>
          <w:b/>
          <w:bCs/>
          <w:sz w:val="24"/>
          <w:szCs w:val="24"/>
        </w:rPr>
      </w:pPr>
    </w:p>
    <w:p w14:paraId="0D1FE1FD" w14:textId="3F60AC9A" w:rsidR="003F1FBB" w:rsidRPr="009A68AC" w:rsidRDefault="00C82F0A" w:rsidP="003F1FBB">
      <w:pPr>
        <w:pStyle w:val="ListParagraph"/>
        <w:numPr>
          <w:ilvl w:val="0"/>
          <w:numId w:val="35"/>
        </w:numPr>
        <w:tabs>
          <w:tab w:val="left" w:pos="993"/>
        </w:tabs>
        <w:rPr>
          <w:szCs w:val="24"/>
        </w:rPr>
      </w:pPr>
      <w:r>
        <w:rPr>
          <w:b/>
        </w:rPr>
        <w:t>Pamatlīnijas būvniecības darbi</w:t>
      </w:r>
    </w:p>
    <w:p w14:paraId="25B734B1" w14:textId="69369DBB" w:rsidR="003F1FBB" w:rsidRPr="00A81D0E" w:rsidRDefault="2060DDB1" w:rsidP="002B5CE4">
      <w:pPr>
        <w:tabs>
          <w:tab w:val="left" w:pos="993"/>
        </w:tabs>
        <w:spacing w:after="0" w:line="240" w:lineRule="auto"/>
        <w:jc w:val="both"/>
        <w:rPr>
          <w:szCs w:val="24"/>
        </w:rPr>
      </w:pPr>
      <w:r w:rsidRPr="008B0F69">
        <w:rPr>
          <w:sz w:val="24"/>
          <w:szCs w:val="24"/>
        </w:rPr>
        <w:t xml:space="preserve">Dzelzceļa uzbēruma būvniecība </w:t>
      </w:r>
      <w:r w:rsidR="30F2FA11" w:rsidRPr="008B0F69">
        <w:rPr>
          <w:sz w:val="24"/>
          <w:szCs w:val="24"/>
        </w:rPr>
        <w:t xml:space="preserve">četros </w:t>
      </w:r>
      <w:r w:rsidRPr="008B0F69">
        <w:rPr>
          <w:sz w:val="24"/>
          <w:szCs w:val="24"/>
        </w:rPr>
        <w:t>pamatlīnijas posmos</w:t>
      </w:r>
      <w:r w:rsidR="0866DDFD" w:rsidRPr="008B0F69">
        <w:rPr>
          <w:sz w:val="24"/>
          <w:szCs w:val="24"/>
        </w:rPr>
        <w:t xml:space="preserve"> </w:t>
      </w:r>
      <w:r w:rsidRPr="008B0F69">
        <w:rPr>
          <w:sz w:val="24"/>
          <w:szCs w:val="24"/>
        </w:rPr>
        <w:t xml:space="preserve">ar kopējo </w:t>
      </w:r>
      <w:r w:rsidR="00014BE3" w:rsidRPr="008B0F69">
        <w:rPr>
          <w:sz w:val="24"/>
          <w:szCs w:val="24"/>
        </w:rPr>
        <w:t xml:space="preserve">uzbēruma </w:t>
      </w:r>
      <w:r w:rsidRPr="008B0F69">
        <w:rPr>
          <w:sz w:val="24"/>
          <w:szCs w:val="24"/>
        </w:rPr>
        <w:t xml:space="preserve">garumu </w:t>
      </w:r>
      <w:r w:rsidR="330CAA4B" w:rsidRPr="008B0F69">
        <w:rPr>
          <w:sz w:val="24"/>
          <w:szCs w:val="24"/>
        </w:rPr>
        <w:t>1</w:t>
      </w:r>
      <w:r w:rsidR="44DC60A9" w:rsidRPr="008B0F69">
        <w:rPr>
          <w:sz w:val="24"/>
          <w:szCs w:val="24"/>
        </w:rPr>
        <w:t>3</w:t>
      </w:r>
      <w:r w:rsidR="6A324A33" w:rsidRPr="008B0F69">
        <w:rPr>
          <w:sz w:val="24"/>
          <w:szCs w:val="24"/>
        </w:rPr>
        <w:t>,</w:t>
      </w:r>
      <w:r w:rsidR="44DC60A9" w:rsidRPr="008B0F69">
        <w:rPr>
          <w:sz w:val="24"/>
          <w:szCs w:val="24"/>
        </w:rPr>
        <w:t>3</w:t>
      </w:r>
      <w:r w:rsidRPr="008B0F69">
        <w:rPr>
          <w:sz w:val="24"/>
          <w:szCs w:val="24"/>
        </w:rPr>
        <w:t xml:space="preserve"> km t. sk.:</w:t>
      </w:r>
    </w:p>
    <w:tbl>
      <w:tblPr>
        <w:tblW w:w="0" w:type="auto"/>
        <w:tblLayout w:type="fixed"/>
        <w:tblLook w:val="06A0" w:firstRow="1" w:lastRow="0" w:firstColumn="1" w:lastColumn="0" w:noHBand="1" w:noVBand="1"/>
      </w:tblPr>
      <w:tblGrid>
        <w:gridCol w:w="8647"/>
      </w:tblGrid>
      <w:tr w:rsidR="1D3DE290" w:rsidRPr="004F1F5F" w14:paraId="240FACF9" w14:textId="696C3DD0" w:rsidTr="006D51ED">
        <w:trPr>
          <w:trHeight w:val="285"/>
        </w:trPr>
        <w:tc>
          <w:tcPr>
            <w:tcW w:w="8647" w:type="dxa"/>
            <w:tcBorders>
              <w:top w:val="nil"/>
              <w:left w:val="nil"/>
              <w:bottom w:val="nil"/>
              <w:right w:val="nil"/>
            </w:tcBorders>
            <w:vAlign w:val="bottom"/>
          </w:tcPr>
          <w:p w14:paraId="7E2FAF46" w14:textId="0A965286"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 xml:space="preserve"> Misa – Lietuvas robeža būvniecības darbi, būvatļauja</w:t>
            </w:r>
            <w:r w:rsidR="004B0E88">
              <w:rPr>
                <w:rFonts w:eastAsia="Calibri" w:cs="Times New Roman"/>
                <w:color w:val="000000" w:themeColor="text1"/>
                <w:sz w:val="24"/>
                <w:szCs w:val="24"/>
              </w:rPr>
              <w:t xml:space="preserve"> </w:t>
            </w:r>
            <w:r w:rsidRPr="008B0F69">
              <w:rPr>
                <w:rFonts w:eastAsia="Calibri" w:cs="Times New Roman"/>
                <w:color w:val="000000" w:themeColor="text1"/>
                <w:sz w:val="24"/>
                <w:szCs w:val="24"/>
              </w:rPr>
              <w:t>DS4.DPS3.BP08 (4.3km)</w:t>
            </w:r>
          </w:p>
        </w:tc>
      </w:tr>
      <w:tr w:rsidR="1D3DE290" w:rsidRPr="004F1F5F" w14:paraId="4E0FA330" w14:textId="4C5D5BE8" w:rsidTr="006D51ED">
        <w:trPr>
          <w:trHeight w:val="285"/>
        </w:trPr>
        <w:tc>
          <w:tcPr>
            <w:tcW w:w="8647" w:type="dxa"/>
            <w:tcBorders>
              <w:top w:val="nil"/>
              <w:left w:val="nil"/>
              <w:bottom w:val="nil"/>
              <w:right w:val="nil"/>
            </w:tcBorders>
            <w:vAlign w:val="bottom"/>
          </w:tcPr>
          <w:p w14:paraId="69B5625E" w14:textId="36618395"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 xml:space="preserve"> Misa – Lietuvas robeža būvniecības darbi,  būvatļauja DS4.DPS5.BP10 (1.15km)</w:t>
            </w:r>
          </w:p>
        </w:tc>
      </w:tr>
      <w:tr w:rsidR="1D3DE290" w:rsidRPr="004F1F5F" w14:paraId="7CE1A7DF" w14:textId="7ABC7F91" w:rsidTr="006D51ED">
        <w:trPr>
          <w:trHeight w:val="285"/>
        </w:trPr>
        <w:tc>
          <w:tcPr>
            <w:tcW w:w="8647" w:type="dxa"/>
            <w:tcBorders>
              <w:top w:val="nil"/>
              <w:left w:val="nil"/>
              <w:bottom w:val="nil"/>
              <w:right w:val="nil"/>
            </w:tcBorders>
            <w:vAlign w:val="bottom"/>
          </w:tcPr>
          <w:p w14:paraId="1207B01C" w14:textId="3EBC8F63"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Upeslejas  - Salaspils – Misa būvniecības darbi būvatļauja DS2.DPS4.BP05 (0.74km)</w:t>
            </w:r>
          </w:p>
        </w:tc>
      </w:tr>
      <w:tr w:rsidR="1D3DE290" w:rsidRPr="004F1F5F" w14:paraId="041D25E6" w14:textId="5638185D" w:rsidTr="006D51ED">
        <w:trPr>
          <w:trHeight w:val="285"/>
        </w:trPr>
        <w:tc>
          <w:tcPr>
            <w:tcW w:w="8647" w:type="dxa"/>
            <w:tcBorders>
              <w:top w:val="nil"/>
              <w:left w:val="nil"/>
              <w:bottom w:val="nil"/>
              <w:right w:val="nil"/>
            </w:tcBorders>
            <w:vAlign w:val="bottom"/>
          </w:tcPr>
          <w:p w14:paraId="7DD42C8F" w14:textId="40322BF3" w:rsidR="1D3DE290" w:rsidRPr="008B0F69" w:rsidRDefault="1D3DE290" w:rsidP="006D51ED">
            <w:pPr>
              <w:spacing w:after="0"/>
              <w:ind w:right="-112"/>
              <w:jc w:val="both"/>
              <w:rPr>
                <w:rFonts w:eastAsia="Calibri" w:cs="Times New Roman"/>
                <w:color w:val="000000" w:themeColor="text1"/>
                <w:sz w:val="24"/>
                <w:szCs w:val="24"/>
              </w:rPr>
            </w:pPr>
            <w:r w:rsidRPr="008B0F69">
              <w:rPr>
                <w:rFonts w:eastAsia="Calibri" w:cs="Times New Roman"/>
                <w:color w:val="000000" w:themeColor="text1"/>
                <w:sz w:val="24"/>
                <w:szCs w:val="24"/>
              </w:rPr>
              <w:t>Upeslejas  - Salaspils – Misa būvniecības darbi būvatļauja DS2 DPS4. BP2 (7.1km)</w:t>
            </w:r>
          </w:p>
        </w:tc>
      </w:tr>
    </w:tbl>
    <w:p w14:paraId="1B2D68C6" w14:textId="07240C6D" w:rsidR="003F1FBB" w:rsidRPr="00BB7F26" w:rsidRDefault="001C6930" w:rsidP="002B5CE4">
      <w:pPr>
        <w:tabs>
          <w:tab w:val="left" w:pos="993"/>
        </w:tabs>
        <w:spacing w:after="0" w:line="240" w:lineRule="auto"/>
        <w:rPr>
          <w:sz w:val="24"/>
          <w:szCs w:val="24"/>
        </w:rPr>
      </w:pPr>
      <w:r w:rsidRPr="00BB7F26">
        <w:rPr>
          <w:sz w:val="24"/>
          <w:szCs w:val="24"/>
        </w:rPr>
        <w:t>Šiem posmiem tiks veikti sekojoši būvdarbi un ieviešanas pasākumi:</w:t>
      </w:r>
    </w:p>
    <w:p w14:paraId="3BD8069D" w14:textId="77777777" w:rsidR="003F1FBB" w:rsidRPr="009A68AC" w:rsidRDefault="003F1FBB" w:rsidP="003F1FBB">
      <w:pPr>
        <w:pStyle w:val="ListParagraph"/>
        <w:numPr>
          <w:ilvl w:val="0"/>
          <w:numId w:val="31"/>
        </w:numPr>
      </w:pPr>
      <w:r w:rsidRPr="009A68AC">
        <w:t>Piekļuves un apkopes ceļi uzbēruma būvniecības nodrošināšanai;</w:t>
      </w:r>
    </w:p>
    <w:p w14:paraId="4E3A755E" w14:textId="77777777" w:rsidR="003F1FBB" w:rsidRPr="009A68AC" w:rsidRDefault="003F1FBB" w:rsidP="003F1FBB">
      <w:pPr>
        <w:pStyle w:val="ListParagraph"/>
        <w:numPr>
          <w:ilvl w:val="0"/>
          <w:numId w:val="31"/>
        </w:numPr>
        <w:rPr>
          <w:szCs w:val="24"/>
        </w:rPr>
      </w:pPr>
      <w:r w:rsidRPr="009A68AC">
        <w:rPr>
          <w:szCs w:val="24"/>
        </w:rPr>
        <w:t xml:space="preserve">Ūdens </w:t>
      </w:r>
      <w:proofErr w:type="spellStart"/>
      <w:r w:rsidRPr="009A68AC">
        <w:rPr>
          <w:szCs w:val="24"/>
        </w:rPr>
        <w:t>atvades</w:t>
      </w:r>
      <w:proofErr w:type="spellEnd"/>
      <w:r w:rsidRPr="009A68AC">
        <w:rPr>
          <w:szCs w:val="24"/>
        </w:rPr>
        <w:t xml:space="preserve"> sistēmas (drenāžas, meliorācijas sistēmas, grāvji) un inženierkomunikācijas, kas nepieciešamas uzbēruma būvniecībai;</w:t>
      </w:r>
    </w:p>
    <w:p w14:paraId="33B584B2" w14:textId="77777777" w:rsidR="003F1FBB" w:rsidRPr="009A68AC" w:rsidRDefault="003F1FBB" w:rsidP="003F1FBB">
      <w:pPr>
        <w:pStyle w:val="ListParagraph"/>
        <w:numPr>
          <w:ilvl w:val="0"/>
          <w:numId w:val="31"/>
        </w:numPr>
        <w:rPr>
          <w:szCs w:val="24"/>
        </w:rPr>
      </w:pPr>
      <w:r w:rsidRPr="009A68AC">
        <w:rPr>
          <w:szCs w:val="24"/>
        </w:rPr>
        <w:t>Resursu izvietošana (mobilizācija), mežu izciršana, inženierkomunikāciju pārvietošana un citi sagatavošanās darbi, kas nepieciešami uzbēruma būvniecībai;</w:t>
      </w:r>
    </w:p>
    <w:p w14:paraId="55B06991" w14:textId="77777777" w:rsidR="003F1FBB" w:rsidRPr="009A68AC" w:rsidRDefault="003F1FBB" w:rsidP="003F1FBB">
      <w:pPr>
        <w:pStyle w:val="ListParagraph"/>
        <w:numPr>
          <w:ilvl w:val="0"/>
          <w:numId w:val="31"/>
        </w:numPr>
        <w:rPr>
          <w:szCs w:val="24"/>
        </w:rPr>
      </w:pPr>
      <w:r w:rsidRPr="009A68AC">
        <w:rPr>
          <w:szCs w:val="24"/>
        </w:rPr>
        <w:t>Projekta un būvniecības uzraudzība un kontrole.</w:t>
      </w:r>
    </w:p>
    <w:p w14:paraId="0B6B7BD5" w14:textId="40785938" w:rsidR="00290D2F" w:rsidRDefault="25FB1D28" w:rsidP="008B64E1">
      <w:pPr>
        <w:spacing w:after="0" w:line="240" w:lineRule="auto"/>
        <w:ind w:firstLine="720"/>
        <w:jc w:val="both"/>
        <w:rPr>
          <w:sz w:val="24"/>
          <w:szCs w:val="24"/>
        </w:rPr>
      </w:pPr>
      <w:r w:rsidRPr="78FCC81A">
        <w:rPr>
          <w:sz w:val="24"/>
          <w:szCs w:val="24"/>
        </w:rPr>
        <w:t>Ir jāņem vērā risk</w:t>
      </w:r>
      <w:r w:rsidR="6122C635" w:rsidRPr="78FCC81A">
        <w:rPr>
          <w:sz w:val="24"/>
          <w:szCs w:val="24"/>
        </w:rPr>
        <w:t>i</w:t>
      </w:r>
      <w:r w:rsidRPr="78FCC81A">
        <w:rPr>
          <w:sz w:val="24"/>
          <w:szCs w:val="24"/>
        </w:rPr>
        <w:t>, paredzot tik apjomīgus pamatlīnijas būvniecības darbus (izbūvējamo km izteiksmē)</w:t>
      </w:r>
      <w:r w:rsidR="538290A2" w:rsidRPr="78FCC81A">
        <w:rPr>
          <w:sz w:val="24"/>
          <w:szCs w:val="24"/>
        </w:rPr>
        <w:t xml:space="preserve"> par ierobežotu </w:t>
      </w:r>
      <w:r w:rsidR="6A324A33" w:rsidRPr="78FCC81A">
        <w:rPr>
          <w:sz w:val="24"/>
          <w:szCs w:val="24"/>
        </w:rPr>
        <w:t xml:space="preserve">plānoto </w:t>
      </w:r>
      <w:r w:rsidR="538290A2" w:rsidRPr="78FCC81A">
        <w:rPr>
          <w:sz w:val="24"/>
          <w:szCs w:val="24"/>
        </w:rPr>
        <w:t>finansējumu</w:t>
      </w:r>
      <w:r w:rsidRPr="78FCC81A">
        <w:rPr>
          <w:sz w:val="24"/>
          <w:szCs w:val="24"/>
        </w:rPr>
        <w:t>.</w:t>
      </w:r>
      <w:r w:rsidR="538290A2" w:rsidRPr="78FCC81A">
        <w:rPr>
          <w:sz w:val="24"/>
          <w:szCs w:val="24"/>
        </w:rPr>
        <w:t xml:space="preserve"> </w:t>
      </w:r>
      <w:r w:rsidR="746BC011" w:rsidRPr="78FCC81A">
        <w:rPr>
          <w:sz w:val="24"/>
          <w:szCs w:val="24"/>
        </w:rPr>
        <w:t>Rezultatīvo rādītāju -</w:t>
      </w:r>
      <w:r w:rsidR="6A324A33" w:rsidRPr="78FCC81A">
        <w:rPr>
          <w:sz w:val="24"/>
          <w:szCs w:val="24"/>
        </w:rPr>
        <w:t xml:space="preserve"> 1</w:t>
      </w:r>
      <w:r w:rsidR="3F97C559" w:rsidRPr="78FCC81A">
        <w:rPr>
          <w:sz w:val="24"/>
          <w:szCs w:val="24"/>
        </w:rPr>
        <w:t>3</w:t>
      </w:r>
      <w:r w:rsidR="6A324A33" w:rsidRPr="78FCC81A">
        <w:rPr>
          <w:sz w:val="24"/>
          <w:szCs w:val="24"/>
        </w:rPr>
        <w:t>,</w:t>
      </w:r>
      <w:r w:rsidR="3F97C559" w:rsidRPr="78FCC81A">
        <w:rPr>
          <w:sz w:val="24"/>
          <w:szCs w:val="24"/>
        </w:rPr>
        <w:t>3</w:t>
      </w:r>
      <w:r w:rsidR="6A324A33" w:rsidRPr="78FCC81A">
        <w:rPr>
          <w:sz w:val="24"/>
          <w:szCs w:val="24"/>
        </w:rPr>
        <w:t xml:space="preserve"> km garu</w:t>
      </w:r>
      <w:r w:rsidR="746BC011" w:rsidRPr="78FCC81A">
        <w:rPr>
          <w:sz w:val="24"/>
          <w:szCs w:val="24"/>
        </w:rPr>
        <w:t xml:space="preserve"> </w:t>
      </w:r>
      <w:r w:rsidR="24F305F8" w:rsidRPr="78FCC81A">
        <w:rPr>
          <w:sz w:val="24"/>
          <w:szCs w:val="24"/>
        </w:rPr>
        <w:t>uzbēruma</w:t>
      </w:r>
      <w:r w:rsidR="746BC011" w:rsidRPr="78FCC81A">
        <w:rPr>
          <w:sz w:val="24"/>
          <w:szCs w:val="24"/>
        </w:rPr>
        <w:t xml:space="preserve"> posmu </w:t>
      </w:r>
      <w:r w:rsidR="0573E938" w:rsidRPr="78FCC81A">
        <w:rPr>
          <w:sz w:val="24"/>
          <w:szCs w:val="24"/>
        </w:rPr>
        <w:t>ir</w:t>
      </w:r>
      <w:r w:rsidR="6A324A33" w:rsidRPr="78FCC81A">
        <w:rPr>
          <w:sz w:val="24"/>
          <w:szCs w:val="24"/>
        </w:rPr>
        <w:t xml:space="preserve"> iespējams </w:t>
      </w:r>
      <w:r w:rsidR="746BC011" w:rsidRPr="78FCC81A">
        <w:rPr>
          <w:sz w:val="24"/>
          <w:szCs w:val="24"/>
        </w:rPr>
        <w:t>sasniegt</w:t>
      </w:r>
      <w:r w:rsidRPr="78FCC81A">
        <w:rPr>
          <w:sz w:val="24"/>
          <w:szCs w:val="24"/>
        </w:rPr>
        <w:t xml:space="preserve"> tad, ja tiek vienkāršoti tehnisko projektu risinājumi. </w:t>
      </w:r>
      <w:r w:rsidR="6122C635" w:rsidRPr="78FCC81A">
        <w:rPr>
          <w:sz w:val="24"/>
          <w:szCs w:val="24"/>
        </w:rPr>
        <w:t xml:space="preserve"> Posmam DS2.DPS4.BP2, kas atrodas uz ziemeļiem no Misas tr</w:t>
      </w:r>
      <w:r w:rsidR="4BF48EC0" w:rsidRPr="78FCC81A">
        <w:rPr>
          <w:sz w:val="24"/>
          <w:szCs w:val="24"/>
        </w:rPr>
        <w:t>ij</w:t>
      </w:r>
      <w:r w:rsidR="6122C635" w:rsidRPr="78FCC81A">
        <w:rPr>
          <w:sz w:val="24"/>
          <w:szCs w:val="24"/>
        </w:rPr>
        <w:t xml:space="preserve">stūra un ietilpst projektēšanas posmā DS2 </w:t>
      </w:r>
      <w:r w:rsidR="1207D10B" w:rsidRPr="0C5E36AC">
        <w:rPr>
          <w:sz w:val="24"/>
          <w:szCs w:val="24"/>
        </w:rPr>
        <w:t>Upeslejas</w:t>
      </w:r>
      <w:r w:rsidR="6122C635" w:rsidRPr="78FCC81A">
        <w:rPr>
          <w:sz w:val="24"/>
          <w:szCs w:val="24"/>
        </w:rPr>
        <w:t xml:space="preserve">-Salaspils-Misa, </w:t>
      </w:r>
      <w:r w:rsidR="0573E938" w:rsidRPr="78FCC81A">
        <w:rPr>
          <w:sz w:val="24"/>
          <w:szCs w:val="24"/>
        </w:rPr>
        <w:t xml:space="preserve">uz </w:t>
      </w:r>
      <w:r w:rsidR="6CF8FFEE" w:rsidRPr="78FCC81A">
        <w:rPr>
          <w:sz w:val="24"/>
          <w:szCs w:val="24"/>
        </w:rPr>
        <w:t xml:space="preserve">šī ziņojuma </w:t>
      </w:r>
      <w:r w:rsidR="0573E938" w:rsidRPr="78FCC81A">
        <w:rPr>
          <w:sz w:val="24"/>
          <w:szCs w:val="24"/>
        </w:rPr>
        <w:t xml:space="preserve">gatavošanas brīdi </w:t>
      </w:r>
      <w:r w:rsidR="6122C635" w:rsidRPr="78FCC81A">
        <w:rPr>
          <w:sz w:val="24"/>
          <w:szCs w:val="24"/>
        </w:rPr>
        <w:t xml:space="preserve">vēl nav </w:t>
      </w:r>
      <w:r w:rsidR="44F99931" w:rsidRPr="0F7B061E">
        <w:rPr>
          <w:sz w:val="24"/>
          <w:szCs w:val="24"/>
        </w:rPr>
        <w:t>pabeigts</w:t>
      </w:r>
      <w:r w:rsidR="6122C635" w:rsidRPr="78FCC81A">
        <w:rPr>
          <w:sz w:val="24"/>
          <w:szCs w:val="24"/>
        </w:rPr>
        <w:t xml:space="preserve"> būvprojekts</w:t>
      </w:r>
      <w:r w:rsidR="6CB6E82D" w:rsidRPr="78FCC81A">
        <w:rPr>
          <w:sz w:val="24"/>
          <w:szCs w:val="24"/>
        </w:rPr>
        <w:t xml:space="preserve"> (tiks sagatavots līdz 2025.gada beigām)</w:t>
      </w:r>
      <w:r w:rsidR="6122C635" w:rsidRPr="78FCC81A">
        <w:rPr>
          <w:sz w:val="24"/>
          <w:szCs w:val="24"/>
        </w:rPr>
        <w:t xml:space="preserve">, tādēļ izmaksu aplēses ir balstītas uz </w:t>
      </w:r>
      <w:proofErr w:type="spellStart"/>
      <w:r w:rsidR="006D273D">
        <w:rPr>
          <w:sz w:val="24"/>
          <w:szCs w:val="24"/>
        </w:rPr>
        <w:t>būvprojektēšanas</w:t>
      </w:r>
      <w:proofErr w:type="spellEnd"/>
      <w:r w:rsidR="006D273D">
        <w:rPr>
          <w:sz w:val="24"/>
          <w:szCs w:val="24"/>
        </w:rPr>
        <w:t xml:space="preserve"> </w:t>
      </w:r>
      <w:proofErr w:type="spellStart"/>
      <w:r w:rsidR="006D273D">
        <w:rPr>
          <w:sz w:val="24"/>
          <w:szCs w:val="24"/>
        </w:rPr>
        <w:t>pamatrisinājumiem</w:t>
      </w:r>
      <w:proofErr w:type="spellEnd"/>
      <w:r w:rsidR="6122C635" w:rsidRPr="78FCC81A">
        <w:rPr>
          <w:sz w:val="24"/>
          <w:szCs w:val="24"/>
        </w:rPr>
        <w:t xml:space="preserve"> (</w:t>
      </w:r>
      <w:proofErr w:type="spellStart"/>
      <w:r w:rsidR="006D273D">
        <w:rPr>
          <w:i/>
          <w:iCs/>
          <w:sz w:val="24"/>
          <w:szCs w:val="24"/>
        </w:rPr>
        <w:t>M</w:t>
      </w:r>
      <w:r w:rsidR="6122C635" w:rsidRPr="78FCC81A">
        <w:rPr>
          <w:i/>
          <w:iCs/>
          <w:sz w:val="24"/>
          <w:szCs w:val="24"/>
        </w:rPr>
        <w:t>aster</w:t>
      </w:r>
      <w:proofErr w:type="spellEnd"/>
      <w:r w:rsidR="6122C635" w:rsidRPr="78FCC81A">
        <w:rPr>
          <w:i/>
          <w:iCs/>
          <w:sz w:val="24"/>
          <w:szCs w:val="24"/>
        </w:rPr>
        <w:t xml:space="preserve"> </w:t>
      </w:r>
      <w:proofErr w:type="spellStart"/>
      <w:r w:rsidR="006D273D">
        <w:rPr>
          <w:i/>
          <w:iCs/>
          <w:sz w:val="24"/>
          <w:szCs w:val="24"/>
        </w:rPr>
        <w:t>D</w:t>
      </w:r>
      <w:r w:rsidR="6122C635" w:rsidRPr="78FCC81A">
        <w:rPr>
          <w:i/>
          <w:iCs/>
          <w:sz w:val="24"/>
          <w:szCs w:val="24"/>
        </w:rPr>
        <w:t>esign</w:t>
      </w:r>
      <w:proofErr w:type="spellEnd"/>
      <w:r w:rsidR="6122C635" w:rsidRPr="78FCC81A">
        <w:rPr>
          <w:sz w:val="24"/>
          <w:szCs w:val="24"/>
        </w:rPr>
        <w:t>).</w:t>
      </w:r>
    </w:p>
    <w:p w14:paraId="09C22213" w14:textId="204C68D3" w:rsidR="00E9434A" w:rsidRPr="00927AE0" w:rsidRDefault="005C66C7" w:rsidP="008B64E1">
      <w:pPr>
        <w:spacing w:after="0"/>
        <w:ind w:firstLine="709"/>
        <w:jc w:val="both"/>
        <w:rPr>
          <w:rFonts w:cs="Times New Roman"/>
          <w:sz w:val="24"/>
          <w:szCs w:val="24"/>
        </w:rPr>
      </w:pPr>
      <w:r w:rsidRPr="00F957FA">
        <w:rPr>
          <w:rFonts w:cs="Times New Roman"/>
          <w:sz w:val="24"/>
          <w:szCs w:val="24"/>
        </w:rPr>
        <w:t xml:space="preserve">Ņemot vērā to, ka </w:t>
      </w:r>
      <w:r w:rsidR="00081CA0" w:rsidRPr="00F957FA">
        <w:rPr>
          <w:rFonts w:cs="Times New Roman"/>
          <w:sz w:val="24"/>
          <w:szCs w:val="24"/>
        </w:rPr>
        <w:t xml:space="preserve">apstiprinātajam projekta pieteikumam ir samazināts finansējums, </w:t>
      </w:r>
      <w:r w:rsidR="001119EA" w:rsidRPr="00F957FA">
        <w:rPr>
          <w:rFonts w:cs="Times New Roman"/>
          <w:sz w:val="24"/>
          <w:szCs w:val="24"/>
        </w:rPr>
        <w:t>lai pieteikt</w:t>
      </w:r>
      <w:r w:rsidR="00AC16C3" w:rsidRPr="00F957FA">
        <w:rPr>
          <w:rFonts w:cs="Times New Roman"/>
          <w:sz w:val="24"/>
          <w:szCs w:val="24"/>
        </w:rPr>
        <w:t>ās</w:t>
      </w:r>
      <w:r w:rsidR="001119EA" w:rsidRPr="00F957FA">
        <w:rPr>
          <w:rFonts w:cs="Times New Roman"/>
          <w:sz w:val="24"/>
          <w:szCs w:val="24"/>
        </w:rPr>
        <w:t xml:space="preserve"> aktivitā</w:t>
      </w:r>
      <w:r w:rsidR="00AC16C3" w:rsidRPr="00F957FA">
        <w:rPr>
          <w:rFonts w:cs="Times New Roman"/>
          <w:sz w:val="24"/>
          <w:szCs w:val="24"/>
        </w:rPr>
        <w:t>tes varētu realizēt pilnā apmērā</w:t>
      </w:r>
      <w:r w:rsidR="00126325" w:rsidRPr="00F957FA">
        <w:rPr>
          <w:rFonts w:cs="Times New Roman"/>
          <w:sz w:val="24"/>
          <w:szCs w:val="24"/>
        </w:rPr>
        <w:t xml:space="preserve">, kā arī </w:t>
      </w:r>
      <w:r w:rsidR="007D457F" w:rsidRPr="00F957FA">
        <w:rPr>
          <w:rFonts w:cs="Times New Roman"/>
          <w:sz w:val="24"/>
          <w:szCs w:val="24"/>
        </w:rPr>
        <w:t xml:space="preserve">no </w:t>
      </w:r>
      <w:r w:rsidR="00C651EA" w:rsidRPr="00F957FA">
        <w:rPr>
          <w:rFonts w:cs="Times New Roman"/>
          <w:sz w:val="24"/>
          <w:szCs w:val="24"/>
        </w:rPr>
        <w:t>inženier</w:t>
      </w:r>
      <w:r w:rsidR="007D457F" w:rsidRPr="00F957FA">
        <w:rPr>
          <w:rFonts w:cs="Times New Roman"/>
          <w:sz w:val="24"/>
          <w:szCs w:val="24"/>
        </w:rPr>
        <w:t>tehnisk</w:t>
      </w:r>
      <w:r w:rsidR="00C651EA" w:rsidRPr="00F957FA">
        <w:rPr>
          <w:rFonts w:cs="Times New Roman"/>
          <w:sz w:val="24"/>
          <w:szCs w:val="24"/>
        </w:rPr>
        <w:t xml:space="preserve">ā viedokļa </w:t>
      </w:r>
      <w:r w:rsidR="3F1BAE1F" w:rsidRPr="00F957FA">
        <w:rPr>
          <w:rFonts w:cs="Times New Roman"/>
          <w:sz w:val="24"/>
          <w:szCs w:val="24"/>
        </w:rPr>
        <w:t>zemāk minētie</w:t>
      </w:r>
      <w:r w:rsidR="00311DEC" w:rsidRPr="00F957FA">
        <w:rPr>
          <w:rFonts w:cs="Times New Roman"/>
          <w:sz w:val="24"/>
          <w:szCs w:val="24"/>
        </w:rPr>
        <w:t xml:space="preserve"> objekti nav paredzēti </w:t>
      </w:r>
      <w:r w:rsidR="00675B7A" w:rsidRPr="00F957FA">
        <w:rPr>
          <w:rFonts w:cs="Times New Roman"/>
          <w:sz w:val="24"/>
          <w:szCs w:val="24"/>
        </w:rPr>
        <w:t>esošajā</w:t>
      </w:r>
      <w:r w:rsidR="00FB195D" w:rsidRPr="00F957FA">
        <w:rPr>
          <w:rFonts w:cs="Times New Roman"/>
          <w:sz w:val="24"/>
          <w:szCs w:val="24"/>
        </w:rPr>
        <w:t>s aktivitātēs</w:t>
      </w:r>
      <w:r w:rsidR="000937F5" w:rsidRPr="00F957FA">
        <w:rPr>
          <w:rFonts w:cs="Times New Roman"/>
          <w:sz w:val="24"/>
          <w:szCs w:val="24"/>
        </w:rPr>
        <w:t xml:space="preserve">, bet tiks paredzēti </w:t>
      </w:r>
      <w:r w:rsidR="00DB155A" w:rsidRPr="00F957FA">
        <w:rPr>
          <w:rFonts w:cs="Times New Roman"/>
          <w:sz w:val="24"/>
          <w:szCs w:val="24"/>
        </w:rPr>
        <w:t xml:space="preserve">turpmākajos projekta pieteikumos. </w:t>
      </w:r>
      <w:r w:rsidR="00224B9B" w:rsidRPr="00F957FA">
        <w:rPr>
          <w:rFonts w:cs="Times New Roman"/>
          <w:sz w:val="24"/>
          <w:szCs w:val="24"/>
        </w:rPr>
        <w:t>Tādējādi s</w:t>
      </w:r>
      <w:r w:rsidR="00E9434A" w:rsidRPr="00F957FA">
        <w:rPr>
          <w:rFonts w:cs="Times New Roman"/>
          <w:sz w:val="24"/>
          <w:szCs w:val="24"/>
        </w:rPr>
        <w:t>amazinātā finansējuma dēļ netiek iekļauta sekojošu infrastruktūras objektu izbūve:</w:t>
      </w:r>
      <w:r w:rsidR="00E9434A" w:rsidRPr="00F957FA">
        <w:rPr>
          <w:rFonts w:eastAsia="Calibri" w:cs="Times New Roman"/>
          <w:color w:val="000000" w:themeColor="text1"/>
          <w:sz w:val="24"/>
          <w:szCs w:val="24"/>
        </w:rPr>
        <w:t xml:space="preserve"> </w:t>
      </w:r>
    </w:p>
    <w:p w14:paraId="4CC6B76C" w14:textId="688FB55D" w:rsidR="00E9434A" w:rsidRPr="00927AE0" w:rsidRDefault="00E9434A" w:rsidP="00F957FA">
      <w:pPr>
        <w:pStyle w:val="ListParagraph"/>
        <w:numPr>
          <w:ilvl w:val="0"/>
          <w:numId w:val="38"/>
        </w:numPr>
        <w:rPr>
          <w:rFonts w:cs="Times New Roman"/>
          <w:szCs w:val="24"/>
        </w:rPr>
      </w:pPr>
      <w:r w:rsidRPr="00F957FA">
        <w:rPr>
          <w:rFonts w:eastAsia="Calibri" w:cs="Times New Roman"/>
          <w:color w:val="000000" w:themeColor="text1"/>
          <w:szCs w:val="24"/>
        </w:rPr>
        <w:t xml:space="preserve">DS4.DPS3.BP08: </w:t>
      </w:r>
      <w:proofErr w:type="spellStart"/>
      <w:r w:rsidRPr="00F957FA">
        <w:rPr>
          <w:rFonts w:eastAsia="Calibri" w:cs="Times New Roman"/>
          <w:color w:val="000000" w:themeColor="text1"/>
          <w:szCs w:val="24"/>
        </w:rPr>
        <w:t>Škērsojums</w:t>
      </w:r>
      <w:proofErr w:type="spellEnd"/>
      <w:r w:rsidRPr="00F957FA">
        <w:rPr>
          <w:rFonts w:eastAsia="Calibri" w:cs="Times New Roman"/>
          <w:color w:val="000000" w:themeColor="text1"/>
          <w:szCs w:val="24"/>
        </w:rPr>
        <w:t xml:space="preserve"> -Struktūras numerācija: BR5305, valsts vietējais ceļš Nr.: V1022 "Bauska-Brunava-Ērgļi-</w:t>
      </w:r>
      <w:proofErr w:type="spellStart"/>
      <w:r w:rsidRPr="00F957FA">
        <w:rPr>
          <w:rFonts w:eastAsia="Calibri" w:cs="Times New Roman"/>
          <w:color w:val="000000" w:themeColor="text1"/>
          <w:szCs w:val="24"/>
        </w:rPr>
        <w:t>Budberga</w:t>
      </w:r>
      <w:proofErr w:type="spellEnd"/>
      <w:r w:rsidRPr="00F957FA">
        <w:rPr>
          <w:rFonts w:eastAsia="Calibri" w:cs="Times New Roman"/>
          <w:color w:val="000000" w:themeColor="text1"/>
          <w:szCs w:val="24"/>
        </w:rPr>
        <w:t xml:space="preserve">-Lietuvas robeža", </w:t>
      </w:r>
    </w:p>
    <w:p w14:paraId="393D4B84" w14:textId="686FDCB9" w:rsidR="00E9434A" w:rsidRPr="00927AE0" w:rsidRDefault="00E9434A" w:rsidP="00F957FA">
      <w:pPr>
        <w:pStyle w:val="ListParagraph"/>
        <w:numPr>
          <w:ilvl w:val="0"/>
          <w:numId w:val="38"/>
        </w:numPr>
        <w:rPr>
          <w:rFonts w:cs="Times New Roman"/>
          <w:szCs w:val="24"/>
        </w:rPr>
      </w:pPr>
      <w:r w:rsidRPr="00F957FA">
        <w:rPr>
          <w:rFonts w:eastAsia="Calibri" w:cs="Times New Roman"/>
          <w:color w:val="000000" w:themeColor="text1"/>
          <w:szCs w:val="24"/>
        </w:rPr>
        <w:t>DS4.DPS5.BP10: Šķērsojums - Struktūras numerācija: BR5350, valsts vietējais ceļš Nr.: V1021 "GRENCTĀLE - TILTI - TUNKŪNI", dzelzceļa tilts pāri upei Ceraukste.</w:t>
      </w:r>
      <w:r w:rsidR="005E6088" w:rsidRPr="00F957FA">
        <w:rPr>
          <w:rFonts w:eastAsia="Calibri" w:cs="Times New Roman"/>
          <w:color w:val="000000" w:themeColor="text1"/>
          <w:szCs w:val="24"/>
        </w:rPr>
        <w:t xml:space="preserve"> </w:t>
      </w:r>
    </w:p>
    <w:p w14:paraId="51B43068" w14:textId="6403A0AB" w:rsidR="00617A22" w:rsidRPr="00F957FA" w:rsidRDefault="00E9434A">
      <w:pPr>
        <w:pStyle w:val="ListParagraph"/>
        <w:numPr>
          <w:ilvl w:val="0"/>
          <w:numId w:val="38"/>
        </w:numPr>
        <w:rPr>
          <w:rFonts w:cs="Times New Roman"/>
          <w:szCs w:val="24"/>
        </w:rPr>
      </w:pPr>
      <w:r w:rsidRPr="00F957FA">
        <w:rPr>
          <w:rFonts w:eastAsia="Calibri" w:cs="Times New Roman"/>
          <w:color w:val="000000" w:themeColor="text1"/>
          <w:szCs w:val="24"/>
        </w:rPr>
        <w:t>DS2 DPS4. BP2</w:t>
      </w:r>
      <w:r w:rsidR="66DC89B2" w:rsidRPr="00F957FA">
        <w:rPr>
          <w:rFonts w:eastAsia="Calibri" w:cs="Times New Roman"/>
          <w:color w:val="000000" w:themeColor="text1"/>
          <w:szCs w:val="24"/>
        </w:rPr>
        <w:t>:</w:t>
      </w:r>
      <w:r w:rsidRPr="00F957FA">
        <w:rPr>
          <w:rFonts w:eastAsia="Calibri" w:cs="Times New Roman"/>
          <w:color w:val="000000" w:themeColor="text1"/>
          <w:szCs w:val="24"/>
        </w:rPr>
        <w:t xml:space="preserve"> Šķērsojums - Struktūras numerācija: BR3781, valsts ceļš </w:t>
      </w:r>
      <w:proofErr w:type="spellStart"/>
      <w:r w:rsidRPr="00F957FA">
        <w:rPr>
          <w:rFonts w:eastAsia="Calibri" w:cs="Times New Roman"/>
          <w:color w:val="000000" w:themeColor="text1"/>
          <w:szCs w:val="24"/>
        </w:rPr>
        <w:t>Nr</w:t>
      </w:r>
      <w:proofErr w:type="spellEnd"/>
      <w:r w:rsidRPr="00F957FA">
        <w:rPr>
          <w:rFonts w:eastAsia="Calibri" w:cs="Times New Roman"/>
          <w:color w:val="000000" w:themeColor="text1"/>
          <w:szCs w:val="24"/>
        </w:rPr>
        <w:t>,: P89 , dzelzceļa tilts pāri upei Ķekava, divas dzīvnieku pārejas,</w:t>
      </w:r>
      <w:r w:rsidR="00797229" w:rsidRPr="00F957FA">
        <w:rPr>
          <w:rFonts w:eastAsia="Calibri" w:cs="Times New Roman"/>
          <w:color w:val="000000" w:themeColor="text1"/>
          <w:szCs w:val="24"/>
        </w:rPr>
        <w:t xml:space="preserve"> </w:t>
      </w:r>
    </w:p>
    <w:p w14:paraId="08FA64AE" w14:textId="6AA17347" w:rsidR="00E9434A" w:rsidRPr="00927AE0" w:rsidRDefault="00E9434A" w:rsidP="00F957FA">
      <w:pPr>
        <w:pStyle w:val="ListParagraph"/>
        <w:numPr>
          <w:ilvl w:val="0"/>
          <w:numId w:val="38"/>
        </w:numPr>
        <w:rPr>
          <w:rFonts w:cs="Times New Roman"/>
          <w:szCs w:val="24"/>
        </w:rPr>
      </w:pPr>
      <w:r w:rsidRPr="00F957FA">
        <w:rPr>
          <w:rFonts w:eastAsia="Calibri" w:cs="Times New Roman"/>
          <w:color w:val="000000" w:themeColor="text1"/>
          <w:szCs w:val="24"/>
        </w:rPr>
        <w:t xml:space="preserve">uzbēruma augstums tiek izbūvēts līdz </w:t>
      </w:r>
      <w:proofErr w:type="spellStart"/>
      <w:r w:rsidRPr="00F957FA">
        <w:rPr>
          <w:rFonts w:eastAsia="Calibri" w:cs="Times New Roman"/>
          <w:color w:val="000000" w:themeColor="text1"/>
          <w:szCs w:val="24"/>
        </w:rPr>
        <w:t>pretsala</w:t>
      </w:r>
      <w:proofErr w:type="spellEnd"/>
      <w:r w:rsidRPr="00F957FA">
        <w:rPr>
          <w:rFonts w:eastAsia="Calibri" w:cs="Times New Roman"/>
          <w:color w:val="000000" w:themeColor="text1"/>
          <w:szCs w:val="24"/>
        </w:rPr>
        <w:t xml:space="preserve"> kārtai</w:t>
      </w:r>
      <w:r w:rsidR="003F5A30" w:rsidRPr="00F957FA">
        <w:rPr>
          <w:rFonts w:eastAsia="Calibri" w:cs="Times New Roman"/>
          <w:color w:val="000000" w:themeColor="text1"/>
          <w:szCs w:val="24"/>
        </w:rPr>
        <w:t xml:space="preserve"> (to neietverot)</w:t>
      </w:r>
      <w:r w:rsidRPr="00F957FA">
        <w:rPr>
          <w:rFonts w:eastAsia="Calibri" w:cs="Times New Roman"/>
          <w:color w:val="000000" w:themeColor="text1"/>
          <w:szCs w:val="24"/>
        </w:rPr>
        <w:t>.</w:t>
      </w:r>
    </w:p>
    <w:p w14:paraId="54645369" w14:textId="10A2CEBC" w:rsidR="003F1FBB" w:rsidRPr="009A68AC" w:rsidRDefault="003F1FBB" w:rsidP="003F1FBB">
      <w:pPr>
        <w:pStyle w:val="ListParagraph"/>
        <w:tabs>
          <w:tab w:val="left" w:pos="993"/>
        </w:tabs>
      </w:pPr>
      <w:r w:rsidRPr="009A68AC">
        <w:t xml:space="preserve"> </w:t>
      </w:r>
    </w:p>
    <w:p w14:paraId="27E0C5E7" w14:textId="594393FF" w:rsidR="003F1FBB" w:rsidRDefault="003F1FBB" w:rsidP="41BC1E9E">
      <w:pPr>
        <w:pStyle w:val="ListParagraph"/>
        <w:numPr>
          <w:ilvl w:val="0"/>
          <w:numId w:val="34"/>
        </w:numPr>
        <w:tabs>
          <w:tab w:val="left" w:pos="993"/>
        </w:tabs>
        <w:rPr>
          <w:rFonts w:eastAsia="Times New Roman" w:cs="Times New Roman"/>
        </w:rPr>
      </w:pPr>
      <w:r w:rsidRPr="41BC1E9E">
        <w:rPr>
          <w:b/>
          <w:bCs/>
        </w:rPr>
        <w:t>Projekta ieviešanas atbalsta pasākumi</w:t>
      </w:r>
      <w:r w:rsidR="00734922">
        <w:rPr>
          <w:b/>
          <w:bCs/>
        </w:rPr>
        <w:t>:</w:t>
      </w:r>
      <w:r w:rsidRPr="41BC1E9E">
        <w:rPr>
          <w:b/>
          <w:bCs/>
        </w:rPr>
        <w:t xml:space="preserve"> </w:t>
      </w:r>
      <w:r w:rsidRPr="41BC1E9E">
        <w:rPr>
          <w:color w:val="000000" w:themeColor="text1"/>
        </w:rPr>
        <w:t xml:space="preserve">Administratīvie un vadības uzdevumi, kuru paveikšanu nepieciešams nodrošināt, lai īstenotu konkrētā CEF Granta līguma ieviešanu. </w:t>
      </w:r>
      <w:r w:rsidRPr="41BC1E9E">
        <w:rPr>
          <w:rFonts w:eastAsia="Times New Roman" w:cs="Times New Roman"/>
        </w:rPr>
        <w:t>Projekta administratīvās un vadības izmaksās ietilpst tiešie uz aktivitāti attiecināmie personāla izdevumi.</w:t>
      </w:r>
    </w:p>
    <w:p w14:paraId="065082EC" w14:textId="30E34A0E" w:rsidR="00734922" w:rsidRPr="00641BBA" w:rsidRDefault="00734922" w:rsidP="41BC1E9E">
      <w:pPr>
        <w:pStyle w:val="ListParagraph"/>
        <w:numPr>
          <w:ilvl w:val="0"/>
          <w:numId w:val="34"/>
        </w:numPr>
        <w:tabs>
          <w:tab w:val="left" w:pos="993"/>
        </w:tabs>
        <w:rPr>
          <w:rFonts w:eastAsia="Times New Roman" w:cs="Times New Roman"/>
        </w:rPr>
      </w:pPr>
      <w:r w:rsidRPr="005D7701">
        <w:rPr>
          <w:rFonts w:eastAsia="Times New Roman" w:cs="Times New Roman"/>
          <w:b/>
          <w:bCs/>
        </w:rPr>
        <w:t>Elektrifikācijas tehniskā projekta izstrāde</w:t>
      </w:r>
      <w:r w:rsidRPr="7FA3550C">
        <w:rPr>
          <w:rFonts w:eastAsia="Times New Roman" w:cs="Times New Roman"/>
        </w:rPr>
        <w:t xml:space="preserve">: </w:t>
      </w:r>
      <w:r w:rsidR="00700245">
        <w:t xml:space="preserve">Uzdevuma ietvaros paredzēts finansējums </w:t>
      </w:r>
      <w:r w:rsidR="051EABC5">
        <w:t>Rail Baltica elektrifikācijas tehnisko projektu izstrād</w:t>
      </w:r>
      <w:r w:rsidR="00FB3D6B">
        <w:t>ei</w:t>
      </w:r>
      <w:r w:rsidR="051EABC5">
        <w:t xml:space="preserve"> posmam – </w:t>
      </w:r>
      <w:r w:rsidR="051EABC5">
        <w:lastRenderedPageBreak/>
        <w:t>Upeslejas – Latvijas/Lietuvas Robeža</w:t>
      </w:r>
      <w:r w:rsidR="00EA6B52">
        <w:t>,</w:t>
      </w:r>
      <w:r w:rsidR="051EABC5">
        <w:t xml:space="preserve"> </w:t>
      </w:r>
      <w:r w:rsidR="0068163E">
        <w:t>FIDIC</w:t>
      </w:r>
      <w:r w:rsidR="051EABC5">
        <w:t xml:space="preserve"> Inženiera pakalpojumiem, kas nodrošina elektrifikācijas tehnisko projektu izstrādes uzraudzību, lai nodrošinātu atbilstību globālā projekta prasībām</w:t>
      </w:r>
      <w:r w:rsidR="00CA5AAA">
        <w:t>, kā arī būvprojekta ekspertīzes līgum</w:t>
      </w:r>
      <w:r w:rsidR="00397DD1">
        <w:t>a tvērums</w:t>
      </w:r>
      <w:r w:rsidR="051EABC5">
        <w:t>.</w:t>
      </w:r>
    </w:p>
    <w:p w14:paraId="433F6286" w14:textId="77777777" w:rsidR="00641BBA" w:rsidRDefault="00641BBA" w:rsidP="00641BBA">
      <w:pPr>
        <w:pStyle w:val="ListParagraph"/>
        <w:tabs>
          <w:tab w:val="left" w:pos="993"/>
        </w:tabs>
        <w:rPr>
          <w:rFonts w:eastAsia="Times New Roman" w:cs="Times New Roman"/>
        </w:rPr>
      </w:pPr>
    </w:p>
    <w:p w14:paraId="523087F5" w14:textId="1DDB3FA8" w:rsidR="00EE5857" w:rsidRPr="00BB7F26" w:rsidRDefault="00EE5857" w:rsidP="00641BBA">
      <w:pPr>
        <w:tabs>
          <w:tab w:val="left" w:pos="993"/>
        </w:tabs>
        <w:spacing w:after="0" w:line="240" w:lineRule="auto"/>
        <w:rPr>
          <w:b/>
          <w:bCs/>
          <w:sz w:val="24"/>
          <w:szCs w:val="24"/>
        </w:rPr>
      </w:pPr>
      <w:r w:rsidRPr="00BB7F26">
        <w:rPr>
          <w:b/>
          <w:bCs/>
          <w:sz w:val="24"/>
          <w:szCs w:val="24"/>
        </w:rPr>
        <w:t>RBR aktivitāšu Latvijas daļa, no kurām:</w:t>
      </w:r>
    </w:p>
    <w:p w14:paraId="074F82B0" w14:textId="7B2464BD" w:rsidR="00EE5857" w:rsidRPr="009A68AC" w:rsidRDefault="00EE5857" w:rsidP="00EE5857">
      <w:pPr>
        <w:pStyle w:val="ListParagraph"/>
        <w:numPr>
          <w:ilvl w:val="0"/>
          <w:numId w:val="33"/>
        </w:numPr>
        <w:tabs>
          <w:tab w:val="left" w:pos="993"/>
        </w:tabs>
      </w:pPr>
      <w:r w:rsidRPr="64BFE97F">
        <w:rPr>
          <w:b/>
        </w:rPr>
        <w:t>Būvdarbu kvalitātes kontrole (</w:t>
      </w:r>
      <w:proofErr w:type="spellStart"/>
      <w:r w:rsidRPr="64BFE97F">
        <w:rPr>
          <w:b/>
        </w:rPr>
        <w:t>AsBo</w:t>
      </w:r>
      <w:proofErr w:type="spellEnd"/>
      <w:r w:rsidRPr="64BFE97F">
        <w:rPr>
          <w:b/>
        </w:rPr>
        <w:t>/</w:t>
      </w:r>
      <w:proofErr w:type="spellStart"/>
      <w:r w:rsidRPr="64BFE97F">
        <w:rPr>
          <w:b/>
        </w:rPr>
        <w:t>NoBo</w:t>
      </w:r>
      <w:proofErr w:type="spellEnd"/>
      <w:r w:rsidRPr="64BFE97F">
        <w:rPr>
          <w:b/>
        </w:rPr>
        <w:t xml:space="preserve">),  pamatlīnijas izbūvei </w:t>
      </w:r>
      <w:r w:rsidR="00F351D9">
        <w:rPr>
          <w:b/>
        </w:rPr>
        <w:t>–</w:t>
      </w:r>
      <w:r w:rsidRPr="64BFE97F">
        <w:rPr>
          <w:b/>
        </w:rPr>
        <w:t xml:space="preserve"> Latvijas daļā:</w:t>
      </w:r>
      <w:r>
        <w:t xml:space="preserve"> autoruzraudzība, sistēmu inženierija, novērtēšanas institūcijas (</w:t>
      </w:r>
      <w:proofErr w:type="spellStart"/>
      <w:r>
        <w:t>AsBo</w:t>
      </w:r>
      <w:proofErr w:type="spellEnd"/>
      <w:r>
        <w:t>) un paziņošanas institūcijas (</w:t>
      </w:r>
      <w:proofErr w:type="spellStart"/>
      <w:r>
        <w:t>NoBo</w:t>
      </w:r>
      <w:proofErr w:type="spellEnd"/>
      <w:r>
        <w:t xml:space="preserve">) </w:t>
      </w:r>
      <w:proofErr w:type="spellStart"/>
      <w:r>
        <w:t>izvērtējumu</w:t>
      </w:r>
      <w:proofErr w:type="spellEnd"/>
      <w:r>
        <w:t xml:space="preserve"> saņemšana, būvniecības risku un progresa ziņošana.</w:t>
      </w:r>
    </w:p>
    <w:p w14:paraId="7514F1D3" w14:textId="569EB5C2" w:rsidR="003F1FBB" w:rsidRPr="009A68AC" w:rsidRDefault="00D41072" w:rsidP="003F1FBB">
      <w:pPr>
        <w:pStyle w:val="ListParagraph"/>
        <w:numPr>
          <w:ilvl w:val="0"/>
          <w:numId w:val="33"/>
        </w:numPr>
        <w:tabs>
          <w:tab w:val="left" w:pos="993"/>
        </w:tabs>
        <w:rPr>
          <w:sz w:val="28"/>
          <w:szCs w:val="28"/>
        </w:rPr>
      </w:pPr>
      <w:r w:rsidRPr="005D7701">
        <w:rPr>
          <w:b/>
        </w:rPr>
        <w:t>Elektrifikācijas tehniskā projekta izstrādes atbalsta pasākumi (2026</w:t>
      </w:r>
      <w:r w:rsidR="00393ADA">
        <w:rPr>
          <w:b/>
        </w:rPr>
        <w:t>.</w:t>
      </w:r>
      <w:r w:rsidRPr="005D7701">
        <w:rPr>
          <w:b/>
        </w:rPr>
        <w:t>-2028</w:t>
      </w:r>
      <w:r w:rsidR="00393ADA">
        <w:rPr>
          <w:b/>
        </w:rPr>
        <w:t>.</w:t>
      </w:r>
      <w:r w:rsidRPr="005D7701">
        <w:rPr>
          <w:b/>
        </w:rPr>
        <w:t>) Latvijas daļa</w:t>
      </w:r>
      <w:r w:rsidR="005D7701" w:rsidRPr="005D7701">
        <w:rPr>
          <w:b/>
        </w:rPr>
        <w:t>:</w:t>
      </w:r>
      <w:r w:rsidRPr="005D7701">
        <w:rPr>
          <w:b/>
        </w:rPr>
        <w:t xml:space="preserve"> </w:t>
      </w:r>
      <w:r w:rsidR="7BF19250" w:rsidRPr="00B30153">
        <w:t>ad</w:t>
      </w:r>
      <w:r w:rsidR="7BF19250" w:rsidRPr="005D7701">
        <w:t>ministratīvie un vadības uzdevumi, kuru paveikšanu nepieciešams nodrošināt, lai īstenotu konkrētā</w:t>
      </w:r>
      <w:r w:rsidR="7BF19250">
        <w:t xml:space="preserve">s </w:t>
      </w:r>
      <w:r w:rsidR="024484A6">
        <w:t>e</w:t>
      </w:r>
      <w:r w:rsidR="7BF19250">
        <w:t xml:space="preserve">lektrifikācijas </w:t>
      </w:r>
      <w:r w:rsidR="62CB6793">
        <w:t>aktivitātes</w:t>
      </w:r>
      <w:r w:rsidR="7BF19250" w:rsidRPr="005D7701">
        <w:t xml:space="preserve"> ieviešanu. Projekta administratīvās un vadības izmaksās ietilpst tiešie uz aktivitāti attiecināmie personāla izdevumi</w:t>
      </w:r>
      <w:r w:rsidR="7BF19250" w:rsidRPr="1B9DDE8D">
        <w:rPr>
          <w:b/>
          <w:bCs/>
        </w:rPr>
        <w:t>.</w:t>
      </w:r>
      <w:r w:rsidR="003F1FBB" w:rsidRPr="61D6E32D">
        <w:rPr>
          <w:b/>
        </w:rPr>
        <w:t xml:space="preserve"> </w:t>
      </w:r>
    </w:p>
    <w:p w14:paraId="3F8E33B9" w14:textId="77777777" w:rsidR="00EE5857" w:rsidRPr="009A68AC" w:rsidRDefault="00EE5857" w:rsidP="003F1FBB">
      <w:pPr>
        <w:tabs>
          <w:tab w:val="left" w:pos="993"/>
        </w:tabs>
        <w:spacing w:after="0" w:line="240" w:lineRule="auto"/>
        <w:contextualSpacing/>
        <w:rPr>
          <w:b/>
          <w:bCs/>
          <w:sz w:val="24"/>
          <w:szCs w:val="24"/>
        </w:rPr>
      </w:pPr>
    </w:p>
    <w:p w14:paraId="7D6A1532" w14:textId="7CE9A195" w:rsidR="00721E10" w:rsidRPr="009A68AC" w:rsidRDefault="00721E10" w:rsidP="00882179">
      <w:pPr>
        <w:tabs>
          <w:tab w:val="left" w:pos="993"/>
        </w:tabs>
        <w:spacing w:after="0" w:line="240" w:lineRule="auto"/>
        <w:contextualSpacing/>
        <w:rPr>
          <w:b/>
          <w:bCs/>
          <w:sz w:val="24"/>
          <w:szCs w:val="24"/>
        </w:rPr>
      </w:pPr>
      <w:r w:rsidRPr="009A68AC">
        <w:rPr>
          <w:b/>
          <w:bCs/>
          <w:sz w:val="24"/>
          <w:szCs w:val="24"/>
        </w:rPr>
        <w:t>RBR horizontālās aktivitātes (Latvijas daļa), no kurām:</w:t>
      </w:r>
    </w:p>
    <w:p w14:paraId="4378767D" w14:textId="626FF5F4" w:rsidR="0007157B" w:rsidRPr="009A68AC" w:rsidRDefault="5E5E0B68" w:rsidP="00882179">
      <w:pPr>
        <w:pStyle w:val="ListParagraph"/>
        <w:numPr>
          <w:ilvl w:val="0"/>
          <w:numId w:val="32"/>
        </w:numPr>
        <w:tabs>
          <w:tab w:val="left" w:pos="993"/>
        </w:tabs>
      </w:pPr>
      <w:r w:rsidRPr="41BC1E9E">
        <w:rPr>
          <w:rFonts w:eastAsiaTheme="minorEastAsia"/>
          <w:b/>
          <w:bCs/>
        </w:rPr>
        <w:t>Granta līguma koordinēšana un</w:t>
      </w:r>
      <w:r w:rsidR="00721E10" w:rsidRPr="41BC1E9E">
        <w:rPr>
          <w:rFonts w:eastAsiaTheme="minorEastAsia"/>
          <w:b/>
          <w:bCs/>
        </w:rPr>
        <w:t xml:space="preserve"> vadība</w:t>
      </w:r>
      <w:r w:rsidRPr="41BC1E9E">
        <w:rPr>
          <w:rFonts w:eastAsiaTheme="minorEastAsia"/>
          <w:b/>
          <w:bCs/>
        </w:rPr>
        <w:t xml:space="preserve"> (t.sk auditi)</w:t>
      </w:r>
      <w:r w:rsidR="000F3608" w:rsidRPr="41BC1E9E">
        <w:rPr>
          <w:b/>
          <w:bCs/>
        </w:rPr>
        <w:t xml:space="preserve">: </w:t>
      </w:r>
      <w:r w:rsidR="00D025B6">
        <w:t>CEF Granta Līguma vadība</w:t>
      </w:r>
      <w:r w:rsidR="00765E2D">
        <w:t>, koordinācija, nepieciešamo atskaišu sagatavošana</w:t>
      </w:r>
      <w:r w:rsidR="00903DB1">
        <w:t>, Finansēšanas līguma grozījumu izstrāde</w:t>
      </w:r>
      <w:r w:rsidR="5A1646DC">
        <w:t>.</w:t>
      </w:r>
    </w:p>
    <w:p w14:paraId="19385D8E" w14:textId="21F5B495" w:rsidR="009607A6" w:rsidRPr="009A68AC" w:rsidRDefault="0007157B" w:rsidP="00882179">
      <w:pPr>
        <w:pStyle w:val="ListParagraph"/>
        <w:numPr>
          <w:ilvl w:val="0"/>
          <w:numId w:val="32"/>
        </w:numPr>
        <w:tabs>
          <w:tab w:val="left" w:pos="993"/>
        </w:tabs>
      </w:pPr>
      <w:r w:rsidRPr="009A68AC">
        <w:rPr>
          <w:b/>
        </w:rPr>
        <w:t>Globālā projekta vadība:</w:t>
      </w:r>
      <w:r w:rsidRPr="009A68AC">
        <w:t xml:space="preserve"> </w:t>
      </w:r>
      <w:r w:rsidR="009607A6" w:rsidRPr="009A68AC">
        <w:rPr>
          <w:color w:val="000000" w:themeColor="text1"/>
        </w:rPr>
        <w:t>Rail Baltica globālā projekta horizontālās pārvaldības un koordinācijas nodrošināšana, ieviešot vienotu pieeju, lai veicinātu globālā projekta interešu pārstāvību un šī projekta saskaņotu īstenošanu</w:t>
      </w:r>
      <w:r w:rsidR="00C05843" w:rsidRPr="009A68AC">
        <w:rPr>
          <w:color w:val="000000" w:themeColor="text1"/>
        </w:rPr>
        <w:t>, t.sk informatīvo ziņojumu izstrādes koordinācija un sagatavošana</w:t>
      </w:r>
      <w:r w:rsidR="009607A6" w:rsidRPr="009A68AC">
        <w:rPr>
          <w:color w:val="000000" w:themeColor="text1"/>
        </w:rPr>
        <w:t>.</w:t>
      </w:r>
    </w:p>
    <w:p w14:paraId="2CBFB6FE" w14:textId="4022CDC7" w:rsidR="00047FC8" w:rsidRPr="009A68AC" w:rsidRDefault="00721E10" w:rsidP="00882179">
      <w:pPr>
        <w:pStyle w:val="ListParagraph"/>
        <w:numPr>
          <w:ilvl w:val="0"/>
          <w:numId w:val="32"/>
        </w:numPr>
        <w:tabs>
          <w:tab w:val="left" w:pos="993"/>
        </w:tabs>
      </w:pPr>
      <w:r w:rsidRPr="41BC1E9E">
        <w:rPr>
          <w:b/>
          <w:bCs/>
        </w:rPr>
        <w:t xml:space="preserve">Plānošana, risku vadība </w:t>
      </w:r>
      <w:r w:rsidR="009607A6" w:rsidRPr="41BC1E9E">
        <w:rPr>
          <w:b/>
          <w:bCs/>
        </w:rPr>
        <w:t>III f</w:t>
      </w:r>
      <w:r w:rsidRPr="41BC1E9E">
        <w:rPr>
          <w:b/>
          <w:bCs/>
        </w:rPr>
        <w:t>āze</w:t>
      </w:r>
      <w:r w:rsidR="0007157B" w:rsidRPr="41BC1E9E">
        <w:rPr>
          <w:b/>
          <w:bCs/>
        </w:rPr>
        <w:t xml:space="preserve">: </w:t>
      </w:r>
      <w:r w:rsidR="00047FC8" w:rsidRPr="41BC1E9E">
        <w:rPr>
          <w:color w:val="000000" w:themeColor="text1"/>
        </w:rPr>
        <w:t xml:space="preserve">Rail Baltica globālā projekta horizontālās kontroles </w:t>
      </w:r>
      <w:r w:rsidR="00827F61" w:rsidRPr="41BC1E9E">
        <w:rPr>
          <w:color w:val="000000" w:themeColor="text1"/>
        </w:rPr>
        <w:t>nodrošināšana</w:t>
      </w:r>
      <w:r w:rsidR="009004C7" w:rsidRPr="41BC1E9E">
        <w:rPr>
          <w:color w:val="000000" w:themeColor="text1"/>
        </w:rPr>
        <w:t xml:space="preserve">, t.sk. risku pārvaldības sistēmas attīstība, lai efektīvi pielāgotu projekta </w:t>
      </w:r>
      <w:r w:rsidR="284C550E" w:rsidRPr="41BC1E9E">
        <w:rPr>
          <w:color w:val="000000" w:themeColor="text1"/>
        </w:rPr>
        <w:t>k</w:t>
      </w:r>
      <w:r w:rsidR="009004C7" w:rsidRPr="41BC1E9E">
        <w:rPr>
          <w:color w:val="000000" w:themeColor="text1"/>
        </w:rPr>
        <w:t xml:space="preserve">ontroles funkcijas </w:t>
      </w:r>
      <w:r w:rsidR="00A16410" w:rsidRPr="41BC1E9E">
        <w:rPr>
          <w:color w:val="000000" w:themeColor="text1"/>
        </w:rPr>
        <w:t>būvniecības</w:t>
      </w:r>
      <w:r w:rsidR="009004C7" w:rsidRPr="41BC1E9E">
        <w:rPr>
          <w:color w:val="000000" w:themeColor="text1"/>
        </w:rPr>
        <w:t xml:space="preserve"> posmam.</w:t>
      </w:r>
    </w:p>
    <w:p w14:paraId="38BAE2A4" w14:textId="47A79731" w:rsidR="009004C7" w:rsidRPr="009A68AC" w:rsidRDefault="00721E10" w:rsidP="00882179">
      <w:pPr>
        <w:pStyle w:val="ListParagraph"/>
        <w:numPr>
          <w:ilvl w:val="0"/>
          <w:numId w:val="32"/>
        </w:numPr>
        <w:tabs>
          <w:tab w:val="left" w:pos="993"/>
        </w:tabs>
        <w:rPr>
          <w:szCs w:val="24"/>
        </w:rPr>
      </w:pPr>
      <w:r w:rsidRPr="009A68AC">
        <w:rPr>
          <w:b/>
          <w:bCs/>
          <w:szCs w:val="24"/>
        </w:rPr>
        <w:t>Sistēmu inženierija Fāze II</w:t>
      </w:r>
      <w:r w:rsidR="0007157B" w:rsidRPr="009A68AC">
        <w:rPr>
          <w:b/>
          <w:bCs/>
          <w:szCs w:val="24"/>
        </w:rPr>
        <w:t>:</w:t>
      </w:r>
      <w:r w:rsidR="0007157B" w:rsidRPr="009A68AC">
        <w:rPr>
          <w:szCs w:val="24"/>
        </w:rPr>
        <w:t xml:space="preserve"> </w:t>
      </w:r>
      <w:r w:rsidR="00854A00" w:rsidRPr="009A68AC">
        <w:rPr>
          <w:color w:val="000000"/>
          <w:szCs w:val="24"/>
        </w:rPr>
        <w:t>Sistēmu inženierijas procesu ieviešana RBGP projektā, aptverot prasību pārvaldību, konfigurāciju, validāciju, integrāciju un drošības nodrošināšanu atbilstoši ES normatīvajiem aktiem un tehniskajām specifikācijām.</w:t>
      </w:r>
    </w:p>
    <w:p w14:paraId="02CCAC4E" w14:textId="77777777" w:rsidR="0007157B" w:rsidRPr="009A68AC" w:rsidRDefault="00721E10" w:rsidP="00882179">
      <w:pPr>
        <w:pStyle w:val="ListParagraph"/>
        <w:numPr>
          <w:ilvl w:val="0"/>
          <w:numId w:val="32"/>
        </w:numPr>
        <w:tabs>
          <w:tab w:val="left" w:pos="993"/>
        </w:tabs>
        <w:rPr>
          <w:szCs w:val="24"/>
        </w:rPr>
      </w:pPr>
      <w:r w:rsidRPr="009A68AC">
        <w:rPr>
          <w:b/>
          <w:bCs/>
          <w:szCs w:val="24"/>
        </w:rPr>
        <w:t>Rail Baltica globālā projekta Darba drošības (H&amp;S) standarta ieviešana  - Fāze II</w:t>
      </w:r>
      <w:r w:rsidR="0007157B" w:rsidRPr="009A68AC">
        <w:rPr>
          <w:b/>
          <w:bCs/>
          <w:szCs w:val="24"/>
        </w:rPr>
        <w:t xml:space="preserve">: </w:t>
      </w:r>
      <w:r w:rsidR="00692010" w:rsidRPr="009A68AC">
        <w:rPr>
          <w:color w:val="000000"/>
          <w:szCs w:val="24"/>
        </w:rPr>
        <w:t>Darba drošības standarta piemērošanu, analizējot būvniecības datus, un atjauninot darba drošības vadlīnijas.</w:t>
      </w:r>
    </w:p>
    <w:p w14:paraId="4EEF7FCE" w14:textId="0199975B" w:rsidR="0007157B" w:rsidRPr="009A68AC" w:rsidRDefault="00721E10" w:rsidP="00882179">
      <w:pPr>
        <w:pStyle w:val="ListParagraph"/>
        <w:numPr>
          <w:ilvl w:val="0"/>
          <w:numId w:val="32"/>
        </w:numPr>
        <w:tabs>
          <w:tab w:val="left" w:pos="993"/>
        </w:tabs>
        <w:rPr>
          <w:szCs w:val="24"/>
        </w:rPr>
      </w:pPr>
      <w:r w:rsidRPr="009A68AC">
        <w:rPr>
          <w:b/>
          <w:bCs/>
          <w:szCs w:val="24"/>
        </w:rPr>
        <w:t>Digitālā aktīvu uzskaitīšana – Fāze II</w:t>
      </w:r>
      <w:r w:rsidR="0007157B" w:rsidRPr="009A68AC">
        <w:rPr>
          <w:b/>
          <w:bCs/>
          <w:szCs w:val="24"/>
        </w:rPr>
        <w:t>:</w:t>
      </w:r>
      <w:r w:rsidR="0007157B" w:rsidRPr="009A68AC">
        <w:rPr>
          <w:szCs w:val="24"/>
        </w:rPr>
        <w:t xml:space="preserve"> </w:t>
      </w:r>
      <w:r w:rsidR="004110BD" w:rsidRPr="009A68AC">
        <w:rPr>
          <w:color w:val="000000"/>
          <w:szCs w:val="24"/>
        </w:rPr>
        <w:t>Informācijas vākšanas un uzturēšanas procesa turpināšana vienotā datubāzē par projektā iesaistītajiem aktīviem, sākot no projektēšanas līdz būvniecībai un objekta nodošanai ekspluatācijā, nodrošinot datu integritāti un atbilstību RAMS stratēģijai.</w:t>
      </w:r>
    </w:p>
    <w:p w14:paraId="4A08FAE4" w14:textId="02105043" w:rsidR="0007157B" w:rsidRPr="009A68AC" w:rsidRDefault="00721E10" w:rsidP="00882179">
      <w:pPr>
        <w:pStyle w:val="ListParagraph"/>
        <w:numPr>
          <w:ilvl w:val="0"/>
          <w:numId w:val="32"/>
        </w:numPr>
        <w:tabs>
          <w:tab w:val="left" w:pos="993"/>
        </w:tabs>
      </w:pPr>
      <w:r w:rsidRPr="64BFE97F">
        <w:rPr>
          <w:b/>
        </w:rPr>
        <w:t>IT infrastruktūras nepārtrauktības nodrošināšana</w:t>
      </w:r>
      <w:r w:rsidR="0007157B" w:rsidRPr="64BFE97F">
        <w:rPr>
          <w:b/>
        </w:rPr>
        <w:t>:</w:t>
      </w:r>
      <w:r w:rsidR="0007157B">
        <w:t xml:space="preserve"> </w:t>
      </w:r>
      <w:r w:rsidR="00D30B35">
        <w:t xml:space="preserve">Kritiskās IT infrastruktūras </w:t>
      </w:r>
      <w:r w:rsidR="000A3905">
        <w:t>uzturēšana</w:t>
      </w:r>
      <w:r w:rsidR="004110BD">
        <w:t xml:space="preserve"> (t.sk. licen</w:t>
      </w:r>
      <w:r w:rsidR="00F80436">
        <w:t>ču iegāde), sistēmu</w:t>
      </w:r>
      <w:r w:rsidR="000A3905">
        <w:t xml:space="preserve"> pielāgošan</w:t>
      </w:r>
      <w:r w:rsidR="00F80436">
        <w:t>a</w:t>
      </w:r>
      <w:r w:rsidR="000A3905">
        <w:t xml:space="preserve"> projekta vajadzībām, tai skaitā nodrošinot dokumentācijas pārvaldību, plānošanu, izmaiņu vadības procesus.</w:t>
      </w:r>
    </w:p>
    <w:p w14:paraId="7E3E0B05" w14:textId="6609FE3E" w:rsidR="00D96E7E" w:rsidRPr="009A68AC" w:rsidRDefault="00A27D75" w:rsidP="00882179">
      <w:pPr>
        <w:tabs>
          <w:tab w:val="left" w:pos="993"/>
        </w:tabs>
        <w:spacing w:after="0" w:line="240" w:lineRule="auto"/>
        <w:contextualSpacing/>
        <w:rPr>
          <w:rFonts w:cs="Times New Roman"/>
          <w:b/>
          <w:color w:val="365F91" w:themeColor="accent1" w:themeShade="BF"/>
          <w:sz w:val="18"/>
          <w:szCs w:val="18"/>
        </w:rPr>
      </w:pPr>
      <w:r w:rsidRPr="009A68AC">
        <w:rPr>
          <w:color w:val="365F91" w:themeColor="accent1" w:themeShade="BF"/>
          <w:sz w:val="24"/>
          <w:szCs w:val="24"/>
        </w:rPr>
        <w:t xml:space="preserve">                  </w:t>
      </w:r>
      <w:r w:rsidR="00D96E7E" w:rsidRPr="009A68AC">
        <w:rPr>
          <w:sz w:val="24"/>
          <w:szCs w:val="24"/>
        </w:rPr>
        <w:t xml:space="preserve">                          </w:t>
      </w:r>
    </w:p>
    <w:p w14:paraId="0FD9174D" w14:textId="6AD12F86" w:rsidR="005A45B7" w:rsidRPr="009A68AC" w:rsidRDefault="005A45B7" w:rsidP="00882179">
      <w:pPr>
        <w:tabs>
          <w:tab w:val="left" w:pos="993"/>
        </w:tabs>
        <w:spacing w:after="0" w:line="240" w:lineRule="auto"/>
        <w:ind w:firstLine="720"/>
        <w:contextualSpacing/>
        <w:jc w:val="both"/>
        <w:rPr>
          <w:rFonts w:cs="Times New Roman"/>
          <w:sz w:val="24"/>
          <w:szCs w:val="24"/>
        </w:rPr>
      </w:pPr>
      <w:r w:rsidRPr="009A68AC">
        <w:rPr>
          <w:rFonts w:cs="Times New Roman"/>
          <w:sz w:val="24"/>
          <w:szCs w:val="24"/>
        </w:rPr>
        <w:t>Attiecībā uz aktivitātēm, kas ietver administratīvās izmaksas</w:t>
      </w:r>
      <w:r w:rsidR="00D84302">
        <w:rPr>
          <w:rFonts w:cs="Times New Roman"/>
          <w:sz w:val="24"/>
          <w:szCs w:val="24"/>
        </w:rPr>
        <w:t>,</w:t>
      </w:r>
      <w:r w:rsidRPr="009A68AC">
        <w:rPr>
          <w:rFonts w:cs="Times New Roman"/>
          <w:sz w:val="24"/>
          <w:szCs w:val="24"/>
        </w:rPr>
        <w:t xml:space="preserve"> (Latvijas aktivitāte “Projekta ieviešanas atbalsta pasākumi” un AS “RB Rail” horizontālās aktivitātes) skaidrojam, ka tās noteiktas minimālajā nepieciešamajā līmenī, neietverot liekas izmaksas, kas nav tieši nepieciešamas vienpadsmitajā projektu uzsaukumā īstenojamo aktivitāšu ieviešanai un projekta pirmās kārtas ieviešanas scenārija īstenošanai kopumā.</w:t>
      </w:r>
    </w:p>
    <w:p w14:paraId="71F4CFF7" w14:textId="457C9B68" w:rsidR="008A496C" w:rsidRPr="009A68AC" w:rsidRDefault="00D31B64" w:rsidP="53B33215">
      <w:pPr>
        <w:tabs>
          <w:tab w:val="left" w:pos="993"/>
        </w:tabs>
        <w:spacing w:after="0" w:line="240" w:lineRule="auto"/>
        <w:ind w:firstLine="720"/>
        <w:contextualSpacing/>
        <w:jc w:val="both"/>
        <w:rPr>
          <w:rFonts w:eastAsia="Times New Roman" w:cs="Times New Roman"/>
          <w:sz w:val="24"/>
          <w:szCs w:val="24"/>
        </w:rPr>
      </w:pPr>
      <w:r w:rsidRPr="41BC1E9E">
        <w:rPr>
          <w:rFonts w:cs="Times New Roman"/>
          <w:sz w:val="24"/>
          <w:szCs w:val="24"/>
        </w:rPr>
        <w:t>Papildus EISI un valsts budžeta līdzfinansējumam</w:t>
      </w:r>
      <w:r w:rsidR="00643E15" w:rsidRPr="41BC1E9E">
        <w:rPr>
          <w:rFonts w:cs="Times New Roman"/>
          <w:sz w:val="24"/>
          <w:szCs w:val="24"/>
        </w:rPr>
        <w:t xml:space="preserve"> paredzam, ka</w:t>
      </w:r>
      <w:r w:rsidR="007D6AB3" w:rsidRPr="41BC1E9E">
        <w:rPr>
          <w:rFonts w:cs="Times New Roman"/>
          <w:sz w:val="24"/>
          <w:szCs w:val="24"/>
        </w:rPr>
        <w:t xml:space="preserve"> varētu </w:t>
      </w:r>
      <w:r w:rsidR="003259E0" w:rsidRPr="41BC1E9E">
        <w:rPr>
          <w:rFonts w:cs="Times New Roman"/>
          <w:sz w:val="24"/>
          <w:szCs w:val="24"/>
        </w:rPr>
        <w:t>bū</w:t>
      </w:r>
      <w:r w:rsidR="007D6AB3" w:rsidRPr="41BC1E9E">
        <w:rPr>
          <w:rFonts w:cs="Times New Roman"/>
          <w:sz w:val="24"/>
          <w:szCs w:val="24"/>
        </w:rPr>
        <w:t>t</w:t>
      </w:r>
      <w:r w:rsidRPr="41BC1E9E">
        <w:rPr>
          <w:rFonts w:cs="Times New Roman"/>
          <w:sz w:val="24"/>
          <w:szCs w:val="24"/>
        </w:rPr>
        <w:t xml:space="preserve"> nepieciešams papildu </w:t>
      </w:r>
      <w:r w:rsidR="00943F95" w:rsidRPr="41BC1E9E">
        <w:rPr>
          <w:rFonts w:cs="Times New Roman"/>
          <w:sz w:val="24"/>
          <w:szCs w:val="24"/>
        </w:rPr>
        <w:t xml:space="preserve">valsts budžeta </w:t>
      </w:r>
      <w:r w:rsidRPr="41BC1E9E">
        <w:rPr>
          <w:rFonts w:cs="Times New Roman"/>
          <w:sz w:val="24"/>
          <w:szCs w:val="24"/>
        </w:rPr>
        <w:t xml:space="preserve">finansējums </w:t>
      </w:r>
      <w:r w:rsidR="00643E15" w:rsidRPr="41BC1E9E">
        <w:rPr>
          <w:rFonts w:cs="Times New Roman"/>
          <w:sz w:val="24"/>
          <w:szCs w:val="24"/>
        </w:rPr>
        <w:t xml:space="preserve">arī citām izmaksām, kuras saskaņā ar </w:t>
      </w:r>
      <w:r w:rsidR="5ECB823C" w:rsidRPr="41BC1E9E">
        <w:rPr>
          <w:rFonts w:cs="Times New Roman"/>
          <w:sz w:val="24"/>
          <w:szCs w:val="24"/>
        </w:rPr>
        <w:t>EK</w:t>
      </w:r>
      <w:r w:rsidR="00643E15" w:rsidRPr="41BC1E9E">
        <w:rPr>
          <w:rFonts w:cs="Times New Roman"/>
          <w:sz w:val="24"/>
          <w:szCs w:val="24"/>
        </w:rPr>
        <w:t xml:space="preserve"> attiecināmības vadlīnijām netiek finansētas no EISI finansējuma, bet kuras </w:t>
      </w:r>
      <w:r w:rsidR="007D6AB3" w:rsidRPr="41BC1E9E">
        <w:rPr>
          <w:rFonts w:cs="Times New Roman"/>
          <w:sz w:val="24"/>
          <w:szCs w:val="24"/>
        </w:rPr>
        <w:t xml:space="preserve">varētu būt </w:t>
      </w:r>
      <w:r w:rsidR="00643E15" w:rsidRPr="41BC1E9E">
        <w:rPr>
          <w:rFonts w:cs="Times New Roman"/>
          <w:sz w:val="24"/>
          <w:szCs w:val="24"/>
        </w:rPr>
        <w:t xml:space="preserve">nepieciešamas, lai nodrošinātu pieteikto aktivitāšu rezultātu sasniegšanu. Šādu izmaksu </w:t>
      </w:r>
      <w:r w:rsidR="00643E15" w:rsidRPr="41BC1E9E">
        <w:rPr>
          <w:rFonts w:cs="Times New Roman"/>
          <w:sz w:val="24"/>
          <w:szCs w:val="24"/>
        </w:rPr>
        <w:lastRenderedPageBreak/>
        <w:t xml:space="preserve">apjoms tiek prognozēts </w:t>
      </w:r>
      <w:r w:rsidR="0013508C" w:rsidRPr="41BC1E9E">
        <w:rPr>
          <w:rFonts w:cs="Times New Roman"/>
          <w:sz w:val="24"/>
          <w:szCs w:val="24"/>
        </w:rPr>
        <w:t>aptuveni 2 % apmērā</w:t>
      </w:r>
      <w:r w:rsidR="00643E15" w:rsidRPr="41BC1E9E">
        <w:rPr>
          <w:rFonts w:cs="Times New Roman"/>
          <w:sz w:val="24"/>
          <w:szCs w:val="24"/>
        </w:rPr>
        <w:t xml:space="preserve"> no kopējām projekta izmaksām</w:t>
      </w:r>
      <w:r w:rsidR="005F59B4" w:rsidRPr="41BC1E9E">
        <w:rPr>
          <w:rFonts w:cs="Times New Roman"/>
          <w:sz w:val="24"/>
          <w:szCs w:val="24"/>
        </w:rPr>
        <w:t xml:space="preserve"> un plānots, ka sastādīs </w:t>
      </w:r>
      <w:r w:rsidR="00DC7CDA" w:rsidRPr="41BC1E9E">
        <w:rPr>
          <w:rFonts w:cs="Times New Roman"/>
          <w:sz w:val="24"/>
          <w:szCs w:val="24"/>
        </w:rPr>
        <w:t>3 870 395</w:t>
      </w:r>
      <w:r w:rsidR="005F59B4" w:rsidRPr="41BC1E9E">
        <w:rPr>
          <w:rFonts w:cs="Times New Roman"/>
          <w:sz w:val="24"/>
          <w:szCs w:val="24"/>
        </w:rPr>
        <w:t xml:space="preserve"> </w:t>
      </w:r>
      <w:r w:rsidR="005F59B4" w:rsidRPr="41BC1E9E">
        <w:rPr>
          <w:rFonts w:cs="Times New Roman"/>
          <w:i/>
          <w:iCs/>
          <w:sz w:val="24"/>
          <w:szCs w:val="24"/>
        </w:rPr>
        <w:t>euro</w:t>
      </w:r>
      <w:r w:rsidR="00390993" w:rsidRPr="41BC1E9E">
        <w:rPr>
          <w:rFonts w:cs="Times New Roman"/>
          <w:i/>
          <w:iCs/>
          <w:sz w:val="24"/>
          <w:szCs w:val="24"/>
        </w:rPr>
        <w:t xml:space="preserve"> </w:t>
      </w:r>
      <w:r w:rsidR="00390993" w:rsidRPr="41BC1E9E">
        <w:rPr>
          <w:rFonts w:cs="Times New Roman"/>
          <w:sz w:val="24"/>
          <w:szCs w:val="24"/>
        </w:rPr>
        <w:t>(administratīvās izmaksas (</w:t>
      </w:r>
      <w:proofErr w:type="spellStart"/>
      <w:r w:rsidR="00390993" w:rsidRPr="41BC1E9E">
        <w:rPr>
          <w:rFonts w:cs="Times New Roman"/>
          <w:i/>
          <w:iCs/>
          <w:sz w:val="24"/>
          <w:szCs w:val="24"/>
        </w:rPr>
        <w:t>general</w:t>
      </w:r>
      <w:proofErr w:type="spellEnd"/>
      <w:r w:rsidR="00390993" w:rsidRPr="41BC1E9E">
        <w:rPr>
          <w:rFonts w:cs="Times New Roman"/>
          <w:i/>
          <w:iCs/>
          <w:sz w:val="24"/>
          <w:szCs w:val="24"/>
        </w:rPr>
        <w:t xml:space="preserve"> </w:t>
      </w:r>
      <w:proofErr w:type="spellStart"/>
      <w:r w:rsidR="00390993" w:rsidRPr="41BC1E9E">
        <w:rPr>
          <w:rFonts w:cs="Times New Roman"/>
          <w:i/>
          <w:iCs/>
          <w:sz w:val="24"/>
          <w:szCs w:val="24"/>
        </w:rPr>
        <w:t>management</w:t>
      </w:r>
      <w:proofErr w:type="spellEnd"/>
      <w:r w:rsidR="00390993" w:rsidRPr="41BC1E9E">
        <w:rPr>
          <w:rFonts w:cs="Times New Roman"/>
          <w:i/>
          <w:iCs/>
          <w:sz w:val="24"/>
          <w:szCs w:val="24"/>
        </w:rPr>
        <w:t xml:space="preserve"> </w:t>
      </w:r>
      <w:proofErr w:type="spellStart"/>
      <w:r w:rsidR="00390993" w:rsidRPr="41BC1E9E">
        <w:rPr>
          <w:rFonts w:cs="Times New Roman"/>
          <w:i/>
          <w:iCs/>
          <w:sz w:val="24"/>
          <w:szCs w:val="24"/>
        </w:rPr>
        <w:t>costs</w:t>
      </w:r>
      <w:proofErr w:type="spellEnd"/>
      <w:r w:rsidR="00390993" w:rsidRPr="41BC1E9E">
        <w:rPr>
          <w:rFonts w:cs="Times New Roman"/>
          <w:sz w:val="24"/>
          <w:szCs w:val="24"/>
        </w:rPr>
        <w:t>))</w:t>
      </w:r>
      <w:r w:rsidR="007335C9" w:rsidRPr="41BC1E9E">
        <w:rPr>
          <w:rFonts w:cs="Times New Roman"/>
          <w:sz w:val="24"/>
          <w:szCs w:val="24"/>
        </w:rPr>
        <w:t>.</w:t>
      </w:r>
      <w:r w:rsidRPr="41BC1E9E">
        <w:rPr>
          <w:rFonts w:cs="Times New Roman"/>
          <w:sz w:val="24"/>
          <w:szCs w:val="24"/>
        </w:rPr>
        <w:t xml:space="preserve"> </w:t>
      </w:r>
      <w:r w:rsidR="019127CF" w:rsidRPr="002729D9">
        <w:rPr>
          <w:rFonts w:eastAsia="Times New Roman" w:cs="Times New Roman"/>
          <w:sz w:val="24"/>
          <w:szCs w:val="24"/>
        </w:rPr>
        <w:t>Šo izmaksu finansējuma jautājums tiks risināts atsevišķi, virzot attiecīgu lēmumu pieņemšanai Ministru kabinetā.</w:t>
      </w:r>
    </w:p>
    <w:p w14:paraId="04BD06B7" w14:textId="08B185AB" w:rsidR="00D40FA3" w:rsidRPr="009A68AC" w:rsidRDefault="006D12A3" w:rsidP="00882179">
      <w:pPr>
        <w:spacing w:after="0" w:line="240" w:lineRule="auto"/>
        <w:ind w:firstLine="720"/>
        <w:jc w:val="both"/>
        <w:rPr>
          <w:rFonts w:cs="Times New Roman"/>
          <w:sz w:val="24"/>
          <w:szCs w:val="24"/>
        </w:rPr>
      </w:pPr>
      <w:r w:rsidRPr="009A68AC">
        <w:rPr>
          <w:rFonts w:cs="Times New Roman"/>
          <w:sz w:val="24"/>
          <w:szCs w:val="24"/>
        </w:rPr>
        <w:t>K</w:t>
      </w:r>
      <w:r w:rsidR="00047DD7" w:rsidRPr="009A68AC">
        <w:rPr>
          <w:rFonts w:cs="Times New Roman"/>
          <w:sz w:val="24"/>
          <w:szCs w:val="24"/>
        </w:rPr>
        <w:t xml:space="preserve">atras valsts </w:t>
      </w:r>
      <w:r w:rsidR="000B30B1" w:rsidRPr="009A68AC">
        <w:rPr>
          <w:rFonts w:cs="Times New Roman"/>
          <w:sz w:val="24"/>
          <w:szCs w:val="24"/>
        </w:rPr>
        <w:t xml:space="preserve">nacionālajām </w:t>
      </w:r>
      <w:r w:rsidR="00047DD7" w:rsidRPr="009A68AC">
        <w:rPr>
          <w:rFonts w:cs="Times New Roman"/>
          <w:sz w:val="24"/>
          <w:szCs w:val="24"/>
        </w:rPr>
        <w:t xml:space="preserve">aktivitātēm </w:t>
      </w:r>
      <w:r w:rsidR="000B30B1" w:rsidRPr="009A68AC">
        <w:rPr>
          <w:rFonts w:cs="Times New Roman"/>
          <w:sz w:val="24"/>
          <w:szCs w:val="24"/>
        </w:rPr>
        <w:t xml:space="preserve">EISI </w:t>
      </w:r>
      <w:r w:rsidR="00D93637" w:rsidRPr="009A68AC">
        <w:rPr>
          <w:rFonts w:cs="Times New Roman"/>
          <w:sz w:val="24"/>
          <w:szCs w:val="24"/>
        </w:rPr>
        <w:t>vienpadsmitajā</w:t>
      </w:r>
      <w:r w:rsidR="001805B6" w:rsidRPr="009A68AC">
        <w:rPr>
          <w:rFonts w:cs="Times New Roman"/>
          <w:sz w:val="24"/>
          <w:szCs w:val="24"/>
        </w:rPr>
        <w:t xml:space="preserve"> </w:t>
      </w:r>
      <w:r w:rsidR="00700080" w:rsidRPr="009A68AC">
        <w:rPr>
          <w:rFonts w:cs="Times New Roman"/>
          <w:sz w:val="24"/>
          <w:szCs w:val="24"/>
        </w:rPr>
        <w:t xml:space="preserve">uzsaukuma </w:t>
      </w:r>
      <w:r w:rsidR="00047DD7" w:rsidRPr="009A68AC">
        <w:rPr>
          <w:rFonts w:cs="Times New Roman"/>
          <w:sz w:val="24"/>
          <w:szCs w:val="24"/>
        </w:rPr>
        <w:t xml:space="preserve">pieteikumā tiek </w:t>
      </w:r>
      <w:r w:rsidR="4296DD75" w:rsidRPr="4D3BF91F">
        <w:rPr>
          <w:rFonts w:cs="Times New Roman"/>
          <w:sz w:val="24"/>
          <w:szCs w:val="24"/>
        </w:rPr>
        <w:t>atbalstītas</w:t>
      </w:r>
      <w:r w:rsidR="00700080" w:rsidRPr="009A68AC">
        <w:rPr>
          <w:rFonts w:cs="Times New Roman"/>
          <w:sz w:val="24"/>
          <w:szCs w:val="24"/>
        </w:rPr>
        <w:t xml:space="preserve"> </w:t>
      </w:r>
      <w:r w:rsidR="00733436" w:rsidRPr="009A68AC">
        <w:rPr>
          <w:rFonts w:cs="Times New Roman"/>
          <w:sz w:val="24"/>
          <w:szCs w:val="24"/>
        </w:rPr>
        <w:t>g</w:t>
      </w:r>
      <w:r w:rsidR="00047DD7" w:rsidRPr="009A68AC">
        <w:rPr>
          <w:rFonts w:cs="Times New Roman"/>
          <w:sz w:val="24"/>
          <w:szCs w:val="24"/>
        </w:rPr>
        <w:t xml:space="preserve">lobālā projekta </w:t>
      </w:r>
      <w:r w:rsidR="00733436" w:rsidRPr="009A68AC">
        <w:rPr>
          <w:rFonts w:cs="Times New Roman"/>
          <w:sz w:val="24"/>
          <w:szCs w:val="24"/>
        </w:rPr>
        <w:t xml:space="preserve">horizontālās </w:t>
      </w:r>
      <w:r w:rsidR="00047DD7" w:rsidRPr="009A68AC">
        <w:rPr>
          <w:rFonts w:cs="Times New Roman"/>
          <w:sz w:val="24"/>
          <w:szCs w:val="24"/>
        </w:rPr>
        <w:t>aktivitātes, k</w:t>
      </w:r>
      <w:r w:rsidR="00D93637" w:rsidRPr="009A68AC">
        <w:rPr>
          <w:rFonts w:cs="Times New Roman"/>
          <w:sz w:val="24"/>
          <w:szCs w:val="24"/>
        </w:rPr>
        <w:t>uras</w:t>
      </w:r>
      <w:r w:rsidR="00047DD7" w:rsidRPr="009A68AC">
        <w:rPr>
          <w:rFonts w:cs="Times New Roman"/>
          <w:sz w:val="24"/>
          <w:szCs w:val="24"/>
        </w:rPr>
        <w:t xml:space="preserve"> </w:t>
      </w:r>
      <w:bookmarkStart w:id="4" w:name="_Hlk209712423"/>
      <w:r w:rsidR="00047DD7" w:rsidRPr="009A68AC">
        <w:rPr>
          <w:rFonts w:cs="Times New Roman"/>
          <w:sz w:val="24"/>
          <w:szCs w:val="24"/>
        </w:rPr>
        <w:t xml:space="preserve">īstenos </w:t>
      </w:r>
      <w:r w:rsidR="00E163D9" w:rsidRPr="009A68AC">
        <w:rPr>
          <w:rFonts w:cs="Times New Roman"/>
          <w:sz w:val="24"/>
          <w:szCs w:val="24"/>
        </w:rPr>
        <w:t>akciju sabiedrī</w:t>
      </w:r>
      <w:r w:rsidR="00F47931" w:rsidRPr="009A68AC">
        <w:rPr>
          <w:rFonts w:cs="Times New Roman"/>
          <w:sz w:val="24"/>
          <w:szCs w:val="24"/>
        </w:rPr>
        <w:t xml:space="preserve">ba “RB Rail AS” (turpmāk – </w:t>
      </w:r>
      <w:r w:rsidR="00047DD7" w:rsidRPr="009A68AC">
        <w:rPr>
          <w:rFonts w:cs="Times New Roman"/>
          <w:sz w:val="24"/>
          <w:szCs w:val="24"/>
        </w:rPr>
        <w:t>RB</w:t>
      </w:r>
      <w:r w:rsidR="00C37B4D" w:rsidRPr="009A68AC">
        <w:rPr>
          <w:rFonts w:cs="Times New Roman"/>
          <w:sz w:val="24"/>
          <w:szCs w:val="24"/>
        </w:rPr>
        <w:t>R</w:t>
      </w:r>
      <w:r w:rsidR="00F47931" w:rsidRPr="009A68AC">
        <w:rPr>
          <w:rFonts w:cs="Times New Roman"/>
          <w:sz w:val="24"/>
          <w:szCs w:val="24"/>
        </w:rPr>
        <w:t xml:space="preserve">), </w:t>
      </w:r>
      <w:bookmarkEnd w:id="4"/>
      <w:r w:rsidR="00680F3D" w:rsidRPr="009A68AC">
        <w:rPr>
          <w:rFonts w:cs="Times New Roman"/>
          <w:sz w:val="24"/>
          <w:szCs w:val="24"/>
        </w:rPr>
        <w:t>kas ir Baltijas valstu kopuzņēmums</w:t>
      </w:r>
      <w:r w:rsidR="0012199F" w:rsidRPr="009A68AC">
        <w:rPr>
          <w:rFonts w:cs="Times New Roman"/>
          <w:sz w:val="24"/>
          <w:szCs w:val="24"/>
        </w:rPr>
        <w:t>, kas koordinē Projekta īstenošanu</w:t>
      </w:r>
      <w:r w:rsidR="00C105A4" w:rsidRPr="009A68AC">
        <w:rPr>
          <w:rFonts w:cs="Times New Roman"/>
          <w:sz w:val="24"/>
          <w:szCs w:val="24"/>
        </w:rPr>
        <w:t xml:space="preserve"> un atbild par horizontālo aktivitāšu ieviešanu</w:t>
      </w:r>
      <w:r w:rsidR="005A3ED6" w:rsidRPr="009A68AC">
        <w:rPr>
          <w:rFonts w:cs="Times New Roman"/>
          <w:sz w:val="24"/>
          <w:szCs w:val="24"/>
        </w:rPr>
        <w:t xml:space="preserve">. RBR aktivitātēm </w:t>
      </w:r>
      <w:r w:rsidR="00047DD7" w:rsidRPr="009A68AC">
        <w:rPr>
          <w:rFonts w:cs="Times New Roman"/>
          <w:sz w:val="24"/>
          <w:szCs w:val="24"/>
        </w:rPr>
        <w:t xml:space="preserve"> </w:t>
      </w:r>
      <w:r w:rsidR="00633A2C" w:rsidRPr="009A68AC">
        <w:rPr>
          <w:rFonts w:cs="Times New Roman"/>
          <w:sz w:val="24"/>
          <w:szCs w:val="24"/>
        </w:rPr>
        <w:t>nepieciešam</w:t>
      </w:r>
      <w:r w:rsidR="008B1D56" w:rsidRPr="009A68AC">
        <w:rPr>
          <w:rFonts w:cs="Times New Roman"/>
          <w:sz w:val="24"/>
          <w:szCs w:val="24"/>
        </w:rPr>
        <w:t xml:space="preserve">o </w:t>
      </w:r>
      <w:r w:rsidR="00633A2C" w:rsidRPr="009A68AC">
        <w:rPr>
          <w:rFonts w:cs="Times New Roman"/>
          <w:sz w:val="24"/>
          <w:szCs w:val="24"/>
        </w:rPr>
        <w:t>līdz</w:t>
      </w:r>
      <w:r w:rsidR="00047DD7" w:rsidRPr="009A68AC">
        <w:rPr>
          <w:rFonts w:cs="Times New Roman"/>
          <w:sz w:val="24"/>
          <w:szCs w:val="24"/>
        </w:rPr>
        <w:t>finansējum</w:t>
      </w:r>
      <w:r w:rsidR="00926188" w:rsidRPr="009A68AC">
        <w:rPr>
          <w:rFonts w:cs="Times New Roman"/>
          <w:sz w:val="24"/>
          <w:szCs w:val="24"/>
        </w:rPr>
        <w:t>u vienādās daļās nodrošin</w:t>
      </w:r>
      <w:r w:rsidR="008B1D56" w:rsidRPr="009A68AC">
        <w:rPr>
          <w:rFonts w:cs="Times New Roman"/>
          <w:sz w:val="24"/>
          <w:szCs w:val="24"/>
        </w:rPr>
        <w:t xml:space="preserve">ās </w:t>
      </w:r>
      <w:r w:rsidR="000E7590" w:rsidRPr="009A68AC">
        <w:rPr>
          <w:rFonts w:cs="Times New Roman"/>
          <w:sz w:val="24"/>
          <w:szCs w:val="24"/>
        </w:rPr>
        <w:t xml:space="preserve">Igaunija, </w:t>
      </w:r>
      <w:r w:rsidR="00926188" w:rsidRPr="009A68AC">
        <w:rPr>
          <w:rFonts w:cs="Times New Roman"/>
          <w:sz w:val="24"/>
          <w:szCs w:val="24"/>
        </w:rPr>
        <w:t>Latvija</w:t>
      </w:r>
      <w:r w:rsidR="000E7590" w:rsidRPr="009A68AC">
        <w:rPr>
          <w:rFonts w:cs="Times New Roman"/>
          <w:sz w:val="24"/>
          <w:szCs w:val="24"/>
        </w:rPr>
        <w:t xml:space="preserve"> un </w:t>
      </w:r>
      <w:r w:rsidR="00926188" w:rsidRPr="009A68AC">
        <w:rPr>
          <w:rFonts w:cs="Times New Roman"/>
          <w:sz w:val="24"/>
          <w:szCs w:val="24"/>
        </w:rPr>
        <w:t>Lietuva</w:t>
      </w:r>
      <w:r w:rsidR="00047DD7" w:rsidRPr="009A68AC">
        <w:rPr>
          <w:rFonts w:cs="Times New Roman"/>
          <w:sz w:val="24"/>
          <w:szCs w:val="24"/>
        </w:rPr>
        <w:t>.</w:t>
      </w:r>
    </w:p>
    <w:p w14:paraId="1BA260A5" w14:textId="10E05C25" w:rsidR="00566675" w:rsidRPr="009A68AC" w:rsidRDefault="00566675" w:rsidP="00882179">
      <w:pPr>
        <w:spacing w:after="0" w:line="240" w:lineRule="auto"/>
        <w:ind w:firstLine="720"/>
        <w:contextualSpacing/>
        <w:jc w:val="both"/>
        <w:rPr>
          <w:rFonts w:cs="Times New Roman"/>
          <w:sz w:val="24"/>
          <w:szCs w:val="24"/>
        </w:rPr>
      </w:pPr>
      <w:r w:rsidRPr="009A68AC">
        <w:rPr>
          <w:rFonts w:eastAsia="Times New Roman" w:cs="Times New Roman"/>
          <w:sz w:val="24"/>
          <w:szCs w:val="24"/>
        </w:rPr>
        <w:t>Iespējamā finansēšanas atbalsta intensitāte saglabājas līdzšinējā apmērā – līdz 85%, bet līdzfinansējumu nepieciešams segt no Baltijas valstu budžetiem</w:t>
      </w:r>
      <w:r w:rsidR="005F0C87" w:rsidRPr="009A68AC">
        <w:rPr>
          <w:rFonts w:eastAsia="Times New Roman" w:cs="Times New Roman"/>
          <w:sz w:val="24"/>
          <w:szCs w:val="24"/>
        </w:rPr>
        <w:t xml:space="preserve">, </w:t>
      </w:r>
      <w:r w:rsidRPr="009A68AC">
        <w:rPr>
          <w:rFonts w:eastAsia="Times New Roman" w:cs="Times New Roman"/>
          <w:sz w:val="24"/>
          <w:szCs w:val="24"/>
        </w:rPr>
        <w:t>sadalot to trīs daļās, kas veidojas no 5 % līdzfinansējuma RBR horizontālajām aktivitātēm, kuras attiecas uz visām trīs Baltijas valstīm</w:t>
      </w:r>
      <w:r w:rsidR="005F0C87" w:rsidRPr="009A68AC">
        <w:rPr>
          <w:rFonts w:eastAsia="Times New Roman" w:cs="Times New Roman"/>
          <w:sz w:val="24"/>
          <w:szCs w:val="24"/>
        </w:rPr>
        <w:t xml:space="preserve"> (attiecīgi rēķinot 5% no kopējām visu triju Baltijas valstu izmaksām kas vienlaikus ir 15 % ja izmaksas vispirms sadala kā 1/3 daļu katrai no Baltijas valstīm un tad rēķina 15 % no  attiecīgas valsts izmaksām)</w:t>
      </w:r>
      <w:r w:rsidRPr="009A68AC">
        <w:rPr>
          <w:rFonts w:eastAsia="Times New Roman" w:cs="Times New Roman"/>
          <w:sz w:val="24"/>
          <w:szCs w:val="24"/>
        </w:rPr>
        <w:t xml:space="preserve">, 7,5 % līdzfinansējuma RBR horizontālajām aktivitātēm, kas attiecas uz divām, tostarp Latvijas, aktivitātēm un 15 % RBR projekta atbalsta aktivitāšu līdzfinansējuma tām aktivitātēm, kas attiecas tikai uz Latviju. </w:t>
      </w:r>
    </w:p>
    <w:p w14:paraId="0FE52305" w14:textId="70D0AF87" w:rsidR="00C429D1" w:rsidRPr="009A68AC" w:rsidRDefault="6CEA0679" w:rsidP="78FCC81A">
      <w:pPr>
        <w:spacing w:after="0" w:line="240" w:lineRule="auto"/>
        <w:ind w:firstLine="720"/>
        <w:jc w:val="both"/>
        <w:rPr>
          <w:rFonts w:cs="Times New Roman"/>
          <w:sz w:val="24"/>
          <w:szCs w:val="24"/>
        </w:rPr>
      </w:pPr>
      <w:r w:rsidRPr="5947C5F1">
        <w:rPr>
          <w:rFonts w:cs="Times New Roman"/>
          <w:sz w:val="24"/>
          <w:szCs w:val="24"/>
        </w:rPr>
        <w:t>I</w:t>
      </w:r>
      <w:r w:rsidR="71426FAD" w:rsidRPr="5947C5F1">
        <w:rPr>
          <w:rFonts w:cs="Times New Roman"/>
          <w:sz w:val="24"/>
          <w:szCs w:val="24"/>
        </w:rPr>
        <w:t>nformatīvajā z</w:t>
      </w:r>
      <w:r w:rsidR="6F1C5B41" w:rsidRPr="5947C5F1">
        <w:rPr>
          <w:rFonts w:cs="Times New Roman"/>
          <w:sz w:val="24"/>
          <w:szCs w:val="24"/>
        </w:rPr>
        <w:t xml:space="preserve">iņojumā minētās kopējās Latvijas valsts budžeta saistības </w:t>
      </w:r>
      <w:r w:rsidR="424A2BC0" w:rsidRPr="5947C5F1">
        <w:rPr>
          <w:rFonts w:cs="Times New Roman"/>
          <w:sz w:val="24"/>
          <w:szCs w:val="24"/>
        </w:rPr>
        <w:t xml:space="preserve">vienpadsmitajā </w:t>
      </w:r>
      <w:r w:rsidR="035D651D" w:rsidRPr="5947C5F1">
        <w:rPr>
          <w:rFonts w:cs="Times New Roman"/>
          <w:sz w:val="24"/>
          <w:szCs w:val="24"/>
        </w:rPr>
        <w:t xml:space="preserve"> </w:t>
      </w:r>
      <w:r w:rsidR="26EC03DE" w:rsidRPr="5947C5F1">
        <w:rPr>
          <w:rFonts w:cs="Times New Roman"/>
          <w:sz w:val="24"/>
          <w:szCs w:val="24"/>
        </w:rPr>
        <w:t>EISI pieteikuma</w:t>
      </w:r>
      <w:r w:rsidR="6F1C5B41" w:rsidRPr="5947C5F1">
        <w:rPr>
          <w:rFonts w:cs="Times New Roman"/>
          <w:sz w:val="24"/>
          <w:szCs w:val="24"/>
        </w:rPr>
        <w:t xml:space="preserve"> ietvarā, ņemot vērā RBR aktivitāšu līdzfinansēšanu</w:t>
      </w:r>
      <w:r w:rsidR="4F89747E" w:rsidRPr="5947C5F1">
        <w:rPr>
          <w:rFonts w:cs="Times New Roman"/>
          <w:sz w:val="24"/>
          <w:szCs w:val="24"/>
        </w:rPr>
        <w:t xml:space="preserve"> un</w:t>
      </w:r>
      <w:r w:rsidR="6F1C5B41" w:rsidRPr="5947C5F1">
        <w:rPr>
          <w:rFonts w:cs="Times New Roman"/>
          <w:sz w:val="24"/>
          <w:szCs w:val="24"/>
        </w:rPr>
        <w:t xml:space="preserve"> PVN kompensēšanu</w:t>
      </w:r>
      <w:r w:rsidR="4F89747E" w:rsidRPr="5947C5F1">
        <w:rPr>
          <w:rFonts w:cs="Times New Roman"/>
          <w:sz w:val="24"/>
          <w:szCs w:val="24"/>
        </w:rPr>
        <w:t xml:space="preserve"> </w:t>
      </w:r>
      <w:r w:rsidR="6F1C5B41" w:rsidRPr="5947C5F1">
        <w:rPr>
          <w:rFonts w:cs="Times New Roman"/>
          <w:sz w:val="24"/>
          <w:szCs w:val="24"/>
        </w:rPr>
        <w:t>ir</w:t>
      </w:r>
      <w:r w:rsidR="15B1C9AC" w:rsidRPr="5947C5F1">
        <w:rPr>
          <w:rFonts w:cs="Times New Roman"/>
          <w:sz w:val="24"/>
          <w:szCs w:val="24"/>
        </w:rPr>
        <w:t xml:space="preserve"> </w:t>
      </w:r>
      <w:r w:rsidR="11623F3F" w:rsidRPr="5947C5F1">
        <w:rPr>
          <w:rFonts w:cs="Times New Roman"/>
          <w:sz w:val="24"/>
          <w:szCs w:val="24"/>
        </w:rPr>
        <w:t xml:space="preserve"> </w:t>
      </w:r>
      <w:r w:rsidR="6A1F11CA" w:rsidRPr="5947C5F1">
        <w:rPr>
          <w:rFonts w:cs="Times New Roman"/>
          <w:sz w:val="24"/>
          <w:szCs w:val="24"/>
        </w:rPr>
        <w:t xml:space="preserve">63 </w:t>
      </w:r>
      <w:r w:rsidR="437BB567" w:rsidRPr="5947C5F1">
        <w:rPr>
          <w:rFonts w:cs="Times New Roman"/>
          <w:sz w:val="24"/>
          <w:szCs w:val="24"/>
        </w:rPr>
        <w:t>907 726</w:t>
      </w:r>
      <w:r w:rsidR="6A1F11CA" w:rsidRPr="5947C5F1">
        <w:rPr>
          <w:rFonts w:cs="Times New Roman"/>
          <w:sz w:val="24"/>
          <w:szCs w:val="24"/>
        </w:rPr>
        <w:t xml:space="preserve"> </w:t>
      </w:r>
      <w:r w:rsidR="6F1C5B41" w:rsidRPr="5947C5F1">
        <w:rPr>
          <w:rFonts w:cs="Times New Roman"/>
          <w:i/>
          <w:iCs/>
          <w:sz w:val="24"/>
          <w:szCs w:val="24"/>
        </w:rPr>
        <w:t>euro</w:t>
      </w:r>
      <w:r w:rsidR="1BEDD4AB" w:rsidRPr="5947C5F1">
        <w:rPr>
          <w:rFonts w:cs="Times New Roman"/>
          <w:sz w:val="24"/>
          <w:szCs w:val="24"/>
        </w:rPr>
        <w:t xml:space="preserve">. Šo saistību kopsavilkums ir </w:t>
      </w:r>
      <w:r w:rsidR="3DC33C84" w:rsidRPr="5947C5F1">
        <w:rPr>
          <w:rFonts w:cs="Times New Roman"/>
          <w:sz w:val="24"/>
          <w:szCs w:val="24"/>
        </w:rPr>
        <w:t xml:space="preserve">apkopots </w:t>
      </w:r>
      <w:r w:rsidR="42DB2FD5" w:rsidRPr="5947C5F1">
        <w:rPr>
          <w:rFonts w:cs="Times New Roman"/>
          <w:sz w:val="24"/>
          <w:szCs w:val="24"/>
        </w:rPr>
        <w:t>5</w:t>
      </w:r>
      <w:r w:rsidR="7DCECF5C" w:rsidRPr="5947C5F1">
        <w:rPr>
          <w:rFonts w:cs="Times New Roman"/>
          <w:sz w:val="24"/>
          <w:szCs w:val="24"/>
        </w:rPr>
        <w:t>. tabulā</w:t>
      </w:r>
      <w:r w:rsidR="3DC33C84" w:rsidRPr="5947C5F1">
        <w:rPr>
          <w:rFonts w:cs="Times New Roman"/>
          <w:sz w:val="24"/>
          <w:szCs w:val="24"/>
        </w:rPr>
        <w:t>.</w:t>
      </w:r>
    </w:p>
    <w:p w14:paraId="442B94E2" w14:textId="77777777" w:rsidR="00126583" w:rsidRPr="009A68AC" w:rsidRDefault="00126583" w:rsidP="00882179">
      <w:pPr>
        <w:spacing w:after="0" w:line="240" w:lineRule="auto"/>
        <w:ind w:firstLine="720"/>
        <w:jc w:val="both"/>
        <w:rPr>
          <w:sz w:val="24"/>
          <w:szCs w:val="24"/>
        </w:rPr>
      </w:pPr>
    </w:p>
    <w:p w14:paraId="7F0BDF38" w14:textId="77777777" w:rsidR="00DC2FF5" w:rsidRPr="009A68AC" w:rsidRDefault="00DC2FF5" w:rsidP="00882179">
      <w:pPr>
        <w:spacing w:after="0" w:line="240" w:lineRule="auto"/>
        <w:ind w:firstLine="720"/>
        <w:jc w:val="both"/>
        <w:rPr>
          <w:sz w:val="24"/>
          <w:szCs w:val="24"/>
        </w:rPr>
      </w:pPr>
    </w:p>
    <w:p w14:paraId="45858AA3" w14:textId="77777777" w:rsidR="00FB518E" w:rsidRDefault="7F240BA8" w:rsidP="78FCC81A">
      <w:pPr>
        <w:tabs>
          <w:tab w:val="left" w:pos="709"/>
        </w:tabs>
        <w:spacing w:after="0" w:line="240" w:lineRule="auto"/>
        <w:contextualSpacing/>
        <w:jc w:val="right"/>
        <w:rPr>
          <w:rFonts w:cs="Times New Roman"/>
          <w:sz w:val="18"/>
          <w:szCs w:val="18"/>
        </w:rPr>
      </w:pPr>
      <w:r w:rsidRPr="78FCC81A">
        <w:rPr>
          <w:rFonts w:cs="Times New Roman"/>
          <w:sz w:val="18"/>
          <w:szCs w:val="18"/>
        </w:rPr>
        <w:t>5</w:t>
      </w:r>
      <w:r w:rsidR="46A90610" w:rsidRPr="78FCC81A">
        <w:rPr>
          <w:rFonts w:cs="Times New Roman"/>
          <w:sz w:val="18"/>
          <w:szCs w:val="18"/>
        </w:rPr>
        <w:t>. tabula</w:t>
      </w:r>
      <w:r w:rsidR="00202EDC">
        <w:rPr>
          <w:rFonts w:cs="Times New Roman"/>
          <w:sz w:val="18"/>
          <w:szCs w:val="18"/>
        </w:rPr>
        <w:t xml:space="preserve"> </w:t>
      </w:r>
    </w:p>
    <w:p w14:paraId="4338E807" w14:textId="0B9DF325" w:rsidR="004825B3" w:rsidRPr="009A68AC" w:rsidRDefault="00ED5C92" w:rsidP="78FCC81A">
      <w:pPr>
        <w:tabs>
          <w:tab w:val="left" w:pos="709"/>
        </w:tabs>
        <w:spacing w:after="0" w:line="240" w:lineRule="auto"/>
        <w:contextualSpacing/>
        <w:jc w:val="right"/>
        <w:rPr>
          <w:rFonts w:cs="Times New Roman"/>
          <w:i/>
          <w:iCs/>
          <w:sz w:val="18"/>
          <w:szCs w:val="18"/>
        </w:rPr>
      </w:pPr>
      <w:r>
        <w:rPr>
          <w:rFonts w:cs="Times New Roman"/>
          <w:sz w:val="18"/>
          <w:szCs w:val="18"/>
        </w:rPr>
        <w:t>Vienpadsmitā</w:t>
      </w:r>
      <w:r w:rsidR="46A90610" w:rsidRPr="78FCC81A">
        <w:rPr>
          <w:rFonts w:cs="Times New Roman"/>
          <w:sz w:val="18"/>
          <w:szCs w:val="18"/>
        </w:rPr>
        <w:t xml:space="preserve"> EISI pieteikuma valsts budžeta līdzfinansējuma maksimālā apmēra kopsavilkums</w:t>
      </w:r>
      <w:r w:rsidR="5CF703D6" w:rsidRPr="78FCC81A">
        <w:rPr>
          <w:rFonts w:cs="Times New Roman"/>
          <w:sz w:val="18"/>
          <w:szCs w:val="18"/>
        </w:rPr>
        <w:t>*</w:t>
      </w:r>
      <w:r w:rsidR="46A90610" w:rsidRPr="78FCC81A">
        <w:rPr>
          <w:rFonts w:cs="Times New Roman"/>
          <w:sz w:val="18"/>
          <w:szCs w:val="18"/>
        </w:rPr>
        <w:t xml:space="preserve">, </w:t>
      </w:r>
      <w:r w:rsidR="46A90610" w:rsidRPr="78FCC81A">
        <w:rPr>
          <w:rFonts w:cs="Times New Roman"/>
          <w:i/>
          <w:iCs/>
          <w:sz w:val="18"/>
          <w:szCs w:val="18"/>
        </w:rPr>
        <w:t>euro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559"/>
        <w:gridCol w:w="1276"/>
        <w:gridCol w:w="1134"/>
        <w:gridCol w:w="1559"/>
        <w:gridCol w:w="1276"/>
      </w:tblGrid>
      <w:tr w:rsidR="00CE58E9" w:rsidRPr="009A68AC" w14:paraId="34DC472C" w14:textId="77777777" w:rsidTr="4F2E30D9">
        <w:trPr>
          <w:trHeight w:val="1251"/>
          <w:jc w:val="center"/>
        </w:trPr>
        <w:tc>
          <w:tcPr>
            <w:tcW w:w="988" w:type="dxa"/>
            <w:vMerge w:val="restart"/>
            <w:vAlign w:val="center"/>
          </w:tcPr>
          <w:p w14:paraId="47931B63" w14:textId="77777777" w:rsidR="00CE58E9" w:rsidRPr="009A68AC" w:rsidRDefault="00CE58E9" w:rsidP="007E070D">
            <w:pPr>
              <w:spacing w:after="0" w:line="240" w:lineRule="auto"/>
              <w:jc w:val="center"/>
              <w:rPr>
                <w:rFonts w:eastAsia="Times New Roman" w:cs="Times New Roman"/>
                <w:b/>
                <w:color w:val="000000"/>
                <w:sz w:val="18"/>
                <w:szCs w:val="18"/>
                <w:lang w:eastAsia="en-GB"/>
              </w:rPr>
            </w:pPr>
            <w:r w:rsidRPr="009A68AC">
              <w:rPr>
                <w:rFonts w:eastAsia="Times New Roman" w:cs="Times New Roman"/>
                <w:b/>
                <w:color w:val="000000"/>
                <w:sz w:val="18"/>
                <w:szCs w:val="18"/>
                <w:lang w:eastAsia="en-GB"/>
              </w:rPr>
              <w:t> </w:t>
            </w:r>
            <w:r w:rsidRPr="009A68AC">
              <w:rPr>
                <w:rFonts w:eastAsia="Times New Roman" w:cs="Times New Roman"/>
                <w:color w:val="000000"/>
                <w:sz w:val="18"/>
                <w:szCs w:val="18"/>
                <w:lang w:eastAsia="en-GB"/>
              </w:rPr>
              <w:t> </w:t>
            </w:r>
          </w:p>
        </w:tc>
        <w:tc>
          <w:tcPr>
            <w:tcW w:w="5528" w:type="dxa"/>
            <w:gridSpan w:val="4"/>
            <w:vAlign w:val="center"/>
          </w:tcPr>
          <w:p w14:paraId="718E9129" w14:textId="6E3CD81D" w:rsidR="00CE58E9" w:rsidRPr="009A68AC" w:rsidRDefault="00CE58E9" w:rsidP="007E070D">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Latvijas valsts budžeta finansējums</w:t>
            </w:r>
          </w:p>
        </w:tc>
        <w:tc>
          <w:tcPr>
            <w:tcW w:w="1559" w:type="dxa"/>
            <w:vMerge w:val="restart"/>
            <w:vAlign w:val="center"/>
          </w:tcPr>
          <w:p w14:paraId="0563B6D4" w14:textId="08813965" w:rsidR="00CE58E9" w:rsidRPr="009A68AC" w:rsidRDefault="00CE58E9" w:rsidP="007E070D">
            <w:pPr>
              <w:spacing w:after="0" w:line="240" w:lineRule="auto"/>
              <w:jc w:val="center"/>
              <w:rPr>
                <w:rFonts w:eastAsia="Times New Roman" w:cs="Times New Roman"/>
                <w:bCs/>
                <w:color w:val="000000"/>
                <w:sz w:val="18"/>
                <w:szCs w:val="18"/>
                <w:lang w:eastAsia="en-GB"/>
              </w:rPr>
            </w:pPr>
          </w:p>
          <w:p w14:paraId="1603727D" w14:textId="76EDE015" w:rsidR="1A4A6E16" w:rsidRDefault="1A4A6E16" w:rsidP="4F2E30D9">
            <w:pPr>
              <w:spacing w:after="0" w:line="240" w:lineRule="auto"/>
              <w:jc w:val="center"/>
              <w:rPr>
                <w:rFonts w:eastAsia="Times New Roman" w:cs="Times New Roman"/>
                <w:color w:val="000000" w:themeColor="text1"/>
                <w:sz w:val="18"/>
                <w:szCs w:val="18"/>
                <w:lang w:eastAsia="en-GB"/>
              </w:rPr>
            </w:pPr>
            <w:r w:rsidRPr="4F2E30D9">
              <w:rPr>
                <w:rFonts w:eastAsia="Times New Roman" w:cs="Times New Roman"/>
                <w:color w:val="000000" w:themeColor="text1"/>
                <w:sz w:val="18"/>
                <w:szCs w:val="18"/>
                <w:lang w:eastAsia="en-GB"/>
              </w:rPr>
              <w:t>85% EISI līdzfinansējums*</w:t>
            </w:r>
          </w:p>
        </w:tc>
        <w:tc>
          <w:tcPr>
            <w:tcW w:w="1276" w:type="dxa"/>
            <w:vMerge w:val="restart"/>
            <w:vAlign w:val="center"/>
          </w:tcPr>
          <w:p w14:paraId="5D6989E7" w14:textId="311D06B1" w:rsidR="00CE58E9" w:rsidRPr="009A68AC" w:rsidRDefault="00CE58E9" w:rsidP="007E070D">
            <w:pPr>
              <w:spacing w:after="0" w:line="240" w:lineRule="auto"/>
              <w:jc w:val="center"/>
              <w:rPr>
                <w:rFonts w:eastAsia="Times New Roman" w:cs="Times New Roman"/>
                <w:b/>
                <w:color w:val="000000"/>
                <w:sz w:val="18"/>
                <w:szCs w:val="18"/>
                <w:lang w:eastAsia="en-GB"/>
              </w:rPr>
            </w:pPr>
          </w:p>
          <w:p w14:paraId="403C617B" w14:textId="4466279C" w:rsidR="1A4A6E16" w:rsidRDefault="1A4A6E16" w:rsidP="4F2E30D9">
            <w:pPr>
              <w:spacing w:after="0" w:line="240" w:lineRule="auto"/>
              <w:jc w:val="center"/>
              <w:rPr>
                <w:rFonts w:eastAsia="Times New Roman" w:cs="Times New Roman"/>
                <w:b/>
                <w:bCs/>
                <w:color w:val="000000" w:themeColor="text1"/>
                <w:sz w:val="18"/>
                <w:szCs w:val="18"/>
                <w:lang w:eastAsia="en-GB"/>
              </w:rPr>
            </w:pPr>
            <w:r w:rsidRPr="4F2E30D9">
              <w:rPr>
                <w:rFonts w:eastAsia="Times New Roman" w:cs="Times New Roman"/>
                <w:b/>
                <w:bCs/>
                <w:color w:val="000000" w:themeColor="text1"/>
                <w:sz w:val="18"/>
                <w:szCs w:val="18"/>
                <w:lang w:eastAsia="en-GB"/>
              </w:rPr>
              <w:t>KOPĀ*</w:t>
            </w:r>
            <w:r w:rsidRPr="4F2E30D9">
              <w:rPr>
                <w:rFonts w:eastAsia="Times New Roman" w:cs="Times New Roman"/>
                <w:color w:val="000000" w:themeColor="text1"/>
                <w:sz w:val="18"/>
                <w:szCs w:val="18"/>
                <w:lang w:eastAsia="en-GB"/>
              </w:rPr>
              <w:t> </w:t>
            </w:r>
          </w:p>
        </w:tc>
      </w:tr>
      <w:tr w:rsidR="00697A7C" w:rsidRPr="009A68AC" w14:paraId="086309B8" w14:textId="77777777" w:rsidTr="4F2E30D9">
        <w:trPr>
          <w:trHeight w:val="1251"/>
          <w:jc w:val="center"/>
        </w:trPr>
        <w:tc>
          <w:tcPr>
            <w:tcW w:w="988" w:type="dxa"/>
            <w:vMerge/>
            <w:vAlign w:val="center"/>
            <w:hideMark/>
          </w:tcPr>
          <w:p w14:paraId="01A33E2D" w14:textId="77777777" w:rsidR="00697A7C" w:rsidRPr="009A68AC" w:rsidRDefault="00697A7C" w:rsidP="00697A7C">
            <w:pPr>
              <w:spacing w:after="0" w:line="240" w:lineRule="auto"/>
              <w:jc w:val="center"/>
              <w:rPr>
                <w:rFonts w:eastAsia="Times New Roman" w:cs="Times New Roman"/>
                <w:b/>
                <w:color w:val="000000"/>
                <w:sz w:val="18"/>
                <w:szCs w:val="18"/>
                <w:lang w:eastAsia="en-GB"/>
              </w:rPr>
            </w:pPr>
          </w:p>
        </w:tc>
        <w:tc>
          <w:tcPr>
            <w:tcW w:w="1559" w:type="dxa"/>
            <w:vAlign w:val="center"/>
            <w:hideMark/>
          </w:tcPr>
          <w:p w14:paraId="6E94F9FE" w14:textId="77777777" w:rsidR="00697A7C" w:rsidRPr="009A68AC" w:rsidRDefault="00697A7C" w:rsidP="00697A7C">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15% valsts līdzfinansējums</w:t>
            </w:r>
          </w:p>
        </w:tc>
        <w:tc>
          <w:tcPr>
            <w:tcW w:w="1559" w:type="dxa"/>
            <w:vAlign w:val="center"/>
          </w:tcPr>
          <w:p w14:paraId="7B7724EF" w14:textId="6431BF0F" w:rsidR="00697A7C" w:rsidRPr="009A68AC" w:rsidRDefault="00697A7C" w:rsidP="00697A7C">
            <w:pPr>
              <w:spacing w:after="0" w:line="240" w:lineRule="auto"/>
              <w:jc w:val="center"/>
              <w:rPr>
                <w:rFonts w:eastAsia="Times New Roman" w:cs="Times New Roman"/>
                <w:bCs/>
                <w:color w:val="000000"/>
                <w:sz w:val="18"/>
                <w:szCs w:val="18"/>
                <w:lang w:eastAsia="en-GB"/>
              </w:rPr>
            </w:pPr>
            <w:r w:rsidRPr="78FCC81A">
              <w:rPr>
                <w:rFonts w:eastAsia="Times New Roman" w:cs="Times New Roman"/>
                <w:color w:val="000000" w:themeColor="text1"/>
                <w:sz w:val="20"/>
                <w:szCs w:val="20"/>
                <w:lang w:eastAsia="en-GB"/>
              </w:rPr>
              <w:t xml:space="preserve">Valsts līdzfinansējums </w:t>
            </w:r>
            <w:r w:rsidR="0D655966" w:rsidRPr="4A37E0EF">
              <w:rPr>
                <w:rFonts w:eastAsia="Times New Roman" w:cs="Times New Roman"/>
                <w:color w:val="000000" w:themeColor="text1"/>
                <w:sz w:val="20"/>
                <w:szCs w:val="20"/>
                <w:lang w:eastAsia="en-GB"/>
              </w:rPr>
              <w:t>PVN</w:t>
            </w:r>
            <w:r w:rsidRPr="78FCC81A">
              <w:rPr>
                <w:rFonts w:eastAsia="Times New Roman" w:cs="Times New Roman"/>
                <w:color w:val="000000" w:themeColor="text1"/>
                <w:sz w:val="20"/>
                <w:szCs w:val="20"/>
                <w:lang w:eastAsia="en-GB"/>
              </w:rPr>
              <w:t xml:space="preserve"> Latvijas daļa</w:t>
            </w:r>
          </w:p>
        </w:tc>
        <w:tc>
          <w:tcPr>
            <w:tcW w:w="1276" w:type="dxa"/>
          </w:tcPr>
          <w:p w14:paraId="0D1571AE" w14:textId="40E43D84" w:rsidR="00697A7C" w:rsidRPr="009A68AC" w:rsidRDefault="090AC513" w:rsidP="00697A7C">
            <w:pPr>
              <w:spacing w:after="0" w:line="240" w:lineRule="auto"/>
              <w:jc w:val="center"/>
              <w:rPr>
                <w:rFonts w:eastAsia="Times New Roman" w:cs="Times New Roman"/>
                <w:bCs/>
                <w:color w:val="000000"/>
                <w:sz w:val="18"/>
                <w:szCs w:val="18"/>
                <w:lang w:eastAsia="en-GB"/>
              </w:rPr>
            </w:pPr>
            <w:r w:rsidRPr="155FF7D3">
              <w:rPr>
                <w:rFonts w:eastAsia="Times New Roman" w:cs="Times New Roman"/>
                <w:color w:val="000000" w:themeColor="text1"/>
                <w:sz w:val="20"/>
                <w:szCs w:val="20"/>
                <w:lang w:eastAsia="en-GB"/>
              </w:rPr>
              <w:t>Valsts līdzfinansējums RB Rail  Latvijas daļa</w:t>
            </w:r>
          </w:p>
        </w:tc>
        <w:tc>
          <w:tcPr>
            <w:tcW w:w="1134" w:type="dxa"/>
            <w:vAlign w:val="center"/>
            <w:hideMark/>
          </w:tcPr>
          <w:p w14:paraId="64478793" w14:textId="19113AEF" w:rsidR="00697A7C" w:rsidRPr="009A68AC" w:rsidRDefault="2A691F85" w:rsidP="00697A7C">
            <w:pPr>
              <w:spacing w:after="0" w:line="240" w:lineRule="auto"/>
              <w:jc w:val="center"/>
              <w:rPr>
                <w:rFonts w:eastAsia="Times New Roman" w:cs="Times New Roman"/>
                <w:bCs/>
                <w:color w:val="000000"/>
                <w:sz w:val="18"/>
                <w:szCs w:val="18"/>
                <w:lang w:eastAsia="en-GB"/>
              </w:rPr>
            </w:pPr>
            <w:r w:rsidRPr="5F9FBEF2">
              <w:rPr>
                <w:rFonts w:eastAsia="Times New Roman" w:cs="Times New Roman"/>
                <w:color w:val="000000" w:themeColor="text1"/>
                <w:sz w:val="18"/>
                <w:szCs w:val="18"/>
                <w:lang w:eastAsia="en-GB"/>
              </w:rPr>
              <w:t xml:space="preserve">Valsts </w:t>
            </w:r>
            <w:r w:rsidRPr="15F46D58">
              <w:rPr>
                <w:rFonts w:eastAsia="Times New Roman" w:cs="Times New Roman"/>
                <w:color w:val="000000" w:themeColor="text1"/>
                <w:sz w:val="18"/>
                <w:szCs w:val="18"/>
                <w:lang w:eastAsia="en-GB"/>
              </w:rPr>
              <w:t xml:space="preserve">līdzfinansējums </w:t>
            </w:r>
            <w:r w:rsidRPr="0E5346FD">
              <w:rPr>
                <w:rFonts w:eastAsia="Times New Roman" w:cs="Times New Roman"/>
                <w:color w:val="000000" w:themeColor="text1"/>
                <w:sz w:val="18"/>
                <w:szCs w:val="18"/>
                <w:lang w:eastAsia="en-GB"/>
              </w:rPr>
              <w:t xml:space="preserve">RB </w:t>
            </w:r>
            <w:r w:rsidRPr="00506C25">
              <w:rPr>
                <w:rFonts w:eastAsia="Times New Roman" w:cs="Times New Roman"/>
                <w:color w:val="000000" w:themeColor="text1"/>
                <w:sz w:val="18"/>
                <w:szCs w:val="18"/>
                <w:lang w:eastAsia="en-GB"/>
              </w:rPr>
              <w:t>Rail</w:t>
            </w:r>
            <w:r w:rsidRPr="0E5346FD">
              <w:rPr>
                <w:rFonts w:eastAsia="Times New Roman" w:cs="Times New Roman"/>
                <w:color w:val="000000" w:themeColor="text1"/>
                <w:sz w:val="18"/>
                <w:szCs w:val="18"/>
                <w:lang w:eastAsia="en-GB"/>
              </w:rPr>
              <w:t xml:space="preserve"> </w:t>
            </w:r>
            <w:r w:rsidR="00697A7C" w:rsidRPr="0E5346FD">
              <w:rPr>
                <w:rFonts w:eastAsia="Times New Roman" w:cs="Times New Roman"/>
                <w:color w:val="000000" w:themeColor="text1"/>
                <w:sz w:val="18"/>
                <w:szCs w:val="18"/>
                <w:lang w:eastAsia="en-GB"/>
              </w:rPr>
              <w:t>PVN</w:t>
            </w:r>
            <w:r w:rsidR="00697A7C" w:rsidRPr="5EB76A21">
              <w:rPr>
                <w:rFonts w:eastAsia="Times New Roman" w:cs="Times New Roman"/>
                <w:color w:val="000000" w:themeColor="text1"/>
                <w:sz w:val="18"/>
                <w:szCs w:val="18"/>
                <w:lang w:eastAsia="en-GB"/>
              </w:rPr>
              <w:t xml:space="preserve"> maksājumu kompensēšana </w:t>
            </w:r>
          </w:p>
        </w:tc>
        <w:tc>
          <w:tcPr>
            <w:tcW w:w="1559" w:type="dxa"/>
            <w:vMerge/>
            <w:vAlign w:val="center"/>
            <w:hideMark/>
          </w:tcPr>
          <w:p w14:paraId="2728F2FD" w14:textId="1C54B473" w:rsidR="00697A7C" w:rsidRPr="009A68AC" w:rsidRDefault="00697A7C" w:rsidP="00697A7C">
            <w:pPr>
              <w:spacing w:after="0" w:line="240" w:lineRule="auto"/>
              <w:jc w:val="center"/>
              <w:rPr>
                <w:rFonts w:eastAsia="Times New Roman" w:cs="Times New Roman"/>
                <w:bCs/>
                <w:color w:val="000000"/>
                <w:sz w:val="18"/>
                <w:szCs w:val="18"/>
                <w:lang w:eastAsia="en-GB"/>
              </w:rPr>
            </w:pPr>
          </w:p>
        </w:tc>
        <w:tc>
          <w:tcPr>
            <w:tcW w:w="1276" w:type="dxa"/>
            <w:vMerge/>
            <w:vAlign w:val="center"/>
            <w:hideMark/>
          </w:tcPr>
          <w:p w14:paraId="68FE8C8E" w14:textId="789B6B87" w:rsidR="00697A7C" w:rsidRPr="009A68AC" w:rsidRDefault="00697A7C" w:rsidP="00697A7C">
            <w:pPr>
              <w:spacing w:after="0" w:line="240" w:lineRule="auto"/>
              <w:jc w:val="center"/>
              <w:rPr>
                <w:rFonts w:eastAsia="Times New Roman" w:cs="Times New Roman"/>
                <w:b/>
                <w:color w:val="000000"/>
                <w:sz w:val="18"/>
                <w:szCs w:val="18"/>
                <w:lang w:eastAsia="en-GB"/>
              </w:rPr>
            </w:pPr>
          </w:p>
        </w:tc>
      </w:tr>
      <w:tr w:rsidR="00697A7C" w:rsidRPr="009A68AC" w14:paraId="4A555117" w14:textId="77777777" w:rsidTr="4F2E30D9">
        <w:trPr>
          <w:trHeight w:val="476"/>
          <w:jc w:val="center"/>
        </w:trPr>
        <w:tc>
          <w:tcPr>
            <w:tcW w:w="988" w:type="dxa"/>
            <w:vAlign w:val="center"/>
            <w:hideMark/>
          </w:tcPr>
          <w:p w14:paraId="5A787B0F" w14:textId="77777777" w:rsidR="00697A7C" w:rsidRPr="009A68AC" w:rsidRDefault="00697A7C" w:rsidP="00697A7C">
            <w:pPr>
              <w:spacing w:after="0" w:line="240" w:lineRule="auto"/>
              <w:rPr>
                <w:rFonts w:eastAsia="Times New Roman" w:cs="Times New Roman"/>
                <w:color w:val="000000"/>
                <w:sz w:val="18"/>
                <w:szCs w:val="18"/>
                <w:lang w:eastAsia="en-GB"/>
              </w:rPr>
            </w:pPr>
            <w:r w:rsidRPr="009A68AC">
              <w:rPr>
                <w:rFonts w:eastAsia="Times New Roman" w:cs="Times New Roman"/>
                <w:color w:val="000000"/>
                <w:sz w:val="18"/>
                <w:szCs w:val="18"/>
                <w:lang w:eastAsia="en-GB"/>
              </w:rPr>
              <w:t>Vienpadsmitais  EISI pieteikums</w:t>
            </w:r>
          </w:p>
        </w:tc>
        <w:tc>
          <w:tcPr>
            <w:tcW w:w="1559" w:type="dxa"/>
            <w:vAlign w:val="center"/>
            <w:hideMark/>
          </w:tcPr>
          <w:p w14:paraId="5B15D686" w14:textId="3A8A2A38" w:rsidR="00697A7C" w:rsidRPr="009A68AC" w:rsidRDefault="00697A7C" w:rsidP="00697A7C">
            <w:pPr>
              <w:spacing w:after="0" w:line="240" w:lineRule="auto"/>
              <w:jc w:val="center"/>
            </w:pPr>
            <w:r w:rsidRPr="00E75C35">
              <w:rPr>
                <w:sz w:val="20"/>
                <w:szCs w:val="20"/>
              </w:rPr>
              <w:t>25 552 862</w:t>
            </w:r>
          </w:p>
        </w:tc>
        <w:tc>
          <w:tcPr>
            <w:tcW w:w="1559" w:type="dxa"/>
            <w:vAlign w:val="center"/>
          </w:tcPr>
          <w:p w14:paraId="6187E13F" w14:textId="4EE5D79D" w:rsidR="00697A7C" w:rsidRPr="78FCC81A" w:rsidRDefault="71FE78A8" w:rsidP="00697A7C">
            <w:pPr>
              <w:spacing w:after="0" w:line="240" w:lineRule="auto"/>
              <w:jc w:val="center"/>
              <w:rPr>
                <w:sz w:val="20"/>
                <w:szCs w:val="20"/>
              </w:rPr>
            </w:pPr>
            <w:r w:rsidRPr="59098B34">
              <w:rPr>
                <w:sz w:val="20"/>
                <w:szCs w:val="20"/>
              </w:rPr>
              <w:t>34 781</w:t>
            </w:r>
            <w:r w:rsidRPr="3009A2C0">
              <w:rPr>
                <w:sz w:val="20"/>
                <w:szCs w:val="20"/>
              </w:rPr>
              <w:t xml:space="preserve"> 085</w:t>
            </w:r>
          </w:p>
        </w:tc>
        <w:tc>
          <w:tcPr>
            <w:tcW w:w="1276" w:type="dxa"/>
            <w:vAlign w:val="center"/>
          </w:tcPr>
          <w:p w14:paraId="3C00C767" w14:textId="6476C890" w:rsidR="00697A7C" w:rsidRPr="78FCC81A" w:rsidRDefault="3A8B6FF3" w:rsidP="00697A7C">
            <w:pPr>
              <w:spacing w:after="0" w:line="240" w:lineRule="auto"/>
              <w:jc w:val="center"/>
              <w:rPr>
                <w:sz w:val="20"/>
                <w:szCs w:val="20"/>
              </w:rPr>
            </w:pPr>
            <w:r w:rsidRPr="7B800922">
              <w:rPr>
                <w:sz w:val="20"/>
                <w:szCs w:val="20"/>
              </w:rPr>
              <w:t xml:space="preserve">1 </w:t>
            </w:r>
            <w:r w:rsidR="7D1DDB13" w:rsidRPr="7B800922">
              <w:rPr>
                <w:sz w:val="20"/>
                <w:szCs w:val="20"/>
              </w:rPr>
              <w:t>69</w:t>
            </w:r>
            <w:r w:rsidR="7643EF29" w:rsidRPr="7B800922">
              <w:rPr>
                <w:sz w:val="20"/>
                <w:szCs w:val="20"/>
              </w:rPr>
              <w:t>6</w:t>
            </w:r>
            <w:r w:rsidR="267AC37E" w:rsidRPr="7B800922">
              <w:rPr>
                <w:sz w:val="20"/>
                <w:szCs w:val="20"/>
              </w:rPr>
              <w:t xml:space="preserve"> </w:t>
            </w:r>
            <w:r w:rsidR="284C1268" w:rsidRPr="7B800922">
              <w:rPr>
                <w:sz w:val="20"/>
                <w:szCs w:val="20"/>
              </w:rPr>
              <w:t>2</w:t>
            </w:r>
            <w:r w:rsidR="267AC37E" w:rsidRPr="7B800922">
              <w:rPr>
                <w:sz w:val="20"/>
                <w:szCs w:val="20"/>
              </w:rPr>
              <w:t>02</w:t>
            </w:r>
          </w:p>
        </w:tc>
        <w:tc>
          <w:tcPr>
            <w:tcW w:w="1134" w:type="dxa"/>
            <w:vAlign w:val="center"/>
            <w:hideMark/>
          </w:tcPr>
          <w:p w14:paraId="6FD3B7FB" w14:textId="1F3523B2" w:rsidR="00697A7C" w:rsidRPr="009A68AC" w:rsidRDefault="42AD3501" w:rsidP="00697A7C">
            <w:pPr>
              <w:spacing w:after="0" w:line="240" w:lineRule="auto"/>
              <w:jc w:val="center"/>
            </w:pPr>
            <w:r w:rsidRPr="001D392A">
              <w:rPr>
                <w:sz w:val="20"/>
                <w:szCs w:val="20"/>
              </w:rPr>
              <w:t xml:space="preserve">1 </w:t>
            </w:r>
            <w:r w:rsidR="766F7C47" w:rsidRPr="001D392A">
              <w:rPr>
                <w:sz w:val="20"/>
                <w:szCs w:val="20"/>
              </w:rPr>
              <w:t>8</w:t>
            </w:r>
            <w:r w:rsidR="3338C093" w:rsidRPr="001D392A">
              <w:rPr>
                <w:sz w:val="20"/>
                <w:szCs w:val="20"/>
              </w:rPr>
              <w:t>7</w:t>
            </w:r>
            <w:r w:rsidR="02F35F14" w:rsidRPr="001D392A">
              <w:rPr>
                <w:sz w:val="20"/>
                <w:szCs w:val="20"/>
              </w:rPr>
              <w:t>7</w:t>
            </w:r>
            <w:r w:rsidR="3338C093" w:rsidRPr="001D392A">
              <w:rPr>
                <w:sz w:val="20"/>
                <w:szCs w:val="20"/>
              </w:rPr>
              <w:t xml:space="preserve"> </w:t>
            </w:r>
            <w:r w:rsidR="4C0DAA5B" w:rsidRPr="001D392A">
              <w:rPr>
                <w:sz w:val="20"/>
                <w:szCs w:val="20"/>
              </w:rPr>
              <w:t>5</w:t>
            </w:r>
            <w:r w:rsidR="3338C093" w:rsidRPr="001D392A">
              <w:rPr>
                <w:sz w:val="20"/>
                <w:szCs w:val="20"/>
              </w:rPr>
              <w:t>77</w:t>
            </w:r>
          </w:p>
        </w:tc>
        <w:tc>
          <w:tcPr>
            <w:tcW w:w="1559" w:type="dxa"/>
            <w:vAlign w:val="center"/>
            <w:hideMark/>
          </w:tcPr>
          <w:p w14:paraId="28460834" w14:textId="173559D5" w:rsidR="00697A7C" w:rsidRPr="009A68AC" w:rsidRDefault="00697A7C" w:rsidP="00697A7C">
            <w:pPr>
              <w:spacing w:after="0" w:line="240" w:lineRule="auto"/>
              <w:jc w:val="center"/>
            </w:pPr>
            <w:r w:rsidRPr="78FCC81A">
              <w:rPr>
                <w:sz w:val="20"/>
                <w:szCs w:val="20"/>
              </w:rPr>
              <w:t>144 799 55</w:t>
            </w:r>
            <w:r w:rsidR="142C43BF" w:rsidRPr="3BBBDF1D">
              <w:rPr>
                <w:sz w:val="20"/>
                <w:szCs w:val="20"/>
              </w:rPr>
              <w:t>1</w:t>
            </w:r>
          </w:p>
        </w:tc>
        <w:tc>
          <w:tcPr>
            <w:tcW w:w="1276" w:type="dxa"/>
            <w:vAlign w:val="center"/>
            <w:hideMark/>
          </w:tcPr>
          <w:p w14:paraId="21B57BA6" w14:textId="1C73262B" w:rsidR="00697A7C" w:rsidRPr="009A68AC" w:rsidRDefault="69DA2958" w:rsidP="5947C5F1">
            <w:pPr>
              <w:spacing w:after="0" w:line="240" w:lineRule="auto"/>
              <w:jc w:val="center"/>
              <w:rPr>
                <w:rFonts w:eastAsia="Times New Roman" w:cs="Times New Roman"/>
                <w:b/>
                <w:bCs/>
                <w:color w:val="000000" w:themeColor="text1"/>
                <w:sz w:val="18"/>
                <w:szCs w:val="18"/>
                <w:lang w:eastAsia="en-GB"/>
              </w:rPr>
            </w:pPr>
            <w:r w:rsidRPr="5947C5F1">
              <w:rPr>
                <w:rFonts w:eastAsia="Times New Roman" w:cs="Times New Roman"/>
                <w:b/>
                <w:bCs/>
                <w:color w:val="000000" w:themeColor="text1"/>
                <w:sz w:val="18"/>
                <w:szCs w:val="18"/>
                <w:lang w:eastAsia="en-GB"/>
              </w:rPr>
              <w:t xml:space="preserve">208 </w:t>
            </w:r>
            <w:r w:rsidR="42075944" w:rsidRPr="5947C5F1">
              <w:rPr>
                <w:rFonts w:eastAsia="Times New Roman" w:cs="Times New Roman"/>
                <w:b/>
                <w:bCs/>
                <w:color w:val="000000" w:themeColor="text1"/>
                <w:sz w:val="18"/>
                <w:szCs w:val="18"/>
                <w:lang w:eastAsia="en-GB"/>
              </w:rPr>
              <w:t>707 277</w:t>
            </w:r>
          </w:p>
        </w:tc>
      </w:tr>
    </w:tbl>
    <w:p w14:paraId="021B0FA9" w14:textId="77777777" w:rsidR="000D0D6C" w:rsidRDefault="000D0D6C" w:rsidP="78FCC81A">
      <w:pPr>
        <w:spacing w:after="0" w:line="240" w:lineRule="auto"/>
        <w:jc w:val="both"/>
        <w:rPr>
          <w:rFonts w:cs="Times New Roman"/>
          <w:sz w:val="20"/>
          <w:szCs w:val="20"/>
        </w:rPr>
      </w:pPr>
    </w:p>
    <w:p w14:paraId="5B8CDF1B" w14:textId="2C8F129A" w:rsidR="0045525C" w:rsidRPr="009A68AC" w:rsidRDefault="4E284088" w:rsidP="78FCC81A">
      <w:pPr>
        <w:spacing w:after="0" w:line="240" w:lineRule="auto"/>
        <w:jc w:val="both"/>
        <w:rPr>
          <w:rFonts w:cs="Times New Roman"/>
          <w:sz w:val="20"/>
          <w:szCs w:val="20"/>
        </w:rPr>
      </w:pPr>
      <w:r w:rsidRPr="78FCC81A">
        <w:rPr>
          <w:rFonts w:cs="Times New Roman"/>
          <w:sz w:val="20"/>
          <w:szCs w:val="20"/>
        </w:rPr>
        <w:t>* EISI finansējums AS “RB Rail” horizontālajām aktivitātēm no Eiropas Komisijas tiek ieskaitīts AS “RB Rail” un netiek virzīts caur Satiksmes ministrijas budžetu, attiecīgi EISI finansējums AS “RB Rail” horizontālajām aktivitātēm nav jānorāda šajā tabulā. Informācija par  AS “RB Rail” horizontālajām aktivitātēm ziņojumā ir sniegta pilnā apmērā, bet saistību kontekstā attiecībā uz Latviju jānorāda tas prognozētais finansējums, kas būs jāplāno Satiksmes ministrijas budžetā, ja pieteiktais projekts tiks apstiprināts.</w:t>
      </w:r>
    </w:p>
    <w:p w14:paraId="380BBCE1" w14:textId="77777777" w:rsidR="0045525C" w:rsidRPr="009A68AC" w:rsidRDefault="0045525C" w:rsidP="00882179">
      <w:pPr>
        <w:tabs>
          <w:tab w:val="left" w:pos="0"/>
        </w:tabs>
        <w:spacing w:after="0" w:line="240" w:lineRule="auto"/>
        <w:jc w:val="both"/>
        <w:rPr>
          <w:rFonts w:cs="Times New Roman"/>
          <w:sz w:val="24"/>
          <w:szCs w:val="24"/>
        </w:rPr>
      </w:pPr>
    </w:p>
    <w:p w14:paraId="4AC25618" w14:textId="77777777" w:rsidR="00DC2FF5" w:rsidRPr="009A68AC" w:rsidRDefault="00DC2FF5" w:rsidP="00882179">
      <w:pPr>
        <w:tabs>
          <w:tab w:val="left" w:pos="0"/>
        </w:tabs>
        <w:spacing w:after="0" w:line="240" w:lineRule="auto"/>
        <w:jc w:val="both"/>
        <w:rPr>
          <w:rFonts w:cs="Times New Roman"/>
          <w:sz w:val="24"/>
          <w:szCs w:val="24"/>
        </w:rPr>
      </w:pPr>
    </w:p>
    <w:p w14:paraId="66213838" w14:textId="3B24CC98" w:rsidR="006B3575" w:rsidRPr="00083A38" w:rsidRDefault="006B3575" w:rsidP="006B3575">
      <w:pPr>
        <w:tabs>
          <w:tab w:val="left" w:pos="7088"/>
        </w:tabs>
        <w:spacing w:after="0" w:line="240" w:lineRule="auto"/>
        <w:contextualSpacing/>
        <w:jc w:val="center"/>
        <w:rPr>
          <w:rFonts w:cs="Times New Roman"/>
          <w:b/>
          <w:bCs/>
          <w:sz w:val="24"/>
          <w:szCs w:val="24"/>
        </w:rPr>
      </w:pPr>
      <w:r>
        <w:rPr>
          <w:rFonts w:cs="Times New Roman"/>
          <w:b/>
          <w:bCs/>
          <w:sz w:val="24"/>
          <w:szCs w:val="24"/>
        </w:rPr>
        <w:t>Turpmākie soļi</w:t>
      </w:r>
    </w:p>
    <w:p w14:paraId="26695C39" w14:textId="77777777" w:rsidR="00B41FA0" w:rsidRDefault="00B41FA0" w:rsidP="00E93FDF">
      <w:pPr>
        <w:tabs>
          <w:tab w:val="left" w:pos="7088"/>
        </w:tabs>
        <w:spacing w:after="0" w:line="240" w:lineRule="auto"/>
        <w:ind w:firstLine="709"/>
        <w:contextualSpacing/>
        <w:jc w:val="both"/>
        <w:rPr>
          <w:rFonts w:cs="Times New Roman"/>
          <w:sz w:val="24"/>
          <w:szCs w:val="24"/>
        </w:rPr>
      </w:pPr>
    </w:p>
    <w:p w14:paraId="39182F62" w14:textId="25CE07AD" w:rsidR="00AA537B" w:rsidRDefault="009B7EE2" w:rsidP="0081620B">
      <w:pPr>
        <w:tabs>
          <w:tab w:val="left" w:pos="7088"/>
        </w:tabs>
        <w:spacing w:after="0" w:line="240" w:lineRule="auto"/>
        <w:ind w:firstLine="709"/>
        <w:contextualSpacing/>
        <w:jc w:val="both"/>
        <w:rPr>
          <w:rFonts w:cs="Times New Roman"/>
          <w:sz w:val="24"/>
          <w:szCs w:val="24"/>
        </w:rPr>
      </w:pPr>
      <w:r>
        <w:rPr>
          <w:rFonts w:cs="Times New Roman"/>
          <w:sz w:val="24"/>
          <w:szCs w:val="24"/>
        </w:rPr>
        <w:t>Tā kā v</w:t>
      </w:r>
      <w:r w:rsidR="00B41FA0" w:rsidRPr="00B41FA0">
        <w:rPr>
          <w:rFonts w:cs="Times New Roman"/>
          <w:sz w:val="24"/>
          <w:szCs w:val="24"/>
        </w:rPr>
        <w:t xml:space="preserve">ienpadsmitais projektu uzsaukums </w:t>
      </w:r>
      <w:r w:rsidR="00B41FA0">
        <w:rPr>
          <w:rFonts w:cs="Times New Roman"/>
          <w:sz w:val="24"/>
          <w:szCs w:val="24"/>
        </w:rPr>
        <w:t>ir</w:t>
      </w:r>
      <w:r w:rsidR="00B41FA0" w:rsidRPr="00B41FA0">
        <w:rPr>
          <w:rFonts w:cs="Times New Roman"/>
          <w:sz w:val="24"/>
          <w:szCs w:val="24"/>
        </w:rPr>
        <w:t xml:space="preserve"> pēdējais 2021.</w:t>
      </w:r>
      <w:r w:rsidR="009B7398">
        <w:rPr>
          <w:rFonts w:cs="Times New Roman"/>
          <w:sz w:val="24"/>
          <w:szCs w:val="24"/>
        </w:rPr>
        <w:t xml:space="preserve"> – </w:t>
      </w:r>
      <w:r w:rsidR="00B41FA0" w:rsidRPr="00B41FA0">
        <w:rPr>
          <w:rFonts w:cs="Times New Roman"/>
          <w:sz w:val="24"/>
          <w:szCs w:val="24"/>
        </w:rPr>
        <w:t>2027.</w:t>
      </w:r>
      <w:r w:rsidR="00A35399">
        <w:rPr>
          <w:rFonts w:cs="Times New Roman"/>
          <w:sz w:val="24"/>
          <w:szCs w:val="24"/>
        </w:rPr>
        <w:t> </w:t>
      </w:r>
      <w:r w:rsidR="00B41FA0" w:rsidRPr="00B41FA0">
        <w:rPr>
          <w:rFonts w:cs="Times New Roman"/>
          <w:sz w:val="24"/>
          <w:szCs w:val="24"/>
        </w:rPr>
        <w:t>gada periodā</w:t>
      </w:r>
      <w:r>
        <w:rPr>
          <w:rFonts w:cs="Times New Roman"/>
          <w:sz w:val="24"/>
          <w:szCs w:val="24"/>
        </w:rPr>
        <w:t xml:space="preserve">, EK jau ir </w:t>
      </w:r>
      <w:r w:rsidR="0081620B">
        <w:rPr>
          <w:rFonts w:cs="Times New Roman"/>
          <w:sz w:val="24"/>
          <w:szCs w:val="24"/>
        </w:rPr>
        <w:t>publicējusi</w:t>
      </w:r>
      <w:r w:rsidR="0081620B" w:rsidRPr="0081620B">
        <w:rPr>
          <w:rFonts w:cs="Times New Roman"/>
          <w:sz w:val="24"/>
          <w:szCs w:val="24"/>
        </w:rPr>
        <w:t xml:space="preserve"> jauno daudzgadu finanšu shēm</w:t>
      </w:r>
      <w:r w:rsidR="00B95D2C">
        <w:rPr>
          <w:rFonts w:cs="Times New Roman"/>
          <w:sz w:val="24"/>
          <w:szCs w:val="24"/>
        </w:rPr>
        <w:t>as projektu</w:t>
      </w:r>
      <w:r w:rsidR="0081620B" w:rsidRPr="0081620B">
        <w:rPr>
          <w:rFonts w:cs="Times New Roman"/>
          <w:sz w:val="24"/>
          <w:szCs w:val="24"/>
        </w:rPr>
        <w:t xml:space="preserve"> (MFF)</w:t>
      </w:r>
      <w:r w:rsidR="000C320D">
        <w:rPr>
          <w:rFonts w:cs="Times New Roman"/>
          <w:sz w:val="24"/>
          <w:szCs w:val="24"/>
        </w:rPr>
        <w:t xml:space="preserve"> par 2028.</w:t>
      </w:r>
      <w:r w:rsidR="009B7398">
        <w:rPr>
          <w:rFonts w:cs="Times New Roman"/>
          <w:sz w:val="24"/>
          <w:szCs w:val="24"/>
        </w:rPr>
        <w:t xml:space="preserve"> – </w:t>
      </w:r>
      <w:r w:rsidR="000C320D">
        <w:rPr>
          <w:rFonts w:cs="Times New Roman"/>
          <w:sz w:val="24"/>
          <w:szCs w:val="24"/>
        </w:rPr>
        <w:t>2034.</w:t>
      </w:r>
      <w:r w:rsidR="003856A4">
        <w:rPr>
          <w:rFonts w:cs="Times New Roman"/>
          <w:sz w:val="24"/>
          <w:szCs w:val="24"/>
        </w:rPr>
        <w:t> </w:t>
      </w:r>
      <w:r w:rsidR="000C320D">
        <w:rPr>
          <w:rFonts w:cs="Times New Roman"/>
          <w:sz w:val="24"/>
          <w:szCs w:val="24"/>
        </w:rPr>
        <w:t>gadu</w:t>
      </w:r>
      <w:r w:rsidR="0081620B" w:rsidRPr="0081620B">
        <w:rPr>
          <w:rFonts w:cs="Times New Roman"/>
          <w:sz w:val="24"/>
          <w:szCs w:val="24"/>
        </w:rPr>
        <w:t>,</w:t>
      </w:r>
      <w:r w:rsidR="0081620B">
        <w:rPr>
          <w:rFonts w:cs="Times New Roman"/>
          <w:sz w:val="24"/>
          <w:szCs w:val="24"/>
        </w:rPr>
        <w:t xml:space="preserve"> kurā</w:t>
      </w:r>
      <w:r w:rsidR="0081620B" w:rsidRPr="0081620B">
        <w:rPr>
          <w:rFonts w:cs="Times New Roman"/>
          <w:sz w:val="24"/>
          <w:szCs w:val="24"/>
        </w:rPr>
        <w:t xml:space="preserve"> CEF būs viens no galvenajiem instrumentiem, kas turpinās atbalstīt pārrobežu </w:t>
      </w:r>
      <w:r w:rsidR="0081620B" w:rsidRPr="0081620B">
        <w:rPr>
          <w:rFonts w:cs="Times New Roman"/>
          <w:sz w:val="24"/>
          <w:szCs w:val="24"/>
        </w:rPr>
        <w:lastRenderedPageBreak/>
        <w:t>infrastruktūras projektus trīs galvenajās jomās:</w:t>
      </w:r>
      <w:r w:rsidR="00E26344">
        <w:rPr>
          <w:rFonts w:cs="Times New Roman"/>
          <w:sz w:val="24"/>
          <w:szCs w:val="24"/>
        </w:rPr>
        <w:t xml:space="preserve"> t</w:t>
      </w:r>
      <w:r w:rsidR="0081620B" w:rsidRPr="0081620B">
        <w:rPr>
          <w:rFonts w:cs="Times New Roman"/>
          <w:sz w:val="24"/>
          <w:szCs w:val="24"/>
        </w:rPr>
        <w:t>ransports</w:t>
      </w:r>
      <w:r w:rsidR="00E26344">
        <w:rPr>
          <w:rFonts w:cs="Times New Roman"/>
          <w:sz w:val="24"/>
          <w:szCs w:val="24"/>
        </w:rPr>
        <w:t>, e</w:t>
      </w:r>
      <w:r w:rsidR="0081620B" w:rsidRPr="0081620B">
        <w:rPr>
          <w:rFonts w:cs="Times New Roman"/>
          <w:sz w:val="24"/>
          <w:szCs w:val="24"/>
        </w:rPr>
        <w:t>nerģētika</w:t>
      </w:r>
      <w:r w:rsidR="00E26344">
        <w:rPr>
          <w:rFonts w:cs="Times New Roman"/>
          <w:sz w:val="24"/>
          <w:szCs w:val="24"/>
        </w:rPr>
        <w:t xml:space="preserve"> un d</w:t>
      </w:r>
      <w:r w:rsidR="0081620B" w:rsidRPr="0081620B">
        <w:rPr>
          <w:rFonts w:cs="Times New Roman"/>
          <w:sz w:val="24"/>
          <w:szCs w:val="24"/>
        </w:rPr>
        <w:t>igitālie pakalpojumi</w:t>
      </w:r>
      <w:r w:rsidR="00B41FA0">
        <w:rPr>
          <w:rFonts w:cs="Times New Roman"/>
          <w:sz w:val="24"/>
          <w:szCs w:val="24"/>
        </w:rPr>
        <w:t>.</w:t>
      </w:r>
      <w:r w:rsidR="00F95647">
        <w:rPr>
          <w:rFonts w:cs="Times New Roman"/>
          <w:sz w:val="24"/>
          <w:szCs w:val="24"/>
        </w:rPr>
        <w:t xml:space="preserve"> </w:t>
      </w:r>
      <w:r w:rsidR="00F95647" w:rsidRPr="00F95647">
        <w:rPr>
          <w:rFonts w:cs="Times New Roman"/>
          <w:sz w:val="24"/>
          <w:szCs w:val="24"/>
        </w:rPr>
        <w:t xml:space="preserve">Priekšlikums par budžetu un CEF finansējumu šobrīd atrodas apspriešanas un apstiprināšanas procesā starp </w:t>
      </w:r>
      <w:r w:rsidR="006A632F" w:rsidRPr="00F95647">
        <w:rPr>
          <w:rFonts w:cs="Times New Roman"/>
          <w:sz w:val="24"/>
          <w:szCs w:val="24"/>
        </w:rPr>
        <w:t>dalībvalstīm</w:t>
      </w:r>
      <w:r w:rsidR="006A632F">
        <w:rPr>
          <w:rFonts w:cs="Times New Roman"/>
          <w:sz w:val="24"/>
          <w:szCs w:val="24"/>
        </w:rPr>
        <w:t>,</w:t>
      </w:r>
      <w:r w:rsidR="006A632F" w:rsidRPr="00F95647">
        <w:rPr>
          <w:rFonts w:cs="Times New Roman"/>
          <w:sz w:val="24"/>
          <w:szCs w:val="24"/>
        </w:rPr>
        <w:t xml:space="preserve"> </w:t>
      </w:r>
      <w:r w:rsidR="00F95647" w:rsidRPr="00F95647">
        <w:rPr>
          <w:rFonts w:cs="Times New Roman"/>
          <w:sz w:val="24"/>
          <w:szCs w:val="24"/>
        </w:rPr>
        <w:t>Eiropas Komisiju</w:t>
      </w:r>
      <w:r w:rsidR="00D804F7">
        <w:rPr>
          <w:rFonts w:cs="Times New Roman"/>
          <w:sz w:val="24"/>
          <w:szCs w:val="24"/>
        </w:rPr>
        <w:t xml:space="preserve"> un</w:t>
      </w:r>
      <w:r w:rsidR="00F95647" w:rsidRPr="00F95647">
        <w:rPr>
          <w:rFonts w:cs="Times New Roman"/>
          <w:sz w:val="24"/>
          <w:szCs w:val="24"/>
        </w:rPr>
        <w:t xml:space="preserve"> Eiropas Parlamentu.</w:t>
      </w:r>
      <w:r w:rsidR="00F95647">
        <w:rPr>
          <w:rFonts w:cs="Times New Roman"/>
          <w:sz w:val="24"/>
          <w:szCs w:val="24"/>
        </w:rPr>
        <w:t xml:space="preserve"> </w:t>
      </w:r>
    </w:p>
    <w:p w14:paraId="4EAE61E0" w14:textId="1681B681" w:rsidR="00465276" w:rsidRPr="006B3575" w:rsidRDefault="00E93FDF" w:rsidP="00E93FDF">
      <w:pPr>
        <w:tabs>
          <w:tab w:val="left" w:pos="7088"/>
        </w:tabs>
        <w:spacing w:after="0" w:line="240" w:lineRule="auto"/>
        <w:ind w:firstLine="709"/>
        <w:contextualSpacing/>
        <w:jc w:val="both"/>
        <w:rPr>
          <w:rFonts w:cs="Times New Roman"/>
          <w:sz w:val="24"/>
          <w:szCs w:val="24"/>
        </w:rPr>
      </w:pPr>
      <w:r>
        <w:rPr>
          <w:rFonts w:cs="Times New Roman"/>
          <w:sz w:val="24"/>
          <w:szCs w:val="24"/>
        </w:rPr>
        <w:t>N</w:t>
      </w:r>
      <w:r w:rsidRPr="00083A38">
        <w:rPr>
          <w:rFonts w:cs="Times New Roman"/>
          <w:sz w:val="24"/>
          <w:szCs w:val="24"/>
        </w:rPr>
        <w:t xml:space="preserve">ākamajā EISI projektu pieteikumā plānots pieteikt pamattrases būvniecības aktivitātes tiktāl, cik tas iespējams </w:t>
      </w:r>
      <w:r w:rsidR="0068203F">
        <w:rPr>
          <w:rFonts w:cs="Times New Roman"/>
          <w:sz w:val="24"/>
          <w:szCs w:val="24"/>
        </w:rPr>
        <w:t>atbilstoši attiecīg</w:t>
      </w:r>
      <w:r w:rsidR="00A860C3">
        <w:rPr>
          <w:rFonts w:cs="Times New Roman"/>
          <w:sz w:val="24"/>
          <w:szCs w:val="24"/>
        </w:rPr>
        <w:t>ajam</w:t>
      </w:r>
      <w:r w:rsidR="0068203F" w:rsidRPr="00083A38">
        <w:rPr>
          <w:rFonts w:cs="Times New Roman"/>
          <w:sz w:val="24"/>
          <w:szCs w:val="24"/>
        </w:rPr>
        <w:t xml:space="preserve"> </w:t>
      </w:r>
      <w:r w:rsidRPr="00E75C35">
        <w:rPr>
          <w:rFonts w:cs="Times New Roman"/>
          <w:sz w:val="24"/>
          <w:szCs w:val="24"/>
          <w:shd w:val="clear" w:color="auto" w:fill="FFFFFF" w:themeFill="background1"/>
        </w:rPr>
        <w:t xml:space="preserve">EISI </w:t>
      </w:r>
      <w:r w:rsidR="00A860C3">
        <w:rPr>
          <w:rFonts w:cs="Times New Roman"/>
          <w:sz w:val="24"/>
          <w:szCs w:val="24"/>
          <w:shd w:val="clear" w:color="auto" w:fill="FFFFFF" w:themeFill="background1"/>
        </w:rPr>
        <w:t>fina</w:t>
      </w:r>
      <w:r w:rsidR="001352A2">
        <w:rPr>
          <w:rFonts w:cs="Times New Roman"/>
          <w:sz w:val="24"/>
          <w:szCs w:val="24"/>
          <w:shd w:val="clear" w:color="auto" w:fill="FFFFFF" w:themeFill="background1"/>
        </w:rPr>
        <w:t>nsējumam</w:t>
      </w:r>
      <w:r w:rsidRPr="00083A38">
        <w:rPr>
          <w:rFonts w:cs="Times New Roman"/>
          <w:sz w:val="24"/>
          <w:szCs w:val="24"/>
        </w:rPr>
        <w:t xml:space="preserve">. Tāpat paralēli notiek sarunas ar DG MOVE par Latvijas iespēju pārnest papildu Kohēzijas finansējumu uz EISI budžetu. </w:t>
      </w:r>
    </w:p>
    <w:p w14:paraId="4102272C" w14:textId="77777777" w:rsidR="00465276" w:rsidRDefault="00465276" w:rsidP="00A5692B">
      <w:pPr>
        <w:tabs>
          <w:tab w:val="left" w:pos="7088"/>
        </w:tabs>
        <w:spacing w:after="0" w:line="240" w:lineRule="auto"/>
        <w:contextualSpacing/>
        <w:jc w:val="center"/>
        <w:rPr>
          <w:rFonts w:cs="Times New Roman"/>
          <w:b/>
          <w:bCs/>
          <w:sz w:val="24"/>
          <w:szCs w:val="24"/>
        </w:rPr>
      </w:pPr>
    </w:p>
    <w:p w14:paraId="025801AC" w14:textId="12ED9F3A" w:rsidR="00A5692B" w:rsidRPr="00083A38" w:rsidRDefault="00A5692B" w:rsidP="00A5692B">
      <w:pPr>
        <w:tabs>
          <w:tab w:val="left" w:pos="7088"/>
        </w:tabs>
        <w:spacing w:after="0" w:line="240" w:lineRule="auto"/>
        <w:contextualSpacing/>
        <w:jc w:val="center"/>
        <w:rPr>
          <w:rFonts w:cs="Times New Roman"/>
          <w:b/>
          <w:bCs/>
          <w:sz w:val="24"/>
          <w:szCs w:val="24"/>
        </w:rPr>
      </w:pPr>
      <w:r w:rsidRPr="00083A38">
        <w:rPr>
          <w:rFonts w:cs="Times New Roman"/>
          <w:b/>
          <w:bCs/>
          <w:sz w:val="24"/>
          <w:szCs w:val="24"/>
        </w:rPr>
        <w:t>Kopsavilkums</w:t>
      </w:r>
    </w:p>
    <w:p w14:paraId="29B50AF3" w14:textId="77777777" w:rsidR="00B10CBE" w:rsidRDefault="00B10CBE" w:rsidP="00882179">
      <w:pPr>
        <w:tabs>
          <w:tab w:val="left" w:pos="0"/>
        </w:tabs>
        <w:spacing w:after="0" w:line="240" w:lineRule="auto"/>
        <w:jc w:val="both"/>
        <w:rPr>
          <w:rFonts w:cs="Times New Roman"/>
          <w:sz w:val="24"/>
          <w:szCs w:val="24"/>
        </w:rPr>
      </w:pPr>
    </w:p>
    <w:p w14:paraId="0A9BBD3B" w14:textId="331130B0" w:rsidR="00005BD6" w:rsidRPr="009A68AC" w:rsidRDefault="00B10CBE" w:rsidP="00B10CBE">
      <w:pPr>
        <w:tabs>
          <w:tab w:val="left" w:pos="0"/>
        </w:tabs>
        <w:spacing w:after="0" w:line="240" w:lineRule="auto"/>
        <w:ind w:firstLine="709"/>
        <w:jc w:val="both"/>
        <w:rPr>
          <w:rFonts w:cs="Times New Roman"/>
          <w:sz w:val="24"/>
          <w:szCs w:val="24"/>
        </w:rPr>
      </w:pPr>
      <w:r w:rsidRPr="00B10CBE">
        <w:rPr>
          <w:rFonts w:cs="Times New Roman"/>
          <w:sz w:val="24"/>
          <w:szCs w:val="24"/>
        </w:rPr>
        <w:t>Projekta pieteikum</w:t>
      </w:r>
      <w:r>
        <w:rPr>
          <w:rFonts w:cs="Times New Roman"/>
          <w:sz w:val="24"/>
          <w:szCs w:val="24"/>
        </w:rPr>
        <w:t>a</w:t>
      </w:r>
      <w:r w:rsidRPr="00B10CBE">
        <w:rPr>
          <w:rFonts w:cs="Times New Roman"/>
          <w:sz w:val="24"/>
          <w:szCs w:val="24"/>
        </w:rPr>
        <w:t xml:space="preserve"> CEF11 uzsaukumā</w:t>
      </w:r>
      <w:r>
        <w:rPr>
          <w:rFonts w:cs="Times New Roman"/>
          <w:sz w:val="24"/>
          <w:szCs w:val="24"/>
        </w:rPr>
        <w:t xml:space="preserve"> </w:t>
      </w:r>
      <w:r w:rsidR="00F07E9A" w:rsidRPr="00F07E9A">
        <w:rPr>
          <w:rFonts w:cs="Times New Roman"/>
          <w:sz w:val="24"/>
          <w:szCs w:val="24"/>
        </w:rPr>
        <w:t>Latvijas</w:t>
      </w:r>
      <w:r w:rsidR="0065666E">
        <w:rPr>
          <w:rFonts w:cs="Times New Roman"/>
          <w:sz w:val="24"/>
          <w:szCs w:val="24"/>
        </w:rPr>
        <w:t xml:space="preserve"> aktivitātēm ir paredzēti</w:t>
      </w:r>
      <w:r w:rsidR="0065666E" w:rsidRPr="0065666E">
        <w:rPr>
          <w:rFonts w:cs="Times New Roman"/>
          <w:sz w:val="24"/>
          <w:szCs w:val="24"/>
        </w:rPr>
        <w:t xml:space="preserve"> 170 352 413</w:t>
      </w:r>
      <w:r w:rsidR="00F07E9A" w:rsidRPr="00F07E9A">
        <w:rPr>
          <w:rFonts w:cs="Times New Roman"/>
          <w:sz w:val="24"/>
          <w:szCs w:val="24"/>
        </w:rPr>
        <w:t xml:space="preserve"> </w:t>
      </w:r>
      <w:r w:rsidR="0065666E">
        <w:rPr>
          <w:rFonts w:cs="Times New Roman"/>
          <w:sz w:val="24"/>
          <w:szCs w:val="24"/>
        </w:rPr>
        <w:t>euro, no kuriem l</w:t>
      </w:r>
      <w:r w:rsidR="0065666E" w:rsidRPr="0065666E">
        <w:rPr>
          <w:rFonts w:cs="Times New Roman"/>
          <w:sz w:val="24"/>
          <w:szCs w:val="24"/>
        </w:rPr>
        <w:t xml:space="preserve">ielākā daļa </w:t>
      </w:r>
      <w:r w:rsidR="0065666E">
        <w:rPr>
          <w:rFonts w:cs="Times New Roman"/>
          <w:sz w:val="24"/>
          <w:szCs w:val="24"/>
        </w:rPr>
        <w:t xml:space="preserve">– </w:t>
      </w:r>
      <w:r w:rsidR="0065666E" w:rsidRPr="0065666E">
        <w:rPr>
          <w:rFonts w:cs="Times New Roman"/>
          <w:sz w:val="24"/>
          <w:szCs w:val="24"/>
        </w:rPr>
        <w:t>155 470</w:t>
      </w:r>
      <w:r w:rsidR="0062691D">
        <w:rPr>
          <w:rFonts w:cs="Times New Roman"/>
          <w:sz w:val="24"/>
          <w:szCs w:val="24"/>
        </w:rPr>
        <w:t> </w:t>
      </w:r>
      <w:r w:rsidR="0065666E" w:rsidRPr="0065666E">
        <w:rPr>
          <w:rFonts w:cs="Times New Roman"/>
          <w:sz w:val="24"/>
          <w:szCs w:val="24"/>
        </w:rPr>
        <w:t>873</w:t>
      </w:r>
      <w:r w:rsidR="0062691D">
        <w:rPr>
          <w:rFonts w:cs="Times New Roman"/>
          <w:sz w:val="24"/>
          <w:szCs w:val="24"/>
        </w:rPr>
        <w:t xml:space="preserve"> </w:t>
      </w:r>
      <w:r w:rsidR="0062691D" w:rsidRPr="0062691D">
        <w:rPr>
          <w:rFonts w:cs="Times New Roman"/>
          <w:i/>
          <w:iCs/>
          <w:sz w:val="24"/>
          <w:szCs w:val="24"/>
        </w:rPr>
        <w:t>euro</w:t>
      </w:r>
      <w:r w:rsidR="0065666E">
        <w:rPr>
          <w:rFonts w:cs="Times New Roman"/>
          <w:sz w:val="24"/>
          <w:szCs w:val="24"/>
        </w:rPr>
        <w:t xml:space="preserve"> – </w:t>
      </w:r>
      <w:r w:rsidR="0065666E" w:rsidRPr="0065666E">
        <w:rPr>
          <w:rFonts w:cs="Times New Roman"/>
          <w:sz w:val="24"/>
          <w:szCs w:val="24"/>
        </w:rPr>
        <w:t>paredzēta Projekta pamattrases būvniecības aktivitātēm</w:t>
      </w:r>
      <w:r w:rsidR="0065666E">
        <w:rPr>
          <w:rFonts w:cs="Times New Roman"/>
          <w:sz w:val="24"/>
          <w:szCs w:val="24"/>
        </w:rPr>
        <w:t xml:space="preserve">, </w:t>
      </w:r>
      <w:r w:rsidR="00F07E9A" w:rsidRPr="00F07E9A">
        <w:rPr>
          <w:rFonts w:cs="Times New Roman"/>
          <w:sz w:val="24"/>
          <w:szCs w:val="24"/>
        </w:rPr>
        <w:t>RBR aktivitātēm Latvijas daļai</w:t>
      </w:r>
      <w:r w:rsidR="00F07E9A" w:rsidRPr="00F07E9A" w:rsidDel="00F07E9A">
        <w:rPr>
          <w:rFonts w:cs="Times New Roman"/>
          <w:sz w:val="24"/>
          <w:szCs w:val="24"/>
        </w:rPr>
        <w:t xml:space="preserve"> </w:t>
      </w:r>
      <w:r w:rsidR="00F70A1A">
        <w:rPr>
          <w:rFonts w:cs="Times New Roman"/>
          <w:sz w:val="24"/>
          <w:szCs w:val="24"/>
        </w:rPr>
        <w:t>paredzēti</w:t>
      </w:r>
      <w:r w:rsidR="006325BE">
        <w:rPr>
          <w:rFonts w:cs="Times New Roman"/>
          <w:sz w:val="24"/>
          <w:szCs w:val="24"/>
        </w:rPr>
        <w:t xml:space="preserve"> </w:t>
      </w:r>
      <w:r w:rsidR="0065666E" w:rsidRPr="0065666E">
        <w:rPr>
          <w:rFonts w:cs="Times New Roman"/>
          <w:sz w:val="24"/>
          <w:szCs w:val="24"/>
        </w:rPr>
        <w:t>11</w:t>
      </w:r>
      <w:r w:rsidR="00AD734C">
        <w:rPr>
          <w:rFonts w:cs="Times New Roman"/>
          <w:sz w:val="24"/>
          <w:szCs w:val="24"/>
        </w:rPr>
        <w:t xml:space="preserve"> </w:t>
      </w:r>
      <w:r w:rsidR="0065666E" w:rsidRPr="0065666E">
        <w:rPr>
          <w:rFonts w:cs="Times New Roman"/>
          <w:sz w:val="24"/>
          <w:szCs w:val="24"/>
        </w:rPr>
        <w:t>308</w:t>
      </w:r>
      <w:r w:rsidR="0065666E">
        <w:rPr>
          <w:rFonts w:cs="Times New Roman"/>
          <w:sz w:val="24"/>
          <w:szCs w:val="24"/>
        </w:rPr>
        <w:t> </w:t>
      </w:r>
      <w:r w:rsidR="0065666E" w:rsidRPr="0065666E">
        <w:rPr>
          <w:rFonts w:cs="Times New Roman"/>
          <w:sz w:val="24"/>
          <w:szCs w:val="24"/>
        </w:rPr>
        <w:t>011</w:t>
      </w:r>
      <w:r w:rsidR="0065666E">
        <w:rPr>
          <w:rFonts w:cs="Times New Roman"/>
          <w:sz w:val="24"/>
          <w:szCs w:val="24"/>
        </w:rPr>
        <w:t xml:space="preserve"> </w:t>
      </w:r>
      <w:r w:rsidR="00C53B4C" w:rsidRPr="00343F21">
        <w:rPr>
          <w:rFonts w:cs="Times New Roman"/>
          <w:i/>
          <w:iCs/>
          <w:sz w:val="24"/>
          <w:szCs w:val="24"/>
        </w:rPr>
        <w:t>euro</w:t>
      </w:r>
      <w:r w:rsidR="00A23D7C">
        <w:rPr>
          <w:rFonts w:cs="Times New Roman"/>
          <w:sz w:val="24"/>
          <w:szCs w:val="24"/>
        </w:rPr>
        <w:t xml:space="preserve">. </w:t>
      </w:r>
      <w:r w:rsidR="00833875">
        <w:rPr>
          <w:rFonts w:cs="Times New Roman"/>
          <w:sz w:val="24"/>
          <w:szCs w:val="24"/>
        </w:rPr>
        <w:t>Finansēšanas līgum</w:t>
      </w:r>
      <w:r w:rsidR="00554DAC">
        <w:rPr>
          <w:rFonts w:cs="Times New Roman"/>
          <w:sz w:val="24"/>
          <w:szCs w:val="24"/>
        </w:rPr>
        <w:t>u</w:t>
      </w:r>
      <w:r w:rsidR="00833875">
        <w:rPr>
          <w:rFonts w:cs="Times New Roman"/>
          <w:sz w:val="24"/>
          <w:szCs w:val="24"/>
        </w:rPr>
        <w:t xml:space="preserve"> ar CINEA ir </w:t>
      </w:r>
      <w:r w:rsidR="00554DAC">
        <w:rPr>
          <w:rFonts w:cs="Times New Roman"/>
          <w:sz w:val="24"/>
          <w:szCs w:val="24"/>
        </w:rPr>
        <w:t>plānots parakstīt</w:t>
      </w:r>
      <w:r w:rsidR="00833875">
        <w:rPr>
          <w:rFonts w:cs="Times New Roman"/>
          <w:sz w:val="24"/>
          <w:szCs w:val="24"/>
        </w:rPr>
        <w:t xml:space="preserve"> līdz </w:t>
      </w:r>
      <w:r w:rsidR="00554DAC">
        <w:rPr>
          <w:rFonts w:cs="Times New Roman"/>
          <w:sz w:val="24"/>
          <w:szCs w:val="24"/>
        </w:rPr>
        <w:t>2025.</w:t>
      </w:r>
      <w:r w:rsidR="00A466EB">
        <w:rPr>
          <w:rFonts w:cs="Times New Roman"/>
          <w:sz w:val="24"/>
          <w:szCs w:val="24"/>
        </w:rPr>
        <w:t> </w:t>
      </w:r>
      <w:r w:rsidR="00554DAC">
        <w:rPr>
          <w:rFonts w:cs="Times New Roman"/>
          <w:sz w:val="24"/>
          <w:szCs w:val="24"/>
        </w:rPr>
        <w:t xml:space="preserve">gada </w:t>
      </w:r>
      <w:r w:rsidR="00BF6D52">
        <w:rPr>
          <w:rFonts w:cs="Times New Roman"/>
          <w:sz w:val="24"/>
          <w:szCs w:val="24"/>
        </w:rPr>
        <w:t>23.</w:t>
      </w:r>
      <w:r w:rsidR="00A466EB">
        <w:rPr>
          <w:rFonts w:cs="Times New Roman"/>
          <w:sz w:val="24"/>
          <w:szCs w:val="24"/>
        </w:rPr>
        <w:t> </w:t>
      </w:r>
      <w:r w:rsidR="00BF6D52">
        <w:rPr>
          <w:rFonts w:cs="Times New Roman"/>
          <w:sz w:val="24"/>
          <w:szCs w:val="24"/>
        </w:rPr>
        <w:t>oktobrim</w:t>
      </w:r>
      <w:r w:rsidR="00554DAC">
        <w:rPr>
          <w:rFonts w:cs="Times New Roman"/>
          <w:sz w:val="24"/>
          <w:szCs w:val="24"/>
        </w:rPr>
        <w:t>.</w:t>
      </w:r>
      <w:r w:rsidR="009123EB">
        <w:rPr>
          <w:rFonts w:cs="Times New Roman"/>
          <w:sz w:val="24"/>
          <w:szCs w:val="24"/>
        </w:rPr>
        <w:t xml:space="preserve"> Piešķirtais finansējums ir jāizlieto līdz 2029.</w:t>
      </w:r>
      <w:r w:rsidR="00A466EB">
        <w:rPr>
          <w:rFonts w:cs="Times New Roman"/>
          <w:sz w:val="24"/>
          <w:szCs w:val="24"/>
        </w:rPr>
        <w:t> </w:t>
      </w:r>
      <w:r w:rsidR="009123EB">
        <w:rPr>
          <w:rFonts w:cs="Times New Roman"/>
          <w:sz w:val="24"/>
          <w:szCs w:val="24"/>
        </w:rPr>
        <w:t>gada beigām.</w:t>
      </w:r>
    </w:p>
    <w:p w14:paraId="473FEDB5" w14:textId="77777777" w:rsidR="00375E44" w:rsidRPr="009A68AC" w:rsidRDefault="00375E44" w:rsidP="00882179">
      <w:pPr>
        <w:tabs>
          <w:tab w:val="left" w:pos="7088"/>
        </w:tabs>
        <w:spacing w:after="0" w:line="240" w:lineRule="auto"/>
        <w:rPr>
          <w:rFonts w:eastAsia="Times New Roman" w:cs="Times New Roman"/>
          <w:sz w:val="16"/>
          <w:szCs w:val="16"/>
        </w:rPr>
      </w:pPr>
    </w:p>
    <w:p w14:paraId="793C4169" w14:textId="77777777" w:rsidR="0042287A" w:rsidRPr="009A68AC" w:rsidRDefault="0042287A" w:rsidP="00882179">
      <w:pPr>
        <w:tabs>
          <w:tab w:val="left" w:pos="7088"/>
        </w:tabs>
        <w:spacing w:after="0" w:line="240" w:lineRule="auto"/>
        <w:rPr>
          <w:rFonts w:eastAsia="Times New Roman" w:cs="Times New Roman"/>
          <w:sz w:val="24"/>
          <w:szCs w:val="24"/>
        </w:rPr>
      </w:pPr>
    </w:p>
    <w:p w14:paraId="639BFEA1" w14:textId="77777777" w:rsidR="0042287A" w:rsidRPr="009A68AC" w:rsidRDefault="0042287A" w:rsidP="00882179">
      <w:pPr>
        <w:tabs>
          <w:tab w:val="left" w:pos="7088"/>
        </w:tabs>
        <w:spacing w:after="0" w:line="240" w:lineRule="auto"/>
        <w:rPr>
          <w:rFonts w:eastAsia="Times New Roman" w:cs="Times New Roman"/>
          <w:sz w:val="24"/>
          <w:szCs w:val="24"/>
        </w:rPr>
      </w:pPr>
    </w:p>
    <w:p w14:paraId="1F37B28A" w14:textId="18676AEF" w:rsidR="001D19AB" w:rsidRPr="009A68AC" w:rsidRDefault="001D19AB" w:rsidP="00882179">
      <w:pPr>
        <w:tabs>
          <w:tab w:val="left" w:pos="7088"/>
        </w:tabs>
        <w:spacing w:after="0" w:line="240" w:lineRule="auto"/>
        <w:rPr>
          <w:rFonts w:eastAsia="Times New Roman" w:cs="Times New Roman"/>
          <w:sz w:val="24"/>
          <w:szCs w:val="24"/>
        </w:rPr>
      </w:pPr>
      <w:r w:rsidRPr="009A68AC">
        <w:rPr>
          <w:rFonts w:eastAsia="Times New Roman" w:cs="Times New Roman"/>
          <w:sz w:val="24"/>
          <w:szCs w:val="24"/>
        </w:rPr>
        <w:t>Satiksmes ministrs</w:t>
      </w:r>
      <w:r w:rsidRPr="009A68AC">
        <w:rPr>
          <w:rFonts w:eastAsia="Times New Roman" w:cs="Times New Roman"/>
          <w:sz w:val="24"/>
          <w:szCs w:val="24"/>
        </w:rPr>
        <w:tab/>
      </w:r>
      <w:r w:rsidR="00787354">
        <w:rPr>
          <w:rFonts w:eastAsia="Times New Roman" w:cs="Times New Roman"/>
          <w:sz w:val="24"/>
          <w:szCs w:val="24"/>
        </w:rPr>
        <w:tab/>
      </w:r>
      <w:r w:rsidR="001B62BE">
        <w:rPr>
          <w:rFonts w:eastAsia="Times New Roman" w:cs="Times New Roman"/>
          <w:sz w:val="24"/>
          <w:szCs w:val="24"/>
        </w:rPr>
        <w:t>A</w:t>
      </w:r>
      <w:r w:rsidRPr="009A68AC">
        <w:rPr>
          <w:rFonts w:eastAsia="Times New Roman" w:cs="Times New Roman"/>
          <w:sz w:val="24"/>
          <w:szCs w:val="24"/>
        </w:rPr>
        <w:t xml:space="preserve">. </w:t>
      </w:r>
      <w:proofErr w:type="spellStart"/>
      <w:r w:rsidR="001B62BE">
        <w:rPr>
          <w:rFonts w:eastAsia="Times New Roman" w:cs="Times New Roman"/>
          <w:sz w:val="24"/>
          <w:szCs w:val="24"/>
        </w:rPr>
        <w:t>Švinka</w:t>
      </w:r>
      <w:proofErr w:type="spellEnd"/>
      <w:r w:rsidRPr="009A68AC">
        <w:rPr>
          <w:rFonts w:eastAsia="Times New Roman" w:cs="Times New Roman"/>
          <w:sz w:val="24"/>
          <w:szCs w:val="24"/>
        </w:rPr>
        <w:t xml:space="preserve"> </w:t>
      </w:r>
    </w:p>
    <w:p w14:paraId="4E456D69" w14:textId="77777777" w:rsidR="00A62A87" w:rsidRPr="009A68AC" w:rsidRDefault="00A62A87" w:rsidP="00882179">
      <w:pPr>
        <w:spacing w:after="0" w:line="240" w:lineRule="auto"/>
        <w:rPr>
          <w:rFonts w:cs="Times New Roman"/>
          <w:bCs/>
          <w:sz w:val="20"/>
          <w:szCs w:val="20"/>
        </w:rPr>
      </w:pPr>
    </w:p>
    <w:p w14:paraId="205B226A" w14:textId="77777777" w:rsidR="00DC2FF5" w:rsidRPr="009A68AC" w:rsidRDefault="00DC2FF5" w:rsidP="00882179">
      <w:pPr>
        <w:spacing w:after="0" w:line="240" w:lineRule="auto"/>
        <w:rPr>
          <w:rFonts w:cs="Times New Roman"/>
          <w:bCs/>
          <w:sz w:val="20"/>
          <w:szCs w:val="20"/>
        </w:rPr>
      </w:pPr>
    </w:p>
    <w:p w14:paraId="4300C9B3" w14:textId="77777777" w:rsidR="00DC2FF5" w:rsidRPr="009A68AC" w:rsidRDefault="00DC2FF5" w:rsidP="00882179">
      <w:pPr>
        <w:spacing w:after="0" w:line="240" w:lineRule="auto"/>
        <w:rPr>
          <w:rFonts w:cs="Times New Roman"/>
          <w:bCs/>
          <w:sz w:val="20"/>
          <w:szCs w:val="20"/>
        </w:rPr>
      </w:pPr>
    </w:p>
    <w:p w14:paraId="1D86FF0A" w14:textId="77777777" w:rsidR="001E17AF" w:rsidRPr="009A68AC" w:rsidRDefault="001E17AF" w:rsidP="00882179">
      <w:pPr>
        <w:spacing w:after="0" w:line="240" w:lineRule="auto"/>
        <w:rPr>
          <w:rFonts w:cs="Times New Roman"/>
          <w:bCs/>
          <w:sz w:val="20"/>
          <w:szCs w:val="20"/>
        </w:rPr>
      </w:pPr>
    </w:p>
    <w:p w14:paraId="25184154" w14:textId="077E7681" w:rsidR="001E17AF" w:rsidRPr="009A68AC" w:rsidRDefault="00094DB2" w:rsidP="00882179">
      <w:pPr>
        <w:spacing w:after="0" w:line="240" w:lineRule="auto"/>
        <w:rPr>
          <w:rFonts w:cs="Times New Roman"/>
          <w:sz w:val="20"/>
          <w:szCs w:val="20"/>
        </w:rPr>
      </w:pPr>
      <w:proofErr w:type="spellStart"/>
      <w:r>
        <w:rPr>
          <w:rFonts w:cs="Times New Roman"/>
          <w:sz w:val="20"/>
          <w:szCs w:val="20"/>
        </w:rPr>
        <w:t>J</w:t>
      </w:r>
      <w:r w:rsidR="376F75A9" w:rsidRPr="009A68AC">
        <w:rPr>
          <w:rFonts w:cs="Times New Roman"/>
          <w:sz w:val="20"/>
          <w:szCs w:val="20"/>
        </w:rPr>
        <w:t>.</w:t>
      </w:r>
      <w:r>
        <w:rPr>
          <w:rFonts w:cs="Times New Roman"/>
          <w:sz w:val="20"/>
          <w:szCs w:val="20"/>
        </w:rPr>
        <w:t>Krastiņš</w:t>
      </w:r>
      <w:proofErr w:type="spellEnd"/>
    </w:p>
    <w:p w14:paraId="3D8D466E" w14:textId="0C668661" w:rsidR="006C66C9" w:rsidRPr="00092839" w:rsidRDefault="00094DB2" w:rsidP="00882179">
      <w:pPr>
        <w:spacing w:after="0" w:line="240" w:lineRule="auto"/>
        <w:rPr>
          <w:rFonts w:cs="Times New Roman"/>
          <w:bCs/>
          <w:sz w:val="20"/>
          <w:szCs w:val="20"/>
        </w:rPr>
      </w:pPr>
      <w:r>
        <w:rPr>
          <w:rFonts w:cs="Times New Roman"/>
          <w:bCs/>
          <w:sz w:val="20"/>
          <w:szCs w:val="20"/>
        </w:rPr>
        <w:t>Jur</w:t>
      </w:r>
      <w:r w:rsidR="006C66C9" w:rsidRPr="009A68AC">
        <w:rPr>
          <w:rFonts w:cs="Times New Roman"/>
          <w:bCs/>
          <w:sz w:val="20"/>
          <w:szCs w:val="20"/>
        </w:rPr>
        <w:t>is.</w:t>
      </w:r>
      <w:r>
        <w:rPr>
          <w:rFonts w:cs="Times New Roman"/>
          <w:bCs/>
          <w:sz w:val="20"/>
          <w:szCs w:val="20"/>
        </w:rPr>
        <w:t>Krastin</w:t>
      </w:r>
      <w:r w:rsidR="006C66C9" w:rsidRPr="009A68AC">
        <w:rPr>
          <w:rFonts w:cs="Times New Roman"/>
          <w:bCs/>
          <w:sz w:val="20"/>
          <w:szCs w:val="20"/>
        </w:rPr>
        <w:t>s@sam.gov.lv</w:t>
      </w:r>
    </w:p>
    <w:p w14:paraId="4D74B240" w14:textId="77777777" w:rsidR="001E17AF" w:rsidRPr="00092839" w:rsidRDefault="001E17AF" w:rsidP="00882179">
      <w:pPr>
        <w:spacing w:after="0" w:line="240" w:lineRule="auto"/>
        <w:rPr>
          <w:rFonts w:cs="Times New Roman"/>
          <w:bCs/>
          <w:sz w:val="20"/>
          <w:szCs w:val="20"/>
        </w:rPr>
      </w:pPr>
    </w:p>
    <w:sectPr w:rsidR="001E17AF" w:rsidRPr="00092839" w:rsidSect="00426745">
      <w:headerReference w:type="even" r:id="rId11"/>
      <w:headerReference w:type="default" r:id="rId12"/>
      <w:footerReference w:type="even" r:id="rId13"/>
      <w:footerReference w:type="default" r:id="rId14"/>
      <w:headerReference w:type="first" r:id="rId15"/>
      <w:footerReference w:type="first" r:id="rId16"/>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F402" w14:textId="77777777" w:rsidR="000B24B0" w:rsidRDefault="000B24B0" w:rsidP="00B95B0A">
      <w:pPr>
        <w:spacing w:after="0" w:line="240" w:lineRule="auto"/>
      </w:pPr>
      <w:r>
        <w:separator/>
      </w:r>
    </w:p>
  </w:endnote>
  <w:endnote w:type="continuationSeparator" w:id="0">
    <w:p w14:paraId="0D1FAEF6" w14:textId="77777777" w:rsidR="000B24B0" w:rsidRDefault="000B24B0" w:rsidP="00B95B0A">
      <w:pPr>
        <w:spacing w:after="0" w:line="240" w:lineRule="auto"/>
      </w:pPr>
      <w:r>
        <w:continuationSeparator/>
      </w:r>
    </w:p>
  </w:endnote>
  <w:endnote w:type="continuationNotice" w:id="1">
    <w:p w14:paraId="59ECE943" w14:textId="77777777" w:rsidR="000B24B0" w:rsidRDefault="000B2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1B5C" w14:textId="77777777" w:rsidR="00897C7F" w:rsidRDefault="00897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7284197B" w14:textId="77777777" w:rsidR="00897C7F" w:rsidRDefault="00897C7F" w:rsidP="00897C7F">
        <w:pPr>
          <w:pStyle w:val="Header"/>
          <w:jc w:val="center"/>
          <w:rPr>
            <w:strike/>
            <w:sz w:val="24"/>
            <w:szCs w:val="20"/>
          </w:rPr>
        </w:pPr>
        <w:r w:rsidRPr="00CD2E20">
          <w:rPr>
            <w:strike/>
            <w:sz w:val="24"/>
            <w:szCs w:val="20"/>
          </w:rPr>
          <w:t>IEROBEŽOTA PIEEJAMĪBA</w:t>
        </w:r>
      </w:p>
      <w:p w14:paraId="50D28502" w14:textId="77777777" w:rsidR="00897C7F" w:rsidRPr="00F20132" w:rsidRDefault="00897C7F" w:rsidP="00897C7F">
        <w:pPr>
          <w:pStyle w:val="Header"/>
          <w:jc w:val="center"/>
          <w:rPr>
            <w:sz w:val="24"/>
            <w:szCs w:val="24"/>
          </w:rPr>
        </w:pPr>
        <w:r>
          <w:rPr>
            <w:sz w:val="24"/>
            <w:szCs w:val="24"/>
          </w:rPr>
          <w:t>NAV KLASIFICĒTS</w:t>
        </w:r>
      </w:p>
      <w:p w14:paraId="45BC8D11" w14:textId="37458B59" w:rsidR="00DA3EB9" w:rsidRPr="008B1FA2" w:rsidRDefault="00DA3EB9" w:rsidP="00897C7F">
        <w:pPr>
          <w:pStyle w:val="Footer"/>
          <w:jc w:val="right"/>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65C4585F" w:rsidR="00290C84" w:rsidRPr="004B0786" w:rsidRDefault="00DA3EB9" w:rsidP="00DA3EB9">
    <w:pPr>
      <w:pStyle w:val="Footer"/>
      <w:tabs>
        <w:tab w:val="left" w:pos="225"/>
      </w:tabs>
      <w:rPr>
        <w:sz w:val="20"/>
        <w:szCs w:val="20"/>
      </w:rPr>
    </w:pPr>
    <w:r w:rsidRPr="004B0786">
      <w:rPr>
        <w:sz w:val="20"/>
        <w:szCs w:val="20"/>
      </w:rPr>
      <w:tab/>
    </w:r>
    <w:r w:rsidRPr="004B07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42BA" w14:textId="77777777" w:rsidR="00897C7F" w:rsidRDefault="00897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A52D" w14:textId="77777777" w:rsidR="000B24B0" w:rsidRDefault="000B24B0" w:rsidP="00B95B0A">
      <w:pPr>
        <w:spacing w:after="0" w:line="240" w:lineRule="auto"/>
      </w:pPr>
      <w:r>
        <w:separator/>
      </w:r>
    </w:p>
  </w:footnote>
  <w:footnote w:type="continuationSeparator" w:id="0">
    <w:p w14:paraId="1A0BFF01" w14:textId="77777777" w:rsidR="000B24B0" w:rsidRDefault="000B24B0" w:rsidP="00B95B0A">
      <w:pPr>
        <w:spacing w:after="0" w:line="240" w:lineRule="auto"/>
      </w:pPr>
      <w:r>
        <w:continuationSeparator/>
      </w:r>
    </w:p>
  </w:footnote>
  <w:footnote w:type="continuationNotice" w:id="1">
    <w:p w14:paraId="66BEF5A5" w14:textId="77777777" w:rsidR="000B24B0" w:rsidRDefault="000B2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FFF" w14:textId="77777777" w:rsidR="00897C7F" w:rsidRDefault="00897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FD12" w14:textId="77777777" w:rsidR="00281955" w:rsidRDefault="00281955" w:rsidP="00281955">
    <w:pPr>
      <w:pStyle w:val="Header"/>
      <w:jc w:val="center"/>
      <w:rPr>
        <w:strike/>
        <w:sz w:val="24"/>
        <w:szCs w:val="20"/>
      </w:rPr>
    </w:pPr>
    <w:r w:rsidRPr="00CD2E20">
      <w:rPr>
        <w:strike/>
        <w:sz w:val="24"/>
        <w:szCs w:val="20"/>
      </w:rPr>
      <w:t>IEROBEŽOTA PIEEJAMĪBA</w:t>
    </w:r>
  </w:p>
  <w:p w14:paraId="515B64E5" w14:textId="77777777" w:rsidR="00281955" w:rsidRPr="00F20132" w:rsidRDefault="00281955" w:rsidP="00281955">
    <w:pPr>
      <w:pStyle w:val="Header"/>
      <w:jc w:val="center"/>
      <w:rPr>
        <w:sz w:val="24"/>
        <w:szCs w:val="24"/>
      </w:rPr>
    </w:pPr>
    <w:r>
      <w:rPr>
        <w:sz w:val="24"/>
        <w:szCs w:val="24"/>
      </w:rPr>
      <w:t>NAV KLASIFICĒTS</w:t>
    </w:r>
  </w:p>
  <w:p w14:paraId="1F964A7B" w14:textId="4F0D2ED8" w:rsidR="004B0786" w:rsidRPr="00281955" w:rsidRDefault="004B0786" w:rsidP="00281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B7FD" w14:textId="77777777" w:rsidR="00897C7F" w:rsidRDefault="00897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2574"/>
    <w:multiLevelType w:val="hybridMultilevel"/>
    <w:tmpl w:val="FFFFFFFF"/>
    <w:lvl w:ilvl="0" w:tplc="7660A640">
      <w:start w:val="1"/>
      <w:numFmt w:val="bullet"/>
      <w:lvlText w:val="-"/>
      <w:lvlJc w:val="left"/>
      <w:pPr>
        <w:ind w:left="1080" w:hanging="360"/>
      </w:pPr>
      <w:rPr>
        <w:rFonts w:ascii="Aptos" w:hAnsi="Aptos" w:hint="default"/>
      </w:rPr>
    </w:lvl>
    <w:lvl w:ilvl="1" w:tplc="66D8E8E8">
      <w:start w:val="1"/>
      <w:numFmt w:val="bullet"/>
      <w:lvlText w:val="o"/>
      <w:lvlJc w:val="left"/>
      <w:pPr>
        <w:ind w:left="1800" w:hanging="360"/>
      </w:pPr>
      <w:rPr>
        <w:rFonts w:ascii="Courier New" w:hAnsi="Courier New" w:hint="default"/>
      </w:rPr>
    </w:lvl>
    <w:lvl w:ilvl="2" w:tplc="AAEEE5B2">
      <w:start w:val="1"/>
      <w:numFmt w:val="bullet"/>
      <w:lvlText w:val=""/>
      <w:lvlJc w:val="left"/>
      <w:pPr>
        <w:ind w:left="2520" w:hanging="360"/>
      </w:pPr>
      <w:rPr>
        <w:rFonts w:ascii="Wingdings" w:hAnsi="Wingdings" w:hint="default"/>
      </w:rPr>
    </w:lvl>
    <w:lvl w:ilvl="3" w:tplc="7076BF26">
      <w:start w:val="1"/>
      <w:numFmt w:val="bullet"/>
      <w:lvlText w:val=""/>
      <w:lvlJc w:val="left"/>
      <w:pPr>
        <w:ind w:left="3240" w:hanging="360"/>
      </w:pPr>
      <w:rPr>
        <w:rFonts w:ascii="Symbol" w:hAnsi="Symbol" w:hint="default"/>
      </w:rPr>
    </w:lvl>
    <w:lvl w:ilvl="4" w:tplc="8C80B2CA">
      <w:start w:val="1"/>
      <w:numFmt w:val="bullet"/>
      <w:lvlText w:val="o"/>
      <w:lvlJc w:val="left"/>
      <w:pPr>
        <w:ind w:left="3960" w:hanging="360"/>
      </w:pPr>
      <w:rPr>
        <w:rFonts w:ascii="Courier New" w:hAnsi="Courier New" w:hint="default"/>
      </w:rPr>
    </w:lvl>
    <w:lvl w:ilvl="5" w:tplc="827EA806">
      <w:start w:val="1"/>
      <w:numFmt w:val="bullet"/>
      <w:lvlText w:val=""/>
      <w:lvlJc w:val="left"/>
      <w:pPr>
        <w:ind w:left="4680" w:hanging="360"/>
      </w:pPr>
      <w:rPr>
        <w:rFonts w:ascii="Wingdings" w:hAnsi="Wingdings" w:hint="default"/>
      </w:rPr>
    </w:lvl>
    <w:lvl w:ilvl="6" w:tplc="76CCDC62">
      <w:start w:val="1"/>
      <w:numFmt w:val="bullet"/>
      <w:lvlText w:val=""/>
      <w:lvlJc w:val="left"/>
      <w:pPr>
        <w:ind w:left="5400" w:hanging="360"/>
      </w:pPr>
      <w:rPr>
        <w:rFonts w:ascii="Symbol" w:hAnsi="Symbol" w:hint="default"/>
      </w:rPr>
    </w:lvl>
    <w:lvl w:ilvl="7" w:tplc="491E904E">
      <w:start w:val="1"/>
      <w:numFmt w:val="bullet"/>
      <w:lvlText w:val="o"/>
      <w:lvlJc w:val="left"/>
      <w:pPr>
        <w:ind w:left="6120" w:hanging="360"/>
      </w:pPr>
      <w:rPr>
        <w:rFonts w:ascii="Courier New" w:hAnsi="Courier New" w:hint="default"/>
      </w:rPr>
    </w:lvl>
    <w:lvl w:ilvl="8" w:tplc="6CBE5076">
      <w:start w:val="1"/>
      <w:numFmt w:val="bullet"/>
      <w:lvlText w:val=""/>
      <w:lvlJc w:val="left"/>
      <w:pPr>
        <w:ind w:left="6840" w:hanging="360"/>
      </w:pPr>
      <w:rPr>
        <w:rFonts w:ascii="Wingdings" w:hAnsi="Wingdings" w:hint="default"/>
      </w:rPr>
    </w:lvl>
  </w:abstractNum>
  <w:abstractNum w:abstractNumId="1" w15:restartNumberingAfterBreak="0">
    <w:nsid w:val="07B972BD"/>
    <w:multiLevelType w:val="hybridMultilevel"/>
    <w:tmpl w:val="FFFFFFFF"/>
    <w:lvl w:ilvl="0" w:tplc="6BA88B0A">
      <w:start w:val="1"/>
      <w:numFmt w:val="bullet"/>
      <w:lvlText w:val=""/>
      <w:lvlJc w:val="left"/>
      <w:pPr>
        <w:ind w:left="720" w:hanging="360"/>
      </w:pPr>
      <w:rPr>
        <w:rFonts w:ascii="Wingdings" w:hAnsi="Wingdings" w:hint="default"/>
      </w:rPr>
    </w:lvl>
    <w:lvl w:ilvl="1" w:tplc="70CE09D8">
      <w:start w:val="1"/>
      <w:numFmt w:val="bullet"/>
      <w:lvlText w:val=""/>
      <w:lvlJc w:val="left"/>
      <w:pPr>
        <w:ind w:left="1440" w:hanging="360"/>
      </w:pPr>
      <w:rPr>
        <w:rFonts w:ascii="Wingdings" w:hAnsi="Wingdings" w:hint="default"/>
      </w:rPr>
    </w:lvl>
    <w:lvl w:ilvl="2" w:tplc="0A4437E2">
      <w:start w:val="1"/>
      <w:numFmt w:val="bullet"/>
      <w:lvlText w:val=""/>
      <w:lvlJc w:val="left"/>
      <w:pPr>
        <w:ind w:left="2160" w:hanging="360"/>
      </w:pPr>
      <w:rPr>
        <w:rFonts w:ascii="Wingdings" w:hAnsi="Wingdings" w:hint="default"/>
      </w:rPr>
    </w:lvl>
    <w:lvl w:ilvl="3" w:tplc="5628D5E4">
      <w:start w:val="1"/>
      <w:numFmt w:val="bullet"/>
      <w:lvlText w:val=""/>
      <w:lvlJc w:val="left"/>
      <w:pPr>
        <w:ind w:left="2880" w:hanging="360"/>
      </w:pPr>
      <w:rPr>
        <w:rFonts w:ascii="Wingdings" w:hAnsi="Wingdings" w:hint="default"/>
      </w:rPr>
    </w:lvl>
    <w:lvl w:ilvl="4" w:tplc="196CB3CE">
      <w:start w:val="1"/>
      <w:numFmt w:val="bullet"/>
      <w:lvlText w:val=""/>
      <w:lvlJc w:val="left"/>
      <w:pPr>
        <w:ind w:left="3600" w:hanging="360"/>
      </w:pPr>
      <w:rPr>
        <w:rFonts w:ascii="Wingdings" w:hAnsi="Wingdings" w:hint="default"/>
      </w:rPr>
    </w:lvl>
    <w:lvl w:ilvl="5" w:tplc="60E24BAE">
      <w:start w:val="1"/>
      <w:numFmt w:val="bullet"/>
      <w:lvlText w:val=""/>
      <w:lvlJc w:val="left"/>
      <w:pPr>
        <w:ind w:left="4320" w:hanging="360"/>
      </w:pPr>
      <w:rPr>
        <w:rFonts w:ascii="Wingdings" w:hAnsi="Wingdings" w:hint="default"/>
      </w:rPr>
    </w:lvl>
    <w:lvl w:ilvl="6" w:tplc="CA62B3A2">
      <w:start w:val="1"/>
      <w:numFmt w:val="bullet"/>
      <w:lvlText w:val=""/>
      <w:lvlJc w:val="left"/>
      <w:pPr>
        <w:ind w:left="5040" w:hanging="360"/>
      </w:pPr>
      <w:rPr>
        <w:rFonts w:ascii="Wingdings" w:hAnsi="Wingdings" w:hint="default"/>
      </w:rPr>
    </w:lvl>
    <w:lvl w:ilvl="7" w:tplc="E904F80A">
      <w:start w:val="1"/>
      <w:numFmt w:val="bullet"/>
      <w:lvlText w:val=""/>
      <w:lvlJc w:val="left"/>
      <w:pPr>
        <w:ind w:left="5760" w:hanging="360"/>
      </w:pPr>
      <w:rPr>
        <w:rFonts w:ascii="Wingdings" w:hAnsi="Wingdings" w:hint="default"/>
      </w:rPr>
    </w:lvl>
    <w:lvl w:ilvl="8" w:tplc="582CFF70">
      <w:start w:val="1"/>
      <w:numFmt w:val="bullet"/>
      <w:lvlText w:val=""/>
      <w:lvlJc w:val="left"/>
      <w:pPr>
        <w:ind w:left="6480" w:hanging="360"/>
      </w:pPr>
      <w:rPr>
        <w:rFonts w:ascii="Wingdings" w:hAnsi="Wingdings" w:hint="default"/>
      </w:rPr>
    </w:lvl>
  </w:abstractNum>
  <w:abstractNum w:abstractNumId="2"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7F0DC4"/>
    <w:multiLevelType w:val="hybridMultilevel"/>
    <w:tmpl w:val="91C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0DB10"/>
    <w:multiLevelType w:val="hybridMultilevel"/>
    <w:tmpl w:val="FFFFFFFF"/>
    <w:lvl w:ilvl="0" w:tplc="2FA06CE2">
      <w:start w:val="1"/>
      <w:numFmt w:val="bullet"/>
      <w:lvlText w:val=""/>
      <w:lvlJc w:val="left"/>
      <w:pPr>
        <w:ind w:left="1080" w:hanging="360"/>
      </w:pPr>
      <w:rPr>
        <w:rFonts w:ascii="Symbol" w:hAnsi="Symbol" w:hint="default"/>
      </w:rPr>
    </w:lvl>
    <w:lvl w:ilvl="1" w:tplc="B8529C0E">
      <w:start w:val="1"/>
      <w:numFmt w:val="bullet"/>
      <w:lvlText w:val="o"/>
      <w:lvlJc w:val="left"/>
      <w:pPr>
        <w:ind w:left="1800" w:hanging="360"/>
      </w:pPr>
      <w:rPr>
        <w:rFonts w:ascii="Courier New" w:hAnsi="Courier New" w:hint="default"/>
      </w:rPr>
    </w:lvl>
    <w:lvl w:ilvl="2" w:tplc="6D7A6C66">
      <w:start w:val="1"/>
      <w:numFmt w:val="bullet"/>
      <w:lvlText w:val=""/>
      <w:lvlJc w:val="left"/>
      <w:pPr>
        <w:ind w:left="2520" w:hanging="360"/>
      </w:pPr>
      <w:rPr>
        <w:rFonts w:ascii="Wingdings" w:hAnsi="Wingdings" w:hint="default"/>
      </w:rPr>
    </w:lvl>
    <w:lvl w:ilvl="3" w:tplc="EA648300">
      <w:start w:val="1"/>
      <w:numFmt w:val="bullet"/>
      <w:lvlText w:val=""/>
      <w:lvlJc w:val="left"/>
      <w:pPr>
        <w:ind w:left="3240" w:hanging="360"/>
      </w:pPr>
      <w:rPr>
        <w:rFonts w:ascii="Symbol" w:hAnsi="Symbol" w:hint="default"/>
      </w:rPr>
    </w:lvl>
    <w:lvl w:ilvl="4" w:tplc="04EC4CAA">
      <w:start w:val="1"/>
      <w:numFmt w:val="bullet"/>
      <w:lvlText w:val="o"/>
      <w:lvlJc w:val="left"/>
      <w:pPr>
        <w:ind w:left="3960" w:hanging="360"/>
      </w:pPr>
      <w:rPr>
        <w:rFonts w:ascii="Courier New" w:hAnsi="Courier New" w:hint="default"/>
      </w:rPr>
    </w:lvl>
    <w:lvl w:ilvl="5" w:tplc="8B60549A">
      <w:start w:val="1"/>
      <w:numFmt w:val="bullet"/>
      <w:lvlText w:val=""/>
      <w:lvlJc w:val="left"/>
      <w:pPr>
        <w:ind w:left="4680" w:hanging="360"/>
      </w:pPr>
      <w:rPr>
        <w:rFonts w:ascii="Wingdings" w:hAnsi="Wingdings" w:hint="default"/>
      </w:rPr>
    </w:lvl>
    <w:lvl w:ilvl="6" w:tplc="075A6BD4">
      <w:start w:val="1"/>
      <w:numFmt w:val="bullet"/>
      <w:lvlText w:val=""/>
      <w:lvlJc w:val="left"/>
      <w:pPr>
        <w:ind w:left="5400" w:hanging="360"/>
      </w:pPr>
      <w:rPr>
        <w:rFonts w:ascii="Symbol" w:hAnsi="Symbol" w:hint="default"/>
      </w:rPr>
    </w:lvl>
    <w:lvl w:ilvl="7" w:tplc="28E09E3C">
      <w:start w:val="1"/>
      <w:numFmt w:val="bullet"/>
      <w:lvlText w:val="o"/>
      <w:lvlJc w:val="left"/>
      <w:pPr>
        <w:ind w:left="6120" w:hanging="360"/>
      </w:pPr>
      <w:rPr>
        <w:rFonts w:ascii="Courier New" w:hAnsi="Courier New" w:hint="default"/>
      </w:rPr>
    </w:lvl>
    <w:lvl w:ilvl="8" w:tplc="09B26822">
      <w:start w:val="1"/>
      <w:numFmt w:val="bullet"/>
      <w:lvlText w:val=""/>
      <w:lvlJc w:val="left"/>
      <w:pPr>
        <w:ind w:left="6840" w:hanging="360"/>
      </w:pPr>
      <w:rPr>
        <w:rFonts w:ascii="Wingdings" w:hAnsi="Wingdings" w:hint="default"/>
      </w:rPr>
    </w:lvl>
  </w:abstractNum>
  <w:abstractNum w:abstractNumId="12"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842AB"/>
    <w:multiLevelType w:val="hybridMultilevel"/>
    <w:tmpl w:val="914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930D5"/>
    <w:multiLevelType w:val="hybridMultilevel"/>
    <w:tmpl w:val="25DCC4A2"/>
    <w:lvl w:ilvl="0" w:tplc="912E058C">
      <w:start w:val="29"/>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B36D7"/>
    <w:multiLevelType w:val="hybridMultilevel"/>
    <w:tmpl w:val="E50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F730E"/>
    <w:multiLevelType w:val="hybridMultilevel"/>
    <w:tmpl w:val="7B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6F9C7441"/>
    <w:multiLevelType w:val="hybridMultilevel"/>
    <w:tmpl w:val="5E9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C1D3B9C"/>
    <w:multiLevelType w:val="hybridMultilevel"/>
    <w:tmpl w:val="85940196"/>
    <w:lvl w:ilvl="0" w:tplc="FFA4E792">
      <w:start w:val="16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15067518">
    <w:abstractNumId w:val="1"/>
  </w:num>
  <w:num w:numId="2" w16cid:durableId="768506282">
    <w:abstractNumId w:val="6"/>
  </w:num>
  <w:num w:numId="3" w16cid:durableId="650447316">
    <w:abstractNumId w:val="35"/>
  </w:num>
  <w:num w:numId="4" w16cid:durableId="1997220573">
    <w:abstractNumId w:val="29"/>
  </w:num>
  <w:num w:numId="5" w16cid:durableId="1298993855">
    <w:abstractNumId w:val="32"/>
  </w:num>
  <w:num w:numId="6" w16cid:durableId="160855649">
    <w:abstractNumId w:val="3"/>
  </w:num>
  <w:num w:numId="7" w16cid:durableId="1381050885">
    <w:abstractNumId w:val="25"/>
  </w:num>
  <w:num w:numId="8" w16cid:durableId="1360744513">
    <w:abstractNumId w:val="13"/>
  </w:num>
  <w:num w:numId="9" w16cid:durableId="867303966">
    <w:abstractNumId w:val="37"/>
  </w:num>
  <w:num w:numId="10" w16cid:durableId="1275821598">
    <w:abstractNumId w:val="27"/>
  </w:num>
  <w:num w:numId="11" w16cid:durableId="615985618">
    <w:abstractNumId w:val="14"/>
  </w:num>
  <w:num w:numId="12" w16cid:durableId="239869507">
    <w:abstractNumId w:val="33"/>
  </w:num>
  <w:num w:numId="13" w16cid:durableId="437220273">
    <w:abstractNumId w:val="31"/>
  </w:num>
  <w:num w:numId="14" w16cid:durableId="1279415600">
    <w:abstractNumId w:val="9"/>
  </w:num>
  <w:num w:numId="15" w16cid:durableId="160701897">
    <w:abstractNumId w:val="12"/>
  </w:num>
  <w:num w:numId="16" w16cid:durableId="1960913886">
    <w:abstractNumId w:val="24"/>
  </w:num>
  <w:num w:numId="17" w16cid:durableId="479343252">
    <w:abstractNumId w:val="15"/>
  </w:num>
  <w:num w:numId="18" w16cid:durableId="1814447327">
    <w:abstractNumId w:val="4"/>
  </w:num>
  <w:num w:numId="19" w16cid:durableId="2087263128">
    <w:abstractNumId w:val="5"/>
  </w:num>
  <w:num w:numId="20" w16cid:durableId="1864781630">
    <w:abstractNumId w:val="34"/>
  </w:num>
  <w:num w:numId="21" w16cid:durableId="1851025926">
    <w:abstractNumId w:val="8"/>
  </w:num>
  <w:num w:numId="22" w16cid:durableId="1332875857">
    <w:abstractNumId w:val="23"/>
  </w:num>
  <w:num w:numId="23" w16cid:durableId="1823505831">
    <w:abstractNumId w:val="30"/>
  </w:num>
  <w:num w:numId="24" w16cid:durableId="707726344">
    <w:abstractNumId w:val="26"/>
  </w:num>
  <w:num w:numId="25" w16cid:durableId="994989339">
    <w:abstractNumId w:val="19"/>
  </w:num>
  <w:num w:numId="26" w16cid:durableId="1539657890">
    <w:abstractNumId w:val="18"/>
  </w:num>
  <w:num w:numId="27" w16cid:durableId="1180581453">
    <w:abstractNumId w:val="2"/>
  </w:num>
  <w:num w:numId="28" w16cid:durableId="1673291082">
    <w:abstractNumId w:val="7"/>
  </w:num>
  <w:num w:numId="29" w16cid:durableId="2130969913">
    <w:abstractNumId w:val="22"/>
  </w:num>
  <w:num w:numId="30" w16cid:durableId="1114667778">
    <w:abstractNumId w:val="20"/>
  </w:num>
  <w:num w:numId="31" w16cid:durableId="870411490">
    <w:abstractNumId w:val="0"/>
  </w:num>
  <w:num w:numId="32" w16cid:durableId="2138522626">
    <w:abstractNumId w:val="16"/>
  </w:num>
  <w:num w:numId="33" w16cid:durableId="255409006">
    <w:abstractNumId w:val="10"/>
  </w:num>
  <w:num w:numId="34" w16cid:durableId="2027368750">
    <w:abstractNumId w:val="28"/>
  </w:num>
  <w:num w:numId="35" w16cid:durableId="958490896">
    <w:abstractNumId w:val="21"/>
  </w:num>
  <w:num w:numId="36" w16cid:durableId="1022896155">
    <w:abstractNumId w:val="17"/>
  </w:num>
  <w:num w:numId="37" w16cid:durableId="997071039">
    <w:abstractNumId w:val="36"/>
  </w:num>
  <w:num w:numId="38" w16cid:durableId="1850366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47C"/>
    <w:rsid w:val="00000957"/>
    <w:rsid w:val="00000F14"/>
    <w:rsid w:val="00001159"/>
    <w:rsid w:val="00001571"/>
    <w:rsid w:val="000017F8"/>
    <w:rsid w:val="00001A60"/>
    <w:rsid w:val="00002462"/>
    <w:rsid w:val="000040D2"/>
    <w:rsid w:val="000047DE"/>
    <w:rsid w:val="000056E2"/>
    <w:rsid w:val="00005BD6"/>
    <w:rsid w:val="00005D95"/>
    <w:rsid w:val="00005DD4"/>
    <w:rsid w:val="00006485"/>
    <w:rsid w:val="00006565"/>
    <w:rsid w:val="000065E5"/>
    <w:rsid w:val="00006850"/>
    <w:rsid w:val="000069CB"/>
    <w:rsid w:val="00006A91"/>
    <w:rsid w:val="00006E94"/>
    <w:rsid w:val="0000749B"/>
    <w:rsid w:val="00007863"/>
    <w:rsid w:val="000079A8"/>
    <w:rsid w:val="00007EF2"/>
    <w:rsid w:val="00010243"/>
    <w:rsid w:val="00010278"/>
    <w:rsid w:val="00010557"/>
    <w:rsid w:val="00010777"/>
    <w:rsid w:val="00010A4D"/>
    <w:rsid w:val="00010C94"/>
    <w:rsid w:val="00010E2F"/>
    <w:rsid w:val="000111BA"/>
    <w:rsid w:val="000111D7"/>
    <w:rsid w:val="00011372"/>
    <w:rsid w:val="00011436"/>
    <w:rsid w:val="000116ED"/>
    <w:rsid w:val="000122EF"/>
    <w:rsid w:val="00012B59"/>
    <w:rsid w:val="00012B92"/>
    <w:rsid w:val="00012CD8"/>
    <w:rsid w:val="00012DB4"/>
    <w:rsid w:val="00012F67"/>
    <w:rsid w:val="00013385"/>
    <w:rsid w:val="0001341B"/>
    <w:rsid w:val="000134E0"/>
    <w:rsid w:val="00013B71"/>
    <w:rsid w:val="00013CCF"/>
    <w:rsid w:val="0001441D"/>
    <w:rsid w:val="00014775"/>
    <w:rsid w:val="00014BE3"/>
    <w:rsid w:val="00015136"/>
    <w:rsid w:val="00015247"/>
    <w:rsid w:val="0001553B"/>
    <w:rsid w:val="000158E2"/>
    <w:rsid w:val="00015A98"/>
    <w:rsid w:val="000168A7"/>
    <w:rsid w:val="000168DC"/>
    <w:rsid w:val="00016FE2"/>
    <w:rsid w:val="000170EE"/>
    <w:rsid w:val="0001729C"/>
    <w:rsid w:val="00017512"/>
    <w:rsid w:val="00017A60"/>
    <w:rsid w:val="00017BAD"/>
    <w:rsid w:val="00017DD3"/>
    <w:rsid w:val="000201D8"/>
    <w:rsid w:val="000201F8"/>
    <w:rsid w:val="00020853"/>
    <w:rsid w:val="0002138F"/>
    <w:rsid w:val="00021559"/>
    <w:rsid w:val="00021964"/>
    <w:rsid w:val="00021C95"/>
    <w:rsid w:val="000226C5"/>
    <w:rsid w:val="000236E4"/>
    <w:rsid w:val="0002377E"/>
    <w:rsid w:val="00023938"/>
    <w:rsid w:val="00023BBA"/>
    <w:rsid w:val="00023FBA"/>
    <w:rsid w:val="0002442B"/>
    <w:rsid w:val="000247A0"/>
    <w:rsid w:val="0002496C"/>
    <w:rsid w:val="00024C5A"/>
    <w:rsid w:val="0002591E"/>
    <w:rsid w:val="00026047"/>
    <w:rsid w:val="000266A9"/>
    <w:rsid w:val="0002694C"/>
    <w:rsid w:val="00026957"/>
    <w:rsid w:val="00026A43"/>
    <w:rsid w:val="00026E1B"/>
    <w:rsid w:val="00026E5A"/>
    <w:rsid w:val="000270A9"/>
    <w:rsid w:val="00027798"/>
    <w:rsid w:val="00027840"/>
    <w:rsid w:val="0003064D"/>
    <w:rsid w:val="00030A5E"/>
    <w:rsid w:val="00030FD8"/>
    <w:rsid w:val="00030FE1"/>
    <w:rsid w:val="00031080"/>
    <w:rsid w:val="000315CE"/>
    <w:rsid w:val="0003263D"/>
    <w:rsid w:val="00032732"/>
    <w:rsid w:val="00032A23"/>
    <w:rsid w:val="00032FD7"/>
    <w:rsid w:val="00033AB0"/>
    <w:rsid w:val="00033E9D"/>
    <w:rsid w:val="000341A6"/>
    <w:rsid w:val="000344C8"/>
    <w:rsid w:val="00034C7D"/>
    <w:rsid w:val="0003510D"/>
    <w:rsid w:val="000352B4"/>
    <w:rsid w:val="00035C61"/>
    <w:rsid w:val="00035E99"/>
    <w:rsid w:val="00035F0F"/>
    <w:rsid w:val="00035F84"/>
    <w:rsid w:val="00036244"/>
    <w:rsid w:val="00036EF9"/>
    <w:rsid w:val="000379A2"/>
    <w:rsid w:val="00037CE9"/>
    <w:rsid w:val="00037D00"/>
    <w:rsid w:val="00037F86"/>
    <w:rsid w:val="000400B7"/>
    <w:rsid w:val="0004025A"/>
    <w:rsid w:val="00040293"/>
    <w:rsid w:val="000406D9"/>
    <w:rsid w:val="00040893"/>
    <w:rsid w:val="00040CE7"/>
    <w:rsid w:val="00041060"/>
    <w:rsid w:val="000411A0"/>
    <w:rsid w:val="000413CE"/>
    <w:rsid w:val="0004192C"/>
    <w:rsid w:val="00041FD6"/>
    <w:rsid w:val="0004204F"/>
    <w:rsid w:val="00042198"/>
    <w:rsid w:val="00042EAD"/>
    <w:rsid w:val="00043063"/>
    <w:rsid w:val="00043175"/>
    <w:rsid w:val="000440A1"/>
    <w:rsid w:val="0004499F"/>
    <w:rsid w:val="00044FD3"/>
    <w:rsid w:val="00045600"/>
    <w:rsid w:val="00045821"/>
    <w:rsid w:val="0004592F"/>
    <w:rsid w:val="00046DEF"/>
    <w:rsid w:val="00046FA5"/>
    <w:rsid w:val="00047179"/>
    <w:rsid w:val="00047A55"/>
    <w:rsid w:val="00047AAF"/>
    <w:rsid w:val="00047D88"/>
    <w:rsid w:val="00047DD7"/>
    <w:rsid w:val="00047FC8"/>
    <w:rsid w:val="00050245"/>
    <w:rsid w:val="000502DB"/>
    <w:rsid w:val="00050D53"/>
    <w:rsid w:val="00051504"/>
    <w:rsid w:val="000516AF"/>
    <w:rsid w:val="00051B44"/>
    <w:rsid w:val="00051C16"/>
    <w:rsid w:val="0005218C"/>
    <w:rsid w:val="000522DD"/>
    <w:rsid w:val="00052674"/>
    <w:rsid w:val="00053F0A"/>
    <w:rsid w:val="00053F6E"/>
    <w:rsid w:val="00053FB4"/>
    <w:rsid w:val="000549F4"/>
    <w:rsid w:val="00054BB2"/>
    <w:rsid w:val="00055059"/>
    <w:rsid w:val="0005508F"/>
    <w:rsid w:val="0005562E"/>
    <w:rsid w:val="0005566A"/>
    <w:rsid w:val="00055A25"/>
    <w:rsid w:val="00055B47"/>
    <w:rsid w:val="00055E36"/>
    <w:rsid w:val="000562DD"/>
    <w:rsid w:val="00056407"/>
    <w:rsid w:val="0005665C"/>
    <w:rsid w:val="00057431"/>
    <w:rsid w:val="00057590"/>
    <w:rsid w:val="00057626"/>
    <w:rsid w:val="000578F8"/>
    <w:rsid w:val="00057AB7"/>
    <w:rsid w:val="00057BFF"/>
    <w:rsid w:val="00057CD8"/>
    <w:rsid w:val="000602C1"/>
    <w:rsid w:val="0006051E"/>
    <w:rsid w:val="00060697"/>
    <w:rsid w:val="00060818"/>
    <w:rsid w:val="00060978"/>
    <w:rsid w:val="00060CF5"/>
    <w:rsid w:val="00060D33"/>
    <w:rsid w:val="000611A9"/>
    <w:rsid w:val="0006179A"/>
    <w:rsid w:val="00061D25"/>
    <w:rsid w:val="00061DC5"/>
    <w:rsid w:val="0006222A"/>
    <w:rsid w:val="00062246"/>
    <w:rsid w:val="000622D8"/>
    <w:rsid w:val="00062457"/>
    <w:rsid w:val="000624C7"/>
    <w:rsid w:val="00062540"/>
    <w:rsid w:val="00062BB9"/>
    <w:rsid w:val="00062BD5"/>
    <w:rsid w:val="00062F93"/>
    <w:rsid w:val="000636C8"/>
    <w:rsid w:val="000638C7"/>
    <w:rsid w:val="00063A3A"/>
    <w:rsid w:val="00064425"/>
    <w:rsid w:val="0006458F"/>
    <w:rsid w:val="0006466D"/>
    <w:rsid w:val="000647C3"/>
    <w:rsid w:val="00064C3F"/>
    <w:rsid w:val="00065083"/>
    <w:rsid w:val="00065E00"/>
    <w:rsid w:val="00065E60"/>
    <w:rsid w:val="00065FA7"/>
    <w:rsid w:val="0006608B"/>
    <w:rsid w:val="000661E3"/>
    <w:rsid w:val="000668C9"/>
    <w:rsid w:val="00066EA6"/>
    <w:rsid w:val="0006768B"/>
    <w:rsid w:val="0006768C"/>
    <w:rsid w:val="0007014F"/>
    <w:rsid w:val="00070351"/>
    <w:rsid w:val="00070B71"/>
    <w:rsid w:val="00070CB5"/>
    <w:rsid w:val="00070FEB"/>
    <w:rsid w:val="0007111F"/>
    <w:rsid w:val="00071454"/>
    <w:rsid w:val="0007157B"/>
    <w:rsid w:val="000721BE"/>
    <w:rsid w:val="00072397"/>
    <w:rsid w:val="00072A41"/>
    <w:rsid w:val="00072BAD"/>
    <w:rsid w:val="00072D21"/>
    <w:rsid w:val="00073009"/>
    <w:rsid w:val="000730CA"/>
    <w:rsid w:val="0007358E"/>
    <w:rsid w:val="0007387A"/>
    <w:rsid w:val="000738B5"/>
    <w:rsid w:val="00073916"/>
    <w:rsid w:val="00073B74"/>
    <w:rsid w:val="00073C7E"/>
    <w:rsid w:val="000743AC"/>
    <w:rsid w:val="00074E90"/>
    <w:rsid w:val="00075156"/>
    <w:rsid w:val="00075195"/>
    <w:rsid w:val="000751A9"/>
    <w:rsid w:val="000752B9"/>
    <w:rsid w:val="00075867"/>
    <w:rsid w:val="00076556"/>
    <w:rsid w:val="000765CC"/>
    <w:rsid w:val="00076DBC"/>
    <w:rsid w:val="00077195"/>
    <w:rsid w:val="00077630"/>
    <w:rsid w:val="00077DAE"/>
    <w:rsid w:val="00077E47"/>
    <w:rsid w:val="00077F84"/>
    <w:rsid w:val="0008011B"/>
    <w:rsid w:val="0008033D"/>
    <w:rsid w:val="000804EE"/>
    <w:rsid w:val="00081656"/>
    <w:rsid w:val="00081A4E"/>
    <w:rsid w:val="00081ADB"/>
    <w:rsid w:val="00081CA0"/>
    <w:rsid w:val="00081CF3"/>
    <w:rsid w:val="00081DD2"/>
    <w:rsid w:val="00081E7D"/>
    <w:rsid w:val="00081FC6"/>
    <w:rsid w:val="000822A9"/>
    <w:rsid w:val="00082314"/>
    <w:rsid w:val="000829A1"/>
    <w:rsid w:val="00082BFC"/>
    <w:rsid w:val="00082D59"/>
    <w:rsid w:val="000830AE"/>
    <w:rsid w:val="000830C1"/>
    <w:rsid w:val="000831BD"/>
    <w:rsid w:val="0008335A"/>
    <w:rsid w:val="000833F7"/>
    <w:rsid w:val="0008382E"/>
    <w:rsid w:val="00083C4D"/>
    <w:rsid w:val="00083C82"/>
    <w:rsid w:val="00083C9A"/>
    <w:rsid w:val="00083DDA"/>
    <w:rsid w:val="00084137"/>
    <w:rsid w:val="000844AC"/>
    <w:rsid w:val="00084897"/>
    <w:rsid w:val="00084972"/>
    <w:rsid w:val="00085014"/>
    <w:rsid w:val="00086331"/>
    <w:rsid w:val="00086798"/>
    <w:rsid w:val="00086B17"/>
    <w:rsid w:val="00086B31"/>
    <w:rsid w:val="00086D0D"/>
    <w:rsid w:val="000870FD"/>
    <w:rsid w:val="000875B2"/>
    <w:rsid w:val="00087E2C"/>
    <w:rsid w:val="00087FA0"/>
    <w:rsid w:val="00090164"/>
    <w:rsid w:val="0009021F"/>
    <w:rsid w:val="00090708"/>
    <w:rsid w:val="00091DDA"/>
    <w:rsid w:val="00092267"/>
    <w:rsid w:val="00092537"/>
    <w:rsid w:val="00092583"/>
    <w:rsid w:val="00092839"/>
    <w:rsid w:val="000937F5"/>
    <w:rsid w:val="00093E96"/>
    <w:rsid w:val="000940FA"/>
    <w:rsid w:val="000942B1"/>
    <w:rsid w:val="000942FF"/>
    <w:rsid w:val="000943FF"/>
    <w:rsid w:val="0009473C"/>
    <w:rsid w:val="00094D86"/>
    <w:rsid w:val="00094DB2"/>
    <w:rsid w:val="00094F3B"/>
    <w:rsid w:val="00094FA6"/>
    <w:rsid w:val="00095405"/>
    <w:rsid w:val="000955E1"/>
    <w:rsid w:val="00095743"/>
    <w:rsid w:val="0009577B"/>
    <w:rsid w:val="00095B71"/>
    <w:rsid w:val="00096503"/>
    <w:rsid w:val="00096516"/>
    <w:rsid w:val="00096A3D"/>
    <w:rsid w:val="00096E66"/>
    <w:rsid w:val="00096FEE"/>
    <w:rsid w:val="00097102"/>
    <w:rsid w:val="00097545"/>
    <w:rsid w:val="000977FC"/>
    <w:rsid w:val="00097A8A"/>
    <w:rsid w:val="00097EE4"/>
    <w:rsid w:val="000A0183"/>
    <w:rsid w:val="000A0D18"/>
    <w:rsid w:val="000A104F"/>
    <w:rsid w:val="000A125C"/>
    <w:rsid w:val="000A1302"/>
    <w:rsid w:val="000A1543"/>
    <w:rsid w:val="000A16CA"/>
    <w:rsid w:val="000A1BB5"/>
    <w:rsid w:val="000A2104"/>
    <w:rsid w:val="000A2353"/>
    <w:rsid w:val="000A2C0A"/>
    <w:rsid w:val="000A2C37"/>
    <w:rsid w:val="000A2DAD"/>
    <w:rsid w:val="000A2E44"/>
    <w:rsid w:val="000A2E89"/>
    <w:rsid w:val="000A320D"/>
    <w:rsid w:val="000A34BE"/>
    <w:rsid w:val="000A35CA"/>
    <w:rsid w:val="000A3905"/>
    <w:rsid w:val="000A3CE0"/>
    <w:rsid w:val="000A3DBB"/>
    <w:rsid w:val="000A46D2"/>
    <w:rsid w:val="000A47C1"/>
    <w:rsid w:val="000A54EC"/>
    <w:rsid w:val="000A57F8"/>
    <w:rsid w:val="000A5FAF"/>
    <w:rsid w:val="000A61FB"/>
    <w:rsid w:val="000A6B62"/>
    <w:rsid w:val="000A6EA5"/>
    <w:rsid w:val="000A763E"/>
    <w:rsid w:val="000A7995"/>
    <w:rsid w:val="000A7E74"/>
    <w:rsid w:val="000B007B"/>
    <w:rsid w:val="000B03B7"/>
    <w:rsid w:val="000B08A6"/>
    <w:rsid w:val="000B1192"/>
    <w:rsid w:val="000B123D"/>
    <w:rsid w:val="000B14BF"/>
    <w:rsid w:val="000B23D3"/>
    <w:rsid w:val="000B24B0"/>
    <w:rsid w:val="000B24F6"/>
    <w:rsid w:val="000B2DE3"/>
    <w:rsid w:val="000B30B1"/>
    <w:rsid w:val="000B3422"/>
    <w:rsid w:val="000B372A"/>
    <w:rsid w:val="000B4358"/>
    <w:rsid w:val="000B4909"/>
    <w:rsid w:val="000B4D25"/>
    <w:rsid w:val="000B4D53"/>
    <w:rsid w:val="000B4D8B"/>
    <w:rsid w:val="000B5050"/>
    <w:rsid w:val="000B51EA"/>
    <w:rsid w:val="000B55CF"/>
    <w:rsid w:val="000B5822"/>
    <w:rsid w:val="000B5928"/>
    <w:rsid w:val="000B593C"/>
    <w:rsid w:val="000B5B59"/>
    <w:rsid w:val="000B5DE8"/>
    <w:rsid w:val="000B5F56"/>
    <w:rsid w:val="000B5FC0"/>
    <w:rsid w:val="000B64D0"/>
    <w:rsid w:val="000B64DA"/>
    <w:rsid w:val="000B6AC0"/>
    <w:rsid w:val="000B6D83"/>
    <w:rsid w:val="000B6F04"/>
    <w:rsid w:val="000B70C9"/>
    <w:rsid w:val="000B710C"/>
    <w:rsid w:val="000B71E6"/>
    <w:rsid w:val="000B7261"/>
    <w:rsid w:val="000B7329"/>
    <w:rsid w:val="000B7419"/>
    <w:rsid w:val="000B760C"/>
    <w:rsid w:val="000B7C41"/>
    <w:rsid w:val="000B7FCF"/>
    <w:rsid w:val="000C0346"/>
    <w:rsid w:val="000C040A"/>
    <w:rsid w:val="000C0461"/>
    <w:rsid w:val="000C1706"/>
    <w:rsid w:val="000C1B39"/>
    <w:rsid w:val="000C1B3C"/>
    <w:rsid w:val="000C1D9E"/>
    <w:rsid w:val="000C2149"/>
    <w:rsid w:val="000C2708"/>
    <w:rsid w:val="000C28EA"/>
    <w:rsid w:val="000C2F9F"/>
    <w:rsid w:val="000C313F"/>
    <w:rsid w:val="000C320D"/>
    <w:rsid w:val="000C3728"/>
    <w:rsid w:val="000C39F2"/>
    <w:rsid w:val="000C434B"/>
    <w:rsid w:val="000C45FB"/>
    <w:rsid w:val="000C4806"/>
    <w:rsid w:val="000C492B"/>
    <w:rsid w:val="000C496C"/>
    <w:rsid w:val="000C49F5"/>
    <w:rsid w:val="000C4E1F"/>
    <w:rsid w:val="000C512E"/>
    <w:rsid w:val="000C5584"/>
    <w:rsid w:val="000C56FA"/>
    <w:rsid w:val="000C5C12"/>
    <w:rsid w:val="000C6046"/>
    <w:rsid w:val="000C6156"/>
    <w:rsid w:val="000C6423"/>
    <w:rsid w:val="000C71C8"/>
    <w:rsid w:val="000C7E8D"/>
    <w:rsid w:val="000C7FD8"/>
    <w:rsid w:val="000D090A"/>
    <w:rsid w:val="000D0B29"/>
    <w:rsid w:val="000D0D17"/>
    <w:rsid w:val="000D0D6C"/>
    <w:rsid w:val="000D17A1"/>
    <w:rsid w:val="000D18C2"/>
    <w:rsid w:val="000D1C24"/>
    <w:rsid w:val="000D1C60"/>
    <w:rsid w:val="000D2070"/>
    <w:rsid w:val="000D27AB"/>
    <w:rsid w:val="000D2E01"/>
    <w:rsid w:val="000D2F2C"/>
    <w:rsid w:val="000D3082"/>
    <w:rsid w:val="000D30E5"/>
    <w:rsid w:val="000D36BE"/>
    <w:rsid w:val="000D417C"/>
    <w:rsid w:val="000D419A"/>
    <w:rsid w:val="000D4476"/>
    <w:rsid w:val="000D4815"/>
    <w:rsid w:val="000D48FE"/>
    <w:rsid w:val="000D4980"/>
    <w:rsid w:val="000D4B5F"/>
    <w:rsid w:val="000D5A37"/>
    <w:rsid w:val="000D639A"/>
    <w:rsid w:val="000D647B"/>
    <w:rsid w:val="000D6A27"/>
    <w:rsid w:val="000D6E91"/>
    <w:rsid w:val="000D6F3F"/>
    <w:rsid w:val="000D7E51"/>
    <w:rsid w:val="000E0013"/>
    <w:rsid w:val="000E025F"/>
    <w:rsid w:val="000E0299"/>
    <w:rsid w:val="000E0806"/>
    <w:rsid w:val="000E0B99"/>
    <w:rsid w:val="000E1471"/>
    <w:rsid w:val="000E15DF"/>
    <w:rsid w:val="000E164C"/>
    <w:rsid w:val="000E211A"/>
    <w:rsid w:val="000E22A4"/>
    <w:rsid w:val="000E23B2"/>
    <w:rsid w:val="000E2EF5"/>
    <w:rsid w:val="000E3474"/>
    <w:rsid w:val="000E3DAB"/>
    <w:rsid w:val="000E41B8"/>
    <w:rsid w:val="000E4301"/>
    <w:rsid w:val="000E4389"/>
    <w:rsid w:val="000E4E15"/>
    <w:rsid w:val="000E4FDD"/>
    <w:rsid w:val="000E549E"/>
    <w:rsid w:val="000E554F"/>
    <w:rsid w:val="000E56A8"/>
    <w:rsid w:val="000E5B99"/>
    <w:rsid w:val="000E6827"/>
    <w:rsid w:val="000E6B87"/>
    <w:rsid w:val="000E6C07"/>
    <w:rsid w:val="000E7136"/>
    <w:rsid w:val="000E7330"/>
    <w:rsid w:val="000E7590"/>
    <w:rsid w:val="000E7ADB"/>
    <w:rsid w:val="000E7BFF"/>
    <w:rsid w:val="000F0103"/>
    <w:rsid w:val="000F0A41"/>
    <w:rsid w:val="000F0B25"/>
    <w:rsid w:val="000F0C46"/>
    <w:rsid w:val="000F0E72"/>
    <w:rsid w:val="000F1364"/>
    <w:rsid w:val="000F14E7"/>
    <w:rsid w:val="000F18E7"/>
    <w:rsid w:val="000F1E1C"/>
    <w:rsid w:val="000F2013"/>
    <w:rsid w:val="000F2289"/>
    <w:rsid w:val="000F2333"/>
    <w:rsid w:val="000F255C"/>
    <w:rsid w:val="000F2620"/>
    <w:rsid w:val="000F28F5"/>
    <w:rsid w:val="000F338B"/>
    <w:rsid w:val="000F3608"/>
    <w:rsid w:val="000F3A51"/>
    <w:rsid w:val="000F3AA6"/>
    <w:rsid w:val="000F3FA6"/>
    <w:rsid w:val="000F460D"/>
    <w:rsid w:val="000F466D"/>
    <w:rsid w:val="000F4803"/>
    <w:rsid w:val="000F4893"/>
    <w:rsid w:val="000F4B7B"/>
    <w:rsid w:val="000F4E8E"/>
    <w:rsid w:val="000F5265"/>
    <w:rsid w:val="000F5561"/>
    <w:rsid w:val="000F569D"/>
    <w:rsid w:val="000F5AEE"/>
    <w:rsid w:val="000F5B16"/>
    <w:rsid w:val="000F5D30"/>
    <w:rsid w:val="000F5E1D"/>
    <w:rsid w:val="000F5E2E"/>
    <w:rsid w:val="000F5F40"/>
    <w:rsid w:val="000F6068"/>
    <w:rsid w:val="000F6D27"/>
    <w:rsid w:val="000F7576"/>
    <w:rsid w:val="000F7608"/>
    <w:rsid w:val="0010025B"/>
    <w:rsid w:val="00100671"/>
    <w:rsid w:val="00101B27"/>
    <w:rsid w:val="00101DFB"/>
    <w:rsid w:val="001024D2"/>
    <w:rsid w:val="001024E8"/>
    <w:rsid w:val="00102550"/>
    <w:rsid w:val="00102937"/>
    <w:rsid w:val="00102F65"/>
    <w:rsid w:val="0010307E"/>
    <w:rsid w:val="001033B4"/>
    <w:rsid w:val="0010390C"/>
    <w:rsid w:val="00103C77"/>
    <w:rsid w:val="001044DB"/>
    <w:rsid w:val="00104557"/>
    <w:rsid w:val="001045FD"/>
    <w:rsid w:val="00104EF8"/>
    <w:rsid w:val="0010589F"/>
    <w:rsid w:val="00105AB6"/>
    <w:rsid w:val="00105C5B"/>
    <w:rsid w:val="001062B9"/>
    <w:rsid w:val="0010650E"/>
    <w:rsid w:val="00106625"/>
    <w:rsid w:val="001066F3"/>
    <w:rsid w:val="00106AE3"/>
    <w:rsid w:val="00106E18"/>
    <w:rsid w:val="00106E28"/>
    <w:rsid w:val="00106E2B"/>
    <w:rsid w:val="001070BA"/>
    <w:rsid w:val="00107254"/>
    <w:rsid w:val="001074FC"/>
    <w:rsid w:val="00107AE5"/>
    <w:rsid w:val="00110277"/>
    <w:rsid w:val="00110289"/>
    <w:rsid w:val="001103EE"/>
    <w:rsid w:val="001104D8"/>
    <w:rsid w:val="00110536"/>
    <w:rsid w:val="00110D91"/>
    <w:rsid w:val="0011119E"/>
    <w:rsid w:val="00111422"/>
    <w:rsid w:val="001115EF"/>
    <w:rsid w:val="001119EA"/>
    <w:rsid w:val="00111DF3"/>
    <w:rsid w:val="00112972"/>
    <w:rsid w:val="00112B44"/>
    <w:rsid w:val="00112FA3"/>
    <w:rsid w:val="00113786"/>
    <w:rsid w:val="00113796"/>
    <w:rsid w:val="001139B6"/>
    <w:rsid w:val="00113F08"/>
    <w:rsid w:val="00113F72"/>
    <w:rsid w:val="001140BB"/>
    <w:rsid w:val="001141FA"/>
    <w:rsid w:val="001143AE"/>
    <w:rsid w:val="001144A8"/>
    <w:rsid w:val="0011495A"/>
    <w:rsid w:val="00114DBF"/>
    <w:rsid w:val="0011526C"/>
    <w:rsid w:val="001152BB"/>
    <w:rsid w:val="001152F5"/>
    <w:rsid w:val="00115A1A"/>
    <w:rsid w:val="00115B89"/>
    <w:rsid w:val="00115D4B"/>
    <w:rsid w:val="001160C0"/>
    <w:rsid w:val="001162B1"/>
    <w:rsid w:val="0011641B"/>
    <w:rsid w:val="00116A36"/>
    <w:rsid w:val="00116C46"/>
    <w:rsid w:val="00116D26"/>
    <w:rsid w:val="001177A9"/>
    <w:rsid w:val="00117C70"/>
    <w:rsid w:val="0012015C"/>
    <w:rsid w:val="001201A0"/>
    <w:rsid w:val="001206BC"/>
    <w:rsid w:val="00120982"/>
    <w:rsid w:val="00120E4A"/>
    <w:rsid w:val="00121202"/>
    <w:rsid w:val="0012127D"/>
    <w:rsid w:val="001212EE"/>
    <w:rsid w:val="0012199F"/>
    <w:rsid w:val="00121BC9"/>
    <w:rsid w:val="00121D54"/>
    <w:rsid w:val="00121E04"/>
    <w:rsid w:val="001221B4"/>
    <w:rsid w:val="0012233B"/>
    <w:rsid w:val="001225F3"/>
    <w:rsid w:val="00122854"/>
    <w:rsid w:val="001236E6"/>
    <w:rsid w:val="00124119"/>
    <w:rsid w:val="00124414"/>
    <w:rsid w:val="001256CF"/>
    <w:rsid w:val="00125842"/>
    <w:rsid w:val="001259EB"/>
    <w:rsid w:val="00125B2A"/>
    <w:rsid w:val="00125FFD"/>
    <w:rsid w:val="00126001"/>
    <w:rsid w:val="001260DD"/>
    <w:rsid w:val="00126325"/>
    <w:rsid w:val="00126583"/>
    <w:rsid w:val="001268F8"/>
    <w:rsid w:val="00126CA5"/>
    <w:rsid w:val="001272A8"/>
    <w:rsid w:val="00127328"/>
    <w:rsid w:val="00127544"/>
    <w:rsid w:val="001277B3"/>
    <w:rsid w:val="001278BE"/>
    <w:rsid w:val="001301B3"/>
    <w:rsid w:val="001302DD"/>
    <w:rsid w:val="00130327"/>
    <w:rsid w:val="001303A4"/>
    <w:rsid w:val="00130D7A"/>
    <w:rsid w:val="00131163"/>
    <w:rsid w:val="00131171"/>
    <w:rsid w:val="00131912"/>
    <w:rsid w:val="0013206B"/>
    <w:rsid w:val="00132633"/>
    <w:rsid w:val="00132791"/>
    <w:rsid w:val="0013291A"/>
    <w:rsid w:val="00132AF7"/>
    <w:rsid w:val="00132BFA"/>
    <w:rsid w:val="00132E6A"/>
    <w:rsid w:val="001334DA"/>
    <w:rsid w:val="001338A0"/>
    <w:rsid w:val="00133CF9"/>
    <w:rsid w:val="00133E5A"/>
    <w:rsid w:val="00133F78"/>
    <w:rsid w:val="00134069"/>
    <w:rsid w:val="001341D4"/>
    <w:rsid w:val="0013440C"/>
    <w:rsid w:val="0013453D"/>
    <w:rsid w:val="00134600"/>
    <w:rsid w:val="00134A1F"/>
    <w:rsid w:val="00134AA6"/>
    <w:rsid w:val="00134BE5"/>
    <w:rsid w:val="00134D83"/>
    <w:rsid w:val="0013508C"/>
    <w:rsid w:val="001350AA"/>
    <w:rsid w:val="001352A2"/>
    <w:rsid w:val="00135539"/>
    <w:rsid w:val="00135B3D"/>
    <w:rsid w:val="00135BE3"/>
    <w:rsid w:val="00135DE1"/>
    <w:rsid w:val="00135F6F"/>
    <w:rsid w:val="00136612"/>
    <w:rsid w:val="00136735"/>
    <w:rsid w:val="00136858"/>
    <w:rsid w:val="0013728B"/>
    <w:rsid w:val="001373D7"/>
    <w:rsid w:val="00137602"/>
    <w:rsid w:val="00137684"/>
    <w:rsid w:val="0013775A"/>
    <w:rsid w:val="001377BC"/>
    <w:rsid w:val="00137D99"/>
    <w:rsid w:val="00140256"/>
    <w:rsid w:val="0014057D"/>
    <w:rsid w:val="001405B9"/>
    <w:rsid w:val="00140757"/>
    <w:rsid w:val="00140CF3"/>
    <w:rsid w:val="00140D0D"/>
    <w:rsid w:val="00141631"/>
    <w:rsid w:val="00141C83"/>
    <w:rsid w:val="001422C5"/>
    <w:rsid w:val="0014257B"/>
    <w:rsid w:val="00142888"/>
    <w:rsid w:val="00142940"/>
    <w:rsid w:val="00142A2E"/>
    <w:rsid w:val="00142C85"/>
    <w:rsid w:val="00143FAE"/>
    <w:rsid w:val="00144029"/>
    <w:rsid w:val="00144266"/>
    <w:rsid w:val="001446FF"/>
    <w:rsid w:val="00144A67"/>
    <w:rsid w:val="00144F12"/>
    <w:rsid w:val="0014536E"/>
    <w:rsid w:val="00145559"/>
    <w:rsid w:val="0014571E"/>
    <w:rsid w:val="00145831"/>
    <w:rsid w:val="001463DD"/>
    <w:rsid w:val="00146A75"/>
    <w:rsid w:val="00146FD7"/>
    <w:rsid w:val="001471E5"/>
    <w:rsid w:val="001471E8"/>
    <w:rsid w:val="00147334"/>
    <w:rsid w:val="00147763"/>
    <w:rsid w:val="00147E1C"/>
    <w:rsid w:val="0015038E"/>
    <w:rsid w:val="0015055B"/>
    <w:rsid w:val="0015080F"/>
    <w:rsid w:val="0015085E"/>
    <w:rsid w:val="0015088C"/>
    <w:rsid w:val="00150CBC"/>
    <w:rsid w:val="00150F0A"/>
    <w:rsid w:val="001510CD"/>
    <w:rsid w:val="00151107"/>
    <w:rsid w:val="001514C1"/>
    <w:rsid w:val="00151E18"/>
    <w:rsid w:val="001526D3"/>
    <w:rsid w:val="001528DC"/>
    <w:rsid w:val="00152D39"/>
    <w:rsid w:val="00152E2D"/>
    <w:rsid w:val="001534CA"/>
    <w:rsid w:val="0015371D"/>
    <w:rsid w:val="00153A44"/>
    <w:rsid w:val="00153E36"/>
    <w:rsid w:val="00153F88"/>
    <w:rsid w:val="0015465D"/>
    <w:rsid w:val="00154819"/>
    <w:rsid w:val="0015481D"/>
    <w:rsid w:val="00154BDA"/>
    <w:rsid w:val="00154C2A"/>
    <w:rsid w:val="00154E52"/>
    <w:rsid w:val="00155145"/>
    <w:rsid w:val="00155479"/>
    <w:rsid w:val="00155603"/>
    <w:rsid w:val="0015564D"/>
    <w:rsid w:val="00155A3F"/>
    <w:rsid w:val="001563EA"/>
    <w:rsid w:val="00156E35"/>
    <w:rsid w:val="00156FF6"/>
    <w:rsid w:val="0015775A"/>
    <w:rsid w:val="00157921"/>
    <w:rsid w:val="00160283"/>
    <w:rsid w:val="001612AD"/>
    <w:rsid w:val="00161309"/>
    <w:rsid w:val="001619FD"/>
    <w:rsid w:val="00161B07"/>
    <w:rsid w:val="00161CCE"/>
    <w:rsid w:val="00162ABA"/>
    <w:rsid w:val="00162C03"/>
    <w:rsid w:val="00163131"/>
    <w:rsid w:val="001631EB"/>
    <w:rsid w:val="001634D5"/>
    <w:rsid w:val="00163A00"/>
    <w:rsid w:val="00163C8F"/>
    <w:rsid w:val="0016402B"/>
    <w:rsid w:val="00164BBA"/>
    <w:rsid w:val="001652DB"/>
    <w:rsid w:val="0016573B"/>
    <w:rsid w:val="00165A22"/>
    <w:rsid w:val="00165E42"/>
    <w:rsid w:val="00167A87"/>
    <w:rsid w:val="00167E87"/>
    <w:rsid w:val="00167F38"/>
    <w:rsid w:val="00167FB0"/>
    <w:rsid w:val="00170D1C"/>
    <w:rsid w:val="001718AA"/>
    <w:rsid w:val="001718C0"/>
    <w:rsid w:val="00171A5A"/>
    <w:rsid w:val="00171A94"/>
    <w:rsid w:val="00171B42"/>
    <w:rsid w:val="001723E6"/>
    <w:rsid w:val="00172711"/>
    <w:rsid w:val="001728FF"/>
    <w:rsid w:val="001742C5"/>
    <w:rsid w:val="00174775"/>
    <w:rsid w:val="00174F7C"/>
    <w:rsid w:val="00175124"/>
    <w:rsid w:val="0017543E"/>
    <w:rsid w:val="00176133"/>
    <w:rsid w:val="00176394"/>
    <w:rsid w:val="001768D7"/>
    <w:rsid w:val="001768FA"/>
    <w:rsid w:val="00177484"/>
    <w:rsid w:val="00177607"/>
    <w:rsid w:val="00177673"/>
    <w:rsid w:val="00177837"/>
    <w:rsid w:val="001802CF"/>
    <w:rsid w:val="001805B6"/>
    <w:rsid w:val="0018130F"/>
    <w:rsid w:val="001817EE"/>
    <w:rsid w:val="001819F7"/>
    <w:rsid w:val="00181B70"/>
    <w:rsid w:val="00182C69"/>
    <w:rsid w:val="00183131"/>
    <w:rsid w:val="0018371A"/>
    <w:rsid w:val="00183C5B"/>
    <w:rsid w:val="00184119"/>
    <w:rsid w:val="00184928"/>
    <w:rsid w:val="0018517D"/>
    <w:rsid w:val="0018559A"/>
    <w:rsid w:val="00185673"/>
    <w:rsid w:val="0018584D"/>
    <w:rsid w:val="00185D09"/>
    <w:rsid w:val="0018610C"/>
    <w:rsid w:val="00186599"/>
    <w:rsid w:val="001866A6"/>
    <w:rsid w:val="0018705B"/>
    <w:rsid w:val="00187294"/>
    <w:rsid w:val="001875CC"/>
    <w:rsid w:val="001878B0"/>
    <w:rsid w:val="00190678"/>
    <w:rsid w:val="00191765"/>
    <w:rsid w:val="0019191F"/>
    <w:rsid w:val="0019197F"/>
    <w:rsid w:val="00191E2F"/>
    <w:rsid w:val="00191EEA"/>
    <w:rsid w:val="0019209B"/>
    <w:rsid w:val="001923B6"/>
    <w:rsid w:val="001924F3"/>
    <w:rsid w:val="001928CF"/>
    <w:rsid w:val="00192B30"/>
    <w:rsid w:val="001930CB"/>
    <w:rsid w:val="00193F39"/>
    <w:rsid w:val="00194200"/>
    <w:rsid w:val="00194966"/>
    <w:rsid w:val="001949EB"/>
    <w:rsid w:val="00194C1C"/>
    <w:rsid w:val="00195E25"/>
    <w:rsid w:val="0019638B"/>
    <w:rsid w:val="00196A70"/>
    <w:rsid w:val="00196C28"/>
    <w:rsid w:val="00196EDF"/>
    <w:rsid w:val="00196F49"/>
    <w:rsid w:val="0019703B"/>
    <w:rsid w:val="00197301"/>
    <w:rsid w:val="001A020A"/>
    <w:rsid w:val="001A0577"/>
    <w:rsid w:val="001A0B44"/>
    <w:rsid w:val="001A0B4D"/>
    <w:rsid w:val="001A0BA1"/>
    <w:rsid w:val="001A10ED"/>
    <w:rsid w:val="001A115C"/>
    <w:rsid w:val="001A12C2"/>
    <w:rsid w:val="001A1304"/>
    <w:rsid w:val="001A13DF"/>
    <w:rsid w:val="001A144B"/>
    <w:rsid w:val="001A1559"/>
    <w:rsid w:val="001A1BB7"/>
    <w:rsid w:val="001A1F41"/>
    <w:rsid w:val="001A1FAA"/>
    <w:rsid w:val="001A2953"/>
    <w:rsid w:val="001A2B8F"/>
    <w:rsid w:val="001A3071"/>
    <w:rsid w:val="001A34A7"/>
    <w:rsid w:val="001A3627"/>
    <w:rsid w:val="001A3927"/>
    <w:rsid w:val="001A39E6"/>
    <w:rsid w:val="001A4154"/>
    <w:rsid w:val="001A4163"/>
    <w:rsid w:val="001A51ED"/>
    <w:rsid w:val="001A5B3C"/>
    <w:rsid w:val="001A60FC"/>
    <w:rsid w:val="001A61BA"/>
    <w:rsid w:val="001A6222"/>
    <w:rsid w:val="001A6278"/>
    <w:rsid w:val="001A6318"/>
    <w:rsid w:val="001A6325"/>
    <w:rsid w:val="001A6350"/>
    <w:rsid w:val="001A69ED"/>
    <w:rsid w:val="001A6BCC"/>
    <w:rsid w:val="001A6CB8"/>
    <w:rsid w:val="001A701D"/>
    <w:rsid w:val="001A7110"/>
    <w:rsid w:val="001A7388"/>
    <w:rsid w:val="001A76EF"/>
    <w:rsid w:val="001A78A1"/>
    <w:rsid w:val="001A7A1C"/>
    <w:rsid w:val="001A7CAD"/>
    <w:rsid w:val="001A7EFC"/>
    <w:rsid w:val="001B0189"/>
    <w:rsid w:val="001B02C0"/>
    <w:rsid w:val="001B061B"/>
    <w:rsid w:val="001B0898"/>
    <w:rsid w:val="001B10DC"/>
    <w:rsid w:val="001B1272"/>
    <w:rsid w:val="001B176D"/>
    <w:rsid w:val="001B18CB"/>
    <w:rsid w:val="001B1A68"/>
    <w:rsid w:val="001B1F0D"/>
    <w:rsid w:val="001B1F4E"/>
    <w:rsid w:val="001B1F65"/>
    <w:rsid w:val="001B2069"/>
    <w:rsid w:val="001B246D"/>
    <w:rsid w:val="001B26A0"/>
    <w:rsid w:val="001B32D4"/>
    <w:rsid w:val="001B33BC"/>
    <w:rsid w:val="001B3A28"/>
    <w:rsid w:val="001B4101"/>
    <w:rsid w:val="001B417C"/>
    <w:rsid w:val="001B420E"/>
    <w:rsid w:val="001B4E59"/>
    <w:rsid w:val="001B4E6B"/>
    <w:rsid w:val="001B4F2E"/>
    <w:rsid w:val="001B4F84"/>
    <w:rsid w:val="001B5071"/>
    <w:rsid w:val="001B5193"/>
    <w:rsid w:val="001B5A56"/>
    <w:rsid w:val="001B62BE"/>
    <w:rsid w:val="001B63B4"/>
    <w:rsid w:val="001B64A0"/>
    <w:rsid w:val="001B6A7A"/>
    <w:rsid w:val="001B6AC5"/>
    <w:rsid w:val="001B6C88"/>
    <w:rsid w:val="001B6F79"/>
    <w:rsid w:val="001B73F7"/>
    <w:rsid w:val="001B7677"/>
    <w:rsid w:val="001B7713"/>
    <w:rsid w:val="001B7ACA"/>
    <w:rsid w:val="001B7E45"/>
    <w:rsid w:val="001C0305"/>
    <w:rsid w:val="001C0314"/>
    <w:rsid w:val="001C0B04"/>
    <w:rsid w:val="001C146B"/>
    <w:rsid w:val="001C1BDD"/>
    <w:rsid w:val="001C1FE3"/>
    <w:rsid w:val="001C2A4C"/>
    <w:rsid w:val="001C2A6D"/>
    <w:rsid w:val="001C2B46"/>
    <w:rsid w:val="001C3225"/>
    <w:rsid w:val="001C33FD"/>
    <w:rsid w:val="001C368F"/>
    <w:rsid w:val="001C38C6"/>
    <w:rsid w:val="001C3D5A"/>
    <w:rsid w:val="001C40E8"/>
    <w:rsid w:val="001C4337"/>
    <w:rsid w:val="001C44EF"/>
    <w:rsid w:val="001C4AEB"/>
    <w:rsid w:val="001C5208"/>
    <w:rsid w:val="001C5679"/>
    <w:rsid w:val="001C6264"/>
    <w:rsid w:val="001C64CE"/>
    <w:rsid w:val="001C672F"/>
    <w:rsid w:val="001C6930"/>
    <w:rsid w:val="001C6C6F"/>
    <w:rsid w:val="001C6E97"/>
    <w:rsid w:val="001C7050"/>
    <w:rsid w:val="001C7258"/>
    <w:rsid w:val="001C73C2"/>
    <w:rsid w:val="001C7857"/>
    <w:rsid w:val="001D0045"/>
    <w:rsid w:val="001D0135"/>
    <w:rsid w:val="001D0279"/>
    <w:rsid w:val="001D0885"/>
    <w:rsid w:val="001D0963"/>
    <w:rsid w:val="001D0D14"/>
    <w:rsid w:val="001D114A"/>
    <w:rsid w:val="001D11CD"/>
    <w:rsid w:val="001D19AB"/>
    <w:rsid w:val="001D1A5F"/>
    <w:rsid w:val="001D1D6E"/>
    <w:rsid w:val="001D2561"/>
    <w:rsid w:val="001D274D"/>
    <w:rsid w:val="001D2FDB"/>
    <w:rsid w:val="001D392A"/>
    <w:rsid w:val="001D3C16"/>
    <w:rsid w:val="001D3D2B"/>
    <w:rsid w:val="001D450D"/>
    <w:rsid w:val="001D4A4E"/>
    <w:rsid w:val="001D4DD5"/>
    <w:rsid w:val="001D5000"/>
    <w:rsid w:val="001D576D"/>
    <w:rsid w:val="001D57E2"/>
    <w:rsid w:val="001D5893"/>
    <w:rsid w:val="001D5AFB"/>
    <w:rsid w:val="001D5CDB"/>
    <w:rsid w:val="001D5DB8"/>
    <w:rsid w:val="001D6082"/>
    <w:rsid w:val="001D62E0"/>
    <w:rsid w:val="001D6BE5"/>
    <w:rsid w:val="001D6E1A"/>
    <w:rsid w:val="001D76F9"/>
    <w:rsid w:val="001D7A3D"/>
    <w:rsid w:val="001D7E15"/>
    <w:rsid w:val="001D7EFD"/>
    <w:rsid w:val="001D7F60"/>
    <w:rsid w:val="001E0199"/>
    <w:rsid w:val="001E05EB"/>
    <w:rsid w:val="001E06D5"/>
    <w:rsid w:val="001E0AF5"/>
    <w:rsid w:val="001E16EA"/>
    <w:rsid w:val="001E16FC"/>
    <w:rsid w:val="001E17AF"/>
    <w:rsid w:val="001E1894"/>
    <w:rsid w:val="001E19A0"/>
    <w:rsid w:val="001E1AE3"/>
    <w:rsid w:val="001E2045"/>
    <w:rsid w:val="001E247F"/>
    <w:rsid w:val="001E24B3"/>
    <w:rsid w:val="001E25AB"/>
    <w:rsid w:val="001E2E56"/>
    <w:rsid w:val="001E360D"/>
    <w:rsid w:val="001E364D"/>
    <w:rsid w:val="001E3C79"/>
    <w:rsid w:val="001E3EC2"/>
    <w:rsid w:val="001E42A9"/>
    <w:rsid w:val="001E486C"/>
    <w:rsid w:val="001E48B4"/>
    <w:rsid w:val="001E4C07"/>
    <w:rsid w:val="001E4CD3"/>
    <w:rsid w:val="001E5197"/>
    <w:rsid w:val="001E586F"/>
    <w:rsid w:val="001E5ACF"/>
    <w:rsid w:val="001E6280"/>
    <w:rsid w:val="001E64DA"/>
    <w:rsid w:val="001E6517"/>
    <w:rsid w:val="001E6952"/>
    <w:rsid w:val="001E6D5F"/>
    <w:rsid w:val="001E6F21"/>
    <w:rsid w:val="001E799C"/>
    <w:rsid w:val="001E7C34"/>
    <w:rsid w:val="001E7EED"/>
    <w:rsid w:val="001E7F69"/>
    <w:rsid w:val="001F0B52"/>
    <w:rsid w:val="001F0BF0"/>
    <w:rsid w:val="001F0C99"/>
    <w:rsid w:val="001F16ED"/>
    <w:rsid w:val="001F16F6"/>
    <w:rsid w:val="001F177C"/>
    <w:rsid w:val="001F17A7"/>
    <w:rsid w:val="001F1A4F"/>
    <w:rsid w:val="001F233D"/>
    <w:rsid w:val="001F270C"/>
    <w:rsid w:val="001F2FEC"/>
    <w:rsid w:val="001F34CE"/>
    <w:rsid w:val="001F3A0B"/>
    <w:rsid w:val="001F42BF"/>
    <w:rsid w:val="001F4DED"/>
    <w:rsid w:val="001F4F49"/>
    <w:rsid w:val="001F4F59"/>
    <w:rsid w:val="001F4FCE"/>
    <w:rsid w:val="001F50A1"/>
    <w:rsid w:val="001F50D6"/>
    <w:rsid w:val="001F54C9"/>
    <w:rsid w:val="001F57CE"/>
    <w:rsid w:val="001F588F"/>
    <w:rsid w:val="001F5BBA"/>
    <w:rsid w:val="001F5BF9"/>
    <w:rsid w:val="001F5D4A"/>
    <w:rsid w:val="001F5DDF"/>
    <w:rsid w:val="001F6596"/>
    <w:rsid w:val="001F6605"/>
    <w:rsid w:val="001F6974"/>
    <w:rsid w:val="001F6F7D"/>
    <w:rsid w:val="001F783A"/>
    <w:rsid w:val="001F79B8"/>
    <w:rsid w:val="001F7A83"/>
    <w:rsid w:val="001F7B99"/>
    <w:rsid w:val="00200197"/>
    <w:rsid w:val="00200423"/>
    <w:rsid w:val="0020085C"/>
    <w:rsid w:val="00200999"/>
    <w:rsid w:val="00201BB4"/>
    <w:rsid w:val="0020239A"/>
    <w:rsid w:val="00202C73"/>
    <w:rsid w:val="00202E00"/>
    <w:rsid w:val="00202EDC"/>
    <w:rsid w:val="002030B4"/>
    <w:rsid w:val="0020310E"/>
    <w:rsid w:val="0020347F"/>
    <w:rsid w:val="00203577"/>
    <w:rsid w:val="0020361B"/>
    <w:rsid w:val="0020397F"/>
    <w:rsid w:val="00203F2B"/>
    <w:rsid w:val="002049EC"/>
    <w:rsid w:val="00204B25"/>
    <w:rsid w:val="00204D65"/>
    <w:rsid w:val="00204DBF"/>
    <w:rsid w:val="00204E23"/>
    <w:rsid w:val="00204FDF"/>
    <w:rsid w:val="002055F6"/>
    <w:rsid w:val="00205C70"/>
    <w:rsid w:val="00206842"/>
    <w:rsid w:val="00206873"/>
    <w:rsid w:val="00207057"/>
    <w:rsid w:val="0020708B"/>
    <w:rsid w:val="002071D8"/>
    <w:rsid w:val="002074FA"/>
    <w:rsid w:val="002077E1"/>
    <w:rsid w:val="00210223"/>
    <w:rsid w:val="0021035E"/>
    <w:rsid w:val="002107F9"/>
    <w:rsid w:val="002108AC"/>
    <w:rsid w:val="00210E63"/>
    <w:rsid w:val="002116BD"/>
    <w:rsid w:val="002116D7"/>
    <w:rsid w:val="0021176C"/>
    <w:rsid w:val="00211875"/>
    <w:rsid w:val="00211896"/>
    <w:rsid w:val="0021193F"/>
    <w:rsid w:val="002119F6"/>
    <w:rsid w:val="00211A5B"/>
    <w:rsid w:val="0021208F"/>
    <w:rsid w:val="0021229E"/>
    <w:rsid w:val="00212790"/>
    <w:rsid w:val="00212D67"/>
    <w:rsid w:val="002131C8"/>
    <w:rsid w:val="00214471"/>
    <w:rsid w:val="00214AA2"/>
    <w:rsid w:val="00214C21"/>
    <w:rsid w:val="00214C5B"/>
    <w:rsid w:val="00214E77"/>
    <w:rsid w:val="00215092"/>
    <w:rsid w:val="00215149"/>
    <w:rsid w:val="002155DF"/>
    <w:rsid w:val="002164EA"/>
    <w:rsid w:val="00216C8E"/>
    <w:rsid w:val="00216CD0"/>
    <w:rsid w:val="00216CE9"/>
    <w:rsid w:val="00217011"/>
    <w:rsid w:val="00217197"/>
    <w:rsid w:val="0021728C"/>
    <w:rsid w:val="00217693"/>
    <w:rsid w:val="00217DA5"/>
    <w:rsid w:val="00217DE3"/>
    <w:rsid w:val="00217EF9"/>
    <w:rsid w:val="00220189"/>
    <w:rsid w:val="002201D2"/>
    <w:rsid w:val="00220A77"/>
    <w:rsid w:val="00220F56"/>
    <w:rsid w:val="00221000"/>
    <w:rsid w:val="00221276"/>
    <w:rsid w:val="00221815"/>
    <w:rsid w:val="0022194C"/>
    <w:rsid w:val="00221CAE"/>
    <w:rsid w:val="002220F4"/>
    <w:rsid w:val="0022221E"/>
    <w:rsid w:val="00222271"/>
    <w:rsid w:val="00222438"/>
    <w:rsid w:val="0022260E"/>
    <w:rsid w:val="00222AD0"/>
    <w:rsid w:val="00222D07"/>
    <w:rsid w:val="00222E55"/>
    <w:rsid w:val="00222E84"/>
    <w:rsid w:val="00223F8C"/>
    <w:rsid w:val="0022455B"/>
    <w:rsid w:val="00224628"/>
    <w:rsid w:val="00224B9B"/>
    <w:rsid w:val="00224BE0"/>
    <w:rsid w:val="00224F5C"/>
    <w:rsid w:val="00225239"/>
    <w:rsid w:val="00225C6D"/>
    <w:rsid w:val="00225D38"/>
    <w:rsid w:val="002263F6"/>
    <w:rsid w:val="002268E0"/>
    <w:rsid w:val="00226D0E"/>
    <w:rsid w:val="00230089"/>
    <w:rsid w:val="00230155"/>
    <w:rsid w:val="0023045A"/>
    <w:rsid w:val="00230606"/>
    <w:rsid w:val="00230958"/>
    <w:rsid w:val="00231134"/>
    <w:rsid w:val="00231493"/>
    <w:rsid w:val="00231600"/>
    <w:rsid w:val="002317A7"/>
    <w:rsid w:val="00231812"/>
    <w:rsid w:val="0023185E"/>
    <w:rsid w:val="00231DB4"/>
    <w:rsid w:val="00231E2E"/>
    <w:rsid w:val="00231F4C"/>
    <w:rsid w:val="0023234A"/>
    <w:rsid w:val="002323A5"/>
    <w:rsid w:val="00232667"/>
    <w:rsid w:val="00232E04"/>
    <w:rsid w:val="00232E06"/>
    <w:rsid w:val="00232E1B"/>
    <w:rsid w:val="002342B1"/>
    <w:rsid w:val="002346FD"/>
    <w:rsid w:val="002348F6"/>
    <w:rsid w:val="002349F8"/>
    <w:rsid w:val="00234A76"/>
    <w:rsid w:val="00234FA5"/>
    <w:rsid w:val="00235DDF"/>
    <w:rsid w:val="0023608E"/>
    <w:rsid w:val="00236E4A"/>
    <w:rsid w:val="00237081"/>
    <w:rsid w:val="002372B5"/>
    <w:rsid w:val="00237AF2"/>
    <w:rsid w:val="00237E43"/>
    <w:rsid w:val="00240104"/>
    <w:rsid w:val="002409CB"/>
    <w:rsid w:val="00240E8A"/>
    <w:rsid w:val="002410B4"/>
    <w:rsid w:val="00241257"/>
    <w:rsid w:val="002412B3"/>
    <w:rsid w:val="00241CAA"/>
    <w:rsid w:val="00241E86"/>
    <w:rsid w:val="00242248"/>
    <w:rsid w:val="002424D5"/>
    <w:rsid w:val="00242A05"/>
    <w:rsid w:val="00242A2B"/>
    <w:rsid w:val="0024396E"/>
    <w:rsid w:val="00243B4C"/>
    <w:rsid w:val="00244270"/>
    <w:rsid w:val="002446C9"/>
    <w:rsid w:val="00244D8E"/>
    <w:rsid w:val="00244DDF"/>
    <w:rsid w:val="002456DB"/>
    <w:rsid w:val="00246533"/>
    <w:rsid w:val="002467B8"/>
    <w:rsid w:val="00246A5B"/>
    <w:rsid w:val="002470AF"/>
    <w:rsid w:val="00247148"/>
    <w:rsid w:val="00247283"/>
    <w:rsid w:val="002478F5"/>
    <w:rsid w:val="00247AF5"/>
    <w:rsid w:val="00247C2C"/>
    <w:rsid w:val="00247F2D"/>
    <w:rsid w:val="0025005F"/>
    <w:rsid w:val="00250690"/>
    <w:rsid w:val="002507E8"/>
    <w:rsid w:val="0025091A"/>
    <w:rsid w:val="00251327"/>
    <w:rsid w:val="00251371"/>
    <w:rsid w:val="0025176C"/>
    <w:rsid w:val="00251792"/>
    <w:rsid w:val="0025190D"/>
    <w:rsid w:val="00251FE8"/>
    <w:rsid w:val="00252569"/>
    <w:rsid w:val="00252929"/>
    <w:rsid w:val="00253481"/>
    <w:rsid w:val="00253808"/>
    <w:rsid w:val="0025391A"/>
    <w:rsid w:val="00253B61"/>
    <w:rsid w:val="00253DB5"/>
    <w:rsid w:val="00254169"/>
    <w:rsid w:val="002547E5"/>
    <w:rsid w:val="00254898"/>
    <w:rsid w:val="00255315"/>
    <w:rsid w:val="00255C6A"/>
    <w:rsid w:val="00255F58"/>
    <w:rsid w:val="00256E2E"/>
    <w:rsid w:val="00257699"/>
    <w:rsid w:val="00257B48"/>
    <w:rsid w:val="00257B66"/>
    <w:rsid w:val="0026000C"/>
    <w:rsid w:val="002601C5"/>
    <w:rsid w:val="0026029F"/>
    <w:rsid w:val="0026051C"/>
    <w:rsid w:val="00260B14"/>
    <w:rsid w:val="00260EA0"/>
    <w:rsid w:val="00260ED0"/>
    <w:rsid w:val="002626D0"/>
    <w:rsid w:val="00262AE7"/>
    <w:rsid w:val="00263187"/>
    <w:rsid w:val="00263746"/>
    <w:rsid w:val="00263750"/>
    <w:rsid w:val="0026377D"/>
    <w:rsid w:val="00263B38"/>
    <w:rsid w:val="002641F5"/>
    <w:rsid w:val="00264602"/>
    <w:rsid w:val="00264AF8"/>
    <w:rsid w:val="00264CAC"/>
    <w:rsid w:val="00264E97"/>
    <w:rsid w:val="00264F2A"/>
    <w:rsid w:val="0026503B"/>
    <w:rsid w:val="00265302"/>
    <w:rsid w:val="00265AF6"/>
    <w:rsid w:val="00265D59"/>
    <w:rsid w:val="00265DCA"/>
    <w:rsid w:val="00266105"/>
    <w:rsid w:val="002662B7"/>
    <w:rsid w:val="002662C3"/>
    <w:rsid w:val="002663F5"/>
    <w:rsid w:val="00266A41"/>
    <w:rsid w:val="00266FC6"/>
    <w:rsid w:val="00267021"/>
    <w:rsid w:val="002672C2"/>
    <w:rsid w:val="002677A4"/>
    <w:rsid w:val="00267DB7"/>
    <w:rsid w:val="00267E11"/>
    <w:rsid w:val="00267E33"/>
    <w:rsid w:val="002706A0"/>
    <w:rsid w:val="002706DB"/>
    <w:rsid w:val="00270790"/>
    <w:rsid w:val="00270D09"/>
    <w:rsid w:val="00270F52"/>
    <w:rsid w:val="0027175E"/>
    <w:rsid w:val="00271931"/>
    <w:rsid w:val="00272106"/>
    <w:rsid w:val="002721C1"/>
    <w:rsid w:val="002723EE"/>
    <w:rsid w:val="002729D9"/>
    <w:rsid w:val="00272D51"/>
    <w:rsid w:val="00273C87"/>
    <w:rsid w:val="002743DB"/>
    <w:rsid w:val="002744FF"/>
    <w:rsid w:val="00274857"/>
    <w:rsid w:val="00274C76"/>
    <w:rsid w:val="00275064"/>
    <w:rsid w:val="00275251"/>
    <w:rsid w:val="00276209"/>
    <w:rsid w:val="00276216"/>
    <w:rsid w:val="002762BA"/>
    <w:rsid w:val="0027657A"/>
    <w:rsid w:val="0027657D"/>
    <w:rsid w:val="00276DCA"/>
    <w:rsid w:val="0027700A"/>
    <w:rsid w:val="00277128"/>
    <w:rsid w:val="0027719D"/>
    <w:rsid w:val="002772B7"/>
    <w:rsid w:val="002773BA"/>
    <w:rsid w:val="002776FC"/>
    <w:rsid w:val="00277721"/>
    <w:rsid w:val="00277EDC"/>
    <w:rsid w:val="00277F4C"/>
    <w:rsid w:val="00280210"/>
    <w:rsid w:val="002805C5"/>
    <w:rsid w:val="002805F8"/>
    <w:rsid w:val="002808EB"/>
    <w:rsid w:val="00280BBD"/>
    <w:rsid w:val="00281184"/>
    <w:rsid w:val="00281852"/>
    <w:rsid w:val="00281955"/>
    <w:rsid w:val="0028266B"/>
    <w:rsid w:val="00283109"/>
    <w:rsid w:val="002835FC"/>
    <w:rsid w:val="002837AD"/>
    <w:rsid w:val="00283DA2"/>
    <w:rsid w:val="0028429F"/>
    <w:rsid w:val="0028458C"/>
    <w:rsid w:val="00284593"/>
    <w:rsid w:val="00284909"/>
    <w:rsid w:val="00284A74"/>
    <w:rsid w:val="00284C23"/>
    <w:rsid w:val="00284CD9"/>
    <w:rsid w:val="00284F76"/>
    <w:rsid w:val="00285649"/>
    <w:rsid w:val="002859BF"/>
    <w:rsid w:val="00285CB3"/>
    <w:rsid w:val="00285CFD"/>
    <w:rsid w:val="00286325"/>
    <w:rsid w:val="00286467"/>
    <w:rsid w:val="0028687B"/>
    <w:rsid w:val="002868D2"/>
    <w:rsid w:val="00286AF9"/>
    <w:rsid w:val="00287433"/>
    <w:rsid w:val="0028775E"/>
    <w:rsid w:val="00287E9F"/>
    <w:rsid w:val="00287EF8"/>
    <w:rsid w:val="00287FB1"/>
    <w:rsid w:val="00287FF2"/>
    <w:rsid w:val="00290C84"/>
    <w:rsid w:val="00290D2F"/>
    <w:rsid w:val="00291FD9"/>
    <w:rsid w:val="00292399"/>
    <w:rsid w:val="002923F4"/>
    <w:rsid w:val="00292580"/>
    <w:rsid w:val="002928AA"/>
    <w:rsid w:val="00292B2D"/>
    <w:rsid w:val="00293187"/>
    <w:rsid w:val="00293607"/>
    <w:rsid w:val="002936A7"/>
    <w:rsid w:val="00293F34"/>
    <w:rsid w:val="00294121"/>
    <w:rsid w:val="002944FD"/>
    <w:rsid w:val="00294560"/>
    <w:rsid w:val="0029465E"/>
    <w:rsid w:val="0029584B"/>
    <w:rsid w:val="002958A5"/>
    <w:rsid w:val="00295B87"/>
    <w:rsid w:val="00295C47"/>
    <w:rsid w:val="00295DBE"/>
    <w:rsid w:val="00295F1F"/>
    <w:rsid w:val="00296A47"/>
    <w:rsid w:val="00296BB7"/>
    <w:rsid w:val="002975BF"/>
    <w:rsid w:val="002977D8"/>
    <w:rsid w:val="002A0796"/>
    <w:rsid w:val="002A0F81"/>
    <w:rsid w:val="002A16C5"/>
    <w:rsid w:val="002A1AF8"/>
    <w:rsid w:val="002A1B0A"/>
    <w:rsid w:val="002A1C1A"/>
    <w:rsid w:val="002A2005"/>
    <w:rsid w:val="002A21AD"/>
    <w:rsid w:val="002A23B8"/>
    <w:rsid w:val="002A27EB"/>
    <w:rsid w:val="002A2CD2"/>
    <w:rsid w:val="002A30D5"/>
    <w:rsid w:val="002A34E2"/>
    <w:rsid w:val="002A34FA"/>
    <w:rsid w:val="002A3537"/>
    <w:rsid w:val="002A35AF"/>
    <w:rsid w:val="002A3A9B"/>
    <w:rsid w:val="002A409F"/>
    <w:rsid w:val="002A4756"/>
    <w:rsid w:val="002A4EEB"/>
    <w:rsid w:val="002A503A"/>
    <w:rsid w:val="002A5A65"/>
    <w:rsid w:val="002A5DFC"/>
    <w:rsid w:val="002A5E7A"/>
    <w:rsid w:val="002A5F88"/>
    <w:rsid w:val="002A6420"/>
    <w:rsid w:val="002A6DE2"/>
    <w:rsid w:val="002A726D"/>
    <w:rsid w:val="002A743E"/>
    <w:rsid w:val="002A796D"/>
    <w:rsid w:val="002A79D0"/>
    <w:rsid w:val="002A7D59"/>
    <w:rsid w:val="002A7E8C"/>
    <w:rsid w:val="002B0045"/>
    <w:rsid w:val="002B0178"/>
    <w:rsid w:val="002B062C"/>
    <w:rsid w:val="002B0964"/>
    <w:rsid w:val="002B156B"/>
    <w:rsid w:val="002B15AD"/>
    <w:rsid w:val="002B193E"/>
    <w:rsid w:val="002B1F01"/>
    <w:rsid w:val="002B25AB"/>
    <w:rsid w:val="002B29F0"/>
    <w:rsid w:val="002B2BCB"/>
    <w:rsid w:val="002B2E4D"/>
    <w:rsid w:val="002B3E8D"/>
    <w:rsid w:val="002B43BD"/>
    <w:rsid w:val="002B445D"/>
    <w:rsid w:val="002B4686"/>
    <w:rsid w:val="002B47C5"/>
    <w:rsid w:val="002B4C93"/>
    <w:rsid w:val="002B50BF"/>
    <w:rsid w:val="002B56EF"/>
    <w:rsid w:val="002B5AD2"/>
    <w:rsid w:val="002B5CE4"/>
    <w:rsid w:val="002B5EF0"/>
    <w:rsid w:val="002B65A5"/>
    <w:rsid w:val="002B663D"/>
    <w:rsid w:val="002B67DD"/>
    <w:rsid w:val="002B6A94"/>
    <w:rsid w:val="002B6E2C"/>
    <w:rsid w:val="002B6FC3"/>
    <w:rsid w:val="002B72EB"/>
    <w:rsid w:val="002B7615"/>
    <w:rsid w:val="002B76F2"/>
    <w:rsid w:val="002B7CD0"/>
    <w:rsid w:val="002C085C"/>
    <w:rsid w:val="002C0C3E"/>
    <w:rsid w:val="002C0D50"/>
    <w:rsid w:val="002C0F8F"/>
    <w:rsid w:val="002C1608"/>
    <w:rsid w:val="002C1670"/>
    <w:rsid w:val="002C1AF4"/>
    <w:rsid w:val="002C2253"/>
    <w:rsid w:val="002C2B45"/>
    <w:rsid w:val="002C34E3"/>
    <w:rsid w:val="002C369E"/>
    <w:rsid w:val="002C3C60"/>
    <w:rsid w:val="002C3DCC"/>
    <w:rsid w:val="002C3EBC"/>
    <w:rsid w:val="002C4189"/>
    <w:rsid w:val="002C4219"/>
    <w:rsid w:val="002C4548"/>
    <w:rsid w:val="002C4D9E"/>
    <w:rsid w:val="002C4DA5"/>
    <w:rsid w:val="002C526C"/>
    <w:rsid w:val="002C52A3"/>
    <w:rsid w:val="002C5F61"/>
    <w:rsid w:val="002C666C"/>
    <w:rsid w:val="002C6AEE"/>
    <w:rsid w:val="002C7840"/>
    <w:rsid w:val="002C7946"/>
    <w:rsid w:val="002C7B1D"/>
    <w:rsid w:val="002C7B34"/>
    <w:rsid w:val="002C7EAC"/>
    <w:rsid w:val="002D0067"/>
    <w:rsid w:val="002D07F6"/>
    <w:rsid w:val="002D0B32"/>
    <w:rsid w:val="002D0EBD"/>
    <w:rsid w:val="002D0FD4"/>
    <w:rsid w:val="002D10AA"/>
    <w:rsid w:val="002D1D2C"/>
    <w:rsid w:val="002D1EC7"/>
    <w:rsid w:val="002D2239"/>
    <w:rsid w:val="002D2908"/>
    <w:rsid w:val="002D2A44"/>
    <w:rsid w:val="002D2E34"/>
    <w:rsid w:val="002D30B0"/>
    <w:rsid w:val="002D3339"/>
    <w:rsid w:val="002D3791"/>
    <w:rsid w:val="002D381C"/>
    <w:rsid w:val="002D3921"/>
    <w:rsid w:val="002D39C4"/>
    <w:rsid w:val="002D4274"/>
    <w:rsid w:val="002D49A4"/>
    <w:rsid w:val="002D59B4"/>
    <w:rsid w:val="002D5AA6"/>
    <w:rsid w:val="002D5FED"/>
    <w:rsid w:val="002D65BF"/>
    <w:rsid w:val="002D65E0"/>
    <w:rsid w:val="002D65F0"/>
    <w:rsid w:val="002D72DB"/>
    <w:rsid w:val="002D7354"/>
    <w:rsid w:val="002D753D"/>
    <w:rsid w:val="002D7A58"/>
    <w:rsid w:val="002D7F00"/>
    <w:rsid w:val="002D7FF5"/>
    <w:rsid w:val="002E1437"/>
    <w:rsid w:val="002E1736"/>
    <w:rsid w:val="002E287F"/>
    <w:rsid w:val="002E2949"/>
    <w:rsid w:val="002E2E67"/>
    <w:rsid w:val="002E2F39"/>
    <w:rsid w:val="002E3263"/>
    <w:rsid w:val="002E3A34"/>
    <w:rsid w:val="002E3B4E"/>
    <w:rsid w:val="002E3C75"/>
    <w:rsid w:val="002E5B95"/>
    <w:rsid w:val="002E5D75"/>
    <w:rsid w:val="002E5F04"/>
    <w:rsid w:val="002E62F2"/>
    <w:rsid w:val="002E65AA"/>
    <w:rsid w:val="002E6ACC"/>
    <w:rsid w:val="002E701E"/>
    <w:rsid w:val="002E7191"/>
    <w:rsid w:val="002E77E2"/>
    <w:rsid w:val="002E7C9E"/>
    <w:rsid w:val="002E7E65"/>
    <w:rsid w:val="002F123F"/>
    <w:rsid w:val="002F1501"/>
    <w:rsid w:val="002F164E"/>
    <w:rsid w:val="002F1B16"/>
    <w:rsid w:val="002F1B5A"/>
    <w:rsid w:val="002F1DA5"/>
    <w:rsid w:val="002F1E3B"/>
    <w:rsid w:val="002F2A57"/>
    <w:rsid w:val="002F2E60"/>
    <w:rsid w:val="002F2F10"/>
    <w:rsid w:val="002F3846"/>
    <w:rsid w:val="002F3A9D"/>
    <w:rsid w:val="002F3DAF"/>
    <w:rsid w:val="002F4532"/>
    <w:rsid w:val="002F49E2"/>
    <w:rsid w:val="002F4A03"/>
    <w:rsid w:val="002F4D0D"/>
    <w:rsid w:val="002F4EE1"/>
    <w:rsid w:val="002F5B62"/>
    <w:rsid w:val="002F5F0A"/>
    <w:rsid w:val="002F65A0"/>
    <w:rsid w:val="002F6844"/>
    <w:rsid w:val="002F6CEC"/>
    <w:rsid w:val="002F703F"/>
    <w:rsid w:val="002F717A"/>
    <w:rsid w:val="002F72C2"/>
    <w:rsid w:val="002F74B3"/>
    <w:rsid w:val="002F76D9"/>
    <w:rsid w:val="002F7864"/>
    <w:rsid w:val="002F78F8"/>
    <w:rsid w:val="0030038D"/>
    <w:rsid w:val="003003C8"/>
    <w:rsid w:val="0030088A"/>
    <w:rsid w:val="003008D1"/>
    <w:rsid w:val="00300A0D"/>
    <w:rsid w:val="00300B83"/>
    <w:rsid w:val="00300D2C"/>
    <w:rsid w:val="00300E87"/>
    <w:rsid w:val="003019B7"/>
    <w:rsid w:val="003019D0"/>
    <w:rsid w:val="00301C68"/>
    <w:rsid w:val="00302002"/>
    <w:rsid w:val="003022DD"/>
    <w:rsid w:val="003028F3"/>
    <w:rsid w:val="00302923"/>
    <w:rsid w:val="00302A29"/>
    <w:rsid w:val="003032EF"/>
    <w:rsid w:val="00303F96"/>
    <w:rsid w:val="003045A4"/>
    <w:rsid w:val="00304C3D"/>
    <w:rsid w:val="00304EB7"/>
    <w:rsid w:val="0030531E"/>
    <w:rsid w:val="003055CD"/>
    <w:rsid w:val="00305C43"/>
    <w:rsid w:val="00305D03"/>
    <w:rsid w:val="0030622B"/>
    <w:rsid w:val="00306669"/>
    <w:rsid w:val="0030697D"/>
    <w:rsid w:val="00306F87"/>
    <w:rsid w:val="0030711F"/>
    <w:rsid w:val="003071CE"/>
    <w:rsid w:val="003071FA"/>
    <w:rsid w:val="003075D3"/>
    <w:rsid w:val="003077C7"/>
    <w:rsid w:val="00307A96"/>
    <w:rsid w:val="00310355"/>
    <w:rsid w:val="003103A0"/>
    <w:rsid w:val="00310490"/>
    <w:rsid w:val="003107A5"/>
    <w:rsid w:val="00310C82"/>
    <w:rsid w:val="00310F7B"/>
    <w:rsid w:val="0031102D"/>
    <w:rsid w:val="003113C2"/>
    <w:rsid w:val="00311565"/>
    <w:rsid w:val="003117C4"/>
    <w:rsid w:val="00311871"/>
    <w:rsid w:val="00311DD3"/>
    <w:rsid w:val="00311DEC"/>
    <w:rsid w:val="003124DF"/>
    <w:rsid w:val="00312854"/>
    <w:rsid w:val="00313513"/>
    <w:rsid w:val="00313623"/>
    <w:rsid w:val="003137DF"/>
    <w:rsid w:val="0031392D"/>
    <w:rsid w:val="00313ABB"/>
    <w:rsid w:val="00314032"/>
    <w:rsid w:val="0031436D"/>
    <w:rsid w:val="003144B5"/>
    <w:rsid w:val="00314708"/>
    <w:rsid w:val="0031572D"/>
    <w:rsid w:val="00315745"/>
    <w:rsid w:val="00315C5F"/>
    <w:rsid w:val="00315D33"/>
    <w:rsid w:val="003161C0"/>
    <w:rsid w:val="00316401"/>
    <w:rsid w:val="00316424"/>
    <w:rsid w:val="00316A39"/>
    <w:rsid w:val="003172BF"/>
    <w:rsid w:val="003173C6"/>
    <w:rsid w:val="0031769D"/>
    <w:rsid w:val="00317A65"/>
    <w:rsid w:val="0032038D"/>
    <w:rsid w:val="00320978"/>
    <w:rsid w:val="00320BBE"/>
    <w:rsid w:val="00320E3C"/>
    <w:rsid w:val="003210C5"/>
    <w:rsid w:val="003210CE"/>
    <w:rsid w:val="003214DB"/>
    <w:rsid w:val="00321B18"/>
    <w:rsid w:val="00321F51"/>
    <w:rsid w:val="0032288A"/>
    <w:rsid w:val="003228CF"/>
    <w:rsid w:val="00322A12"/>
    <w:rsid w:val="00322D6E"/>
    <w:rsid w:val="0032341C"/>
    <w:rsid w:val="00323827"/>
    <w:rsid w:val="0032398B"/>
    <w:rsid w:val="00323B6E"/>
    <w:rsid w:val="003240B7"/>
    <w:rsid w:val="00324421"/>
    <w:rsid w:val="00324F05"/>
    <w:rsid w:val="00324F1B"/>
    <w:rsid w:val="003259E0"/>
    <w:rsid w:val="00325A75"/>
    <w:rsid w:val="003261FC"/>
    <w:rsid w:val="00326881"/>
    <w:rsid w:val="00326967"/>
    <w:rsid w:val="00326C6D"/>
    <w:rsid w:val="00327712"/>
    <w:rsid w:val="00327BEE"/>
    <w:rsid w:val="00327DB4"/>
    <w:rsid w:val="00327DE7"/>
    <w:rsid w:val="00327EBC"/>
    <w:rsid w:val="00327F1A"/>
    <w:rsid w:val="0033015D"/>
    <w:rsid w:val="0033016C"/>
    <w:rsid w:val="00330B1E"/>
    <w:rsid w:val="00330B59"/>
    <w:rsid w:val="00331183"/>
    <w:rsid w:val="0033186A"/>
    <w:rsid w:val="00331CD5"/>
    <w:rsid w:val="00331FCF"/>
    <w:rsid w:val="003320E0"/>
    <w:rsid w:val="00332114"/>
    <w:rsid w:val="00332220"/>
    <w:rsid w:val="00332604"/>
    <w:rsid w:val="00333B67"/>
    <w:rsid w:val="00333D8F"/>
    <w:rsid w:val="00334320"/>
    <w:rsid w:val="00334549"/>
    <w:rsid w:val="003349BF"/>
    <w:rsid w:val="00334BE5"/>
    <w:rsid w:val="0033500C"/>
    <w:rsid w:val="0033503E"/>
    <w:rsid w:val="003353E0"/>
    <w:rsid w:val="003354AB"/>
    <w:rsid w:val="00335A8B"/>
    <w:rsid w:val="00335F10"/>
    <w:rsid w:val="00335F75"/>
    <w:rsid w:val="003363C5"/>
    <w:rsid w:val="00336A93"/>
    <w:rsid w:val="00337088"/>
    <w:rsid w:val="003375DD"/>
    <w:rsid w:val="00337694"/>
    <w:rsid w:val="00337EA5"/>
    <w:rsid w:val="00337EFD"/>
    <w:rsid w:val="003408E2"/>
    <w:rsid w:val="00341128"/>
    <w:rsid w:val="00341D56"/>
    <w:rsid w:val="00341EFE"/>
    <w:rsid w:val="0034200A"/>
    <w:rsid w:val="0034222B"/>
    <w:rsid w:val="00342260"/>
    <w:rsid w:val="00342A69"/>
    <w:rsid w:val="00342AB4"/>
    <w:rsid w:val="0034316E"/>
    <w:rsid w:val="00343390"/>
    <w:rsid w:val="0034346E"/>
    <w:rsid w:val="00343E77"/>
    <w:rsid w:val="00343F21"/>
    <w:rsid w:val="00343FA0"/>
    <w:rsid w:val="003446C6"/>
    <w:rsid w:val="0034478E"/>
    <w:rsid w:val="003449E8"/>
    <w:rsid w:val="00344EA7"/>
    <w:rsid w:val="00345A53"/>
    <w:rsid w:val="00345A70"/>
    <w:rsid w:val="00345D19"/>
    <w:rsid w:val="00345DAA"/>
    <w:rsid w:val="003467CA"/>
    <w:rsid w:val="003467F0"/>
    <w:rsid w:val="00346918"/>
    <w:rsid w:val="00346B37"/>
    <w:rsid w:val="00347303"/>
    <w:rsid w:val="0034784B"/>
    <w:rsid w:val="00347AC4"/>
    <w:rsid w:val="003501FB"/>
    <w:rsid w:val="00350497"/>
    <w:rsid w:val="00350756"/>
    <w:rsid w:val="0035093D"/>
    <w:rsid w:val="00350968"/>
    <w:rsid w:val="00350A09"/>
    <w:rsid w:val="00350FC5"/>
    <w:rsid w:val="00351145"/>
    <w:rsid w:val="003512E0"/>
    <w:rsid w:val="00351305"/>
    <w:rsid w:val="00352788"/>
    <w:rsid w:val="00352EF1"/>
    <w:rsid w:val="00352F7E"/>
    <w:rsid w:val="00352FB3"/>
    <w:rsid w:val="003531C6"/>
    <w:rsid w:val="0035368D"/>
    <w:rsid w:val="00354F8B"/>
    <w:rsid w:val="00355042"/>
    <w:rsid w:val="00355158"/>
    <w:rsid w:val="00355549"/>
    <w:rsid w:val="003558DE"/>
    <w:rsid w:val="00355B44"/>
    <w:rsid w:val="00355EE7"/>
    <w:rsid w:val="00356171"/>
    <w:rsid w:val="00356376"/>
    <w:rsid w:val="003563AA"/>
    <w:rsid w:val="00356C06"/>
    <w:rsid w:val="00356EB4"/>
    <w:rsid w:val="003579CD"/>
    <w:rsid w:val="00357B91"/>
    <w:rsid w:val="00357DAD"/>
    <w:rsid w:val="00357E4B"/>
    <w:rsid w:val="00360310"/>
    <w:rsid w:val="00360782"/>
    <w:rsid w:val="003612C4"/>
    <w:rsid w:val="0036132F"/>
    <w:rsid w:val="00361554"/>
    <w:rsid w:val="003617EB"/>
    <w:rsid w:val="00361832"/>
    <w:rsid w:val="00361C5D"/>
    <w:rsid w:val="00361F92"/>
    <w:rsid w:val="0036215C"/>
    <w:rsid w:val="0036218E"/>
    <w:rsid w:val="003628E8"/>
    <w:rsid w:val="00362906"/>
    <w:rsid w:val="00362A28"/>
    <w:rsid w:val="00362D06"/>
    <w:rsid w:val="00363060"/>
    <w:rsid w:val="00363598"/>
    <w:rsid w:val="003639EF"/>
    <w:rsid w:val="00363AE2"/>
    <w:rsid w:val="003641D7"/>
    <w:rsid w:val="003642D1"/>
    <w:rsid w:val="003649BE"/>
    <w:rsid w:val="0036597F"/>
    <w:rsid w:val="00365D01"/>
    <w:rsid w:val="00365D75"/>
    <w:rsid w:val="00365EC9"/>
    <w:rsid w:val="003663D1"/>
    <w:rsid w:val="00366509"/>
    <w:rsid w:val="00366556"/>
    <w:rsid w:val="0036662C"/>
    <w:rsid w:val="00366637"/>
    <w:rsid w:val="003666F5"/>
    <w:rsid w:val="0036678A"/>
    <w:rsid w:val="00366F16"/>
    <w:rsid w:val="00367543"/>
    <w:rsid w:val="00367643"/>
    <w:rsid w:val="00367A1E"/>
    <w:rsid w:val="00370418"/>
    <w:rsid w:val="00370A14"/>
    <w:rsid w:val="00370B40"/>
    <w:rsid w:val="00370B6A"/>
    <w:rsid w:val="00370BB3"/>
    <w:rsid w:val="00371014"/>
    <w:rsid w:val="0037114B"/>
    <w:rsid w:val="0037128B"/>
    <w:rsid w:val="0037133C"/>
    <w:rsid w:val="00371510"/>
    <w:rsid w:val="0037181D"/>
    <w:rsid w:val="003718AF"/>
    <w:rsid w:val="00371A1C"/>
    <w:rsid w:val="00371B5C"/>
    <w:rsid w:val="00371E64"/>
    <w:rsid w:val="00371F15"/>
    <w:rsid w:val="003723BE"/>
    <w:rsid w:val="0037274B"/>
    <w:rsid w:val="00372823"/>
    <w:rsid w:val="00373732"/>
    <w:rsid w:val="00373804"/>
    <w:rsid w:val="003742A2"/>
    <w:rsid w:val="0037457B"/>
    <w:rsid w:val="00374B41"/>
    <w:rsid w:val="00374BCA"/>
    <w:rsid w:val="00374E19"/>
    <w:rsid w:val="00374EF6"/>
    <w:rsid w:val="00375AF7"/>
    <w:rsid w:val="00375B5B"/>
    <w:rsid w:val="00375E44"/>
    <w:rsid w:val="0037602C"/>
    <w:rsid w:val="00376123"/>
    <w:rsid w:val="0037632B"/>
    <w:rsid w:val="003765A7"/>
    <w:rsid w:val="00376755"/>
    <w:rsid w:val="0037694A"/>
    <w:rsid w:val="003769C7"/>
    <w:rsid w:val="00376B34"/>
    <w:rsid w:val="0037706F"/>
    <w:rsid w:val="003771B3"/>
    <w:rsid w:val="003773AB"/>
    <w:rsid w:val="00377B80"/>
    <w:rsid w:val="0037DB26"/>
    <w:rsid w:val="0038014F"/>
    <w:rsid w:val="003808E4"/>
    <w:rsid w:val="00381202"/>
    <w:rsid w:val="00381397"/>
    <w:rsid w:val="00381816"/>
    <w:rsid w:val="003824C4"/>
    <w:rsid w:val="003826E7"/>
    <w:rsid w:val="0038291F"/>
    <w:rsid w:val="00383652"/>
    <w:rsid w:val="003836A3"/>
    <w:rsid w:val="0038378F"/>
    <w:rsid w:val="00383A03"/>
    <w:rsid w:val="00383A10"/>
    <w:rsid w:val="00383B31"/>
    <w:rsid w:val="00383BCC"/>
    <w:rsid w:val="00384403"/>
    <w:rsid w:val="00384E2A"/>
    <w:rsid w:val="00384F12"/>
    <w:rsid w:val="003856A4"/>
    <w:rsid w:val="003857A8"/>
    <w:rsid w:val="00385E6F"/>
    <w:rsid w:val="0038603E"/>
    <w:rsid w:val="00386556"/>
    <w:rsid w:val="003865C5"/>
    <w:rsid w:val="0038660D"/>
    <w:rsid w:val="00386776"/>
    <w:rsid w:val="00386BB6"/>
    <w:rsid w:val="00386CDD"/>
    <w:rsid w:val="00386CDF"/>
    <w:rsid w:val="00386FDE"/>
    <w:rsid w:val="00387B38"/>
    <w:rsid w:val="00387C7A"/>
    <w:rsid w:val="00390079"/>
    <w:rsid w:val="003900A8"/>
    <w:rsid w:val="00390993"/>
    <w:rsid w:val="003909A4"/>
    <w:rsid w:val="00390C5B"/>
    <w:rsid w:val="00391464"/>
    <w:rsid w:val="00391508"/>
    <w:rsid w:val="003917D2"/>
    <w:rsid w:val="00391999"/>
    <w:rsid w:val="00391BCC"/>
    <w:rsid w:val="00391BF7"/>
    <w:rsid w:val="00391D9B"/>
    <w:rsid w:val="00392638"/>
    <w:rsid w:val="0039289D"/>
    <w:rsid w:val="00392C06"/>
    <w:rsid w:val="00392C8B"/>
    <w:rsid w:val="00392FAC"/>
    <w:rsid w:val="003932E5"/>
    <w:rsid w:val="00393341"/>
    <w:rsid w:val="003935E7"/>
    <w:rsid w:val="00393966"/>
    <w:rsid w:val="003939AA"/>
    <w:rsid w:val="00393ADA"/>
    <w:rsid w:val="00393FA5"/>
    <w:rsid w:val="00394311"/>
    <w:rsid w:val="003951CC"/>
    <w:rsid w:val="003952A9"/>
    <w:rsid w:val="003952D4"/>
    <w:rsid w:val="00395691"/>
    <w:rsid w:val="00395CDF"/>
    <w:rsid w:val="00396227"/>
    <w:rsid w:val="00396B54"/>
    <w:rsid w:val="00397269"/>
    <w:rsid w:val="003973DF"/>
    <w:rsid w:val="00397982"/>
    <w:rsid w:val="00397DD1"/>
    <w:rsid w:val="003A043F"/>
    <w:rsid w:val="003A0BC9"/>
    <w:rsid w:val="003A10EC"/>
    <w:rsid w:val="003A12A8"/>
    <w:rsid w:val="003A1363"/>
    <w:rsid w:val="003A172A"/>
    <w:rsid w:val="003A1909"/>
    <w:rsid w:val="003A1EB0"/>
    <w:rsid w:val="003A23A2"/>
    <w:rsid w:val="003A23ED"/>
    <w:rsid w:val="003A255F"/>
    <w:rsid w:val="003A25E8"/>
    <w:rsid w:val="003A28BE"/>
    <w:rsid w:val="003A2928"/>
    <w:rsid w:val="003A31C9"/>
    <w:rsid w:val="003A35ED"/>
    <w:rsid w:val="003A3774"/>
    <w:rsid w:val="003A3896"/>
    <w:rsid w:val="003A38C1"/>
    <w:rsid w:val="003A39F0"/>
    <w:rsid w:val="003A3C38"/>
    <w:rsid w:val="003A3DC4"/>
    <w:rsid w:val="003A3EE1"/>
    <w:rsid w:val="003A4161"/>
    <w:rsid w:val="003A4957"/>
    <w:rsid w:val="003A4F75"/>
    <w:rsid w:val="003A54AE"/>
    <w:rsid w:val="003A5859"/>
    <w:rsid w:val="003A605B"/>
    <w:rsid w:val="003A60ED"/>
    <w:rsid w:val="003A610F"/>
    <w:rsid w:val="003A6292"/>
    <w:rsid w:val="003A63D3"/>
    <w:rsid w:val="003A663C"/>
    <w:rsid w:val="003A68C6"/>
    <w:rsid w:val="003A6B7E"/>
    <w:rsid w:val="003A6C37"/>
    <w:rsid w:val="003A6F9D"/>
    <w:rsid w:val="003A7B4A"/>
    <w:rsid w:val="003A7C3B"/>
    <w:rsid w:val="003A7D0B"/>
    <w:rsid w:val="003A7D34"/>
    <w:rsid w:val="003B068C"/>
    <w:rsid w:val="003B0775"/>
    <w:rsid w:val="003B1109"/>
    <w:rsid w:val="003B1993"/>
    <w:rsid w:val="003B1CE8"/>
    <w:rsid w:val="003B2E4F"/>
    <w:rsid w:val="003B3E66"/>
    <w:rsid w:val="003B409F"/>
    <w:rsid w:val="003B41FB"/>
    <w:rsid w:val="003B43BE"/>
    <w:rsid w:val="003B44BF"/>
    <w:rsid w:val="003B5557"/>
    <w:rsid w:val="003B5675"/>
    <w:rsid w:val="003B5826"/>
    <w:rsid w:val="003B5A60"/>
    <w:rsid w:val="003B61E1"/>
    <w:rsid w:val="003B6475"/>
    <w:rsid w:val="003B6641"/>
    <w:rsid w:val="003B681D"/>
    <w:rsid w:val="003B6AB2"/>
    <w:rsid w:val="003B747B"/>
    <w:rsid w:val="003B7AD5"/>
    <w:rsid w:val="003B7F5D"/>
    <w:rsid w:val="003C0110"/>
    <w:rsid w:val="003C04CC"/>
    <w:rsid w:val="003C0689"/>
    <w:rsid w:val="003C078F"/>
    <w:rsid w:val="003C08E6"/>
    <w:rsid w:val="003C0F53"/>
    <w:rsid w:val="003C1005"/>
    <w:rsid w:val="003C10EA"/>
    <w:rsid w:val="003C197F"/>
    <w:rsid w:val="003C199D"/>
    <w:rsid w:val="003C1DFE"/>
    <w:rsid w:val="003C228B"/>
    <w:rsid w:val="003C270B"/>
    <w:rsid w:val="003C28E7"/>
    <w:rsid w:val="003C3203"/>
    <w:rsid w:val="003C3254"/>
    <w:rsid w:val="003C3A80"/>
    <w:rsid w:val="003C3BCB"/>
    <w:rsid w:val="003C4348"/>
    <w:rsid w:val="003C4767"/>
    <w:rsid w:val="003C47CD"/>
    <w:rsid w:val="003C5129"/>
    <w:rsid w:val="003C5AC7"/>
    <w:rsid w:val="003C5BA9"/>
    <w:rsid w:val="003C5E18"/>
    <w:rsid w:val="003C6074"/>
    <w:rsid w:val="003C641D"/>
    <w:rsid w:val="003C65BE"/>
    <w:rsid w:val="003C69D0"/>
    <w:rsid w:val="003C6D8B"/>
    <w:rsid w:val="003C6E59"/>
    <w:rsid w:val="003C70C1"/>
    <w:rsid w:val="003D014E"/>
    <w:rsid w:val="003D0204"/>
    <w:rsid w:val="003D030E"/>
    <w:rsid w:val="003D06F0"/>
    <w:rsid w:val="003D0772"/>
    <w:rsid w:val="003D07AD"/>
    <w:rsid w:val="003D0AB4"/>
    <w:rsid w:val="003D138D"/>
    <w:rsid w:val="003D1402"/>
    <w:rsid w:val="003D151E"/>
    <w:rsid w:val="003D204F"/>
    <w:rsid w:val="003D260A"/>
    <w:rsid w:val="003D292D"/>
    <w:rsid w:val="003D325F"/>
    <w:rsid w:val="003D3297"/>
    <w:rsid w:val="003D33BB"/>
    <w:rsid w:val="003D3C5F"/>
    <w:rsid w:val="003D46A2"/>
    <w:rsid w:val="003D5755"/>
    <w:rsid w:val="003D5AF2"/>
    <w:rsid w:val="003D6451"/>
    <w:rsid w:val="003D701E"/>
    <w:rsid w:val="003D7283"/>
    <w:rsid w:val="003D73C6"/>
    <w:rsid w:val="003D7A31"/>
    <w:rsid w:val="003E0106"/>
    <w:rsid w:val="003E040E"/>
    <w:rsid w:val="003E0849"/>
    <w:rsid w:val="003E09D3"/>
    <w:rsid w:val="003E0A1F"/>
    <w:rsid w:val="003E0BB5"/>
    <w:rsid w:val="003E0D78"/>
    <w:rsid w:val="003E0F6D"/>
    <w:rsid w:val="003E12BB"/>
    <w:rsid w:val="003E1AC2"/>
    <w:rsid w:val="003E1E0F"/>
    <w:rsid w:val="003E288C"/>
    <w:rsid w:val="003E2C26"/>
    <w:rsid w:val="003E3316"/>
    <w:rsid w:val="003E349B"/>
    <w:rsid w:val="003E3ED3"/>
    <w:rsid w:val="003E435E"/>
    <w:rsid w:val="003E4476"/>
    <w:rsid w:val="003E473C"/>
    <w:rsid w:val="003E478C"/>
    <w:rsid w:val="003E4971"/>
    <w:rsid w:val="003E4DE7"/>
    <w:rsid w:val="003E4E17"/>
    <w:rsid w:val="003E5D15"/>
    <w:rsid w:val="003E5F58"/>
    <w:rsid w:val="003E6169"/>
    <w:rsid w:val="003E61D4"/>
    <w:rsid w:val="003E6211"/>
    <w:rsid w:val="003E685C"/>
    <w:rsid w:val="003E6E21"/>
    <w:rsid w:val="003E6E23"/>
    <w:rsid w:val="003E70B5"/>
    <w:rsid w:val="003E70BF"/>
    <w:rsid w:val="003E7387"/>
    <w:rsid w:val="003E79E1"/>
    <w:rsid w:val="003E7F89"/>
    <w:rsid w:val="003E7FE7"/>
    <w:rsid w:val="003EF7B9"/>
    <w:rsid w:val="003F011D"/>
    <w:rsid w:val="003F01BC"/>
    <w:rsid w:val="003F0427"/>
    <w:rsid w:val="003F065E"/>
    <w:rsid w:val="003F08EB"/>
    <w:rsid w:val="003F0EB2"/>
    <w:rsid w:val="003F1416"/>
    <w:rsid w:val="003F153D"/>
    <w:rsid w:val="003F1741"/>
    <w:rsid w:val="003F177C"/>
    <w:rsid w:val="003F19B4"/>
    <w:rsid w:val="003F1A85"/>
    <w:rsid w:val="003F1C5C"/>
    <w:rsid w:val="003F1E8E"/>
    <w:rsid w:val="003F1FBB"/>
    <w:rsid w:val="003F22F1"/>
    <w:rsid w:val="003F27B2"/>
    <w:rsid w:val="003F2A8F"/>
    <w:rsid w:val="003F2C97"/>
    <w:rsid w:val="003F3087"/>
    <w:rsid w:val="003F325F"/>
    <w:rsid w:val="003F32A5"/>
    <w:rsid w:val="003F32A6"/>
    <w:rsid w:val="003F37F7"/>
    <w:rsid w:val="003F391F"/>
    <w:rsid w:val="003F3B65"/>
    <w:rsid w:val="003F4040"/>
    <w:rsid w:val="003F4075"/>
    <w:rsid w:val="003F4159"/>
    <w:rsid w:val="003F44CB"/>
    <w:rsid w:val="003F48EA"/>
    <w:rsid w:val="003F5429"/>
    <w:rsid w:val="003F54DB"/>
    <w:rsid w:val="003F54E8"/>
    <w:rsid w:val="003F563C"/>
    <w:rsid w:val="003F59F6"/>
    <w:rsid w:val="003F5A30"/>
    <w:rsid w:val="003F66AE"/>
    <w:rsid w:val="003F6EFA"/>
    <w:rsid w:val="003F6F45"/>
    <w:rsid w:val="003F705F"/>
    <w:rsid w:val="003F73A0"/>
    <w:rsid w:val="003F77F5"/>
    <w:rsid w:val="003F7A12"/>
    <w:rsid w:val="00400169"/>
    <w:rsid w:val="0040027F"/>
    <w:rsid w:val="00400B65"/>
    <w:rsid w:val="00401CCE"/>
    <w:rsid w:val="00401FC8"/>
    <w:rsid w:val="004023A1"/>
    <w:rsid w:val="004026F7"/>
    <w:rsid w:val="0040291D"/>
    <w:rsid w:val="00403054"/>
    <w:rsid w:val="004033F9"/>
    <w:rsid w:val="004034F4"/>
    <w:rsid w:val="00403551"/>
    <w:rsid w:val="00403779"/>
    <w:rsid w:val="0040413D"/>
    <w:rsid w:val="00404873"/>
    <w:rsid w:val="004048B6"/>
    <w:rsid w:val="00405037"/>
    <w:rsid w:val="004052D7"/>
    <w:rsid w:val="0040538B"/>
    <w:rsid w:val="004054FA"/>
    <w:rsid w:val="004056D1"/>
    <w:rsid w:val="0040595E"/>
    <w:rsid w:val="00405DFE"/>
    <w:rsid w:val="00405E36"/>
    <w:rsid w:val="00405FE3"/>
    <w:rsid w:val="00406535"/>
    <w:rsid w:val="00406817"/>
    <w:rsid w:val="00406C06"/>
    <w:rsid w:val="00407310"/>
    <w:rsid w:val="004078FE"/>
    <w:rsid w:val="00407F3D"/>
    <w:rsid w:val="0041020A"/>
    <w:rsid w:val="004103B4"/>
    <w:rsid w:val="0041043D"/>
    <w:rsid w:val="00410591"/>
    <w:rsid w:val="00410963"/>
    <w:rsid w:val="00410B9D"/>
    <w:rsid w:val="004110BD"/>
    <w:rsid w:val="004113D5"/>
    <w:rsid w:val="00411784"/>
    <w:rsid w:val="0041190E"/>
    <w:rsid w:val="00411918"/>
    <w:rsid w:val="004119DF"/>
    <w:rsid w:val="00411C25"/>
    <w:rsid w:val="00412406"/>
    <w:rsid w:val="00412B9D"/>
    <w:rsid w:val="00412BB3"/>
    <w:rsid w:val="004130FE"/>
    <w:rsid w:val="004135C3"/>
    <w:rsid w:val="004156C1"/>
    <w:rsid w:val="00415708"/>
    <w:rsid w:val="00415801"/>
    <w:rsid w:val="00415991"/>
    <w:rsid w:val="00415A1D"/>
    <w:rsid w:val="00415E4F"/>
    <w:rsid w:val="00416066"/>
    <w:rsid w:val="004161BC"/>
    <w:rsid w:val="0041653E"/>
    <w:rsid w:val="004168C0"/>
    <w:rsid w:val="00416A69"/>
    <w:rsid w:val="004178FB"/>
    <w:rsid w:val="0041793E"/>
    <w:rsid w:val="00417B91"/>
    <w:rsid w:val="0042037E"/>
    <w:rsid w:val="00420ECD"/>
    <w:rsid w:val="004212FD"/>
    <w:rsid w:val="0042168A"/>
    <w:rsid w:val="004216D5"/>
    <w:rsid w:val="00421D62"/>
    <w:rsid w:val="00422304"/>
    <w:rsid w:val="0042269A"/>
    <w:rsid w:val="0042287A"/>
    <w:rsid w:val="0042313D"/>
    <w:rsid w:val="004231F4"/>
    <w:rsid w:val="004233B8"/>
    <w:rsid w:val="004238E4"/>
    <w:rsid w:val="00423BAB"/>
    <w:rsid w:val="004241C6"/>
    <w:rsid w:val="00424558"/>
    <w:rsid w:val="00424A7D"/>
    <w:rsid w:val="00425789"/>
    <w:rsid w:val="00425892"/>
    <w:rsid w:val="00426108"/>
    <w:rsid w:val="00426745"/>
    <w:rsid w:val="00426C83"/>
    <w:rsid w:val="004276E5"/>
    <w:rsid w:val="004277D9"/>
    <w:rsid w:val="0042780F"/>
    <w:rsid w:val="004306D5"/>
    <w:rsid w:val="00430DA1"/>
    <w:rsid w:val="004310A6"/>
    <w:rsid w:val="004312EA"/>
    <w:rsid w:val="00431710"/>
    <w:rsid w:val="00431DA8"/>
    <w:rsid w:val="00431F4B"/>
    <w:rsid w:val="0043253B"/>
    <w:rsid w:val="004325A4"/>
    <w:rsid w:val="0043303E"/>
    <w:rsid w:val="0043382D"/>
    <w:rsid w:val="00434217"/>
    <w:rsid w:val="004346C4"/>
    <w:rsid w:val="00434929"/>
    <w:rsid w:val="00434EA1"/>
    <w:rsid w:val="0043545F"/>
    <w:rsid w:val="00435688"/>
    <w:rsid w:val="004357CF"/>
    <w:rsid w:val="004359E8"/>
    <w:rsid w:val="00435BB0"/>
    <w:rsid w:val="00435CA6"/>
    <w:rsid w:val="00435E79"/>
    <w:rsid w:val="004360D6"/>
    <w:rsid w:val="00437B39"/>
    <w:rsid w:val="00437BD0"/>
    <w:rsid w:val="00440145"/>
    <w:rsid w:val="00440600"/>
    <w:rsid w:val="00440828"/>
    <w:rsid w:val="00440936"/>
    <w:rsid w:val="00440985"/>
    <w:rsid w:val="00440FE4"/>
    <w:rsid w:val="0044116B"/>
    <w:rsid w:val="00441313"/>
    <w:rsid w:val="0044209D"/>
    <w:rsid w:val="00442104"/>
    <w:rsid w:val="00442640"/>
    <w:rsid w:val="004428FE"/>
    <w:rsid w:val="00442A76"/>
    <w:rsid w:val="00443389"/>
    <w:rsid w:val="00443532"/>
    <w:rsid w:val="004435BD"/>
    <w:rsid w:val="00443615"/>
    <w:rsid w:val="00444472"/>
    <w:rsid w:val="00444B88"/>
    <w:rsid w:val="004454CA"/>
    <w:rsid w:val="00445AE7"/>
    <w:rsid w:val="00445F38"/>
    <w:rsid w:val="004463F7"/>
    <w:rsid w:val="004469D5"/>
    <w:rsid w:val="00446E2C"/>
    <w:rsid w:val="0044746E"/>
    <w:rsid w:val="0044787A"/>
    <w:rsid w:val="004478AB"/>
    <w:rsid w:val="00447AA8"/>
    <w:rsid w:val="00447FD9"/>
    <w:rsid w:val="004503F9"/>
    <w:rsid w:val="004506E9"/>
    <w:rsid w:val="00451195"/>
    <w:rsid w:val="00451D78"/>
    <w:rsid w:val="00451F2F"/>
    <w:rsid w:val="00452217"/>
    <w:rsid w:val="00452C2D"/>
    <w:rsid w:val="00452CA8"/>
    <w:rsid w:val="00452D9B"/>
    <w:rsid w:val="004530B4"/>
    <w:rsid w:val="0045325B"/>
    <w:rsid w:val="00453597"/>
    <w:rsid w:val="004536D1"/>
    <w:rsid w:val="00453C43"/>
    <w:rsid w:val="00453DF5"/>
    <w:rsid w:val="004543E8"/>
    <w:rsid w:val="0045467B"/>
    <w:rsid w:val="00454E9A"/>
    <w:rsid w:val="00454FA7"/>
    <w:rsid w:val="00455028"/>
    <w:rsid w:val="00455156"/>
    <w:rsid w:val="0045525C"/>
    <w:rsid w:val="004556C8"/>
    <w:rsid w:val="004556F1"/>
    <w:rsid w:val="00455B1C"/>
    <w:rsid w:val="00456926"/>
    <w:rsid w:val="0045696C"/>
    <w:rsid w:val="00456AC1"/>
    <w:rsid w:val="00456CFE"/>
    <w:rsid w:val="0045718C"/>
    <w:rsid w:val="004574E5"/>
    <w:rsid w:val="00457975"/>
    <w:rsid w:val="00457AB6"/>
    <w:rsid w:val="00457D5B"/>
    <w:rsid w:val="00457E86"/>
    <w:rsid w:val="00460A71"/>
    <w:rsid w:val="00460ADD"/>
    <w:rsid w:val="00460CAA"/>
    <w:rsid w:val="00460D17"/>
    <w:rsid w:val="00460DAB"/>
    <w:rsid w:val="00461234"/>
    <w:rsid w:val="004612B9"/>
    <w:rsid w:val="004613F5"/>
    <w:rsid w:val="004617F8"/>
    <w:rsid w:val="00461E56"/>
    <w:rsid w:val="00461FDB"/>
    <w:rsid w:val="00462048"/>
    <w:rsid w:val="004620BA"/>
    <w:rsid w:val="004624C0"/>
    <w:rsid w:val="00462ADB"/>
    <w:rsid w:val="00462F20"/>
    <w:rsid w:val="00463095"/>
    <w:rsid w:val="004630EF"/>
    <w:rsid w:val="004632E0"/>
    <w:rsid w:val="00463366"/>
    <w:rsid w:val="0046381A"/>
    <w:rsid w:val="00463B60"/>
    <w:rsid w:val="00463E9E"/>
    <w:rsid w:val="00463FA0"/>
    <w:rsid w:val="004647D5"/>
    <w:rsid w:val="00464A42"/>
    <w:rsid w:val="00464EC1"/>
    <w:rsid w:val="00465276"/>
    <w:rsid w:val="004653FF"/>
    <w:rsid w:val="00465499"/>
    <w:rsid w:val="0046567E"/>
    <w:rsid w:val="0046592A"/>
    <w:rsid w:val="00465984"/>
    <w:rsid w:val="00466511"/>
    <w:rsid w:val="004667CE"/>
    <w:rsid w:val="004668E7"/>
    <w:rsid w:val="00466C06"/>
    <w:rsid w:val="00467065"/>
    <w:rsid w:val="00467215"/>
    <w:rsid w:val="0046756D"/>
    <w:rsid w:val="00467AE1"/>
    <w:rsid w:val="004705C6"/>
    <w:rsid w:val="0047067A"/>
    <w:rsid w:val="00470DB2"/>
    <w:rsid w:val="00470E68"/>
    <w:rsid w:val="00470FFD"/>
    <w:rsid w:val="00471F63"/>
    <w:rsid w:val="0047266E"/>
    <w:rsid w:val="00472BDD"/>
    <w:rsid w:val="0047357A"/>
    <w:rsid w:val="004735B4"/>
    <w:rsid w:val="004735D1"/>
    <w:rsid w:val="00473B84"/>
    <w:rsid w:val="00473D85"/>
    <w:rsid w:val="00474283"/>
    <w:rsid w:val="00474344"/>
    <w:rsid w:val="00474661"/>
    <w:rsid w:val="00474A89"/>
    <w:rsid w:val="00474A8D"/>
    <w:rsid w:val="004750D4"/>
    <w:rsid w:val="004752CF"/>
    <w:rsid w:val="0047540B"/>
    <w:rsid w:val="004754D5"/>
    <w:rsid w:val="004761F9"/>
    <w:rsid w:val="00476222"/>
    <w:rsid w:val="00476830"/>
    <w:rsid w:val="00476843"/>
    <w:rsid w:val="00477376"/>
    <w:rsid w:val="004773C6"/>
    <w:rsid w:val="004775DE"/>
    <w:rsid w:val="004779D0"/>
    <w:rsid w:val="00477BEF"/>
    <w:rsid w:val="00477C42"/>
    <w:rsid w:val="00477F79"/>
    <w:rsid w:val="0047D42A"/>
    <w:rsid w:val="004803D7"/>
    <w:rsid w:val="004807EC"/>
    <w:rsid w:val="0048095B"/>
    <w:rsid w:val="00480BF6"/>
    <w:rsid w:val="004815CB"/>
    <w:rsid w:val="00481A6A"/>
    <w:rsid w:val="00482120"/>
    <w:rsid w:val="004825B3"/>
    <w:rsid w:val="0048285F"/>
    <w:rsid w:val="00482A0E"/>
    <w:rsid w:val="0048343C"/>
    <w:rsid w:val="00484F9B"/>
    <w:rsid w:val="004855D6"/>
    <w:rsid w:val="00485CF0"/>
    <w:rsid w:val="0048609E"/>
    <w:rsid w:val="004861FE"/>
    <w:rsid w:val="0048625D"/>
    <w:rsid w:val="00486373"/>
    <w:rsid w:val="004868ED"/>
    <w:rsid w:val="00486B71"/>
    <w:rsid w:val="00486DE5"/>
    <w:rsid w:val="0048705A"/>
    <w:rsid w:val="0048727E"/>
    <w:rsid w:val="004876E6"/>
    <w:rsid w:val="004878D1"/>
    <w:rsid w:val="00487EAB"/>
    <w:rsid w:val="00487EF8"/>
    <w:rsid w:val="00490546"/>
    <w:rsid w:val="0049108D"/>
    <w:rsid w:val="004910CF"/>
    <w:rsid w:val="004913B9"/>
    <w:rsid w:val="0049164A"/>
    <w:rsid w:val="00491DA1"/>
    <w:rsid w:val="0049209A"/>
    <w:rsid w:val="00492A21"/>
    <w:rsid w:val="00492B97"/>
    <w:rsid w:val="00492D89"/>
    <w:rsid w:val="0049315D"/>
    <w:rsid w:val="004934E3"/>
    <w:rsid w:val="00494128"/>
    <w:rsid w:val="00494981"/>
    <w:rsid w:val="00495055"/>
    <w:rsid w:val="0049572F"/>
    <w:rsid w:val="004959CE"/>
    <w:rsid w:val="00495AB2"/>
    <w:rsid w:val="00495BBB"/>
    <w:rsid w:val="0049605F"/>
    <w:rsid w:val="004961FF"/>
    <w:rsid w:val="004966E2"/>
    <w:rsid w:val="00496C37"/>
    <w:rsid w:val="00496CFA"/>
    <w:rsid w:val="0049742C"/>
    <w:rsid w:val="00497A00"/>
    <w:rsid w:val="00497FAB"/>
    <w:rsid w:val="004A0576"/>
    <w:rsid w:val="004A05D0"/>
    <w:rsid w:val="004A0853"/>
    <w:rsid w:val="004A09A4"/>
    <w:rsid w:val="004A0AB7"/>
    <w:rsid w:val="004A0C13"/>
    <w:rsid w:val="004A0E2B"/>
    <w:rsid w:val="004A131A"/>
    <w:rsid w:val="004A1986"/>
    <w:rsid w:val="004A1B95"/>
    <w:rsid w:val="004A1DFA"/>
    <w:rsid w:val="004A2559"/>
    <w:rsid w:val="004A2666"/>
    <w:rsid w:val="004A2BB1"/>
    <w:rsid w:val="004A2D0B"/>
    <w:rsid w:val="004A30D4"/>
    <w:rsid w:val="004A311B"/>
    <w:rsid w:val="004A3410"/>
    <w:rsid w:val="004A3477"/>
    <w:rsid w:val="004A3576"/>
    <w:rsid w:val="004A3C96"/>
    <w:rsid w:val="004A4058"/>
    <w:rsid w:val="004A429B"/>
    <w:rsid w:val="004A43B5"/>
    <w:rsid w:val="004A45ED"/>
    <w:rsid w:val="004A49FF"/>
    <w:rsid w:val="004A4C62"/>
    <w:rsid w:val="004A5800"/>
    <w:rsid w:val="004A64CB"/>
    <w:rsid w:val="004A65DA"/>
    <w:rsid w:val="004A6CE2"/>
    <w:rsid w:val="004A72FB"/>
    <w:rsid w:val="004A736F"/>
    <w:rsid w:val="004A7601"/>
    <w:rsid w:val="004A7866"/>
    <w:rsid w:val="004A7972"/>
    <w:rsid w:val="004A79C8"/>
    <w:rsid w:val="004A7A1C"/>
    <w:rsid w:val="004B033F"/>
    <w:rsid w:val="004B0786"/>
    <w:rsid w:val="004B0AB7"/>
    <w:rsid w:val="004B0CB3"/>
    <w:rsid w:val="004B0DDA"/>
    <w:rsid w:val="004B0E88"/>
    <w:rsid w:val="004B11AE"/>
    <w:rsid w:val="004B1323"/>
    <w:rsid w:val="004B1752"/>
    <w:rsid w:val="004B1819"/>
    <w:rsid w:val="004B19BB"/>
    <w:rsid w:val="004B2549"/>
    <w:rsid w:val="004B2618"/>
    <w:rsid w:val="004B28D1"/>
    <w:rsid w:val="004B2D2E"/>
    <w:rsid w:val="004B356E"/>
    <w:rsid w:val="004B38BD"/>
    <w:rsid w:val="004B3C32"/>
    <w:rsid w:val="004B3C80"/>
    <w:rsid w:val="004B3EE0"/>
    <w:rsid w:val="004B4989"/>
    <w:rsid w:val="004B4C3E"/>
    <w:rsid w:val="004B52D2"/>
    <w:rsid w:val="004B5829"/>
    <w:rsid w:val="004B5B92"/>
    <w:rsid w:val="004B646E"/>
    <w:rsid w:val="004B64FA"/>
    <w:rsid w:val="004B71BA"/>
    <w:rsid w:val="004B742B"/>
    <w:rsid w:val="004B7A72"/>
    <w:rsid w:val="004B7ED7"/>
    <w:rsid w:val="004B7F6C"/>
    <w:rsid w:val="004C0AB4"/>
    <w:rsid w:val="004C104D"/>
    <w:rsid w:val="004C1232"/>
    <w:rsid w:val="004C14DA"/>
    <w:rsid w:val="004C1A96"/>
    <w:rsid w:val="004C1ECB"/>
    <w:rsid w:val="004C269B"/>
    <w:rsid w:val="004C2F11"/>
    <w:rsid w:val="004C3630"/>
    <w:rsid w:val="004C36E8"/>
    <w:rsid w:val="004C38F6"/>
    <w:rsid w:val="004C39BA"/>
    <w:rsid w:val="004C3C19"/>
    <w:rsid w:val="004C3C7A"/>
    <w:rsid w:val="004C3CE2"/>
    <w:rsid w:val="004C454B"/>
    <w:rsid w:val="004C4B6B"/>
    <w:rsid w:val="004C4C28"/>
    <w:rsid w:val="004C4C32"/>
    <w:rsid w:val="004C4E2F"/>
    <w:rsid w:val="004C4F64"/>
    <w:rsid w:val="004C5038"/>
    <w:rsid w:val="004C51FF"/>
    <w:rsid w:val="004C526E"/>
    <w:rsid w:val="004C570E"/>
    <w:rsid w:val="004C5988"/>
    <w:rsid w:val="004C615A"/>
    <w:rsid w:val="004C6278"/>
    <w:rsid w:val="004C637E"/>
    <w:rsid w:val="004C66F1"/>
    <w:rsid w:val="004C6C98"/>
    <w:rsid w:val="004C6E16"/>
    <w:rsid w:val="004C7518"/>
    <w:rsid w:val="004C7A8C"/>
    <w:rsid w:val="004C7B98"/>
    <w:rsid w:val="004C7D79"/>
    <w:rsid w:val="004D02BB"/>
    <w:rsid w:val="004D0422"/>
    <w:rsid w:val="004D0BA5"/>
    <w:rsid w:val="004D12E5"/>
    <w:rsid w:val="004D13BD"/>
    <w:rsid w:val="004D1606"/>
    <w:rsid w:val="004D160E"/>
    <w:rsid w:val="004D25D5"/>
    <w:rsid w:val="004D28E7"/>
    <w:rsid w:val="004D2C04"/>
    <w:rsid w:val="004D30FE"/>
    <w:rsid w:val="004D369C"/>
    <w:rsid w:val="004D3D66"/>
    <w:rsid w:val="004D42B9"/>
    <w:rsid w:val="004D5013"/>
    <w:rsid w:val="004D51B1"/>
    <w:rsid w:val="004D6076"/>
    <w:rsid w:val="004D68FA"/>
    <w:rsid w:val="004D691B"/>
    <w:rsid w:val="004D6B08"/>
    <w:rsid w:val="004D6BFE"/>
    <w:rsid w:val="004D6D6B"/>
    <w:rsid w:val="004D76B6"/>
    <w:rsid w:val="004D78F5"/>
    <w:rsid w:val="004D7EAC"/>
    <w:rsid w:val="004E02FE"/>
    <w:rsid w:val="004E06AF"/>
    <w:rsid w:val="004E0C91"/>
    <w:rsid w:val="004E0E48"/>
    <w:rsid w:val="004E189D"/>
    <w:rsid w:val="004E1B11"/>
    <w:rsid w:val="004E1EB5"/>
    <w:rsid w:val="004E26F5"/>
    <w:rsid w:val="004E2836"/>
    <w:rsid w:val="004E28C5"/>
    <w:rsid w:val="004E367B"/>
    <w:rsid w:val="004E4179"/>
    <w:rsid w:val="004E41C3"/>
    <w:rsid w:val="004E4DC7"/>
    <w:rsid w:val="004E5520"/>
    <w:rsid w:val="004E5552"/>
    <w:rsid w:val="004E5558"/>
    <w:rsid w:val="004E55B6"/>
    <w:rsid w:val="004E5A84"/>
    <w:rsid w:val="004E5C6B"/>
    <w:rsid w:val="004E5F6C"/>
    <w:rsid w:val="004E6000"/>
    <w:rsid w:val="004E6274"/>
    <w:rsid w:val="004E6B9A"/>
    <w:rsid w:val="004E728A"/>
    <w:rsid w:val="004E72AD"/>
    <w:rsid w:val="004E7463"/>
    <w:rsid w:val="004E75C4"/>
    <w:rsid w:val="004E786F"/>
    <w:rsid w:val="004E7AB7"/>
    <w:rsid w:val="004E7C9A"/>
    <w:rsid w:val="004F046E"/>
    <w:rsid w:val="004F04ED"/>
    <w:rsid w:val="004F0904"/>
    <w:rsid w:val="004F0A5D"/>
    <w:rsid w:val="004F0BA9"/>
    <w:rsid w:val="004F0D28"/>
    <w:rsid w:val="004F111A"/>
    <w:rsid w:val="004F1301"/>
    <w:rsid w:val="004F189A"/>
    <w:rsid w:val="004F1991"/>
    <w:rsid w:val="004F1996"/>
    <w:rsid w:val="004F1CE9"/>
    <w:rsid w:val="004F1E74"/>
    <w:rsid w:val="004F1F5F"/>
    <w:rsid w:val="004F20D0"/>
    <w:rsid w:val="004F2F41"/>
    <w:rsid w:val="004F32EC"/>
    <w:rsid w:val="004F37C3"/>
    <w:rsid w:val="004F4010"/>
    <w:rsid w:val="004F425E"/>
    <w:rsid w:val="004F43E9"/>
    <w:rsid w:val="004F44BF"/>
    <w:rsid w:val="004F4830"/>
    <w:rsid w:val="004F48EB"/>
    <w:rsid w:val="004F53A4"/>
    <w:rsid w:val="004F557A"/>
    <w:rsid w:val="004F58E2"/>
    <w:rsid w:val="004F5AC9"/>
    <w:rsid w:val="004F5D09"/>
    <w:rsid w:val="004F5D15"/>
    <w:rsid w:val="004F5DD3"/>
    <w:rsid w:val="004F5E8D"/>
    <w:rsid w:val="004F64C6"/>
    <w:rsid w:val="004F6B1B"/>
    <w:rsid w:val="004F6C57"/>
    <w:rsid w:val="004F750A"/>
    <w:rsid w:val="004F758B"/>
    <w:rsid w:val="004F75F1"/>
    <w:rsid w:val="004F7A46"/>
    <w:rsid w:val="004F7ECD"/>
    <w:rsid w:val="005005A0"/>
    <w:rsid w:val="00500B77"/>
    <w:rsid w:val="00500C9A"/>
    <w:rsid w:val="00500FD9"/>
    <w:rsid w:val="005013F2"/>
    <w:rsid w:val="0050140E"/>
    <w:rsid w:val="0050146F"/>
    <w:rsid w:val="0050197E"/>
    <w:rsid w:val="00501CA2"/>
    <w:rsid w:val="00502461"/>
    <w:rsid w:val="00502A7B"/>
    <w:rsid w:val="00502B55"/>
    <w:rsid w:val="00502BFF"/>
    <w:rsid w:val="00503215"/>
    <w:rsid w:val="005032A1"/>
    <w:rsid w:val="005033D4"/>
    <w:rsid w:val="005035FA"/>
    <w:rsid w:val="00503656"/>
    <w:rsid w:val="00503DB2"/>
    <w:rsid w:val="00503E52"/>
    <w:rsid w:val="005042C5"/>
    <w:rsid w:val="00504930"/>
    <w:rsid w:val="00504999"/>
    <w:rsid w:val="00504CA1"/>
    <w:rsid w:val="00505EE2"/>
    <w:rsid w:val="00505F95"/>
    <w:rsid w:val="005061D8"/>
    <w:rsid w:val="00506514"/>
    <w:rsid w:val="005067E3"/>
    <w:rsid w:val="00506891"/>
    <w:rsid w:val="00506C0D"/>
    <w:rsid w:val="00506C25"/>
    <w:rsid w:val="00506F2B"/>
    <w:rsid w:val="00507104"/>
    <w:rsid w:val="005073C7"/>
    <w:rsid w:val="005077BB"/>
    <w:rsid w:val="005077E2"/>
    <w:rsid w:val="00507AFD"/>
    <w:rsid w:val="00510A20"/>
    <w:rsid w:val="00510C7E"/>
    <w:rsid w:val="00510D72"/>
    <w:rsid w:val="00510E17"/>
    <w:rsid w:val="00510E1A"/>
    <w:rsid w:val="0051114B"/>
    <w:rsid w:val="005111FC"/>
    <w:rsid w:val="005112C5"/>
    <w:rsid w:val="00511301"/>
    <w:rsid w:val="005114A4"/>
    <w:rsid w:val="005119BB"/>
    <w:rsid w:val="00511ED8"/>
    <w:rsid w:val="005122D2"/>
    <w:rsid w:val="00512D8B"/>
    <w:rsid w:val="005133AC"/>
    <w:rsid w:val="00513488"/>
    <w:rsid w:val="00513E07"/>
    <w:rsid w:val="00513F23"/>
    <w:rsid w:val="005143BA"/>
    <w:rsid w:val="00514E6C"/>
    <w:rsid w:val="00515060"/>
    <w:rsid w:val="0051518F"/>
    <w:rsid w:val="005152CF"/>
    <w:rsid w:val="0051594C"/>
    <w:rsid w:val="00515AFE"/>
    <w:rsid w:val="00516214"/>
    <w:rsid w:val="00516417"/>
    <w:rsid w:val="005164A3"/>
    <w:rsid w:val="005169D9"/>
    <w:rsid w:val="00516FAD"/>
    <w:rsid w:val="00517005"/>
    <w:rsid w:val="0051701D"/>
    <w:rsid w:val="00517032"/>
    <w:rsid w:val="00517175"/>
    <w:rsid w:val="00517297"/>
    <w:rsid w:val="0051733E"/>
    <w:rsid w:val="0051797E"/>
    <w:rsid w:val="00517B5E"/>
    <w:rsid w:val="00517C0C"/>
    <w:rsid w:val="00517D61"/>
    <w:rsid w:val="00517F56"/>
    <w:rsid w:val="00520A38"/>
    <w:rsid w:val="00520B4B"/>
    <w:rsid w:val="00521589"/>
    <w:rsid w:val="00521665"/>
    <w:rsid w:val="0052187A"/>
    <w:rsid w:val="005218AC"/>
    <w:rsid w:val="005219F4"/>
    <w:rsid w:val="00521D7E"/>
    <w:rsid w:val="00521DD9"/>
    <w:rsid w:val="00522229"/>
    <w:rsid w:val="00522B53"/>
    <w:rsid w:val="00522DA7"/>
    <w:rsid w:val="0052306E"/>
    <w:rsid w:val="005232EA"/>
    <w:rsid w:val="00523973"/>
    <w:rsid w:val="00523C9B"/>
    <w:rsid w:val="005243A3"/>
    <w:rsid w:val="0052477E"/>
    <w:rsid w:val="00524A53"/>
    <w:rsid w:val="00524B89"/>
    <w:rsid w:val="00524F6A"/>
    <w:rsid w:val="00524FB1"/>
    <w:rsid w:val="005256A7"/>
    <w:rsid w:val="00525772"/>
    <w:rsid w:val="00525A56"/>
    <w:rsid w:val="00525FDA"/>
    <w:rsid w:val="005263A4"/>
    <w:rsid w:val="00527322"/>
    <w:rsid w:val="00527D2C"/>
    <w:rsid w:val="00530033"/>
    <w:rsid w:val="0053025A"/>
    <w:rsid w:val="0053070D"/>
    <w:rsid w:val="00530983"/>
    <w:rsid w:val="00530E29"/>
    <w:rsid w:val="00531090"/>
    <w:rsid w:val="005313BA"/>
    <w:rsid w:val="0053159B"/>
    <w:rsid w:val="00531839"/>
    <w:rsid w:val="00531B1E"/>
    <w:rsid w:val="00531D45"/>
    <w:rsid w:val="00531E41"/>
    <w:rsid w:val="00531EED"/>
    <w:rsid w:val="005324A9"/>
    <w:rsid w:val="0053279B"/>
    <w:rsid w:val="00532B9F"/>
    <w:rsid w:val="00532BE9"/>
    <w:rsid w:val="005330BE"/>
    <w:rsid w:val="00533101"/>
    <w:rsid w:val="00533208"/>
    <w:rsid w:val="00533369"/>
    <w:rsid w:val="0053340B"/>
    <w:rsid w:val="00533889"/>
    <w:rsid w:val="00533B5C"/>
    <w:rsid w:val="00533BCE"/>
    <w:rsid w:val="00534067"/>
    <w:rsid w:val="005342DC"/>
    <w:rsid w:val="00534694"/>
    <w:rsid w:val="00534B96"/>
    <w:rsid w:val="005352E7"/>
    <w:rsid w:val="00535E7C"/>
    <w:rsid w:val="00535ED8"/>
    <w:rsid w:val="005365F2"/>
    <w:rsid w:val="005366D2"/>
    <w:rsid w:val="00536876"/>
    <w:rsid w:val="00536FBD"/>
    <w:rsid w:val="005373F6"/>
    <w:rsid w:val="00537732"/>
    <w:rsid w:val="00537B08"/>
    <w:rsid w:val="00537DEB"/>
    <w:rsid w:val="00540052"/>
    <w:rsid w:val="005403B3"/>
    <w:rsid w:val="005404D1"/>
    <w:rsid w:val="0054075C"/>
    <w:rsid w:val="0054076C"/>
    <w:rsid w:val="00540FBD"/>
    <w:rsid w:val="0054151A"/>
    <w:rsid w:val="00541DF3"/>
    <w:rsid w:val="00542880"/>
    <w:rsid w:val="00542DF7"/>
    <w:rsid w:val="005432A1"/>
    <w:rsid w:val="00543310"/>
    <w:rsid w:val="005434F5"/>
    <w:rsid w:val="0054369B"/>
    <w:rsid w:val="00543864"/>
    <w:rsid w:val="00543931"/>
    <w:rsid w:val="00543F39"/>
    <w:rsid w:val="005440DC"/>
    <w:rsid w:val="0054421E"/>
    <w:rsid w:val="005442BA"/>
    <w:rsid w:val="00544563"/>
    <w:rsid w:val="005446C5"/>
    <w:rsid w:val="00544947"/>
    <w:rsid w:val="00544E30"/>
    <w:rsid w:val="00545146"/>
    <w:rsid w:val="00545206"/>
    <w:rsid w:val="0054522B"/>
    <w:rsid w:val="00545419"/>
    <w:rsid w:val="005454C6"/>
    <w:rsid w:val="00545AF5"/>
    <w:rsid w:val="00545B6C"/>
    <w:rsid w:val="00545D7C"/>
    <w:rsid w:val="00545DF4"/>
    <w:rsid w:val="00546662"/>
    <w:rsid w:val="005468B7"/>
    <w:rsid w:val="0054694B"/>
    <w:rsid w:val="00546ABC"/>
    <w:rsid w:val="00546C47"/>
    <w:rsid w:val="00547388"/>
    <w:rsid w:val="0054772D"/>
    <w:rsid w:val="00547BDA"/>
    <w:rsid w:val="00547EE6"/>
    <w:rsid w:val="00550328"/>
    <w:rsid w:val="005505D5"/>
    <w:rsid w:val="00551478"/>
    <w:rsid w:val="00551650"/>
    <w:rsid w:val="00551B4A"/>
    <w:rsid w:val="005525E8"/>
    <w:rsid w:val="005527A2"/>
    <w:rsid w:val="00552B59"/>
    <w:rsid w:val="00552D46"/>
    <w:rsid w:val="005536AF"/>
    <w:rsid w:val="00553A5B"/>
    <w:rsid w:val="00554A42"/>
    <w:rsid w:val="00554B9E"/>
    <w:rsid w:val="00554DAC"/>
    <w:rsid w:val="005555E7"/>
    <w:rsid w:val="005559D8"/>
    <w:rsid w:val="0055608A"/>
    <w:rsid w:val="005567C4"/>
    <w:rsid w:val="0055694C"/>
    <w:rsid w:val="00556CC3"/>
    <w:rsid w:val="00556D7D"/>
    <w:rsid w:val="005571BF"/>
    <w:rsid w:val="00557CE4"/>
    <w:rsid w:val="00557E7C"/>
    <w:rsid w:val="005600FE"/>
    <w:rsid w:val="00560623"/>
    <w:rsid w:val="005609CD"/>
    <w:rsid w:val="00560B14"/>
    <w:rsid w:val="00560BD8"/>
    <w:rsid w:val="00560E04"/>
    <w:rsid w:val="00561091"/>
    <w:rsid w:val="005617FC"/>
    <w:rsid w:val="005619CD"/>
    <w:rsid w:val="00561B7F"/>
    <w:rsid w:val="0056232A"/>
    <w:rsid w:val="00562401"/>
    <w:rsid w:val="00562A35"/>
    <w:rsid w:val="00562AD0"/>
    <w:rsid w:val="00562E89"/>
    <w:rsid w:val="00562FF5"/>
    <w:rsid w:val="00563158"/>
    <w:rsid w:val="00563614"/>
    <w:rsid w:val="00563A50"/>
    <w:rsid w:val="00563ACB"/>
    <w:rsid w:val="00563BC1"/>
    <w:rsid w:val="00563FA7"/>
    <w:rsid w:val="005640E1"/>
    <w:rsid w:val="00564528"/>
    <w:rsid w:val="00564E0E"/>
    <w:rsid w:val="005657A9"/>
    <w:rsid w:val="005659C1"/>
    <w:rsid w:val="00565EFF"/>
    <w:rsid w:val="00566675"/>
    <w:rsid w:val="00566BEC"/>
    <w:rsid w:val="00566F10"/>
    <w:rsid w:val="00567E43"/>
    <w:rsid w:val="0057001F"/>
    <w:rsid w:val="005702F9"/>
    <w:rsid w:val="005704A9"/>
    <w:rsid w:val="005704F6"/>
    <w:rsid w:val="005706D7"/>
    <w:rsid w:val="005708A6"/>
    <w:rsid w:val="00570A0F"/>
    <w:rsid w:val="00570E4C"/>
    <w:rsid w:val="00571F37"/>
    <w:rsid w:val="0057270C"/>
    <w:rsid w:val="005732DC"/>
    <w:rsid w:val="005732E1"/>
    <w:rsid w:val="00573621"/>
    <w:rsid w:val="00573703"/>
    <w:rsid w:val="00574327"/>
    <w:rsid w:val="005743AF"/>
    <w:rsid w:val="00574C71"/>
    <w:rsid w:val="0057549C"/>
    <w:rsid w:val="005756CF"/>
    <w:rsid w:val="00576588"/>
    <w:rsid w:val="005766E1"/>
    <w:rsid w:val="00576FA7"/>
    <w:rsid w:val="00577851"/>
    <w:rsid w:val="00577AA3"/>
    <w:rsid w:val="00577F0E"/>
    <w:rsid w:val="0058006B"/>
    <w:rsid w:val="00580131"/>
    <w:rsid w:val="00580C9E"/>
    <w:rsid w:val="00580CF3"/>
    <w:rsid w:val="00581689"/>
    <w:rsid w:val="00581C86"/>
    <w:rsid w:val="005820DC"/>
    <w:rsid w:val="00582999"/>
    <w:rsid w:val="00582F74"/>
    <w:rsid w:val="0058345B"/>
    <w:rsid w:val="00583AB4"/>
    <w:rsid w:val="00583CF5"/>
    <w:rsid w:val="00584063"/>
    <w:rsid w:val="0058428D"/>
    <w:rsid w:val="0058547B"/>
    <w:rsid w:val="005854D5"/>
    <w:rsid w:val="00585935"/>
    <w:rsid w:val="00585988"/>
    <w:rsid w:val="00585BDF"/>
    <w:rsid w:val="00585F65"/>
    <w:rsid w:val="005866C0"/>
    <w:rsid w:val="00586747"/>
    <w:rsid w:val="00586D44"/>
    <w:rsid w:val="0058734A"/>
    <w:rsid w:val="0058734E"/>
    <w:rsid w:val="00587379"/>
    <w:rsid w:val="00587AE8"/>
    <w:rsid w:val="00587D3D"/>
    <w:rsid w:val="005904A2"/>
    <w:rsid w:val="00591371"/>
    <w:rsid w:val="005919A1"/>
    <w:rsid w:val="005920EB"/>
    <w:rsid w:val="00592279"/>
    <w:rsid w:val="00592D0D"/>
    <w:rsid w:val="00592F16"/>
    <w:rsid w:val="00593296"/>
    <w:rsid w:val="00593324"/>
    <w:rsid w:val="0059366E"/>
    <w:rsid w:val="00593B36"/>
    <w:rsid w:val="005943D7"/>
    <w:rsid w:val="00594A33"/>
    <w:rsid w:val="00594C58"/>
    <w:rsid w:val="0059541C"/>
    <w:rsid w:val="00595537"/>
    <w:rsid w:val="005955B0"/>
    <w:rsid w:val="00595862"/>
    <w:rsid w:val="005961F7"/>
    <w:rsid w:val="00596309"/>
    <w:rsid w:val="00596700"/>
    <w:rsid w:val="005969F1"/>
    <w:rsid w:val="00596A6F"/>
    <w:rsid w:val="00596BB4"/>
    <w:rsid w:val="00596C4F"/>
    <w:rsid w:val="00596E19"/>
    <w:rsid w:val="005974EF"/>
    <w:rsid w:val="00597BD1"/>
    <w:rsid w:val="00597E36"/>
    <w:rsid w:val="005A0082"/>
    <w:rsid w:val="005A00C5"/>
    <w:rsid w:val="005A0DB2"/>
    <w:rsid w:val="005A1193"/>
    <w:rsid w:val="005A121E"/>
    <w:rsid w:val="005A12B9"/>
    <w:rsid w:val="005A1343"/>
    <w:rsid w:val="005A171F"/>
    <w:rsid w:val="005A1942"/>
    <w:rsid w:val="005A1FB8"/>
    <w:rsid w:val="005A220D"/>
    <w:rsid w:val="005A2333"/>
    <w:rsid w:val="005A23A5"/>
    <w:rsid w:val="005A24DD"/>
    <w:rsid w:val="005A2617"/>
    <w:rsid w:val="005A2D82"/>
    <w:rsid w:val="005A3092"/>
    <w:rsid w:val="005A3181"/>
    <w:rsid w:val="005A3592"/>
    <w:rsid w:val="005A36A0"/>
    <w:rsid w:val="005A3A1A"/>
    <w:rsid w:val="005A3C47"/>
    <w:rsid w:val="005A3ED6"/>
    <w:rsid w:val="005A40D6"/>
    <w:rsid w:val="005A4158"/>
    <w:rsid w:val="005A4259"/>
    <w:rsid w:val="005A45B7"/>
    <w:rsid w:val="005A4709"/>
    <w:rsid w:val="005A483B"/>
    <w:rsid w:val="005A5462"/>
    <w:rsid w:val="005A5CC2"/>
    <w:rsid w:val="005A6453"/>
    <w:rsid w:val="005A6503"/>
    <w:rsid w:val="005A6988"/>
    <w:rsid w:val="005A6B5D"/>
    <w:rsid w:val="005A6C6A"/>
    <w:rsid w:val="005A6DDC"/>
    <w:rsid w:val="005A72F0"/>
    <w:rsid w:val="005A73DD"/>
    <w:rsid w:val="005A74BF"/>
    <w:rsid w:val="005A7A0C"/>
    <w:rsid w:val="005A7A65"/>
    <w:rsid w:val="005A7EC4"/>
    <w:rsid w:val="005B017B"/>
    <w:rsid w:val="005B034F"/>
    <w:rsid w:val="005B0959"/>
    <w:rsid w:val="005B0CE8"/>
    <w:rsid w:val="005B0E36"/>
    <w:rsid w:val="005B18A8"/>
    <w:rsid w:val="005B21CC"/>
    <w:rsid w:val="005B23BE"/>
    <w:rsid w:val="005B2694"/>
    <w:rsid w:val="005B26EB"/>
    <w:rsid w:val="005B28C6"/>
    <w:rsid w:val="005B2B95"/>
    <w:rsid w:val="005B3213"/>
    <w:rsid w:val="005B330D"/>
    <w:rsid w:val="005B333C"/>
    <w:rsid w:val="005B3709"/>
    <w:rsid w:val="005B399D"/>
    <w:rsid w:val="005B3E1B"/>
    <w:rsid w:val="005B40AB"/>
    <w:rsid w:val="005B4448"/>
    <w:rsid w:val="005B4565"/>
    <w:rsid w:val="005B4770"/>
    <w:rsid w:val="005B47D7"/>
    <w:rsid w:val="005B55CD"/>
    <w:rsid w:val="005B5669"/>
    <w:rsid w:val="005B5933"/>
    <w:rsid w:val="005B5D68"/>
    <w:rsid w:val="005B6674"/>
    <w:rsid w:val="005B67AC"/>
    <w:rsid w:val="005B67AE"/>
    <w:rsid w:val="005B6878"/>
    <w:rsid w:val="005B6BB0"/>
    <w:rsid w:val="005B6FDB"/>
    <w:rsid w:val="005B7026"/>
    <w:rsid w:val="005B70AE"/>
    <w:rsid w:val="005B7489"/>
    <w:rsid w:val="005B7C78"/>
    <w:rsid w:val="005B7F76"/>
    <w:rsid w:val="005C0215"/>
    <w:rsid w:val="005C035A"/>
    <w:rsid w:val="005C07CF"/>
    <w:rsid w:val="005C08BD"/>
    <w:rsid w:val="005C0C6D"/>
    <w:rsid w:val="005C0D98"/>
    <w:rsid w:val="005C1334"/>
    <w:rsid w:val="005C1E8D"/>
    <w:rsid w:val="005C2198"/>
    <w:rsid w:val="005C2877"/>
    <w:rsid w:val="005C3135"/>
    <w:rsid w:val="005C37A2"/>
    <w:rsid w:val="005C3D6B"/>
    <w:rsid w:val="005C40BB"/>
    <w:rsid w:val="005C40D6"/>
    <w:rsid w:val="005C4174"/>
    <w:rsid w:val="005C463B"/>
    <w:rsid w:val="005C4722"/>
    <w:rsid w:val="005C47A7"/>
    <w:rsid w:val="005C55B4"/>
    <w:rsid w:val="005C5750"/>
    <w:rsid w:val="005C597B"/>
    <w:rsid w:val="005C5B85"/>
    <w:rsid w:val="005C5B8C"/>
    <w:rsid w:val="005C657C"/>
    <w:rsid w:val="005C66C7"/>
    <w:rsid w:val="005C752C"/>
    <w:rsid w:val="005C77C6"/>
    <w:rsid w:val="005C7A03"/>
    <w:rsid w:val="005C7BB6"/>
    <w:rsid w:val="005C7C50"/>
    <w:rsid w:val="005C7CB1"/>
    <w:rsid w:val="005C7D44"/>
    <w:rsid w:val="005C7E8F"/>
    <w:rsid w:val="005C7F70"/>
    <w:rsid w:val="005D01AE"/>
    <w:rsid w:val="005D0A27"/>
    <w:rsid w:val="005D0C0F"/>
    <w:rsid w:val="005D0D85"/>
    <w:rsid w:val="005D0F8E"/>
    <w:rsid w:val="005D1008"/>
    <w:rsid w:val="005D1231"/>
    <w:rsid w:val="005D16E3"/>
    <w:rsid w:val="005D178C"/>
    <w:rsid w:val="005D1A5E"/>
    <w:rsid w:val="005D1D19"/>
    <w:rsid w:val="005D25C8"/>
    <w:rsid w:val="005D25F7"/>
    <w:rsid w:val="005D2936"/>
    <w:rsid w:val="005D2A39"/>
    <w:rsid w:val="005D2ED4"/>
    <w:rsid w:val="005D3229"/>
    <w:rsid w:val="005D3893"/>
    <w:rsid w:val="005D3952"/>
    <w:rsid w:val="005D39E8"/>
    <w:rsid w:val="005D3F7A"/>
    <w:rsid w:val="005D41E6"/>
    <w:rsid w:val="005D448C"/>
    <w:rsid w:val="005D45F5"/>
    <w:rsid w:val="005D48F5"/>
    <w:rsid w:val="005D4AD7"/>
    <w:rsid w:val="005D4F7E"/>
    <w:rsid w:val="005D5428"/>
    <w:rsid w:val="005D55B0"/>
    <w:rsid w:val="005D5761"/>
    <w:rsid w:val="005D5CF2"/>
    <w:rsid w:val="005D5D80"/>
    <w:rsid w:val="005D67D0"/>
    <w:rsid w:val="005D67F5"/>
    <w:rsid w:val="005D6C04"/>
    <w:rsid w:val="005D6DBD"/>
    <w:rsid w:val="005D7215"/>
    <w:rsid w:val="005D7701"/>
    <w:rsid w:val="005E004F"/>
    <w:rsid w:val="005E03E8"/>
    <w:rsid w:val="005E0450"/>
    <w:rsid w:val="005E0473"/>
    <w:rsid w:val="005E063B"/>
    <w:rsid w:val="005E06D3"/>
    <w:rsid w:val="005E09FA"/>
    <w:rsid w:val="005E0B22"/>
    <w:rsid w:val="005E14C4"/>
    <w:rsid w:val="005E1DAC"/>
    <w:rsid w:val="005E2578"/>
    <w:rsid w:val="005E2B98"/>
    <w:rsid w:val="005E2D1C"/>
    <w:rsid w:val="005E2D79"/>
    <w:rsid w:val="005E2DCF"/>
    <w:rsid w:val="005E318E"/>
    <w:rsid w:val="005E32DC"/>
    <w:rsid w:val="005E35B4"/>
    <w:rsid w:val="005E39CD"/>
    <w:rsid w:val="005E3AEC"/>
    <w:rsid w:val="005E3EBA"/>
    <w:rsid w:val="005E3F24"/>
    <w:rsid w:val="005E3F70"/>
    <w:rsid w:val="005E3FCD"/>
    <w:rsid w:val="005E439F"/>
    <w:rsid w:val="005E4CC0"/>
    <w:rsid w:val="005E4FDF"/>
    <w:rsid w:val="005E51F3"/>
    <w:rsid w:val="005E5307"/>
    <w:rsid w:val="005E5848"/>
    <w:rsid w:val="005E5A0A"/>
    <w:rsid w:val="005E5B2D"/>
    <w:rsid w:val="005E6088"/>
    <w:rsid w:val="005E61DB"/>
    <w:rsid w:val="005E62B3"/>
    <w:rsid w:val="005E7613"/>
    <w:rsid w:val="005E79A5"/>
    <w:rsid w:val="005E7C18"/>
    <w:rsid w:val="005F02DF"/>
    <w:rsid w:val="005F0AB2"/>
    <w:rsid w:val="005F0B24"/>
    <w:rsid w:val="005F0BE0"/>
    <w:rsid w:val="005F0C87"/>
    <w:rsid w:val="005F0D20"/>
    <w:rsid w:val="005F0FC0"/>
    <w:rsid w:val="005F1B6D"/>
    <w:rsid w:val="005F1C8C"/>
    <w:rsid w:val="005F1CB4"/>
    <w:rsid w:val="005F21C2"/>
    <w:rsid w:val="005F2200"/>
    <w:rsid w:val="005F23EB"/>
    <w:rsid w:val="005F243B"/>
    <w:rsid w:val="005F26DC"/>
    <w:rsid w:val="005F2957"/>
    <w:rsid w:val="005F2DD9"/>
    <w:rsid w:val="005F2F2A"/>
    <w:rsid w:val="005F3128"/>
    <w:rsid w:val="005F355E"/>
    <w:rsid w:val="005F37C0"/>
    <w:rsid w:val="005F37F6"/>
    <w:rsid w:val="005F387A"/>
    <w:rsid w:val="005F3B62"/>
    <w:rsid w:val="005F3C25"/>
    <w:rsid w:val="005F3D0B"/>
    <w:rsid w:val="005F3D81"/>
    <w:rsid w:val="005F43AD"/>
    <w:rsid w:val="005F43FE"/>
    <w:rsid w:val="005F500F"/>
    <w:rsid w:val="005F5077"/>
    <w:rsid w:val="005F5291"/>
    <w:rsid w:val="005F58BD"/>
    <w:rsid w:val="005F59B4"/>
    <w:rsid w:val="005F5C57"/>
    <w:rsid w:val="005F5F62"/>
    <w:rsid w:val="005F6045"/>
    <w:rsid w:val="005F6117"/>
    <w:rsid w:val="005F61A6"/>
    <w:rsid w:val="005F62E9"/>
    <w:rsid w:val="005F6677"/>
    <w:rsid w:val="005F6863"/>
    <w:rsid w:val="005F6877"/>
    <w:rsid w:val="005F6931"/>
    <w:rsid w:val="005F6ED5"/>
    <w:rsid w:val="005F6F9E"/>
    <w:rsid w:val="005F701E"/>
    <w:rsid w:val="005F726D"/>
    <w:rsid w:val="005F74B2"/>
    <w:rsid w:val="005F75E9"/>
    <w:rsid w:val="005F7F22"/>
    <w:rsid w:val="005FB60F"/>
    <w:rsid w:val="006001A3"/>
    <w:rsid w:val="00600256"/>
    <w:rsid w:val="0060039C"/>
    <w:rsid w:val="00600A6F"/>
    <w:rsid w:val="00600F3B"/>
    <w:rsid w:val="00601594"/>
    <w:rsid w:val="00601934"/>
    <w:rsid w:val="00601A32"/>
    <w:rsid w:val="00601B2C"/>
    <w:rsid w:val="00601B32"/>
    <w:rsid w:val="00601FC7"/>
    <w:rsid w:val="006020C7"/>
    <w:rsid w:val="00602183"/>
    <w:rsid w:val="00602424"/>
    <w:rsid w:val="006025C5"/>
    <w:rsid w:val="006027B5"/>
    <w:rsid w:val="00602B23"/>
    <w:rsid w:val="00602DAE"/>
    <w:rsid w:val="00602EBB"/>
    <w:rsid w:val="0060337E"/>
    <w:rsid w:val="00603390"/>
    <w:rsid w:val="00603A72"/>
    <w:rsid w:val="00603E9C"/>
    <w:rsid w:val="0060445D"/>
    <w:rsid w:val="00604871"/>
    <w:rsid w:val="006048C3"/>
    <w:rsid w:val="00604AF6"/>
    <w:rsid w:val="00604C03"/>
    <w:rsid w:val="00605D00"/>
    <w:rsid w:val="00605D85"/>
    <w:rsid w:val="0060605B"/>
    <w:rsid w:val="006065AA"/>
    <w:rsid w:val="00606683"/>
    <w:rsid w:val="0060682C"/>
    <w:rsid w:val="00606D2A"/>
    <w:rsid w:val="00606DA9"/>
    <w:rsid w:val="00606E4A"/>
    <w:rsid w:val="00607DF5"/>
    <w:rsid w:val="00607F49"/>
    <w:rsid w:val="00610283"/>
    <w:rsid w:val="00610CB7"/>
    <w:rsid w:val="006111B9"/>
    <w:rsid w:val="006111C9"/>
    <w:rsid w:val="00611989"/>
    <w:rsid w:val="00612C80"/>
    <w:rsid w:val="006131C2"/>
    <w:rsid w:val="0061353D"/>
    <w:rsid w:val="0061435A"/>
    <w:rsid w:val="006144ED"/>
    <w:rsid w:val="00614563"/>
    <w:rsid w:val="006147D1"/>
    <w:rsid w:val="00614A20"/>
    <w:rsid w:val="00614AA1"/>
    <w:rsid w:val="00614CE0"/>
    <w:rsid w:val="00615257"/>
    <w:rsid w:val="00615B4F"/>
    <w:rsid w:val="00615F7F"/>
    <w:rsid w:val="00615F85"/>
    <w:rsid w:val="00616323"/>
    <w:rsid w:val="00616353"/>
    <w:rsid w:val="00616391"/>
    <w:rsid w:val="00616583"/>
    <w:rsid w:val="006168FF"/>
    <w:rsid w:val="00616A32"/>
    <w:rsid w:val="00616AF9"/>
    <w:rsid w:val="00616E20"/>
    <w:rsid w:val="006175D9"/>
    <w:rsid w:val="006177EA"/>
    <w:rsid w:val="006179C2"/>
    <w:rsid w:val="00617A22"/>
    <w:rsid w:val="00617DF1"/>
    <w:rsid w:val="00620182"/>
    <w:rsid w:val="00620738"/>
    <w:rsid w:val="0062095F"/>
    <w:rsid w:val="00620C2C"/>
    <w:rsid w:val="006217B7"/>
    <w:rsid w:val="00622026"/>
    <w:rsid w:val="006224A7"/>
    <w:rsid w:val="006225A8"/>
    <w:rsid w:val="00622742"/>
    <w:rsid w:val="006228F5"/>
    <w:rsid w:val="006229CE"/>
    <w:rsid w:val="00623224"/>
    <w:rsid w:val="00623658"/>
    <w:rsid w:val="0062379D"/>
    <w:rsid w:val="006243B4"/>
    <w:rsid w:val="006243CF"/>
    <w:rsid w:val="00624D9B"/>
    <w:rsid w:val="0062543A"/>
    <w:rsid w:val="00625A7B"/>
    <w:rsid w:val="006264F9"/>
    <w:rsid w:val="00626539"/>
    <w:rsid w:val="0062691D"/>
    <w:rsid w:val="00626E2E"/>
    <w:rsid w:val="00626F30"/>
    <w:rsid w:val="00627494"/>
    <w:rsid w:val="0063066E"/>
    <w:rsid w:val="00631208"/>
    <w:rsid w:val="006312B5"/>
    <w:rsid w:val="00632377"/>
    <w:rsid w:val="006325BE"/>
    <w:rsid w:val="00632926"/>
    <w:rsid w:val="006330B3"/>
    <w:rsid w:val="0063345A"/>
    <w:rsid w:val="00633A2C"/>
    <w:rsid w:val="00633B71"/>
    <w:rsid w:val="00634071"/>
    <w:rsid w:val="006341C0"/>
    <w:rsid w:val="00634204"/>
    <w:rsid w:val="006347D7"/>
    <w:rsid w:val="00634A74"/>
    <w:rsid w:val="006358BC"/>
    <w:rsid w:val="006359D4"/>
    <w:rsid w:val="00635B07"/>
    <w:rsid w:val="00635D93"/>
    <w:rsid w:val="00635DB5"/>
    <w:rsid w:val="00635FCD"/>
    <w:rsid w:val="006363D6"/>
    <w:rsid w:val="0063653C"/>
    <w:rsid w:val="006365FF"/>
    <w:rsid w:val="00636BB3"/>
    <w:rsid w:val="00636CCF"/>
    <w:rsid w:val="00636CDD"/>
    <w:rsid w:val="00636E9A"/>
    <w:rsid w:val="00636EBD"/>
    <w:rsid w:val="00637488"/>
    <w:rsid w:val="006374AA"/>
    <w:rsid w:val="00637EA9"/>
    <w:rsid w:val="006407CA"/>
    <w:rsid w:val="00640963"/>
    <w:rsid w:val="00640D12"/>
    <w:rsid w:val="00640DD0"/>
    <w:rsid w:val="00640EFA"/>
    <w:rsid w:val="00640FB2"/>
    <w:rsid w:val="0064103D"/>
    <w:rsid w:val="006410F2"/>
    <w:rsid w:val="00641489"/>
    <w:rsid w:val="006414E9"/>
    <w:rsid w:val="006415A4"/>
    <w:rsid w:val="006418B3"/>
    <w:rsid w:val="006419C9"/>
    <w:rsid w:val="00641A20"/>
    <w:rsid w:val="00641BBA"/>
    <w:rsid w:val="00641D68"/>
    <w:rsid w:val="006420C9"/>
    <w:rsid w:val="00642238"/>
    <w:rsid w:val="0064243A"/>
    <w:rsid w:val="00642475"/>
    <w:rsid w:val="00642A01"/>
    <w:rsid w:val="00642BED"/>
    <w:rsid w:val="0064329B"/>
    <w:rsid w:val="006432B2"/>
    <w:rsid w:val="00643650"/>
    <w:rsid w:val="0064370B"/>
    <w:rsid w:val="006437A3"/>
    <w:rsid w:val="0064385B"/>
    <w:rsid w:val="00643B64"/>
    <w:rsid w:val="00643C3A"/>
    <w:rsid w:val="00643E15"/>
    <w:rsid w:val="00644575"/>
    <w:rsid w:val="00644BEE"/>
    <w:rsid w:val="00644D08"/>
    <w:rsid w:val="00644DA3"/>
    <w:rsid w:val="006454DB"/>
    <w:rsid w:val="00645A19"/>
    <w:rsid w:val="00645A24"/>
    <w:rsid w:val="00645B1B"/>
    <w:rsid w:val="00645B81"/>
    <w:rsid w:val="006461C1"/>
    <w:rsid w:val="00646E95"/>
    <w:rsid w:val="0064779B"/>
    <w:rsid w:val="00647811"/>
    <w:rsid w:val="0065085E"/>
    <w:rsid w:val="00651053"/>
    <w:rsid w:val="006510A1"/>
    <w:rsid w:val="00651CDF"/>
    <w:rsid w:val="0065239B"/>
    <w:rsid w:val="0065259C"/>
    <w:rsid w:val="00652A78"/>
    <w:rsid w:val="00652A9E"/>
    <w:rsid w:val="00652F35"/>
    <w:rsid w:val="00653EFE"/>
    <w:rsid w:val="00653FE4"/>
    <w:rsid w:val="0065415E"/>
    <w:rsid w:val="006541AB"/>
    <w:rsid w:val="00654BD1"/>
    <w:rsid w:val="006553BB"/>
    <w:rsid w:val="0065584C"/>
    <w:rsid w:val="00655F8C"/>
    <w:rsid w:val="0065666E"/>
    <w:rsid w:val="0065678A"/>
    <w:rsid w:val="00656A77"/>
    <w:rsid w:val="00657330"/>
    <w:rsid w:val="00657714"/>
    <w:rsid w:val="006579F5"/>
    <w:rsid w:val="00657BD6"/>
    <w:rsid w:val="006600AF"/>
    <w:rsid w:val="00660101"/>
    <w:rsid w:val="006609F1"/>
    <w:rsid w:val="00660AB1"/>
    <w:rsid w:val="00660B4B"/>
    <w:rsid w:val="00660C58"/>
    <w:rsid w:val="00661E5A"/>
    <w:rsid w:val="00662756"/>
    <w:rsid w:val="00662C44"/>
    <w:rsid w:val="00662CDC"/>
    <w:rsid w:val="00662DCA"/>
    <w:rsid w:val="00662F26"/>
    <w:rsid w:val="006636E3"/>
    <w:rsid w:val="00663840"/>
    <w:rsid w:val="00663A50"/>
    <w:rsid w:val="00663A6C"/>
    <w:rsid w:val="00663B81"/>
    <w:rsid w:val="00663CAB"/>
    <w:rsid w:val="00664381"/>
    <w:rsid w:val="00664522"/>
    <w:rsid w:val="00665079"/>
    <w:rsid w:val="006653E5"/>
    <w:rsid w:val="00665407"/>
    <w:rsid w:val="00665745"/>
    <w:rsid w:val="00665837"/>
    <w:rsid w:val="00665D63"/>
    <w:rsid w:val="00665E0F"/>
    <w:rsid w:val="0066683D"/>
    <w:rsid w:val="00666F1A"/>
    <w:rsid w:val="00667103"/>
    <w:rsid w:val="00667456"/>
    <w:rsid w:val="006676DE"/>
    <w:rsid w:val="0066770E"/>
    <w:rsid w:val="006700A8"/>
    <w:rsid w:val="0067098C"/>
    <w:rsid w:val="00670A53"/>
    <w:rsid w:val="00670C9E"/>
    <w:rsid w:val="00670D84"/>
    <w:rsid w:val="00671587"/>
    <w:rsid w:val="0067222C"/>
    <w:rsid w:val="006724C2"/>
    <w:rsid w:val="006726C6"/>
    <w:rsid w:val="006727AC"/>
    <w:rsid w:val="006727FC"/>
    <w:rsid w:val="00672D03"/>
    <w:rsid w:val="006733B5"/>
    <w:rsid w:val="0067396B"/>
    <w:rsid w:val="0067449C"/>
    <w:rsid w:val="00674983"/>
    <w:rsid w:val="0067517A"/>
    <w:rsid w:val="006753C8"/>
    <w:rsid w:val="0067572D"/>
    <w:rsid w:val="006758EA"/>
    <w:rsid w:val="00675A39"/>
    <w:rsid w:val="00675B7A"/>
    <w:rsid w:val="00675C65"/>
    <w:rsid w:val="006764AA"/>
    <w:rsid w:val="006764E7"/>
    <w:rsid w:val="00676559"/>
    <w:rsid w:val="0067693E"/>
    <w:rsid w:val="006769A9"/>
    <w:rsid w:val="006779F2"/>
    <w:rsid w:val="00677B23"/>
    <w:rsid w:val="0068042B"/>
    <w:rsid w:val="00680632"/>
    <w:rsid w:val="00680B4B"/>
    <w:rsid w:val="00680CBF"/>
    <w:rsid w:val="00680DC9"/>
    <w:rsid w:val="00680F3D"/>
    <w:rsid w:val="00680FF7"/>
    <w:rsid w:val="0068163E"/>
    <w:rsid w:val="006819A5"/>
    <w:rsid w:val="00681B21"/>
    <w:rsid w:val="0068203F"/>
    <w:rsid w:val="006822DF"/>
    <w:rsid w:val="00682FA9"/>
    <w:rsid w:val="00683894"/>
    <w:rsid w:val="006838FB"/>
    <w:rsid w:val="00683D95"/>
    <w:rsid w:val="006841CD"/>
    <w:rsid w:val="00684C47"/>
    <w:rsid w:val="00684E7F"/>
    <w:rsid w:val="00684F62"/>
    <w:rsid w:val="00684F9E"/>
    <w:rsid w:val="0068549F"/>
    <w:rsid w:val="00685B54"/>
    <w:rsid w:val="006861AF"/>
    <w:rsid w:val="006861B9"/>
    <w:rsid w:val="00686343"/>
    <w:rsid w:val="0068671E"/>
    <w:rsid w:val="00686A15"/>
    <w:rsid w:val="00686B0F"/>
    <w:rsid w:val="00686E49"/>
    <w:rsid w:val="00687519"/>
    <w:rsid w:val="00687F59"/>
    <w:rsid w:val="00690350"/>
    <w:rsid w:val="0069054B"/>
    <w:rsid w:val="006905EB"/>
    <w:rsid w:val="0069060C"/>
    <w:rsid w:val="00690923"/>
    <w:rsid w:val="00691540"/>
    <w:rsid w:val="00691882"/>
    <w:rsid w:val="0069196D"/>
    <w:rsid w:val="00691D93"/>
    <w:rsid w:val="00691FFF"/>
    <w:rsid w:val="00692010"/>
    <w:rsid w:val="00692300"/>
    <w:rsid w:val="00692850"/>
    <w:rsid w:val="00692B2F"/>
    <w:rsid w:val="00692EF3"/>
    <w:rsid w:val="00692F7F"/>
    <w:rsid w:val="00693251"/>
    <w:rsid w:val="0069326E"/>
    <w:rsid w:val="00693901"/>
    <w:rsid w:val="00693F4C"/>
    <w:rsid w:val="00694E09"/>
    <w:rsid w:val="00694E66"/>
    <w:rsid w:val="0069503C"/>
    <w:rsid w:val="006951E3"/>
    <w:rsid w:val="006968C3"/>
    <w:rsid w:val="00696DB2"/>
    <w:rsid w:val="00696FEA"/>
    <w:rsid w:val="00697696"/>
    <w:rsid w:val="00697A7C"/>
    <w:rsid w:val="00697C91"/>
    <w:rsid w:val="00697F74"/>
    <w:rsid w:val="006A01C5"/>
    <w:rsid w:val="006A03A6"/>
    <w:rsid w:val="006A0C8F"/>
    <w:rsid w:val="006A0D73"/>
    <w:rsid w:val="006A0E26"/>
    <w:rsid w:val="006A14E0"/>
    <w:rsid w:val="006A1622"/>
    <w:rsid w:val="006A19A3"/>
    <w:rsid w:val="006A1B13"/>
    <w:rsid w:val="006A1E87"/>
    <w:rsid w:val="006A216A"/>
    <w:rsid w:val="006A2B34"/>
    <w:rsid w:val="006A2CB5"/>
    <w:rsid w:val="006A3260"/>
    <w:rsid w:val="006A3C0D"/>
    <w:rsid w:val="006A4551"/>
    <w:rsid w:val="006A4879"/>
    <w:rsid w:val="006A4AE9"/>
    <w:rsid w:val="006A50B2"/>
    <w:rsid w:val="006A5281"/>
    <w:rsid w:val="006A5429"/>
    <w:rsid w:val="006A5463"/>
    <w:rsid w:val="006A5C2C"/>
    <w:rsid w:val="006A5DC5"/>
    <w:rsid w:val="006A60C6"/>
    <w:rsid w:val="006A632F"/>
    <w:rsid w:val="006A6D42"/>
    <w:rsid w:val="006A6D4E"/>
    <w:rsid w:val="006A6D71"/>
    <w:rsid w:val="006A719F"/>
    <w:rsid w:val="006A761A"/>
    <w:rsid w:val="006A7F1C"/>
    <w:rsid w:val="006A7FDF"/>
    <w:rsid w:val="006B0557"/>
    <w:rsid w:val="006B085F"/>
    <w:rsid w:val="006B0ACF"/>
    <w:rsid w:val="006B0D11"/>
    <w:rsid w:val="006B0F23"/>
    <w:rsid w:val="006B10D7"/>
    <w:rsid w:val="006B1818"/>
    <w:rsid w:val="006B1B12"/>
    <w:rsid w:val="006B1CB6"/>
    <w:rsid w:val="006B1F61"/>
    <w:rsid w:val="006B2072"/>
    <w:rsid w:val="006B3511"/>
    <w:rsid w:val="006B3575"/>
    <w:rsid w:val="006B386D"/>
    <w:rsid w:val="006B3A7E"/>
    <w:rsid w:val="006B3C1B"/>
    <w:rsid w:val="006B428D"/>
    <w:rsid w:val="006B4A24"/>
    <w:rsid w:val="006B53D1"/>
    <w:rsid w:val="006B5812"/>
    <w:rsid w:val="006B5948"/>
    <w:rsid w:val="006B5B67"/>
    <w:rsid w:val="006B5F3F"/>
    <w:rsid w:val="006B5F5E"/>
    <w:rsid w:val="006B5FE5"/>
    <w:rsid w:val="006B600C"/>
    <w:rsid w:val="006B651E"/>
    <w:rsid w:val="006B672C"/>
    <w:rsid w:val="006B683A"/>
    <w:rsid w:val="006B6CDF"/>
    <w:rsid w:val="006B6D6F"/>
    <w:rsid w:val="006B6E8E"/>
    <w:rsid w:val="006B70C4"/>
    <w:rsid w:val="006B73F2"/>
    <w:rsid w:val="006B7719"/>
    <w:rsid w:val="006B78DB"/>
    <w:rsid w:val="006C003C"/>
    <w:rsid w:val="006C00CE"/>
    <w:rsid w:val="006C065F"/>
    <w:rsid w:val="006C084B"/>
    <w:rsid w:val="006C0A6B"/>
    <w:rsid w:val="006C101B"/>
    <w:rsid w:val="006C1122"/>
    <w:rsid w:val="006C116C"/>
    <w:rsid w:val="006C1318"/>
    <w:rsid w:val="006C1FFB"/>
    <w:rsid w:val="006C21A6"/>
    <w:rsid w:val="006C2239"/>
    <w:rsid w:val="006C29B0"/>
    <w:rsid w:val="006C2AAD"/>
    <w:rsid w:val="006C2FE7"/>
    <w:rsid w:val="006C3AA5"/>
    <w:rsid w:val="006C42DC"/>
    <w:rsid w:val="006C437D"/>
    <w:rsid w:val="006C448F"/>
    <w:rsid w:val="006C48C2"/>
    <w:rsid w:val="006C4A93"/>
    <w:rsid w:val="006C4FE2"/>
    <w:rsid w:val="006C6251"/>
    <w:rsid w:val="006C66C9"/>
    <w:rsid w:val="006C6AD6"/>
    <w:rsid w:val="006C6B63"/>
    <w:rsid w:val="006C6CE9"/>
    <w:rsid w:val="006C6F73"/>
    <w:rsid w:val="006C7576"/>
    <w:rsid w:val="006C7AB2"/>
    <w:rsid w:val="006C7E19"/>
    <w:rsid w:val="006D03AB"/>
    <w:rsid w:val="006D0824"/>
    <w:rsid w:val="006D0B77"/>
    <w:rsid w:val="006D0E5C"/>
    <w:rsid w:val="006D1054"/>
    <w:rsid w:val="006D12A3"/>
    <w:rsid w:val="006D12AB"/>
    <w:rsid w:val="006D16F7"/>
    <w:rsid w:val="006D1D32"/>
    <w:rsid w:val="006D1DD3"/>
    <w:rsid w:val="006D1E84"/>
    <w:rsid w:val="006D1FCB"/>
    <w:rsid w:val="006D2162"/>
    <w:rsid w:val="006D273D"/>
    <w:rsid w:val="006D275D"/>
    <w:rsid w:val="006D3181"/>
    <w:rsid w:val="006D31C8"/>
    <w:rsid w:val="006D3C22"/>
    <w:rsid w:val="006D4328"/>
    <w:rsid w:val="006D4530"/>
    <w:rsid w:val="006D4ADB"/>
    <w:rsid w:val="006D4E71"/>
    <w:rsid w:val="006D51ED"/>
    <w:rsid w:val="006D53BE"/>
    <w:rsid w:val="006D55C9"/>
    <w:rsid w:val="006D58DE"/>
    <w:rsid w:val="006D5C1C"/>
    <w:rsid w:val="006D64F7"/>
    <w:rsid w:val="006D6985"/>
    <w:rsid w:val="006D6994"/>
    <w:rsid w:val="006D6A65"/>
    <w:rsid w:val="006D6B9F"/>
    <w:rsid w:val="006D719D"/>
    <w:rsid w:val="006D7202"/>
    <w:rsid w:val="006D740D"/>
    <w:rsid w:val="006D7B95"/>
    <w:rsid w:val="006E02D5"/>
    <w:rsid w:val="006E038B"/>
    <w:rsid w:val="006E03E4"/>
    <w:rsid w:val="006E07AD"/>
    <w:rsid w:val="006E0C36"/>
    <w:rsid w:val="006E1021"/>
    <w:rsid w:val="006E1149"/>
    <w:rsid w:val="006E114B"/>
    <w:rsid w:val="006E18A6"/>
    <w:rsid w:val="006E1A30"/>
    <w:rsid w:val="006E1C44"/>
    <w:rsid w:val="006E2122"/>
    <w:rsid w:val="006E23FF"/>
    <w:rsid w:val="006E2796"/>
    <w:rsid w:val="006E2C03"/>
    <w:rsid w:val="006E309A"/>
    <w:rsid w:val="006E30FE"/>
    <w:rsid w:val="006E314D"/>
    <w:rsid w:val="006E31EF"/>
    <w:rsid w:val="006E3A2A"/>
    <w:rsid w:val="006E3AD0"/>
    <w:rsid w:val="006E3D6E"/>
    <w:rsid w:val="006E4479"/>
    <w:rsid w:val="006E459A"/>
    <w:rsid w:val="006E4A58"/>
    <w:rsid w:val="006E5BFF"/>
    <w:rsid w:val="006E5F41"/>
    <w:rsid w:val="006E6200"/>
    <w:rsid w:val="006E62B3"/>
    <w:rsid w:val="006E65A3"/>
    <w:rsid w:val="006E6A14"/>
    <w:rsid w:val="006E70D0"/>
    <w:rsid w:val="006E7DCD"/>
    <w:rsid w:val="006F0424"/>
    <w:rsid w:val="006F0AB2"/>
    <w:rsid w:val="006F0EBE"/>
    <w:rsid w:val="006F1116"/>
    <w:rsid w:val="006F114F"/>
    <w:rsid w:val="006F16FC"/>
    <w:rsid w:val="006F1B13"/>
    <w:rsid w:val="006F2169"/>
    <w:rsid w:val="006F243F"/>
    <w:rsid w:val="006F2738"/>
    <w:rsid w:val="006F2867"/>
    <w:rsid w:val="006F30CF"/>
    <w:rsid w:val="006F31F1"/>
    <w:rsid w:val="006F3240"/>
    <w:rsid w:val="006F32A0"/>
    <w:rsid w:val="006F33C7"/>
    <w:rsid w:val="006F3515"/>
    <w:rsid w:val="006F37BF"/>
    <w:rsid w:val="006F3CD6"/>
    <w:rsid w:val="006F4150"/>
    <w:rsid w:val="006F41A6"/>
    <w:rsid w:val="006F422E"/>
    <w:rsid w:val="006F52E1"/>
    <w:rsid w:val="006F549C"/>
    <w:rsid w:val="006F58F3"/>
    <w:rsid w:val="006F67D8"/>
    <w:rsid w:val="006F6F70"/>
    <w:rsid w:val="006F7090"/>
    <w:rsid w:val="006F74C3"/>
    <w:rsid w:val="006F7568"/>
    <w:rsid w:val="006F7B4B"/>
    <w:rsid w:val="006F7B7E"/>
    <w:rsid w:val="00700080"/>
    <w:rsid w:val="00700094"/>
    <w:rsid w:val="00700245"/>
    <w:rsid w:val="00700682"/>
    <w:rsid w:val="00700DFF"/>
    <w:rsid w:val="00700E86"/>
    <w:rsid w:val="007010BB"/>
    <w:rsid w:val="007012A3"/>
    <w:rsid w:val="007014C6"/>
    <w:rsid w:val="00701C3D"/>
    <w:rsid w:val="00701E04"/>
    <w:rsid w:val="00701E38"/>
    <w:rsid w:val="0070206D"/>
    <w:rsid w:val="0070216C"/>
    <w:rsid w:val="00702399"/>
    <w:rsid w:val="007025E7"/>
    <w:rsid w:val="007027F8"/>
    <w:rsid w:val="007031F6"/>
    <w:rsid w:val="007033E6"/>
    <w:rsid w:val="0070475B"/>
    <w:rsid w:val="007052F0"/>
    <w:rsid w:val="00705763"/>
    <w:rsid w:val="00705984"/>
    <w:rsid w:val="00705997"/>
    <w:rsid w:val="00705A15"/>
    <w:rsid w:val="00705F3F"/>
    <w:rsid w:val="00706446"/>
    <w:rsid w:val="007064BA"/>
    <w:rsid w:val="007066EC"/>
    <w:rsid w:val="007068EF"/>
    <w:rsid w:val="007072E6"/>
    <w:rsid w:val="00707891"/>
    <w:rsid w:val="00707FF0"/>
    <w:rsid w:val="007100A4"/>
    <w:rsid w:val="00710114"/>
    <w:rsid w:val="007101D8"/>
    <w:rsid w:val="0071035D"/>
    <w:rsid w:val="00710789"/>
    <w:rsid w:val="0071125A"/>
    <w:rsid w:val="007115E6"/>
    <w:rsid w:val="00711DEA"/>
    <w:rsid w:val="00711F16"/>
    <w:rsid w:val="0071239B"/>
    <w:rsid w:val="007124B7"/>
    <w:rsid w:val="00712656"/>
    <w:rsid w:val="0071282D"/>
    <w:rsid w:val="00712D9F"/>
    <w:rsid w:val="00712E0F"/>
    <w:rsid w:val="00713515"/>
    <w:rsid w:val="0071367E"/>
    <w:rsid w:val="00713DBF"/>
    <w:rsid w:val="00713E22"/>
    <w:rsid w:val="00713F6B"/>
    <w:rsid w:val="0071493D"/>
    <w:rsid w:val="00714993"/>
    <w:rsid w:val="0071518D"/>
    <w:rsid w:val="00715E5D"/>
    <w:rsid w:val="00715E63"/>
    <w:rsid w:val="00715E8A"/>
    <w:rsid w:val="007165F9"/>
    <w:rsid w:val="007166E7"/>
    <w:rsid w:val="007168AB"/>
    <w:rsid w:val="007168EE"/>
    <w:rsid w:val="00717274"/>
    <w:rsid w:val="007178D2"/>
    <w:rsid w:val="00717EB7"/>
    <w:rsid w:val="0072021B"/>
    <w:rsid w:val="0072094D"/>
    <w:rsid w:val="00720B21"/>
    <w:rsid w:val="00720E53"/>
    <w:rsid w:val="00721718"/>
    <w:rsid w:val="007217E0"/>
    <w:rsid w:val="00721CBB"/>
    <w:rsid w:val="00721E10"/>
    <w:rsid w:val="00721EAA"/>
    <w:rsid w:val="00722132"/>
    <w:rsid w:val="007221B6"/>
    <w:rsid w:val="007223C8"/>
    <w:rsid w:val="00722411"/>
    <w:rsid w:val="007225F6"/>
    <w:rsid w:val="007228EC"/>
    <w:rsid w:val="00722FDC"/>
    <w:rsid w:val="007233EF"/>
    <w:rsid w:val="00723851"/>
    <w:rsid w:val="00723B8A"/>
    <w:rsid w:val="00723DFA"/>
    <w:rsid w:val="0072446E"/>
    <w:rsid w:val="007245A3"/>
    <w:rsid w:val="00724C67"/>
    <w:rsid w:val="00724DFD"/>
    <w:rsid w:val="00725471"/>
    <w:rsid w:val="0072583B"/>
    <w:rsid w:val="007263AA"/>
    <w:rsid w:val="00726D98"/>
    <w:rsid w:val="00727014"/>
    <w:rsid w:val="007270C0"/>
    <w:rsid w:val="0072783D"/>
    <w:rsid w:val="0072784F"/>
    <w:rsid w:val="00731BC1"/>
    <w:rsid w:val="00731D6C"/>
    <w:rsid w:val="00732325"/>
    <w:rsid w:val="0073264C"/>
    <w:rsid w:val="00732863"/>
    <w:rsid w:val="00732C7F"/>
    <w:rsid w:val="00732D9F"/>
    <w:rsid w:val="00732DB4"/>
    <w:rsid w:val="00732EB6"/>
    <w:rsid w:val="00732F18"/>
    <w:rsid w:val="00733236"/>
    <w:rsid w:val="00733436"/>
    <w:rsid w:val="007335C9"/>
    <w:rsid w:val="0073360F"/>
    <w:rsid w:val="00733CB8"/>
    <w:rsid w:val="00733F76"/>
    <w:rsid w:val="00734619"/>
    <w:rsid w:val="00734643"/>
    <w:rsid w:val="00734658"/>
    <w:rsid w:val="00734922"/>
    <w:rsid w:val="00734AE7"/>
    <w:rsid w:val="00735231"/>
    <w:rsid w:val="00735319"/>
    <w:rsid w:val="00735490"/>
    <w:rsid w:val="0073647D"/>
    <w:rsid w:val="007367E7"/>
    <w:rsid w:val="00736866"/>
    <w:rsid w:val="00736C78"/>
    <w:rsid w:val="00736D52"/>
    <w:rsid w:val="00736D6D"/>
    <w:rsid w:val="007372F2"/>
    <w:rsid w:val="00737558"/>
    <w:rsid w:val="00737793"/>
    <w:rsid w:val="00737969"/>
    <w:rsid w:val="00740311"/>
    <w:rsid w:val="00740760"/>
    <w:rsid w:val="00741D5E"/>
    <w:rsid w:val="00741F07"/>
    <w:rsid w:val="00742372"/>
    <w:rsid w:val="00742488"/>
    <w:rsid w:val="007424D4"/>
    <w:rsid w:val="00742838"/>
    <w:rsid w:val="00742899"/>
    <w:rsid w:val="00742D08"/>
    <w:rsid w:val="007430B3"/>
    <w:rsid w:val="00743694"/>
    <w:rsid w:val="00743ACD"/>
    <w:rsid w:val="00743B09"/>
    <w:rsid w:val="00743B1A"/>
    <w:rsid w:val="00743D0D"/>
    <w:rsid w:val="0074400C"/>
    <w:rsid w:val="00744C05"/>
    <w:rsid w:val="0074518F"/>
    <w:rsid w:val="0074541A"/>
    <w:rsid w:val="00745774"/>
    <w:rsid w:val="0074599C"/>
    <w:rsid w:val="00745B9D"/>
    <w:rsid w:val="00745D5A"/>
    <w:rsid w:val="00745D7D"/>
    <w:rsid w:val="00745EDB"/>
    <w:rsid w:val="007461FE"/>
    <w:rsid w:val="007465D8"/>
    <w:rsid w:val="00746AAB"/>
    <w:rsid w:val="00747309"/>
    <w:rsid w:val="00747371"/>
    <w:rsid w:val="00747474"/>
    <w:rsid w:val="00750144"/>
    <w:rsid w:val="007501AD"/>
    <w:rsid w:val="007503C5"/>
    <w:rsid w:val="00750A46"/>
    <w:rsid w:val="00751036"/>
    <w:rsid w:val="00751267"/>
    <w:rsid w:val="007514A5"/>
    <w:rsid w:val="00751588"/>
    <w:rsid w:val="0075163C"/>
    <w:rsid w:val="00751B9E"/>
    <w:rsid w:val="0075214E"/>
    <w:rsid w:val="00752450"/>
    <w:rsid w:val="00752581"/>
    <w:rsid w:val="007526DE"/>
    <w:rsid w:val="00752830"/>
    <w:rsid w:val="0075288D"/>
    <w:rsid w:val="00752BF1"/>
    <w:rsid w:val="00753289"/>
    <w:rsid w:val="007543C5"/>
    <w:rsid w:val="007545BF"/>
    <w:rsid w:val="00754D2A"/>
    <w:rsid w:val="00755281"/>
    <w:rsid w:val="007559EC"/>
    <w:rsid w:val="00755DAD"/>
    <w:rsid w:val="0075609F"/>
    <w:rsid w:val="007564EE"/>
    <w:rsid w:val="00756AAC"/>
    <w:rsid w:val="00756EE2"/>
    <w:rsid w:val="00757295"/>
    <w:rsid w:val="00757640"/>
    <w:rsid w:val="0075E700"/>
    <w:rsid w:val="007613F3"/>
    <w:rsid w:val="007614A7"/>
    <w:rsid w:val="007615A6"/>
    <w:rsid w:val="00761627"/>
    <w:rsid w:val="00761855"/>
    <w:rsid w:val="00761BEE"/>
    <w:rsid w:val="007620B4"/>
    <w:rsid w:val="00762184"/>
    <w:rsid w:val="007621B8"/>
    <w:rsid w:val="00762971"/>
    <w:rsid w:val="00762AB3"/>
    <w:rsid w:val="00762FC3"/>
    <w:rsid w:val="00763031"/>
    <w:rsid w:val="0076362B"/>
    <w:rsid w:val="0076368A"/>
    <w:rsid w:val="00763A9E"/>
    <w:rsid w:val="007642E8"/>
    <w:rsid w:val="00764B50"/>
    <w:rsid w:val="007653D7"/>
    <w:rsid w:val="007657CC"/>
    <w:rsid w:val="00765CBF"/>
    <w:rsid w:val="00765DAE"/>
    <w:rsid w:val="00765E2D"/>
    <w:rsid w:val="007663FA"/>
    <w:rsid w:val="007664E8"/>
    <w:rsid w:val="007665A4"/>
    <w:rsid w:val="0076736E"/>
    <w:rsid w:val="007679AC"/>
    <w:rsid w:val="007703DA"/>
    <w:rsid w:val="0077075F"/>
    <w:rsid w:val="00770BC5"/>
    <w:rsid w:val="0077149E"/>
    <w:rsid w:val="007719FE"/>
    <w:rsid w:val="00772105"/>
    <w:rsid w:val="00772145"/>
    <w:rsid w:val="007732CE"/>
    <w:rsid w:val="0077382B"/>
    <w:rsid w:val="00773860"/>
    <w:rsid w:val="0077393F"/>
    <w:rsid w:val="00773B24"/>
    <w:rsid w:val="00773E62"/>
    <w:rsid w:val="007741AC"/>
    <w:rsid w:val="0077429F"/>
    <w:rsid w:val="007749AA"/>
    <w:rsid w:val="00774AB4"/>
    <w:rsid w:val="00774B75"/>
    <w:rsid w:val="00775235"/>
    <w:rsid w:val="0077539A"/>
    <w:rsid w:val="007753AF"/>
    <w:rsid w:val="0077596C"/>
    <w:rsid w:val="00775CBC"/>
    <w:rsid w:val="00775FAF"/>
    <w:rsid w:val="00776221"/>
    <w:rsid w:val="0077632F"/>
    <w:rsid w:val="0077673F"/>
    <w:rsid w:val="00776F68"/>
    <w:rsid w:val="007774E3"/>
    <w:rsid w:val="00777621"/>
    <w:rsid w:val="00777649"/>
    <w:rsid w:val="00777B0E"/>
    <w:rsid w:val="00777B4E"/>
    <w:rsid w:val="00780317"/>
    <w:rsid w:val="00780565"/>
    <w:rsid w:val="0078056C"/>
    <w:rsid w:val="007805CE"/>
    <w:rsid w:val="00780AE3"/>
    <w:rsid w:val="00780CBD"/>
    <w:rsid w:val="0078105B"/>
    <w:rsid w:val="007814A3"/>
    <w:rsid w:val="00781A59"/>
    <w:rsid w:val="00781D11"/>
    <w:rsid w:val="00782333"/>
    <w:rsid w:val="007823E5"/>
    <w:rsid w:val="00782405"/>
    <w:rsid w:val="00782CF5"/>
    <w:rsid w:val="0078304C"/>
    <w:rsid w:val="00783B00"/>
    <w:rsid w:val="00783B1D"/>
    <w:rsid w:val="00783E95"/>
    <w:rsid w:val="0078421C"/>
    <w:rsid w:val="00784638"/>
    <w:rsid w:val="00784A73"/>
    <w:rsid w:val="00784B9E"/>
    <w:rsid w:val="00784DEF"/>
    <w:rsid w:val="00784DFB"/>
    <w:rsid w:val="00785A62"/>
    <w:rsid w:val="00785EED"/>
    <w:rsid w:val="00786471"/>
    <w:rsid w:val="0078671C"/>
    <w:rsid w:val="00786835"/>
    <w:rsid w:val="00786F3A"/>
    <w:rsid w:val="00787354"/>
    <w:rsid w:val="00787C39"/>
    <w:rsid w:val="00787CC9"/>
    <w:rsid w:val="00787E4C"/>
    <w:rsid w:val="00787FFB"/>
    <w:rsid w:val="0078D215"/>
    <w:rsid w:val="0079023E"/>
    <w:rsid w:val="007902F8"/>
    <w:rsid w:val="007903A9"/>
    <w:rsid w:val="007903EB"/>
    <w:rsid w:val="00790665"/>
    <w:rsid w:val="00790CBE"/>
    <w:rsid w:val="007911E3"/>
    <w:rsid w:val="007913EC"/>
    <w:rsid w:val="007916D9"/>
    <w:rsid w:val="0079191E"/>
    <w:rsid w:val="00791A2F"/>
    <w:rsid w:val="00791A37"/>
    <w:rsid w:val="00791DB8"/>
    <w:rsid w:val="00791E30"/>
    <w:rsid w:val="00792096"/>
    <w:rsid w:val="00792218"/>
    <w:rsid w:val="007926DD"/>
    <w:rsid w:val="007933F3"/>
    <w:rsid w:val="007935B2"/>
    <w:rsid w:val="00793671"/>
    <w:rsid w:val="00793855"/>
    <w:rsid w:val="007938D0"/>
    <w:rsid w:val="007941C0"/>
    <w:rsid w:val="0079476B"/>
    <w:rsid w:val="007949DE"/>
    <w:rsid w:val="00794C01"/>
    <w:rsid w:val="00794EC5"/>
    <w:rsid w:val="007953B6"/>
    <w:rsid w:val="00795FC9"/>
    <w:rsid w:val="00796060"/>
    <w:rsid w:val="0079608E"/>
    <w:rsid w:val="007962A1"/>
    <w:rsid w:val="0079649D"/>
    <w:rsid w:val="00797045"/>
    <w:rsid w:val="0079716D"/>
    <w:rsid w:val="00797229"/>
    <w:rsid w:val="007978DD"/>
    <w:rsid w:val="00797F4D"/>
    <w:rsid w:val="007A0331"/>
    <w:rsid w:val="007A044F"/>
    <w:rsid w:val="007A04AE"/>
    <w:rsid w:val="007A050C"/>
    <w:rsid w:val="007A09B7"/>
    <w:rsid w:val="007A09B8"/>
    <w:rsid w:val="007A0D4E"/>
    <w:rsid w:val="007A15F8"/>
    <w:rsid w:val="007A198D"/>
    <w:rsid w:val="007A1993"/>
    <w:rsid w:val="007A23EE"/>
    <w:rsid w:val="007A261C"/>
    <w:rsid w:val="007A2C00"/>
    <w:rsid w:val="007A2D0F"/>
    <w:rsid w:val="007A3229"/>
    <w:rsid w:val="007A3D6D"/>
    <w:rsid w:val="007A44CC"/>
    <w:rsid w:val="007A452C"/>
    <w:rsid w:val="007A5168"/>
    <w:rsid w:val="007A55BD"/>
    <w:rsid w:val="007A573F"/>
    <w:rsid w:val="007A58C9"/>
    <w:rsid w:val="007A59FA"/>
    <w:rsid w:val="007A5F00"/>
    <w:rsid w:val="007A5FD5"/>
    <w:rsid w:val="007A6247"/>
    <w:rsid w:val="007A6654"/>
    <w:rsid w:val="007A6928"/>
    <w:rsid w:val="007A7344"/>
    <w:rsid w:val="007A76AA"/>
    <w:rsid w:val="007A7B0A"/>
    <w:rsid w:val="007A7C33"/>
    <w:rsid w:val="007A7DA9"/>
    <w:rsid w:val="007AB249"/>
    <w:rsid w:val="007B0DFD"/>
    <w:rsid w:val="007B0E02"/>
    <w:rsid w:val="007B1014"/>
    <w:rsid w:val="007B18DB"/>
    <w:rsid w:val="007B18E2"/>
    <w:rsid w:val="007B227D"/>
    <w:rsid w:val="007B2BF0"/>
    <w:rsid w:val="007B2E67"/>
    <w:rsid w:val="007B3094"/>
    <w:rsid w:val="007B36F4"/>
    <w:rsid w:val="007B3711"/>
    <w:rsid w:val="007B3984"/>
    <w:rsid w:val="007B3DF6"/>
    <w:rsid w:val="007B3FF9"/>
    <w:rsid w:val="007B41E5"/>
    <w:rsid w:val="007B42D3"/>
    <w:rsid w:val="007B5246"/>
    <w:rsid w:val="007B5B3E"/>
    <w:rsid w:val="007B5CE9"/>
    <w:rsid w:val="007B61D3"/>
    <w:rsid w:val="007B633A"/>
    <w:rsid w:val="007B6577"/>
    <w:rsid w:val="007B68B0"/>
    <w:rsid w:val="007B68EC"/>
    <w:rsid w:val="007B68F9"/>
    <w:rsid w:val="007B6CD0"/>
    <w:rsid w:val="007B6D14"/>
    <w:rsid w:val="007B6D20"/>
    <w:rsid w:val="007B742D"/>
    <w:rsid w:val="007B7A9C"/>
    <w:rsid w:val="007C01C8"/>
    <w:rsid w:val="007C031C"/>
    <w:rsid w:val="007C033B"/>
    <w:rsid w:val="007C036B"/>
    <w:rsid w:val="007C0ED3"/>
    <w:rsid w:val="007C10F9"/>
    <w:rsid w:val="007C13F1"/>
    <w:rsid w:val="007C15F1"/>
    <w:rsid w:val="007C2B42"/>
    <w:rsid w:val="007C2BE2"/>
    <w:rsid w:val="007C2F36"/>
    <w:rsid w:val="007C3250"/>
    <w:rsid w:val="007C3678"/>
    <w:rsid w:val="007C398E"/>
    <w:rsid w:val="007C3BFB"/>
    <w:rsid w:val="007C3F14"/>
    <w:rsid w:val="007C407C"/>
    <w:rsid w:val="007C4197"/>
    <w:rsid w:val="007C4934"/>
    <w:rsid w:val="007C5090"/>
    <w:rsid w:val="007C5449"/>
    <w:rsid w:val="007C571C"/>
    <w:rsid w:val="007C57EC"/>
    <w:rsid w:val="007C5A33"/>
    <w:rsid w:val="007C5EA8"/>
    <w:rsid w:val="007C6248"/>
    <w:rsid w:val="007C62FC"/>
    <w:rsid w:val="007C67C3"/>
    <w:rsid w:val="007C7537"/>
    <w:rsid w:val="007C7791"/>
    <w:rsid w:val="007C7972"/>
    <w:rsid w:val="007C7FE4"/>
    <w:rsid w:val="007D05D3"/>
    <w:rsid w:val="007D0BA1"/>
    <w:rsid w:val="007D0C8B"/>
    <w:rsid w:val="007D0ECC"/>
    <w:rsid w:val="007D12F7"/>
    <w:rsid w:val="007D14D6"/>
    <w:rsid w:val="007D17A5"/>
    <w:rsid w:val="007D1ABD"/>
    <w:rsid w:val="007D1BD1"/>
    <w:rsid w:val="007D2424"/>
    <w:rsid w:val="007D276B"/>
    <w:rsid w:val="007D287E"/>
    <w:rsid w:val="007D2D94"/>
    <w:rsid w:val="007D31B1"/>
    <w:rsid w:val="007D3361"/>
    <w:rsid w:val="007D364D"/>
    <w:rsid w:val="007D4325"/>
    <w:rsid w:val="007D457F"/>
    <w:rsid w:val="007D45A7"/>
    <w:rsid w:val="007D4610"/>
    <w:rsid w:val="007D4EAF"/>
    <w:rsid w:val="007D5252"/>
    <w:rsid w:val="007D588E"/>
    <w:rsid w:val="007D60CD"/>
    <w:rsid w:val="007D6194"/>
    <w:rsid w:val="007D647A"/>
    <w:rsid w:val="007D674E"/>
    <w:rsid w:val="007D6AB3"/>
    <w:rsid w:val="007D6CFF"/>
    <w:rsid w:val="007D6F88"/>
    <w:rsid w:val="007D72C1"/>
    <w:rsid w:val="007D7676"/>
    <w:rsid w:val="007D79AA"/>
    <w:rsid w:val="007D7FD1"/>
    <w:rsid w:val="007E070D"/>
    <w:rsid w:val="007E09BE"/>
    <w:rsid w:val="007E0F3A"/>
    <w:rsid w:val="007E185A"/>
    <w:rsid w:val="007E1B84"/>
    <w:rsid w:val="007E1E2A"/>
    <w:rsid w:val="007E2801"/>
    <w:rsid w:val="007E340F"/>
    <w:rsid w:val="007E3682"/>
    <w:rsid w:val="007E3874"/>
    <w:rsid w:val="007E3A41"/>
    <w:rsid w:val="007E4973"/>
    <w:rsid w:val="007E5074"/>
    <w:rsid w:val="007E5612"/>
    <w:rsid w:val="007E5A12"/>
    <w:rsid w:val="007E5F10"/>
    <w:rsid w:val="007E7655"/>
    <w:rsid w:val="007E7ABA"/>
    <w:rsid w:val="007E7BF7"/>
    <w:rsid w:val="007E7EFB"/>
    <w:rsid w:val="007F009D"/>
    <w:rsid w:val="007F00BE"/>
    <w:rsid w:val="007F0610"/>
    <w:rsid w:val="007F0C40"/>
    <w:rsid w:val="007F0E88"/>
    <w:rsid w:val="007F0FE0"/>
    <w:rsid w:val="007F10BA"/>
    <w:rsid w:val="007F146A"/>
    <w:rsid w:val="007F1918"/>
    <w:rsid w:val="007F1A6B"/>
    <w:rsid w:val="007F1BC9"/>
    <w:rsid w:val="007F1C55"/>
    <w:rsid w:val="007F1E55"/>
    <w:rsid w:val="007F232E"/>
    <w:rsid w:val="007F2A54"/>
    <w:rsid w:val="007F2EC0"/>
    <w:rsid w:val="007F31CA"/>
    <w:rsid w:val="007F3318"/>
    <w:rsid w:val="007F3522"/>
    <w:rsid w:val="007F3D99"/>
    <w:rsid w:val="007F481B"/>
    <w:rsid w:val="007F5D17"/>
    <w:rsid w:val="007F5EF9"/>
    <w:rsid w:val="007F6458"/>
    <w:rsid w:val="007F7194"/>
    <w:rsid w:val="007F73E2"/>
    <w:rsid w:val="0080044D"/>
    <w:rsid w:val="0080061E"/>
    <w:rsid w:val="00800CDC"/>
    <w:rsid w:val="00800DCA"/>
    <w:rsid w:val="00800E67"/>
    <w:rsid w:val="0080106D"/>
    <w:rsid w:val="008010B9"/>
    <w:rsid w:val="008010F1"/>
    <w:rsid w:val="0080112B"/>
    <w:rsid w:val="0080188B"/>
    <w:rsid w:val="008019C5"/>
    <w:rsid w:val="0080204E"/>
    <w:rsid w:val="008022D3"/>
    <w:rsid w:val="0080244D"/>
    <w:rsid w:val="008024B9"/>
    <w:rsid w:val="008027B6"/>
    <w:rsid w:val="00802D92"/>
    <w:rsid w:val="008031B9"/>
    <w:rsid w:val="008037AF"/>
    <w:rsid w:val="00804019"/>
    <w:rsid w:val="008049E5"/>
    <w:rsid w:val="008049FE"/>
    <w:rsid w:val="00804A80"/>
    <w:rsid w:val="00804E8E"/>
    <w:rsid w:val="00805444"/>
    <w:rsid w:val="0080550B"/>
    <w:rsid w:val="0080571E"/>
    <w:rsid w:val="00805C2B"/>
    <w:rsid w:val="0080653E"/>
    <w:rsid w:val="008065B7"/>
    <w:rsid w:val="008068B7"/>
    <w:rsid w:val="00806DF4"/>
    <w:rsid w:val="00807647"/>
    <w:rsid w:val="00807CBA"/>
    <w:rsid w:val="00807CD2"/>
    <w:rsid w:val="00807DDB"/>
    <w:rsid w:val="00807DDC"/>
    <w:rsid w:val="008111A8"/>
    <w:rsid w:val="0081187C"/>
    <w:rsid w:val="00811934"/>
    <w:rsid w:val="00811A24"/>
    <w:rsid w:val="00811E2C"/>
    <w:rsid w:val="00812097"/>
    <w:rsid w:val="0081219D"/>
    <w:rsid w:val="00812330"/>
    <w:rsid w:val="00812380"/>
    <w:rsid w:val="008128DA"/>
    <w:rsid w:val="00812B48"/>
    <w:rsid w:val="00812BCB"/>
    <w:rsid w:val="00812C94"/>
    <w:rsid w:val="00813982"/>
    <w:rsid w:val="00814532"/>
    <w:rsid w:val="00814538"/>
    <w:rsid w:val="00814813"/>
    <w:rsid w:val="00814CBD"/>
    <w:rsid w:val="00814D8E"/>
    <w:rsid w:val="00814DB0"/>
    <w:rsid w:val="00815C34"/>
    <w:rsid w:val="00815EDD"/>
    <w:rsid w:val="0081620B"/>
    <w:rsid w:val="0081625D"/>
    <w:rsid w:val="008164D2"/>
    <w:rsid w:val="0081654B"/>
    <w:rsid w:val="00816E6F"/>
    <w:rsid w:val="00817A80"/>
    <w:rsid w:val="00817C93"/>
    <w:rsid w:val="008208C0"/>
    <w:rsid w:val="00821096"/>
    <w:rsid w:val="008211D0"/>
    <w:rsid w:val="00821449"/>
    <w:rsid w:val="00821505"/>
    <w:rsid w:val="008218BF"/>
    <w:rsid w:val="00821EE5"/>
    <w:rsid w:val="008223EA"/>
    <w:rsid w:val="00822D5B"/>
    <w:rsid w:val="0082324A"/>
    <w:rsid w:val="00824183"/>
    <w:rsid w:val="00824634"/>
    <w:rsid w:val="00824760"/>
    <w:rsid w:val="00824B52"/>
    <w:rsid w:val="00824D8F"/>
    <w:rsid w:val="00824E63"/>
    <w:rsid w:val="00825494"/>
    <w:rsid w:val="008255C6"/>
    <w:rsid w:val="0082650C"/>
    <w:rsid w:val="00826511"/>
    <w:rsid w:val="00827B8A"/>
    <w:rsid w:val="00827DEC"/>
    <w:rsid w:val="00827F61"/>
    <w:rsid w:val="00827F73"/>
    <w:rsid w:val="00830B57"/>
    <w:rsid w:val="00831109"/>
    <w:rsid w:val="00831437"/>
    <w:rsid w:val="008314A4"/>
    <w:rsid w:val="00831A2B"/>
    <w:rsid w:val="00831F40"/>
    <w:rsid w:val="00831FE3"/>
    <w:rsid w:val="008328E5"/>
    <w:rsid w:val="008331AA"/>
    <w:rsid w:val="00833422"/>
    <w:rsid w:val="008335CC"/>
    <w:rsid w:val="00833717"/>
    <w:rsid w:val="00833875"/>
    <w:rsid w:val="00833FB9"/>
    <w:rsid w:val="008341FD"/>
    <w:rsid w:val="008356EF"/>
    <w:rsid w:val="00835AA2"/>
    <w:rsid w:val="00835DDE"/>
    <w:rsid w:val="0083622F"/>
    <w:rsid w:val="008362B7"/>
    <w:rsid w:val="008364F8"/>
    <w:rsid w:val="00836CEA"/>
    <w:rsid w:val="00837019"/>
    <w:rsid w:val="008370B4"/>
    <w:rsid w:val="0083730A"/>
    <w:rsid w:val="008375F7"/>
    <w:rsid w:val="00837770"/>
    <w:rsid w:val="00837E13"/>
    <w:rsid w:val="00837E85"/>
    <w:rsid w:val="00840F02"/>
    <w:rsid w:val="00841ED5"/>
    <w:rsid w:val="008424C6"/>
    <w:rsid w:val="00842A1B"/>
    <w:rsid w:val="008430B8"/>
    <w:rsid w:val="0084337C"/>
    <w:rsid w:val="00843545"/>
    <w:rsid w:val="00843D9E"/>
    <w:rsid w:val="008443D7"/>
    <w:rsid w:val="00844508"/>
    <w:rsid w:val="008448DF"/>
    <w:rsid w:val="00844948"/>
    <w:rsid w:val="00844E03"/>
    <w:rsid w:val="00845232"/>
    <w:rsid w:val="008456D7"/>
    <w:rsid w:val="00845835"/>
    <w:rsid w:val="0084634C"/>
    <w:rsid w:val="0084654F"/>
    <w:rsid w:val="00846883"/>
    <w:rsid w:val="00846C94"/>
    <w:rsid w:val="00846D27"/>
    <w:rsid w:val="00846D97"/>
    <w:rsid w:val="0084757F"/>
    <w:rsid w:val="00850071"/>
    <w:rsid w:val="008500F1"/>
    <w:rsid w:val="008501B0"/>
    <w:rsid w:val="008503F2"/>
    <w:rsid w:val="00850786"/>
    <w:rsid w:val="00850EAC"/>
    <w:rsid w:val="0085104D"/>
    <w:rsid w:val="008511BA"/>
    <w:rsid w:val="00851704"/>
    <w:rsid w:val="008519F9"/>
    <w:rsid w:val="00851AB9"/>
    <w:rsid w:val="00851C25"/>
    <w:rsid w:val="00851D7A"/>
    <w:rsid w:val="00852424"/>
    <w:rsid w:val="008527D9"/>
    <w:rsid w:val="00852E05"/>
    <w:rsid w:val="00852EA1"/>
    <w:rsid w:val="0085379B"/>
    <w:rsid w:val="00854491"/>
    <w:rsid w:val="0085450B"/>
    <w:rsid w:val="00854520"/>
    <w:rsid w:val="0085453A"/>
    <w:rsid w:val="008547C1"/>
    <w:rsid w:val="0085494A"/>
    <w:rsid w:val="00854A00"/>
    <w:rsid w:val="00854BF9"/>
    <w:rsid w:val="00854D2B"/>
    <w:rsid w:val="0085542F"/>
    <w:rsid w:val="00855D19"/>
    <w:rsid w:val="00856291"/>
    <w:rsid w:val="00856393"/>
    <w:rsid w:val="008564AB"/>
    <w:rsid w:val="00856769"/>
    <w:rsid w:val="00856B6C"/>
    <w:rsid w:val="008575CD"/>
    <w:rsid w:val="00857B26"/>
    <w:rsid w:val="00857F34"/>
    <w:rsid w:val="00857F5E"/>
    <w:rsid w:val="00861156"/>
    <w:rsid w:val="0086126B"/>
    <w:rsid w:val="0086144E"/>
    <w:rsid w:val="00861CBD"/>
    <w:rsid w:val="00861E1B"/>
    <w:rsid w:val="0086200E"/>
    <w:rsid w:val="008621BD"/>
    <w:rsid w:val="008623A1"/>
    <w:rsid w:val="008631EC"/>
    <w:rsid w:val="008633F1"/>
    <w:rsid w:val="00863B08"/>
    <w:rsid w:val="00863B77"/>
    <w:rsid w:val="00863CD0"/>
    <w:rsid w:val="00864629"/>
    <w:rsid w:val="00865078"/>
    <w:rsid w:val="00865379"/>
    <w:rsid w:val="00865943"/>
    <w:rsid w:val="00865AC4"/>
    <w:rsid w:val="00865D5D"/>
    <w:rsid w:val="00866B66"/>
    <w:rsid w:val="00866DCC"/>
    <w:rsid w:val="00867248"/>
    <w:rsid w:val="00867444"/>
    <w:rsid w:val="0086748D"/>
    <w:rsid w:val="008677C0"/>
    <w:rsid w:val="008679A8"/>
    <w:rsid w:val="00867A1A"/>
    <w:rsid w:val="00867BC9"/>
    <w:rsid w:val="008703B2"/>
    <w:rsid w:val="00870D93"/>
    <w:rsid w:val="00870E7D"/>
    <w:rsid w:val="0087100A"/>
    <w:rsid w:val="00871D9F"/>
    <w:rsid w:val="00871FA4"/>
    <w:rsid w:val="00872043"/>
    <w:rsid w:val="008726DD"/>
    <w:rsid w:val="00872794"/>
    <w:rsid w:val="00872E05"/>
    <w:rsid w:val="00872EE6"/>
    <w:rsid w:val="00873134"/>
    <w:rsid w:val="0087358D"/>
    <w:rsid w:val="00873A7C"/>
    <w:rsid w:val="00873CAD"/>
    <w:rsid w:val="00873D18"/>
    <w:rsid w:val="00873E92"/>
    <w:rsid w:val="00873E9E"/>
    <w:rsid w:val="00873F27"/>
    <w:rsid w:val="0087406E"/>
    <w:rsid w:val="008740E4"/>
    <w:rsid w:val="008743BA"/>
    <w:rsid w:val="00874684"/>
    <w:rsid w:val="008746BC"/>
    <w:rsid w:val="008746F5"/>
    <w:rsid w:val="0087477A"/>
    <w:rsid w:val="00874B1B"/>
    <w:rsid w:val="00874C37"/>
    <w:rsid w:val="00874C7A"/>
    <w:rsid w:val="00874EAA"/>
    <w:rsid w:val="00875118"/>
    <w:rsid w:val="0087547F"/>
    <w:rsid w:val="00875582"/>
    <w:rsid w:val="008756EF"/>
    <w:rsid w:val="00875851"/>
    <w:rsid w:val="00875A9F"/>
    <w:rsid w:val="008760D3"/>
    <w:rsid w:val="00876200"/>
    <w:rsid w:val="00876261"/>
    <w:rsid w:val="0087651F"/>
    <w:rsid w:val="0087656E"/>
    <w:rsid w:val="008769F9"/>
    <w:rsid w:val="00876C60"/>
    <w:rsid w:val="00876EBB"/>
    <w:rsid w:val="00877199"/>
    <w:rsid w:val="00877555"/>
    <w:rsid w:val="00877B6D"/>
    <w:rsid w:val="00877ECE"/>
    <w:rsid w:val="008804AC"/>
    <w:rsid w:val="008805AD"/>
    <w:rsid w:val="00881246"/>
    <w:rsid w:val="008816F8"/>
    <w:rsid w:val="00881830"/>
    <w:rsid w:val="00881AC0"/>
    <w:rsid w:val="00882179"/>
    <w:rsid w:val="00882251"/>
    <w:rsid w:val="00882537"/>
    <w:rsid w:val="008826E5"/>
    <w:rsid w:val="00883023"/>
    <w:rsid w:val="00883128"/>
    <w:rsid w:val="00883218"/>
    <w:rsid w:val="00883480"/>
    <w:rsid w:val="00883768"/>
    <w:rsid w:val="00883B7E"/>
    <w:rsid w:val="00883D23"/>
    <w:rsid w:val="008840D5"/>
    <w:rsid w:val="00884485"/>
    <w:rsid w:val="008847DC"/>
    <w:rsid w:val="00884825"/>
    <w:rsid w:val="00884891"/>
    <w:rsid w:val="0088489C"/>
    <w:rsid w:val="00884A77"/>
    <w:rsid w:val="00884E18"/>
    <w:rsid w:val="00884F1D"/>
    <w:rsid w:val="008851E1"/>
    <w:rsid w:val="0088547E"/>
    <w:rsid w:val="008854CF"/>
    <w:rsid w:val="0088552A"/>
    <w:rsid w:val="00885AF4"/>
    <w:rsid w:val="00885CC8"/>
    <w:rsid w:val="00886601"/>
    <w:rsid w:val="008868CE"/>
    <w:rsid w:val="00886DFA"/>
    <w:rsid w:val="00887CF2"/>
    <w:rsid w:val="008900E5"/>
    <w:rsid w:val="0089027E"/>
    <w:rsid w:val="008908D9"/>
    <w:rsid w:val="00890CB4"/>
    <w:rsid w:val="00890D17"/>
    <w:rsid w:val="00890E24"/>
    <w:rsid w:val="00891701"/>
    <w:rsid w:val="008923D3"/>
    <w:rsid w:val="008923EB"/>
    <w:rsid w:val="0089290A"/>
    <w:rsid w:val="00892E7C"/>
    <w:rsid w:val="008930AA"/>
    <w:rsid w:val="0089311B"/>
    <w:rsid w:val="00893A35"/>
    <w:rsid w:val="00893D5F"/>
    <w:rsid w:val="00894073"/>
    <w:rsid w:val="008947CC"/>
    <w:rsid w:val="00894EA5"/>
    <w:rsid w:val="00895145"/>
    <w:rsid w:val="0089583E"/>
    <w:rsid w:val="00895A33"/>
    <w:rsid w:val="00895EF7"/>
    <w:rsid w:val="008963A0"/>
    <w:rsid w:val="00896445"/>
    <w:rsid w:val="00896505"/>
    <w:rsid w:val="0089688C"/>
    <w:rsid w:val="00896D07"/>
    <w:rsid w:val="00897C7F"/>
    <w:rsid w:val="00897DA3"/>
    <w:rsid w:val="008A0FD4"/>
    <w:rsid w:val="008A1282"/>
    <w:rsid w:val="008A2106"/>
    <w:rsid w:val="008A217B"/>
    <w:rsid w:val="008A22FD"/>
    <w:rsid w:val="008A2ECF"/>
    <w:rsid w:val="008A35E2"/>
    <w:rsid w:val="008A43A0"/>
    <w:rsid w:val="008A43CC"/>
    <w:rsid w:val="008A47D1"/>
    <w:rsid w:val="008A496C"/>
    <w:rsid w:val="008A4D95"/>
    <w:rsid w:val="008A514F"/>
    <w:rsid w:val="008A5981"/>
    <w:rsid w:val="008A6917"/>
    <w:rsid w:val="008A6C44"/>
    <w:rsid w:val="008A6FFB"/>
    <w:rsid w:val="008A71C8"/>
    <w:rsid w:val="008A7666"/>
    <w:rsid w:val="008A7C6D"/>
    <w:rsid w:val="008B021B"/>
    <w:rsid w:val="008B04C5"/>
    <w:rsid w:val="008B07DE"/>
    <w:rsid w:val="008B0E27"/>
    <w:rsid w:val="008B0F69"/>
    <w:rsid w:val="008B11A1"/>
    <w:rsid w:val="008B1237"/>
    <w:rsid w:val="008B16B0"/>
    <w:rsid w:val="008B1C4E"/>
    <w:rsid w:val="008B1D56"/>
    <w:rsid w:val="008B1FA2"/>
    <w:rsid w:val="008B202F"/>
    <w:rsid w:val="008B23E0"/>
    <w:rsid w:val="008B2820"/>
    <w:rsid w:val="008B293B"/>
    <w:rsid w:val="008B2B38"/>
    <w:rsid w:val="008B2C5B"/>
    <w:rsid w:val="008B3921"/>
    <w:rsid w:val="008B3DDE"/>
    <w:rsid w:val="008B439F"/>
    <w:rsid w:val="008B50BA"/>
    <w:rsid w:val="008B50D2"/>
    <w:rsid w:val="008B5A39"/>
    <w:rsid w:val="008B6198"/>
    <w:rsid w:val="008B64E1"/>
    <w:rsid w:val="008B67EE"/>
    <w:rsid w:val="008B6E17"/>
    <w:rsid w:val="008B72E0"/>
    <w:rsid w:val="008B74B9"/>
    <w:rsid w:val="008B76F5"/>
    <w:rsid w:val="008B78AF"/>
    <w:rsid w:val="008B78F8"/>
    <w:rsid w:val="008B7F23"/>
    <w:rsid w:val="008C004D"/>
    <w:rsid w:val="008C0172"/>
    <w:rsid w:val="008C04B6"/>
    <w:rsid w:val="008C05B7"/>
    <w:rsid w:val="008C06A7"/>
    <w:rsid w:val="008C0765"/>
    <w:rsid w:val="008C0C5E"/>
    <w:rsid w:val="008C1856"/>
    <w:rsid w:val="008C1A0A"/>
    <w:rsid w:val="008C1CA3"/>
    <w:rsid w:val="008C1DCB"/>
    <w:rsid w:val="008C2328"/>
    <w:rsid w:val="008C2387"/>
    <w:rsid w:val="008C298E"/>
    <w:rsid w:val="008C2A08"/>
    <w:rsid w:val="008C2B71"/>
    <w:rsid w:val="008C2D9E"/>
    <w:rsid w:val="008C370E"/>
    <w:rsid w:val="008C3D5F"/>
    <w:rsid w:val="008C3EFD"/>
    <w:rsid w:val="008C40AB"/>
    <w:rsid w:val="008C40C5"/>
    <w:rsid w:val="008C4682"/>
    <w:rsid w:val="008C4D5F"/>
    <w:rsid w:val="008C501B"/>
    <w:rsid w:val="008C53F0"/>
    <w:rsid w:val="008C5416"/>
    <w:rsid w:val="008C5528"/>
    <w:rsid w:val="008C56CE"/>
    <w:rsid w:val="008C5A67"/>
    <w:rsid w:val="008C62EB"/>
    <w:rsid w:val="008C6FCD"/>
    <w:rsid w:val="008C7120"/>
    <w:rsid w:val="008C7364"/>
    <w:rsid w:val="008C75F6"/>
    <w:rsid w:val="008C79C3"/>
    <w:rsid w:val="008C7C54"/>
    <w:rsid w:val="008C7FF8"/>
    <w:rsid w:val="008D078B"/>
    <w:rsid w:val="008D08AC"/>
    <w:rsid w:val="008D1057"/>
    <w:rsid w:val="008D13C3"/>
    <w:rsid w:val="008D1A4D"/>
    <w:rsid w:val="008D21A4"/>
    <w:rsid w:val="008D2E7C"/>
    <w:rsid w:val="008D300A"/>
    <w:rsid w:val="008D340A"/>
    <w:rsid w:val="008D3B01"/>
    <w:rsid w:val="008D4029"/>
    <w:rsid w:val="008D4761"/>
    <w:rsid w:val="008D4886"/>
    <w:rsid w:val="008D4F91"/>
    <w:rsid w:val="008D5A5D"/>
    <w:rsid w:val="008D5B80"/>
    <w:rsid w:val="008D6378"/>
    <w:rsid w:val="008D66AB"/>
    <w:rsid w:val="008D6B3A"/>
    <w:rsid w:val="008D6FB8"/>
    <w:rsid w:val="008D705A"/>
    <w:rsid w:val="008D7187"/>
    <w:rsid w:val="008D7372"/>
    <w:rsid w:val="008D7863"/>
    <w:rsid w:val="008D7D7D"/>
    <w:rsid w:val="008E0073"/>
    <w:rsid w:val="008E061C"/>
    <w:rsid w:val="008E0883"/>
    <w:rsid w:val="008E099A"/>
    <w:rsid w:val="008E1A79"/>
    <w:rsid w:val="008E1AEC"/>
    <w:rsid w:val="008E2015"/>
    <w:rsid w:val="008E2284"/>
    <w:rsid w:val="008E2312"/>
    <w:rsid w:val="008E24C9"/>
    <w:rsid w:val="008E2AF4"/>
    <w:rsid w:val="008E2C99"/>
    <w:rsid w:val="008E376B"/>
    <w:rsid w:val="008E3A45"/>
    <w:rsid w:val="008E3EC5"/>
    <w:rsid w:val="008E413D"/>
    <w:rsid w:val="008E45D2"/>
    <w:rsid w:val="008E4795"/>
    <w:rsid w:val="008E4993"/>
    <w:rsid w:val="008E4AB0"/>
    <w:rsid w:val="008E5314"/>
    <w:rsid w:val="008E535C"/>
    <w:rsid w:val="008E54B1"/>
    <w:rsid w:val="008E558A"/>
    <w:rsid w:val="008E57B9"/>
    <w:rsid w:val="008E5B2D"/>
    <w:rsid w:val="008E5FC1"/>
    <w:rsid w:val="008E6623"/>
    <w:rsid w:val="008E68E8"/>
    <w:rsid w:val="008E7131"/>
    <w:rsid w:val="008E737B"/>
    <w:rsid w:val="008E73D9"/>
    <w:rsid w:val="008E7595"/>
    <w:rsid w:val="008E7782"/>
    <w:rsid w:val="008E78D5"/>
    <w:rsid w:val="008E78FE"/>
    <w:rsid w:val="008E7EA5"/>
    <w:rsid w:val="008E7F18"/>
    <w:rsid w:val="008F058A"/>
    <w:rsid w:val="008F0974"/>
    <w:rsid w:val="008F0A35"/>
    <w:rsid w:val="008F0F3E"/>
    <w:rsid w:val="008F11A6"/>
    <w:rsid w:val="008F11BA"/>
    <w:rsid w:val="008F12E0"/>
    <w:rsid w:val="008F136B"/>
    <w:rsid w:val="008F1488"/>
    <w:rsid w:val="008F1589"/>
    <w:rsid w:val="008F15B9"/>
    <w:rsid w:val="008F162F"/>
    <w:rsid w:val="008F16F8"/>
    <w:rsid w:val="008F179C"/>
    <w:rsid w:val="008F2A78"/>
    <w:rsid w:val="008F3211"/>
    <w:rsid w:val="008F355A"/>
    <w:rsid w:val="008F36CF"/>
    <w:rsid w:val="008F36DC"/>
    <w:rsid w:val="008F37A7"/>
    <w:rsid w:val="008F3847"/>
    <w:rsid w:val="008F3A7B"/>
    <w:rsid w:val="008F3F24"/>
    <w:rsid w:val="008F3F55"/>
    <w:rsid w:val="008F410B"/>
    <w:rsid w:val="008F41BC"/>
    <w:rsid w:val="008F429E"/>
    <w:rsid w:val="008F487D"/>
    <w:rsid w:val="008F4DB3"/>
    <w:rsid w:val="008F4DEE"/>
    <w:rsid w:val="008F503A"/>
    <w:rsid w:val="008F510B"/>
    <w:rsid w:val="008F5418"/>
    <w:rsid w:val="008F5B36"/>
    <w:rsid w:val="008F5B8E"/>
    <w:rsid w:val="008F6043"/>
    <w:rsid w:val="008F60BF"/>
    <w:rsid w:val="008F64D1"/>
    <w:rsid w:val="008F6827"/>
    <w:rsid w:val="008F69FD"/>
    <w:rsid w:val="008F6F24"/>
    <w:rsid w:val="008F6FDC"/>
    <w:rsid w:val="008F76A6"/>
    <w:rsid w:val="008F782D"/>
    <w:rsid w:val="008F7839"/>
    <w:rsid w:val="008F7860"/>
    <w:rsid w:val="008F7EEB"/>
    <w:rsid w:val="00900314"/>
    <w:rsid w:val="009004C7"/>
    <w:rsid w:val="0090068B"/>
    <w:rsid w:val="00900F3D"/>
    <w:rsid w:val="00901485"/>
    <w:rsid w:val="009015AC"/>
    <w:rsid w:val="00901A46"/>
    <w:rsid w:val="009024AC"/>
    <w:rsid w:val="009024F8"/>
    <w:rsid w:val="00902836"/>
    <w:rsid w:val="00902ABD"/>
    <w:rsid w:val="00902AC0"/>
    <w:rsid w:val="00902E83"/>
    <w:rsid w:val="0090319F"/>
    <w:rsid w:val="0090325F"/>
    <w:rsid w:val="009032D7"/>
    <w:rsid w:val="009033E4"/>
    <w:rsid w:val="00903720"/>
    <w:rsid w:val="00903B5A"/>
    <w:rsid w:val="00903D1F"/>
    <w:rsid w:val="00903DB1"/>
    <w:rsid w:val="00903F30"/>
    <w:rsid w:val="009048F2"/>
    <w:rsid w:val="009049E1"/>
    <w:rsid w:val="00904A51"/>
    <w:rsid w:val="00904B31"/>
    <w:rsid w:val="00904C72"/>
    <w:rsid w:val="009056EA"/>
    <w:rsid w:val="009057E8"/>
    <w:rsid w:val="00905EE0"/>
    <w:rsid w:val="00905F2D"/>
    <w:rsid w:val="009060C0"/>
    <w:rsid w:val="009064CF"/>
    <w:rsid w:val="009069DA"/>
    <w:rsid w:val="00906AE0"/>
    <w:rsid w:val="00906C02"/>
    <w:rsid w:val="009072AD"/>
    <w:rsid w:val="009072BB"/>
    <w:rsid w:val="0090739F"/>
    <w:rsid w:val="00907452"/>
    <w:rsid w:val="0090799E"/>
    <w:rsid w:val="00907B1A"/>
    <w:rsid w:val="009101B3"/>
    <w:rsid w:val="009102E7"/>
    <w:rsid w:val="0091072C"/>
    <w:rsid w:val="00910E60"/>
    <w:rsid w:val="00910F3D"/>
    <w:rsid w:val="009121A2"/>
    <w:rsid w:val="0091235A"/>
    <w:rsid w:val="009123EB"/>
    <w:rsid w:val="009123FB"/>
    <w:rsid w:val="00912A7D"/>
    <w:rsid w:val="00912E52"/>
    <w:rsid w:val="009136B0"/>
    <w:rsid w:val="009143FA"/>
    <w:rsid w:val="009147DC"/>
    <w:rsid w:val="009149B0"/>
    <w:rsid w:val="00914A17"/>
    <w:rsid w:val="00914E1A"/>
    <w:rsid w:val="00914E87"/>
    <w:rsid w:val="00914EE0"/>
    <w:rsid w:val="00914F86"/>
    <w:rsid w:val="00914F95"/>
    <w:rsid w:val="0091562E"/>
    <w:rsid w:val="00915845"/>
    <w:rsid w:val="009159D7"/>
    <w:rsid w:val="00915AEE"/>
    <w:rsid w:val="0091615F"/>
    <w:rsid w:val="00916263"/>
    <w:rsid w:val="0091661E"/>
    <w:rsid w:val="00916CB8"/>
    <w:rsid w:val="009173AD"/>
    <w:rsid w:val="009175EF"/>
    <w:rsid w:val="0091763B"/>
    <w:rsid w:val="00917C3A"/>
    <w:rsid w:val="00917DBE"/>
    <w:rsid w:val="00920A38"/>
    <w:rsid w:val="00920AAF"/>
    <w:rsid w:val="009211E1"/>
    <w:rsid w:val="009220CB"/>
    <w:rsid w:val="009221BD"/>
    <w:rsid w:val="0092258D"/>
    <w:rsid w:val="0092266A"/>
    <w:rsid w:val="0092291D"/>
    <w:rsid w:val="00922C11"/>
    <w:rsid w:val="00922C20"/>
    <w:rsid w:val="00922EB2"/>
    <w:rsid w:val="009233D1"/>
    <w:rsid w:val="00923E10"/>
    <w:rsid w:val="00924562"/>
    <w:rsid w:val="00924576"/>
    <w:rsid w:val="0092457F"/>
    <w:rsid w:val="00924794"/>
    <w:rsid w:val="00924A48"/>
    <w:rsid w:val="00924E2B"/>
    <w:rsid w:val="00925313"/>
    <w:rsid w:val="00926071"/>
    <w:rsid w:val="00926177"/>
    <w:rsid w:val="00926188"/>
    <w:rsid w:val="009264C2"/>
    <w:rsid w:val="0092698B"/>
    <w:rsid w:val="00926F83"/>
    <w:rsid w:val="00927083"/>
    <w:rsid w:val="009272A5"/>
    <w:rsid w:val="0092737E"/>
    <w:rsid w:val="009273C7"/>
    <w:rsid w:val="00927AE0"/>
    <w:rsid w:val="0093022B"/>
    <w:rsid w:val="00930743"/>
    <w:rsid w:val="00930842"/>
    <w:rsid w:val="009309C3"/>
    <w:rsid w:val="00931093"/>
    <w:rsid w:val="0093186B"/>
    <w:rsid w:val="009319BA"/>
    <w:rsid w:val="00931D3D"/>
    <w:rsid w:val="00931DAE"/>
    <w:rsid w:val="00932357"/>
    <w:rsid w:val="00932398"/>
    <w:rsid w:val="009323CD"/>
    <w:rsid w:val="0093243F"/>
    <w:rsid w:val="00932A53"/>
    <w:rsid w:val="00932D7B"/>
    <w:rsid w:val="0093352F"/>
    <w:rsid w:val="009338A3"/>
    <w:rsid w:val="00933CAA"/>
    <w:rsid w:val="009346A4"/>
    <w:rsid w:val="0093475A"/>
    <w:rsid w:val="00934799"/>
    <w:rsid w:val="009347CF"/>
    <w:rsid w:val="00934A41"/>
    <w:rsid w:val="00934C8E"/>
    <w:rsid w:val="00934CA4"/>
    <w:rsid w:val="009353D1"/>
    <w:rsid w:val="00935403"/>
    <w:rsid w:val="0093584F"/>
    <w:rsid w:val="0093590B"/>
    <w:rsid w:val="00935C5B"/>
    <w:rsid w:val="00935C9A"/>
    <w:rsid w:val="00936449"/>
    <w:rsid w:val="0093652A"/>
    <w:rsid w:val="00937006"/>
    <w:rsid w:val="009373EF"/>
    <w:rsid w:val="00937821"/>
    <w:rsid w:val="009378FE"/>
    <w:rsid w:val="00937938"/>
    <w:rsid w:val="009401D5"/>
    <w:rsid w:val="00940A1B"/>
    <w:rsid w:val="00940A22"/>
    <w:rsid w:val="00940E0A"/>
    <w:rsid w:val="00940EED"/>
    <w:rsid w:val="00941119"/>
    <w:rsid w:val="009413C2"/>
    <w:rsid w:val="0094182A"/>
    <w:rsid w:val="009422DE"/>
    <w:rsid w:val="0094270F"/>
    <w:rsid w:val="00942C82"/>
    <w:rsid w:val="00942DDF"/>
    <w:rsid w:val="009433CE"/>
    <w:rsid w:val="009433F9"/>
    <w:rsid w:val="00943462"/>
    <w:rsid w:val="00943498"/>
    <w:rsid w:val="0094370C"/>
    <w:rsid w:val="00943A8A"/>
    <w:rsid w:val="00943F95"/>
    <w:rsid w:val="00944529"/>
    <w:rsid w:val="00944629"/>
    <w:rsid w:val="009447A9"/>
    <w:rsid w:val="009449C0"/>
    <w:rsid w:val="00944A53"/>
    <w:rsid w:val="00944CF5"/>
    <w:rsid w:val="009452C8"/>
    <w:rsid w:val="0094546E"/>
    <w:rsid w:val="00945521"/>
    <w:rsid w:val="009456F1"/>
    <w:rsid w:val="00945835"/>
    <w:rsid w:val="009458A5"/>
    <w:rsid w:val="00945C85"/>
    <w:rsid w:val="00945E65"/>
    <w:rsid w:val="00945EDA"/>
    <w:rsid w:val="0094686A"/>
    <w:rsid w:val="00946D0C"/>
    <w:rsid w:val="00946D20"/>
    <w:rsid w:val="00946E52"/>
    <w:rsid w:val="00947683"/>
    <w:rsid w:val="00947689"/>
    <w:rsid w:val="00947E19"/>
    <w:rsid w:val="0095023F"/>
    <w:rsid w:val="009502CD"/>
    <w:rsid w:val="00950307"/>
    <w:rsid w:val="00950EA8"/>
    <w:rsid w:val="009516E1"/>
    <w:rsid w:val="00951E74"/>
    <w:rsid w:val="009521AE"/>
    <w:rsid w:val="0095242E"/>
    <w:rsid w:val="00952846"/>
    <w:rsid w:val="00952874"/>
    <w:rsid w:val="00952916"/>
    <w:rsid w:val="00952FA5"/>
    <w:rsid w:val="009530BD"/>
    <w:rsid w:val="0095317A"/>
    <w:rsid w:val="00953B32"/>
    <w:rsid w:val="00953D3D"/>
    <w:rsid w:val="009550A3"/>
    <w:rsid w:val="0095597F"/>
    <w:rsid w:val="00955986"/>
    <w:rsid w:val="00955C59"/>
    <w:rsid w:val="00955DB7"/>
    <w:rsid w:val="00955FD6"/>
    <w:rsid w:val="009564FA"/>
    <w:rsid w:val="009567B1"/>
    <w:rsid w:val="00956CAA"/>
    <w:rsid w:val="00957FD9"/>
    <w:rsid w:val="009607A6"/>
    <w:rsid w:val="0096080D"/>
    <w:rsid w:val="00960D55"/>
    <w:rsid w:val="00961257"/>
    <w:rsid w:val="0096153B"/>
    <w:rsid w:val="00961905"/>
    <w:rsid w:val="009619CF"/>
    <w:rsid w:val="00961F5F"/>
    <w:rsid w:val="00962A0B"/>
    <w:rsid w:val="00962A75"/>
    <w:rsid w:val="00962AC1"/>
    <w:rsid w:val="00962EE9"/>
    <w:rsid w:val="009630A5"/>
    <w:rsid w:val="00963428"/>
    <w:rsid w:val="009635CC"/>
    <w:rsid w:val="009636A7"/>
    <w:rsid w:val="00963AF1"/>
    <w:rsid w:val="00963EB4"/>
    <w:rsid w:val="00964528"/>
    <w:rsid w:val="009645A7"/>
    <w:rsid w:val="0096464C"/>
    <w:rsid w:val="00965246"/>
    <w:rsid w:val="009654EB"/>
    <w:rsid w:val="009656B3"/>
    <w:rsid w:val="00965788"/>
    <w:rsid w:val="00965884"/>
    <w:rsid w:val="00965A7A"/>
    <w:rsid w:val="00965D1F"/>
    <w:rsid w:val="00965D5F"/>
    <w:rsid w:val="00965D83"/>
    <w:rsid w:val="00965E02"/>
    <w:rsid w:val="00965FCE"/>
    <w:rsid w:val="009660E1"/>
    <w:rsid w:val="009668D3"/>
    <w:rsid w:val="00966B26"/>
    <w:rsid w:val="00966BFE"/>
    <w:rsid w:val="00966E5C"/>
    <w:rsid w:val="009671A4"/>
    <w:rsid w:val="009705F1"/>
    <w:rsid w:val="00970A81"/>
    <w:rsid w:val="00970F54"/>
    <w:rsid w:val="009711D6"/>
    <w:rsid w:val="009715F3"/>
    <w:rsid w:val="0097177B"/>
    <w:rsid w:val="00971A52"/>
    <w:rsid w:val="0097276D"/>
    <w:rsid w:val="00972F7F"/>
    <w:rsid w:val="00973285"/>
    <w:rsid w:val="00973400"/>
    <w:rsid w:val="00973AD5"/>
    <w:rsid w:val="00974B89"/>
    <w:rsid w:val="00974D98"/>
    <w:rsid w:val="00974F36"/>
    <w:rsid w:val="00975B60"/>
    <w:rsid w:val="00975C5A"/>
    <w:rsid w:val="00975EDA"/>
    <w:rsid w:val="0097694F"/>
    <w:rsid w:val="0097753C"/>
    <w:rsid w:val="009776AB"/>
    <w:rsid w:val="00977CCE"/>
    <w:rsid w:val="00977DDD"/>
    <w:rsid w:val="00977E4E"/>
    <w:rsid w:val="00977F3A"/>
    <w:rsid w:val="00980300"/>
    <w:rsid w:val="00980902"/>
    <w:rsid w:val="00981617"/>
    <w:rsid w:val="00981860"/>
    <w:rsid w:val="009823B4"/>
    <w:rsid w:val="00983027"/>
    <w:rsid w:val="00983713"/>
    <w:rsid w:val="00983985"/>
    <w:rsid w:val="00983A31"/>
    <w:rsid w:val="00983B12"/>
    <w:rsid w:val="00983BBD"/>
    <w:rsid w:val="00983CCA"/>
    <w:rsid w:val="00983D2D"/>
    <w:rsid w:val="00983F48"/>
    <w:rsid w:val="009842C0"/>
    <w:rsid w:val="00984BF9"/>
    <w:rsid w:val="00985033"/>
    <w:rsid w:val="00985335"/>
    <w:rsid w:val="009856DA"/>
    <w:rsid w:val="00985AB2"/>
    <w:rsid w:val="00985F04"/>
    <w:rsid w:val="00986985"/>
    <w:rsid w:val="00986B9A"/>
    <w:rsid w:val="00986D2D"/>
    <w:rsid w:val="00986EB8"/>
    <w:rsid w:val="00987559"/>
    <w:rsid w:val="00987C7D"/>
    <w:rsid w:val="00990066"/>
    <w:rsid w:val="009903E7"/>
    <w:rsid w:val="0099111A"/>
    <w:rsid w:val="00991601"/>
    <w:rsid w:val="00991B6F"/>
    <w:rsid w:val="00991D66"/>
    <w:rsid w:val="00991F44"/>
    <w:rsid w:val="00992178"/>
    <w:rsid w:val="009922F8"/>
    <w:rsid w:val="00992462"/>
    <w:rsid w:val="00992CC3"/>
    <w:rsid w:val="009930B5"/>
    <w:rsid w:val="009932F8"/>
    <w:rsid w:val="00993B6A"/>
    <w:rsid w:val="00993EFA"/>
    <w:rsid w:val="00993FFC"/>
    <w:rsid w:val="00994CAB"/>
    <w:rsid w:val="00994D15"/>
    <w:rsid w:val="0099579D"/>
    <w:rsid w:val="00995B25"/>
    <w:rsid w:val="00995C5D"/>
    <w:rsid w:val="0099689E"/>
    <w:rsid w:val="00996BD0"/>
    <w:rsid w:val="00996E90"/>
    <w:rsid w:val="009970B2"/>
    <w:rsid w:val="0099766D"/>
    <w:rsid w:val="009976E0"/>
    <w:rsid w:val="00997760"/>
    <w:rsid w:val="00997E7C"/>
    <w:rsid w:val="009A01D0"/>
    <w:rsid w:val="009A058D"/>
    <w:rsid w:val="009A0789"/>
    <w:rsid w:val="009A14FA"/>
    <w:rsid w:val="009A1A41"/>
    <w:rsid w:val="009A1B6F"/>
    <w:rsid w:val="009A1C90"/>
    <w:rsid w:val="009A1CE0"/>
    <w:rsid w:val="009A242B"/>
    <w:rsid w:val="009A264E"/>
    <w:rsid w:val="009A3397"/>
    <w:rsid w:val="009A36E7"/>
    <w:rsid w:val="009A398A"/>
    <w:rsid w:val="009A3A2B"/>
    <w:rsid w:val="009A3E99"/>
    <w:rsid w:val="009A47B8"/>
    <w:rsid w:val="009A48F7"/>
    <w:rsid w:val="009A54AC"/>
    <w:rsid w:val="009A56FE"/>
    <w:rsid w:val="009A5C29"/>
    <w:rsid w:val="009A68AC"/>
    <w:rsid w:val="009A6906"/>
    <w:rsid w:val="009A6C3B"/>
    <w:rsid w:val="009A7736"/>
    <w:rsid w:val="009A7916"/>
    <w:rsid w:val="009A7932"/>
    <w:rsid w:val="009A7991"/>
    <w:rsid w:val="009A7EB3"/>
    <w:rsid w:val="009A7F72"/>
    <w:rsid w:val="009B01F7"/>
    <w:rsid w:val="009B0309"/>
    <w:rsid w:val="009B0A9F"/>
    <w:rsid w:val="009B0B4E"/>
    <w:rsid w:val="009B0D60"/>
    <w:rsid w:val="009B0E45"/>
    <w:rsid w:val="009B10C9"/>
    <w:rsid w:val="009B21CE"/>
    <w:rsid w:val="009B2298"/>
    <w:rsid w:val="009B23C9"/>
    <w:rsid w:val="009B27BC"/>
    <w:rsid w:val="009B29EB"/>
    <w:rsid w:val="009B2A26"/>
    <w:rsid w:val="009B2A8D"/>
    <w:rsid w:val="009B2C97"/>
    <w:rsid w:val="009B330B"/>
    <w:rsid w:val="009B376F"/>
    <w:rsid w:val="009B383D"/>
    <w:rsid w:val="009B3F24"/>
    <w:rsid w:val="009B41CD"/>
    <w:rsid w:val="009B42C7"/>
    <w:rsid w:val="009B4763"/>
    <w:rsid w:val="009B49F7"/>
    <w:rsid w:val="009B4E0B"/>
    <w:rsid w:val="009B4F6F"/>
    <w:rsid w:val="009B520C"/>
    <w:rsid w:val="009B5447"/>
    <w:rsid w:val="009B56D4"/>
    <w:rsid w:val="009B59A9"/>
    <w:rsid w:val="009B5A07"/>
    <w:rsid w:val="009B5D0E"/>
    <w:rsid w:val="009B5EEF"/>
    <w:rsid w:val="009B5EFF"/>
    <w:rsid w:val="009B6156"/>
    <w:rsid w:val="009B61C7"/>
    <w:rsid w:val="009B6493"/>
    <w:rsid w:val="009B6CB3"/>
    <w:rsid w:val="009B6E37"/>
    <w:rsid w:val="009B712B"/>
    <w:rsid w:val="009B7398"/>
    <w:rsid w:val="009B73E6"/>
    <w:rsid w:val="009B7D4D"/>
    <w:rsid w:val="009B7EE2"/>
    <w:rsid w:val="009C0617"/>
    <w:rsid w:val="009C0A22"/>
    <w:rsid w:val="009C0A43"/>
    <w:rsid w:val="009C0B75"/>
    <w:rsid w:val="009C0EE3"/>
    <w:rsid w:val="009C10C2"/>
    <w:rsid w:val="009C12CE"/>
    <w:rsid w:val="009C157C"/>
    <w:rsid w:val="009C212F"/>
    <w:rsid w:val="009C23C6"/>
    <w:rsid w:val="009C2B14"/>
    <w:rsid w:val="009C3256"/>
    <w:rsid w:val="009C33D7"/>
    <w:rsid w:val="009C3DE9"/>
    <w:rsid w:val="009C4754"/>
    <w:rsid w:val="009C478F"/>
    <w:rsid w:val="009C4A07"/>
    <w:rsid w:val="009C4D22"/>
    <w:rsid w:val="009C4EB5"/>
    <w:rsid w:val="009C535E"/>
    <w:rsid w:val="009C542E"/>
    <w:rsid w:val="009C589A"/>
    <w:rsid w:val="009C5B9D"/>
    <w:rsid w:val="009C5D59"/>
    <w:rsid w:val="009C5E63"/>
    <w:rsid w:val="009C64A4"/>
    <w:rsid w:val="009C698F"/>
    <w:rsid w:val="009C69CF"/>
    <w:rsid w:val="009C7043"/>
    <w:rsid w:val="009C7131"/>
    <w:rsid w:val="009C7412"/>
    <w:rsid w:val="009C78A8"/>
    <w:rsid w:val="009C7980"/>
    <w:rsid w:val="009C7A4F"/>
    <w:rsid w:val="009D0E4A"/>
    <w:rsid w:val="009D153C"/>
    <w:rsid w:val="009D1827"/>
    <w:rsid w:val="009D2A1A"/>
    <w:rsid w:val="009D2E9E"/>
    <w:rsid w:val="009D2EB0"/>
    <w:rsid w:val="009D3B30"/>
    <w:rsid w:val="009D3E55"/>
    <w:rsid w:val="009D3EDF"/>
    <w:rsid w:val="009D5028"/>
    <w:rsid w:val="009D510D"/>
    <w:rsid w:val="009D53FA"/>
    <w:rsid w:val="009D5AAD"/>
    <w:rsid w:val="009D5DAF"/>
    <w:rsid w:val="009D62C1"/>
    <w:rsid w:val="009D62E0"/>
    <w:rsid w:val="009D6CFA"/>
    <w:rsid w:val="009D6E37"/>
    <w:rsid w:val="009D6FFB"/>
    <w:rsid w:val="009D76AA"/>
    <w:rsid w:val="009D77F9"/>
    <w:rsid w:val="009E010E"/>
    <w:rsid w:val="009E04E2"/>
    <w:rsid w:val="009E05A8"/>
    <w:rsid w:val="009E16CB"/>
    <w:rsid w:val="009E177F"/>
    <w:rsid w:val="009E1980"/>
    <w:rsid w:val="009E1AA3"/>
    <w:rsid w:val="009E1D14"/>
    <w:rsid w:val="009E1D44"/>
    <w:rsid w:val="009E1F15"/>
    <w:rsid w:val="009E225D"/>
    <w:rsid w:val="009E22D3"/>
    <w:rsid w:val="009E2474"/>
    <w:rsid w:val="009E2498"/>
    <w:rsid w:val="009E2665"/>
    <w:rsid w:val="009E2AA8"/>
    <w:rsid w:val="009E2AFA"/>
    <w:rsid w:val="009E2F98"/>
    <w:rsid w:val="009E333E"/>
    <w:rsid w:val="009E3359"/>
    <w:rsid w:val="009E3756"/>
    <w:rsid w:val="009E3D02"/>
    <w:rsid w:val="009E3E50"/>
    <w:rsid w:val="009E440E"/>
    <w:rsid w:val="009E4B06"/>
    <w:rsid w:val="009E4EB2"/>
    <w:rsid w:val="009E4F98"/>
    <w:rsid w:val="009E52B7"/>
    <w:rsid w:val="009E5594"/>
    <w:rsid w:val="009E5AE5"/>
    <w:rsid w:val="009E5C9E"/>
    <w:rsid w:val="009E5E70"/>
    <w:rsid w:val="009E6035"/>
    <w:rsid w:val="009E61F1"/>
    <w:rsid w:val="009E62E7"/>
    <w:rsid w:val="009E673B"/>
    <w:rsid w:val="009E6804"/>
    <w:rsid w:val="009E6C4E"/>
    <w:rsid w:val="009E6D1B"/>
    <w:rsid w:val="009E7027"/>
    <w:rsid w:val="009E7254"/>
    <w:rsid w:val="009E75F8"/>
    <w:rsid w:val="009E7616"/>
    <w:rsid w:val="009E7656"/>
    <w:rsid w:val="009E7789"/>
    <w:rsid w:val="009E797C"/>
    <w:rsid w:val="009E79B7"/>
    <w:rsid w:val="009E7A06"/>
    <w:rsid w:val="009E7EA0"/>
    <w:rsid w:val="009F0847"/>
    <w:rsid w:val="009F0CC0"/>
    <w:rsid w:val="009F14AD"/>
    <w:rsid w:val="009F15A0"/>
    <w:rsid w:val="009F1C46"/>
    <w:rsid w:val="009F2BC6"/>
    <w:rsid w:val="009F2C76"/>
    <w:rsid w:val="009F2D3B"/>
    <w:rsid w:val="009F3071"/>
    <w:rsid w:val="009F367C"/>
    <w:rsid w:val="009F36F5"/>
    <w:rsid w:val="009F41AE"/>
    <w:rsid w:val="009F4380"/>
    <w:rsid w:val="009F441E"/>
    <w:rsid w:val="009F4893"/>
    <w:rsid w:val="009F4A29"/>
    <w:rsid w:val="009F4AAE"/>
    <w:rsid w:val="009F4C81"/>
    <w:rsid w:val="009F52CB"/>
    <w:rsid w:val="009F5DE3"/>
    <w:rsid w:val="009F5E92"/>
    <w:rsid w:val="009F5F3F"/>
    <w:rsid w:val="009F62C7"/>
    <w:rsid w:val="009F62E5"/>
    <w:rsid w:val="009F666E"/>
    <w:rsid w:val="009F674A"/>
    <w:rsid w:val="009F693D"/>
    <w:rsid w:val="009F6A43"/>
    <w:rsid w:val="009F6A50"/>
    <w:rsid w:val="009F6D3F"/>
    <w:rsid w:val="009F6E05"/>
    <w:rsid w:val="009F6EDE"/>
    <w:rsid w:val="009F74BD"/>
    <w:rsid w:val="009F7729"/>
    <w:rsid w:val="009F7AF4"/>
    <w:rsid w:val="009F7CAB"/>
    <w:rsid w:val="009F7E78"/>
    <w:rsid w:val="00A00723"/>
    <w:rsid w:val="00A008BC"/>
    <w:rsid w:val="00A00E10"/>
    <w:rsid w:val="00A01630"/>
    <w:rsid w:val="00A01A60"/>
    <w:rsid w:val="00A01DF7"/>
    <w:rsid w:val="00A01ED3"/>
    <w:rsid w:val="00A02204"/>
    <w:rsid w:val="00A02C15"/>
    <w:rsid w:val="00A035C5"/>
    <w:rsid w:val="00A03994"/>
    <w:rsid w:val="00A04380"/>
    <w:rsid w:val="00A044CD"/>
    <w:rsid w:val="00A0455A"/>
    <w:rsid w:val="00A0466A"/>
    <w:rsid w:val="00A04822"/>
    <w:rsid w:val="00A04ADC"/>
    <w:rsid w:val="00A04BAC"/>
    <w:rsid w:val="00A04C72"/>
    <w:rsid w:val="00A04F26"/>
    <w:rsid w:val="00A05252"/>
    <w:rsid w:val="00A05426"/>
    <w:rsid w:val="00A05B26"/>
    <w:rsid w:val="00A05FF3"/>
    <w:rsid w:val="00A0602C"/>
    <w:rsid w:val="00A064C2"/>
    <w:rsid w:val="00A066FC"/>
    <w:rsid w:val="00A06828"/>
    <w:rsid w:val="00A0685C"/>
    <w:rsid w:val="00A06866"/>
    <w:rsid w:val="00A06F73"/>
    <w:rsid w:val="00A07001"/>
    <w:rsid w:val="00A075C9"/>
    <w:rsid w:val="00A079D1"/>
    <w:rsid w:val="00A07C00"/>
    <w:rsid w:val="00A101DE"/>
    <w:rsid w:val="00A1025E"/>
    <w:rsid w:val="00A105CF"/>
    <w:rsid w:val="00A10A34"/>
    <w:rsid w:val="00A10BD1"/>
    <w:rsid w:val="00A1139E"/>
    <w:rsid w:val="00A1160E"/>
    <w:rsid w:val="00A11746"/>
    <w:rsid w:val="00A11A16"/>
    <w:rsid w:val="00A11E5B"/>
    <w:rsid w:val="00A11F57"/>
    <w:rsid w:val="00A1280B"/>
    <w:rsid w:val="00A1287F"/>
    <w:rsid w:val="00A12C71"/>
    <w:rsid w:val="00A13595"/>
    <w:rsid w:val="00A13D77"/>
    <w:rsid w:val="00A13F13"/>
    <w:rsid w:val="00A1411A"/>
    <w:rsid w:val="00A14785"/>
    <w:rsid w:val="00A14A8A"/>
    <w:rsid w:val="00A14B6E"/>
    <w:rsid w:val="00A14F73"/>
    <w:rsid w:val="00A153CE"/>
    <w:rsid w:val="00A15459"/>
    <w:rsid w:val="00A1552B"/>
    <w:rsid w:val="00A157C4"/>
    <w:rsid w:val="00A159B8"/>
    <w:rsid w:val="00A163E2"/>
    <w:rsid w:val="00A16410"/>
    <w:rsid w:val="00A16799"/>
    <w:rsid w:val="00A16C2D"/>
    <w:rsid w:val="00A16FBF"/>
    <w:rsid w:val="00A17014"/>
    <w:rsid w:val="00A1704D"/>
    <w:rsid w:val="00A17CB7"/>
    <w:rsid w:val="00A17D8F"/>
    <w:rsid w:val="00A20380"/>
    <w:rsid w:val="00A20650"/>
    <w:rsid w:val="00A2099C"/>
    <w:rsid w:val="00A215CC"/>
    <w:rsid w:val="00A215DC"/>
    <w:rsid w:val="00A220E1"/>
    <w:rsid w:val="00A22175"/>
    <w:rsid w:val="00A22424"/>
    <w:rsid w:val="00A227DA"/>
    <w:rsid w:val="00A22C97"/>
    <w:rsid w:val="00A23A0A"/>
    <w:rsid w:val="00A23D7C"/>
    <w:rsid w:val="00A23DAC"/>
    <w:rsid w:val="00A23E3A"/>
    <w:rsid w:val="00A243A9"/>
    <w:rsid w:val="00A247A8"/>
    <w:rsid w:val="00A24ACF"/>
    <w:rsid w:val="00A25913"/>
    <w:rsid w:val="00A25A46"/>
    <w:rsid w:val="00A25F78"/>
    <w:rsid w:val="00A26047"/>
    <w:rsid w:val="00A2665E"/>
    <w:rsid w:val="00A26B87"/>
    <w:rsid w:val="00A26DB0"/>
    <w:rsid w:val="00A26FB4"/>
    <w:rsid w:val="00A2710B"/>
    <w:rsid w:val="00A2725C"/>
    <w:rsid w:val="00A2757B"/>
    <w:rsid w:val="00A27D75"/>
    <w:rsid w:val="00A27EF9"/>
    <w:rsid w:val="00A3004C"/>
    <w:rsid w:val="00A30DCF"/>
    <w:rsid w:val="00A3101E"/>
    <w:rsid w:val="00A31256"/>
    <w:rsid w:val="00A31618"/>
    <w:rsid w:val="00A31C8A"/>
    <w:rsid w:val="00A31FBC"/>
    <w:rsid w:val="00A325ED"/>
    <w:rsid w:val="00A3261D"/>
    <w:rsid w:val="00A3268E"/>
    <w:rsid w:val="00A326B0"/>
    <w:rsid w:val="00A32728"/>
    <w:rsid w:val="00A32BC9"/>
    <w:rsid w:val="00A331A0"/>
    <w:rsid w:val="00A33223"/>
    <w:rsid w:val="00A3338D"/>
    <w:rsid w:val="00A3347A"/>
    <w:rsid w:val="00A33AF1"/>
    <w:rsid w:val="00A340F6"/>
    <w:rsid w:val="00A34648"/>
    <w:rsid w:val="00A34F59"/>
    <w:rsid w:val="00A34FAF"/>
    <w:rsid w:val="00A35094"/>
    <w:rsid w:val="00A3531B"/>
    <w:rsid w:val="00A35399"/>
    <w:rsid w:val="00A35443"/>
    <w:rsid w:val="00A35ABD"/>
    <w:rsid w:val="00A35B5A"/>
    <w:rsid w:val="00A3600E"/>
    <w:rsid w:val="00A367B4"/>
    <w:rsid w:val="00A37121"/>
    <w:rsid w:val="00A37568"/>
    <w:rsid w:val="00A37578"/>
    <w:rsid w:val="00A37849"/>
    <w:rsid w:val="00A37DA0"/>
    <w:rsid w:val="00A4050C"/>
    <w:rsid w:val="00A40720"/>
    <w:rsid w:val="00A41C40"/>
    <w:rsid w:val="00A42552"/>
    <w:rsid w:val="00A4290E"/>
    <w:rsid w:val="00A42B8D"/>
    <w:rsid w:val="00A43125"/>
    <w:rsid w:val="00A43630"/>
    <w:rsid w:val="00A438F6"/>
    <w:rsid w:val="00A43C5F"/>
    <w:rsid w:val="00A440FA"/>
    <w:rsid w:val="00A44137"/>
    <w:rsid w:val="00A44258"/>
    <w:rsid w:val="00A44320"/>
    <w:rsid w:val="00A45058"/>
    <w:rsid w:val="00A450AC"/>
    <w:rsid w:val="00A45A82"/>
    <w:rsid w:val="00A45D18"/>
    <w:rsid w:val="00A46478"/>
    <w:rsid w:val="00A466EB"/>
    <w:rsid w:val="00A46D27"/>
    <w:rsid w:val="00A46F83"/>
    <w:rsid w:val="00A475E5"/>
    <w:rsid w:val="00A47FA7"/>
    <w:rsid w:val="00A50256"/>
    <w:rsid w:val="00A50406"/>
    <w:rsid w:val="00A50BA2"/>
    <w:rsid w:val="00A512D3"/>
    <w:rsid w:val="00A51907"/>
    <w:rsid w:val="00A519BE"/>
    <w:rsid w:val="00A51C1F"/>
    <w:rsid w:val="00A51C3A"/>
    <w:rsid w:val="00A51D57"/>
    <w:rsid w:val="00A51D92"/>
    <w:rsid w:val="00A51EC3"/>
    <w:rsid w:val="00A51FB6"/>
    <w:rsid w:val="00A52C24"/>
    <w:rsid w:val="00A52E50"/>
    <w:rsid w:val="00A53896"/>
    <w:rsid w:val="00A53910"/>
    <w:rsid w:val="00A53B46"/>
    <w:rsid w:val="00A53C7E"/>
    <w:rsid w:val="00A54115"/>
    <w:rsid w:val="00A545AD"/>
    <w:rsid w:val="00A547B6"/>
    <w:rsid w:val="00A5596F"/>
    <w:rsid w:val="00A55984"/>
    <w:rsid w:val="00A55ACB"/>
    <w:rsid w:val="00A5617F"/>
    <w:rsid w:val="00A567FE"/>
    <w:rsid w:val="00A5692B"/>
    <w:rsid w:val="00A57433"/>
    <w:rsid w:val="00A57563"/>
    <w:rsid w:val="00A579B4"/>
    <w:rsid w:val="00A600E6"/>
    <w:rsid w:val="00A606A0"/>
    <w:rsid w:val="00A60B33"/>
    <w:rsid w:val="00A6114E"/>
    <w:rsid w:val="00A61FF6"/>
    <w:rsid w:val="00A620DE"/>
    <w:rsid w:val="00A620DF"/>
    <w:rsid w:val="00A62426"/>
    <w:rsid w:val="00A62529"/>
    <w:rsid w:val="00A626C1"/>
    <w:rsid w:val="00A62A87"/>
    <w:rsid w:val="00A6317D"/>
    <w:rsid w:val="00A63994"/>
    <w:rsid w:val="00A64008"/>
    <w:rsid w:val="00A64461"/>
    <w:rsid w:val="00A64A6D"/>
    <w:rsid w:val="00A64F0D"/>
    <w:rsid w:val="00A65195"/>
    <w:rsid w:val="00A6583F"/>
    <w:rsid w:val="00A65BAA"/>
    <w:rsid w:val="00A66019"/>
    <w:rsid w:val="00A6654E"/>
    <w:rsid w:val="00A6669F"/>
    <w:rsid w:val="00A66817"/>
    <w:rsid w:val="00A66920"/>
    <w:rsid w:val="00A66A70"/>
    <w:rsid w:val="00A66B1B"/>
    <w:rsid w:val="00A66B51"/>
    <w:rsid w:val="00A66F7D"/>
    <w:rsid w:val="00A670DD"/>
    <w:rsid w:val="00A679BF"/>
    <w:rsid w:val="00A67DC8"/>
    <w:rsid w:val="00A7029B"/>
    <w:rsid w:val="00A70E0D"/>
    <w:rsid w:val="00A713E7"/>
    <w:rsid w:val="00A71753"/>
    <w:rsid w:val="00A71903"/>
    <w:rsid w:val="00A721D1"/>
    <w:rsid w:val="00A723D3"/>
    <w:rsid w:val="00A725FA"/>
    <w:rsid w:val="00A72652"/>
    <w:rsid w:val="00A72B28"/>
    <w:rsid w:val="00A737DA"/>
    <w:rsid w:val="00A73B3E"/>
    <w:rsid w:val="00A73C35"/>
    <w:rsid w:val="00A73C99"/>
    <w:rsid w:val="00A75686"/>
    <w:rsid w:val="00A7597D"/>
    <w:rsid w:val="00A759A5"/>
    <w:rsid w:val="00A75EC9"/>
    <w:rsid w:val="00A75FFD"/>
    <w:rsid w:val="00A76004"/>
    <w:rsid w:val="00A7670F"/>
    <w:rsid w:val="00A768F0"/>
    <w:rsid w:val="00A7704C"/>
    <w:rsid w:val="00A77649"/>
    <w:rsid w:val="00A802E2"/>
    <w:rsid w:val="00A813D4"/>
    <w:rsid w:val="00A814A0"/>
    <w:rsid w:val="00A81767"/>
    <w:rsid w:val="00A81D0E"/>
    <w:rsid w:val="00A82512"/>
    <w:rsid w:val="00A82585"/>
    <w:rsid w:val="00A829A4"/>
    <w:rsid w:val="00A82C9C"/>
    <w:rsid w:val="00A82DD5"/>
    <w:rsid w:val="00A83691"/>
    <w:rsid w:val="00A839BA"/>
    <w:rsid w:val="00A842A6"/>
    <w:rsid w:val="00A8480B"/>
    <w:rsid w:val="00A84F86"/>
    <w:rsid w:val="00A852B8"/>
    <w:rsid w:val="00A85914"/>
    <w:rsid w:val="00A85949"/>
    <w:rsid w:val="00A859CC"/>
    <w:rsid w:val="00A85BB8"/>
    <w:rsid w:val="00A85DCC"/>
    <w:rsid w:val="00A860C3"/>
    <w:rsid w:val="00A86F68"/>
    <w:rsid w:val="00A8713D"/>
    <w:rsid w:val="00A8737C"/>
    <w:rsid w:val="00A873E1"/>
    <w:rsid w:val="00A87EBD"/>
    <w:rsid w:val="00A90272"/>
    <w:rsid w:val="00A90682"/>
    <w:rsid w:val="00A9079B"/>
    <w:rsid w:val="00A92159"/>
    <w:rsid w:val="00A929FB"/>
    <w:rsid w:val="00A93322"/>
    <w:rsid w:val="00A93A2D"/>
    <w:rsid w:val="00A943E4"/>
    <w:rsid w:val="00A94578"/>
    <w:rsid w:val="00A94623"/>
    <w:rsid w:val="00A94F0B"/>
    <w:rsid w:val="00A94F52"/>
    <w:rsid w:val="00A94FDE"/>
    <w:rsid w:val="00A9501B"/>
    <w:rsid w:val="00A95370"/>
    <w:rsid w:val="00A9577B"/>
    <w:rsid w:val="00A95AAE"/>
    <w:rsid w:val="00A96319"/>
    <w:rsid w:val="00A9682B"/>
    <w:rsid w:val="00A9732E"/>
    <w:rsid w:val="00A9768A"/>
    <w:rsid w:val="00A9769C"/>
    <w:rsid w:val="00A97849"/>
    <w:rsid w:val="00A97955"/>
    <w:rsid w:val="00AA021D"/>
    <w:rsid w:val="00AA0457"/>
    <w:rsid w:val="00AA07D4"/>
    <w:rsid w:val="00AA1475"/>
    <w:rsid w:val="00AA1ED2"/>
    <w:rsid w:val="00AA2AA3"/>
    <w:rsid w:val="00AA2C12"/>
    <w:rsid w:val="00AA2E3A"/>
    <w:rsid w:val="00AA34BB"/>
    <w:rsid w:val="00AA3717"/>
    <w:rsid w:val="00AA371C"/>
    <w:rsid w:val="00AA3CB5"/>
    <w:rsid w:val="00AA3E1D"/>
    <w:rsid w:val="00AA3EB6"/>
    <w:rsid w:val="00AA4026"/>
    <w:rsid w:val="00AA4F0E"/>
    <w:rsid w:val="00AA518C"/>
    <w:rsid w:val="00AA5308"/>
    <w:rsid w:val="00AA537B"/>
    <w:rsid w:val="00AA55AF"/>
    <w:rsid w:val="00AA56CE"/>
    <w:rsid w:val="00AA5D6A"/>
    <w:rsid w:val="00AA6179"/>
    <w:rsid w:val="00AA64E4"/>
    <w:rsid w:val="00AA65EF"/>
    <w:rsid w:val="00AA676D"/>
    <w:rsid w:val="00AA6C44"/>
    <w:rsid w:val="00AA6E5E"/>
    <w:rsid w:val="00AA7239"/>
    <w:rsid w:val="00AA767F"/>
    <w:rsid w:val="00AA77CE"/>
    <w:rsid w:val="00AA7B1B"/>
    <w:rsid w:val="00AB0215"/>
    <w:rsid w:val="00AB03C3"/>
    <w:rsid w:val="00AB09C9"/>
    <w:rsid w:val="00AB0C12"/>
    <w:rsid w:val="00AB0D65"/>
    <w:rsid w:val="00AB1333"/>
    <w:rsid w:val="00AB1540"/>
    <w:rsid w:val="00AB192F"/>
    <w:rsid w:val="00AB1A7B"/>
    <w:rsid w:val="00AB1FF2"/>
    <w:rsid w:val="00AB244A"/>
    <w:rsid w:val="00AB24FA"/>
    <w:rsid w:val="00AB256C"/>
    <w:rsid w:val="00AB2703"/>
    <w:rsid w:val="00AB2B85"/>
    <w:rsid w:val="00AB2BE7"/>
    <w:rsid w:val="00AB2C22"/>
    <w:rsid w:val="00AB33D9"/>
    <w:rsid w:val="00AB34B0"/>
    <w:rsid w:val="00AB3E71"/>
    <w:rsid w:val="00AB3F7C"/>
    <w:rsid w:val="00AB4330"/>
    <w:rsid w:val="00AB449B"/>
    <w:rsid w:val="00AB48D2"/>
    <w:rsid w:val="00AB4982"/>
    <w:rsid w:val="00AB5952"/>
    <w:rsid w:val="00AB598C"/>
    <w:rsid w:val="00AB5AC8"/>
    <w:rsid w:val="00AB5F60"/>
    <w:rsid w:val="00AB6614"/>
    <w:rsid w:val="00AB6D0D"/>
    <w:rsid w:val="00AB70B4"/>
    <w:rsid w:val="00AB7459"/>
    <w:rsid w:val="00AB7499"/>
    <w:rsid w:val="00AB7553"/>
    <w:rsid w:val="00AB783F"/>
    <w:rsid w:val="00AB7DCB"/>
    <w:rsid w:val="00AC03A0"/>
    <w:rsid w:val="00AC096C"/>
    <w:rsid w:val="00AC16C3"/>
    <w:rsid w:val="00AC181D"/>
    <w:rsid w:val="00AC1AD1"/>
    <w:rsid w:val="00AC1C0F"/>
    <w:rsid w:val="00AC1DDF"/>
    <w:rsid w:val="00AC21E0"/>
    <w:rsid w:val="00AC2241"/>
    <w:rsid w:val="00AC22FC"/>
    <w:rsid w:val="00AC29AA"/>
    <w:rsid w:val="00AC2D44"/>
    <w:rsid w:val="00AC344C"/>
    <w:rsid w:val="00AC352A"/>
    <w:rsid w:val="00AC3785"/>
    <w:rsid w:val="00AC3E17"/>
    <w:rsid w:val="00AC3F12"/>
    <w:rsid w:val="00AC41DC"/>
    <w:rsid w:val="00AC435A"/>
    <w:rsid w:val="00AC48C8"/>
    <w:rsid w:val="00AC48CE"/>
    <w:rsid w:val="00AC4D7E"/>
    <w:rsid w:val="00AC4DF1"/>
    <w:rsid w:val="00AC4E61"/>
    <w:rsid w:val="00AC544E"/>
    <w:rsid w:val="00AC6426"/>
    <w:rsid w:val="00AC65FC"/>
    <w:rsid w:val="00AC6DB9"/>
    <w:rsid w:val="00AC7155"/>
    <w:rsid w:val="00AC73BA"/>
    <w:rsid w:val="00AC73C9"/>
    <w:rsid w:val="00AC7793"/>
    <w:rsid w:val="00AC7810"/>
    <w:rsid w:val="00AC78B8"/>
    <w:rsid w:val="00AC7AE0"/>
    <w:rsid w:val="00AC7ED9"/>
    <w:rsid w:val="00AD008A"/>
    <w:rsid w:val="00AD025F"/>
    <w:rsid w:val="00AD0B26"/>
    <w:rsid w:val="00AD1747"/>
    <w:rsid w:val="00AD1938"/>
    <w:rsid w:val="00AD1A22"/>
    <w:rsid w:val="00AD1B94"/>
    <w:rsid w:val="00AD1EB4"/>
    <w:rsid w:val="00AD1FB3"/>
    <w:rsid w:val="00AD29A6"/>
    <w:rsid w:val="00AD2A3A"/>
    <w:rsid w:val="00AD2BE4"/>
    <w:rsid w:val="00AD2EC8"/>
    <w:rsid w:val="00AD3000"/>
    <w:rsid w:val="00AD383A"/>
    <w:rsid w:val="00AD440A"/>
    <w:rsid w:val="00AD4C08"/>
    <w:rsid w:val="00AD4E7E"/>
    <w:rsid w:val="00AD4F38"/>
    <w:rsid w:val="00AD5215"/>
    <w:rsid w:val="00AD67B2"/>
    <w:rsid w:val="00AD67ED"/>
    <w:rsid w:val="00AD711A"/>
    <w:rsid w:val="00AD734C"/>
    <w:rsid w:val="00AD7770"/>
    <w:rsid w:val="00AD7E4A"/>
    <w:rsid w:val="00AE13AC"/>
    <w:rsid w:val="00AE17FF"/>
    <w:rsid w:val="00AE1A02"/>
    <w:rsid w:val="00AE1BF5"/>
    <w:rsid w:val="00AE1CB0"/>
    <w:rsid w:val="00AE1F0C"/>
    <w:rsid w:val="00AE20E1"/>
    <w:rsid w:val="00AE22F4"/>
    <w:rsid w:val="00AE2407"/>
    <w:rsid w:val="00AE2569"/>
    <w:rsid w:val="00AE25F3"/>
    <w:rsid w:val="00AE2906"/>
    <w:rsid w:val="00AE29F3"/>
    <w:rsid w:val="00AE29F5"/>
    <w:rsid w:val="00AE2C88"/>
    <w:rsid w:val="00AE2E89"/>
    <w:rsid w:val="00AE3127"/>
    <w:rsid w:val="00AE3196"/>
    <w:rsid w:val="00AE37C1"/>
    <w:rsid w:val="00AE3857"/>
    <w:rsid w:val="00AE3906"/>
    <w:rsid w:val="00AE3B18"/>
    <w:rsid w:val="00AE3B43"/>
    <w:rsid w:val="00AE3F48"/>
    <w:rsid w:val="00AE47BB"/>
    <w:rsid w:val="00AE4E65"/>
    <w:rsid w:val="00AE53E8"/>
    <w:rsid w:val="00AE5549"/>
    <w:rsid w:val="00AE5C29"/>
    <w:rsid w:val="00AE5E7D"/>
    <w:rsid w:val="00AE60DF"/>
    <w:rsid w:val="00AE61A9"/>
    <w:rsid w:val="00AE63EC"/>
    <w:rsid w:val="00AE65EC"/>
    <w:rsid w:val="00AE663A"/>
    <w:rsid w:val="00AE6B3A"/>
    <w:rsid w:val="00AE6DE8"/>
    <w:rsid w:val="00AE757E"/>
    <w:rsid w:val="00AE7BD3"/>
    <w:rsid w:val="00AE7EB1"/>
    <w:rsid w:val="00AF09D5"/>
    <w:rsid w:val="00AF09ED"/>
    <w:rsid w:val="00AF0E3A"/>
    <w:rsid w:val="00AF1101"/>
    <w:rsid w:val="00AF11C0"/>
    <w:rsid w:val="00AF14B2"/>
    <w:rsid w:val="00AF17EC"/>
    <w:rsid w:val="00AF2122"/>
    <w:rsid w:val="00AF260D"/>
    <w:rsid w:val="00AF2977"/>
    <w:rsid w:val="00AF2B3C"/>
    <w:rsid w:val="00AF2C11"/>
    <w:rsid w:val="00AF2F70"/>
    <w:rsid w:val="00AF2F7C"/>
    <w:rsid w:val="00AF31DC"/>
    <w:rsid w:val="00AF3AC0"/>
    <w:rsid w:val="00AF49AF"/>
    <w:rsid w:val="00AF5330"/>
    <w:rsid w:val="00AF55D3"/>
    <w:rsid w:val="00AF5774"/>
    <w:rsid w:val="00AF5925"/>
    <w:rsid w:val="00AF5993"/>
    <w:rsid w:val="00AF5E0A"/>
    <w:rsid w:val="00AF5E16"/>
    <w:rsid w:val="00AF6097"/>
    <w:rsid w:val="00AF67D3"/>
    <w:rsid w:val="00AF682E"/>
    <w:rsid w:val="00AF6CF4"/>
    <w:rsid w:val="00AF6DE1"/>
    <w:rsid w:val="00AF74AB"/>
    <w:rsid w:val="00AF7510"/>
    <w:rsid w:val="00AF75A3"/>
    <w:rsid w:val="00AF79CE"/>
    <w:rsid w:val="00B00154"/>
    <w:rsid w:val="00B002DC"/>
    <w:rsid w:val="00B0057C"/>
    <w:rsid w:val="00B007C0"/>
    <w:rsid w:val="00B019AF"/>
    <w:rsid w:val="00B02443"/>
    <w:rsid w:val="00B02A98"/>
    <w:rsid w:val="00B02DCA"/>
    <w:rsid w:val="00B033D6"/>
    <w:rsid w:val="00B037E9"/>
    <w:rsid w:val="00B048ED"/>
    <w:rsid w:val="00B04BD7"/>
    <w:rsid w:val="00B054CD"/>
    <w:rsid w:val="00B05597"/>
    <w:rsid w:val="00B0571F"/>
    <w:rsid w:val="00B05886"/>
    <w:rsid w:val="00B062D0"/>
    <w:rsid w:val="00B06361"/>
    <w:rsid w:val="00B06AAF"/>
    <w:rsid w:val="00B06D0B"/>
    <w:rsid w:val="00B07A00"/>
    <w:rsid w:val="00B07A03"/>
    <w:rsid w:val="00B07CA4"/>
    <w:rsid w:val="00B07DB6"/>
    <w:rsid w:val="00B07E24"/>
    <w:rsid w:val="00B07F0C"/>
    <w:rsid w:val="00B102A4"/>
    <w:rsid w:val="00B10762"/>
    <w:rsid w:val="00B10CBE"/>
    <w:rsid w:val="00B1112D"/>
    <w:rsid w:val="00B112B0"/>
    <w:rsid w:val="00B112D5"/>
    <w:rsid w:val="00B115F0"/>
    <w:rsid w:val="00B11E67"/>
    <w:rsid w:val="00B1214D"/>
    <w:rsid w:val="00B124D5"/>
    <w:rsid w:val="00B127C7"/>
    <w:rsid w:val="00B12CA6"/>
    <w:rsid w:val="00B13212"/>
    <w:rsid w:val="00B13FDB"/>
    <w:rsid w:val="00B14018"/>
    <w:rsid w:val="00B14057"/>
    <w:rsid w:val="00B1437C"/>
    <w:rsid w:val="00B143D5"/>
    <w:rsid w:val="00B150EA"/>
    <w:rsid w:val="00B15113"/>
    <w:rsid w:val="00B1545A"/>
    <w:rsid w:val="00B15544"/>
    <w:rsid w:val="00B15CD5"/>
    <w:rsid w:val="00B15DF6"/>
    <w:rsid w:val="00B16751"/>
    <w:rsid w:val="00B16966"/>
    <w:rsid w:val="00B16CFD"/>
    <w:rsid w:val="00B16F05"/>
    <w:rsid w:val="00B1794F"/>
    <w:rsid w:val="00B20005"/>
    <w:rsid w:val="00B2028A"/>
    <w:rsid w:val="00B20FEA"/>
    <w:rsid w:val="00B211BB"/>
    <w:rsid w:val="00B21A90"/>
    <w:rsid w:val="00B21E63"/>
    <w:rsid w:val="00B22584"/>
    <w:rsid w:val="00B22A6E"/>
    <w:rsid w:val="00B23118"/>
    <w:rsid w:val="00B23201"/>
    <w:rsid w:val="00B235AC"/>
    <w:rsid w:val="00B23815"/>
    <w:rsid w:val="00B239E0"/>
    <w:rsid w:val="00B24056"/>
    <w:rsid w:val="00B243F9"/>
    <w:rsid w:val="00B246AA"/>
    <w:rsid w:val="00B246B2"/>
    <w:rsid w:val="00B24842"/>
    <w:rsid w:val="00B24B3C"/>
    <w:rsid w:val="00B24BA2"/>
    <w:rsid w:val="00B24EA0"/>
    <w:rsid w:val="00B24F22"/>
    <w:rsid w:val="00B25000"/>
    <w:rsid w:val="00B250AD"/>
    <w:rsid w:val="00B2510C"/>
    <w:rsid w:val="00B25875"/>
    <w:rsid w:val="00B25AC1"/>
    <w:rsid w:val="00B25FAF"/>
    <w:rsid w:val="00B2604C"/>
    <w:rsid w:val="00B26636"/>
    <w:rsid w:val="00B2682A"/>
    <w:rsid w:val="00B27479"/>
    <w:rsid w:val="00B27634"/>
    <w:rsid w:val="00B2791F"/>
    <w:rsid w:val="00B27A75"/>
    <w:rsid w:val="00B27BE4"/>
    <w:rsid w:val="00B27FD9"/>
    <w:rsid w:val="00B30153"/>
    <w:rsid w:val="00B30286"/>
    <w:rsid w:val="00B30666"/>
    <w:rsid w:val="00B30B4E"/>
    <w:rsid w:val="00B30CF0"/>
    <w:rsid w:val="00B31D04"/>
    <w:rsid w:val="00B31D06"/>
    <w:rsid w:val="00B320D0"/>
    <w:rsid w:val="00B324A5"/>
    <w:rsid w:val="00B325DC"/>
    <w:rsid w:val="00B32E33"/>
    <w:rsid w:val="00B33256"/>
    <w:rsid w:val="00B33526"/>
    <w:rsid w:val="00B33835"/>
    <w:rsid w:val="00B338BF"/>
    <w:rsid w:val="00B33A0B"/>
    <w:rsid w:val="00B344F5"/>
    <w:rsid w:val="00B34836"/>
    <w:rsid w:val="00B34C34"/>
    <w:rsid w:val="00B351FD"/>
    <w:rsid w:val="00B358CB"/>
    <w:rsid w:val="00B359E5"/>
    <w:rsid w:val="00B35C33"/>
    <w:rsid w:val="00B360BE"/>
    <w:rsid w:val="00B3658D"/>
    <w:rsid w:val="00B3659C"/>
    <w:rsid w:val="00B3680C"/>
    <w:rsid w:val="00B371E3"/>
    <w:rsid w:val="00B375A7"/>
    <w:rsid w:val="00B37D27"/>
    <w:rsid w:val="00B400BD"/>
    <w:rsid w:val="00B40B90"/>
    <w:rsid w:val="00B40C30"/>
    <w:rsid w:val="00B40CE8"/>
    <w:rsid w:val="00B412BB"/>
    <w:rsid w:val="00B41CE1"/>
    <w:rsid w:val="00B41FA0"/>
    <w:rsid w:val="00B429A9"/>
    <w:rsid w:val="00B42DFD"/>
    <w:rsid w:val="00B43292"/>
    <w:rsid w:val="00B43EB5"/>
    <w:rsid w:val="00B4420E"/>
    <w:rsid w:val="00B44341"/>
    <w:rsid w:val="00B4476A"/>
    <w:rsid w:val="00B44E09"/>
    <w:rsid w:val="00B45DF8"/>
    <w:rsid w:val="00B4638C"/>
    <w:rsid w:val="00B47238"/>
    <w:rsid w:val="00B47360"/>
    <w:rsid w:val="00B47363"/>
    <w:rsid w:val="00B4751F"/>
    <w:rsid w:val="00B4755F"/>
    <w:rsid w:val="00B478ED"/>
    <w:rsid w:val="00B47AC8"/>
    <w:rsid w:val="00B47B2B"/>
    <w:rsid w:val="00B47D61"/>
    <w:rsid w:val="00B47DB1"/>
    <w:rsid w:val="00B502C7"/>
    <w:rsid w:val="00B5069F"/>
    <w:rsid w:val="00B50763"/>
    <w:rsid w:val="00B50DA9"/>
    <w:rsid w:val="00B50F78"/>
    <w:rsid w:val="00B51570"/>
    <w:rsid w:val="00B517C9"/>
    <w:rsid w:val="00B51872"/>
    <w:rsid w:val="00B51BF7"/>
    <w:rsid w:val="00B51DC0"/>
    <w:rsid w:val="00B52250"/>
    <w:rsid w:val="00B52268"/>
    <w:rsid w:val="00B524EA"/>
    <w:rsid w:val="00B52A27"/>
    <w:rsid w:val="00B52A76"/>
    <w:rsid w:val="00B52BB2"/>
    <w:rsid w:val="00B52C78"/>
    <w:rsid w:val="00B52E25"/>
    <w:rsid w:val="00B5325F"/>
    <w:rsid w:val="00B53B61"/>
    <w:rsid w:val="00B54515"/>
    <w:rsid w:val="00B5475B"/>
    <w:rsid w:val="00B547B8"/>
    <w:rsid w:val="00B54BB2"/>
    <w:rsid w:val="00B5545E"/>
    <w:rsid w:val="00B55567"/>
    <w:rsid w:val="00B55CF3"/>
    <w:rsid w:val="00B55E81"/>
    <w:rsid w:val="00B56036"/>
    <w:rsid w:val="00B56277"/>
    <w:rsid w:val="00B567EC"/>
    <w:rsid w:val="00B56B0C"/>
    <w:rsid w:val="00B5702E"/>
    <w:rsid w:val="00B57172"/>
    <w:rsid w:val="00B5733D"/>
    <w:rsid w:val="00B60090"/>
    <w:rsid w:val="00B60418"/>
    <w:rsid w:val="00B60758"/>
    <w:rsid w:val="00B6099B"/>
    <w:rsid w:val="00B60ABE"/>
    <w:rsid w:val="00B60B69"/>
    <w:rsid w:val="00B60F67"/>
    <w:rsid w:val="00B6101D"/>
    <w:rsid w:val="00B610B4"/>
    <w:rsid w:val="00B612E8"/>
    <w:rsid w:val="00B6131C"/>
    <w:rsid w:val="00B613DD"/>
    <w:rsid w:val="00B6153C"/>
    <w:rsid w:val="00B615A2"/>
    <w:rsid w:val="00B617E9"/>
    <w:rsid w:val="00B61A7F"/>
    <w:rsid w:val="00B61C2D"/>
    <w:rsid w:val="00B61EDE"/>
    <w:rsid w:val="00B627B8"/>
    <w:rsid w:val="00B62E00"/>
    <w:rsid w:val="00B6312F"/>
    <w:rsid w:val="00B63143"/>
    <w:rsid w:val="00B636F5"/>
    <w:rsid w:val="00B64323"/>
    <w:rsid w:val="00B64819"/>
    <w:rsid w:val="00B6498C"/>
    <w:rsid w:val="00B6529D"/>
    <w:rsid w:val="00B65B79"/>
    <w:rsid w:val="00B65E78"/>
    <w:rsid w:val="00B65E81"/>
    <w:rsid w:val="00B66170"/>
    <w:rsid w:val="00B6697B"/>
    <w:rsid w:val="00B67834"/>
    <w:rsid w:val="00B678B1"/>
    <w:rsid w:val="00B70573"/>
    <w:rsid w:val="00B70826"/>
    <w:rsid w:val="00B70A1A"/>
    <w:rsid w:val="00B70C97"/>
    <w:rsid w:val="00B70D21"/>
    <w:rsid w:val="00B70D7E"/>
    <w:rsid w:val="00B711A0"/>
    <w:rsid w:val="00B713A3"/>
    <w:rsid w:val="00B71BA3"/>
    <w:rsid w:val="00B72138"/>
    <w:rsid w:val="00B72E89"/>
    <w:rsid w:val="00B7328E"/>
    <w:rsid w:val="00B73FCC"/>
    <w:rsid w:val="00B74061"/>
    <w:rsid w:val="00B74A01"/>
    <w:rsid w:val="00B74E06"/>
    <w:rsid w:val="00B753DE"/>
    <w:rsid w:val="00B75701"/>
    <w:rsid w:val="00B75791"/>
    <w:rsid w:val="00B76178"/>
    <w:rsid w:val="00B7620D"/>
    <w:rsid w:val="00B76F2D"/>
    <w:rsid w:val="00B76FC0"/>
    <w:rsid w:val="00B7793D"/>
    <w:rsid w:val="00B77B1C"/>
    <w:rsid w:val="00B80569"/>
    <w:rsid w:val="00B80B72"/>
    <w:rsid w:val="00B80BF6"/>
    <w:rsid w:val="00B814AC"/>
    <w:rsid w:val="00B81D3A"/>
    <w:rsid w:val="00B8266A"/>
    <w:rsid w:val="00B828D9"/>
    <w:rsid w:val="00B836ED"/>
    <w:rsid w:val="00B83F59"/>
    <w:rsid w:val="00B8411E"/>
    <w:rsid w:val="00B84737"/>
    <w:rsid w:val="00B84F86"/>
    <w:rsid w:val="00B851B4"/>
    <w:rsid w:val="00B8530E"/>
    <w:rsid w:val="00B85339"/>
    <w:rsid w:val="00B8541D"/>
    <w:rsid w:val="00B85681"/>
    <w:rsid w:val="00B857CD"/>
    <w:rsid w:val="00B85AD9"/>
    <w:rsid w:val="00B86A2E"/>
    <w:rsid w:val="00B872B4"/>
    <w:rsid w:val="00B87C8A"/>
    <w:rsid w:val="00B89879"/>
    <w:rsid w:val="00B9046E"/>
    <w:rsid w:val="00B90783"/>
    <w:rsid w:val="00B90EA6"/>
    <w:rsid w:val="00B90FC8"/>
    <w:rsid w:val="00B911A7"/>
    <w:rsid w:val="00B913E2"/>
    <w:rsid w:val="00B91C0A"/>
    <w:rsid w:val="00B91CB4"/>
    <w:rsid w:val="00B91D77"/>
    <w:rsid w:val="00B91E29"/>
    <w:rsid w:val="00B91E61"/>
    <w:rsid w:val="00B92A84"/>
    <w:rsid w:val="00B92CD4"/>
    <w:rsid w:val="00B92E0C"/>
    <w:rsid w:val="00B92FF9"/>
    <w:rsid w:val="00B93358"/>
    <w:rsid w:val="00B93D04"/>
    <w:rsid w:val="00B93E79"/>
    <w:rsid w:val="00B942DF"/>
    <w:rsid w:val="00B943E4"/>
    <w:rsid w:val="00B947A8"/>
    <w:rsid w:val="00B94ABA"/>
    <w:rsid w:val="00B94B5E"/>
    <w:rsid w:val="00B95041"/>
    <w:rsid w:val="00B9547E"/>
    <w:rsid w:val="00B95B04"/>
    <w:rsid w:val="00B95B0A"/>
    <w:rsid w:val="00B95CAF"/>
    <w:rsid w:val="00B95D2C"/>
    <w:rsid w:val="00B95E53"/>
    <w:rsid w:val="00B95EB5"/>
    <w:rsid w:val="00B9688E"/>
    <w:rsid w:val="00B96D09"/>
    <w:rsid w:val="00B96D71"/>
    <w:rsid w:val="00B97894"/>
    <w:rsid w:val="00BA0541"/>
    <w:rsid w:val="00BA0E3E"/>
    <w:rsid w:val="00BA132F"/>
    <w:rsid w:val="00BA1669"/>
    <w:rsid w:val="00BA221E"/>
    <w:rsid w:val="00BA25AA"/>
    <w:rsid w:val="00BA2AF8"/>
    <w:rsid w:val="00BA33D9"/>
    <w:rsid w:val="00BA357E"/>
    <w:rsid w:val="00BA3979"/>
    <w:rsid w:val="00BA39F4"/>
    <w:rsid w:val="00BA3EF9"/>
    <w:rsid w:val="00BA4020"/>
    <w:rsid w:val="00BA402A"/>
    <w:rsid w:val="00BA442C"/>
    <w:rsid w:val="00BA46C7"/>
    <w:rsid w:val="00BA4A01"/>
    <w:rsid w:val="00BA4AB5"/>
    <w:rsid w:val="00BA524A"/>
    <w:rsid w:val="00BA578D"/>
    <w:rsid w:val="00BA5964"/>
    <w:rsid w:val="00BA597E"/>
    <w:rsid w:val="00BA5EA9"/>
    <w:rsid w:val="00BA5EB5"/>
    <w:rsid w:val="00BA64B2"/>
    <w:rsid w:val="00BA69BC"/>
    <w:rsid w:val="00BA6D5E"/>
    <w:rsid w:val="00BA6D62"/>
    <w:rsid w:val="00BA6D68"/>
    <w:rsid w:val="00BA737F"/>
    <w:rsid w:val="00BA778D"/>
    <w:rsid w:val="00BA7A0C"/>
    <w:rsid w:val="00BA7C80"/>
    <w:rsid w:val="00BB074A"/>
    <w:rsid w:val="00BB1AD9"/>
    <w:rsid w:val="00BB1D97"/>
    <w:rsid w:val="00BB1FF6"/>
    <w:rsid w:val="00BB2395"/>
    <w:rsid w:val="00BB23A9"/>
    <w:rsid w:val="00BB24C1"/>
    <w:rsid w:val="00BB2EC8"/>
    <w:rsid w:val="00BB2EDD"/>
    <w:rsid w:val="00BB3311"/>
    <w:rsid w:val="00BB37A5"/>
    <w:rsid w:val="00BB3981"/>
    <w:rsid w:val="00BB3CDD"/>
    <w:rsid w:val="00BB4B0A"/>
    <w:rsid w:val="00BB4CF6"/>
    <w:rsid w:val="00BB543D"/>
    <w:rsid w:val="00BB5530"/>
    <w:rsid w:val="00BB5BF4"/>
    <w:rsid w:val="00BB5F82"/>
    <w:rsid w:val="00BB6457"/>
    <w:rsid w:val="00BB6480"/>
    <w:rsid w:val="00BB6C16"/>
    <w:rsid w:val="00BB7282"/>
    <w:rsid w:val="00BB7C83"/>
    <w:rsid w:val="00BB7F26"/>
    <w:rsid w:val="00BC021A"/>
    <w:rsid w:val="00BC04F9"/>
    <w:rsid w:val="00BC1983"/>
    <w:rsid w:val="00BC1BF4"/>
    <w:rsid w:val="00BC1C15"/>
    <w:rsid w:val="00BC1E24"/>
    <w:rsid w:val="00BC1E2F"/>
    <w:rsid w:val="00BC1F15"/>
    <w:rsid w:val="00BC20F1"/>
    <w:rsid w:val="00BC227E"/>
    <w:rsid w:val="00BC2D48"/>
    <w:rsid w:val="00BC2E83"/>
    <w:rsid w:val="00BC3356"/>
    <w:rsid w:val="00BC35F2"/>
    <w:rsid w:val="00BC4133"/>
    <w:rsid w:val="00BC4DED"/>
    <w:rsid w:val="00BC5A86"/>
    <w:rsid w:val="00BC5DCB"/>
    <w:rsid w:val="00BC62E4"/>
    <w:rsid w:val="00BC6601"/>
    <w:rsid w:val="00BC6852"/>
    <w:rsid w:val="00BC6BAC"/>
    <w:rsid w:val="00BC728B"/>
    <w:rsid w:val="00BC7420"/>
    <w:rsid w:val="00BC75B3"/>
    <w:rsid w:val="00BD00A0"/>
    <w:rsid w:val="00BD01DF"/>
    <w:rsid w:val="00BD029D"/>
    <w:rsid w:val="00BD075A"/>
    <w:rsid w:val="00BD07B8"/>
    <w:rsid w:val="00BD0864"/>
    <w:rsid w:val="00BD0C9D"/>
    <w:rsid w:val="00BD13D4"/>
    <w:rsid w:val="00BD14F8"/>
    <w:rsid w:val="00BD156C"/>
    <w:rsid w:val="00BD254C"/>
    <w:rsid w:val="00BD2765"/>
    <w:rsid w:val="00BD27C1"/>
    <w:rsid w:val="00BD284C"/>
    <w:rsid w:val="00BD2CDD"/>
    <w:rsid w:val="00BD2DC6"/>
    <w:rsid w:val="00BD2E3C"/>
    <w:rsid w:val="00BD3078"/>
    <w:rsid w:val="00BD32A5"/>
    <w:rsid w:val="00BD3915"/>
    <w:rsid w:val="00BD40CC"/>
    <w:rsid w:val="00BD45C9"/>
    <w:rsid w:val="00BD4747"/>
    <w:rsid w:val="00BD4803"/>
    <w:rsid w:val="00BD4A1B"/>
    <w:rsid w:val="00BD4FB8"/>
    <w:rsid w:val="00BD50BD"/>
    <w:rsid w:val="00BD528C"/>
    <w:rsid w:val="00BD5EF9"/>
    <w:rsid w:val="00BD611B"/>
    <w:rsid w:val="00BD6C55"/>
    <w:rsid w:val="00BD71F4"/>
    <w:rsid w:val="00BD7329"/>
    <w:rsid w:val="00BD78B7"/>
    <w:rsid w:val="00BD7A5E"/>
    <w:rsid w:val="00BE00A4"/>
    <w:rsid w:val="00BE05E4"/>
    <w:rsid w:val="00BE09D1"/>
    <w:rsid w:val="00BE0C23"/>
    <w:rsid w:val="00BE1A91"/>
    <w:rsid w:val="00BE1D41"/>
    <w:rsid w:val="00BE2195"/>
    <w:rsid w:val="00BE22E5"/>
    <w:rsid w:val="00BE24C8"/>
    <w:rsid w:val="00BE26BF"/>
    <w:rsid w:val="00BE2A90"/>
    <w:rsid w:val="00BE31E7"/>
    <w:rsid w:val="00BE3378"/>
    <w:rsid w:val="00BE3471"/>
    <w:rsid w:val="00BE357E"/>
    <w:rsid w:val="00BE3B24"/>
    <w:rsid w:val="00BE464D"/>
    <w:rsid w:val="00BE46F7"/>
    <w:rsid w:val="00BE4F8F"/>
    <w:rsid w:val="00BE5801"/>
    <w:rsid w:val="00BE5A1B"/>
    <w:rsid w:val="00BE62A0"/>
    <w:rsid w:val="00BE6409"/>
    <w:rsid w:val="00BE642A"/>
    <w:rsid w:val="00BE66A2"/>
    <w:rsid w:val="00BE6711"/>
    <w:rsid w:val="00BE68CF"/>
    <w:rsid w:val="00BE697B"/>
    <w:rsid w:val="00BE699E"/>
    <w:rsid w:val="00BE6ADE"/>
    <w:rsid w:val="00BE6D97"/>
    <w:rsid w:val="00BE73C3"/>
    <w:rsid w:val="00BE78CF"/>
    <w:rsid w:val="00BE7DF4"/>
    <w:rsid w:val="00BE7F0F"/>
    <w:rsid w:val="00BF0136"/>
    <w:rsid w:val="00BF04D8"/>
    <w:rsid w:val="00BF0541"/>
    <w:rsid w:val="00BF0BDB"/>
    <w:rsid w:val="00BF1159"/>
    <w:rsid w:val="00BF1A24"/>
    <w:rsid w:val="00BF1CA7"/>
    <w:rsid w:val="00BF292D"/>
    <w:rsid w:val="00BF2B2B"/>
    <w:rsid w:val="00BF2D41"/>
    <w:rsid w:val="00BF32DD"/>
    <w:rsid w:val="00BF32EB"/>
    <w:rsid w:val="00BF37F7"/>
    <w:rsid w:val="00BF383B"/>
    <w:rsid w:val="00BF3E01"/>
    <w:rsid w:val="00BF3EA7"/>
    <w:rsid w:val="00BF448D"/>
    <w:rsid w:val="00BF45EF"/>
    <w:rsid w:val="00BF46FC"/>
    <w:rsid w:val="00BF49DA"/>
    <w:rsid w:val="00BF4E62"/>
    <w:rsid w:val="00BF500D"/>
    <w:rsid w:val="00BF5498"/>
    <w:rsid w:val="00BF6106"/>
    <w:rsid w:val="00BF6A82"/>
    <w:rsid w:val="00BF6D52"/>
    <w:rsid w:val="00BF7A67"/>
    <w:rsid w:val="00C000CB"/>
    <w:rsid w:val="00C000D2"/>
    <w:rsid w:val="00C004E6"/>
    <w:rsid w:val="00C00B29"/>
    <w:rsid w:val="00C01452"/>
    <w:rsid w:val="00C01475"/>
    <w:rsid w:val="00C018B3"/>
    <w:rsid w:val="00C01A50"/>
    <w:rsid w:val="00C01DC0"/>
    <w:rsid w:val="00C02051"/>
    <w:rsid w:val="00C02688"/>
    <w:rsid w:val="00C03008"/>
    <w:rsid w:val="00C0310A"/>
    <w:rsid w:val="00C034B8"/>
    <w:rsid w:val="00C0367F"/>
    <w:rsid w:val="00C03C9E"/>
    <w:rsid w:val="00C0432D"/>
    <w:rsid w:val="00C043B0"/>
    <w:rsid w:val="00C04594"/>
    <w:rsid w:val="00C04789"/>
    <w:rsid w:val="00C05281"/>
    <w:rsid w:val="00C05376"/>
    <w:rsid w:val="00C057CF"/>
    <w:rsid w:val="00C05843"/>
    <w:rsid w:val="00C059D2"/>
    <w:rsid w:val="00C05B0B"/>
    <w:rsid w:val="00C05B25"/>
    <w:rsid w:val="00C05CAC"/>
    <w:rsid w:val="00C05CF6"/>
    <w:rsid w:val="00C064DF"/>
    <w:rsid w:val="00C06603"/>
    <w:rsid w:val="00C066A2"/>
    <w:rsid w:val="00C0676A"/>
    <w:rsid w:val="00C06A5B"/>
    <w:rsid w:val="00C06E3B"/>
    <w:rsid w:val="00C06E95"/>
    <w:rsid w:val="00C073AC"/>
    <w:rsid w:val="00C07545"/>
    <w:rsid w:val="00C0756B"/>
    <w:rsid w:val="00C07B70"/>
    <w:rsid w:val="00C105A4"/>
    <w:rsid w:val="00C10649"/>
    <w:rsid w:val="00C10901"/>
    <w:rsid w:val="00C10F07"/>
    <w:rsid w:val="00C111B3"/>
    <w:rsid w:val="00C11341"/>
    <w:rsid w:val="00C11981"/>
    <w:rsid w:val="00C12016"/>
    <w:rsid w:val="00C121FD"/>
    <w:rsid w:val="00C1278C"/>
    <w:rsid w:val="00C129AB"/>
    <w:rsid w:val="00C1331C"/>
    <w:rsid w:val="00C137EB"/>
    <w:rsid w:val="00C13A0A"/>
    <w:rsid w:val="00C13C2B"/>
    <w:rsid w:val="00C1410E"/>
    <w:rsid w:val="00C14199"/>
    <w:rsid w:val="00C1502C"/>
    <w:rsid w:val="00C150C6"/>
    <w:rsid w:val="00C15553"/>
    <w:rsid w:val="00C157CD"/>
    <w:rsid w:val="00C15802"/>
    <w:rsid w:val="00C15A21"/>
    <w:rsid w:val="00C15DA1"/>
    <w:rsid w:val="00C165AC"/>
    <w:rsid w:val="00C16978"/>
    <w:rsid w:val="00C16CF9"/>
    <w:rsid w:val="00C16DB1"/>
    <w:rsid w:val="00C16DBC"/>
    <w:rsid w:val="00C1721D"/>
    <w:rsid w:val="00C17301"/>
    <w:rsid w:val="00C1745C"/>
    <w:rsid w:val="00C17BCC"/>
    <w:rsid w:val="00C17D4B"/>
    <w:rsid w:val="00C17EE3"/>
    <w:rsid w:val="00C17F9A"/>
    <w:rsid w:val="00C201CE"/>
    <w:rsid w:val="00C20740"/>
    <w:rsid w:val="00C20856"/>
    <w:rsid w:val="00C2095E"/>
    <w:rsid w:val="00C20D27"/>
    <w:rsid w:val="00C20E52"/>
    <w:rsid w:val="00C21063"/>
    <w:rsid w:val="00C21CD7"/>
    <w:rsid w:val="00C21E4B"/>
    <w:rsid w:val="00C22085"/>
    <w:rsid w:val="00C22173"/>
    <w:rsid w:val="00C225D4"/>
    <w:rsid w:val="00C22B8A"/>
    <w:rsid w:val="00C22E86"/>
    <w:rsid w:val="00C230BE"/>
    <w:rsid w:val="00C235A1"/>
    <w:rsid w:val="00C23B29"/>
    <w:rsid w:val="00C23FD3"/>
    <w:rsid w:val="00C24349"/>
    <w:rsid w:val="00C24C4D"/>
    <w:rsid w:val="00C24CCB"/>
    <w:rsid w:val="00C250A2"/>
    <w:rsid w:val="00C251E1"/>
    <w:rsid w:val="00C25461"/>
    <w:rsid w:val="00C26015"/>
    <w:rsid w:val="00C26336"/>
    <w:rsid w:val="00C26FCD"/>
    <w:rsid w:val="00C2723D"/>
    <w:rsid w:val="00C2737C"/>
    <w:rsid w:val="00C27997"/>
    <w:rsid w:val="00C27DB5"/>
    <w:rsid w:val="00C30762"/>
    <w:rsid w:val="00C30AF9"/>
    <w:rsid w:val="00C30CF0"/>
    <w:rsid w:val="00C31AA5"/>
    <w:rsid w:val="00C31D78"/>
    <w:rsid w:val="00C32261"/>
    <w:rsid w:val="00C32303"/>
    <w:rsid w:val="00C32496"/>
    <w:rsid w:val="00C332AA"/>
    <w:rsid w:val="00C335B3"/>
    <w:rsid w:val="00C33AA6"/>
    <w:rsid w:val="00C343DE"/>
    <w:rsid w:val="00C349CE"/>
    <w:rsid w:val="00C34C32"/>
    <w:rsid w:val="00C34D7D"/>
    <w:rsid w:val="00C3557D"/>
    <w:rsid w:val="00C35BD2"/>
    <w:rsid w:val="00C35E29"/>
    <w:rsid w:val="00C361A8"/>
    <w:rsid w:val="00C37149"/>
    <w:rsid w:val="00C37353"/>
    <w:rsid w:val="00C376B0"/>
    <w:rsid w:val="00C377F5"/>
    <w:rsid w:val="00C3781B"/>
    <w:rsid w:val="00C3790C"/>
    <w:rsid w:val="00C379ED"/>
    <w:rsid w:val="00C37B4D"/>
    <w:rsid w:val="00C37B95"/>
    <w:rsid w:val="00C37D08"/>
    <w:rsid w:val="00C37D2C"/>
    <w:rsid w:val="00C40136"/>
    <w:rsid w:val="00C408D6"/>
    <w:rsid w:val="00C40D0A"/>
    <w:rsid w:val="00C41186"/>
    <w:rsid w:val="00C414A4"/>
    <w:rsid w:val="00C41C30"/>
    <w:rsid w:val="00C421DE"/>
    <w:rsid w:val="00C42722"/>
    <w:rsid w:val="00C429D1"/>
    <w:rsid w:val="00C42AFA"/>
    <w:rsid w:val="00C42C0A"/>
    <w:rsid w:val="00C4326B"/>
    <w:rsid w:val="00C4429C"/>
    <w:rsid w:val="00C44FAD"/>
    <w:rsid w:val="00C4505C"/>
    <w:rsid w:val="00C451AE"/>
    <w:rsid w:val="00C4523C"/>
    <w:rsid w:val="00C4526E"/>
    <w:rsid w:val="00C45410"/>
    <w:rsid w:val="00C454BB"/>
    <w:rsid w:val="00C455B8"/>
    <w:rsid w:val="00C45E74"/>
    <w:rsid w:val="00C46011"/>
    <w:rsid w:val="00C4609B"/>
    <w:rsid w:val="00C46263"/>
    <w:rsid w:val="00C46662"/>
    <w:rsid w:val="00C46937"/>
    <w:rsid w:val="00C469A6"/>
    <w:rsid w:val="00C472C8"/>
    <w:rsid w:val="00C47683"/>
    <w:rsid w:val="00C47B22"/>
    <w:rsid w:val="00C50DE8"/>
    <w:rsid w:val="00C50EEE"/>
    <w:rsid w:val="00C511F0"/>
    <w:rsid w:val="00C5196A"/>
    <w:rsid w:val="00C519E6"/>
    <w:rsid w:val="00C521B1"/>
    <w:rsid w:val="00C526C8"/>
    <w:rsid w:val="00C52C90"/>
    <w:rsid w:val="00C5365F"/>
    <w:rsid w:val="00C53B4C"/>
    <w:rsid w:val="00C540FB"/>
    <w:rsid w:val="00C541DD"/>
    <w:rsid w:val="00C54AC8"/>
    <w:rsid w:val="00C54CFA"/>
    <w:rsid w:val="00C55289"/>
    <w:rsid w:val="00C5545D"/>
    <w:rsid w:val="00C55608"/>
    <w:rsid w:val="00C55652"/>
    <w:rsid w:val="00C559BE"/>
    <w:rsid w:val="00C55B21"/>
    <w:rsid w:val="00C55D55"/>
    <w:rsid w:val="00C55E29"/>
    <w:rsid w:val="00C55F21"/>
    <w:rsid w:val="00C56760"/>
    <w:rsid w:val="00C56955"/>
    <w:rsid w:val="00C56985"/>
    <w:rsid w:val="00C56A90"/>
    <w:rsid w:val="00C56B3D"/>
    <w:rsid w:val="00C57A4B"/>
    <w:rsid w:val="00C57EBA"/>
    <w:rsid w:val="00C60105"/>
    <w:rsid w:val="00C602BA"/>
    <w:rsid w:val="00C605A9"/>
    <w:rsid w:val="00C6098A"/>
    <w:rsid w:val="00C60B67"/>
    <w:rsid w:val="00C60BD6"/>
    <w:rsid w:val="00C60D2F"/>
    <w:rsid w:val="00C60DC2"/>
    <w:rsid w:val="00C6102A"/>
    <w:rsid w:val="00C6120C"/>
    <w:rsid w:val="00C6124A"/>
    <w:rsid w:val="00C614C0"/>
    <w:rsid w:val="00C61567"/>
    <w:rsid w:val="00C6196A"/>
    <w:rsid w:val="00C61A9F"/>
    <w:rsid w:val="00C627E3"/>
    <w:rsid w:val="00C62BDC"/>
    <w:rsid w:val="00C630A0"/>
    <w:rsid w:val="00C631EA"/>
    <w:rsid w:val="00C63419"/>
    <w:rsid w:val="00C63431"/>
    <w:rsid w:val="00C639A2"/>
    <w:rsid w:val="00C63DCA"/>
    <w:rsid w:val="00C646B7"/>
    <w:rsid w:val="00C64B60"/>
    <w:rsid w:val="00C64CED"/>
    <w:rsid w:val="00C651EA"/>
    <w:rsid w:val="00C65970"/>
    <w:rsid w:val="00C65A13"/>
    <w:rsid w:val="00C65B1D"/>
    <w:rsid w:val="00C65C4C"/>
    <w:rsid w:val="00C65C84"/>
    <w:rsid w:val="00C66103"/>
    <w:rsid w:val="00C6610A"/>
    <w:rsid w:val="00C66523"/>
    <w:rsid w:val="00C66A6A"/>
    <w:rsid w:val="00C6719D"/>
    <w:rsid w:val="00C67424"/>
    <w:rsid w:val="00C67769"/>
    <w:rsid w:val="00C67DD6"/>
    <w:rsid w:val="00C70587"/>
    <w:rsid w:val="00C70AFC"/>
    <w:rsid w:val="00C70D5A"/>
    <w:rsid w:val="00C72118"/>
    <w:rsid w:val="00C7221B"/>
    <w:rsid w:val="00C723B2"/>
    <w:rsid w:val="00C72CE8"/>
    <w:rsid w:val="00C732C5"/>
    <w:rsid w:val="00C732FE"/>
    <w:rsid w:val="00C73D48"/>
    <w:rsid w:val="00C743C1"/>
    <w:rsid w:val="00C74734"/>
    <w:rsid w:val="00C7485D"/>
    <w:rsid w:val="00C74DCE"/>
    <w:rsid w:val="00C7517A"/>
    <w:rsid w:val="00C754D4"/>
    <w:rsid w:val="00C75605"/>
    <w:rsid w:val="00C758C5"/>
    <w:rsid w:val="00C75D7B"/>
    <w:rsid w:val="00C75E43"/>
    <w:rsid w:val="00C75EED"/>
    <w:rsid w:val="00C761E2"/>
    <w:rsid w:val="00C76A12"/>
    <w:rsid w:val="00C77812"/>
    <w:rsid w:val="00C779ED"/>
    <w:rsid w:val="00C80032"/>
    <w:rsid w:val="00C803EC"/>
    <w:rsid w:val="00C806BE"/>
    <w:rsid w:val="00C80C7E"/>
    <w:rsid w:val="00C81460"/>
    <w:rsid w:val="00C82512"/>
    <w:rsid w:val="00C82ACF"/>
    <w:rsid w:val="00C82C93"/>
    <w:rsid w:val="00C82EEC"/>
    <w:rsid w:val="00C82F0A"/>
    <w:rsid w:val="00C83588"/>
    <w:rsid w:val="00C8367D"/>
    <w:rsid w:val="00C83B31"/>
    <w:rsid w:val="00C8405C"/>
    <w:rsid w:val="00C84403"/>
    <w:rsid w:val="00C84E4C"/>
    <w:rsid w:val="00C85060"/>
    <w:rsid w:val="00C850EA"/>
    <w:rsid w:val="00C8534A"/>
    <w:rsid w:val="00C8536F"/>
    <w:rsid w:val="00C86414"/>
    <w:rsid w:val="00C8703F"/>
    <w:rsid w:val="00C870C8"/>
    <w:rsid w:val="00C8731E"/>
    <w:rsid w:val="00C874D8"/>
    <w:rsid w:val="00C875C9"/>
    <w:rsid w:val="00C8767E"/>
    <w:rsid w:val="00C87F29"/>
    <w:rsid w:val="00C90199"/>
    <w:rsid w:val="00C90295"/>
    <w:rsid w:val="00C902E7"/>
    <w:rsid w:val="00C90942"/>
    <w:rsid w:val="00C90A68"/>
    <w:rsid w:val="00C90BEC"/>
    <w:rsid w:val="00C9117D"/>
    <w:rsid w:val="00C91BA3"/>
    <w:rsid w:val="00C91D7D"/>
    <w:rsid w:val="00C92010"/>
    <w:rsid w:val="00C923B3"/>
    <w:rsid w:val="00C92486"/>
    <w:rsid w:val="00C924C4"/>
    <w:rsid w:val="00C924EA"/>
    <w:rsid w:val="00C925AE"/>
    <w:rsid w:val="00C92876"/>
    <w:rsid w:val="00C93CE5"/>
    <w:rsid w:val="00C93E09"/>
    <w:rsid w:val="00C93E3A"/>
    <w:rsid w:val="00C94577"/>
    <w:rsid w:val="00C94C76"/>
    <w:rsid w:val="00C95105"/>
    <w:rsid w:val="00C95130"/>
    <w:rsid w:val="00C958FC"/>
    <w:rsid w:val="00C95A44"/>
    <w:rsid w:val="00C95C0C"/>
    <w:rsid w:val="00C95DFF"/>
    <w:rsid w:val="00C96078"/>
    <w:rsid w:val="00C9621B"/>
    <w:rsid w:val="00C96425"/>
    <w:rsid w:val="00C96552"/>
    <w:rsid w:val="00C9674A"/>
    <w:rsid w:val="00C96E60"/>
    <w:rsid w:val="00C96FAF"/>
    <w:rsid w:val="00C9704C"/>
    <w:rsid w:val="00C9712E"/>
    <w:rsid w:val="00C974DE"/>
    <w:rsid w:val="00C974F5"/>
    <w:rsid w:val="00C978AE"/>
    <w:rsid w:val="00C97F59"/>
    <w:rsid w:val="00CA01FF"/>
    <w:rsid w:val="00CA148A"/>
    <w:rsid w:val="00CA1B09"/>
    <w:rsid w:val="00CA1FFA"/>
    <w:rsid w:val="00CA2163"/>
    <w:rsid w:val="00CA236D"/>
    <w:rsid w:val="00CA3F09"/>
    <w:rsid w:val="00CA4204"/>
    <w:rsid w:val="00CA4914"/>
    <w:rsid w:val="00CA56AF"/>
    <w:rsid w:val="00CA5AAA"/>
    <w:rsid w:val="00CA5CC9"/>
    <w:rsid w:val="00CA6016"/>
    <w:rsid w:val="00CA6991"/>
    <w:rsid w:val="00CA6B8F"/>
    <w:rsid w:val="00CA6FED"/>
    <w:rsid w:val="00CA7336"/>
    <w:rsid w:val="00CA738C"/>
    <w:rsid w:val="00CA756D"/>
    <w:rsid w:val="00CA76EE"/>
    <w:rsid w:val="00CA7A59"/>
    <w:rsid w:val="00CB05AE"/>
    <w:rsid w:val="00CB0837"/>
    <w:rsid w:val="00CB1083"/>
    <w:rsid w:val="00CB21CA"/>
    <w:rsid w:val="00CB24DB"/>
    <w:rsid w:val="00CB2F96"/>
    <w:rsid w:val="00CB30B3"/>
    <w:rsid w:val="00CB3CA7"/>
    <w:rsid w:val="00CB4121"/>
    <w:rsid w:val="00CB4145"/>
    <w:rsid w:val="00CB4909"/>
    <w:rsid w:val="00CB4C0F"/>
    <w:rsid w:val="00CB4EDC"/>
    <w:rsid w:val="00CB584F"/>
    <w:rsid w:val="00CB5944"/>
    <w:rsid w:val="00CB6228"/>
    <w:rsid w:val="00CB67BB"/>
    <w:rsid w:val="00CB6B1C"/>
    <w:rsid w:val="00CB6CC0"/>
    <w:rsid w:val="00CB6F84"/>
    <w:rsid w:val="00CB7293"/>
    <w:rsid w:val="00CB7B88"/>
    <w:rsid w:val="00CC0479"/>
    <w:rsid w:val="00CC04C9"/>
    <w:rsid w:val="00CC0D51"/>
    <w:rsid w:val="00CC16B8"/>
    <w:rsid w:val="00CC18E8"/>
    <w:rsid w:val="00CC1DD4"/>
    <w:rsid w:val="00CC26D5"/>
    <w:rsid w:val="00CC27DD"/>
    <w:rsid w:val="00CC2F16"/>
    <w:rsid w:val="00CC31AD"/>
    <w:rsid w:val="00CC33E8"/>
    <w:rsid w:val="00CC3455"/>
    <w:rsid w:val="00CC3A2B"/>
    <w:rsid w:val="00CC3B13"/>
    <w:rsid w:val="00CC3BFF"/>
    <w:rsid w:val="00CC3C7B"/>
    <w:rsid w:val="00CC3D3A"/>
    <w:rsid w:val="00CC479F"/>
    <w:rsid w:val="00CC4A52"/>
    <w:rsid w:val="00CC56EF"/>
    <w:rsid w:val="00CC5D60"/>
    <w:rsid w:val="00CC6536"/>
    <w:rsid w:val="00CC6885"/>
    <w:rsid w:val="00CC7031"/>
    <w:rsid w:val="00CC7528"/>
    <w:rsid w:val="00CC7CD0"/>
    <w:rsid w:val="00CC7E61"/>
    <w:rsid w:val="00CD0167"/>
    <w:rsid w:val="00CD04A7"/>
    <w:rsid w:val="00CD0803"/>
    <w:rsid w:val="00CD0827"/>
    <w:rsid w:val="00CD0C05"/>
    <w:rsid w:val="00CD0C15"/>
    <w:rsid w:val="00CD124C"/>
    <w:rsid w:val="00CD2423"/>
    <w:rsid w:val="00CD244C"/>
    <w:rsid w:val="00CD2609"/>
    <w:rsid w:val="00CD2624"/>
    <w:rsid w:val="00CD2628"/>
    <w:rsid w:val="00CD2DE1"/>
    <w:rsid w:val="00CD3A93"/>
    <w:rsid w:val="00CD3B26"/>
    <w:rsid w:val="00CD3E28"/>
    <w:rsid w:val="00CD454F"/>
    <w:rsid w:val="00CD4A3E"/>
    <w:rsid w:val="00CD4EEC"/>
    <w:rsid w:val="00CD5087"/>
    <w:rsid w:val="00CD5107"/>
    <w:rsid w:val="00CD514E"/>
    <w:rsid w:val="00CD566A"/>
    <w:rsid w:val="00CD5B44"/>
    <w:rsid w:val="00CD5BA1"/>
    <w:rsid w:val="00CD5E63"/>
    <w:rsid w:val="00CD5E81"/>
    <w:rsid w:val="00CD5F43"/>
    <w:rsid w:val="00CD622E"/>
    <w:rsid w:val="00CD6276"/>
    <w:rsid w:val="00CD6D27"/>
    <w:rsid w:val="00CD723B"/>
    <w:rsid w:val="00CD784E"/>
    <w:rsid w:val="00CD7D00"/>
    <w:rsid w:val="00CE02AB"/>
    <w:rsid w:val="00CE04E5"/>
    <w:rsid w:val="00CE0986"/>
    <w:rsid w:val="00CE0ED0"/>
    <w:rsid w:val="00CE1030"/>
    <w:rsid w:val="00CE1070"/>
    <w:rsid w:val="00CE12CA"/>
    <w:rsid w:val="00CE16E4"/>
    <w:rsid w:val="00CE1FAD"/>
    <w:rsid w:val="00CE20F0"/>
    <w:rsid w:val="00CE27CE"/>
    <w:rsid w:val="00CE2B1C"/>
    <w:rsid w:val="00CE2B23"/>
    <w:rsid w:val="00CE2BF9"/>
    <w:rsid w:val="00CE2F72"/>
    <w:rsid w:val="00CE3106"/>
    <w:rsid w:val="00CE3447"/>
    <w:rsid w:val="00CE3520"/>
    <w:rsid w:val="00CE3B09"/>
    <w:rsid w:val="00CE3C61"/>
    <w:rsid w:val="00CE4FC2"/>
    <w:rsid w:val="00CE5106"/>
    <w:rsid w:val="00CE52DE"/>
    <w:rsid w:val="00CE537B"/>
    <w:rsid w:val="00CE549E"/>
    <w:rsid w:val="00CE564E"/>
    <w:rsid w:val="00CE57C8"/>
    <w:rsid w:val="00CE58E9"/>
    <w:rsid w:val="00CE5969"/>
    <w:rsid w:val="00CE5C33"/>
    <w:rsid w:val="00CE5C82"/>
    <w:rsid w:val="00CE5FE9"/>
    <w:rsid w:val="00CE6466"/>
    <w:rsid w:val="00CE64D2"/>
    <w:rsid w:val="00CE7214"/>
    <w:rsid w:val="00CE75AE"/>
    <w:rsid w:val="00CE7742"/>
    <w:rsid w:val="00CE7880"/>
    <w:rsid w:val="00CE7917"/>
    <w:rsid w:val="00CE7A49"/>
    <w:rsid w:val="00CE7D42"/>
    <w:rsid w:val="00CF028E"/>
    <w:rsid w:val="00CF034A"/>
    <w:rsid w:val="00CF04EE"/>
    <w:rsid w:val="00CF071D"/>
    <w:rsid w:val="00CF0A10"/>
    <w:rsid w:val="00CF0A55"/>
    <w:rsid w:val="00CF0D1B"/>
    <w:rsid w:val="00CF1776"/>
    <w:rsid w:val="00CF1E9C"/>
    <w:rsid w:val="00CF1EDD"/>
    <w:rsid w:val="00CF2191"/>
    <w:rsid w:val="00CF2546"/>
    <w:rsid w:val="00CF2703"/>
    <w:rsid w:val="00CF31EC"/>
    <w:rsid w:val="00CF35A2"/>
    <w:rsid w:val="00CF3B32"/>
    <w:rsid w:val="00CF3ECC"/>
    <w:rsid w:val="00CF3EE3"/>
    <w:rsid w:val="00CF4053"/>
    <w:rsid w:val="00CF4081"/>
    <w:rsid w:val="00CF408C"/>
    <w:rsid w:val="00CF451D"/>
    <w:rsid w:val="00CF45D6"/>
    <w:rsid w:val="00CF4B4F"/>
    <w:rsid w:val="00CF4F9E"/>
    <w:rsid w:val="00CF51B2"/>
    <w:rsid w:val="00CF54ED"/>
    <w:rsid w:val="00CF551B"/>
    <w:rsid w:val="00CF5C8C"/>
    <w:rsid w:val="00CF5D9D"/>
    <w:rsid w:val="00CF65BC"/>
    <w:rsid w:val="00CF69E1"/>
    <w:rsid w:val="00CF6B2E"/>
    <w:rsid w:val="00CF6D18"/>
    <w:rsid w:val="00CF6D20"/>
    <w:rsid w:val="00CF6D86"/>
    <w:rsid w:val="00CF71D3"/>
    <w:rsid w:val="00CF7D44"/>
    <w:rsid w:val="00D0027D"/>
    <w:rsid w:val="00D00287"/>
    <w:rsid w:val="00D008C2"/>
    <w:rsid w:val="00D00D66"/>
    <w:rsid w:val="00D01454"/>
    <w:rsid w:val="00D0183A"/>
    <w:rsid w:val="00D01D8F"/>
    <w:rsid w:val="00D01DF8"/>
    <w:rsid w:val="00D01E36"/>
    <w:rsid w:val="00D01E7F"/>
    <w:rsid w:val="00D024EC"/>
    <w:rsid w:val="00D025B6"/>
    <w:rsid w:val="00D02876"/>
    <w:rsid w:val="00D02A9A"/>
    <w:rsid w:val="00D02D15"/>
    <w:rsid w:val="00D02D1F"/>
    <w:rsid w:val="00D02E1E"/>
    <w:rsid w:val="00D03640"/>
    <w:rsid w:val="00D03D12"/>
    <w:rsid w:val="00D03E93"/>
    <w:rsid w:val="00D04202"/>
    <w:rsid w:val="00D043A0"/>
    <w:rsid w:val="00D0478D"/>
    <w:rsid w:val="00D05207"/>
    <w:rsid w:val="00D05476"/>
    <w:rsid w:val="00D0597E"/>
    <w:rsid w:val="00D06126"/>
    <w:rsid w:val="00D06137"/>
    <w:rsid w:val="00D0631C"/>
    <w:rsid w:val="00D06348"/>
    <w:rsid w:val="00D06471"/>
    <w:rsid w:val="00D068D4"/>
    <w:rsid w:val="00D069A4"/>
    <w:rsid w:val="00D06B52"/>
    <w:rsid w:val="00D072DF"/>
    <w:rsid w:val="00D0731C"/>
    <w:rsid w:val="00D07500"/>
    <w:rsid w:val="00D07570"/>
    <w:rsid w:val="00D07C31"/>
    <w:rsid w:val="00D07D57"/>
    <w:rsid w:val="00D100A8"/>
    <w:rsid w:val="00D112F6"/>
    <w:rsid w:val="00D11489"/>
    <w:rsid w:val="00D11B2B"/>
    <w:rsid w:val="00D11B97"/>
    <w:rsid w:val="00D12300"/>
    <w:rsid w:val="00D128E5"/>
    <w:rsid w:val="00D1301C"/>
    <w:rsid w:val="00D136E3"/>
    <w:rsid w:val="00D139AB"/>
    <w:rsid w:val="00D13B9A"/>
    <w:rsid w:val="00D13DAC"/>
    <w:rsid w:val="00D14325"/>
    <w:rsid w:val="00D143CD"/>
    <w:rsid w:val="00D146E5"/>
    <w:rsid w:val="00D14C06"/>
    <w:rsid w:val="00D15113"/>
    <w:rsid w:val="00D154E6"/>
    <w:rsid w:val="00D15794"/>
    <w:rsid w:val="00D15FA2"/>
    <w:rsid w:val="00D16132"/>
    <w:rsid w:val="00D166BE"/>
    <w:rsid w:val="00D16778"/>
    <w:rsid w:val="00D168B5"/>
    <w:rsid w:val="00D16F24"/>
    <w:rsid w:val="00D16F97"/>
    <w:rsid w:val="00D175DB"/>
    <w:rsid w:val="00D17797"/>
    <w:rsid w:val="00D17D07"/>
    <w:rsid w:val="00D2021E"/>
    <w:rsid w:val="00D20ACD"/>
    <w:rsid w:val="00D20EB0"/>
    <w:rsid w:val="00D212A6"/>
    <w:rsid w:val="00D21641"/>
    <w:rsid w:val="00D21CE1"/>
    <w:rsid w:val="00D22092"/>
    <w:rsid w:val="00D224BC"/>
    <w:rsid w:val="00D22F77"/>
    <w:rsid w:val="00D22F7D"/>
    <w:rsid w:val="00D23C9E"/>
    <w:rsid w:val="00D2452E"/>
    <w:rsid w:val="00D24B57"/>
    <w:rsid w:val="00D24CF9"/>
    <w:rsid w:val="00D24CFD"/>
    <w:rsid w:val="00D25A45"/>
    <w:rsid w:val="00D25FFD"/>
    <w:rsid w:val="00D26204"/>
    <w:rsid w:val="00D265B2"/>
    <w:rsid w:val="00D26A86"/>
    <w:rsid w:val="00D26F67"/>
    <w:rsid w:val="00D2727D"/>
    <w:rsid w:val="00D27AB6"/>
    <w:rsid w:val="00D3015E"/>
    <w:rsid w:val="00D30184"/>
    <w:rsid w:val="00D30B35"/>
    <w:rsid w:val="00D30FA5"/>
    <w:rsid w:val="00D31058"/>
    <w:rsid w:val="00D3144C"/>
    <w:rsid w:val="00D31B64"/>
    <w:rsid w:val="00D31C92"/>
    <w:rsid w:val="00D31F06"/>
    <w:rsid w:val="00D31FFF"/>
    <w:rsid w:val="00D326F8"/>
    <w:rsid w:val="00D32E96"/>
    <w:rsid w:val="00D3317F"/>
    <w:rsid w:val="00D335E3"/>
    <w:rsid w:val="00D33812"/>
    <w:rsid w:val="00D33927"/>
    <w:rsid w:val="00D3423E"/>
    <w:rsid w:val="00D3435E"/>
    <w:rsid w:val="00D344D5"/>
    <w:rsid w:val="00D346D6"/>
    <w:rsid w:val="00D34D12"/>
    <w:rsid w:val="00D35101"/>
    <w:rsid w:val="00D35279"/>
    <w:rsid w:val="00D35A54"/>
    <w:rsid w:val="00D35CA9"/>
    <w:rsid w:val="00D36195"/>
    <w:rsid w:val="00D362D9"/>
    <w:rsid w:val="00D36358"/>
    <w:rsid w:val="00D365ED"/>
    <w:rsid w:val="00D369E8"/>
    <w:rsid w:val="00D36ED8"/>
    <w:rsid w:val="00D37010"/>
    <w:rsid w:val="00D376AA"/>
    <w:rsid w:val="00D401B1"/>
    <w:rsid w:val="00D4022A"/>
    <w:rsid w:val="00D4085D"/>
    <w:rsid w:val="00D4097A"/>
    <w:rsid w:val="00D40C88"/>
    <w:rsid w:val="00D40E4A"/>
    <w:rsid w:val="00D40F1B"/>
    <w:rsid w:val="00D40F76"/>
    <w:rsid w:val="00D40FA3"/>
    <w:rsid w:val="00D41072"/>
    <w:rsid w:val="00D41803"/>
    <w:rsid w:val="00D4331D"/>
    <w:rsid w:val="00D43505"/>
    <w:rsid w:val="00D435E4"/>
    <w:rsid w:val="00D43A91"/>
    <w:rsid w:val="00D44048"/>
    <w:rsid w:val="00D44338"/>
    <w:rsid w:val="00D4487F"/>
    <w:rsid w:val="00D44E18"/>
    <w:rsid w:val="00D44E94"/>
    <w:rsid w:val="00D44EAD"/>
    <w:rsid w:val="00D45034"/>
    <w:rsid w:val="00D45677"/>
    <w:rsid w:val="00D458BE"/>
    <w:rsid w:val="00D464EA"/>
    <w:rsid w:val="00D46CFF"/>
    <w:rsid w:val="00D46DE6"/>
    <w:rsid w:val="00D46E6F"/>
    <w:rsid w:val="00D472BA"/>
    <w:rsid w:val="00D4787A"/>
    <w:rsid w:val="00D47AF8"/>
    <w:rsid w:val="00D47BC6"/>
    <w:rsid w:val="00D50052"/>
    <w:rsid w:val="00D500C7"/>
    <w:rsid w:val="00D5076A"/>
    <w:rsid w:val="00D50823"/>
    <w:rsid w:val="00D50946"/>
    <w:rsid w:val="00D51F35"/>
    <w:rsid w:val="00D527B1"/>
    <w:rsid w:val="00D5285E"/>
    <w:rsid w:val="00D52D82"/>
    <w:rsid w:val="00D52EA7"/>
    <w:rsid w:val="00D52EF7"/>
    <w:rsid w:val="00D52F63"/>
    <w:rsid w:val="00D53668"/>
    <w:rsid w:val="00D5483B"/>
    <w:rsid w:val="00D55042"/>
    <w:rsid w:val="00D5511A"/>
    <w:rsid w:val="00D55515"/>
    <w:rsid w:val="00D557D4"/>
    <w:rsid w:val="00D55886"/>
    <w:rsid w:val="00D5727A"/>
    <w:rsid w:val="00D5739B"/>
    <w:rsid w:val="00D57F21"/>
    <w:rsid w:val="00D601B7"/>
    <w:rsid w:val="00D6032D"/>
    <w:rsid w:val="00D61039"/>
    <w:rsid w:val="00D61067"/>
    <w:rsid w:val="00D612BF"/>
    <w:rsid w:val="00D61572"/>
    <w:rsid w:val="00D619C7"/>
    <w:rsid w:val="00D61FAA"/>
    <w:rsid w:val="00D62697"/>
    <w:rsid w:val="00D630C3"/>
    <w:rsid w:val="00D631D1"/>
    <w:rsid w:val="00D634F1"/>
    <w:rsid w:val="00D63CC8"/>
    <w:rsid w:val="00D63D36"/>
    <w:rsid w:val="00D63DF1"/>
    <w:rsid w:val="00D6413E"/>
    <w:rsid w:val="00D641F2"/>
    <w:rsid w:val="00D648F3"/>
    <w:rsid w:val="00D64FEF"/>
    <w:rsid w:val="00D656ED"/>
    <w:rsid w:val="00D65863"/>
    <w:rsid w:val="00D65C08"/>
    <w:rsid w:val="00D65D8D"/>
    <w:rsid w:val="00D66058"/>
    <w:rsid w:val="00D66096"/>
    <w:rsid w:val="00D6650E"/>
    <w:rsid w:val="00D66749"/>
    <w:rsid w:val="00D6702C"/>
    <w:rsid w:val="00D670D1"/>
    <w:rsid w:val="00D6788D"/>
    <w:rsid w:val="00D703BC"/>
    <w:rsid w:val="00D704CB"/>
    <w:rsid w:val="00D704CD"/>
    <w:rsid w:val="00D70981"/>
    <w:rsid w:val="00D70F06"/>
    <w:rsid w:val="00D7153A"/>
    <w:rsid w:val="00D717A0"/>
    <w:rsid w:val="00D71FAD"/>
    <w:rsid w:val="00D721BE"/>
    <w:rsid w:val="00D72247"/>
    <w:rsid w:val="00D730EF"/>
    <w:rsid w:val="00D73105"/>
    <w:rsid w:val="00D73784"/>
    <w:rsid w:val="00D74552"/>
    <w:rsid w:val="00D74694"/>
    <w:rsid w:val="00D74983"/>
    <w:rsid w:val="00D74D0A"/>
    <w:rsid w:val="00D74D86"/>
    <w:rsid w:val="00D7541E"/>
    <w:rsid w:val="00D754D5"/>
    <w:rsid w:val="00D75582"/>
    <w:rsid w:val="00D75AA6"/>
    <w:rsid w:val="00D76210"/>
    <w:rsid w:val="00D762BA"/>
    <w:rsid w:val="00D7634A"/>
    <w:rsid w:val="00D764E5"/>
    <w:rsid w:val="00D76560"/>
    <w:rsid w:val="00D769F8"/>
    <w:rsid w:val="00D77175"/>
    <w:rsid w:val="00D779FC"/>
    <w:rsid w:val="00D77E5A"/>
    <w:rsid w:val="00D77FC4"/>
    <w:rsid w:val="00D801F5"/>
    <w:rsid w:val="00D804F7"/>
    <w:rsid w:val="00D807CC"/>
    <w:rsid w:val="00D80889"/>
    <w:rsid w:val="00D81520"/>
    <w:rsid w:val="00D81907"/>
    <w:rsid w:val="00D81908"/>
    <w:rsid w:val="00D81A58"/>
    <w:rsid w:val="00D81B0F"/>
    <w:rsid w:val="00D81B44"/>
    <w:rsid w:val="00D81C55"/>
    <w:rsid w:val="00D81E5A"/>
    <w:rsid w:val="00D8237A"/>
    <w:rsid w:val="00D82458"/>
    <w:rsid w:val="00D826EF"/>
    <w:rsid w:val="00D82D58"/>
    <w:rsid w:val="00D82E27"/>
    <w:rsid w:val="00D833BB"/>
    <w:rsid w:val="00D837CA"/>
    <w:rsid w:val="00D83E82"/>
    <w:rsid w:val="00D84302"/>
    <w:rsid w:val="00D84446"/>
    <w:rsid w:val="00D84F82"/>
    <w:rsid w:val="00D85088"/>
    <w:rsid w:val="00D85253"/>
    <w:rsid w:val="00D8547E"/>
    <w:rsid w:val="00D85D6E"/>
    <w:rsid w:val="00D85E04"/>
    <w:rsid w:val="00D85E17"/>
    <w:rsid w:val="00D8625E"/>
    <w:rsid w:val="00D86BDF"/>
    <w:rsid w:val="00D86E57"/>
    <w:rsid w:val="00D86E9C"/>
    <w:rsid w:val="00D871A1"/>
    <w:rsid w:val="00D87288"/>
    <w:rsid w:val="00D872CC"/>
    <w:rsid w:val="00D87745"/>
    <w:rsid w:val="00D87823"/>
    <w:rsid w:val="00D87BD1"/>
    <w:rsid w:val="00D87C3F"/>
    <w:rsid w:val="00D902B2"/>
    <w:rsid w:val="00D903A8"/>
    <w:rsid w:val="00D907C1"/>
    <w:rsid w:val="00D9082D"/>
    <w:rsid w:val="00D90A4C"/>
    <w:rsid w:val="00D90D03"/>
    <w:rsid w:val="00D91790"/>
    <w:rsid w:val="00D91A2D"/>
    <w:rsid w:val="00D9264A"/>
    <w:rsid w:val="00D92B24"/>
    <w:rsid w:val="00D93637"/>
    <w:rsid w:val="00D93849"/>
    <w:rsid w:val="00D93868"/>
    <w:rsid w:val="00D93C3F"/>
    <w:rsid w:val="00D94A8C"/>
    <w:rsid w:val="00D94C85"/>
    <w:rsid w:val="00D94DB4"/>
    <w:rsid w:val="00D953F8"/>
    <w:rsid w:val="00D95741"/>
    <w:rsid w:val="00D95912"/>
    <w:rsid w:val="00D95AD8"/>
    <w:rsid w:val="00D96130"/>
    <w:rsid w:val="00D964D0"/>
    <w:rsid w:val="00D96502"/>
    <w:rsid w:val="00D9679A"/>
    <w:rsid w:val="00D9696C"/>
    <w:rsid w:val="00D96A4D"/>
    <w:rsid w:val="00D96E7E"/>
    <w:rsid w:val="00D97097"/>
    <w:rsid w:val="00D9710B"/>
    <w:rsid w:val="00D97198"/>
    <w:rsid w:val="00D973B2"/>
    <w:rsid w:val="00D97C0A"/>
    <w:rsid w:val="00D97C78"/>
    <w:rsid w:val="00D97F5A"/>
    <w:rsid w:val="00DA0177"/>
    <w:rsid w:val="00DA04FD"/>
    <w:rsid w:val="00DA075C"/>
    <w:rsid w:val="00DA07A4"/>
    <w:rsid w:val="00DA0C60"/>
    <w:rsid w:val="00DA0CD7"/>
    <w:rsid w:val="00DA0DCE"/>
    <w:rsid w:val="00DA1110"/>
    <w:rsid w:val="00DA1F4F"/>
    <w:rsid w:val="00DA2C14"/>
    <w:rsid w:val="00DA2DFF"/>
    <w:rsid w:val="00DA3EB9"/>
    <w:rsid w:val="00DA4341"/>
    <w:rsid w:val="00DA435D"/>
    <w:rsid w:val="00DA46A1"/>
    <w:rsid w:val="00DA46A7"/>
    <w:rsid w:val="00DA476C"/>
    <w:rsid w:val="00DA5B9A"/>
    <w:rsid w:val="00DA60EE"/>
    <w:rsid w:val="00DA6356"/>
    <w:rsid w:val="00DA64DA"/>
    <w:rsid w:val="00DA6E58"/>
    <w:rsid w:val="00DA7A43"/>
    <w:rsid w:val="00DB00CB"/>
    <w:rsid w:val="00DB04FB"/>
    <w:rsid w:val="00DB155A"/>
    <w:rsid w:val="00DB1EDE"/>
    <w:rsid w:val="00DB20A2"/>
    <w:rsid w:val="00DB222C"/>
    <w:rsid w:val="00DB2C00"/>
    <w:rsid w:val="00DB2CF3"/>
    <w:rsid w:val="00DB3177"/>
    <w:rsid w:val="00DB3319"/>
    <w:rsid w:val="00DB3440"/>
    <w:rsid w:val="00DB3B38"/>
    <w:rsid w:val="00DB3CEF"/>
    <w:rsid w:val="00DB438E"/>
    <w:rsid w:val="00DB4508"/>
    <w:rsid w:val="00DB4A35"/>
    <w:rsid w:val="00DB4AEA"/>
    <w:rsid w:val="00DB5306"/>
    <w:rsid w:val="00DB56A5"/>
    <w:rsid w:val="00DB638F"/>
    <w:rsid w:val="00DB63AF"/>
    <w:rsid w:val="00DB648E"/>
    <w:rsid w:val="00DB6669"/>
    <w:rsid w:val="00DB6818"/>
    <w:rsid w:val="00DB69A5"/>
    <w:rsid w:val="00DB6AF9"/>
    <w:rsid w:val="00DB6ECE"/>
    <w:rsid w:val="00DB7087"/>
    <w:rsid w:val="00DB7EFD"/>
    <w:rsid w:val="00DB7F72"/>
    <w:rsid w:val="00DC04A3"/>
    <w:rsid w:val="00DC0707"/>
    <w:rsid w:val="00DC0A61"/>
    <w:rsid w:val="00DC0B2C"/>
    <w:rsid w:val="00DC0B36"/>
    <w:rsid w:val="00DC0CC8"/>
    <w:rsid w:val="00DC0E10"/>
    <w:rsid w:val="00DC11C1"/>
    <w:rsid w:val="00DC1361"/>
    <w:rsid w:val="00DC1912"/>
    <w:rsid w:val="00DC2382"/>
    <w:rsid w:val="00DC238E"/>
    <w:rsid w:val="00DC23B5"/>
    <w:rsid w:val="00DC25CB"/>
    <w:rsid w:val="00DC2785"/>
    <w:rsid w:val="00DC29EA"/>
    <w:rsid w:val="00DC2B80"/>
    <w:rsid w:val="00DC2BCB"/>
    <w:rsid w:val="00DC2FF5"/>
    <w:rsid w:val="00DC3356"/>
    <w:rsid w:val="00DC361F"/>
    <w:rsid w:val="00DC370A"/>
    <w:rsid w:val="00DC3C70"/>
    <w:rsid w:val="00DC4739"/>
    <w:rsid w:val="00DC4C27"/>
    <w:rsid w:val="00DC4EB1"/>
    <w:rsid w:val="00DC5224"/>
    <w:rsid w:val="00DC543C"/>
    <w:rsid w:val="00DC59E8"/>
    <w:rsid w:val="00DC5A05"/>
    <w:rsid w:val="00DC5E0A"/>
    <w:rsid w:val="00DC62A6"/>
    <w:rsid w:val="00DC6657"/>
    <w:rsid w:val="00DC66F8"/>
    <w:rsid w:val="00DC6E04"/>
    <w:rsid w:val="00DC6EB7"/>
    <w:rsid w:val="00DC7163"/>
    <w:rsid w:val="00DC7335"/>
    <w:rsid w:val="00DC77F2"/>
    <w:rsid w:val="00DC78D8"/>
    <w:rsid w:val="00DC7CDA"/>
    <w:rsid w:val="00DC7D99"/>
    <w:rsid w:val="00DD0502"/>
    <w:rsid w:val="00DD06C0"/>
    <w:rsid w:val="00DD0B4D"/>
    <w:rsid w:val="00DD0FB8"/>
    <w:rsid w:val="00DD1159"/>
    <w:rsid w:val="00DD124B"/>
    <w:rsid w:val="00DD1B8F"/>
    <w:rsid w:val="00DD2085"/>
    <w:rsid w:val="00DD22A7"/>
    <w:rsid w:val="00DD3D13"/>
    <w:rsid w:val="00DD4426"/>
    <w:rsid w:val="00DD457F"/>
    <w:rsid w:val="00DD48C3"/>
    <w:rsid w:val="00DD4B21"/>
    <w:rsid w:val="00DD4DE4"/>
    <w:rsid w:val="00DD50CF"/>
    <w:rsid w:val="00DD5519"/>
    <w:rsid w:val="00DD55E2"/>
    <w:rsid w:val="00DD5A32"/>
    <w:rsid w:val="00DD5EE7"/>
    <w:rsid w:val="00DD6258"/>
    <w:rsid w:val="00DD6A9A"/>
    <w:rsid w:val="00DD6BD3"/>
    <w:rsid w:val="00DD6EBB"/>
    <w:rsid w:val="00DD7430"/>
    <w:rsid w:val="00DD745A"/>
    <w:rsid w:val="00DD793D"/>
    <w:rsid w:val="00DD7A2F"/>
    <w:rsid w:val="00DD7EAC"/>
    <w:rsid w:val="00DE036A"/>
    <w:rsid w:val="00DE0ED8"/>
    <w:rsid w:val="00DE12A8"/>
    <w:rsid w:val="00DE16BB"/>
    <w:rsid w:val="00DE1C1B"/>
    <w:rsid w:val="00DE1C90"/>
    <w:rsid w:val="00DE204B"/>
    <w:rsid w:val="00DE22C8"/>
    <w:rsid w:val="00DE230D"/>
    <w:rsid w:val="00DE28CC"/>
    <w:rsid w:val="00DE2B68"/>
    <w:rsid w:val="00DE31B7"/>
    <w:rsid w:val="00DE3908"/>
    <w:rsid w:val="00DE39FA"/>
    <w:rsid w:val="00DE3E0E"/>
    <w:rsid w:val="00DE40AF"/>
    <w:rsid w:val="00DE49B9"/>
    <w:rsid w:val="00DE4BEA"/>
    <w:rsid w:val="00DE4D7A"/>
    <w:rsid w:val="00DE5078"/>
    <w:rsid w:val="00DE5F98"/>
    <w:rsid w:val="00DE602F"/>
    <w:rsid w:val="00DE614A"/>
    <w:rsid w:val="00DE63D9"/>
    <w:rsid w:val="00DE6446"/>
    <w:rsid w:val="00DE68DA"/>
    <w:rsid w:val="00DE6ADD"/>
    <w:rsid w:val="00DE6B41"/>
    <w:rsid w:val="00DE6C64"/>
    <w:rsid w:val="00DE7688"/>
    <w:rsid w:val="00DE79A2"/>
    <w:rsid w:val="00DE7B13"/>
    <w:rsid w:val="00DF0149"/>
    <w:rsid w:val="00DF0617"/>
    <w:rsid w:val="00DF11EF"/>
    <w:rsid w:val="00DF1320"/>
    <w:rsid w:val="00DF176A"/>
    <w:rsid w:val="00DF180A"/>
    <w:rsid w:val="00DF18AD"/>
    <w:rsid w:val="00DF1B3C"/>
    <w:rsid w:val="00DF2FC8"/>
    <w:rsid w:val="00DF3281"/>
    <w:rsid w:val="00DF372D"/>
    <w:rsid w:val="00DF3CD3"/>
    <w:rsid w:val="00DF3EF5"/>
    <w:rsid w:val="00DF4035"/>
    <w:rsid w:val="00DF4100"/>
    <w:rsid w:val="00DF42C1"/>
    <w:rsid w:val="00DF44EC"/>
    <w:rsid w:val="00DF469C"/>
    <w:rsid w:val="00DF48F7"/>
    <w:rsid w:val="00DF4B40"/>
    <w:rsid w:val="00DF4CBA"/>
    <w:rsid w:val="00DF4D23"/>
    <w:rsid w:val="00DF50CF"/>
    <w:rsid w:val="00DF5273"/>
    <w:rsid w:val="00DF52D9"/>
    <w:rsid w:val="00DF56AC"/>
    <w:rsid w:val="00DF574E"/>
    <w:rsid w:val="00DF5EDB"/>
    <w:rsid w:val="00DF603B"/>
    <w:rsid w:val="00DF63E5"/>
    <w:rsid w:val="00DF68DE"/>
    <w:rsid w:val="00DF700D"/>
    <w:rsid w:val="00DF706C"/>
    <w:rsid w:val="00DF765D"/>
    <w:rsid w:val="00DF7849"/>
    <w:rsid w:val="00DF7F69"/>
    <w:rsid w:val="00DF7FBA"/>
    <w:rsid w:val="00E00044"/>
    <w:rsid w:val="00E002F1"/>
    <w:rsid w:val="00E005B1"/>
    <w:rsid w:val="00E016FA"/>
    <w:rsid w:val="00E02700"/>
    <w:rsid w:val="00E027B1"/>
    <w:rsid w:val="00E033F2"/>
    <w:rsid w:val="00E03450"/>
    <w:rsid w:val="00E03521"/>
    <w:rsid w:val="00E03848"/>
    <w:rsid w:val="00E03F57"/>
    <w:rsid w:val="00E040F0"/>
    <w:rsid w:val="00E04A6F"/>
    <w:rsid w:val="00E04E5E"/>
    <w:rsid w:val="00E051A4"/>
    <w:rsid w:val="00E05454"/>
    <w:rsid w:val="00E05CFB"/>
    <w:rsid w:val="00E06488"/>
    <w:rsid w:val="00E06AB0"/>
    <w:rsid w:val="00E06CD1"/>
    <w:rsid w:val="00E06D87"/>
    <w:rsid w:val="00E0768A"/>
    <w:rsid w:val="00E07814"/>
    <w:rsid w:val="00E079BC"/>
    <w:rsid w:val="00E07D16"/>
    <w:rsid w:val="00E07E43"/>
    <w:rsid w:val="00E101F7"/>
    <w:rsid w:val="00E10401"/>
    <w:rsid w:val="00E104E5"/>
    <w:rsid w:val="00E10740"/>
    <w:rsid w:val="00E109C2"/>
    <w:rsid w:val="00E10E5D"/>
    <w:rsid w:val="00E11146"/>
    <w:rsid w:val="00E11306"/>
    <w:rsid w:val="00E124FE"/>
    <w:rsid w:val="00E125EA"/>
    <w:rsid w:val="00E127E0"/>
    <w:rsid w:val="00E1287E"/>
    <w:rsid w:val="00E12EF4"/>
    <w:rsid w:val="00E131EC"/>
    <w:rsid w:val="00E134A5"/>
    <w:rsid w:val="00E13882"/>
    <w:rsid w:val="00E13D3B"/>
    <w:rsid w:val="00E13D50"/>
    <w:rsid w:val="00E14994"/>
    <w:rsid w:val="00E149D6"/>
    <w:rsid w:val="00E14A05"/>
    <w:rsid w:val="00E14CB3"/>
    <w:rsid w:val="00E14F5C"/>
    <w:rsid w:val="00E1518E"/>
    <w:rsid w:val="00E155D8"/>
    <w:rsid w:val="00E163D9"/>
    <w:rsid w:val="00E164AF"/>
    <w:rsid w:val="00E168EB"/>
    <w:rsid w:val="00E16E8A"/>
    <w:rsid w:val="00E16F79"/>
    <w:rsid w:val="00E170EE"/>
    <w:rsid w:val="00E17274"/>
    <w:rsid w:val="00E177A6"/>
    <w:rsid w:val="00E17E75"/>
    <w:rsid w:val="00E20BC6"/>
    <w:rsid w:val="00E20BFC"/>
    <w:rsid w:val="00E20E69"/>
    <w:rsid w:val="00E20F29"/>
    <w:rsid w:val="00E2100B"/>
    <w:rsid w:val="00E211F5"/>
    <w:rsid w:val="00E21778"/>
    <w:rsid w:val="00E21E2B"/>
    <w:rsid w:val="00E2229E"/>
    <w:rsid w:val="00E223DD"/>
    <w:rsid w:val="00E22D82"/>
    <w:rsid w:val="00E2323D"/>
    <w:rsid w:val="00E23B5B"/>
    <w:rsid w:val="00E241D3"/>
    <w:rsid w:val="00E24457"/>
    <w:rsid w:val="00E249BD"/>
    <w:rsid w:val="00E24C11"/>
    <w:rsid w:val="00E24EA4"/>
    <w:rsid w:val="00E253F6"/>
    <w:rsid w:val="00E2560B"/>
    <w:rsid w:val="00E25819"/>
    <w:rsid w:val="00E25988"/>
    <w:rsid w:val="00E261C3"/>
    <w:rsid w:val="00E261E3"/>
    <w:rsid w:val="00E26344"/>
    <w:rsid w:val="00E264A2"/>
    <w:rsid w:val="00E267DE"/>
    <w:rsid w:val="00E26AEA"/>
    <w:rsid w:val="00E26D1D"/>
    <w:rsid w:val="00E26E10"/>
    <w:rsid w:val="00E27863"/>
    <w:rsid w:val="00E3003F"/>
    <w:rsid w:val="00E30074"/>
    <w:rsid w:val="00E3026F"/>
    <w:rsid w:val="00E30598"/>
    <w:rsid w:val="00E3086D"/>
    <w:rsid w:val="00E30D2D"/>
    <w:rsid w:val="00E311BE"/>
    <w:rsid w:val="00E3145A"/>
    <w:rsid w:val="00E3162B"/>
    <w:rsid w:val="00E316B7"/>
    <w:rsid w:val="00E322E9"/>
    <w:rsid w:val="00E32632"/>
    <w:rsid w:val="00E328C1"/>
    <w:rsid w:val="00E329FA"/>
    <w:rsid w:val="00E32A2F"/>
    <w:rsid w:val="00E3349F"/>
    <w:rsid w:val="00E33723"/>
    <w:rsid w:val="00E3394F"/>
    <w:rsid w:val="00E33E08"/>
    <w:rsid w:val="00E3435E"/>
    <w:rsid w:val="00E3476A"/>
    <w:rsid w:val="00E34A4B"/>
    <w:rsid w:val="00E34FBA"/>
    <w:rsid w:val="00E35156"/>
    <w:rsid w:val="00E36384"/>
    <w:rsid w:val="00E366E2"/>
    <w:rsid w:val="00E369F4"/>
    <w:rsid w:val="00E37050"/>
    <w:rsid w:val="00E370AD"/>
    <w:rsid w:val="00E371C0"/>
    <w:rsid w:val="00E37227"/>
    <w:rsid w:val="00E374C3"/>
    <w:rsid w:val="00E37519"/>
    <w:rsid w:val="00E37780"/>
    <w:rsid w:val="00E4068B"/>
    <w:rsid w:val="00E407AE"/>
    <w:rsid w:val="00E40AA3"/>
    <w:rsid w:val="00E418D0"/>
    <w:rsid w:val="00E418F1"/>
    <w:rsid w:val="00E41FF0"/>
    <w:rsid w:val="00E42070"/>
    <w:rsid w:val="00E42935"/>
    <w:rsid w:val="00E42ADE"/>
    <w:rsid w:val="00E42CAB"/>
    <w:rsid w:val="00E42DC4"/>
    <w:rsid w:val="00E42F14"/>
    <w:rsid w:val="00E42F26"/>
    <w:rsid w:val="00E43A52"/>
    <w:rsid w:val="00E43B88"/>
    <w:rsid w:val="00E43F5B"/>
    <w:rsid w:val="00E448CD"/>
    <w:rsid w:val="00E449C4"/>
    <w:rsid w:val="00E454F3"/>
    <w:rsid w:val="00E455B4"/>
    <w:rsid w:val="00E45ABD"/>
    <w:rsid w:val="00E45EA7"/>
    <w:rsid w:val="00E46559"/>
    <w:rsid w:val="00E466FC"/>
    <w:rsid w:val="00E46913"/>
    <w:rsid w:val="00E46E66"/>
    <w:rsid w:val="00E476D0"/>
    <w:rsid w:val="00E479D2"/>
    <w:rsid w:val="00E5098D"/>
    <w:rsid w:val="00E50B6A"/>
    <w:rsid w:val="00E50C0E"/>
    <w:rsid w:val="00E50C67"/>
    <w:rsid w:val="00E512FA"/>
    <w:rsid w:val="00E5143A"/>
    <w:rsid w:val="00E51A53"/>
    <w:rsid w:val="00E51C47"/>
    <w:rsid w:val="00E51CA9"/>
    <w:rsid w:val="00E52D7B"/>
    <w:rsid w:val="00E52EE3"/>
    <w:rsid w:val="00E531C6"/>
    <w:rsid w:val="00E53289"/>
    <w:rsid w:val="00E5338A"/>
    <w:rsid w:val="00E53606"/>
    <w:rsid w:val="00E53CDF"/>
    <w:rsid w:val="00E545D8"/>
    <w:rsid w:val="00E548B0"/>
    <w:rsid w:val="00E5497E"/>
    <w:rsid w:val="00E54A5C"/>
    <w:rsid w:val="00E55087"/>
    <w:rsid w:val="00E55153"/>
    <w:rsid w:val="00E5549C"/>
    <w:rsid w:val="00E556A0"/>
    <w:rsid w:val="00E5578C"/>
    <w:rsid w:val="00E55D58"/>
    <w:rsid w:val="00E55FE5"/>
    <w:rsid w:val="00E56080"/>
    <w:rsid w:val="00E560AB"/>
    <w:rsid w:val="00E56130"/>
    <w:rsid w:val="00E56159"/>
    <w:rsid w:val="00E5643C"/>
    <w:rsid w:val="00E5693F"/>
    <w:rsid w:val="00E56C90"/>
    <w:rsid w:val="00E56DD7"/>
    <w:rsid w:val="00E56E79"/>
    <w:rsid w:val="00E56F2C"/>
    <w:rsid w:val="00E57249"/>
    <w:rsid w:val="00E57B5E"/>
    <w:rsid w:val="00E57C88"/>
    <w:rsid w:val="00E60066"/>
    <w:rsid w:val="00E6009F"/>
    <w:rsid w:val="00E605D6"/>
    <w:rsid w:val="00E60602"/>
    <w:rsid w:val="00E6117E"/>
    <w:rsid w:val="00E613C2"/>
    <w:rsid w:val="00E61444"/>
    <w:rsid w:val="00E620BF"/>
    <w:rsid w:val="00E62166"/>
    <w:rsid w:val="00E62313"/>
    <w:rsid w:val="00E6277C"/>
    <w:rsid w:val="00E62B77"/>
    <w:rsid w:val="00E62E6B"/>
    <w:rsid w:val="00E63CAF"/>
    <w:rsid w:val="00E63DA8"/>
    <w:rsid w:val="00E63FE8"/>
    <w:rsid w:val="00E64123"/>
    <w:rsid w:val="00E64174"/>
    <w:rsid w:val="00E641A6"/>
    <w:rsid w:val="00E641AA"/>
    <w:rsid w:val="00E648F6"/>
    <w:rsid w:val="00E64E01"/>
    <w:rsid w:val="00E65060"/>
    <w:rsid w:val="00E65147"/>
    <w:rsid w:val="00E657BC"/>
    <w:rsid w:val="00E65928"/>
    <w:rsid w:val="00E65D19"/>
    <w:rsid w:val="00E663FF"/>
    <w:rsid w:val="00E66697"/>
    <w:rsid w:val="00E673AE"/>
    <w:rsid w:val="00E67A7C"/>
    <w:rsid w:val="00E67BA8"/>
    <w:rsid w:val="00E70119"/>
    <w:rsid w:val="00E70195"/>
    <w:rsid w:val="00E7024F"/>
    <w:rsid w:val="00E7030B"/>
    <w:rsid w:val="00E70490"/>
    <w:rsid w:val="00E7062A"/>
    <w:rsid w:val="00E7097B"/>
    <w:rsid w:val="00E70A8C"/>
    <w:rsid w:val="00E70FE2"/>
    <w:rsid w:val="00E71799"/>
    <w:rsid w:val="00E719F9"/>
    <w:rsid w:val="00E71B3D"/>
    <w:rsid w:val="00E71D17"/>
    <w:rsid w:val="00E71D41"/>
    <w:rsid w:val="00E7221D"/>
    <w:rsid w:val="00E7231C"/>
    <w:rsid w:val="00E727D2"/>
    <w:rsid w:val="00E72AE4"/>
    <w:rsid w:val="00E73E44"/>
    <w:rsid w:val="00E73EDA"/>
    <w:rsid w:val="00E745BB"/>
    <w:rsid w:val="00E74977"/>
    <w:rsid w:val="00E74A53"/>
    <w:rsid w:val="00E75057"/>
    <w:rsid w:val="00E753A0"/>
    <w:rsid w:val="00E75C35"/>
    <w:rsid w:val="00E76B62"/>
    <w:rsid w:val="00E77972"/>
    <w:rsid w:val="00E77A45"/>
    <w:rsid w:val="00E801E8"/>
    <w:rsid w:val="00E8024C"/>
    <w:rsid w:val="00E804BF"/>
    <w:rsid w:val="00E806E0"/>
    <w:rsid w:val="00E808D2"/>
    <w:rsid w:val="00E80AC9"/>
    <w:rsid w:val="00E80E08"/>
    <w:rsid w:val="00E81A41"/>
    <w:rsid w:val="00E81D47"/>
    <w:rsid w:val="00E82095"/>
    <w:rsid w:val="00E82341"/>
    <w:rsid w:val="00E82C36"/>
    <w:rsid w:val="00E82C4A"/>
    <w:rsid w:val="00E82EF4"/>
    <w:rsid w:val="00E82F59"/>
    <w:rsid w:val="00E82FB9"/>
    <w:rsid w:val="00E834A6"/>
    <w:rsid w:val="00E834D0"/>
    <w:rsid w:val="00E83654"/>
    <w:rsid w:val="00E83772"/>
    <w:rsid w:val="00E83A3F"/>
    <w:rsid w:val="00E83C32"/>
    <w:rsid w:val="00E84589"/>
    <w:rsid w:val="00E84A22"/>
    <w:rsid w:val="00E84E00"/>
    <w:rsid w:val="00E8516E"/>
    <w:rsid w:val="00E856E7"/>
    <w:rsid w:val="00E859CE"/>
    <w:rsid w:val="00E85EF0"/>
    <w:rsid w:val="00E8665E"/>
    <w:rsid w:val="00E867D2"/>
    <w:rsid w:val="00E86C6F"/>
    <w:rsid w:val="00E86E5A"/>
    <w:rsid w:val="00E87F27"/>
    <w:rsid w:val="00E91060"/>
    <w:rsid w:val="00E910DC"/>
    <w:rsid w:val="00E9181C"/>
    <w:rsid w:val="00E91885"/>
    <w:rsid w:val="00E91DAE"/>
    <w:rsid w:val="00E91DB1"/>
    <w:rsid w:val="00E92263"/>
    <w:rsid w:val="00E922DC"/>
    <w:rsid w:val="00E92436"/>
    <w:rsid w:val="00E926BF"/>
    <w:rsid w:val="00E92742"/>
    <w:rsid w:val="00E9289F"/>
    <w:rsid w:val="00E92EBB"/>
    <w:rsid w:val="00E9342B"/>
    <w:rsid w:val="00E936F6"/>
    <w:rsid w:val="00E93C0B"/>
    <w:rsid w:val="00E93FAD"/>
    <w:rsid w:val="00E93FDF"/>
    <w:rsid w:val="00E941AA"/>
    <w:rsid w:val="00E941EA"/>
    <w:rsid w:val="00E9434A"/>
    <w:rsid w:val="00E9480A"/>
    <w:rsid w:val="00E94E46"/>
    <w:rsid w:val="00E954CA"/>
    <w:rsid w:val="00E955A7"/>
    <w:rsid w:val="00E9583F"/>
    <w:rsid w:val="00E95EA5"/>
    <w:rsid w:val="00E95ED6"/>
    <w:rsid w:val="00E95F63"/>
    <w:rsid w:val="00E96448"/>
    <w:rsid w:val="00E96A40"/>
    <w:rsid w:val="00E96D32"/>
    <w:rsid w:val="00E96D9F"/>
    <w:rsid w:val="00E96EA9"/>
    <w:rsid w:val="00E97096"/>
    <w:rsid w:val="00E97FAC"/>
    <w:rsid w:val="00EA009D"/>
    <w:rsid w:val="00EA0535"/>
    <w:rsid w:val="00EA0598"/>
    <w:rsid w:val="00EA05DD"/>
    <w:rsid w:val="00EA0847"/>
    <w:rsid w:val="00EA09CC"/>
    <w:rsid w:val="00EA0A63"/>
    <w:rsid w:val="00EA0A67"/>
    <w:rsid w:val="00EA0BA2"/>
    <w:rsid w:val="00EA105E"/>
    <w:rsid w:val="00EA1295"/>
    <w:rsid w:val="00EA159D"/>
    <w:rsid w:val="00EA1A6A"/>
    <w:rsid w:val="00EA1E92"/>
    <w:rsid w:val="00EA2010"/>
    <w:rsid w:val="00EA205F"/>
    <w:rsid w:val="00EA22FE"/>
    <w:rsid w:val="00EA2905"/>
    <w:rsid w:val="00EA2999"/>
    <w:rsid w:val="00EA2BF8"/>
    <w:rsid w:val="00EA3665"/>
    <w:rsid w:val="00EA3874"/>
    <w:rsid w:val="00EA3C23"/>
    <w:rsid w:val="00EA3D35"/>
    <w:rsid w:val="00EA3F60"/>
    <w:rsid w:val="00EA4400"/>
    <w:rsid w:val="00EA52D3"/>
    <w:rsid w:val="00EA61C5"/>
    <w:rsid w:val="00EA6570"/>
    <w:rsid w:val="00EA6715"/>
    <w:rsid w:val="00EA6B52"/>
    <w:rsid w:val="00EA6BB7"/>
    <w:rsid w:val="00EA7273"/>
    <w:rsid w:val="00EA7A91"/>
    <w:rsid w:val="00EA7C9F"/>
    <w:rsid w:val="00EB0118"/>
    <w:rsid w:val="00EB0A79"/>
    <w:rsid w:val="00EB0E4F"/>
    <w:rsid w:val="00EB146D"/>
    <w:rsid w:val="00EB1B21"/>
    <w:rsid w:val="00EB1E57"/>
    <w:rsid w:val="00EB20F3"/>
    <w:rsid w:val="00EB21A7"/>
    <w:rsid w:val="00EB233F"/>
    <w:rsid w:val="00EB2424"/>
    <w:rsid w:val="00EB255F"/>
    <w:rsid w:val="00EB25E5"/>
    <w:rsid w:val="00EB274D"/>
    <w:rsid w:val="00EB284C"/>
    <w:rsid w:val="00EB2E34"/>
    <w:rsid w:val="00EB3129"/>
    <w:rsid w:val="00EB33CA"/>
    <w:rsid w:val="00EB3566"/>
    <w:rsid w:val="00EB469A"/>
    <w:rsid w:val="00EB49A7"/>
    <w:rsid w:val="00EB4B30"/>
    <w:rsid w:val="00EB4C3C"/>
    <w:rsid w:val="00EB5F9F"/>
    <w:rsid w:val="00EB74BD"/>
    <w:rsid w:val="00EB7EE7"/>
    <w:rsid w:val="00EC0117"/>
    <w:rsid w:val="00EC015E"/>
    <w:rsid w:val="00EC0261"/>
    <w:rsid w:val="00EC03A1"/>
    <w:rsid w:val="00EC064D"/>
    <w:rsid w:val="00EC0738"/>
    <w:rsid w:val="00EC0AC4"/>
    <w:rsid w:val="00EC104C"/>
    <w:rsid w:val="00EC121A"/>
    <w:rsid w:val="00EC1348"/>
    <w:rsid w:val="00EC1455"/>
    <w:rsid w:val="00EC20DD"/>
    <w:rsid w:val="00EC244E"/>
    <w:rsid w:val="00EC26C2"/>
    <w:rsid w:val="00EC285B"/>
    <w:rsid w:val="00EC28D6"/>
    <w:rsid w:val="00EC3261"/>
    <w:rsid w:val="00EC34A1"/>
    <w:rsid w:val="00EC3873"/>
    <w:rsid w:val="00EC4760"/>
    <w:rsid w:val="00EC47CD"/>
    <w:rsid w:val="00EC4925"/>
    <w:rsid w:val="00EC4A00"/>
    <w:rsid w:val="00EC4A83"/>
    <w:rsid w:val="00EC52B6"/>
    <w:rsid w:val="00EC54ED"/>
    <w:rsid w:val="00EC5988"/>
    <w:rsid w:val="00EC5F07"/>
    <w:rsid w:val="00EC64DB"/>
    <w:rsid w:val="00EC657D"/>
    <w:rsid w:val="00EC663E"/>
    <w:rsid w:val="00EC668D"/>
    <w:rsid w:val="00EC6F78"/>
    <w:rsid w:val="00EC6F90"/>
    <w:rsid w:val="00EC72CF"/>
    <w:rsid w:val="00EC72EB"/>
    <w:rsid w:val="00EC7A13"/>
    <w:rsid w:val="00EC7ED4"/>
    <w:rsid w:val="00EC7F17"/>
    <w:rsid w:val="00EC7FD9"/>
    <w:rsid w:val="00ED0335"/>
    <w:rsid w:val="00ED05E1"/>
    <w:rsid w:val="00ED0C80"/>
    <w:rsid w:val="00ED0F5F"/>
    <w:rsid w:val="00ED0FFA"/>
    <w:rsid w:val="00ED1491"/>
    <w:rsid w:val="00ED1511"/>
    <w:rsid w:val="00ED15CE"/>
    <w:rsid w:val="00ED1887"/>
    <w:rsid w:val="00ED190B"/>
    <w:rsid w:val="00ED1B05"/>
    <w:rsid w:val="00ED1C7B"/>
    <w:rsid w:val="00ED2371"/>
    <w:rsid w:val="00ED23CB"/>
    <w:rsid w:val="00ED261D"/>
    <w:rsid w:val="00ED26CE"/>
    <w:rsid w:val="00ED3BDF"/>
    <w:rsid w:val="00ED3BFC"/>
    <w:rsid w:val="00ED3C07"/>
    <w:rsid w:val="00ED40C2"/>
    <w:rsid w:val="00ED41E0"/>
    <w:rsid w:val="00ED42C7"/>
    <w:rsid w:val="00ED47FE"/>
    <w:rsid w:val="00ED5C92"/>
    <w:rsid w:val="00ED5F9F"/>
    <w:rsid w:val="00ED65B9"/>
    <w:rsid w:val="00ED6F59"/>
    <w:rsid w:val="00ED791F"/>
    <w:rsid w:val="00ED7B4A"/>
    <w:rsid w:val="00EE0773"/>
    <w:rsid w:val="00EE086C"/>
    <w:rsid w:val="00EE0BBD"/>
    <w:rsid w:val="00EE1150"/>
    <w:rsid w:val="00EE11A4"/>
    <w:rsid w:val="00EE125E"/>
    <w:rsid w:val="00EE132A"/>
    <w:rsid w:val="00EE14A5"/>
    <w:rsid w:val="00EE1AA5"/>
    <w:rsid w:val="00EE1E10"/>
    <w:rsid w:val="00EE29B4"/>
    <w:rsid w:val="00EE2A6C"/>
    <w:rsid w:val="00EE2B61"/>
    <w:rsid w:val="00EE2E62"/>
    <w:rsid w:val="00EE35E8"/>
    <w:rsid w:val="00EE37A2"/>
    <w:rsid w:val="00EE39CA"/>
    <w:rsid w:val="00EE3E3F"/>
    <w:rsid w:val="00EE3EF8"/>
    <w:rsid w:val="00EE430B"/>
    <w:rsid w:val="00EE465E"/>
    <w:rsid w:val="00EE4D28"/>
    <w:rsid w:val="00EE5106"/>
    <w:rsid w:val="00EE5857"/>
    <w:rsid w:val="00EE5C43"/>
    <w:rsid w:val="00EE5EC1"/>
    <w:rsid w:val="00EE60FC"/>
    <w:rsid w:val="00EE66FF"/>
    <w:rsid w:val="00EE6716"/>
    <w:rsid w:val="00EE72AD"/>
    <w:rsid w:val="00EE72DD"/>
    <w:rsid w:val="00EE72F8"/>
    <w:rsid w:val="00EE780F"/>
    <w:rsid w:val="00EE78FA"/>
    <w:rsid w:val="00EE7CBA"/>
    <w:rsid w:val="00EE7DFE"/>
    <w:rsid w:val="00EE7E0F"/>
    <w:rsid w:val="00EE7FE2"/>
    <w:rsid w:val="00EF02E7"/>
    <w:rsid w:val="00EF03FB"/>
    <w:rsid w:val="00EF05FF"/>
    <w:rsid w:val="00EF0EE0"/>
    <w:rsid w:val="00EF0FC8"/>
    <w:rsid w:val="00EF1271"/>
    <w:rsid w:val="00EF19D0"/>
    <w:rsid w:val="00EF1CD3"/>
    <w:rsid w:val="00EF1D1F"/>
    <w:rsid w:val="00EF1DE6"/>
    <w:rsid w:val="00EF2020"/>
    <w:rsid w:val="00EF27EE"/>
    <w:rsid w:val="00EF2E2D"/>
    <w:rsid w:val="00EF2E3E"/>
    <w:rsid w:val="00EF394C"/>
    <w:rsid w:val="00EF41A2"/>
    <w:rsid w:val="00EF426F"/>
    <w:rsid w:val="00EF46C4"/>
    <w:rsid w:val="00EF47D1"/>
    <w:rsid w:val="00EF4F78"/>
    <w:rsid w:val="00EF570C"/>
    <w:rsid w:val="00EF58D5"/>
    <w:rsid w:val="00EF5BFA"/>
    <w:rsid w:val="00EF5C96"/>
    <w:rsid w:val="00EF5CDB"/>
    <w:rsid w:val="00EF62CF"/>
    <w:rsid w:val="00EF648F"/>
    <w:rsid w:val="00EF64C2"/>
    <w:rsid w:val="00EF6E83"/>
    <w:rsid w:val="00EF70E6"/>
    <w:rsid w:val="00EF72A9"/>
    <w:rsid w:val="00EF750F"/>
    <w:rsid w:val="00EF76CD"/>
    <w:rsid w:val="00EF787C"/>
    <w:rsid w:val="00EF7AE9"/>
    <w:rsid w:val="00EF7B97"/>
    <w:rsid w:val="00EF7FC6"/>
    <w:rsid w:val="00F00802"/>
    <w:rsid w:val="00F0090D"/>
    <w:rsid w:val="00F0098C"/>
    <w:rsid w:val="00F00BAC"/>
    <w:rsid w:val="00F00E9F"/>
    <w:rsid w:val="00F01183"/>
    <w:rsid w:val="00F0133C"/>
    <w:rsid w:val="00F0143F"/>
    <w:rsid w:val="00F01596"/>
    <w:rsid w:val="00F01876"/>
    <w:rsid w:val="00F01F18"/>
    <w:rsid w:val="00F02E19"/>
    <w:rsid w:val="00F03181"/>
    <w:rsid w:val="00F032AB"/>
    <w:rsid w:val="00F033E4"/>
    <w:rsid w:val="00F03676"/>
    <w:rsid w:val="00F037C4"/>
    <w:rsid w:val="00F039FD"/>
    <w:rsid w:val="00F03F44"/>
    <w:rsid w:val="00F0444E"/>
    <w:rsid w:val="00F049B3"/>
    <w:rsid w:val="00F05778"/>
    <w:rsid w:val="00F05897"/>
    <w:rsid w:val="00F059A6"/>
    <w:rsid w:val="00F05B5D"/>
    <w:rsid w:val="00F05F0E"/>
    <w:rsid w:val="00F064AC"/>
    <w:rsid w:val="00F067E5"/>
    <w:rsid w:val="00F06AD2"/>
    <w:rsid w:val="00F07658"/>
    <w:rsid w:val="00F07CE0"/>
    <w:rsid w:val="00F07E9A"/>
    <w:rsid w:val="00F10C7A"/>
    <w:rsid w:val="00F10FEF"/>
    <w:rsid w:val="00F12256"/>
    <w:rsid w:val="00F12A8E"/>
    <w:rsid w:val="00F12B11"/>
    <w:rsid w:val="00F12C82"/>
    <w:rsid w:val="00F13399"/>
    <w:rsid w:val="00F13CBF"/>
    <w:rsid w:val="00F13D84"/>
    <w:rsid w:val="00F13DC2"/>
    <w:rsid w:val="00F13E82"/>
    <w:rsid w:val="00F13EDD"/>
    <w:rsid w:val="00F1459C"/>
    <w:rsid w:val="00F148D7"/>
    <w:rsid w:val="00F1493B"/>
    <w:rsid w:val="00F14DB5"/>
    <w:rsid w:val="00F15054"/>
    <w:rsid w:val="00F1521D"/>
    <w:rsid w:val="00F15ACC"/>
    <w:rsid w:val="00F15AE3"/>
    <w:rsid w:val="00F15FA3"/>
    <w:rsid w:val="00F17141"/>
    <w:rsid w:val="00F17258"/>
    <w:rsid w:val="00F1745F"/>
    <w:rsid w:val="00F17989"/>
    <w:rsid w:val="00F17CE3"/>
    <w:rsid w:val="00F17F77"/>
    <w:rsid w:val="00F17FC0"/>
    <w:rsid w:val="00F200C0"/>
    <w:rsid w:val="00F201E6"/>
    <w:rsid w:val="00F2020D"/>
    <w:rsid w:val="00F2026A"/>
    <w:rsid w:val="00F20406"/>
    <w:rsid w:val="00F20420"/>
    <w:rsid w:val="00F2090C"/>
    <w:rsid w:val="00F20994"/>
    <w:rsid w:val="00F209A3"/>
    <w:rsid w:val="00F209D9"/>
    <w:rsid w:val="00F20BFD"/>
    <w:rsid w:val="00F20C60"/>
    <w:rsid w:val="00F20DEF"/>
    <w:rsid w:val="00F2143B"/>
    <w:rsid w:val="00F219BE"/>
    <w:rsid w:val="00F21A95"/>
    <w:rsid w:val="00F21E9D"/>
    <w:rsid w:val="00F22A64"/>
    <w:rsid w:val="00F2312F"/>
    <w:rsid w:val="00F236E6"/>
    <w:rsid w:val="00F23702"/>
    <w:rsid w:val="00F23B05"/>
    <w:rsid w:val="00F24B72"/>
    <w:rsid w:val="00F24D58"/>
    <w:rsid w:val="00F24DE4"/>
    <w:rsid w:val="00F251A9"/>
    <w:rsid w:val="00F2576E"/>
    <w:rsid w:val="00F2589B"/>
    <w:rsid w:val="00F25C81"/>
    <w:rsid w:val="00F25D91"/>
    <w:rsid w:val="00F262AC"/>
    <w:rsid w:val="00F262E3"/>
    <w:rsid w:val="00F26407"/>
    <w:rsid w:val="00F26466"/>
    <w:rsid w:val="00F267EF"/>
    <w:rsid w:val="00F26971"/>
    <w:rsid w:val="00F26DD0"/>
    <w:rsid w:val="00F272EB"/>
    <w:rsid w:val="00F27843"/>
    <w:rsid w:val="00F30144"/>
    <w:rsid w:val="00F3035D"/>
    <w:rsid w:val="00F30586"/>
    <w:rsid w:val="00F3064E"/>
    <w:rsid w:val="00F307CC"/>
    <w:rsid w:val="00F309C4"/>
    <w:rsid w:val="00F30A5B"/>
    <w:rsid w:val="00F30AE0"/>
    <w:rsid w:val="00F30CAD"/>
    <w:rsid w:val="00F30E41"/>
    <w:rsid w:val="00F31703"/>
    <w:rsid w:val="00F317B8"/>
    <w:rsid w:val="00F31C35"/>
    <w:rsid w:val="00F32386"/>
    <w:rsid w:val="00F33013"/>
    <w:rsid w:val="00F3315A"/>
    <w:rsid w:val="00F332AD"/>
    <w:rsid w:val="00F340BF"/>
    <w:rsid w:val="00F34187"/>
    <w:rsid w:val="00F341A5"/>
    <w:rsid w:val="00F3502E"/>
    <w:rsid w:val="00F351D9"/>
    <w:rsid w:val="00F35234"/>
    <w:rsid w:val="00F35557"/>
    <w:rsid w:val="00F355A8"/>
    <w:rsid w:val="00F35AE9"/>
    <w:rsid w:val="00F35C7D"/>
    <w:rsid w:val="00F35F35"/>
    <w:rsid w:val="00F36042"/>
    <w:rsid w:val="00F360F6"/>
    <w:rsid w:val="00F3647C"/>
    <w:rsid w:val="00F364DC"/>
    <w:rsid w:val="00F366E4"/>
    <w:rsid w:val="00F36FC9"/>
    <w:rsid w:val="00F37093"/>
    <w:rsid w:val="00F3751A"/>
    <w:rsid w:val="00F408D4"/>
    <w:rsid w:val="00F40A4F"/>
    <w:rsid w:val="00F40AB0"/>
    <w:rsid w:val="00F40B3B"/>
    <w:rsid w:val="00F40DD3"/>
    <w:rsid w:val="00F40F02"/>
    <w:rsid w:val="00F411AE"/>
    <w:rsid w:val="00F41621"/>
    <w:rsid w:val="00F4189A"/>
    <w:rsid w:val="00F41EDD"/>
    <w:rsid w:val="00F41F3D"/>
    <w:rsid w:val="00F42279"/>
    <w:rsid w:val="00F42390"/>
    <w:rsid w:val="00F423DB"/>
    <w:rsid w:val="00F42414"/>
    <w:rsid w:val="00F42704"/>
    <w:rsid w:val="00F429CD"/>
    <w:rsid w:val="00F42D3C"/>
    <w:rsid w:val="00F430AE"/>
    <w:rsid w:val="00F43993"/>
    <w:rsid w:val="00F43F85"/>
    <w:rsid w:val="00F44498"/>
    <w:rsid w:val="00F44B55"/>
    <w:rsid w:val="00F44DD3"/>
    <w:rsid w:val="00F45125"/>
    <w:rsid w:val="00F455A5"/>
    <w:rsid w:val="00F458E0"/>
    <w:rsid w:val="00F45992"/>
    <w:rsid w:val="00F462D1"/>
    <w:rsid w:val="00F46305"/>
    <w:rsid w:val="00F46827"/>
    <w:rsid w:val="00F46A50"/>
    <w:rsid w:val="00F472CD"/>
    <w:rsid w:val="00F47931"/>
    <w:rsid w:val="00F50526"/>
    <w:rsid w:val="00F50569"/>
    <w:rsid w:val="00F50614"/>
    <w:rsid w:val="00F50BB8"/>
    <w:rsid w:val="00F510E1"/>
    <w:rsid w:val="00F51398"/>
    <w:rsid w:val="00F51570"/>
    <w:rsid w:val="00F516B9"/>
    <w:rsid w:val="00F51CCC"/>
    <w:rsid w:val="00F52051"/>
    <w:rsid w:val="00F5266F"/>
    <w:rsid w:val="00F52741"/>
    <w:rsid w:val="00F5317F"/>
    <w:rsid w:val="00F532DD"/>
    <w:rsid w:val="00F537C2"/>
    <w:rsid w:val="00F5416F"/>
    <w:rsid w:val="00F5421E"/>
    <w:rsid w:val="00F542AD"/>
    <w:rsid w:val="00F54585"/>
    <w:rsid w:val="00F549D5"/>
    <w:rsid w:val="00F55544"/>
    <w:rsid w:val="00F55583"/>
    <w:rsid w:val="00F558B6"/>
    <w:rsid w:val="00F55E90"/>
    <w:rsid w:val="00F5628C"/>
    <w:rsid w:val="00F568D8"/>
    <w:rsid w:val="00F56A99"/>
    <w:rsid w:val="00F56FDE"/>
    <w:rsid w:val="00F57341"/>
    <w:rsid w:val="00F573EC"/>
    <w:rsid w:val="00F57732"/>
    <w:rsid w:val="00F57A68"/>
    <w:rsid w:val="00F57CD3"/>
    <w:rsid w:val="00F57DA3"/>
    <w:rsid w:val="00F60086"/>
    <w:rsid w:val="00F600D6"/>
    <w:rsid w:val="00F60322"/>
    <w:rsid w:val="00F606FF"/>
    <w:rsid w:val="00F60892"/>
    <w:rsid w:val="00F60A00"/>
    <w:rsid w:val="00F611F5"/>
    <w:rsid w:val="00F615E4"/>
    <w:rsid w:val="00F617BD"/>
    <w:rsid w:val="00F61A34"/>
    <w:rsid w:val="00F61BDD"/>
    <w:rsid w:val="00F6278F"/>
    <w:rsid w:val="00F63469"/>
    <w:rsid w:val="00F6383D"/>
    <w:rsid w:val="00F63A4B"/>
    <w:rsid w:val="00F64355"/>
    <w:rsid w:val="00F64D64"/>
    <w:rsid w:val="00F66647"/>
    <w:rsid w:val="00F666D7"/>
    <w:rsid w:val="00F66967"/>
    <w:rsid w:val="00F669FF"/>
    <w:rsid w:val="00F66E1C"/>
    <w:rsid w:val="00F676BE"/>
    <w:rsid w:val="00F67E25"/>
    <w:rsid w:val="00F67FA4"/>
    <w:rsid w:val="00F701E2"/>
    <w:rsid w:val="00F70A1A"/>
    <w:rsid w:val="00F70BDA"/>
    <w:rsid w:val="00F70CE6"/>
    <w:rsid w:val="00F71442"/>
    <w:rsid w:val="00F71618"/>
    <w:rsid w:val="00F716A6"/>
    <w:rsid w:val="00F717EB"/>
    <w:rsid w:val="00F72AED"/>
    <w:rsid w:val="00F72AFC"/>
    <w:rsid w:val="00F72B19"/>
    <w:rsid w:val="00F735DC"/>
    <w:rsid w:val="00F73F6F"/>
    <w:rsid w:val="00F74226"/>
    <w:rsid w:val="00F74316"/>
    <w:rsid w:val="00F74483"/>
    <w:rsid w:val="00F744C6"/>
    <w:rsid w:val="00F74882"/>
    <w:rsid w:val="00F74D75"/>
    <w:rsid w:val="00F757F8"/>
    <w:rsid w:val="00F76358"/>
    <w:rsid w:val="00F768AA"/>
    <w:rsid w:val="00F76E38"/>
    <w:rsid w:val="00F76ED2"/>
    <w:rsid w:val="00F76FB2"/>
    <w:rsid w:val="00F770E2"/>
    <w:rsid w:val="00F771C0"/>
    <w:rsid w:val="00F773B6"/>
    <w:rsid w:val="00F777EE"/>
    <w:rsid w:val="00F77999"/>
    <w:rsid w:val="00F77DD6"/>
    <w:rsid w:val="00F800A3"/>
    <w:rsid w:val="00F80436"/>
    <w:rsid w:val="00F808F2"/>
    <w:rsid w:val="00F8090D"/>
    <w:rsid w:val="00F809D1"/>
    <w:rsid w:val="00F80A7D"/>
    <w:rsid w:val="00F80C5A"/>
    <w:rsid w:val="00F80C8F"/>
    <w:rsid w:val="00F81690"/>
    <w:rsid w:val="00F81DD6"/>
    <w:rsid w:val="00F81E75"/>
    <w:rsid w:val="00F81FBA"/>
    <w:rsid w:val="00F82A99"/>
    <w:rsid w:val="00F832A2"/>
    <w:rsid w:val="00F83371"/>
    <w:rsid w:val="00F83B38"/>
    <w:rsid w:val="00F8433D"/>
    <w:rsid w:val="00F843D6"/>
    <w:rsid w:val="00F84737"/>
    <w:rsid w:val="00F84A9B"/>
    <w:rsid w:val="00F85786"/>
    <w:rsid w:val="00F85A80"/>
    <w:rsid w:val="00F8606A"/>
    <w:rsid w:val="00F868E1"/>
    <w:rsid w:val="00F86958"/>
    <w:rsid w:val="00F86BC7"/>
    <w:rsid w:val="00F86EFA"/>
    <w:rsid w:val="00F86F61"/>
    <w:rsid w:val="00F86FAF"/>
    <w:rsid w:val="00F87155"/>
    <w:rsid w:val="00F87388"/>
    <w:rsid w:val="00F90588"/>
    <w:rsid w:val="00F90EFB"/>
    <w:rsid w:val="00F91120"/>
    <w:rsid w:val="00F913D4"/>
    <w:rsid w:val="00F91442"/>
    <w:rsid w:val="00F91AC2"/>
    <w:rsid w:val="00F91B4B"/>
    <w:rsid w:val="00F92277"/>
    <w:rsid w:val="00F926BE"/>
    <w:rsid w:val="00F9298A"/>
    <w:rsid w:val="00F92DA6"/>
    <w:rsid w:val="00F93271"/>
    <w:rsid w:val="00F943EC"/>
    <w:rsid w:val="00F945A8"/>
    <w:rsid w:val="00F948C9"/>
    <w:rsid w:val="00F94BD6"/>
    <w:rsid w:val="00F95144"/>
    <w:rsid w:val="00F9519F"/>
    <w:rsid w:val="00F953D6"/>
    <w:rsid w:val="00F95557"/>
    <w:rsid w:val="00F95647"/>
    <w:rsid w:val="00F957D2"/>
    <w:rsid w:val="00F957FA"/>
    <w:rsid w:val="00F95AB3"/>
    <w:rsid w:val="00F95CED"/>
    <w:rsid w:val="00F95E44"/>
    <w:rsid w:val="00F962EB"/>
    <w:rsid w:val="00F96A5F"/>
    <w:rsid w:val="00F96EF2"/>
    <w:rsid w:val="00F96FDC"/>
    <w:rsid w:val="00F970BF"/>
    <w:rsid w:val="00F97A6E"/>
    <w:rsid w:val="00FA02DF"/>
    <w:rsid w:val="00FA071B"/>
    <w:rsid w:val="00FA0EC7"/>
    <w:rsid w:val="00FA1125"/>
    <w:rsid w:val="00FA12F1"/>
    <w:rsid w:val="00FA13A1"/>
    <w:rsid w:val="00FA1900"/>
    <w:rsid w:val="00FA1E3E"/>
    <w:rsid w:val="00FA20F2"/>
    <w:rsid w:val="00FA21A1"/>
    <w:rsid w:val="00FA28E0"/>
    <w:rsid w:val="00FA2A6F"/>
    <w:rsid w:val="00FA2C17"/>
    <w:rsid w:val="00FA3AF6"/>
    <w:rsid w:val="00FA3D16"/>
    <w:rsid w:val="00FA4164"/>
    <w:rsid w:val="00FA41E8"/>
    <w:rsid w:val="00FA432C"/>
    <w:rsid w:val="00FA45B6"/>
    <w:rsid w:val="00FA4FBA"/>
    <w:rsid w:val="00FA515E"/>
    <w:rsid w:val="00FA58B9"/>
    <w:rsid w:val="00FA5933"/>
    <w:rsid w:val="00FA59D6"/>
    <w:rsid w:val="00FA5ABA"/>
    <w:rsid w:val="00FA5FA0"/>
    <w:rsid w:val="00FA66FB"/>
    <w:rsid w:val="00FA68A6"/>
    <w:rsid w:val="00FA68C2"/>
    <w:rsid w:val="00FA6CA6"/>
    <w:rsid w:val="00FA6DF1"/>
    <w:rsid w:val="00FA6F8B"/>
    <w:rsid w:val="00FA72D2"/>
    <w:rsid w:val="00FA7BDB"/>
    <w:rsid w:val="00FB033B"/>
    <w:rsid w:val="00FB04FC"/>
    <w:rsid w:val="00FB0A3D"/>
    <w:rsid w:val="00FB0BC3"/>
    <w:rsid w:val="00FB0CA1"/>
    <w:rsid w:val="00FB0E03"/>
    <w:rsid w:val="00FB0FF1"/>
    <w:rsid w:val="00FB1423"/>
    <w:rsid w:val="00FB1866"/>
    <w:rsid w:val="00FB1875"/>
    <w:rsid w:val="00FB195D"/>
    <w:rsid w:val="00FB19E1"/>
    <w:rsid w:val="00FB2736"/>
    <w:rsid w:val="00FB280B"/>
    <w:rsid w:val="00FB2843"/>
    <w:rsid w:val="00FB2C13"/>
    <w:rsid w:val="00FB30E5"/>
    <w:rsid w:val="00FB358A"/>
    <w:rsid w:val="00FB38EB"/>
    <w:rsid w:val="00FB3D6B"/>
    <w:rsid w:val="00FB3F9D"/>
    <w:rsid w:val="00FB4250"/>
    <w:rsid w:val="00FB493B"/>
    <w:rsid w:val="00FB4AAA"/>
    <w:rsid w:val="00FB4E68"/>
    <w:rsid w:val="00FB518E"/>
    <w:rsid w:val="00FB5202"/>
    <w:rsid w:val="00FB623D"/>
    <w:rsid w:val="00FB6301"/>
    <w:rsid w:val="00FB643A"/>
    <w:rsid w:val="00FB6713"/>
    <w:rsid w:val="00FB6C1B"/>
    <w:rsid w:val="00FB6DD5"/>
    <w:rsid w:val="00FB7B6D"/>
    <w:rsid w:val="00FB7CEA"/>
    <w:rsid w:val="00FB7DE6"/>
    <w:rsid w:val="00FB7F24"/>
    <w:rsid w:val="00FB7FD4"/>
    <w:rsid w:val="00FC0179"/>
    <w:rsid w:val="00FC0345"/>
    <w:rsid w:val="00FC04C2"/>
    <w:rsid w:val="00FC076A"/>
    <w:rsid w:val="00FC0933"/>
    <w:rsid w:val="00FC0A4F"/>
    <w:rsid w:val="00FC109F"/>
    <w:rsid w:val="00FC13E6"/>
    <w:rsid w:val="00FC1F00"/>
    <w:rsid w:val="00FC1FCF"/>
    <w:rsid w:val="00FC21B0"/>
    <w:rsid w:val="00FC221D"/>
    <w:rsid w:val="00FC239A"/>
    <w:rsid w:val="00FC2637"/>
    <w:rsid w:val="00FC2B07"/>
    <w:rsid w:val="00FC3125"/>
    <w:rsid w:val="00FC3180"/>
    <w:rsid w:val="00FC33A0"/>
    <w:rsid w:val="00FC3C6F"/>
    <w:rsid w:val="00FC45B0"/>
    <w:rsid w:val="00FC46E0"/>
    <w:rsid w:val="00FC46E7"/>
    <w:rsid w:val="00FC493E"/>
    <w:rsid w:val="00FC4B5D"/>
    <w:rsid w:val="00FC4C50"/>
    <w:rsid w:val="00FC537D"/>
    <w:rsid w:val="00FC5498"/>
    <w:rsid w:val="00FC54A3"/>
    <w:rsid w:val="00FC594D"/>
    <w:rsid w:val="00FC5BC6"/>
    <w:rsid w:val="00FC5C48"/>
    <w:rsid w:val="00FC674B"/>
    <w:rsid w:val="00FC7351"/>
    <w:rsid w:val="00FC739C"/>
    <w:rsid w:val="00FC74F3"/>
    <w:rsid w:val="00FC78B9"/>
    <w:rsid w:val="00FC7FAE"/>
    <w:rsid w:val="00FD009D"/>
    <w:rsid w:val="00FD01E7"/>
    <w:rsid w:val="00FD04C9"/>
    <w:rsid w:val="00FD069F"/>
    <w:rsid w:val="00FD098B"/>
    <w:rsid w:val="00FD0A13"/>
    <w:rsid w:val="00FD1889"/>
    <w:rsid w:val="00FD18D0"/>
    <w:rsid w:val="00FD1A60"/>
    <w:rsid w:val="00FD1B9C"/>
    <w:rsid w:val="00FD25B6"/>
    <w:rsid w:val="00FD27C6"/>
    <w:rsid w:val="00FD299B"/>
    <w:rsid w:val="00FD2AE6"/>
    <w:rsid w:val="00FD2F17"/>
    <w:rsid w:val="00FD2F4B"/>
    <w:rsid w:val="00FD337E"/>
    <w:rsid w:val="00FD343B"/>
    <w:rsid w:val="00FD34AD"/>
    <w:rsid w:val="00FD3742"/>
    <w:rsid w:val="00FD3FE0"/>
    <w:rsid w:val="00FD4AC4"/>
    <w:rsid w:val="00FD5175"/>
    <w:rsid w:val="00FD55D7"/>
    <w:rsid w:val="00FD5D98"/>
    <w:rsid w:val="00FD610A"/>
    <w:rsid w:val="00FD6207"/>
    <w:rsid w:val="00FD62FA"/>
    <w:rsid w:val="00FD641B"/>
    <w:rsid w:val="00FD69B1"/>
    <w:rsid w:val="00FD6B62"/>
    <w:rsid w:val="00FD6B6E"/>
    <w:rsid w:val="00FD6CE1"/>
    <w:rsid w:val="00FD78B9"/>
    <w:rsid w:val="00FE0033"/>
    <w:rsid w:val="00FE016B"/>
    <w:rsid w:val="00FE02FF"/>
    <w:rsid w:val="00FE069C"/>
    <w:rsid w:val="00FE076C"/>
    <w:rsid w:val="00FE0B26"/>
    <w:rsid w:val="00FE0C16"/>
    <w:rsid w:val="00FE156C"/>
    <w:rsid w:val="00FE17C2"/>
    <w:rsid w:val="00FE19D2"/>
    <w:rsid w:val="00FE2360"/>
    <w:rsid w:val="00FE2E23"/>
    <w:rsid w:val="00FE2FF0"/>
    <w:rsid w:val="00FE39FE"/>
    <w:rsid w:val="00FE3CB9"/>
    <w:rsid w:val="00FE4318"/>
    <w:rsid w:val="00FE442C"/>
    <w:rsid w:val="00FE44A6"/>
    <w:rsid w:val="00FE4569"/>
    <w:rsid w:val="00FE50AC"/>
    <w:rsid w:val="00FE5CB0"/>
    <w:rsid w:val="00FE65FC"/>
    <w:rsid w:val="00FE6FA9"/>
    <w:rsid w:val="00FE70FB"/>
    <w:rsid w:val="00FE7483"/>
    <w:rsid w:val="00FE7F09"/>
    <w:rsid w:val="00FF0B20"/>
    <w:rsid w:val="00FF0C27"/>
    <w:rsid w:val="00FF1483"/>
    <w:rsid w:val="00FF192C"/>
    <w:rsid w:val="00FF1A47"/>
    <w:rsid w:val="00FF2952"/>
    <w:rsid w:val="00FF29E4"/>
    <w:rsid w:val="00FF2E98"/>
    <w:rsid w:val="00FF3261"/>
    <w:rsid w:val="00FF34A1"/>
    <w:rsid w:val="00FF35EF"/>
    <w:rsid w:val="00FF4A6C"/>
    <w:rsid w:val="00FF5015"/>
    <w:rsid w:val="00FF51FF"/>
    <w:rsid w:val="00FF5581"/>
    <w:rsid w:val="00FF5900"/>
    <w:rsid w:val="00FF5B2E"/>
    <w:rsid w:val="00FF5E86"/>
    <w:rsid w:val="00FF5F66"/>
    <w:rsid w:val="00FF6555"/>
    <w:rsid w:val="00FF6581"/>
    <w:rsid w:val="00FF668A"/>
    <w:rsid w:val="00FF66F0"/>
    <w:rsid w:val="00FF6983"/>
    <w:rsid w:val="00FF6E44"/>
    <w:rsid w:val="00FF6E8B"/>
    <w:rsid w:val="00FF6EC7"/>
    <w:rsid w:val="00FF6F58"/>
    <w:rsid w:val="00FF7860"/>
    <w:rsid w:val="00FF7FA0"/>
    <w:rsid w:val="010305E1"/>
    <w:rsid w:val="010AE710"/>
    <w:rsid w:val="01134B22"/>
    <w:rsid w:val="0116BB54"/>
    <w:rsid w:val="011D4350"/>
    <w:rsid w:val="01265484"/>
    <w:rsid w:val="01297D06"/>
    <w:rsid w:val="014FEF3A"/>
    <w:rsid w:val="0150A98B"/>
    <w:rsid w:val="0168E6E3"/>
    <w:rsid w:val="01707534"/>
    <w:rsid w:val="0176AE3D"/>
    <w:rsid w:val="017D8824"/>
    <w:rsid w:val="01847FCF"/>
    <w:rsid w:val="018EB376"/>
    <w:rsid w:val="019127CF"/>
    <w:rsid w:val="0199E228"/>
    <w:rsid w:val="019CF0DF"/>
    <w:rsid w:val="01A2F169"/>
    <w:rsid w:val="01ABE26D"/>
    <w:rsid w:val="01BC5150"/>
    <w:rsid w:val="01C5F928"/>
    <w:rsid w:val="01DB8D94"/>
    <w:rsid w:val="01E5A432"/>
    <w:rsid w:val="01EC75FD"/>
    <w:rsid w:val="01EF28F0"/>
    <w:rsid w:val="01F69126"/>
    <w:rsid w:val="02017B5A"/>
    <w:rsid w:val="0231DF2D"/>
    <w:rsid w:val="024484A6"/>
    <w:rsid w:val="0251587B"/>
    <w:rsid w:val="025BA197"/>
    <w:rsid w:val="02699367"/>
    <w:rsid w:val="028037D6"/>
    <w:rsid w:val="02874007"/>
    <w:rsid w:val="02A01203"/>
    <w:rsid w:val="02B93781"/>
    <w:rsid w:val="02B9409B"/>
    <w:rsid w:val="02BD43DE"/>
    <w:rsid w:val="02C96751"/>
    <w:rsid w:val="02CCBE12"/>
    <w:rsid w:val="02CDBAFA"/>
    <w:rsid w:val="02E32B73"/>
    <w:rsid w:val="02F1E066"/>
    <w:rsid w:val="02F35F14"/>
    <w:rsid w:val="0303179C"/>
    <w:rsid w:val="033AA441"/>
    <w:rsid w:val="033C7E65"/>
    <w:rsid w:val="033EDD24"/>
    <w:rsid w:val="034EA49B"/>
    <w:rsid w:val="0350488C"/>
    <w:rsid w:val="035406FA"/>
    <w:rsid w:val="035CC4D5"/>
    <w:rsid w:val="035D651D"/>
    <w:rsid w:val="03606416"/>
    <w:rsid w:val="0368B8B6"/>
    <w:rsid w:val="0369B986"/>
    <w:rsid w:val="038F23D4"/>
    <w:rsid w:val="03907B88"/>
    <w:rsid w:val="03934CDC"/>
    <w:rsid w:val="0397105D"/>
    <w:rsid w:val="039C70C8"/>
    <w:rsid w:val="03BCFF57"/>
    <w:rsid w:val="03C3B115"/>
    <w:rsid w:val="03E9DE4C"/>
    <w:rsid w:val="03F2FE75"/>
    <w:rsid w:val="040510F1"/>
    <w:rsid w:val="040A5CDD"/>
    <w:rsid w:val="041E7AC2"/>
    <w:rsid w:val="043639F5"/>
    <w:rsid w:val="043FA84E"/>
    <w:rsid w:val="045DB42B"/>
    <w:rsid w:val="0470618D"/>
    <w:rsid w:val="047B37C6"/>
    <w:rsid w:val="0484295A"/>
    <w:rsid w:val="0492B70E"/>
    <w:rsid w:val="04959236"/>
    <w:rsid w:val="04A069F8"/>
    <w:rsid w:val="04B273DB"/>
    <w:rsid w:val="04B7FFEE"/>
    <w:rsid w:val="04BF57D3"/>
    <w:rsid w:val="04C86051"/>
    <w:rsid w:val="04DACFA7"/>
    <w:rsid w:val="04F65F1A"/>
    <w:rsid w:val="05066EC6"/>
    <w:rsid w:val="050E64DD"/>
    <w:rsid w:val="050FA147"/>
    <w:rsid w:val="0515B160"/>
    <w:rsid w:val="051EABC5"/>
    <w:rsid w:val="0529E147"/>
    <w:rsid w:val="0532A087"/>
    <w:rsid w:val="0532E36D"/>
    <w:rsid w:val="0534FC44"/>
    <w:rsid w:val="0549AE20"/>
    <w:rsid w:val="056FE698"/>
    <w:rsid w:val="0573E938"/>
    <w:rsid w:val="0574788E"/>
    <w:rsid w:val="05792D6F"/>
    <w:rsid w:val="05798B28"/>
    <w:rsid w:val="0580B78A"/>
    <w:rsid w:val="0599D221"/>
    <w:rsid w:val="059B9891"/>
    <w:rsid w:val="05A60818"/>
    <w:rsid w:val="05AB7224"/>
    <w:rsid w:val="05B6BAFD"/>
    <w:rsid w:val="05BC687E"/>
    <w:rsid w:val="05EB9C8B"/>
    <w:rsid w:val="05F6F565"/>
    <w:rsid w:val="0602A6F2"/>
    <w:rsid w:val="060DA171"/>
    <w:rsid w:val="0629FB5C"/>
    <w:rsid w:val="062E615F"/>
    <w:rsid w:val="065F6C85"/>
    <w:rsid w:val="0678ED79"/>
    <w:rsid w:val="067C81AF"/>
    <w:rsid w:val="068C2C58"/>
    <w:rsid w:val="06A2185F"/>
    <w:rsid w:val="06A79B60"/>
    <w:rsid w:val="06ABA6BB"/>
    <w:rsid w:val="06AFA4AE"/>
    <w:rsid w:val="06B5BCF6"/>
    <w:rsid w:val="06B87AB0"/>
    <w:rsid w:val="06E4E341"/>
    <w:rsid w:val="06E5BFA8"/>
    <w:rsid w:val="06FC54A5"/>
    <w:rsid w:val="071C81ED"/>
    <w:rsid w:val="0725109B"/>
    <w:rsid w:val="0738CD19"/>
    <w:rsid w:val="074549F2"/>
    <w:rsid w:val="0749D781"/>
    <w:rsid w:val="074A8D20"/>
    <w:rsid w:val="075379DB"/>
    <w:rsid w:val="076D222B"/>
    <w:rsid w:val="0787AD5F"/>
    <w:rsid w:val="0798901B"/>
    <w:rsid w:val="07A12841"/>
    <w:rsid w:val="07A3171A"/>
    <w:rsid w:val="07AA2DE2"/>
    <w:rsid w:val="07AC2DAB"/>
    <w:rsid w:val="07C14E0D"/>
    <w:rsid w:val="07C403A3"/>
    <w:rsid w:val="07D36AC6"/>
    <w:rsid w:val="07D72410"/>
    <w:rsid w:val="07DDFD7B"/>
    <w:rsid w:val="07E5F21E"/>
    <w:rsid w:val="07EE34DA"/>
    <w:rsid w:val="07EF505F"/>
    <w:rsid w:val="08165FA7"/>
    <w:rsid w:val="0817F4FA"/>
    <w:rsid w:val="08448C64"/>
    <w:rsid w:val="08492E3E"/>
    <w:rsid w:val="084CF22C"/>
    <w:rsid w:val="084F163C"/>
    <w:rsid w:val="085F321C"/>
    <w:rsid w:val="085F4644"/>
    <w:rsid w:val="0866DDFD"/>
    <w:rsid w:val="08742156"/>
    <w:rsid w:val="087CCF12"/>
    <w:rsid w:val="088C3A5D"/>
    <w:rsid w:val="0894F4CC"/>
    <w:rsid w:val="08ABFCD6"/>
    <w:rsid w:val="08B095CD"/>
    <w:rsid w:val="08B45E3F"/>
    <w:rsid w:val="08B85962"/>
    <w:rsid w:val="08BA4177"/>
    <w:rsid w:val="08BF9FE5"/>
    <w:rsid w:val="08CF53FC"/>
    <w:rsid w:val="08DAFB1F"/>
    <w:rsid w:val="08E4C1C2"/>
    <w:rsid w:val="08FD95C3"/>
    <w:rsid w:val="0905D16F"/>
    <w:rsid w:val="09067A8A"/>
    <w:rsid w:val="090AC513"/>
    <w:rsid w:val="09210573"/>
    <w:rsid w:val="0925E662"/>
    <w:rsid w:val="092C2037"/>
    <w:rsid w:val="0934AA31"/>
    <w:rsid w:val="09377F5D"/>
    <w:rsid w:val="094B8D24"/>
    <w:rsid w:val="095760A3"/>
    <w:rsid w:val="09622E06"/>
    <w:rsid w:val="096B837F"/>
    <w:rsid w:val="09797061"/>
    <w:rsid w:val="097B46E5"/>
    <w:rsid w:val="097EC9F8"/>
    <w:rsid w:val="09926A92"/>
    <w:rsid w:val="09A412AE"/>
    <w:rsid w:val="09A4C939"/>
    <w:rsid w:val="09ACAEFC"/>
    <w:rsid w:val="09B4AE13"/>
    <w:rsid w:val="09B6B0C9"/>
    <w:rsid w:val="09C5D5B1"/>
    <w:rsid w:val="09CC712F"/>
    <w:rsid w:val="09CF98FA"/>
    <w:rsid w:val="09D51A81"/>
    <w:rsid w:val="09F00E56"/>
    <w:rsid w:val="09F8C877"/>
    <w:rsid w:val="0A0C4118"/>
    <w:rsid w:val="0A0CC9F3"/>
    <w:rsid w:val="0A12211D"/>
    <w:rsid w:val="0A1724A5"/>
    <w:rsid w:val="0A1A8113"/>
    <w:rsid w:val="0A1DEC79"/>
    <w:rsid w:val="0A3E838C"/>
    <w:rsid w:val="0A404A4F"/>
    <w:rsid w:val="0A407D3E"/>
    <w:rsid w:val="0A52F25D"/>
    <w:rsid w:val="0A5841A2"/>
    <w:rsid w:val="0A6486E1"/>
    <w:rsid w:val="0A6AA0DD"/>
    <w:rsid w:val="0A7146F6"/>
    <w:rsid w:val="0A724855"/>
    <w:rsid w:val="0A78A733"/>
    <w:rsid w:val="0A8136DA"/>
    <w:rsid w:val="0A8A4CED"/>
    <w:rsid w:val="0A8C2A3A"/>
    <w:rsid w:val="0A8C4FA8"/>
    <w:rsid w:val="0A8F5158"/>
    <w:rsid w:val="0A9693D7"/>
    <w:rsid w:val="0AD527E4"/>
    <w:rsid w:val="0ADC5AC8"/>
    <w:rsid w:val="0AE2729B"/>
    <w:rsid w:val="0B007922"/>
    <w:rsid w:val="0B06CA10"/>
    <w:rsid w:val="0B1EFECC"/>
    <w:rsid w:val="0B2107A7"/>
    <w:rsid w:val="0B2561EB"/>
    <w:rsid w:val="0B292141"/>
    <w:rsid w:val="0B2984EB"/>
    <w:rsid w:val="0B2E7F0D"/>
    <w:rsid w:val="0B4126F9"/>
    <w:rsid w:val="0B4282FA"/>
    <w:rsid w:val="0B47542C"/>
    <w:rsid w:val="0B62BD05"/>
    <w:rsid w:val="0B65B0B5"/>
    <w:rsid w:val="0B8C0F23"/>
    <w:rsid w:val="0B9903EA"/>
    <w:rsid w:val="0B9C2BDC"/>
    <w:rsid w:val="0BB1BA23"/>
    <w:rsid w:val="0BBE0935"/>
    <w:rsid w:val="0BC7BDE6"/>
    <w:rsid w:val="0BC7CBDD"/>
    <w:rsid w:val="0BCB1F7C"/>
    <w:rsid w:val="0BCCE41A"/>
    <w:rsid w:val="0BEBB1DD"/>
    <w:rsid w:val="0BFB0D02"/>
    <w:rsid w:val="0C250AD8"/>
    <w:rsid w:val="0C2EC45B"/>
    <w:rsid w:val="0C3664E7"/>
    <w:rsid w:val="0C3F74AA"/>
    <w:rsid w:val="0C5E36AC"/>
    <w:rsid w:val="0C6F5544"/>
    <w:rsid w:val="0C7E5213"/>
    <w:rsid w:val="0C88DCB3"/>
    <w:rsid w:val="0C9877F7"/>
    <w:rsid w:val="0CA20016"/>
    <w:rsid w:val="0CA4A730"/>
    <w:rsid w:val="0CAF8497"/>
    <w:rsid w:val="0CBC4656"/>
    <w:rsid w:val="0CCCEC80"/>
    <w:rsid w:val="0CF6185A"/>
    <w:rsid w:val="0CF97C0B"/>
    <w:rsid w:val="0D05D44C"/>
    <w:rsid w:val="0D0B345A"/>
    <w:rsid w:val="0D196155"/>
    <w:rsid w:val="0D1B5C13"/>
    <w:rsid w:val="0D2C4477"/>
    <w:rsid w:val="0D2CBDE2"/>
    <w:rsid w:val="0D387102"/>
    <w:rsid w:val="0D3DE68E"/>
    <w:rsid w:val="0D41C815"/>
    <w:rsid w:val="0D486285"/>
    <w:rsid w:val="0D4FE487"/>
    <w:rsid w:val="0D5B5200"/>
    <w:rsid w:val="0D64555F"/>
    <w:rsid w:val="0D655966"/>
    <w:rsid w:val="0D7381A1"/>
    <w:rsid w:val="0D7B3C78"/>
    <w:rsid w:val="0D8E043C"/>
    <w:rsid w:val="0DA20BB2"/>
    <w:rsid w:val="0DB6114D"/>
    <w:rsid w:val="0DB695A1"/>
    <w:rsid w:val="0DB73863"/>
    <w:rsid w:val="0DC0B33F"/>
    <w:rsid w:val="0DCD0F33"/>
    <w:rsid w:val="0DD03CD7"/>
    <w:rsid w:val="0DD09D47"/>
    <w:rsid w:val="0DD0E236"/>
    <w:rsid w:val="0DD21C38"/>
    <w:rsid w:val="0DD33601"/>
    <w:rsid w:val="0DDEFB3E"/>
    <w:rsid w:val="0E10217F"/>
    <w:rsid w:val="0E1832B1"/>
    <w:rsid w:val="0E1DD0FE"/>
    <w:rsid w:val="0E29DF27"/>
    <w:rsid w:val="0E345DBB"/>
    <w:rsid w:val="0E355F1D"/>
    <w:rsid w:val="0E39B197"/>
    <w:rsid w:val="0E39CBD2"/>
    <w:rsid w:val="0E3EB1E9"/>
    <w:rsid w:val="0E502C46"/>
    <w:rsid w:val="0E5346FD"/>
    <w:rsid w:val="0E624BC8"/>
    <w:rsid w:val="0E6D11D8"/>
    <w:rsid w:val="0E850C06"/>
    <w:rsid w:val="0E8987EE"/>
    <w:rsid w:val="0E9DC59F"/>
    <w:rsid w:val="0EA84877"/>
    <w:rsid w:val="0ECFDACE"/>
    <w:rsid w:val="0ED4A75A"/>
    <w:rsid w:val="0EE051FD"/>
    <w:rsid w:val="0EFC909D"/>
    <w:rsid w:val="0F19FAF2"/>
    <w:rsid w:val="0F1EB556"/>
    <w:rsid w:val="0F1F2D62"/>
    <w:rsid w:val="0F27541A"/>
    <w:rsid w:val="0F31F677"/>
    <w:rsid w:val="0F36B28D"/>
    <w:rsid w:val="0F4A5791"/>
    <w:rsid w:val="0F549743"/>
    <w:rsid w:val="0F673AB1"/>
    <w:rsid w:val="0F6966B9"/>
    <w:rsid w:val="0F732758"/>
    <w:rsid w:val="0F79C0EC"/>
    <w:rsid w:val="0F7B061E"/>
    <w:rsid w:val="0F8FCDDA"/>
    <w:rsid w:val="0F95BB09"/>
    <w:rsid w:val="0FAF2AEF"/>
    <w:rsid w:val="0FAF7E8D"/>
    <w:rsid w:val="0FF47644"/>
    <w:rsid w:val="0FF85C22"/>
    <w:rsid w:val="1000B4FC"/>
    <w:rsid w:val="10035119"/>
    <w:rsid w:val="100846A4"/>
    <w:rsid w:val="10562D02"/>
    <w:rsid w:val="105F8357"/>
    <w:rsid w:val="1071D071"/>
    <w:rsid w:val="10782A2E"/>
    <w:rsid w:val="108C3618"/>
    <w:rsid w:val="109250AB"/>
    <w:rsid w:val="109A478D"/>
    <w:rsid w:val="10CCA988"/>
    <w:rsid w:val="10E3D72F"/>
    <w:rsid w:val="1120167C"/>
    <w:rsid w:val="1125F353"/>
    <w:rsid w:val="1134B940"/>
    <w:rsid w:val="114407FD"/>
    <w:rsid w:val="1145EF2B"/>
    <w:rsid w:val="1150545A"/>
    <w:rsid w:val="115B2F1F"/>
    <w:rsid w:val="11623F3F"/>
    <w:rsid w:val="11639EA7"/>
    <w:rsid w:val="1165E777"/>
    <w:rsid w:val="118C29A6"/>
    <w:rsid w:val="119749EE"/>
    <w:rsid w:val="11A8AAA4"/>
    <w:rsid w:val="11BCD12F"/>
    <w:rsid w:val="11D91520"/>
    <w:rsid w:val="11DAF1AB"/>
    <w:rsid w:val="11E1486E"/>
    <w:rsid w:val="11E15612"/>
    <w:rsid w:val="11EA1006"/>
    <w:rsid w:val="12014BB0"/>
    <w:rsid w:val="1207D10B"/>
    <w:rsid w:val="12103D0C"/>
    <w:rsid w:val="121C5E94"/>
    <w:rsid w:val="121F94F1"/>
    <w:rsid w:val="122EFD5D"/>
    <w:rsid w:val="12302467"/>
    <w:rsid w:val="1232A1DC"/>
    <w:rsid w:val="123D476F"/>
    <w:rsid w:val="126C29A5"/>
    <w:rsid w:val="129835FB"/>
    <w:rsid w:val="129C3BB4"/>
    <w:rsid w:val="12AF8438"/>
    <w:rsid w:val="12E4B04D"/>
    <w:rsid w:val="12E621B8"/>
    <w:rsid w:val="12EB3AC9"/>
    <w:rsid w:val="12F3D782"/>
    <w:rsid w:val="12FA9159"/>
    <w:rsid w:val="12FF5A09"/>
    <w:rsid w:val="12FF8299"/>
    <w:rsid w:val="130D13CB"/>
    <w:rsid w:val="1321A703"/>
    <w:rsid w:val="133AE9D7"/>
    <w:rsid w:val="134548D6"/>
    <w:rsid w:val="13573C4E"/>
    <w:rsid w:val="13578903"/>
    <w:rsid w:val="135CD8F8"/>
    <w:rsid w:val="136E1123"/>
    <w:rsid w:val="13725546"/>
    <w:rsid w:val="137B76CF"/>
    <w:rsid w:val="13889527"/>
    <w:rsid w:val="138DC887"/>
    <w:rsid w:val="139219CA"/>
    <w:rsid w:val="13946F01"/>
    <w:rsid w:val="13954E7E"/>
    <w:rsid w:val="13970964"/>
    <w:rsid w:val="1397BDC1"/>
    <w:rsid w:val="139AECA2"/>
    <w:rsid w:val="13AC25FD"/>
    <w:rsid w:val="13B1B6D4"/>
    <w:rsid w:val="13B4A660"/>
    <w:rsid w:val="13C80EB2"/>
    <w:rsid w:val="13DA1657"/>
    <w:rsid w:val="13E640DC"/>
    <w:rsid w:val="13F3C802"/>
    <w:rsid w:val="13FF8753"/>
    <w:rsid w:val="1423A0C3"/>
    <w:rsid w:val="1423FCA1"/>
    <w:rsid w:val="142AFC61"/>
    <w:rsid w:val="142C43BF"/>
    <w:rsid w:val="142F914A"/>
    <w:rsid w:val="143C9895"/>
    <w:rsid w:val="145091D4"/>
    <w:rsid w:val="1452324E"/>
    <w:rsid w:val="14548DD3"/>
    <w:rsid w:val="145FA131"/>
    <w:rsid w:val="147CE9DD"/>
    <w:rsid w:val="14A01F74"/>
    <w:rsid w:val="14AE943D"/>
    <w:rsid w:val="14B95312"/>
    <w:rsid w:val="14BA8D46"/>
    <w:rsid w:val="14D8D549"/>
    <w:rsid w:val="14F247A3"/>
    <w:rsid w:val="14F389AC"/>
    <w:rsid w:val="14F8F64A"/>
    <w:rsid w:val="14FDFAA8"/>
    <w:rsid w:val="15216D64"/>
    <w:rsid w:val="15229718"/>
    <w:rsid w:val="15241D5A"/>
    <w:rsid w:val="152AA0BF"/>
    <w:rsid w:val="152FF07E"/>
    <w:rsid w:val="15329BB3"/>
    <w:rsid w:val="1539BD46"/>
    <w:rsid w:val="153F190F"/>
    <w:rsid w:val="154E9776"/>
    <w:rsid w:val="155FB308"/>
    <w:rsid w:val="155FF7D3"/>
    <w:rsid w:val="156135C1"/>
    <w:rsid w:val="156560E3"/>
    <w:rsid w:val="156D2170"/>
    <w:rsid w:val="156D6F7D"/>
    <w:rsid w:val="156F78D0"/>
    <w:rsid w:val="157B8131"/>
    <w:rsid w:val="15809197"/>
    <w:rsid w:val="15872EEF"/>
    <w:rsid w:val="15ABD403"/>
    <w:rsid w:val="15B1C9AC"/>
    <w:rsid w:val="15B20E44"/>
    <w:rsid w:val="15BDD49D"/>
    <w:rsid w:val="15C2AFBB"/>
    <w:rsid w:val="15C78EB8"/>
    <w:rsid w:val="15E3194B"/>
    <w:rsid w:val="15E362EE"/>
    <w:rsid w:val="15F46D58"/>
    <w:rsid w:val="15F6DD72"/>
    <w:rsid w:val="15F89058"/>
    <w:rsid w:val="162227F0"/>
    <w:rsid w:val="1624A861"/>
    <w:rsid w:val="1624B1AB"/>
    <w:rsid w:val="162B8EE1"/>
    <w:rsid w:val="1637E34B"/>
    <w:rsid w:val="164D73EF"/>
    <w:rsid w:val="165DE6E9"/>
    <w:rsid w:val="16607458"/>
    <w:rsid w:val="166CDCBA"/>
    <w:rsid w:val="168D2EC6"/>
    <w:rsid w:val="168E9DB7"/>
    <w:rsid w:val="168F8F8A"/>
    <w:rsid w:val="169060C7"/>
    <w:rsid w:val="169A561F"/>
    <w:rsid w:val="169BABB6"/>
    <w:rsid w:val="16A33B30"/>
    <w:rsid w:val="16A3E014"/>
    <w:rsid w:val="16A8504F"/>
    <w:rsid w:val="16B23DCB"/>
    <w:rsid w:val="16B40A74"/>
    <w:rsid w:val="16BF07A2"/>
    <w:rsid w:val="16C175EC"/>
    <w:rsid w:val="16DE492C"/>
    <w:rsid w:val="16FAF66F"/>
    <w:rsid w:val="1736A4B2"/>
    <w:rsid w:val="1748B000"/>
    <w:rsid w:val="175158CC"/>
    <w:rsid w:val="175975C9"/>
    <w:rsid w:val="176A10B7"/>
    <w:rsid w:val="1772C416"/>
    <w:rsid w:val="1792F8DB"/>
    <w:rsid w:val="17A4AF5A"/>
    <w:rsid w:val="17A55717"/>
    <w:rsid w:val="17BD2535"/>
    <w:rsid w:val="17CBB262"/>
    <w:rsid w:val="17D21B06"/>
    <w:rsid w:val="17DB0C91"/>
    <w:rsid w:val="17E1F383"/>
    <w:rsid w:val="17E7F597"/>
    <w:rsid w:val="17EAA254"/>
    <w:rsid w:val="18101938"/>
    <w:rsid w:val="1812741A"/>
    <w:rsid w:val="1827DA96"/>
    <w:rsid w:val="182A4CAB"/>
    <w:rsid w:val="1850A3EF"/>
    <w:rsid w:val="1869D06E"/>
    <w:rsid w:val="18701A72"/>
    <w:rsid w:val="188A95F1"/>
    <w:rsid w:val="18A85646"/>
    <w:rsid w:val="18ACC415"/>
    <w:rsid w:val="18B22C4E"/>
    <w:rsid w:val="18B2D24F"/>
    <w:rsid w:val="18B4E9BB"/>
    <w:rsid w:val="18C13B91"/>
    <w:rsid w:val="18C5D103"/>
    <w:rsid w:val="18D0F6C1"/>
    <w:rsid w:val="18D7E48F"/>
    <w:rsid w:val="18D93745"/>
    <w:rsid w:val="18FD1EAB"/>
    <w:rsid w:val="19273CFD"/>
    <w:rsid w:val="192795E0"/>
    <w:rsid w:val="192C080A"/>
    <w:rsid w:val="192EB8A8"/>
    <w:rsid w:val="1935EA80"/>
    <w:rsid w:val="193CC7C8"/>
    <w:rsid w:val="1947B502"/>
    <w:rsid w:val="1977115C"/>
    <w:rsid w:val="197754AC"/>
    <w:rsid w:val="19B17B56"/>
    <w:rsid w:val="19B9C98B"/>
    <w:rsid w:val="19C45A04"/>
    <w:rsid w:val="19EDDCAF"/>
    <w:rsid w:val="19EF9166"/>
    <w:rsid w:val="1A0513B1"/>
    <w:rsid w:val="1A0A0B8F"/>
    <w:rsid w:val="1A154561"/>
    <w:rsid w:val="1A20B0A8"/>
    <w:rsid w:val="1A2B5F2F"/>
    <w:rsid w:val="1A39A0BC"/>
    <w:rsid w:val="1A3E0EF1"/>
    <w:rsid w:val="1A45E81B"/>
    <w:rsid w:val="1A4A6E16"/>
    <w:rsid w:val="1A5758C5"/>
    <w:rsid w:val="1A72A33D"/>
    <w:rsid w:val="1A78728E"/>
    <w:rsid w:val="1A79AD1C"/>
    <w:rsid w:val="1A7FE718"/>
    <w:rsid w:val="1A84FB8E"/>
    <w:rsid w:val="1A85C714"/>
    <w:rsid w:val="1A86B832"/>
    <w:rsid w:val="1A905EC0"/>
    <w:rsid w:val="1AA6F1BA"/>
    <w:rsid w:val="1AC1A4A8"/>
    <w:rsid w:val="1AC42EBF"/>
    <w:rsid w:val="1ADEF4BD"/>
    <w:rsid w:val="1AE9F3E3"/>
    <w:rsid w:val="1B00A15E"/>
    <w:rsid w:val="1B0197B1"/>
    <w:rsid w:val="1B037CF9"/>
    <w:rsid w:val="1B096066"/>
    <w:rsid w:val="1B2E8C56"/>
    <w:rsid w:val="1B2EDE68"/>
    <w:rsid w:val="1B352335"/>
    <w:rsid w:val="1B6D484A"/>
    <w:rsid w:val="1B6E228B"/>
    <w:rsid w:val="1B703E63"/>
    <w:rsid w:val="1B78DC37"/>
    <w:rsid w:val="1B8E4931"/>
    <w:rsid w:val="1B914A62"/>
    <w:rsid w:val="1B95E4E8"/>
    <w:rsid w:val="1B9D1600"/>
    <w:rsid w:val="1B9DDE8D"/>
    <w:rsid w:val="1BBAB389"/>
    <w:rsid w:val="1BC897A5"/>
    <w:rsid w:val="1BCAE8E7"/>
    <w:rsid w:val="1BCF3818"/>
    <w:rsid w:val="1BCF68BE"/>
    <w:rsid w:val="1BCFC161"/>
    <w:rsid w:val="1BD876D3"/>
    <w:rsid w:val="1BD93950"/>
    <w:rsid w:val="1BDFC81E"/>
    <w:rsid w:val="1BE84D4F"/>
    <w:rsid w:val="1BE889D5"/>
    <w:rsid w:val="1BE8D6D9"/>
    <w:rsid w:val="1BEDD4AB"/>
    <w:rsid w:val="1BF39042"/>
    <w:rsid w:val="1BFD8F1C"/>
    <w:rsid w:val="1C306C57"/>
    <w:rsid w:val="1C39DAAE"/>
    <w:rsid w:val="1C73DC14"/>
    <w:rsid w:val="1C73E3F0"/>
    <w:rsid w:val="1C7CBBDC"/>
    <w:rsid w:val="1C9489FC"/>
    <w:rsid w:val="1CB6C5F9"/>
    <w:rsid w:val="1CB795AA"/>
    <w:rsid w:val="1CC25FD2"/>
    <w:rsid w:val="1CD7FC04"/>
    <w:rsid w:val="1CEAA51C"/>
    <w:rsid w:val="1CF4BBBB"/>
    <w:rsid w:val="1CF8B6EE"/>
    <w:rsid w:val="1CFBF01A"/>
    <w:rsid w:val="1CFC9061"/>
    <w:rsid w:val="1D06C9FD"/>
    <w:rsid w:val="1D07F2C6"/>
    <w:rsid w:val="1D0AEE77"/>
    <w:rsid w:val="1D11C4E0"/>
    <w:rsid w:val="1D140F0D"/>
    <w:rsid w:val="1D1EA3C6"/>
    <w:rsid w:val="1D3C69E6"/>
    <w:rsid w:val="1D3DE290"/>
    <w:rsid w:val="1D446324"/>
    <w:rsid w:val="1D46F266"/>
    <w:rsid w:val="1D657C4C"/>
    <w:rsid w:val="1D76C991"/>
    <w:rsid w:val="1D7DB470"/>
    <w:rsid w:val="1D899576"/>
    <w:rsid w:val="1D93CA17"/>
    <w:rsid w:val="1DA7AFC0"/>
    <w:rsid w:val="1DB5540F"/>
    <w:rsid w:val="1DD77AF8"/>
    <w:rsid w:val="1DDF99C1"/>
    <w:rsid w:val="1DEF5D84"/>
    <w:rsid w:val="1DF03D2F"/>
    <w:rsid w:val="1DF8CAC4"/>
    <w:rsid w:val="1E05353C"/>
    <w:rsid w:val="1E0AA16A"/>
    <w:rsid w:val="1E15A330"/>
    <w:rsid w:val="1E1CF45B"/>
    <w:rsid w:val="1E237B9E"/>
    <w:rsid w:val="1E32A049"/>
    <w:rsid w:val="1E52296D"/>
    <w:rsid w:val="1E5F4258"/>
    <w:rsid w:val="1E615DC8"/>
    <w:rsid w:val="1E6FB82D"/>
    <w:rsid w:val="1E75FC1F"/>
    <w:rsid w:val="1E8CB87B"/>
    <w:rsid w:val="1EA3FEB2"/>
    <w:rsid w:val="1EA94652"/>
    <w:rsid w:val="1EB75F25"/>
    <w:rsid w:val="1EC4EDC4"/>
    <w:rsid w:val="1ED29750"/>
    <w:rsid w:val="1ED9ACBA"/>
    <w:rsid w:val="1EE7AF3A"/>
    <w:rsid w:val="1EEABB99"/>
    <w:rsid w:val="1EFE1D48"/>
    <w:rsid w:val="1F00FB5E"/>
    <w:rsid w:val="1F06BB1D"/>
    <w:rsid w:val="1F0BA019"/>
    <w:rsid w:val="1F0C6CBA"/>
    <w:rsid w:val="1F2043F4"/>
    <w:rsid w:val="1F3ADD69"/>
    <w:rsid w:val="1F440E2C"/>
    <w:rsid w:val="1F554CC3"/>
    <w:rsid w:val="1F5DF346"/>
    <w:rsid w:val="1F72DE9D"/>
    <w:rsid w:val="1F778ADB"/>
    <w:rsid w:val="1F7D6777"/>
    <w:rsid w:val="1F7E35FF"/>
    <w:rsid w:val="1F891976"/>
    <w:rsid w:val="1F8BDF79"/>
    <w:rsid w:val="1F8F9B5B"/>
    <w:rsid w:val="1F933EDB"/>
    <w:rsid w:val="1F9D9144"/>
    <w:rsid w:val="1FACDFA2"/>
    <w:rsid w:val="1FB26933"/>
    <w:rsid w:val="1FCE00B4"/>
    <w:rsid w:val="1FD170ED"/>
    <w:rsid w:val="200A6AD3"/>
    <w:rsid w:val="200ABC86"/>
    <w:rsid w:val="201FCAC7"/>
    <w:rsid w:val="202100A7"/>
    <w:rsid w:val="20229AA8"/>
    <w:rsid w:val="20505398"/>
    <w:rsid w:val="2050AA47"/>
    <w:rsid w:val="205FAC04"/>
    <w:rsid w:val="2060DDB1"/>
    <w:rsid w:val="206CFEBE"/>
    <w:rsid w:val="2085FCFE"/>
    <w:rsid w:val="2088CA52"/>
    <w:rsid w:val="208E68E5"/>
    <w:rsid w:val="209A219D"/>
    <w:rsid w:val="20A4D373"/>
    <w:rsid w:val="20D45D19"/>
    <w:rsid w:val="20D48F6D"/>
    <w:rsid w:val="20D5707D"/>
    <w:rsid w:val="20D86FC0"/>
    <w:rsid w:val="20EB541D"/>
    <w:rsid w:val="20F9298E"/>
    <w:rsid w:val="21008148"/>
    <w:rsid w:val="210984EB"/>
    <w:rsid w:val="211674A4"/>
    <w:rsid w:val="211F37FE"/>
    <w:rsid w:val="2122647F"/>
    <w:rsid w:val="212A6F32"/>
    <w:rsid w:val="212D5DBC"/>
    <w:rsid w:val="214257AE"/>
    <w:rsid w:val="2144D574"/>
    <w:rsid w:val="2144E3DF"/>
    <w:rsid w:val="2149F18C"/>
    <w:rsid w:val="2152673A"/>
    <w:rsid w:val="21560330"/>
    <w:rsid w:val="215BF386"/>
    <w:rsid w:val="21651EBB"/>
    <w:rsid w:val="21687DF2"/>
    <w:rsid w:val="216E561B"/>
    <w:rsid w:val="2170E166"/>
    <w:rsid w:val="218AD0E5"/>
    <w:rsid w:val="21900A69"/>
    <w:rsid w:val="2191F463"/>
    <w:rsid w:val="21946738"/>
    <w:rsid w:val="2196C7E3"/>
    <w:rsid w:val="21AEAB22"/>
    <w:rsid w:val="21AFDA71"/>
    <w:rsid w:val="21B228DD"/>
    <w:rsid w:val="21E5AF45"/>
    <w:rsid w:val="2204186D"/>
    <w:rsid w:val="220E3F3C"/>
    <w:rsid w:val="2215A743"/>
    <w:rsid w:val="2216B51D"/>
    <w:rsid w:val="2229A88D"/>
    <w:rsid w:val="223760EE"/>
    <w:rsid w:val="2240DE72"/>
    <w:rsid w:val="2254B7C2"/>
    <w:rsid w:val="22568853"/>
    <w:rsid w:val="2267144A"/>
    <w:rsid w:val="226C8034"/>
    <w:rsid w:val="226CC8E6"/>
    <w:rsid w:val="227B89BE"/>
    <w:rsid w:val="227F5237"/>
    <w:rsid w:val="2288474C"/>
    <w:rsid w:val="228B780F"/>
    <w:rsid w:val="22958B1A"/>
    <w:rsid w:val="22A0D83E"/>
    <w:rsid w:val="22ADA6FE"/>
    <w:rsid w:val="22ADC27D"/>
    <w:rsid w:val="22B27AF5"/>
    <w:rsid w:val="22BD6971"/>
    <w:rsid w:val="22CBE267"/>
    <w:rsid w:val="22D7203E"/>
    <w:rsid w:val="22E9E47A"/>
    <w:rsid w:val="22EA389E"/>
    <w:rsid w:val="22ECD551"/>
    <w:rsid w:val="22FF4EA6"/>
    <w:rsid w:val="23092E18"/>
    <w:rsid w:val="2317B958"/>
    <w:rsid w:val="2332C1C2"/>
    <w:rsid w:val="233A371A"/>
    <w:rsid w:val="23491A0A"/>
    <w:rsid w:val="2352888F"/>
    <w:rsid w:val="236DD5E6"/>
    <w:rsid w:val="237062B2"/>
    <w:rsid w:val="23827220"/>
    <w:rsid w:val="2384B51A"/>
    <w:rsid w:val="2390C643"/>
    <w:rsid w:val="239253EB"/>
    <w:rsid w:val="23984687"/>
    <w:rsid w:val="23A51C13"/>
    <w:rsid w:val="23AF8A9E"/>
    <w:rsid w:val="23BA1981"/>
    <w:rsid w:val="23BB714B"/>
    <w:rsid w:val="23BBF116"/>
    <w:rsid w:val="23C0A88E"/>
    <w:rsid w:val="23D9D5ED"/>
    <w:rsid w:val="23F1D260"/>
    <w:rsid w:val="23F73008"/>
    <w:rsid w:val="240EBB50"/>
    <w:rsid w:val="24172A5A"/>
    <w:rsid w:val="241DBDE0"/>
    <w:rsid w:val="242FA2A0"/>
    <w:rsid w:val="24332E7C"/>
    <w:rsid w:val="243F0F2A"/>
    <w:rsid w:val="2447197B"/>
    <w:rsid w:val="244B0669"/>
    <w:rsid w:val="244C528F"/>
    <w:rsid w:val="2453D8EA"/>
    <w:rsid w:val="24559C62"/>
    <w:rsid w:val="245E04A6"/>
    <w:rsid w:val="246F7E57"/>
    <w:rsid w:val="2477101C"/>
    <w:rsid w:val="248726E6"/>
    <w:rsid w:val="2496B4C0"/>
    <w:rsid w:val="24992F4C"/>
    <w:rsid w:val="2499B4A0"/>
    <w:rsid w:val="249E8B0D"/>
    <w:rsid w:val="24A857E8"/>
    <w:rsid w:val="24AFA9D4"/>
    <w:rsid w:val="24E11B81"/>
    <w:rsid w:val="24E20167"/>
    <w:rsid w:val="24ED1B11"/>
    <w:rsid w:val="24F305F8"/>
    <w:rsid w:val="24F66E3A"/>
    <w:rsid w:val="251A2C94"/>
    <w:rsid w:val="25227A8B"/>
    <w:rsid w:val="253A9253"/>
    <w:rsid w:val="253DB834"/>
    <w:rsid w:val="25459791"/>
    <w:rsid w:val="254B729D"/>
    <w:rsid w:val="2554640E"/>
    <w:rsid w:val="2555C0A6"/>
    <w:rsid w:val="25748995"/>
    <w:rsid w:val="2581E871"/>
    <w:rsid w:val="258FED00"/>
    <w:rsid w:val="25959C07"/>
    <w:rsid w:val="25A8500E"/>
    <w:rsid w:val="25B27183"/>
    <w:rsid w:val="25BD61C9"/>
    <w:rsid w:val="25BF4314"/>
    <w:rsid w:val="25C1E72A"/>
    <w:rsid w:val="25C69E3F"/>
    <w:rsid w:val="25EDDC85"/>
    <w:rsid w:val="25F0EA96"/>
    <w:rsid w:val="25F26D16"/>
    <w:rsid w:val="25F34471"/>
    <w:rsid w:val="25FA688D"/>
    <w:rsid w:val="25FB1D28"/>
    <w:rsid w:val="2600B3B6"/>
    <w:rsid w:val="26185E4D"/>
    <w:rsid w:val="2637E31D"/>
    <w:rsid w:val="263C95DF"/>
    <w:rsid w:val="2641BB4F"/>
    <w:rsid w:val="26506E24"/>
    <w:rsid w:val="265106AC"/>
    <w:rsid w:val="2659E0B0"/>
    <w:rsid w:val="266BBD1E"/>
    <w:rsid w:val="266CD549"/>
    <w:rsid w:val="267AC37E"/>
    <w:rsid w:val="268F5F9A"/>
    <w:rsid w:val="268F7F34"/>
    <w:rsid w:val="26A50AA9"/>
    <w:rsid w:val="26A6BE38"/>
    <w:rsid w:val="26B56D84"/>
    <w:rsid w:val="26BDC5E8"/>
    <w:rsid w:val="26C2AE93"/>
    <w:rsid w:val="26D7D766"/>
    <w:rsid w:val="26DA7F22"/>
    <w:rsid w:val="26EC03DE"/>
    <w:rsid w:val="26ECB324"/>
    <w:rsid w:val="26F70B34"/>
    <w:rsid w:val="26F9EC25"/>
    <w:rsid w:val="270EC9BE"/>
    <w:rsid w:val="270ECE1F"/>
    <w:rsid w:val="272133BC"/>
    <w:rsid w:val="27274D50"/>
    <w:rsid w:val="272D7942"/>
    <w:rsid w:val="272F5A96"/>
    <w:rsid w:val="2734BCD9"/>
    <w:rsid w:val="2735446E"/>
    <w:rsid w:val="27432B5C"/>
    <w:rsid w:val="274BCBE7"/>
    <w:rsid w:val="274C3F87"/>
    <w:rsid w:val="2751BDC2"/>
    <w:rsid w:val="27608585"/>
    <w:rsid w:val="27609992"/>
    <w:rsid w:val="2768B685"/>
    <w:rsid w:val="27746BFC"/>
    <w:rsid w:val="277676F2"/>
    <w:rsid w:val="277986FF"/>
    <w:rsid w:val="2780AAA4"/>
    <w:rsid w:val="2787DFE4"/>
    <w:rsid w:val="2790CDE7"/>
    <w:rsid w:val="279E242D"/>
    <w:rsid w:val="27B6C6BA"/>
    <w:rsid w:val="27BADF55"/>
    <w:rsid w:val="27BFC8DC"/>
    <w:rsid w:val="27D108D9"/>
    <w:rsid w:val="27E537CA"/>
    <w:rsid w:val="281482C9"/>
    <w:rsid w:val="2819B4A1"/>
    <w:rsid w:val="281E2FE6"/>
    <w:rsid w:val="28493699"/>
    <w:rsid w:val="284C1268"/>
    <w:rsid w:val="284C550E"/>
    <w:rsid w:val="286ABA3C"/>
    <w:rsid w:val="286DBF7C"/>
    <w:rsid w:val="2870F613"/>
    <w:rsid w:val="28824581"/>
    <w:rsid w:val="288C7E33"/>
    <w:rsid w:val="289E89E7"/>
    <w:rsid w:val="289FC8CA"/>
    <w:rsid w:val="28B1980D"/>
    <w:rsid w:val="28B52292"/>
    <w:rsid w:val="28B9813B"/>
    <w:rsid w:val="28BC7BBD"/>
    <w:rsid w:val="28C41ABE"/>
    <w:rsid w:val="28D87544"/>
    <w:rsid w:val="28E4E8D4"/>
    <w:rsid w:val="28E63122"/>
    <w:rsid w:val="28EE4AB7"/>
    <w:rsid w:val="28F3A86B"/>
    <w:rsid w:val="2921E2B1"/>
    <w:rsid w:val="292B905E"/>
    <w:rsid w:val="292E77A9"/>
    <w:rsid w:val="29312449"/>
    <w:rsid w:val="2937BAC3"/>
    <w:rsid w:val="2948C912"/>
    <w:rsid w:val="29564D5F"/>
    <w:rsid w:val="29747BE0"/>
    <w:rsid w:val="29936AFD"/>
    <w:rsid w:val="2996CC90"/>
    <w:rsid w:val="29993CC3"/>
    <w:rsid w:val="29A953D6"/>
    <w:rsid w:val="29B8E7E6"/>
    <w:rsid w:val="29BC031C"/>
    <w:rsid w:val="29CE0C51"/>
    <w:rsid w:val="29D03991"/>
    <w:rsid w:val="29D9A29C"/>
    <w:rsid w:val="29DAB01D"/>
    <w:rsid w:val="29E688C8"/>
    <w:rsid w:val="2A09E8CE"/>
    <w:rsid w:val="2A0A4AE2"/>
    <w:rsid w:val="2A26003F"/>
    <w:rsid w:val="2A4D81E1"/>
    <w:rsid w:val="2A4F9E3A"/>
    <w:rsid w:val="2A527AFF"/>
    <w:rsid w:val="2A64E72B"/>
    <w:rsid w:val="2A68FC68"/>
    <w:rsid w:val="2A691F85"/>
    <w:rsid w:val="2A6A7729"/>
    <w:rsid w:val="2A70FFDA"/>
    <w:rsid w:val="2A729835"/>
    <w:rsid w:val="2A7462BA"/>
    <w:rsid w:val="2A756B1F"/>
    <w:rsid w:val="2A8390D7"/>
    <w:rsid w:val="2A9DF46C"/>
    <w:rsid w:val="2AB33C05"/>
    <w:rsid w:val="2ACB4778"/>
    <w:rsid w:val="2AE771B2"/>
    <w:rsid w:val="2AE83FFA"/>
    <w:rsid w:val="2B121EBF"/>
    <w:rsid w:val="2B181245"/>
    <w:rsid w:val="2B1F5AE6"/>
    <w:rsid w:val="2B2BB035"/>
    <w:rsid w:val="2B3BBFEB"/>
    <w:rsid w:val="2B620245"/>
    <w:rsid w:val="2B6543F9"/>
    <w:rsid w:val="2B6C683A"/>
    <w:rsid w:val="2B74F011"/>
    <w:rsid w:val="2B906FDD"/>
    <w:rsid w:val="2B99C23F"/>
    <w:rsid w:val="2BBDF442"/>
    <w:rsid w:val="2BC471FB"/>
    <w:rsid w:val="2BC82C46"/>
    <w:rsid w:val="2BC98D41"/>
    <w:rsid w:val="2BE246CC"/>
    <w:rsid w:val="2BF31AA6"/>
    <w:rsid w:val="2BF93485"/>
    <w:rsid w:val="2C082580"/>
    <w:rsid w:val="2C11979A"/>
    <w:rsid w:val="2C4E2236"/>
    <w:rsid w:val="2C60BC8D"/>
    <w:rsid w:val="2C74FA58"/>
    <w:rsid w:val="2C859E97"/>
    <w:rsid w:val="2C89FA26"/>
    <w:rsid w:val="2CA7AA97"/>
    <w:rsid w:val="2CAC97A5"/>
    <w:rsid w:val="2CB994F8"/>
    <w:rsid w:val="2CBCB3A6"/>
    <w:rsid w:val="2CC19171"/>
    <w:rsid w:val="2CC69C02"/>
    <w:rsid w:val="2CC79B0A"/>
    <w:rsid w:val="2D001D48"/>
    <w:rsid w:val="2D22C581"/>
    <w:rsid w:val="2D2ACA77"/>
    <w:rsid w:val="2D2CA870"/>
    <w:rsid w:val="2D338C14"/>
    <w:rsid w:val="2D39D4D2"/>
    <w:rsid w:val="2D4DA363"/>
    <w:rsid w:val="2D5262B1"/>
    <w:rsid w:val="2D52D98F"/>
    <w:rsid w:val="2D55DFD7"/>
    <w:rsid w:val="2D6B2316"/>
    <w:rsid w:val="2D87F7E3"/>
    <w:rsid w:val="2D9071BA"/>
    <w:rsid w:val="2D93865A"/>
    <w:rsid w:val="2D9DE4C5"/>
    <w:rsid w:val="2DABB35E"/>
    <w:rsid w:val="2DAFAC63"/>
    <w:rsid w:val="2DBDBE75"/>
    <w:rsid w:val="2DC4724A"/>
    <w:rsid w:val="2DC64E68"/>
    <w:rsid w:val="2DDA2E86"/>
    <w:rsid w:val="2DE06C13"/>
    <w:rsid w:val="2DFCEF4B"/>
    <w:rsid w:val="2E1FF539"/>
    <w:rsid w:val="2E202A49"/>
    <w:rsid w:val="2E261653"/>
    <w:rsid w:val="2E2D0448"/>
    <w:rsid w:val="2E3E11CF"/>
    <w:rsid w:val="2E4B42F7"/>
    <w:rsid w:val="2E6292E4"/>
    <w:rsid w:val="2E6F6CB7"/>
    <w:rsid w:val="2E7654D4"/>
    <w:rsid w:val="2E820CAA"/>
    <w:rsid w:val="2E85AE81"/>
    <w:rsid w:val="2E8B3EC3"/>
    <w:rsid w:val="2EB33AC4"/>
    <w:rsid w:val="2EB3A4D7"/>
    <w:rsid w:val="2EB67E8E"/>
    <w:rsid w:val="2EFBF666"/>
    <w:rsid w:val="2EFCF9C4"/>
    <w:rsid w:val="2F07033E"/>
    <w:rsid w:val="2F234099"/>
    <w:rsid w:val="2F286E1F"/>
    <w:rsid w:val="2F546FCD"/>
    <w:rsid w:val="2F759BED"/>
    <w:rsid w:val="2F95EBDF"/>
    <w:rsid w:val="2FAB57DD"/>
    <w:rsid w:val="2FBEE8B4"/>
    <w:rsid w:val="2FCEA0BB"/>
    <w:rsid w:val="2FE00A83"/>
    <w:rsid w:val="2FF5D745"/>
    <w:rsid w:val="3004E049"/>
    <w:rsid w:val="300571BC"/>
    <w:rsid w:val="3005996F"/>
    <w:rsid w:val="3009A2C0"/>
    <w:rsid w:val="301672A3"/>
    <w:rsid w:val="30277A39"/>
    <w:rsid w:val="302DD288"/>
    <w:rsid w:val="302DF591"/>
    <w:rsid w:val="3034D2EF"/>
    <w:rsid w:val="3035C1B6"/>
    <w:rsid w:val="303B98DA"/>
    <w:rsid w:val="303CDF32"/>
    <w:rsid w:val="3063334F"/>
    <w:rsid w:val="306F6C61"/>
    <w:rsid w:val="30808123"/>
    <w:rsid w:val="3086A594"/>
    <w:rsid w:val="30930FB7"/>
    <w:rsid w:val="30A185D3"/>
    <w:rsid w:val="30A264A5"/>
    <w:rsid w:val="30A43819"/>
    <w:rsid w:val="30B03D0C"/>
    <w:rsid w:val="30BA9137"/>
    <w:rsid w:val="30BE3B89"/>
    <w:rsid w:val="30E71163"/>
    <w:rsid w:val="30F1868D"/>
    <w:rsid w:val="30F2FA11"/>
    <w:rsid w:val="30F7D246"/>
    <w:rsid w:val="310848D1"/>
    <w:rsid w:val="31174642"/>
    <w:rsid w:val="3126CA2E"/>
    <w:rsid w:val="3138F706"/>
    <w:rsid w:val="313B6EE1"/>
    <w:rsid w:val="3160553F"/>
    <w:rsid w:val="31638147"/>
    <w:rsid w:val="31704134"/>
    <w:rsid w:val="317B8310"/>
    <w:rsid w:val="317E6FBE"/>
    <w:rsid w:val="318F1B66"/>
    <w:rsid w:val="31A186C5"/>
    <w:rsid w:val="31A4212C"/>
    <w:rsid w:val="31C0AABA"/>
    <w:rsid w:val="31CBD740"/>
    <w:rsid w:val="31D24C1B"/>
    <w:rsid w:val="31D2771C"/>
    <w:rsid w:val="31DF7677"/>
    <w:rsid w:val="31F9F4A2"/>
    <w:rsid w:val="32019597"/>
    <w:rsid w:val="320F6612"/>
    <w:rsid w:val="321538D2"/>
    <w:rsid w:val="3222708A"/>
    <w:rsid w:val="324203F4"/>
    <w:rsid w:val="325147E5"/>
    <w:rsid w:val="326126E3"/>
    <w:rsid w:val="3261AD66"/>
    <w:rsid w:val="3265B4CF"/>
    <w:rsid w:val="3268CCC6"/>
    <w:rsid w:val="326F4080"/>
    <w:rsid w:val="327537E8"/>
    <w:rsid w:val="3286E7E4"/>
    <w:rsid w:val="328882A8"/>
    <w:rsid w:val="328BD438"/>
    <w:rsid w:val="32966605"/>
    <w:rsid w:val="32B50C9A"/>
    <w:rsid w:val="32C0B163"/>
    <w:rsid w:val="32CA4EB8"/>
    <w:rsid w:val="32CEDD28"/>
    <w:rsid w:val="32D1CA2E"/>
    <w:rsid w:val="32D4DD30"/>
    <w:rsid w:val="32F08BDD"/>
    <w:rsid w:val="32F19ABF"/>
    <w:rsid w:val="32FB8B53"/>
    <w:rsid w:val="330BFF94"/>
    <w:rsid w:val="330CAA4B"/>
    <w:rsid w:val="331460A9"/>
    <w:rsid w:val="33224284"/>
    <w:rsid w:val="3327EE4C"/>
    <w:rsid w:val="3338C093"/>
    <w:rsid w:val="334AE92C"/>
    <w:rsid w:val="335E09EF"/>
    <w:rsid w:val="3370C38B"/>
    <w:rsid w:val="339B4C16"/>
    <w:rsid w:val="339B76C1"/>
    <w:rsid w:val="33B1C127"/>
    <w:rsid w:val="33C9AB74"/>
    <w:rsid w:val="3420FD17"/>
    <w:rsid w:val="342F75D9"/>
    <w:rsid w:val="34339BCA"/>
    <w:rsid w:val="3436829E"/>
    <w:rsid w:val="343DC813"/>
    <w:rsid w:val="344293A2"/>
    <w:rsid w:val="3443270D"/>
    <w:rsid w:val="34467ED7"/>
    <w:rsid w:val="3446C3C8"/>
    <w:rsid w:val="3472C1AC"/>
    <w:rsid w:val="3474A956"/>
    <w:rsid w:val="347B5FCC"/>
    <w:rsid w:val="347D93A0"/>
    <w:rsid w:val="34850F4A"/>
    <w:rsid w:val="34913033"/>
    <w:rsid w:val="34A3411C"/>
    <w:rsid w:val="34AFBABE"/>
    <w:rsid w:val="34D8CB97"/>
    <w:rsid w:val="34F2008F"/>
    <w:rsid w:val="34F615F5"/>
    <w:rsid w:val="34F88B73"/>
    <w:rsid w:val="3500D2A7"/>
    <w:rsid w:val="35051724"/>
    <w:rsid w:val="351E7A3A"/>
    <w:rsid w:val="352C07AC"/>
    <w:rsid w:val="3534642D"/>
    <w:rsid w:val="35393A91"/>
    <w:rsid w:val="353C7C2A"/>
    <w:rsid w:val="353D7D46"/>
    <w:rsid w:val="3548B3D6"/>
    <w:rsid w:val="354F23DB"/>
    <w:rsid w:val="3566584C"/>
    <w:rsid w:val="35806C5A"/>
    <w:rsid w:val="35AC339B"/>
    <w:rsid w:val="35B77737"/>
    <w:rsid w:val="35BC3C28"/>
    <w:rsid w:val="35C997CC"/>
    <w:rsid w:val="35E1CF52"/>
    <w:rsid w:val="35E29E40"/>
    <w:rsid w:val="35EB0EEB"/>
    <w:rsid w:val="35EB9EF4"/>
    <w:rsid w:val="35ED9613"/>
    <w:rsid w:val="35F984E5"/>
    <w:rsid w:val="35FE4C92"/>
    <w:rsid w:val="3606020F"/>
    <w:rsid w:val="3609D812"/>
    <w:rsid w:val="3611D620"/>
    <w:rsid w:val="361B2F3F"/>
    <w:rsid w:val="3620DA80"/>
    <w:rsid w:val="3626D430"/>
    <w:rsid w:val="362A0427"/>
    <w:rsid w:val="36318FDC"/>
    <w:rsid w:val="36469F5C"/>
    <w:rsid w:val="3665F8E3"/>
    <w:rsid w:val="3699F81B"/>
    <w:rsid w:val="36AC166E"/>
    <w:rsid w:val="36AC4D8B"/>
    <w:rsid w:val="36C011C9"/>
    <w:rsid w:val="36CDEF3F"/>
    <w:rsid w:val="36D41818"/>
    <w:rsid w:val="36D9730E"/>
    <w:rsid w:val="36E1A99A"/>
    <w:rsid w:val="36EE17C6"/>
    <w:rsid w:val="3737C018"/>
    <w:rsid w:val="37477215"/>
    <w:rsid w:val="374D3D86"/>
    <w:rsid w:val="37625A86"/>
    <w:rsid w:val="376F75A9"/>
    <w:rsid w:val="378D8474"/>
    <w:rsid w:val="37933FA3"/>
    <w:rsid w:val="37BBC9D5"/>
    <w:rsid w:val="37CAFB5F"/>
    <w:rsid w:val="37E35F32"/>
    <w:rsid w:val="37EFB6DC"/>
    <w:rsid w:val="37FE20E1"/>
    <w:rsid w:val="381064F2"/>
    <w:rsid w:val="3825BD77"/>
    <w:rsid w:val="38308D17"/>
    <w:rsid w:val="3852EF60"/>
    <w:rsid w:val="385C46B6"/>
    <w:rsid w:val="386299F8"/>
    <w:rsid w:val="386D1E2D"/>
    <w:rsid w:val="3871F345"/>
    <w:rsid w:val="38788FB8"/>
    <w:rsid w:val="388A0B85"/>
    <w:rsid w:val="388F8AC2"/>
    <w:rsid w:val="389A96A9"/>
    <w:rsid w:val="38B42F9A"/>
    <w:rsid w:val="38B51E72"/>
    <w:rsid w:val="38B6A46D"/>
    <w:rsid w:val="38B84222"/>
    <w:rsid w:val="38BC92C3"/>
    <w:rsid w:val="38C0634E"/>
    <w:rsid w:val="38D24C0B"/>
    <w:rsid w:val="38D6A753"/>
    <w:rsid w:val="38DC3A8D"/>
    <w:rsid w:val="38E66585"/>
    <w:rsid w:val="38F40512"/>
    <w:rsid w:val="39025D4D"/>
    <w:rsid w:val="390B8D35"/>
    <w:rsid w:val="39275FAA"/>
    <w:rsid w:val="3936B0AB"/>
    <w:rsid w:val="396FE6E7"/>
    <w:rsid w:val="397171FD"/>
    <w:rsid w:val="3987EF44"/>
    <w:rsid w:val="3992A195"/>
    <w:rsid w:val="399D5B64"/>
    <w:rsid w:val="39AFEBA3"/>
    <w:rsid w:val="39B6D325"/>
    <w:rsid w:val="39D658D0"/>
    <w:rsid w:val="39D93C2E"/>
    <w:rsid w:val="39D9549B"/>
    <w:rsid w:val="39EA3149"/>
    <w:rsid w:val="39FC2514"/>
    <w:rsid w:val="39FD8266"/>
    <w:rsid w:val="3A055FD9"/>
    <w:rsid w:val="3A0F4AF3"/>
    <w:rsid w:val="3A15607C"/>
    <w:rsid w:val="3A32977F"/>
    <w:rsid w:val="3A3477CA"/>
    <w:rsid w:val="3A4EA4C8"/>
    <w:rsid w:val="3A6820C7"/>
    <w:rsid w:val="3A85F1B8"/>
    <w:rsid w:val="3A8B6FF3"/>
    <w:rsid w:val="3AA1262F"/>
    <w:rsid w:val="3AA4EB64"/>
    <w:rsid w:val="3AC0A7AE"/>
    <w:rsid w:val="3AC62192"/>
    <w:rsid w:val="3AD0F633"/>
    <w:rsid w:val="3ADC1C3A"/>
    <w:rsid w:val="3ADF894F"/>
    <w:rsid w:val="3AF88B19"/>
    <w:rsid w:val="3AFBE4C4"/>
    <w:rsid w:val="3B078B0B"/>
    <w:rsid w:val="3B0D5CA0"/>
    <w:rsid w:val="3B1746BB"/>
    <w:rsid w:val="3B39303A"/>
    <w:rsid w:val="3B498F25"/>
    <w:rsid w:val="3B4B8569"/>
    <w:rsid w:val="3B4F5EAE"/>
    <w:rsid w:val="3B656008"/>
    <w:rsid w:val="3B68498E"/>
    <w:rsid w:val="3B77D732"/>
    <w:rsid w:val="3B8C8D64"/>
    <w:rsid w:val="3B952E40"/>
    <w:rsid w:val="3B964058"/>
    <w:rsid w:val="3B99C0BF"/>
    <w:rsid w:val="3BAC1ED2"/>
    <w:rsid w:val="3BAC88C4"/>
    <w:rsid w:val="3BB7A91D"/>
    <w:rsid w:val="3BBBDF1D"/>
    <w:rsid w:val="3BC16DFA"/>
    <w:rsid w:val="3BD05C1E"/>
    <w:rsid w:val="3BDB1E1C"/>
    <w:rsid w:val="3C089F9F"/>
    <w:rsid w:val="3C1FCE10"/>
    <w:rsid w:val="3C46BC83"/>
    <w:rsid w:val="3C4A5918"/>
    <w:rsid w:val="3C4E76FA"/>
    <w:rsid w:val="3C50D951"/>
    <w:rsid w:val="3C58E06E"/>
    <w:rsid w:val="3C633511"/>
    <w:rsid w:val="3C686419"/>
    <w:rsid w:val="3C6CA0D0"/>
    <w:rsid w:val="3C7A6D3B"/>
    <w:rsid w:val="3C8E67AE"/>
    <w:rsid w:val="3CA685D0"/>
    <w:rsid w:val="3CAED120"/>
    <w:rsid w:val="3CB055DF"/>
    <w:rsid w:val="3CD32382"/>
    <w:rsid w:val="3CE79381"/>
    <w:rsid w:val="3CECF992"/>
    <w:rsid w:val="3CF196C9"/>
    <w:rsid w:val="3CF2E895"/>
    <w:rsid w:val="3CFC2A8D"/>
    <w:rsid w:val="3D197029"/>
    <w:rsid w:val="3D224828"/>
    <w:rsid w:val="3D2614EB"/>
    <w:rsid w:val="3D2CB48F"/>
    <w:rsid w:val="3D4A024D"/>
    <w:rsid w:val="3D56A0FA"/>
    <w:rsid w:val="3D630F14"/>
    <w:rsid w:val="3D84AB46"/>
    <w:rsid w:val="3D8604D6"/>
    <w:rsid w:val="3D91B8D5"/>
    <w:rsid w:val="3DA81B42"/>
    <w:rsid w:val="3DA9299F"/>
    <w:rsid w:val="3DC33C84"/>
    <w:rsid w:val="3DC7729F"/>
    <w:rsid w:val="3DCB8B77"/>
    <w:rsid w:val="3DCFE340"/>
    <w:rsid w:val="3DF75838"/>
    <w:rsid w:val="3DFE1A95"/>
    <w:rsid w:val="3E003F51"/>
    <w:rsid w:val="3E035613"/>
    <w:rsid w:val="3E06292C"/>
    <w:rsid w:val="3E0FB7CA"/>
    <w:rsid w:val="3E1AD795"/>
    <w:rsid w:val="3E260C48"/>
    <w:rsid w:val="3E26150F"/>
    <w:rsid w:val="3E33CD8A"/>
    <w:rsid w:val="3E34A77F"/>
    <w:rsid w:val="3E3C27F7"/>
    <w:rsid w:val="3E4F0350"/>
    <w:rsid w:val="3E7190BF"/>
    <w:rsid w:val="3EA9DB94"/>
    <w:rsid w:val="3EADEB86"/>
    <w:rsid w:val="3EADED20"/>
    <w:rsid w:val="3EC299EA"/>
    <w:rsid w:val="3ED42DD3"/>
    <w:rsid w:val="3EE93508"/>
    <w:rsid w:val="3F07E672"/>
    <w:rsid w:val="3F1BAE1F"/>
    <w:rsid w:val="3F2552F6"/>
    <w:rsid w:val="3F28A65F"/>
    <w:rsid w:val="3F2D129D"/>
    <w:rsid w:val="3F3AAA6D"/>
    <w:rsid w:val="3F3BBD44"/>
    <w:rsid w:val="3F4AD4B4"/>
    <w:rsid w:val="3F52CD89"/>
    <w:rsid w:val="3F5A133A"/>
    <w:rsid w:val="3F70A4E6"/>
    <w:rsid w:val="3F741830"/>
    <w:rsid w:val="3F785067"/>
    <w:rsid w:val="3F8213B1"/>
    <w:rsid w:val="3F825A8C"/>
    <w:rsid w:val="3F97C559"/>
    <w:rsid w:val="3FAAC87B"/>
    <w:rsid w:val="3FAFABE6"/>
    <w:rsid w:val="3FB0863E"/>
    <w:rsid w:val="3FC58A41"/>
    <w:rsid w:val="3FD0F1CD"/>
    <w:rsid w:val="3FD72F35"/>
    <w:rsid w:val="3FD72F8C"/>
    <w:rsid w:val="3FE84110"/>
    <w:rsid w:val="3FEA4FDA"/>
    <w:rsid w:val="3FEB0430"/>
    <w:rsid w:val="3FED3690"/>
    <w:rsid w:val="3FF3E788"/>
    <w:rsid w:val="400C56C6"/>
    <w:rsid w:val="40390830"/>
    <w:rsid w:val="405EF0F7"/>
    <w:rsid w:val="4067FE23"/>
    <w:rsid w:val="40776090"/>
    <w:rsid w:val="40792E7C"/>
    <w:rsid w:val="407AF5F5"/>
    <w:rsid w:val="4080CFF6"/>
    <w:rsid w:val="408F3FB5"/>
    <w:rsid w:val="40A51D9D"/>
    <w:rsid w:val="40AD96E6"/>
    <w:rsid w:val="40B357B7"/>
    <w:rsid w:val="40BBF713"/>
    <w:rsid w:val="40C241D2"/>
    <w:rsid w:val="40CB98D1"/>
    <w:rsid w:val="40E50244"/>
    <w:rsid w:val="40E5FF4C"/>
    <w:rsid w:val="40E8FB3F"/>
    <w:rsid w:val="40F20789"/>
    <w:rsid w:val="40F3433D"/>
    <w:rsid w:val="410F351E"/>
    <w:rsid w:val="410FB0BF"/>
    <w:rsid w:val="4121F358"/>
    <w:rsid w:val="412D0D04"/>
    <w:rsid w:val="41374788"/>
    <w:rsid w:val="4163B7EA"/>
    <w:rsid w:val="416C838C"/>
    <w:rsid w:val="4173908E"/>
    <w:rsid w:val="41AA2B4A"/>
    <w:rsid w:val="41AE4838"/>
    <w:rsid w:val="41B0DCD9"/>
    <w:rsid w:val="41BC1E9E"/>
    <w:rsid w:val="41C5234B"/>
    <w:rsid w:val="41C6172A"/>
    <w:rsid w:val="41CA117D"/>
    <w:rsid w:val="41D301EB"/>
    <w:rsid w:val="41D69DFE"/>
    <w:rsid w:val="41D6F299"/>
    <w:rsid w:val="41F01D55"/>
    <w:rsid w:val="41F22489"/>
    <w:rsid w:val="42075944"/>
    <w:rsid w:val="42342023"/>
    <w:rsid w:val="42401259"/>
    <w:rsid w:val="4241D33C"/>
    <w:rsid w:val="424A2BC0"/>
    <w:rsid w:val="425E60B3"/>
    <w:rsid w:val="4268E7CB"/>
    <w:rsid w:val="426966EF"/>
    <w:rsid w:val="426BEE19"/>
    <w:rsid w:val="4296DD75"/>
    <w:rsid w:val="4298F882"/>
    <w:rsid w:val="429B1FB8"/>
    <w:rsid w:val="42A0A92B"/>
    <w:rsid w:val="42AD3501"/>
    <w:rsid w:val="42B1399C"/>
    <w:rsid w:val="42C2C0F0"/>
    <w:rsid w:val="42D6223D"/>
    <w:rsid w:val="42DB2FD5"/>
    <w:rsid w:val="42EB4BAE"/>
    <w:rsid w:val="42EFFB4A"/>
    <w:rsid w:val="43026D5C"/>
    <w:rsid w:val="43147807"/>
    <w:rsid w:val="43273755"/>
    <w:rsid w:val="4336CA19"/>
    <w:rsid w:val="43438AC9"/>
    <w:rsid w:val="435E6176"/>
    <w:rsid w:val="436A3F69"/>
    <w:rsid w:val="436F5160"/>
    <w:rsid w:val="43731041"/>
    <w:rsid w:val="437BB567"/>
    <w:rsid w:val="4392961B"/>
    <w:rsid w:val="4394DE52"/>
    <w:rsid w:val="43ADC20B"/>
    <w:rsid w:val="43B5ECC4"/>
    <w:rsid w:val="43C1BBF1"/>
    <w:rsid w:val="43C79E20"/>
    <w:rsid w:val="43C87963"/>
    <w:rsid w:val="43DF977B"/>
    <w:rsid w:val="43E3676A"/>
    <w:rsid w:val="43E65AD3"/>
    <w:rsid w:val="43F46615"/>
    <w:rsid w:val="4409AEE2"/>
    <w:rsid w:val="440A502E"/>
    <w:rsid w:val="440F767A"/>
    <w:rsid w:val="4415D1B7"/>
    <w:rsid w:val="442219FB"/>
    <w:rsid w:val="44239234"/>
    <w:rsid w:val="4427F513"/>
    <w:rsid w:val="4429DD53"/>
    <w:rsid w:val="44331968"/>
    <w:rsid w:val="44344947"/>
    <w:rsid w:val="443650CD"/>
    <w:rsid w:val="446476BD"/>
    <w:rsid w:val="446C331A"/>
    <w:rsid w:val="446FA0A8"/>
    <w:rsid w:val="449C7ED6"/>
    <w:rsid w:val="44B2C095"/>
    <w:rsid w:val="44C032F8"/>
    <w:rsid w:val="44C63408"/>
    <w:rsid w:val="44D1F758"/>
    <w:rsid w:val="44D21CBD"/>
    <w:rsid w:val="44DA6347"/>
    <w:rsid w:val="44DC60A9"/>
    <w:rsid w:val="44F99931"/>
    <w:rsid w:val="44FB8CB1"/>
    <w:rsid w:val="44FE8A3E"/>
    <w:rsid w:val="451700E0"/>
    <w:rsid w:val="452A41EF"/>
    <w:rsid w:val="453B9368"/>
    <w:rsid w:val="4545EF6D"/>
    <w:rsid w:val="454EF648"/>
    <w:rsid w:val="454FBD70"/>
    <w:rsid w:val="4552EDD7"/>
    <w:rsid w:val="4556F4E4"/>
    <w:rsid w:val="4560513B"/>
    <w:rsid w:val="457550D1"/>
    <w:rsid w:val="459429F6"/>
    <w:rsid w:val="45AEBE3B"/>
    <w:rsid w:val="45BA62AB"/>
    <w:rsid w:val="45BB4DDB"/>
    <w:rsid w:val="45C1B2D4"/>
    <w:rsid w:val="45DCAC31"/>
    <w:rsid w:val="45F16BF5"/>
    <w:rsid w:val="4603FBB2"/>
    <w:rsid w:val="460D9C5E"/>
    <w:rsid w:val="460F1D4B"/>
    <w:rsid w:val="460F8F4F"/>
    <w:rsid w:val="461C0DFA"/>
    <w:rsid w:val="463B647F"/>
    <w:rsid w:val="463F471A"/>
    <w:rsid w:val="464AD6A8"/>
    <w:rsid w:val="464B4EF9"/>
    <w:rsid w:val="465655E3"/>
    <w:rsid w:val="465BC5CB"/>
    <w:rsid w:val="466748C3"/>
    <w:rsid w:val="46720D32"/>
    <w:rsid w:val="4673B61E"/>
    <w:rsid w:val="467D987D"/>
    <w:rsid w:val="467DFC47"/>
    <w:rsid w:val="4684C7CB"/>
    <w:rsid w:val="468E9DB0"/>
    <w:rsid w:val="46918E48"/>
    <w:rsid w:val="46945CFB"/>
    <w:rsid w:val="46999A46"/>
    <w:rsid w:val="469B286A"/>
    <w:rsid w:val="46A90610"/>
    <w:rsid w:val="46AF7589"/>
    <w:rsid w:val="46B576C7"/>
    <w:rsid w:val="46D602A9"/>
    <w:rsid w:val="46D94CA7"/>
    <w:rsid w:val="46DFFC75"/>
    <w:rsid w:val="46E5E717"/>
    <w:rsid w:val="46E8BE4B"/>
    <w:rsid w:val="46F78FF8"/>
    <w:rsid w:val="46F978D6"/>
    <w:rsid w:val="46FFD5D5"/>
    <w:rsid w:val="47051F6A"/>
    <w:rsid w:val="4709CB7C"/>
    <w:rsid w:val="47128D27"/>
    <w:rsid w:val="4712B249"/>
    <w:rsid w:val="472D3742"/>
    <w:rsid w:val="4749981D"/>
    <w:rsid w:val="47525D60"/>
    <w:rsid w:val="4760505E"/>
    <w:rsid w:val="477A474A"/>
    <w:rsid w:val="478755A8"/>
    <w:rsid w:val="478D98DC"/>
    <w:rsid w:val="479415E2"/>
    <w:rsid w:val="479827A6"/>
    <w:rsid w:val="4799573A"/>
    <w:rsid w:val="47A33C4D"/>
    <w:rsid w:val="47AFBBE3"/>
    <w:rsid w:val="47C7973A"/>
    <w:rsid w:val="47C95762"/>
    <w:rsid w:val="47D5E9BF"/>
    <w:rsid w:val="47E7D1B0"/>
    <w:rsid w:val="47E8C63D"/>
    <w:rsid w:val="47EB2D1F"/>
    <w:rsid w:val="47EEE84D"/>
    <w:rsid w:val="48080A58"/>
    <w:rsid w:val="4814A0D9"/>
    <w:rsid w:val="481E5750"/>
    <w:rsid w:val="4829AF80"/>
    <w:rsid w:val="4844509F"/>
    <w:rsid w:val="48480A6A"/>
    <w:rsid w:val="484B3F08"/>
    <w:rsid w:val="48625CBA"/>
    <w:rsid w:val="486D1F6B"/>
    <w:rsid w:val="487FD222"/>
    <w:rsid w:val="48868D1C"/>
    <w:rsid w:val="4889ABE2"/>
    <w:rsid w:val="48A72B95"/>
    <w:rsid w:val="48AA1F27"/>
    <w:rsid w:val="48AAF07D"/>
    <w:rsid w:val="48B0FBE4"/>
    <w:rsid w:val="48BA87DE"/>
    <w:rsid w:val="48BBBFAA"/>
    <w:rsid w:val="48DF1CB9"/>
    <w:rsid w:val="48E0BE25"/>
    <w:rsid w:val="48F2CCD6"/>
    <w:rsid w:val="48FBF4AB"/>
    <w:rsid w:val="49024D65"/>
    <w:rsid w:val="4903B09A"/>
    <w:rsid w:val="4909D44C"/>
    <w:rsid w:val="49195958"/>
    <w:rsid w:val="49268C65"/>
    <w:rsid w:val="493EA6D7"/>
    <w:rsid w:val="493EFCE4"/>
    <w:rsid w:val="4944DAF3"/>
    <w:rsid w:val="4946F790"/>
    <w:rsid w:val="4956BBBE"/>
    <w:rsid w:val="497B55A1"/>
    <w:rsid w:val="4984D50B"/>
    <w:rsid w:val="4984F3F3"/>
    <w:rsid w:val="49852E07"/>
    <w:rsid w:val="498F2D6E"/>
    <w:rsid w:val="49A3690D"/>
    <w:rsid w:val="49B4D47B"/>
    <w:rsid w:val="49B99122"/>
    <w:rsid w:val="49BBA538"/>
    <w:rsid w:val="49C76D93"/>
    <w:rsid w:val="49E52FB7"/>
    <w:rsid w:val="49E5CAC2"/>
    <w:rsid w:val="49F47BCC"/>
    <w:rsid w:val="4A1294C3"/>
    <w:rsid w:val="4A1D2BBA"/>
    <w:rsid w:val="4A24487E"/>
    <w:rsid w:val="4A299459"/>
    <w:rsid w:val="4A2F2D1C"/>
    <w:rsid w:val="4A2FC7AE"/>
    <w:rsid w:val="4A37E0EF"/>
    <w:rsid w:val="4A43D606"/>
    <w:rsid w:val="4A497F2D"/>
    <w:rsid w:val="4A4DF3DE"/>
    <w:rsid w:val="4A65CE52"/>
    <w:rsid w:val="4A666E8A"/>
    <w:rsid w:val="4A67B9E1"/>
    <w:rsid w:val="4A6E9337"/>
    <w:rsid w:val="4A76B0F6"/>
    <w:rsid w:val="4A8984B8"/>
    <w:rsid w:val="4A8A3D5B"/>
    <w:rsid w:val="4A8CC627"/>
    <w:rsid w:val="4AA2D8EF"/>
    <w:rsid w:val="4AABCE83"/>
    <w:rsid w:val="4AB4445F"/>
    <w:rsid w:val="4AC512C4"/>
    <w:rsid w:val="4AC6B069"/>
    <w:rsid w:val="4AD514EE"/>
    <w:rsid w:val="4AD774C5"/>
    <w:rsid w:val="4AFBB527"/>
    <w:rsid w:val="4B019F99"/>
    <w:rsid w:val="4B0C5B63"/>
    <w:rsid w:val="4B15FF94"/>
    <w:rsid w:val="4B3EAB75"/>
    <w:rsid w:val="4B59F20B"/>
    <w:rsid w:val="4B6FE334"/>
    <w:rsid w:val="4B76E9A1"/>
    <w:rsid w:val="4BA25753"/>
    <w:rsid w:val="4BA69253"/>
    <w:rsid w:val="4BC1E899"/>
    <w:rsid w:val="4BC6C793"/>
    <w:rsid w:val="4BC8AAD8"/>
    <w:rsid w:val="4BCD398C"/>
    <w:rsid w:val="4BD307DA"/>
    <w:rsid w:val="4BD3752E"/>
    <w:rsid w:val="4BE4D336"/>
    <w:rsid w:val="4BE54D95"/>
    <w:rsid w:val="4BF48EC0"/>
    <w:rsid w:val="4BFAEE2D"/>
    <w:rsid w:val="4C0DAA5B"/>
    <w:rsid w:val="4C33B9AB"/>
    <w:rsid w:val="4C36DCB9"/>
    <w:rsid w:val="4C668F2B"/>
    <w:rsid w:val="4C81E88E"/>
    <w:rsid w:val="4C89AE71"/>
    <w:rsid w:val="4C8CD65A"/>
    <w:rsid w:val="4C9245C5"/>
    <w:rsid w:val="4C992643"/>
    <w:rsid w:val="4CA6D57F"/>
    <w:rsid w:val="4CA8CAE0"/>
    <w:rsid w:val="4CB23B4E"/>
    <w:rsid w:val="4CB49B60"/>
    <w:rsid w:val="4CC290F2"/>
    <w:rsid w:val="4CC34CCB"/>
    <w:rsid w:val="4CDB94C4"/>
    <w:rsid w:val="4CE6CF2E"/>
    <w:rsid w:val="4D0B645D"/>
    <w:rsid w:val="4D0C856D"/>
    <w:rsid w:val="4D2FFEAE"/>
    <w:rsid w:val="4D3611F9"/>
    <w:rsid w:val="4D395E08"/>
    <w:rsid w:val="4D3BF91F"/>
    <w:rsid w:val="4D3FBB07"/>
    <w:rsid w:val="4D462391"/>
    <w:rsid w:val="4D58367A"/>
    <w:rsid w:val="4D606B66"/>
    <w:rsid w:val="4D6098BB"/>
    <w:rsid w:val="4D60C30D"/>
    <w:rsid w:val="4D89DB97"/>
    <w:rsid w:val="4D9333D8"/>
    <w:rsid w:val="4D980DB3"/>
    <w:rsid w:val="4DB9D0B3"/>
    <w:rsid w:val="4DC956D4"/>
    <w:rsid w:val="4DE6125D"/>
    <w:rsid w:val="4DEEFF2C"/>
    <w:rsid w:val="4E01F2E1"/>
    <w:rsid w:val="4E05B36E"/>
    <w:rsid w:val="4E17359D"/>
    <w:rsid w:val="4E1ED389"/>
    <w:rsid w:val="4E284088"/>
    <w:rsid w:val="4E30CFDE"/>
    <w:rsid w:val="4E46D60B"/>
    <w:rsid w:val="4E5FE80A"/>
    <w:rsid w:val="4E7C377F"/>
    <w:rsid w:val="4EA0F6E1"/>
    <w:rsid w:val="4EA10FAC"/>
    <w:rsid w:val="4EA248E0"/>
    <w:rsid w:val="4EA4A7B3"/>
    <w:rsid w:val="4EA4CF00"/>
    <w:rsid w:val="4EBCBAEC"/>
    <w:rsid w:val="4EC20F9E"/>
    <w:rsid w:val="4EC628D2"/>
    <w:rsid w:val="4ECC8C3E"/>
    <w:rsid w:val="4ECFD917"/>
    <w:rsid w:val="4ED96148"/>
    <w:rsid w:val="4EDFB667"/>
    <w:rsid w:val="4EE21BE1"/>
    <w:rsid w:val="4EE695B1"/>
    <w:rsid w:val="4EF69732"/>
    <w:rsid w:val="4EF76001"/>
    <w:rsid w:val="4EFD0533"/>
    <w:rsid w:val="4F0100A2"/>
    <w:rsid w:val="4F025FE2"/>
    <w:rsid w:val="4F0A49E6"/>
    <w:rsid w:val="4F1EE596"/>
    <w:rsid w:val="4F2B22A1"/>
    <w:rsid w:val="4F2C40A5"/>
    <w:rsid w:val="4F2E30D9"/>
    <w:rsid w:val="4F311EC3"/>
    <w:rsid w:val="4F31564C"/>
    <w:rsid w:val="4F4C271D"/>
    <w:rsid w:val="4F4D2ABA"/>
    <w:rsid w:val="4F5B92AA"/>
    <w:rsid w:val="4F5F61E5"/>
    <w:rsid w:val="4F61236A"/>
    <w:rsid w:val="4F692B53"/>
    <w:rsid w:val="4F82502B"/>
    <w:rsid w:val="4F89747E"/>
    <w:rsid w:val="4F902CCA"/>
    <w:rsid w:val="4F914414"/>
    <w:rsid w:val="4F916A9F"/>
    <w:rsid w:val="4FA14EA0"/>
    <w:rsid w:val="4FC65CDF"/>
    <w:rsid w:val="4FC8CF93"/>
    <w:rsid w:val="4FD19523"/>
    <w:rsid w:val="4FD20926"/>
    <w:rsid w:val="4FD5CE08"/>
    <w:rsid w:val="4FDD66A7"/>
    <w:rsid w:val="4FE53386"/>
    <w:rsid w:val="4FFAA230"/>
    <w:rsid w:val="4FFFE2C3"/>
    <w:rsid w:val="500674C5"/>
    <w:rsid w:val="5006D44E"/>
    <w:rsid w:val="500E7130"/>
    <w:rsid w:val="5016C538"/>
    <w:rsid w:val="5019888B"/>
    <w:rsid w:val="504015FF"/>
    <w:rsid w:val="50492153"/>
    <w:rsid w:val="504BC258"/>
    <w:rsid w:val="5053DAB5"/>
    <w:rsid w:val="50548D05"/>
    <w:rsid w:val="506F7C45"/>
    <w:rsid w:val="5073967E"/>
    <w:rsid w:val="5075D59A"/>
    <w:rsid w:val="508318C2"/>
    <w:rsid w:val="5096A394"/>
    <w:rsid w:val="509AE6CA"/>
    <w:rsid w:val="50A19CB0"/>
    <w:rsid w:val="50AD578F"/>
    <w:rsid w:val="50AF0470"/>
    <w:rsid w:val="50B77110"/>
    <w:rsid w:val="50B77D3B"/>
    <w:rsid w:val="50C6BC3A"/>
    <w:rsid w:val="50E6CAC9"/>
    <w:rsid w:val="50E8948F"/>
    <w:rsid w:val="51079075"/>
    <w:rsid w:val="510E7271"/>
    <w:rsid w:val="51168228"/>
    <w:rsid w:val="5128AB9E"/>
    <w:rsid w:val="513E7342"/>
    <w:rsid w:val="5141E11C"/>
    <w:rsid w:val="5146F4EB"/>
    <w:rsid w:val="51583FA5"/>
    <w:rsid w:val="518A5EEC"/>
    <w:rsid w:val="518DF0F8"/>
    <w:rsid w:val="5192F071"/>
    <w:rsid w:val="519CEE16"/>
    <w:rsid w:val="51B15F7E"/>
    <w:rsid w:val="51D34D87"/>
    <w:rsid w:val="51D927C3"/>
    <w:rsid w:val="51DA5A51"/>
    <w:rsid w:val="51F25B2A"/>
    <w:rsid w:val="51F83858"/>
    <w:rsid w:val="51FB360D"/>
    <w:rsid w:val="5204368B"/>
    <w:rsid w:val="52145166"/>
    <w:rsid w:val="52164F28"/>
    <w:rsid w:val="521CB5B8"/>
    <w:rsid w:val="5240783F"/>
    <w:rsid w:val="52466B7B"/>
    <w:rsid w:val="5252990C"/>
    <w:rsid w:val="52852854"/>
    <w:rsid w:val="528B7D82"/>
    <w:rsid w:val="5292F20D"/>
    <w:rsid w:val="529E772D"/>
    <w:rsid w:val="52A03423"/>
    <w:rsid w:val="52C10B1A"/>
    <w:rsid w:val="52D085BA"/>
    <w:rsid w:val="52DA0A25"/>
    <w:rsid w:val="52EA04F0"/>
    <w:rsid w:val="530779A1"/>
    <w:rsid w:val="5308D122"/>
    <w:rsid w:val="5309F141"/>
    <w:rsid w:val="53340B44"/>
    <w:rsid w:val="5337F76E"/>
    <w:rsid w:val="5365BF8A"/>
    <w:rsid w:val="536CB2B8"/>
    <w:rsid w:val="5377FBD2"/>
    <w:rsid w:val="538290A2"/>
    <w:rsid w:val="5382DADF"/>
    <w:rsid w:val="53908106"/>
    <w:rsid w:val="5392A9A2"/>
    <w:rsid w:val="53B30C59"/>
    <w:rsid w:val="53B33215"/>
    <w:rsid w:val="53BA4710"/>
    <w:rsid w:val="53C51216"/>
    <w:rsid w:val="53CC9924"/>
    <w:rsid w:val="53D430ED"/>
    <w:rsid w:val="53D7A28E"/>
    <w:rsid w:val="53E6AAB9"/>
    <w:rsid w:val="53EA161D"/>
    <w:rsid w:val="53EBA24C"/>
    <w:rsid w:val="53ED45AE"/>
    <w:rsid w:val="542A943D"/>
    <w:rsid w:val="5432897F"/>
    <w:rsid w:val="5447CB1B"/>
    <w:rsid w:val="54553A18"/>
    <w:rsid w:val="545EF9F2"/>
    <w:rsid w:val="5465CFFE"/>
    <w:rsid w:val="5473CBF0"/>
    <w:rsid w:val="54747A80"/>
    <w:rsid w:val="5474D112"/>
    <w:rsid w:val="5484E57A"/>
    <w:rsid w:val="54A8CA2F"/>
    <w:rsid w:val="54B03D2F"/>
    <w:rsid w:val="54B51429"/>
    <w:rsid w:val="54C2D9FC"/>
    <w:rsid w:val="54CD58D4"/>
    <w:rsid w:val="54F3219E"/>
    <w:rsid w:val="5521BE25"/>
    <w:rsid w:val="5524C8E9"/>
    <w:rsid w:val="552B5C4D"/>
    <w:rsid w:val="5532C884"/>
    <w:rsid w:val="5534C1E7"/>
    <w:rsid w:val="5535CAC7"/>
    <w:rsid w:val="55378A5B"/>
    <w:rsid w:val="553C2496"/>
    <w:rsid w:val="55647E71"/>
    <w:rsid w:val="55677717"/>
    <w:rsid w:val="556C2A5B"/>
    <w:rsid w:val="5578EDB4"/>
    <w:rsid w:val="557C8BB0"/>
    <w:rsid w:val="557ED0A8"/>
    <w:rsid w:val="5591A888"/>
    <w:rsid w:val="5596FE0E"/>
    <w:rsid w:val="559A2078"/>
    <w:rsid w:val="55ADCE51"/>
    <w:rsid w:val="55B6530A"/>
    <w:rsid w:val="55B7D0ED"/>
    <w:rsid w:val="55BF93CB"/>
    <w:rsid w:val="55D33381"/>
    <w:rsid w:val="55DC652A"/>
    <w:rsid w:val="55E421C2"/>
    <w:rsid w:val="55EA9420"/>
    <w:rsid w:val="55F900F2"/>
    <w:rsid w:val="5603173D"/>
    <w:rsid w:val="560904A0"/>
    <w:rsid w:val="560C050D"/>
    <w:rsid w:val="564FAAE4"/>
    <w:rsid w:val="56678665"/>
    <w:rsid w:val="56710EB3"/>
    <w:rsid w:val="5675C05A"/>
    <w:rsid w:val="5679C960"/>
    <w:rsid w:val="56960B0C"/>
    <w:rsid w:val="569B820B"/>
    <w:rsid w:val="56BEFE7A"/>
    <w:rsid w:val="56E9409D"/>
    <w:rsid w:val="56EE2987"/>
    <w:rsid w:val="56F74204"/>
    <w:rsid w:val="56F76194"/>
    <w:rsid w:val="57188FD7"/>
    <w:rsid w:val="571E87EA"/>
    <w:rsid w:val="572B76EC"/>
    <w:rsid w:val="572D75F1"/>
    <w:rsid w:val="573328CF"/>
    <w:rsid w:val="57606386"/>
    <w:rsid w:val="576BA845"/>
    <w:rsid w:val="576F39AA"/>
    <w:rsid w:val="576F3FA0"/>
    <w:rsid w:val="57713697"/>
    <w:rsid w:val="57721C61"/>
    <w:rsid w:val="5776002C"/>
    <w:rsid w:val="577786E7"/>
    <w:rsid w:val="5790868A"/>
    <w:rsid w:val="57A7B2B9"/>
    <w:rsid w:val="57AD4DB0"/>
    <w:rsid w:val="57B4678C"/>
    <w:rsid w:val="57BB578B"/>
    <w:rsid w:val="57BEA983"/>
    <w:rsid w:val="57C5B1EF"/>
    <w:rsid w:val="57EE8445"/>
    <w:rsid w:val="57F4AE86"/>
    <w:rsid w:val="57F8E626"/>
    <w:rsid w:val="5808B449"/>
    <w:rsid w:val="580A7D1B"/>
    <w:rsid w:val="580F1AF3"/>
    <w:rsid w:val="5829D4C2"/>
    <w:rsid w:val="5835F6A4"/>
    <w:rsid w:val="583F560A"/>
    <w:rsid w:val="583FA53A"/>
    <w:rsid w:val="584B56A2"/>
    <w:rsid w:val="584D8B71"/>
    <w:rsid w:val="585540BF"/>
    <w:rsid w:val="587AB560"/>
    <w:rsid w:val="5888663E"/>
    <w:rsid w:val="588F47EC"/>
    <w:rsid w:val="5894AE91"/>
    <w:rsid w:val="589591E0"/>
    <w:rsid w:val="58981AB4"/>
    <w:rsid w:val="58AB5A49"/>
    <w:rsid w:val="58ADD70E"/>
    <w:rsid w:val="58B06B16"/>
    <w:rsid w:val="58B8B8F1"/>
    <w:rsid w:val="58BB1E5A"/>
    <w:rsid w:val="58C085C0"/>
    <w:rsid w:val="58ED18AB"/>
    <w:rsid w:val="58FA5A19"/>
    <w:rsid w:val="58FE7EE2"/>
    <w:rsid w:val="58FEF236"/>
    <w:rsid w:val="59028D21"/>
    <w:rsid w:val="59098B34"/>
    <w:rsid w:val="590B728F"/>
    <w:rsid w:val="5912B812"/>
    <w:rsid w:val="5927C6B5"/>
    <w:rsid w:val="5931938A"/>
    <w:rsid w:val="593439E6"/>
    <w:rsid w:val="5937FA26"/>
    <w:rsid w:val="5938723C"/>
    <w:rsid w:val="593CDAB4"/>
    <w:rsid w:val="59424464"/>
    <w:rsid w:val="594386C1"/>
    <w:rsid w:val="594733DF"/>
    <w:rsid w:val="5947C5F1"/>
    <w:rsid w:val="596920D5"/>
    <w:rsid w:val="597A0754"/>
    <w:rsid w:val="5984577A"/>
    <w:rsid w:val="59911F98"/>
    <w:rsid w:val="599271BB"/>
    <w:rsid w:val="599A32B4"/>
    <w:rsid w:val="59C638C4"/>
    <w:rsid w:val="59D819D4"/>
    <w:rsid w:val="59DA5631"/>
    <w:rsid w:val="59E193E8"/>
    <w:rsid w:val="59F8161D"/>
    <w:rsid w:val="59FC0541"/>
    <w:rsid w:val="5A03FE41"/>
    <w:rsid w:val="5A114F15"/>
    <w:rsid w:val="5A159726"/>
    <w:rsid w:val="5A1646DC"/>
    <w:rsid w:val="5A16AEB4"/>
    <w:rsid w:val="5A1A8054"/>
    <w:rsid w:val="5A1E583C"/>
    <w:rsid w:val="5A36E03C"/>
    <w:rsid w:val="5A395558"/>
    <w:rsid w:val="5A3AD1E1"/>
    <w:rsid w:val="5A3C2E76"/>
    <w:rsid w:val="5A40AC18"/>
    <w:rsid w:val="5A484C02"/>
    <w:rsid w:val="5A623BB3"/>
    <w:rsid w:val="5A734804"/>
    <w:rsid w:val="5A79561D"/>
    <w:rsid w:val="5A7BC12B"/>
    <w:rsid w:val="5A876647"/>
    <w:rsid w:val="5A920D50"/>
    <w:rsid w:val="5AA1B2E2"/>
    <w:rsid w:val="5AAC3E13"/>
    <w:rsid w:val="5AB4C94E"/>
    <w:rsid w:val="5AD03E9A"/>
    <w:rsid w:val="5AFC29A4"/>
    <w:rsid w:val="5B1B6F3F"/>
    <w:rsid w:val="5B2B8BC8"/>
    <w:rsid w:val="5B2D4557"/>
    <w:rsid w:val="5B4F0332"/>
    <w:rsid w:val="5B619FAF"/>
    <w:rsid w:val="5B708633"/>
    <w:rsid w:val="5BA26707"/>
    <w:rsid w:val="5BA4FAAF"/>
    <w:rsid w:val="5BB4902F"/>
    <w:rsid w:val="5BB85B9B"/>
    <w:rsid w:val="5BC45804"/>
    <w:rsid w:val="5BDB7FD8"/>
    <w:rsid w:val="5BF4E63C"/>
    <w:rsid w:val="5C036FBB"/>
    <w:rsid w:val="5C09032C"/>
    <w:rsid w:val="5C0BAA37"/>
    <w:rsid w:val="5C23482D"/>
    <w:rsid w:val="5C340861"/>
    <w:rsid w:val="5C4EBF15"/>
    <w:rsid w:val="5C4F91F9"/>
    <w:rsid w:val="5C64E6DA"/>
    <w:rsid w:val="5C6FC3C1"/>
    <w:rsid w:val="5C7506F7"/>
    <w:rsid w:val="5C751EE3"/>
    <w:rsid w:val="5C78F63C"/>
    <w:rsid w:val="5C8092F6"/>
    <w:rsid w:val="5C8D61FB"/>
    <w:rsid w:val="5C8F6157"/>
    <w:rsid w:val="5C938AF5"/>
    <w:rsid w:val="5C9511FA"/>
    <w:rsid w:val="5C95FB0B"/>
    <w:rsid w:val="5C961E10"/>
    <w:rsid w:val="5C9D095A"/>
    <w:rsid w:val="5CC36FB4"/>
    <w:rsid w:val="5CCB61F8"/>
    <w:rsid w:val="5CCB8A06"/>
    <w:rsid w:val="5CCC52A2"/>
    <w:rsid w:val="5CD639A0"/>
    <w:rsid w:val="5CEA9B29"/>
    <w:rsid w:val="5CEDE459"/>
    <w:rsid w:val="5CF4B91A"/>
    <w:rsid w:val="5CF703D6"/>
    <w:rsid w:val="5CF9E71B"/>
    <w:rsid w:val="5CFE3FD1"/>
    <w:rsid w:val="5D026D6F"/>
    <w:rsid w:val="5D09B80A"/>
    <w:rsid w:val="5D184B87"/>
    <w:rsid w:val="5D1C3F50"/>
    <w:rsid w:val="5D50DDF5"/>
    <w:rsid w:val="5D6B464F"/>
    <w:rsid w:val="5D703B27"/>
    <w:rsid w:val="5D71724C"/>
    <w:rsid w:val="5D72E462"/>
    <w:rsid w:val="5D76E23A"/>
    <w:rsid w:val="5D7EE61B"/>
    <w:rsid w:val="5D840DB8"/>
    <w:rsid w:val="5D9851FD"/>
    <w:rsid w:val="5D9991BB"/>
    <w:rsid w:val="5D9E9212"/>
    <w:rsid w:val="5DC7B4E6"/>
    <w:rsid w:val="5DD2DA62"/>
    <w:rsid w:val="5DE91D8D"/>
    <w:rsid w:val="5DF86C95"/>
    <w:rsid w:val="5E050912"/>
    <w:rsid w:val="5E098ED2"/>
    <w:rsid w:val="5E16DB48"/>
    <w:rsid w:val="5E19EA20"/>
    <w:rsid w:val="5E22FF1B"/>
    <w:rsid w:val="5E277FBA"/>
    <w:rsid w:val="5E29B826"/>
    <w:rsid w:val="5E2B9A45"/>
    <w:rsid w:val="5E2CD94C"/>
    <w:rsid w:val="5E5B6A61"/>
    <w:rsid w:val="5E5E0B68"/>
    <w:rsid w:val="5E65CF6C"/>
    <w:rsid w:val="5E6A951A"/>
    <w:rsid w:val="5E77E0C5"/>
    <w:rsid w:val="5E8B0F57"/>
    <w:rsid w:val="5EAA6D0D"/>
    <w:rsid w:val="5EB76A21"/>
    <w:rsid w:val="5ECA5F13"/>
    <w:rsid w:val="5ECB823C"/>
    <w:rsid w:val="5EDB9392"/>
    <w:rsid w:val="5EE1582C"/>
    <w:rsid w:val="5F15EEDA"/>
    <w:rsid w:val="5F2D7209"/>
    <w:rsid w:val="5F56007D"/>
    <w:rsid w:val="5F583BB4"/>
    <w:rsid w:val="5F67A0EE"/>
    <w:rsid w:val="5F6AFF0C"/>
    <w:rsid w:val="5F864728"/>
    <w:rsid w:val="5F894A6E"/>
    <w:rsid w:val="5F8E41A4"/>
    <w:rsid w:val="5F9FBEF2"/>
    <w:rsid w:val="5FA05029"/>
    <w:rsid w:val="5FA39815"/>
    <w:rsid w:val="5FBF3B29"/>
    <w:rsid w:val="5FBFC590"/>
    <w:rsid w:val="5FD0CB47"/>
    <w:rsid w:val="5FDA1D72"/>
    <w:rsid w:val="5FE1C06E"/>
    <w:rsid w:val="5FE5C929"/>
    <w:rsid w:val="5FF5E41B"/>
    <w:rsid w:val="5FF6C0BB"/>
    <w:rsid w:val="6027690B"/>
    <w:rsid w:val="60297A72"/>
    <w:rsid w:val="6029E6E8"/>
    <w:rsid w:val="603C86B1"/>
    <w:rsid w:val="603E883A"/>
    <w:rsid w:val="603E88F5"/>
    <w:rsid w:val="604F94FD"/>
    <w:rsid w:val="6066E557"/>
    <w:rsid w:val="608B2DBA"/>
    <w:rsid w:val="608B375D"/>
    <w:rsid w:val="60917FDE"/>
    <w:rsid w:val="60989926"/>
    <w:rsid w:val="609CC052"/>
    <w:rsid w:val="60B04770"/>
    <w:rsid w:val="60B440DC"/>
    <w:rsid w:val="60D05B96"/>
    <w:rsid w:val="60D76FDE"/>
    <w:rsid w:val="60ED63A8"/>
    <w:rsid w:val="60F546DF"/>
    <w:rsid w:val="60FE6373"/>
    <w:rsid w:val="610053F6"/>
    <w:rsid w:val="6119562A"/>
    <w:rsid w:val="6122C635"/>
    <w:rsid w:val="6130BACA"/>
    <w:rsid w:val="6134D273"/>
    <w:rsid w:val="613F4BCB"/>
    <w:rsid w:val="613FB20B"/>
    <w:rsid w:val="61423709"/>
    <w:rsid w:val="614EBFD2"/>
    <w:rsid w:val="6152F5A3"/>
    <w:rsid w:val="6156F22B"/>
    <w:rsid w:val="615DC144"/>
    <w:rsid w:val="615F0A76"/>
    <w:rsid w:val="61677255"/>
    <w:rsid w:val="616C53D5"/>
    <w:rsid w:val="6176309A"/>
    <w:rsid w:val="61781C94"/>
    <w:rsid w:val="6186A129"/>
    <w:rsid w:val="6188D06C"/>
    <w:rsid w:val="619357B3"/>
    <w:rsid w:val="61998373"/>
    <w:rsid w:val="61A2248A"/>
    <w:rsid w:val="61A56A0A"/>
    <w:rsid w:val="61CEA100"/>
    <w:rsid w:val="61D6E32D"/>
    <w:rsid w:val="61DA3867"/>
    <w:rsid w:val="61DF5CFF"/>
    <w:rsid w:val="61E6D90F"/>
    <w:rsid w:val="61F65A4D"/>
    <w:rsid w:val="61FE5A16"/>
    <w:rsid w:val="620C23F4"/>
    <w:rsid w:val="620D91FB"/>
    <w:rsid w:val="621B8273"/>
    <w:rsid w:val="621D6E56"/>
    <w:rsid w:val="62286998"/>
    <w:rsid w:val="623E1A03"/>
    <w:rsid w:val="6244A21B"/>
    <w:rsid w:val="6244DC7B"/>
    <w:rsid w:val="6252E3DA"/>
    <w:rsid w:val="62542206"/>
    <w:rsid w:val="627D4156"/>
    <w:rsid w:val="6296EB88"/>
    <w:rsid w:val="6298534C"/>
    <w:rsid w:val="629CE9E3"/>
    <w:rsid w:val="629DDCF8"/>
    <w:rsid w:val="62B247D8"/>
    <w:rsid w:val="62B57402"/>
    <w:rsid w:val="62B99C6F"/>
    <w:rsid w:val="62CB5294"/>
    <w:rsid w:val="62CB6793"/>
    <w:rsid w:val="62CFE370"/>
    <w:rsid w:val="62D0E824"/>
    <w:rsid w:val="62E09085"/>
    <w:rsid w:val="62E2211E"/>
    <w:rsid w:val="62E2C34B"/>
    <w:rsid w:val="62E50452"/>
    <w:rsid w:val="62EF58FD"/>
    <w:rsid w:val="62F1D917"/>
    <w:rsid w:val="62F1E74A"/>
    <w:rsid w:val="62F8F3C6"/>
    <w:rsid w:val="62FC8F3E"/>
    <w:rsid w:val="6301E8C6"/>
    <w:rsid w:val="6312D01D"/>
    <w:rsid w:val="6316624C"/>
    <w:rsid w:val="63246A86"/>
    <w:rsid w:val="63292D31"/>
    <w:rsid w:val="632E81D1"/>
    <w:rsid w:val="6331E9AE"/>
    <w:rsid w:val="634A84B9"/>
    <w:rsid w:val="6355C470"/>
    <w:rsid w:val="635A894E"/>
    <w:rsid w:val="63980C73"/>
    <w:rsid w:val="63C1FAC0"/>
    <w:rsid w:val="63CCC9AA"/>
    <w:rsid w:val="63D56ED3"/>
    <w:rsid w:val="63DB1ADF"/>
    <w:rsid w:val="63DE83AB"/>
    <w:rsid w:val="63E4DEED"/>
    <w:rsid w:val="63F1BA65"/>
    <w:rsid w:val="63FBED81"/>
    <w:rsid w:val="6407D17B"/>
    <w:rsid w:val="640A37EA"/>
    <w:rsid w:val="6423DC34"/>
    <w:rsid w:val="6442C379"/>
    <w:rsid w:val="645D3294"/>
    <w:rsid w:val="647BFB4A"/>
    <w:rsid w:val="64814A9F"/>
    <w:rsid w:val="64888E90"/>
    <w:rsid w:val="648DC94A"/>
    <w:rsid w:val="64A89A7E"/>
    <w:rsid w:val="64AB40C0"/>
    <w:rsid w:val="64ADFAF3"/>
    <w:rsid w:val="64BFE97F"/>
    <w:rsid w:val="64E9B09D"/>
    <w:rsid w:val="64EB00A1"/>
    <w:rsid w:val="64F20D1C"/>
    <w:rsid w:val="651FDEEF"/>
    <w:rsid w:val="652080AF"/>
    <w:rsid w:val="652092B2"/>
    <w:rsid w:val="652387E6"/>
    <w:rsid w:val="6546D7CF"/>
    <w:rsid w:val="654A9CF4"/>
    <w:rsid w:val="6573412F"/>
    <w:rsid w:val="657944FA"/>
    <w:rsid w:val="657B85B5"/>
    <w:rsid w:val="6585B645"/>
    <w:rsid w:val="65898CD5"/>
    <w:rsid w:val="6595D866"/>
    <w:rsid w:val="65B0C830"/>
    <w:rsid w:val="65B5DB96"/>
    <w:rsid w:val="65B79BED"/>
    <w:rsid w:val="65BC9D37"/>
    <w:rsid w:val="65C33278"/>
    <w:rsid w:val="65CD0674"/>
    <w:rsid w:val="65CE33F4"/>
    <w:rsid w:val="65D877ED"/>
    <w:rsid w:val="65DBBCAD"/>
    <w:rsid w:val="65DE2812"/>
    <w:rsid w:val="65F7A569"/>
    <w:rsid w:val="65FAD63C"/>
    <w:rsid w:val="65FAE113"/>
    <w:rsid w:val="65FED762"/>
    <w:rsid w:val="660823FA"/>
    <w:rsid w:val="660C3F6A"/>
    <w:rsid w:val="665E1727"/>
    <w:rsid w:val="666A9D21"/>
    <w:rsid w:val="666E6F92"/>
    <w:rsid w:val="66715A6C"/>
    <w:rsid w:val="66788105"/>
    <w:rsid w:val="667D00CD"/>
    <w:rsid w:val="667D66B8"/>
    <w:rsid w:val="669654F8"/>
    <w:rsid w:val="669E19E4"/>
    <w:rsid w:val="66AFAC5E"/>
    <w:rsid w:val="66BDCC31"/>
    <w:rsid w:val="66C12B40"/>
    <w:rsid w:val="66C2ADC5"/>
    <w:rsid w:val="66CB719A"/>
    <w:rsid w:val="66D5E149"/>
    <w:rsid w:val="66DC89B2"/>
    <w:rsid w:val="66E487B1"/>
    <w:rsid w:val="66F59245"/>
    <w:rsid w:val="66FC5781"/>
    <w:rsid w:val="670D0D06"/>
    <w:rsid w:val="6711D432"/>
    <w:rsid w:val="6726D344"/>
    <w:rsid w:val="6729A334"/>
    <w:rsid w:val="672DEECB"/>
    <w:rsid w:val="673DA82B"/>
    <w:rsid w:val="67561A70"/>
    <w:rsid w:val="675694B8"/>
    <w:rsid w:val="676BDCA8"/>
    <w:rsid w:val="6770E59A"/>
    <w:rsid w:val="6777B5E2"/>
    <w:rsid w:val="677BD324"/>
    <w:rsid w:val="678225CF"/>
    <w:rsid w:val="6794D533"/>
    <w:rsid w:val="67958610"/>
    <w:rsid w:val="67A2301B"/>
    <w:rsid w:val="67C9AE0D"/>
    <w:rsid w:val="67E03D17"/>
    <w:rsid w:val="67E9C23A"/>
    <w:rsid w:val="67EF5379"/>
    <w:rsid w:val="680949BA"/>
    <w:rsid w:val="680E3D73"/>
    <w:rsid w:val="6825DD9E"/>
    <w:rsid w:val="6840956D"/>
    <w:rsid w:val="6854C9B5"/>
    <w:rsid w:val="685A2F1E"/>
    <w:rsid w:val="68620323"/>
    <w:rsid w:val="686433E4"/>
    <w:rsid w:val="6868BD60"/>
    <w:rsid w:val="68787742"/>
    <w:rsid w:val="6879DD47"/>
    <w:rsid w:val="6891649B"/>
    <w:rsid w:val="68A1A223"/>
    <w:rsid w:val="68A66806"/>
    <w:rsid w:val="68A70C28"/>
    <w:rsid w:val="68B8A1D5"/>
    <w:rsid w:val="68B946A0"/>
    <w:rsid w:val="68C62D83"/>
    <w:rsid w:val="68D8DB0D"/>
    <w:rsid w:val="68FC01F9"/>
    <w:rsid w:val="690AA37F"/>
    <w:rsid w:val="69181B21"/>
    <w:rsid w:val="6922DD2D"/>
    <w:rsid w:val="692E8EC0"/>
    <w:rsid w:val="69430A36"/>
    <w:rsid w:val="694FEB04"/>
    <w:rsid w:val="6962D8D1"/>
    <w:rsid w:val="696D214B"/>
    <w:rsid w:val="69827A8D"/>
    <w:rsid w:val="698F25C2"/>
    <w:rsid w:val="6996CC8F"/>
    <w:rsid w:val="69A9137D"/>
    <w:rsid w:val="69B2EFC1"/>
    <w:rsid w:val="69B7718F"/>
    <w:rsid w:val="69DA2958"/>
    <w:rsid w:val="69E5AF73"/>
    <w:rsid w:val="69F21AB4"/>
    <w:rsid w:val="6A0FD932"/>
    <w:rsid w:val="6A1F11CA"/>
    <w:rsid w:val="6A24259A"/>
    <w:rsid w:val="6A324A33"/>
    <w:rsid w:val="6A42D998"/>
    <w:rsid w:val="6A43E701"/>
    <w:rsid w:val="6A596E65"/>
    <w:rsid w:val="6A701A82"/>
    <w:rsid w:val="6ABCB0DC"/>
    <w:rsid w:val="6AC373A1"/>
    <w:rsid w:val="6AC679FB"/>
    <w:rsid w:val="6ACE3575"/>
    <w:rsid w:val="6AD7E178"/>
    <w:rsid w:val="6AD9F3AC"/>
    <w:rsid w:val="6AE6F0CE"/>
    <w:rsid w:val="6AFE27B4"/>
    <w:rsid w:val="6B021E84"/>
    <w:rsid w:val="6B156C7B"/>
    <w:rsid w:val="6B2EEC47"/>
    <w:rsid w:val="6B350ED7"/>
    <w:rsid w:val="6B3EC76B"/>
    <w:rsid w:val="6B44D066"/>
    <w:rsid w:val="6B6A92B3"/>
    <w:rsid w:val="6B6F49D5"/>
    <w:rsid w:val="6B6FE38C"/>
    <w:rsid w:val="6B721775"/>
    <w:rsid w:val="6B7379F0"/>
    <w:rsid w:val="6B7840A5"/>
    <w:rsid w:val="6B7EF188"/>
    <w:rsid w:val="6B992506"/>
    <w:rsid w:val="6B9C8BE9"/>
    <w:rsid w:val="6BA102CD"/>
    <w:rsid w:val="6BA19D48"/>
    <w:rsid w:val="6BB9CC8B"/>
    <w:rsid w:val="6BBA7407"/>
    <w:rsid w:val="6BC00FDB"/>
    <w:rsid w:val="6BC12678"/>
    <w:rsid w:val="6BD6359C"/>
    <w:rsid w:val="6BFB8B66"/>
    <w:rsid w:val="6C0A8420"/>
    <w:rsid w:val="6C12AFB4"/>
    <w:rsid w:val="6C14445E"/>
    <w:rsid w:val="6C19D7AF"/>
    <w:rsid w:val="6C19E064"/>
    <w:rsid w:val="6C226F0D"/>
    <w:rsid w:val="6C4E4022"/>
    <w:rsid w:val="6C52D531"/>
    <w:rsid w:val="6C6550C3"/>
    <w:rsid w:val="6C68CBDB"/>
    <w:rsid w:val="6C794495"/>
    <w:rsid w:val="6C9BD06B"/>
    <w:rsid w:val="6CAE195C"/>
    <w:rsid w:val="6CB20DE0"/>
    <w:rsid w:val="6CB6E82D"/>
    <w:rsid w:val="6CBEA8D8"/>
    <w:rsid w:val="6CDB4EB7"/>
    <w:rsid w:val="6CDDE35B"/>
    <w:rsid w:val="6CE7319D"/>
    <w:rsid w:val="6CEA0679"/>
    <w:rsid w:val="6CF8FFEE"/>
    <w:rsid w:val="6CFF519F"/>
    <w:rsid w:val="6D006E6A"/>
    <w:rsid w:val="6D045DF2"/>
    <w:rsid w:val="6D0A8395"/>
    <w:rsid w:val="6D14BAB7"/>
    <w:rsid w:val="6D1CE448"/>
    <w:rsid w:val="6D202834"/>
    <w:rsid w:val="6D20E617"/>
    <w:rsid w:val="6D2901C8"/>
    <w:rsid w:val="6D34DBBB"/>
    <w:rsid w:val="6D43516A"/>
    <w:rsid w:val="6D49AD63"/>
    <w:rsid w:val="6D4FAB7A"/>
    <w:rsid w:val="6D552421"/>
    <w:rsid w:val="6D562B50"/>
    <w:rsid w:val="6D5AFFC6"/>
    <w:rsid w:val="6D5E764D"/>
    <w:rsid w:val="6D64F20B"/>
    <w:rsid w:val="6D786CC2"/>
    <w:rsid w:val="6D7FA114"/>
    <w:rsid w:val="6D80E8B5"/>
    <w:rsid w:val="6D925912"/>
    <w:rsid w:val="6D938A8B"/>
    <w:rsid w:val="6DA42725"/>
    <w:rsid w:val="6DAAA412"/>
    <w:rsid w:val="6DB3CCB2"/>
    <w:rsid w:val="6DB968D0"/>
    <w:rsid w:val="6DBC37B0"/>
    <w:rsid w:val="6DDB6BC9"/>
    <w:rsid w:val="6DE077D0"/>
    <w:rsid w:val="6DE22FA0"/>
    <w:rsid w:val="6DE3767F"/>
    <w:rsid w:val="6DE5E1CB"/>
    <w:rsid w:val="6DF7E0C2"/>
    <w:rsid w:val="6DFDBBE1"/>
    <w:rsid w:val="6E03FB1F"/>
    <w:rsid w:val="6E2BEFE7"/>
    <w:rsid w:val="6E2CF9F6"/>
    <w:rsid w:val="6E39B8DB"/>
    <w:rsid w:val="6E43473C"/>
    <w:rsid w:val="6E46657E"/>
    <w:rsid w:val="6E477683"/>
    <w:rsid w:val="6E51CEB0"/>
    <w:rsid w:val="6E648454"/>
    <w:rsid w:val="6E7AF682"/>
    <w:rsid w:val="6E83EDDC"/>
    <w:rsid w:val="6E88CDDB"/>
    <w:rsid w:val="6E996F9F"/>
    <w:rsid w:val="6E9DF6CC"/>
    <w:rsid w:val="6EC378B3"/>
    <w:rsid w:val="6EE7901B"/>
    <w:rsid w:val="6EF4CD0E"/>
    <w:rsid w:val="6EFC2798"/>
    <w:rsid w:val="6F022224"/>
    <w:rsid w:val="6F0722FA"/>
    <w:rsid w:val="6F0C07EF"/>
    <w:rsid w:val="6F18FCB0"/>
    <w:rsid w:val="6F1C5B41"/>
    <w:rsid w:val="6F2BB085"/>
    <w:rsid w:val="6F2BEF9F"/>
    <w:rsid w:val="6F3A548E"/>
    <w:rsid w:val="6F3BECF6"/>
    <w:rsid w:val="6F3F7334"/>
    <w:rsid w:val="6F4A876F"/>
    <w:rsid w:val="6F4E2902"/>
    <w:rsid w:val="6F5E87E7"/>
    <w:rsid w:val="6F632D59"/>
    <w:rsid w:val="6F6F2EB9"/>
    <w:rsid w:val="6F6FD2D8"/>
    <w:rsid w:val="6F7B7FDF"/>
    <w:rsid w:val="6F8C4DF2"/>
    <w:rsid w:val="6F966E7C"/>
    <w:rsid w:val="6FA0CEA8"/>
    <w:rsid w:val="6FA48BEC"/>
    <w:rsid w:val="6FA6A9EC"/>
    <w:rsid w:val="6FAD75CB"/>
    <w:rsid w:val="6FB3A8F8"/>
    <w:rsid w:val="6FC251DB"/>
    <w:rsid w:val="6FDB1364"/>
    <w:rsid w:val="6FEE6561"/>
    <w:rsid w:val="700539E2"/>
    <w:rsid w:val="7006A7CF"/>
    <w:rsid w:val="7013938F"/>
    <w:rsid w:val="70145868"/>
    <w:rsid w:val="702AC9F6"/>
    <w:rsid w:val="702EC61E"/>
    <w:rsid w:val="7036730D"/>
    <w:rsid w:val="70582EFE"/>
    <w:rsid w:val="70661B28"/>
    <w:rsid w:val="706CF673"/>
    <w:rsid w:val="70777DAC"/>
    <w:rsid w:val="707ADB16"/>
    <w:rsid w:val="7084641F"/>
    <w:rsid w:val="709B8EAB"/>
    <w:rsid w:val="70A0885F"/>
    <w:rsid w:val="70A19CC6"/>
    <w:rsid w:val="70AB00E7"/>
    <w:rsid w:val="70B4DB79"/>
    <w:rsid w:val="70CB336E"/>
    <w:rsid w:val="70F3DF2F"/>
    <w:rsid w:val="70F94C4A"/>
    <w:rsid w:val="70F9938D"/>
    <w:rsid w:val="70FA96C8"/>
    <w:rsid w:val="710399E8"/>
    <w:rsid w:val="710FEAEE"/>
    <w:rsid w:val="71412F51"/>
    <w:rsid w:val="71426FAD"/>
    <w:rsid w:val="71475F74"/>
    <w:rsid w:val="71494FA3"/>
    <w:rsid w:val="7154BF09"/>
    <w:rsid w:val="717568DC"/>
    <w:rsid w:val="717C9AB2"/>
    <w:rsid w:val="7183B9F0"/>
    <w:rsid w:val="71984DBA"/>
    <w:rsid w:val="71A18848"/>
    <w:rsid w:val="71B25484"/>
    <w:rsid w:val="71B28C94"/>
    <w:rsid w:val="71BA78F8"/>
    <w:rsid w:val="71D2C765"/>
    <w:rsid w:val="71D9EB4D"/>
    <w:rsid w:val="71E09E70"/>
    <w:rsid w:val="71FA8D46"/>
    <w:rsid w:val="71FAAF8E"/>
    <w:rsid w:val="71FE78A8"/>
    <w:rsid w:val="720A3F83"/>
    <w:rsid w:val="720BAF09"/>
    <w:rsid w:val="721C5E85"/>
    <w:rsid w:val="7221B230"/>
    <w:rsid w:val="723C242B"/>
    <w:rsid w:val="724503AF"/>
    <w:rsid w:val="7248E953"/>
    <w:rsid w:val="72582BE8"/>
    <w:rsid w:val="72586572"/>
    <w:rsid w:val="725CD683"/>
    <w:rsid w:val="726724E1"/>
    <w:rsid w:val="726FB7DC"/>
    <w:rsid w:val="7276E6A0"/>
    <w:rsid w:val="72868C81"/>
    <w:rsid w:val="7293D394"/>
    <w:rsid w:val="729851AC"/>
    <w:rsid w:val="72AFBDEE"/>
    <w:rsid w:val="72C02123"/>
    <w:rsid w:val="72DA8D53"/>
    <w:rsid w:val="72F59D4E"/>
    <w:rsid w:val="72FB5BE5"/>
    <w:rsid w:val="730029E6"/>
    <w:rsid w:val="7300E97E"/>
    <w:rsid w:val="730322A4"/>
    <w:rsid w:val="731BCAB1"/>
    <w:rsid w:val="733F25A6"/>
    <w:rsid w:val="7343DB7A"/>
    <w:rsid w:val="7361C409"/>
    <w:rsid w:val="73674669"/>
    <w:rsid w:val="738F325B"/>
    <w:rsid w:val="73A36D0E"/>
    <w:rsid w:val="73B03131"/>
    <w:rsid w:val="73B58F6E"/>
    <w:rsid w:val="73BC8739"/>
    <w:rsid w:val="73C108B1"/>
    <w:rsid w:val="73D520F6"/>
    <w:rsid w:val="73FF12BD"/>
    <w:rsid w:val="741BB503"/>
    <w:rsid w:val="741D6344"/>
    <w:rsid w:val="742A914A"/>
    <w:rsid w:val="7430F279"/>
    <w:rsid w:val="743624A1"/>
    <w:rsid w:val="743E7237"/>
    <w:rsid w:val="7446B687"/>
    <w:rsid w:val="74518402"/>
    <w:rsid w:val="7455D2B0"/>
    <w:rsid w:val="7457C783"/>
    <w:rsid w:val="746BC011"/>
    <w:rsid w:val="7470A696"/>
    <w:rsid w:val="74863F04"/>
    <w:rsid w:val="748BA7AB"/>
    <w:rsid w:val="748DF197"/>
    <w:rsid w:val="74A680EF"/>
    <w:rsid w:val="74A6AD25"/>
    <w:rsid w:val="74C00998"/>
    <w:rsid w:val="74CB5A32"/>
    <w:rsid w:val="74D671A4"/>
    <w:rsid w:val="74EA669C"/>
    <w:rsid w:val="74F71E2F"/>
    <w:rsid w:val="74F90424"/>
    <w:rsid w:val="75108F09"/>
    <w:rsid w:val="75146AEE"/>
    <w:rsid w:val="751501F0"/>
    <w:rsid w:val="7520FD6E"/>
    <w:rsid w:val="752B764E"/>
    <w:rsid w:val="753464C7"/>
    <w:rsid w:val="753CC45F"/>
    <w:rsid w:val="753FED99"/>
    <w:rsid w:val="75438DED"/>
    <w:rsid w:val="754ECD0A"/>
    <w:rsid w:val="755C65F2"/>
    <w:rsid w:val="75679DCB"/>
    <w:rsid w:val="75716229"/>
    <w:rsid w:val="757E60AF"/>
    <w:rsid w:val="758AA0A9"/>
    <w:rsid w:val="7590D545"/>
    <w:rsid w:val="759EE7FF"/>
    <w:rsid w:val="75AA7A70"/>
    <w:rsid w:val="75AF00AA"/>
    <w:rsid w:val="75D50000"/>
    <w:rsid w:val="75F8F5A5"/>
    <w:rsid w:val="76111444"/>
    <w:rsid w:val="7614EA10"/>
    <w:rsid w:val="7614F5EB"/>
    <w:rsid w:val="76178C6D"/>
    <w:rsid w:val="76191E52"/>
    <w:rsid w:val="761F2870"/>
    <w:rsid w:val="762BAB64"/>
    <w:rsid w:val="7642D072"/>
    <w:rsid w:val="7643EF29"/>
    <w:rsid w:val="76499E96"/>
    <w:rsid w:val="764C3073"/>
    <w:rsid w:val="764D305C"/>
    <w:rsid w:val="765801DF"/>
    <w:rsid w:val="765BC0DD"/>
    <w:rsid w:val="765CBF04"/>
    <w:rsid w:val="765E44BF"/>
    <w:rsid w:val="766F7C47"/>
    <w:rsid w:val="7679EB34"/>
    <w:rsid w:val="7689CE30"/>
    <w:rsid w:val="76963562"/>
    <w:rsid w:val="76A4534F"/>
    <w:rsid w:val="76AB6A87"/>
    <w:rsid w:val="76B0F362"/>
    <w:rsid w:val="76B59A75"/>
    <w:rsid w:val="76BD9088"/>
    <w:rsid w:val="76BF2A20"/>
    <w:rsid w:val="76D65B40"/>
    <w:rsid w:val="76E2B6F1"/>
    <w:rsid w:val="770FA9A0"/>
    <w:rsid w:val="7711FB0C"/>
    <w:rsid w:val="775DCCFE"/>
    <w:rsid w:val="7783DF97"/>
    <w:rsid w:val="779A3285"/>
    <w:rsid w:val="77A27280"/>
    <w:rsid w:val="77BCC7AD"/>
    <w:rsid w:val="77C67162"/>
    <w:rsid w:val="77D78FEB"/>
    <w:rsid w:val="77DE250C"/>
    <w:rsid w:val="7806F26A"/>
    <w:rsid w:val="7818BB84"/>
    <w:rsid w:val="781EE1AD"/>
    <w:rsid w:val="782512E1"/>
    <w:rsid w:val="78394D44"/>
    <w:rsid w:val="783B4282"/>
    <w:rsid w:val="783E4202"/>
    <w:rsid w:val="78401012"/>
    <w:rsid w:val="7845AAB9"/>
    <w:rsid w:val="78526D82"/>
    <w:rsid w:val="7852A090"/>
    <w:rsid w:val="785BCB96"/>
    <w:rsid w:val="7872C596"/>
    <w:rsid w:val="78763967"/>
    <w:rsid w:val="78A83011"/>
    <w:rsid w:val="78AB4AE4"/>
    <w:rsid w:val="78B1A7C3"/>
    <w:rsid w:val="78C77ECB"/>
    <w:rsid w:val="78DD392C"/>
    <w:rsid w:val="78F01725"/>
    <w:rsid w:val="78F1D68D"/>
    <w:rsid w:val="78F6CAEC"/>
    <w:rsid w:val="78F87891"/>
    <w:rsid w:val="78FA8A0D"/>
    <w:rsid w:val="78FCC81A"/>
    <w:rsid w:val="78FEBA61"/>
    <w:rsid w:val="79078E4E"/>
    <w:rsid w:val="79108ED2"/>
    <w:rsid w:val="792E1F77"/>
    <w:rsid w:val="793B8DD5"/>
    <w:rsid w:val="793CD3E3"/>
    <w:rsid w:val="7954B546"/>
    <w:rsid w:val="797A58B1"/>
    <w:rsid w:val="797D6137"/>
    <w:rsid w:val="798F5CEA"/>
    <w:rsid w:val="799E4E1F"/>
    <w:rsid w:val="799E7CD3"/>
    <w:rsid w:val="79B5AEAA"/>
    <w:rsid w:val="79B61E33"/>
    <w:rsid w:val="79B74685"/>
    <w:rsid w:val="79C515C1"/>
    <w:rsid w:val="79D832FF"/>
    <w:rsid w:val="79D92A13"/>
    <w:rsid w:val="79DEF3E8"/>
    <w:rsid w:val="79EAF36D"/>
    <w:rsid w:val="79F04CBB"/>
    <w:rsid w:val="79F38558"/>
    <w:rsid w:val="79F5B16C"/>
    <w:rsid w:val="7A060CAF"/>
    <w:rsid w:val="7A28116A"/>
    <w:rsid w:val="7A2BD04B"/>
    <w:rsid w:val="7A39EA34"/>
    <w:rsid w:val="7A41605F"/>
    <w:rsid w:val="7A523C04"/>
    <w:rsid w:val="7A54601B"/>
    <w:rsid w:val="7A55D8F0"/>
    <w:rsid w:val="7A9188A1"/>
    <w:rsid w:val="7AB386E7"/>
    <w:rsid w:val="7ABF1442"/>
    <w:rsid w:val="7AE9846B"/>
    <w:rsid w:val="7AEDB11C"/>
    <w:rsid w:val="7B020DB0"/>
    <w:rsid w:val="7B13CC92"/>
    <w:rsid w:val="7B1F19D0"/>
    <w:rsid w:val="7B48C00C"/>
    <w:rsid w:val="7B501A39"/>
    <w:rsid w:val="7B665490"/>
    <w:rsid w:val="7B6C0399"/>
    <w:rsid w:val="7B71EC18"/>
    <w:rsid w:val="7B7E8F8E"/>
    <w:rsid w:val="7B800922"/>
    <w:rsid w:val="7B8702A7"/>
    <w:rsid w:val="7B948663"/>
    <w:rsid w:val="7BA44F71"/>
    <w:rsid w:val="7BA7C388"/>
    <w:rsid w:val="7BAF3209"/>
    <w:rsid w:val="7BB4111B"/>
    <w:rsid w:val="7BB9CDF5"/>
    <w:rsid w:val="7BCA9E18"/>
    <w:rsid w:val="7BD7661B"/>
    <w:rsid w:val="7BE9E054"/>
    <w:rsid w:val="7BEF8297"/>
    <w:rsid w:val="7BF19250"/>
    <w:rsid w:val="7BFC540C"/>
    <w:rsid w:val="7C082871"/>
    <w:rsid w:val="7C0B24E5"/>
    <w:rsid w:val="7C0DAFC6"/>
    <w:rsid w:val="7C25D272"/>
    <w:rsid w:val="7C33DD45"/>
    <w:rsid w:val="7C3712F5"/>
    <w:rsid w:val="7C3E207A"/>
    <w:rsid w:val="7C48041F"/>
    <w:rsid w:val="7C4CD56F"/>
    <w:rsid w:val="7C5C2485"/>
    <w:rsid w:val="7C640F22"/>
    <w:rsid w:val="7C66CE2B"/>
    <w:rsid w:val="7C6FADBC"/>
    <w:rsid w:val="7C78DF83"/>
    <w:rsid w:val="7C8D6D6D"/>
    <w:rsid w:val="7C9113FE"/>
    <w:rsid w:val="7C972869"/>
    <w:rsid w:val="7CA5C3B4"/>
    <w:rsid w:val="7CB096A3"/>
    <w:rsid w:val="7CB0C624"/>
    <w:rsid w:val="7CB2688A"/>
    <w:rsid w:val="7CB7EACD"/>
    <w:rsid w:val="7CBD8C01"/>
    <w:rsid w:val="7CD2B050"/>
    <w:rsid w:val="7CD9BD11"/>
    <w:rsid w:val="7D05BE71"/>
    <w:rsid w:val="7D07F41B"/>
    <w:rsid w:val="7D0DD6AF"/>
    <w:rsid w:val="7D1DDB13"/>
    <w:rsid w:val="7D477E21"/>
    <w:rsid w:val="7D4FB8F2"/>
    <w:rsid w:val="7D508132"/>
    <w:rsid w:val="7D6E50CC"/>
    <w:rsid w:val="7D78020D"/>
    <w:rsid w:val="7D8568D9"/>
    <w:rsid w:val="7D908159"/>
    <w:rsid w:val="7D96EF7E"/>
    <w:rsid w:val="7D9BFAC0"/>
    <w:rsid w:val="7DAB5E7F"/>
    <w:rsid w:val="7DAC0073"/>
    <w:rsid w:val="7DB706FA"/>
    <w:rsid w:val="7DB726F7"/>
    <w:rsid w:val="7DCECF5C"/>
    <w:rsid w:val="7DD7E7DE"/>
    <w:rsid w:val="7DDA9A6B"/>
    <w:rsid w:val="7DEE4E8F"/>
    <w:rsid w:val="7DF24237"/>
    <w:rsid w:val="7E00BEDB"/>
    <w:rsid w:val="7E023E92"/>
    <w:rsid w:val="7E1B2D88"/>
    <w:rsid w:val="7E2F1FB3"/>
    <w:rsid w:val="7E311F04"/>
    <w:rsid w:val="7E396ACF"/>
    <w:rsid w:val="7E52007A"/>
    <w:rsid w:val="7E580EE1"/>
    <w:rsid w:val="7E5858C8"/>
    <w:rsid w:val="7E59A72D"/>
    <w:rsid w:val="7E5C66CA"/>
    <w:rsid w:val="7E6BACDE"/>
    <w:rsid w:val="7E6DF8D0"/>
    <w:rsid w:val="7E778837"/>
    <w:rsid w:val="7E80B86C"/>
    <w:rsid w:val="7EB6BE85"/>
    <w:rsid w:val="7EC12794"/>
    <w:rsid w:val="7EC13B71"/>
    <w:rsid w:val="7ECE2D6A"/>
    <w:rsid w:val="7EDEBC2C"/>
    <w:rsid w:val="7EEAFA4D"/>
    <w:rsid w:val="7EEFA6C7"/>
    <w:rsid w:val="7EF24E34"/>
    <w:rsid w:val="7F014195"/>
    <w:rsid w:val="7F0167D3"/>
    <w:rsid w:val="7F2044B5"/>
    <w:rsid w:val="7F240BA8"/>
    <w:rsid w:val="7F4323C0"/>
    <w:rsid w:val="7F4FB05D"/>
    <w:rsid w:val="7F507F08"/>
    <w:rsid w:val="7F53452A"/>
    <w:rsid w:val="7F54FFD9"/>
    <w:rsid w:val="7F5FEDDF"/>
    <w:rsid w:val="7F6EFB1E"/>
    <w:rsid w:val="7F9939EE"/>
    <w:rsid w:val="7F9E106E"/>
    <w:rsid w:val="7FA30BE4"/>
    <w:rsid w:val="7FA3550C"/>
    <w:rsid w:val="7FCE624F"/>
    <w:rsid w:val="7FD5481F"/>
    <w:rsid w:val="7FDECFC0"/>
    <w:rsid w:val="7FF30AC5"/>
    <w:rsid w:val="7FF3D66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38666836-6725-4FC0-BF81-E33035C8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uiPriority w:val="99"/>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
    <w:link w:val="ListParagraph"/>
    <w:uiPriority w:val="34"/>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character" w:styleId="UnresolvedMention">
    <w:name w:val="Unresolved Mention"/>
    <w:basedOn w:val="DefaultParagraphFont"/>
    <w:uiPriority w:val="99"/>
    <w:semiHidden/>
    <w:unhideWhenUsed/>
    <w:rsid w:val="00136858"/>
    <w:rPr>
      <w:color w:val="605E5C"/>
      <w:shd w:val="clear" w:color="auto" w:fill="E1DFDD"/>
    </w:rPr>
  </w:style>
  <w:style w:type="character" w:customStyle="1" w:styleId="ts-alignment-element">
    <w:name w:val="ts-alignment-element"/>
    <w:basedOn w:val="DefaultParagraphFont"/>
    <w:rsid w:val="002F1DA5"/>
  </w:style>
  <w:style w:type="paragraph" w:styleId="Revision">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8934">
      <w:bodyDiv w:val="1"/>
      <w:marLeft w:val="0"/>
      <w:marRight w:val="0"/>
      <w:marTop w:val="0"/>
      <w:marBottom w:val="0"/>
      <w:divBdr>
        <w:top w:val="none" w:sz="0" w:space="0" w:color="auto"/>
        <w:left w:val="none" w:sz="0" w:space="0" w:color="auto"/>
        <w:bottom w:val="none" w:sz="0" w:space="0" w:color="auto"/>
        <w:right w:val="none" w:sz="0" w:space="0" w:color="auto"/>
      </w:divBdr>
    </w:div>
    <w:div w:id="153766940">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921">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8" ma:contentTypeDescription="Create a new document." ma:contentTypeScope="" ma:versionID="8bc8a9489e095fbbbf6031b79b54a6f2">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8372bf6be0c0bdf8031154d8377e78db"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customXml/itemProps2.xml><?xml version="1.0" encoding="utf-8"?>
<ds:datastoreItem xmlns:ds="http://schemas.openxmlformats.org/officeDocument/2006/customXml" ds:itemID="{C2023CE5-F40B-4F8E-84A8-D1A55D1C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4.xml><?xml version="1.0" encoding="utf-8"?>
<ds:datastoreItem xmlns:ds="http://schemas.openxmlformats.org/officeDocument/2006/customXml" ds:itemID="{649DED33-D4C2-4380-8BFE-F12047FE5D8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19061</Words>
  <Characters>10866</Characters>
  <Application>Microsoft Office Word</Application>
  <DocSecurity>0</DocSecurity>
  <Lines>90</Lines>
  <Paragraphs>59</Paragraphs>
  <ScaleCrop>false</ScaleCrop>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Aldis Upenieks</dc:creator>
  <cp:keywords/>
  <dc:description>olita.berzina@sam.gov.lv; Tel.:67028083</dc:description>
  <cp:lastModifiedBy>Juris Krastiņš</cp:lastModifiedBy>
  <cp:revision>2</cp:revision>
  <cp:lastPrinted>2024-12-16T01:21:00Z</cp:lastPrinted>
  <dcterms:created xsi:type="dcterms:W3CDTF">2026-03-30T06:30:00Z</dcterms:created>
  <dcterms:modified xsi:type="dcterms:W3CDTF">2026-03-30T06:30:00Z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0x010100F20C2F029DD3B544856B024E0B00EBC6</vt:lpwstr>
  </property>
</Properties>
</file>