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D0AF" w14:textId="1616A6F7" w:rsidR="00EF3AFC" w:rsidRDefault="00B5003A" w:rsidP="00022463">
      <w:pPr>
        <w:pStyle w:val="H4"/>
        <w:spacing w:after="480"/>
      </w:pPr>
      <w:r w:rsidRPr="00940976">
        <w:t xml:space="preserve">17. Satiksmes </w:t>
      </w:r>
      <w:r w:rsidR="00BB4CBD">
        <w:t>ministrija</w:t>
      </w:r>
    </w:p>
    <w:p w14:paraId="353BC07A" w14:textId="77777777" w:rsidR="009168AF" w:rsidRPr="00C324BB" w:rsidRDefault="009168AF" w:rsidP="00F20EA9">
      <w:pPr>
        <w:spacing w:after="360"/>
        <w:ind w:firstLine="0"/>
        <w:jc w:val="left"/>
        <w:rPr>
          <w:rFonts w:eastAsia="Calibri"/>
          <w:b/>
          <w:bCs/>
          <w:szCs w:val="24"/>
        </w:rPr>
      </w:pPr>
      <w:r w:rsidRPr="00C324BB">
        <w:rPr>
          <w:rFonts w:eastAsia="Calibri"/>
          <w:b/>
          <w:bCs/>
          <w:szCs w:val="24"/>
          <w:u w:val="single"/>
        </w:rPr>
        <w:t>Satiksmes ministrijas darbības jomas</w:t>
      </w:r>
      <w:r w:rsidRPr="00C324BB">
        <w:rPr>
          <w:rFonts w:eastAsia="Calibri"/>
          <w:b/>
          <w:bCs/>
          <w:szCs w:val="24"/>
        </w:rPr>
        <w:t>:</w:t>
      </w:r>
    </w:p>
    <w:p w14:paraId="5053D160" w14:textId="77777777" w:rsidR="009168AF" w:rsidRPr="00C324BB" w:rsidRDefault="009168AF" w:rsidP="009168AF">
      <w:pPr>
        <w:spacing w:after="360"/>
        <w:ind w:firstLine="0"/>
        <w:jc w:val="left"/>
        <w:rPr>
          <w:rFonts w:eastAsia="Calibri"/>
          <w:b/>
          <w:bCs/>
          <w:sz w:val="28"/>
          <w:szCs w:val="48"/>
        </w:rPr>
      </w:pPr>
      <w:r w:rsidRPr="00C324BB">
        <w:rPr>
          <w:rFonts w:eastAsia="Calibri"/>
          <w:b/>
          <w:bCs/>
          <w:noProof/>
          <w:sz w:val="22"/>
          <w:szCs w:val="22"/>
          <w:lang w:eastAsia="lv-LV"/>
        </w:rPr>
        <w:drawing>
          <wp:inline distT="0" distB="0" distL="0" distR="0" wp14:anchorId="238A22CC" wp14:editId="0565B95D">
            <wp:extent cx="5486400" cy="1619250"/>
            <wp:effectExtent l="0" t="57150" r="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942D89" w14:textId="77777777" w:rsidR="009168AF" w:rsidRPr="00C324BB" w:rsidRDefault="009168AF" w:rsidP="00C74D15">
      <w:pPr>
        <w:keepNext/>
        <w:keepLines/>
        <w:spacing w:before="480"/>
        <w:ind w:firstLine="0"/>
        <w:jc w:val="left"/>
        <w:outlineLvl w:val="2"/>
        <w:rPr>
          <w:b/>
          <w:szCs w:val="24"/>
          <w:u w:val="single"/>
        </w:rPr>
      </w:pPr>
      <w:r w:rsidRPr="00C324BB">
        <w:rPr>
          <w:b/>
          <w:szCs w:val="24"/>
          <w:u w:val="single"/>
        </w:rPr>
        <w:t>Satiksmes ministrijas galvenie pasākumi 202</w:t>
      </w:r>
      <w:r>
        <w:rPr>
          <w:b/>
          <w:szCs w:val="24"/>
          <w:u w:val="single"/>
        </w:rPr>
        <w:t>6</w:t>
      </w:r>
      <w:r w:rsidRPr="00C324BB">
        <w:rPr>
          <w:b/>
          <w:szCs w:val="24"/>
          <w:u w:val="single"/>
        </w:rPr>
        <w:t>. gadā:</w:t>
      </w:r>
    </w:p>
    <w:p w14:paraId="61A3BC8E" w14:textId="77777777" w:rsidR="009168AF" w:rsidRDefault="009168AF" w:rsidP="009168AF">
      <w:pPr>
        <w:pStyle w:val="ListParagraph"/>
        <w:numPr>
          <w:ilvl w:val="0"/>
          <w:numId w:val="7"/>
        </w:numPr>
        <w:spacing w:before="120" w:after="120"/>
        <w:ind w:left="1077" w:hanging="357"/>
        <w:contextualSpacing w:val="0"/>
        <w:jc w:val="both"/>
      </w:pPr>
      <w:r w:rsidRPr="0006254E">
        <w:t>turpināt īstenot Rail Baltica kā vienotu ES nozīmes pārrobežu projektu ES transporta tīkla Ziemeļjūras</w:t>
      </w:r>
      <w:r>
        <w:t xml:space="preserve"> </w:t>
      </w:r>
      <w:r w:rsidRPr="0006254E">
        <w:t>–</w:t>
      </w:r>
      <w:r>
        <w:t xml:space="preserve"> </w:t>
      </w:r>
      <w:r w:rsidRPr="0006254E">
        <w:t>Baltijas jūras koridora ietvaros ar tiešu un nozīmīgu lomu Latvijas un reģiona ilgtspējīgai attīstībai un drošībai</w:t>
      </w:r>
      <w:r>
        <w:t>;</w:t>
      </w:r>
    </w:p>
    <w:p w14:paraId="618580FB" w14:textId="77777777" w:rsidR="009168AF" w:rsidRPr="0006254E" w:rsidRDefault="009168AF" w:rsidP="009168AF">
      <w:pPr>
        <w:pStyle w:val="ListParagraph"/>
        <w:numPr>
          <w:ilvl w:val="0"/>
          <w:numId w:val="7"/>
        </w:numPr>
        <w:spacing w:before="120" w:after="120"/>
        <w:ind w:left="1077" w:hanging="357"/>
        <w:contextualSpacing w:val="0"/>
        <w:jc w:val="both"/>
      </w:pPr>
      <w:r w:rsidRPr="0006254E">
        <w:t>īstenot visaptverošus pasākumus ceļu satiksmes drošības, piekļūstamības un mobilitātes uzlabošanai, mikromobilitātes infrastruktūras izbūvei;</w:t>
      </w:r>
    </w:p>
    <w:p w14:paraId="59B1FE84" w14:textId="77777777" w:rsidR="009168AF" w:rsidRPr="0006254E" w:rsidRDefault="009168AF" w:rsidP="009168AF">
      <w:pPr>
        <w:pStyle w:val="ListParagraph"/>
        <w:numPr>
          <w:ilvl w:val="0"/>
          <w:numId w:val="7"/>
        </w:numPr>
        <w:spacing w:before="120" w:after="120"/>
        <w:ind w:left="1077" w:hanging="357"/>
        <w:contextualSpacing w:val="0"/>
        <w:jc w:val="both"/>
      </w:pPr>
      <w:r w:rsidRPr="0006254E">
        <w:t>nodrošināt valsts vietējo, reģionālo un galveno autoceļu būvdarbu īstenošanu, uzturēšanu un projektēšanu atbilstoši piešķirtajiem valsts pamatbudžeta līdzekļiem;</w:t>
      </w:r>
    </w:p>
    <w:p w14:paraId="1C7DE5EC" w14:textId="77777777" w:rsidR="009168AF" w:rsidRPr="0006254E" w:rsidRDefault="009168AF" w:rsidP="009168AF">
      <w:pPr>
        <w:pStyle w:val="ListParagraph"/>
        <w:numPr>
          <w:ilvl w:val="0"/>
          <w:numId w:val="7"/>
        </w:numPr>
        <w:spacing w:before="120" w:after="120"/>
        <w:ind w:left="1077" w:hanging="357"/>
        <w:contextualSpacing w:val="0"/>
        <w:jc w:val="both"/>
      </w:pPr>
      <w:r w:rsidRPr="0006254E">
        <w:t>izsludināt valsts galvenā autoceļa “A7 Rīga – Bauska – Lietuvas robeža posma no Ķekavas apvedceļa līdz Bauskai pārbūve” pārbūves projekta 1. kārtas “Bauskas apvedceļš” partnerības iepirkumu</w:t>
      </w:r>
      <w:r>
        <w:t>;</w:t>
      </w:r>
    </w:p>
    <w:p w14:paraId="24EA4BA7" w14:textId="77777777" w:rsidR="009168AF" w:rsidRPr="0006254E" w:rsidRDefault="009168AF" w:rsidP="009168AF">
      <w:pPr>
        <w:pStyle w:val="ListParagraph"/>
        <w:numPr>
          <w:ilvl w:val="0"/>
          <w:numId w:val="7"/>
        </w:numPr>
        <w:spacing w:before="120" w:after="120"/>
        <w:contextualSpacing w:val="0"/>
        <w:jc w:val="both"/>
        <w:rPr>
          <w:bCs/>
          <w:lang w:eastAsia="lv-LV"/>
        </w:rPr>
      </w:pPr>
      <w:r w:rsidRPr="0006254E">
        <w:rPr>
          <w:rFonts w:eastAsia="Calibri"/>
        </w:rPr>
        <w:t>turpināt digitālo risinājumu ieviešanu transporta jomā – elektroniskā kravu starptautiskā autopārvadājumu līguma (eCMR pavadzīmes) un elektroniskās informācijas par kravu pārvadājumiem (EFTI) regulējuma piemērošana, Starptautiskās kravu loģistikas un ostu informācijas sistēmas (SKLOIS) attīstība iekļaušanai vienotajā Eiropas Jūras vienloga sistēmas vidē (EMSWe), autoceļu nodevas samaksas, atļautā braukšanas, tostarp vidējā braukšanas, ātruma, tehniskās apskates un obligātās civiltiesiskās apdrošināšanas kontrole ar tehniskajiem līdzekļiem;</w:t>
      </w:r>
    </w:p>
    <w:p w14:paraId="4B6512FE" w14:textId="77777777" w:rsidR="009168AF" w:rsidRPr="0006254E" w:rsidRDefault="009168AF" w:rsidP="009168AF">
      <w:pPr>
        <w:pStyle w:val="ListParagraph"/>
        <w:numPr>
          <w:ilvl w:val="0"/>
          <w:numId w:val="7"/>
        </w:numPr>
        <w:spacing w:before="120" w:after="120"/>
        <w:ind w:left="1077" w:hanging="357"/>
        <w:contextualSpacing w:val="0"/>
        <w:jc w:val="both"/>
        <w:rPr>
          <w:bCs/>
          <w:lang w:eastAsia="lv-LV"/>
        </w:rPr>
      </w:pPr>
      <w:r w:rsidRPr="0006254E">
        <w:rPr>
          <w:rFonts w:eastAsia="Calibri"/>
        </w:rPr>
        <w:t>veicināt “Pēdējās jūdzes” elektronisko sakaru tīklu infrastruktūras attīstību, pabeidzot Atveseļošanas un noturības mehānisma projektus, mazinot administratīvo slogu elektronisko sakaru operatoriem un izvērtējot iespējas optimizēt frekvenču izmantošanu ar mērķi uzlabot mobilo sakaru pakalpojumu pieejamību;</w:t>
      </w:r>
    </w:p>
    <w:p w14:paraId="7F96857E" w14:textId="77777777" w:rsidR="009168AF" w:rsidRPr="0006254E" w:rsidRDefault="009168AF" w:rsidP="009168AF">
      <w:pPr>
        <w:pStyle w:val="ListParagraph"/>
        <w:numPr>
          <w:ilvl w:val="0"/>
          <w:numId w:val="7"/>
        </w:numPr>
        <w:spacing w:before="120" w:after="120"/>
        <w:contextualSpacing w:val="0"/>
        <w:jc w:val="both"/>
        <w:rPr>
          <w:bCs/>
          <w:lang w:eastAsia="lv-LV"/>
        </w:rPr>
      </w:pPr>
      <w:r w:rsidRPr="0006254E">
        <w:rPr>
          <w:rFonts w:eastAsia="Calibri"/>
        </w:rPr>
        <w:t xml:space="preserve">izstrādāt nacionālās viesabonēšanas regulējumu ar mērķi </w:t>
      </w:r>
      <w:r w:rsidRPr="0006254E">
        <w:t>ārkārtējā situācijā vai izņēmuma stāvoklī galalietotājam dodot iespēju saņemt mobilo sakaru pakalpojumus;</w:t>
      </w:r>
    </w:p>
    <w:p w14:paraId="4C8C3034" w14:textId="77777777" w:rsidR="009168AF" w:rsidRPr="0006254E" w:rsidRDefault="009168AF" w:rsidP="009168AF">
      <w:pPr>
        <w:pStyle w:val="ListParagraph"/>
        <w:numPr>
          <w:ilvl w:val="0"/>
          <w:numId w:val="7"/>
        </w:numPr>
        <w:spacing w:before="120" w:after="120"/>
        <w:ind w:left="1077" w:hanging="357"/>
        <w:contextualSpacing w:val="0"/>
        <w:jc w:val="both"/>
        <w:rPr>
          <w:bCs/>
          <w:lang w:eastAsia="lv-LV"/>
        </w:rPr>
      </w:pPr>
      <w:r w:rsidRPr="0006254E">
        <w:rPr>
          <w:rFonts w:eastAsia="Calibri"/>
        </w:rPr>
        <w:t>universālā pasta pakalpojuma nodrošināšanas regulējuma izvērtēšana un normatīvo aktu grozījumu izstrāde ar mērķi palielināt tā efektivitāti un mazināt slogu uz valsts budžetu;</w:t>
      </w:r>
    </w:p>
    <w:p w14:paraId="3922176E" w14:textId="77777777" w:rsidR="009168AF" w:rsidRPr="0006254E" w:rsidRDefault="009168AF" w:rsidP="009168AF">
      <w:pPr>
        <w:pStyle w:val="ListParagraph"/>
        <w:numPr>
          <w:ilvl w:val="0"/>
          <w:numId w:val="7"/>
        </w:numPr>
        <w:spacing w:before="120" w:after="120"/>
        <w:ind w:left="1077" w:hanging="357"/>
        <w:contextualSpacing w:val="0"/>
        <w:jc w:val="both"/>
        <w:rPr>
          <w:bCs/>
          <w:lang w:eastAsia="lv-LV"/>
        </w:rPr>
      </w:pPr>
      <w:r w:rsidRPr="0006254E">
        <w:rPr>
          <w:rFonts w:eastAsia="Calibri"/>
        </w:rPr>
        <w:lastRenderedPageBreak/>
        <w:t>turpināt ostu pārvaldības reformu, efektīvi izmantot Latvijas ostu sociāli ekonomisko potenciālu, piesaistot tranzīta kravas no jauniem virzieniem;</w:t>
      </w:r>
    </w:p>
    <w:p w14:paraId="6BE996F3" w14:textId="77777777" w:rsidR="009168AF" w:rsidRPr="0006254E" w:rsidRDefault="009168AF" w:rsidP="009168AF">
      <w:pPr>
        <w:pStyle w:val="ListParagraph"/>
        <w:numPr>
          <w:ilvl w:val="0"/>
          <w:numId w:val="7"/>
        </w:numPr>
        <w:spacing w:before="120" w:after="120"/>
        <w:ind w:left="1077" w:hanging="357"/>
        <w:contextualSpacing w:val="0"/>
        <w:jc w:val="both"/>
        <w:rPr>
          <w:bCs/>
          <w:lang w:eastAsia="lv-LV"/>
        </w:rPr>
      </w:pPr>
      <w:r w:rsidRPr="0006254E">
        <w:rPr>
          <w:rFonts w:eastAsia="Calibri"/>
        </w:rPr>
        <w:t>uzraudzīt nozares politikas īstenošanu ministrijas padotībā esošajās valsts pārvaldes iestādēs un valsts kapitālsabiedrībās, kurās ministrija ir valsts kapitāla daļu turētāja, tai skaitā valsts atbalsta jautājumus;</w:t>
      </w:r>
    </w:p>
    <w:p w14:paraId="7B50C6C2" w14:textId="77777777" w:rsidR="009168AF" w:rsidRPr="00095D6D" w:rsidRDefault="009168AF" w:rsidP="009168AF">
      <w:pPr>
        <w:pStyle w:val="ListParagraph"/>
        <w:numPr>
          <w:ilvl w:val="0"/>
          <w:numId w:val="7"/>
        </w:numPr>
        <w:spacing w:before="120" w:after="120"/>
        <w:contextualSpacing w:val="0"/>
        <w:jc w:val="both"/>
        <w:rPr>
          <w:bCs/>
          <w:lang w:eastAsia="lv-LV"/>
        </w:rPr>
      </w:pPr>
      <w:r w:rsidRPr="00095D6D">
        <w:rPr>
          <w:bCs/>
          <w:lang w:eastAsia="lv-LV"/>
        </w:rPr>
        <w:t xml:space="preserve">uzsākt vienota multimodāla sabiedriskā transporta maršrutu tīkla izveidi Rīgas metropoles areālā </w:t>
      </w:r>
      <w:r>
        <w:rPr>
          <w:bCs/>
          <w:lang w:eastAsia="lv-LV"/>
        </w:rPr>
        <w:t xml:space="preserve">(RMA) </w:t>
      </w:r>
      <w:r w:rsidRPr="00095D6D">
        <w:rPr>
          <w:bCs/>
          <w:lang w:eastAsia="lv-LV"/>
        </w:rPr>
        <w:t>ar vienotu maršrutu plānošanu, finansēšanas un pasūtījuma principu, saskaņotu kustības sarakstu, vienotu tarifu un atlaižu politiku, kā arī vienotu biļeti</w:t>
      </w:r>
      <w:r>
        <w:rPr>
          <w:bCs/>
          <w:lang w:eastAsia="lv-LV"/>
        </w:rPr>
        <w:t xml:space="preserve">, piesaistot </w:t>
      </w:r>
      <w:r w:rsidRPr="00095D6D">
        <w:rPr>
          <w:bCs/>
          <w:lang w:eastAsia="lv-LV"/>
        </w:rPr>
        <w:t>Rīgas valstspilsētas finansējum</w:t>
      </w:r>
      <w:r>
        <w:rPr>
          <w:bCs/>
          <w:lang w:eastAsia="lv-LV"/>
        </w:rPr>
        <w:t>u un</w:t>
      </w:r>
      <w:r w:rsidRPr="00095D6D">
        <w:rPr>
          <w:bCs/>
          <w:lang w:eastAsia="lv-LV"/>
        </w:rPr>
        <w:t xml:space="preserve"> RMA novadu pašvaldīb</w:t>
      </w:r>
      <w:r>
        <w:rPr>
          <w:bCs/>
          <w:lang w:eastAsia="lv-LV"/>
        </w:rPr>
        <w:t xml:space="preserve">u </w:t>
      </w:r>
      <w:r w:rsidRPr="00095D6D">
        <w:rPr>
          <w:bCs/>
          <w:lang w:eastAsia="lv-LV"/>
        </w:rPr>
        <w:t xml:space="preserve">līdzfinansējumu; </w:t>
      </w:r>
    </w:p>
    <w:p w14:paraId="64E602A0" w14:textId="77777777" w:rsidR="009168AF" w:rsidRPr="00095D6D" w:rsidRDefault="009168AF" w:rsidP="009168AF">
      <w:pPr>
        <w:pStyle w:val="ListParagraph"/>
        <w:numPr>
          <w:ilvl w:val="0"/>
          <w:numId w:val="7"/>
        </w:numPr>
        <w:spacing w:before="120" w:after="120"/>
        <w:contextualSpacing w:val="0"/>
        <w:jc w:val="both"/>
        <w:rPr>
          <w:bCs/>
          <w:lang w:eastAsia="lv-LV"/>
        </w:rPr>
      </w:pPr>
      <w:r w:rsidRPr="00095D6D">
        <w:rPr>
          <w:bCs/>
          <w:lang w:eastAsia="lv-LV"/>
        </w:rPr>
        <w:t>turpināt reģionālā sabiedriskā transporta maršrutu tīkla pārveidošanu</w:t>
      </w:r>
      <w:r>
        <w:rPr>
          <w:bCs/>
          <w:lang w:eastAsia="lv-LV"/>
        </w:rPr>
        <w:t>,</w:t>
      </w:r>
      <w:r w:rsidRPr="00095D6D">
        <w:rPr>
          <w:bCs/>
          <w:lang w:eastAsia="lv-LV"/>
        </w:rPr>
        <w:t xml:space="preserve"> izmantojot reāllaika datu analīzi un maršrutu izmaiņu plānošanu, ieviest vienotu kasu sistēmu, noteikt jaunus komercmaršrutu izveides principus un ieviest autotransporta pēc pieprasījuma pakalpojumu novēršot transporta nabadzību reģionos ar mazu iedzīvotāju blīvumu, uzlabot komercpārvadājumu ar taksometru un vieglo automobili sniegšanas nosacījumus attiecībā uz tīmekļvietņu darbību, stiprinot darba ņēmēju sociālās aizsardzības mehānismu;</w:t>
      </w:r>
    </w:p>
    <w:p w14:paraId="66FFA198" w14:textId="3D85AC13" w:rsidR="009168AF" w:rsidRPr="0006254E" w:rsidRDefault="009168AF" w:rsidP="009168AF">
      <w:pPr>
        <w:pStyle w:val="ListParagraph"/>
        <w:numPr>
          <w:ilvl w:val="0"/>
          <w:numId w:val="7"/>
        </w:numPr>
        <w:spacing w:before="120" w:after="120"/>
        <w:contextualSpacing w:val="0"/>
        <w:jc w:val="both"/>
        <w:rPr>
          <w:lang w:eastAsia="lv-LV"/>
        </w:rPr>
      </w:pPr>
      <w:r w:rsidRPr="0006254E">
        <w:rPr>
          <w:bCs/>
          <w:lang w:eastAsia="lv-LV"/>
        </w:rPr>
        <w:t>uzturēt un attīstīt ekonomiski efektīvu, drošu un ilgtspējīgu gaisa transporta sistēmu, kas nodrošina sabiedrībai kvalitatīvus un pieejamus gaisa satiksmes pakalpojumus. Attīstīt Latvijas starptautisko savienojamību, veicinot tranzīta un tiešo pasažieru plūsmu caur Rīgu un nostiprinot tās lomu kā reģionālam gaisa satiksmes centram. Īstenot klimata politiku, tai skaitā nodrošināt ilgtspējīgas aviācijas degvielas izmantošanu. Veicināt aviācijas nozares eksportspēju, tādejādi palielinot tās ieguldījumu Latvijas tautsaimniecībā.</w:t>
      </w:r>
    </w:p>
    <w:p w14:paraId="77E72C84" w14:textId="77777777" w:rsidR="009168AF" w:rsidRPr="00B67966" w:rsidRDefault="009168AF" w:rsidP="009168AF">
      <w:pPr>
        <w:pStyle w:val="ListParagraph"/>
        <w:spacing w:before="480" w:after="240"/>
        <w:ind w:left="1080"/>
        <w:jc w:val="both"/>
        <w:rPr>
          <w:lang w:eastAsia="lv-LV"/>
        </w:rPr>
      </w:pPr>
    </w:p>
    <w:p w14:paraId="7AA3BE28" w14:textId="77777777" w:rsidR="009168AF" w:rsidRPr="003E5A23" w:rsidRDefault="009168AF" w:rsidP="009168AF">
      <w:pPr>
        <w:pStyle w:val="ListParagraph"/>
        <w:spacing w:before="480" w:after="240"/>
        <w:ind w:left="0"/>
        <w:jc w:val="center"/>
        <w:rPr>
          <w:rFonts w:eastAsia="Calibri"/>
          <w:b/>
          <w:u w:val="single"/>
          <w:lang w:eastAsia="lv-LV"/>
        </w:rPr>
      </w:pPr>
      <w:r w:rsidRPr="003E5A23">
        <w:rPr>
          <w:rFonts w:eastAsia="Calibri"/>
          <w:b/>
          <w:u w:val="single"/>
          <w:lang w:eastAsia="lv-LV"/>
        </w:rPr>
        <w:t>Satiksmes ministrijas kopējo izdevumu izmaiņas no 2024. līdz 2028. gadam</w:t>
      </w:r>
    </w:p>
    <w:p w14:paraId="76C30E9F" w14:textId="77777777" w:rsidR="009168AF" w:rsidRPr="00C324BB" w:rsidRDefault="009168AF" w:rsidP="009168AF">
      <w:pPr>
        <w:spacing w:after="0"/>
        <w:ind w:firstLine="0"/>
        <w:jc w:val="right"/>
        <w:rPr>
          <w:rFonts w:eastAsia="Calibri"/>
          <w:bCs/>
          <w:i/>
          <w:iCs/>
          <w:sz w:val="18"/>
          <w:szCs w:val="18"/>
          <w:lang w:eastAsia="lv-LV"/>
        </w:rPr>
      </w:pPr>
      <w:r w:rsidRPr="00C324BB">
        <w:rPr>
          <w:rFonts w:eastAsia="Calibri"/>
          <w:bCs/>
          <w:i/>
          <w:iCs/>
          <w:sz w:val="18"/>
          <w:szCs w:val="18"/>
          <w:lang w:eastAsia="lv-LV"/>
        </w:rPr>
        <w:t>Euro</w:t>
      </w:r>
    </w:p>
    <w:p w14:paraId="3414E0F9" w14:textId="77777777" w:rsidR="009168AF" w:rsidRPr="00C324BB" w:rsidRDefault="009168AF" w:rsidP="009168AF">
      <w:pPr>
        <w:spacing w:after="0"/>
        <w:ind w:firstLine="0"/>
        <w:jc w:val="right"/>
        <w:rPr>
          <w:rFonts w:eastAsia="Calibri"/>
          <w:bCs/>
          <w:i/>
          <w:iCs/>
          <w:sz w:val="18"/>
          <w:szCs w:val="18"/>
          <w:lang w:eastAsia="lv-LV"/>
        </w:rPr>
      </w:pPr>
      <w:r w:rsidRPr="00C324BB">
        <w:rPr>
          <w:rFonts w:ascii="Calibri" w:eastAsia="Calibri" w:hAnsi="Calibri" w:cs="Arial"/>
          <w:noProof/>
          <w:lang w:eastAsia="lv-LV"/>
        </w:rPr>
        <w:drawing>
          <wp:inline distT="0" distB="0" distL="0" distR="0" wp14:anchorId="2A84E2AD" wp14:editId="4976CD6F">
            <wp:extent cx="5750560" cy="3632200"/>
            <wp:effectExtent l="0" t="0" r="2540" b="6350"/>
            <wp:docPr id="509265330" name="Chart 509265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45D7CC" w14:textId="77777777" w:rsidR="009168AF" w:rsidRPr="00F65561" w:rsidRDefault="009168AF" w:rsidP="009168AF">
      <w:pPr>
        <w:spacing w:before="480" w:after="240"/>
        <w:ind w:firstLine="0"/>
        <w:jc w:val="center"/>
        <w:rPr>
          <w:rFonts w:eastAsia="Calibri"/>
          <w:b/>
          <w:szCs w:val="24"/>
          <w:u w:val="single"/>
          <w:lang w:eastAsia="lv-LV"/>
        </w:rPr>
      </w:pPr>
      <w:r w:rsidRPr="00F65561">
        <w:rPr>
          <w:rFonts w:eastAsia="Calibri"/>
          <w:b/>
          <w:szCs w:val="24"/>
          <w:u w:val="single"/>
          <w:lang w:eastAsia="lv-LV"/>
        </w:rPr>
        <w:lastRenderedPageBreak/>
        <w:t>Vidējais amata vietu skaits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1250"/>
        <w:gridCol w:w="1250"/>
        <w:gridCol w:w="1174"/>
        <w:gridCol w:w="1327"/>
        <w:gridCol w:w="1229"/>
      </w:tblGrid>
      <w:tr w:rsidR="009168AF" w:rsidRPr="00C324BB" w14:paraId="56714707" w14:textId="77777777" w:rsidTr="00686DD5">
        <w:trPr>
          <w:trHeight w:val="339"/>
          <w:tblHeader/>
        </w:trPr>
        <w:tc>
          <w:tcPr>
            <w:tcW w:w="1562" w:type="pct"/>
          </w:tcPr>
          <w:p w14:paraId="7E7496FB" w14:textId="77777777" w:rsidR="009168AF" w:rsidRPr="00C324BB" w:rsidRDefault="009168AF" w:rsidP="00686DD5">
            <w:pPr>
              <w:spacing w:after="0"/>
              <w:ind w:firstLine="0"/>
              <w:jc w:val="center"/>
              <w:rPr>
                <w:rFonts w:eastAsia="Calibri"/>
                <w:sz w:val="18"/>
                <w:szCs w:val="22"/>
              </w:rPr>
            </w:pPr>
          </w:p>
        </w:tc>
        <w:tc>
          <w:tcPr>
            <w:tcW w:w="690" w:type="pct"/>
            <w:tcBorders>
              <w:top w:val="single" w:sz="4" w:space="0" w:color="000000"/>
              <w:left w:val="single" w:sz="4" w:space="0" w:color="000000"/>
              <w:bottom w:val="single" w:sz="4" w:space="0" w:color="000000"/>
              <w:right w:val="single" w:sz="4" w:space="0" w:color="000000"/>
            </w:tcBorders>
          </w:tcPr>
          <w:p w14:paraId="59D10E46"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4</w:t>
            </w:r>
            <w:r w:rsidRPr="00C324BB">
              <w:rPr>
                <w:rFonts w:eastAsia="Calibri"/>
                <w:sz w:val="18"/>
                <w:szCs w:val="18"/>
                <w:lang w:eastAsia="lv-LV"/>
              </w:rPr>
              <w:t>. gads (izpilde)</w:t>
            </w:r>
          </w:p>
        </w:tc>
        <w:tc>
          <w:tcPr>
            <w:tcW w:w="690" w:type="pct"/>
            <w:tcBorders>
              <w:top w:val="single" w:sz="4" w:space="0" w:color="000000"/>
              <w:left w:val="single" w:sz="4" w:space="0" w:color="000000"/>
              <w:bottom w:val="single" w:sz="4" w:space="0" w:color="000000"/>
              <w:right w:val="single" w:sz="4" w:space="0" w:color="000000"/>
            </w:tcBorders>
          </w:tcPr>
          <w:p w14:paraId="441D6D45"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5</w:t>
            </w:r>
            <w:r w:rsidRPr="00C324BB">
              <w:rPr>
                <w:rFonts w:eastAsia="Calibri"/>
                <w:sz w:val="18"/>
                <w:szCs w:val="18"/>
                <w:lang w:eastAsia="lv-LV"/>
              </w:rPr>
              <w:t>. gada plāns</w:t>
            </w:r>
          </w:p>
        </w:tc>
        <w:tc>
          <w:tcPr>
            <w:tcW w:w="648" w:type="pct"/>
            <w:tcBorders>
              <w:top w:val="single" w:sz="4" w:space="0" w:color="000000"/>
              <w:left w:val="single" w:sz="4" w:space="0" w:color="000000"/>
              <w:bottom w:val="single" w:sz="4" w:space="0" w:color="000000"/>
              <w:right w:val="single" w:sz="4" w:space="0" w:color="000000"/>
            </w:tcBorders>
          </w:tcPr>
          <w:p w14:paraId="37F5C1BD"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6</w:t>
            </w:r>
            <w:r w:rsidRPr="00C324BB">
              <w:rPr>
                <w:rFonts w:eastAsia="Calibri"/>
                <w:sz w:val="18"/>
                <w:szCs w:val="18"/>
                <w:lang w:eastAsia="lv-LV"/>
              </w:rPr>
              <w:t xml:space="preserve">. gada </w:t>
            </w:r>
            <w:r>
              <w:rPr>
                <w:rFonts w:eastAsia="Calibri"/>
                <w:sz w:val="18"/>
                <w:szCs w:val="18"/>
                <w:lang w:eastAsia="lv-LV"/>
              </w:rPr>
              <w:t>plāns</w:t>
            </w:r>
          </w:p>
        </w:tc>
        <w:tc>
          <w:tcPr>
            <w:tcW w:w="732" w:type="pct"/>
            <w:tcBorders>
              <w:top w:val="single" w:sz="4" w:space="0" w:color="000000"/>
              <w:left w:val="single" w:sz="4" w:space="0" w:color="000000"/>
              <w:bottom w:val="single" w:sz="4" w:space="0" w:color="000000"/>
              <w:right w:val="single" w:sz="4" w:space="0" w:color="000000"/>
            </w:tcBorders>
          </w:tcPr>
          <w:p w14:paraId="6A16490C"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7</w:t>
            </w:r>
            <w:r w:rsidRPr="00C324BB">
              <w:rPr>
                <w:rFonts w:eastAsia="Calibri"/>
                <w:sz w:val="18"/>
                <w:szCs w:val="18"/>
                <w:lang w:eastAsia="lv-LV"/>
              </w:rPr>
              <w:t>. gada p</w:t>
            </w:r>
            <w:r>
              <w:rPr>
                <w:rFonts w:eastAsia="Calibri"/>
                <w:sz w:val="18"/>
                <w:szCs w:val="18"/>
                <w:lang w:eastAsia="lv-LV"/>
              </w:rPr>
              <w:t>lāns</w:t>
            </w:r>
          </w:p>
        </w:tc>
        <w:tc>
          <w:tcPr>
            <w:tcW w:w="678" w:type="pct"/>
            <w:tcBorders>
              <w:top w:val="single" w:sz="4" w:space="0" w:color="000000"/>
              <w:left w:val="single" w:sz="4" w:space="0" w:color="000000"/>
              <w:bottom w:val="single" w:sz="4" w:space="0" w:color="000000"/>
              <w:right w:val="single" w:sz="4" w:space="0" w:color="000000"/>
            </w:tcBorders>
          </w:tcPr>
          <w:p w14:paraId="73FD45F2"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8</w:t>
            </w:r>
            <w:r w:rsidRPr="00C324BB">
              <w:rPr>
                <w:rFonts w:eastAsia="Calibri"/>
                <w:sz w:val="18"/>
                <w:szCs w:val="18"/>
                <w:lang w:eastAsia="lv-LV"/>
              </w:rPr>
              <w:t xml:space="preserve">. gada </w:t>
            </w:r>
            <w:r>
              <w:rPr>
                <w:rFonts w:eastAsia="Calibri"/>
                <w:sz w:val="18"/>
                <w:szCs w:val="18"/>
                <w:lang w:eastAsia="lv-LV"/>
              </w:rPr>
              <w:t>plāns</w:t>
            </w:r>
          </w:p>
        </w:tc>
      </w:tr>
      <w:tr w:rsidR="009168AF" w:rsidRPr="00C324BB" w14:paraId="265E7DC2" w14:textId="77777777" w:rsidTr="00686DD5">
        <w:trPr>
          <w:trHeight w:val="189"/>
        </w:trPr>
        <w:tc>
          <w:tcPr>
            <w:tcW w:w="1562" w:type="pct"/>
            <w:shd w:val="clear" w:color="auto" w:fill="D9D9D9"/>
          </w:tcPr>
          <w:p w14:paraId="52BEC9F5" w14:textId="77777777" w:rsidR="009168AF" w:rsidRPr="00C324BB" w:rsidRDefault="009168AF" w:rsidP="00686DD5">
            <w:pPr>
              <w:spacing w:after="0"/>
              <w:ind w:firstLine="0"/>
              <w:jc w:val="left"/>
              <w:rPr>
                <w:rFonts w:eastAsia="Calibri"/>
                <w:sz w:val="18"/>
                <w:szCs w:val="22"/>
              </w:rPr>
            </w:pPr>
            <w:r w:rsidRPr="00C324BB">
              <w:rPr>
                <w:sz w:val="18"/>
                <w:szCs w:val="18"/>
              </w:rPr>
              <w:t xml:space="preserve">Vidējais amata vietu skaits gadā </w:t>
            </w:r>
          </w:p>
        </w:tc>
        <w:tc>
          <w:tcPr>
            <w:tcW w:w="690" w:type="pct"/>
            <w:shd w:val="clear" w:color="auto" w:fill="D9D9D9"/>
            <w:vAlign w:val="center"/>
          </w:tcPr>
          <w:p w14:paraId="7C56A3DA" w14:textId="77777777" w:rsidR="009168AF" w:rsidRPr="00C324BB" w:rsidRDefault="009168AF" w:rsidP="00686DD5">
            <w:pPr>
              <w:spacing w:after="0"/>
              <w:ind w:firstLine="0"/>
              <w:jc w:val="right"/>
              <w:rPr>
                <w:rFonts w:eastAsia="Calibri"/>
                <w:bCs/>
                <w:sz w:val="18"/>
                <w:szCs w:val="22"/>
              </w:rPr>
            </w:pPr>
            <w:r w:rsidRPr="00C324BB">
              <w:rPr>
                <w:rFonts w:eastAsia="Calibri"/>
                <w:sz w:val="18"/>
              </w:rPr>
              <w:t>176</w:t>
            </w:r>
          </w:p>
        </w:tc>
        <w:tc>
          <w:tcPr>
            <w:tcW w:w="690" w:type="pct"/>
            <w:shd w:val="clear" w:color="auto" w:fill="D9D9D9"/>
            <w:vAlign w:val="center"/>
          </w:tcPr>
          <w:p w14:paraId="22D8D8F5" w14:textId="77777777" w:rsidR="009168AF" w:rsidRPr="00C324BB" w:rsidRDefault="009168AF" w:rsidP="00686DD5">
            <w:pPr>
              <w:spacing w:after="0"/>
              <w:ind w:firstLine="0"/>
              <w:jc w:val="right"/>
              <w:rPr>
                <w:rFonts w:eastAsia="Calibri"/>
                <w:bCs/>
                <w:sz w:val="18"/>
                <w:szCs w:val="22"/>
              </w:rPr>
            </w:pPr>
            <w:r w:rsidRPr="00830647">
              <w:rPr>
                <w:rFonts w:eastAsia="Calibri"/>
                <w:sz w:val="18"/>
              </w:rPr>
              <w:t>17</w:t>
            </w:r>
            <w:r>
              <w:rPr>
                <w:rFonts w:eastAsia="Calibri"/>
                <w:sz w:val="18"/>
              </w:rPr>
              <w:t>6</w:t>
            </w:r>
          </w:p>
        </w:tc>
        <w:tc>
          <w:tcPr>
            <w:tcW w:w="648" w:type="pct"/>
            <w:shd w:val="clear" w:color="auto" w:fill="D0CECE" w:themeFill="background2" w:themeFillShade="E6"/>
            <w:vAlign w:val="center"/>
          </w:tcPr>
          <w:p w14:paraId="74080518" w14:textId="77777777" w:rsidR="009168AF" w:rsidRPr="00830647" w:rsidRDefault="009168AF" w:rsidP="00686DD5">
            <w:pPr>
              <w:spacing w:after="0"/>
              <w:ind w:firstLine="0"/>
              <w:jc w:val="right"/>
              <w:rPr>
                <w:rFonts w:eastAsia="Calibri"/>
                <w:sz w:val="18"/>
              </w:rPr>
            </w:pPr>
            <w:r w:rsidRPr="00830647">
              <w:rPr>
                <w:rFonts w:eastAsia="Calibri"/>
                <w:sz w:val="18"/>
              </w:rPr>
              <w:t>17</w:t>
            </w:r>
            <w:r>
              <w:rPr>
                <w:rFonts w:eastAsia="Calibri"/>
                <w:sz w:val="18"/>
              </w:rPr>
              <w:t>6</w:t>
            </w:r>
          </w:p>
        </w:tc>
        <w:tc>
          <w:tcPr>
            <w:tcW w:w="732" w:type="pct"/>
            <w:shd w:val="clear" w:color="auto" w:fill="D0CECE" w:themeFill="background2" w:themeFillShade="E6"/>
            <w:vAlign w:val="center"/>
          </w:tcPr>
          <w:p w14:paraId="72B85E9B" w14:textId="77777777" w:rsidR="009168AF" w:rsidRPr="00830647" w:rsidRDefault="009168AF" w:rsidP="00686DD5">
            <w:pPr>
              <w:spacing w:after="0"/>
              <w:ind w:firstLine="0"/>
              <w:jc w:val="right"/>
              <w:rPr>
                <w:rFonts w:eastAsia="Calibri"/>
                <w:sz w:val="18"/>
              </w:rPr>
            </w:pPr>
            <w:r w:rsidRPr="00830647">
              <w:rPr>
                <w:rFonts w:eastAsia="Calibri"/>
                <w:sz w:val="18"/>
              </w:rPr>
              <w:t>17</w:t>
            </w:r>
            <w:r>
              <w:rPr>
                <w:rFonts w:eastAsia="Calibri"/>
                <w:sz w:val="18"/>
              </w:rPr>
              <w:t>5</w:t>
            </w:r>
          </w:p>
        </w:tc>
        <w:tc>
          <w:tcPr>
            <w:tcW w:w="678" w:type="pct"/>
            <w:shd w:val="clear" w:color="auto" w:fill="D0CECE" w:themeFill="background2" w:themeFillShade="E6"/>
            <w:vAlign w:val="center"/>
          </w:tcPr>
          <w:p w14:paraId="261247F0" w14:textId="77777777" w:rsidR="009168AF" w:rsidRPr="00830647" w:rsidRDefault="009168AF" w:rsidP="00686DD5">
            <w:pPr>
              <w:spacing w:after="0"/>
              <w:ind w:firstLine="0"/>
              <w:jc w:val="right"/>
              <w:rPr>
                <w:rFonts w:eastAsia="Calibri"/>
                <w:sz w:val="18"/>
              </w:rPr>
            </w:pPr>
            <w:r>
              <w:rPr>
                <w:rFonts w:eastAsia="Calibri"/>
                <w:sz w:val="18"/>
              </w:rPr>
              <w:t>174</w:t>
            </w:r>
          </w:p>
        </w:tc>
      </w:tr>
      <w:tr w:rsidR="009168AF" w:rsidRPr="00C324BB" w14:paraId="54681D8B" w14:textId="77777777" w:rsidTr="00686DD5">
        <w:trPr>
          <w:trHeight w:val="142"/>
        </w:trPr>
        <w:tc>
          <w:tcPr>
            <w:tcW w:w="5000" w:type="pct"/>
            <w:gridSpan w:val="6"/>
          </w:tcPr>
          <w:p w14:paraId="120B3E77" w14:textId="77777777" w:rsidR="009168AF" w:rsidRPr="00C324BB" w:rsidRDefault="009168AF" w:rsidP="00686DD5">
            <w:pPr>
              <w:spacing w:after="0"/>
              <w:ind w:firstLine="0"/>
              <w:jc w:val="left"/>
              <w:rPr>
                <w:rFonts w:eastAsia="Calibri"/>
                <w:sz w:val="18"/>
                <w:szCs w:val="22"/>
              </w:rPr>
            </w:pPr>
            <w:r w:rsidRPr="00C324BB">
              <w:rPr>
                <w:i/>
                <w:iCs/>
                <w:sz w:val="18"/>
                <w:szCs w:val="18"/>
              </w:rPr>
              <w:t>Tajā skaitā:</w:t>
            </w:r>
          </w:p>
        </w:tc>
      </w:tr>
      <w:tr w:rsidR="009168AF" w:rsidRPr="00C324BB" w14:paraId="3AE4A057" w14:textId="77777777" w:rsidTr="00686DD5">
        <w:trPr>
          <w:trHeight w:val="142"/>
        </w:trPr>
        <w:tc>
          <w:tcPr>
            <w:tcW w:w="5000" w:type="pct"/>
            <w:gridSpan w:val="6"/>
          </w:tcPr>
          <w:p w14:paraId="39422DD2" w14:textId="77777777" w:rsidR="009168AF" w:rsidRPr="00C324BB" w:rsidRDefault="009168AF" w:rsidP="00686DD5">
            <w:pPr>
              <w:spacing w:after="0"/>
              <w:ind w:firstLine="313"/>
              <w:jc w:val="left"/>
              <w:rPr>
                <w:rFonts w:eastAsia="Calibri"/>
                <w:sz w:val="18"/>
                <w:szCs w:val="22"/>
              </w:rPr>
            </w:pPr>
            <w:r w:rsidRPr="00C324BB">
              <w:rPr>
                <w:i/>
                <w:iCs/>
                <w:sz w:val="18"/>
                <w:szCs w:val="18"/>
              </w:rPr>
              <w:t>Valsts pamatfunkciju īstenošana</w:t>
            </w:r>
          </w:p>
        </w:tc>
      </w:tr>
      <w:tr w:rsidR="009168AF" w:rsidRPr="00C324BB" w14:paraId="66D0F88E" w14:textId="77777777" w:rsidTr="00686DD5">
        <w:trPr>
          <w:trHeight w:val="143"/>
        </w:trPr>
        <w:tc>
          <w:tcPr>
            <w:tcW w:w="1562" w:type="pct"/>
            <w:shd w:val="clear" w:color="auto" w:fill="F2F2F2"/>
          </w:tcPr>
          <w:p w14:paraId="6FE7F548" w14:textId="77777777" w:rsidR="009168AF" w:rsidRPr="00C324BB" w:rsidRDefault="009168AF" w:rsidP="00686DD5">
            <w:pPr>
              <w:spacing w:after="0"/>
              <w:ind w:firstLine="0"/>
              <w:jc w:val="left"/>
              <w:rPr>
                <w:rFonts w:eastAsia="Calibri"/>
                <w:sz w:val="18"/>
                <w:szCs w:val="22"/>
                <w:lang w:eastAsia="lv-LV"/>
              </w:rPr>
            </w:pPr>
            <w:r w:rsidRPr="00C324BB">
              <w:rPr>
                <w:sz w:val="18"/>
                <w:szCs w:val="18"/>
              </w:rPr>
              <w:t>Vidējais amata vietu skaits gadā</w:t>
            </w:r>
          </w:p>
        </w:tc>
        <w:tc>
          <w:tcPr>
            <w:tcW w:w="690" w:type="pct"/>
            <w:shd w:val="clear" w:color="auto" w:fill="F2F2F2"/>
            <w:vAlign w:val="center"/>
          </w:tcPr>
          <w:p w14:paraId="30B9B688" w14:textId="77777777" w:rsidR="009168AF" w:rsidRPr="00C324BB" w:rsidRDefault="009168AF" w:rsidP="00686DD5">
            <w:pPr>
              <w:spacing w:after="0"/>
              <w:ind w:firstLine="0"/>
              <w:jc w:val="right"/>
              <w:rPr>
                <w:rFonts w:eastAsia="Calibri"/>
                <w:sz w:val="18"/>
                <w:szCs w:val="22"/>
              </w:rPr>
            </w:pPr>
            <w:r w:rsidRPr="00C324BB">
              <w:rPr>
                <w:sz w:val="18"/>
                <w:szCs w:val="18"/>
              </w:rPr>
              <w:t>143</w:t>
            </w:r>
          </w:p>
        </w:tc>
        <w:tc>
          <w:tcPr>
            <w:tcW w:w="690" w:type="pct"/>
            <w:shd w:val="clear" w:color="auto" w:fill="F2F2F2"/>
            <w:vAlign w:val="center"/>
          </w:tcPr>
          <w:p w14:paraId="5F9C3E1F" w14:textId="77777777" w:rsidR="009168AF" w:rsidRPr="00C324BB" w:rsidRDefault="009168AF" w:rsidP="00686DD5">
            <w:pPr>
              <w:spacing w:after="0"/>
              <w:ind w:firstLine="0"/>
              <w:jc w:val="right"/>
              <w:rPr>
                <w:rFonts w:eastAsia="Calibri"/>
                <w:sz w:val="18"/>
                <w:szCs w:val="22"/>
              </w:rPr>
            </w:pPr>
            <w:r w:rsidRPr="00C324BB">
              <w:rPr>
                <w:sz w:val="18"/>
                <w:szCs w:val="18"/>
              </w:rPr>
              <w:t>1</w:t>
            </w:r>
            <w:r>
              <w:rPr>
                <w:sz w:val="18"/>
                <w:szCs w:val="18"/>
              </w:rPr>
              <w:t>59</w:t>
            </w:r>
          </w:p>
        </w:tc>
        <w:tc>
          <w:tcPr>
            <w:tcW w:w="648" w:type="pct"/>
            <w:shd w:val="clear" w:color="auto" w:fill="F2F2F2"/>
            <w:vAlign w:val="center"/>
          </w:tcPr>
          <w:p w14:paraId="08080661" w14:textId="77777777" w:rsidR="009168AF" w:rsidRPr="00C324BB" w:rsidRDefault="009168AF" w:rsidP="00686DD5">
            <w:pPr>
              <w:spacing w:after="0"/>
              <w:ind w:firstLine="0"/>
              <w:jc w:val="right"/>
              <w:rPr>
                <w:rFonts w:eastAsia="Calibri"/>
                <w:sz w:val="18"/>
                <w:szCs w:val="22"/>
              </w:rPr>
            </w:pPr>
            <w:r w:rsidRPr="00C324BB">
              <w:rPr>
                <w:sz w:val="18"/>
                <w:szCs w:val="18"/>
              </w:rPr>
              <w:t>1</w:t>
            </w:r>
            <w:r>
              <w:rPr>
                <w:sz w:val="18"/>
                <w:szCs w:val="18"/>
              </w:rPr>
              <w:t>57</w:t>
            </w:r>
          </w:p>
        </w:tc>
        <w:tc>
          <w:tcPr>
            <w:tcW w:w="732" w:type="pct"/>
            <w:shd w:val="clear" w:color="auto" w:fill="F2F2F2"/>
            <w:vAlign w:val="center"/>
          </w:tcPr>
          <w:p w14:paraId="36E965EB" w14:textId="77777777" w:rsidR="009168AF" w:rsidRPr="00C324BB" w:rsidRDefault="009168AF" w:rsidP="00686DD5">
            <w:pPr>
              <w:spacing w:after="0"/>
              <w:ind w:firstLine="0"/>
              <w:jc w:val="right"/>
              <w:rPr>
                <w:rFonts w:eastAsia="Calibri"/>
                <w:sz w:val="18"/>
                <w:szCs w:val="22"/>
              </w:rPr>
            </w:pPr>
            <w:r>
              <w:rPr>
                <w:rFonts w:eastAsia="Calibri"/>
                <w:sz w:val="18"/>
                <w:szCs w:val="22"/>
              </w:rPr>
              <w:t>157</w:t>
            </w:r>
          </w:p>
        </w:tc>
        <w:tc>
          <w:tcPr>
            <w:tcW w:w="678" w:type="pct"/>
            <w:shd w:val="clear" w:color="auto" w:fill="F2F2F2"/>
            <w:vAlign w:val="center"/>
          </w:tcPr>
          <w:p w14:paraId="32F7C86E" w14:textId="77777777" w:rsidR="009168AF" w:rsidRPr="00C324BB" w:rsidRDefault="009168AF" w:rsidP="00686DD5">
            <w:pPr>
              <w:spacing w:after="0"/>
              <w:ind w:firstLine="0"/>
              <w:jc w:val="right"/>
              <w:rPr>
                <w:rFonts w:eastAsia="Calibri"/>
                <w:sz w:val="18"/>
                <w:szCs w:val="22"/>
              </w:rPr>
            </w:pPr>
            <w:r>
              <w:rPr>
                <w:rFonts w:eastAsia="Calibri"/>
                <w:sz w:val="18"/>
                <w:szCs w:val="22"/>
              </w:rPr>
              <w:t>157</w:t>
            </w:r>
          </w:p>
        </w:tc>
      </w:tr>
      <w:tr w:rsidR="009168AF" w:rsidRPr="00C324BB" w14:paraId="10FE377D" w14:textId="77777777" w:rsidTr="00686DD5">
        <w:trPr>
          <w:trHeight w:val="157"/>
        </w:trPr>
        <w:tc>
          <w:tcPr>
            <w:tcW w:w="5000" w:type="pct"/>
            <w:gridSpan w:val="6"/>
          </w:tcPr>
          <w:p w14:paraId="79DC3C32" w14:textId="77777777" w:rsidR="009168AF" w:rsidRPr="00C324BB" w:rsidRDefault="009168AF" w:rsidP="00686DD5">
            <w:pPr>
              <w:spacing w:after="0"/>
              <w:ind w:firstLine="313"/>
              <w:jc w:val="left"/>
              <w:rPr>
                <w:rFonts w:eastAsia="Calibri"/>
                <w:sz w:val="18"/>
                <w:szCs w:val="22"/>
              </w:rPr>
            </w:pPr>
            <w:r w:rsidRPr="00C324BB">
              <w:rPr>
                <w:i/>
                <w:iCs/>
                <w:sz w:val="18"/>
                <w:szCs w:val="18"/>
              </w:rPr>
              <w:t>ES politiku instrumentu un pārējās ĀFP līdzfinansēto un finansēto projektu un pasākumu īstenošana</w:t>
            </w:r>
          </w:p>
        </w:tc>
      </w:tr>
      <w:tr w:rsidR="009168AF" w:rsidRPr="00C324BB" w14:paraId="0C65D0A8" w14:textId="77777777" w:rsidTr="00686DD5">
        <w:trPr>
          <w:trHeight w:val="209"/>
        </w:trPr>
        <w:tc>
          <w:tcPr>
            <w:tcW w:w="1562" w:type="pct"/>
            <w:shd w:val="clear" w:color="auto" w:fill="F2F2F2" w:themeFill="background1" w:themeFillShade="F2"/>
          </w:tcPr>
          <w:p w14:paraId="03A36A7D" w14:textId="77777777" w:rsidR="009168AF" w:rsidRPr="00C324BB" w:rsidRDefault="009168AF" w:rsidP="00686DD5">
            <w:pPr>
              <w:spacing w:after="0"/>
              <w:ind w:firstLine="0"/>
              <w:jc w:val="left"/>
              <w:rPr>
                <w:rFonts w:eastAsia="Calibri"/>
                <w:sz w:val="18"/>
                <w:szCs w:val="22"/>
              </w:rPr>
            </w:pPr>
            <w:r w:rsidRPr="00C324BB">
              <w:rPr>
                <w:sz w:val="18"/>
                <w:szCs w:val="18"/>
              </w:rPr>
              <w:t>Vidējais amata vietu skaits gadā</w:t>
            </w:r>
          </w:p>
        </w:tc>
        <w:tc>
          <w:tcPr>
            <w:tcW w:w="690" w:type="pct"/>
            <w:shd w:val="clear" w:color="auto" w:fill="F2F2F2" w:themeFill="background1" w:themeFillShade="F2"/>
            <w:vAlign w:val="center"/>
          </w:tcPr>
          <w:p w14:paraId="2F38FA1A" w14:textId="77777777" w:rsidR="009168AF" w:rsidRPr="00C324BB" w:rsidRDefault="009168AF" w:rsidP="00686DD5">
            <w:pPr>
              <w:spacing w:after="0"/>
              <w:ind w:firstLine="0"/>
              <w:jc w:val="right"/>
              <w:rPr>
                <w:rFonts w:eastAsia="Calibri"/>
                <w:sz w:val="18"/>
                <w:szCs w:val="22"/>
              </w:rPr>
            </w:pPr>
            <w:r w:rsidRPr="00C324BB">
              <w:rPr>
                <w:rFonts w:eastAsia="Calibri"/>
                <w:sz w:val="18"/>
              </w:rPr>
              <w:t>33</w:t>
            </w:r>
          </w:p>
        </w:tc>
        <w:tc>
          <w:tcPr>
            <w:tcW w:w="690" w:type="pct"/>
            <w:shd w:val="clear" w:color="auto" w:fill="F2F2F2" w:themeFill="background1" w:themeFillShade="F2"/>
          </w:tcPr>
          <w:p w14:paraId="37DF963B" w14:textId="77777777" w:rsidR="009168AF" w:rsidRPr="00C324BB" w:rsidRDefault="009168AF" w:rsidP="00686DD5">
            <w:pPr>
              <w:spacing w:after="0"/>
              <w:ind w:firstLine="0"/>
              <w:jc w:val="right"/>
              <w:rPr>
                <w:rFonts w:eastAsia="Calibri"/>
                <w:sz w:val="18"/>
                <w:szCs w:val="22"/>
              </w:rPr>
            </w:pPr>
            <w:r>
              <w:rPr>
                <w:rFonts w:eastAsia="Calibri"/>
                <w:sz w:val="18"/>
                <w:szCs w:val="22"/>
              </w:rPr>
              <w:t>17</w:t>
            </w:r>
          </w:p>
        </w:tc>
        <w:tc>
          <w:tcPr>
            <w:tcW w:w="648" w:type="pct"/>
            <w:shd w:val="clear" w:color="auto" w:fill="F2F2F2" w:themeFill="background1" w:themeFillShade="F2"/>
          </w:tcPr>
          <w:p w14:paraId="179326A9" w14:textId="77777777" w:rsidR="009168AF" w:rsidRPr="00830647" w:rsidRDefault="009168AF" w:rsidP="00686DD5">
            <w:pPr>
              <w:spacing w:after="0"/>
              <w:ind w:firstLine="0"/>
              <w:jc w:val="right"/>
              <w:rPr>
                <w:rFonts w:eastAsia="Calibri"/>
                <w:sz w:val="18"/>
                <w:szCs w:val="22"/>
              </w:rPr>
            </w:pPr>
            <w:r>
              <w:rPr>
                <w:rFonts w:eastAsia="Calibri"/>
                <w:sz w:val="18"/>
                <w:szCs w:val="22"/>
              </w:rPr>
              <w:t>19</w:t>
            </w:r>
          </w:p>
        </w:tc>
        <w:tc>
          <w:tcPr>
            <w:tcW w:w="732" w:type="pct"/>
            <w:shd w:val="clear" w:color="auto" w:fill="F2F2F2" w:themeFill="background1" w:themeFillShade="F2"/>
          </w:tcPr>
          <w:p w14:paraId="033ED0FA" w14:textId="77777777" w:rsidR="009168AF" w:rsidRPr="00830647" w:rsidRDefault="009168AF" w:rsidP="00686DD5">
            <w:pPr>
              <w:spacing w:after="0"/>
              <w:ind w:firstLine="0"/>
              <w:jc w:val="right"/>
              <w:rPr>
                <w:rFonts w:eastAsia="Calibri"/>
                <w:sz w:val="18"/>
                <w:szCs w:val="22"/>
              </w:rPr>
            </w:pPr>
            <w:r>
              <w:rPr>
                <w:rFonts w:eastAsia="Calibri"/>
                <w:sz w:val="18"/>
                <w:szCs w:val="22"/>
              </w:rPr>
              <w:t>18</w:t>
            </w:r>
          </w:p>
        </w:tc>
        <w:tc>
          <w:tcPr>
            <w:tcW w:w="678" w:type="pct"/>
            <w:shd w:val="clear" w:color="auto" w:fill="F2F2F2" w:themeFill="background1" w:themeFillShade="F2"/>
          </w:tcPr>
          <w:p w14:paraId="1BE3C769" w14:textId="77777777" w:rsidR="009168AF" w:rsidRPr="00830647" w:rsidRDefault="009168AF" w:rsidP="00686DD5">
            <w:pPr>
              <w:spacing w:after="0"/>
              <w:ind w:firstLine="0"/>
              <w:jc w:val="right"/>
              <w:rPr>
                <w:rFonts w:eastAsia="Calibri"/>
                <w:sz w:val="18"/>
                <w:szCs w:val="22"/>
              </w:rPr>
            </w:pPr>
            <w:r>
              <w:rPr>
                <w:rFonts w:eastAsia="Calibri"/>
                <w:sz w:val="18"/>
                <w:szCs w:val="22"/>
              </w:rPr>
              <w:t>17</w:t>
            </w:r>
          </w:p>
        </w:tc>
      </w:tr>
    </w:tbl>
    <w:p w14:paraId="3902686A" w14:textId="77777777" w:rsidR="009168AF" w:rsidRPr="00C324BB" w:rsidRDefault="009168AF" w:rsidP="009168AF">
      <w:pPr>
        <w:spacing w:before="480" w:after="240"/>
        <w:ind w:firstLine="0"/>
        <w:jc w:val="center"/>
        <w:rPr>
          <w:rFonts w:eastAsia="Calibri"/>
          <w:b/>
          <w:szCs w:val="24"/>
          <w:u w:val="single"/>
          <w:lang w:eastAsia="lv-LV"/>
        </w:rPr>
      </w:pPr>
      <w:r w:rsidRPr="00C324BB">
        <w:rPr>
          <w:rFonts w:eastAsia="Calibri"/>
          <w:b/>
          <w:szCs w:val="24"/>
          <w:u w:val="single"/>
          <w:lang w:eastAsia="lv-LV"/>
        </w:rPr>
        <w:t>Politikas un resursu vadības kartes</w:t>
      </w:r>
    </w:p>
    <w:p w14:paraId="2C6C8ADE" w14:textId="77777777" w:rsidR="009168AF" w:rsidRPr="00C324BB" w:rsidRDefault="009168AF" w:rsidP="009168AF">
      <w:pPr>
        <w:ind w:firstLine="0"/>
        <w:jc w:val="left"/>
        <w:rPr>
          <w:rFonts w:eastAsia="Calibri"/>
          <w:b/>
          <w:bCs/>
          <w:szCs w:val="24"/>
          <w:lang w:eastAsia="lv-LV"/>
        </w:rPr>
      </w:pPr>
      <w:r w:rsidRPr="00C324BB">
        <w:rPr>
          <w:rFonts w:eastAsia="Calibri"/>
          <w:b/>
          <w:bCs/>
          <w:szCs w:val="24"/>
          <w:lang w:eastAsia="lv-LV"/>
        </w:rPr>
        <w:t xml:space="preserve">1. </w:t>
      </w:r>
      <w:r>
        <w:rPr>
          <w:rFonts w:eastAsia="Calibri"/>
          <w:b/>
          <w:bCs/>
          <w:szCs w:val="24"/>
          <w:lang w:eastAsia="lv-LV"/>
        </w:rPr>
        <w:t>Laba pārvaldība</w:t>
      </w:r>
    </w:p>
    <w:tbl>
      <w:tblPr>
        <w:tblStyle w:val="TableGrid31"/>
        <w:tblW w:w="9070" w:type="dxa"/>
        <w:tblLayout w:type="fixed"/>
        <w:tblLook w:val="04A0" w:firstRow="1" w:lastRow="0" w:firstColumn="1" w:lastColumn="0" w:noHBand="0" w:noVBand="1"/>
      </w:tblPr>
      <w:tblGrid>
        <w:gridCol w:w="4390"/>
        <w:gridCol w:w="2174"/>
        <w:gridCol w:w="1260"/>
        <w:gridCol w:w="1246"/>
      </w:tblGrid>
      <w:tr w:rsidR="009168AF" w:rsidRPr="00C324BB" w14:paraId="4A13283D" w14:textId="77777777" w:rsidTr="00686DD5">
        <w:trPr>
          <w:trHeight w:val="283"/>
        </w:trPr>
        <w:tc>
          <w:tcPr>
            <w:tcW w:w="9070" w:type="dxa"/>
            <w:gridSpan w:val="4"/>
            <w:shd w:val="clear" w:color="auto" w:fill="D9D9D9"/>
          </w:tcPr>
          <w:p w14:paraId="5B1830C0" w14:textId="6BA43921" w:rsidR="009168AF" w:rsidRPr="008E13F2" w:rsidRDefault="009168AF" w:rsidP="00686DD5">
            <w:pPr>
              <w:spacing w:after="0"/>
              <w:ind w:firstLine="0"/>
              <w:rPr>
                <w:b/>
                <w:sz w:val="18"/>
                <w:szCs w:val="18"/>
                <w:lang w:eastAsia="lv-LV"/>
              </w:rPr>
            </w:pPr>
            <w:r w:rsidRPr="008E13F2">
              <w:rPr>
                <w:b/>
                <w:sz w:val="18"/>
                <w:szCs w:val="18"/>
                <w:lang w:eastAsia="lv-LV"/>
              </w:rPr>
              <w:t>Politikas</w:t>
            </w:r>
            <w:r w:rsidRPr="008E13F2">
              <w:rPr>
                <w:b/>
                <w:bCs/>
                <w:sz w:val="18"/>
                <w:szCs w:val="18"/>
                <w:lang w:eastAsia="lv-LV"/>
              </w:rPr>
              <w:t xml:space="preserve"> mērķis: </w:t>
            </w:r>
            <w:r w:rsidRPr="00752041">
              <w:rPr>
                <w:b/>
                <w:sz w:val="18"/>
                <w:szCs w:val="18"/>
                <w:lang w:eastAsia="lv-LV"/>
              </w:rPr>
              <w:t xml:space="preserve">veidot integrētu transporta sistēmu, kas nodrošina drošu, efektīvu, pieejamu, piekļūstamu, viedu un ilgtspējīgu mobilitāti, veicina valsts ekonomisko izaugsmi, reģionālo attīstību un nodrošina virzību uz klimatneitrālu ekonomiku </w:t>
            </w:r>
            <w:r w:rsidRPr="008E13F2">
              <w:rPr>
                <w:b/>
                <w:sz w:val="18"/>
                <w:szCs w:val="18"/>
                <w:lang w:eastAsia="lv-LV"/>
              </w:rPr>
              <w:t xml:space="preserve">/ </w:t>
            </w:r>
            <w:r w:rsidRPr="00104E8A">
              <w:rPr>
                <w:bCs/>
                <w:i/>
                <w:iCs/>
                <w:sz w:val="18"/>
                <w:szCs w:val="18"/>
                <w:lang w:eastAsia="lv-LV"/>
              </w:rPr>
              <w:t>Transporta attīstības pamatnostādnes 2021. – 2027. gadam</w:t>
            </w:r>
          </w:p>
        </w:tc>
      </w:tr>
      <w:tr w:rsidR="009168AF" w:rsidRPr="00C324BB" w14:paraId="6B824404" w14:textId="77777777" w:rsidTr="00D45F4A">
        <w:trPr>
          <w:trHeight w:val="425"/>
        </w:trPr>
        <w:tc>
          <w:tcPr>
            <w:tcW w:w="4390" w:type="dxa"/>
            <w:vAlign w:val="center"/>
          </w:tcPr>
          <w:p w14:paraId="5BFB9AFA" w14:textId="77777777" w:rsidR="009168AF" w:rsidRPr="00C324BB" w:rsidRDefault="009168AF" w:rsidP="008E0FFB">
            <w:pPr>
              <w:spacing w:after="0"/>
              <w:ind w:firstLine="0"/>
              <w:jc w:val="center"/>
              <w:rPr>
                <w:b/>
                <w:sz w:val="18"/>
                <w:szCs w:val="18"/>
                <w:lang w:eastAsia="lv-LV"/>
              </w:rPr>
            </w:pPr>
            <w:bookmarkStart w:id="0" w:name="_Hlk210641758"/>
            <w:r w:rsidRPr="00C324BB">
              <w:rPr>
                <w:b/>
                <w:sz w:val="18"/>
                <w:szCs w:val="18"/>
                <w:lang w:eastAsia="lv-LV"/>
              </w:rPr>
              <w:t>Politikas rezultatīvie rādītāji</w:t>
            </w:r>
          </w:p>
        </w:tc>
        <w:tc>
          <w:tcPr>
            <w:tcW w:w="2174" w:type="dxa"/>
          </w:tcPr>
          <w:p w14:paraId="5D745CE3" w14:textId="77777777" w:rsidR="008E0FFB" w:rsidRDefault="009168AF" w:rsidP="00686DD5">
            <w:pPr>
              <w:spacing w:after="0"/>
              <w:ind w:firstLine="0"/>
              <w:jc w:val="center"/>
              <w:rPr>
                <w:b/>
                <w:sz w:val="18"/>
                <w:szCs w:val="18"/>
                <w:lang w:eastAsia="lv-LV"/>
              </w:rPr>
            </w:pPr>
            <w:r w:rsidRPr="00C324BB">
              <w:rPr>
                <w:b/>
                <w:sz w:val="18"/>
                <w:szCs w:val="18"/>
                <w:lang w:eastAsia="lv-LV"/>
              </w:rPr>
              <w:t xml:space="preserve">Attīstības plānošanas dokumenti vai </w:t>
            </w:r>
          </w:p>
          <w:p w14:paraId="5E755B76" w14:textId="58A8C402" w:rsidR="009168AF" w:rsidRPr="00C324BB" w:rsidRDefault="009168AF" w:rsidP="00686DD5">
            <w:pPr>
              <w:spacing w:after="0"/>
              <w:ind w:firstLine="0"/>
              <w:jc w:val="center"/>
              <w:rPr>
                <w:b/>
                <w:sz w:val="18"/>
                <w:szCs w:val="18"/>
                <w:lang w:eastAsia="lv-LV"/>
              </w:rPr>
            </w:pPr>
            <w:r w:rsidRPr="00C324BB">
              <w:rPr>
                <w:b/>
                <w:sz w:val="18"/>
                <w:szCs w:val="18"/>
                <w:lang w:eastAsia="lv-LV"/>
              </w:rPr>
              <w:t>normatīvie akti</w:t>
            </w:r>
          </w:p>
        </w:tc>
        <w:tc>
          <w:tcPr>
            <w:tcW w:w="1260" w:type="dxa"/>
          </w:tcPr>
          <w:p w14:paraId="57429442" w14:textId="77777777" w:rsidR="009168AF" w:rsidRPr="00F47608" w:rsidRDefault="009168AF" w:rsidP="00686DD5">
            <w:pPr>
              <w:spacing w:after="0"/>
              <w:ind w:firstLine="0"/>
              <w:jc w:val="center"/>
              <w:rPr>
                <w:b/>
                <w:sz w:val="18"/>
                <w:szCs w:val="18"/>
                <w:vertAlign w:val="superscript"/>
                <w:lang w:eastAsia="lv-LV"/>
              </w:rPr>
            </w:pPr>
            <w:r w:rsidRPr="00F47608">
              <w:rPr>
                <w:b/>
                <w:sz w:val="18"/>
                <w:szCs w:val="18"/>
                <w:lang w:eastAsia="lv-LV"/>
              </w:rPr>
              <w:t xml:space="preserve">Faktiskā vērtība </w:t>
            </w:r>
            <w:r w:rsidRPr="00F47608">
              <w:rPr>
                <w:bCs/>
                <w:sz w:val="18"/>
                <w:szCs w:val="18"/>
                <w:lang w:eastAsia="lv-LV"/>
              </w:rPr>
              <w:t>(2023)</w:t>
            </w:r>
            <w:r w:rsidRPr="00F47608">
              <w:rPr>
                <w:b/>
                <w:sz w:val="18"/>
                <w:szCs w:val="18"/>
                <w:lang w:eastAsia="lv-LV"/>
              </w:rPr>
              <w:t xml:space="preserve"> </w:t>
            </w:r>
          </w:p>
        </w:tc>
        <w:tc>
          <w:tcPr>
            <w:tcW w:w="1246" w:type="dxa"/>
          </w:tcPr>
          <w:p w14:paraId="303E9260"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 xml:space="preserve">Plānotā vērtība </w:t>
            </w:r>
            <w:r w:rsidRPr="00104E8A">
              <w:rPr>
                <w:bCs/>
                <w:sz w:val="18"/>
                <w:szCs w:val="18"/>
                <w:lang w:eastAsia="lv-LV"/>
              </w:rPr>
              <w:t>(2027)</w:t>
            </w:r>
          </w:p>
        </w:tc>
      </w:tr>
      <w:tr w:rsidR="009168AF" w:rsidRPr="00C324BB" w14:paraId="5EC57216" w14:textId="77777777" w:rsidTr="00D45F4A">
        <w:trPr>
          <w:trHeight w:val="479"/>
        </w:trPr>
        <w:tc>
          <w:tcPr>
            <w:tcW w:w="4390" w:type="dxa"/>
            <w:tcBorders>
              <w:bottom w:val="single" w:sz="4" w:space="0" w:color="auto"/>
            </w:tcBorders>
            <w:vAlign w:val="center"/>
          </w:tcPr>
          <w:p w14:paraId="7F7830CE" w14:textId="77777777" w:rsidR="009168AF" w:rsidRPr="00C324BB" w:rsidRDefault="009168AF" w:rsidP="00686DD5">
            <w:pPr>
              <w:spacing w:after="0"/>
              <w:ind w:firstLine="0"/>
              <w:rPr>
                <w:i/>
                <w:sz w:val="18"/>
                <w:szCs w:val="18"/>
                <w:lang w:eastAsia="lv-LV"/>
              </w:rPr>
            </w:pPr>
            <w:r w:rsidRPr="00221CD3">
              <w:rPr>
                <w:rFonts w:eastAsia="Times New Roman"/>
                <w:i/>
                <w:iCs/>
                <w:sz w:val="18"/>
                <w:szCs w:val="18"/>
                <w:lang w:eastAsia="lv-LV"/>
              </w:rPr>
              <w:t xml:space="preserve">Kopējais SEG emisiju samazinājums transporta sektorā </w:t>
            </w:r>
            <w:r>
              <w:rPr>
                <w:rFonts w:eastAsia="Times New Roman"/>
                <w:i/>
                <w:iCs/>
                <w:sz w:val="18"/>
                <w:szCs w:val="18"/>
                <w:lang w:eastAsia="lv-LV"/>
              </w:rPr>
              <w:t>pret 2017.gadu (bāzes gads)</w:t>
            </w:r>
            <w:r w:rsidRPr="00C324BB">
              <w:rPr>
                <w:rFonts w:eastAsia="Times New Roman"/>
                <w:i/>
                <w:iCs/>
                <w:sz w:val="18"/>
                <w:szCs w:val="18"/>
                <w:lang w:eastAsia="lv-LV"/>
              </w:rPr>
              <w:t>(%)</w:t>
            </w:r>
            <w:r w:rsidRPr="008F288E">
              <w:rPr>
                <w:rFonts w:eastAsia="Times New Roman"/>
                <w:i/>
                <w:iCs/>
                <w:sz w:val="18"/>
                <w:szCs w:val="18"/>
                <w:vertAlign w:val="superscript"/>
                <w:lang w:eastAsia="lv-LV"/>
              </w:rPr>
              <w:t>1</w:t>
            </w:r>
          </w:p>
        </w:tc>
        <w:tc>
          <w:tcPr>
            <w:tcW w:w="2174" w:type="dxa"/>
            <w:vAlign w:val="center"/>
          </w:tcPr>
          <w:p w14:paraId="40F549A5" w14:textId="109A1AC8" w:rsidR="009168AF" w:rsidRPr="00C324BB" w:rsidRDefault="009168AF" w:rsidP="00686DD5">
            <w:pPr>
              <w:spacing w:after="0"/>
              <w:ind w:firstLine="0"/>
              <w:rPr>
                <w:i/>
                <w:sz w:val="18"/>
                <w:szCs w:val="18"/>
                <w:lang w:eastAsia="lv-LV"/>
              </w:rPr>
            </w:pPr>
            <w:r w:rsidRPr="00724A37">
              <w:rPr>
                <w:i/>
                <w:sz w:val="18"/>
                <w:szCs w:val="18"/>
                <w:lang w:eastAsia="lv-LV"/>
              </w:rPr>
              <w:t>Transporta attīstības pamatnostādnes 2021.</w:t>
            </w:r>
            <w:r w:rsidR="00D45F4A">
              <w:rPr>
                <w:i/>
                <w:sz w:val="18"/>
                <w:szCs w:val="18"/>
                <w:lang w:eastAsia="lv-LV"/>
              </w:rPr>
              <w:t> </w:t>
            </w:r>
            <w:r w:rsidRPr="00724A37">
              <w:rPr>
                <w:i/>
                <w:sz w:val="18"/>
                <w:szCs w:val="18"/>
                <w:lang w:eastAsia="lv-LV"/>
              </w:rPr>
              <w:t>–</w:t>
            </w:r>
            <w:r w:rsidR="00D45F4A">
              <w:rPr>
                <w:i/>
                <w:sz w:val="18"/>
                <w:szCs w:val="18"/>
                <w:lang w:eastAsia="lv-LV"/>
              </w:rPr>
              <w:t> </w:t>
            </w:r>
            <w:r w:rsidRPr="00724A37">
              <w:rPr>
                <w:i/>
                <w:sz w:val="18"/>
                <w:szCs w:val="18"/>
                <w:lang w:eastAsia="lv-LV"/>
              </w:rPr>
              <w:t>2027.</w:t>
            </w:r>
            <w:r w:rsidR="00D45F4A">
              <w:rPr>
                <w:i/>
                <w:sz w:val="18"/>
                <w:szCs w:val="18"/>
                <w:lang w:eastAsia="lv-LV"/>
              </w:rPr>
              <w:t> </w:t>
            </w:r>
            <w:r w:rsidRPr="00724A37">
              <w:rPr>
                <w:i/>
                <w:sz w:val="18"/>
                <w:szCs w:val="18"/>
                <w:lang w:eastAsia="lv-LV"/>
              </w:rPr>
              <w:t>gadam</w:t>
            </w:r>
          </w:p>
        </w:tc>
        <w:tc>
          <w:tcPr>
            <w:tcW w:w="1260" w:type="dxa"/>
            <w:vAlign w:val="center"/>
          </w:tcPr>
          <w:p w14:paraId="1D170DB2" w14:textId="77777777" w:rsidR="009168AF" w:rsidRPr="00F47608" w:rsidRDefault="009168AF" w:rsidP="00686DD5">
            <w:pPr>
              <w:spacing w:after="0"/>
              <w:ind w:firstLine="0"/>
              <w:jc w:val="center"/>
              <w:rPr>
                <w:i/>
                <w:sz w:val="18"/>
                <w:szCs w:val="18"/>
                <w:lang w:eastAsia="lv-LV"/>
              </w:rPr>
            </w:pPr>
            <w:r w:rsidRPr="00F47608">
              <w:rPr>
                <w:i/>
                <w:sz w:val="18"/>
                <w:szCs w:val="18"/>
                <w:lang w:eastAsia="lv-LV"/>
              </w:rPr>
              <w:t>5,63</w:t>
            </w:r>
          </w:p>
        </w:tc>
        <w:tc>
          <w:tcPr>
            <w:tcW w:w="1246" w:type="dxa"/>
            <w:vAlign w:val="center"/>
          </w:tcPr>
          <w:p w14:paraId="18751579" w14:textId="77777777" w:rsidR="009168AF" w:rsidRPr="003B4A81" w:rsidRDefault="009168AF" w:rsidP="00686DD5">
            <w:pPr>
              <w:spacing w:after="0"/>
              <w:ind w:firstLine="0"/>
              <w:jc w:val="center"/>
              <w:rPr>
                <w:i/>
                <w:sz w:val="18"/>
                <w:szCs w:val="18"/>
                <w:lang w:eastAsia="lv-LV"/>
              </w:rPr>
            </w:pPr>
            <w:r w:rsidRPr="003B4A81">
              <w:rPr>
                <w:i/>
                <w:sz w:val="18"/>
                <w:szCs w:val="18"/>
                <w:lang w:eastAsia="lv-LV"/>
              </w:rPr>
              <w:t>2</w:t>
            </w:r>
            <w:r>
              <w:rPr>
                <w:i/>
                <w:sz w:val="18"/>
                <w:szCs w:val="18"/>
                <w:lang w:eastAsia="lv-LV"/>
              </w:rPr>
              <w:t>8</w:t>
            </w:r>
          </w:p>
        </w:tc>
      </w:tr>
      <w:bookmarkEnd w:id="0"/>
      <w:tr w:rsidR="009168AF" w:rsidRPr="00C324BB" w14:paraId="06C21803" w14:textId="77777777" w:rsidTr="00D45F4A">
        <w:trPr>
          <w:trHeight w:val="144"/>
        </w:trPr>
        <w:tc>
          <w:tcPr>
            <w:tcW w:w="4390" w:type="dxa"/>
            <w:tcBorders>
              <w:bottom w:val="single" w:sz="4" w:space="0" w:color="auto"/>
            </w:tcBorders>
          </w:tcPr>
          <w:p w14:paraId="57B6997F" w14:textId="77777777" w:rsidR="009168AF" w:rsidRPr="00C324BB" w:rsidRDefault="009168AF" w:rsidP="00686DD5">
            <w:pPr>
              <w:spacing w:after="0"/>
              <w:ind w:firstLine="0"/>
              <w:jc w:val="left"/>
              <w:rPr>
                <w:sz w:val="18"/>
                <w:szCs w:val="18"/>
                <w:lang w:eastAsia="lv-LV"/>
              </w:rPr>
            </w:pPr>
            <w:r w:rsidRPr="00C324BB">
              <w:rPr>
                <w:b/>
                <w:sz w:val="18"/>
                <w:szCs w:val="18"/>
                <w:lang w:eastAsia="lv-LV"/>
              </w:rPr>
              <w:t xml:space="preserve">Valdības </w:t>
            </w:r>
            <w:r>
              <w:rPr>
                <w:b/>
                <w:sz w:val="18"/>
                <w:szCs w:val="18"/>
                <w:lang w:eastAsia="lv-LV"/>
              </w:rPr>
              <w:t>rīcības plāns</w:t>
            </w:r>
          </w:p>
        </w:tc>
        <w:tc>
          <w:tcPr>
            <w:tcW w:w="4680" w:type="dxa"/>
            <w:gridSpan w:val="3"/>
          </w:tcPr>
          <w:p w14:paraId="132B7F5F" w14:textId="77777777" w:rsidR="009168AF" w:rsidRPr="00C324BB" w:rsidRDefault="009168AF" w:rsidP="00686DD5">
            <w:pPr>
              <w:spacing w:after="0"/>
              <w:ind w:firstLine="0"/>
              <w:jc w:val="left"/>
              <w:rPr>
                <w:i/>
                <w:sz w:val="18"/>
                <w:szCs w:val="18"/>
                <w:lang w:eastAsia="lv-LV"/>
              </w:rPr>
            </w:pPr>
            <w:r>
              <w:rPr>
                <w:i/>
                <w:sz w:val="18"/>
                <w:szCs w:val="18"/>
                <w:lang w:eastAsia="lv-LV"/>
              </w:rPr>
              <w:t xml:space="preserve">26.2., </w:t>
            </w:r>
            <w:r w:rsidRPr="00620C32">
              <w:rPr>
                <w:i/>
                <w:sz w:val="18"/>
                <w:szCs w:val="18"/>
                <w:lang w:eastAsia="lv-LV"/>
              </w:rPr>
              <w:t>28.</w:t>
            </w:r>
            <w:r>
              <w:rPr>
                <w:i/>
                <w:sz w:val="18"/>
                <w:szCs w:val="18"/>
                <w:lang w:eastAsia="lv-LV"/>
              </w:rPr>
              <w:t>1.</w:t>
            </w:r>
          </w:p>
        </w:tc>
      </w:tr>
    </w:tbl>
    <w:p w14:paraId="5F1FDCEA" w14:textId="77777777" w:rsidR="009168AF" w:rsidRPr="00C324BB" w:rsidRDefault="009168AF" w:rsidP="009168AF">
      <w:pPr>
        <w:spacing w:after="0"/>
        <w:ind w:firstLine="0"/>
        <w:jc w:val="left"/>
        <w:rPr>
          <w:rFonts w:eastAsia="Calibri"/>
          <w:sz w:val="18"/>
          <w:szCs w:val="18"/>
          <w:lang w:eastAsia="lv-LV"/>
        </w:rPr>
      </w:pPr>
    </w:p>
    <w:tbl>
      <w:tblPr>
        <w:tblStyle w:val="TableGrid31"/>
        <w:tblW w:w="9072" w:type="dxa"/>
        <w:tblInd w:w="-5" w:type="dxa"/>
        <w:tblLayout w:type="fixed"/>
        <w:tblLook w:val="04A0" w:firstRow="1" w:lastRow="0" w:firstColumn="1" w:lastColumn="0" w:noHBand="0" w:noVBand="1"/>
      </w:tblPr>
      <w:tblGrid>
        <w:gridCol w:w="3247"/>
        <w:gridCol w:w="1148"/>
        <w:gridCol w:w="1179"/>
        <w:gridCol w:w="73"/>
        <w:gridCol w:w="1165"/>
        <w:gridCol w:w="1121"/>
        <w:gridCol w:w="1139"/>
      </w:tblGrid>
      <w:tr w:rsidR="009168AF" w:rsidRPr="00A722B0" w14:paraId="11FBF267" w14:textId="77777777" w:rsidTr="00686DD5">
        <w:trPr>
          <w:trHeight w:val="335"/>
          <w:tblHeader/>
        </w:trPr>
        <w:tc>
          <w:tcPr>
            <w:tcW w:w="3247" w:type="dxa"/>
          </w:tcPr>
          <w:p w14:paraId="646AF531" w14:textId="77777777" w:rsidR="009168AF" w:rsidRPr="00C324BB" w:rsidRDefault="009168AF" w:rsidP="00686DD5">
            <w:pPr>
              <w:spacing w:after="0"/>
              <w:ind w:firstLine="0"/>
              <w:jc w:val="left"/>
              <w:rPr>
                <w:sz w:val="18"/>
                <w:szCs w:val="18"/>
              </w:rPr>
            </w:pPr>
            <w:bookmarkStart w:id="1" w:name="_Hlk84497185"/>
          </w:p>
        </w:tc>
        <w:tc>
          <w:tcPr>
            <w:tcW w:w="1148" w:type="dxa"/>
            <w:tcBorders>
              <w:top w:val="single" w:sz="4" w:space="0" w:color="000000"/>
              <w:left w:val="single" w:sz="4" w:space="0" w:color="000000"/>
              <w:bottom w:val="single" w:sz="4" w:space="0" w:color="000000"/>
              <w:right w:val="single" w:sz="4" w:space="0" w:color="000000"/>
            </w:tcBorders>
          </w:tcPr>
          <w:p w14:paraId="764D4020"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4</w:t>
            </w:r>
            <w:r w:rsidRPr="00C324BB">
              <w:rPr>
                <w:sz w:val="18"/>
                <w:szCs w:val="18"/>
                <w:lang w:eastAsia="lv-LV"/>
              </w:rPr>
              <w:t xml:space="preserve"> gads (izpilde)</w:t>
            </w:r>
          </w:p>
        </w:tc>
        <w:tc>
          <w:tcPr>
            <w:tcW w:w="1179" w:type="dxa"/>
            <w:tcBorders>
              <w:top w:val="single" w:sz="4" w:space="0" w:color="000000"/>
              <w:left w:val="single" w:sz="4" w:space="0" w:color="000000"/>
              <w:bottom w:val="single" w:sz="4" w:space="0" w:color="000000"/>
              <w:right w:val="single" w:sz="4" w:space="0" w:color="000000"/>
            </w:tcBorders>
          </w:tcPr>
          <w:p w14:paraId="0CA1F7FA"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5</w:t>
            </w:r>
            <w:r w:rsidRPr="00C324BB">
              <w:rPr>
                <w:sz w:val="18"/>
                <w:szCs w:val="18"/>
                <w:lang w:eastAsia="lv-LV"/>
              </w:rPr>
              <w:t>. gada plāns</w:t>
            </w:r>
          </w:p>
        </w:tc>
        <w:tc>
          <w:tcPr>
            <w:tcW w:w="1238" w:type="dxa"/>
            <w:gridSpan w:val="2"/>
            <w:tcBorders>
              <w:top w:val="single" w:sz="4" w:space="0" w:color="000000"/>
              <w:left w:val="single" w:sz="4" w:space="0" w:color="000000"/>
              <w:bottom w:val="single" w:sz="4" w:space="0" w:color="000000"/>
              <w:right w:val="single" w:sz="4" w:space="0" w:color="000000"/>
            </w:tcBorders>
          </w:tcPr>
          <w:p w14:paraId="3CB2D81C"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6</w:t>
            </w:r>
            <w:r w:rsidRPr="00C324BB">
              <w:rPr>
                <w:sz w:val="18"/>
                <w:szCs w:val="18"/>
                <w:lang w:eastAsia="lv-LV"/>
              </w:rPr>
              <w:t xml:space="preserve">. gada </w:t>
            </w:r>
            <w:r>
              <w:rPr>
                <w:sz w:val="18"/>
                <w:szCs w:val="18"/>
                <w:lang w:eastAsia="lv-LV"/>
              </w:rPr>
              <w:t>plāns</w:t>
            </w:r>
          </w:p>
        </w:tc>
        <w:tc>
          <w:tcPr>
            <w:tcW w:w="1121" w:type="dxa"/>
            <w:tcBorders>
              <w:top w:val="single" w:sz="4" w:space="0" w:color="000000"/>
              <w:left w:val="single" w:sz="4" w:space="0" w:color="000000"/>
              <w:bottom w:val="single" w:sz="4" w:space="0" w:color="000000"/>
              <w:right w:val="single" w:sz="4" w:space="0" w:color="000000"/>
            </w:tcBorders>
          </w:tcPr>
          <w:p w14:paraId="34197D0B"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7</w:t>
            </w:r>
            <w:r w:rsidRPr="00C324BB">
              <w:rPr>
                <w:sz w:val="18"/>
                <w:szCs w:val="18"/>
                <w:lang w:eastAsia="lv-LV"/>
              </w:rPr>
              <w:t>. gada p</w:t>
            </w:r>
            <w:r>
              <w:rPr>
                <w:sz w:val="18"/>
                <w:szCs w:val="18"/>
                <w:lang w:eastAsia="lv-LV"/>
              </w:rPr>
              <w:t>lāns</w:t>
            </w:r>
          </w:p>
        </w:tc>
        <w:tc>
          <w:tcPr>
            <w:tcW w:w="1139" w:type="dxa"/>
            <w:tcBorders>
              <w:top w:val="single" w:sz="4" w:space="0" w:color="000000"/>
              <w:left w:val="single" w:sz="4" w:space="0" w:color="000000"/>
              <w:bottom w:val="single" w:sz="4" w:space="0" w:color="000000"/>
              <w:right w:val="single" w:sz="4" w:space="0" w:color="000000"/>
            </w:tcBorders>
          </w:tcPr>
          <w:p w14:paraId="50DEE4CA" w14:textId="77777777" w:rsidR="009168AF" w:rsidRPr="00C324BB" w:rsidRDefault="009168AF" w:rsidP="00686DD5">
            <w:pPr>
              <w:spacing w:after="0"/>
              <w:ind w:firstLine="2"/>
              <w:jc w:val="center"/>
              <w:rPr>
                <w:sz w:val="18"/>
                <w:szCs w:val="18"/>
              </w:rPr>
            </w:pPr>
            <w:r w:rsidRPr="00C324BB">
              <w:rPr>
                <w:sz w:val="18"/>
                <w:szCs w:val="18"/>
                <w:lang w:eastAsia="lv-LV"/>
              </w:rPr>
              <w:t>202</w:t>
            </w:r>
            <w:r>
              <w:rPr>
                <w:sz w:val="18"/>
                <w:szCs w:val="18"/>
                <w:lang w:eastAsia="lv-LV"/>
              </w:rPr>
              <w:t>8</w:t>
            </w:r>
            <w:r w:rsidRPr="00C324BB">
              <w:rPr>
                <w:sz w:val="18"/>
                <w:szCs w:val="18"/>
                <w:lang w:eastAsia="lv-LV"/>
              </w:rPr>
              <w:t xml:space="preserve">. gada </w:t>
            </w:r>
            <w:r>
              <w:rPr>
                <w:sz w:val="18"/>
                <w:szCs w:val="18"/>
                <w:lang w:eastAsia="lv-LV"/>
              </w:rPr>
              <w:t>plāns</w:t>
            </w:r>
          </w:p>
        </w:tc>
      </w:tr>
      <w:tr w:rsidR="009168AF" w:rsidRPr="00A722B0" w14:paraId="4EB80CD4" w14:textId="77777777" w:rsidTr="00686DD5">
        <w:trPr>
          <w:trHeight w:val="192"/>
        </w:trPr>
        <w:tc>
          <w:tcPr>
            <w:tcW w:w="9072" w:type="dxa"/>
            <w:gridSpan w:val="7"/>
            <w:shd w:val="clear" w:color="auto" w:fill="D9D9D9"/>
          </w:tcPr>
          <w:p w14:paraId="098F04CE" w14:textId="77777777" w:rsidR="009168AF" w:rsidRPr="00C324BB" w:rsidRDefault="009168AF" w:rsidP="00686DD5">
            <w:pPr>
              <w:spacing w:after="0"/>
              <w:ind w:firstLine="0"/>
              <w:jc w:val="center"/>
              <w:rPr>
                <w:b/>
                <w:sz w:val="18"/>
                <w:szCs w:val="18"/>
              </w:rPr>
            </w:pPr>
            <w:r w:rsidRPr="00C324BB">
              <w:rPr>
                <w:b/>
                <w:sz w:val="18"/>
                <w:szCs w:val="18"/>
              </w:rPr>
              <w:t>Ieguldījumi</w:t>
            </w:r>
          </w:p>
        </w:tc>
      </w:tr>
      <w:bookmarkEnd w:id="1"/>
      <w:tr w:rsidR="009168AF" w:rsidRPr="00A722B0" w14:paraId="5E7C5525" w14:textId="77777777" w:rsidTr="00686DD5">
        <w:trPr>
          <w:trHeight w:val="188"/>
        </w:trPr>
        <w:tc>
          <w:tcPr>
            <w:tcW w:w="3247" w:type="dxa"/>
            <w:vMerge w:val="restart"/>
          </w:tcPr>
          <w:p w14:paraId="05D1117D" w14:textId="77777777" w:rsidR="009168AF" w:rsidRPr="00C324BB" w:rsidRDefault="009168AF" w:rsidP="00686DD5">
            <w:pPr>
              <w:spacing w:after="0"/>
              <w:ind w:firstLine="0"/>
              <w:jc w:val="left"/>
              <w:rPr>
                <w:b/>
                <w:sz w:val="18"/>
                <w:szCs w:val="18"/>
                <w:lang w:eastAsia="lv-LV"/>
              </w:rPr>
            </w:pPr>
            <w:r w:rsidRPr="00C324BB">
              <w:rPr>
                <w:b/>
                <w:sz w:val="18"/>
                <w:szCs w:val="18"/>
                <w:lang w:eastAsia="lv-LV"/>
              </w:rPr>
              <w:t xml:space="preserve">Izdevumi kopā, </w:t>
            </w:r>
            <w:r w:rsidRPr="00C324BB">
              <w:rPr>
                <w:i/>
                <w:sz w:val="18"/>
                <w:szCs w:val="18"/>
                <w:lang w:eastAsia="lv-LV"/>
              </w:rPr>
              <w:t>euro,</w:t>
            </w:r>
            <w:r w:rsidRPr="00C324BB">
              <w:rPr>
                <w:sz w:val="18"/>
                <w:szCs w:val="18"/>
                <w:lang w:eastAsia="lv-LV"/>
              </w:rPr>
              <w:t xml:space="preserve"> t.sk.:</w:t>
            </w:r>
          </w:p>
          <w:p w14:paraId="325E07C0" w14:textId="77777777" w:rsidR="000E660E" w:rsidRDefault="009168AF" w:rsidP="00686DD5">
            <w:pPr>
              <w:spacing w:after="0"/>
              <w:ind w:firstLine="0"/>
              <w:jc w:val="left"/>
              <w:rPr>
                <w:sz w:val="18"/>
                <w:szCs w:val="18"/>
                <w:lang w:eastAsia="lv-LV"/>
              </w:rPr>
            </w:pPr>
            <w:r w:rsidRPr="00C324BB">
              <w:rPr>
                <w:b/>
                <w:sz w:val="18"/>
                <w:szCs w:val="18"/>
                <w:lang w:eastAsia="lv-LV"/>
              </w:rPr>
              <w:t>Vidējais amata vietu skaits</w:t>
            </w:r>
            <w:r w:rsidRPr="00C324BB">
              <w:rPr>
                <w:sz w:val="18"/>
                <w:szCs w:val="18"/>
                <w:lang w:eastAsia="lv-LV"/>
              </w:rPr>
              <w:t xml:space="preserve"> </w:t>
            </w:r>
            <w:r w:rsidRPr="00C324BB">
              <w:rPr>
                <w:b/>
                <w:sz w:val="18"/>
                <w:szCs w:val="18"/>
                <w:lang w:eastAsia="lv-LV"/>
              </w:rPr>
              <w:t>kopā</w:t>
            </w:r>
            <w:r w:rsidRPr="00C324BB">
              <w:rPr>
                <w:sz w:val="18"/>
                <w:szCs w:val="18"/>
                <w:lang w:eastAsia="lv-LV"/>
              </w:rPr>
              <w:t>,</w:t>
            </w:r>
          </w:p>
          <w:p w14:paraId="40988E2D" w14:textId="4452AA5A" w:rsidR="009168AF" w:rsidRPr="00C324BB" w:rsidRDefault="009168AF" w:rsidP="00686DD5">
            <w:pPr>
              <w:spacing w:after="0"/>
              <w:ind w:firstLine="0"/>
              <w:jc w:val="left"/>
              <w:rPr>
                <w:sz w:val="18"/>
                <w:szCs w:val="18"/>
              </w:rPr>
            </w:pPr>
            <w:r w:rsidRPr="00C324BB">
              <w:rPr>
                <w:sz w:val="18"/>
                <w:szCs w:val="18"/>
                <w:lang w:eastAsia="lv-LV"/>
              </w:rPr>
              <w:t xml:space="preserve"> t.sk.:</w:t>
            </w:r>
          </w:p>
        </w:tc>
        <w:tc>
          <w:tcPr>
            <w:tcW w:w="1148" w:type="dxa"/>
            <w:tcBorders>
              <w:top w:val="single" w:sz="4" w:space="0" w:color="auto"/>
              <w:left w:val="nil"/>
              <w:bottom w:val="single" w:sz="4" w:space="0" w:color="auto"/>
              <w:right w:val="single" w:sz="4" w:space="0" w:color="auto"/>
            </w:tcBorders>
          </w:tcPr>
          <w:p w14:paraId="37931CCE" w14:textId="77777777" w:rsidR="009168AF" w:rsidRPr="00C324BB" w:rsidRDefault="009168AF" w:rsidP="00686DD5">
            <w:pPr>
              <w:spacing w:after="0"/>
              <w:ind w:firstLine="0"/>
              <w:jc w:val="right"/>
              <w:rPr>
                <w:b/>
                <w:sz w:val="18"/>
                <w:szCs w:val="18"/>
              </w:rPr>
            </w:pPr>
            <w:r>
              <w:rPr>
                <w:b/>
                <w:sz w:val="18"/>
                <w:szCs w:val="18"/>
              </w:rPr>
              <w:t>31 872 070</w:t>
            </w:r>
          </w:p>
        </w:tc>
        <w:tc>
          <w:tcPr>
            <w:tcW w:w="1179" w:type="dxa"/>
            <w:tcBorders>
              <w:top w:val="single" w:sz="4" w:space="0" w:color="auto"/>
              <w:left w:val="nil"/>
              <w:bottom w:val="single" w:sz="4" w:space="0" w:color="auto"/>
              <w:right w:val="single" w:sz="4" w:space="0" w:color="auto"/>
            </w:tcBorders>
          </w:tcPr>
          <w:p w14:paraId="21C4D71D" w14:textId="77777777" w:rsidR="009168AF" w:rsidRPr="00C324BB" w:rsidRDefault="009168AF" w:rsidP="00686DD5">
            <w:pPr>
              <w:spacing w:after="0"/>
              <w:ind w:firstLine="0"/>
              <w:jc w:val="right"/>
              <w:rPr>
                <w:b/>
                <w:sz w:val="18"/>
                <w:szCs w:val="18"/>
              </w:rPr>
            </w:pPr>
            <w:r>
              <w:rPr>
                <w:b/>
                <w:sz w:val="18"/>
                <w:szCs w:val="18"/>
              </w:rPr>
              <w:t>48 503 375</w:t>
            </w:r>
          </w:p>
        </w:tc>
        <w:tc>
          <w:tcPr>
            <w:tcW w:w="1238" w:type="dxa"/>
            <w:gridSpan w:val="2"/>
            <w:tcBorders>
              <w:top w:val="single" w:sz="4" w:space="0" w:color="auto"/>
              <w:left w:val="nil"/>
              <w:bottom w:val="single" w:sz="4" w:space="0" w:color="auto"/>
              <w:right w:val="single" w:sz="4" w:space="0" w:color="auto"/>
            </w:tcBorders>
          </w:tcPr>
          <w:p w14:paraId="177D49EE" w14:textId="77777777" w:rsidR="009168AF" w:rsidRPr="00C324BB" w:rsidRDefault="009168AF" w:rsidP="00686DD5">
            <w:pPr>
              <w:spacing w:after="0"/>
              <w:ind w:firstLine="0"/>
              <w:jc w:val="right"/>
              <w:rPr>
                <w:b/>
                <w:sz w:val="18"/>
                <w:szCs w:val="18"/>
              </w:rPr>
            </w:pPr>
            <w:r>
              <w:rPr>
                <w:b/>
                <w:sz w:val="18"/>
                <w:szCs w:val="18"/>
              </w:rPr>
              <w:t>60 739 594</w:t>
            </w:r>
          </w:p>
        </w:tc>
        <w:tc>
          <w:tcPr>
            <w:tcW w:w="1121" w:type="dxa"/>
            <w:tcBorders>
              <w:top w:val="single" w:sz="4" w:space="0" w:color="auto"/>
              <w:left w:val="nil"/>
              <w:bottom w:val="single" w:sz="4" w:space="0" w:color="auto"/>
              <w:right w:val="single" w:sz="4" w:space="0" w:color="auto"/>
            </w:tcBorders>
          </w:tcPr>
          <w:p w14:paraId="3C89F37F" w14:textId="77777777" w:rsidR="009168AF" w:rsidRPr="00C324BB" w:rsidRDefault="009168AF" w:rsidP="00686DD5">
            <w:pPr>
              <w:spacing w:after="0"/>
              <w:ind w:firstLine="0"/>
              <w:jc w:val="right"/>
              <w:rPr>
                <w:b/>
                <w:sz w:val="18"/>
                <w:szCs w:val="18"/>
              </w:rPr>
            </w:pPr>
            <w:r>
              <w:rPr>
                <w:b/>
                <w:sz w:val="18"/>
                <w:szCs w:val="18"/>
              </w:rPr>
              <w:t xml:space="preserve">120 736 161 </w:t>
            </w:r>
          </w:p>
        </w:tc>
        <w:tc>
          <w:tcPr>
            <w:tcW w:w="1139" w:type="dxa"/>
            <w:tcBorders>
              <w:top w:val="single" w:sz="4" w:space="0" w:color="auto"/>
              <w:left w:val="nil"/>
              <w:bottom w:val="single" w:sz="4" w:space="0" w:color="auto"/>
              <w:right w:val="single" w:sz="4" w:space="0" w:color="auto"/>
            </w:tcBorders>
          </w:tcPr>
          <w:p w14:paraId="134F2648" w14:textId="77777777" w:rsidR="009168AF" w:rsidRPr="00C324BB" w:rsidRDefault="009168AF" w:rsidP="00686DD5">
            <w:pPr>
              <w:spacing w:after="0"/>
              <w:ind w:firstLine="0"/>
              <w:jc w:val="right"/>
              <w:rPr>
                <w:b/>
                <w:sz w:val="18"/>
                <w:szCs w:val="18"/>
              </w:rPr>
            </w:pPr>
            <w:r>
              <w:rPr>
                <w:b/>
                <w:sz w:val="18"/>
                <w:szCs w:val="18"/>
              </w:rPr>
              <w:t xml:space="preserve">38 823 283 </w:t>
            </w:r>
          </w:p>
        </w:tc>
      </w:tr>
      <w:tr w:rsidR="009168AF" w:rsidRPr="00A722B0" w14:paraId="754028ED" w14:textId="77777777" w:rsidTr="000E660E">
        <w:trPr>
          <w:trHeight w:val="125"/>
        </w:trPr>
        <w:tc>
          <w:tcPr>
            <w:tcW w:w="3247" w:type="dxa"/>
            <w:vMerge/>
          </w:tcPr>
          <w:p w14:paraId="62DB6719" w14:textId="77777777" w:rsidR="009168AF" w:rsidRPr="00C324BB" w:rsidRDefault="009168AF" w:rsidP="00686DD5">
            <w:pPr>
              <w:spacing w:after="0"/>
              <w:ind w:firstLine="0"/>
              <w:jc w:val="left"/>
              <w:rPr>
                <w:sz w:val="18"/>
                <w:szCs w:val="18"/>
              </w:rPr>
            </w:pPr>
          </w:p>
        </w:tc>
        <w:tc>
          <w:tcPr>
            <w:tcW w:w="1148" w:type="dxa"/>
            <w:tcBorders>
              <w:bottom w:val="single" w:sz="4" w:space="0" w:color="auto"/>
            </w:tcBorders>
          </w:tcPr>
          <w:p w14:paraId="160F1130" w14:textId="77777777" w:rsidR="009168AF" w:rsidRPr="00C324BB" w:rsidRDefault="009168AF" w:rsidP="000E660E">
            <w:pPr>
              <w:spacing w:after="0"/>
              <w:ind w:firstLine="0"/>
              <w:jc w:val="right"/>
              <w:rPr>
                <w:b/>
                <w:sz w:val="18"/>
                <w:szCs w:val="18"/>
              </w:rPr>
            </w:pPr>
            <w:r>
              <w:rPr>
                <w:b/>
                <w:sz w:val="18"/>
                <w:szCs w:val="18"/>
              </w:rPr>
              <w:t>161</w:t>
            </w:r>
          </w:p>
        </w:tc>
        <w:tc>
          <w:tcPr>
            <w:tcW w:w="1179" w:type="dxa"/>
            <w:tcBorders>
              <w:bottom w:val="single" w:sz="4" w:space="0" w:color="auto"/>
            </w:tcBorders>
          </w:tcPr>
          <w:p w14:paraId="5B130F84" w14:textId="77777777" w:rsidR="009168AF" w:rsidRPr="00C324BB" w:rsidRDefault="009168AF" w:rsidP="000E660E">
            <w:pPr>
              <w:spacing w:after="0"/>
              <w:ind w:firstLine="0"/>
              <w:jc w:val="right"/>
              <w:rPr>
                <w:b/>
                <w:sz w:val="18"/>
                <w:szCs w:val="18"/>
              </w:rPr>
            </w:pPr>
            <w:r>
              <w:rPr>
                <w:b/>
                <w:sz w:val="18"/>
                <w:szCs w:val="18"/>
              </w:rPr>
              <w:t>158</w:t>
            </w:r>
          </w:p>
        </w:tc>
        <w:tc>
          <w:tcPr>
            <w:tcW w:w="1238" w:type="dxa"/>
            <w:gridSpan w:val="2"/>
            <w:tcBorders>
              <w:bottom w:val="single" w:sz="4" w:space="0" w:color="auto"/>
            </w:tcBorders>
          </w:tcPr>
          <w:p w14:paraId="054713D2" w14:textId="77777777" w:rsidR="009168AF" w:rsidRPr="00C324BB" w:rsidRDefault="009168AF" w:rsidP="000E660E">
            <w:pPr>
              <w:spacing w:after="0"/>
              <w:ind w:firstLine="0"/>
              <w:jc w:val="right"/>
              <w:rPr>
                <w:b/>
                <w:sz w:val="18"/>
                <w:szCs w:val="18"/>
              </w:rPr>
            </w:pPr>
            <w:r>
              <w:rPr>
                <w:b/>
                <w:sz w:val="18"/>
                <w:szCs w:val="18"/>
              </w:rPr>
              <w:t>158</w:t>
            </w:r>
          </w:p>
        </w:tc>
        <w:tc>
          <w:tcPr>
            <w:tcW w:w="1121" w:type="dxa"/>
            <w:tcBorders>
              <w:bottom w:val="single" w:sz="4" w:space="0" w:color="auto"/>
            </w:tcBorders>
          </w:tcPr>
          <w:p w14:paraId="12D0231A" w14:textId="77777777" w:rsidR="009168AF" w:rsidRPr="00C324BB" w:rsidRDefault="009168AF" w:rsidP="000E660E">
            <w:pPr>
              <w:spacing w:after="0"/>
              <w:ind w:firstLine="0"/>
              <w:jc w:val="right"/>
              <w:rPr>
                <w:b/>
                <w:sz w:val="18"/>
                <w:szCs w:val="18"/>
              </w:rPr>
            </w:pPr>
            <w:r>
              <w:rPr>
                <w:b/>
                <w:sz w:val="18"/>
                <w:szCs w:val="18"/>
              </w:rPr>
              <w:t>158</w:t>
            </w:r>
          </w:p>
        </w:tc>
        <w:tc>
          <w:tcPr>
            <w:tcW w:w="1139" w:type="dxa"/>
            <w:tcBorders>
              <w:bottom w:val="single" w:sz="4" w:space="0" w:color="auto"/>
            </w:tcBorders>
          </w:tcPr>
          <w:p w14:paraId="55DF5EAE" w14:textId="77777777" w:rsidR="009168AF" w:rsidRPr="00C324BB" w:rsidRDefault="009168AF" w:rsidP="000E660E">
            <w:pPr>
              <w:spacing w:after="0"/>
              <w:ind w:firstLine="5"/>
              <w:jc w:val="right"/>
              <w:rPr>
                <w:b/>
                <w:sz w:val="18"/>
                <w:szCs w:val="18"/>
              </w:rPr>
            </w:pPr>
            <w:r>
              <w:rPr>
                <w:b/>
                <w:sz w:val="18"/>
                <w:szCs w:val="18"/>
              </w:rPr>
              <w:t>158</w:t>
            </w:r>
          </w:p>
        </w:tc>
      </w:tr>
      <w:tr w:rsidR="009168AF" w:rsidRPr="00A722B0" w14:paraId="0ED9243D" w14:textId="77777777" w:rsidTr="00686DD5">
        <w:trPr>
          <w:trHeight w:val="127"/>
        </w:trPr>
        <w:tc>
          <w:tcPr>
            <w:tcW w:w="3247" w:type="dxa"/>
            <w:vMerge w:val="restart"/>
            <w:vAlign w:val="center"/>
          </w:tcPr>
          <w:p w14:paraId="396F05A2" w14:textId="77777777" w:rsidR="009168AF" w:rsidRPr="00C324BB" w:rsidRDefault="009168AF" w:rsidP="00C34EB5">
            <w:pPr>
              <w:spacing w:after="0"/>
              <w:ind w:firstLine="318"/>
              <w:rPr>
                <w:sz w:val="18"/>
                <w:szCs w:val="18"/>
              </w:rPr>
            </w:pPr>
            <w:r w:rsidRPr="00C324BB">
              <w:rPr>
                <w:sz w:val="18"/>
                <w:szCs w:val="18"/>
                <w:lang w:eastAsia="lv-LV"/>
              </w:rPr>
              <w:t>97.00.00 Nozaru vadība un politikas plānošana</w:t>
            </w:r>
          </w:p>
        </w:tc>
        <w:tc>
          <w:tcPr>
            <w:tcW w:w="1148" w:type="dxa"/>
            <w:tcBorders>
              <w:top w:val="single" w:sz="4" w:space="0" w:color="auto"/>
              <w:left w:val="nil"/>
              <w:bottom w:val="single" w:sz="4" w:space="0" w:color="auto"/>
              <w:right w:val="single" w:sz="4" w:space="0" w:color="auto"/>
            </w:tcBorders>
          </w:tcPr>
          <w:p w14:paraId="7337E34D" w14:textId="77777777" w:rsidR="009168AF" w:rsidRPr="00C324BB" w:rsidRDefault="009168AF" w:rsidP="00686DD5">
            <w:pPr>
              <w:spacing w:after="0"/>
              <w:ind w:firstLine="0"/>
              <w:jc w:val="right"/>
              <w:rPr>
                <w:sz w:val="18"/>
                <w:szCs w:val="18"/>
                <w:lang w:eastAsia="lv-LV"/>
              </w:rPr>
            </w:pPr>
            <w:r>
              <w:rPr>
                <w:sz w:val="18"/>
                <w:szCs w:val="18"/>
              </w:rPr>
              <w:t>7 346 048</w:t>
            </w:r>
          </w:p>
        </w:tc>
        <w:tc>
          <w:tcPr>
            <w:tcW w:w="1179" w:type="dxa"/>
            <w:tcBorders>
              <w:top w:val="single" w:sz="4" w:space="0" w:color="auto"/>
              <w:left w:val="single" w:sz="4" w:space="0" w:color="auto"/>
              <w:bottom w:val="single" w:sz="4" w:space="0" w:color="auto"/>
              <w:right w:val="single" w:sz="4" w:space="0" w:color="auto"/>
            </w:tcBorders>
          </w:tcPr>
          <w:p w14:paraId="4217FDCE" w14:textId="77777777" w:rsidR="009168AF" w:rsidRPr="00C324BB" w:rsidRDefault="009168AF" w:rsidP="00686DD5">
            <w:pPr>
              <w:spacing w:after="0"/>
              <w:ind w:firstLine="0"/>
              <w:jc w:val="right"/>
              <w:rPr>
                <w:sz w:val="18"/>
                <w:szCs w:val="18"/>
              </w:rPr>
            </w:pPr>
            <w:r>
              <w:rPr>
                <w:sz w:val="18"/>
                <w:szCs w:val="18"/>
              </w:rPr>
              <w:t>8 853 554</w:t>
            </w:r>
          </w:p>
        </w:tc>
        <w:tc>
          <w:tcPr>
            <w:tcW w:w="1238" w:type="dxa"/>
            <w:gridSpan w:val="2"/>
            <w:tcBorders>
              <w:top w:val="single" w:sz="4" w:space="0" w:color="auto"/>
              <w:left w:val="single" w:sz="4" w:space="0" w:color="auto"/>
              <w:bottom w:val="single" w:sz="4" w:space="0" w:color="auto"/>
              <w:right w:val="single" w:sz="4" w:space="0" w:color="auto"/>
            </w:tcBorders>
          </w:tcPr>
          <w:p w14:paraId="2D7092FE" w14:textId="77777777" w:rsidR="009168AF" w:rsidRPr="00C324BB" w:rsidRDefault="009168AF" w:rsidP="00686DD5">
            <w:pPr>
              <w:spacing w:after="0"/>
              <w:ind w:firstLine="0"/>
              <w:jc w:val="right"/>
              <w:rPr>
                <w:sz w:val="18"/>
                <w:szCs w:val="18"/>
              </w:rPr>
            </w:pPr>
            <w:r>
              <w:rPr>
                <w:sz w:val="18"/>
                <w:szCs w:val="18"/>
              </w:rPr>
              <w:t>7 805 600</w:t>
            </w:r>
          </w:p>
        </w:tc>
        <w:tc>
          <w:tcPr>
            <w:tcW w:w="1121" w:type="dxa"/>
            <w:tcBorders>
              <w:top w:val="single" w:sz="4" w:space="0" w:color="auto"/>
              <w:left w:val="single" w:sz="4" w:space="0" w:color="auto"/>
              <w:bottom w:val="single" w:sz="4" w:space="0" w:color="auto"/>
              <w:right w:val="single" w:sz="4" w:space="0" w:color="auto"/>
            </w:tcBorders>
          </w:tcPr>
          <w:p w14:paraId="52C3D4DE" w14:textId="77777777" w:rsidR="009168AF" w:rsidRPr="00C324BB" w:rsidRDefault="009168AF" w:rsidP="00686DD5">
            <w:pPr>
              <w:spacing w:after="0"/>
              <w:ind w:firstLine="0"/>
              <w:jc w:val="right"/>
              <w:rPr>
                <w:sz w:val="18"/>
                <w:szCs w:val="18"/>
              </w:rPr>
            </w:pPr>
            <w:r>
              <w:rPr>
                <w:sz w:val="18"/>
                <w:szCs w:val="18"/>
              </w:rPr>
              <w:t>7 257 140</w:t>
            </w:r>
          </w:p>
        </w:tc>
        <w:tc>
          <w:tcPr>
            <w:tcW w:w="1139" w:type="dxa"/>
            <w:tcBorders>
              <w:top w:val="single" w:sz="4" w:space="0" w:color="auto"/>
              <w:left w:val="single" w:sz="4" w:space="0" w:color="auto"/>
              <w:bottom w:val="single" w:sz="4" w:space="0" w:color="auto"/>
              <w:right w:val="single" w:sz="4" w:space="0" w:color="auto"/>
            </w:tcBorders>
          </w:tcPr>
          <w:p w14:paraId="3DCA2423" w14:textId="77777777" w:rsidR="009168AF" w:rsidRPr="00C324BB" w:rsidRDefault="009168AF" w:rsidP="00686DD5">
            <w:pPr>
              <w:spacing w:after="0"/>
              <w:ind w:firstLine="0"/>
              <w:jc w:val="right"/>
              <w:rPr>
                <w:sz w:val="18"/>
                <w:szCs w:val="18"/>
              </w:rPr>
            </w:pPr>
            <w:r>
              <w:rPr>
                <w:sz w:val="18"/>
                <w:szCs w:val="18"/>
              </w:rPr>
              <w:t>7 172 133</w:t>
            </w:r>
          </w:p>
        </w:tc>
      </w:tr>
      <w:tr w:rsidR="009168AF" w:rsidRPr="00A722B0" w14:paraId="0FB4AC98" w14:textId="77777777" w:rsidTr="00686DD5">
        <w:trPr>
          <w:trHeight w:val="142"/>
        </w:trPr>
        <w:tc>
          <w:tcPr>
            <w:tcW w:w="3247" w:type="dxa"/>
            <w:vMerge/>
          </w:tcPr>
          <w:p w14:paraId="3B50039D" w14:textId="77777777" w:rsidR="009168AF" w:rsidRPr="00C324BB" w:rsidRDefault="009168AF" w:rsidP="00C34EB5">
            <w:pPr>
              <w:spacing w:after="0"/>
              <w:ind w:firstLine="318"/>
              <w:rPr>
                <w:sz w:val="18"/>
                <w:szCs w:val="18"/>
              </w:rPr>
            </w:pPr>
          </w:p>
        </w:tc>
        <w:tc>
          <w:tcPr>
            <w:tcW w:w="1148" w:type="dxa"/>
            <w:tcBorders>
              <w:top w:val="single" w:sz="4" w:space="0" w:color="auto"/>
              <w:left w:val="nil"/>
              <w:bottom w:val="single" w:sz="4" w:space="0" w:color="auto"/>
              <w:right w:val="single" w:sz="4" w:space="0" w:color="auto"/>
            </w:tcBorders>
            <w:vAlign w:val="center"/>
          </w:tcPr>
          <w:p w14:paraId="07A77482" w14:textId="77777777" w:rsidR="009168AF" w:rsidRPr="00C324BB" w:rsidRDefault="009168AF" w:rsidP="00686DD5">
            <w:pPr>
              <w:spacing w:after="0"/>
              <w:ind w:firstLine="0"/>
              <w:jc w:val="right"/>
              <w:rPr>
                <w:sz w:val="18"/>
                <w:szCs w:val="18"/>
              </w:rPr>
            </w:pPr>
            <w:r>
              <w:rPr>
                <w:sz w:val="18"/>
                <w:szCs w:val="18"/>
              </w:rPr>
              <w:t>141</w:t>
            </w:r>
          </w:p>
        </w:tc>
        <w:tc>
          <w:tcPr>
            <w:tcW w:w="1179" w:type="dxa"/>
            <w:tcBorders>
              <w:top w:val="single" w:sz="4" w:space="0" w:color="auto"/>
              <w:left w:val="single" w:sz="4" w:space="0" w:color="auto"/>
              <w:bottom w:val="single" w:sz="4" w:space="0" w:color="auto"/>
              <w:right w:val="single" w:sz="4" w:space="0" w:color="auto"/>
            </w:tcBorders>
            <w:vAlign w:val="center"/>
          </w:tcPr>
          <w:p w14:paraId="3E2D43DE" w14:textId="77777777" w:rsidR="009168AF" w:rsidRPr="00C324BB" w:rsidRDefault="009168AF" w:rsidP="00686DD5">
            <w:pPr>
              <w:spacing w:after="0"/>
              <w:ind w:firstLine="0"/>
              <w:jc w:val="right"/>
              <w:rPr>
                <w:sz w:val="18"/>
                <w:szCs w:val="18"/>
              </w:rPr>
            </w:pPr>
            <w:r>
              <w:rPr>
                <w:sz w:val="18"/>
                <w:szCs w:val="18"/>
              </w:rPr>
              <w:t>141</w:t>
            </w: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69916EAB" w14:textId="77777777" w:rsidR="009168AF" w:rsidRPr="00C324BB" w:rsidRDefault="009168AF" w:rsidP="00686DD5">
            <w:pPr>
              <w:spacing w:after="0"/>
              <w:ind w:firstLine="0"/>
              <w:jc w:val="right"/>
              <w:rPr>
                <w:sz w:val="18"/>
                <w:szCs w:val="18"/>
              </w:rPr>
            </w:pPr>
            <w:r>
              <w:rPr>
                <w:sz w:val="18"/>
                <w:szCs w:val="18"/>
              </w:rPr>
              <w:t>139</w:t>
            </w:r>
          </w:p>
        </w:tc>
        <w:tc>
          <w:tcPr>
            <w:tcW w:w="1121" w:type="dxa"/>
            <w:tcBorders>
              <w:top w:val="single" w:sz="4" w:space="0" w:color="auto"/>
              <w:left w:val="single" w:sz="4" w:space="0" w:color="auto"/>
              <w:bottom w:val="single" w:sz="4" w:space="0" w:color="auto"/>
              <w:right w:val="single" w:sz="4" w:space="0" w:color="auto"/>
            </w:tcBorders>
            <w:vAlign w:val="center"/>
          </w:tcPr>
          <w:p w14:paraId="0B4F79DB" w14:textId="77777777" w:rsidR="009168AF" w:rsidRPr="00C324BB" w:rsidRDefault="009168AF" w:rsidP="00686DD5">
            <w:pPr>
              <w:spacing w:after="0"/>
              <w:ind w:firstLine="0"/>
              <w:jc w:val="right"/>
              <w:rPr>
                <w:sz w:val="18"/>
                <w:szCs w:val="18"/>
              </w:rPr>
            </w:pPr>
            <w:r>
              <w:rPr>
                <w:sz w:val="18"/>
                <w:szCs w:val="18"/>
              </w:rPr>
              <w:t>139</w:t>
            </w:r>
          </w:p>
        </w:tc>
        <w:tc>
          <w:tcPr>
            <w:tcW w:w="1139" w:type="dxa"/>
            <w:tcBorders>
              <w:top w:val="single" w:sz="4" w:space="0" w:color="auto"/>
              <w:left w:val="single" w:sz="4" w:space="0" w:color="auto"/>
              <w:bottom w:val="single" w:sz="4" w:space="0" w:color="auto"/>
              <w:right w:val="single" w:sz="4" w:space="0" w:color="auto"/>
            </w:tcBorders>
            <w:vAlign w:val="center"/>
          </w:tcPr>
          <w:p w14:paraId="030270F9" w14:textId="77777777" w:rsidR="009168AF" w:rsidRPr="00C324BB" w:rsidRDefault="009168AF" w:rsidP="00686DD5">
            <w:pPr>
              <w:spacing w:after="0"/>
              <w:ind w:firstLine="0"/>
              <w:jc w:val="right"/>
              <w:rPr>
                <w:sz w:val="18"/>
                <w:szCs w:val="18"/>
              </w:rPr>
            </w:pPr>
            <w:r>
              <w:rPr>
                <w:sz w:val="18"/>
                <w:szCs w:val="18"/>
              </w:rPr>
              <w:t>139</w:t>
            </w:r>
          </w:p>
        </w:tc>
      </w:tr>
      <w:tr w:rsidR="008A6B9A" w:rsidRPr="00A722B0" w14:paraId="3C6BBAD3" w14:textId="77777777" w:rsidTr="00686DD5">
        <w:trPr>
          <w:trHeight w:val="142"/>
        </w:trPr>
        <w:tc>
          <w:tcPr>
            <w:tcW w:w="3247" w:type="dxa"/>
            <w:vMerge w:val="restart"/>
          </w:tcPr>
          <w:p w14:paraId="214DF62D" w14:textId="77777777" w:rsidR="008A6B9A" w:rsidRPr="00C324BB" w:rsidRDefault="008A6B9A" w:rsidP="00C34EB5">
            <w:pPr>
              <w:spacing w:after="0"/>
              <w:ind w:firstLine="318"/>
              <w:rPr>
                <w:b/>
                <w:i/>
                <w:sz w:val="18"/>
                <w:szCs w:val="18"/>
                <w:lang w:eastAsia="lv-LV"/>
              </w:rPr>
            </w:pPr>
            <w:r w:rsidRPr="00C324BB">
              <w:rPr>
                <w:sz w:val="18"/>
                <w:szCs w:val="18"/>
                <w:lang w:eastAsia="lv-LV"/>
              </w:rPr>
              <w:t>09.00.00 Iemaksas starptautiskajās organizācijās</w:t>
            </w:r>
          </w:p>
        </w:tc>
        <w:tc>
          <w:tcPr>
            <w:tcW w:w="1148" w:type="dxa"/>
          </w:tcPr>
          <w:p w14:paraId="46E9D43E" w14:textId="77777777" w:rsidR="008A6B9A" w:rsidRPr="00C324BB" w:rsidRDefault="008A6B9A" w:rsidP="00686DD5">
            <w:pPr>
              <w:spacing w:after="0"/>
              <w:ind w:firstLine="0"/>
              <w:jc w:val="right"/>
              <w:rPr>
                <w:sz w:val="18"/>
                <w:szCs w:val="18"/>
                <w:lang w:eastAsia="lv-LV"/>
              </w:rPr>
            </w:pPr>
            <w:r w:rsidRPr="00C324BB">
              <w:rPr>
                <w:sz w:val="18"/>
                <w:szCs w:val="18"/>
              </w:rPr>
              <w:t xml:space="preserve">333 </w:t>
            </w:r>
            <w:r>
              <w:rPr>
                <w:sz w:val="18"/>
                <w:szCs w:val="18"/>
              </w:rPr>
              <w:t>219</w:t>
            </w:r>
          </w:p>
        </w:tc>
        <w:tc>
          <w:tcPr>
            <w:tcW w:w="1179" w:type="dxa"/>
            <w:tcBorders>
              <w:top w:val="single" w:sz="4" w:space="0" w:color="auto"/>
              <w:left w:val="single" w:sz="4" w:space="0" w:color="auto"/>
              <w:bottom w:val="single" w:sz="4" w:space="0" w:color="auto"/>
              <w:right w:val="single" w:sz="4" w:space="0" w:color="auto"/>
            </w:tcBorders>
          </w:tcPr>
          <w:p w14:paraId="13803BB2" w14:textId="77777777" w:rsidR="008A6B9A" w:rsidRPr="00C324BB" w:rsidRDefault="008A6B9A" w:rsidP="00686DD5">
            <w:pPr>
              <w:spacing w:after="0"/>
              <w:ind w:firstLine="0"/>
              <w:jc w:val="right"/>
              <w:rPr>
                <w:sz w:val="18"/>
                <w:szCs w:val="18"/>
              </w:rPr>
            </w:pPr>
            <w:r>
              <w:rPr>
                <w:sz w:val="18"/>
                <w:szCs w:val="18"/>
              </w:rPr>
              <w:t>345 878</w:t>
            </w:r>
          </w:p>
        </w:tc>
        <w:tc>
          <w:tcPr>
            <w:tcW w:w="1238" w:type="dxa"/>
            <w:gridSpan w:val="2"/>
            <w:tcBorders>
              <w:top w:val="single" w:sz="4" w:space="0" w:color="auto"/>
              <w:left w:val="nil"/>
              <w:bottom w:val="single" w:sz="4" w:space="0" w:color="auto"/>
              <w:right w:val="single" w:sz="4" w:space="0" w:color="auto"/>
            </w:tcBorders>
          </w:tcPr>
          <w:p w14:paraId="397EE817" w14:textId="77777777" w:rsidR="008A6B9A" w:rsidRPr="00C324BB" w:rsidRDefault="008A6B9A" w:rsidP="00686DD5">
            <w:pPr>
              <w:spacing w:after="0"/>
              <w:ind w:firstLine="0"/>
              <w:jc w:val="right"/>
              <w:rPr>
                <w:sz w:val="18"/>
                <w:szCs w:val="18"/>
              </w:rPr>
            </w:pPr>
            <w:r w:rsidRPr="0071547D">
              <w:rPr>
                <w:sz w:val="18"/>
                <w:szCs w:val="18"/>
              </w:rPr>
              <w:t>345 878</w:t>
            </w:r>
          </w:p>
        </w:tc>
        <w:tc>
          <w:tcPr>
            <w:tcW w:w="1121" w:type="dxa"/>
            <w:tcBorders>
              <w:top w:val="single" w:sz="4" w:space="0" w:color="auto"/>
              <w:left w:val="nil"/>
              <w:bottom w:val="single" w:sz="4" w:space="0" w:color="auto"/>
              <w:right w:val="single" w:sz="4" w:space="0" w:color="auto"/>
            </w:tcBorders>
          </w:tcPr>
          <w:p w14:paraId="549A9EAF" w14:textId="77777777" w:rsidR="008A6B9A" w:rsidRPr="00C324BB" w:rsidRDefault="008A6B9A" w:rsidP="00686DD5">
            <w:pPr>
              <w:spacing w:after="0"/>
              <w:ind w:firstLine="0"/>
              <w:jc w:val="right"/>
              <w:rPr>
                <w:sz w:val="18"/>
                <w:szCs w:val="18"/>
              </w:rPr>
            </w:pPr>
            <w:r w:rsidRPr="0071547D">
              <w:rPr>
                <w:sz w:val="18"/>
                <w:szCs w:val="18"/>
              </w:rPr>
              <w:t>345 878</w:t>
            </w:r>
          </w:p>
        </w:tc>
        <w:tc>
          <w:tcPr>
            <w:tcW w:w="1139" w:type="dxa"/>
            <w:tcBorders>
              <w:top w:val="single" w:sz="4" w:space="0" w:color="auto"/>
              <w:left w:val="nil"/>
              <w:bottom w:val="single" w:sz="4" w:space="0" w:color="auto"/>
              <w:right w:val="single" w:sz="4" w:space="0" w:color="auto"/>
            </w:tcBorders>
          </w:tcPr>
          <w:p w14:paraId="4AC681BB" w14:textId="77777777" w:rsidR="008A6B9A" w:rsidRPr="00C324BB" w:rsidRDefault="008A6B9A" w:rsidP="00686DD5">
            <w:pPr>
              <w:spacing w:after="0"/>
              <w:ind w:firstLine="0"/>
              <w:jc w:val="right"/>
              <w:rPr>
                <w:sz w:val="18"/>
                <w:szCs w:val="18"/>
              </w:rPr>
            </w:pPr>
            <w:r>
              <w:rPr>
                <w:sz w:val="18"/>
                <w:szCs w:val="18"/>
              </w:rPr>
              <w:t>345 878</w:t>
            </w:r>
          </w:p>
        </w:tc>
      </w:tr>
      <w:tr w:rsidR="008A6B9A" w:rsidRPr="00A722B0" w14:paraId="2A210305" w14:textId="77777777" w:rsidTr="00686DD5">
        <w:trPr>
          <w:trHeight w:val="142"/>
        </w:trPr>
        <w:tc>
          <w:tcPr>
            <w:tcW w:w="3247" w:type="dxa"/>
            <w:vMerge/>
          </w:tcPr>
          <w:p w14:paraId="01A58C4D" w14:textId="77777777" w:rsidR="008A6B9A" w:rsidRPr="00C324BB" w:rsidRDefault="008A6B9A" w:rsidP="008A6B9A">
            <w:pPr>
              <w:spacing w:after="0"/>
              <w:ind w:firstLine="318"/>
              <w:rPr>
                <w:sz w:val="18"/>
                <w:szCs w:val="18"/>
                <w:lang w:eastAsia="lv-LV"/>
              </w:rPr>
            </w:pPr>
          </w:p>
        </w:tc>
        <w:tc>
          <w:tcPr>
            <w:tcW w:w="1148" w:type="dxa"/>
          </w:tcPr>
          <w:p w14:paraId="47041075" w14:textId="55A02F6F" w:rsidR="008A6B9A" w:rsidRPr="00C324BB" w:rsidRDefault="008A6B9A" w:rsidP="008A6B9A">
            <w:pPr>
              <w:spacing w:after="0"/>
              <w:ind w:firstLine="0"/>
              <w:jc w:val="center"/>
              <w:rPr>
                <w:sz w:val="18"/>
                <w:szCs w:val="18"/>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01F831F9" w14:textId="641C0AC1" w:rsidR="008A6B9A" w:rsidRDefault="008A6B9A" w:rsidP="008A6B9A">
            <w:pPr>
              <w:spacing w:after="0"/>
              <w:ind w:firstLine="0"/>
              <w:jc w:val="center"/>
              <w:rPr>
                <w:sz w:val="18"/>
                <w:szCs w:val="18"/>
              </w:rPr>
            </w:pPr>
            <w:r>
              <w:rPr>
                <w:sz w:val="18"/>
                <w:szCs w:val="18"/>
              </w:rPr>
              <w:t>-</w:t>
            </w:r>
          </w:p>
        </w:tc>
        <w:tc>
          <w:tcPr>
            <w:tcW w:w="1238" w:type="dxa"/>
            <w:gridSpan w:val="2"/>
            <w:tcBorders>
              <w:top w:val="single" w:sz="4" w:space="0" w:color="auto"/>
              <w:left w:val="nil"/>
              <w:bottom w:val="single" w:sz="4" w:space="0" w:color="auto"/>
              <w:right w:val="single" w:sz="4" w:space="0" w:color="auto"/>
            </w:tcBorders>
          </w:tcPr>
          <w:p w14:paraId="29A1D7C1" w14:textId="74011F45" w:rsidR="008A6B9A" w:rsidRPr="0071547D" w:rsidRDefault="008A6B9A" w:rsidP="008A6B9A">
            <w:pPr>
              <w:spacing w:after="0"/>
              <w:ind w:firstLine="0"/>
              <w:jc w:val="center"/>
              <w:rPr>
                <w:sz w:val="18"/>
                <w:szCs w:val="18"/>
              </w:rPr>
            </w:pPr>
            <w:r>
              <w:rPr>
                <w:sz w:val="18"/>
                <w:szCs w:val="18"/>
              </w:rPr>
              <w:t>-</w:t>
            </w:r>
          </w:p>
        </w:tc>
        <w:tc>
          <w:tcPr>
            <w:tcW w:w="1121" w:type="dxa"/>
            <w:tcBorders>
              <w:top w:val="single" w:sz="4" w:space="0" w:color="auto"/>
              <w:left w:val="nil"/>
              <w:bottom w:val="single" w:sz="4" w:space="0" w:color="auto"/>
              <w:right w:val="single" w:sz="4" w:space="0" w:color="auto"/>
            </w:tcBorders>
          </w:tcPr>
          <w:p w14:paraId="40DEC6BB" w14:textId="71CA6B9F" w:rsidR="008A6B9A" w:rsidRPr="0071547D" w:rsidRDefault="008A6B9A" w:rsidP="008A6B9A">
            <w:pPr>
              <w:spacing w:after="0"/>
              <w:ind w:firstLine="0"/>
              <w:jc w:val="center"/>
              <w:rPr>
                <w:sz w:val="18"/>
                <w:szCs w:val="18"/>
              </w:rPr>
            </w:pPr>
            <w:r>
              <w:rPr>
                <w:sz w:val="18"/>
                <w:szCs w:val="18"/>
              </w:rPr>
              <w:t>-</w:t>
            </w:r>
          </w:p>
        </w:tc>
        <w:tc>
          <w:tcPr>
            <w:tcW w:w="1139" w:type="dxa"/>
            <w:tcBorders>
              <w:top w:val="single" w:sz="4" w:space="0" w:color="auto"/>
              <w:left w:val="nil"/>
              <w:bottom w:val="single" w:sz="4" w:space="0" w:color="auto"/>
              <w:right w:val="single" w:sz="4" w:space="0" w:color="auto"/>
            </w:tcBorders>
          </w:tcPr>
          <w:p w14:paraId="3D7AC694" w14:textId="0D97D67B" w:rsidR="008A6B9A" w:rsidRDefault="008A6B9A" w:rsidP="008A6B9A">
            <w:pPr>
              <w:spacing w:after="0"/>
              <w:ind w:firstLine="0"/>
              <w:jc w:val="center"/>
              <w:rPr>
                <w:sz w:val="18"/>
                <w:szCs w:val="18"/>
              </w:rPr>
            </w:pPr>
            <w:r>
              <w:rPr>
                <w:sz w:val="18"/>
                <w:szCs w:val="18"/>
              </w:rPr>
              <w:t>-</w:t>
            </w:r>
          </w:p>
        </w:tc>
      </w:tr>
      <w:tr w:rsidR="008A6B9A" w:rsidRPr="00A722B0" w14:paraId="077033A7" w14:textId="77777777" w:rsidTr="008A6B9A">
        <w:trPr>
          <w:trHeight w:val="50"/>
        </w:trPr>
        <w:tc>
          <w:tcPr>
            <w:tcW w:w="3247" w:type="dxa"/>
            <w:vMerge w:val="restart"/>
            <w:tcBorders>
              <w:top w:val="single" w:sz="4" w:space="0" w:color="auto"/>
              <w:left w:val="single" w:sz="4" w:space="0" w:color="auto"/>
              <w:right w:val="single" w:sz="4" w:space="0" w:color="auto"/>
            </w:tcBorders>
          </w:tcPr>
          <w:p w14:paraId="0BEB0CF8" w14:textId="77777777" w:rsidR="008A6B9A" w:rsidRPr="00C324BB" w:rsidRDefault="008A6B9A" w:rsidP="00C34EB5">
            <w:pPr>
              <w:spacing w:after="0"/>
              <w:ind w:firstLine="318"/>
              <w:rPr>
                <w:sz w:val="18"/>
                <w:szCs w:val="18"/>
                <w:lang w:eastAsia="lv-LV"/>
              </w:rPr>
            </w:pPr>
            <w:bookmarkStart w:id="2" w:name="_Hlk147847088"/>
            <w:r w:rsidRPr="00C324BB">
              <w:rPr>
                <w:sz w:val="18"/>
                <w:szCs w:val="18"/>
                <w:lang w:eastAsia="lv-LV"/>
              </w:rPr>
              <w:t xml:space="preserve">50.00.00 Projekta </w:t>
            </w:r>
            <w:r>
              <w:rPr>
                <w:sz w:val="18"/>
                <w:szCs w:val="18"/>
                <w:lang w:eastAsia="lv-LV"/>
              </w:rPr>
              <w:t>“</w:t>
            </w:r>
            <w:r w:rsidRPr="00C324BB">
              <w:rPr>
                <w:sz w:val="18"/>
                <w:szCs w:val="18"/>
                <w:lang w:eastAsia="lv-LV"/>
              </w:rPr>
              <w:t>Satiksmes pārvads no Tvaika ielas uz Kundziņsalu</w:t>
            </w:r>
            <w:r>
              <w:rPr>
                <w:sz w:val="18"/>
                <w:szCs w:val="18"/>
                <w:lang w:eastAsia="lv-LV"/>
              </w:rPr>
              <w:t>”</w:t>
            </w:r>
            <w:r w:rsidRPr="00C324BB">
              <w:rPr>
                <w:sz w:val="18"/>
                <w:szCs w:val="18"/>
                <w:lang w:eastAsia="lv-LV"/>
              </w:rPr>
              <w:t xml:space="preserve"> īstenošana</w:t>
            </w:r>
          </w:p>
        </w:tc>
        <w:tc>
          <w:tcPr>
            <w:tcW w:w="1148" w:type="dxa"/>
            <w:tcBorders>
              <w:top w:val="single" w:sz="4" w:space="0" w:color="auto"/>
              <w:left w:val="nil"/>
              <w:bottom w:val="single" w:sz="4" w:space="0" w:color="auto"/>
              <w:right w:val="single" w:sz="4" w:space="0" w:color="auto"/>
            </w:tcBorders>
          </w:tcPr>
          <w:p w14:paraId="535D312D" w14:textId="77777777" w:rsidR="008A6B9A" w:rsidRPr="00C324BB" w:rsidRDefault="008A6B9A" w:rsidP="00686DD5">
            <w:pPr>
              <w:spacing w:after="0"/>
              <w:ind w:firstLine="0"/>
              <w:jc w:val="right"/>
              <w:rPr>
                <w:sz w:val="18"/>
                <w:szCs w:val="18"/>
                <w:lang w:eastAsia="lv-LV"/>
              </w:rPr>
            </w:pPr>
            <w:r>
              <w:rPr>
                <w:sz w:val="18"/>
                <w:szCs w:val="18"/>
              </w:rPr>
              <w:t>23 000 000</w:t>
            </w:r>
          </w:p>
        </w:tc>
        <w:tc>
          <w:tcPr>
            <w:tcW w:w="1179" w:type="dxa"/>
            <w:tcBorders>
              <w:top w:val="single" w:sz="4" w:space="0" w:color="auto"/>
              <w:left w:val="single" w:sz="4" w:space="0" w:color="auto"/>
              <w:bottom w:val="single" w:sz="4" w:space="0" w:color="auto"/>
              <w:right w:val="single" w:sz="4" w:space="0" w:color="auto"/>
            </w:tcBorders>
          </w:tcPr>
          <w:p w14:paraId="39347632" w14:textId="77777777" w:rsidR="008A6B9A" w:rsidRPr="00C324BB" w:rsidRDefault="008A6B9A" w:rsidP="00686DD5">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2CA736C1" w14:textId="77777777" w:rsidR="008A6B9A" w:rsidRPr="00D45F4A" w:rsidRDefault="008A6B9A" w:rsidP="00686DD5">
            <w:pPr>
              <w:spacing w:after="0"/>
              <w:ind w:firstLine="0"/>
              <w:jc w:val="center"/>
              <w:rPr>
                <w:sz w:val="18"/>
                <w:szCs w:val="18"/>
              </w:rPr>
            </w:pPr>
            <w:r w:rsidRPr="00D45F4A">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25EC54BE" w14:textId="77777777" w:rsidR="008A6B9A" w:rsidRPr="00D45F4A" w:rsidRDefault="008A6B9A" w:rsidP="00686DD5">
            <w:pPr>
              <w:spacing w:after="0"/>
              <w:ind w:firstLine="0"/>
              <w:jc w:val="center"/>
            </w:pPr>
            <w:r w:rsidRPr="00D45F4A">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767BD390" w14:textId="73C2CBF3" w:rsidR="008A6B9A" w:rsidRPr="00C324BB" w:rsidRDefault="008A6B9A" w:rsidP="00686DD5">
            <w:pPr>
              <w:spacing w:after="0"/>
              <w:ind w:firstLine="0"/>
              <w:jc w:val="center"/>
              <w:rPr>
                <w:b/>
                <w:bCs/>
              </w:rPr>
            </w:pPr>
            <w:r>
              <w:rPr>
                <w:sz w:val="18"/>
                <w:szCs w:val="18"/>
              </w:rPr>
              <w:t>-</w:t>
            </w:r>
          </w:p>
        </w:tc>
      </w:tr>
      <w:tr w:rsidR="008A6B9A" w:rsidRPr="00A722B0" w14:paraId="08BBA385" w14:textId="77777777" w:rsidTr="008A6B9A">
        <w:trPr>
          <w:trHeight w:val="50"/>
        </w:trPr>
        <w:tc>
          <w:tcPr>
            <w:tcW w:w="3247" w:type="dxa"/>
            <w:vMerge/>
            <w:tcBorders>
              <w:left w:val="single" w:sz="4" w:space="0" w:color="auto"/>
              <w:right w:val="single" w:sz="4" w:space="0" w:color="auto"/>
            </w:tcBorders>
          </w:tcPr>
          <w:p w14:paraId="448DEE5C" w14:textId="77777777" w:rsidR="008A6B9A" w:rsidRPr="00C324BB" w:rsidRDefault="008A6B9A" w:rsidP="008A6B9A">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13FE1345" w14:textId="40500A5E" w:rsidR="008A6B9A" w:rsidRDefault="008A6B9A" w:rsidP="008A6B9A">
            <w:pPr>
              <w:spacing w:after="0"/>
              <w:ind w:firstLine="0"/>
              <w:jc w:val="center"/>
              <w:rPr>
                <w:sz w:val="18"/>
                <w:szCs w:val="18"/>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1535FB5C" w14:textId="59AA8D6A" w:rsidR="008A6B9A" w:rsidRDefault="008A6B9A" w:rsidP="008A6B9A">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52F8C23A" w14:textId="7F001078" w:rsidR="008A6B9A" w:rsidRPr="00D45F4A" w:rsidRDefault="008A6B9A" w:rsidP="008A6B9A">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2C4001B0" w14:textId="4084BA30" w:rsidR="008A6B9A" w:rsidRPr="00D45F4A" w:rsidRDefault="008A6B9A" w:rsidP="008A6B9A">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2E8D95E1" w14:textId="76F04FD9" w:rsidR="008A6B9A" w:rsidRDefault="008A6B9A" w:rsidP="008A6B9A">
            <w:pPr>
              <w:spacing w:after="0"/>
              <w:ind w:firstLine="0"/>
              <w:jc w:val="center"/>
              <w:rPr>
                <w:b/>
                <w:bCs/>
              </w:rPr>
            </w:pPr>
            <w:r>
              <w:rPr>
                <w:sz w:val="18"/>
                <w:szCs w:val="18"/>
              </w:rPr>
              <w:t>-</w:t>
            </w:r>
          </w:p>
        </w:tc>
      </w:tr>
      <w:bookmarkEnd w:id="2"/>
      <w:tr w:rsidR="00BA75EC" w:rsidRPr="00A722B0" w14:paraId="38800D5B" w14:textId="77777777" w:rsidTr="00BA75EC">
        <w:trPr>
          <w:trHeight w:val="50"/>
        </w:trPr>
        <w:tc>
          <w:tcPr>
            <w:tcW w:w="3247" w:type="dxa"/>
            <w:vMerge w:val="restart"/>
            <w:tcBorders>
              <w:left w:val="single" w:sz="4" w:space="0" w:color="auto"/>
              <w:right w:val="single" w:sz="4" w:space="0" w:color="auto"/>
            </w:tcBorders>
          </w:tcPr>
          <w:p w14:paraId="767A365A" w14:textId="77777777" w:rsidR="00BA75EC" w:rsidRPr="00C324BB" w:rsidRDefault="00BA75EC" w:rsidP="00C34EB5">
            <w:pPr>
              <w:spacing w:after="0"/>
              <w:ind w:firstLine="318"/>
              <w:rPr>
                <w:sz w:val="18"/>
                <w:szCs w:val="18"/>
                <w:lang w:eastAsia="lv-LV"/>
              </w:rPr>
            </w:pPr>
            <w:r w:rsidRPr="00C324BB">
              <w:rPr>
                <w:sz w:val="18"/>
                <w:szCs w:val="18"/>
                <w:lang w:eastAsia="lv-LV"/>
              </w:rPr>
              <w:t>60.20.00 Tehniskā palīdzība Eiropas transporta, telekomunikāciju un enerģijas infrastruktūras tīklu un Eiropas infrastruktūras savienošanas instrumenta (CEF) apgūšanai</w:t>
            </w:r>
          </w:p>
        </w:tc>
        <w:tc>
          <w:tcPr>
            <w:tcW w:w="1148" w:type="dxa"/>
            <w:tcBorders>
              <w:top w:val="single" w:sz="4" w:space="0" w:color="auto"/>
              <w:left w:val="nil"/>
              <w:bottom w:val="single" w:sz="4" w:space="0" w:color="auto"/>
              <w:right w:val="single" w:sz="4" w:space="0" w:color="auto"/>
            </w:tcBorders>
          </w:tcPr>
          <w:p w14:paraId="49840CBC" w14:textId="77777777" w:rsidR="00BA75EC" w:rsidRPr="00C324BB" w:rsidRDefault="00BA75EC" w:rsidP="00686DD5">
            <w:pPr>
              <w:spacing w:after="0"/>
              <w:ind w:firstLine="0"/>
              <w:jc w:val="right"/>
              <w:rPr>
                <w:sz w:val="18"/>
                <w:szCs w:val="18"/>
                <w:lang w:eastAsia="lv-LV"/>
              </w:rPr>
            </w:pPr>
            <w:r>
              <w:rPr>
                <w:sz w:val="18"/>
                <w:szCs w:val="18"/>
              </w:rPr>
              <w:t>20 879</w:t>
            </w:r>
          </w:p>
        </w:tc>
        <w:tc>
          <w:tcPr>
            <w:tcW w:w="1179" w:type="dxa"/>
            <w:tcBorders>
              <w:top w:val="single" w:sz="4" w:space="0" w:color="auto"/>
              <w:left w:val="single" w:sz="4" w:space="0" w:color="auto"/>
              <w:bottom w:val="single" w:sz="4" w:space="0" w:color="auto"/>
              <w:right w:val="single" w:sz="4" w:space="0" w:color="auto"/>
            </w:tcBorders>
          </w:tcPr>
          <w:p w14:paraId="69E973D1" w14:textId="77777777" w:rsidR="00BA75EC" w:rsidRPr="00C324BB" w:rsidRDefault="00BA75EC" w:rsidP="00686DD5">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3C0D0BDE" w14:textId="77777777" w:rsidR="00BA75EC" w:rsidRPr="00C324BB" w:rsidRDefault="00BA75EC" w:rsidP="00686DD5">
            <w:pPr>
              <w:spacing w:after="0"/>
              <w:ind w:firstLine="0"/>
              <w:jc w:val="center"/>
              <w:rPr>
                <w:bCs/>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5B8D0F8D" w14:textId="77777777" w:rsidR="00BA75EC" w:rsidRPr="00D45F4A" w:rsidRDefault="00BA75EC" w:rsidP="00686DD5">
            <w:pPr>
              <w:spacing w:after="0"/>
              <w:ind w:firstLine="0"/>
              <w:jc w:val="center"/>
            </w:pPr>
            <w:r w:rsidRPr="00D45F4A">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4D9A6E23" w14:textId="76E9CA88" w:rsidR="00BA75EC" w:rsidRPr="00C324BB" w:rsidRDefault="00BA75EC" w:rsidP="00686DD5">
            <w:pPr>
              <w:spacing w:after="0"/>
              <w:ind w:firstLine="0"/>
              <w:jc w:val="center"/>
              <w:rPr>
                <w:b/>
                <w:bCs/>
              </w:rPr>
            </w:pPr>
            <w:r>
              <w:rPr>
                <w:sz w:val="18"/>
                <w:szCs w:val="18"/>
              </w:rPr>
              <w:t>-</w:t>
            </w:r>
          </w:p>
        </w:tc>
      </w:tr>
      <w:tr w:rsidR="00BA75EC" w:rsidRPr="00A722B0" w14:paraId="7CD70548" w14:textId="77777777" w:rsidTr="00686DD5">
        <w:trPr>
          <w:trHeight w:val="764"/>
        </w:trPr>
        <w:tc>
          <w:tcPr>
            <w:tcW w:w="3247" w:type="dxa"/>
            <w:vMerge/>
            <w:tcBorders>
              <w:left w:val="single" w:sz="4" w:space="0" w:color="auto"/>
              <w:right w:val="single" w:sz="4" w:space="0" w:color="auto"/>
            </w:tcBorders>
          </w:tcPr>
          <w:p w14:paraId="6878CEAB" w14:textId="77777777" w:rsidR="00BA75EC" w:rsidRPr="00C324BB" w:rsidRDefault="00BA75EC" w:rsidP="00BA75EC">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7D9D76C5" w14:textId="651E6AAA" w:rsidR="00BA75EC" w:rsidRDefault="00BA75EC" w:rsidP="00BA75EC">
            <w:pPr>
              <w:spacing w:after="0"/>
              <w:ind w:firstLine="0"/>
              <w:jc w:val="center"/>
              <w:rPr>
                <w:sz w:val="18"/>
                <w:szCs w:val="18"/>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1CE25F0D" w14:textId="5AEEDE5D" w:rsidR="00BA75EC" w:rsidRDefault="00BA75EC" w:rsidP="00BA75EC">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33653663" w14:textId="18D57120" w:rsidR="00BA75EC" w:rsidRDefault="00BA75EC" w:rsidP="00BA75EC">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4CE44470" w14:textId="4F619C36" w:rsidR="00BA75EC" w:rsidRPr="00D45F4A" w:rsidRDefault="00BA75EC" w:rsidP="00BA75EC">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6C2259AC" w14:textId="6EB2974F" w:rsidR="00BA75EC" w:rsidRDefault="00BA75EC" w:rsidP="00BA75EC">
            <w:pPr>
              <w:spacing w:after="0"/>
              <w:ind w:firstLine="0"/>
              <w:jc w:val="center"/>
              <w:rPr>
                <w:sz w:val="18"/>
                <w:szCs w:val="18"/>
              </w:rPr>
            </w:pPr>
            <w:r>
              <w:rPr>
                <w:sz w:val="18"/>
                <w:szCs w:val="18"/>
              </w:rPr>
              <w:t>-</w:t>
            </w:r>
          </w:p>
        </w:tc>
      </w:tr>
      <w:tr w:rsidR="00BA75EC" w:rsidRPr="00A722B0" w14:paraId="433ACC2D" w14:textId="77777777" w:rsidTr="00BA75EC">
        <w:trPr>
          <w:trHeight w:val="50"/>
        </w:trPr>
        <w:tc>
          <w:tcPr>
            <w:tcW w:w="3247" w:type="dxa"/>
            <w:vMerge w:val="restart"/>
            <w:hideMark/>
          </w:tcPr>
          <w:p w14:paraId="238D3154" w14:textId="77777777" w:rsidR="00BA75EC" w:rsidRPr="00C324BB" w:rsidRDefault="00BA75EC" w:rsidP="00BA75EC">
            <w:pPr>
              <w:spacing w:after="0"/>
              <w:ind w:firstLine="318"/>
              <w:rPr>
                <w:sz w:val="18"/>
                <w:szCs w:val="18"/>
                <w:lang w:eastAsia="lv-LV"/>
              </w:rPr>
            </w:pPr>
            <w:r w:rsidRPr="00C324BB">
              <w:rPr>
                <w:sz w:val="18"/>
                <w:szCs w:val="18"/>
                <w:lang w:eastAsia="lv-LV"/>
              </w:rPr>
              <w:t>60.21.00 Atmaksas valsts pamatbudžetā par Eiropas transporta, telekomunikāciju un enerģijas infrastruktūras tīklu un Eiropas infrastruktūras savienošanas instrumenta (CEF) finansējumu</w:t>
            </w:r>
          </w:p>
        </w:tc>
        <w:tc>
          <w:tcPr>
            <w:tcW w:w="1148" w:type="dxa"/>
            <w:tcBorders>
              <w:top w:val="single" w:sz="4" w:space="0" w:color="auto"/>
              <w:left w:val="nil"/>
              <w:bottom w:val="single" w:sz="4" w:space="0" w:color="auto"/>
              <w:right w:val="single" w:sz="4" w:space="0" w:color="auto"/>
            </w:tcBorders>
          </w:tcPr>
          <w:p w14:paraId="7AAA321D" w14:textId="77777777" w:rsidR="00BA75EC" w:rsidRPr="00C324BB" w:rsidRDefault="00BA75EC" w:rsidP="00BA75EC">
            <w:pPr>
              <w:spacing w:after="0"/>
              <w:ind w:firstLine="0"/>
              <w:jc w:val="center"/>
              <w:rPr>
                <w:sz w:val="18"/>
                <w:szCs w:val="18"/>
                <w:lang w:eastAsia="lv-LV"/>
              </w:rPr>
            </w:pPr>
            <w:r>
              <w:rPr>
                <w:sz w:val="18"/>
                <w:szCs w:val="18"/>
                <w:lang w:eastAsia="lv-LV"/>
              </w:rPr>
              <w:t>-</w:t>
            </w:r>
          </w:p>
        </w:tc>
        <w:tc>
          <w:tcPr>
            <w:tcW w:w="1179" w:type="dxa"/>
            <w:tcBorders>
              <w:top w:val="single" w:sz="4" w:space="0" w:color="auto"/>
              <w:left w:val="single" w:sz="4" w:space="0" w:color="auto"/>
              <w:bottom w:val="single" w:sz="4" w:space="0" w:color="auto"/>
              <w:right w:val="single" w:sz="4" w:space="0" w:color="auto"/>
            </w:tcBorders>
          </w:tcPr>
          <w:p w14:paraId="6E517120" w14:textId="77777777" w:rsidR="00BA75EC" w:rsidRPr="00FB7A06" w:rsidRDefault="00BA75EC" w:rsidP="00BA75EC">
            <w:pPr>
              <w:spacing w:after="0"/>
              <w:ind w:firstLine="0"/>
              <w:jc w:val="right"/>
              <w:rPr>
                <w:sz w:val="18"/>
                <w:szCs w:val="18"/>
                <w:lang w:eastAsia="lv-LV"/>
              </w:rPr>
            </w:pPr>
            <w:r>
              <w:rPr>
                <w:sz w:val="18"/>
                <w:szCs w:val="18"/>
                <w:lang w:eastAsia="lv-LV"/>
              </w:rPr>
              <w:t>38 065 788</w:t>
            </w:r>
          </w:p>
        </w:tc>
        <w:tc>
          <w:tcPr>
            <w:tcW w:w="1238" w:type="dxa"/>
            <w:gridSpan w:val="2"/>
            <w:tcBorders>
              <w:top w:val="single" w:sz="4" w:space="0" w:color="auto"/>
              <w:left w:val="single" w:sz="4" w:space="0" w:color="auto"/>
              <w:bottom w:val="single" w:sz="4" w:space="0" w:color="auto"/>
              <w:right w:val="single" w:sz="4" w:space="0" w:color="auto"/>
            </w:tcBorders>
          </w:tcPr>
          <w:p w14:paraId="456DDCB9" w14:textId="77777777" w:rsidR="00BA75EC" w:rsidRPr="00C324BB" w:rsidRDefault="00BA75EC" w:rsidP="00BA75EC">
            <w:pPr>
              <w:spacing w:after="0"/>
              <w:ind w:firstLine="0"/>
              <w:jc w:val="right"/>
              <w:rPr>
                <w:sz w:val="18"/>
                <w:szCs w:val="18"/>
                <w:lang w:eastAsia="lv-LV"/>
              </w:rPr>
            </w:pPr>
            <w:r>
              <w:rPr>
                <w:sz w:val="18"/>
                <w:szCs w:val="18"/>
                <w:lang w:eastAsia="lv-LV"/>
              </w:rPr>
              <w:t>51 201 956</w:t>
            </w:r>
          </w:p>
        </w:tc>
        <w:tc>
          <w:tcPr>
            <w:tcW w:w="1121" w:type="dxa"/>
            <w:tcBorders>
              <w:top w:val="single" w:sz="4" w:space="0" w:color="auto"/>
              <w:left w:val="single" w:sz="4" w:space="0" w:color="auto"/>
              <w:bottom w:val="single" w:sz="4" w:space="0" w:color="auto"/>
              <w:right w:val="single" w:sz="4" w:space="0" w:color="auto"/>
            </w:tcBorders>
          </w:tcPr>
          <w:p w14:paraId="22B9880A" w14:textId="77777777" w:rsidR="00BA75EC" w:rsidRPr="00C324BB" w:rsidRDefault="00BA75EC" w:rsidP="00BA75EC">
            <w:pPr>
              <w:spacing w:after="0"/>
              <w:ind w:firstLine="0"/>
              <w:jc w:val="right"/>
              <w:rPr>
                <w:sz w:val="18"/>
                <w:szCs w:val="18"/>
                <w:lang w:eastAsia="lv-LV"/>
              </w:rPr>
            </w:pPr>
            <w:r>
              <w:rPr>
                <w:sz w:val="18"/>
                <w:szCs w:val="18"/>
                <w:lang w:eastAsia="lv-LV"/>
              </w:rPr>
              <w:t>108 021 485</w:t>
            </w:r>
          </w:p>
        </w:tc>
        <w:tc>
          <w:tcPr>
            <w:tcW w:w="1139" w:type="dxa"/>
            <w:tcBorders>
              <w:top w:val="single" w:sz="4" w:space="0" w:color="auto"/>
              <w:left w:val="single" w:sz="4" w:space="0" w:color="auto"/>
              <w:bottom w:val="single" w:sz="4" w:space="0" w:color="auto"/>
              <w:right w:val="single" w:sz="4" w:space="0" w:color="auto"/>
            </w:tcBorders>
          </w:tcPr>
          <w:p w14:paraId="42A4B183" w14:textId="77777777" w:rsidR="00BA75EC" w:rsidRPr="00C324BB" w:rsidRDefault="00BA75EC" w:rsidP="00BA75EC">
            <w:pPr>
              <w:spacing w:after="0"/>
              <w:ind w:firstLine="0"/>
              <w:jc w:val="right"/>
              <w:rPr>
                <w:sz w:val="18"/>
                <w:szCs w:val="18"/>
                <w:lang w:eastAsia="lv-LV"/>
              </w:rPr>
            </w:pPr>
            <w:r>
              <w:rPr>
                <w:sz w:val="18"/>
                <w:szCs w:val="18"/>
                <w:lang w:eastAsia="lv-LV"/>
              </w:rPr>
              <w:t>29 802 202</w:t>
            </w:r>
          </w:p>
        </w:tc>
      </w:tr>
      <w:tr w:rsidR="00BA75EC" w:rsidRPr="00A722B0" w14:paraId="54DF8743" w14:textId="77777777" w:rsidTr="00BA75EC">
        <w:trPr>
          <w:trHeight w:val="1041"/>
        </w:trPr>
        <w:tc>
          <w:tcPr>
            <w:tcW w:w="3247" w:type="dxa"/>
            <w:vMerge/>
          </w:tcPr>
          <w:p w14:paraId="292932F0" w14:textId="77777777" w:rsidR="00BA75EC" w:rsidRPr="00C324BB" w:rsidRDefault="00BA75EC" w:rsidP="00BA75EC">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2C93F99B" w14:textId="3924A4B8" w:rsidR="00BA75EC" w:rsidRDefault="00BA75EC" w:rsidP="00BA75EC">
            <w:pPr>
              <w:spacing w:after="0"/>
              <w:ind w:firstLine="0"/>
              <w:jc w:val="center"/>
              <w:rPr>
                <w:sz w:val="18"/>
                <w:szCs w:val="18"/>
                <w:lang w:eastAsia="lv-LV"/>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43DB6FAC" w14:textId="4DCFEA21" w:rsidR="00BA75EC" w:rsidRDefault="00BA75EC" w:rsidP="00BA75EC">
            <w:pPr>
              <w:spacing w:after="0"/>
              <w:ind w:firstLine="0"/>
              <w:jc w:val="center"/>
              <w:rPr>
                <w:sz w:val="18"/>
                <w:szCs w:val="18"/>
                <w:lang w:eastAsia="lv-LV"/>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5457F472" w14:textId="3C55D22C" w:rsidR="00BA75EC" w:rsidRDefault="00BA75EC" w:rsidP="00BA75EC">
            <w:pPr>
              <w:spacing w:after="0"/>
              <w:ind w:firstLine="0"/>
              <w:jc w:val="center"/>
              <w:rPr>
                <w:sz w:val="18"/>
                <w:szCs w:val="18"/>
                <w:lang w:eastAsia="lv-LV"/>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4D49A6E2" w14:textId="436CC830" w:rsidR="00BA75EC" w:rsidRDefault="00BA75EC" w:rsidP="00BA75EC">
            <w:pPr>
              <w:spacing w:after="0"/>
              <w:ind w:firstLine="0"/>
              <w:jc w:val="center"/>
              <w:rPr>
                <w:sz w:val="18"/>
                <w:szCs w:val="18"/>
                <w:lang w:eastAsia="lv-LV"/>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1D941467" w14:textId="3F48A9FC" w:rsidR="00BA75EC" w:rsidRDefault="00BA75EC" w:rsidP="00BA75EC">
            <w:pPr>
              <w:spacing w:after="0"/>
              <w:ind w:firstLine="0"/>
              <w:jc w:val="center"/>
              <w:rPr>
                <w:sz w:val="18"/>
                <w:szCs w:val="18"/>
                <w:lang w:eastAsia="lv-LV"/>
              </w:rPr>
            </w:pPr>
            <w:r>
              <w:rPr>
                <w:sz w:val="18"/>
                <w:szCs w:val="18"/>
              </w:rPr>
              <w:t>-</w:t>
            </w:r>
          </w:p>
        </w:tc>
      </w:tr>
      <w:tr w:rsidR="00BA75EC" w:rsidRPr="00A722B0" w14:paraId="7FAC5695" w14:textId="77777777" w:rsidTr="00BA75EC">
        <w:trPr>
          <w:trHeight w:val="50"/>
        </w:trPr>
        <w:tc>
          <w:tcPr>
            <w:tcW w:w="3247" w:type="dxa"/>
            <w:vMerge w:val="restart"/>
          </w:tcPr>
          <w:p w14:paraId="41B7AF2B" w14:textId="165475E5" w:rsidR="00BA75EC" w:rsidRPr="00C324BB" w:rsidRDefault="00BA75EC" w:rsidP="00BA75EC">
            <w:pPr>
              <w:spacing w:after="0"/>
              <w:ind w:firstLine="318"/>
              <w:rPr>
                <w:sz w:val="18"/>
                <w:szCs w:val="18"/>
                <w:lang w:eastAsia="lv-LV"/>
              </w:rPr>
            </w:pPr>
            <w:r w:rsidRPr="00C324BB">
              <w:rPr>
                <w:sz w:val="18"/>
                <w:szCs w:val="18"/>
                <w:lang w:eastAsia="lv-LV"/>
              </w:rPr>
              <w:t>60.50.00 Tehniskā palīdzība Eiropas transporta, telekomunikāciju un enerģijas infrastruktūras tīklu un Eiropas infrastruktūras savienošanas instrumenta (CEF) apgūšanai (2021</w:t>
            </w:r>
            <w:r>
              <w:rPr>
                <w:sz w:val="18"/>
                <w:szCs w:val="18"/>
                <w:lang w:eastAsia="lv-LV"/>
              </w:rPr>
              <w:t> </w:t>
            </w:r>
            <w:r w:rsidRPr="00D45F4A">
              <w:rPr>
                <w:iCs/>
                <w:sz w:val="18"/>
                <w:szCs w:val="18"/>
                <w:lang w:eastAsia="lv-LV"/>
              </w:rPr>
              <w:t>–</w:t>
            </w:r>
            <w:r>
              <w:rPr>
                <w:i/>
                <w:sz w:val="18"/>
                <w:szCs w:val="18"/>
                <w:lang w:eastAsia="lv-LV"/>
              </w:rPr>
              <w:t> </w:t>
            </w:r>
            <w:r w:rsidRPr="00C324BB">
              <w:rPr>
                <w:sz w:val="18"/>
                <w:szCs w:val="18"/>
                <w:lang w:eastAsia="lv-LV"/>
              </w:rPr>
              <w:t>2027)</w:t>
            </w:r>
          </w:p>
        </w:tc>
        <w:tc>
          <w:tcPr>
            <w:tcW w:w="1148" w:type="dxa"/>
            <w:tcBorders>
              <w:top w:val="single" w:sz="4" w:space="0" w:color="auto"/>
              <w:left w:val="nil"/>
              <w:bottom w:val="single" w:sz="4" w:space="0" w:color="auto"/>
              <w:right w:val="single" w:sz="4" w:space="0" w:color="auto"/>
            </w:tcBorders>
          </w:tcPr>
          <w:p w14:paraId="3EC7CFC6" w14:textId="77777777" w:rsidR="00BA75EC" w:rsidRPr="00C324BB" w:rsidRDefault="00BA75EC" w:rsidP="00BA75EC">
            <w:pPr>
              <w:spacing w:after="0"/>
              <w:ind w:firstLine="0"/>
              <w:jc w:val="right"/>
              <w:rPr>
                <w:sz w:val="18"/>
                <w:szCs w:val="18"/>
                <w:lang w:eastAsia="lv-LV"/>
              </w:rPr>
            </w:pPr>
            <w:r>
              <w:rPr>
                <w:sz w:val="18"/>
                <w:szCs w:val="18"/>
                <w:lang w:eastAsia="lv-LV"/>
              </w:rPr>
              <w:t>124 288</w:t>
            </w:r>
          </w:p>
        </w:tc>
        <w:tc>
          <w:tcPr>
            <w:tcW w:w="1179" w:type="dxa"/>
            <w:tcBorders>
              <w:top w:val="single" w:sz="4" w:space="0" w:color="auto"/>
              <w:left w:val="single" w:sz="4" w:space="0" w:color="auto"/>
              <w:bottom w:val="single" w:sz="4" w:space="0" w:color="auto"/>
              <w:right w:val="single" w:sz="4" w:space="0" w:color="auto"/>
            </w:tcBorders>
          </w:tcPr>
          <w:p w14:paraId="127ABFE4" w14:textId="77777777" w:rsidR="00BA75EC" w:rsidRPr="00C324BB" w:rsidRDefault="00BA75EC" w:rsidP="00BA75EC">
            <w:pPr>
              <w:spacing w:after="0"/>
              <w:ind w:firstLine="0"/>
              <w:jc w:val="center"/>
              <w:rPr>
                <w:sz w:val="18"/>
                <w:szCs w:val="18"/>
                <w:lang w:eastAsia="lv-LV"/>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0A2042F5" w14:textId="77777777" w:rsidR="00BA75EC" w:rsidRPr="00C324BB" w:rsidRDefault="00BA75EC" w:rsidP="00BA75EC">
            <w:pPr>
              <w:spacing w:after="0"/>
              <w:ind w:firstLine="0"/>
              <w:jc w:val="right"/>
              <w:rPr>
                <w:sz w:val="18"/>
                <w:szCs w:val="18"/>
              </w:rPr>
            </w:pPr>
            <w:r>
              <w:rPr>
                <w:sz w:val="18"/>
                <w:szCs w:val="18"/>
              </w:rPr>
              <w:t>145 534</w:t>
            </w:r>
          </w:p>
        </w:tc>
        <w:tc>
          <w:tcPr>
            <w:tcW w:w="1121" w:type="dxa"/>
            <w:tcBorders>
              <w:top w:val="single" w:sz="4" w:space="0" w:color="auto"/>
              <w:left w:val="single" w:sz="4" w:space="0" w:color="auto"/>
              <w:bottom w:val="single" w:sz="4" w:space="0" w:color="auto"/>
              <w:right w:val="single" w:sz="4" w:space="0" w:color="auto"/>
            </w:tcBorders>
          </w:tcPr>
          <w:p w14:paraId="12B55C2A" w14:textId="77777777" w:rsidR="00BA75EC" w:rsidRPr="00C324BB" w:rsidRDefault="00BA75EC" w:rsidP="00BA75EC">
            <w:pPr>
              <w:spacing w:after="0"/>
              <w:ind w:firstLine="0"/>
              <w:jc w:val="right"/>
              <w:rPr>
                <w:sz w:val="18"/>
                <w:szCs w:val="18"/>
              </w:rPr>
            </w:pPr>
            <w:r>
              <w:rPr>
                <w:sz w:val="18"/>
                <w:szCs w:val="18"/>
              </w:rPr>
              <w:t>291 069</w:t>
            </w:r>
          </w:p>
        </w:tc>
        <w:tc>
          <w:tcPr>
            <w:tcW w:w="1139" w:type="dxa"/>
            <w:tcBorders>
              <w:top w:val="single" w:sz="4" w:space="0" w:color="auto"/>
              <w:left w:val="single" w:sz="4" w:space="0" w:color="auto"/>
              <w:bottom w:val="single" w:sz="4" w:space="0" w:color="auto"/>
              <w:right w:val="single" w:sz="4" w:space="0" w:color="auto"/>
            </w:tcBorders>
          </w:tcPr>
          <w:p w14:paraId="529D82B6" w14:textId="77777777" w:rsidR="00BA75EC" w:rsidRPr="00C324BB" w:rsidRDefault="00BA75EC" w:rsidP="00BA75EC">
            <w:pPr>
              <w:spacing w:after="0"/>
              <w:ind w:firstLine="0"/>
              <w:jc w:val="center"/>
              <w:rPr>
                <w:sz w:val="18"/>
                <w:szCs w:val="18"/>
              </w:rPr>
            </w:pPr>
            <w:r>
              <w:rPr>
                <w:sz w:val="18"/>
                <w:szCs w:val="18"/>
              </w:rPr>
              <w:t>-</w:t>
            </w:r>
          </w:p>
        </w:tc>
      </w:tr>
      <w:tr w:rsidR="00BA75EC" w:rsidRPr="00A722B0" w14:paraId="1F8A37A7" w14:textId="77777777" w:rsidTr="00BA75EC">
        <w:trPr>
          <w:trHeight w:val="772"/>
        </w:trPr>
        <w:tc>
          <w:tcPr>
            <w:tcW w:w="3247" w:type="dxa"/>
            <w:vMerge/>
          </w:tcPr>
          <w:p w14:paraId="367D3027" w14:textId="77777777" w:rsidR="00BA75EC" w:rsidRPr="00C324BB" w:rsidRDefault="00BA75EC" w:rsidP="00BA75EC">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7BAD2680" w14:textId="7382EF3D" w:rsidR="00BA75EC" w:rsidRDefault="00BA75EC" w:rsidP="00BA75EC">
            <w:pPr>
              <w:spacing w:after="0"/>
              <w:ind w:firstLine="0"/>
              <w:jc w:val="center"/>
              <w:rPr>
                <w:sz w:val="18"/>
                <w:szCs w:val="18"/>
                <w:lang w:eastAsia="lv-LV"/>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3CAAF0A4" w14:textId="0120E768" w:rsidR="00BA75EC" w:rsidRDefault="00BA75EC" w:rsidP="00BA75EC">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04DE8C0A" w14:textId="665A3827" w:rsidR="00BA75EC" w:rsidRDefault="00BA75EC" w:rsidP="00BA75EC">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68AF018B" w14:textId="2E2912ED" w:rsidR="00BA75EC" w:rsidRDefault="00BA75EC" w:rsidP="00BA75EC">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1CDB2E41" w14:textId="78C7DC78" w:rsidR="00BA75EC" w:rsidRDefault="00BA75EC" w:rsidP="00BA75EC">
            <w:pPr>
              <w:spacing w:after="0"/>
              <w:ind w:firstLine="0"/>
              <w:jc w:val="center"/>
              <w:rPr>
                <w:sz w:val="18"/>
                <w:szCs w:val="18"/>
              </w:rPr>
            </w:pPr>
            <w:r>
              <w:rPr>
                <w:sz w:val="18"/>
                <w:szCs w:val="18"/>
              </w:rPr>
              <w:t>-</w:t>
            </w:r>
          </w:p>
        </w:tc>
      </w:tr>
      <w:tr w:rsidR="00FD28BF" w:rsidRPr="00A722B0" w14:paraId="50FB06DF" w14:textId="77777777" w:rsidTr="00FD28BF">
        <w:trPr>
          <w:trHeight w:val="85"/>
        </w:trPr>
        <w:tc>
          <w:tcPr>
            <w:tcW w:w="3247" w:type="dxa"/>
            <w:vMerge w:val="restart"/>
          </w:tcPr>
          <w:p w14:paraId="11828380" w14:textId="63E030D1" w:rsidR="00FD28BF" w:rsidRPr="00C324BB" w:rsidRDefault="00FD28BF" w:rsidP="00BA75EC">
            <w:pPr>
              <w:spacing w:after="0"/>
              <w:ind w:firstLine="318"/>
              <w:rPr>
                <w:sz w:val="18"/>
                <w:szCs w:val="18"/>
                <w:lang w:eastAsia="lv-LV"/>
              </w:rPr>
            </w:pPr>
            <w:r w:rsidRPr="00C324BB">
              <w:rPr>
                <w:sz w:val="18"/>
                <w:szCs w:val="18"/>
                <w:lang w:eastAsia="lv-LV"/>
              </w:rPr>
              <w:t>60.51.00 Atmaksas valsts pamatbudžetā par Eiropas transporta, telekomunikāciju un enerģijas infrastruktūras tīklu un Eiropas infrastruktūras savienošanas instrumenta (CEF) finansējumu (2021</w:t>
            </w:r>
            <w:r>
              <w:rPr>
                <w:sz w:val="18"/>
                <w:szCs w:val="18"/>
                <w:lang w:eastAsia="lv-LV"/>
              </w:rPr>
              <w:t> </w:t>
            </w:r>
            <w:r w:rsidRPr="00D45F4A">
              <w:rPr>
                <w:iCs/>
                <w:sz w:val="18"/>
                <w:szCs w:val="18"/>
                <w:lang w:eastAsia="lv-LV"/>
              </w:rPr>
              <w:t>–</w:t>
            </w:r>
            <w:r>
              <w:rPr>
                <w:iCs/>
                <w:sz w:val="18"/>
                <w:szCs w:val="18"/>
                <w:lang w:eastAsia="lv-LV"/>
              </w:rPr>
              <w:t> </w:t>
            </w:r>
            <w:r w:rsidRPr="00C324BB">
              <w:rPr>
                <w:sz w:val="18"/>
                <w:szCs w:val="18"/>
                <w:lang w:eastAsia="lv-LV"/>
              </w:rPr>
              <w:t>2027)</w:t>
            </w:r>
          </w:p>
        </w:tc>
        <w:tc>
          <w:tcPr>
            <w:tcW w:w="1148" w:type="dxa"/>
            <w:tcBorders>
              <w:top w:val="single" w:sz="4" w:space="0" w:color="auto"/>
              <w:left w:val="nil"/>
              <w:bottom w:val="single" w:sz="4" w:space="0" w:color="auto"/>
              <w:right w:val="single" w:sz="4" w:space="0" w:color="auto"/>
            </w:tcBorders>
          </w:tcPr>
          <w:p w14:paraId="56FB723B" w14:textId="77777777" w:rsidR="00FD28BF" w:rsidRPr="00C324BB" w:rsidRDefault="00FD28BF" w:rsidP="00BA75EC">
            <w:pPr>
              <w:spacing w:after="0"/>
              <w:ind w:firstLine="0"/>
              <w:jc w:val="center"/>
              <w:rPr>
                <w:sz w:val="18"/>
                <w:szCs w:val="18"/>
                <w:lang w:eastAsia="lv-LV"/>
              </w:rPr>
            </w:pPr>
            <w:r>
              <w:rPr>
                <w:sz w:val="18"/>
                <w:szCs w:val="18"/>
                <w:lang w:eastAsia="lv-LV"/>
              </w:rPr>
              <w:t>-</w:t>
            </w:r>
          </w:p>
        </w:tc>
        <w:tc>
          <w:tcPr>
            <w:tcW w:w="1179" w:type="dxa"/>
            <w:tcBorders>
              <w:top w:val="single" w:sz="4" w:space="0" w:color="auto"/>
              <w:left w:val="single" w:sz="4" w:space="0" w:color="auto"/>
              <w:bottom w:val="single" w:sz="4" w:space="0" w:color="auto"/>
              <w:right w:val="single" w:sz="4" w:space="0" w:color="auto"/>
            </w:tcBorders>
          </w:tcPr>
          <w:p w14:paraId="075A2C23" w14:textId="77777777" w:rsidR="00FD28BF" w:rsidRPr="00C324BB" w:rsidRDefault="00FD28BF" w:rsidP="00BA75EC">
            <w:pPr>
              <w:spacing w:after="0"/>
              <w:ind w:firstLine="0"/>
              <w:jc w:val="right"/>
              <w:rPr>
                <w:sz w:val="18"/>
                <w:szCs w:val="18"/>
                <w:lang w:eastAsia="lv-LV"/>
              </w:rPr>
            </w:pPr>
            <w:r>
              <w:rPr>
                <w:sz w:val="18"/>
                <w:szCs w:val="18"/>
                <w:lang w:eastAsia="lv-LV"/>
              </w:rPr>
              <w:t>165 097</w:t>
            </w:r>
          </w:p>
        </w:tc>
        <w:tc>
          <w:tcPr>
            <w:tcW w:w="1238" w:type="dxa"/>
            <w:gridSpan w:val="2"/>
            <w:tcBorders>
              <w:top w:val="single" w:sz="4" w:space="0" w:color="auto"/>
              <w:left w:val="single" w:sz="4" w:space="0" w:color="auto"/>
              <w:bottom w:val="single" w:sz="4" w:space="0" w:color="auto"/>
              <w:right w:val="single" w:sz="4" w:space="0" w:color="auto"/>
            </w:tcBorders>
          </w:tcPr>
          <w:p w14:paraId="295BE101" w14:textId="77777777" w:rsidR="00FD28BF" w:rsidRPr="00C324BB" w:rsidRDefault="00FD28BF" w:rsidP="00BA75EC">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44D3B63C" w14:textId="77777777" w:rsidR="00FD28BF" w:rsidRPr="00C324BB" w:rsidRDefault="00FD28BF" w:rsidP="00BA75EC">
            <w:pPr>
              <w:spacing w:after="0"/>
              <w:ind w:firstLine="0"/>
              <w:jc w:val="right"/>
              <w:rPr>
                <w:sz w:val="18"/>
                <w:szCs w:val="18"/>
              </w:rPr>
            </w:pPr>
            <w:r>
              <w:rPr>
                <w:sz w:val="18"/>
                <w:szCs w:val="18"/>
              </w:rPr>
              <w:t>3 774 122</w:t>
            </w:r>
          </w:p>
        </w:tc>
        <w:tc>
          <w:tcPr>
            <w:tcW w:w="1139" w:type="dxa"/>
            <w:tcBorders>
              <w:top w:val="single" w:sz="4" w:space="0" w:color="auto"/>
              <w:left w:val="single" w:sz="4" w:space="0" w:color="auto"/>
              <w:bottom w:val="single" w:sz="4" w:space="0" w:color="auto"/>
              <w:right w:val="single" w:sz="4" w:space="0" w:color="auto"/>
            </w:tcBorders>
          </w:tcPr>
          <w:p w14:paraId="0902F198" w14:textId="77777777" w:rsidR="00FD28BF" w:rsidRPr="00C324BB" w:rsidRDefault="00FD28BF" w:rsidP="00BA75EC">
            <w:pPr>
              <w:spacing w:after="0"/>
              <w:ind w:firstLine="0"/>
              <w:jc w:val="right"/>
              <w:rPr>
                <w:sz w:val="18"/>
                <w:szCs w:val="18"/>
              </w:rPr>
            </w:pPr>
            <w:r>
              <w:rPr>
                <w:sz w:val="18"/>
                <w:szCs w:val="18"/>
              </w:rPr>
              <w:t>436 603</w:t>
            </w:r>
          </w:p>
        </w:tc>
      </w:tr>
      <w:tr w:rsidR="00FD28BF" w:rsidRPr="00A722B0" w14:paraId="7F049DA6" w14:textId="77777777" w:rsidTr="00FD28BF">
        <w:trPr>
          <w:trHeight w:val="490"/>
        </w:trPr>
        <w:tc>
          <w:tcPr>
            <w:tcW w:w="3247" w:type="dxa"/>
            <w:vMerge/>
          </w:tcPr>
          <w:p w14:paraId="35AE0CC9" w14:textId="77777777" w:rsidR="00FD28BF" w:rsidRPr="00C324BB" w:rsidRDefault="00FD28BF" w:rsidP="00FD28BF">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712D4B57" w14:textId="09D2C18A" w:rsidR="00FD28BF" w:rsidRDefault="00FD28BF" w:rsidP="00FD28BF">
            <w:pPr>
              <w:spacing w:after="0"/>
              <w:ind w:firstLine="0"/>
              <w:jc w:val="center"/>
              <w:rPr>
                <w:sz w:val="18"/>
                <w:szCs w:val="18"/>
                <w:lang w:eastAsia="lv-LV"/>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71B03E04" w14:textId="75578533" w:rsidR="00FD28BF" w:rsidRDefault="00FD28BF" w:rsidP="00FD28BF">
            <w:pPr>
              <w:spacing w:after="0"/>
              <w:ind w:firstLine="0"/>
              <w:jc w:val="center"/>
              <w:rPr>
                <w:sz w:val="18"/>
                <w:szCs w:val="18"/>
                <w:lang w:eastAsia="lv-LV"/>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11481192" w14:textId="399DECF7" w:rsidR="00FD28BF" w:rsidRDefault="00FD28BF" w:rsidP="00FD28BF">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14D6DA18" w14:textId="7A9887E2" w:rsidR="00FD28BF" w:rsidRDefault="00FD28BF" w:rsidP="00FD28BF">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11798C36" w14:textId="48A1E63B" w:rsidR="00FD28BF" w:rsidRDefault="00FD28BF" w:rsidP="00FD28BF">
            <w:pPr>
              <w:spacing w:after="0"/>
              <w:ind w:firstLine="0"/>
              <w:jc w:val="center"/>
              <w:rPr>
                <w:sz w:val="18"/>
                <w:szCs w:val="18"/>
              </w:rPr>
            </w:pPr>
            <w:r>
              <w:rPr>
                <w:sz w:val="18"/>
                <w:szCs w:val="18"/>
              </w:rPr>
              <w:t>-</w:t>
            </w:r>
          </w:p>
        </w:tc>
      </w:tr>
      <w:tr w:rsidR="00FD28BF" w:rsidRPr="00A722B0" w14:paraId="173E2ECD" w14:textId="77777777" w:rsidTr="00686DD5">
        <w:trPr>
          <w:trHeight w:val="209"/>
        </w:trPr>
        <w:tc>
          <w:tcPr>
            <w:tcW w:w="3247" w:type="dxa"/>
            <w:vMerge w:val="restart"/>
          </w:tcPr>
          <w:p w14:paraId="49436AC2" w14:textId="77777777" w:rsidR="00FD28BF" w:rsidRPr="00C324BB" w:rsidRDefault="00FD28BF" w:rsidP="00FD28BF">
            <w:pPr>
              <w:spacing w:after="0"/>
              <w:ind w:firstLine="318"/>
              <w:rPr>
                <w:sz w:val="18"/>
                <w:szCs w:val="18"/>
                <w:lang w:eastAsia="lv-LV"/>
              </w:rPr>
            </w:pPr>
            <w:r w:rsidRPr="00C324BB">
              <w:rPr>
                <w:sz w:val="18"/>
                <w:szCs w:val="18"/>
                <w:lang w:eastAsia="lv-LV"/>
              </w:rPr>
              <w:t>70.06.00 Latvijas pārstāvju ceļa izdevumu kompensācija, dodoties uz Eiropas Savienības Padomes darba grupu sanāksmēm un Padomes sanāksmēm</w:t>
            </w:r>
          </w:p>
        </w:tc>
        <w:tc>
          <w:tcPr>
            <w:tcW w:w="1148" w:type="dxa"/>
            <w:tcBorders>
              <w:top w:val="single" w:sz="4" w:space="0" w:color="auto"/>
              <w:left w:val="nil"/>
              <w:bottom w:val="single" w:sz="4" w:space="0" w:color="auto"/>
              <w:right w:val="single" w:sz="4" w:space="0" w:color="auto"/>
            </w:tcBorders>
          </w:tcPr>
          <w:p w14:paraId="3A6374D6" w14:textId="77777777" w:rsidR="00FD28BF" w:rsidRPr="00C324BB" w:rsidRDefault="00FD28BF" w:rsidP="00FD28BF">
            <w:pPr>
              <w:spacing w:after="0"/>
              <w:ind w:firstLine="0"/>
              <w:jc w:val="right"/>
              <w:rPr>
                <w:sz w:val="18"/>
                <w:szCs w:val="18"/>
                <w:lang w:eastAsia="lv-LV"/>
              </w:rPr>
            </w:pPr>
            <w:r>
              <w:rPr>
                <w:sz w:val="18"/>
                <w:szCs w:val="18"/>
                <w:lang w:eastAsia="lv-LV"/>
              </w:rPr>
              <w:t>10 598</w:t>
            </w:r>
          </w:p>
        </w:tc>
        <w:tc>
          <w:tcPr>
            <w:tcW w:w="1179" w:type="dxa"/>
            <w:tcBorders>
              <w:top w:val="single" w:sz="4" w:space="0" w:color="auto"/>
              <w:left w:val="single" w:sz="4" w:space="0" w:color="auto"/>
              <w:bottom w:val="single" w:sz="4" w:space="0" w:color="auto"/>
              <w:right w:val="single" w:sz="4" w:space="0" w:color="auto"/>
            </w:tcBorders>
          </w:tcPr>
          <w:p w14:paraId="1485FFD9" w14:textId="77777777" w:rsidR="00FD28BF" w:rsidRPr="00C324BB" w:rsidRDefault="00FD28BF" w:rsidP="00FD28BF">
            <w:pPr>
              <w:spacing w:after="0"/>
              <w:ind w:firstLine="0"/>
              <w:jc w:val="center"/>
              <w:rPr>
                <w:sz w:val="18"/>
                <w:szCs w:val="18"/>
                <w:lang w:eastAsia="lv-LV"/>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73B4F3F5" w14:textId="77777777" w:rsidR="00FD28BF" w:rsidRPr="00C324BB" w:rsidRDefault="00FD28BF" w:rsidP="00FD28BF">
            <w:pPr>
              <w:spacing w:after="0"/>
              <w:ind w:firstLine="0"/>
              <w:jc w:val="right"/>
              <w:rPr>
                <w:sz w:val="18"/>
                <w:szCs w:val="18"/>
              </w:rPr>
            </w:pPr>
            <w:r>
              <w:rPr>
                <w:sz w:val="18"/>
                <w:szCs w:val="18"/>
                <w:lang w:eastAsia="lv-LV"/>
              </w:rPr>
              <w:t>40 585</w:t>
            </w:r>
          </w:p>
        </w:tc>
        <w:tc>
          <w:tcPr>
            <w:tcW w:w="1121" w:type="dxa"/>
            <w:tcBorders>
              <w:top w:val="single" w:sz="4" w:space="0" w:color="auto"/>
              <w:left w:val="single" w:sz="4" w:space="0" w:color="auto"/>
              <w:bottom w:val="single" w:sz="4" w:space="0" w:color="auto"/>
              <w:right w:val="single" w:sz="4" w:space="0" w:color="auto"/>
            </w:tcBorders>
          </w:tcPr>
          <w:p w14:paraId="7FFFECD2" w14:textId="77777777" w:rsidR="00FD28BF" w:rsidRPr="00C324BB" w:rsidRDefault="00FD28BF" w:rsidP="00FD28BF">
            <w:pPr>
              <w:spacing w:after="0"/>
              <w:ind w:firstLine="0"/>
              <w:jc w:val="right"/>
              <w:rPr>
                <w:sz w:val="18"/>
                <w:szCs w:val="18"/>
              </w:rPr>
            </w:pPr>
            <w:r>
              <w:rPr>
                <w:sz w:val="18"/>
                <w:szCs w:val="18"/>
                <w:lang w:eastAsia="lv-LV"/>
              </w:rPr>
              <w:t>40 585</w:t>
            </w:r>
          </w:p>
        </w:tc>
        <w:tc>
          <w:tcPr>
            <w:tcW w:w="1139" w:type="dxa"/>
            <w:tcBorders>
              <w:top w:val="single" w:sz="4" w:space="0" w:color="auto"/>
              <w:left w:val="single" w:sz="4" w:space="0" w:color="auto"/>
              <w:bottom w:val="single" w:sz="4" w:space="0" w:color="auto"/>
              <w:right w:val="single" w:sz="4" w:space="0" w:color="auto"/>
            </w:tcBorders>
          </w:tcPr>
          <w:p w14:paraId="182D2702" w14:textId="77777777" w:rsidR="00FD28BF" w:rsidRPr="00C324BB" w:rsidRDefault="00FD28BF" w:rsidP="00FD28BF">
            <w:pPr>
              <w:spacing w:after="0"/>
              <w:ind w:firstLine="0"/>
              <w:jc w:val="right"/>
              <w:rPr>
                <w:sz w:val="18"/>
                <w:szCs w:val="18"/>
              </w:rPr>
            </w:pPr>
            <w:r>
              <w:rPr>
                <w:sz w:val="18"/>
                <w:szCs w:val="18"/>
              </w:rPr>
              <w:t>40 585</w:t>
            </w:r>
          </w:p>
        </w:tc>
      </w:tr>
      <w:tr w:rsidR="00FD28BF" w:rsidRPr="00A722B0" w14:paraId="38ACC7A5" w14:textId="77777777" w:rsidTr="00FD28BF">
        <w:trPr>
          <w:trHeight w:val="209"/>
        </w:trPr>
        <w:tc>
          <w:tcPr>
            <w:tcW w:w="3247" w:type="dxa"/>
            <w:vMerge/>
          </w:tcPr>
          <w:p w14:paraId="162D558F" w14:textId="77777777" w:rsidR="00FD28BF" w:rsidRPr="00C324BB" w:rsidRDefault="00FD28BF" w:rsidP="00FD28BF">
            <w:pPr>
              <w:spacing w:after="0"/>
              <w:ind w:firstLine="318"/>
              <w:rPr>
                <w:sz w:val="18"/>
                <w:szCs w:val="18"/>
                <w:lang w:eastAsia="lv-LV"/>
              </w:rPr>
            </w:pPr>
          </w:p>
        </w:tc>
        <w:tc>
          <w:tcPr>
            <w:tcW w:w="1148" w:type="dxa"/>
            <w:tcBorders>
              <w:top w:val="single" w:sz="4" w:space="0" w:color="auto"/>
              <w:left w:val="nil"/>
              <w:bottom w:val="single" w:sz="4" w:space="0" w:color="auto"/>
              <w:right w:val="single" w:sz="4" w:space="0" w:color="auto"/>
            </w:tcBorders>
          </w:tcPr>
          <w:p w14:paraId="64381EAC" w14:textId="11EFEA43" w:rsidR="00FD28BF" w:rsidRDefault="00FD28BF" w:rsidP="00FD28BF">
            <w:pPr>
              <w:spacing w:after="0"/>
              <w:ind w:firstLine="0"/>
              <w:jc w:val="center"/>
              <w:rPr>
                <w:sz w:val="18"/>
                <w:szCs w:val="18"/>
                <w:lang w:eastAsia="lv-LV"/>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57FD9083" w14:textId="3BFAB972" w:rsidR="00FD28BF" w:rsidRDefault="00FD28BF" w:rsidP="00FD28BF">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359DDE3D" w14:textId="1CA93198" w:rsidR="00FD28BF" w:rsidRDefault="00FD28BF" w:rsidP="00FD28BF">
            <w:pPr>
              <w:spacing w:after="0"/>
              <w:ind w:firstLine="0"/>
              <w:jc w:val="center"/>
              <w:rPr>
                <w:sz w:val="18"/>
                <w:szCs w:val="18"/>
                <w:lang w:eastAsia="lv-LV"/>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04638C2D" w14:textId="21E04C44" w:rsidR="00FD28BF" w:rsidRDefault="00FD28BF" w:rsidP="00FD28BF">
            <w:pPr>
              <w:spacing w:after="0"/>
              <w:ind w:firstLine="0"/>
              <w:jc w:val="center"/>
              <w:rPr>
                <w:sz w:val="18"/>
                <w:szCs w:val="18"/>
                <w:lang w:eastAsia="lv-LV"/>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7A054ECB" w14:textId="34DAA173" w:rsidR="00FD28BF" w:rsidRDefault="00FD28BF" w:rsidP="00FD28BF">
            <w:pPr>
              <w:spacing w:after="0"/>
              <w:ind w:firstLine="0"/>
              <w:jc w:val="center"/>
              <w:rPr>
                <w:sz w:val="18"/>
                <w:szCs w:val="18"/>
              </w:rPr>
            </w:pPr>
            <w:r>
              <w:rPr>
                <w:sz w:val="18"/>
                <w:szCs w:val="18"/>
              </w:rPr>
              <w:t>-</w:t>
            </w:r>
          </w:p>
        </w:tc>
      </w:tr>
      <w:tr w:rsidR="00FD28BF" w:rsidRPr="00A722B0" w14:paraId="724F30FA" w14:textId="77777777" w:rsidTr="000E660E">
        <w:trPr>
          <w:trHeight w:val="50"/>
        </w:trPr>
        <w:tc>
          <w:tcPr>
            <w:tcW w:w="3247" w:type="dxa"/>
            <w:vMerge w:val="restart"/>
          </w:tcPr>
          <w:p w14:paraId="4796355B" w14:textId="77777777" w:rsidR="00FD28BF" w:rsidRPr="00C324BB" w:rsidRDefault="00FD28BF" w:rsidP="00FD28BF">
            <w:pPr>
              <w:spacing w:after="0"/>
              <w:ind w:firstLine="322"/>
              <w:rPr>
                <w:b/>
                <w:i/>
                <w:sz w:val="18"/>
                <w:szCs w:val="18"/>
                <w:lang w:eastAsia="lv-LV"/>
              </w:rPr>
            </w:pPr>
            <w:r w:rsidRPr="00C324BB">
              <w:rPr>
                <w:sz w:val="18"/>
                <w:szCs w:val="18"/>
                <w:lang w:eastAsia="lv-LV"/>
              </w:rPr>
              <w:lastRenderedPageBreak/>
              <w:t>70.50.00 Tehniskā palīdzība ERAF, ESF+, KF, TPF finansējuma apgūšanai (2021</w:t>
            </w:r>
            <w:r>
              <w:rPr>
                <w:sz w:val="18"/>
                <w:szCs w:val="18"/>
                <w:lang w:eastAsia="lv-LV"/>
              </w:rPr>
              <w:t xml:space="preserve"> </w:t>
            </w:r>
            <w:r w:rsidRPr="00C324BB">
              <w:rPr>
                <w:sz w:val="18"/>
                <w:szCs w:val="18"/>
                <w:lang w:eastAsia="lv-LV"/>
              </w:rPr>
              <w:t>–</w:t>
            </w:r>
            <w:r>
              <w:rPr>
                <w:sz w:val="18"/>
                <w:szCs w:val="18"/>
                <w:lang w:eastAsia="lv-LV"/>
              </w:rPr>
              <w:t xml:space="preserve"> </w:t>
            </w:r>
            <w:r w:rsidRPr="00C324BB">
              <w:rPr>
                <w:sz w:val="18"/>
                <w:szCs w:val="18"/>
                <w:lang w:eastAsia="lv-LV"/>
              </w:rPr>
              <w:t>2027)</w:t>
            </w:r>
          </w:p>
        </w:tc>
        <w:tc>
          <w:tcPr>
            <w:tcW w:w="1148" w:type="dxa"/>
            <w:tcBorders>
              <w:top w:val="single" w:sz="4" w:space="0" w:color="auto"/>
              <w:left w:val="nil"/>
              <w:bottom w:val="single" w:sz="4" w:space="0" w:color="auto"/>
              <w:right w:val="single" w:sz="4" w:space="0" w:color="auto"/>
            </w:tcBorders>
          </w:tcPr>
          <w:p w14:paraId="6889B774" w14:textId="77777777" w:rsidR="00FD28BF" w:rsidRPr="00C324BB" w:rsidRDefault="00FD28BF" w:rsidP="00FD28BF">
            <w:pPr>
              <w:spacing w:after="0"/>
              <w:ind w:firstLine="0"/>
              <w:jc w:val="right"/>
              <w:rPr>
                <w:sz w:val="18"/>
                <w:szCs w:val="18"/>
                <w:lang w:eastAsia="lv-LV"/>
              </w:rPr>
            </w:pPr>
            <w:r>
              <w:rPr>
                <w:sz w:val="18"/>
                <w:szCs w:val="18"/>
              </w:rPr>
              <w:t xml:space="preserve">729 331 </w:t>
            </w:r>
          </w:p>
        </w:tc>
        <w:tc>
          <w:tcPr>
            <w:tcW w:w="1179" w:type="dxa"/>
            <w:tcBorders>
              <w:top w:val="single" w:sz="4" w:space="0" w:color="auto"/>
              <w:left w:val="single" w:sz="4" w:space="0" w:color="auto"/>
              <w:bottom w:val="single" w:sz="4" w:space="0" w:color="auto"/>
              <w:right w:val="single" w:sz="4" w:space="0" w:color="auto"/>
            </w:tcBorders>
          </w:tcPr>
          <w:p w14:paraId="064FBD5A" w14:textId="77777777" w:rsidR="00FD28BF" w:rsidRPr="00C324BB" w:rsidRDefault="00FD28BF" w:rsidP="00FD28BF">
            <w:pPr>
              <w:spacing w:after="0"/>
              <w:ind w:firstLine="0"/>
              <w:jc w:val="right"/>
              <w:rPr>
                <w:sz w:val="18"/>
                <w:szCs w:val="18"/>
              </w:rPr>
            </w:pPr>
            <w:r>
              <w:rPr>
                <w:sz w:val="18"/>
                <w:szCs w:val="18"/>
              </w:rPr>
              <w:t>751 758</w:t>
            </w:r>
          </w:p>
        </w:tc>
        <w:tc>
          <w:tcPr>
            <w:tcW w:w="1238" w:type="dxa"/>
            <w:gridSpan w:val="2"/>
            <w:tcBorders>
              <w:top w:val="single" w:sz="4" w:space="0" w:color="auto"/>
              <w:left w:val="single" w:sz="4" w:space="0" w:color="auto"/>
              <w:bottom w:val="single" w:sz="4" w:space="0" w:color="auto"/>
              <w:right w:val="single" w:sz="4" w:space="0" w:color="auto"/>
            </w:tcBorders>
          </w:tcPr>
          <w:p w14:paraId="3C1FE1DD" w14:textId="77777777" w:rsidR="00FD28BF" w:rsidRPr="00C324BB" w:rsidRDefault="00FD28BF" w:rsidP="00FD28BF">
            <w:pPr>
              <w:spacing w:after="0"/>
              <w:ind w:firstLine="0"/>
              <w:jc w:val="right"/>
              <w:rPr>
                <w:sz w:val="18"/>
                <w:szCs w:val="18"/>
              </w:rPr>
            </w:pPr>
            <w:r>
              <w:rPr>
                <w:sz w:val="18"/>
                <w:szCs w:val="18"/>
              </w:rPr>
              <w:t>761 758</w:t>
            </w:r>
          </w:p>
        </w:tc>
        <w:tc>
          <w:tcPr>
            <w:tcW w:w="1121" w:type="dxa"/>
            <w:tcBorders>
              <w:top w:val="single" w:sz="4" w:space="0" w:color="auto"/>
              <w:left w:val="single" w:sz="4" w:space="0" w:color="auto"/>
              <w:bottom w:val="single" w:sz="4" w:space="0" w:color="auto"/>
              <w:right w:val="single" w:sz="4" w:space="0" w:color="auto"/>
            </w:tcBorders>
          </w:tcPr>
          <w:p w14:paraId="2E28AFA8" w14:textId="77777777" w:rsidR="00FD28BF" w:rsidRPr="00C324BB" w:rsidRDefault="00FD28BF" w:rsidP="00FD28BF">
            <w:pPr>
              <w:spacing w:after="0"/>
              <w:ind w:firstLine="0"/>
              <w:jc w:val="right"/>
              <w:rPr>
                <w:sz w:val="18"/>
                <w:szCs w:val="18"/>
              </w:rPr>
            </w:pPr>
            <w:r>
              <w:rPr>
                <w:sz w:val="18"/>
                <w:szCs w:val="18"/>
              </w:rPr>
              <w:t>746 757</w:t>
            </w:r>
          </w:p>
        </w:tc>
        <w:tc>
          <w:tcPr>
            <w:tcW w:w="1139" w:type="dxa"/>
            <w:tcBorders>
              <w:top w:val="single" w:sz="4" w:space="0" w:color="auto"/>
              <w:left w:val="single" w:sz="4" w:space="0" w:color="auto"/>
              <w:bottom w:val="single" w:sz="4" w:space="0" w:color="auto"/>
              <w:right w:val="single" w:sz="4" w:space="0" w:color="auto"/>
            </w:tcBorders>
          </w:tcPr>
          <w:p w14:paraId="69E787BC" w14:textId="77777777" w:rsidR="00FD28BF" w:rsidRPr="00C324BB" w:rsidRDefault="00FD28BF" w:rsidP="00FD28BF">
            <w:pPr>
              <w:spacing w:after="0"/>
              <w:ind w:firstLine="0"/>
              <w:jc w:val="right"/>
              <w:rPr>
                <w:sz w:val="18"/>
                <w:szCs w:val="18"/>
              </w:rPr>
            </w:pPr>
            <w:r>
              <w:rPr>
                <w:sz w:val="18"/>
                <w:szCs w:val="18"/>
              </w:rPr>
              <w:t>766 757</w:t>
            </w:r>
          </w:p>
        </w:tc>
      </w:tr>
      <w:tr w:rsidR="00FD28BF" w:rsidRPr="00A722B0" w14:paraId="51DB37D5" w14:textId="77777777" w:rsidTr="000E660E">
        <w:trPr>
          <w:trHeight w:val="50"/>
        </w:trPr>
        <w:tc>
          <w:tcPr>
            <w:tcW w:w="3247" w:type="dxa"/>
            <w:vMerge/>
            <w:vAlign w:val="center"/>
          </w:tcPr>
          <w:p w14:paraId="6316E66C" w14:textId="77777777" w:rsidR="00FD28BF" w:rsidRPr="00C324BB" w:rsidRDefault="00FD28BF" w:rsidP="00FD28BF">
            <w:pPr>
              <w:spacing w:after="0"/>
              <w:ind w:firstLine="0"/>
              <w:rPr>
                <w:b/>
                <w:i/>
                <w:sz w:val="18"/>
                <w:szCs w:val="18"/>
                <w:lang w:eastAsia="lv-LV"/>
              </w:rPr>
            </w:pPr>
          </w:p>
        </w:tc>
        <w:tc>
          <w:tcPr>
            <w:tcW w:w="1148" w:type="dxa"/>
          </w:tcPr>
          <w:p w14:paraId="0092A3F7" w14:textId="77777777" w:rsidR="00FD28BF" w:rsidRPr="000F46C2" w:rsidRDefault="00FD28BF" w:rsidP="00FD28BF">
            <w:pPr>
              <w:spacing w:after="0"/>
              <w:ind w:firstLine="0"/>
              <w:jc w:val="right"/>
              <w:rPr>
                <w:sz w:val="18"/>
                <w:szCs w:val="18"/>
                <w:lang w:eastAsia="lv-LV"/>
              </w:rPr>
            </w:pPr>
            <w:r w:rsidRPr="000F46C2">
              <w:rPr>
                <w:sz w:val="18"/>
                <w:szCs w:val="18"/>
                <w:lang w:eastAsia="lv-LV"/>
              </w:rPr>
              <w:t>20</w:t>
            </w:r>
          </w:p>
        </w:tc>
        <w:tc>
          <w:tcPr>
            <w:tcW w:w="1179" w:type="dxa"/>
          </w:tcPr>
          <w:p w14:paraId="14A8EF55" w14:textId="77777777" w:rsidR="00FD28BF" w:rsidRPr="000F46C2" w:rsidRDefault="00FD28BF" w:rsidP="00FD28BF">
            <w:pPr>
              <w:spacing w:after="0"/>
              <w:ind w:firstLine="0"/>
              <w:jc w:val="right"/>
              <w:rPr>
                <w:sz w:val="18"/>
                <w:szCs w:val="18"/>
                <w:lang w:eastAsia="lv-LV"/>
              </w:rPr>
            </w:pPr>
            <w:r w:rsidRPr="000F46C2">
              <w:rPr>
                <w:sz w:val="18"/>
                <w:szCs w:val="18"/>
              </w:rPr>
              <w:t>17</w:t>
            </w:r>
          </w:p>
        </w:tc>
        <w:tc>
          <w:tcPr>
            <w:tcW w:w="1238" w:type="dxa"/>
            <w:gridSpan w:val="2"/>
          </w:tcPr>
          <w:p w14:paraId="2FF256FD" w14:textId="77777777" w:rsidR="00FD28BF" w:rsidRPr="000F46C2" w:rsidRDefault="00FD28BF" w:rsidP="00FD28BF">
            <w:pPr>
              <w:spacing w:after="0"/>
              <w:ind w:firstLine="0"/>
              <w:jc w:val="right"/>
              <w:rPr>
                <w:sz w:val="18"/>
                <w:szCs w:val="18"/>
                <w:lang w:eastAsia="lv-LV"/>
              </w:rPr>
            </w:pPr>
            <w:r w:rsidRPr="000F46C2">
              <w:rPr>
                <w:sz w:val="18"/>
                <w:szCs w:val="18"/>
                <w:lang w:eastAsia="lv-LV"/>
              </w:rPr>
              <w:t>17</w:t>
            </w:r>
          </w:p>
        </w:tc>
        <w:tc>
          <w:tcPr>
            <w:tcW w:w="1121" w:type="dxa"/>
          </w:tcPr>
          <w:p w14:paraId="7EFFF558" w14:textId="77777777" w:rsidR="00FD28BF" w:rsidRPr="000F46C2" w:rsidRDefault="00FD28BF" w:rsidP="00FD28BF">
            <w:pPr>
              <w:spacing w:after="0"/>
              <w:ind w:firstLine="0"/>
              <w:jc w:val="right"/>
              <w:rPr>
                <w:sz w:val="18"/>
                <w:szCs w:val="18"/>
                <w:lang w:eastAsia="lv-LV"/>
              </w:rPr>
            </w:pPr>
            <w:r w:rsidRPr="000F46C2">
              <w:rPr>
                <w:sz w:val="18"/>
                <w:szCs w:val="18"/>
                <w:lang w:eastAsia="lv-LV"/>
              </w:rPr>
              <w:t>17</w:t>
            </w:r>
          </w:p>
        </w:tc>
        <w:tc>
          <w:tcPr>
            <w:tcW w:w="1139" w:type="dxa"/>
          </w:tcPr>
          <w:p w14:paraId="3C7439D3" w14:textId="77777777" w:rsidR="00FD28BF" w:rsidRPr="000F46C2" w:rsidRDefault="00FD28BF" w:rsidP="00FD28BF">
            <w:pPr>
              <w:spacing w:after="0"/>
              <w:ind w:firstLine="5"/>
              <w:jc w:val="right"/>
              <w:rPr>
                <w:sz w:val="18"/>
                <w:szCs w:val="18"/>
                <w:lang w:eastAsia="lv-LV"/>
              </w:rPr>
            </w:pPr>
            <w:r>
              <w:rPr>
                <w:sz w:val="18"/>
                <w:szCs w:val="18"/>
                <w:lang w:eastAsia="lv-LV"/>
              </w:rPr>
              <w:t>17</w:t>
            </w:r>
          </w:p>
        </w:tc>
      </w:tr>
      <w:tr w:rsidR="00FD28BF" w:rsidRPr="00A722B0" w14:paraId="17680222" w14:textId="77777777" w:rsidTr="00FD28BF">
        <w:trPr>
          <w:trHeight w:val="50"/>
        </w:trPr>
        <w:tc>
          <w:tcPr>
            <w:tcW w:w="3247" w:type="dxa"/>
            <w:vMerge w:val="restart"/>
          </w:tcPr>
          <w:p w14:paraId="61F9BA99" w14:textId="77777777" w:rsidR="00FD28BF" w:rsidRPr="00C324BB" w:rsidRDefault="00FD28BF" w:rsidP="00FD28BF">
            <w:pPr>
              <w:spacing w:after="0"/>
              <w:ind w:firstLine="323"/>
              <w:rPr>
                <w:b/>
                <w:i/>
                <w:sz w:val="18"/>
                <w:szCs w:val="18"/>
                <w:lang w:eastAsia="lv-LV"/>
              </w:rPr>
            </w:pPr>
            <w:r w:rsidRPr="00C324BB">
              <w:rPr>
                <w:sz w:val="18"/>
                <w:szCs w:val="18"/>
                <w:lang w:eastAsia="lv-LV"/>
              </w:rPr>
              <w:t>74.50.00 Tehniskā palīdzība Atveseļošanas un noturības mehānisma (ANM) apgūšanai</w:t>
            </w:r>
          </w:p>
        </w:tc>
        <w:tc>
          <w:tcPr>
            <w:tcW w:w="1148" w:type="dxa"/>
            <w:tcBorders>
              <w:top w:val="single" w:sz="4" w:space="0" w:color="auto"/>
              <w:left w:val="nil"/>
              <w:bottom w:val="single" w:sz="4" w:space="0" w:color="auto"/>
              <w:right w:val="single" w:sz="4" w:space="0" w:color="auto"/>
            </w:tcBorders>
          </w:tcPr>
          <w:p w14:paraId="44785FB7" w14:textId="77777777" w:rsidR="00FD28BF" w:rsidRPr="00C324BB" w:rsidRDefault="00FD28BF" w:rsidP="00FD28BF">
            <w:pPr>
              <w:spacing w:after="0"/>
              <w:ind w:firstLine="0"/>
              <w:jc w:val="right"/>
              <w:rPr>
                <w:sz w:val="18"/>
                <w:szCs w:val="18"/>
                <w:lang w:eastAsia="lv-LV"/>
              </w:rPr>
            </w:pPr>
            <w:r>
              <w:rPr>
                <w:sz w:val="18"/>
                <w:szCs w:val="18"/>
              </w:rPr>
              <w:t>150 922</w:t>
            </w:r>
          </w:p>
        </w:tc>
        <w:tc>
          <w:tcPr>
            <w:tcW w:w="1179" w:type="dxa"/>
            <w:tcBorders>
              <w:top w:val="single" w:sz="4" w:space="0" w:color="auto"/>
              <w:left w:val="single" w:sz="4" w:space="0" w:color="auto"/>
              <w:bottom w:val="single" w:sz="4" w:space="0" w:color="auto"/>
              <w:right w:val="single" w:sz="4" w:space="0" w:color="auto"/>
            </w:tcBorders>
          </w:tcPr>
          <w:p w14:paraId="58FCCB0B" w14:textId="77777777" w:rsidR="00FD28BF" w:rsidRPr="00C324BB" w:rsidRDefault="00FD28BF" w:rsidP="00FD28BF">
            <w:pPr>
              <w:spacing w:after="0"/>
              <w:ind w:firstLine="0"/>
              <w:jc w:val="right"/>
              <w:rPr>
                <w:sz w:val="18"/>
                <w:szCs w:val="18"/>
              </w:rPr>
            </w:pPr>
            <w:r>
              <w:rPr>
                <w:sz w:val="18"/>
                <w:szCs w:val="18"/>
              </w:rPr>
              <w:t>321 300</w:t>
            </w:r>
          </w:p>
        </w:tc>
        <w:tc>
          <w:tcPr>
            <w:tcW w:w="1238" w:type="dxa"/>
            <w:gridSpan w:val="2"/>
            <w:tcBorders>
              <w:top w:val="single" w:sz="4" w:space="0" w:color="auto"/>
              <w:left w:val="single" w:sz="4" w:space="0" w:color="auto"/>
              <w:bottom w:val="single" w:sz="4" w:space="0" w:color="auto"/>
              <w:right w:val="single" w:sz="4" w:space="0" w:color="auto"/>
            </w:tcBorders>
          </w:tcPr>
          <w:p w14:paraId="75063D7C" w14:textId="77777777" w:rsidR="00FD28BF" w:rsidRPr="00C324BB" w:rsidRDefault="00FD28BF" w:rsidP="00FD28BF">
            <w:pPr>
              <w:spacing w:after="0"/>
              <w:ind w:firstLine="0"/>
              <w:jc w:val="right"/>
              <w:rPr>
                <w:sz w:val="18"/>
                <w:szCs w:val="18"/>
              </w:rPr>
            </w:pPr>
            <w:r>
              <w:rPr>
                <w:sz w:val="18"/>
                <w:szCs w:val="18"/>
              </w:rPr>
              <w:t>321 300</w:t>
            </w:r>
          </w:p>
        </w:tc>
        <w:tc>
          <w:tcPr>
            <w:tcW w:w="1121" w:type="dxa"/>
            <w:tcBorders>
              <w:top w:val="single" w:sz="4" w:space="0" w:color="auto"/>
              <w:left w:val="single" w:sz="4" w:space="0" w:color="auto"/>
              <w:bottom w:val="single" w:sz="4" w:space="0" w:color="auto"/>
              <w:right w:val="single" w:sz="4" w:space="0" w:color="auto"/>
            </w:tcBorders>
          </w:tcPr>
          <w:p w14:paraId="0B71ABBF" w14:textId="77777777" w:rsidR="00FD28BF" w:rsidRPr="00C324BB" w:rsidRDefault="00FD28BF" w:rsidP="00FD28BF">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22D66EDE" w14:textId="77777777" w:rsidR="00FD28BF" w:rsidRPr="00C324BB" w:rsidRDefault="00FD28BF" w:rsidP="00FD28BF">
            <w:pPr>
              <w:spacing w:after="0"/>
              <w:ind w:firstLine="0"/>
              <w:jc w:val="center"/>
              <w:rPr>
                <w:sz w:val="18"/>
                <w:szCs w:val="18"/>
              </w:rPr>
            </w:pPr>
            <w:r>
              <w:rPr>
                <w:sz w:val="18"/>
                <w:szCs w:val="18"/>
              </w:rPr>
              <w:t>-</w:t>
            </w:r>
          </w:p>
        </w:tc>
      </w:tr>
      <w:tr w:rsidR="00FD28BF" w:rsidRPr="00A722B0" w14:paraId="64E97C3F" w14:textId="77777777" w:rsidTr="00B802FD">
        <w:trPr>
          <w:trHeight w:val="130"/>
        </w:trPr>
        <w:tc>
          <w:tcPr>
            <w:tcW w:w="3247" w:type="dxa"/>
            <w:vMerge/>
          </w:tcPr>
          <w:p w14:paraId="5E244F73" w14:textId="77777777" w:rsidR="00FD28BF" w:rsidRPr="00C324BB" w:rsidRDefault="00FD28BF" w:rsidP="00FD28BF">
            <w:pPr>
              <w:spacing w:after="0"/>
              <w:ind w:firstLine="323"/>
              <w:rPr>
                <w:sz w:val="18"/>
                <w:szCs w:val="18"/>
                <w:lang w:eastAsia="lv-LV"/>
              </w:rPr>
            </w:pPr>
          </w:p>
        </w:tc>
        <w:tc>
          <w:tcPr>
            <w:tcW w:w="1148" w:type="dxa"/>
            <w:tcBorders>
              <w:top w:val="single" w:sz="4" w:space="0" w:color="auto"/>
              <w:left w:val="nil"/>
              <w:bottom w:val="single" w:sz="4" w:space="0" w:color="auto"/>
              <w:right w:val="single" w:sz="4" w:space="0" w:color="auto"/>
            </w:tcBorders>
          </w:tcPr>
          <w:p w14:paraId="3208D940" w14:textId="0F8A0B7B" w:rsidR="00FD28BF" w:rsidRDefault="00FD28BF" w:rsidP="00FD28BF">
            <w:pPr>
              <w:spacing w:after="0"/>
              <w:ind w:firstLine="0"/>
              <w:jc w:val="center"/>
              <w:rPr>
                <w:sz w:val="18"/>
                <w:szCs w:val="18"/>
              </w:rPr>
            </w:pPr>
            <w:r>
              <w:rPr>
                <w:sz w:val="18"/>
                <w:szCs w:val="18"/>
              </w:rPr>
              <w:t>-</w:t>
            </w:r>
          </w:p>
        </w:tc>
        <w:tc>
          <w:tcPr>
            <w:tcW w:w="1179" w:type="dxa"/>
            <w:tcBorders>
              <w:top w:val="single" w:sz="4" w:space="0" w:color="auto"/>
              <w:left w:val="single" w:sz="4" w:space="0" w:color="auto"/>
              <w:bottom w:val="single" w:sz="4" w:space="0" w:color="auto"/>
              <w:right w:val="single" w:sz="4" w:space="0" w:color="auto"/>
            </w:tcBorders>
          </w:tcPr>
          <w:p w14:paraId="18834A5D" w14:textId="3DE72701" w:rsidR="00FD28BF" w:rsidRDefault="00FD28BF" w:rsidP="00FD28BF">
            <w:pPr>
              <w:spacing w:after="0"/>
              <w:ind w:firstLine="0"/>
              <w:jc w:val="center"/>
              <w:rPr>
                <w:sz w:val="18"/>
                <w:szCs w:val="18"/>
              </w:rPr>
            </w:pPr>
            <w:r>
              <w:rPr>
                <w:sz w:val="18"/>
                <w:szCs w:val="18"/>
              </w:rPr>
              <w:t>-</w:t>
            </w:r>
          </w:p>
        </w:tc>
        <w:tc>
          <w:tcPr>
            <w:tcW w:w="1238" w:type="dxa"/>
            <w:gridSpan w:val="2"/>
            <w:tcBorders>
              <w:top w:val="single" w:sz="4" w:space="0" w:color="auto"/>
              <w:left w:val="single" w:sz="4" w:space="0" w:color="auto"/>
              <w:bottom w:val="single" w:sz="4" w:space="0" w:color="auto"/>
              <w:right w:val="single" w:sz="4" w:space="0" w:color="auto"/>
            </w:tcBorders>
          </w:tcPr>
          <w:p w14:paraId="7FC88AA7" w14:textId="67D0297A" w:rsidR="00FD28BF" w:rsidRDefault="00FD28BF" w:rsidP="00FD28BF">
            <w:pPr>
              <w:spacing w:after="0"/>
              <w:ind w:firstLine="0"/>
              <w:jc w:val="center"/>
              <w:rPr>
                <w:sz w:val="18"/>
                <w:szCs w:val="18"/>
              </w:rPr>
            </w:pPr>
            <w:r>
              <w:rPr>
                <w:sz w:val="18"/>
                <w:szCs w:val="18"/>
              </w:rPr>
              <w:t>-</w:t>
            </w:r>
          </w:p>
        </w:tc>
        <w:tc>
          <w:tcPr>
            <w:tcW w:w="1121" w:type="dxa"/>
            <w:tcBorders>
              <w:top w:val="single" w:sz="4" w:space="0" w:color="auto"/>
              <w:left w:val="single" w:sz="4" w:space="0" w:color="auto"/>
              <w:bottom w:val="single" w:sz="4" w:space="0" w:color="auto"/>
              <w:right w:val="single" w:sz="4" w:space="0" w:color="auto"/>
            </w:tcBorders>
          </w:tcPr>
          <w:p w14:paraId="4B7C23B3" w14:textId="37D41E8A" w:rsidR="00FD28BF" w:rsidRDefault="00FD28BF" w:rsidP="00FD28BF">
            <w:pPr>
              <w:spacing w:after="0"/>
              <w:ind w:firstLine="0"/>
              <w:jc w:val="center"/>
              <w:rPr>
                <w:sz w:val="18"/>
                <w:szCs w:val="18"/>
              </w:rPr>
            </w:pPr>
            <w:r>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74726DC1" w14:textId="5FA45937" w:rsidR="00FD28BF" w:rsidRDefault="00FD28BF" w:rsidP="00FD28BF">
            <w:pPr>
              <w:spacing w:after="0"/>
              <w:ind w:firstLine="0"/>
              <w:jc w:val="center"/>
              <w:rPr>
                <w:sz w:val="18"/>
                <w:szCs w:val="18"/>
              </w:rPr>
            </w:pPr>
            <w:r>
              <w:rPr>
                <w:sz w:val="18"/>
                <w:szCs w:val="18"/>
              </w:rPr>
              <w:t>-</w:t>
            </w:r>
          </w:p>
        </w:tc>
      </w:tr>
      <w:tr w:rsidR="00FD28BF" w:rsidRPr="00A722B0" w14:paraId="514BF080" w14:textId="77777777" w:rsidTr="00157249">
        <w:trPr>
          <w:trHeight w:val="50"/>
        </w:trPr>
        <w:tc>
          <w:tcPr>
            <w:tcW w:w="3247" w:type="dxa"/>
            <w:vMerge w:val="restart"/>
          </w:tcPr>
          <w:p w14:paraId="0C2690C5" w14:textId="77777777" w:rsidR="00FD28BF" w:rsidRPr="00C324BB" w:rsidRDefault="00FD28BF" w:rsidP="00FD28BF">
            <w:pPr>
              <w:spacing w:after="0"/>
              <w:ind w:firstLine="323"/>
              <w:rPr>
                <w:sz w:val="18"/>
                <w:szCs w:val="18"/>
                <w:lang w:eastAsia="lv-LV"/>
              </w:rPr>
            </w:pPr>
            <w:r>
              <w:rPr>
                <w:sz w:val="18"/>
                <w:szCs w:val="18"/>
                <w:lang w:eastAsia="lv-LV"/>
              </w:rPr>
              <w:t>96.00.00 Latvijas prezidentūras Eiropas Savienības Padomē nodrošināšana</w:t>
            </w:r>
          </w:p>
        </w:tc>
        <w:tc>
          <w:tcPr>
            <w:tcW w:w="1148" w:type="dxa"/>
            <w:tcBorders>
              <w:top w:val="single" w:sz="4" w:space="0" w:color="auto"/>
              <w:left w:val="nil"/>
              <w:bottom w:val="single" w:sz="4" w:space="0" w:color="auto"/>
              <w:right w:val="single" w:sz="4" w:space="0" w:color="auto"/>
            </w:tcBorders>
          </w:tcPr>
          <w:p w14:paraId="3E8C94CE" w14:textId="77777777" w:rsidR="00FD28BF" w:rsidRDefault="00FD28BF" w:rsidP="00FD28BF">
            <w:pPr>
              <w:spacing w:after="0"/>
              <w:ind w:firstLine="0"/>
              <w:jc w:val="center"/>
              <w:rPr>
                <w:sz w:val="18"/>
                <w:szCs w:val="18"/>
              </w:rPr>
            </w:pPr>
            <w:r>
              <w:rPr>
                <w:sz w:val="18"/>
                <w:szCs w:val="18"/>
                <w:lang w:eastAsia="lv-LV"/>
              </w:rPr>
              <w:t>-</w:t>
            </w:r>
          </w:p>
        </w:tc>
        <w:tc>
          <w:tcPr>
            <w:tcW w:w="1179" w:type="dxa"/>
            <w:tcBorders>
              <w:top w:val="single" w:sz="4" w:space="0" w:color="auto"/>
              <w:left w:val="single" w:sz="4" w:space="0" w:color="auto"/>
              <w:bottom w:val="single" w:sz="4" w:space="0" w:color="auto"/>
              <w:right w:val="single" w:sz="4" w:space="0" w:color="auto"/>
            </w:tcBorders>
          </w:tcPr>
          <w:p w14:paraId="3235885D" w14:textId="77777777" w:rsidR="00FD28BF" w:rsidRDefault="00FD28BF" w:rsidP="00FD28BF">
            <w:pPr>
              <w:spacing w:after="0"/>
              <w:ind w:firstLine="0"/>
              <w:jc w:val="center"/>
              <w:rPr>
                <w:sz w:val="18"/>
                <w:szCs w:val="18"/>
              </w:rPr>
            </w:pPr>
            <w:r>
              <w:rPr>
                <w:sz w:val="18"/>
                <w:szCs w:val="18"/>
                <w:lang w:eastAsia="lv-LV"/>
              </w:rPr>
              <w:t>-</w:t>
            </w:r>
          </w:p>
        </w:tc>
        <w:tc>
          <w:tcPr>
            <w:tcW w:w="1238" w:type="dxa"/>
            <w:gridSpan w:val="2"/>
            <w:tcBorders>
              <w:top w:val="single" w:sz="4" w:space="0" w:color="auto"/>
              <w:left w:val="single" w:sz="4" w:space="0" w:color="auto"/>
              <w:bottom w:val="single" w:sz="4" w:space="0" w:color="auto"/>
              <w:right w:val="single" w:sz="4" w:space="0" w:color="auto"/>
            </w:tcBorders>
          </w:tcPr>
          <w:p w14:paraId="4ABD3658" w14:textId="77777777" w:rsidR="00FD28BF" w:rsidRDefault="00FD28BF" w:rsidP="00FD28BF">
            <w:pPr>
              <w:spacing w:after="0"/>
              <w:ind w:firstLine="0"/>
              <w:jc w:val="right"/>
              <w:rPr>
                <w:sz w:val="18"/>
                <w:szCs w:val="18"/>
              </w:rPr>
            </w:pPr>
            <w:r>
              <w:rPr>
                <w:sz w:val="18"/>
                <w:szCs w:val="18"/>
                <w:lang w:eastAsia="lv-LV"/>
              </w:rPr>
              <w:t>116 983</w:t>
            </w:r>
          </w:p>
        </w:tc>
        <w:tc>
          <w:tcPr>
            <w:tcW w:w="1121" w:type="dxa"/>
            <w:tcBorders>
              <w:top w:val="single" w:sz="4" w:space="0" w:color="auto"/>
              <w:left w:val="single" w:sz="4" w:space="0" w:color="auto"/>
              <w:bottom w:val="single" w:sz="4" w:space="0" w:color="auto"/>
              <w:right w:val="single" w:sz="4" w:space="0" w:color="auto"/>
            </w:tcBorders>
          </w:tcPr>
          <w:p w14:paraId="57DAB0A6" w14:textId="77777777" w:rsidR="00FD28BF" w:rsidRDefault="00FD28BF" w:rsidP="00FD28BF">
            <w:pPr>
              <w:spacing w:after="0"/>
              <w:ind w:firstLine="0"/>
              <w:jc w:val="right"/>
              <w:rPr>
                <w:sz w:val="18"/>
                <w:szCs w:val="18"/>
              </w:rPr>
            </w:pPr>
            <w:r>
              <w:rPr>
                <w:sz w:val="18"/>
                <w:szCs w:val="18"/>
                <w:lang w:eastAsia="lv-LV"/>
              </w:rPr>
              <w:t>259 125</w:t>
            </w:r>
          </w:p>
        </w:tc>
        <w:tc>
          <w:tcPr>
            <w:tcW w:w="1139" w:type="dxa"/>
            <w:tcBorders>
              <w:top w:val="single" w:sz="4" w:space="0" w:color="auto"/>
              <w:left w:val="single" w:sz="4" w:space="0" w:color="auto"/>
              <w:bottom w:val="single" w:sz="4" w:space="0" w:color="auto"/>
              <w:right w:val="single" w:sz="4" w:space="0" w:color="auto"/>
            </w:tcBorders>
          </w:tcPr>
          <w:p w14:paraId="7BB7B29B" w14:textId="77777777" w:rsidR="00FD28BF" w:rsidRDefault="00FD28BF" w:rsidP="00FD28BF">
            <w:pPr>
              <w:spacing w:after="0"/>
              <w:ind w:firstLine="0"/>
              <w:jc w:val="right"/>
              <w:rPr>
                <w:sz w:val="18"/>
                <w:szCs w:val="18"/>
              </w:rPr>
            </w:pPr>
            <w:r>
              <w:rPr>
                <w:sz w:val="18"/>
                <w:szCs w:val="18"/>
                <w:lang w:eastAsia="lv-LV"/>
              </w:rPr>
              <w:t>259 125</w:t>
            </w:r>
          </w:p>
        </w:tc>
      </w:tr>
      <w:tr w:rsidR="00FD28BF" w:rsidRPr="00A722B0" w14:paraId="120F2D02" w14:textId="77777777" w:rsidTr="00B802FD">
        <w:trPr>
          <w:trHeight w:val="67"/>
        </w:trPr>
        <w:tc>
          <w:tcPr>
            <w:tcW w:w="3247" w:type="dxa"/>
            <w:vMerge/>
          </w:tcPr>
          <w:p w14:paraId="695632A4" w14:textId="77777777" w:rsidR="00FD28BF" w:rsidRDefault="00FD28BF" w:rsidP="00FD28BF">
            <w:pPr>
              <w:spacing w:after="0"/>
              <w:ind w:firstLine="323"/>
              <w:rPr>
                <w:sz w:val="18"/>
                <w:szCs w:val="18"/>
                <w:lang w:eastAsia="lv-LV"/>
              </w:rPr>
            </w:pPr>
          </w:p>
        </w:tc>
        <w:tc>
          <w:tcPr>
            <w:tcW w:w="1148" w:type="dxa"/>
            <w:tcBorders>
              <w:top w:val="single" w:sz="4" w:space="0" w:color="auto"/>
              <w:left w:val="nil"/>
              <w:bottom w:val="single" w:sz="4" w:space="0" w:color="auto"/>
              <w:right w:val="single" w:sz="4" w:space="0" w:color="auto"/>
            </w:tcBorders>
          </w:tcPr>
          <w:p w14:paraId="2AE1BD1C" w14:textId="77777777" w:rsidR="00FD28BF" w:rsidRDefault="00FD28BF" w:rsidP="00FD28BF">
            <w:pPr>
              <w:spacing w:after="0"/>
              <w:ind w:firstLine="0"/>
              <w:jc w:val="center"/>
              <w:rPr>
                <w:sz w:val="18"/>
                <w:szCs w:val="18"/>
                <w:lang w:eastAsia="lv-LV"/>
              </w:rPr>
            </w:pPr>
            <w:r>
              <w:rPr>
                <w:sz w:val="18"/>
                <w:szCs w:val="18"/>
                <w:lang w:eastAsia="lv-LV"/>
              </w:rPr>
              <w:t>-</w:t>
            </w:r>
          </w:p>
        </w:tc>
        <w:tc>
          <w:tcPr>
            <w:tcW w:w="1179" w:type="dxa"/>
            <w:tcBorders>
              <w:top w:val="single" w:sz="4" w:space="0" w:color="auto"/>
              <w:left w:val="single" w:sz="4" w:space="0" w:color="auto"/>
              <w:bottom w:val="single" w:sz="4" w:space="0" w:color="auto"/>
              <w:right w:val="single" w:sz="4" w:space="0" w:color="auto"/>
            </w:tcBorders>
          </w:tcPr>
          <w:p w14:paraId="3120947E" w14:textId="77777777" w:rsidR="00FD28BF" w:rsidRDefault="00FD28BF" w:rsidP="00FD28BF">
            <w:pPr>
              <w:spacing w:after="0"/>
              <w:ind w:firstLine="0"/>
              <w:jc w:val="center"/>
              <w:rPr>
                <w:sz w:val="18"/>
                <w:szCs w:val="18"/>
                <w:lang w:eastAsia="lv-LV"/>
              </w:rPr>
            </w:pPr>
            <w:r>
              <w:rPr>
                <w:sz w:val="18"/>
                <w:szCs w:val="18"/>
                <w:lang w:eastAsia="lv-LV"/>
              </w:rPr>
              <w:t>-</w:t>
            </w:r>
          </w:p>
        </w:tc>
        <w:tc>
          <w:tcPr>
            <w:tcW w:w="1238" w:type="dxa"/>
            <w:gridSpan w:val="2"/>
            <w:tcBorders>
              <w:top w:val="single" w:sz="4" w:space="0" w:color="auto"/>
              <w:left w:val="single" w:sz="4" w:space="0" w:color="auto"/>
              <w:bottom w:val="single" w:sz="4" w:space="0" w:color="auto"/>
              <w:right w:val="single" w:sz="4" w:space="0" w:color="auto"/>
            </w:tcBorders>
          </w:tcPr>
          <w:p w14:paraId="49ED7DE4" w14:textId="77777777" w:rsidR="00FD28BF" w:rsidRDefault="00FD28BF" w:rsidP="00FD28BF">
            <w:pPr>
              <w:spacing w:after="0"/>
              <w:ind w:firstLine="0"/>
              <w:jc w:val="right"/>
              <w:rPr>
                <w:sz w:val="18"/>
                <w:szCs w:val="18"/>
                <w:lang w:eastAsia="lv-LV"/>
              </w:rPr>
            </w:pPr>
            <w:r>
              <w:rPr>
                <w:sz w:val="18"/>
                <w:szCs w:val="18"/>
                <w:lang w:eastAsia="lv-LV"/>
              </w:rPr>
              <w:t>2</w:t>
            </w:r>
          </w:p>
        </w:tc>
        <w:tc>
          <w:tcPr>
            <w:tcW w:w="1121" w:type="dxa"/>
            <w:tcBorders>
              <w:top w:val="single" w:sz="4" w:space="0" w:color="auto"/>
              <w:left w:val="single" w:sz="4" w:space="0" w:color="auto"/>
              <w:bottom w:val="single" w:sz="4" w:space="0" w:color="auto"/>
              <w:right w:val="single" w:sz="4" w:space="0" w:color="auto"/>
            </w:tcBorders>
          </w:tcPr>
          <w:p w14:paraId="37035EAF" w14:textId="77777777" w:rsidR="00FD28BF" w:rsidRDefault="00FD28BF" w:rsidP="00FD28BF">
            <w:pPr>
              <w:spacing w:after="0"/>
              <w:ind w:firstLine="0"/>
              <w:jc w:val="right"/>
              <w:rPr>
                <w:sz w:val="18"/>
                <w:szCs w:val="18"/>
                <w:lang w:eastAsia="lv-LV"/>
              </w:rPr>
            </w:pPr>
            <w:r>
              <w:rPr>
                <w:sz w:val="18"/>
                <w:szCs w:val="18"/>
                <w:lang w:eastAsia="lv-LV"/>
              </w:rPr>
              <w:t>2</w:t>
            </w:r>
          </w:p>
        </w:tc>
        <w:tc>
          <w:tcPr>
            <w:tcW w:w="1139" w:type="dxa"/>
            <w:tcBorders>
              <w:top w:val="single" w:sz="4" w:space="0" w:color="auto"/>
              <w:left w:val="single" w:sz="4" w:space="0" w:color="auto"/>
              <w:bottom w:val="single" w:sz="4" w:space="0" w:color="auto"/>
              <w:right w:val="single" w:sz="4" w:space="0" w:color="auto"/>
            </w:tcBorders>
          </w:tcPr>
          <w:p w14:paraId="175424A9" w14:textId="77777777" w:rsidR="00FD28BF" w:rsidRDefault="00FD28BF" w:rsidP="00FD28BF">
            <w:pPr>
              <w:spacing w:after="0"/>
              <w:ind w:firstLine="0"/>
              <w:jc w:val="right"/>
              <w:rPr>
                <w:sz w:val="18"/>
                <w:szCs w:val="18"/>
                <w:lang w:eastAsia="lv-LV"/>
              </w:rPr>
            </w:pPr>
            <w:r>
              <w:rPr>
                <w:sz w:val="18"/>
                <w:szCs w:val="18"/>
                <w:lang w:eastAsia="lv-LV"/>
              </w:rPr>
              <w:t>2</w:t>
            </w:r>
          </w:p>
        </w:tc>
      </w:tr>
      <w:tr w:rsidR="00FD28BF" w:rsidRPr="00717B18" w14:paraId="206A8176" w14:textId="77777777" w:rsidTr="00686DD5">
        <w:trPr>
          <w:trHeight w:val="142"/>
        </w:trPr>
        <w:tc>
          <w:tcPr>
            <w:tcW w:w="3247" w:type="dxa"/>
            <w:vMerge w:val="restart"/>
          </w:tcPr>
          <w:p w14:paraId="6B3E4F62" w14:textId="77777777" w:rsidR="00FD28BF" w:rsidRPr="00C324BB" w:rsidRDefault="00FD28BF" w:rsidP="00FD28BF">
            <w:pPr>
              <w:spacing w:after="0"/>
              <w:ind w:firstLine="323"/>
              <w:rPr>
                <w:b/>
                <w:i/>
                <w:sz w:val="18"/>
                <w:szCs w:val="18"/>
                <w:lang w:eastAsia="lv-LV"/>
              </w:rPr>
            </w:pPr>
            <w:r w:rsidRPr="00C324BB">
              <w:rPr>
                <w:sz w:val="18"/>
                <w:szCs w:val="18"/>
                <w:lang w:eastAsia="lv-LV"/>
              </w:rPr>
              <w:t>99.00.00 Līdzekļu neparedzētiem gadījumiem izlietojums</w:t>
            </w:r>
          </w:p>
        </w:tc>
        <w:tc>
          <w:tcPr>
            <w:tcW w:w="1148" w:type="dxa"/>
          </w:tcPr>
          <w:p w14:paraId="50786281" w14:textId="77777777" w:rsidR="00FD28BF" w:rsidRPr="00C324BB" w:rsidRDefault="00FD28BF" w:rsidP="00FD28BF">
            <w:pPr>
              <w:spacing w:after="0"/>
              <w:ind w:firstLine="0"/>
              <w:jc w:val="right"/>
              <w:rPr>
                <w:sz w:val="18"/>
                <w:szCs w:val="18"/>
                <w:lang w:eastAsia="lv-LV"/>
              </w:rPr>
            </w:pPr>
            <w:r>
              <w:rPr>
                <w:sz w:val="18"/>
                <w:szCs w:val="18"/>
                <w:lang w:eastAsia="lv-LV"/>
              </w:rPr>
              <w:t>156 785</w:t>
            </w:r>
          </w:p>
        </w:tc>
        <w:tc>
          <w:tcPr>
            <w:tcW w:w="1179" w:type="dxa"/>
          </w:tcPr>
          <w:p w14:paraId="3567CB1A" w14:textId="77777777" w:rsidR="00FD28BF" w:rsidRPr="00C324BB" w:rsidRDefault="00FD28BF" w:rsidP="00FD28BF">
            <w:pPr>
              <w:spacing w:after="0"/>
              <w:ind w:firstLine="0"/>
              <w:jc w:val="center"/>
              <w:rPr>
                <w:sz w:val="18"/>
                <w:szCs w:val="18"/>
              </w:rPr>
            </w:pPr>
            <w:r w:rsidRPr="00747FA4">
              <w:rPr>
                <w:sz w:val="18"/>
                <w:szCs w:val="18"/>
                <w:lang w:eastAsia="lv-LV"/>
              </w:rPr>
              <w:t>-</w:t>
            </w:r>
          </w:p>
        </w:tc>
        <w:tc>
          <w:tcPr>
            <w:tcW w:w="1238" w:type="dxa"/>
            <w:gridSpan w:val="2"/>
          </w:tcPr>
          <w:p w14:paraId="69E76EEC" w14:textId="77777777" w:rsidR="00FD28BF" w:rsidRPr="00C324BB" w:rsidRDefault="00FD28BF" w:rsidP="00FD28BF">
            <w:pPr>
              <w:spacing w:after="0"/>
              <w:ind w:firstLine="0"/>
              <w:jc w:val="center"/>
              <w:rPr>
                <w:sz w:val="18"/>
                <w:szCs w:val="18"/>
              </w:rPr>
            </w:pPr>
            <w:r w:rsidRPr="00C324BB">
              <w:rPr>
                <w:sz w:val="18"/>
                <w:szCs w:val="18"/>
              </w:rPr>
              <w:t>-</w:t>
            </w:r>
          </w:p>
        </w:tc>
        <w:tc>
          <w:tcPr>
            <w:tcW w:w="1121" w:type="dxa"/>
          </w:tcPr>
          <w:p w14:paraId="6E9742B3" w14:textId="77777777" w:rsidR="00FD28BF" w:rsidRPr="00C324BB" w:rsidRDefault="00FD28BF" w:rsidP="00FD28BF">
            <w:pPr>
              <w:spacing w:after="0"/>
              <w:ind w:firstLine="0"/>
              <w:jc w:val="center"/>
              <w:rPr>
                <w:sz w:val="18"/>
                <w:szCs w:val="18"/>
              </w:rPr>
            </w:pPr>
            <w:r w:rsidRPr="00C324BB">
              <w:rPr>
                <w:sz w:val="18"/>
                <w:szCs w:val="18"/>
                <w:lang w:eastAsia="lv-LV"/>
              </w:rPr>
              <w:t>-</w:t>
            </w:r>
          </w:p>
        </w:tc>
        <w:tc>
          <w:tcPr>
            <w:tcW w:w="1139" w:type="dxa"/>
          </w:tcPr>
          <w:p w14:paraId="3BE6CD9B" w14:textId="77777777" w:rsidR="00FD28BF" w:rsidRPr="00C324BB" w:rsidRDefault="00FD28BF" w:rsidP="00FD28BF">
            <w:pPr>
              <w:spacing w:after="0"/>
              <w:ind w:firstLine="5"/>
              <w:jc w:val="center"/>
              <w:rPr>
                <w:sz w:val="18"/>
                <w:szCs w:val="18"/>
              </w:rPr>
            </w:pPr>
            <w:r>
              <w:rPr>
                <w:sz w:val="18"/>
                <w:szCs w:val="18"/>
              </w:rPr>
              <w:t>-</w:t>
            </w:r>
          </w:p>
        </w:tc>
      </w:tr>
      <w:tr w:rsidR="00FD28BF" w:rsidRPr="00717B18" w14:paraId="66251765" w14:textId="77777777" w:rsidTr="00FD28BF">
        <w:trPr>
          <w:trHeight w:val="142"/>
        </w:trPr>
        <w:tc>
          <w:tcPr>
            <w:tcW w:w="3247" w:type="dxa"/>
            <w:vMerge/>
          </w:tcPr>
          <w:p w14:paraId="11227795" w14:textId="77777777" w:rsidR="00FD28BF" w:rsidRPr="00C324BB" w:rsidRDefault="00FD28BF" w:rsidP="00FD28BF">
            <w:pPr>
              <w:spacing w:after="0"/>
              <w:ind w:firstLine="323"/>
              <w:rPr>
                <w:sz w:val="18"/>
                <w:szCs w:val="18"/>
                <w:lang w:eastAsia="lv-LV"/>
              </w:rPr>
            </w:pPr>
          </w:p>
        </w:tc>
        <w:tc>
          <w:tcPr>
            <w:tcW w:w="1148" w:type="dxa"/>
          </w:tcPr>
          <w:p w14:paraId="7252393C" w14:textId="28AE16DD" w:rsidR="00FD28BF" w:rsidRDefault="00FD28BF" w:rsidP="00FD28BF">
            <w:pPr>
              <w:spacing w:after="0"/>
              <w:ind w:firstLine="0"/>
              <w:jc w:val="center"/>
              <w:rPr>
                <w:sz w:val="18"/>
                <w:szCs w:val="18"/>
                <w:lang w:eastAsia="lv-LV"/>
              </w:rPr>
            </w:pPr>
            <w:r>
              <w:rPr>
                <w:sz w:val="18"/>
                <w:szCs w:val="18"/>
              </w:rPr>
              <w:t>-</w:t>
            </w:r>
          </w:p>
        </w:tc>
        <w:tc>
          <w:tcPr>
            <w:tcW w:w="1179" w:type="dxa"/>
          </w:tcPr>
          <w:p w14:paraId="576AB625" w14:textId="39AFD202" w:rsidR="00FD28BF" w:rsidRPr="00747FA4" w:rsidRDefault="00FD28BF" w:rsidP="00FD28BF">
            <w:pPr>
              <w:spacing w:after="0"/>
              <w:ind w:firstLine="0"/>
              <w:jc w:val="center"/>
              <w:rPr>
                <w:sz w:val="18"/>
                <w:szCs w:val="18"/>
                <w:lang w:eastAsia="lv-LV"/>
              </w:rPr>
            </w:pPr>
            <w:r>
              <w:rPr>
                <w:sz w:val="18"/>
                <w:szCs w:val="18"/>
              </w:rPr>
              <w:t>-</w:t>
            </w:r>
          </w:p>
        </w:tc>
        <w:tc>
          <w:tcPr>
            <w:tcW w:w="1238" w:type="dxa"/>
            <w:gridSpan w:val="2"/>
          </w:tcPr>
          <w:p w14:paraId="33DA9351" w14:textId="291879A2" w:rsidR="00FD28BF" w:rsidRPr="00C324BB" w:rsidRDefault="00FD28BF" w:rsidP="00FD28BF">
            <w:pPr>
              <w:spacing w:after="0"/>
              <w:ind w:firstLine="0"/>
              <w:jc w:val="center"/>
              <w:rPr>
                <w:sz w:val="18"/>
                <w:szCs w:val="18"/>
              </w:rPr>
            </w:pPr>
            <w:r>
              <w:rPr>
                <w:sz w:val="18"/>
                <w:szCs w:val="18"/>
              </w:rPr>
              <w:t>-</w:t>
            </w:r>
          </w:p>
        </w:tc>
        <w:tc>
          <w:tcPr>
            <w:tcW w:w="1121" w:type="dxa"/>
          </w:tcPr>
          <w:p w14:paraId="63525727" w14:textId="2AFF0CB3" w:rsidR="00FD28BF" w:rsidRPr="00C324BB" w:rsidRDefault="00FD28BF" w:rsidP="00FD28BF">
            <w:pPr>
              <w:spacing w:after="0"/>
              <w:ind w:firstLine="0"/>
              <w:jc w:val="center"/>
              <w:rPr>
                <w:sz w:val="18"/>
                <w:szCs w:val="18"/>
                <w:lang w:eastAsia="lv-LV"/>
              </w:rPr>
            </w:pPr>
            <w:r>
              <w:rPr>
                <w:sz w:val="18"/>
                <w:szCs w:val="18"/>
              </w:rPr>
              <w:t>-</w:t>
            </w:r>
          </w:p>
        </w:tc>
        <w:tc>
          <w:tcPr>
            <w:tcW w:w="1139" w:type="dxa"/>
          </w:tcPr>
          <w:p w14:paraId="68E64D01" w14:textId="1597087F" w:rsidR="00FD28BF" w:rsidRDefault="00FD28BF" w:rsidP="00FD28BF">
            <w:pPr>
              <w:spacing w:after="0"/>
              <w:ind w:firstLine="5"/>
              <w:jc w:val="center"/>
              <w:rPr>
                <w:sz w:val="18"/>
                <w:szCs w:val="18"/>
              </w:rPr>
            </w:pPr>
            <w:r>
              <w:rPr>
                <w:sz w:val="18"/>
                <w:szCs w:val="18"/>
              </w:rPr>
              <w:t>-</w:t>
            </w:r>
          </w:p>
        </w:tc>
      </w:tr>
      <w:tr w:rsidR="00FD28BF" w:rsidRPr="00A722B0" w14:paraId="4E23E6C4" w14:textId="77777777" w:rsidTr="00686DD5">
        <w:trPr>
          <w:trHeight w:val="142"/>
        </w:trPr>
        <w:tc>
          <w:tcPr>
            <w:tcW w:w="9072" w:type="dxa"/>
            <w:gridSpan w:val="7"/>
            <w:shd w:val="clear" w:color="auto" w:fill="D9D9D9"/>
          </w:tcPr>
          <w:p w14:paraId="30F550A7" w14:textId="77777777" w:rsidR="00FD28BF" w:rsidRPr="00C324BB" w:rsidRDefault="00FD28BF" w:rsidP="00FD28BF">
            <w:pPr>
              <w:spacing w:after="0"/>
              <w:ind w:firstLine="0"/>
              <w:jc w:val="center"/>
              <w:rPr>
                <w:b/>
                <w:i/>
                <w:sz w:val="18"/>
                <w:szCs w:val="18"/>
              </w:rPr>
            </w:pPr>
            <w:r w:rsidRPr="00C324BB">
              <w:rPr>
                <w:b/>
                <w:sz w:val="18"/>
                <w:szCs w:val="18"/>
                <w:lang w:eastAsia="lv-LV"/>
              </w:rPr>
              <w:t>Raksturojošākie darbības rezultatīvie rādītāji</w:t>
            </w:r>
          </w:p>
        </w:tc>
      </w:tr>
      <w:tr w:rsidR="00FD28BF" w:rsidRPr="00A722B0" w14:paraId="4F253611" w14:textId="77777777" w:rsidTr="00B802FD">
        <w:trPr>
          <w:trHeight w:val="211"/>
        </w:trPr>
        <w:tc>
          <w:tcPr>
            <w:tcW w:w="3247" w:type="dxa"/>
          </w:tcPr>
          <w:p w14:paraId="5258CDB6" w14:textId="77777777" w:rsidR="00FD28BF" w:rsidRPr="00C324BB" w:rsidRDefault="00FD28BF" w:rsidP="00FD28BF">
            <w:pPr>
              <w:spacing w:after="0"/>
              <w:ind w:firstLine="0"/>
              <w:rPr>
                <w:i/>
                <w:sz w:val="18"/>
                <w:szCs w:val="18"/>
                <w:lang w:eastAsia="lv-LV"/>
              </w:rPr>
            </w:pPr>
            <w:r w:rsidRPr="008E1C78">
              <w:rPr>
                <w:i/>
                <w:sz w:val="18"/>
                <w:szCs w:val="18"/>
                <w:lang w:eastAsia="lv-LV"/>
              </w:rPr>
              <w:t>Bezemisiju transportlīdzekļu īpatsvars visu transportlīdzekļu skaitā (%)</w:t>
            </w:r>
            <w:r w:rsidRPr="008E1C78">
              <w:rPr>
                <w:i/>
                <w:sz w:val="18"/>
                <w:szCs w:val="18"/>
                <w:lang w:eastAsia="lv-LV"/>
              </w:rPr>
              <w:tab/>
            </w:r>
          </w:p>
        </w:tc>
        <w:tc>
          <w:tcPr>
            <w:tcW w:w="1148" w:type="dxa"/>
          </w:tcPr>
          <w:p w14:paraId="33D89729" w14:textId="77777777" w:rsidR="00FD28BF" w:rsidRPr="00C324BB" w:rsidRDefault="00FD28BF" w:rsidP="00FD28BF">
            <w:pPr>
              <w:spacing w:after="0"/>
              <w:ind w:firstLine="0"/>
              <w:jc w:val="center"/>
              <w:rPr>
                <w:sz w:val="18"/>
                <w:szCs w:val="18"/>
                <w:lang w:eastAsia="lv-LV"/>
              </w:rPr>
            </w:pPr>
            <w:r>
              <w:rPr>
                <w:sz w:val="18"/>
                <w:szCs w:val="18"/>
              </w:rPr>
              <w:t>0,8</w:t>
            </w:r>
          </w:p>
        </w:tc>
        <w:tc>
          <w:tcPr>
            <w:tcW w:w="1252" w:type="dxa"/>
            <w:gridSpan w:val="2"/>
          </w:tcPr>
          <w:p w14:paraId="172BC3C8" w14:textId="77777777" w:rsidR="00FD28BF" w:rsidRPr="00C324BB" w:rsidRDefault="00FD28BF" w:rsidP="00FD28BF">
            <w:pPr>
              <w:spacing w:after="0"/>
              <w:ind w:firstLine="0"/>
              <w:jc w:val="center"/>
              <w:rPr>
                <w:sz w:val="18"/>
                <w:szCs w:val="18"/>
              </w:rPr>
            </w:pPr>
            <w:r>
              <w:rPr>
                <w:sz w:val="18"/>
                <w:szCs w:val="18"/>
              </w:rPr>
              <w:t>1</w:t>
            </w:r>
          </w:p>
        </w:tc>
        <w:tc>
          <w:tcPr>
            <w:tcW w:w="1165" w:type="dxa"/>
          </w:tcPr>
          <w:p w14:paraId="050298DD" w14:textId="77777777" w:rsidR="00FD28BF" w:rsidRDefault="00FD28BF" w:rsidP="00FD28BF">
            <w:pPr>
              <w:spacing w:after="0"/>
              <w:ind w:firstLine="0"/>
              <w:jc w:val="center"/>
              <w:rPr>
                <w:sz w:val="18"/>
                <w:szCs w:val="18"/>
              </w:rPr>
            </w:pPr>
            <w:r>
              <w:rPr>
                <w:sz w:val="18"/>
                <w:szCs w:val="18"/>
              </w:rPr>
              <w:t>1</w:t>
            </w:r>
          </w:p>
        </w:tc>
        <w:tc>
          <w:tcPr>
            <w:tcW w:w="1121" w:type="dxa"/>
          </w:tcPr>
          <w:p w14:paraId="4FAF1B85" w14:textId="77777777" w:rsidR="00FD28BF" w:rsidRDefault="00FD28BF" w:rsidP="00FD28BF">
            <w:pPr>
              <w:spacing w:after="0"/>
              <w:ind w:firstLine="0"/>
              <w:jc w:val="center"/>
              <w:rPr>
                <w:sz w:val="18"/>
                <w:szCs w:val="18"/>
              </w:rPr>
            </w:pPr>
            <w:r>
              <w:rPr>
                <w:sz w:val="18"/>
                <w:szCs w:val="18"/>
              </w:rPr>
              <w:t>2</w:t>
            </w:r>
          </w:p>
        </w:tc>
        <w:tc>
          <w:tcPr>
            <w:tcW w:w="1139" w:type="dxa"/>
          </w:tcPr>
          <w:p w14:paraId="0BBF90DD" w14:textId="77777777" w:rsidR="00FD28BF" w:rsidRDefault="00FD28BF" w:rsidP="00FD28BF">
            <w:pPr>
              <w:spacing w:after="0"/>
              <w:ind w:firstLine="5"/>
              <w:jc w:val="center"/>
              <w:rPr>
                <w:sz w:val="18"/>
                <w:szCs w:val="18"/>
              </w:rPr>
            </w:pPr>
            <w:r>
              <w:rPr>
                <w:sz w:val="18"/>
                <w:szCs w:val="18"/>
              </w:rPr>
              <w:t>2</w:t>
            </w:r>
          </w:p>
        </w:tc>
      </w:tr>
      <w:tr w:rsidR="00FD28BF" w:rsidRPr="00A722B0" w14:paraId="1FF01E5A" w14:textId="77777777" w:rsidTr="00686DD5">
        <w:trPr>
          <w:trHeight w:val="142"/>
        </w:trPr>
        <w:tc>
          <w:tcPr>
            <w:tcW w:w="9072" w:type="dxa"/>
            <w:gridSpan w:val="7"/>
            <w:shd w:val="clear" w:color="auto" w:fill="D9D9D9"/>
          </w:tcPr>
          <w:p w14:paraId="61980476" w14:textId="77777777" w:rsidR="00FD28BF" w:rsidRPr="00C324BB" w:rsidRDefault="00FD28BF" w:rsidP="00FD28BF">
            <w:pPr>
              <w:spacing w:after="0"/>
              <w:ind w:firstLine="0"/>
              <w:jc w:val="center"/>
              <w:rPr>
                <w:b/>
                <w:i/>
                <w:sz w:val="18"/>
                <w:szCs w:val="18"/>
              </w:rPr>
            </w:pPr>
            <w:r w:rsidRPr="00C324BB">
              <w:rPr>
                <w:b/>
                <w:sz w:val="18"/>
                <w:szCs w:val="18"/>
                <w:lang w:eastAsia="lv-LV"/>
              </w:rPr>
              <w:t>Kvalitātes rādītāji</w:t>
            </w:r>
          </w:p>
        </w:tc>
      </w:tr>
      <w:tr w:rsidR="00FD28BF" w:rsidRPr="00A722B0" w14:paraId="0751D9F2" w14:textId="77777777" w:rsidTr="00686DD5">
        <w:trPr>
          <w:trHeight w:val="142"/>
        </w:trPr>
        <w:tc>
          <w:tcPr>
            <w:tcW w:w="3247" w:type="dxa"/>
          </w:tcPr>
          <w:p w14:paraId="59C9235B" w14:textId="77777777" w:rsidR="00FD28BF" w:rsidRPr="00C324BB" w:rsidRDefault="00FD28BF" w:rsidP="00FD28BF">
            <w:pPr>
              <w:spacing w:after="0"/>
              <w:ind w:firstLine="0"/>
              <w:rPr>
                <w:i/>
                <w:sz w:val="18"/>
                <w:szCs w:val="18"/>
                <w:lang w:eastAsia="lv-LV"/>
              </w:rPr>
            </w:pPr>
            <w:r>
              <w:rPr>
                <w:i/>
                <w:sz w:val="18"/>
                <w:szCs w:val="18"/>
                <w:lang w:eastAsia="lv-LV"/>
              </w:rPr>
              <w:t>Izstrādāti videi draudzīgi un ilgtspējīgi mobilitātes risinājumu plāni (skaits)</w:t>
            </w:r>
          </w:p>
        </w:tc>
        <w:tc>
          <w:tcPr>
            <w:tcW w:w="1148" w:type="dxa"/>
          </w:tcPr>
          <w:p w14:paraId="145E50E6" w14:textId="77777777" w:rsidR="00FD28BF" w:rsidRPr="00C324BB" w:rsidRDefault="00FD28BF" w:rsidP="00FD28BF">
            <w:pPr>
              <w:spacing w:after="0"/>
              <w:ind w:firstLine="0"/>
              <w:jc w:val="center"/>
              <w:rPr>
                <w:sz w:val="18"/>
                <w:szCs w:val="18"/>
                <w:lang w:eastAsia="lv-LV"/>
              </w:rPr>
            </w:pPr>
            <w:r>
              <w:rPr>
                <w:sz w:val="18"/>
                <w:szCs w:val="18"/>
                <w:lang w:eastAsia="lv-LV"/>
              </w:rPr>
              <w:t>-</w:t>
            </w:r>
          </w:p>
        </w:tc>
        <w:tc>
          <w:tcPr>
            <w:tcW w:w="1252" w:type="dxa"/>
            <w:gridSpan w:val="2"/>
          </w:tcPr>
          <w:p w14:paraId="01523E2E" w14:textId="77777777" w:rsidR="00FD28BF" w:rsidRPr="00C324BB" w:rsidRDefault="00FD28BF" w:rsidP="00FD28BF">
            <w:pPr>
              <w:spacing w:after="0"/>
              <w:ind w:firstLine="0"/>
              <w:jc w:val="center"/>
              <w:rPr>
                <w:sz w:val="18"/>
                <w:szCs w:val="18"/>
                <w:lang w:eastAsia="lv-LV"/>
              </w:rPr>
            </w:pPr>
            <w:r>
              <w:rPr>
                <w:sz w:val="18"/>
                <w:szCs w:val="18"/>
                <w:lang w:eastAsia="lv-LV"/>
              </w:rPr>
              <w:t>-</w:t>
            </w:r>
          </w:p>
        </w:tc>
        <w:tc>
          <w:tcPr>
            <w:tcW w:w="1165" w:type="dxa"/>
          </w:tcPr>
          <w:p w14:paraId="4B282E25" w14:textId="77777777" w:rsidR="00FD28BF" w:rsidRPr="00C324BB" w:rsidRDefault="00FD28BF" w:rsidP="00FD28BF">
            <w:pPr>
              <w:spacing w:after="0"/>
              <w:ind w:firstLine="0"/>
              <w:jc w:val="center"/>
              <w:rPr>
                <w:sz w:val="18"/>
                <w:szCs w:val="18"/>
                <w:lang w:eastAsia="lv-LV"/>
              </w:rPr>
            </w:pPr>
            <w:r>
              <w:rPr>
                <w:sz w:val="18"/>
                <w:szCs w:val="18"/>
                <w:lang w:eastAsia="lv-LV"/>
              </w:rPr>
              <w:t>1</w:t>
            </w:r>
          </w:p>
        </w:tc>
        <w:tc>
          <w:tcPr>
            <w:tcW w:w="1121" w:type="dxa"/>
          </w:tcPr>
          <w:p w14:paraId="5F7F2D90" w14:textId="77777777" w:rsidR="00FD28BF" w:rsidRPr="00C324BB" w:rsidRDefault="00FD28BF" w:rsidP="00FD28BF">
            <w:pPr>
              <w:spacing w:after="0"/>
              <w:ind w:firstLine="0"/>
              <w:jc w:val="center"/>
              <w:rPr>
                <w:sz w:val="18"/>
                <w:szCs w:val="18"/>
                <w:lang w:eastAsia="lv-LV"/>
              </w:rPr>
            </w:pPr>
            <w:r>
              <w:rPr>
                <w:sz w:val="18"/>
                <w:szCs w:val="18"/>
                <w:lang w:eastAsia="lv-LV"/>
              </w:rPr>
              <w:t>1</w:t>
            </w:r>
          </w:p>
        </w:tc>
        <w:tc>
          <w:tcPr>
            <w:tcW w:w="1139" w:type="dxa"/>
          </w:tcPr>
          <w:p w14:paraId="2D03D6BD" w14:textId="77777777" w:rsidR="00FD28BF" w:rsidRPr="00C324BB" w:rsidRDefault="00FD28BF" w:rsidP="00FD28BF">
            <w:pPr>
              <w:spacing w:after="0"/>
              <w:ind w:firstLine="0"/>
              <w:jc w:val="center"/>
              <w:rPr>
                <w:sz w:val="18"/>
                <w:szCs w:val="18"/>
                <w:lang w:eastAsia="lv-LV"/>
              </w:rPr>
            </w:pPr>
            <w:r>
              <w:rPr>
                <w:sz w:val="18"/>
                <w:szCs w:val="18"/>
                <w:lang w:eastAsia="lv-LV"/>
              </w:rPr>
              <w:t>1</w:t>
            </w:r>
          </w:p>
        </w:tc>
      </w:tr>
    </w:tbl>
    <w:p w14:paraId="6A22BEC0" w14:textId="77777777" w:rsidR="009168AF" w:rsidRPr="00F47608" w:rsidRDefault="009168AF" w:rsidP="009168AF">
      <w:pPr>
        <w:spacing w:after="0"/>
        <w:ind w:firstLine="425"/>
        <w:rPr>
          <w:rFonts w:eastAsia="Calibri"/>
          <w:sz w:val="18"/>
          <w:szCs w:val="18"/>
          <w:lang w:eastAsia="lv-LV"/>
        </w:rPr>
      </w:pPr>
      <w:bookmarkStart w:id="3" w:name="_Hlk148077966"/>
      <w:r w:rsidRPr="00F47608">
        <w:rPr>
          <w:rFonts w:eastAsia="Calibri"/>
          <w:sz w:val="18"/>
          <w:szCs w:val="18"/>
          <w:lang w:eastAsia="lv-LV"/>
        </w:rPr>
        <w:t>Piezīmes.</w:t>
      </w:r>
    </w:p>
    <w:p w14:paraId="51FCC189" w14:textId="408A5D7C" w:rsidR="009168AF" w:rsidRDefault="009168AF" w:rsidP="009168AF">
      <w:pPr>
        <w:spacing w:after="0"/>
        <w:ind w:firstLine="425"/>
        <w:rPr>
          <w:rFonts w:eastAsia="Calibri"/>
          <w:sz w:val="18"/>
          <w:szCs w:val="18"/>
          <w:lang w:eastAsia="lv-LV"/>
        </w:rPr>
      </w:pPr>
      <w:r w:rsidRPr="00F47608">
        <w:rPr>
          <w:rFonts w:eastAsia="Calibri"/>
          <w:sz w:val="18"/>
          <w:szCs w:val="18"/>
          <w:vertAlign w:val="superscript"/>
          <w:lang w:eastAsia="lv-LV"/>
        </w:rPr>
        <w:t>1</w:t>
      </w:r>
      <w:r>
        <w:rPr>
          <w:rFonts w:eastAsia="Calibri"/>
          <w:sz w:val="18"/>
          <w:szCs w:val="18"/>
          <w:vertAlign w:val="superscript"/>
          <w:lang w:eastAsia="lv-LV"/>
        </w:rPr>
        <w:t> </w:t>
      </w:r>
      <w:r w:rsidRPr="000829D0">
        <w:rPr>
          <w:rFonts w:eastAsia="Calibri"/>
          <w:sz w:val="18"/>
          <w:szCs w:val="18"/>
          <w:lang w:eastAsia="lv-LV"/>
        </w:rPr>
        <w:t>Dati no 2025.</w:t>
      </w:r>
      <w:r w:rsidR="000829D0" w:rsidRPr="000829D0">
        <w:rPr>
          <w:rFonts w:eastAsia="Calibri"/>
          <w:sz w:val="18"/>
          <w:szCs w:val="18"/>
          <w:lang w:eastAsia="lv-LV"/>
        </w:rPr>
        <w:t> </w:t>
      </w:r>
      <w:r w:rsidRPr="000829D0">
        <w:rPr>
          <w:rFonts w:eastAsia="Calibri"/>
          <w:sz w:val="18"/>
          <w:szCs w:val="18"/>
          <w:lang w:eastAsia="lv-LV"/>
        </w:rPr>
        <w:t xml:space="preserve">gada inventarizācijas ziņojuma tabulām salīdzinot 2023. gadu pret 2017. gadu </w:t>
      </w:r>
      <w:hyperlink r:id="rId14" w:history="1">
        <w:r w:rsidRPr="000829D0">
          <w:rPr>
            <w:rStyle w:val="Hyperlink"/>
            <w:rFonts w:eastAsia="Calibri"/>
            <w:color w:val="auto"/>
            <w:sz w:val="18"/>
            <w:szCs w:val="18"/>
            <w:lang w:eastAsia="lv-LV"/>
          </w:rPr>
          <w:t>https://videscentrs.lvgmc.lv/lapas/informacija-par-latvijas-seg-emisijam</w:t>
        </w:r>
      </w:hyperlink>
      <w:r w:rsidRPr="000829D0">
        <w:rPr>
          <w:sz w:val="18"/>
          <w:szCs w:val="18"/>
        </w:rPr>
        <w:t>.</w:t>
      </w:r>
    </w:p>
    <w:p w14:paraId="68999349" w14:textId="77777777" w:rsidR="009168AF" w:rsidRPr="00C324BB" w:rsidRDefault="009168AF" w:rsidP="009168AF">
      <w:pPr>
        <w:spacing w:before="240"/>
        <w:ind w:firstLine="0"/>
        <w:jc w:val="left"/>
        <w:rPr>
          <w:rFonts w:eastAsia="Calibri"/>
          <w:i/>
          <w:szCs w:val="24"/>
          <w:lang w:eastAsia="lv-LV"/>
        </w:rPr>
      </w:pPr>
      <w:r w:rsidRPr="00C324BB">
        <w:rPr>
          <w:rFonts w:eastAsia="Calibri"/>
          <w:b/>
          <w:bCs/>
          <w:szCs w:val="24"/>
          <w:lang w:eastAsia="lv-LV"/>
        </w:rPr>
        <w:t xml:space="preserve">2. </w:t>
      </w:r>
      <w:r>
        <w:rPr>
          <w:rFonts w:eastAsia="Calibri"/>
          <w:b/>
          <w:bCs/>
          <w:szCs w:val="24"/>
          <w:lang w:eastAsia="lv-LV"/>
        </w:rPr>
        <w:t>Cilvēka drošība un piekļūstamība</w:t>
      </w:r>
    </w:p>
    <w:tbl>
      <w:tblPr>
        <w:tblStyle w:val="TableGrid31"/>
        <w:tblW w:w="5000" w:type="pct"/>
        <w:tblLook w:val="04A0" w:firstRow="1" w:lastRow="0" w:firstColumn="1" w:lastColumn="0" w:noHBand="0" w:noVBand="1"/>
      </w:tblPr>
      <w:tblGrid>
        <w:gridCol w:w="3824"/>
        <w:gridCol w:w="2408"/>
        <w:gridCol w:w="1417"/>
        <w:gridCol w:w="1412"/>
      </w:tblGrid>
      <w:tr w:rsidR="009168AF" w:rsidRPr="00C324BB" w14:paraId="2F204B2F" w14:textId="77777777" w:rsidTr="00686DD5">
        <w:trPr>
          <w:trHeight w:val="283"/>
        </w:trPr>
        <w:tc>
          <w:tcPr>
            <w:tcW w:w="5000" w:type="pct"/>
            <w:gridSpan w:val="4"/>
            <w:shd w:val="clear" w:color="auto" w:fill="D9D9D9"/>
          </w:tcPr>
          <w:p w14:paraId="66B454A6" w14:textId="3A12470D" w:rsidR="009168AF" w:rsidRPr="00C324BB" w:rsidRDefault="009168AF" w:rsidP="00686DD5">
            <w:pPr>
              <w:spacing w:after="0"/>
              <w:ind w:firstLine="0"/>
              <w:rPr>
                <w:b/>
                <w:sz w:val="18"/>
                <w:szCs w:val="18"/>
                <w:lang w:eastAsia="lv-LV"/>
              </w:rPr>
            </w:pPr>
            <w:r w:rsidRPr="00C324BB">
              <w:rPr>
                <w:b/>
                <w:bCs/>
                <w:sz w:val="18"/>
                <w:szCs w:val="18"/>
                <w:lang w:eastAsia="lv-LV"/>
              </w:rPr>
              <w:t>Politikas mērķis:</w:t>
            </w:r>
            <w:r w:rsidRPr="00C324BB">
              <w:rPr>
                <w:rFonts w:ascii="Calibri" w:hAnsi="Calibri" w:cs="Arial"/>
                <w:b/>
                <w:i/>
                <w:iCs/>
                <w:sz w:val="18"/>
                <w:szCs w:val="18"/>
              </w:rPr>
              <w:t xml:space="preserve"> </w:t>
            </w:r>
            <w:r w:rsidRPr="00C324BB">
              <w:rPr>
                <w:b/>
                <w:iCs/>
                <w:sz w:val="18"/>
                <w:szCs w:val="18"/>
              </w:rPr>
              <w:t xml:space="preserve">integrēta, ilgtspējīga transporta sistēma, kas sniedz kvalitatīvas cilvēku un kravu mobilitātes iespējas visā valsts teritorijā, nodrošina gan vietējo sasniedzamību, nodrošinot pamattīkla un visaptverošā tīkla sasaisti. Mērķa prioritāte ir kvalitatīva dzīves vide un teritoriju attīstība, nodrošinot valsts galveno un reģionālo autoceļu rekonstrukciju vai modernizāciju drošas infrastruktūras attīstībai nākotnē </w:t>
            </w:r>
            <w:r w:rsidRPr="00C324BB">
              <w:rPr>
                <w:i/>
                <w:sz w:val="18"/>
                <w:szCs w:val="18"/>
                <w:lang w:eastAsia="lv-LV"/>
              </w:rPr>
              <w:t xml:space="preserve">/ </w:t>
            </w:r>
            <w:r w:rsidR="00874455">
              <w:rPr>
                <w:i/>
                <w:sz w:val="18"/>
                <w:szCs w:val="18"/>
                <w:lang w:eastAsia="lv-LV"/>
              </w:rPr>
              <w:t>NAP</w:t>
            </w:r>
            <w:r w:rsidRPr="00C324BB">
              <w:rPr>
                <w:i/>
                <w:iCs/>
                <w:sz w:val="18"/>
                <w:szCs w:val="18"/>
                <w:lang w:eastAsia="lv-LV"/>
              </w:rPr>
              <w:t xml:space="preserve"> 2021. – 2027. gadam</w:t>
            </w:r>
          </w:p>
        </w:tc>
      </w:tr>
      <w:tr w:rsidR="009168AF" w:rsidRPr="00C324BB" w14:paraId="397E9F77" w14:textId="77777777" w:rsidTr="00E17CF8">
        <w:trPr>
          <w:trHeight w:val="425"/>
        </w:trPr>
        <w:tc>
          <w:tcPr>
            <w:tcW w:w="2110" w:type="pct"/>
            <w:vAlign w:val="center"/>
          </w:tcPr>
          <w:p w14:paraId="2E7DA1E7"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Politikas rezultatīvie rādītāji</w:t>
            </w:r>
          </w:p>
        </w:tc>
        <w:tc>
          <w:tcPr>
            <w:tcW w:w="1329" w:type="pct"/>
            <w:vAlign w:val="center"/>
          </w:tcPr>
          <w:p w14:paraId="0DF351C9" w14:textId="77777777" w:rsidR="00D46803" w:rsidRDefault="009168AF" w:rsidP="00686DD5">
            <w:pPr>
              <w:spacing w:after="0"/>
              <w:ind w:firstLine="0"/>
              <w:jc w:val="center"/>
              <w:rPr>
                <w:b/>
                <w:sz w:val="18"/>
                <w:szCs w:val="18"/>
                <w:lang w:eastAsia="lv-LV"/>
              </w:rPr>
            </w:pPr>
            <w:r w:rsidRPr="00C324BB">
              <w:rPr>
                <w:b/>
                <w:sz w:val="18"/>
                <w:szCs w:val="18"/>
                <w:lang w:eastAsia="lv-LV"/>
              </w:rPr>
              <w:t xml:space="preserve">Attīstības plānošanas dokumenti vai </w:t>
            </w:r>
          </w:p>
          <w:p w14:paraId="24B8DD9B" w14:textId="76F0C646" w:rsidR="009168AF" w:rsidRPr="00C324BB" w:rsidRDefault="009168AF" w:rsidP="00686DD5">
            <w:pPr>
              <w:spacing w:after="0"/>
              <w:ind w:firstLine="0"/>
              <w:jc w:val="center"/>
              <w:rPr>
                <w:b/>
                <w:sz w:val="18"/>
                <w:szCs w:val="18"/>
                <w:lang w:eastAsia="lv-LV"/>
              </w:rPr>
            </w:pPr>
            <w:r w:rsidRPr="00C324BB">
              <w:rPr>
                <w:b/>
                <w:sz w:val="18"/>
                <w:szCs w:val="18"/>
                <w:lang w:eastAsia="lv-LV"/>
              </w:rPr>
              <w:t>normatīvie akti</w:t>
            </w:r>
          </w:p>
        </w:tc>
        <w:tc>
          <w:tcPr>
            <w:tcW w:w="782" w:type="pct"/>
            <w:vAlign w:val="center"/>
          </w:tcPr>
          <w:p w14:paraId="631A501C"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Faktiskā vērtība</w:t>
            </w:r>
          </w:p>
          <w:p w14:paraId="038022FC" w14:textId="77777777" w:rsidR="009168AF" w:rsidRPr="00C324BB" w:rsidRDefault="009168AF" w:rsidP="00686DD5">
            <w:pPr>
              <w:spacing w:after="0"/>
              <w:ind w:firstLine="0"/>
              <w:jc w:val="center"/>
              <w:rPr>
                <w:b/>
                <w:sz w:val="18"/>
                <w:szCs w:val="18"/>
                <w:lang w:eastAsia="lv-LV"/>
              </w:rPr>
            </w:pPr>
            <w:r w:rsidRPr="00C324BB">
              <w:rPr>
                <w:sz w:val="18"/>
                <w:szCs w:val="18"/>
                <w:lang w:eastAsia="lv-LV"/>
              </w:rPr>
              <w:t>(202</w:t>
            </w:r>
            <w:r>
              <w:rPr>
                <w:sz w:val="18"/>
                <w:szCs w:val="18"/>
                <w:lang w:eastAsia="lv-LV"/>
              </w:rPr>
              <w:t>4</w:t>
            </w:r>
            <w:r w:rsidRPr="00C324BB">
              <w:rPr>
                <w:sz w:val="18"/>
                <w:szCs w:val="18"/>
                <w:lang w:eastAsia="lv-LV"/>
              </w:rPr>
              <w:t>)</w:t>
            </w:r>
          </w:p>
        </w:tc>
        <w:tc>
          <w:tcPr>
            <w:tcW w:w="779" w:type="pct"/>
            <w:vAlign w:val="center"/>
          </w:tcPr>
          <w:p w14:paraId="65CAC4BB" w14:textId="77777777" w:rsidR="009168AF" w:rsidRPr="00C324BB" w:rsidRDefault="009168AF" w:rsidP="00D04136">
            <w:pPr>
              <w:spacing w:after="0"/>
              <w:ind w:firstLine="0"/>
              <w:jc w:val="center"/>
              <w:rPr>
                <w:b/>
                <w:sz w:val="18"/>
                <w:szCs w:val="18"/>
                <w:lang w:eastAsia="lv-LV"/>
              </w:rPr>
            </w:pPr>
            <w:r w:rsidRPr="00C324BB">
              <w:rPr>
                <w:b/>
                <w:sz w:val="18"/>
                <w:szCs w:val="18"/>
                <w:lang w:eastAsia="lv-LV"/>
              </w:rPr>
              <w:t>Plānotā</w:t>
            </w:r>
          </w:p>
          <w:p w14:paraId="6AC24284" w14:textId="18122E22" w:rsidR="009168AF" w:rsidRPr="00C324BB" w:rsidRDefault="009168AF" w:rsidP="00D04136">
            <w:pPr>
              <w:spacing w:after="0"/>
              <w:ind w:firstLine="0"/>
              <w:jc w:val="center"/>
              <w:rPr>
                <w:bCs/>
                <w:sz w:val="18"/>
                <w:szCs w:val="18"/>
                <w:lang w:eastAsia="lv-LV"/>
              </w:rPr>
            </w:pPr>
            <w:r w:rsidRPr="00C324BB">
              <w:rPr>
                <w:b/>
                <w:sz w:val="18"/>
                <w:szCs w:val="18"/>
                <w:lang w:eastAsia="lv-LV"/>
              </w:rPr>
              <w:t>Vērtība</w:t>
            </w:r>
          </w:p>
        </w:tc>
      </w:tr>
      <w:tr w:rsidR="009168AF" w:rsidRPr="00C324BB" w14:paraId="6B34F6A3" w14:textId="77777777" w:rsidTr="00E17CF8">
        <w:trPr>
          <w:trHeight w:val="536"/>
        </w:trPr>
        <w:tc>
          <w:tcPr>
            <w:tcW w:w="2110" w:type="pct"/>
            <w:vAlign w:val="center"/>
          </w:tcPr>
          <w:p w14:paraId="49B86615" w14:textId="77777777" w:rsidR="009168AF" w:rsidRPr="00C324BB" w:rsidRDefault="009168AF" w:rsidP="00686DD5">
            <w:pPr>
              <w:spacing w:after="0"/>
              <w:ind w:firstLine="0"/>
              <w:rPr>
                <w:b/>
                <w:i/>
                <w:sz w:val="18"/>
                <w:szCs w:val="18"/>
                <w:vertAlign w:val="superscript"/>
                <w:lang w:eastAsia="lv-LV"/>
              </w:rPr>
            </w:pPr>
            <w:r w:rsidRPr="00C324BB">
              <w:rPr>
                <w:i/>
                <w:iCs/>
                <w:sz w:val="18"/>
                <w:szCs w:val="18"/>
                <w:lang w:eastAsia="lv-LV"/>
              </w:rPr>
              <w:t>Valsts galvenie autoceļi ļoti labā vai labā stāvoklī (%)</w:t>
            </w:r>
          </w:p>
        </w:tc>
        <w:tc>
          <w:tcPr>
            <w:tcW w:w="1329" w:type="pct"/>
            <w:vAlign w:val="center"/>
          </w:tcPr>
          <w:p w14:paraId="423102E7" w14:textId="77777777" w:rsidR="009168AF" w:rsidRPr="00C324BB" w:rsidRDefault="009168AF" w:rsidP="00686DD5">
            <w:pPr>
              <w:spacing w:after="0"/>
              <w:ind w:firstLine="0"/>
              <w:rPr>
                <w:i/>
                <w:sz w:val="18"/>
                <w:szCs w:val="18"/>
                <w:vertAlign w:val="superscript"/>
                <w:lang w:eastAsia="lv-LV"/>
              </w:rPr>
            </w:pPr>
            <w:r w:rsidRPr="00C324BB">
              <w:rPr>
                <w:i/>
                <w:iCs/>
                <w:sz w:val="18"/>
                <w:szCs w:val="18"/>
                <w:lang w:eastAsia="lv-LV"/>
              </w:rPr>
              <w:t>Transporta attīstības pamatnostādnes 2021. – 2027. gadam</w:t>
            </w:r>
          </w:p>
        </w:tc>
        <w:tc>
          <w:tcPr>
            <w:tcW w:w="782" w:type="pct"/>
            <w:vAlign w:val="center"/>
          </w:tcPr>
          <w:p w14:paraId="6D493880" w14:textId="77777777" w:rsidR="009168AF" w:rsidRPr="00C324BB" w:rsidRDefault="009168AF" w:rsidP="00686DD5">
            <w:pPr>
              <w:spacing w:after="0"/>
              <w:ind w:firstLine="0"/>
              <w:jc w:val="center"/>
              <w:rPr>
                <w:i/>
                <w:sz w:val="18"/>
                <w:szCs w:val="18"/>
                <w:lang w:eastAsia="lv-LV"/>
              </w:rPr>
            </w:pPr>
            <w:r>
              <w:rPr>
                <w:i/>
                <w:sz w:val="18"/>
                <w:szCs w:val="18"/>
                <w:lang w:eastAsia="lv-LV"/>
              </w:rPr>
              <w:t>74</w:t>
            </w:r>
          </w:p>
        </w:tc>
        <w:tc>
          <w:tcPr>
            <w:tcW w:w="779" w:type="pct"/>
            <w:vAlign w:val="center"/>
          </w:tcPr>
          <w:p w14:paraId="2D096583" w14:textId="77777777" w:rsidR="009168AF" w:rsidRPr="00C324BB" w:rsidRDefault="009168AF" w:rsidP="00686DD5">
            <w:pPr>
              <w:spacing w:after="0"/>
              <w:ind w:firstLine="0"/>
              <w:jc w:val="center"/>
              <w:rPr>
                <w:i/>
                <w:sz w:val="18"/>
                <w:szCs w:val="18"/>
                <w:lang w:eastAsia="lv-LV"/>
              </w:rPr>
            </w:pPr>
            <w:r>
              <w:rPr>
                <w:i/>
                <w:sz w:val="18"/>
                <w:szCs w:val="18"/>
                <w:lang w:eastAsia="lv-LV"/>
              </w:rPr>
              <w:t>85</w:t>
            </w:r>
          </w:p>
          <w:p w14:paraId="5C88125A" w14:textId="77777777" w:rsidR="009168AF" w:rsidRPr="00C324BB" w:rsidRDefault="009168AF" w:rsidP="00686DD5">
            <w:pPr>
              <w:spacing w:after="0"/>
              <w:ind w:firstLine="0"/>
              <w:jc w:val="center"/>
              <w:rPr>
                <w:i/>
                <w:sz w:val="18"/>
                <w:szCs w:val="18"/>
                <w:lang w:eastAsia="lv-LV"/>
              </w:rPr>
            </w:pPr>
            <w:r w:rsidRPr="00C324BB">
              <w:rPr>
                <w:i/>
                <w:sz w:val="18"/>
                <w:szCs w:val="18"/>
                <w:lang w:eastAsia="lv-LV"/>
              </w:rPr>
              <w:t>(2027)</w:t>
            </w:r>
          </w:p>
        </w:tc>
      </w:tr>
      <w:tr w:rsidR="009168AF" w:rsidRPr="00C324BB" w14:paraId="49238A8F" w14:textId="77777777" w:rsidTr="00E17CF8">
        <w:trPr>
          <w:trHeight w:val="94"/>
        </w:trPr>
        <w:tc>
          <w:tcPr>
            <w:tcW w:w="2110" w:type="pct"/>
            <w:vAlign w:val="center"/>
          </w:tcPr>
          <w:p w14:paraId="69E6B34A" w14:textId="77777777" w:rsidR="009168AF" w:rsidRPr="00C324BB" w:rsidRDefault="009168AF" w:rsidP="00686DD5">
            <w:pPr>
              <w:spacing w:after="0"/>
              <w:ind w:firstLine="0"/>
              <w:rPr>
                <w:i/>
                <w:iCs/>
                <w:sz w:val="18"/>
                <w:szCs w:val="18"/>
                <w:lang w:eastAsia="lv-LV"/>
              </w:rPr>
            </w:pPr>
            <w:r w:rsidRPr="00C324BB">
              <w:rPr>
                <w:i/>
                <w:iCs/>
                <w:sz w:val="18"/>
                <w:szCs w:val="18"/>
                <w:lang w:eastAsia="lv-LV"/>
              </w:rPr>
              <w:t>Autoceļi ar melno segumu no reģionālajiem valsts autoceļiem (%)</w:t>
            </w:r>
          </w:p>
        </w:tc>
        <w:tc>
          <w:tcPr>
            <w:tcW w:w="1329" w:type="pct"/>
            <w:vAlign w:val="center"/>
          </w:tcPr>
          <w:p w14:paraId="52790343" w14:textId="77777777" w:rsidR="009168AF" w:rsidRPr="00C324BB" w:rsidRDefault="009168AF" w:rsidP="00686DD5">
            <w:pPr>
              <w:spacing w:after="0"/>
              <w:ind w:firstLine="0"/>
              <w:rPr>
                <w:i/>
                <w:sz w:val="18"/>
                <w:szCs w:val="18"/>
                <w:lang w:eastAsia="lv-LV"/>
              </w:rPr>
            </w:pPr>
            <w:r w:rsidRPr="00C324BB">
              <w:rPr>
                <w:i/>
                <w:iCs/>
                <w:sz w:val="18"/>
                <w:szCs w:val="18"/>
                <w:lang w:eastAsia="lv-LV"/>
              </w:rPr>
              <w:t>Latvijas ilgtspējīgas attīstības stratēģija līdz 2030. gadam</w:t>
            </w:r>
          </w:p>
        </w:tc>
        <w:tc>
          <w:tcPr>
            <w:tcW w:w="782" w:type="pct"/>
            <w:vAlign w:val="center"/>
          </w:tcPr>
          <w:p w14:paraId="077EF1F7" w14:textId="77777777" w:rsidR="009168AF" w:rsidRPr="00C324BB" w:rsidRDefault="009168AF" w:rsidP="00686DD5">
            <w:pPr>
              <w:spacing w:after="0"/>
              <w:ind w:firstLine="0"/>
              <w:jc w:val="center"/>
              <w:rPr>
                <w:i/>
                <w:sz w:val="18"/>
                <w:szCs w:val="18"/>
                <w:lang w:eastAsia="lv-LV"/>
              </w:rPr>
            </w:pPr>
            <w:r>
              <w:rPr>
                <w:i/>
                <w:sz w:val="18"/>
                <w:szCs w:val="18"/>
                <w:lang w:eastAsia="lv-LV"/>
              </w:rPr>
              <w:t>87,1</w:t>
            </w:r>
          </w:p>
        </w:tc>
        <w:tc>
          <w:tcPr>
            <w:tcW w:w="779" w:type="pct"/>
            <w:vAlign w:val="center"/>
          </w:tcPr>
          <w:p w14:paraId="2C15554B" w14:textId="77777777" w:rsidR="009168AF" w:rsidRPr="00C324BB" w:rsidRDefault="009168AF" w:rsidP="00686DD5">
            <w:pPr>
              <w:spacing w:after="0"/>
              <w:ind w:firstLine="0"/>
              <w:jc w:val="center"/>
              <w:rPr>
                <w:i/>
                <w:sz w:val="18"/>
                <w:szCs w:val="18"/>
                <w:lang w:eastAsia="lv-LV"/>
              </w:rPr>
            </w:pPr>
            <w:r>
              <w:rPr>
                <w:i/>
                <w:sz w:val="18"/>
                <w:szCs w:val="18"/>
                <w:lang w:eastAsia="lv-LV"/>
              </w:rPr>
              <w:t>100</w:t>
            </w:r>
          </w:p>
          <w:p w14:paraId="4975D970" w14:textId="77777777" w:rsidR="009168AF" w:rsidRPr="00C324BB" w:rsidRDefault="009168AF" w:rsidP="00686DD5">
            <w:pPr>
              <w:spacing w:after="0"/>
              <w:ind w:firstLine="0"/>
              <w:jc w:val="center"/>
              <w:rPr>
                <w:i/>
                <w:sz w:val="18"/>
                <w:szCs w:val="18"/>
                <w:lang w:eastAsia="lv-LV"/>
              </w:rPr>
            </w:pPr>
            <w:r w:rsidRPr="00C324BB">
              <w:rPr>
                <w:i/>
                <w:sz w:val="18"/>
                <w:szCs w:val="18"/>
                <w:lang w:eastAsia="lv-LV"/>
              </w:rPr>
              <w:t>(2030)</w:t>
            </w:r>
          </w:p>
        </w:tc>
      </w:tr>
      <w:tr w:rsidR="009168AF" w:rsidRPr="00C324BB" w14:paraId="706D5BDD" w14:textId="77777777" w:rsidTr="00E17CF8">
        <w:trPr>
          <w:trHeight w:val="94"/>
        </w:trPr>
        <w:tc>
          <w:tcPr>
            <w:tcW w:w="2110" w:type="pct"/>
            <w:vAlign w:val="center"/>
          </w:tcPr>
          <w:p w14:paraId="738766DD" w14:textId="77777777" w:rsidR="009168AF" w:rsidRPr="00C324BB" w:rsidRDefault="009168AF" w:rsidP="00686DD5">
            <w:pPr>
              <w:spacing w:after="0"/>
              <w:ind w:firstLine="0"/>
              <w:rPr>
                <w:i/>
                <w:iCs/>
                <w:sz w:val="18"/>
                <w:szCs w:val="18"/>
                <w:lang w:eastAsia="lv-LV"/>
              </w:rPr>
            </w:pPr>
            <w:r w:rsidRPr="00C324BB">
              <w:rPr>
                <w:i/>
                <w:iCs/>
                <w:sz w:val="18"/>
                <w:szCs w:val="18"/>
                <w:lang w:eastAsia="lv-LV"/>
              </w:rPr>
              <w:t>Autoceļi ar melno segumu no vietējiem valsts autoceļiem (%)</w:t>
            </w:r>
          </w:p>
        </w:tc>
        <w:tc>
          <w:tcPr>
            <w:tcW w:w="1329" w:type="pct"/>
            <w:vAlign w:val="center"/>
          </w:tcPr>
          <w:p w14:paraId="2C82211A" w14:textId="77777777" w:rsidR="009168AF" w:rsidRPr="00C324BB" w:rsidRDefault="009168AF" w:rsidP="00686DD5">
            <w:pPr>
              <w:spacing w:after="0"/>
              <w:ind w:firstLine="0"/>
              <w:rPr>
                <w:i/>
                <w:sz w:val="18"/>
                <w:szCs w:val="18"/>
                <w:lang w:eastAsia="lv-LV"/>
              </w:rPr>
            </w:pPr>
            <w:r w:rsidRPr="00C324BB">
              <w:rPr>
                <w:i/>
                <w:iCs/>
                <w:sz w:val="18"/>
                <w:szCs w:val="18"/>
                <w:lang w:eastAsia="lv-LV"/>
              </w:rPr>
              <w:t>Latvijas ilgtspējīgas attīstības stratēģija līdz 2030. gadam</w:t>
            </w:r>
          </w:p>
        </w:tc>
        <w:tc>
          <w:tcPr>
            <w:tcW w:w="782" w:type="pct"/>
            <w:vAlign w:val="center"/>
          </w:tcPr>
          <w:p w14:paraId="173C9CD1" w14:textId="77777777" w:rsidR="009168AF" w:rsidRPr="00C324BB" w:rsidRDefault="009168AF" w:rsidP="00686DD5">
            <w:pPr>
              <w:spacing w:after="0"/>
              <w:ind w:firstLine="0"/>
              <w:jc w:val="center"/>
              <w:rPr>
                <w:i/>
                <w:sz w:val="18"/>
                <w:szCs w:val="18"/>
                <w:lang w:eastAsia="lv-LV"/>
              </w:rPr>
            </w:pPr>
            <w:r>
              <w:rPr>
                <w:i/>
                <w:sz w:val="18"/>
                <w:szCs w:val="18"/>
                <w:lang w:eastAsia="lv-LV"/>
              </w:rPr>
              <w:t>26,5</w:t>
            </w:r>
          </w:p>
        </w:tc>
        <w:tc>
          <w:tcPr>
            <w:tcW w:w="779" w:type="pct"/>
            <w:vAlign w:val="center"/>
          </w:tcPr>
          <w:p w14:paraId="0B58C483" w14:textId="77777777" w:rsidR="009168AF" w:rsidRPr="00C324BB" w:rsidRDefault="009168AF" w:rsidP="00686DD5">
            <w:pPr>
              <w:spacing w:after="0"/>
              <w:ind w:firstLine="0"/>
              <w:jc w:val="center"/>
              <w:rPr>
                <w:i/>
                <w:sz w:val="18"/>
                <w:szCs w:val="18"/>
                <w:lang w:eastAsia="lv-LV"/>
              </w:rPr>
            </w:pPr>
            <w:r>
              <w:rPr>
                <w:i/>
                <w:sz w:val="18"/>
                <w:szCs w:val="18"/>
                <w:lang w:eastAsia="lv-LV"/>
              </w:rPr>
              <w:t>50</w:t>
            </w:r>
          </w:p>
          <w:p w14:paraId="67778D1C" w14:textId="77777777" w:rsidR="009168AF" w:rsidRPr="00C324BB" w:rsidRDefault="009168AF" w:rsidP="00686DD5">
            <w:pPr>
              <w:spacing w:after="0"/>
              <w:ind w:firstLine="0"/>
              <w:jc w:val="center"/>
              <w:rPr>
                <w:i/>
                <w:sz w:val="18"/>
                <w:szCs w:val="18"/>
                <w:lang w:eastAsia="lv-LV"/>
              </w:rPr>
            </w:pPr>
            <w:r w:rsidRPr="00C324BB">
              <w:rPr>
                <w:i/>
                <w:sz w:val="18"/>
                <w:szCs w:val="18"/>
                <w:lang w:eastAsia="lv-LV"/>
              </w:rPr>
              <w:t>(2030)</w:t>
            </w:r>
          </w:p>
        </w:tc>
      </w:tr>
      <w:tr w:rsidR="009168AF" w:rsidRPr="00C324BB" w14:paraId="5779FC04" w14:textId="77777777" w:rsidTr="00E17CF8">
        <w:trPr>
          <w:trHeight w:val="94"/>
        </w:trPr>
        <w:tc>
          <w:tcPr>
            <w:tcW w:w="2110" w:type="pct"/>
            <w:vAlign w:val="center"/>
          </w:tcPr>
          <w:p w14:paraId="2E6A0E52" w14:textId="77777777" w:rsidR="009168AF" w:rsidRPr="00C324BB" w:rsidRDefault="009168AF" w:rsidP="00686DD5">
            <w:pPr>
              <w:spacing w:after="0"/>
              <w:ind w:firstLine="0"/>
              <w:rPr>
                <w:i/>
                <w:iCs/>
                <w:sz w:val="18"/>
                <w:szCs w:val="18"/>
                <w:vertAlign w:val="superscript"/>
                <w:lang w:eastAsia="lv-LV"/>
              </w:rPr>
            </w:pPr>
            <w:r w:rsidRPr="00C324BB">
              <w:rPr>
                <w:i/>
                <w:iCs/>
                <w:sz w:val="18"/>
                <w:szCs w:val="18"/>
                <w:lang w:eastAsia="lv-LV"/>
              </w:rPr>
              <w:t>Nacionālajā satiksmes informācijas piekļuves punktā pieejamo datu kategorijas (atbilstoši ITS Direktīvai un ITS Deleģētām regulām) (skaits)</w:t>
            </w:r>
          </w:p>
        </w:tc>
        <w:tc>
          <w:tcPr>
            <w:tcW w:w="1329" w:type="pct"/>
            <w:vAlign w:val="center"/>
          </w:tcPr>
          <w:p w14:paraId="35B41BF5" w14:textId="77777777" w:rsidR="009168AF" w:rsidRPr="00C324BB" w:rsidRDefault="009168AF" w:rsidP="00686DD5">
            <w:pPr>
              <w:spacing w:after="0"/>
              <w:ind w:firstLine="0"/>
              <w:rPr>
                <w:i/>
                <w:iCs/>
                <w:sz w:val="18"/>
                <w:szCs w:val="18"/>
                <w:lang w:eastAsia="lv-LV"/>
              </w:rPr>
            </w:pPr>
            <w:r w:rsidRPr="00C324BB">
              <w:rPr>
                <w:i/>
                <w:iCs/>
                <w:sz w:val="18"/>
                <w:szCs w:val="18"/>
                <w:lang w:eastAsia="lv-LV"/>
              </w:rPr>
              <w:t>Transporta attīstības pamatnostādnes 2021. – 2027. gadam</w:t>
            </w:r>
          </w:p>
        </w:tc>
        <w:tc>
          <w:tcPr>
            <w:tcW w:w="782" w:type="pct"/>
            <w:vAlign w:val="center"/>
          </w:tcPr>
          <w:p w14:paraId="59A15A5F" w14:textId="77777777" w:rsidR="009168AF" w:rsidRPr="007C6835" w:rsidRDefault="009168AF" w:rsidP="00686DD5">
            <w:pPr>
              <w:spacing w:after="0"/>
              <w:ind w:firstLine="0"/>
              <w:jc w:val="center"/>
              <w:rPr>
                <w:i/>
                <w:sz w:val="18"/>
                <w:szCs w:val="18"/>
                <w:lang w:eastAsia="lv-LV"/>
              </w:rPr>
            </w:pPr>
            <w:r w:rsidRPr="007C6835">
              <w:rPr>
                <w:i/>
                <w:sz w:val="18"/>
                <w:szCs w:val="18"/>
                <w:lang w:eastAsia="lv-LV"/>
              </w:rPr>
              <w:t>20</w:t>
            </w:r>
          </w:p>
        </w:tc>
        <w:tc>
          <w:tcPr>
            <w:tcW w:w="779" w:type="pct"/>
            <w:vAlign w:val="center"/>
          </w:tcPr>
          <w:p w14:paraId="1E14DC95" w14:textId="77777777" w:rsidR="009168AF" w:rsidRPr="00C324BB" w:rsidRDefault="009168AF" w:rsidP="00686DD5">
            <w:pPr>
              <w:spacing w:after="0"/>
              <w:ind w:firstLine="0"/>
              <w:jc w:val="center"/>
              <w:rPr>
                <w:i/>
                <w:sz w:val="18"/>
                <w:szCs w:val="18"/>
                <w:lang w:eastAsia="lv-LV"/>
              </w:rPr>
            </w:pPr>
            <w:r>
              <w:rPr>
                <w:i/>
                <w:sz w:val="18"/>
                <w:szCs w:val="18"/>
                <w:lang w:eastAsia="lv-LV"/>
              </w:rPr>
              <w:t>30</w:t>
            </w:r>
          </w:p>
          <w:p w14:paraId="215F1374" w14:textId="77777777" w:rsidR="009168AF" w:rsidRPr="00C324BB" w:rsidRDefault="009168AF" w:rsidP="00686DD5">
            <w:pPr>
              <w:spacing w:after="0"/>
              <w:ind w:firstLine="0"/>
              <w:jc w:val="center"/>
              <w:rPr>
                <w:i/>
                <w:sz w:val="18"/>
                <w:szCs w:val="18"/>
                <w:lang w:eastAsia="lv-LV"/>
              </w:rPr>
            </w:pPr>
            <w:r w:rsidRPr="00C324BB">
              <w:rPr>
                <w:i/>
                <w:sz w:val="18"/>
                <w:szCs w:val="18"/>
                <w:lang w:eastAsia="lv-LV"/>
              </w:rPr>
              <w:t>(2027)</w:t>
            </w:r>
          </w:p>
        </w:tc>
      </w:tr>
      <w:tr w:rsidR="009168AF" w:rsidRPr="00C324BB" w14:paraId="5CC21923" w14:textId="77777777" w:rsidTr="00417191">
        <w:trPr>
          <w:trHeight w:val="50"/>
        </w:trPr>
        <w:tc>
          <w:tcPr>
            <w:tcW w:w="2110" w:type="pct"/>
            <w:tcBorders>
              <w:bottom w:val="single" w:sz="4" w:space="0" w:color="auto"/>
            </w:tcBorders>
          </w:tcPr>
          <w:p w14:paraId="7DC60C1A" w14:textId="77777777" w:rsidR="009168AF" w:rsidRPr="00C324BB" w:rsidRDefault="009168AF" w:rsidP="00686DD5">
            <w:pPr>
              <w:spacing w:after="0"/>
              <w:ind w:firstLine="0"/>
              <w:jc w:val="left"/>
              <w:rPr>
                <w:i/>
                <w:sz w:val="18"/>
                <w:szCs w:val="18"/>
                <w:lang w:eastAsia="lv-LV"/>
              </w:rPr>
            </w:pPr>
            <w:r w:rsidRPr="00C324BB">
              <w:rPr>
                <w:b/>
                <w:sz w:val="18"/>
              </w:rPr>
              <w:t xml:space="preserve">Valdības </w:t>
            </w:r>
            <w:r>
              <w:rPr>
                <w:b/>
                <w:sz w:val="18"/>
                <w:szCs w:val="18"/>
                <w:lang w:eastAsia="lv-LV"/>
              </w:rPr>
              <w:t>rīcības plāns</w:t>
            </w:r>
          </w:p>
        </w:tc>
        <w:tc>
          <w:tcPr>
            <w:tcW w:w="2890" w:type="pct"/>
            <w:gridSpan w:val="3"/>
          </w:tcPr>
          <w:p w14:paraId="31CB3BCE" w14:textId="77777777" w:rsidR="009168AF" w:rsidRPr="00C324BB" w:rsidRDefault="009168AF" w:rsidP="00686DD5">
            <w:pPr>
              <w:spacing w:after="0"/>
              <w:ind w:firstLine="0"/>
              <w:jc w:val="left"/>
              <w:rPr>
                <w:i/>
                <w:sz w:val="18"/>
                <w:szCs w:val="18"/>
                <w:lang w:eastAsia="lv-LV"/>
              </w:rPr>
            </w:pPr>
            <w:r w:rsidRPr="00D40A71">
              <w:rPr>
                <w:i/>
                <w:sz w:val="18"/>
                <w:szCs w:val="18"/>
                <w:lang w:eastAsia="lv-LV"/>
              </w:rPr>
              <w:t>28.1</w:t>
            </w:r>
            <w:r>
              <w:rPr>
                <w:i/>
                <w:sz w:val="18"/>
                <w:szCs w:val="18"/>
                <w:lang w:eastAsia="lv-LV"/>
              </w:rPr>
              <w:t>.</w:t>
            </w:r>
          </w:p>
        </w:tc>
      </w:tr>
    </w:tbl>
    <w:p w14:paraId="1D4B429C" w14:textId="77777777" w:rsidR="009168AF" w:rsidRDefault="009168AF" w:rsidP="009168AF">
      <w:pPr>
        <w:spacing w:after="0"/>
        <w:rPr>
          <w:sz w:val="18"/>
          <w:szCs w:val="18"/>
        </w:rPr>
      </w:pPr>
    </w:p>
    <w:tbl>
      <w:tblPr>
        <w:tblStyle w:val="TableGrid31"/>
        <w:tblW w:w="5003" w:type="pct"/>
        <w:tblLayout w:type="fixed"/>
        <w:tblLook w:val="04A0" w:firstRow="1" w:lastRow="0" w:firstColumn="1" w:lastColumn="0" w:noHBand="0" w:noVBand="1"/>
      </w:tblPr>
      <w:tblGrid>
        <w:gridCol w:w="3396"/>
        <w:gridCol w:w="1134"/>
        <w:gridCol w:w="1134"/>
        <w:gridCol w:w="1134"/>
        <w:gridCol w:w="1134"/>
        <w:gridCol w:w="1134"/>
      </w:tblGrid>
      <w:tr w:rsidR="009168AF" w:rsidRPr="00C324BB" w14:paraId="472D0DF7" w14:textId="77777777" w:rsidTr="00580F1B">
        <w:trPr>
          <w:trHeight w:val="301"/>
          <w:tblHeader/>
        </w:trPr>
        <w:tc>
          <w:tcPr>
            <w:tcW w:w="3396" w:type="dxa"/>
          </w:tcPr>
          <w:p w14:paraId="6B472DEA" w14:textId="77777777" w:rsidR="009168AF" w:rsidRPr="00C324BB" w:rsidRDefault="009168AF" w:rsidP="00686DD5">
            <w:pPr>
              <w:spacing w:after="0"/>
              <w:ind w:firstLine="0"/>
              <w:jc w:val="left"/>
              <w:rPr>
                <w:sz w:val="18"/>
                <w:szCs w:val="18"/>
              </w:rPr>
            </w:pPr>
            <w:bookmarkStart w:id="4" w:name="_Hlk84496235"/>
          </w:p>
        </w:tc>
        <w:tc>
          <w:tcPr>
            <w:tcW w:w="1134" w:type="dxa"/>
          </w:tcPr>
          <w:p w14:paraId="24B962A5"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4</w:t>
            </w:r>
            <w:r w:rsidRPr="00C324BB">
              <w:rPr>
                <w:sz w:val="18"/>
                <w:szCs w:val="18"/>
                <w:lang w:eastAsia="lv-LV"/>
              </w:rPr>
              <w:t>. gads (izpilde)</w:t>
            </w:r>
          </w:p>
        </w:tc>
        <w:tc>
          <w:tcPr>
            <w:tcW w:w="1134" w:type="dxa"/>
          </w:tcPr>
          <w:p w14:paraId="770A187F"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5</w:t>
            </w:r>
            <w:r w:rsidRPr="00C324BB">
              <w:rPr>
                <w:sz w:val="18"/>
                <w:szCs w:val="18"/>
                <w:lang w:eastAsia="lv-LV"/>
              </w:rPr>
              <w:t>. gada plāns</w:t>
            </w:r>
          </w:p>
        </w:tc>
        <w:tc>
          <w:tcPr>
            <w:tcW w:w="1134" w:type="dxa"/>
          </w:tcPr>
          <w:p w14:paraId="595AC80E"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6</w:t>
            </w:r>
            <w:r w:rsidRPr="00C324BB">
              <w:rPr>
                <w:sz w:val="18"/>
                <w:szCs w:val="18"/>
                <w:lang w:eastAsia="lv-LV"/>
              </w:rPr>
              <w:t xml:space="preserve">. gada </w:t>
            </w:r>
            <w:r>
              <w:rPr>
                <w:sz w:val="18"/>
                <w:szCs w:val="18"/>
                <w:lang w:eastAsia="lv-LV"/>
              </w:rPr>
              <w:t>plāns</w:t>
            </w:r>
          </w:p>
        </w:tc>
        <w:tc>
          <w:tcPr>
            <w:tcW w:w="1134" w:type="dxa"/>
          </w:tcPr>
          <w:p w14:paraId="0AB9AE1C"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7</w:t>
            </w:r>
            <w:r w:rsidRPr="00C324BB">
              <w:rPr>
                <w:sz w:val="18"/>
                <w:szCs w:val="18"/>
                <w:lang w:eastAsia="lv-LV"/>
              </w:rPr>
              <w:t>. gada p</w:t>
            </w:r>
            <w:r>
              <w:rPr>
                <w:sz w:val="18"/>
                <w:szCs w:val="18"/>
                <w:lang w:eastAsia="lv-LV"/>
              </w:rPr>
              <w:t>lāns</w:t>
            </w:r>
          </w:p>
        </w:tc>
        <w:tc>
          <w:tcPr>
            <w:tcW w:w="1134" w:type="dxa"/>
          </w:tcPr>
          <w:p w14:paraId="105926AA" w14:textId="77777777" w:rsidR="009168AF" w:rsidRPr="00C324BB" w:rsidRDefault="009168AF" w:rsidP="00686DD5">
            <w:pPr>
              <w:spacing w:after="0"/>
              <w:ind w:firstLine="2"/>
              <w:jc w:val="center"/>
              <w:rPr>
                <w:sz w:val="18"/>
                <w:szCs w:val="18"/>
              </w:rPr>
            </w:pPr>
            <w:r w:rsidRPr="00C324BB">
              <w:rPr>
                <w:sz w:val="18"/>
                <w:szCs w:val="18"/>
                <w:lang w:eastAsia="lv-LV"/>
              </w:rPr>
              <w:t>202</w:t>
            </w:r>
            <w:r>
              <w:rPr>
                <w:sz w:val="18"/>
                <w:szCs w:val="18"/>
                <w:lang w:eastAsia="lv-LV"/>
              </w:rPr>
              <w:t>8</w:t>
            </w:r>
            <w:r w:rsidRPr="00C324BB">
              <w:rPr>
                <w:sz w:val="18"/>
                <w:szCs w:val="18"/>
                <w:lang w:eastAsia="lv-LV"/>
              </w:rPr>
              <w:t xml:space="preserve">. gada </w:t>
            </w:r>
            <w:r>
              <w:rPr>
                <w:sz w:val="18"/>
                <w:szCs w:val="18"/>
                <w:lang w:eastAsia="lv-LV"/>
              </w:rPr>
              <w:t>plāns</w:t>
            </w:r>
          </w:p>
        </w:tc>
      </w:tr>
      <w:tr w:rsidR="009168AF" w:rsidRPr="00C324BB" w14:paraId="3C2883A6" w14:textId="77777777" w:rsidTr="00686DD5">
        <w:tc>
          <w:tcPr>
            <w:tcW w:w="9066" w:type="dxa"/>
            <w:gridSpan w:val="6"/>
            <w:shd w:val="clear" w:color="auto" w:fill="D9D9D9"/>
          </w:tcPr>
          <w:p w14:paraId="267D9E24" w14:textId="77777777" w:rsidR="009168AF" w:rsidRPr="00C324BB" w:rsidRDefault="009168AF" w:rsidP="00686DD5">
            <w:pPr>
              <w:spacing w:after="0"/>
              <w:ind w:firstLine="0"/>
              <w:jc w:val="center"/>
              <w:rPr>
                <w:b/>
                <w:sz w:val="18"/>
                <w:szCs w:val="18"/>
              </w:rPr>
            </w:pPr>
            <w:r w:rsidRPr="00C324BB">
              <w:rPr>
                <w:b/>
                <w:sz w:val="18"/>
                <w:szCs w:val="18"/>
              </w:rPr>
              <w:t>Ieguldījumi</w:t>
            </w:r>
          </w:p>
        </w:tc>
      </w:tr>
      <w:tr w:rsidR="009168AF" w:rsidRPr="00C324BB" w14:paraId="35ADE14A" w14:textId="77777777" w:rsidTr="00686DD5">
        <w:trPr>
          <w:trHeight w:val="146"/>
        </w:trPr>
        <w:tc>
          <w:tcPr>
            <w:tcW w:w="3396" w:type="dxa"/>
          </w:tcPr>
          <w:p w14:paraId="794F5676" w14:textId="7445AC42" w:rsidR="009168AF" w:rsidRPr="00C324BB" w:rsidRDefault="009168AF" w:rsidP="00686DD5">
            <w:pPr>
              <w:spacing w:after="0"/>
              <w:ind w:firstLine="0"/>
              <w:jc w:val="left"/>
              <w:rPr>
                <w:b/>
                <w:sz w:val="18"/>
                <w:szCs w:val="18"/>
                <w:lang w:eastAsia="lv-LV"/>
              </w:rPr>
            </w:pPr>
            <w:r w:rsidRPr="00C324BB">
              <w:rPr>
                <w:b/>
                <w:sz w:val="18"/>
                <w:szCs w:val="18"/>
                <w:lang w:eastAsia="lv-LV"/>
              </w:rPr>
              <w:t xml:space="preserve">Izdevumi kopā, </w:t>
            </w:r>
            <w:r w:rsidRPr="00C324BB">
              <w:rPr>
                <w:i/>
                <w:sz w:val="18"/>
                <w:szCs w:val="18"/>
                <w:lang w:eastAsia="lv-LV"/>
              </w:rPr>
              <w:t>euro,</w:t>
            </w:r>
            <w:r w:rsidRPr="00C324BB">
              <w:rPr>
                <w:sz w:val="18"/>
                <w:szCs w:val="18"/>
                <w:lang w:eastAsia="lv-LV"/>
              </w:rPr>
              <w:t xml:space="preserve"> t.sk.:</w:t>
            </w:r>
          </w:p>
        </w:tc>
        <w:tc>
          <w:tcPr>
            <w:tcW w:w="1134" w:type="dxa"/>
          </w:tcPr>
          <w:p w14:paraId="73B4E0EE" w14:textId="77777777" w:rsidR="009168AF" w:rsidRPr="00C324BB" w:rsidRDefault="009168AF" w:rsidP="00686DD5">
            <w:pPr>
              <w:spacing w:after="0"/>
              <w:ind w:firstLine="0"/>
              <w:jc w:val="right"/>
              <w:rPr>
                <w:b/>
                <w:sz w:val="18"/>
                <w:szCs w:val="18"/>
                <w:lang w:eastAsia="lv-LV"/>
              </w:rPr>
            </w:pPr>
            <w:r>
              <w:rPr>
                <w:b/>
                <w:sz w:val="18"/>
                <w:szCs w:val="18"/>
                <w:lang w:eastAsia="lv-LV"/>
              </w:rPr>
              <w:t>341 391 798</w:t>
            </w:r>
          </w:p>
        </w:tc>
        <w:tc>
          <w:tcPr>
            <w:tcW w:w="1134" w:type="dxa"/>
          </w:tcPr>
          <w:p w14:paraId="7D25F23C" w14:textId="77777777" w:rsidR="009168AF" w:rsidRPr="00C324BB" w:rsidRDefault="009168AF" w:rsidP="00686DD5">
            <w:pPr>
              <w:spacing w:after="0"/>
              <w:ind w:firstLine="0"/>
              <w:jc w:val="right"/>
              <w:rPr>
                <w:b/>
                <w:sz w:val="18"/>
                <w:szCs w:val="18"/>
              </w:rPr>
            </w:pPr>
            <w:r>
              <w:rPr>
                <w:b/>
                <w:sz w:val="18"/>
                <w:szCs w:val="18"/>
              </w:rPr>
              <w:t>354 783 040</w:t>
            </w:r>
          </w:p>
        </w:tc>
        <w:tc>
          <w:tcPr>
            <w:tcW w:w="1134" w:type="dxa"/>
          </w:tcPr>
          <w:p w14:paraId="33CAD7AA" w14:textId="77777777" w:rsidR="009168AF" w:rsidRPr="00C324BB" w:rsidRDefault="009168AF" w:rsidP="00686DD5">
            <w:pPr>
              <w:spacing w:after="0"/>
              <w:ind w:firstLine="0"/>
              <w:jc w:val="right"/>
              <w:rPr>
                <w:b/>
                <w:sz w:val="18"/>
                <w:szCs w:val="18"/>
              </w:rPr>
            </w:pPr>
            <w:r>
              <w:rPr>
                <w:b/>
                <w:sz w:val="18"/>
                <w:szCs w:val="18"/>
              </w:rPr>
              <w:t>314 086 521</w:t>
            </w:r>
          </w:p>
        </w:tc>
        <w:tc>
          <w:tcPr>
            <w:tcW w:w="1134" w:type="dxa"/>
          </w:tcPr>
          <w:p w14:paraId="07C075F2" w14:textId="77777777" w:rsidR="009168AF" w:rsidRPr="00C324BB" w:rsidRDefault="009168AF" w:rsidP="00686DD5">
            <w:pPr>
              <w:spacing w:after="0"/>
              <w:ind w:firstLine="0"/>
              <w:jc w:val="right"/>
              <w:rPr>
                <w:b/>
                <w:sz w:val="18"/>
                <w:szCs w:val="18"/>
              </w:rPr>
            </w:pPr>
            <w:r>
              <w:rPr>
                <w:b/>
                <w:sz w:val="18"/>
                <w:szCs w:val="18"/>
              </w:rPr>
              <w:t>310 878 727</w:t>
            </w:r>
          </w:p>
        </w:tc>
        <w:tc>
          <w:tcPr>
            <w:tcW w:w="1134" w:type="dxa"/>
          </w:tcPr>
          <w:p w14:paraId="7D796894" w14:textId="77777777" w:rsidR="009168AF" w:rsidRPr="00C324BB" w:rsidRDefault="009168AF" w:rsidP="00686DD5">
            <w:pPr>
              <w:spacing w:after="0"/>
              <w:ind w:firstLine="0"/>
              <w:jc w:val="right"/>
              <w:rPr>
                <w:b/>
                <w:sz w:val="18"/>
                <w:szCs w:val="18"/>
              </w:rPr>
            </w:pPr>
            <w:r>
              <w:rPr>
                <w:b/>
                <w:sz w:val="18"/>
                <w:szCs w:val="18"/>
              </w:rPr>
              <w:t>310 567 665</w:t>
            </w:r>
          </w:p>
        </w:tc>
      </w:tr>
      <w:tr w:rsidR="009168AF" w:rsidRPr="00C324BB" w14:paraId="324B3447" w14:textId="77777777" w:rsidTr="00686DD5">
        <w:trPr>
          <w:trHeight w:val="457"/>
        </w:trPr>
        <w:tc>
          <w:tcPr>
            <w:tcW w:w="3396" w:type="dxa"/>
          </w:tcPr>
          <w:p w14:paraId="6AA8A088" w14:textId="77777777" w:rsidR="009168AF" w:rsidRPr="00C324BB" w:rsidRDefault="009168AF" w:rsidP="00686DD5">
            <w:pPr>
              <w:spacing w:after="0"/>
              <w:ind w:firstLine="322"/>
              <w:rPr>
                <w:sz w:val="18"/>
                <w:szCs w:val="18"/>
                <w:lang w:eastAsia="lv-LV"/>
              </w:rPr>
            </w:pPr>
            <w:r w:rsidRPr="000916C9">
              <w:rPr>
                <w:sz w:val="18"/>
                <w:szCs w:val="18"/>
                <w:lang w:eastAsia="lv-LV"/>
              </w:rPr>
              <w:t>06.00.00 Alternatīvās degvielas infrastruktūras izveidošana, attīstība un uzturēšana</w:t>
            </w:r>
          </w:p>
        </w:tc>
        <w:tc>
          <w:tcPr>
            <w:tcW w:w="1134" w:type="dxa"/>
          </w:tcPr>
          <w:p w14:paraId="62237AA3" w14:textId="77777777" w:rsidR="009168AF" w:rsidRPr="00C324BB" w:rsidRDefault="009168AF" w:rsidP="00686DD5">
            <w:pPr>
              <w:spacing w:after="0"/>
              <w:ind w:firstLine="0"/>
              <w:jc w:val="right"/>
              <w:rPr>
                <w:sz w:val="18"/>
                <w:szCs w:val="18"/>
              </w:rPr>
            </w:pPr>
            <w:r>
              <w:rPr>
                <w:sz w:val="18"/>
                <w:szCs w:val="18"/>
              </w:rPr>
              <w:t>353 587</w:t>
            </w:r>
          </w:p>
        </w:tc>
        <w:tc>
          <w:tcPr>
            <w:tcW w:w="1134" w:type="dxa"/>
          </w:tcPr>
          <w:p w14:paraId="0624BB60" w14:textId="77777777" w:rsidR="009168AF" w:rsidRPr="00C324BB" w:rsidRDefault="009168AF" w:rsidP="00686DD5">
            <w:pPr>
              <w:spacing w:after="0"/>
              <w:ind w:firstLine="0"/>
              <w:jc w:val="right"/>
              <w:rPr>
                <w:sz w:val="18"/>
                <w:szCs w:val="18"/>
              </w:rPr>
            </w:pPr>
            <w:r>
              <w:rPr>
                <w:sz w:val="18"/>
                <w:szCs w:val="18"/>
              </w:rPr>
              <w:t>557 662</w:t>
            </w:r>
          </w:p>
        </w:tc>
        <w:tc>
          <w:tcPr>
            <w:tcW w:w="1134" w:type="dxa"/>
          </w:tcPr>
          <w:p w14:paraId="4A350487" w14:textId="77777777" w:rsidR="009168AF" w:rsidRPr="00C324BB" w:rsidRDefault="009168AF" w:rsidP="00686DD5">
            <w:pPr>
              <w:spacing w:after="0"/>
              <w:ind w:firstLine="0"/>
              <w:jc w:val="right"/>
              <w:rPr>
                <w:sz w:val="18"/>
                <w:szCs w:val="18"/>
              </w:rPr>
            </w:pPr>
            <w:r>
              <w:rPr>
                <w:sz w:val="18"/>
                <w:szCs w:val="18"/>
              </w:rPr>
              <w:t>407 204</w:t>
            </w:r>
          </w:p>
        </w:tc>
        <w:tc>
          <w:tcPr>
            <w:tcW w:w="1134" w:type="dxa"/>
          </w:tcPr>
          <w:p w14:paraId="6EFB80CA" w14:textId="77777777" w:rsidR="009168AF" w:rsidRPr="00C324BB" w:rsidRDefault="009168AF" w:rsidP="00686DD5">
            <w:pPr>
              <w:spacing w:after="0"/>
              <w:ind w:firstLine="0"/>
              <w:jc w:val="right"/>
              <w:rPr>
                <w:sz w:val="18"/>
                <w:szCs w:val="18"/>
              </w:rPr>
            </w:pPr>
            <w:r>
              <w:rPr>
                <w:sz w:val="18"/>
                <w:szCs w:val="18"/>
              </w:rPr>
              <w:t>402 668</w:t>
            </w:r>
          </w:p>
        </w:tc>
        <w:tc>
          <w:tcPr>
            <w:tcW w:w="1134" w:type="dxa"/>
          </w:tcPr>
          <w:p w14:paraId="4188A5BE" w14:textId="77777777" w:rsidR="009168AF" w:rsidRPr="00C324BB" w:rsidRDefault="009168AF" w:rsidP="00686DD5">
            <w:pPr>
              <w:spacing w:after="0"/>
              <w:ind w:firstLine="0"/>
              <w:jc w:val="right"/>
              <w:rPr>
                <w:sz w:val="18"/>
                <w:szCs w:val="18"/>
              </w:rPr>
            </w:pPr>
            <w:r>
              <w:rPr>
                <w:sz w:val="18"/>
                <w:szCs w:val="18"/>
              </w:rPr>
              <w:t>397 970</w:t>
            </w:r>
          </w:p>
        </w:tc>
      </w:tr>
      <w:tr w:rsidR="009168AF" w:rsidRPr="00C324BB" w14:paraId="0AD17188" w14:textId="77777777" w:rsidTr="00686DD5">
        <w:trPr>
          <w:trHeight w:val="142"/>
        </w:trPr>
        <w:tc>
          <w:tcPr>
            <w:tcW w:w="3396" w:type="dxa"/>
          </w:tcPr>
          <w:p w14:paraId="0A2161DC" w14:textId="77777777" w:rsidR="009168AF" w:rsidRPr="00C324BB" w:rsidRDefault="009168AF" w:rsidP="00686DD5">
            <w:pPr>
              <w:spacing w:after="0"/>
              <w:ind w:firstLine="318"/>
              <w:rPr>
                <w:sz w:val="18"/>
                <w:szCs w:val="18"/>
              </w:rPr>
            </w:pPr>
            <w:r w:rsidRPr="00C324BB">
              <w:rPr>
                <w:sz w:val="18"/>
                <w:szCs w:val="18"/>
                <w:lang w:eastAsia="lv-LV"/>
              </w:rPr>
              <w:t>23.00.00 Valsts autoceļu fonds</w:t>
            </w:r>
          </w:p>
        </w:tc>
        <w:tc>
          <w:tcPr>
            <w:tcW w:w="1134" w:type="dxa"/>
          </w:tcPr>
          <w:p w14:paraId="3DB3F523" w14:textId="77777777" w:rsidR="009168AF" w:rsidRPr="00C324BB" w:rsidRDefault="009168AF" w:rsidP="00686DD5">
            <w:pPr>
              <w:spacing w:after="0"/>
              <w:ind w:firstLine="0"/>
              <w:jc w:val="right"/>
              <w:rPr>
                <w:sz w:val="18"/>
                <w:szCs w:val="18"/>
                <w:lang w:eastAsia="lv-LV"/>
              </w:rPr>
            </w:pPr>
            <w:r>
              <w:rPr>
                <w:sz w:val="18"/>
                <w:szCs w:val="18"/>
                <w:lang w:eastAsia="lv-LV"/>
              </w:rPr>
              <w:t>287 460 577</w:t>
            </w:r>
          </w:p>
        </w:tc>
        <w:tc>
          <w:tcPr>
            <w:tcW w:w="1134" w:type="dxa"/>
          </w:tcPr>
          <w:p w14:paraId="3BD00CBE" w14:textId="77777777" w:rsidR="009168AF" w:rsidRPr="00C324BB" w:rsidRDefault="009168AF" w:rsidP="00686DD5">
            <w:pPr>
              <w:spacing w:after="0"/>
              <w:ind w:firstLine="0"/>
              <w:jc w:val="right"/>
              <w:rPr>
                <w:sz w:val="18"/>
                <w:szCs w:val="18"/>
              </w:rPr>
            </w:pPr>
            <w:r>
              <w:rPr>
                <w:sz w:val="18"/>
                <w:szCs w:val="18"/>
              </w:rPr>
              <w:t>306 322 459</w:t>
            </w:r>
          </w:p>
        </w:tc>
        <w:tc>
          <w:tcPr>
            <w:tcW w:w="1134" w:type="dxa"/>
          </w:tcPr>
          <w:p w14:paraId="3785A460" w14:textId="77777777" w:rsidR="009168AF" w:rsidRPr="00C324BB" w:rsidRDefault="009168AF" w:rsidP="00686DD5">
            <w:pPr>
              <w:spacing w:after="0"/>
              <w:ind w:firstLine="0"/>
              <w:jc w:val="right"/>
              <w:rPr>
                <w:sz w:val="18"/>
                <w:szCs w:val="18"/>
              </w:rPr>
            </w:pPr>
            <w:r>
              <w:rPr>
                <w:sz w:val="18"/>
                <w:szCs w:val="18"/>
              </w:rPr>
              <w:t>304 294 459</w:t>
            </w:r>
          </w:p>
        </w:tc>
        <w:tc>
          <w:tcPr>
            <w:tcW w:w="1134" w:type="dxa"/>
          </w:tcPr>
          <w:p w14:paraId="1CFFB811" w14:textId="77777777" w:rsidR="009168AF" w:rsidRPr="00C324BB" w:rsidRDefault="009168AF" w:rsidP="00686DD5">
            <w:pPr>
              <w:spacing w:after="0"/>
              <w:ind w:firstLine="0"/>
              <w:jc w:val="right"/>
              <w:rPr>
                <w:sz w:val="18"/>
                <w:szCs w:val="18"/>
              </w:rPr>
            </w:pPr>
            <w:r>
              <w:rPr>
                <w:sz w:val="18"/>
                <w:szCs w:val="18"/>
              </w:rPr>
              <w:t>304 280 059</w:t>
            </w:r>
          </w:p>
        </w:tc>
        <w:tc>
          <w:tcPr>
            <w:tcW w:w="1134" w:type="dxa"/>
          </w:tcPr>
          <w:p w14:paraId="194518B4" w14:textId="77777777" w:rsidR="009168AF" w:rsidRPr="00C324BB" w:rsidRDefault="009168AF" w:rsidP="00686DD5">
            <w:pPr>
              <w:spacing w:after="0"/>
              <w:ind w:firstLine="0"/>
              <w:jc w:val="right"/>
              <w:rPr>
                <w:sz w:val="18"/>
                <w:szCs w:val="18"/>
              </w:rPr>
            </w:pPr>
            <w:r>
              <w:rPr>
                <w:sz w:val="18"/>
                <w:szCs w:val="18"/>
              </w:rPr>
              <w:t>304 160 059</w:t>
            </w:r>
          </w:p>
        </w:tc>
      </w:tr>
      <w:tr w:rsidR="009168AF" w:rsidRPr="00C324BB" w14:paraId="6599FD7D" w14:textId="77777777" w:rsidTr="00686DD5">
        <w:trPr>
          <w:trHeight w:val="425"/>
        </w:trPr>
        <w:tc>
          <w:tcPr>
            <w:tcW w:w="3396" w:type="dxa"/>
            <w:hideMark/>
          </w:tcPr>
          <w:p w14:paraId="1FFD3477" w14:textId="77777777" w:rsidR="009168AF" w:rsidRPr="00C324BB" w:rsidRDefault="009168AF" w:rsidP="00686DD5">
            <w:pPr>
              <w:spacing w:after="0"/>
              <w:ind w:firstLine="318"/>
              <w:rPr>
                <w:sz w:val="18"/>
                <w:szCs w:val="18"/>
                <w:lang w:eastAsia="lv-LV"/>
              </w:rPr>
            </w:pPr>
            <w:r>
              <w:rPr>
                <w:sz w:val="18"/>
                <w:szCs w:val="18"/>
                <w:lang w:eastAsia="lv-LV"/>
              </w:rPr>
              <w:t>60.08.00 Eiropas infrastruktūras savienošanas instrumenta (CEF) finansējums autoceļu projektiem</w:t>
            </w:r>
          </w:p>
        </w:tc>
        <w:tc>
          <w:tcPr>
            <w:tcW w:w="1134" w:type="dxa"/>
          </w:tcPr>
          <w:p w14:paraId="4FD28CB3" w14:textId="77777777" w:rsidR="009168AF" w:rsidRPr="00C324BB" w:rsidRDefault="009168AF" w:rsidP="00686DD5">
            <w:pPr>
              <w:spacing w:after="0"/>
              <w:ind w:firstLine="0"/>
              <w:jc w:val="right"/>
              <w:rPr>
                <w:sz w:val="18"/>
                <w:szCs w:val="18"/>
                <w:lang w:eastAsia="lv-LV"/>
              </w:rPr>
            </w:pPr>
            <w:r>
              <w:rPr>
                <w:sz w:val="18"/>
                <w:szCs w:val="18"/>
                <w:lang w:eastAsia="lv-LV"/>
              </w:rPr>
              <w:t>6 368 508</w:t>
            </w:r>
          </w:p>
        </w:tc>
        <w:tc>
          <w:tcPr>
            <w:tcW w:w="1134" w:type="dxa"/>
          </w:tcPr>
          <w:p w14:paraId="5B6C9634" w14:textId="77777777" w:rsidR="009168AF" w:rsidRPr="00C324BB" w:rsidRDefault="009168AF" w:rsidP="00686DD5">
            <w:pPr>
              <w:spacing w:after="0"/>
              <w:ind w:firstLine="0"/>
              <w:jc w:val="right"/>
              <w:rPr>
                <w:sz w:val="18"/>
                <w:szCs w:val="18"/>
                <w:lang w:eastAsia="lv-LV"/>
              </w:rPr>
            </w:pPr>
            <w:r>
              <w:rPr>
                <w:sz w:val="18"/>
                <w:szCs w:val="18"/>
                <w:lang w:eastAsia="lv-LV"/>
              </w:rPr>
              <w:t>8 356 930</w:t>
            </w:r>
          </w:p>
        </w:tc>
        <w:tc>
          <w:tcPr>
            <w:tcW w:w="1134" w:type="dxa"/>
          </w:tcPr>
          <w:p w14:paraId="6FCB274C" w14:textId="77777777" w:rsidR="009168AF" w:rsidRPr="00C324BB" w:rsidRDefault="009168AF" w:rsidP="00686DD5">
            <w:pPr>
              <w:spacing w:after="0"/>
              <w:ind w:firstLine="0"/>
              <w:jc w:val="right"/>
              <w:rPr>
                <w:sz w:val="18"/>
                <w:szCs w:val="18"/>
                <w:lang w:eastAsia="lv-LV"/>
              </w:rPr>
            </w:pPr>
            <w:r>
              <w:rPr>
                <w:sz w:val="18"/>
                <w:szCs w:val="18"/>
                <w:lang w:eastAsia="lv-LV"/>
              </w:rPr>
              <w:t>1 389 372</w:t>
            </w:r>
          </w:p>
        </w:tc>
        <w:tc>
          <w:tcPr>
            <w:tcW w:w="1134" w:type="dxa"/>
          </w:tcPr>
          <w:p w14:paraId="5FAF89B7"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6C431C1A" w14:textId="77777777" w:rsidR="009168AF" w:rsidRPr="00C324BB" w:rsidRDefault="009168AF" w:rsidP="00686DD5">
            <w:pPr>
              <w:spacing w:after="0"/>
              <w:ind w:firstLine="0"/>
              <w:jc w:val="center"/>
              <w:rPr>
                <w:sz w:val="18"/>
                <w:szCs w:val="18"/>
                <w:lang w:eastAsia="lv-LV"/>
              </w:rPr>
            </w:pPr>
            <w:r>
              <w:rPr>
                <w:sz w:val="18"/>
                <w:szCs w:val="18"/>
                <w:lang w:eastAsia="lv-LV"/>
              </w:rPr>
              <w:t>-</w:t>
            </w:r>
          </w:p>
        </w:tc>
      </w:tr>
      <w:tr w:rsidR="009168AF" w:rsidRPr="00C324BB" w14:paraId="3AB6A605" w14:textId="77777777" w:rsidTr="00686DD5">
        <w:trPr>
          <w:trHeight w:val="579"/>
        </w:trPr>
        <w:tc>
          <w:tcPr>
            <w:tcW w:w="3396" w:type="dxa"/>
          </w:tcPr>
          <w:p w14:paraId="5F9EA1EA" w14:textId="2F14F7F6" w:rsidR="009168AF" w:rsidRPr="00C324BB" w:rsidRDefault="009168AF" w:rsidP="00686DD5">
            <w:pPr>
              <w:spacing w:after="0"/>
              <w:ind w:firstLine="318"/>
              <w:rPr>
                <w:sz w:val="18"/>
                <w:szCs w:val="18"/>
                <w:lang w:eastAsia="lv-LV"/>
              </w:rPr>
            </w:pPr>
            <w:r>
              <w:rPr>
                <w:sz w:val="18"/>
                <w:szCs w:val="18"/>
                <w:lang w:eastAsia="lv-LV"/>
              </w:rPr>
              <w:t>61.14.00 Kohēzijas fonda (KF) finansētie valsts autoceļu projekti (2021</w:t>
            </w:r>
            <w:r w:rsidR="00E17CF8">
              <w:rPr>
                <w:sz w:val="18"/>
                <w:szCs w:val="18"/>
                <w:lang w:eastAsia="lv-LV"/>
              </w:rPr>
              <w:t> </w:t>
            </w:r>
            <w:r w:rsidR="00E17CF8" w:rsidRPr="00C324BB">
              <w:rPr>
                <w:sz w:val="18"/>
                <w:szCs w:val="18"/>
                <w:lang w:eastAsia="lv-LV"/>
              </w:rPr>
              <w:t>–</w:t>
            </w:r>
            <w:r w:rsidR="00E17CF8">
              <w:rPr>
                <w:sz w:val="18"/>
                <w:szCs w:val="18"/>
                <w:lang w:eastAsia="lv-LV"/>
              </w:rPr>
              <w:t> </w:t>
            </w:r>
            <w:r>
              <w:rPr>
                <w:sz w:val="18"/>
                <w:szCs w:val="18"/>
                <w:lang w:eastAsia="lv-LV"/>
              </w:rPr>
              <w:t>2027)</w:t>
            </w:r>
          </w:p>
        </w:tc>
        <w:tc>
          <w:tcPr>
            <w:tcW w:w="1134" w:type="dxa"/>
          </w:tcPr>
          <w:p w14:paraId="63B6715C"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6927D114"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378CD35E" w14:textId="77777777" w:rsidR="009168AF" w:rsidRPr="00C324BB" w:rsidRDefault="009168AF" w:rsidP="00686DD5">
            <w:pPr>
              <w:spacing w:after="0"/>
              <w:ind w:firstLine="0"/>
              <w:jc w:val="right"/>
              <w:rPr>
                <w:sz w:val="18"/>
                <w:szCs w:val="18"/>
                <w:lang w:eastAsia="lv-LV"/>
              </w:rPr>
            </w:pPr>
            <w:r>
              <w:rPr>
                <w:sz w:val="18"/>
                <w:szCs w:val="18"/>
                <w:lang w:eastAsia="lv-LV"/>
              </w:rPr>
              <w:t>2 414 486</w:t>
            </w:r>
          </w:p>
        </w:tc>
        <w:tc>
          <w:tcPr>
            <w:tcW w:w="1134" w:type="dxa"/>
          </w:tcPr>
          <w:p w14:paraId="30959497"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75723DB8" w14:textId="77777777" w:rsidR="009168AF" w:rsidRPr="00C324BB" w:rsidRDefault="009168AF" w:rsidP="00686DD5">
            <w:pPr>
              <w:spacing w:after="0"/>
              <w:ind w:firstLine="0"/>
              <w:jc w:val="center"/>
              <w:rPr>
                <w:sz w:val="18"/>
                <w:szCs w:val="18"/>
                <w:lang w:eastAsia="lv-LV"/>
              </w:rPr>
            </w:pPr>
            <w:r>
              <w:rPr>
                <w:sz w:val="18"/>
                <w:szCs w:val="18"/>
                <w:lang w:eastAsia="lv-LV"/>
              </w:rPr>
              <w:t>-</w:t>
            </w:r>
          </w:p>
        </w:tc>
      </w:tr>
      <w:tr w:rsidR="009168AF" w:rsidRPr="00C324BB" w14:paraId="24964AF0" w14:textId="77777777" w:rsidTr="00686DD5">
        <w:trPr>
          <w:trHeight w:val="441"/>
        </w:trPr>
        <w:tc>
          <w:tcPr>
            <w:tcW w:w="3396" w:type="dxa"/>
            <w:vAlign w:val="center"/>
          </w:tcPr>
          <w:p w14:paraId="0C0BD022" w14:textId="18C025B0" w:rsidR="009168AF" w:rsidRPr="00C324BB" w:rsidRDefault="009168AF" w:rsidP="00686DD5">
            <w:pPr>
              <w:spacing w:after="0"/>
              <w:ind w:firstLine="318"/>
              <w:rPr>
                <w:sz w:val="18"/>
                <w:szCs w:val="18"/>
                <w:lang w:eastAsia="lv-LV"/>
              </w:rPr>
            </w:pPr>
            <w:r>
              <w:rPr>
                <w:sz w:val="18"/>
                <w:szCs w:val="18"/>
                <w:lang w:eastAsia="lv-LV"/>
              </w:rPr>
              <w:t xml:space="preserve">62.15.00 Eiropas Reģionālās attīstības fonda (ERAF) finansētie valsts autoceļu projekti (2021 </w:t>
            </w:r>
            <w:r w:rsidR="00E17CF8" w:rsidRPr="00C324BB">
              <w:rPr>
                <w:sz w:val="18"/>
                <w:szCs w:val="18"/>
                <w:lang w:eastAsia="lv-LV"/>
              </w:rPr>
              <w:t>–</w:t>
            </w:r>
            <w:r>
              <w:rPr>
                <w:sz w:val="18"/>
                <w:szCs w:val="18"/>
                <w:lang w:eastAsia="lv-LV"/>
              </w:rPr>
              <w:t xml:space="preserve"> 2027)</w:t>
            </w:r>
          </w:p>
        </w:tc>
        <w:tc>
          <w:tcPr>
            <w:tcW w:w="1134" w:type="dxa"/>
          </w:tcPr>
          <w:p w14:paraId="3C3C5250" w14:textId="77777777" w:rsidR="009168AF" w:rsidRPr="00F643B5" w:rsidRDefault="009168AF" w:rsidP="00686DD5">
            <w:pPr>
              <w:ind w:firstLine="0"/>
              <w:jc w:val="center"/>
              <w:rPr>
                <w:sz w:val="18"/>
                <w:szCs w:val="18"/>
                <w:lang w:eastAsia="lv-LV"/>
              </w:rPr>
            </w:pPr>
            <w:r>
              <w:rPr>
                <w:sz w:val="18"/>
                <w:szCs w:val="18"/>
                <w:lang w:eastAsia="lv-LV"/>
              </w:rPr>
              <w:t>-</w:t>
            </w:r>
          </w:p>
        </w:tc>
        <w:tc>
          <w:tcPr>
            <w:tcW w:w="1134" w:type="dxa"/>
          </w:tcPr>
          <w:p w14:paraId="712E961C"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2341A237" w14:textId="77777777" w:rsidR="009168AF" w:rsidRPr="00C324BB" w:rsidRDefault="009168AF" w:rsidP="00686DD5">
            <w:pPr>
              <w:spacing w:after="0"/>
              <w:ind w:firstLine="0"/>
              <w:jc w:val="right"/>
              <w:rPr>
                <w:sz w:val="18"/>
                <w:szCs w:val="18"/>
                <w:lang w:eastAsia="lv-LV"/>
              </w:rPr>
            </w:pPr>
            <w:r>
              <w:rPr>
                <w:sz w:val="18"/>
                <w:szCs w:val="18"/>
                <w:lang w:eastAsia="lv-LV"/>
              </w:rPr>
              <w:t>5 581 000</w:t>
            </w:r>
          </w:p>
        </w:tc>
        <w:tc>
          <w:tcPr>
            <w:tcW w:w="1134" w:type="dxa"/>
          </w:tcPr>
          <w:p w14:paraId="27F8DD24" w14:textId="77777777" w:rsidR="009168AF" w:rsidRPr="00C324BB" w:rsidRDefault="009168AF" w:rsidP="00686DD5">
            <w:pPr>
              <w:spacing w:after="0"/>
              <w:ind w:firstLine="0"/>
              <w:jc w:val="right"/>
              <w:rPr>
                <w:sz w:val="18"/>
                <w:szCs w:val="18"/>
                <w:lang w:eastAsia="lv-LV"/>
              </w:rPr>
            </w:pPr>
            <w:r>
              <w:rPr>
                <w:sz w:val="18"/>
                <w:szCs w:val="18"/>
                <w:lang w:eastAsia="lv-LV"/>
              </w:rPr>
              <w:t>6 196 000</w:t>
            </w:r>
          </w:p>
        </w:tc>
        <w:tc>
          <w:tcPr>
            <w:tcW w:w="1134" w:type="dxa"/>
          </w:tcPr>
          <w:p w14:paraId="11487AA8" w14:textId="77777777" w:rsidR="009168AF" w:rsidRPr="00C324BB" w:rsidRDefault="009168AF" w:rsidP="00686DD5">
            <w:pPr>
              <w:spacing w:after="0"/>
              <w:ind w:firstLine="0"/>
              <w:jc w:val="right"/>
              <w:rPr>
                <w:sz w:val="18"/>
                <w:szCs w:val="18"/>
                <w:lang w:eastAsia="lv-LV"/>
              </w:rPr>
            </w:pPr>
            <w:r>
              <w:rPr>
                <w:sz w:val="18"/>
                <w:szCs w:val="18"/>
                <w:lang w:eastAsia="lv-LV"/>
              </w:rPr>
              <w:t>6 009 636</w:t>
            </w:r>
          </w:p>
        </w:tc>
      </w:tr>
      <w:tr w:rsidR="009168AF" w:rsidRPr="00C324BB" w14:paraId="5CCEA500" w14:textId="77777777" w:rsidTr="00686DD5">
        <w:trPr>
          <w:trHeight w:val="58"/>
        </w:trPr>
        <w:tc>
          <w:tcPr>
            <w:tcW w:w="3396" w:type="dxa"/>
            <w:vAlign w:val="center"/>
          </w:tcPr>
          <w:p w14:paraId="34C58CBD" w14:textId="77777777" w:rsidR="009168AF" w:rsidRPr="00C324BB" w:rsidRDefault="009168AF" w:rsidP="00686DD5">
            <w:pPr>
              <w:spacing w:after="0"/>
              <w:ind w:firstLine="318"/>
              <w:rPr>
                <w:sz w:val="18"/>
                <w:szCs w:val="18"/>
                <w:lang w:eastAsia="lv-LV"/>
              </w:rPr>
            </w:pPr>
            <w:r>
              <w:rPr>
                <w:sz w:val="18"/>
                <w:szCs w:val="18"/>
                <w:lang w:eastAsia="lv-LV"/>
              </w:rPr>
              <w:t>70.08.00 LIFE programmas projekti</w:t>
            </w:r>
          </w:p>
        </w:tc>
        <w:tc>
          <w:tcPr>
            <w:tcW w:w="1134" w:type="dxa"/>
          </w:tcPr>
          <w:p w14:paraId="19B5074E" w14:textId="77777777" w:rsidR="009168AF" w:rsidRPr="00C324BB" w:rsidRDefault="009168AF" w:rsidP="00686DD5">
            <w:pPr>
              <w:spacing w:after="0"/>
              <w:ind w:firstLine="0"/>
              <w:jc w:val="right"/>
              <w:rPr>
                <w:sz w:val="18"/>
                <w:szCs w:val="18"/>
                <w:lang w:eastAsia="lv-LV"/>
              </w:rPr>
            </w:pPr>
            <w:r>
              <w:rPr>
                <w:sz w:val="18"/>
                <w:szCs w:val="18"/>
                <w:lang w:eastAsia="lv-LV"/>
              </w:rPr>
              <w:t>19 126</w:t>
            </w:r>
          </w:p>
        </w:tc>
        <w:tc>
          <w:tcPr>
            <w:tcW w:w="1134" w:type="dxa"/>
          </w:tcPr>
          <w:p w14:paraId="50E5EA3E"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1F581B20"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121562DC"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597E494B" w14:textId="77777777" w:rsidR="009168AF" w:rsidRPr="00C324BB" w:rsidRDefault="009168AF" w:rsidP="00686DD5">
            <w:pPr>
              <w:spacing w:after="0"/>
              <w:ind w:firstLine="0"/>
              <w:jc w:val="center"/>
              <w:rPr>
                <w:sz w:val="18"/>
                <w:szCs w:val="18"/>
                <w:lang w:eastAsia="lv-LV"/>
              </w:rPr>
            </w:pPr>
            <w:r>
              <w:rPr>
                <w:sz w:val="18"/>
                <w:szCs w:val="18"/>
                <w:lang w:eastAsia="lv-LV"/>
              </w:rPr>
              <w:t>-</w:t>
            </w:r>
          </w:p>
        </w:tc>
      </w:tr>
      <w:tr w:rsidR="009168AF" w:rsidRPr="00C324BB" w14:paraId="2E572710" w14:textId="77777777" w:rsidTr="00686DD5">
        <w:trPr>
          <w:trHeight w:val="488"/>
        </w:trPr>
        <w:tc>
          <w:tcPr>
            <w:tcW w:w="3396" w:type="dxa"/>
            <w:vAlign w:val="center"/>
            <w:hideMark/>
          </w:tcPr>
          <w:p w14:paraId="7E9CDA45" w14:textId="77777777" w:rsidR="009168AF" w:rsidRPr="00C324BB" w:rsidRDefault="009168AF" w:rsidP="00686DD5">
            <w:pPr>
              <w:spacing w:after="0"/>
              <w:ind w:firstLine="318"/>
              <w:rPr>
                <w:sz w:val="18"/>
                <w:szCs w:val="18"/>
                <w:lang w:eastAsia="lv-LV"/>
              </w:rPr>
            </w:pPr>
            <w:r w:rsidRPr="00C324BB">
              <w:rPr>
                <w:sz w:val="18"/>
                <w:szCs w:val="18"/>
                <w:lang w:eastAsia="lv-LV"/>
              </w:rPr>
              <w:t>74.06.00 Atveseļošanas un noturības mehānisma (ANM) finansētie valsts autoceļu projekti</w:t>
            </w:r>
          </w:p>
        </w:tc>
        <w:tc>
          <w:tcPr>
            <w:tcW w:w="1134" w:type="dxa"/>
          </w:tcPr>
          <w:p w14:paraId="626E9122" w14:textId="77777777" w:rsidR="009168AF" w:rsidRPr="00C324BB" w:rsidRDefault="009168AF" w:rsidP="00686DD5">
            <w:pPr>
              <w:spacing w:after="0"/>
              <w:ind w:firstLine="0"/>
              <w:jc w:val="right"/>
              <w:rPr>
                <w:sz w:val="18"/>
                <w:szCs w:val="18"/>
                <w:lang w:eastAsia="lv-LV"/>
              </w:rPr>
            </w:pPr>
            <w:r>
              <w:rPr>
                <w:sz w:val="18"/>
                <w:szCs w:val="18"/>
                <w:lang w:eastAsia="lv-LV"/>
              </w:rPr>
              <w:t>47 190 000</w:t>
            </w:r>
          </w:p>
        </w:tc>
        <w:tc>
          <w:tcPr>
            <w:tcW w:w="1134" w:type="dxa"/>
          </w:tcPr>
          <w:p w14:paraId="46C2C029" w14:textId="77777777" w:rsidR="009168AF" w:rsidRPr="00C324BB" w:rsidRDefault="009168AF" w:rsidP="00686DD5">
            <w:pPr>
              <w:spacing w:after="0"/>
              <w:ind w:firstLine="0"/>
              <w:jc w:val="right"/>
              <w:rPr>
                <w:sz w:val="18"/>
                <w:szCs w:val="18"/>
                <w:lang w:eastAsia="lv-LV"/>
              </w:rPr>
            </w:pPr>
            <w:r>
              <w:rPr>
                <w:sz w:val="18"/>
                <w:szCs w:val="18"/>
                <w:lang w:eastAsia="lv-LV"/>
              </w:rPr>
              <w:t>39 545 989</w:t>
            </w:r>
          </w:p>
        </w:tc>
        <w:tc>
          <w:tcPr>
            <w:tcW w:w="1134" w:type="dxa"/>
          </w:tcPr>
          <w:p w14:paraId="3852B392"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57BFB73D" w14:textId="77777777" w:rsidR="009168AF" w:rsidRPr="00C324BB" w:rsidRDefault="009168AF" w:rsidP="00686DD5">
            <w:pPr>
              <w:spacing w:after="0"/>
              <w:ind w:firstLine="0"/>
              <w:jc w:val="center"/>
              <w:rPr>
                <w:sz w:val="18"/>
                <w:szCs w:val="18"/>
                <w:lang w:eastAsia="lv-LV"/>
              </w:rPr>
            </w:pPr>
            <w:r>
              <w:rPr>
                <w:sz w:val="18"/>
                <w:szCs w:val="18"/>
                <w:lang w:eastAsia="lv-LV"/>
              </w:rPr>
              <w:t>-</w:t>
            </w:r>
          </w:p>
        </w:tc>
        <w:tc>
          <w:tcPr>
            <w:tcW w:w="1134" w:type="dxa"/>
          </w:tcPr>
          <w:p w14:paraId="70E578C6" w14:textId="77777777" w:rsidR="009168AF" w:rsidRPr="00C324BB" w:rsidRDefault="009168AF" w:rsidP="00686DD5">
            <w:pPr>
              <w:spacing w:after="0"/>
              <w:ind w:firstLine="0"/>
              <w:jc w:val="center"/>
              <w:rPr>
                <w:sz w:val="18"/>
                <w:szCs w:val="18"/>
                <w:lang w:eastAsia="lv-LV"/>
              </w:rPr>
            </w:pPr>
            <w:r>
              <w:rPr>
                <w:sz w:val="18"/>
                <w:szCs w:val="18"/>
                <w:lang w:eastAsia="lv-LV"/>
              </w:rPr>
              <w:t>-</w:t>
            </w:r>
          </w:p>
        </w:tc>
      </w:tr>
      <w:tr w:rsidR="009168AF" w:rsidRPr="00C324BB" w14:paraId="024E87DE" w14:textId="77777777" w:rsidTr="00686DD5">
        <w:trPr>
          <w:trHeight w:val="142"/>
        </w:trPr>
        <w:tc>
          <w:tcPr>
            <w:tcW w:w="9066" w:type="dxa"/>
            <w:gridSpan w:val="6"/>
            <w:shd w:val="clear" w:color="auto" w:fill="D9D9D9"/>
          </w:tcPr>
          <w:p w14:paraId="60825046" w14:textId="77777777" w:rsidR="009168AF" w:rsidRPr="00C324BB" w:rsidRDefault="009168AF" w:rsidP="00686DD5">
            <w:pPr>
              <w:spacing w:after="0"/>
              <w:ind w:firstLine="0"/>
              <w:jc w:val="center"/>
              <w:rPr>
                <w:b/>
                <w:i/>
                <w:sz w:val="18"/>
                <w:szCs w:val="18"/>
              </w:rPr>
            </w:pPr>
            <w:r w:rsidRPr="00C324BB">
              <w:rPr>
                <w:b/>
                <w:sz w:val="18"/>
                <w:szCs w:val="18"/>
                <w:lang w:eastAsia="lv-LV"/>
              </w:rPr>
              <w:t xml:space="preserve">Raksturojošākie darbības rezultatīvie rādītāji </w:t>
            </w:r>
          </w:p>
        </w:tc>
      </w:tr>
      <w:tr w:rsidR="009168AF" w:rsidRPr="00C324BB" w14:paraId="6A420CE5" w14:textId="77777777" w:rsidTr="00686DD5">
        <w:trPr>
          <w:trHeight w:val="142"/>
        </w:trPr>
        <w:tc>
          <w:tcPr>
            <w:tcW w:w="3396" w:type="dxa"/>
            <w:vAlign w:val="center"/>
          </w:tcPr>
          <w:p w14:paraId="19BEFB7C" w14:textId="77777777" w:rsidR="009168AF" w:rsidRPr="00C324BB" w:rsidRDefault="009168AF" w:rsidP="00686DD5">
            <w:pPr>
              <w:spacing w:after="0"/>
              <w:ind w:firstLine="0"/>
              <w:rPr>
                <w:i/>
                <w:iCs/>
                <w:sz w:val="18"/>
                <w:szCs w:val="18"/>
                <w:lang w:eastAsia="lv-LV"/>
              </w:rPr>
            </w:pPr>
            <w:r w:rsidRPr="00C324BB">
              <w:rPr>
                <w:i/>
                <w:iCs/>
                <w:sz w:val="18"/>
                <w:szCs w:val="18"/>
                <w:lang w:eastAsia="lv-LV"/>
              </w:rPr>
              <w:lastRenderedPageBreak/>
              <w:t>Valsts autoceļu seguma atjaunošana uz autoceļiem, kas pārbūvēti par ES finansējumu (km)</w:t>
            </w:r>
          </w:p>
        </w:tc>
        <w:tc>
          <w:tcPr>
            <w:tcW w:w="1134" w:type="dxa"/>
          </w:tcPr>
          <w:p w14:paraId="4EC2817D" w14:textId="77777777" w:rsidR="009168AF" w:rsidRPr="00C324BB" w:rsidRDefault="009168AF" w:rsidP="00686DD5">
            <w:pPr>
              <w:spacing w:after="0"/>
              <w:ind w:firstLine="0"/>
              <w:jc w:val="center"/>
              <w:rPr>
                <w:sz w:val="18"/>
                <w:szCs w:val="18"/>
              </w:rPr>
            </w:pPr>
            <w:r>
              <w:rPr>
                <w:sz w:val="18"/>
                <w:szCs w:val="18"/>
              </w:rPr>
              <w:t>143,2</w:t>
            </w:r>
          </w:p>
        </w:tc>
        <w:tc>
          <w:tcPr>
            <w:tcW w:w="1134" w:type="dxa"/>
          </w:tcPr>
          <w:p w14:paraId="16EE8728" w14:textId="77777777" w:rsidR="009168AF" w:rsidRPr="00C324BB" w:rsidRDefault="009168AF" w:rsidP="00686DD5">
            <w:pPr>
              <w:spacing w:after="0"/>
              <w:ind w:firstLine="0"/>
              <w:jc w:val="center"/>
              <w:rPr>
                <w:sz w:val="18"/>
                <w:szCs w:val="18"/>
              </w:rPr>
            </w:pPr>
            <w:r w:rsidRPr="00920ECC">
              <w:rPr>
                <w:color w:val="000000"/>
                <w:sz w:val="18"/>
                <w:szCs w:val="18"/>
              </w:rPr>
              <w:t>119</w:t>
            </w:r>
          </w:p>
        </w:tc>
        <w:tc>
          <w:tcPr>
            <w:tcW w:w="1134" w:type="dxa"/>
          </w:tcPr>
          <w:p w14:paraId="57C3CED7" w14:textId="77777777" w:rsidR="009168AF" w:rsidRPr="0057004D" w:rsidRDefault="009168AF" w:rsidP="00686DD5">
            <w:pPr>
              <w:spacing w:after="0"/>
              <w:ind w:firstLine="0"/>
              <w:jc w:val="center"/>
              <w:rPr>
                <w:sz w:val="18"/>
                <w:szCs w:val="18"/>
              </w:rPr>
            </w:pPr>
            <w:r w:rsidRPr="0057004D">
              <w:rPr>
                <w:color w:val="000000"/>
                <w:sz w:val="18"/>
                <w:szCs w:val="18"/>
              </w:rPr>
              <w:t>115</w:t>
            </w:r>
          </w:p>
        </w:tc>
        <w:tc>
          <w:tcPr>
            <w:tcW w:w="1134" w:type="dxa"/>
          </w:tcPr>
          <w:p w14:paraId="0DE2E89F" w14:textId="77777777" w:rsidR="009168AF" w:rsidRPr="0057004D" w:rsidRDefault="009168AF" w:rsidP="00686DD5">
            <w:pPr>
              <w:spacing w:after="0"/>
              <w:ind w:firstLine="0"/>
              <w:jc w:val="center"/>
              <w:rPr>
                <w:sz w:val="18"/>
                <w:szCs w:val="18"/>
              </w:rPr>
            </w:pPr>
            <w:r w:rsidRPr="0057004D">
              <w:rPr>
                <w:color w:val="000000"/>
                <w:sz w:val="18"/>
                <w:szCs w:val="18"/>
              </w:rPr>
              <w:t>163</w:t>
            </w:r>
          </w:p>
        </w:tc>
        <w:tc>
          <w:tcPr>
            <w:tcW w:w="1134" w:type="dxa"/>
          </w:tcPr>
          <w:p w14:paraId="5502DF6C" w14:textId="77777777" w:rsidR="009168AF" w:rsidRPr="0057004D" w:rsidRDefault="009168AF" w:rsidP="00686DD5">
            <w:pPr>
              <w:spacing w:after="0"/>
              <w:ind w:firstLine="0"/>
              <w:jc w:val="center"/>
              <w:rPr>
                <w:sz w:val="18"/>
                <w:szCs w:val="18"/>
              </w:rPr>
            </w:pPr>
            <w:r w:rsidRPr="0057004D">
              <w:rPr>
                <w:sz w:val="18"/>
                <w:szCs w:val="18"/>
              </w:rPr>
              <w:t>162</w:t>
            </w:r>
          </w:p>
        </w:tc>
      </w:tr>
      <w:tr w:rsidR="009168AF" w:rsidRPr="00C324BB" w14:paraId="240C0E43" w14:textId="77777777" w:rsidTr="00686DD5">
        <w:trPr>
          <w:trHeight w:val="142"/>
        </w:trPr>
        <w:tc>
          <w:tcPr>
            <w:tcW w:w="3396" w:type="dxa"/>
            <w:vAlign w:val="center"/>
          </w:tcPr>
          <w:p w14:paraId="02F5A528" w14:textId="77777777" w:rsidR="009168AF" w:rsidRPr="00C324BB" w:rsidRDefault="009168AF" w:rsidP="00686DD5">
            <w:pPr>
              <w:spacing w:after="0"/>
              <w:ind w:firstLine="0"/>
              <w:rPr>
                <w:i/>
                <w:iCs/>
                <w:sz w:val="18"/>
                <w:szCs w:val="18"/>
                <w:lang w:eastAsia="lv-LV"/>
              </w:rPr>
            </w:pPr>
            <w:r w:rsidRPr="00C324BB">
              <w:rPr>
                <w:i/>
                <w:iCs/>
                <w:sz w:val="18"/>
                <w:szCs w:val="18"/>
                <w:lang w:eastAsia="lv-LV"/>
              </w:rPr>
              <w:t xml:space="preserve">Valsts autoceļu seguma atjaunošana, tostarp pārbūve (km) </w:t>
            </w:r>
          </w:p>
        </w:tc>
        <w:tc>
          <w:tcPr>
            <w:tcW w:w="1134" w:type="dxa"/>
          </w:tcPr>
          <w:p w14:paraId="24CD9B97" w14:textId="77777777" w:rsidR="009168AF" w:rsidRPr="00C324BB" w:rsidRDefault="009168AF" w:rsidP="00686DD5">
            <w:pPr>
              <w:spacing w:after="0"/>
              <w:ind w:firstLine="0"/>
              <w:jc w:val="center"/>
              <w:rPr>
                <w:sz w:val="18"/>
                <w:szCs w:val="18"/>
              </w:rPr>
            </w:pPr>
            <w:r>
              <w:rPr>
                <w:sz w:val="18"/>
                <w:szCs w:val="18"/>
              </w:rPr>
              <w:t>217,3</w:t>
            </w:r>
          </w:p>
        </w:tc>
        <w:tc>
          <w:tcPr>
            <w:tcW w:w="1134" w:type="dxa"/>
          </w:tcPr>
          <w:p w14:paraId="7ED6C233" w14:textId="77777777" w:rsidR="009168AF" w:rsidRPr="00C324BB" w:rsidRDefault="009168AF" w:rsidP="00686DD5">
            <w:pPr>
              <w:spacing w:after="0"/>
              <w:ind w:firstLine="0"/>
              <w:jc w:val="center"/>
              <w:rPr>
                <w:sz w:val="18"/>
                <w:szCs w:val="18"/>
              </w:rPr>
            </w:pPr>
            <w:r w:rsidRPr="00920ECC">
              <w:rPr>
                <w:color w:val="000000"/>
                <w:sz w:val="18"/>
                <w:szCs w:val="18"/>
              </w:rPr>
              <w:t>374</w:t>
            </w:r>
          </w:p>
        </w:tc>
        <w:tc>
          <w:tcPr>
            <w:tcW w:w="1134" w:type="dxa"/>
          </w:tcPr>
          <w:p w14:paraId="0FE52746" w14:textId="77777777" w:rsidR="009168AF" w:rsidRPr="0057004D" w:rsidRDefault="009168AF" w:rsidP="00686DD5">
            <w:pPr>
              <w:spacing w:after="0"/>
              <w:ind w:firstLine="0"/>
              <w:jc w:val="center"/>
              <w:rPr>
                <w:sz w:val="18"/>
                <w:szCs w:val="18"/>
              </w:rPr>
            </w:pPr>
            <w:r w:rsidRPr="0057004D">
              <w:rPr>
                <w:color w:val="000000"/>
                <w:sz w:val="18"/>
                <w:szCs w:val="18"/>
              </w:rPr>
              <w:t>455</w:t>
            </w:r>
          </w:p>
        </w:tc>
        <w:tc>
          <w:tcPr>
            <w:tcW w:w="1134" w:type="dxa"/>
          </w:tcPr>
          <w:p w14:paraId="65206EEF" w14:textId="77777777" w:rsidR="009168AF" w:rsidRPr="0057004D" w:rsidRDefault="009168AF" w:rsidP="00686DD5">
            <w:pPr>
              <w:spacing w:after="0"/>
              <w:ind w:firstLine="0"/>
              <w:jc w:val="center"/>
              <w:rPr>
                <w:sz w:val="18"/>
                <w:szCs w:val="18"/>
              </w:rPr>
            </w:pPr>
            <w:r w:rsidRPr="0057004D">
              <w:rPr>
                <w:color w:val="000000"/>
                <w:sz w:val="18"/>
                <w:szCs w:val="18"/>
              </w:rPr>
              <w:t>454</w:t>
            </w:r>
          </w:p>
        </w:tc>
        <w:tc>
          <w:tcPr>
            <w:tcW w:w="1134" w:type="dxa"/>
          </w:tcPr>
          <w:p w14:paraId="284CC41B" w14:textId="77777777" w:rsidR="009168AF" w:rsidRPr="0057004D" w:rsidRDefault="009168AF" w:rsidP="00686DD5">
            <w:pPr>
              <w:spacing w:after="0"/>
              <w:ind w:firstLine="5"/>
              <w:jc w:val="center"/>
              <w:rPr>
                <w:sz w:val="18"/>
                <w:szCs w:val="18"/>
              </w:rPr>
            </w:pPr>
            <w:r w:rsidRPr="0057004D">
              <w:rPr>
                <w:sz w:val="18"/>
                <w:szCs w:val="18"/>
              </w:rPr>
              <w:t>482</w:t>
            </w:r>
          </w:p>
        </w:tc>
      </w:tr>
      <w:tr w:rsidR="009168AF" w:rsidRPr="00C324BB" w14:paraId="5ABD672C" w14:textId="77777777" w:rsidTr="00686DD5">
        <w:trPr>
          <w:trHeight w:val="142"/>
        </w:trPr>
        <w:tc>
          <w:tcPr>
            <w:tcW w:w="3396" w:type="dxa"/>
          </w:tcPr>
          <w:p w14:paraId="7D8BDAA1" w14:textId="77777777" w:rsidR="009168AF" w:rsidRPr="00C324BB" w:rsidRDefault="009168AF" w:rsidP="00686DD5">
            <w:pPr>
              <w:spacing w:after="0"/>
              <w:ind w:firstLine="0"/>
              <w:rPr>
                <w:i/>
                <w:iCs/>
                <w:sz w:val="18"/>
                <w:szCs w:val="18"/>
                <w:lang w:eastAsia="lv-LV"/>
              </w:rPr>
            </w:pPr>
            <w:r w:rsidRPr="00C324BB">
              <w:rPr>
                <w:i/>
                <w:iCs/>
                <w:sz w:val="18"/>
                <w:szCs w:val="18"/>
                <w:lang w:eastAsia="lv-LV"/>
              </w:rPr>
              <w:t xml:space="preserve">Uzstādītas un uzturētas elektrotransportlīdzekļu uzlādes stacijas (skaits) </w:t>
            </w:r>
          </w:p>
        </w:tc>
        <w:tc>
          <w:tcPr>
            <w:tcW w:w="1134" w:type="dxa"/>
          </w:tcPr>
          <w:p w14:paraId="794F5ED3" w14:textId="77777777" w:rsidR="009168AF" w:rsidRPr="00C324BB" w:rsidRDefault="009168AF" w:rsidP="00686DD5">
            <w:pPr>
              <w:spacing w:after="0"/>
              <w:ind w:firstLine="0"/>
              <w:jc w:val="center"/>
              <w:rPr>
                <w:sz w:val="18"/>
              </w:rPr>
            </w:pPr>
            <w:r w:rsidRPr="00C324BB">
              <w:rPr>
                <w:sz w:val="18"/>
              </w:rPr>
              <w:t>139</w:t>
            </w:r>
          </w:p>
        </w:tc>
        <w:tc>
          <w:tcPr>
            <w:tcW w:w="1134" w:type="dxa"/>
          </w:tcPr>
          <w:p w14:paraId="74F5CD18" w14:textId="77777777" w:rsidR="009168AF" w:rsidRPr="00C324BB" w:rsidRDefault="009168AF" w:rsidP="00686DD5">
            <w:pPr>
              <w:spacing w:after="0"/>
              <w:ind w:firstLine="0"/>
              <w:jc w:val="center"/>
              <w:rPr>
                <w:sz w:val="18"/>
              </w:rPr>
            </w:pPr>
            <w:r w:rsidRPr="00C324BB">
              <w:rPr>
                <w:sz w:val="18"/>
              </w:rPr>
              <w:t>139</w:t>
            </w:r>
          </w:p>
        </w:tc>
        <w:tc>
          <w:tcPr>
            <w:tcW w:w="1134" w:type="dxa"/>
          </w:tcPr>
          <w:p w14:paraId="14CA0915" w14:textId="77777777" w:rsidR="009168AF" w:rsidRPr="00C324BB" w:rsidRDefault="009168AF" w:rsidP="00686DD5">
            <w:pPr>
              <w:spacing w:after="0"/>
              <w:ind w:firstLine="0"/>
              <w:jc w:val="center"/>
              <w:rPr>
                <w:sz w:val="18"/>
              </w:rPr>
            </w:pPr>
            <w:r w:rsidRPr="00C324BB">
              <w:rPr>
                <w:sz w:val="18"/>
              </w:rPr>
              <w:t>139</w:t>
            </w:r>
          </w:p>
        </w:tc>
        <w:tc>
          <w:tcPr>
            <w:tcW w:w="1134" w:type="dxa"/>
          </w:tcPr>
          <w:p w14:paraId="25CB2BBE" w14:textId="77777777" w:rsidR="009168AF" w:rsidRPr="00C324BB" w:rsidRDefault="009168AF" w:rsidP="00686DD5">
            <w:pPr>
              <w:spacing w:after="0"/>
              <w:ind w:firstLine="0"/>
              <w:jc w:val="center"/>
              <w:rPr>
                <w:sz w:val="18"/>
              </w:rPr>
            </w:pPr>
            <w:r w:rsidRPr="00C324BB">
              <w:rPr>
                <w:sz w:val="18"/>
              </w:rPr>
              <w:t>139</w:t>
            </w:r>
          </w:p>
        </w:tc>
        <w:tc>
          <w:tcPr>
            <w:tcW w:w="1134" w:type="dxa"/>
          </w:tcPr>
          <w:p w14:paraId="7E59EBF1" w14:textId="77777777" w:rsidR="009168AF" w:rsidRPr="00C324BB" w:rsidRDefault="009168AF" w:rsidP="00686DD5">
            <w:pPr>
              <w:spacing w:after="0"/>
              <w:ind w:firstLine="5"/>
              <w:jc w:val="center"/>
              <w:rPr>
                <w:sz w:val="18"/>
              </w:rPr>
            </w:pPr>
            <w:r>
              <w:rPr>
                <w:sz w:val="18"/>
              </w:rPr>
              <w:t>139</w:t>
            </w:r>
          </w:p>
        </w:tc>
      </w:tr>
      <w:tr w:rsidR="009168AF" w:rsidRPr="00C324BB" w14:paraId="4380BCC5" w14:textId="77777777" w:rsidTr="00686DD5">
        <w:trPr>
          <w:trHeight w:val="142"/>
        </w:trPr>
        <w:tc>
          <w:tcPr>
            <w:tcW w:w="9066" w:type="dxa"/>
            <w:gridSpan w:val="6"/>
            <w:shd w:val="clear" w:color="auto" w:fill="D9D9D9"/>
          </w:tcPr>
          <w:p w14:paraId="2F2BEF1B" w14:textId="77777777" w:rsidR="009168AF" w:rsidRPr="00C324BB" w:rsidRDefault="009168AF" w:rsidP="00686DD5">
            <w:pPr>
              <w:spacing w:after="0"/>
              <w:ind w:firstLine="0"/>
              <w:jc w:val="center"/>
              <w:rPr>
                <w:b/>
                <w:i/>
                <w:sz w:val="18"/>
                <w:szCs w:val="18"/>
              </w:rPr>
            </w:pPr>
            <w:r w:rsidRPr="00C324BB">
              <w:rPr>
                <w:b/>
                <w:sz w:val="18"/>
                <w:szCs w:val="18"/>
                <w:lang w:eastAsia="lv-LV"/>
              </w:rPr>
              <w:t xml:space="preserve">Kvalitātes rādītāji </w:t>
            </w:r>
            <w:r w:rsidRPr="005A0BA7">
              <w:rPr>
                <w:b/>
                <w:sz w:val="18"/>
                <w:szCs w:val="18"/>
                <w:vertAlign w:val="superscript"/>
                <w:lang w:eastAsia="lv-LV"/>
              </w:rPr>
              <w:t>1</w:t>
            </w:r>
          </w:p>
        </w:tc>
      </w:tr>
      <w:tr w:rsidR="009168AF" w:rsidRPr="00C324BB" w14:paraId="25DB93AB" w14:textId="77777777" w:rsidTr="00686DD5">
        <w:trPr>
          <w:trHeight w:val="142"/>
        </w:trPr>
        <w:tc>
          <w:tcPr>
            <w:tcW w:w="3396" w:type="dxa"/>
            <w:vAlign w:val="center"/>
          </w:tcPr>
          <w:p w14:paraId="3CD6A2DD" w14:textId="77777777" w:rsidR="009168AF" w:rsidRPr="00C324BB" w:rsidRDefault="009168AF" w:rsidP="00686DD5">
            <w:pPr>
              <w:spacing w:after="0"/>
              <w:ind w:firstLine="0"/>
              <w:rPr>
                <w:i/>
                <w:sz w:val="18"/>
                <w:szCs w:val="18"/>
                <w:lang w:eastAsia="lv-LV"/>
              </w:rPr>
            </w:pPr>
            <w:r w:rsidRPr="00C324BB">
              <w:rPr>
                <w:i/>
                <w:sz w:val="18"/>
                <w:szCs w:val="18"/>
                <w:lang w:eastAsia="lv-LV"/>
              </w:rPr>
              <w:t>Valsts galveno autoceļu vizuālais novērtējums – vismaz apmierinošā stāvoklī (%)</w:t>
            </w:r>
          </w:p>
        </w:tc>
        <w:tc>
          <w:tcPr>
            <w:tcW w:w="1134" w:type="dxa"/>
          </w:tcPr>
          <w:p w14:paraId="1132D533" w14:textId="77777777" w:rsidR="009168AF" w:rsidRPr="00C324BB" w:rsidRDefault="009168AF" w:rsidP="00686DD5">
            <w:pPr>
              <w:spacing w:after="0"/>
              <w:ind w:firstLine="0"/>
              <w:jc w:val="center"/>
              <w:rPr>
                <w:sz w:val="18"/>
                <w:szCs w:val="18"/>
                <w:lang w:eastAsia="lv-LV"/>
              </w:rPr>
            </w:pPr>
            <w:r>
              <w:rPr>
                <w:sz w:val="18"/>
                <w:szCs w:val="18"/>
              </w:rPr>
              <w:t>92,1</w:t>
            </w:r>
          </w:p>
        </w:tc>
        <w:tc>
          <w:tcPr>
            <w:tcW w:w="1134" w:type="dxa"/>
          </w:tcPr>
          <w:p w14:paraId="6629C1FE" w14:textId="77777777" w:rsidR="009168AF" w:rsidRPr="00C324BB" w:rsidRDefault="009168AF" w:rsidP="00686DD5">
            <w:pPr>
              <w:spacing w:after="0"/>
              <w:ind w:firstLine="0"/>
              <w:jc w:val="center"/>
              <w:rPr>
                <w:sz w:val="18"/>
                <w:szCs w:val="18"/>
              </w:rPr>
            </w:pPr>
            <w:r>
              <w:rPr>
                <w:sz w:val="18"/>
                <w:szCs w:val="18"/>
              </w:rPr>
              <w:t>88</w:t>
            </w:r>
          </w:p>
        </w:tc>
        <w:tc>
          <w:tcPr>
            <w:tcW w:w="1134" w:type="dxa"/>
          </w:tcPr>
          <w:p w14:paraId="6B041D84" w14:textId="77777777" w:rsidR="009168AF" w:rsidRPr="00C324BB" w:rsidRDefault="009168AF" w:rsidP="00686DD5">
            <w:pPr>
              <w:spacing w:after="0"/>
              <w:ind w:firstLine="0"/>
              <w:jc w:val="center"/>
              <w:rPr>
                <w:sz w:val="18"/>
                <w:szCs w:val="18"/>
              </w:rPr>
            </w:pPr>
            <w:r>
              <w:rPr>
                <w:sz w:val="18"/>
                <w:szCs w:val="18"/>
              </w:rPr>
              <w:t>86</w:t>
            </w:r>
          </w:p>
        </w:tc>
        <w:tc>
          <w:tcPr>
            <w:tcW w:w="1134" w:type="dxa"/>
          </w:tcPr>
          <w:p w14:paraId="17ED2E8B" w14:textId="77777777" w:rsidR="009168AF" w:rsidRPr="00C324BB" w:rsidRDefault="009168AF" w:rsidP="00686DD5">
            <w:pPr>
              <w:spacing w:after="0"/>
              <w:ind w:firstLine="0"/>
              <w:jc w:val="center"/>
              <w:rPr>
                <w:sz w:val="18"/>
                <w:szCs w:val="18"/>
              </w:rPr>
            </w:pPr>
            <w:r>
              <w:rPr>
                <w:sz w:val="18"/>
                <w:szCs w:val="18"/>
              </w:rPr>
              <w:t>85</w:t>
            </w:r>
          </w:p>
        </w:tc>
        <w:tc>
          <w:tcPr>
            <w:tcW w:w="1134" w:type="dxa"/>
          </w:tcPr>
          <w:p w14:paraId="011F3908" w14:textId="77777777" w:rsidR="009168AF" w:rsidRPr="00C324BB" w:rsidRDefault="009168AF" w:rsidP="00686DD5">
            <w:pPr>
              <w:spacing w:after="0"/>
              <w:ind w:firstLine="0"/>
              <w:jc w:val="center"/>
              <w:rPr>
                <w:sz w:val="18"/>
                <w:szCs w:val="18"/>
              </w:rPr>
            </w:pPr>
            <w:r>
              <w:rPr>
                <w:sz w:val="18"/>
                <w:szCs w:val="18"/>
              </w:rPr>
              <w:t>85</w:t>
            </w:r>
          </w:p>
        </w:tc>
      </w:tr>
      <w:tr w:rsidR="009168AF" w:rsidRPr="00C324BB" w14:paraId="563A2156" w14:textId="77777777" w:rsidTr="00686DD5">
        <w:trPr>
          <w:trHeight w:val="142"/>
        </w:trPr>
        <w:tc>
          <w:tcPr>
            <w:tcW w:w="3396" w:type="dxa"/>
            <w:vAlign w:val="center"/>
          </w:tcPr>
          <w:p w14:paraId="73BCBD98" w14:textId="77777777" w:rsidR="009168AF" w:rsidRPr="00C324BB" w:rsidRDefault="009168AF" w:rsidP="00686DD5">
            <w:pPr>
              <w:spacing w:after="0"/>
              <w:ind w:firstLine="0"/>
              <w:rPr>
                <w:i/>
                <w:sz w:val="18"/>
                <w:szCs w:val="18"/>
                <w:lang w:eastAsia="lv-LV"/>
              </w:rPr>
            </w:pPr>
            <w:r w:rsidRPr="00C324BB">
              <w:rPr>
                <w:i/>
                <w:sz w:val="18"/>
                <w:szCs w:val="18"/>
                <w:lang w:eastAsia="lv-LV"/>
              </w:rPr>
              <w:t>Valsts reģionālo autoceļu vizuālais novērtējums – vismaz apmierinošā stāvoklī (%)</w:t>
            </w:r>
          </w:p>
        </w:tc>
        <w:tc>
          <w:tcPr>
            <w:tcW w:w="1134" w:type="dxa"/>
          </w:tcPr>
          <w:p w14:paraId="2AC25795" w14:textId="77777777" w:rsidR="009168AF" w:rsidRPr="00C324BB" w:rsidRDefault="009168AF" w:rsidP="00686DD5">
            <w:pPr>
              <w:spacing w:after="0"/>
              <w:ind w:firstLine="0"/>
              <w:jc w:val="center"/>
              <w:rPr>
                <w:sz w:val="18"/>
                <w:szCs w:val="18"/>
                <w:lang w:eastAsia="lv-LV"/>
              </w:rPr>
            </w:pPr>
            <w:r>
              <w:rPr>
                <w:sz w:val="18"/>
                <w:szCs w:val="18"/>
              </w:rPr>
              <w:t>75,9</w:t>
            </w:r>
          </w:p>
        </w:tc>
        <w:tc>
          <w:tcPr>
            <w:tcW w:w="1134" w:type="dxa"/>
          </w:tcPr>
          <w:p w14:paraId="7CA6CBD0" w14:textId="77777777" w:rsidR="009168AF" w:rsidRPr="00C324BB" w:rsidRDefault="009168AF" w:rsidP="00686DD5">
            <w:pPr>
              <w:spacing w:after="0"/>
              <w:ind w:firstLine="0"/>
              <w:jc w:val="center"/>
              <w:rPr>
                <w:sz w:val="18"/>
                <w:szCs w:val="18"/>
              </w:rPr>
            </w:pPr>
            <w:r>
              <w:rPr>
                <w:sz w:val="18"/>
                <w:szCs w:val="18"/>
              </w:rPr>
              <w:t>70</w:t>
            </w:r>
          </w:p>
        </w:tc>
        <w:tc>
          <w:tcPr>
            <w:tcW w:w="1134" w:type="dxa"/>
          </w:tcPr>
          <w:p w14:paraId="25E5DEDA" w14:textId="77777777" w:rsidR="009168AF" w:rsidRPr="00C324BB" w:rsidRDefault="009168AF" w:rsidP="00686DD5">
            <w:pPr>
              <w:spacing w:after="0"/>
              <w:ind w:firstLine="0"/>
              <w:jc w:val="center"/>
              <w:rPr>
                <w:sz w:val="18"/>
                <w:szCs w:val="18"/>
              </w:rPr>
            </w:pPr>
            <w:r>
              <w:rPr>
                <w:sz w:val="18"/>
                <w:szCs w:val="18"/>
              </w:rPr>
              <w:t>66</w:t>
            </w:r>
          </w:p>
        </w:tc>
        <w:tc>
          <w:tcPr>
            <w:tcW w:w="1134" w:type="dxa"/>
          </w:tcPr>
          <w:p w14:paraId="7EA3276F" w14:textId="77777777" w:rsidR="009168AF" w:rsidRPr="00C324BB" w:rsidRDefault="009168AF" w:rsidP="00686DD5">
            <w:pPr>
              <w:spacing w:after="0"/>
              <w:ind w:firstLine="0"/>
              <w:jc w:val="center"/>
              <w:rPr>
                <w:sz w:val="18"/>
                <w:szCs w:val="18"/>
              </w:rPr>
            </w:pPr>
            <w:r>
              <w:rPr>
                <w:sz w:val="18"/>
                <w:szCs w:val="18"/>
              </w:rPr>
              <w:t>65</w:t>
            </w:r>
          </w:p>
        </w:tc>
        <w:tc>
          <w:tcPr>
            <w:tcW w:w="1134" w:type="dxa"/>
          </w:tcPr>
          <w:p w14:paraId="542CD026" w14:textId="77777777" w:rsidR="009168AF" w:rsidRPr="00C324BB" w:rsidRDefault="009168AF" w:rsidP="00686DD5">
            <w:pPr>
              <w:spacing w:after="0"/>
              <w:ind w:firstLine="5"/>
              <w:jc w:val="center"/>
              <w:rPr>
                <w:sz w:val="18"/>
                <w:szCs w:val="18"/>
              </w:rPr>
            </w:pPr>
            <w:r>
              <w:rPr>
                <w:sz w:val="18"/>
                <w:szCs w:val="18"/>
              </w:rPr>
              <w:t>65</w:t>
            </w:r>
          </w:p>
        </w:tc>
      </w:tr>
    </w:tbl>
    <w:bookmarkEnd w:id="3"/>
    <w:bookmarkEnd w:id="4"/>
    <w:p w14:paraId="0F1DD0CA" w14:textId="77777777" w:rsidR="009168AF" w:rsidRPr="005A0BA7" w:rsidRDefault="009168AF" w:rsidP="009168AF">
      <w:pPr>
        <w:spacing w:after="0"/>
        <w:ind w:firstLine="425"/>
        <w:rPr>
          <w:rFonts w:eastAsia="Calibri"/>
          <w:sz w:val="18"/>
          <w:szCs w:val="18"/>
          <w:lang w:eastAsia="lv-LV"/>
        </w:rPr>
      </w:pPr>
      <w:r w:rsidRPr="005A0BA7">
        <w:rPr>
          <w:rFonts w:eastAsia="Calibri"/>
          <w:sz w:val="18"/>
          <w:szCs w:val="18"/>
          <w:lang w:eastAsia="lv-LV"/>
        </w:rPr>
        <w:t xml:space="preserve">Piezīmes. </w:t>
      </w:r>
    </w:p>
    <w:p w14:paraId="05DF821E" w14:textId="77777777" w:rsidR="009168AF" w:rsidRPr="005A0BA7" w:rsidRDefault="009168AF" w:rsidP="009168AF">
      <w:pPr>
        <w:spacing w:after="0"/>
        <w:ind w:firstLine="425"/>
        <w:rPr>
          <w:rFonts w:eastAsia="Calibri"/>
          <w:sz w:val="18"/>
          <w:szCs w:val="18"/>
          <w:lang w:eastAsia="lv-LV"/>
        </w:rPr>
      </w:pPr>
      <w:r w:rsidRPr="005A0BA7">
        <w:rPr>
          <w:rFonts w:eastAsia="Calibri"/>
          <w:sz w:val="18"/>
          <w:szCs w:val="18"/>
          <w:vertAlign w:val="superscript"/>
          <w:lang w:eastAsia="lv-LV"/>
        </w:rPr>
        <w:t>1</w:t>
      </w:r>
      <w:r w:rsidRPr="005A0BA7">
        <w:rPr>
          <w:rFonts w:eastAsia="Calibri"/>
          <w:sz w:val="18"/>
          <w:szCs w:val="18"/>
          <w:lang w:eastAsia="lv-LV"/>
        </w:rPr>
        <w:t xml:space="preserve"> Kvalitātes rezultatīvo rādītāju samazinājums ir saistīts ar kopējā finansējuma valsts autoceļu būvdarbiem samazinājumu, kā arī ar pienākumu nodrošināt iepriekš veikto investīciju, tostarp </w:t>
      </w:r>
      <w:r>
        <w:rPr>
          <w:rFonts w:eastAsia="Calibri"/>
          <w:sz w:val="18"/>
          <w:szCs w:val="18"/>
          <w:lang w:eastAsia="lv-LV"/>
        </w:rPr>
        <w:t>ES</w:t>
      </w:r>
      <w:r w:rsidRPr="005A0BA7">
        <w:rPr>
          <w:rFonts w:eastAsia="Calibri"/>
          <w:sz w:val="18"/>
          <w:szCs w:val="18"/>
          <w:lang w:eastAsia="lv-LV"/>
        </w:rPr>
        <w:t xml:space="preserve"> fondu finansētajos projektos, ilgmūžību, veicot segumu atjaunošanas darbus arvien pieaugošā apjomā.</w:t>
      </w:r>
    </w:p>
    <w:p w14:paraId="6A8F7D3B" w14:textId="77777777" w:rsidR="009168AF" w:rsidRPr="00C324BB" w:rsidRDefault="009168AF" w:rsidP="009168AF">
      <w:pPr>
        <w:spacing w:before="240"/>
        <w:ind w:firstLine="0"/>
        <w:jc w:val="left"/>
        <w:rPr>
          <w:rFonts w:eastAsia="Calibri"/>
          <w:i/>
          <w:szCs w:val="24"/>
          <w:lang w:eastAsia="lv-LV"/>
        </w:rPr>
      </w:pPr>
      <w:r w:rsidRPr="00C324BB">
        <w:rPr>
          <w:rFonts w:eastAsia="Calibri"/>
          <w:b/>
          <w:bCs/>
          <w:szCs w:val="24"/>
          <w:lang w:eastAsia="lv-LV"/>
        </w:rPr>
        <w:t xml:space="preserve">3. </w:t>
      </w:r>
      <w:bookmarkStart w:id="5" w:name="_Hlk148078024"/>
      <w:r>
        <w:rPr>
          <w:rFonts w:eastAsia="Calibri"/>
          <w:b/>
          <w:bCs/>
          <w:szCs w:val="24"/>
          <w:lang w:eastAsia="lv-LV"/>
        </w:rPr>
        <w:t>Eksports un konkurētspēja</w:t>
      </w:r>
    </w:p>
    <w:tbl>
      <w:tblPr>
        <w:tblStyle w:val="TableGrid31"/>
        <w:tblW w:w="5000" w:type="pct"/>
        <w:tblLook w:val="04A0" w:firstRow="1" w:lastRow="0" w:firstColumn="1" w:lastColumn="0" w:noHBand="0" w:noVBand="1"/>
      </w:tblPr>
      <w:tblGrid>
        <w:gridCol w:w="3539"/>
        <w:gridCol w:w="3014"/>
        <w:gridCol w:w="1258"/>
        <w:gridCol w:w="1250"/>
      </w:tblGrid>
      <w:tr w:rsidR="009168AF" w:rsidRPr="00C324BB" w14:paraId="0AF695A7" w14:textId="77777777" w:rsidTr="00686DD5">
        <w:trPr>
          <w:trHeight w:val="283"/>
        </w:trPr>
        <w:tc>
          <w:tcPr>
            <w:tcW w:w="5000" w:type="pct"/>
            <w:gridSpan w:val="4"/>
            <w:shd w:val="clear" w:color="auto" w:fill="D9D9D9"/>
          </w:tcPr>
          <w:p w14:paraId="1DC43373" w14:textId="3D2230C3" w:rsidR="009168AF" w:rsidRPr="00C324BB" w:rsidRDefault="009168AF" w:rsidP="00686DD5">
            <w:pPr>
              <w:spacing w:after="0"/>
              <w:ind w:firstLine="0"/>
              <w:rPr>
                <w:b/>
                <w:sz w:val="18"/>
                <w:szCs w:val="18"/>
                <w:lang w:eastAsia="lv-LV"/>
              </w:rPr>
            </w:pPr>
            <w:bookmarkStart w:id="6" w:name="_Hlk52269603"/>
            <w:r w:rsidRPr="00C324BB">
              <w:rPr>
                <w:b/>
                <w:bCs/>
                <w:sz w:val="18"/>
                <w:szCs w:val="18"/>
                <w:lang w:eastAsia="lv-LV"/>
              </w:rPr>
              <w:t>Politikas mērķis:</w:t>
            </w:r>
            <w:r>
              <w:t xml:space="preserve"> </w:t>
            </w:r>
            <w:r w:rsidRPr="00822131">
              <w:rPr>
                <w:b/>
                <w:bCs/>
                <w:sz w:val="18"/>
                <w:szCs w:val="18"/>
                <w:lang w:eastAsia="lv-LV"/>
              </w:rPr>
              <w:t>nodrošināt Latvijas starptautisko sasniedzamību</w:t>
            </w:r>
            <w:r>
              <w:rPr>
                <w:b/>
                <w:bCs/>
                <w:sz w:val="18"/>
                <w:szCs w:val="18"/>
                <w:lang w:eastAsia="lv-LV"/>
              </w:rPr>
              <w:t xml:space="preserve"> un</w:t>
            </w:r>
            <w:r>
              <w:t xml:space="preserve"> </w:t>
            </w:r>
            <w:r w:rsidRPr="00FD2C1A">
              <w:rPr>
                <w:b/>
                <w:bCs/>
                <w:sz w:val="18"/>
                <w:szCs w:val="18"/>
                <w:lang w:eastAsia="lv-LV"/>
              </w:rPr>
              <w:t>nodrošināt integrētu, ilgtspējīgu transporta sistēmu, kas sniedz kvalitatīvas cilvēku un kravu mobilitātes iespējas visas valsts teritorijā, nodrošinot gan vietēju sasniedzamību, izmantojot dzelzceļu kā sabiedriskā transporta mugurkaulu, gan arī starptautisko savietojamību, pilnībā iekļaujoties ES pamattīklā</w:t>
            </w:r>
            <w:r>
              <w:rPr>
                <w:b/>
                <w:bCs/>
                <w:sz w:val="18"/>
                <w:szCs w:val="18"/>
                <w:lang w:eastAsia="lv-LV"/>
              </w:rPr>
              <w:t xml:space="preserve"> </w:t>
            </w:r>
            <w:r w:rsidRPr="00C324BB">
              <w:rPr>
                <w:i/>
                <w:iCs/>
                <w:sz w:val="18"/>
                <w:szCs w:val="18"/>
                <w:lang w:eastAsia="lv-LV"/>
              </w:rPr>
              <w:t>/</w:t>
            </w:r>
            <w:r w:rsidRPr="00C324BB">
              <w:rPr>
                <w:i/>
                <w:sz w:val="18"/>
                <w:szCs w:val="18"/>
                <w:lang w:eastAsia="lv-LV"/>
              </w:rPr>
              <w:t xml:space="preserve"> </w:t>
            </w:r>
            <w:r w:rsidR="00580F1B">
              <w:rPr>
                <w:i/>
                <w:iCs/>
                <w:sz w:val="18"/>
                <w:szCs w:val="18"/>
                <w:lang w:eastAsia="lv-LV"/>
              </w:rPr>
              <w:t>NAP</w:t>
            </w:r>
            <w:r w:rsidRPr="00C324BB">
              <w:rPr>
                <w:i/>
                <w:iCs/>
                <w:sz w:val="18"/>
                <w:szCs w:val="18"/>
                <w:lang w:eastAsia="lv-LV"/>
              </w:rPr>
              <w:t xml:space="preserve"> 2021. – 2027. gadam</w:t>
            </w:r>
          </w:p>
        </w:tc>
      </w:tr>
      <w:bookmarkEnd w:id="6"/>
      <w:tr w:rsidR="009168AF" w:rsidRPr="00C324BB" w14:paraId="62ECACFB" w14:textId="77777777" w:rsidTr="008562AF">
        <w:trPr>
          <w:trHeight w:val="425"/>
          <w:tblHeader/>
        </w:trPr>
        <w:tc>
          <w:tcPr>
            <w:tcW w:w="1953" w:type="pct"/>
            <w:vAlign w:val="center"/>
          </w:tcPr>
          <w:p w14:paraId="30D7D719"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Politikas rezultatīvie rādītāji</w:t>
            </w:r>
          </w:p>
        </w:tc>
        <w:tc>
          <w:tcPr>
            <w:tcW w:w="1663" w:type="pct"/>
            <w:vAlign w:val="center"/>
          </w:tcPr>
          <w:p w14:paraId="44D27B7D" w14:textId="77777777" w:rsidR="000D0D1A" w:rsidRDefault="009168AF" w:rsidP="00686DD5">
            <w:pPr>
              <w:spacing w:after="0"/>
              <w:ind w:firstLine="0"/>
              <w:jc w:val="center"/>
              <w:rPr>
                <w:b/>
                <w:sz w:val="18"/>
                <w:szCs w:val="18"/>
                <w:lang w:eastAsia="lv-LV"/>
              </w:rPr>
            </w:pPr>
            <w:r w:rsidRPr="00C324BB">
              <w:rPr>
                <w:b/>
                <w:sz w:val="18"/>
                <w:szCs w:val="18"/>
                <w:lang w:eastAsia="lv-LV"/>
              </w:rPr>
              <w:t xml:space="preserve">Attīstības plānošanas </w:t>
            </w:r>
          </w:p>
          <w:p w14:paraId="58DBDBA1" w14:textId="77777777" w:rsidR="000D0D1A" w:rsidRDefault="009168AF" w:rsidP="00686DD5">
            <w:pPr>
              <w:spacing w:after="0"/>
              <w:ind w:firstLine="0"/>
              <w:jc w:val="center"/>
              <w:rPr>
                <w:b/>
                <w:sz w:val="18"/>
                <w:szCs w:val="18"/>
                <w:lang w:eastAsia="lv-LV"/>
              </w:rPr>
            </w:pPr>
            <w:r w:rsidRPr="00C324BB">
              <w:rPr>
                <w:b/>
                <w:sz w:val="18"/>
                <w:szCs w:val="18"/>
                <w:lang w:eastAsia="lv-LV"/>
              </w:rPr>
              <w:t xml:space="preserve">dokumenti vai </w:t>
            </w:r>
          </w:p>
          <w:p w14:paraId="6363B318" w14:textId="59D844FF" w:rsidR="009168AF" w:rsidRPr="00C324BB" w:rsidRDefault="009168AF" w:rsidP="00686DD5">
            <w:pPr>
              <w:spacing w:after="0"/>
              <w:ind w:firstLine="0"/>
              <w:jc w:val="center"/>
              <w:rPr>
                <w:b/>
                <w:sz w:val="18"/>
                <w:szCs w:val="18"/>
                <w:lang w:eastAsia="lv-LV"/>
              </w:rPr>
            </w:pPr>
            <w:r w:rsidRPr="00C324BB">
              <w:rPr>
                <w:b/>
                <w:sz w:val="18"/>
                <w:szCs w:val="18"/>
                <w:lang w:eastAsia="lv-LV"/>
              </w:rPr>
              <w:t>normatīvie akti</w:t>
            </w:r>
          </w:p>
        </w:tc>
        <w:tc>
          <w:tcPr>
            <w:tcW w:w="694" w:type="pct"/>
          </w:tcPr>
          <w:p w14:paraId="02DA97D5"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 xml:space="preserve">Faktiskā vērtība </w:t>
            </w:r>
            <w:r w:rsidRPr="00C324BB">
              <w:rPr>
                <w:sz w:val="18"/>
                <w:szCs w:val="18"/>
                <w:lang w:eastAsia="lv-LV"/>
              </w:rPr>
              <w:t>(202</w:t>
            </w:r>
            <w:r>
              <w:rPr>
                <w:sz w:val="18"/>
                <w:szCs w:val="18"/>
                <w:lang w:eastAsia="lv-LV"/>
              </w:rPr>
              <w:t>4</w:t>
            </w:r>
            <w:r w:rsidRPr="00C324BB">
              <w:rPr>
                <w:sz w:val="18"/>
                <w:szCs w:val="18"/>
                <w:lang w:eastAsia="lv-LV"/>
              </w:rPr>
              <w:t>)</w:t>
            </w:r>
          </w:p>
        </w:tc>
        <w:tc>
          <w:tcPr>
            <w:tcW w:w="690" w:type="pct"/>
            <w:vAlign w:val="center"/>
          </w:tcPr>
          <w:p w14:paraId="16FF8060" w14:textId="266FD870" w:rsidR="009168AF" w:rsidRPr="00C324BB" w:rsidRDefault="009168AF" w:rsidP="008562AF">
            <w:pPr>
              <w:spacing w:after="0"/>
              <w:ind w:firstLine="0"/>
              <w:jc w:val="center"/>
              <w:rPr>
                <w:b/>
                <w:sz w:val="18"/>
                <w:szCs w:val="18"/>
                <w:lang w:eastAsia="lv-LV"/>
              </w:rPr>
            </w:pPr>
            <w:r w:rsidRPr="00C324BB">
              <w:rPr>
                <w:b/>
                <w:sz w:val="18"/>
                <w:szCs w:val="18"/>
                <w:lang w:eastAsia="lv-LV"/>
              </w:rPr>
              <w:t>Plānotā vērtība</w:t>
            </w:r>
          </w:p>
        </w:tc>
      </w:tr>
      <w:tr w:rsidR="009168AF" w:rsidRPr="00AA02A3" w14:paraId="68F5C1F5" w14:textId="77777777" w:rsidTr="00686DD5">
        <w:trPr>
          <w:trHeight w:val="195"/>
        </w:trPr>
        <w:tc>
          <w:tcPr>
            <w:tcW w:w="1953" w:type="pct"/>
            <w:vAlign w:val="center"/>
          </w:tcPr>
          <w:p w14:paraId="2CB4FC51" w14:textId="77777777" w:rsidR="009168AF" w:rsidRPr="00AA02A3" w:rsidRDefault="009168AF" w:rsidP="00686DD5">
            <w:pPr>
              <w:spacing w:after="0"/>
              <w:ind w:firstLine="0"/>
              <w:rPr>
                <w:i/>
                <w:iCs/>
                <w:sz w:val="18"/>
                <w:szCs w:val="18"/>
                <w:vertAlign w:val="superscript"/>
                <w:lang w:eastAsia="lv-LV"/>
              </w:rPr>
            </w:pPr>
            <w:r w:rsidRPr="00AA02A3">
              <w:rPr>
                <w:rFonts w:eastAsia="Times New Roman"/>
                <w:i/>
                <w:iCs/>
                <w:sz w:val="18"/>
                <w:szCs w:val="18"/>
                <w:lang w:eastAsia="lv-LV"/>
              </w:rPr>
              <w:t>Elektrificēto dzelzceļa līniju garums no kopējā dzelzceļa līniju garuma (%)</w:t>
            </w:r>
          </w:p>
        </w:tc>
        <w:tc>
          <w:tcPr>
            <w:tcW w:w="1663" w:type="pct"/>
          </w:tcPr>
          <w:p w14:paraId="36406ED1" w14:textId="77777777" w:rsidR="009168AF" w:rsidRPr="00AA02A3" w:rsidRDefault="009168AF" w:rsidP="00686DD5">
            <w:pPr>
              <w:spacing w:after="0"/>
              <w:ind w:firstLine="0"/>
              <w:rPr>
                <w:iCs/>
                <w:sz w:val="18"/>
                <w:szCs w:val="18"/>
                <w:lang w:eastAsia="lv-LV"/>
              </w:rPr>
            </w:pPr>
            <w:r w:rsidRPr="00AA02A3">
              <w:rPr>
                <w:i/>
                <w:iCs/>
                <w:sz w:val="18"/>
                <w:szCs w:val="18"/>
                <w:lang w:eastAsia="lv-LV"/>
              </w:rPr>
              <w:t>Transporta attīstības pamatnostādnes 2021. – 2027. gadam</w:t>
            </w:r>
          </w:p>
        </w:tc>
        <w:tc>
          <w:tcPr>
            <w:tcW w:w="694" w:type="pct"/>
            <w:vAlign w:val="center"/>
          </w:tcPr>
          <w:p w14:paraId="60E81506" w14:textId="77777777" w:rsidR="009168AF" w:rsidRPr="00AA02A3" w:rsidRDefault="009168AF" w:rsidP="00686DD5">
            <w:pPr>
              <w:spacing w:after="0"/>
              <w:ind w:firstLine="0"/>
              <w:jc w:val="center"/>
              <w:rPr>
                <w:i/>
                <w:sz w:val="18"/>
                <w:szCs w:val="18"/>
                <w:lang w:eastAsia="lv-LV"/>
              </w:rPr>
            </w:pPr>
            <w:r w:rsidRPr="00AA02A3">
              <w:rPr>
                <w:i/>
                <w:sz w:val="18"/>
                <w:szCs w:val="18"/>
                <w:lang w:eastAsia="lv-LV"/>
              </w:rPr>
              <w:t>13,7</w:t>
            </w:r>
          </w:p>
        </w:tc>
        <w:tc>
          <w:tcPr>
            <w:tcW w:w="690" w:type="pct"/>
            <w:vAlign w:val="center"/>
          </w:tcPr>
          <w:p w14:paraId="427B83DC" w14:textId="77777777" w:rsidR="009168AF" w:rsidRDefault="009168AF" w:rsidP="00686DD5">
            <w:pPr>
              <w:spacing w:after="0"/>
              <w:ind w:firstLine="0"/>
              <w:jc w:val="center"/>
              <w:rPr>
                <w:i/>
                <w:sz w:val="18"/>
                <w:szCs w:val="18"/>
                <w:lang w:eastAsia="lv-LV"/>
              </w:rPr>
            </w:pPr>
            <w:r>
              <w:rPr>
                <w:i/>
                <w:sz w:val="18"/>
                <w:szCs w:val="18"/>
                <w:lang w:eastAsia="lv-LV"/>
              </w:rPr>
              <w:t xml:space="preserve">24,2 </w:t>
            </w:r>
          </w:p>
          <w:p w14:paraId="177E725B" w14:textId="77777777" w:rsidR="009168AF" w:rsidRPr="00AA02A3" w:rsidRDefault="009168AF" w:rsidP="00686DD5">
            <w:pPr>
              <w:spacing w:after="0"/>
              <w:ind w:firstLine="0"/>
              <w:jc w:val="center"/>
              <w:rPr>
                <w:i/>
                <w:sz w:val="18"/>
                <w:szCs w:val="18"/>
                <w:lang w:eastAsia="lv-LV"/>
              </w:rPr>
            </w:pPr>
            <w:r>
              <w:rPr>
                <w:i/>
                <w:sz w:val="18"/>
                <w:szCs w:val="18"/>
                <w:lang w:eastAsia="lv-LV"/>
              </w:rPr>
              <w:t>(2027)</w:t>
            </w:r>
          </w:p>
        </w:tc>
      </w:tr>
      <w:tr w:rsidR="009168AF" w:rsidRPr="00AA02A3" w14:paraId="142D1530" w14:textId="77777777" w:rsidTr="00686DD5">
        <w:trPr>
          <w:trHeight w:val="195"/>
        </w:trPr>
        <w:tc>
          <w:tcPr>
            <w:tcW w:w="1953" w:type="pct"/>
            <w:vAlign w:val="center"/>
          </w:tcPr>
          <w:p w14:paraId="371EB6FC" w14:textId="77777777" w:rsidR="009168AF" w:rsidRPr="00796A73" w:rsidRDefault="009168AF" w:rsidP="00686DD5">
            <w:pPr>
              <w:spacing w:after="0"/>
              <w:ind w:firstLine="0"/>
              <w:rPr>
                <w:i/>
                <w:iCs/>
                <w:sz w:val="18"/>
                <w:szCs w:val="18"/>
                <w:lang w:eastAsia="lv-LV"/>
              </w:rPr>
            </w:pPr>
            <w:r w:rsidRPr="00796A73">
              <w:rPr>
                <w:i/>
                <w:iCs/>
                <w:sz w:val="18"/>
                <w:szCs w:val="18"/>
                <w:lang w:eastAsia="lv-LV"/>
              </w:rPr>
              <w:t>Modernizēta pasažieru apkalpošanas infrastruktūra</w:t>
            </w:r>
            <w:r>
              <w:rPr>
                <w:i/>
                <w:iCs/>
                <w:sz w:val="18"/>
                <w:szCs w:val="18"/>
                <w:lang w:eastAsia="lv-LV"/>
              </w:rPr>
              <w:t xml:space="preserve"> – </w:t>
            </w:r>
            <w:r w:rsidRPr="00796A73">
              <w:rPr>
                <w:i/>
                <w:iCs/>
                <w:sz w:val="18"/>
                <w:szCs w:val="18"/>
                <w:lang w:eastAsia="lv-LV"/>
              </w:rPr>
              <w:t>stacij</w:t>
            </w:r>
            <w:r>
              <w:rPr>
                <w:i/>
                <w:iCs/>
                <w:sz w:val="18"/>
                <w:szCs w:val="18"/>
                <w:lang w:eastAsia="lv-LV"/>
              </w:rPr>
              <w:t>as</w:t>
            </w:r>
            <w:r w:rsidRPr="00796A73">
              <w:rPr>
                <w:i/>
                <w:iCs/>
                <w:sz w:val="18"/>
                <w:szCs w:val="18"/>
                <w:lang w:eastAsia="lv-LV"/>
              </w:rPr>
              <w:t xml:space="preserve"> un pieturas punkt</w:t>
            </w:r>
            <w:r>
              <w:rPr>
                <w:i/>
                <w:iCs/>
                <w:sz w:val="18"/>
                <w:szCs w:val="18"/>
                <w:lang w:eastAsia="lv-LV"/>
              </w:rPr>
              <w:t>i</w:t>
            </w:r>
            <w:r w:rsidRPr="00796A73">
              <w:rPr>
                <w:i/>
                <w:iCs/>
                <w:sz w:val="18"/>
                <w:szCs w:val="18"/>
                <w:lang w:eastAsia="lv-LV"/>
              </w:rPr>
              <w:t xml:space="preserve"> </w:t>
            </w:r>
            <w:r>
              <w:rPr>
                <w:i/>
                <w:iCs/>
                <w:sz w:val="18"/>
                <w:szCs w:val="18"/>
                <w:lang w:eastAsia="lv-LV"/>
              </w:rPr>
              <w:t>(</w:t>
            </w:r>
            <w:r w:rsidRPr="00796A73">
              <w:rPr>
                <w:i/>
                <w:iCs/>
                <w:sz w:val="18"/>
                <w:szCs w:val="18"/>
                <w:lang w:eastAsia="lv-LV"/>
              </w:rPr>
              <w:t>skaits)</w:t>
            </w:r>
          </w:p>
        </w:tc>
        <w:tc>
          <w:tcPr>
            <w:tcW w:w="1663" w:type="pct"/>
          </w:tcPr>
          <w:p w14:paraId="305EB95D" w14:textId="3B840685" w:rsidR="009168AF" w:rsidRPr="00796A73" w:rsidRDefault="009168AF" w:rsidP="00686DD5">
            <w:pPr>
              <w:spacing w:after="0"/>
              <w:ind w:firstLine="0"/>
              <w:rPr>
                <w:i/>
                <w:sz w:val="18"/>
                <w:szCs w:val="18"/>
                <w:lang w:eastAsia="lv-LV"/>
              </w:rPr>
            </w:pPr>
            <w:r w:rsidRPr="00796A73">
              <w:rPr>
                <w:i/>
                <w:sz w:val="18"/>
                <w:szCs w:val="18"/>
                <w:lang w:eastAsia="lv-LV"/>
              </w:rPr>
              <w:t>Transporta attīstības pamatnostādnes 2021. – 2027. gadam</w:t>
            </w:r>
            <w:r w:rsidR="00E40B64">
              <w:rPr>
                <w:i/>
                <w:sz w:val="18"/>
                <w:szCs w:val="18"/>
                <w:lang w:eastAsia="lv-LV"/>
              </w:rPr>
              <w:t>;</w:t>
            </w:r>
            <w:r w:rsidRPr="00796A73">
              <w:rPr>
                <w:i/>
                <w:sz w:val="18"/>
                <w:szCs w:val="18"/>
                <w:lang w:eastAsia="lv-LV"/>
              </w:rPr>
              <w:t xml:space="preserve"> Indikatīvais dzelzceļa infrastruktūras attīstības plān</w:t>
            </w:r>
            <w:r>
              <w:rPr>
                <w:i/>
                <w:sz w:val="18"/>
                <w:szCs w:val="18"/>
                <w:lang w:eastAsia="lv-LV"/>
              </w:rPr>
              <w:t>a projekts</w:t>
            </w:r>
            <w:r w:rsidRPr="00796A73">
              <w:rPr>
                <w:i/>
                <w:sz w:val="18"/>
                <w:szCs w:val="18"/>
                <w:lang w:eastAsia="lv-LV"/>
              </w:rPr>
              <w:t xml:space="preserve"> 2025. – 2029. gadam</w:t>
            </w:r>
          </w:p>
        </w:tc>
        <w:tc>
          <w:tcPr>
            <w:tcW w:w="694" w:type="pct"/>
            <w:vAlign w:val="center"/>
          </w:tcPr>
          <w:p w14:paraId="5CFD998E" w14:textId="77777777" w:rsidR="009168AF" w:rsidRPr="00157249" w:rsidRDefault="009168AF" w:rsidP="00686DD5">
            <w:pPr>
              <w:spacing w:after="0"/>
              <w:ind w:firstLine="0"/>
              <w:jc w:val="center"/>
              <w:rPr>
                <w:i/>
                <w:sz w:val="18"/>
                <w:szCs w:val="18"/>
                <w:lang w:eastAsia="lv-LV"/>
              </w:rPr>
            </w:pPr>
            <w:r w:rsidRPr="00157249">
              <w:rPr>
                <w:i/>
                <w:sz w:val="18"/>
                <w:szCs w:val="18"/>
                <w:lang w:eastAsia="lv-LV"/>
              </w:rPr>
              <w:t>-</w:t>
            </w:r>
          </w:p>
        </w:tc>
        <w:tc>
          <w:tcPr>
            <w:tcW w:w="690" w:type="pct"/>
            <w:vAlign w:val="center"/>
          </w:tcPr>
          <w:p w14:paraId="6CFC221C" w14:textId="77777777" w:rsidR="00462C85" w:rsidRDefault="009168AF" w:rsidP="00686DD5">
            <w:pPr>
              <w:spacing w:after="0"/>
              <w:ind w:firstLine="0"/>
              <w:jc w:val="center"/>
              <w:rPr>
                <w:i/>
                <w:sz w:val="18"/>
                <w:szCs w:val="18"/>
                <w:lang w:eastAsia="lv-LV"/>
              </w:rPr>
            </w:pPr>
            <w:r>
              <w:rPr>
                <w:i/>
                <w:sz w:val="18"/>
                <w:szCs w:val="18"/>
                <w:lang w:eastAsia="lv-LV"/>
              </w:rPr>
              <w:t>101</w:t>
            </w:r>
          </w:p>
          <w:p w14:paraId="6DF9688F" w14:textId="1FB57F44" w:rsidR="009168AF" w:rsidRDefault="009168AF" w:rsidP="00686DD5">
            <w:pPr>
              <w:spacing w:after="0"/>
              <w:ind w:firstLine="0"/>
              <w:jc w:val="center"/>
              <w:rPr>
                <w:i/>
                <w:sz w:val="18"/>
                <w:szCs w:val="18"/>
                <w:lang w:eastAsia="lv-LV"/>
              </w:rPr>
            </w:pPr>
            <w:r>
              <w:rPr>
                <w:i/>
                <w:sz w:val="18"/>
                <w:szCs w:val="18"/>
                <w:lang w:eastAsia="lv-LV"/>
              </w:rPr>
              <w:t>(2029)</w:t>
            </w:r>
          </w:p>
        </w:tc>
      </w:tr>
      <w:tr w:rsidR="009168AF" w:rsidRPr="00AA02A3" w14:paraId="2D25B18C" w14:textId="77777777" w:rsidTr="00157249">
        <w:trPr>
          <w:trHeight w:val="195"/>
        </w:trPr>
        <w:tc>
          <w:tcPr>
            <w:tcW w:w="1953" w:type="pct"/>
            <w:vAlign w:val="center"/>
          </w:tcPr>
          <w:p w14:paraId="209280D2" w14:textId="77777777" w:rsidR="009168AF" w:rsidRPr="00133BCB" w:rsidRDefault="009168AF" w:rsidP="00686DD5">
            <w:pPr>
              <w:spacing w:after="0"/>
              <w:ind w:firstLine="0"/>
              <w:rPr>
                <w:i/>
                <w:iCs/>
                <w:sz w:val="18"/>
                <w:szCs w:val="18"/>
              </w:rPr>
            </w:pPr>
            <w:r>
              <w:rPr>
                <w:rFonts w:eastAsia="Times New Roman"/>
                <w:i/>
                <w:iCs/>
                <w:sz w:val="18"/>
                <w:szCs w:val="18"/>
                <w:lang w:eastAsia="lv-LV"/>
              </w:rPr>
              <w:t>Ā</w:t>
            </w:r>
            <w:r w:rsidRPr="00554BB3">
              <w:rPr>
                <w:rFonts w:eastAsia="Times New Roman"/>
                <w:i/>
                <w:iCs/>
                <w:sz w:val="18"/>
                <w:szCs w:val="18"/>
                <w:lang w:eastAsia="lv-LV"/>
              </w:rPr>
              <w:t>rkārtas situāciju valsts elektronisko sakaru tīkla izveide un valsts pārvaldes iestāžu pieslēgšana</w:t>
            </w:r>
            <w:r>
              <w:rPr>
                <w:rFonts w:eastAsia="Times New Roman"/>
                <w:i/>
                <w:iCs/>
                <w:sz w:val="18"/>
                <w:szCs w:val="18"/>
                <w:lang w:eastAsia="lv-LV"/>
              </w:rPr>
              <w:t xml:space="preserve"> (%)</w:t>
            </w:r>
            <w:r w:rsidRPr="00FE54EB" w:rsidDel="00BC1B4A">
              <w:rPr>
                <w:rFonts w:eastAsia="Times New Roman"/>
                <w:i/>
                <w:iCs/>
                <w:sz w:val="18"/>
                <w:szCs w:val="18"/>
                <w:lang w:eastAsia="lv-LV"/>
              </w:rPr>
              <w:t xml:space="preserve"> </w:t>
            </w:r>
          </w:p>
        </w:tc>
        <w:tc>
          <w:tcPr>
            <w:tcW w:w="1663" w:type="pct"/>
          </w:tcPr>
          <w:p w14:paraId="2F64BC7A" w14:textId="5A28CDB2" w:rsidR="009168AF" w:rsidRPr="00AA02A3" w:rsidRDefault="009168AF" w:rsidP="00686DD5">
            <w:pPr>
              <w:spacing w:after="0"/>
              <w:ind w:firstLine="0"/>
              <w:rPr>
                <w:i/>
                <w:iCs/>
                <w:sz w:val="18"/>
                <w:szCs w:val="18"/>
                <w:lang w:eastAsia="lv-LV"/>
              </w:rPr>
            </w:pPr>
            <w:r>
              <w:rPr>
                <w:i/>
                <w:sz w:val="18"/>
                <w:szCs w:val="18"/>
                <w:lang w:eastAsia="lv-LV"/>
              </w:rPr>
              <w:t>MK</w:t>
            </w:r>
            <w:r w:rsidRPr="0097590F">
              <w:rPr>
                <w:i/>
                <w:sz w:val="18"/>
                <w:szCs w:val="18"/>
                <w:lang w:eastAsia="lv-LV"/>
              </w:rPr>
              <w:t xml:space="preserve"> 2018. gada 7. augusta sēdes protokola Nr.37 91.§ 3.punkt</w:t>
            </w:r>
            <w:r>
              <w:rPr>
                <w:i/>
                <w:sz w:val="18"/>
                <w:szCs w:val="18"/>
                <w:lang w:eastAsia="lv-LV"/>
              </w:rPr>
              <w:t>s</w:t>
            </w:r>
            <w:r w:rsidRPr="0097590F">
              <w:rPr>
                <w:i/>
                <w:sz w:val="18"/>
                <w:szCs w:val="18"/>
                <w:lang w:eastAsia="lv-LV"/>
              </w:rPr>
              <w:t>, uzturēšana atbilstoši M</w:t>
            </w:r>
            <w:r>
              <w:rPr>
                <w:i/>
                <w:sz w:val="18"/>
                <w:szCs w:val="18"/>
                <w:lang w:eastAsia="lv-LV"/>
              </w:rPr>
              <w:t>K</w:t>
            </w:r>
            <w:r w:rsidRPr="0097590F">
              <w:rPr>
                <w:i/>
                <w:sz w:val="18"/>
                <w:szCs w:val="18"/>
                <w:lang w:eastAsia="lv-LV"/>
              </w:rPr>
              <w:t xml:space="preserve"> 2019. gada 17. septembra sēdes protokola Nr.42 34.§ 7.punktam</w:t>
            </w:r>
          </w:p>
        </w:tc>
        <w:tc>
          <w:tcPr>
            <w:tcW w:w="694" w:type="pct"/>
            <w:vAlign w:val="center"/>
          </w:tcPr>
          <w:p w14:paraId="0B5B93A6" w14:textId="77777777" w:rsidR="009168AF" w:rsidRDefault="009168AF" w:rsidP="00157249">
            <w:pPr>
              <w:spacing w:after="0"/>
              <w:ind w:firstLine="0"/>
              <w:jc w:val="center"/>
              <w:rPr>
                <w:i/>
                <w:sz w:val="18"/>
                <w:szCs w:val="18"/>
                <w:lang w:eastAsia="lv-LV"/>
              </w:rPr>
            </w:pPr>
            <w:r>
              <w:rPr>
                <w:i/>
                <w:sz w:val="18"/>
                <w:szCs w:val="18"/>
                <w:lang w:eastAsia="lv-LV"/>
              </w:rPr>
              <w:t>100</w:t>
            </w:r>
          </w:p>
          <w:p w14:paraId="533C0100" w14:textId="77777777" w:rsidR="009168AF" w:rsidRDefault="009168AF" w:rsidP="00157249">
            <w:pPr>
              <w:spacing w:after="0"/>
              <w:ind w:firstLine="0"/>
              <w:jc w:val="center"/>
              <w:rPr>
                <w:i/>
                <w:sz w:val="18"/>
                <w:szCs w:val="18"/>
                <w:lang w:eastAsia="lv-LV"/>
              </w:rPr>
            </w:pPr>
          </w:p>
        </w:tc>
        <w:tc>
          <w:tcPr>
            <w:tcW w:w="690" w:type="pct"/>
            <w:vAlign w:val="center"/>
          </w:tcPr>
          <w:p w14:paraId="76DB6255" w14:textId="77777777" w:rsidR="009168AF" w:rsidRPr="00D3545B" w:rsidRDefault="009168AF" w:rsidP="00157249">
            <w:pPr>
              <w:spacing w:after="0"/>
              <w:ind w:firstLine="0"/>
              <w:jc w:val="center"/>
              <w:rPr>
                <w:i/>
                <w:sz w:val="18"/>
                <w:szCs w:val="18"/>
                <w:lang w:eastAsia="lv-LV"/>
              </w:rPr>
            </w:pPr>
            <w:r w:rsidRPr="00D3545B">
              <w:rPr>
                <w:i/>
                <w:sz w:val="18"/>
                <w:szCs w:val="18"/>
                <w:lang w:eastAsia="lv-LV"/>
              </w:rPr>
              <w:t>100</w:t>
            </w:r>
          </w:p>
          <w:p w14:paraId="5958579B" w14:textId="77777777" w:rsidR="009168AF" w:rsidRPr="00D3545B" w:rsidRDefault="009168AF" w:rsidP="00157249">
            <w:pPr>
              <w:spacing w:after="0"/>
              <w:ind w:firstLine="0"/>
              <w:jc w:val="center"/>
              <w:rPr>
                <w:i/>
                <w:sz w:val="18"/>
                <w:szCs w:val="18"/>
                <w:lang w:eastAsia="lv-LV"/>
              </w:rPr>
            </w:pPr>
            <w:r w:rsidRPr="00D3545B">
              <w:rPr>
                <w:i/>
                <w:sz w:val="18"/>
                <w:szCs w:val="18"/>
                <w:lang w:eastAsia="lv-LV"/>
              </w:rPr>
              <w:t>(2026)</w:t>
            </w:r>
          </w:p>
        </w:tc>
      </w:tr>
      <w:tr w:rsidR="009168AF" w:rsidRPr="00AA02A3" w14:paraId="3A09EE91" w14:textId="77777777" w:rsidTr="00686DD5">
        <w:trPr>
          <w:trHeight w:val="195"/>
        </w:trPr>
        <w:tc>
          <w:tcPr>
            <w:tcW w:w="1953" w:type="pct"/>
            <w:vAlign w:val="center"/>
          </w:tcPr>
          <w:p w14:paraId="1A191257" w14:textId="77777777" w:rsidR="009168AF" w:rsidRPr="00133BCB" w:rsidRDefault="009168AF" w:rsidP="00686DD5">
            <w:pPr>
              <w:spacing w:after="0"/>
              <w:ind w:firstLine="0"/>
              <w:rPr>
                <w:i/>
                <w:iCs/>
                <w:sz w:val="18"/>
                <w:szCs w:val="18"/>
              </w:rPr>
            </w:pPr>
            <w:r w:rsidRPr="00C324BB">
              <w:rPr>
                <w:rFonts w:eastAsia="Times New Roman"/>
                <w:i/>
                <w:iCs/>
                <w:sz w:val="18"/>
                <w:szCs w:val="18"/>
                <w:lang w:eastAsia="lv-LV"/>
              </w:rPr>
              <w:t xml:space="preserve">Pasta pakalpojumi, uz </w:t>
            </w:r>
            <w:r>
              <w:rPr>
                <w:rFonts w:eastAsia="Times New Roman"/>
                <w:i/>
                <w:iCs/>
                <w:sz w:val="18"/>
                <w:szCs w:val="18"/>
                <w:lang w:eastAsia="lv-LV"/>
              </w:rPr>
              <w:t>k</w:t>
            </w:r>
            <w:r w:rsidRPr="00C324BB">
              <w:rPr>
                <w:rFonts w:eastAsia="Times New Roman"/>
                <w:i/>
                <w:iCs/>
                <w:sz w:val="18"/>
                <w:szCs w:val="18"/>
                <w:lang w:eastAsia="lv-LV"/>
              </w:rPr>
              <w:t>uriem attiecas universālā pakalpojuma saistības (skaits tūkst.)</w:t>
            </w:r>
          </w:p>
        </w:tc>
        <w:tc>
          <w:tcPr>
            <w:tcW w:w="1663" w:type="pct"/>
          </w:tcPr>
          <w:p w14:paraId="369B5DD5" w14:textId="00AE0F1D" w:rsidR="009168AF" w:rsidRPr="00E40B64" w:rsidRDefault="009168AF" w:rsidP="00686DD5">
            <w:pPr>
              <w:spacing w:after="0"/>
              <w:ind w:firstLine="0"/>
              <w:rPr>
                <w:i/>
                <w:sz w:val="18"/>
                <w:szCs w:val="18"/>
                <w:lang w:eastAsia="lv-LV"/>
              </w:rPr>
            </w:pPr>
            <w:r w:rsidRPr="00C324BB">
              <w:rPr>
                <w:i/>
                <w:sz w:val="18"/>
                <w:szCs w:val="18"/>
                <w:lang w:eastAsia="lv-LV"/>
              </w:rPr>
              <w:t>Pasta likuma 27.panta pirmā daļa;</w:t>
            </w:r>
            <w:r w:rsidR="00E40B64">
              <w:rPr>
                <w:i/>
                <w:sz w:val="18"/>
                <w:szCs w:val="18"/>
                <w:lang w:eastAsia="lv-LV"/>
              </w:rPr>
              <w:t xml:space="preserve"> </w:t>
            </w:r>
            <w:r w:rsidRPr="00F815A2">
              <w:rPr>
                <w:i/>
                <w:sz w:val="18"/>
                <w:szCs w:val="18"/>
                <w:lang w:eastAsia="lv-LV"/>
              </w:rPr>
              <w:t>Sabiedrisko pakalpojumu regulēšanas komisij</w:t>
            </w:r>
            <w:r>
              <w:rPr>
                <w:i/>
                <w:sz w:val="18"/>
                <w:szCs w:val="18"/>
                <w:lang w:eastAsia="lv-LV"/>
              </w:rPr>
              <w:t>as</w:t>
            </w:r>
            <w:r w:rsidRPr="00F815A2">
              <w:rPr>
                <w:i/>
                <w:sz w:val="18"/>
                <w:szCs w:val="18"/>
                <w:lang w:eastAsia="lv-LV"/>
              </w:rPr>
              <w:t xml:space="preserve"> (SPRK) </w:t>
            </w:r>
            <w:r w:rsidRPr="00C324BB">
              <w:rPr>
                <w:i/>
                <w:sz w:val="18"/>
                <w:szCs w:val="18"/>
                <w:lang w:eastAsia="lv-LV"/>
              </w:rPr>
              <w:t>22.07.2021. padomes lēmums Nr.79</w:t>
            </w:r>
          </w:p>
        </w:tc>
        <w:tc>
          <w:tcPr>
            <w:tcW w:w="694" w:type="pct"/>
            <w:vAlign w:val="center"/>
          </w:tcPr>
          <w:p w14:paraId="016B8289" w14:textId="77777777" w:rsidR="009168AF" w:rsidRDefault="009168AF" w:rsidP="00686DD5">
            <w:pPr>
              <w:spacing w:after="0"/>
              <w:ind w:firstLine="0"/>
              <w:jc w:val="center"/>
              <w:rPr>
                <w:i/>
                <w:sz w:val="18"/>
                <w:szCs w:val="18"/>
                <w:lang w:eastAsia="lv-LV"/>
              </w:rPr>
            </w:pPr>
            <w:r>
              <w:rPr>
                <w:i/>
                <w:sz w:val="18"/>
                <w:szCs w:val="18"/>
                <w:lang w:eastAsia="lv-LV"/>
              </w:rPr>
              <w:t>29 037,8</w:t>
            </w:r>
          </w:p>
        </w:tc>
        <w:tc>
          <w:tcPr>
            <w:tcW w:w="690" w:type="pct"/>
            <w:vAlign w:val="center"/>
          </w:tcPr>
          <w:p w14:paraId="147B6032" w14:textId="77777777" w:rsidR="009168AF" w:rsidRPr="00D3545B" w:rsidRDefault="009168AF" w:rsidP="00686DD5">
            <w:pPr>
              <w:spacing w:after="0"/>
              <w:ind w:firstLine="0"/>
              <w:jc w:val="center"/>
              <w:rPr>
                <w:i/>
                <w:sz w:val="18"/>
                <w:szCs w:val="18"/>
                <w:lang w:eastAsia="lv-LV"/>
              </w:rPr>
            </w:pPr>
            <w:r w:rsidRPr="00D3545B">
              <w:rPr>
                <w:i/>
                <w:sz w:val="18"/>
                <w:szCs w:val="18"/>
                <w:lang w:eastAsia="lv-LV"/>
              </w:rPr>
              <w:t>24 342,04</w:t>
            </w:r>
          </w:p>
          <w:p w14:paraId="5C2607E6" w14:textId="77777777" w:rsidR="009168AF" w:rsidRPr="00D3545B" w:rsidRDefault="009168AF" w:rsidP="00686DD5">
            <w:pPr>
              <w:spacing w:after="0"/>
              <w:ind w:firstLine="0"/>
              <w:jc w:val="center"/>
              <w:rPr>
                <w:i/>
                <w:sz w:val="18"/>
                <w:szCs w:val="18"/>
                <w:lang w:eastAsia="lv-LV"/>
              </w:rPr>
            </w:pPr>
            <w:r w:rsidRPr="00D3545B">
              <w:rPr>
                <w:i/>
                <w:sz w:val="18"/>
                <w:szCs w:val="18"/>
                <w:lang w:eastAsia="lv-LV"/>
              </w:rPr>
              <w:t>(2026)</w:t>
            </w:r>
          </w:p>
        </w:tc>
      </w:tr>
      <w:tr w:rsidR="009168AF" w:rsidRPr="00AA02A3" w14:paraId="4949821C" w14:textId="77777777" w:rsidTr="00686DD5">
        <w:trPr>
          <w:trHeight w:val="195"/>
        </w:trPr>
        <w:tc>
          <w:tcPr>
            <w:tcW w:w="1953" w:type="pct"/>
            <w:vAlign w:val="center"/>
          </w:tcPr>
          <w:p w14:paraId="2A11F0F7" w14:textId="77777777" w:rsidR="009168AF" w:rsidRPr="00C324BB" w:rsidRDefault="009168AF" w:rsidP="00686DD5">
            <w:pPr>
              <w:spacing w:after="0"/>
              <w:ind w:firstLine="0"/>
              <w:rPr>
                <w:i/>
                <w:iCs/>
                <w:sz w:val="18"/>
                <w:szCs w:val="18"/>
                <w:lang w:eastAsia="lv-LV"/>
              </w:rPr>
            </w:pPr>
            <w:r w:rsidRPr="008157C3">
              <w:rPr>
                <w:i/>
                <w:iCs/>
                <w:sz w:val="18"/>
                <w:szCs w:val="18"/>
                <w:lang w:eastAsia="lv-LV"/>
              </w:rPr>
              <w:t>Gaisa kuģu lidojumu drošuma līmenis nav zemāks par Eiropas līmeni (punkti)</w:t>
            </w:r>
          </w:p>
        </w:tc>
        <w:tc>
          <w:tcPr>
            <w:tcW w:w="1663" w:type="pct"/>
          </w:tcPr>
          <w:p w14:paraId="0D5607BA" w14:textId="77777777" w:rsidR="009168AF" w:rsidRPr="00C324BB" w:rsidRDefault="009168AF" w:rsidP="00686DD5">
            <w:pPr>
              <w:spacing w:after="0"/>
              <w:ind w:firstLine="0"/>
              <w:rPr>
                <w:i/>
                <w:sz w:val="18"/>
                <w:szCs w:val="18"/>
                <w:lang w:eastAsia="lv-LV"/>
              </w:rPr>
            </w:pPr>
            <w:r w:rsidRPr="00CE3038">
              <w:rPr>
                <w:i/>
                <w:sz w:val="18"/>
                <w:szCs w:val="18"/>
                <w:lang w:eastAsia="lv-LV"/>
              </w:rPr>
              <w:t>Transporta attīstības pamatnostādnes 2021.</w:t>
            </w:r>
            <w:r>
              <w:rPr>
                <w:i/>
                <w:sz w:val="18"/>
                <w:szCs w:val="18"/>
                <w:lang w:eastAsia="lv-LV"/>
              </w:rPr>
              <w:t xml:space="preserve"> </w:t>
            </w:r>
            <w:r w:rsidRPr="00E57063">
              <w:rPr>
                <w:i/>
                <w:sz w:val="18"/>
                <w:szCs w:val="18"/>
                <w:lang w:eastAsia="lv-LV"/>
              </w:rPr>
              <w:t>–</w:t>
            </w:r>
            <w:r>
              <w:rPr>
                <w:i/>
                <w:sz w:val="18"/>
                <w:szCs w:val="18"/>
                <w:lang w:eastAsia="lv-LV"/>
              </w:rPr>
              <w:t xml:space="preserve"> </w:t>
            </w:r>
            <w:r w:rsidRPr="00CE3038">
              <w:rPr>
                <w:i/>
                <w:sz w:val="18"/>
                <w:szCs w:val="18"/>
                <w:lang w:eastAsia="lv-LV"/>
              </w:rPr>
              <w:t>2027. gadam</w:t>
            </w:r>
          </w:p>
        </w:tc>
        <w:tc>
          <w:tcPr>
            <w:tcW w:w="694" w:type="pct"/>
            <w:tcBorders>
              <w:top w:val="single" w:sz="4" w:space="0" w:color="auto"/>
              <w:left w:val="single" w:sz="4" w:space="0" w:color="auto"/>
              <w:bottom w:val="single" w:sz="4" w:space="0" w:color="auto"/>
              <w:right w:val="single" w:sz="4" w:space="0" w:color="auto"/>
            </w:tcBorders>
            <w:vAlign w:val="center"/>
          </w:tcPr>
          <w:p w14:paraId="387335CD" w14:textId="77777777" w:rsidR="009168AF" w:rsidRDefault="009168AF" w:rsidP="00686DD5">
            <w:pPr>
              <w:spacing w:after="0"/>
              <w:ind w:firstLine="0"/>
              <w:jc w:val="center"/>
              <w:rPr>
                <w:i/>
                <w:sz w:val="18"/>
                <w:szCs w:val="18"/>
                <w:lang w:eastAsia="lv-LV"/>
              </w:rPr>
            </w:pPr>
            <w:r>
              <w:rPr>
                <w:i/>
                <w:sz w:val="18"/>
              </w:rPr>
              <w:t>95,0</w:t>
            </w:r>
            <w:r w:rsidRPr="004E16BE">
              <w:rPr>
                <w:i/>
                <w:sz w:val="18"/>
              </w:rPr>
              <w:t xml:space="preserve"> </w:t>
            </w:r>
          </w:p>
        </w:tc>
        <w:tc>
          <w:tcPr>
            <w:tcW w:w="690" w:type="pct"/>
            <w:tcBorders>
              <w:top w:val="single" w:sz="4" w:space="0" w:color="auto"/>
              <w:left w:val="single" w:sz="4" w:space="0" w:color="auto"/>
              <w:bottom w:val="single" w:sz="4" w:space="0" w:color="auto"/>
              <w:right w:val="single" w:sz="4" w:space="0" w:color="auto"/>
            </w:tcBorders>
            <w:vAlign w:val="center"/>
          </w:tcPr>
          <w:p w14:paraId="36E3BB09" w14:textId="77777777" w:rsidR="009168AF" w:rsidRDefault="009168AF" w:rsidP="00686DD5">
            <w:pPr>
              <w:spacing w:after="0"/>
              <w:ind w:firstLine="0"/>
              <w:jc w:val="center"/>
              <w:rPr>
                <w:i/>
                <w:iCs/>
                <w:sz w:val="18"/>
                <w:szCs w:val="18"/>
                <w:lang w:eastAsia="en-GB"/>
              </w:rPr>
            </w:pPr>
            <w:r>
              <w:rPr>
                <w:i/>
                <w:iCs/>
                <w:sz w:val="18"/>
                <w:szCs w:val="18"/>
                <w:lang w:eastAsia="en-GB"/>
              </w:rPr>
              <w:t>95,0</w:t>
            </w:r>
          </w:p>
          <w:p w14:paraId="598B1FA2" w14:textId="77777777" w:rsidR="009168AF" w:rsidRPr="003B4A81" w:rsidRDefault="009168AF" w:rsidP="00686DD5">
            <w:pPr>
              <w:spacing w:after="0"/>
              <w:ind w:firstLine="0"/>
              <w:jc w:val="center"/>
              <w:rPr>
                <w:i/>
                <w:sz w:val="18"/>
                <w:szCs w:val="18"/>
                <w:lang w:eastAsia="lv-LV"/>
              </w:rPr>
            </w:pPr>
            <w:r>
              <w:rPr>
                <w:i/>
                <w:iCs/>
                <w:sz w:val="18"/>
                <w:szCs w:val="18"/>
                <w:lang w:eastAsia="en-GB"/>
              </w:rPr>
              <w:t>(2027)</w:t>
            </w:r>
            <w:r w:rsidRPr="004E16BE">
              <w:rPr>
                <w:i/>
                <w:iCs/>
                <w:sz w:val="18"/>
                <w:szCs w:val="18"/>
                <w:lang w:eastAsia="en-GB"/>
              </w:rPr>
              <w:t xml:space="preserve"> </w:t>
            </w:r>
          </w:p>
        </w:tc>
      </w:tr>
      <w:tr w:rsidR="009168AF" w:rsidRPr="00AA02A3" w14:paraId="4C68A861" w14:textId="77777777" w:rsidTr="00686DD5">
        <w:trPr>
          <w:trHeight w:val="115"/>
        </w:trPr>
        <w:tc>
          <w:tcPr>
            <w:tcW w:w="1953" w:type="pct"/>
            <w:tcBorders>
              <w:bottom w:val="single" w:sz="4" w:space="0" w:color="auto"/>
            </w:tcBorders>
          </w:tcPr>
          <w:p w14:paraId="24115A78" w14:textId="77777777" w:rsidR="009168AF" w:rsidRPr="00AA02A3" w:rsidRDefault="009168AF" w:rsidP="00686DD5">
            <w:pPr>
              <w:spacing w:after="0"/>
              <w:ind w:firstLine="0"/>
              <w:jc w:val="left"/>
              <w:rPr>
                <w:i/>
                <w:sz w:val="18"/>
              </w:rPr>
            </w:pPr>
            <w:r w:rsidRPr="00AA02A3">
              <w:rPr>
                <w:b/>
                <w:sz w:val="18"/>
              </w:rPr>
              <w:t xml:space="preserve">Valdības </w:t>
            </w:r>
            <w:r>
              <w:rPr>
                <w:b/>
                <w:sz w:val="18"/>
                <w:szCs w:val="18"/>
                <w:lang w:eastAsia="lv-LV"/>
              </w:rPr>
              <w:t>rīcības plāns</w:t>
            </w:r>
          </w:p>
        </w:tc>
        <w:tc>
          <w:tcPr>
            <w:tcW w:w="3047" w:type="pct"/>
            <w:gridSpan w:val="3"/>
          </w:tcPr>
          <w:p w14:paraId="48C86F75" w14:textId="77777777" w:rsidR="009168AF" w:rsidRPr="00AA02A3" w:rsidRDefault="009168AF" w:rsidP="00686DD5">
            <w:pPr>
              <w:spacing w:after="0"/>
              <w:ind w:firstLine="0"/>
              <w:jc w:val="left"/>
              <w:rPr>
                <w:i/>
                <w:sz w:val="18"/>
                <w:szCs w:val="18"/>
                <w:lang w:eastAsia="lv-LV"/>
              </w:rPr>
            </w:pPr>
            <w:r>
              <w:rPr>
                <w:i/>
                <w:sz w:val="18"/>
                <w:szCs w:val="18"/>
                <w:lang w:eastAsia="lv-LV"/>
              </w:rPr>
              <w:t xml:space="preserve">27.12., </w:t>
            </w:r>
            <w:r w:rsidRPr="00AA02A3">
              <w:rPr>
                <w:i/>
                <w:sz w:val="18"/>
                <w:szCs w:val="18"/>
                <w:lang w:eastAsia="lv-LV"/>
              </w:rPr>
              <w:t>26.2., 28.1.,</w:t>
            </w:r>
            <w:r>
              <w:rPr>
                <w:i/>
                <w:sz w:val="18"/>
                <w:szCs w:val="18"/>
                <w:lang w:eastAsia="lv-LV"/>
              </w:rPr>
              <w:t>28.3., 28.4.,</w:t>
            </w:r>
            <w:r w:rsidRPr="00AA02A3">
              <w:rPr>
                <w:i/>
                <w:sz w:val="18"/>
                <w:szCs w:val="18"/>
                <w:lang w:eastAsia="lv-LV"/>
              </w:rPr>
              <w:t xml:space="preserve"> 28.5.</w:t>
            </w:r>
          </w:p>
        </w:tc>
      </w:tr>
    </w:tbl>
    <w:p w14:paraId="66107903" w14:textId="77777777" w:rsidR="009168AF" w:rsidRPr="00B802FD" w:rsidRDefault="009168AF" w:rsidP="009168AF">
      <w:pPr>
        <w:spacing w:after="0"/>
        <w:ind w:firstLine="0"/>
        <w:jc w:val="left"/>
        <w:rPr>
          <w:rFonts w:eastAsia="Calibri"/>
          <w:sz w:val="6"/>
          <w:szCs w:val="6"/>
        </w:rPr>
      </w:pPr>
    </w:p>
    <w:tbl>
      <w:tblPr>
        <w:tblStyle w:val="TableGrid31"/>
        <w:tblW w:w="5000" w:type="pct"/>
        <w:tblLook w:val="04A0" w:firstRow="1" w:lastRow="0" w:firstColumn="1" w:lastColumn="0" w:noHBand="0" w:noVBand="1"/>
      </w:tblPr>
      <w:tblGrid>
        <w:gridCol w:w="3377"/>
        <w:gridCol w:w="1155"/>
        <w:gridCol w:w="1134"/>
        <w:gridCol w:w="1134"/>
        <w:gridCol w:w="1134"/>
        <w:gridCol w:w="1127"/>
      </w:tblGrid>
      <w:tr w:rsidR="009168AF" w:rsidRPr="00AA02A3" w14:paraId="18506627" w14:textId="77777777" w:rsidTr="00686DD5">
        <w:trPr>
          <w:trHeight w:val="283"/>
          <w:tblHeader/>
        </w:trPr>
        <w:tc>
          <w:tcPr>
            <w:tcW w:w="1863" w:type="pct"/>
          </w:tcPr>
          <w:p w14:paraId="20FF57E3" w14:textId="77777777" w:rsidR="009168AF" w:rsidRPr="00AA02A3" w:rsidRDefault="009168AF" w:rsidP="00686DD5">
            <w:pPr>
              <w:spacing w:after="0"/>
              <w:ind w:firstLine="0"/>
              <w:jc w:val="left"/>
              <w:rPr>
                <w:sz w:val="18"/>
                <w:szCs w:val="18"/>
              </w:rPr>
            </w:pPr>
          </w:p>
        </w:tc>
        <w:tc>
          <w:tcPr>
            <w:tcW w:w="637" w:type="pct"/>
          </w:tcPr>
          <w:p w14:paraId="7EDB533D" w14:textId="77777777" w:rsidR="009168AF" w:rsidRPr="00AA02A3" w:rsidRDefault="009168AF" w:rsidP="00686DD5">
            <w:pPr>
              <w:spacing w:after="0"/>
              <w:ind w:firstLine="0"/>
              <w:jc w:val="center"/>
              <w:rPr>
                <w:sz w:val="18"/>
                <w:szCs w:val="18"/>
                <w:lang w:eastAsia="lv-LV"/>
              </w:rPr>
            </w:pPr>
            <w:r w:rsidRPr="00AA02A3">
              <w:rPr>
                <w:sz w:val="18"/>
                <w:szCs w:val="18"/>
                <w:lang w:eastAsia="lv-LV"/>
              </w:rPr>
              <w:t>202</w:t>
            </w:r>
            <w:r>
              <w:rPr>
                <w:sz w:val="18"/>
                <w:szCs w:val="18"/>
                <w:lang w:eastAsia="lv-LV"/>
              </w:rPr>
              <w:t>4</w:t>
            </w:r>
            <w:r w:rsidRPr="00AA02A3">
              <w:rPr>
                <w:sz w:val="18"/>
                <w:szCs w:val="18"/>
                <w:lang w:eastAsia="lv-LV"/>
              </w:rPr>
              <w:t>. gads (izpilde)</w:t>
            </w:r>
          </w:p>
        </w:tc>
        <w:tc>
          <w:tcPr>
            <w:tcW w:w="626" w:type="pct"/>
          </w:tcPr>
          <w:p w14:paraId="3F1538B5" w14:textId="77777777" w:rsidR="009168AF" w:rsidRPr="00AA02A3" w:rsidRDefault="009168AF" w:rsidP="00686DD5">
            <w:pPr>
              <w:spacing w:after="0"/>
              <w:ind w:firstLine="0"/>
              <w:jc w:val="center"/>
              <w:rPr>
                <w:sz w:val="18"/>
                <w:szCs w:val="18"/>
                <w:lang w:eastAsia="lv-LV"/>
              </w:rPr>
            </w:pPr>
            <w:r w:rsidRPr="00AA02A3">
              <w:rPr>
                <w:sz w:val="18"/>
                <w:szCs w:val="18"/>
                <w:lang w:eastAsia="lv-LV"/>
              </w:rPr>
              <w:t>202</w:t>
            </w:r>
            <w:r>
              <w:rPr>
                <w:sz w:val="18"/>
                <w:szCs w:val="18"/>
                <w:lang w:eastAsia="lv-LV"/>
              </w:rPr>
              <w:t>5</w:t>
            </w:r>
            <w:r w:rsidRPr="00AA02A3">
              <w:rPr>
                <w:sz w:val="18"/>
                <w:szCs w:val="18"/>
                <w:lang w:eastAsia="lv-LV"/>
              </w:rPr>
              <w:t>. gada plāns</w:t>
            </w:r>
          </w:p>
        </w:tc>
        <w:tc>
          <w:tcPr>
            <w:tcW w:w="626" w:type="pct"/>
          </w:tcPr>
          <w:p w14:paraId="2C2D40CF" w14:textId="77777777" w:rsidR="009168AF" w:rsidRPr="00AA02A3"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6</w:t>
            </w:r>
            <w:r w:rsidRPr="00C324BB">
              <w:rPr>
                <w:sz w:val="18"/>
                <w:szCs w:val="18"/>
                <w:lang w:eastAsia="lv-LV"/>
              </w:rPr>
              <w:t xml:space="preserve">. gada </w:t>
            </w:r>
            <w:r>
              <w:rPr>
                <w:sz w:val="18"/>
                <w:szCs w:val="18"/>
                <w:lang w:eastAsia="lv-LV"/>
              </w:rPr>
              <w:t>plāns</w:t>
            </w:r>
          </w:p>
        </w:tc>
        <w:tc>
          <w:tcPr>
            <w:tcW w:w="626" w:type="pct"/>
          </w:tcPr>
          <w:p w14:paraId="5F1C22DC" w14:textId="77777777" w:rsidR="009168AF" w:rsidRPr="00AA02A3"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7</w:t>
            </w:r>
            <w:r w:rsidRPr="00C324BB">
              <w:rPr>
                <w:sz w:val="18"/>
                <w:szCs w:val="18"/>
                <w:lang w:eastAsia="lv-LV"/>
              </w:rPr>
              <w:t>. gada p</w:t>
            </w:r>
            <w:r>
              <w:rPr>
                <w:sz w:val="18"/>
                <w:szCs w:val="18"/>
                <w:lang w:eastAsia="lv-LV"/>
              </w:rPr>
              <w:t>lāns</w:t>
            </w:r>
          </w:p>
        </w:tc>
        <w:tc>
          <w:tcPr>
            <w:tcW w:w="622" w:type="pct"/>
          </w:tcPr>
          <w:p w14:paraId="55722DB5" w14:textId="77777777" w:rsidR="009168AF" w:rsidRPr="00AA02A3" w:rsidRDefault="009168AF" w:rsidP="00686DD5">
            <w:pPr>
              <w:spacing w:after="0"/>
              <w:ind w:firstLine="2"/>
              <w:jc w:val="center"/>
              <w:rPr>
                <w:sz w:val="18"/>
                <w:szCs w:val="18"/>
              </w:rPr>
            </w:pPr>
            <w:r w:rsidRPr="00C324BB">
              <w:rPr>
                <w:sz w:val="18"/>
                <w:szCs w:val="18"/>
                <w:lang w:eastAsia="lv-LV"/>
              </w:rPr>
              <w:t>202</w:t>
            </w:r>
            <w:r>
              <w:rPr>
                <w:sz w:val="18"/>
                <w:szCs w:val="18"/>
                <w:lang w:eastAsia="lv-LV"/>
              </w:rPr>
              <w:t>8</w:t>
            </w:r>
            <w:r w:rsidRPr="00C324BB">
              <w:rPr>
                <w:sz w:val="18"/>
                <w:szCs w:val="18"/>
                <w:lang w:eastAsia="lv-LV"/>
              </w:rPr>
              <w:t xml:space="preserve">. gada </w:t>
            </w:r>
            <w:r>
              <w:rPr>
                <w:sz w:val="18"/>
                <w:szCs w:val="18"/>
                <w:lang w:eastAsia="lv-LV"/>
              </w:rPr>
              <w:t>plāns</w:t>
            </w:r>
          </w:p>
        </w:tc>
      </w:tr>
      <w:tr w:rsidR="009168AF" w:rsidRPr="00AA02A3" w14:paraId="3F1193AE" w14:textId="77777777" w:rsidTr="00686DD5">
        <w:tc>
          <w:tcPr>
            <w:tcW w:w="5000" w:type="pct"/>
            <w:gridSpan w:val="6"/>
            <w:shd w:val="clear" w:color="auto" w:fill="D9D9D9"/>
          </w:tcPr>
          <w:p w14:paraId="5F6BA123" w14:textId="77777777" w:rsidR="009168AF" w:rsidRPr="00AA02A3" w:rsidRDefault="009168AF" w:rsidP="00686DD5">
            <w:pPr>
              <w:spacing w:after="0"/>
              <w:ind w:firstLine="0"/>
              <w:jc w:val="center"/>
              <w:rPr>
                <w:b/>
                <w:sz w:val="18"/>
                <w:szCs w:val="18"/>
              </w:rPr>
            </w:pPr>
            <w:r w:rsidRPr="00AA02A3">
              <w:rPr>
                <w:b/>
                <w:sz w:val="18"/>
                <w:szCs w:val="18"/>
              </w:rPr>
              <w:t>Ieguldījumi</w:t>
            </w:r>
          </w:p>
        </w:tc>
      </w:tr>
      <w:tr w:rsidR="009168AF" w:rsidRPr="00AA02A3" w14:paraId="44360927" w14:textId="77777777" w:rsidTr="00686DD5">
        <w:trPr>
          <w:trHeight w:val="79"/>
        </w:trPr>
        <w:tc>
          <w:tcPr>
            <w:tcW w:w="1863" w:type="pct"/>
            <w:vMerge w:val="restart"/>
          </w:tcPr>
          <w:p w14:paraId="205B5D7E" w14:textId="77777777" w:rsidR="009168AF" w:rsidRPr="00AA02A3" w:rsidRDefault="009168AF" w:rsidP="00686DD5">
            <w:pPr>
              <w:spacing w:after="0"/>
              <w:ind w:firstLine="0"/>
              <w:rPr>
                <w:b/>
                <w:sz w:val="18"/>
                <w:szCs w:val="18"/>
                <w:lang w:eastAsia="lv-LV"/>
              </w:rPr>
            </w:pPr>
            <w:r w:rsidRPr="00AA02A3">
              <w:rPr>
                <w:b/>
                <w:sz w:val="18"/>
                <w:szCs w:val="18"/>
                <w:lang w:eastAsia="lv-LV"/>
              </w:rPr>
              <w:t xml:space="preserve">Izdevumi kopā, </w:t>
            </w:r>
            <w:r w:rsidRPr="00AA02A3">
              <w:rPr>
                <w:i/>
                <w:sz w:val="18"/>
                <w:szCs w:val="18"/>
                <w:lang w:eastAsia="lv-LV"/>
              </w:rPr>
              <w:t>euro,</w:t>
            </w:r>
            <w:r w:rsidRPr="00AA02A3">
              <w:rPr>
                <w:sz w:val="18"/>
                <w:szCs w:val="18"/>
                <w:lang w:eastAsia="lv-LV"/>
              </w:rPr>
              <w:t xml:space="preserve"> t.sk.:</w:t>
            </w:r>
          </w:p>
          <w:p w14:paraId="6C1E7819" w14:textId="77777777" w:rsidR="009168AF" w:rsidRPr="00AA02A3" w:rsidRDefault="009168AF" w:rsidP="00686DD5">
            <w:pPr>
              <w:spacing w:after="0"/>
              <w:ind w:firstLine="0"/>
              <w:jc w:val="left"/>
              <w:rPr>
                <w:sz w:val="18"/>
                <w:szCs w:val="18"/>
              </w:rPr>
            </w:pPr>
            <w:r w:rsidRPr="00AA02A3">
              <w:rPr>
                <w:b/>
                <w:sz w:val="18"/>
                <w:szCs w:val="18"/>
                <w:lang w:eastAsia="lv-LV"/>
              </w:rPr>
              <w:t>Vidējais amata vietu skaits</w:t>
            </w:r>
            <w:r w:rsidRPr="00AA02A3">
              <w:rPr>
                <w:sz w:val="18"/>
                <w:szCs w:val="18"/>
                <w:lang w:eastAsia="lv-LV"/>
              </w:rPr>
              <w:t xml:space="preserve"> </w:t>
            </w:r>
            <w:r w:rsidRPr="00AA02A3">
              <w:rPr>
                <w:b/>
                <w:sz w:val="18"/>
                <w:szCs w:val="18"/>
                <w:lang w:eastAsia="lv-LV"/>
              </w:rPr>
              <w:t>kopā</w:t>
            </w:r>
            <w:r w:rsidRPr="00AA02A3">
              <w:rPr>
                <w:sz w:val="18"/>
                <w:szCs w:val="18"/>
                <w:lang w:eastAsia="lv-LV"/>
              </w:rPr>
              <w:t>, t.sk.:</w:t>
            </w:r>
          </w:p>
        </w:tc>
        <w:tc>
          <w:tcPr>
            <w:tcW w:w="637" w:type="pct"/>
          </w:tcPr>
          <w:p w14:paraId="67F2424D" w14:textId="77777777" w:rsidR="009168AF" w:rsidRPr="00AA02A3" w:rsidRDefault="009168AF" w:rsidP="00686DD5">
            <w:pPr>
              <w:spacing w:after="0"/>
              <w:ind w:firstLine="0"/>
              <w:jc w:val="right"/>
              <w:rPr>
                <w:b/>
                <w:bCs/>
                <w:sz w:val="18"/>
                <w:szCs w:val="18"/>
                <w:lang w:eastAsia="lv-LV"/>
              </w:rPr>
            </w:pPr>
            <w:r>
              <w:rPr>
                <w:b/>
                <w:bCs/>
                <w:sz w:val="18"/>
                <w:szCs w:val="18"/>
                <w:lang w:eastAsia="lv-LV"/>
              </w:rPr>
              <w:t>191 819 448</w:t>
            </w:r>
          </w:p>
        </w:tc>
        <w:tc>
          <w:tcPr>
            <w:tcW w:w="626" w:type="pct"/>
          </w:tcPr>
          <w:p w14:paraId="53E6817A" w14:textId="77777777" w:rsidR="009168AF" w:rsidRPr="00AA02A3" w:rsidRDefault="009168AF" w:rsidP="00686DD5">
            <w:pPr>
              <w:spacing w:after="0"/>
              <w:ind w:firstLine="0"/>
              <w:rPr>
                <w:b/>
                <w:bCs/>
                <w:sz w:val="18"/>
                <w:szCs w:val="18"/>
              </w:rPr>
            </w:pPr>
            <w:r>
              <w:rPr>
                <w:b/>
                <w:bCs/>
                <w:sz w:val="18"/>
                <w:szCs w:val="18"/>
              </w:rPr>
              <w:t>187 410 831</w:t>
            </w:r>
          </w:p>
        </w:tc>
        <w:tc>
          <w:tcPr>
            <w:tcW w:w="626" w:type="pct"/>
          </w:tcPr>
          <w:p w14:paraId="4D0208AD" w14:textId="77777777" w:rsidR="009168AF" w:rsidRPr="00AA02A3" w:rsidRDefault="009168AF" w:rsidP="00686DD5">
            <w:pPr>
              <w:spacing w:after="0"/>
              <w:ind w:firstLine="0"/>
              <w:rPr>
                <w:b/>
                <w:bCs/>
                <w:sz w:val="18"/>
                <w:szCs w:val="18"/>
              </w:rPr>
            </w:pPr>
            <w:r w:rsidRPr="004751C8">
              <w:rPr>
                <w:b/>
                <w:bCs/>
                <w:sz w:val="18"/>
                <w:szCs w:val="18"/>
              </w:rPr>
              <w:t>270 272 311</w:t>
            </w:r>
          </w:p>
        </w:tc>
        <w:tc>
          <w:tcPr>
            <w:tcW w:w="626" w:type="pct"/>
          </w:tcPr>
          <w:p w14:paraId="6213A924" w14:textId="77777777" w:rsidR="009168AF" w:rsidRPr="00AA02A3" w:rsidRDefault="009168AF" w:rsidP="00686DD5">
            <w:pPr>
              <w:spacing w:after="0"/>
              <w:ind w:firstLine="0"/>
              <w:jc w:val="right"/>
              <w:rPr>
                <w:b/>
                <w:bCs/>
                <w:sz w:val="18"/>
                <w:szCs w:val="18"/>
              </w:rPr>
            </w:pPr>
            <w:r>
              <w:rPr>
                <w:b/>
                <w:bCs/>
                <w:sz w:val="18"/>
                <w:szCs w:val="18"/>
              </w:rPr>
              <w:t>209 340 385</w:t>
            </w:r>
          </w:p>
        </w:tc>
        <w:tc>
          <w:tcPr>
            <w:tcW w:w="622" w:type="pct"/>
          </w:tcPr>
          <w:p w14:paraId="274CB12E" w14:textId="77777777" w:rsidR="009168AF" w:rsidRPr="00AA02A3" w:rsidRDefault="009168AF" w:rsidP="00686DD5">
            <w:pPr>
              <w:spacing w:after="0"/>
              <w:ind w:firstLine="0"/>
              <w:jc w:val="right"/>
              <w:rPr>
                <w:b/>
                <w:bCs/>
                <w:sz w:val="18"/>
                <w:szCs w:val="18"/>
              </w:rPr>
            </w:pPr>
            <w:r>
              <w:rPr>
                <w:b/>
                <w:bCs/>
                <w:sz w:val="18"/>
                <w:szCs w:val="18"/>
              </w:rPr>
              <w:t>143 960 885</w:t>
            </w:r>
          </w:p>
        </w:tc>
      </w:tr>
      <w:tr w:rsidR="009168AF" w:rsidRPr="00AA02A3" w14:paraId="197A0570" w14:textId="77777777" w:rsidTr="00686DD5">
        <w:trPr>
          <w:trHeight w:val="145"/>
        </w:trPr>
        <w:tc>
          <w:tcPr>
            <w:tcW w:w="1863" w:type="pct"/>
            <w:vMerge/>
          </w:tcPr>
          <w:p w14:paraId="6809F608" w14:textId="77777777" w:rsidR="009168AF" w:rsidRPr="00AA02A3" w:rsidRDefault="009168AF" w:rsidP="00686DD5">
            <w:pPr>
              <w:spacing w:after="0"/>
              <w:ind w:firstLine="0"/>
              <w:jc w:val="left"/>
              <w:rPr>
                <w:sz w:val="18"/>
                <w:szCs w:val="18"/>
              </w:rPr>
            </w:pPr>
          </w:p>
        </w:tc>
        <w:tc>
          <w:tcPr>
            <w:tcW w:w="637" w:type="pct"/>
            <w:vAlign w:val="center"/>
          </w:tcPr>
          <w:p w14:paraId="61307B14" w14:textId="77777777" w:rsidR="009168AF" w:rsidRPr="00684CF3" w:rsidRDefault="009168AF" w:rsidP="00686DD5">
            <w:pPr>
              <w:spacing w:after="0"/>
              <w:ind w:firstLine="0"/>
              <w:jc w:val="right"/>
              <w:rPr>
                <w:b/>
                <w:bCs/>
                <w:sz w:val="18"/>
                <w:szCs w:val="18"/>
              </w:rPr>
            </w:pPr>
            <w:r>
              <w:rPr>
                <w:b/>
                <w:bCs/>
                <w:sz w:val="18"/>
                <w:szCs w:val="18"/>
              </w:rPr>
              <w:t>15</w:t>
            </w:r>
          </w:p>
        </w:tc>
        <w:tc>
          <w:tcPr>
            <w:tcW w:w="626" w:type="pct"/>
            <w:vAlign w:val="center"/>
          </w:tcPr>
          <w:p w14:paraId="1BEE96DE" w14:textId="77777777" w:rsidR="009168AF" w:rsidRPr="00684CF3" w:rsidRDefault="009168AF" w:rsidP="00686DD5">
            <w:pPr>
              <w:spacing w:after="0"/>
              <w:ind w:firstLine="0"/>
              <w:jc w:val="right"/>
              <w:rPr>
                <w:b/>
                <w:bCs/>
                <w:sz w:val="18"/>
                <w:szCs w:val="18"/>
              </w:rPr>
            </w:pPr>
            <w:r>
              <w:rPr>
                <w:b/>
                <w:bCs/>
                <w:sz w:val="18"/>
                <w:szCs w:val="18"/>
              </w:rPr>
              <w:t>18</w:t>
            </w:r>
          </w:p>
        </w:tc>
        <w:tc>
          <w:tcPr>
            <w:tcW w:w="626" w:type="pct"/>
            <w:vAlign w:val="center"/>
          </w:tcPr>
          <w:p w14:paraId="2B1E8C01" w14:textId="77777777" w:rsidR="009168AF" w:rsidRPr="00684CF3" w:rsidRDefault="009168AF" w:rsidP="00686DD5">
            <w:pPr>
              <w:spacing w:after="0"/>
              <w:ind w:firstLine="0"/>
              <w:jc w:val="right"/>
              <w:rPr>
                <w:b/>
                <w:bCs/>
                <w:sz w:val="18"/>
                <w:szCs w:val="18"/>
              </w:rPr>
            </w:pPr>
            <w:r w:rsidRPr="001267F3">
              <w:rPr>
                <w:b/>
                <w:bCs/>
                <w:sz w:val="18"/>
                <w:szCs w:val="18"/>
              </w:rPr>
              <w:t>1</w:t>
            </w:r>
            <w:r>
              <w:rPr>
                <w:b/>
                <w:bCs/>
                <w:sz w:val="18"/>
                <w:szCs w:val="18"/>
              </w:rPr>
              <w:t>8</w:t>
            </w:r>
          </w:p>
        </w:tc>
        <w:tc>
          <w:tcPr>
            <w:tcW w:w="626" w:type="pct"/>
            <w:vAlign w:val="center"/>
          </w:tcPr>
          <w:p w14:paraId="4DEDD588" w14:textId="77777777" w:rsidR="009168AF" w:rsidRPr="00684CF3" w:rsidRDefault="009168AF" w:rsidP="00686DD5">
            <w:pPr>
              <w:spacing w:after="0"/>
              <w:ind w:firstLine="0"/>
              <w:jc w:val="right"/>
              <w:rPr>
                <w:b/>
                <w:bCs/>
                <w:sz w:val="18"/>
                <w:szCs w:val="18"/>
              </w:rPr>
            </w:pPr>
            <w:r>
              <w:rPr>
                <w:b/>
                <w:bCs/>
                <w:sz w:val="18"/>
                <w:szCs w:val="18"/>
              </w:rPr>
              <w:t>17</w:t>
            </w:r>
          </w:p>
        </w:tc>
        <w:tc>
          <w:tcPr>
            <w:tcW w:w="622" w:type="pct"/>
            <w:vAlign w:val="center"/>
          </w:tcPr>
          <w:p w14:paraId="3825B413" w14:textId="77777777" w:rsidR="009168AF" w:rsidRPr="00684CF3" w:rsidRDefault="009168AF" w:rsidP="00686DD5">
            <w:pPr>
              <w:spacing w:after="0"/>
              <w:ind w:firstLine="5"/>
              <w:jc w:val="right"/>
              <w:rPr>
                <w:b/>
                <w:bCs/>
                <w:sz w:val="18"/>
                <w:szCs w:val="18"/>
              </w:rPr>
            </w:pPr>
            <w:r>
              <w:rPr>
                <w:b/>
                <w:bCs/>
                <w:sz w:val="18"/>
                <w:szCs w:val="18"/>
              </w:rPr>
              <w:t>16</w:t>
            </w:r>
          </w:p>
        </w:tc>
      </w:tr>
      <w:tr w:rsidR="00B802FD" w:rsidRPr="00AA02A3" w14:paraId="3D15527E" w14:textId="77777777" w:rsidTr="00B802FD">
        <w:trPr>
          <w:trHeight w:val="50"/>
        </w:trPr>
        <w:tc>
          <w:tcPr>
            <w:tcW w:w="1863" w:type="pct"/>
            <w:vMerge w:val="restart"/>
          </w:tcPr>
          <w:p w14:paraId="792F4691" w14:textId="77777777" w:rsidR="00B802FD" w:rsidRPr="00AA02A3" w:rsidRDefault="00B802FD" w:rsidP="00C34EB5">
            <w:pPr>
              <w:spacing w:after="0"/>
              <w:ind w:firstLine="318"/>
              <w:rPr>
                <w:sz w:val="18"/>
                <w:szCs w:val="18"/>
                <w:lang w:eastAsia="lv-LV"/>
              </w:rPr>
            </w:pPr>
            <w:r w:rsidRPr="00C324BB">
              <w:rPr>
                <w:sz w:val="18"/>
                <w:szCs w:val="18"/>
                <w:lang w:eastAsia="lv-LV"/>
              </w:rPr>
              <w:t>02.00.00 Kompensācija par abonētās preses piegādi un saistību izpildi</w:t>
            </w:r>
          </w:p>
        </w:tc>
        <w:tc>
          <w:tcPr>
            <w:tcW w:w="637" w:type="pct"/>
          </w:tcPr>
          <w:p w14:paraId="25B32150" w14:textId="77777777" w:rsidR="00B802FD" w:rsidRPr="00AA02A3" w:rsidRDefault="00B802FD" w:rsidP="00686DD5">
            <w:pPr>
              <w:spacing w:after="0"/>
              <w:ind w:firstLine="0"/>
              <w:jc w:val="right"/>
              <w:rPr>
                <w:sz w:val="18"/>
                <w:szCs w:val="18"/>
              </w:rPr>
            </w:pPr>
            <w:r>
              <w:rPr>
                <w:sz w:val="18"/>
                <w:szCs w:val="18"/>
              </w:rPr>
              <w:t>9 142 596</w:t>
            </w:r>
          </w:p>
        </w:tc>
        <w:tc>
          <w:tcPr>
            <w:tcW w:w="626" w:type="pct"/>
          </w:tcPr>
          <w:p w14:paraId="6411BE9F" w14:textId="77777777" w:rsidR="00B802FD" w:rsidRPr="00AA02A3" w:rsidRDefault="00B802FD" w:rsidP="00686DD5">
            <w:pPr>
              <w:spacing w:after="0"/>
              <w:ind w:firstLine="0"/>
              <w:jc w:val="right"/>
              <w:rPr>
                <w:sz w:val="18"/>
                <w:szCs w:val="18"/>
              </w:rPr>
            </w:pPr>
            <w:r>
              <w:rPr>
                <w:sz w:val="18"/>
                <w:szCs w:val="18"/>
              </w:rPr>
              <w:t>6 957 500</w:t>
            </w:r>
          </w:p>
        </w:tc>
        <w:tc>
          <w:tcPr>
            <w:tcW w:w="626" w:type="pct"/>
          </w:tcPr>
          <w:p w14:paraId="17CABB52" w14:textId="77777777" w:rsidR="00B802FD" w:rsidRPr="00AA02A3" w:rsidRDefault="00B802FD" w:rsidP="00686DD5">
            <w:pPr>
              <w:spacing w:after="0"/>
              <w:ind w:firstLine="0"/>
              <w:jc w:val="right"/>
              <w:rPr>
                <w:sz w:val="18"/>
                <w:szCs w:val="18"/>
              </w:rPr>
            </w:pPr>
            <w:r>
              <w:rPr>
                <w:sz w:val="18"/>
                <w:szCs w:val="18"/>
              </w:rPr>
              <w:t>6 957 500</w:t>
            </w:r>
          </w:p>
        </w:tc>
        <w:tc>
          <w:tcPr>
            <w:tcW w:w="626" w:type="pct"/>
          </w:tcPr>
          <w:p w14:paraId="5780FF4C" w14:textId="77777777" w:rsidR="00B802FD" w:rsidRPr="00AA02A3" w:rsidRDefault="00B802FD" w:rsidP="00686DD5">
            <w:pPr>
              <w:spacing w:after="0"/>
              <w:ind w:firstLine="0"/>
              <w:jc w:val="right"/>
              <w:rPr>
                <w:sz w:val="18"/>
                <w:szCs w:val="18"/>
              </w:rPr>
            </w:pPr>
            <w:r>
              <w:rPr>
                <w:sz w:val="18"/>
                <w:szCs w:val="18"/>
              </w:rPr>
              <w:t>6 957 500</w:t>
            </w:r>
          </w:p>
        </w:tc>
        <w:tc>
          <w:tcPr>
            <w:tcW w:w="622" w:type="pct"/>
          </w:tcPr>
          <w:p w14:paraId="0ACEDD88" w14:textId="77777777" w:rsidR="00B802FD" w:rsidRPr="00AA02A3" w:rsidRDefault="00B802FD" w:rsidP="00686DD5">
            <w:pPr>
              <w:spacing w:after="0"/>
              <w:ind w:firstLine="0"/>
              <w:jc w:val="right"/>
              <w:rPr>
                <w:sz w:val="18"/>
                <w:szCs w:val="18"/>
              </w:rPr>
            </w:pPr>
            <w:r>
              <w:rPr>
                <w:sz w:val="18"/>
                <w:szCs w:val="18"/>
              </w:rPr>
              <w:t>6 957 500</w:t>
            </w:r>
          </w:p>
        </w:tc>
      </w:tr>
      <w:tr w:rsidR="00B802FD" w:rsidRPr="00AA02A3" w14:paraId="49BE8A4C" w14:textId="77777777" w:rsidTr="00B802FD">
        <w:trPr>
          <w:trHeight w:val="82"/>
        </w:trPr>
        <w:tc>
          <w:tcPr>
            <w:tcW w:w="1863" w:type="pct"/>
            <w:vMerge/>
          </w:tcPr>
          <w:p w14:paraId="6DF614CB" w14:textId="77777777" w:rsidR="00B802FD" w:rsidRPr="00C324BB" w:rsidRDefault="00B802FD" w:rsidP="00B802FD">
            <w:pPr>
              <w:spacing w:after="0"/>
              <w:ind w:firstLine="318"/>
              <w:rPr>
                <w:sz w:val="18"/>
                <w:szCs w:val="18"/>
                <w:lang w:eastAsia="lv-LV"/>
              </w:rPr>
            </w:pPr>
          </w:p>
        </w:tc>
        <w:tc>
          <w:tcPr>
            <w:tcW w:w="637" w:type="pct"/>
          </w:tcPr>
          <w:p w14:paraId="1488AEAD" w14:textId="63FB30D6" w:rsidR="00B802FD" w:rsidRDefault="00B802FD" w:rsidP="00B802FD">
            <w:pPr>
              <w:spacing w:after="0"/>
              <w:ind w:firstLine="0"/>
              <w:jc w:val="center"/>
              <w:rPr>
                <w:sz w:val="18"/>
                <w:szCs w:val="18"/>
              </w:rPr>
            </w:pPr>
            <w:r>
              <w:rPr>
                <w:sz w:val="18"/>
                <w:szCs w:val="18"/>
              </w:rPr>
              <w:t>-</w:t>
            </w:r>
          </w:p>
        </w:tc>
        <w:tc>
          <w:tcPr>
            <w:tcW w:w="626" w:type="pct"/>
          </w:tcPr>
          <w:p w14:paraId="5AA1F14C" w14:textId="368D6FD0" w:rsidR="00B802FD" w:rsidRDefault="00B802FD" w:rsidP="00B802FD">
            <w:pPr>
              <w:spacing w:after="0"/>
              <w:ind w:firstLine="0"/>
              <w:jc w:val="center"/>
              <w:rPr>
                <w:sz w:val="18"/>
                <w:szCs w:val="18"/>
              </w:rPr>
            </w:pPr>
            <w:r>
              <w:rPr>
                <w:sz w:val="18"/>
                <w:szCs w:val="18"/>
              </w:rPr>
              <w:t>-</w:t>
            </w:r>
          </w:p>
        </w:tc>
        <w:tc>
          <w:tcPr>
            <w:tcW w:w="626" w:type="pct"/>
          </w:tcPr>
          <w:p w14:paraId="11B2D145" w14:textId="6B0751E1" w:rsidR="00B802FD" w:rsidRDefault="00B802FD" w:rsidP="00B802FD">
            <w:pPr>
              <w:spacing w:after="0"/>
              <w:ind w:firstLine="0"/>
              <w:jc w:val="center"/>
              <w:rPr>
                <w:sz w:val="18"/>
                <w:szCs w:val="18"/>
              </w:rPr>
            </w:pPr>
            <w:r>
              <w:rPr>
                <w:sz w:val="18"/>
                <w:szCs w:val="18"/>
              </w:rPr>
              <w:t>-</w:t>
            </w:r>
          </w:p>
        </w:tc>
        <w:tc>
          <w:tcPr>
            <w:tcW w:w="626" w:type="pct"/>
          </w:tcPr>
          <w:p w14:paraId="141303AF" w14:textId="12DD2458" w:rsidR="00B802FD" w:rsidRDefault="00B802FD" w:rsidP="00B802FD">
            <w:pPr>
              <w:spacing w:after="0"/>
              <w:ind w:firstLine="0"/>
              <w:jc w:val="center"/>
              <w:rPr>
                <w:sz w:val="18"/>
                <w:szCs w:val="18"/>
              </w:rPr>
            </w:pPr>
            <w:r>
              <w:rPr>
                <w:sz w:val="18"/>
                <w:szCs w:val="18"/>
              </w:rPr>
              <w:t>-</w:t>
            </w:r>
          </w:p>
        </w:tc>
        <w:tc>
          <w:tcPr>
            <w:tcW w:w="622" w:type="pct"/>
          </w:tcPr>
          <w:p w14:paraId="38810C38" w14:textId="48C80455" w:rsidR="00B802FD" w:rsidRDefault="00B802FD" w:rsidP="00B802FD">
            <w:pPr>
              <w:spacing w:after="0"/>
              <w:ind w:firstLine="0"/>
              <w:jc w:val="center"/>
              <w:rPr>
                <w:sz w:val="18"/>
                <w:szCs w:val="18"/>
              </w:rPr>
            </w:pPr>
            <w:r>
              <w:rPr>
                <w:sz w:val="18"/>
                <w:szCs w:val="18"/>
              </w:rPr>
              <w:t>-</w:t>
            </w:r>
          </w:p>
        </w:tc>
      </w:tr>
      <w:tr w:rsidR="00B802FD" w:rsidRPr="00AA02A3" w14:paraId="0CFBCA01" w14:textId="77777777" w:rsidTr="00B802FD">
        <w:trPr>
          <w:trHeight w:val="142"/>
        </w:trPr>
        <w:tc>
          <w:tcPr>
            <w:tcW w:w="1863" w:type="pct"/>
            <w:vMerge w:val="restart"/>
            <w:vAlign w:val="center"/>
          </w:tcPr>
          <w:p w14:paraId="760A8C6E" w14:textId="77777777" w:rsidR="00B802FD" w:rsidRPr="00AA02A3" w:rsidRDefault="00B802FD" w:rsidP="00B802FD">
            <w:pPr>
              <w:spacing w:after="0"/>
              <w:ind w:firstLine="318"/>
              <w:jc w:val="left"/>
              <w:rPr>
                <w:sz w:val="18"/>
                <w:szCs w:val="18"/>
                <w:lang w:eastAsia="lv-LV"/>
              </w:rPr>
            </w:pPr>
            <w:r w:rsidRPr="00C324BB">
              <w:rPr>
                <w:sz w:val="18"/>
                <w:szCs w:val="18"/>
                <w:lang w:eastAsia="lv-LV"/>
              </w:rPr>
              <w:t>04.00.00 Elektroniskie sakari</w:t>
            </w:r>
          </w:p>
        </w:tc>
        <w:tc>
          <w:tcPr>
            <w:tcW w:w="637" w:type="pct"/>
            <w:vAlign w:val="center"/>
          </w:tcPr>
          <w:p w14:paraId="0DBA3DF1" w14:textId="77777777" w:rsidR="00B802FD" w:rsidRPr="00AA02A3" w:rsidRDefault="00B802FD" w:rsidP="00686DD5">
            <w:pPr>
              <w:spacing w:after="0"/>
              <w:ind w:firstLine="0"/>
              <w:jc w:val="right"/>
              <w:rPr>
                <w:sz w:val="18"/>
                <w:szCs w:val="18"/>
              </w:rPr>
            </w:pPr>
            <w:r>
              <w:rPr>
                <w:sz w:val="18"/>
                <w:szCs w:val="18"/>
              </w:rPr>
              <w:t>3 037 559</w:t>
            </w:r>
          </w:p>
        </w:tc>
        <w:tc>
          <w:tcPr>
            <w:tcW w:w="626" w:type="pct"/>
            <w:vAlign w:val="center"/>
          </w:tcPr>
          <w:p w14:paraId="3CE70245" w14:textId="77777777" w:rsidR="00B802FD" w:rsidRPr="00AA02A3" w:rsidRDefault="00B802FD" w:rsidP="00686DD5">
            <w:pPr>
              <w:spacing w:after="0"/>
              <w:ind w:firstLine="0"/>
              <w:jc w:val="right"/>
              <w:rPr>
                <w:sz w:val="18"/>
                <w:szCs w:val="18"/>
              </w:rPr>
            </w:pPr>
            <w:r>
              <w:rPr>
                <w:sz w:val="18"/>
                <w:szCs w:val="18"/>
              </w:rPr>
              <w:t>4 057 655</w:t>
            </w:r>
          </w:p>
        </w:tc>
        <w:tc>
          <w:tcPr>
            <w:tcW w:w="626" w:type="pct"/>
            <w:vAlign w:val="center"/>
          </w:tcPr>
          <w:p w14:paraId="054EE1FE" w14:textId="77777777" w:rsidR="00B802FD" w:rsidRPr="00AA02A3" w:rsidRDefault="00B802FD" w:rsidP="00686DD5">
            <w:pPr>
              <w:spacing w:after="0"/>
              <w:ind w:firstLine="0"/>
              <w:jc w:val="right"/>
              <w:rPr>
                <w:sz w:val="18"/>
                <w:szCs w:val="18"/>
              </w:rPr>
            </w:pPr>
            <w:r>
              <w:rPr>
                <w:sz w:val="18"/>
                <w:szCs w:val="18"/>
              </w:rPr>
              <w:t> 931 451</w:t>
            </w:r>
          </w:p>
        </w:tc>
        <w:tc>
          <w:tcPr>
            <w:tcW w:w="626" w:type="pct"/>
            <w:vAlign w:val="center"/>
          </w:tcPr>
          <w:p w14:paraId="3E408758" w14:textId="77777777" w:rsidR="00B802FD" w:rsidRPr="00AA02A3" w:rsidRDefault="00B802FD" w:rsidP="00686DD5">
            <w:pPr>
              <w:spacing w:after="0"/>
              <w:ind w:firstLine="0"/>
              <w:jc w:val="right"/>
              <w:rPr>
                <w:sz w:val="18"/>
                <w:szCs w:val="18"/>
              </w:rPr>
            </w:pPr>
            <w:r>
              <w:rPr>
                <w:sz w:val="18"/>
                <w:szCs w:val="18"/>
              </w:rPr>
              <w:t>1 952 433</w:t>
            </w:r>
          </w:p>
        </w:tc>
        <w:tc>
          <w:tcPr>
            <w:tcW w:w="622" w:type="pct"/>
            <w:vAlign w:val="center"/>
          </w:tcPr>
          <w:p w14:paraId="4C950C0A" w14:textId="77777777" w:rsidR="00B802FD" w:rsidRPr="00AA02A3" w:rsidRDefault="00B802FD" w:rsidP="00686DD5">
            <w:pPr>
              <w:spacing w:after="0"/>
              <w:ind w:firstLine="0"/>
              <w:jc w:val="right"/>
              <w:rPr>
                <w:sz w:val="18"/>
                <w:szCs w:val="18"/>
              </w:rPr>
            </w:pPr>
            <w:r>
              <w:rPr>
                <w:sz w:val="18"/>
                <w:szCs w:val="18"/>
              </w:rPr>
              <w:t>613 590</w:t>
            </w:r>
          </w:p>
        </w:tc>
      </w:tr>
      <w:tr w:rsidR="00B802FD" w:rsidRPr="00AA02A3" w14:paraId="0D3ED398" w14:textId="77777777" w:rsidTr="00B802FD">
        <w:trPr>
          <w:trHeight w:val="142"/>
        </w:trPr>
        <w:tc>
          <w:tcPr>
            <w:tcW w:w="1863" w:type="pct"/>
            <w:vMerge/>
          </w:tcPr>
          <w:p w14:paraId="02B1675A" w14:textId="77777777" w:rsidR="00B802FD" w:rsidRPr="00C324BB" w:rsidRDefault="00B802FD" w:rsidP="00B802FD">
            <w:pPr>
              <w:spacing w:after="0"/>
              <w:ind w:firstLine="318"/>
              <w:rPr>
                <w:sz w:val="18"/>
                <w:szCs w:val="18"/>
                <w:lang w:eastAsia="lv-LV"/>
              </w:rPr>
            </w:pPr>
          </w:p>
        </w:tc>
        <w:tc>
          <w:tcPr>
            <w:tcW w:w="637" w:type="pct"/>
          </w:tcPr>
          <w:p w14:paraId="6AD6A476" w14:textId="4C963FEA" w:rsidR="00B802FD" w:rsidRDefault="00B802FD" w:rsidP="00B802FD">
            <w:pPr>
              <w:spacing w:after="0"/>
              <w:ind w:firstLine="0"/>
              <w:jc w:val="center"/>
              <w:rPr>
                <w:sz w:val="18"/>
                <w:szCs w:val="18"/>
              </w:rPr>
            </w:pPr>
            <w:r>
              <w:rPr>
                <w:sz w:val="18"/>
                <w:szCs w:val="18"/>
              </w:rPr>
              <w:t>-</w:t>
            </w:r>
          </w:p>
        </w:tc>
        <w:tc>
          <w:tcPr>
            <w:tcW w:w="626" w:type="pct"/>
          </w:tcPr>
          <w:p w14:paraId="4770289F" w14:textId="3B1ED830" w:rsidR="00B802FD" w:rsidRDefault="00B802FD" w:rsidP="00B802FD">
            <w:pPr>
              <w:spacing w:after="0"/>
              <w:ind w:firstLine="0"/>
              <w:jc w:val="center"/>
              <w:rPr>
                <w:sz w:val="18"/>
                <w:szCs w:val="18"/>
              </w:rPr>
            </w:pPr>
            <w:r>
              <w:rPr>
                <w:sz w:val="18"/>
                <w:szCs w:val="18"/>
              </w:rPr>
              <w:t>-</w:t>
            </w:r>
          </w:p>
        </w:tc>
        <w:tc>
          <w:tcPr>
            <w:tcW w:w="626" w:type="pct"/>
          </w:tcPr>
          <w:p w14:paraId="34D33FF1" w14:textId="29587DA9" w:rsidR="00B802FD" w:rsidRDefault="00B802FD" w:rsidP="00B802FD">
            <w:pPr>
              <w:spacing w:after="0"/>
              <w:ind w:firstLine="0"/>
              <w:jc w:val="center"/>
              <w:rPr>
                <w:sz w:val="18"/>
                <w:szCs w:val="18"/>
              </w:rPr>
            </w:pPr>
            <w:r>
              <w:rPr>
                <w:sz w:val="18"/>
                <w:szCs w:val="18"/>
              </w:rPr>
              <w:t>-</w:t>
            </w:r>
          </w:p>
        </w:tc>
        <w:tc>
          <w:tcPr>
            <w:tcW w:w="626" w:type="pct"/>
          </w:tcPr>
          <w:p w14:paraId="2748D4C6" w14:textId="42D9762A" w:rsidR="00B802FD" w:rsidRDefault="00B802FD" w:rsidP="00B802FD">
            <w:pPr>
              <w:spacing w:after="0"/>
              <w:ind w:firstLine="0"/>
              <w:jc w:val="center"/>
              <w:rPr>
                <w:sz w:val="18"/>
                <w:szCs w:val="18"/>
              </w:rPr>
            </w:pPr>
            <w:r>
              <w:rPr>
                <w:sz w:val="18"/>
                <w:szCs w:val="18"/>
              </w:rPr>
              <w:t>-</w:t>
            </w:r>
          </w:p>
        </w:tc>
        <w:tc>
          <w:tcPr>
            <w:tcW w:w="622" w:type="pct"/>
          </w:tcPr>
          <w:p w14:paraId="301769B3" w14:textId="2B9704D2" w:rsidR="00B802FD" w:rsidRDefault="00B802FD" w:rsidP="00B802FD">
            <w:pPr>
              <w:spacing w:after="0"/>
              <w:ind w:firstLine="0"/>
              <w:jc w:val="center"/>
              <w:rPr>
                <w:sz w:val="18"/>
                <w:szCs w:val="18"/>
              </w:rPr>
            </w:pPr>
            <w:r>
              <w:rPr>
                <w:sz w:val="18"/>
                <w:szCs w:val="18"/>
              </w:rPr>
              <w:t>-</w:t>
            </w:r>
          </w:p>
        </w:tc>
      </w:tr>
      <w:tr w:rsidR="009168AF" w:rsidRPr="00AA02A3" w14:paraId="0F4FF490" w14:textId="77777777" w:rsidTr="00686DD5">
        <w:trPr>
          <w:trHeight w:val="142"/>
        </w:trPr>
        <w:tc>
          <w:tcPr>
            <w:tcW w:w="1863" w:type="pct"/>
            <w:vMerge w:val="restart"/>
          </w:tcPr>
          <w:p w14:paraId="32815132" w14:textId="77777777" w:rsidR="009168AF" w:rsidRPr="00AA02A3" w:rsidRDefault="009168AF" w:rsidP="00C34EB5">
            <w:pPr>
              <w:spacing w:after="0"/>
              <w:ind w:firstLine="318"/>
              <w:rPr>
                <w:sz w:val="18"/>
                <w:szCs w:val="18"/>
                <w:lang w:eastAsia="lv-LV"/>
              </w:rPr>
            </w:pPr>
            <w:r w:rsidRPr="00C324BB">
              <w:rPr>
                <w:sz w:val="18"/>
                <w:szCs w:val="18"/>
                <w:lang w:eastAsia="lv-LV"/>
              </w:rPr>
              <w:t xml:space="preserve">05.00.00 </w:t>
            </w:r>
            <w:r w:rsidRPr="00885C73">
              <w:rPr>
                <w:sz w:val="18"/>
                <w:szCs w:val="18"/>
                <w:lang w:eastAsia="lv-LV"/>
              </w:rPr>
              <w:t>Sistēmu uzturēšana un kiberdrošības</w:t>
            </w:r>
            <w:r>
              <w:rPr>
                <w:sz w:val="18"/>
                <w:szCs w:val="18"/>
                <w:lang w:eastAsia="lv-LV"/>
              </w:rPr>
              <w:t xml:space="preserve"> </w:t>
            </w:r>
            <w:r w:rsidRPr="00885C73">
              <w:rPr>
                <w:sz w:val="18"/>
                <w:szCs w:val="18"/>
                <w:lang w:eastAsia="lv-LV"/>
              </w:rPr>
              <w:t>pasākumu nodrošināšana</w:t>
            </w:r>
          </w:p>
        </w:tc>
        <w:tc>
          <w:tcPr>
            <w:tcW w:w="637" w:type="pct"/>
          </w:tcPr>
          <w:p w14:paraId="2614B3EC" w14:textId="77777777" w:rsidR="009168AF" w:rsidRPr="00AA02A3" w:rsidRDefault="009168AF" w:rsidP="00686DD5">
            <w:pPr>
              <w:spacing w:after="0"/>
              <w:ind w:firstLine="0"/>
              <w:jc w:val="right"/>
              <w:rPr>
                <w:sz w:val="18"/>
                <w:szCs w:val="18"/>
              </w:rPr>
            </w:pPr>
            <w:r>
              <w:rPr>
                <w:sz w:val="18"/>
                <w:szCs w:val="18"/>
              </w:rPr>
              <w:t>414 914</w:t>
            </w:r>
          </w:p>
        </w:tc>
        <w:tc>
          <w:tcPr>
            <w:tcW w:w="626" w:type="pct"/>
          </w:tcPr>
          <w:p w14:paraId="03472687" w14:textId="77777777" w:rsidR="009168AF" w:rsidRPr="00AA02A3" w:rsidRDefault="009168AF" w:rsidP="00686DD5">
            <w:pPr>
              <w:spacing w:after="0"/>
              <w:ind w:firstLine="0"/>
              <w:jc w:val="right"/>
              <w:rPr>
                <w:sz w:val="18"/>
                <w:szCs w:val="18"/>
              </w:rPr>
            </w:pPr>
            <w:r>
              <w:rPr>
                <w:sz w:val="18"/>
                <w:szCs w:val="18"/>
              </w:rPr>
              <w:t>429 420</w:t>
            </w:r>
          </w:p>
        </w:tc>
        <w:tc>
          <w:tcPr>
            <w:tcW w:w="626" w:type="pct"/>
          </w:tcPr>
          <w:p w14:paraId="5B9DA896" w14:textId="77777777" w:rsidR="009168AF" w:rsidRPr="00AA02A3" w:rsidRDefault="009168AF" w:rsidP="00686DD5">
            <w:pPr>
              <w:spacing w:after="0"/>
              <w:ind w:firstLine="0"/>
              <w:jc w:val="right"/>
              <w:rPr>
                <w:sz w:val="18"/>
                <w:szCs w:val="18"/>
              </w:rPr>
            </w:pPr>
            <w:r>
              <w:rPr>
                <w:sz w:val="18"/>
                <w:szCs w:val="18"/>
              </w:rPr>
              <w:t>429 420</w:t>
            </w:r>
          </w:p>
        </w:tc>
        <w:tc>
          <w:tcPr>
            <w:tcW w:w="626" w:type="pct"/>
          </w:tcPr>
          <w:p w14:paraId="4A596E64" w14:textId="77777777" w:rsidR="009168AF" w:rsidRPr="00AA02A3" w:rsidRDefault="009168AF" w:rsidP="00686DD5">
            <w:pPr>
              <w:spacing w:after="0"/>
              <w:ind w:firstLine="0"/>
              <w:jc w:val="right"/>
              <w:rPr>
                <w:sz w:val="18"/>
                <w:szCs w:val="18"/>
              </w:rPr>
            </w:pPr>
            <w:r>
              <w:rPr>
                <w:sz w:val="18"/>
                <w:szCs w:val="18"/>
              </w:rPr>
              <w:t>429 420</w:t>
            </w:r>
          </w:p>
        </w:tc>
        <w:tc>
          <w:tcPr>
            <w:tcW w:w="622" w:type="pct"/>
          </w:tcPr>
          <w:p w14:paraId="63ECD262" w14:textId="77777777" w:rsidR="009168AF" w:rsidRPr="00AA02A3" w:rsidRDefault="009168AF" w:rsidP="00686DD5">
            <w:pPr>
              <w:spacing w:after="0"/>
              <w:ind w:firstLine="0"/>
              <w:jc w:val="right"/>
              <w:rPr>
                <w:sz w:val="18"/>
                <w:szCs w:val="18"/>
              </w:rPr>
            </w:pPr>
            <w:r>
              <w:rPr>
                <w:sz w:val="18"/>
                <w:szCs w:val="18"/>
              </w:rPr>
              <w:t>429 420</w:t>
            </w:r>
          </w:p>
        </w:tc>
      </w:tr>
      <w:tr w:rsidR="009168AF" w:rsidRPr="00AA02A3" w14:paraId="284CF4B0" w14:textId="77777777" w:rsidTr="00686DD5">
        <w:trPr>
          <w:trHeight w:val="142"/>
        </w:trPr>
        <w:tc>
          <w:tcPr>
            <w:tcW w:w="1863" w:type="pct"/>
            <w:vMerge/>
            <w:vAlign w:val="center"/>
          </w:tcPr>
          <w:p w14:paraId="0965EE90" w14:textId="77777777" w:rsidR="009168AF" w:rsidRPr="00AA02A3" w:rsidRDefault="009168AF" w:rsidP="00C34EB5">
            <w:pPr>
              <w:spacing w:after="0"/>
              <w:ind w:firstLine="318"/>
              <w:rPr>
                <w:sz w:val="18"/>
                <w:szCs w:val="18"/>
                <w:lang w:eastAsia="lv-LV"/>
              </w:rPr>
            </w:pPr>
          </w:p>
        </w:tc>
        <w:tc>
          <w:tcPr>
            <w:tcW w:w="637" w:type="pct"/>
          </w:tcPr>
          <w:p w14:paraId="267DD145" w14:textId="77777777" w:rsidR="009168AF" w:rsidRPr="00AA02A3" w:rsidRDefault="009168AF" w:rsidP="00686DD5">
            <w:pPr>
              <w:spacing w:after="0"/>
              <w:ind w:firstLine="0"/>
              <w:jc w:val="right"/>
              <w:rPr>
                <w:sz w:val="18"/>
                <w:szCs w:val="18"/>
              </w:rPr>
            </w:pPr>
            <w:r w:rsidRPr="008E5462">
              <w:rPr>
                <w:sz w:val="18"/>
                <w:szCs w:val="18"/>
              </w:rPr>
              <w:t>2</w:t>
            </w:r>
          </w:p>
        </w:tc>
        <w:tc>
          <w:tcPr>
            <w:tcW w:w="626" w:type="pct"/>
          </w:tcPr>
          <w:p w14:paraId="43D21E6E" w14:textId="77777777" w:rsidR="009168AF" w:rsidRPr="00AA02A3" w:rsidRDefault="009168AF" w:rsidP="00686DD5">
            <w:pPr>
              <w:spacing w:after="0"/>
              <w:ind w:firstLine="0"/>
              <w:jc w:val="right"/>
              <w:rPr>
                <w:sz w:val="18"/>
                <w:szCs w:val="18"/>
              </w:rPr>
            </w:pPr>
            <w:r w:rsidRPr="008E5462">
              <w:rPr>
                <w:sz w:val="18"/>
              </w:rPr>
              <w:t>2</w:t>
            </w:r>
          </w:p>
        </w:tc>
        <w:tc>
          <w:tcPr>
            <w:tcW w:w="626" w:type="pct"/>
          </w:tcPr>
          <w:p w14:paraId="6EE63E0C" w14:textId="77777777" w:rsidR="009168AF" w:rsidRPr="00AA02A3" w:rsidRDefault="009168AF" w:rsidP="00686DD5">
            <w:pPr>
              <w:spacing w:after="0"/>
              <w:ind w:firstLine="0"/>
              <w:jc w:val="right"/>
              <w:rPr>
                <w:sz w:val="18"/>
                <w:szCs w:val="18"/>
              </w:rPr>
            </w:pPr>
            <w:r w:rsidRPr="008E5462">
              <w:rPr>
                <w:sz w:val="18"/>
              </w:rPr>
              <w:t>2</w:t>
            </w:r>
          </w:p>
        </w:tc>
        <w:tc>
          <w:tcPr>
            <w:tcW w:w="626" w:type="pct"/>
          </w:tcPr>
          <w:p w14:paraId="11E73545" w14:textId="77777777" w:rsidR="009168AF" w:rsidRPr="00AA02A3" w:rsidRDefault="009168AF" w:rsidP="00686DD5">
            <w:pPr>
              <w:spacing w:after="0"/>
              <w:ind w:firstLine="0"/>
              <w:jc w:val="right"/>
              <w:rPr>
                <w:sz w:val="18"/>
                <w:szCs w:val="18"/>
              </w:rPr>
            </w:pPr>
            <w:r w:rsidRPr="008E5462">
              <w:rPr>
                <w:sz w:val="18"/>
              </w:rPr>
              <w:t>2</w:t>
            </w:r>
          </w:p>
        </w:tc>
        <w:tc>
          <w:tcPr>
            <w:tcW w:w="622" w:type="pct"/>
          </w:tcPr>
          <w:p w14:paraId="6DF3428C" w14:textId="77777777" w:rsidR="009168AF" w:rsidRPr="00AA02A3" w:rsidRDefault="009168AF" w:rsidP="00686DD5">
            <w:pPr>
              <w:spacing w:after="0"/>
              <w:ind w:firstLine="0"/>
              <w:jc w:val="right"/>
              <w:rPr>
                <w:sz w:val="18"/>
                <w:szCs w:val="18"/>
              </w:rPr>
            </w:pPr>
            <w:r>
              <w:rPr>
                <w:sz w:val="18"/>
                <w:szCs w:val="18"/>
              </w:rPr>
              <w:t>2</w:t>
            </w:r>
          </w:p>
        </w:tc>
      </w:tr>
      <w:tr w:rsidR="00B802FD" w:rsidRPr="00AA02A3" w14:paraId="7EBB578F" w14:textId="77777777" w:rsidTr="00686DD5">
        <w:trPr>
          <w:trHeight w:val="142"/>
        </w:trPr>
        <w:tc>
          <w:tcPr>
            <w:tcW w:w="1863" w:type="pct"/>
            <w:vMerge w:val="restart"/>
          </w:tcPr>
          <w:p w14:paraId="2B53D948" w14:textId="77777777" w:rsidR="00B802FD" w:rsidRPr="00AA02A3" w:rsidRDefault="00B802FD" w:rsidP="00C34EB5">
            <w:pPr>
              <w:spacing w:after="0"/>
              <w:ind w:firstLine="318"/>
              <w:rPr>
                <w:sz w:val="18"/>
                <w:szCs w:val="18"/>
                <w:lang w:eastAsia="lv-LV"/>
              </w:rPr>
            </w:pPr>
            <w:r w:rsidRPr="002920E9">
              <w:rPr>
                <w:sz w:val="18"/>
                <w:szCs w:val="18"/>
                <w:lang w:eastAsia="lv-LV"/>
              </w:rPr>
              <w:t>44.00.00 Līdzekļi aviācijas drošības, glābšanas un civilmilitārās sadarbības nodrošināšanai</w:t>
            </w:r>
          </w:p>
        </w:tc>
        <w:tc>
          <w:tcPr>
            <w:tcW w:w="637" w:type="pct"/>
          </w:tcPr>
          <w:p w14:paraId="4AC374B9" w14:textId="77777777" w:rsidR="00B802FD" w:rsidRPr="00AA02A3" w:rsidRDefault="00B802FD" w:rsidP="00686DD5">
            <w:pPr>
              <w:spacing w:after="0"/>
              <w:ind w:firstLine="0"/>
              <w:jc w:val="right"/>
              <w:rPr>
                <w:sz w:val="18"/>
                <w:szCs w:val="18"/>
                <w:lang w:eastAsia="lv-LV"/>
              </w:rPr>
            </w:pPr>
            <w:r>
              <w:rPr>
                <w:sz w:val="18"/>
                <w:szCs w:val="18"/>
                <w:lang w:eastAsia="lv-LV"/>
              </w:rPr>
              <w:t>672 418</w:t>
            </w:r>
          </w:p>
        </w:tc>
        <w:tc>
          <w:tcPr>
            <w:tcW w:w="626" w:type="pct"/>
          </w:tcPr>
          <w:p w14:paraId="4761C7AE" w14:textId="77777777" w:rsidR="00B802FD" w:rsidRPr="00AA02A3" w:rsidRDefault="00B802FD" w:rsidP="00686DD5">
            <w:pPr>
              <w:spacing w:after="0"/>
              <w:ind w:firstLine="0"/>
              <w:jc w:val="right"/>
              <w:rPr>
                <w:sz w:val="18"/>
                <w:szCs w:val="18"/>
              </w:rPr>
            </w:pPr>
            <w:r>
              <w:rPr>
                <w:sz w:val="18"/>
                <w:szCs w:val="18"/>
              </w:rPr>
              <w:t>672 418</w:t>
            </w:r>
          </w:p>
        </w:tc>
        <w:tc>
          <w:tcPr>
            <w:tcW w:w="626" w:type="pct"/>
          </w:tcPr>
          <w:p w14:paraId="0D363C53" w14:textId="77777777" w:rsidR="00B802FD" w:rsidRPr="00AA02A3" w:rsidRDefault="00B802FD" w:rsidP="00686DD5">
            <w:pPr>
              <w:spacing w:after="0"/>
              <w:ind w:firstLine="0"/>
              <w:jc w:val="right"/>
              <w:rPr>
                <w:sz w:val="18"/>
                <w:szCs w:val="18"/>
              </w:rPr>
            </w:pPr>
            <w:r>
              <w:rPr>
                <w:sz w:val="18"/>
                <w:szCs w:val="18"/>
              </w:rPr>
              <w:t>100 000</w:t>
            </w:r>
          </w:p>
        </w:tc>
        <w:tc>
          <w:tcPr>
            <w:tcW w:w="626" w:type="pct"/>
          </w:tcPr>
          <w:p w14:paraId="74B4F505" w14:textId="77777777" w:rsidR="00B802FD" w:rsidRPr="00AA02A3" w:rsidRDefault="00B802FD" w:rsidP="00686DD5">
            <w:pPr>
              <w:spacing w:after="0"/>
              <w:ind w:firstLine="0"/>
              <w:jc w:val="right"/>
              <w:rPr>
                <w:sz w:val="18"/>
                <w:szCs w:val="18"/>
              </w:rPr>
            </w:pPr>
            <w:r>
              <w:rPr>
                <w:sz w:val="18"/>
                <w:szCs w:val="18"/>
              </w:rPr>
              <w:t>100 000</w:t>
            </w:r>
          </w:p>
        </w:tc>
        <w:tc>
          <w:tcPr>
            <w:tcW w:w="622" w:type="pct"/>
          </w:tcPr>
          <w:p w14:paraId="5D28BBD9" w14:textId="77777777" w:rsidR="00B802FD" w:rsidRPr="00AA02A3" w:rsidRDefault="00B802FD" w:rsidP="00686DD5">
            <w:pPr>
              <w:spacing w:after="0"/>
              <w:ind w:firstLine="0"/>
              <w:jc w:val="right"/>
              <w:rPr>
                <w:sz w:val="18"/>
                <w:szCs w:val="18"/>
              </w:rPr>
            </w:pPr>
            <w:r>
              <w:rPr>
                <w:sz w:val="18"/>
                <w:szCs w:val="18"/>
              </w:rPr>
              <w:t>100 000</w:t>
            </w:r>
          </w:p>
        </w:tc>
      </w:tr>
      <w:tr w:rsidR="00B802FD" w:rsidRPr="00AA02A3" w14:paraId="740614C2" w14:textId="77777777" w:rsidTr="00B802FD">
        <w:trPr>
          <w:trHeight w:val="142"/>
        </w:trPr>
        <w:tc>
          <w:tcPr>
            <w:tcW w:w="1863" w:type="pct"/>
            <w:vMerge/>
          </w:tcPr>
          <w:p w14:paraId="1D811877" w14:textId="77777777" w:rsidR="00B802FD" w:rsidRPr="002920E9" w:rsidRDefault="00B802FD" w:rsidP="00B802FD">
            <w:pPr>
              <w:spacing w:after="0"/>
              <w:ind w:firstLine="318"/>
              <w:rPr>
                <w:sz w:val="18"/>
                <w:szCs w:val="18"/>
                <w:lang w:eastAsia="lv-LV"/>
              </w:rPr>
            </w:pPr>
          </w:p>
        </w:tc>
        <w:tc>
          <w:tcPr>
            <w:tcW w:w="637" w:type="pct"/>
          </w:tcPr>
          <w:p w14:paraId="7C945FF3" w14:textId="5EAE44C1" w:rsidR="00B802FD" w:rsidRDefault="00B802FD" w:rsidP="00B802FD">
            <w:pPr>
              <w:spacing w:after="0"/>
              <w:ind w:firstLine="0"/>
              <w:jc w:val="center"/>
              <w:rPr>
                <w:sz w:val="18"/>
                <w:szCs w:val="18"/>
                <w:lang w:eastAsia="lv-LV"/>
              </w:rPr>
            </w:pPr>
            <w:r>
              <w:rPr>
                <w:sz w:val="18"/>
                <w:szCs w:val="18"/>
              </w:rPr>
              <w:t>-</w:t>
            </w:r>
          </w:p>
        </w:tc>
        <w:tc>
          <w:tcPr>
            <w:tcW w:w="626" w:type="pct"/>
          </w:tcPr>
          <w:p w14:paraId="6331DB7F" w14:textId="5E907B39" w:rsidR="00B802FD" w:rsidRDefault="00B802FD" w:rsidP="00B802FD">
            <w:pPr>
              <w:spacing w:after="0"/>
              <w:ind w:firstLine="0"/>
              <w:jc w:val="center"/>
              <w:rPr>
                <w:sz w:val="18"/>
                <w:szCs w:val="18"/>
              </w:rPr>
            </w:pPr>
            <w:r>
              <w:rPr>
                <w:sz w:val="18"/>
                <w:szCs w:val="18"/>
              </w:rPr>
              <w:t>-</w:t>
            </w:r>
          </w:p>
        </w:tc>
        <w:tc>
          <w:tcPr>
            <w:tcW w:w="626" w:type="pct"/>
          </w:tcPr>
          <w:p w14:paraId="0ABE7879" w14:textId="67D4351D" w:rsidR="00B802FD" w:rsidRDefault="00B802FD" w:rsidP="00B802FD">
            <w:pPr>
              <w:spacing w:after="0"/>
              <w:ind w:firstLine="0"/>
              <w:jc w:val="center"/>
              <w:rPr>
                <w:sz w:val="18"/>
                <w:szCs w:val="18"/>
              </w:rPr>
            </w:pPr>
            <w:r>
              <w:rPr>
                <w:sz w:val="18"/>
                <w:szCs w:val="18"/>
              </w:rPr>
              <w:t>-</w:t>
            </w:r>
          </w:p>
        </w:tc>
        <w:tc>
          <w:tcPr>
            <w:tcW w:w="626" w:type="pct"/>
          </w:tcPr>
          <w:p w14:paraId="48206B8F" w14:textId="53067998" w:rsidR="00B802FD" w:rsidRDefault="00B802FD" w:rsidP="00B802FD">
            <w:pPr>
              <w:spacing w:after="0"/>
              <w:ind w:firstLine="0"/>
              <w:jc w:val="center"/>
              <w:rPr>
                <w:sz w:val="18"/>
                <w:szCs w:val="18"/>
              </w:rPr>
            </w:pPr>
            <w:r>
              <w:rPr>
                <w:sz w:val="18"/>
                <w:szCs w:val="18"/>
              </w:rPr>
              <w:t>-</w:t>
            </w:r>
          </w:p>
        </w:tc>
        <w:tc>
          <w:tcPr>
            <w:tcW w:w="622" w:type="pct"/>
          </w:tcPr>
          <w:p w14:paraId="1ECB303B" w14:textId="3A7390D0" w:rsidR="00B802FD" w:rsidRDefault="00B802FD" w:rsidP="00B802FD">
            <w:pPr>
              <w:spacing w:after="0"/>
              <w:ind w:firstLine="0"/>
              <w:jc w:val="center"/>
              <w:rPr>
                <w:sz w:val="18"/>
                <w:szCs w:val="18"/>
              </w:rPr>
            </w:pPr>
            <w:r>
              <w:rPr>
                <w:sz w:val="18"/>
                <w:szCs w:val="18"/>
              </w:rPr>
              <w:t>-</w:t>
            </w:r>
          </w:p>
        </w:tc>
      </w:tr>
      <w:tr w:rsidR="009168AF" w:rsidRPr="00AA02A3" w14:paraId="1654FB7B" w14:textId="77777777" w:rsidTr="00686DD5">
        <w:trPr>
          <w:trHeight w:val="142"/>
        </w:trPr>
        <w:tc>
          <w:tcPr>
            <w:tcW w:w="1863" w:type="pct"/>
            <w:vMerge w:val="restart"/>
          </w:tcPr>
          <w:p w14:paraId="741B0015" w14:textId="77777777" w:rsidR="009168AF" w:rsidRPr="00AA02A3" w:rsidRDefault="009168AF" w:rsidP="00C34EB5">
            <w:pPr>
              <w:spacing w:after="0"/>
              <w:ind w:firstLine="318"/>
              <w:rPr>
                <w:sz w:val="18"/>
                <w:szCs w:val="18"/>
              </w:rPr>
            </w:pPr>
            <w:bookmarkStart w:id="7" w:name="_Hlk120179253"/>
            <w:r w:rsidRPr="00AA02A3">
              <w:rPr>
                <w:sz w:val="18"/>
                <w:szCs w:val="18"/>
                <w:lang w:eastAsia="lv-LV"/>
              </w:rPr>
              <w:t xml:space="preserve">49.00.00 </w:t>
            </w:r>
            <w:bookmarkStart w:id="8" w:name="_Hlk175833023"/>
            <w:r w:rsidRPr="00AA02A3">
              <w:rPr>
                <w:sz w:val="18"/>
                <w:szCs w:val="18"/>
                <w:lang w:eastAsia="lv-LV"/>
              </w:rPr>
              <w:t>Rail Baltica projekta pārvaldības funkcijas nodrošināšana</w:t>
            </w:r>
            <w:bookmarkEnd w:id="8"/>
          </w:p>
        </w:tc>
        <w:tc>
          <w:tcPr>
            <w:tcW w:w="637" w:type="pct"/>
          </w:tcPr>
          <w:p w14:paraId="4ADF1EA3" w14:textId="77777777" w:rsidR="009168AF" w:rsidRPr="00AA02A3" w:rsidRDefault="009168AF" w:rsidP="00686DD5">
            <w:pPr>
              <w:spacing w:after="0"/>
              <w:ind w:firstLine="0"/>
              <w:jc w:val="right"/>
              <w:rPr>
                <w:sz w:val="18"/>
                <w:szCs w:val="18"/>
                <w:lang w:eastAsia="lv-LV"/>
              </w:rPr>
            </w:pPr>
            <w:r>
              <w:rPr>
                <w:sz w:val="18"/>
                <w:szCs w:val="18"/>
                <w:lang w:eastAsia="lv-LV"/>
              </w:rPr>
              <w:t>551 658</w:t>
            </w:r>
          </w:p>
        </w:tc>
        <w:tc>
          <w:tcPr>
            <w:tcW w:w="626" w:type="pct"/>
          </w:tcPr>
          <w:p w14:paraId="6CA73A8A" w14:textId="77777777" w:rsidR="009168AF" w:rsidRPr="00AA02A3" w:rsidRDefault="009168AF" w:rsidP="00686DD5">
            <w:pPr>
              <w:spacing w:after="0"/>
              <w:ind w:firstLine="0"/>
              <w:jc w:val="right"/>
              <w:rPr>
                <w:sz w:val="18"/>
                <w:szCs w:val="18"/>
              </w:rPr>
            </w:pPr>
            <w:r>
              <w:rPr>
                <w:sz w:val="18"/>
                <w:szCs w:val="18"/>
              </w:rPr>
              <w:t>4 807 506</w:t>
            </w:r>
          </w:p>
        </w:tc>
        <w:tc>
          <w:tcPr>
            <w:tcW w:w="626" w:type="pct"/>
          </w:tcPr>
          <w:p w14:paraId="667DAC7A" w14:textId="77777777" w:rsidR="009168AF" w:rsidRPr="00AA02A3" w:rsidRDefault="009168AF" w:rsidP="00686DD5">
            <w:pPr>
              <w:spacing w:after="0"/>
              <w:ind w:firstLine="0"/>
              <w:jc w:val="right"/>
              <w:rPr>
                <w:sz w:val="18"/>
                <w:szCs w:val="18"/>
              </w:rPr>
            </w:pPr>
            <w:r>
              <w:rPr>
                <w:sz w:val="18"/>
                <w:szCs w:val="18"/>
              </w:rPr>
              <w:t>12 807 506</w:t>
            </w:r>
          </w:p>
        </w:tc>
        <w:tc>
          <w:tcPr>
            <w:tcW w:w="626" w:type="pct"/>
          </w:tcPr>
          <w:p w14:paraId="7E4EB755" w14:textId="77777777" w:rsidR="009168AF" w:rsidRPr="00AA02A3" w:rsidRDefault="009168AF" w:rsidP="00686DD5">
            <w:pPr>
              <w:spacing w:after="0"/>
              <w:ind w:firstLine="0"/>
              <w:jc w:val="right"/>
              <w:rPr>
                <w:sz w:val="18"/>
                <w:szCs w:val="18"/>
              </w:rPr>
            </w:pPr>
            <w:r>
              <w:rPr>
                <w:sz w:val="18"/>
                <w:szCs w:val="18"/>
              </w:rPr>
              <w:t>4 807 506</w:t>
            </w:r>
          </w:p>
        </w:tc>
        <w:tc>
          <w:tcPr>
            <w:tcW w:w="622" w:type="pct"/>
          </w:tcPr>
          <w:p w14:paraId="2CDC311D" w14:textId="77777777" w:rsidR="009168AF" w:rsidRPr="00AA02A3" w:rsidRDefault="009168AF" w:rsidP="00686DD5">
            <w:pPr>
              <w:spacing w:after="0"/>
              <w:ind w:firstLine="0"/>
              <w:jc w:val="right"/>
              <w:rPr>
                <w:sz w:val="18"/>
                <w:szCs w:val="18"/>
              </w:rPr>
            </w:pPr>
            <w:r>
              <w:rPr>
                <w:sz w:val="18"/>
                <w:szCs w:val="18"/>
              </w:rPr>
              <w:t>4 807 506</w:t>
            </w:r>
          </w:p>
        </w:tc>
      </w:tr>
      <w:bookmarkEnd w:id="7"/>
      <w:tr w:rsidR="009168AF" w:rsidRPr="00AA02A3" w14:paraId="28CF0A2C" w14:textId="77777777" w:rsidTr="00686DD5">
        <w:trPr>
          <w:trHeight w:val="142"/>
        </w:trPr>
        <w:tc>
          <w:tcPr>
            <w:tcW w:w="1863" w:type="pct"/>
            <w:vMerge/>
          </w:tcPr>
          <w:p w14:paraId="55405E45" w14:textId="77777777" w:rsidR="009168AF" w:rsidRPr="00AA02A3" w:rsidRDefault="009168AF" w:rsidP="00C34EB5">
            <w:pPr>
              <w:spacing w:after="0"/>
              <w:ind w:firstLine="318"/>
              <w:jc w:val="left"/>
              <w:rPr>
                <w:b/>
                <w:i/>
                <w:sz w:val="18"/>
                <w:szCs w:val="18"/>
                <w:lang w:eastAsia="lv-LV"/>
              </w:rPr>
            </w:pPr>
          </w:p>
        </w:tc>
        <w:tc>
          <w:tcPr>
            <w:tcW w:w="637" w:type="pct"/>
            <w:vAlign w:val="center"/>
          </w:tcPr>
          <w:p w14:paraId="216D6CF0" w14:textId="77777777" w:rsidR="009168AF" w:rsidRPr="00AA02A3" w:rsidRDefault="009168AF" w:rsidP="00583149">
            <w:pPr>
              <w:spacing w:after="0"/>
              <w:ind w:firstLine="0"/>
              <w:jc w:val="center"/>
              <w:rPr>
                <w:sz w:val="18"/>
                <w:szCs w:val="18"/>
              </w:rPr>
            </w:pPr>
            <w:r>
              <w:rPr>
                <w:sz w:val="18"/>
                <w:szCs w:val="18"/>
              </w:rPr>
              <w:t>-</w:t>
            </w:r>
          </w:p>
        </w:tc>
        <w:tc>
          <w:tcPr>
            <w:tcW w:w="626" w:type="pct"/>
            <w:vAlign w:val="center"/>
          </w:tcPr>
          <w:p w14:paraId="7DF8EDEE" w14:textId="77777777" w:rsidR="009168AF" w:rsidRPr="00AA02A3" w:rsidRDefault="009168AF" w:rsidP="00686DD5">
            <w:pPr>
              <w:spacing w:after="0"/>
              <w:ind w:firstLine="0"/>
              <w:jc w:val="right"/>
              <w:rPr>
                <w:sz w:val="18"/>
                <w:szCs w:val="18"/>
              </w:rPr>
            </w:pPr>
            <w:r>
              <w:rPr>
                <w:sz w:val="18"/>
                <w:szCs w:val="18"/>
              </w:rPr>
              <w:t>16</w:t>
            </w:r>
          </w:p>
        </w:tc>
        <w:tc>
          <w:tcPr>
            <w:tcW w:w="626" w:type="pct"/>
            <w:vAlign w:val="center"/>
          </w:tcPr>
          <w:p w14:paraId="51CCACE2" w14:textId="77777777" w:rsidR="009168AF" w:rsidRPr="00AA02A3" w:rsidRDefault="009168AF" w:rsidP="00686DD5">
            <w:pPr>
              <w:spacing w:after="0"/>
              <w:ind w:firstLine="0"/>
              <w:jc w:val="right"/>
              <w:rPr>
                <w:sz w:val="18"/>
                <w:szCs w:val="18"/>
              </w:rPr>
            </w:pPr>
            <w:r w:rsidRPr="000F46C2">
              <w:rPr>
                <w:sz w:val="18"/>
                <w:szCs w:val="18"/>
              </w:rPr>
              <w:t>1</w:t>
            </w:r>
            <w:r>
              <w:rPr>
                <w:sz w:val="18"/>
                <w:szCs w:val="18"/>
              </w:rPr>
              <w:t>4</w:t>
            </w:r>
          </w:p>
        </w:tc>
        <w:tc>
          <w:tcPr>
            <w:tcW w:w="626" w:type="pct"/>
            <w:vAlign w:val="center"/>
          </w:tcPr>
          <w:p w14:paraId="341149D2" w14:textId="77777777" w:rsidR="009168AF" w:rsidRPr="00AA02A3" w:rsidRDefault="009168AF" w:rsidP="00686DD5">
            <w:pPr>
              <w:spacing w:after="0"/>
              <w:ind w:firstLine="0"/>
              <w:jc w:val="right"/>
              <w:rPr>
                <w:sz w:val="18"/>
                <w:szCs w:val="18"/>
              </w:rPr>
            </w:pPr>
            <w:r w:rsidRPr="000F46C2">
              <w:rPr>
                <w:sz w:val="18"/>
                <w:szCs w:val="18"/>
              </w:rPr>
              <w:t>1</w:t>
            </w:r>
            <w:r>
              <w:rPr>
                <w:sz w:val="18"/>
                <w:szCs w:val="18"/>
              </w:rPr>
              <w:t>4</w:t>
            </w:r>
          </w:p>
        </w:tc>
        <w:tc>
          <w:tcPr>
            <w:tcW w:w="622" w:type="pct"/>
          </w:tcPr>
          <w:p w14:paraId="1649D076" w14:textId="77777777" w:rsidR="009168AF" w:rsidRPr="00AA02A3" w:rsidRDefault="009168AF" w:rsidP="00686DD5">
            <w:pPr>
              <w:spacing w:after="0"/>
              <w:ind w:firstLine="5"/>
              <w:jc w:val="right"/>
              <w:rPr>
                <w:sz w:val="18"/>
                <w:szCs w:val="18"/>
              </w:rPr>
            </w:pPr>
            <w:r w:rsidRPr="000F46C2">
              <w:rPr>
                <w:sz w:val="18"/>
                <w:szCs w:val="18"/>
              </w:rPr>
              <w:t>1</w:t>
            </w:r>
            <w:r>
              <w:rPr>
                <w:sz w:val="18"/>
                <w:szCs w:val="18"/>
              </w:rPr>
              <w:t>4</w:t>
            </w:r>
          </w:p>
        </w:tc>
      </w:tr>
      <w:tr w:rsidR="009168AF" w:rsidRPr="00AA02A3" w14:paraId="112C042D" w14:textId="77777777" w:rsidTr="00B802FD">
        <w:trPr>
          <w:trHeight w:val="50"/>
        </w:trPr>
        <w:tc>
          <w:tcPr>
            <w:tcW w:w="1863" w:type="pct"/>
            <w:vMerge w:val="restart"/>
          </w:tcPr>
          <w:p w14:paraId="29C60284" w14:textId="55BC7E07" w:rsidR="009168AF" w:rsidRPr="00F82C1F" w:rsidRDefault="009168AF" w:rsidP="00B802FD">
            <w:pPr>
              <w:spacing w:after="0"/>
              <w:ind w:firstLine="318"/>
              <w:rPr>
                <w:sz w:val="18"/>
                <w:szCs w:val="18"/>
                <w:lang w:eastAsia="lv-LV"/>
              </w:rPr>
            </w:pPr>
            <w:r w:rsidRPr="00AA02A3">
              <w:rPr>
                <w:sz w:val="18"/>
                <w:szCs w:val="18"/>
                <w:lang w:eastAsia="lv-LV"/>
              </w:rPr>
              <w:t>60.07.00 Eiropas transporta infrastruktūras projekti (Rail Baltica)</w:t>
            </w:r>
          </w:p>
        </w:tc>
        <w:tc>
          <w:tcPr>
            <w:tcW w:w="637" w:type="pct"/>
          </w:tcPr>
          <w:p w14:paraId="2C5B5533" w14:textId="77777777" w:rsidR="009168AF" w:rsidRPr="00AA02A3" w:rsidRDefault="009168AF" w:rsidP="00686DD5">
            <w:pPr>
              <w:spacing w:after="0"/>
              <w:ind w:firstLine="0"/>
              <w:jc w:val="right"/>
              <w:rPr>
                <w:sz w:val="18"/>
                <w:szCs w:val="18"/>
              </w:rPr>
            </w:pPr>
            <w:r>
              <w:rPr>
                <w:sz w:val="18"/>
                <w:szCs w:val="18"/>
              </w:rPr>
              <w:t>170 522 621</w:t>
            </w:r>
          </w:p>
        </w:tc>
        <w:tc>
          <w:tcPr>
            <w:tcW w:w="626" w:type="pct"/>
          </w:tcPr>
          <w:p w14:paraId="46E057CC" w14:textId="77777777" w:rsidR="009168AF" w:rsidRPr="00AA02A3" w:rsidRDefault="009168AF" w:rsidP="00686DD5">
            <w:pPr>
              <w:spacing w:after="0"/>
              <w:ind w:firstLine="0"/>
              <w:rPr>
                <w:sz w:val="18"/>
                <w:szCs w:val="18"/>
              </w:rPr>
            </w:pPr>
            <w:r>
              <w:rPr>
                <w:sz w:val="18"/>
                <w:szCs w:val="18"/>
              </w:rPr>
              <w:t>170 486 332</w:t>
            </w:r>
          </w:p>
        </w:tc>
        <w:tc>
          <w:tcPr>
            <w:tcW w:w="626" w:type="pct"/>
          </w:tcPr>
          <w:p w14:paraId="279517E2" w14:textId="77777777" w:rsidR="009168AF" w:rsidRPr="00AA02A3" w:rsidRDefault="009168AF" w:rsidP="00686DD5">
            <w:pPr>
              <w:spacing w:after="0"/>
              <w:ind w:firstLine="0"/>
              <w:rPr>
                <w:sz w:val="18"/>
                <w:szCs w:val="18"/>
              </w:rPr>
            </w:pPr>
            <w:r>
              <w:rPr>
                <w:sz w:val="18"/>
                <w:szCs w:val="18"/>
              </w:rPr>
              <w:t>247 206 032</w:t>
            </w:r>
          </w:p>
        </w:tc>
        <w:tc>
          <w:tcPr>
            <w:tcW w:w="626" w:type="pct"/>
          </w:tcPr>
          <w:p w14:paraId="1DC20CB9" w14:textId="77777777" w:rsidR="009168AF" w:rsidRPr="00AA02A3" w:rsidRDefault="009168AF" w:rsidP="00686DD5">
            <w:pPr>
              <w:spacing w:after="0"/>
              <w:ind w:firstLine="0"/>
              <w:jc w:val="right"/>
              <w:rPr>
                <w:sz w:val="18"/>
                <w:szCs w:val="18"/>
              </w:rPr>
            </w:pPr>
            <w:r>
              <w:rPr>
                <w:sz w:val="18"/>
                <w:szCs w:val="18"/>
              </w:rPr>
              <w:t>194 237 597</w:t>
            </w:r>
          </w:p>
        </w:tc>
        <w:tc>
          <w:tcPr>
            <w:tcW w:w="622" w:type="pct"/>
          </w:tcPr>
          <w:p w14:paraId="386EE3F5" w14:textId="77777777" w:rsidR="009168AF" w:rsidRPr="00AA02A3" w:rsidRDefault="009168AF" w:rsidP="00686DD5">
            <w:pPr>
              <w:spacing w:after="0"/>
              <w:ind w:firstLine="5"/>
              <w:jc w:val="right"/>
              <w:rPr>
                <w:sz w:val="18"/>
                <w:szCs w:val="18"/>
              </w:rPr>
            </w:pPr>
            <w:r>
              <w:rPr>
                <w:sz w:val="18"/>
                <w:szCs w:val="18"/>
              </w:rPr>
              <w:t>130 534 463</w:t>
            </w:r>
          </w:p>
        </w:tc>
      </w:tr>
      <w:tr w:rsidR="009168AF" w:rsidRPr="00AA02A3" w14:paraId="7EF860E4" w14:textId="77777777" w:rsidTr="00B802FD">
        <w:trPr>
          <w:trHeight w:val="142"/>
        </w:trPr>
        <w:tc>
          <w:tcPr>
            <w:tcW w:w="1863" w:type="pct"/>
            <w:vMerge/>
          </w:tcPr>
          <w:p w14:paraId="60A8E17A" w14:textId="77777777" w:rsidR="009168AF" w:rsidRPr="00AA02A3" w:rsidRDefault="009168AF" w:rsidP="00C34EB5">
            <w:pPr>
              <w:spacing w:after="0"/>
              <w:ind w:firstLine="318"/>
              <w:jc w:val="left"/>
              <w:rPr>
                <w:b/>
                <w:i/>
                <w:sz w:val="18"/>
                <w:szCs w:val="18"/>
                <w:lang w:eastAsia="lv-LV"/>
              </w:rPr>
            </w:pPr>
          </w:p>
        </w:tc>
        <w:tc>
          <w:tcPr>
            <w:tcW w:w="637" w:type="pct"/>
          </w:tcPr>
          <w:p w14:paraId="49DEE8D3" w14:textId="77777777" w:rsidR="009168AF" w:rsidRPr="000F46C2" w:rsidRDefault="009168AF" w:rsidP="00B802FD">
            <w:pPr>
              <w:spacing w:after="0"/>
              <w:ind w:firstLine="0"/>
              <w:jc w:val="right"/>
              <w:rPr>
                <w:sz w:val="18"/>
                <w:szCs w:val="18"/>
              </w:rPr>
            </w:pPr>
            <w:r w:rsidRPr="000F46C2">
              <w:rPr>
                <w:sz w:val="18"/>
                <w:szCs w:val="18"/>
              </w:rPr>
              <w:t>13</w:t>
            </w:r>
          </w:p>
        </w:tc>
        <w:tc>
          <w:tcPr>
            <w:tcW w:w="626" w:type="pct"/>
            <w:vAlign w:val="center"/>
          </w:tcPr>
          <w:p w14:paraId="0796C8E3" w14:textId="77777777" w:rsidR="009168AF" w:rsidRPr="000F46C2" w:rsidRDefault="009168AF" w:rsidP="00583149">
            <w:pPr>
              <w:spacing w:after="0"/>
              <w:ind w:firstLine="0"/>
              <w:jc w:val="center"/>
              <w:rPr>
                <w:sz w:val="18"/>
                <w:szCs w:val="18"/>
              </w:rPr>
            </w:pPr>
            <w:r>
              <w:rPr>
                <w:sz w:val="18"/>
                <w:szCs w:val="18"/>
              </w:rPr>
              <w:t>-</w:t>
            </w:r>
          </w:p>
        </w:tc>
        <w:tc>
          <w:tcPr>
            <w:tcW w:w="626" w:type="pct"/>
            <w:vAlign w:val="center"/>
          </w:tcPr>
          <w:p w14:paraId="3EA564F6" w14:textId="77777777" w:rsidR="009168AF" w:rsidRPr="00C847DE" w:rsidRDefault="009168AF" w:rsidP="00583149">
            <w:pPr>
              <w:spacing w:after="0"/>
              <w:ind w:firstLine="0"/>
              <w:jc w:val="center"/>
              <w:rPr>
                <w:sz w:val="18"/>
                <w:szCs w:val="18"/>
              </w:rPr>
            </w:pPr>
            <w:r>
              <w:rPr>
                <w:sz w:val="18"/>
                <w:szCs w:val="18"/>
              </w:rPr>
              <w:t>-</w:t>
            </w:r>
          </w:p>
        </w:tc>
        <w:tc>
          <w:tcPr>
            <w:tcW w:w="626" w:type="pct"/>
            <w:vAlign w:val="center"/>
          </w:tcPr>
          <w:p w14:paraId="6A1F098E" w14:textId="77777777" w:rsidR="009168AF" w:rsidRPr="00C847DE" w:rsidRDefault="009168AF" w:rsidP="00583149">
            <w:pPr>
              <w:spacing w:after="0"/>
              <w:ind w:firstLine="0"/>
              <w:jc w:val="center"/>
              <w:rPr>
                <w:sz w:val="18"/>
                <w:szCs w:val="18"/>
              </w:rPr>
            </w:pPr>
            <w:r>
              <w:rPr>
                <w:sz w:val="18"/>
                <w:szCs w:val="18"/>
              </w:rPr>
              <w:t>-</w:t>
            </w:r>
          </w:p>
        </w:tc>
        <w:tc>
          <w:tcPr>
            <w:tcW w:w="622" w:type="pct"/>
            <w:vAlign w:val="center"/>
          </w:tcPr>
          <w:p w14:paraId="43BE84C5" w14:textId="77777777" w:rsidR="009168AF" w:rsidRPr="00C847DE" w:rsidRDefault="009168AF" w:rsidP="00583149">
            <w:pPr>
              <w:spacing w:after="0"/>
              <w:ind w:firstLine="5"/>
              <w:jc w:val="center"/>
              <w:rPr>
                <w:sz w:val="18"/>
                <w:szCs w:val="18"/>
              </w:rPr>
            </w:pPr>
            <w:r>
              <w:rPr>
                <w:sz w:val="18"/>
                <w:szCs w:val="18"/>
              </w:rPr>
              <w:t>-</w:t>
            </w:r>
          </w:p>
        </w:tc>
      </w:tr>
      <w:tr w:rsidR="009168AF" w:rsidRPr="00AA02A3" w14:paraId="19DE38E9" w14:textId="77777777" w:rsidTr="00DC3548">
        <w:trPr>
          <w:trHeight w:val="50"/>
        </w:trPr>
        <w:tc>
          <w:tcPr>
            <w:tcW w:w="1863" w:type="pct"/>
            <w:vMerge w:val="restart"/>
          </w:tcPr>
          <w:p w14:paraId="19A9F72D" w14:textId="493DD476" w:rsidR="009168AF" w:rsidRPr="00AA02A3" w:rsidRDefault="009168AF" w:rsidP="00C34EB5">
            <w:pPr>
              <w:spacing w:after="0"/>
              <w:ind w:firstLine="318"/>
              <w:rPr>
                <w:sz w:val="18"/>
                <w:szCs w:val="18"/>
                <w:lang w:eastAsia="lv-LV"/>
              </w:rPr>
            </w:pPr>
            <w:r>
              <w:rPr>
                <w:sz w:val="18"/>
                <w:szCs w:val="18"/>
                <w:lang w:eastAsia="lv-LV"/>
              </w:rPr>
              <w:lastRenderedPageBreak/>
              <w:t xml:space="preserve">62.16.00 Eiropas Reģionālās attīstības fonda (ERAF) finansētie jūrlietu projekti (2021 </w:t>
            </w:r>
            <w:r w:rsidR="00DC3548" w:rsidRPr="00C324BB">
              <w:rPr>
                <w:sz w:val="18"/>
                <w:szCs w:val="18"/>
                <w:lang w:eastAsia="lv-LV"/>
              </w:rPr>
              <w:t>–</w:t>
            </w:r>
            <w:r w:rsidR="00DC3548">
              <w:rPr>
                <w:sz w:val="18"/>
                <w:szCs w:val="18"/>
                <w:lang w:eastAsia="lv-LV"/>
              </w:rPr>
              <w:t> </w:t>
            </w:r>
            <w:r>
              <w:rPr>
                <w:sz w:val="18"/>
                <w:szCs w:val="18"/>
                <w:lang w:eastAsia="lv-LV"/>
              </w:rPr>
              <w:t>2027)</w:t>
            </w:r>
          </w:p>
        </w:tc>
        <w:tc>
          <w:tcPr>
            <w:tcW w:w="637" w:type="pct"/>
          </w:tcPr>
          <w:p w14:paraId="287C4600" w14:textId="77777777" w:rsidR="009168AF" w:rsidRPr="00AA02A3" w:rsidRDefault="009168AF" w:rsidP="00686DD5">
            <w:pPr>
              <w:spacing w:after="0"/>
              <w:ind w:firstLine="0"/>
              <w:jc w:val="center"/>
              <w:rPr>
                <w:sz w:val="18"/>
                <w:szCs w:val="18"/>
                <w:lang w:eastAsia="lv-LV"/>
              </w:rPr>
            </w:pPr>
            <w:r>
              <w:rPr>
                <w:sz w:val="18"/>
                <w:szCs w:val="18"/>
              </w:rPr>
              <w:t>-</w:t>
            </w:r>
          </w:p>
        </w:tc>
        <w:tc>
          <w:tcPr>
            <w:tcW w:w="626" w:type="pct"/>
            <w:vAlign w:val="center"/>
          </w:tcPr>
          <w:p w14:paraId="429640DF" w14:textId="77777777" w:rsidR="009168AF" w:rsidRPr="00AA02A3" w:rsidRDefault="009168AF" w:rsidP="00686DD5">
            <w:pPr>
              <w:spacing w:after="0"/>
              <w:ind w:firstLine="0"/>
              <w:jc w:val="center"/>
              <w:rPr>
                <w:sz w:val="18"/>
                <w:szCs w:val="18"/>
              </w:rPr>
            </w:pPr>
            <w:r>
              <w:rPr>
                <w:sz w:val="18"/>
                <w:szCs w:val="18"/>
              </w:rPr>
              <w:t>-</w:t>
            </w:r>
          </w:p>
        </w:tc>
        <w:tc>
          <w:tcPr>
            <w:tcW w:w="626" w:type="pct"/>
          </w:tcPr>
          <w:p w14:paraId="194380CF" w14:textId="77777777" w:rsidR="009168AF" w:rsidRPr="00AA02A3" w:rsidRDefault="009168AF" w:rsidP="00686DD5">
            <w:pPr>
              <w:spacing w:after="0"/>
              <w:ind w:firstLine="0"/>
              <w:jc w:val="right"/>
              <w:rPr>
                <w:sz w:val="18"/>
                <w:szCs w:val="18"/>
              </w:rPr>
            </w:pPr>
            <w:r>
              <w:rPr>
                <w:sz w:val="18"/>
                <w:szCs w:val="18"/>
              </w:rPr>
              <w:t>999 325</w:t>
            </w:r>
          </w:p>
        </w:tc>
        <w:tc>
          <w:tcPr>
            <w:tcW w:w="626" w:type="pct"/>
          </w:tcPr>
          <w:p w14:paraId="4DB137DA" w14:textId="77777777" w:rsidR="009168AF" w:rsidRPr="00AA02A3" w:rsidRDefault="009168AF" w:rsidP="00686DD5">
            <w:pPr>
              <w:spacing w:after="0"/>
              <w:ind w:firstLine="0"/>
              <w:jc w:val="right"/>
              <w:rPr>
                <w:sz w:val="18"/>
                <w:szCs w:val="18"/>
              </w:rPr>
            </w:pPr>
            <w:r>
              <w:rPr>
                <w:sz w:val="18"/>
                <w:szCs w:val="18"/>
              </w:rPr>
              <w:t>855 929</w:t>
            </w:r>
          </w:p>
        </w:tc>
        <w:tc>
          <w:tcPr>
            <w:tcW w:w="622" w:type="pct"/>
          </w:tcPr>
          <w:p w14:paraId="22B877F2" w14:textId="77777777" w:rsidR="009168AF" w:rsidRPr="00AA02A3" w:rsidRDefault="009168AF" w:rsidP="00686DD5">
            <w:pPr>
              <w:spacing w:after="0"/>
              <w:ind w:firstLine="0"/>
              <w:jc w:val="right"/>
              <w:rPr>
                <w:sz w:val="18"/>
                <w:szCs w:val="18"/>
              </w:rPr>
            </w:pPr>
            <w:r>
              <w:rPr>
                <w:sz w:val="18"/>
                <w:szCs w:val="18"/>
              </w:rPr>
              <w:t>518 406</w:t>
            </w:r>
          </w:p>
        </w:tc>
      </w:tr>
      <w:tr w:rsidR="009168AF" w:rsidRPr="00AA02A3" w14:paraId="430AEFEB" w14:textId="77777777" w:rsidTr="00DC3548">
        <w:trPr>
          <w:trHeight w:val="208"/>
        </w:trPr>
        <w:tc>
          <w:tcPr>
            <w:tcW w:w="1863" w:type="pct"/>
            <w:vMerge/>
          </w:tcPr>
          <w:p w14:paraId="7D3A0CBF" w14:textId="77777777" w:rsidR="009168AF" w:rsidRPr="00AA02A3" w:rsidRDefault="009168AF" w:rsidP="00C34EB5">
            <w:pPr>
              <w:spacing w:after="0"/>
              <w:ind w:firstLine="318"/>
              <w:rPr>
                <w:sz w:val="18"/>
                <w:szCs w:val="18"/>
                <w:lang w:eastAsia="lv-LV"/>
              </w:rPr>
            </w:pPr>
          </w:p>
        </w:tc>
        <w:tc>
          <w:tcPr>
            <w:tcW w:w="637" w:type="pct"/>
          </w:tcPr>
          <w:p w14:paraId="3707EDE1" w14:textId="77777777" w:rsidR="009168AF" w:rsidRPr="00AA02A3" w:rsidRDefault="009168AF" w:rsidP="00DC3548">
            <w:pPr>
              <w:spacing w:after="0"/>
              <w:ind w:firstLine="0"/>
              <w:jc w:val="center"/>
              <w:rPr>
                <w:sz w:val="18"/>
                <w:szCs w:val="18"/>
                <w:lang w:eastAsia="lv-LV"/>
              </w:rPr>
            </w:pPr>
            <w:r>
              <w:rPr>
                <w:sz w:val="18"/>
                <w:szCs w:val="18"/>
              </w:rPr>
              <w:t>-</w:t>
            </w:r>
          </w:p>
        </w:tc>
        <w:tc>
          <w:tcPr>
            <w:tcW w:w="626" w:type="pct"/>
          </w:tcPr>
          <w:p w14:paraId="463D9932" w14:textId="77777777" w:rsidR="009168AF" w:rsidRPr="00AA02A3" w:rsidRDefault="009168AF" w:rsidP="00DC3548">
            <w:pPr>
              <w:spacing w:after="0"/>
              <w:ind w:firstLine="0"/>
              <w:jc w:val="center"/>
              <w:rPr>
                <w:sz w:val="18"/>
                <w:szCs w:val="18"/>
              </w:rPr>
            </w:pPr>
            <w:r>
              <w:rPr>
                <w:sz w:val="18"/>
                <w:szCs w:val="18"/>
              </w:rPr>
              <w:t>-</w:t>
            </w:r>
          </w:p>
        </w:tc>
        <w:tc>
          <w:tcPr>
            <w:tcW w:w="626" w:type="pct"/>
          </w:tcPr>
          <w:p w14:paraId="442ADF71" w14:textId="77777777" w:rsidR="009168AF" w:rsidRPr="00AA02A3" w:rsidRDefault="009168AF" w:rsidP="00DC3548">
            <w:pPr>
              <w:spacing w:after="0"/>
              <w:ind w:firstLine="0"/>
              <w:jc w:val="right"/>
              <w:rPr>
                <w:sz w:val="18"/>
                <w:szCs w:val="18"/>
              </w:rPr>
            </w:pPr>
            <w:r>
              <w:rPr>
                <w:sz w:val="18"/>
                <w:szCs w:val="18"/>
              </w:rPr>
              <w:t>2</w:t>
            </w:r>
          </w:p>
        </w:tc>
        <w:tc>
          <w:tcPr>
            <w:tcW w:w="626" w:type="pct"/>
          </w:tcPr>
          <w:p w14:paraId="3BCAC872" w14:textId="77777777" w:rsidR="009168AF" w:rsidRPr="00AA02A3" w:rsidRDefault="009168AF" w:rsidP="00DC3548">
            <w:pPr>
              <w:spacing w:after="0"/>
              <w:ind w:firstLine="0"/>
              <w:jc w:val="right"/>
              <w:rPr>
                <w:sz w:val="18"/>
                <w:szCs w:val="18"/>
              </w:rPr>
            </w:pPr>
            <w:r>
              <w:rPr>
                <w:sz w:val="18"/>
                <w:szCs w:val="18"/>
              </w:rPr>
              <w:t>1</w:t>
            </w:r>
          </w:p>
        </w:tc>
        <w:tc>
          <w:tcPr>
            <w:tcW w:w="622" w:type="pct"/>
          </w:tcPr>
          <w:p w14:paraId="6D788172" w14:textId="77777777" w:rsidR="009168AF" w:rsidRPr="00AA02A3" w:rsidRDefault="009168AF" w:rsidP="00DC3548">
            <w:pPr>
              <w:spacing w:after="0"/>
              <w:ind w:firstLine="0"/>
              <w:jc w:val="center"/>
              <w:rPr>
                <w:sz w:val="18"/>
                <w:szCs w:val="18"/>
              </w:rPr>
            </w:pPr>
            <w:r>
              <w:rPr>
                <w:sz w:val="18"/>
                <w:szCs w:val="18"/>
              </w:rPr>
              <w:t>-</w:t>
            </w:r>
          </w:p>
        </w:tc>
      </w:tr>
      <w:tr w:rsidR="00B802FD" w:rsidRPr="00AA02A3" w14:paraId="4495454A" w14:textId="77777777" w:rsidTr="00B802FD">
        <w:trPr>
          <w:trHeight w:val="76"/>
        </w:trPr>
        <w:tc>
          <w:tcPr>
            <w:tcW w:w="1863" w:type="pct"/>
            <w:vMerge w:val="restart"/>
          </w:tcPr>
          <w:p w14:paraId="15A2EDCE" w14:textId="77777777" w:rsidR="00B802FD" w:rsidRPr="00AA02A3" w:rsidRDefault="00B802FD" w:rsidP="00C34EB5">
            <w:pPr>
              <w:spacing w:after="0"/>
              <w:ind w:firstLine="318"/>
              <w:rPr>
                <w:sz w:val="18"/>
                <w:szCs w:val="18"/>
                <w:lang w:eastAsia="lv-LV"/>
              </w:rPr>
            </w:pPr>
            <w:r>
              <w:rPr>
                <w:sz w:val="18"/>
                <w:szCs w:val="18"/>
                <w:lang w:eastAsia="lv-LV"/>
              </w:rPr>
              <w:t>70.09.00 Digitālā Eiropas instrumenta projekti</w:t>
            </w:r>
          </w:p>
        </w:tc>
        <w:tc>
          <w:tcPr>
            <w:tcW w:w="637" w:type="pct"/>
          </w:tcPr>
          <w:p w14:paraId="2689ACBD" w14:textId="77777777" w:rsidR="00B802FD" w:rsidRPr="00AA02A3" w:rsidRDefault="00B802FD" w:rsidP="00DC3548">
            <w:pPr>
              <w:spacing w:after="0"/>
              <w:ind w:firstLine="0"/>
              <w:jc w:val="center"/>
              <w:rPr>
                <w:sz w:val="18"/>
                <w:szCs w:val="18"/>
                <w:lang w:eastAsia="lv-LV"/>
              </w:rPr>
            </w:pPr>
            <w:r>
              <w:rPr>
                <w:sz w:val="18"/>
                <w:szCs w:val="18"/>
              </w:rPr>
              <w:t>-</w:t>
            </w:r>
          </w:p>
        </w:tc>
        <w:tc>
          <w:tcPr>
            <w:tcW w:w="626" w:type="pct"/>
          </w:tcPr>
          <w:p w14:paraId="0AB48B48" w14:textId="77777777" w:rsidR="00B802FD" w:rsidRPr="00AA02A3" w:rsidRDefault="00B802FD" w:rsidP="00DC3548">
            <w:pPr>
              <w:spacing w:after="0"/>
              <w:ind w:firstLine="0"/>
              <w:jc w:val="center"/>
              <w:rPr>
                <w:sz w:val="18"/>
                <w:szCs w:val="18"/>
              </w:rPr>
            </w:pPr>
            <w:r>
              <w:rPr>
                <w:sz w:val="18"/>
                <w:szCs w:val="18"/>
              </w:rPr>
              <w:t>-</w:t>
            </w:r>
          </w:p>
        </w:tc>
        <w:tc>
          <w:tcPr>
            <w:tcW w:w="626" w:type="pct"/>
          </w:tcPr>
          <w:p w14:paraId="4B4FFA9C" w14:textId="77777777" w:rsidR="00B802FD" w:rsidRPr="00AA02A3" w:rsidRDefault="00B802FD" w:rsidP="00686DD5">
            <w:pPr>
              <w:spacing w:after="0"/>
              <w:ind w:firstLine="0"/>
              <w:jc w:val="right"/>
              <w:rPr>
                <w:sz w:val="18"/>
                <w:szCs w:val="18"/>
              </w:rPr>
            </w:pPr>
            <w:r>
              <w:rPr>
                <w:sz w:val="18"/>
                <w:szCs w:val="18"/>
              </w:rPr>
              <w:t>840 077</w:t>
            </w:r>
          </w:p>
        </w:tc>
        <w:tc>
          <w:tcPr>
            <w:tcW w:w="626" w:type="pct"/>
          </w:tcPr>
          <w:p w14:paraId="564E0804" w14:textId="77777777" w:rsidR="00B802FD" w:rsidRPr="00AA02A3" w:rsidRDefault="00B802FD" w:rsidP="00DC3548">
            <w:pPr>
              <w:spacing w:after="0"/>
              <w:ind w:firstLine="0"/>
              <w:jc w:val="center"/>
              <w:rPr>
                <w:sz w:val="18"/>
                <w:szCs w:val="18"/>
              </w:rPr>
            </w:pPr>
            <w:r>
              <w:rPr>
                <w:sz w:val="18"/>
                <w:szCs w:val="18"/>
              </w:rPr>
              <w:t>-</w:t>
            </w:r>
          </w:p>
        </w:tc>
        <w:tc>
          <w:tcPr>
            <w:tcW w:w="622" w:type="pct"/>
          </w:tcPr>
          <w:p w14:paraId="0A965706" w14:textId="77777777" w:rsidR="00B802FD" w:rsidRPr="00AA02A3" w:rsidRDefault="00B802FD" w:rsidP="00DC3548">
            <w:pPr>
              <w:spacing w:after="0"/>
              <w:ind w:firstLine="0"/>
              <w:jc w:val="center"/>
              <w:rPr>
                <w:sz w:val="18"/>
                <w:szCs w:val="18"/>
              </w:rPr>
            </w:pPr>
            <w:r>
              <w:rPr>
                <w:sz w:val="18"/>
                <w:szCs w:val="18"/>
              </w:rPr>
              <w:t>-</w:t>
            </w:r>
          </w:p>
        </w:tc>
      </w:tr>
      <w:tr w:rsidR="00B802FD" w:rsidRPr="00AA02A3" w14:paraId="6F8487A0" w14:textId="77777777" w:rsidTr="00B802FD">
        <w:trPr>
          <w:trHeight w:val="50"/>
        </w:trPr>
        <w:tc>
          <w:tcPr>
            <w:tcW w:w="1863" w:type="pct"/>
            <w:vMerge/>
          </w:tcPr>
          <w:p w14:paraId="2B9CBFDE" w14:textId="77777777" w:rsidR="00B802FD" w:rsidRDefault="00B802FD" w:rsidP="00B802FD">
            <w:pPr>
              <w:spacing w:after="0"/>
              <w:ind w:firstLine="318"/>
              <w:rPr>
                <w:sz w:val="18"/>
                <w:szCs w:val="18"/>
                <w:lang w:eastAsia="lv-LV"/>
              </w:rPr>
            </w:pPr>
          </w:p>
        </w:tc>
        <w:tc>
          <w:tcPr>
            <w:tcW w:w="637" w:type="pct"/>
          </w:tcPr>
          <w:p w14:paraId="37797F2A" w14:textId="06A70E29" w:rsidR="00B802FD" w:rsidRDefault="00B802FD" w:rsidP="00B802FD">
            <w:pPr>
              <w:spacing w:after="0"/>
              <w:ind w:firstLine="0"/>
              <w:jc w:val="center"/>
              <w:rPr>
                <w:sz w:val="18"/>
                <w:szCs w:val="18"/>
              </w:rPr>
            </w:pPr>
            <w:r>
              <w:rPr>
                <w:sz w:val="18"/>
                <w:szCs w:val="18"/>
              </w:rPr>
              <w:t>-</w:t>
            </w:r>
          </w:p>
        </w:tc>
        <w:tc>
          <w:tcPr>
            <w:tcW w:w="626" w:type="pct"/>
          </w:tcPr>
          <w:p w14:paraId="4B104E17" w14:textId="51D6EE25" w:rsidR="00B802FD" w:rsidRDefault="00B802FD" w:rsidP="00B802FD">
            <w:pPr>
              <w:spacing w:after="0"/>
              <w:ind w:firstLine="0"/>
              <w:jc w:val="center"/>
              <w:rPr>
                <w:sz w:val="18"/>
                <w:szCs w:val="18"/>
              </w:rPr>
            </w:pPr>
            <w:r>
              <w:rPr>
                <w:sz w:val="18"/>
                <w:szCs w:val="18"/>
              </w:rPr>
              <w:t>-</w:t>
            </w:r>
          </w:p>
        </w:tc>
        <w:tc>
          <w:tcPr>
            <w:tcW w:w="626" w:type="pct"/>
          </w:tcPr>
          <w:p w14:paraId="4B90AE68" w14:textId="3D7AE492" w:rsidR="00B802FD" w:rsidRDefault="00B802FD" w:rsidP="00B802FD">
            <w:pPr>
              <w:spacing w:after="0"/>
              <w:ind w:firstLine="0"/>
              <w:jc w:val="center"/>
              <w:rPr>
                <w:sz w:val="18"/>
                <w:szCs w:val="18"/>
              </w:rPr>
            </w:pPr>
            <w:r>
              <w:rPr>
                <w:sz w:val="18"/>
                <w:szCs w:val="18"/>
              </w:rPr>
              <w:t>-</w:t>
            </w:r>
          </w:p>
        </w:tc>
        <w:tc>
          <w:tcPr>
            <w:tcW w:w="626" w:type="pct"/>
          </w:tcPr>
          <w:p w14:paraId="087FB4C2" w14:textId="2E9F9ACB" w:rsidR="00B802FD" w:rsidRDefault="00B802FD" w:rsidP="00B802FD">
            <w:pPr>
              <w:spacing w:after="0"/>
              <w:ind w:firstLine="0"/>
              <w:jc w:val="center"/>
              <w:rPr>
                <w:sz w:val="18"/>
                <w:szCs w:val="18"/>
              </w:rPr>
            </w:pPr>
            <w:r>
              <w:rPr>
                <w:sz w:val="18"/>
                <w:szCs w:val="18"/>
              </w:rPr>
              <w:t>-</w:t>
            </w:r>
          </w:p>
        </w:tc>
        <w:tc>
          <w:tcPr>
            <w:tcW w:w="622" w:type="pct"/>
          </w:tcPr>
          <w:p w14:paraId="26463C50" w14:textId="3C022AD9" w:rsidR="00B802FD" w:rsidRDefault="00B802FD" w:rsidP="00B802FD">
            <w:pPr>
              <w:spacing w:after="0"/>
              <w:ind w:firstLine="0"/>
              <w:jc w:val="center"/>
              <w:rPr>
                <w:sz w:val="18"/>
                <w:szCs w:val="18"/>
              </w:rPr>
            </w:pPr>
            <w:r>
              <w:rPr>
                <w:sz w:val="18"/>
                <w:szCs w:val="18"/>
              </w:rPr>
              <w:t>-</w:t>
            </w:r>
          </w:p>
        </w:tc>
      </w:tr>
      <w:tr w:rsidR="00B802FD" w:rsidRPr="00AA02A3" w14:paraId="59054C1D" w14:textId="77777777" w:rsidTr="00B802FD">
        <w:trPr>
          <w:trHeight w:val="50"/>
        </w:trPr>
        <w:tc>
          <w:tcPr>
            <w:tcW w:w="1863" w:type="pct"/>
            <w:vMerge w:val="restart"/>
          </w:tcPr>
          <w:p w14:paraId="2D9005FF" w14:textId="77777777" w:rsidR="00B802FD" w:rsidRPr="00AA02A3" w:rsidRDefault="00B802FD" w:rsidP="00C34EB5">
            <w:pPr>
              <w:spacing w:after="0"/>
              <w:ind w:firstLine="318"/>
              <w:rPr>
                <w:sz w:val="18"/>
                <w:szCs w:val="18"/>
              </w:rPr>
            </w:pPr>
            <w:r w:rsidRPr="00AA02A3">
              <w:rPr>
                <w:sz w:val="18"/>
                <w:szCs w:val="18"/>
                <w:lang w:eastAsia="lv-LV"/>
              </w:rPr>
              <w:t>99.00.00 Līdzekļu neparedzētiem gadījumiem izlietojums</w:t>
            </w:r>
          </w:p>
        </w:tc>
        <w:tc>
          <w:tcPr>
            <w:tcW w:w="637" w:type="pct"/>
          </w:tcPr>
          <w:p w14:paraId="0942C083" w14:textId="77777777" w:rsidR="00B802FD" w:rsidRPr="00AA02A3" w:rsidRDefault="00B802FD" w:rsidP="00686DD5">
            <w:pPr>
              <w:spacing w:after="0"/>
              <w:ind w:firstLine="0"/>
              <w:jc w:val="right"/>
              <w:rPr>
                <w:sz w:val="18"/>
                <w:szCs w:val="18"/>
                <w:lang w:eastAsia="lv-LV"/>
              </w:rPr>
            </w:pPr>
            <w:r>
              <w:rPr>
                <w:sz w:val="18"/>
                <w:szCs w:val="18"/>
                <w:lang w:eastAsia="lv-LV"/>
              </w:rPr>
              <w:t>7 477 682</w:t>
            </w:r>
          </w:p>
        </w:tc>
        <w:tc>
          <w:tcPr>
            <w:tcW w:w="626" w:type="pct"/>
          </w:tcPr>
          <w:p w14:paraId="60E00FE5" w14:textId="77777777" w:rsidR="00B802FD" w:rsidRPr="00AA02A3" w:rsidRDefault="00B802FD" w:rsidP="00686DD5">
            <w:pPr>
              <w:spacing w:after="0"/>
              <w:ind w:firstLine="0"/>
              <w:jc w:val="center"/>
              <w:rPr>
                <w:sz w:val="18"/>
                <w:szCs w:val="18"/>
              </w:rPr>
            </w:pPr>
            <w:r>
              <w:rPr>
                <w:sz w:val="18"/>
                <w:szCs w:val="18"/>
              </w:rPr>
              <w:t>-</w:t>
            </w:r>
          </w:p>
        </w:tc>
        <w:tc>
          <w:tcPr>
            <w:tcW w:w="626" w:type="pct"/>
          </w:tcPr>
          <w:p w14:paraId="0ECEA7C6" w14:textId="77777777" w:rsidR="00B802FD" w:rsidRPr="00AA02A3" w:rsidRDefault="00B802FD" w:rsidP="00686DD5">
            <w:pPr>
              <w:spacing w:after="0"/>
              <w:ind w:firstLine="0"/>
              <w:jc w:val="center"/>
              <w:rPr>
                <w:sz w:val="18"/>
                <w:szCs w:val="18"/>
              </w:rPr>
            </w:pPr>
            <w:r>
              <w:rPr>
                <w:sz w:val="18"/>
                <w:szCs w:val="18"/>
              </w:rPr>
              <w:t>-</w:t>
            </w:r>
          </w:p>
        </w:tc>
        <w:tc>
          <w:tcPr>
            <w:tcW w:w="626" w:type="pct"/>
          </w:tcPr>
          <w:p w14:paraId="290719C4" w14:textId="77777777" w:rsidR="00B802FD" w:rsidRPr="00AA02A3" w:rsidRDefault="00B802FD" w:rsidP="00DC3548">
            <w:pPr>
              <w:spacing w:after="0"/>
              <w:ind w:firstLine="0"/>
              <w:jc w:val="center"/>
              <w:rPr>
                <w:sz w:val="18"/>
                <w:szCs w:val="18"/>
              </w:rPr>
            </w:pPr>
            <w:r>
              <w:rPr>
                <w:sz w:val="18"/>
                <w:szCs w:val="18"/>
              </w:rPr>
              <w:t>-</w:t>
            </w:r>
          </w:p>
        </w:tc>
        <w:tc>
          <w:tcPr>
            <w:tcW w:w="622" w:type="pct"/>
          </w:tcPr>
          <w:p w14:paraId="10744EF2" w14:textId="77777777" w:rsidR="00B802FD" w:rsidRPr="00AA02A3" w:rsidRDefault="00B802FD" w:rsidP="00DC3548">
            <w:pPr>
              <w:spacing w:after="0"/>
              <w:ind w:firstLine="0"/>
              <w:jc w:val="center"/>
              <w:rPr>
                <w:sz w:val="18"/>
                <w:szCs w:val="18"/>
              </w:rPr>
            </w:pPr>
            <w:r>
              <w:rPr>
                <w:sz w:val="18"/>
                <w:szCs w:val="18"/>
              </w:rPr>
              <w:t>-</w:t>
            </w:r>
          </w:p>
        </w:tc>
      </w:tr>
      <w:tr w:rsidR="00B802FD" w:rsidRPr="00AA02A3" w14:paraId="7922B7E8" w14:textId="77777777" w:rsidTr="00B802FD">
        <w:trPr>
          <w:trHeight w:val="50"/>
        </w:trPr>
        <w:tc>
          <w:tcPr>
            <w:tcW w:w="1863" w:type="pct"/>
            <w:vMerge/>
          </w:tcPr>
          <w:p w14:paraId="75F2F3B9" w14:textId="77777777" w:rsidR="00B802FD" w:rsidRPr="00AA02A3" w:rsidRDefault="00B802FD" w:rsidP="00B802FD">
            <w:pPr>
              <w:spacing w:after="0"/>
              <w:ind w:firstLine="318"/>
              <w:rPr>
                <w:sz w:val="18"/>
                <w:szCs w:val="18"/>
                <w:lang w:eastAsia="lv-LV"/>
              </w:rPr>
            </w:pPr>
          </w:p>
        </w:tc>
        <w:tc>
          <w:tcPr>
            <w:tcW w:w="637" w:type="pct"/>
          </w:tcPr>
          <w:p w14:paraId="047D068F" w14:textId="7EA0A398" w:rsidR="00B802FD" w:rsidRDefault="00B802FD" w:rsidP="00B802FD">
            <w:pPr>
              <w:spacing w:after="0"/>
              <w:ind w:firstLine="0"/>
              <w:jc w:val="center"/>
              <w:rPr>
                <w:sz w:val="18"/>
                <w:szCs w:val="18"/>
                <w:lang w:eastAsia="lv-LV"/>
              </w:rPr>
            </w:pPr>
            <w:r>
              <w:rPr>
                <w:sz w:val="18"/>
                <w:szCs w:val="18"/>
              </w:rPr>
              <w:t>-</w:t>
            </w:r>
          </w:p>
        </w:tc>
        <w:tc>
          <w:tcPr>
            <w:tcW w:w="626" w:type="pct"/>
          </w:tcPr>
          <w:p w14:paraId="4B714349" w14:textId="73B0FB1F" w:rsidR="00B802FD" w:rsidRDefault="00B802FD" w:rsidP="00B802FD">
            <w:pPr>
              <w:spacing w:after="0"/>
              <w:ind w:firstLine="0"/>
              <w:jc w:val="center"/>
              <w:rPr>
                <w:sz w:val="18"/>
                <w:szCs w:val="18"/>
              </w:rPr>
            </w:pPr>
            <w:r>
              <w:rPr>
                <w:sz w:val="18"/>
                <w:szCs w:val="18"/>
              </w:rPr>
              <w:t>-</w:t>
            </w:r>
          </w:p>
        </w:tc>
        <w:tc>
          <w:tcPr>
            <w:tcW w:w="626" w:type="pct"/>
          </w:tcPr>
          <w:p w14:paraId="532F2F38" w14:textId="679ECCAB" w:rsidR="00B802FD" w:rsidRDefault="00B802FD" w:rsidP="00B802FD">
            <w:pPr>
              <w:spacing w:after="0"/>
              <w:ind w:firstLine="0"/>
              <w:jc w:val="center"/>
              <w:rPr>
                <w:sz w:val="18"/>
                <w:szCs w:val="18"/>
              </w:rPr>
            </w:pPr>
            <w:r>
              <w:rPr>
                <w:sz w:val="18"/>
                <w:szCs w:val="18"/>
              </w:rPr>
              <w:t>-</w:t>
            </w:r>
          </w:p>
        </w:tc>
        <w:tc>
          <w:tcPr>
            <w:tcW w:w="626" w:type="pct"/>
          </w:tcPr>
          <w:p w14:paraId="5433602B" w14:textId="521EB86D" w:rsidR="00B802FD" w:rsidRDefault="00B802FD" w:rsidP="00B802FD">
            <w:pPr>
              <w:spacing w:after="0"/>
              <w:ind w:firstLine="0"/>
              <w:jc w:val="center"/>
              <w:rPr>
                <w:sz w:val="18"/>
                <w:szCs w:val="18"/>
              </w:rPr>
            </w:pPr>
            <w:r>
              <w:rPr>
                <w:sz w:val="18"/>
                <w:szCs w:val="18"/>
              </w:rPr>
              <w:t>-</w:t>
            </w:r>
          </w:p>
        </w:tc>
        <w:tc>
          <w:tcPr>
            <w:tcW w:w="622" w:type="pct"/>
          </w:tcPr>
          <w:p w14:paraId="51FD2FE1" w14:textId="7F96148C" w:rsidR="00B802FD" w:rsidRDefault="00B802FD" w:rsidP="00B802FD">
            <w:pPr>
              <w:spacing w:after="0"/>
              <w:ind w:firstLine="0"/>
              <w:jc w:val="center"/>
              <w:rPr>
                <w:sz w:val="18"/>
                <w:szCs w:val="18"/>
              </w:rPr>
            </w:pPr>
            <w:r>
              <w:rPr>
                <w:sz w:val="18"/>
                <w:szCs w:val="18"/>
              </w:rPr>
              <w:t>-</w:t>
            </w:r>
          </w:p>
        </w:tc>
      </w:tr>
      <w:tr w:rsidR="009168AF" w:rsidRPr="00AA02A3" w14:paraId="04101C41" w14:textId="77777777" w:rsidTr="00686DD5">
        <w:trPr>
          <w:trHeight w:val="142"/>
        </w:trPr>
        <w:tc>
          <w:tcPr>
            <w:tcW w:w="5000" w:type="pct"/>
            <w:gridSpan w:val="6"/>
            <w:shd w:val="clear" w:color="auto" w:fill="D9D9D9" w:themeFill="background1" w:themeFillShade="D9"/>
          </w:tcPr>
          <w:p w14:paraId="3B45E933" w14:textId="77777777" w:rsidR="009168AF" w:rsidRPr="00AA02A3" w:rsidRDefault="009168AF" w:rsidP="00686DD5">
            <w:pPr>
              <w:spacing w:after="0"/>
              <w:ind w:firstLine="5"/>
              <w:jc w:val="center"/>
              <w:rPr>
                <w:sz w:val="18"/>
                <w:szCs w:val="18"/>
              </w:rPr>
            </w:pPr>
            <w:r w:rsidRPr="00C324BB">
              <w:rPr>
                <w:b/>
                <w:sz w:val="18"/>
                <w:szCs w:val="18"/>
                <w:lang w:eastAsia="lv-LV"/>
              </w:rPr>
              <w:t>Raksturojošākie darbības rezultatīvie rādītāji</w:t>
            </w:r>
          </w:p>
        </w:tc>
      </w:tr>
      <w:tr w:rsidR="009168AF" w:rsidRPr="00B92D24" w14:paraId="199D992A" w14:textId="77777777" w:rsidTr="00686DD5">
        <w:trPr>
          <w:trHeight w:val="142"/>
        </w:trPr>
        <w:tc>
          <w:tcPr>
            <w:tcW w:w="1863" w:type="pct"/>
          </w:tcPr>
          <w:p w14:paraId="79188B1A" w14:textId="77777777" w:rsidR="009168AF" w:rsidRPr="003E5A23" w:rsidRDefault="009168AF" w:rsidP="00686DD5">
            <w:pPr>
              <w:spacing w:after="0"/>
              <w:ind w:firstLine="0"/>
              <w:rPr>
                <w:i/>
                <w:iCs/>
                <w:sz w:val="18"/>
                <w:szCs w:val="18"/>
              </w:rPr>
            </w:pPr>
            <w:r w:rsidRPr="003E5A23">
              <w:rPr>
                <w:i/>
                <w:iCs/>
                <w:sz w:val="18"/>
                <w:szCs w:val="18"/>
              </w:rPr>
              <w:t>Rekonstruēto vai modernizēto dzelzceļu garums (km)</w:t>
            </w:r>
          </w:p>
        </w:tc>
        <w:tc>
          <w:tcPr>
            <w:tcW w:w="637" w:type="pct"/>
          </w:tcPr>
          <w:p w14:paraId="3D9D6C11" w14:textId="77777777" w:rsidR="009168AF" w:rsidRPr="00B92D24" w:rsidRDefault="009168AF" w:rsidP="00686DD5">
            <w:pPr>
              <w:spacing w:after="0"/>
              <w:ind w:firstLine="0"/>
              <w:jc w:val="center"/>
              <w:rPr>
                <w:sz w:val="18"/>
                <w:szCs w:val="18"/>
              </w:rPr>
            </w:pPr>
            <w:r w:rsidRPr="00B92D24">
              <w:rPr>
                <w:sz w:val="18"/>
                <w:szCs w:val="18"/>
              </w:rPr>
              <w:t>-</w:t>
            </w:r>
          </w:p>
        </w:tc>
        <w:tc>
          <w:tcPr>
            <w:tcW w:w="626" w:type="pct"/>
          </w:tcPr>
          <w:p w14:paraId="5B479952" w14:textId="77777777" w:rsidR="009168AF" w:rsidRPr="00B92D24" w:rsidRDefault="009168AF" w:rsidP="00686DD5">
            <w:pPr>
              <w:spacing w:after="0"/>
              <w:ind w:firstLine="0"/>
              <w:jc w:val="center"/>
              <w:rPr>
                <w:sz w:val="18"/>
                <w:szCs w:val="18"/>
              </w:rPr>
            </w:pPr>
            <w:r w:rsidRPr="00B92D24">
              <w:rPr>
                <w:sz w:val="18"/>
                <w:szCs w:val="18"/>
              </w:rPr>
              <w:t>-</w:t>
            </w:r>
          </w:p>
        </w:tc>
        <w:tc>
          <w:tcPr>
            <w:tcW w:w="626" w:type="pct"/>
          </w:tcPr>
          <w:p w14:paraId="64D1D420" w14:textId="77777777" w:rsidR="009168AF" w:rsidRPr="00B92D24" w:rsidRDefault="009168AF" w:rsidP="00686DD5">
            <w:pPr>
              <w:spacing w:after="0"/>
              <w:ind w:firstLine="0"/>
              <w:jc w:val="center"/>
              <w:rPr>
                <w:sz w:val="18"/>
                <w:szCs w:val="18"/>
              </w:rPr>
            </w:pPr>
            <w:r w:rsidRPr="00B92D24">
              <w:rPr>
                <w:sz w:val="18"/>
                <w:szCs w:val="18"/>
              </w:rPr>
              <w:t>76</w:t>
            </w:r>
          </w:p>
        </w:tc>
        <w:tc>
          <w:tcPr>
            <w:tcW w:w="626" w:type="pct"/>
          </w:tcPr>
          <w:p w14:paraId="60C3BAB2" w14:textId="77777777" w:rsidR="009168AF" w:rsidRPr="00B92D24" w:rsidRDefault="009168AF" w:rsidP="00686DD5">
            <w:pPr>
              <w:spacing w:after="0"/>
              <w:ind w:firstLine="0"/>
              <w:jc w:val="center"/>
              <w:rPr>
                <w:sz w:val="18"/>
                <w:szCs w:val="18"/>
              </w:rPr>
            </w:pPr>
            <w:r w:rsidRPr="00B92D24">
              <w:rPr>
                <w:sz w:val="18"/>
                <w:szCs w:val="18"/>
              </w:rPr>
              <w:t>84</w:t>
            </w:r>
          </w:p>
        </w:tc>
        <w:tc>
          <w:tcPr>
            <w:tcW w:w="622" w:type="pct"/>
          </w:tcPr>
          <w:p w14:paraId="4FDE2E28" w14:textId="77777777" w:rsidR="009168AF" w:rsidRPr="00B92D24" w:rsidRDefault="009168AF" w:rsidP="00686DD5">
            <w:pPr>
              <w:spacing w:after="0"/>
              <w:ind w:firstLine="5"/>
              <w:jc w:val="center"/>
              <w:rPr>
                <w:sz w:val="18"/>
                <w:szCs w:val="18"/>
              </w:rPr>
            </w:pPr>
            <w:r w:rsidRPr="00B92D24">
              <w:rPr>
                <w:sz w:val="18"/>
                <w:szCs w:val="18"/>
              </w:rPr>
              <w:t>92</w:t>
            </w:r>
          </w:p>
        </w:tc>
      </w:tr>
      <w:tr w:rsidR="009168AF" w:rsidRPr="00B92D24" w14:paraId="321D7120" w14:textId="77777777" w:rsidTr="00686DD5">
        <w:trPr>
          <w:trHeight w:val="142"/>
        </w:trPr>
        <w:tc>
          <w:tcPr>
            <w:tcW w:w="1863" w:type="pct"/>
          </w:tcPr>
          <w:p w14:paraId="4E09918F" w14:textId="77777777" w:rsidR="009168AF" w:rsidRPr="003E5A23" w:rsidRDefault="009168AF" w:rsidP="00686DD5">
            <w:pPr>
              <w:spacing w:after="0"/>
              <w:ind w:firstLine="0"/>
              <w:rPr>
                <w:i/>
                <w:iCs/>
                <w:sz w:val="18"/>
              </w:rPr>
            </w:pPr>
            <w:r w:rsidRPr="003E5A23">
              <w:rPr>
                <w:i/>
                <w:iCs/>
                <w:sz w:val="18"/>
                <w:szCs w:val="18"/>
                <w:lang w:eastAsia="lv-LV"/>
              </w:rPr>
              <w:t>Ārkārtas situāciju valsts elektronisko sakaru tīkla darbības nepārtrauktības nodrošināšana</w:t>
            </w:r>
            <w:r w:rsidRPr="003E5A23" w:rsidDel="00062BDD">
              <w:rPr>
                <w:i/>
                <w:iCs/>
                <w:sz w:val="18"/>
                <w:szCs w:val="18"/>
                <w:lang w:eastAsia="lv-LV"/>
              </w:rPr>
              <w:t xml:space="preserve"> </w:t>
            </w:r>
            <w:r w:rsidRPr="003E5A23">
              <w:rPr>
                <w:i/>
                <w:iCs/>
                <w:sz w:val="18"/>
                <w:szCs w:val="18"/>
                <w:lang w:eastAsia="lv-LV"/>
              </w:rPr>
              <w:t>(%)</w:t>
            </w:r>
          </w:p>
        </w:tc>
        <w:tc>
          <w:tcPr>
            <w:tcW w:w="637" w:type="pct"/>
          </w:tcPr>
          <w:p w14:paraId="602208B8" w14:textId="77777777" w:rsidR="009168AF" w:rsidRPr="00B92D24" w:rsidRDefault="009168AF" w:rsidP="00686DD5">
            <w:pPr>
              <w:spacing w:after="0"/>
              <w:ind w:firstLine="0"/>
              <w:jc w:val="center"/>
              <w:rPr>
                <w:sz w:val="18"/>
                <w:szCs w:val="18"/>
              </w:rPr>
            </w:pPr>
            <w:r w:rsidRPr="00B92D24">
              <w:rPr>
                <w:sz w:val="18"/>
                <w:szCs w:val="18"/>
                <w:lang w:eastAsia="lv-LV"/>
              </w:rPr>
              <w:t>100</w:t>
            </w:r>
          </w:p>
        </w:tc>
        <w:tc>
          <w:tcPr>
            <w:tcW w:w="626" w:type="pct"/>
          </w:tcPr>
          <w:p w14:paraId="14B558A8" w14:textId="77777777" w:rsidR="009168AF" w:rsidRPr="00B92D24" w:rsidRDefault="009168AF" w:rsidP="00686DD5">
            <w:pPr>
              <w:spacing w:after="0"/>
              <w:ind w:firstLine="0"/>
              <w:jc w:val="center"/>
              <w:rPr>
                <w:sz w:val="18"/>
                <w:szCs w:val="18"/>
              </w:rPr>
            </w:pPr>
            <w:r w:rsidRPr="00B92D24">
              <w:rPr>
                <w:sz w:val="18"/>
                <w:szCs w:val="18"/>
              </w:rPr>
              <w:t>100</w:t>
            </w:r>
          </w:p>
        </w:tc>
        <w:tc>
          <w:tcPr>
            <w:tcW w:w="626" w:type="pct"/>
          </w:tcPr>
          <w:p w14:paraId="0C16E865" w14:textId="77777777" w:rsidR="009168AF" w:rsidRPr="00B92D24" w:rsidRDefault="009168AF" w:rsidP="00686DD5">
            <w:pPr>
              <w:spacing w:after="0"/>
              <w:ind w:firstLine="0"/>
              <w:jc w:val="center"/>
              <w:rPr>
                <w:sz w:val="18"/>
              </w:rPr>
            </w:pPr>
            <w:r w:rsidRPr="00B92D24">
              <w:rPr>
                <w:sz w:val="18"/>
                <w:szCs w:val="18"/>
              </w:rPr>
              <w:t>100</w:t>
            </w:r>
          </w:p>
        </w:tc>
        <w:tc>
          <w:tcPr>
            <w:tcW w:w="626" w:type="pct"/>
          </w:tcPr>
          <w:p w14:paraId="65DE297B" w14:textId="77777777" w:rsidR="009168AF" w:rsidRPr="00B92D24" w:rsidRDefault="009168AF" w:rsidP="00686DD5">
            <w:pPr>
              <w:spacing w:after="0"/>
              <w:ind w:firstLine="0"/>
              <w:jc w:val="center"/>
              <w:rPr>
                <w:sz w:val="18"/>
                <w:szCs w:val="18"/>
                <w:lang w:eastAsia="lv-LV"/>
              </w:rPr>
            </w:pPr>
            <w:r w:rsidRPr="00B92D24">
              <w:rPr>
                <w:sz w:val="18"/>
                <w:szCs w:val="18"/>
              </w:rPr>
              <w:t>100</w:t>
            </w:r>
          </w:p>
        </w:tc>
        <w:tc>
          <w:tcPr>
            <w:tcW w:w="622" w:type="pct"/>
          </w:tcPr>
          <w:p w14:paraId="16EA35C4" w14:textId="77777777" w:rsidR="009168AF" w:rsidRPr="00B92D24" w:rsidRDefault="009168AF" w:rsidP="00686DD5">
            <w:pPr>
              <w:spacing w:after="0"/>
              <w:ind w:firstLine="5"/>
              <w:jc w:val="center"/>
              <w:rPr>
                <w:sz w:val="18"/>
                <w:szCs w:val="18"/>
                <w:lang w:eastAsia="lv-LV"/>
              </w:rPr>
            </w:pPr>
            <w:r w:rsidRPr="00B92D24">
              <w:rPr>
                <w:sz w:val="18"/>
                <w:szCs w:val="18"/>
              </w:rPr>
              <w:t>100</w:t>
            </w:r>
          </w:p>
        </w:tc>
      </w:tr>
      <w:tr w:rsidR="009168AF" w:rsidRPr="00B92D24" w14:paraId="768783BC" w14:textId="77777777" w:rsidTr="00686DD5">
        <w:trPr>
          <w:trHeight w:val="142"/>
        </w:trPr>
        <w:tc>
          <w:tcPr>
            <w:tcW w:w="1863" w:type="pct"/>
          </w:tcPr>
          <w:p w14:paraId="2E89B90F" w14:textId="77777777" w:rsidR="009168AF" w:rsidRPr="003E5A23" w:rsidRDefault="009168AF" w:rsidP="00686DD5">
            <w:pPr>
              <w:spacing w:after="0"/>
              <w:ind w:firstLine="0"/>
              <w:rPr>
                <w:i/>
                <w:iCs/>
                <w:sz w:val="18"/>
              </w:rPr>
            </w:pPr>
            <w:r w:rsidRPr="003E5A23">
              <w:rPr>
                <w:i/>
                <w:iCs/>
                <w:sz w:val="18"/>
              </w:rPr>
              <w:t>Veikta lidostas “Rīga” drošības sistēmas modernizācija (%)</w:t>
            </w:r>
          </w:p>
        </w:tc>
        <w:tc>
          <w:tcPr>
            <w:tcW w:w="637" w:type="pct"/>
          </w:tcPr>
          <w:p w14:paraId="748D4585" w14:textId="77777777" w:rsidR="009168AF" w:rsidRPr="00B92D24" w:rsidRDefault="009168AF" w:rsidP="00686DD5">
            <w:pPr>
              <w:spacing w:after="0"/>
              <w:ind w:firstLine="0"/>
              <w:jc w:val="center"/>
              <w:rPr>
                <w:sz w:val="18"/>
                <w:szCs w:val="18"/>
              </w:rPr>
            </w:pPr>
            <w:r w:rsidRPr="00B92D24">
              <w:rPr>
                <w:sz w:val="18"/>
                <w:szCs w:val="18"/>
              </w:rPr>
              <w:t>100</w:t>
            </w:r>
          </w:p>
        </w:tc>
        <w:tc>
          <w:tcPr>
            <w:tcW w:w="626" w:type="pct"/>
          </w:tcPr>
          <w:p w14:paraId="6AB0EDAF" w14:textId="77777777" w:rsidR="009168AF" w:rsidRPr="00B92D24" w:rsidRDefault="009168AF" w:rsidP="00686DD5">
            <w:pPr>
              <w:spacing w:after="0"/>
              <w:ind w:firstLine="0"/>
              <w:jc w:val="center"/>
              <w:rPr>
                <w:sz w:val="18"/>
                <w:szCs w:val="18"/>
              </w:rPr>
            </w:pPr>
            <w:r w:rsidRPr="00B92D24">
              <w:rPr>
                <w:sz w:val="18"/>
                <w:szCs w:val="18"/>
              </w:rPr>
              <w:t>100</w:t>
            </w:r>
          </w:p>
        </w:tc>
        <w:tc>
          <w:tcPr>
            <w:tcW w:w="626" w:type="pct"/>
          </w:tcPr>
          <w:p w14:paraId="209B41D8" w14:textId="77777777" w:rsidR="009168AF" w:rsidRPr="00B92D24" w:rsidRDefault="009168AF" w:rsidP="00686DD5">
            <w:pPr>
              <w:spacing w:after="0"/>
              <w:ind w:firstLine="0"/>
              <w:jc w:val="center"/>
              <w:rPr>
                <w:sz w:val="18"/>
              </w:rPr>
            </w:pPr>
            <w:r w:rsidRPr="00B92D24">
              <w:rPr>
                <w:sz w:val="18"/>
              </w:rPr>
              <w:t>100</w:t>
            </w:r>
          </w:p>
        </w:tc>
        <w:tc>
          <w:tcPr>
            <w:tcW w:w="626" w:type="pct"/>
          </w:tcPr>
          <w:p w14:paraId="7F39CB30" w14:textId="77777777" w:rsidR="009168AF" w:rsidRPr="00B92D24" w:rsidRDefault="009168AF" w:rsidP="00686DD5">
            <w:pPr>
              <w:spacing w:after="0"/>
              <w:ind w:firstLine="0"/>
              <w:jc w:val="center"/>
              <w:rPr>
                <w:sz w:val="18"/>
                <w:szCs w:val="18"/>
                <w:lang w:eastAsia="lv-LV"/>
              </w:rPr>
            </w:pPr>
            <w:r w:rsidRPr="00B92D24">
              <w:rPr>
                <w:sz w:val="18"/>
                <w:szCs w:val="18"/>
                <w:lang w:eastAsia="lv-LV"/>
              </w:rPr>
              <w:t>100</w:t>
            </w:r>
          </w:p>
        </w:tc>
        <w:tc>
          <w:tcPr>
            <w:tcW w:w="622" w:type="pct"/>
          </w:tcPr>
          <w:p w14:paraId="6734FAD4" w14:textId="77777777" w:rsidR="009168AF" w:rsidRPr="00B92D24" w:rsidRDefault="009168AF" w:rsidP="00686DD5">
            <w:pPr>
              <w:spacing w:after="0"/>
              <w:ind w:firstLine="5"/>
              <w:jc w:val="center"/>
              <w:rPr>
                <w:sz w:val="18"/>
                <w:szCs w:val="18"/>
                <w:lang w:eastAsia="lv-LV"/>
              </w:rPr>
            </w:pPr>
            <w:r w:rsidRPr="00B92D24">
              <w:rPr>
                <w:sz w:val="18"/>
                <w:szCs w:val="18"/>
                <w:lang w:eastAsia="lv-LV"/>
              </w:rPr>
              <w:t>100</w:t>
            </w:r>
          </w:p>
        </w:tc>
      </w:tr>
      <w:tr w:rsidR="009168AF" w:rsidRPr="00B92D24" w14:paraId="4879CD1A" w14:textId="77777777" w:rsidTr="00686DD5">
        <w:trPr>
          <w:trHeight w:val="142"/>
        </w:trPr>
        <w:tc>
          <w:tcPr>
            <w:tcW w:w="1863" w:type="pct"/>
          </w:tcPr>
          <w:p w14:paraId="47D5B2A4" w14:textId="77777777" w:rsidR="009168AF" w:rsidRPr="003E5A23" w:rsidRDefault="009168AF" w:rsidP="00686DD5">
            <w:pPr>
              <w:spacing w:after="0"/>
              <w:ind w:firstLine="0"/>
              <w:rPr>
                <w:i/>
                <w:iCs/>
                <w:sz w:val="18"/>
              </w:rPr>
            </w:pPr>
            <w:r w:rsidRPr="003E5A23" w:rsidDel="00E87875">
              <w:rPr>
                <w:i/>
                <w:iCs/>
                <w:sz w:val="18"/>
                <w:szCs w:val="18"/>
                <w:lang w:eastAsia="lv-LV"/>
              </w:rPr>
              <w:t>Piegādāti abonētās preses izdevumi (skaits)</w:t>
            </w:r>
            <w:r w:rsidRPr="003E5A23">
              <w:rPr>
                <w:bCs/>
                <w:i/>
                <w:iCs/>
                <w:sz w:val="18"/>
                <w:szCs w:val="18"/>
                <w:vertAlign w:val="superscript"/>
                <w:lang w:eastAsia="lv-LV"/>
              </w:rPr>
              <w:t>1</w:t>
            </w:r>
          </w:p>
        </w:tc>
        <w:tc>
          <w:tcPr>
            <w:tcW w:w="637" w:type="pct"/>
          </w:tcPr>
          <w:p w14:paraId="6C33146B" w14:textId="77777777" w:rsidR="009168AF" w:rsidRPr="00B92D24" w:rsidRDefault="009168AF" w:rsidP="00686DD5">
            <w:pPr>
              <w:spacing w:after="0"/>
              <w:ind w:firstLine="0"/>
              <w:jc w:val="center"/>
              <w:rPr>
                <w:sz w:val="18"/>
                <w:szCs w:val="18"/>
              </w:rPr>
            </w:pPr>
            <w:r w:rsidRPr="00B92D24">
              <w:rPr>
                <w:sz w:val="18"/>
                <w:szCs w:val="18"/>
                <w:lang w:eastAsia="lv-LV"/>
              </w:rPr>
              <w:t>12 992 609</w:t>
            </w:r>
          </w:p>
        </w:tc>
        <w:tc>
          <w:tcPr>
            <w:tcW w:w="626" w:type="pct"/>
          </w:tcPr>
          <w:p w14:paraId="7EA33AB6" w14:textId="77777777" w:rsidR="009168AF" w:rsidRPr="00B92D24" w:rsidRDefault="009168AF" w:rsidP="00686DD5">
            <w:pPr>
              <w:spacing w:after="0"/>
              <w:ind w:firstLine="0"/>
              <w:jc w:val="center"/>
              <w:rPr>
                <w:sz w:val="18"/>
                <w:szCs w:val="18"/>
              </w:rPr>
            </w:pPr>
            <w:r w:rsidRPr="00B92D24" w:rsidDel="00E87875">
              <w:rPr>
                <w:sz w:val="18"/>
                <w:szCs w:val="18"/>
              </w:rPr>
              <w:t>11 522 760</w:t>
            </w:r>
          </w:p>
        </w:tc>
        <w:tc>
          <w:tcPr>
            <w:tcW w:w="626" w:type="pct"/>
          </w:tcPr>
          <w:p w14:paraId="57106368" w14:textId="77777777" w:rsidR="009168AF" w:rsidRPr="00B92D24" w:rsidRDefault="009168AF" w:rsidP="00686DD5">
            <w:pPr>
              <w:spacing w:after="0"/>
              <w:ind w:firstLine="0"/>
              <w:jc w:val="center"/>
              <w:rPr>
                <w:sz w:val="18"/>
              </w:rPr>
            </w:pPr>
            <w:r w:rsidRPr="00B92D24" w:rsidDel="00E87875">
              <w:rPr>
                <w:sz w:val="18"/>
                <w:szCs w:val="18"/>
              </w:rPr>
              <w:t>10 370 484</w:t>
            </w:r>
          </w:p>
        </w:tc>
        <w:tc>
          <w:tcPr>
            <w:tcW w:w="626" w:type="pct"/>
          </w:tcPr>
          <w:p w14:paraId="2AC28066" w14:textId="77777777" w:rsidR="009168AF" w:rsidRPr="00B92D24" w:rsidRDefault="009168AF" w:rsidP="00686DD5">
            <w:pPr>
              <w:spacing w:after="0"/>
              <w:ind w:firstLine="0"/>
              <w:jc w:val="center"/>
              <w:rPr>
                <w:sz w:val="18"/>
                <w:szCs w:val="18"/>
                <w:lang w:eastAsia="lv-LV"/>
              </w:rPr>
            </w:pPr>
            <w:r w:rsidRPr="00B92D24" w:rsidDel="00E87875">
              <w:rPr>
                <w:sz w:val="18"/>
                <w:szCs w:val="18"/>
              </w:rPr>
              <w:t>9 333 436</w:t>
            </w:r>
          </w:p>
        </w:tc>
        <w:tc>
          <w:tcPr>
            <w:tcW w:w="622" w:type="pct"/>
          </w:tcPr>
          <w:p w14:paraId="02C486F3" w14:textId="77777777" w:rsidR="009168AF" w:rsidRPr="00B92D24" w:rsidRDefault="009168AF" w:rsidP="00686DD5">
            <w:pPr>
              <w:spacing w:after="0"/>
              <w:ind w:firstLine="5"/>
              <w:jc w:val="center"/>
              <w:rPr>
                <w:sz w:val="18"/>
                <w:szCs w:val="18"/>
                <w:lang w:eastAsia="lv-LV"/>
              </w:rPr>
            </w:pPr>
            <w:r>
              <w:rPr>
                <w:sz w:val="18"/>
                <w:szCs w:val="18"/>
                <w:lang w:eastAsia="lv-LV"/>
              </w:rPr>
              <w:t>-</w:t>
            </w:r>
            <w:r w:rsidRPr="00B92D24">
              <w:rPr>
                <w:bCs/>
                <w:sz w:val="18"/>
                <w:szCs w:val="18"/>
                <w:vertAlign w:val="superscript"/>
                <w:lang w:eastAsia="lv-LV"/>
              </w:rPr>
              <w:t xml:space="preserve"> 1</w:t>
            </w:r>
          </w:p>
        </w:tc>
      </w:tr>
      <w:tr w:rsidR="009168AF" w:rsidRPr="00B92D24" w14:paraId="33D58D72" w14:textId="77777777" w:rsidTr="00686DD5">
        <w:trPr>
          <w:trHeight w:val="142"/>
        </w:trPr>
        <w:tc>
          <w:tcPr>
            <w:tcW w:w="5000" w:type="pct"/>
            <w:gridSpan w:val="6"/>
            <w:shd w:val="clear" w:color="auto" w:fill="D9D9D9" w:themeFill="background1" w:themeFillShade="D9"/>
          </w:tcPr>
          <w:p w14:paraId="03BE3A77" w14:textId="77777777" w:rsidR="009168AF" w:rsidRPr="00B92D24" w:rsidRDefault="009168AF" w:rsidP="00686DD5">
            <w:pPr>
              <w:spacing w:after="0"/>
              <w:ind w:firstLine="0"/>
              <w:jc w:val="center"/>
              <w:rPr>
                <w:b/>
                <w:i/>
                <w:sz w:val="18"/>
                <w:szCs w:val="18"/>
              </w:rPr>
            </w:pPr>
            <w:r w:rsidRPr="00B92D24">
              <w:rPr>
                <w:b/>
                <w:sz w:val="18"/>
                <w:szCs w:val="18"/>
                <w:lang w:eastAsia="lv-LV"/>
              </w:rPr>
              <w:t xml:space="preserve">Kvalitātes rādītāji </w:t>
            </w:r>
          </w:p>
        </w:tc>
      </w:tr>
      <w:tr w:rsidR="009168AF" w:rsidRPr="00B92D24" w14:paraId="53286162" w14:textId="77777777" w:rsidTr="00686DD5">
        <w:trPr>
          <w:trHeight w:val="142"/>
        </w:trPr>
        <w:tc>
          <w:tcPr>
            <w:tcW w:w="1863" w:type="pct"/>
          </w:tcPr>
          <w:p w14:paraId="22A01A52" w14:textId="77777777" w:rsidR="009168AF" w:rsidRPr="00B92D24" w:rsidRDefault="009168AF" w:rsidP="00686DD5">
            <w:pPr>
              <w:spacing w:after="0"/>
              <w:ind w:firstLine="0"/>
              <w:rPr>
                <w:i/>
                <w:sz w:val="18"/>
                <w:szCs w:val="18"/>
                <w:lang w:eastAsia="lv-LV"/>
              </w:rPr>
            </w:pPr>
            <w:r w:rsidRPr="00B92D24">
              <w:rPr>
                <w:i/>
                <w:sz w:val="18"/>
                <w:szCs w:val="18"/>
              </w:rPr>
              <w:t>Vilcienu kustības ātruma ierobežojumi sliežu ceļu un inženierbūvju defektu dēļ I kategorijas ceļos (km)</w:t>
            </w:r>
          </w:p>
        </w:tc>
        <w:tc>
          <w:tcPr>
            <w:tcW w:w="637" w:type="pct"/>
          </w:tcPr>
          <w:p w14:paraId="731E6F56" w14:textId="77777777" w:rsidR="009168AF" w:rsidRPr="00B92D24" w:rsidRDefault="009168AF" w:rsidP="00686DD5">
            <w:pPr>
              <w:spacing w:after="0"/>
              <w:ind w:firstLine="0"/>
              <w:jc w:val="center"/>
              <w:rPr>
                <w:sz w:val="18"/>
                <w:szCs w:val="18"/>
              </w:rPr>
            </w:pPr>
            <w:r w:rsidRPr="00B92D24">
              <w:rPr>
                <w:sz w:val="18"/>
                <w:szCs w:val="18"/>
              </w:rPr>
              <w:t>7,1</w:t>
            </w:r>
          </w:p>
          <w:p w14:paraId="71A2353E" w14:textId="77777777" w:rsidR="009168AF" w:rsidRPr="00B92D24" w:rsidRDefault="009168AF" w:rsidP="00686DD5">
            <w:pPr>
              <w:spacing w:after="0"/>
              <w:ind w:firstLine="0"/>
              <w:jc w:val="center"/>
              <w:rPr>
                <w:sz w:val="18"/>
                <w:szCs w:val="18"/>
                <w:lang w:eastAsia="lv-LV"/>
              </w:rPr>
            </w:pPr>
          </w:p>
        </w:tc>
        <w:tc>
          <w:tcPr>
            <w:tcW w:w="626" w:type="pct"/>
          </w:tcPr>
          <w:p w14:paraId="76E1873A" w14:textId="77777777" w:rsidR="009168AF" w:rsidRPr="00B92D24" w:rsidRDefault="009168AF" w:rsidP="00686DD5">
            <w:pPr>
              <w:spacing w:after="0"/>
              <w:ind w:firstLine="0"/>
              <w:jc w:val="center"/>
              <w:rPr>
                <w:sz w:val="18"/>
                <w:szCs w:val="18"/>
                <w:lang w:eastAsia="lv-LV"/>
              </w:rPr>
            </w:pPr>
            <w:r w:rsidRPr="00B92D24">
              <w:rPr>
                <w:sz w:val="18"/>
                <w:szCs w:val="18"/>
                <w:lang w:eastAsia="lv-LV"/>
              </w:rPr>
              <w:t>10</w:t>
            </w:r>
          </w:p>
        </w:tc>
        <w:tc>
          <w:tcPr>
            <w:tcW w:w="626" w:type="pct"/>
          </w:tcPr>
          <w:p w14:paraId="450DB814" w14:textId="77777777" w:rsidR="009168AF" w:rsidRPr="00B92D24" w:rsidRDefault="009168AF" w:rsidP="00686DD5">
            <w:pPr>
              <w:spacing w:after="0"/>
              <w:ind w:firstLine="0"/>
              <w:jc w:val="center"/>
              <w:rPr>
                <w:sz w:val="18"/>
                <w:szCs w:val="18"/>
                <w:lang w:eastAsia="lv-LV"/>
              </w:rPr>
            </w:pPr>
            <w:r w:rsidRPr="00B92D24">
              <w:rPr>
                <w:sz w:val="18"/>
                <w:szCs w:val="18"/>
                <w:lang w:eastAsia="lv-LV"/>
              </w:rPr>
              <w:t>10</w:t>
            </w:r>
          </w:p>
          <w:p w14:paraId="3A5BA26B" w14:textId="77777777" w:rsidR="009168AF" w:rsidRPr="00B92D24" w:rsidRDefault="009168AF" w:rsidP="00686DD5">
            <w:pPr>
              <w:spacing w:after="0"/>
              <w:ind w:firstLine="0"/>
              <w:jc w:val="center"/>
              <w:rPr>
                <w:sz w:val="18"/>
                <w:szCs w:val="18"/>
                <w:lang w:eastAsia="lv-LV"/>
              </w:rPr>
            </w:pPr>
          </w:p>
        </w:tc>
        <w:tc>
          <w:tcPr>
            <w:tcW w:w="626" w:type="pct"/>
          </w:tcPr>
          <w:p w14:paraId="6872C3D3" w14:textId="77777777" w:rsidR="009168AF" w:rsidRPr="00B92D24" w:rsidRDefault="009168AF" w:rsidP="00686DD5">
            <w:pPr>
              <w:spacing w:after="0"/>
              <w:ind w:firstLine="0"/>
              <w:jc w:val="center"/>
              <w:rPr>
                <w:sz w:val="18"/>
                <w:szCs w:val="18"/>
                <w:lang w:eastAsia="lv-LV"/>
              </w:rPr>
            </w:pPr>
            <w:r w:rsidRPr="00B92D24">
              <w:rPr>
                <w:sz w:val="18"/>
                <w:szCs w:val="18"/>
                <w:lang w:eastAsia="lv-LV"/>
              </w:rPr>
              <w:t>10</w:t>
            </w:r>
          </w:p>
        </w:tc>
        <w:tc>
          <w:tcPr>
            <w:tcW w:w="622" w:type="pct"/>
          </w:tcPr>
          <w:p w14:paraId="15CF7782" w14:textId="77777777" w:rsidR="009168AF" w:rsidRPr="00B92D24" w:rsidRDefault="009168AF" w:rsidP="00686DD5">
            <w:pPr>
              <w:spacing w:after="0"/>
              <w:ind w:firstLine="0"/>
              <w:jc w:val="center"/>
              <w:rPr>
                <w:sz w:val="18"/>
                <w:szCs w:val="18"/>
              </w:rPr>
            </w:pPr>
            <w:r w:rsidRPr="00B92D24">
              <w:rPr>
                <w:sz w:val="18"/>
                <w:szCs w:val="18"/>
              </w:rPr>
              <w:t>10</w:t>
            </w:r>
          </w:p>
        </w:tc>
      </w:tr>
      <w:tr w:rsidR="009168AF" w:rsidRPr="00B92D24" w14:paraId="47136AB5" w14:textId="77777777" w:rsidTr="00686DD5">
        <w:trPr>
          <w:trHeight w:val="142"/>
        </w:trPr>
        <w:tc>
          <w:tcPr>
            <w:tcW w:w="1863" w:type="pct"/>
          </w:tcPr>
          <w:p w14:paraId="4F2CDE6B" w14:textId="77777777" w:rsidR="009168AF" w:rsidRPr="00B92D24" w:rsidRDefault="009168AF" w:rsidP="00686DD5">
            <w:pPr>
              <w:spacing w:after="0"/>
              <w:ind w:firstLine="0"/>
              <w:rPr>
                <w:i/>
                <w:sz w:val="18"/>
                <w:szCs w:val="18"/>
              </w:rPr>
            </w:pPr>
            <w:r w:rsidRPr="00B92D24">
              <w:rPr>
                <w:i/>
                <w:sz w:val="18"/>
                <w:szCs w:val="18"/>
                <w:lang w:eastAsia="lv-LV"/>
              </w:rPr>
              <w:t>Gaidīšanas laiks pie drošības kontroles lidostā “Rīga”(minūtes)</w:t>
            </w:r>
          </w:p>
        </w:tc>
        <w:tc>
          <w:tcPr>
            <w:tcW w:w="637" w:type="pct"/>
          </w:tcPr>
          <w:p w14:paraId="075D8558" w14:textId="77777777" w:rsidR="009168AF" w:rsidRPr="00B92D24" w:rsidRDefault="009168AF" w:rsidP="00686DD5">
            <w:pPr>
              <w:spacing w:after="0"/>
              <w:ind w:firstLine="0"/>
              <w:jc w:val="center"/>
              <w:rPr>
                <w:sz w:val="18"/>
                <w:szCs w:val="18"/>
              </w:rPr>
            </w:pPr>
            <w:r w:rsidRPr="00B92D24">
              <w:rPr>
                <w:sz w:val="18"/>
                <w:szCs w:val="18"/>
              </w:rPr>
              <w:t>6,1</w:t>
            </w:r>
          </w:p>
        </w:tc>
        <w:tc>
          <w:tcPr>
            <w:tcW w:w="626" w:type="pct"/>
          </w:tcPr>
          <w:p w14:paraId="29D1259C" w14:textId="77777777" w:rsidR="009168AF" w:rsidRPr="00B92D24" w:rsidRDefault="009168AF" w:rsidP="00686DD5">
            <w:pPr>
              <w:spacing w:after="0"/>
              <w:ind w:firstLine="0"/>
              <w:jc w:val="center"/>
              <w:rPr>
                <w:sz w:val="18"/>
                <w:szCs w:val="18"/>
                <w:lang w:eastAsia="lv-LV"/>
              </w:rPr>
            </w:pPr>
            <w:r>
              <w:rPr>
                <w:sz w:val="18"/>
                <w:szCs w:val="18"/>
                <w:lang w:eastAsia="lv-LV"/>
              </w:rPr>
              <w:t>10</w:t>
            </w:r>
          </w:p>
        </w:tc>
        <w:tc>
          <w:tcPr>
            <w:tcW w:w="626" w:type="pct"/>
          </w:tcPr>
          <w:p w14:paraId="579CA4B1" w14:textId="77777777" w:rsidR="009168AF" w:rsidRPr="00B92D24" w:rsidRDefault="009168AF" w:rsidP="00686DD5">
            <w:pPr>
              <w:spacing w:after="0"/>
              <w:ind w:firstLine="0"/>
              <w:jc w:val="center"/>
              <w:rPr>
                <w:sz w:val="18"/>
                <w:szCs w:val="18"/>
                <w:lang w:eastAsia="lv-LV"/>
              </w:rPr>
            </w:pPr>
            <w:r w:rsidRPr="00B92D24">
              <w:rPr>
                <w:sz w:val="18"/>
                <w:szCs w:val="18"/>
                <w:lang w:eastAsia="lv-LV"/>
              </w:rPr>
              <w:t xml:space="preserve">10 </w:t>
            </w:r>
          </w:p>
        </w:tc>
        <w:tc>
          <w:tcPr>
            <w:tcW w:w="626" w:type="pct"/>
          </w:tcPr>
          <w:p w14:paraId="2F66FE08" w14:textId="77777777" w:rsidR="009168AF" w:rsidRPr="00B92D24" w:rsidRDefault="009168AF" w:rsidP="00686DD5">
            <w:pPr>
              <w:spacing w:after="0"/>
              <w:ind w:firstLine="0"/>
              <w:jc w:val="center"/>
              <w:rPr>
                <w:sz w:val="18"/>
                <w:szCs w:val="18"/>
                <w:lang w:eastAsia="lv-LV"/>
              </w:rPr>
            </w:pPr>
            <w:r w:rsidRPr="00B92D24">
              <w:rPr>
                <w:sz w:val="18"/>
                <w:szCs w:val="18"/>
              </w:rPr>
              <w:t xml:space="preserve">10 </w:t>
            </w:r>
          </w:p>
        </w:tc>
        <w:tc>
          <w:tcPr>
            <w:tcW w:w="622" w:type="pct"/>
          </w:tcPr>
          <w:p w14:paraId="1D2C49AE" w14:textId="77777777" w:rsidR="009168AF" w:rsidRPr="00B92D24" w:rsidRDefault="009168AF" w:rsidP="00686DD5">
            <w:pPr>
              <w:spacing w:after="0"/>
              <w:ind w:firstLine="0"/>
              <w:jc w:val="center"/>
              <w:rPr>
                <w:sz w:val="18"/>
                <w:szCs w:val="18"/>
              </w:rPr>
            </w:pPr>
            <w:r w:rsidRPr="00B92D24">
              <w:rPr>
                <w:sz w:val="18"/>
                <w:szCs w:val="18"/>
              </w:rPr>
              <w:t xml:space="preserve">10 </w:t>
            </w:r>
          </w:p>
        </w:tc>
      </w:tr>
    </w:tbl>
    <w:p w14:paraId="4EF17B11" w14:textId="77777777" w:rsidR="009168AF" w:rsidRPr="00B92D24" w:rsidRDefault="009168AF" w:rsidP="009168AF">
      <w:pPr>
        <w:spacing w:after="0"/>
        <w:ind w:firstLine="425"/>
        <w:rPr>
          <w:rFonts w:eastAsia="Calibri"/>
          <w:bCs/>
          <w:sz w:val="18"/>
          <w:szCs w:val="18"/>
          <w:lang w:eastAsia="lv-LV"/>
        </w:rPr>
      </w:pPr>
      <w:bookmarkStart w:id="9" w:name="_Hlk148078054"/>
      <w:bookmarkEnd w:id="5"/>
      <w:r w:rsidRPr="00B92D24">
        <w:rPr>
          <w:rFonts w:eastAsia="Calibri"/>
          <w:bCs/>
          <w:sz w:val="18"/>
          <w:szCs w:val="18"/>
          <w:lang w:eastAsia="lv-LV"/>
        </w:rPr>
        <w:t>Piezīmes.</w:t>
      </w:r>
    </w:p>
    <w:p w14:paraId="210B28CC" w14:textId="77777777" w:rsidR="009168AF" w:rsidRPr="00B92D24" w:rsidRDefault="009168AF" w:rsidP="009168AF">
      <w:pPr>
        <w:spacing w:after="0"/>
        <w:ind w:firstLine="425"/>
        <w:rPr>
          <w:rFonts w:eastAsia="Calibri"/>
          <w:bCs/>
          <w:sz w:val="18"/>
          <w:szCs w:val="18"/>
          <w:lang w:eastAsia="lv-LV"/>
        </w:rPr>
      </w:pPr>
      <w:r w:rsidRPr="00B92D24">
        <w:rPr>
          <w:rFonts w:eastAsia="Calibri"/>
          <w:bCs/>
          <w:sz w:val="18"/>
          <w:szCs w:val="18"/>
          <w:vertAlign w:val="superscript"/>
          <w:lang w:eastAsia="lv-LV"/>
        </w:rPr>
        <w:t xml:space="preserve">1 </w:t>
      </w:r>
      <w:r w:rsidRPr="00B92D24">
        <w:rPr>
          <w:rStyle w:val="cf01"/>
          <w:rFonts w:ascii="Times New Roman" w:hAnsi="Times New Roman" w:cs="Times New Roman"/>
        </w:rPr>
        <w:t xml:space="preserve">Šobrīd tiek veikta universālā pasta pakalpojuma nodrošināšanas regulējuma izvērtēšana un normatīvo aktu grozījumu izstrāde ar mērķi palielināt tā efektivitāti un mazināt slogu uz valsts budžetu, līdz ar to nav zināmi nosacījumi, uz kuriem tiks piegādāti preses izdevumi, kā arī vienlaikus plānots rīkot jaunu konkursu, ņemot vēra </w:t>
      </w:r>
      <w:r>
        <w:rPr>
          <w:rStyle w:val="cf01"/>
          <w:rFonts w:ascii="Times New Roman" w:hAnsi="Times New Roman" w:cs="Times New Roman"/>
        </w:rPr>
        <w:t>u</w:t>
      </w:r>
      <w:r w:rsidRPr="003E696D">
        <w:rPr>
          <w:rStyle w:val="cf01"/>
          <w:rFonts w:ascii="Times New Roman" w:hAnsi="Times New Roman" w:cs="Times New Roman"/>
        </w:rPr>
        <w:t>niversālā pasta pakalpojuma</w:t>
      </w:r>
      <w:r w:rsidRPr="003E696D" w:rsidDel="003E696D">
        <w:rPr>
          <w:rStyle w:val="cf01"/>
          <w:rFonts w:ascii="Times New Roman" w:hAnsi="Times New Roman" w:cs="Times New Roman"/>
        </w:rPr>
        <w:t xml:space="preserve"> </w:t>
      </w:r>
      <w:r w:rsidRPr="00B92D24">
        <w:rPr>
          <w:rStyle w:val="cf01"/>
          <w:rFonts w:ascii="Times New Roman" w:hAnsi="Times New Roman" w:cs="Times New Roman"/>
        </w:rPr>
        <w:t>sniegšanas termiņa beigas</w:t>
      </w:r>
      <w:r>
        <w:rPr>
          <w:rStyle w:val="cf01"/>
          <w:rFonts w:ascii="Times New Roman" w:hAnsi="Times New Roman" w:cs="Times New Roman"/>
        </w:rPr>
        <w:t>.</w:t>
      </w:r>
    </w:p>
    <w:p w14:paraId="4428E9FC" w14:textId="77777777" w:rsidR="009168AF" w:rsidRDefault="009168AF" w:rsidP="009168AF">
      <w:pPr>
        <w:spacing w:before="240"/>
        <w:ind w:firstLine="0"/>
        <w:jc w:val="left"/>
        <w:rPr>
          <w:rFonts w:eastAsia="Calibri"/>
          <w:b/>
          <w:bCs/>
          <w:szCs w:val="24"/>
          <w:lang w:eastAsia="lv-LV"/>
        </w:rPr>
      </w:pPr>
      <w:bookmarkStart w:id="10" w:name="_Hlk148078283"/>
      <w:bookmarkEnd w:id="9"/>
      <w:r>
        <w:rPr>
          <w:rFonts w:eastAsia="Calibri"/>
          <w:b/>
          <w:bCs/>
          <w:szCs w:val="24"/>
          <w:lang w:eastAsia="lv-LV"/>
        </w:rPr>
        <w:t>4</w:t>
      </w:r>
      <w:r w:rsidRPr="00C324BB">
        <w:rPr>
          <w:rFonts w:eastAsia="Calibri"/>
          <w:b/>
          <w:bCs/>
          <w:szCs w:val="24"/>
          <w:lang w:eastAsia="lv-LV"/>
        </w:rPr>
        <w:t xml:space="preserve">. </w:t>
      </w:r>
      <w:r>
        <w:rPr>
          <w:rFonts w:eastAsia="Calibri"/>
          <w:b/>
          <w:bCs/>
          <w:szCs w:val="24"/>
          <w:lang w:eastAsia="lv-LV"/>
        </w:rPr>
        <w:t>Zaļais kurss</w:t>
      </w:r>
    </w:p>
    <w:tbl>
      <w:tblPr>
        <w:tblStyle w:val="TableGrid31"/>
        <w:tblW w:w="5000" w:type="pct"/>
        <w:tblLook w:val="04A0" w:firstRow="1" w:lastRow="0" w:firstColumn="1" w:lastColumn="0" w:noHBand="0" w:noVBand="1"/>
      </w:tblPr>
      <w:tblGrid>
        <w:gridCol w:w="3823"/>
        <w:gridCol w:w="2715"/>
        <w:gridCol w:w="1265"/>
        <w:gridCol w:w="1258"/>
      </w:tblGrid>
      <w:tr w:rsidR="009168AF" w:rsidRPr="00C324BB" w14:paraId="0CCE7A36" w14:textId="77777777" w:rsidTr="00686DD5">
        <w:trPr>
          <w:trHeight w:val="283"/>
        </w:trPr>
        <w:tc>
          <w:tcPr>
            <w:tcW w:w="5000" w:type="pct"/>
            <w:gridSpan w:val="4"/>
            <w:shd w:val="clear" w:color="auto" w:fill="D9D9D9"/>
          </w:tcPr>
          <w:p w14:paraId="70A53426" w14:textId="149602CA" w:rsidR="009168AF" w:rsidRPr="00C324BB" w:rsidRDefault="009168AF" w:rsidP="00686DD5">
            <w:pPr>
              <w:spacing w:after="0"/>
              <w:ind w:firstLine="0"/>
              <w:rPr>
                <w:b/>
                <w:sz w:val="18"/>
                <w:szCs w:val="18"/>
                <w:lang w:eastAsia="lv-LV"/>
              </w:rPr>
            </w:pPr>
            <w:r w:rsidRPr="00C324BB">
              <w:rPr>
                <w:b/>
                <w:bCs/>
                <w:sz w:val="18"/>
                <w:szCs w:val="18"/>
                <w:lang w:eastAsia="lv-LV"/>
              </w:rPr>
              <w:t xml:space="preserve">Politikas mērķis: </w:t>
            </w:r>
            <w:r w:rsidRPr="00C324BB">
              <w:rPr>
                <w:b/>
                <w:sz w:val="18"/>
                <w:szCs w:val="18"/>
                <w:lang w:eastAsia="lv-LV"/>
              </w:rPr>
              <w:t>nodrošināt attīstības centru ērtu un drošu sasniedzamību, t.sk. panākot sabiedriskā transporta pieejamības paaugstināšanu, izveidojot efektīvu un sabalansētu sabiedriskā transporta sistēmu</w:t>
            </w:r>
            <w:r w:rsidRPr="00C324BB">
              <w:rPr>
                <w:b/>
                <w:bCs/>
                <w:i/>
                <w:sz w:val="18"/>
                <w:szCs w:val="18"/>
                <w:lang w:eastAsia="lv-LV"/>
              </w:rPr>
              <w:t xml:space="preserve"> </w:t>
            </w:r>
            <w:r w:rsidRPr="00C324BB">
              <w:rPr>
                <w:i/>
                <w:iCs/>
                <w:sz w:val="18"/>
                <w:szCs w:val="18"/>
                <w:lang w:eastAsia="lv-LV"/>
              </w:rPr>
              <w:t xml:space="preserve">/ </w:t>
            </w:r>
            <w:r w:rsidR="00DC3548">
              <w:rPr>
                <w:i/>
                <w:iCs/>
                <w:sz w:val="18"/>
                <w:szCs w:val="18"/>
                <w:lang w:eastAsia="lv-LV"/>
              </w:rPr>
              <w:t>NAP</w:t>
            </w:r>
            <w:r w:rsidRPr="00C324BB">
              <w:rPr>
                <w:i/>
                <w:iCs/>
                <w:sz w:val="18"/>
                <w:szCs w:val="18"/>
                <w:lang w:eastAsia="lv-LV"/>
              </w:rPr>
              <w:t xml:space="preserve"> 2021. </w:t>
            </w:r>
            <w:r w:rsidRPr="00C324BB">
              <w:rPr>
                <w:i/>
                <w:sz w:val="18"/>
                <w:szCs w:val="18"/>
                <w:lang w:eastAsia="lv-LV"/>
              </w:rPr>
              <w:t>– </w:t>
            </w:r>
            <w:r w:rsidRPr="00C324BB">
              <w:rPr>
                <w:i/>
                <w:iCs/>
                <w:sz w:val="18"/>
                <w:szCs w:val="18"/>
                <w:lang w:eastAsia="lv-LV"/>
              </w:rPr>
              <w:t>2027. gadam</w:t>
            </w:r>
          </w:p>
        </w:tc>
      </w:tr>
      <w:tr w:rsidR="009168AF" w:rsidRPr="00C324BB" w14:paraId="6DD8D523" w14:textId="77777777" w:rsidTr="00686DD5">
        <w:trPr>
          <w:trHeight w:val="425"/>
          <w:tblHeader/>
        </w:trPr>
        <w:tc>
          <w:tcPr>
            <w:tcW w:w="2110" w:type="pct"/>
            <w:vAlign w:val="center"/>
          </w:tcPr>
          <w:p w14:paraId="68332C60"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Politikas rezultatīvie rādītāji</w:t>
            </w:r>
          </w:p>
        </w:tc>
        <w:tc>
          <w:tcPr>
            <w:tcW w:w="1498" w:type="pct"/>
            <w:vAlign w:val="center"/>
          </w:tcPr>
          <w:p w14:paraId="0E3A5903"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Attīstības plānošanas dokumenti vai normatīvie akti</w:t>
            </w:r>
          </w:p>
        </w:tc>
        <w:tc>
          <w:tcPr>
            <w:tcW w:w="698" w:type="pct"/>
            <w:vAlign w:val="center"/>
          </w:tcPr>
          <w:p w14:paraId="6F757E69"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Faktiskā vērtība</w:t>
            </w:r>
          </w:p>
        </w:tc>
        <w:tc>
          <w:tcPr>
            <w:tcW w:w="694" w:type="pct"/>
          </w:tcPr>
          <w:p w14:paraId="097F7670" w14:textId="77777777" w:rsidR="009168AF" w:rsidRPr="00C324BB" w:rsidRDefault="009168AF" w:rsidP="00686DD5">
            <w:pPr>
              <w:spacing w:after="0"/>
              <w:ind w:firstLine="0"/>
              <w:jc w:val="center"/>
              <w:rPr>
                <w:b/>
                <w:sz w:val="18"/>
                <w:szCs w:val="18"/>
                <w:lang w:eastAsia="lv-LV"/>
              </w:rPr>
            </w:pPr>
            <w:r w:rsidRPr="00C324BB">
              <w:rPr>
                <w:b/>
                <w:sz w:val="18"/>
                <w:szCs w:val="18"/>
                <w:lang w:eastAsia="lv-LV"/>
              </w:rPr>
              <w:t>Plānotā vērtība</w:t>
            </w:r>
          </w:p>
          <w:p w14:paraId="79EF5690" w14:textId="77777777" w:rsidR="009168AF" w:rsidRPr="00C324BB" w:rsidRDefault="009168AF" w:rsidP="00686DD5">
            <w:pPr>
              <w:spacing w:after="0"/>
              <w:ind w:firstLine="0"/>
              <w:jc w:val="center"/>
              <w:rPr>
                <w:bCs/>
                <w:sz w:val="18"/>
                <w:szCs w:val="18"/>
                <w:lang w:eastAsia="lv-LV"/>
              </w:rPr>
            </w:pPr>
            <w:r w:rsidRPr="00C324BB">
              <w:rPr>
                <w:bCs/>
                <w:sz w:val="18"/>
                <w:szCs w:val="18"/>
                <w:lang w:eastAsia="lv-LV"/>
              </w:rPr>
              <w:t>(2027)</w:t>
            </w:r>
          </w:p>
        </w:tc>
      </w:tr>
      <w:tr w:rsidR="009168AF" w:rsidRPr="00C324BB" w14:paraId="0AE279BA" w14:textId="77777777" w:rsidTr="00686DD5">
        <w:trPr>
          <w:trHeight w:val="567"/>
        </w:trPr>
        <w:tc>
          <w:tcPr>
            <w:tcW w:w="2110" w:type="pct"/>
            <w:vAlign w:val="center"/>
          </w:tcPr>
          <w:p w14:paraId="32757F40" w14:textId="77777777" w:rsidR="009168AF" w:rsidRPr="00267B52" w:rsidRDefault="009168AF" w:rsidP="00686DD5">
            <w:pPr>
              <w:spacing w:after="0"/>
              <w:ind w:firstLine="0"/>
              <w:rPr>
                <w:b/>
                <w:i/>
                <w:iCs/>
                <w:sz w:val="18"/>
                <w:szCs w:val="18"/>
                <w:vertAlign w:val="superscript"/>
                <w:lang w:eastAsia="lv-LV"/>
              </w:rPr>
            </w:pPr>
            <w:r w:rsidRPr="00267B52">
              <w:rPr>
                <w:i/>
                <w:iCs/>
                <w:sz w:val="18"/>
                <w:szCs w:val="18"/>
                <w:lang w:eastAsia="lv-LV"/>
              </w:rPr>
              <w:t>Pasažieru apgrozība sabiedriskajā transportā reģionālās nozīmes autobusu maršrutos (milj. pasažierkilometri)</w:t>
            </w:r>
          </w:p>
        </w:tc>
        <w:tc>
          <w:tcPr>
            <w:tcW w:w="1498" w:type="pct"/>
            <w:vAlign w:val="center"/>
          </w:tcPr>
          <w:p w14:paraId="609F8481" w14:textId="77777777" w:rsidR="009168AF" w:rsidRPr="00267B52" w:rsidRDefault="009168AF" w:rsidP="00686DD5">
            <w:pPr>
              <w:spacing w:after="0"/>
              <w:ind w:firstLine="0"/>
              <w:rPr>
                <w:i/>
                <w:sz w:val="18"/>
                <w:szCs w:val="18"/>
                <w:lang w:eastAsia="lv-LV"/>
              </w:rPr>
            </w:pPr>
            <w:r w:rsidRPr="00267B52">
              <w:rPr>
                <w:i/>
                <w:iCs/>
                <w:sz w:val="18"/>
                <w:szCs w:val="18"/>
                <w:lang w:eastAsia="lv-LV"/>
              </w:rPr>
              <w:t>Transporta attīstības pamatnostādnes 2021. </w:t>
            </w:r>
            <w:r w:rsidRPr="00267B52">
              <w:rPr>
                <w:i/>
                <w:sz w:val="18"/>
                <w:szCs w:val="18"/>
                <w:lang w:eastAsia="lv-LV"/>
              </w:rPr>
              <w:t>– </w:t>
            </w:r>
            <w:r w:rsidRPr="00267B52">
              <w:rPr>
                <w:i/>
                <w:iCs/>
                <w:sz w:val="18"/>
                <w:szCs w:val="18"/>
                <w:lang w:eastAsia="lv-LV"/>
              </w:rPr>
              <w:t>2027. gadam</w:t>
            </w:r>
          </w:p>
        </w:tc>
        <w:tc>
          <w:tcPr>
            <w:tcW w:w="698" w:type="pct"/>
            <w:vAlign w:val="center"/>
          </w:tcPr>
          <w:p w14:paraId="62AB22ED" w14:textId="77777777" w:rsidR="009168AF" w:rsidRDefault="009168AF" w:rsidP="00686DD5">
            <w:pPr>
              <w:spacing w:after="0"/>
              <w:ind w:firstLine="0"/>
              <w:jc w:val="center"/>
              <w:rPr>
                <w:i/>
                <w:sz w:val="18"/>
                <w:szCs w:val="18"/>
                <w:lang w:eastAsia="lv-LV"/>
              </w:rPr>
            </w:pPr>
            <w:r>
              <w:rPr>
                <w:i/>
                <w:sz w:val="18"/>
                <w:szCs w:val="18"/>
                <w:lang w:eastAsia="lv-LV"/>
              </w:rPr>
              <w:t xml:space="preserve">827,9 </w:t>
            </w:r>
          </w:p>
          <w:p w14:paraId="5A67C4AC" w14:textId="77777777" w:rsidR="009168AF" w:rsidRPr="00267B52" w:rsidRDefault="009168AF" w:rsidP="00686DD5">
            <w:pPr>
              <w:spacing w:after="0"/>
              <w:ind w:firstLine="0"/>
              <w:jc w:val="center"/>
              <w:rPr>
                <w:i/>
                <w:sz w:val="18"/>
                <w:szCs w:val="18"/>
                <w:lang w:eastAsia="lv-LV"/>
              </w:rPr>
            </w:pPr>
            <w:r>
              <w:rPr>
                <w:i/>
                <w:sz w:val="18"/>
                <w:szCs w:val="18"/>
                <w:lang w:eastAsia="lv-LV"/>
              </w:rPr>
              <w:t>(2024)</w:t>
            </w:r>
          </w:p>
        </w:tc>
        <w:tc>
          <w:tcPr>
            <w:tcW w:w="694" w:type="pct"/>
            <w:vAlign w:val="center"/>
          </w:tcPr>
          <w:p w14:paraId="59F0EDDF" w14:textId="77777777" w:rsidR="009168AF" w:rsidRPr="00267B52" w:rsidRDefault="009168AF" w:rsidP="00686DD5">
            <w:pPr>
              <w:spacing w:after="0"/>
              <w:ind w:firstLine="0"/>
              <w:jc w:val="center"/>
              <w:rPr>
                <w:i/>
                <w:iCs/>
                <w:sz w:val="18"/>
                <w:szCs w:val="18"/>
                <w:lang w:eastAsia="lv-LV"/>
              </w:rPr>
            </w:pPr>
            <w:r w:rsidRPr="00267B52">
              <w:rPr>
                <w:i/>
                <w:iCs/>
                <w:sz w:val="18"/>
                <w:szCs w:val="18"/>
                <w:lang w:eastAsia="lv-LV"/>
              </w:rPr>
              <w:t>949,4</w:t>
            </w:r>
          </w:p>
        </w:tc>
      </w:tr>
      <w:tr w:rsidR="009168AF" w:rsidRPr="00C324BB" w14:paraId="7C988BFD" w14:textId="77777777" w:rsidTr="00686DD5">
        <w:trPr>
          <w:trHeight w:val="297"/>
        </w:trPr>
        <w:tc>
          <w:tcPr>
            <w:tcW w:w="2110" w:type="pct"/>
            <w:vAlign w:val="center"/>
          </w:tcPr>
          <w:p w14:paraId="2D6495C2" w14:textId="77777777" w:rsidR="009168AF" w:rsidRPr="00267B52" w:rsidRDefault="009168AF" w:rsidP="00686DD5">
            <w:pPr>
              <w:spacing w:after="0"/>
              <w:ind w:firstLine="0"/>
              <w:rPr>
                <w:i/>
                <w:iCs/>
                <w:sz w:val="18"/>
                <w:szCs w:val="18"/>
                <w:vertAlign w:val="superscript"/>
                <w:lang w:eastAsia="lv-LV"/>
              </w:rPr>
            </w:pPr>
            <w:r w:rsidRPr="00267B52">
              <w:rPr>
                <w:i/>
                <w:iCs/>
                <w:sz w:val="18"/>
                <w:szCs w:val="18"/>
                <w:lang w:eastAsia="lv-LV"/>
              </w:rPr>
              <w:t>Pasažieru apgrozība dzelzceļa transportā reģionālās nozīmes vilcienu maršrutos (milj. pasažierkilometri)</w:t>
            </w:r>
            <w:r w:rsidRPr="00267B52">
              <w:rPr>
                <w:i/>
                <w:iCs/>
                <w:sz w:val="18"/>
                <w:szCs w:val="18"/>
                <w:vertAlign w:val="superscript"/>
                <w:lang w:eastAsia="lv-LV"/>
              </w:rPr>
              <w:t>1</w:t>
            </w:r>
          </w:p>
        </w:tc>
        <w:tc>
          <w:tcPr>
            <w:tcW w:w="1498" w:type="pct"/>
          </w:tcPr>
          <w:p w14:paraId="06D20E5E" w14:textId="77777777" w:rsidR="009168AF" w:rsidRPr="00267B52" w:rsidRDefault="009168AF" w:rsidP="00686DD5">
            <w:pPr>
              <w:spacing w:after="0"/>
              <w:ind w:firstLine="0"/>
              <w:rPr>
                <w:i/>
                <w:sz w:val="18"/>
                <w:szCs w:val="18"/>
                <w:lang w:eastAsia="lv-LV"/>
              </w:rPr>
            </w:pPr>
            <w:r w:rsidRPr="00267B52">
              <w:rPr>
                <w:i/>
                <w:sz w:val="18"/>
                <w:szCs w:val="18"/>
                <w:lang w:eastAsia="lv-LV"/>
              </w:rPr>
              <w:t xml:space="preserve">Transporta attīstības pamatnostādnes </w:t>
            </w:r>
            <w:r w:rsidRPr="00267B52">
              <w:rPr>
                <w:i/>
                <w:iCs/>
                <w:sz w:val="18"/>
                <w:szCs w:val="18"/>
                <w:lang w:eastAsia="lv-LV"/>
              </w:rPr>
              <w:t>2021. </w:t>
            </w:r>
            <w:r w:rsidRPr="00267B52">
              <w:rPr>
                <w:i/>
                <w:sz w:val="18"/>
                <w:szCs w:val="18"/>
                <w:lang w:eastAsia="lv-LV"/>
              </w:rPr>
              <w:t>– </w:t>
            </w:r>
            <w:r w:rsidRPr="00267B52">
              <w:rPr>
                <w:i/>
                <w:iCs/>
                <w:sz w:val="18"/>
                <w:szCs w:val="18"/>
                <w:lang w:eastAsia="lv-LV"/>
              </w:rPr>
              <w:t>2027. gadam</w:t>
            </w:r>
          </w:p>
        </w:tc>
        <w:tc>
          <w:tcPr>
            <w:tcW w:w="698" w:type="pct"/>
            <w:vAlign w:val="center"/>
          </w:tcPr>
          <w:p w14:paraId="437DEC4A" w14:textId="77777777" w:rsidR="009168AF" w:rsidRDefault="009168AF" w:rsidP="00686DD5">
            <w:pPr>
              <w:spacing w:after="0"/>
              <w:ind w:firstLine="0"/>
              <w:jc w:val="center"/>
              <w:rPr>
                <w:i/>
                <w:sz w:val="18"/>
                <w:szCs w:val="18"/>
                <w:lang w:eastAsia="lv-LV"/>
              </w:rPr>
            </w:pPr>
            <w:r>
              <w:rPr>
                <w:i/>
                <w:sz w:val="18"/>
                <w:szCs w:val="18"/>
                <w:lang w:eastAsia="lv-LV"/>
              </w:rPr>
              <w:t xml:space="preserve">691,2 </w:t>
            </w:r>
          </w:p>
          <w:p w14:paraId="50DE98F1" w14:textId="77777777" w:rsidR="009168AF" w:rsidRPr="00267B52" w:rsidRDefault="009168AF" w:rsidP="00686DD5">
            <w:pPr>
              <w:spacing w:after="0"/>
              <w:ind w:firstLine="0"/>
              <w:jc w:val="center"/>
              <w:rPr>
                <w:i/>
                <w:sz w:val="18"/>
                <w:szCs w:val="18"/>
                <w:lang w:eastAsia="lv-LV"/>
              </w:rPr>
            </w:pPr>
            <w:r>
              <w:rPr>
                <w:i/>
                <w:sz w:val="18"/>
                <w:szCs w:val="18"/>
                <w:lang w:eastAsia="lv-LV"/>
              </w:rPr>
              <w:t>(2024)</w:t>
            </w:r>
          </w:p>
        </w:tc>
        <w:tc>
          <w:tcPr>
            <w:tcW w:w="694" w:type="pct"/>
            <w:vAlign w:val="center"/>
          </w:tcPr>
          <w:p w14:paraId="069E2906" w14:textId="77777777" w:rsidR="009168AF" w:rsidRPr="00267B52" w:rsidRDefault="009168AF" w:rsidP="00686DD5">
            <w:pPr>
              <w:spacing w:after="0"/>
              <w:ind w:firstLine="0"/>
              <w:jc w:val="center"/>
              <w:rPr>
                <w:i/>
                <w:iCs/>
                <w:sz w:val="18"/>
                <w:szCs w:val="18"/>
                <w:lang w:eastAsia="lv-LV"/>
              </w:rPr>
            </w:pPr>
            <w:r w:rsidRPr="00267B52">
              <w:rPr>
                <w:i/>
                <w:iCs/>
                <w:sz w:val="18"/>
                <w:szCs w:val="18"/>
                <w:lang w:eastAsia="lv-LV"/>
              </w:rPr>
              <w:t>887,9</w:t>
            </w:r>
          </w:p>
        </w:tc>
      </w:tr>
      <w:tr w:rsidR="009168AF" w:rsidRPr="00C324BB" w14:paraId="3DC67E94" w14:textId="77777777" w:rsidTr="00686DD5">
        <w:trPr>
          <w:trHeight w:val="297"/>
        </w:trPr>
        <w:tc>
          <w:tcPr>
            <w:tcW w:w="2110" w:type="pct"/>
            <w:vAlign w:val="center"/>
          </w:tcPr>
          <w:p w14:paraId="033F6DB0" w14:textId="77777777" w:rsidR="009168AF" w:rsidRPr="00267B52" w:rsidRDefault="009168AF" w:rsidP="00686DD5">
            <w:pPr>
              <w:spacing w:after="0"/>
              <w:ind w:firstLine="0"/>
              <w:rPr>
                <w:i/>
                <w:iCs/>
                <w:sz w:val="18"/>
                <w:szCs w:val="18"/>
                <w:lang w:eastAsia="lv-LV"/>
              </w:rPr>
            </w:pPr>
            <w:r>
              <w:rPr>
                <w:i/>
                <w:iCs/>
                <w:sz w:val="18"/>
                <w:szCs w:val="18"/>
                <w:lang w:eastAsia="lv-LV"/>
              </w:rPr>
              <w:t>Pasažieru pārvadājumu pa dzelzceļu īpatsvars kopējos pasažieru pārvadājumos</w:t>
            </w:r>
            <w:r w:rsidRPr="00267B52">
              <w:rPr>
                <w:i/>
                <w:iCs/>
                <w:sz w:val="18"/>
                <w:szCs w:val="18"/>
                <w:lang w:eastAsia="lv-LV"/>
              </w:rPr>
              <w:t xml:space="preserve"> (%)</w:t>
            </w:r>
          </w:p>
        </w:tc>
        <w:tc>
          <w:tcPr>
            <w:tcW w:w="1498" w:type="pct"/>
          </w:tcPr>
          <w:p w14:paraId="335FA752" w14:textId="77777777" w:rsidR="009168AF" w:rsidRPr="00267B52" w:rsidRDefault="009168AF" w:rsidP="00686DD5">
            <w:pPr>
              <w:spacing w:after="0"/>
              <w:ind w:firstLine="0"/>
              <w:rPr>
                <w:i/>
                <w:sz w:val="18"/>
                <w:szCs w:val="18"/>
                <w:lang w:eastAsia="lv-LV"/>
              </w:rPr>
            </w:pPr>
            <w:r w:rsidRPr="00267B52">
              <w:rPr>
                <w:i/>
                <w:sz w:val="18"/>
                <w:szCs w:val="18"/>
                <w:lang w:eastAsia="lv-LV"/>
              </w:rPr>
              <w:t xml:space="preserve">Transporta attīstības pamatnostādnes </w:t>
            </w:r>
            <w:r w:rsidRPr="00267B52">
              <w:rPr>
                <w:i/>
                <w:iCs/>
                <w:sz w:val="18"/>
                <w:szCs w:val="18"/>
                <w:lang w:eastAsia="lv-LV"/>
              </w:rPr>
              <w:t>2021. </w:t>
            </w:r>
            <w:r w:rsidRPr="00267B52">
              <w:rPr>
                <w:i/>
                <w:sz w:val="18"/>
                <w:szCs w:val="18"/>
                <w:lang w:eastAsia="lv-LV"/>
              </w:rPr>
              <w:t>– </w:t>
            </w:r>
            <w:r w:rsidRPr="00267B52">
              <w:rPr>
                <w:i/>
                <w:iCs/>
                <w:sz w:val="18"/>
                <w:szCs w:val="18"/>
                <w:lang w:eastAsia="lv-LV"/>
              </w:rPr>
              <w:t>2027. gadam</w:t>
            </w:r>
          </w:p>
        </w:tc>
        <w:tc>
          <w:tcPr>
            <w:tcW w:w="698" w:type="pct"/>
            <w:vAlign w:val="center"/>
          </w:tcPr>
          <w:p w14:paraId="77A2B8F9" w14:textId="77777777" w:rsidR="009168AF" w:rsidRDefault="009168AF" w:rsidP="00686DD5">
            <w:pPr>
              <w:spacing w:after="0"/>
              <w:ind w:firstLine="0"/>
              <w:jc w:val="center"/>
              <w:rPr>
                <w:i/>
                <w:sz w:val="18"/>
                <w:szCs w:val="18"/>
                <w:lang w:eastAsia="lv-LV"/>
              </w:rPr>
            </w:pPr>
            <w:r>
              <w:rPr>
                <w:i/>
                <w:sz w:val="18"/>
                <w:szCs w:val="18"/>
                <w:lang w:eastAsia="lv-LV"/>
              </w:rPr>
              <w:t xml:space="preserve">3,6 </w:t>
            </w:r>
          </w:p>
          <w:p w14:paraId="389F248A" w14:textId="77777777" w:rsidR="009168AF" w:rsidRPr="00267B52" w:rsidRDefault="009168AF" w:rsidP="00686DD5">
            <w:pPr>
              <w:spacing w:after="0"/>
              <w:ind w:firstLine="0"/>
              <w:jc w:val="center"/>
              <w:rPr>
                <w:i/>
                <w:sz w:val="18"/>
                <w:szCs w:val="18"/>
                <w:lang w:eastAsia="lv-LV"/>
              </w:rPr>
            </w:pPr>
            <w:r>
              <w:rPr>
                <w:i/>
                <w:sz w:val="18"/>
                <w:szCs w:val="18"/>
                <w:lang w:eastAsia="lv-LV"/>
              </w:rPr>
              <w:t>(2023)</w:t>
            </w:r>
          </w:p>
        </w:tc>
        <w:tc>
          <w:tcPr>
            <w:tcW w:w="694" w:type="pct"/>
            <w:vAlign w:val="center"/>
          </w:tcPr>
          <w:p w14:paraId="4C49942E" w14:textId="77777777" w:rsidR="009168AF" w:rsidRPr="00267B52" w:rsidRDefault="009168AF" w:rsidP="00686DD5">
            <w:pPr>
              <w:spacing w:after="0"/>
              <w:ind w:firstLine="0"/>
              <w:jc w:val="center"/>
              <w:rPr>
                <w:i/>
                <w:iCs/>
                <w:sz w:val="18"/>
                <w:szCs w:val="18"/>
                <w:lang w:eastAsia="lv-LV"/>
              </w:rPr>
            </w:pPr>
            <w:r>
              <w:rPr>
                <w:i/>
                <w:iCs/>
                <w:sz w:val="18"/>
                <w:szCs w:val="18"/>
                <w:lang w:eastAsia="lv-LV"/>
              </w:rPr>
              <w:t>3,9</w:t>
            </w:r>
          </w:p>
        </w:tc>
      </w:tr>
      <w:tr w:rsidR="009168AF" w:rsidRPr="00C324BB" w14:paraId="2876559D" w14:textId="77777777" w:rsidTr="00686DD5">
        <w:trPr>
          <w:trHeight w:val="126"/>
        </w:trPr>
        <w:tc>
          <w:tcPr>
            <w:tcW w:w="2110" w:type="pct"/>
            <w:tcBorders>
              <w:bottom w:val="single" w:sz="4" w:space="0" w:color="auto"/>
            </w:tcBorders>
          </w:tcPr>
          <w:p w14:paraId="02F2D3C1" w14:textId="77777777" w:rsidR="009168AF" w:rsidRPr="00C324BB" w:rsidRDefault="009168AF" w:rsidP="00686DD5">
            <w:pPr>
              <w:spacing w:after="0"/>
              <w:ind w:firstLine="0"/>
              <w:jc w:val="left"/>
              <w:rPr>
                <w:i/>
                <w:sz w:val="18"/>
              </w:rPr>
            </w:pPr>
            <w:r w:rsidRPr="00C324BB">
              <w:rPr>
                <w:b/>
                <w:sz w:val="18"/>
              </w:rPr>
              <w:t xml:space="preserve">Valdības </w:t>
            </w:r>
            <w:r>
              <w:rPr>
                <w:b/>
                <w:sz w:val="18"/>
                <w:szCs w:val="18"/>
                <w:lang w:eastAsia="lv-LV"/>
              </w:rPr>
              <w:t>rīcības plāns</w:t>
            </w:r>
          </w:p>
        </w:tc>
        <w:tc>
          <w:tcPr>
            <w:tcW w:w="2890" w:type="pct"/>
            <w:gridSpan w:val="3"/>
          </w:tcPr>
          <w:p w14:paraId="38B23A60" w14:textId="77777777" w:rsidR="009168AF" w:rsidRPr="00C324BB" w:rsidRDefault="009168AF" w:rsidP="00686DD5">
            <w:pPr>
              <w:spacing w:after="0"/>
              <w:ind w:firstLine="0"/>
              <w:jc w:val="left"/>
              <w:rPr>
                <w:i/>
                <w:sz w:val="18"/>
                <w:szCs w:val="18"/>
                <w:lang w:eastAsia="lv-LV"/>
              </w:rPr>
            </w:pPr>
            <w:r w:rsidRPr="00C324BB">
              <w:rPr>
                <w:i/>
                <w:sz w:val="18"/>
                <w:szCs w:val="18"/>
                <w:lang w:eastAsia="lv-LV"/>
              </w:rPr>
              <w:t>28</w:t>
            </w:r>
            <w:r>
              <w:rPr>
                <w:i/>
                <w:sz w:val="18"/>
                <w:szCs w:val="18"/>
                <w:lang w:eastAsia="lv-LV"/>
              </w:rPr>
              <w:t>.1</w:t>
            </w:r>
          </w:p>
        </w:tc>
      </w:tr>
      <w:bookmarkEnd w:id="10"/>
    </w:tbl>
    <w:p w14:paraId="5EBF1F41" w14:textId="77777777" w:rsidR="009168AF" w:rsidRDefault="009168AF" w:rsidP="009168AF">
      <w:pPr>
        <w:spacing w:after="0"/>
        <w:ind w:firstLine="0"/>
        <w:jc w:val="left"/>
        <w:rPr>
          <w:rFonts w:eastAsia="Calibri"/>
          <w:sz w:val="12"/>
          <w:szCs w:val="12"/>
          <w:lang w:eastAsia="lv-LV"/>
        </w:rPr>
      </w:pPr>
    </w:p>
    <w:p w14:paraId="651EFBCB" w14:textId="77777777" w:rsidR="009168AF" w:rsidRPr="00F82C1F" w:rsidRDefault="009168AF" w:rsidP="009168AF">
      <w:pPr>
        <w:spacing w:after="0"/>
        <w:ind w:firstLine="0"/>
        <w:jc w:val="left"/>
        <w:rPr>
          <w:rFonts w:eastAsia="Calibri"/>
          <w:sz w:val="2"/>
          <w:szCs w:val="2"/>
          <w:lang w:eastAsia="lv-LV"/>
        </w:rPr>
      </w:pPr>
    </w:p>
    <w:tbl>
      <w:tblPr>
        <w:tblStyle w:val="TableGrid31"/>
        <w:tblW w:w="5000" w:type="pct"/>
        <w:tblLook w:val="04A0" w:firstRow="1" w:lastRow="0" w:firstColumn="1" w:lastColumn="0" w:noHBand="0" w:noVBand="1"/>
      </w:tblPr>
      <w:tblGrid>
        <w:gridCol w:w="2972"/>
        <w:gridCol w:w="1223"/>
        <w:gridCol w:w="1156"/>
        <w:gridCol w:w="1176"/>
        <w:gridCol w:w="1267"/>
        <w:gridCol w:w="1267"/>
      </w:tblGrid>
      <w:tr w:rsidR="009168AF" w:rsidRPr="00C324BB" w14:paraId="03AF7AA6" w14:textId="77777777" w:rsidTr="00686DD5">
        <w:trPr>
          <w:trHeight w:val="283"/>
          <w:tblHeader/>
        </w:trPr>
        <w:tc>
          <w:tcPr>
            <w:tcW w:w="1640" w:type="pct"/>
          </w:tcPr>
          <w:p w14:paraId="70AE8C43" w14:textId="77777777" w:rsidR="009168AF" w:rsidRPr="00C324BB" w:rsidRDefault="009168AF" w:rsidP="00686DD5">
            <w:pPr>
              <w:spacing w:after="0"/>
              <w:ind w:firstLine="0"/>
              <w:jc w:val="left"/>
              <w:rPr>
                <w:sz w:val="18"/>
                <w:szCs w:val="18"/>
              </w:rPr>
            </w:pPr>
          </w:p>
        </w:tc>
        <w:tc>
          <w:tcPr>
            <w:tcW w:w="675" w:type="pct"/>
            <w:tcBorders>
              <w:top w:val="single" w:sz="4" w:space="0" w:color="000000"/>
              <w:left w:val="single" w:sz="4" w:space="0" w:color="000000"/>
              <w:bottom w:val="single" w:sz="4" w:space="0" w:color="000000"/>
              <w:right w:val="single" w:sz="4" w:space="0" w:color="000000"/>
            </w:tcBorders>
          </w:tcPr>
          <w:p w14:paraId="7347C74B"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4</w:t>
            </w:r>
            <w:r w:rsidRPr="00C324BB">
              <w:rPr>
                <w:sz w:val="18"/>
                <w:szCs w:val="18"/>
                <w:lang w:eastAsia="lv-LV"/>
              </w:rPr>
              <w:t>. gads (izpilde)</w:t>
            </w:r>
          </w:p>
        </w:tc>
        <w:tc>
          <w:tcPr>
            <w:tcW w:w="638" w:type="pct"/>
            <w:tcBorders>
              <w:top w:val="single" w:sz="4" w:space="0" w:color="000000"/>
              <w:left w:val="single" w:sz="4" w:space="0" w:color="000000"/>
              <w:bottom w:val="single" w:sz="4" w:space="0" w:color="000000"/>
              <w:right w:val="single" w:sz="4" w:space="0" w:color="000000"/>
            </w:tcBorders>
          </w:tcPr>
          <w:p w14:paraId="23B58A40"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5</w:t>
            </w:r>
            <w:r w:rsidRPr="00C324BB">
              <w:rPr>
                <w:sz w:val="18"/>
                <w:szCs w:val="18"/>
                <w:lang w:eastAsia="lv-LV"/>
              </w:rPr>
              <w:t>. gada plāns</w:t>
            </w:r>
          </w:p>
        </w:tc>
        <w:tc>
          <w:tcPr>
            <w:tcW w:w="649" w:type="pct"/>
            <w:tcBorders>
              <w:top w:val="single" w:sz="4" w:space="0" w:color="000000"/>
              <w:left w:val="single" w:sz="4" w:space="0" w:color="000000"/>
              <w:bottom w:val="single" w:sz="4" w:space="0" w:color="000000"/>
              <w:right w:val="single" w:sz="4" w:space="0" w:color="000000"/>
            </w:tcBorders>
          </w:tcPr>
          <w:p w14:paraId="0685726D"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6</w:t>
            </w:r>
            <w:r w:rsidRPr="00C324BB">
              <w:rPr>
                <w:sz w:val="18"/>
                <w:szCs w:val="18"/>
                <w:lang w:eastAsia="lv-LV"/>
              </w:rPr>
              <w:t xml:space="preserve">. gada </w:t>
            </w:r>
            <w:r>
              <w:rPr>
                <w:sz w:val="18"/>
                <w:szCs w:val="18"/>
                <w:lang w:eastAsia="lv-LV"/>
              </w:rPr>
              <w:t>plāns</w:t>
            </w:r>
          </w:p>
        </w:tc>
        <w:tc>
          <w:tcPr>
            <w:tcW w:w="699" w:type="pct"/>
            <w:tcBorders>
              <w:top w:val="single" w:sz="4" w:space="0" w:color="000000"/>
              <w:left w:val="single" w:sz="4" w:space="0" w:color="000000"/>
              <w:bottom w:val="single" w:sz="4" w:space="0" w:color="000000"/>
              <w:right w:val="single" w:sz="4" w:space="0" w:color="000000"/>
            </w:tcBorders>
          </w:tcPr>
          <w:p w14:paraId="4883636A" w14:textId="77777777" w:rsidR="009168AF" w:rsidRPr="00C324BB" w:rsidRDefault="009168AF" w:rsidP="00686DD5">
            <w:pPr>
              <w:spacing w:after="0"/>
              <w:ind w:firstLine="0"/>
              <w:jc w:val="center"/>
              <w:rPr>
                <w:sz w:val="18"/>
                <w:szCs w:val="18"/>
                <w:lang w:eastAsia="lv-LV"/>
              </w:rPr>
            </w:pPr>
            <w:r w:rsidRPr="00C324BB">
              <w:rPr>
                <w:sz w:val="18"/>
                <w:szCs w:val="18"/>
                <w:lang w:eastAsia="lv-LV"/>
              </w:rPr>
              <w:t>202</w:t>
            </w:r>
            <w:r>
              <w:rPr>
                <w:sz w:val="18"/>
                <w:szCs w:val="18"/>
                <w:lang w:eastAsia="lv-LV"/>
              </w:rPr>
              <w:t>7</w:t>
            </w:r>
            <w:r w:rsidRPr="00C324BB">
              <w:rPr>
                <w:sz w:val="18"/>
                <w:szCs w:val="18"/>
                <w:lang w:eastAsia="lv-LV"/>
              </w:rPr>
              <w:t>. gada p</w:t>
            </w:r>
            <w:r>
              <w:rPr>
                <w:sz w:val="18"/>
                <w:szCs w:val="18"/>
                <w:lang w:eastAsia="lv-LV"/>
              </w:rPr>
              <w:t>lāns</w:t>
            </w:r>
          </w:p>
        </w:tc>
        <w:tc>
          <w:tcPr>
            <w:tcW w:w="699" w:type="pct"/>
            <w:tcBorders>
              <w:top w:val="single" w:sz="4" w:space="0" w:color="000000"/>
              <w:left w:val="single" w:sz="4" w:space="0" w:color="000000"/>
              <w:bottom w:val="single" w:sz="4" w:space="0" w:color="000000"/>
              <w:right w:val="single" w:sz="4" w:space="0" w:color="000000"/>
            </w:tcBorders>
          </w:tcPr>
          <w:p w14:paraId="7389AC9A" w14:textId="77777777" w:rsidR="009168AF" w:rsidRPr="00C324BB" w:rsidRDefault="009168AF" w:rsidP="00686DD5">
            <w:pPr>
              <w:spacing w:after="0"/>
              <w:ind w:firstLine="2"/>
              <w:jc w:val="center"/>
              <w:rPr>
                <w:sz w:val="18"/>
                <w:szCs w:val="18"/>
              </w:rPr>
            </w:pPr>
            <w:r w:rsidRPr="00C324BB">
              <w:rPr>
                <w:sz w:val="18"/>
                <w:szCs w:val="18"/>
                <w:lang w:eastAsia="lv-LV"/>
              </w:rPr>
              <w:t>202</w:t>
            </w:r>
            <w:r>
              <w:rPr>
                <w:sz w:val="18"/>
                <w:szCs w:val="18"/>
                <w:lang w:eastAsia="lv-LV"/>
              </w:rPr>
              <w:t>8</w:t>
            </w:r>
            <w:r w:rsidRPr="00C324BB">
              <w:rPr>
                <w:sz w:val="18"/>
                <w:szCs w:val="18"/>
                <w:lang w:eastAsia="lv-LV"/>
              </w:rPr>
              <w:t xml:space="preserve">. gada </w:t>
            </w:r>
            <w:r>
              <w:rPr>
                <w:sz w:val="18"/>
                <w:szCs w:val="18"/>
                <w:lang w:eastAsia="lv-LV"/>
              </w:rPr>
              <w:t>plāns</w:t>
            </w:r>
          </w:p>
        </w:tc>
      </w:tr>
      <w:tr w:rsidR="009168AF" w:rsidRPr="00C324BB" w14:paraId="01821218" w14:textId="77777777" w:rsidTr="00686DD5">
        <w:tc>
          <w:tcPr>
            <w:tcW w:w="5000" w:type="pct"/>
            <w:gridSpan w:val="6"/>
            <w:shd w:val="clear" w:color="auto" w:fill="D9D9D9"/>
          </w:tcPr>
          <w:p w14:paraId="7E00D897" w14:textId="77777777" w:rsidR="009168AF" w:rsidRPr="00C324BB" w:rsidRDefault="009168AF" w:rsidP="00686DD5">
            <w:pPr>
              <w:spacing w:after="0"/>
              <w:ind w:firstLine="0"/>
              <w:jc w:val="center"/>
              <w:rPr>
                <w:b/>
                <w:sz w:val="18"/>
                <w:szCs w:val="18"/>
              </w:rPr>
            </w:pPr>
            <w:r w:rsidRPr="00C324BB">
              <w:rPr>
                <w:b/>
                <w:sz w:val="18"/>
                <w:szCs w:val="18"/>
              </w:rPr>
              <w:t>Ieguldījumi</w:t>
            </w:r>
          </w:p>
        </w:tc>
      </w:tr>
      <w:tr w:rsidR="009168AF" w:rsidRPr="00C324BB" w14:paraId="3F5D6A20" w14:textId="77777777" w:rsidTr="00B802FD">
        <w:trPr>
          <w:trHeight w:val="50"/>
        </w:trPr>
        <w:tc>
          <w:tcPr>
            <w:tcW w:w="1640" w:type="pct"/>
          </w:tcPr>
          <w:p w14:paraId="75FCD24C" w14:textId="46F86CA6" w:rsidR="009168AF" w:rsidRPr="00C324BB" w:rsidRDefault="009168AF" w:rsidP="00686DD5">
            <w:pPr>
              <w:spacing w:after="0"/>
              <w:ind w:firstLine="0"/>
              <w:jc w:val="left"/>
              <w:rPr>
                <w:b/>
                <w:sz w:val="18"/>
                <w:szCs w:val="18"/>
                <w:lang w:eastAsia="lv-LV"/>
              </w:rPr>
            </w:pPr>
            <w:r w:rsidRPr="00C324BB">
              <w:rPr>
                <w:b/>
                <w:sz w:val="18"/>
                <w:szCs w:val="18"/>
                <w:lang w:eastAsia="lv-LV"/>
              </w:rPr>
              <w:t xml:space="preserve">Izdevumi kopā, </w:t>
            </w:r>
            <w:r w:rsidRPr="00C324BB">
              <w:rPr>
                <w:i/>
                <w:sz w:val="18"/>
                <w:szCs w:val="18"/>
                <w:lang w:eastAsia="lv-LV"/>
              </w:rPr>
              <w:t>euro,</w:t>
            </w:r>
            <w:r w:rsidRPr="00C324BB">
              <w:rPr>
                <w:sz w:val="18"/>
                <w:szCs w:val="18"/>
                <w:lang w:eastAsia="lv-LV"/>
              </w:rPr>
              <w:t xml:space="preserve"> t.sk.:</w:t>
            </w:r>
          </w:p>
        </w:tc>
        <w:tc>
          <w:tcPr>
            <w:tcW w:w="675" w:type="pct"/>
            <w:vAlign w:val="center"/>
          </w:tcPr>
          <w:p w14:paraId="7F1C948F" w14:textId="77777777" w:rsidR="009168AF" w:rsidRPr="00C324BB" w:rsidRDefault="009168AF" w:rsidP="00686DD5">
            <w:pPr>
              <w:spacing w:after="0"/>
              <w:ind w:firstLine="0"/>
              <w:jc w:val="right"/>
              <w:rPr>
                <w:b/>
                <w:bCs/>
                <w:sz w:val="18"/>
                <w:szCs w:val="18"/>
                <w:lang w:eastAsia="lv-LV"/>
              </w:rPr>
            </w:pPr>
            <w:r>
              <w:rPr>
                <w:b/>
                <w:bCs/>
                <w:sz w:val="18"/>
                <w:szCs w:val="18"/>
                <w:lang w:eastAsia="lv-LV"/>
              </w:rPr>
              <w:t>252 822 721</w:t>
            </w:r>
          </w:p>
        </w:tc>
        <w:tc>
          <w:tcPr>
            <w:tcW w:w="638" w:type="pct"/>
            <w:vAlign w:val="center"/>
          </w:tcPr>
          <w:p w14:paraId="067C2D5C" w14:textId="77777777" w:rsidR="009168AF" w:rsidRPr="00C324BB" w:rsidRDefault="009168AF" w:rsidP="00686DD5">
            <w:pPr>
              <w:spacing w:after="0"/>
              <w:ind w:firstLine="0"/>
              <w:jc w:val="right"/>
              <w:rPr>
                <w:b/>
                <w:bCs/>
                <w:sz w:val="18"/>
                <w:szCs w:val="18"/>
              </w:rPr>
            </w:pPr>
            <w:r>
              <w:rPr>
                <w:b/>
                <w:bCs/>
                <w:sz w:val="18"/>
                <w:szCs w:val="18"/>
              </w:rPr>
              <w:t>162 050 975</w:t>
            </w:r>
          </w:p>
        </w:tc>
        <w:tc>
          <w:tcPr>
            <w:tcW w:w="649" w:type="pct"/>
            <w:vAlign w:val="center"/>
          </w:tcPr>
          <w:p w14:paraId="64E4DC31" w14:textId="77777777" w:rsidR="009168AF" w:rsidRPr="00C324BB" w:rsidRDefault="009168AF" w:rsidP="00686DD5">
            <w:pPr>
              <w:spacing w:after="0"/>
              <w:ind w:firstLine="0"/>
              <w:jc w:val="right"/>
              <w:rPr>
                <w:b/>
                <w:bCs/>
                <w:sz w:val="18"/>
                <w:szCs w:val="18"/>
              </w:rPr>
            </w:pPr>
            <w:r>
              <w:rPr>
                <w:b/>
                <w:bCs/>
                <w:sz w:val="18"/>
                <w:szCs w:val="18"/>
              </w:rPr>
              <w:t>159 376 664</w:t>
            </w:r>
          </w:p>
        </w:tc>
        <w:tc>
          <w:tcPr>
            <w:tcW w:w="699" w:type="pct"/>
            <w:vAlign w:val="center"/>
          </w:tcPr>
          <w:p w14:paraId="3AE01F5D" w14:textId="77777777" w:rsidR="009168AF" w:rsidRPr="00C324BB" w:rsidRDefault="009168AF" w:rsidP="00686DD5">
            <w:pPr>
              <w:spacing w:after="0"/>
              <w:ind w:firstLine="0"/>
              <w:jc w:val="right"/>
              <w:rPr>
                <w:b/>
                <w:bCs/>
                <w:sz w:val="18"/>
                <w:szCs w:val="18"/>
              </w:rPr>
            </w:pPr>
            <w:r>
              <w:rPr>
                <w:b/>
                <w:bCs/>
                <w:sz w:val="18"/>
                <w:szCs w:val="18"/>
              </w:rPr>
              <w:t>159 376 664</w:t>
            </w:r>
          </w:p>
        </w:tc>
        <w:tc>
          <w:tcPr>
            <w:tcW w:w="699" w:type="pct"/>
            <w:vAlign w:val="center"/>
          </w:tcPr>
          <w:p w14:paraId="43200B47" w14:textId="77777777" w:rsidR="009168AF" w:rsidRPr="00C324BB" w:rsidRDefault="009168AF" w:rsidP="00686DD5">
            <w:pPr>
              <w:spacing w:after="0"/>
              <w:ind w:firstLine="0"/>
              <w:jc w:val="right"/>
              <w:rPr>
                <w:b/>
                <w:bCs/>
                <w:sz w:val="18"/>
                <w:szCs w:val="18"/>
              </w:rPr>
            </w:pPr>
            <w:r>
              <w:rPr>
                <w:b/>
                <w:bCs/>
                <w:sz w:val="18"/>
                <w:szCs w:val="18"/>
              </w:rPr>
              <w:t>159 376 664</w:t>
            </w:r>
          </w:p>
        </w:tc>
      </w:tr>
      <w:tr w:rsidR="009168AF" w:rsidRPr="00C324BB" w14:paraId="4A333B6D" w14:textId="77777777" w:rsidTr="00686DD5">
        <w:trPr>
          <w:trHeight w:val="201"/>
        </w:trPr>
        <w:tc>
          <w:tcPr>
            <w:tcW w:w="1640" w:type="pct"/>
          </w:tcPr>
          <w:p w14:paraId="7DBD2477" w14:textId="77777777" w:rsidR="009168AF" w:rsidRPr="00DE3420" w:rsidRDefault="009168AF" w:rsidP="00686DD5">
            <w:pPr>
              <w:spacing w:after="0"/>
              <w:ind w:firstLine="318"/>
              <w:rPr>
                <w:sz w:val="18"/>
                <w:szCs w:val="18"/>
                <w:lang w:eastAsia="lv-LV"/>
              </w:rPr>
            </w:pPr>
            <w:r w:rsidRPr="009D5999">
              <w:rPr>
                <w:sz w:val="18"/>
                <w:szCs w:val="18"/>
                <w:lang w:eastAsia="lv-LV"/>
              </w:rPr>
              <w:t>31.0</w:t>
            </w:r>
            <w:r>
              <w:rPr>
                <w:sz w:val="18"/>
                <w:szCs w:val="18"/>
                <w:lang w:eastAsia="lv-LV"/>
              </w:rPr>
              <w:t>0</w:t>
            </w:r>
            <w:r w:rsidRPr="009D5999">
              <w:rPr>
                <w:sz w:val="18"/>
                <w:szCs w:val="18"/>
                <w:lang w:eastAsia="lv-LV"/>
              </w:rPr>
              <w:t xml:space="preserve">.00 </w:t>
            </w:r>
            <w:r>
              <w:rPr>
                <w:sz w:val="18"/>
                <w:szCs w:val="18"/>
                <w:lang w:eastAsia="lv-LV"/>
              </w:rPr>
              <w:t>Sabiedriskais transports</w:t>
            </w:r>
          </w:p>
        </w:tc>
        <w:tc>
          <w:tcPr>
            <w:tcW w:w="675" w:type="pct"/>
          </w:tcPr>
          <w:p w14:paraId="5C2CD713" w14:textId="77777777" w:rsidR="009168AF" w:rsidRPr="009D5999" w:rsidRDefault="009168AF" w:rsidP="00686DD5">
            <w:pPr>
              <w:spacing w:after="0"/>
              <w:ind w:firstLine="0"/>
              <w:jc w:val="right"/>
              <w:rPr>
                <w:b/>
                <w:bCs/>
                <w:sz w:val="18"/>
                <w:szCs w:val="18"/>
                <w:lang w:eastAsia="lv-LV"/>
              </w:rPr>
            </w:pPr>
            <w:r>
              <w:rPr>
                <w:sz w:val="18"/>
                <w:szCs w:val="18"/>
                <w:lang w:eastAsia="lv-LV"/>
              </w:rPr>
              <w:t>174 759 729</w:t>
            </w:r>
          </w:p>
        </w:tc>
        <w:tc>
          <w:tcPr>
            <w:tcW w:w="638" w:type="pct"/>
          </w:tcPr>
          <w:p w14:paraId="3F43D8D5" w14:textId="77777777" w:rsidR="009168AF" w:rsidRPr="009D5999" w:rsidRDefault="009168AF" w:rsidP="00686DD5">
            <w:pPr>
              <w:spacing w:after="0"/>
              <w:ind w:firstLine="0"/>
              <w:jc w:val="right"/>
              <w:rPr>
                <w:b/>
                <w:bCs/>
                <w:sz w:val="18"/>
                <w:szCs w:val="18"/>
              </w:rPr>
            </w:pPr>
            <w:r>
              <w:rPr>
                <w:sz w:val="18"/>
                <w:szCs w:val="18"/>
              </w:rPr>
              <w:t>162 050 975</w:t>
            </w:r>
          </w:p>
        </w:tc>
        <w:tc>
          <w:tcPr>
            <w:tcW w:w="649" w:type="pct"/>
          </w:tcPr>
          <w:p w14:paraId="28E2308F" w14:textId="77777777" w:rsidR="009168AF" w:rsidRPr="009D5999" w:rsidRDefault="009168AF" w:rsidP="00686DD5">
            <w:pPr>
              <w:spacing w:after="0"/>
              <w:ind w:firstLine="0"/>
              <w:jc w:val="right"/>
              <w:rPr>
                <w:b/>
                <w:bCs/>
                <w:sz w:val="18"/>
                <w:szCs w:val="18"/>
              </w:rPr>
            </w:pPr>
            <w:r>
              <w:rPr>
                <w:sz w:val="18"/>
                <w:szCs w:val="18"/>
              </w:rPr>
              <w:t>159 376 664</w:t>
            </w:r>
          </w:p>
        </w:tc>
        <w:tc>
          <w:tcPr>
            <w:tcW w:w="699" w:type="pct"/>
          </w:tcPr>
          <w:p w14:paraId="086D94E0" w14:textId="77777777" w:rsidR="009168AF" w:rsidRPr="009D5999" w:rsidRDefault="009168AF" w:rsidP="00686DD5">
            <w:pPr>
              <w:spacing w:after="0"/>
              <w:ind w:firstLine="0"/>
              <w:jc w:val="right"/>
              <w:rPr>
                <w:b/>
                <w:bCs/>
                <w:sz w:val="18"/>
                <w:szCs w:val="18"/>
              </w:rPr>
            </w:pPr>
            <w:r>
              <w:rPr>
                <w:sz w:val="18"/>
                <w:szCs w:val="18"/>
              </w:rPr>
              <w:t>159 376 664</w:t>
            </w:r>
          </w:p>
        </w:tc>
        <w:tc>
          <w:tcPr>
            <w:tcW w:w="699" w:type="pct"/>
          </w:tcPr>
          <w:p w14:paraId="6EF50E51" w14:textId="77777777" w:rsidR="009168AF" w:rsidRPr="009D5999" w:rsidRDefault="009168AF" w:rsidP="00686DD5">
            <w:pPr>
              <w:spacing w:after="0"/>
              <w:ind w:firstLine="0"/>
              <w:jc w:val="right"/>
              <w:rPr>
                <w:b/>
                <w:bCs/>
                <w:sz w:val="18"/>
                <w:szCs w:val="18"/>
              </w:rPr>
            </w:pPr>
            <w:r>
              <w:rPr>
                <w:sz w:val="18"/>
                <w:szCs w:val="18"/>
              </w:rPr>
              <w:t>159 376 664</w:t>
            </w:r>
          </w:p>
        </w:tc>
      </w:tr>
      <w:tr w:rsidR="009168AF" w:rsidRPr="00C324BB" w14:paraId="5CF98CEC" w14:textId="77777777" w:rsidTr="00082CD8">
        <w:trPr>
          <w:trHeight w:val="77"/>
        </w:trPr>
        <w:tc>
          <w:tcPr>
            <w:tcW w:w="1640" w:type="pct"/>
            <w:vAlign w:val="center"/>
          </w:tcPr>
          <w:p w14:paraId="2A7BA422" w14:textId="3B3BBA8B" w:rsidR="009168AF" w:rsidRPr="00C324BB" w:rsidRDefault="009168AF" w:rsidP="00C34EB5">
            <w:pPr>
              <w:spacing w:after="0"/>
              <w:ind w:firstLine="318"/>
              <w:rPr>
                <w:sz w:val="18"/>
                <w:szCs w:val="18"/>
                <w:lang w:eastAsia="lv-LV"/>
              </w:rPr>
            </w:pPr>
            <w:r>
              <w:rPr>
                <w:sz w:val="18"/>
                <w:szCs w:val="18"/>
                <w:lang w:eastAsia="lv-LV"/>
              </w:rPr>
              <w:t>61.13.00 Kohēzijas fonda (KF) finansētie dzelzceļa infrastruktūras projekti (2021</w:t>
            </w:r>
            <w:r w:rsidR="0039517B">
              <w:rPr>
                <w:sz w:val="18"/>
                <w:szCs w:val="18"/>
                <w:lang w:eastAsia="lv-LV"/>
              </w:rPr>
              <w:t> </w:t>
            </w:r>
            <w:r w:rsidR="0039517B" w:rsidRPr="00C324BB">
              <w:rPr>
                <w:sz w:val="18"/>
                <w:szCs w:val="18"/>
                <w:lang w:eastAsia="lv-LV"/>
              </w:rPr>
              <w:t>–</w:t>
            </w:r>
            <w:r w:rsidR="0039517B">
              <w:rPr>
                <w:sz w:val="18"/>
                <w:szCs w:val="18"/>
                <w:lang w:eastAsia="lv-LV"/>
              </w:rPr>
              <w:t> </w:t>
            </w:r>
            <w:r>
              <w:rPr>
                <w:sz w:val="18"/>
                <w:szCs w:val="18"/>
                <w:lang w:eastAsia="lv-LV"/>
              </w:rPr>
              <w:t>2027)</w:t>
            </w:r>
          </w:p>
        </w:tc>
        <w:tc>
          <w:tcPr>
            <w:tcW w:w="675" w:type="pct"/>
          </w:tcPr>
          <w:p w14:paraId="64547687" w14:textId="77777777" w:rsidR="009168AF" w:rsidRPr="00C324BB" w:rsidRDefault="009168AF" w:rsidP="00082CD8">
            <w:pPr>
              <w:spacing w:after="0"/>
              <w:ind w:firstLine="0"/>
              <w:jc w:val="right"/>
              <w:rPr>
                <w:sz w:val="18"/>
                <w:szCs w:val="18"/>
                <w:lang w:eastAsia="lv-LV"/>
              </w:rPr>
            </w:pPr>
            <w:r>
              <w:rPr>
                <w:sz w:val="18"/>
                <w:szCs w:val="18"/>
                <w:lang w:eastAsia="lv-LV"/>
              </w:rPr>
              <w:t>78 046 921</w:t>
            </w:r>
          </w:p>
        </w:tc>
        <w:tc>
          <w:tcPr>
            <w:tcW w:w="638" w:type="pct"/>
          </w:tcPr>
          <w:p w14:paraId="17541281" w14:textId="77777777" w:rsidR="009168AF" w:rsidRPr="00C324BB" w:rsidRDefault="009168AF" w:rsidP="0039517B">
            <w:pPr>
              <w:spacing w:after="0"/>
              <w:ind w:firstLine="0"/>
              <w:jc w:val="center"/>
              <w:rPr>
                <w:sz w:val="18"/>
                <w:szCs w:val="18"/>
                <w:lang w:eastAsia="lv-LV"/>
              </w:rPr>
            </w:pPr>
            <w:r>
              <w:rPr>
                <w:sz w:val="18"/>
                <w:szCs w:val="18"/>
                <w:lang w:eastAsia="lv-LV"/>
              </w:rPr>
              <w:t>-</w:t>
            </w:r>
          </w:p>
        </w:tc>
        <w:tc>
          <w:tcPr>
            <w:tcW w:w="649" w:type="pct"/>
          </w:tcPr>
          <w:p w14:paraId="0F56A334" w14:textId="77777777" w:rsidR="009168AF" w:rsidRPr="00C324BB" w:rsidRDefault="009168AF" w:rsidP="0039517B">
            <w:pPr>
              <w:spacing w:after="0"/>
              <w:ind w:firstLine="0"/>
              <w:jc w:val="center"/>
              <w:rPr>
                <w:sz w:val="18"/>
                <w:szCs w:val="18"/>
                <w:lang w:eastAsia="lv-LV"/>
              </w:rPr>
            </w:pPr>
            <w:r w:rsidRPr="00C324BB">
              <w:rPr>
                <w:sz w:val="18"/>
                <w:szCs w:val="18"/>
                <w:lang w:eastAsia="lv-LV"/>
              </w:rPr>
              <w:t>-</w:t>
            </w:r>
          </w:p>
        </w:tc>
        <w:tc>
          <w:tcPr>
            <w:tcW w:w="699" w:type="pct"/>
          </w:tcPr>
          <w:p w14:paraId="09BFA82F" w14:textId="77777777" w:rsidR="009168AF" w:rsidRPr="00C324BB" w:rsidRDefault="009168AF" w:rsidP="0039517B">
            <w:pPr>
              <w:spacing w:after="0"/>
              <w:ind w:firstLine="5"/>
              <w:jc w:val="center"/>
              <w:rPr>
                <w:sz w:val="18"/>
                <w:szCs w:val="18"/>
                <w:lang w:eastAsia="lv-LV"/>
              </w:rPr>
            </w:pPr>
            <w:r w:rsidRPr="00C324BB">
              <w:rPr>
                <w:sz w:val="18"/>
                <w:szCs w:val="18"/>
                <w:lang w:eastAsia="lv-LV"/>
              </w:rPr>
              <w:t>-</w:t>
            </w:r>
          </w:p>
        </w:tc>
        <w:tc>
          <w:tcPr>
            <w:tcW w:w="699" w:type="pct"/>
          </w:tcPr>
          <w:p w14:paraId="18A3BF96" w14:textId="77777777" w:rsidR="009168AF" w:rsidRPr="00C324BB" w:rsidRDefault="009168AF" w:rsidP="0039517B">
            <w:pPr>
              <w:spacing w:after="0"/>
              <w:ind w:firstLine="5"/>
              <w:jc w:val="center"/>
              <w:rPr>
                <w:sz w:val="18"/>
                <w:szCs w:val="18"/>
                <w:lang w:eastAsia="lv-LV"/>
              </w:rPr>
            </w:pPr>
            <w:r w:rsidRPr="00C324BB">
              <w:rPr>
                <w:sz w:val="18"/>
                <w:szCs w:val="18"/>
                <w:lang w:eastAsia="lv-LV"/>
              </w:rPr>
              <w:t>-</w:t>
            </w:r>
          </w:p>
        </w:tc>
      </w:tr>
      <w:tr w:rsidR="009168AF" w:rsidRPr="00C324BB" w14:paraId="6377F745" w14:textId="77777777" w:rsidTr="00686DD5">
        <w:trPr>
          <w:trHeight w:val="184"/>
        </w:trPr>
        <w:tc>
          <w:tcPr>
            <w:tcW w:w="1640" w:type="pct"/>
          </w:tcPr>
          <w:p w14:paraId="6CA012BF" w14:textId="77777777" w:rsidR="009168AF" w:rsidRPr="00C324BB" w:rsidRDefault="009168AF" w:rsidP="00C34EB5">
            <w:pPr>
              <w:spacing w:after="0"/>
              <w:ind w:firstLine="318"/>
              <w:rPr>
                <w:b/>
                <w:i/>
                <w:sz w:val="18"/>
                <w:szCs w:val="18"/>
                <w:lang w:eastAsia="lv-LV"/>
              </w:rPr>
            </w:pPr>
            <w:r w:rsidRPr="00C324BB">
              <w:rPr>
                <w:sz w:val="18"/>
                <w:szCs w:val="18"/>
                <w:lang w:eastAsia="lv-LV"/>
              </w:rPr>
              <w:t>99.00.00 Līdzekļu neparedzētiem gadījumiem izlietojums</w:t>
            </w:r>
          </w:p>
        </w:tc>
        <w:tc>
          <w:tcPr>
            <w:tcW w:w="675" w:type="pct"/>
            <w:tcBorders>
              <w:top w:val="single" w:sz="4" w:space="0" w:color="auto"/>
              <w:left w:val="nil"/>
              <w:bottom w:val="single" w:sz="4" w:space="0" w:color="auto"/>
              <w:right w:val="single" w:sz="4" w:space="0" w:color="auto"/>
            </w:tcBorders>
          </w:tcPr>
          <w:p w14:paraId="53FC217F" w14:textId="77777777" w:rsidR="009168AF" w:rsidRPr="00C324BB" w:rsidRDefault="009168AF" w:rsidP="00686DD5">
            <w:pPr>
              <w:spacing w:after="0"/>
              <w:ind w:firstLine="0"/>
              <w:jc w:val="right"/>
              <w:rPr>
                <w:sz w:val="18"/>
                <w:szCs w:val="18"/>
                <w:lang w:eastAsia="lv-LV"/>
              </w:rPr>
            </w:pPr>
            <w:r>
              <w:rPr>
                <w:sz w:val="18"/>
                <w:szCs w:val="18"/>
                <w:lang w:eastAsia="lv-LV"/>
              </w:rPr>
              <w:t>16 071</w:t>
            </w:r>
          </w:p>
        </w:tc>
        <w:tc>
          <w:tcPr>
            <w:tcW w:w="638" w:type="pct"/>
            <w:tcBorders>
              <w:top w:val="single" w:sz="4" w:space="0" w:color="auto"/>
              <w:left w:val="nil"/>
              <w:bottom w:val="single" w:sz="4" w:space="0" w:color="auto"/>
              <w:right w:val="single" w:sz="4" w:space="0" w:color="auto"/>
            </w:tcBorders>
          </w:tcPr>
          <w:p w14:paraId="0A9DE593" w14:textId="77777777" w:rsidR="009168AF" w:rsidRPr="00C324BB" w:rsidRDefault="009168AF" w:rsidP="00686DD5">
            <w:pPr>
              <w:spacing w:after="0"/>
              <w:ind w:firstLine="0"/>
              <w:jc w:val="center"/>
              <w:rPr>
                <w:sz w:val="18"/>
                <w:szCs w:val="18"/>
              </w:rPr>
            </w:pPr>
            <w:r w:rsidRPr="00C324BB">
              <w:rPr>
                <w:sz w:val="18"/>
                <w:szCs w:val="18"/>
              </w:rPr>
              <w:t>-</w:t>
            </w:r>
          </w:p>
        </w:tc>
        <w:tc>
          <w:tcPr>
            <w:tcW w:w="649" w:type="pct"/>
            <w:tcBorders>
              <w:top w:val="single" w:sz="4" w:space="0" w:color="auto"/>
              <w:left w:val="nil"/>
              <w:bottom w:val="single" w:sz="4" w:space="0" w:color="auto"/>
              <w:right w:val="single" w:sz="4" w:space="0" w:color="auto"/>
            </w:tcBorders>
          </w:tcPr>
          <w:p w14:paraId="667CE31C" w14:textId="77777777" w:rsidR="009168AF" w:rsidRPr="00C324BB" w:rsidRDefault="009168AF" w:rsidP="00686DD5">
            <w:pPr>
              <w:spacing w:after="0"/>
              <w:ind w:firstLine="0"/>
              <w:jc w:val="center"/>
              <w:rPr>
                <w:sz w:val="18"/>
                <w:szCs w:val="18"/>
              </w:rPr>
            </w:pPr>
            <w:r w:rsidRPr="00C324BB">
              <w:rPr>
                <w:sz w:val="18"/>
                <w:szCs w:val="18"/>
              </w:rPr>
              <w:t>-</w:t>
            </w:r>
          </w:p>
        </w:tc>
        <w:tc>
          <w:tcPr>
            <w:tcW w:w="699" w:type="pct"/>
            <w:tcBorders>
              <w:top w:val="single" w:sz="4" w:space="0" w:color="auto"/>
              <w:left w:val="nil"/>
              <w:bottom w:val="single" w:sz="4" w:space="0" w:color="auto"/>
              <w:right w:val="single" w:sz="4" w:space="0" w:color="auto"/>
            </w:tcBorders>
          </w:tcPr>
          <w:p w14:paraId="6021978A" w14:textId="77777777" w:rsidR="009168AF" w:rsidRPr="00C324BB" w:rsidRDefault="009168AF" w:rsidP="00686DD5">
            <w:pPr>
              <w:spacing w:after="0"/>
              <w:ind w:firstLine="0"/>
              <w:jc w:val="center"/>
              <w:rPr>
                <w:sz w:val="18"/>
                <w:szCs w:val="18"/>
              </w:rPr>
            </w:pPr>
            <w:r w:rsidRPr="00C324BB">
              <w:rPr>
                <w:sz w:val="18"/>
                <w:szCs w:val="18"/>
              </w:rPr>
              <w:t>-</w:t>
            </w:r>
          </w:p>
        </w:tc>
        <w:tc>
          <w:tcPr>
            <w:tcW w:w="699" w:type="pct"/>
            <w:tcBorders>
              <w:top w:val="single" w:sz="4" w:space="0" w:color="auto"/>
              <w:left w:val="nil"/>
              <w:bottom w:val="single" w:sz="4" w:space="0" w:color="auto"/>
              <w:right w:val="single" w:sz="4" w:space="0" w:color="auto"/>
            </w:tcBorders>
          </w:tcPr>
          <w:p w14:paraId="03BF7855" w14:textId="77777777" w:rsidR="009168AF" w:rsidRPr="00C324BB" w:rsidRDefault="009168AF" w:rsidP="00686DD5">
            <w:pPr>
              <w:spacing w:after="0"/>
              <w:ind w:firstLine="0"/>
              <w:jc w:val="center"/>
              <w:rPr>
                <w:sz w:val="18"/>
                <w:szCs w:val="18"/>
              </w:rPr>
            </w:pPr>
            <w:r w:rsidRPr="00C324BB">
              <w:rPr>
                <w:sz w:val="18"/>
                <w:szCs w:val="18"/>
              </w:rPr>
              <w:t>-</w:t>
            </w:r>
          </w:p>
        </w:tc>
      </w:tr>
      <w:tr w:rsidR="009168AF" w:rsidRPr="00C324BB" w14:paraId="596CFC40" w14:textId="77777777" w:rsidTr="00686DD5">
        <w:trPr>
          <w:trHeight w:val="142"/>
        </w:trPr>
        <w:tc>
          <w:tcPr>
            <w:tcW w:w="5000" w:type="pct"/>
            <w:gridSpan w:val="6"/>
            <w:shd w:val="clear" w:color="auto" w:fill="D9D9D9"/>
          </w:tcPr>
          <w:p w14:paraId="0C55FA38" w14:textId="77777777" w:rsidR="009168AF" w:rsidRPr="00C324BB" w:rsidRDefault="009168AF" w:rsidP="00686DD5">
            <w:pPr>
              <w:spacing w:after="0"/>
              <w:ind w:firstLine="0"/>
              <w:jc w:val="center"/>
              <w:rPr>
                <w:b/>
                <w:i/>
                <w:sz w:val="18"/>
                <w:szCs w:val="18"/>
              </w:rPr>
            </w:pPr>
            <w:r w:rsidRPr="00C324BB">
              <w:rPr>
                <w:b/>
                <w:sz w:val="18"/>
                <w:szCs w:val="18"/>
                <w:lang w:eastAsia="lv-LV"/>
              </w:rPr>
              <w:t xml:space="preserve">Raksturojošākie darbības rezultatīvie rādītāji </w:t>
            </w:r>
          </w:p>
        </w:tc>
      </w:tr>
      <w:tr w:rsidR="009168AF" w:rsidRPr="00C324BB" w14:paraId="7EAFF531" w14:textId="77777777" w:rsidTr="00686DD5">
        <w:trPr>
          <w:trHeight w:val="142"/>
        </w:trPr>
        <w:tc>
          <w:tcPr>
            <w:tcW w:w="1640" w:type="pct"/>
          </w:tcPr>
          <w:p w14:paraId="45160F26" w14:textId="77777777" w:rsidR="009168AF" w:rsidRPr="00C324BB" w:rsidRDefault="009168AF" w:rsidP="00686DD5">
            <w:pPr>
              <w:spacing w:after="0"/>
              <w:ind w:firstLine="0"/>
              <w:rPr>
                <w:i/>
                <w:sz w:val="18"/>
                <w:szCs w:val="18"/>
                <w:lang w:eastAsia="lv-LV"/>
              </w:rPr>
            </w:pPr>
            <w:r w:rsidRPr="00C324BB">
              <w:rPr>
                <w:i/>
                <w:sz w:val="18"/>
                <w:szCs w:val="18"/>
                <w:lang w:eastAsia="lv-LV"/>
              </w:rPr>
              <w:t xml:space="preserve">Pārvadātājiem segti zaudējumi atbilstoši valsts budžetā piešķirtai apropriācijai sabiedrībai nepieciešamajos maršrutos no pamatoti plānotā (%) </w:t>
            </w:r>
          </w:p>
        </w:tc>
        <w:tc>
          <w:tcPr>
            <w:tcW w:w="675" w:type="pct"/>
          </w:tcPr>
          <w:p w14:paraId="7A4FEDDB" w14:textId="77777777" w:rsidR="009168AF" w:rsidRPr="00C324BB" w:rsidRDefault="009168AF" w:rsidP="00686DD5">
            <w:pPr>
              <w:spacing w:after="0"/>
              <w:ind w:firstLine="0"/>
              <w:jc w:val="center"/>
              <w:rPr>
                <w:sz w:val="18"/>
                <w:szCs w:val="18"/>
                <w:lang w:eastAsia="lv-LV"/>
              </w:rPr>
            </w:pPr>
            <w:r>
              <w:rPr>
                <w:sz w:val="18"/>
                <w:szCs w:val="18"/>
                <w:lang w:eastAsia="lv-LV"/>
              </w:rPr>
              <w:t>99</w:t>
            </w:r>
          </w:p>
        </w:tc>
        <w:tc>
          <w:tcPr>
            <w:tcW w:w="638" w:type="pct"/>
          </w:tcPr>
          <w:p w14:paraId="6764EE95" w14:textId="77777777" w:rsidR="009168AF" w:rsidRPr="00C324BB" w:rsidRDefault="009168AF" w:rsidP="00686DD5">
            <w:pPr>
              <w:spacing w:after="0"/>
              <w:ind w:firstLine="0"/>
              <w:jc w:val="center"/>
              <w:rPr>
                <w:sz w:val="18"/>
                <w:szCs w:val="18"/>
              </w:rPr>
            </w:pPr>
            <w:r>
              <w:rPr>
                <w:sz w:val="18"/>
                <w:szCs w:val="18"/>
              </w:rPr>
              <w:t>93</w:t>
            </w:r>
          </w:p>
        </w:tc>
        <w:tc>
          <w:tcPr>
            <w:tcW w:w="649" w:type="pct"/>
          </w:tcPr>
          <w:p w14:paraId="2621A611" w14:textId="77777777" w:rsidR="009168AF" w:rsidRPr="000D1CF8" w:rsidRDefault="009168AF" w:rsidP="00686DD5">
            <w:pPr>
              <w:spacing w:after="0"/>
              <w:ind w:firstLine="0"/>
              <w:jc w:val="center"/>
              <w:rPr>
                <w:sz w:val="18"/>
                <w:szCs w:val="18"/>
              </w:rPr>
            </w:pPr>
            <w:r w:rsidRPr="000D1CF8">
              <w:rPr>
                <w:sz w:val="18"/>
                <w:szCs w:val="18"/>
              </w:rPr>
              <w:t>98</w:t>
            </w:r>
          </w:p>
        </w:tc>
        <w:tc>
          <w:tcPr>
            <w:tcW w:w="699" w:type="pct"/>
          </w:tcPr>
          <w:p w14:paraId="73ECAF24" w14:textId="77777777" w:rsidR="009168AF" w:rsidRPr="000D1CF8" w:rsidRDefault="009168AF" w:rsidP="00686DD5">
            <w:pPr>
              <w:spacing w:after="0"/>
              <w:ind w:firstLine="5"/>
              <w:jc w:val="center"/>
              <w:rPr>
                <w:sz w:val="18"/>
                <w:szCs w:val="18"/>
              </w:rPr>
            </w:pPr>
            <w:r w:rsidRPr="000D1CF8">
              <w:rPr>
                <w:sz w:val="18"/>
                <w:szCs w:val="18"/>
              </w:rPr>
              <w:t>100</w:t>
            </w:r>
          </w:p>
        </w:tc>
        <w:tc>
          <w:tcPr>
            <w:tcW w:w="699" w:type="pct"/>
          </w:tcPr>
          <w:p w14:paraId="5A07F788" w14:textId="77777777" w:rsidR="009168AF" w:rsidRPr="000D1CF8" w:rsidRDefault="009168AF" w:rsidP="00686DD5">
            <w:pPr>
              <w:spacing w:after="0"/>
              <w:ind w:firstLine="5"/>
              <w:jc w:val="center"/>
              <w:rPr>
                <w:sz w:val="18"/>
                <w:szCs w:val="18"/>
              </w:rPr>
            </w:pPr>
            <w:r w:rsidRPr="000D1CF8">
              <w:rPr>
                <w:sz w:val="18"/>
                <w:szCs w:val="18"/>
              </w:rPr>
              <w:t>100</w:t>
            </w:r>
          </w:p>
        </w:tc>
      </w:tr>
      <w:tr w:rsidR="009168AF" w:rsidRPr="00C324BB" w14:paraId="27015CA7" w14:textId="77777777" w:rsidTr="00686DD5">
        <w:trPr>
          <w:trHeight w:val="142"/>
        </w:trPr>
        <w:tc>
          <w:tcPr>
            <w:tcW w:w="1640" w:type="pct"/>
          </w:tcPr>
          <w:p w14:paraId="3F5E625F" w14:textId="1869572D" w:rsidR="009168AF" w:rsidRPr="00C324BB" w:rsidRDefault="009168AF" w:rsidP="00686DD5">
            <w:pPr>
              <w:spacing w:after="0"/>
              <w:ind w:firstLine="0"/>
              <w:rPr>
                <w:i/>
                <w:sz w:val="18"/>
                <w:szCs w:val="18"/>
                <w:lang w:eastAsia="lv-LV"/>
              </w:rPr>
            </w:pPr>
            <w:r w:rsidRPr="00C324BB">
              <w:rPr>
                <w:i/>
                <w:sz w:val="18"/>
                <w:szCs w:val="18"/>
              </w:rPr>
              <w:lastRenderedPageBreak/>
              <w:t>Plānošanas reģionu izsniegtās licences par pasažieru komercpārvadājumiem ar taksometriem (skaits)</w:t>
            </w:r>
          </w:p>
        </w:tc>
        <w:tc>
          <w:tcPr>
            <w:tcW w:w="675" w:type="pct"/>
          </w:tcPr>
          <w:p w14:paraId="22F09CDF" w14:textId="77777777" w:rsidR="009168AF" w:rsidRPr="00C324BB" w:rsidRDefault="009168AF" w:rsidP="00686DD5">
            <w:pPr>
              <w:spacing w:after="0"/>
              <w:ind w:firstLine="0"/>
              <w:jc w:val="center"/>
              <w:rPr>
                <w:sz w:val="18"/>
                <w:szCs w:val="18"/>
                <w:lang w:eastAsia="lv-LV"/>
              </w:rPr>
            </w:pPr>
            <w:r>
              <w:rPr>
                <w:sz w:val="18"/>
                <w:szCs w:val="18"/>
                <w:lang w:eastAsia="lv-LV"/>
              </w:rPr>
              <w:t>244</w:t>
            </w:r>
          </w:p>
        </w:tc>
        <w:tc>
          <w:tcPr>
            <w:tcW w:w="638" w:type="pct"/>
          </w:tcPr>
          <w:p w14:paraId="03BEDFFF" w14:textId="77777777" w:rsidR="009168AF" w:rsidRPr="00C324BB" w:rsidRDefault="009168AF" w:rsidP="00686DD5">
            <w:pPr>
              <w:spacing w:after="0"/>
              <w:ind w:firstLine="0"/>
              <w:jc w:val="center"/>
              <w:rPr>
                <w:sz w:val="18"/>
                <w:szCs w:val="18"/>
                <w:lang w:eastAsia="lv-LV"/>
              </w:rPr>
            </w:pPr>
            <w:r w:rsidRPr="00C324BB">
              <w:rPr>
                <w:sz w:val="18"/>
                <w:szCs w:val="18"/>
                <w:lang w:eastAsia="lv-LV"/>
              </w:rPr>
              <w:t>220</w:t>
            </w:r>
          </w:p>
        </w:tc>
        <w:tc>
          <w:tcPr>
            <w:tcW w:w="649" w:type="pct"/>
          </w:tcPr>
          <w:p w14:paraId="4CA3E9F7" w14:textId="77777777" w:rsidR="009168AF" w:rsidRPr="0007161C" w:rsidRDefault="009168AF" w:rsidP="00686DD5">
            <w:pPr>
              <w:spacing w:after="0"/>
              <w:ind w:firstLine="0"/>
              <w:jc w:val="center"/>
              <w:rPr>
                <w:sz w:val="18"/>
                <w:szCs w:val="18"/>
                <w:lang w:eastAsia="lv-LV"/>
              </w:rPr>
            </w:pPr>
            <w:r w:rsidRPr="0007161C">
              <w:rPr>
                <w:sz w:val="18"/>
                <w:szCs w:val="18"/>
                <w:lang w:eastAsia="lv-LV"/>
              </w:rPr>
              <w:t>220</w:t>
            </w:r>
          </w:p>
        </w:tc>
        <w:tc>
          <w:tcPr>
            <w:tcW w:w="699" w:type="pct"/>
          </w:tcPr>
          <w:p w14:paraId="475388A3" w14:textId="77777777" w:rsidR="009168AF" w:rsidRPr="0007161C" w:rsidRDefault="009168AF" w:rsidP="00686DD5">
            <w:pPr>
              <w:spacing w:after="0"/>
              <w:ind w:firstLine="0"/>
              <w:jc w:val="center"/>
              <w:rPr>
                <w:sz w:val="18"/>
                <w:szCs w:val="18"/>
                <w:lang w:eastAsia="lv-LV"/>
              </w:rPr>
            </w:pPr>
            <w:r w:rsidRPr="0007161C">
              <w:rPr>
                <w:sz w:val="18"/>
                <w:szCs w:val="18"/>
                <w:lang w:eastAsia="lv-LV"/>
              </w:rPr>
              <w:t>220</w:t>
            </w:r>
          </w:p>
        </w:tc>
        <w:tc>
          <w:tcPr>
            <w:tcW w:w="699" w:type="pct"/>
          </w:tcPr>
          <w:p w14:paraId="6AADC23C" w14:textId="77777777" w:rsidR="009168AF" w:rsidRPr="0007161C" w:rsidRDefault="009168AF" w:rsidP="00686DD5">
            <w:pPr>
              <w:spacing w:after="0"/>
              <w:ind w:firstLine="0"/>
              <w:jc w:val="center"/>
              <w:rPr>
                <w:sz w:val="18"/>
                <w:szCs w:val="18"/>
              </w:rPr>
            </w:pPr>
            <w:r w:rsidRPr="0007161C">
              <w:rPr>
                <w:sz w:val="18"/>
                <w:szCs w:val="18"/>
              </w:rPr>
              <w:t>220</w:t>
            </w:r>
          </w:p>
        </w:tc>
      </w:tr>
      <w:tr w:rsidR="009168AF" w:rsidRPr="00C324BB" w14:paraId="592ECAC8" w14:textId="77777777" w:rsidTr="00686DD5">
        <w:trPr>
          <w:trHeight w:val="142"/>
        </w:trPr>
        <w:tc>
          <w:tcPr>
            <w:tcW w:w="5000" w:type="pct"/>
            <w:gridSpan w:val="6"/>
            <w:shd w:val="clear" w:color="auto" w:fill="D9D9D9"/>
          </w:tcPr>
          <w:p w14:paraId="7A4C38DF" w14:textId="77777777" w:rsidR="009168AF" w:rsidRPr="00C324BB" w:rsidRDefault="009168AF" w:rsidP="00686DD5">
            <w:pPr>
              <w:spacing w:after="0"/>
              <w:ind w:firstLine="0"/>
              <w:jc w:val="center"/>
              <w:rPr>
                <w:b/>
                <w:i/>
                <w:sz w:val="18"/>
                <w:szCs w:val="18"/>
              </w:rPr>
            </w:pPr>
            <w:r w:rsidRPr="00C324BB">
              <w:rPr>
                <w:b/>
                <w:sz w:val="18"/>
                <w:szCs w:val="18"/>
                <w:lang w:eastAsia="lv-LV"/>
              </w:rPr>
              <w:t xml:space="preserve">Kvalitātes rādītāji </w:t>
            </w:r>
          </w:p>
        </w:tc>
      </w:tr>
      <w:tr w:rsidR="009168AF" w:rsidRPr="00C324BB" w14:paraId="2DF511E4" w14:textId="77777777" w:rsidTr="00686DD5">
        <w:trPr>
          <w:trHeight w:val="142"/>
        </w:trPr>
        <w:tc>
          <w:tcPr>
            <w:tcW w:w="1640" w:type="pct"/>
          </w:tcPr>
          <w:p w14:paraId="73263996" w14:textId="77777777" w:rsidR="009168AF" w:rsidRPr="00C324BB" w:rsidRDefault="009168AF" w:rsidP="00686DD5">
            <w:pPr>
              <w:spacing w:after="0"/>
              <w:ind w:firstLine="0"/>
              <w:rPr>
                <w:i/>
                <w:sz w:val="18"/>
                <w:szCs w:val="18"/>
                <w:lang w:eastAsia="lv-LV"/>
              </w:rPr>
            </w:pPr>
            <w:r w:rsidRPr="00C324BB">
              <w:rPr>
                <w:i/>
                <w:sz w:val="18"/>
                <w:szCs w:val="18"/>
                <w:lang w:eastAsia="lv-LV"/>
              </w:rPr>
              <w:t>Reģionālos starppilsētu nozīmes maršrutos iesaistīto autobusu vidējā vecuma atbilstība Pasūtījuma līgumā noteiktajam (%)</w:t>
            </w:r>
          </w:p>
        </w:tc>
        <w:tc>
          <w:tcPr>
            <w:tcW w:w="675" w:type="pct"/>
          </w:tcPr>
          <w:p w14:paraId="1C7C3504" w14:textId="77777777" w:rsidR="009168AF" w:rsidRPr="00C324BB" w:rsidRDefault="009168AF" w:rsidP="00686DD5">
            <w:pPr>
              <w:spacing w:after="0"/>
              <w:ind w:firstLine="0"/>
              <w:jc w:val="center"/>
              <w:rPr>
                <w:sz w:val="18"/>
                <w:szCs w:val="18"/>
              </w:rPr>
            </w:pPr>
            <w:r w:rsidRPr="00C324BB">
              <w:rPr>
                <w:sz w:val="18"/>
                <w:szCs w:val="18"/>
              </w:rPr>
              <w:t>100</w:t>
            </w:r>
          </w:p>
        </w:tc>
        <w:tc>
          <w:tcPr>
            <w:tcW w:w="638" w:type="pct"/>
          </w:tcPr>
          <w:p w14:paraId="640AA84D" w14:textId="77777777" w:rsidR="009168AF" w:rsidRPr="00C324BB" w:rsidRDefault="009168AF" w:rsidP="00686DD5">
            <w:pPr>
              <w:spacing w:after="0"/>
              <w:ind w:firstLine="0"/>
              <w:jc w:val="center"/>
              <w:rPr>
                <w:sz w:val="18"/>
                <w:szCs w:val="18"/>
              </w:rPr>
            </w:pPr>
            <w:r w:rsidRPr="00C324BB">
              <w:rPr>
                <w:sz w:val="18"/>
                <w:szCs w:val="18"/>
                <w:lang w:eastAsia="lv-LV"/>
              </w:rPr>
              <w:t>100</w:t>
            </w:r>
          </w:p>
        </w:tc>
        <w:tc>
          <w:tcPr>
            <w:tcW w:w="649" w:type="pct"/>
          </w:tcPr>
          <w:p w14:paraId="07E7879D" w14:textId="77777777" w:rsidR="009168AF" w:rsidRPr="00C324BB" w:rsidRDefault="009168AF" w:rsidP="00686DD5">
            <w:pPr>
              <w:spacing w:after="0"/>
              <w:ind w:firstLine="0"/>
              <w:jc w:val="center"/>
              <w:rPr>
                <w:sz w:val="18"/>
                <w:szCs w:val="18"/>
              </w:rPr>
            </w:pPr>
            <w:r w:rsidRPr="00C324BB">
              <w:rPr>
                <w:sz w:val="18"/>
                <w:szCs w:val="18"/>
                <w:lang w:eastAsia="lv-LV"/>
              </w:rPr>
              <w:t>100</w:t>
            </w:r>
          </w:p>
        </w:tc>
        <w:tc>
          <w:tcPr>
            <w:tcW w:w="699" w:type="pct"/>
          </w:tcPr>
          <w:p w14:paraId="584A4C41" w14:textId="77777777" w:rsidR="009168AF" w:rsidRPr="00C324BB" w:rsidRDefault="009168AF" w:rsidP="00686DD5">
            <w:pPr>
              <w:spacing w:after="0"/>
              <w:ind w:firstLine="0"/>
              <w:jc w:val="center"/>
              <w:rPr>
                <w:sz w:val="18"/>
                <w:szCs w:val="18"/>
              </w:rPr>
            </w:pPr>
            <w:r w:rsidRPr="00C324BB">
              <w:rPr>
                <w:sz w:val="18"/>
                <w:szCs w:val="18"/>
                <w:lang w:eastAsia="lv-LV"/>
              </w:rPr>
              <w:t>100</w:t>
            </w:r>
          </w:p>
        </w:tc>
        <w:tc>
          <w:tcPr>
            <w:tcW w:w="699" w:type="pct"/>
          </w:tcPr>
          <w:p w14:paraId="355C38A0" w14:textId="77777777" w:rsidR="009168AF" w:rsidRPr="00C324BB" w:rsidRDefault="009168AF" w:rsidP="00686DD5">
            <w:pPr>
              <w:spacing w:after="0"/>
              <w:ind w:firstLine="0"/>
              <w:jc w:val="center"/>
              <w:rPr>
                <w:sz w:val="18"/>
                <w:szCs w:val="18"/>
              </w:rPr>
            </w:pPr>
            <w:r w:rsidRPr="00C324BB">
              <w:rPr>
                <w:sz w:val="18"/>
                <w:szCs w:val="18"/>
                <w:lang w:eastAsia="lv-LV"/>
              </w:rPr>
              <w:t>100</w:t>
            </w:r>
          </w:p>
        </w:tc>
      </w:tr>
      <w:tr w:rsidR="009168AF" w:rsidRPr="00C324BB" w14:paraId="48CEF06D" w14:textId="77777777" w:rsidTr="00686DD5">
        <w:trPr>
          <w:trHeight w:val="142"/>
        </w:trPr>
        <w:tc>
          <w:tcPr>
            <w:tcW w:w="1640" w:type="pct"/>
          </w:tcPr>
          <w:p w14:paraId="2DBC2169" w14:textId="77777777" w:rsidR="009168AF" w:rsidRPr="00C324BB" w:rsidRDefault="009168AF" w:rsidP="00686DD5">
            <w:pPr>
              <w:spacing w:after="0"/>
              <w:ind w:firstLine="0"/>
              <w:rPr>
                <w:i/>
                <w:sz w:val="18"/>
                <w:szCs w:val="18"/>
                <w:lang w:eastAsia="lv-LV"/>
              </w:rPr>
            </w:pPr>
            <w:r w:rsidRPr="00C324BB">
              <w:rPr>
                <w:i/>
                <w:sz w:val="18"/>
                <w:szCs w:val="18"/>
                <w:lang w:eastAsia="lv-LV"/>
              </w:rPr>
              <w:t>Sabiedriskā transporta atbilstība tehniskajām prasībām, lai atvieglotu iekļūšanu/izkļūšanu/braukšanu transportlīdzeklī personām ar funkcionāliem traucējumiem, grūtniecēm, personām ar maziem bērniem (tai skaitā ar bērnu ratiņiem) (%)</w:t>
            </w:r>
          </w:p>
        </w:tc>
        <w:tc>
          <w:tcPr>
            <w:tcW w:w="675" w:type="pct"/>
          </w:tcPr>
          <w:p w14:paraId="255A7ADC" w14:textId="77777777" w:rsidR="009168AF" w:rsidRPr="00C324BB" w:rsidRDefault="009168AF" w:rsidP="00686DD5">
            <w:pPr>
              <w:spacing w:after="0"/>
              <w:ind w:firstLine="0"/>
              <w:jc w:val="center"/>
              <w:rPr>
                <w:sz w:val="18"/>
                <w:szCs w:val="18"/>
              </w:rPr>
            </w:pPr>
            <w:r w:rsidRPr="00C324BB">
              <w:rPr>
                <w:sz w:val="18"/>
                <w:szCs w:val="18"/>
              </w:rPr>
              <w:t>100</w:t>
            </w:r>
          </w:p>
        </w:tc>
        <w:tc>
          <w:tcPr>
            <w:tcW w:w="638" w:type="pct"/>
          </w:tcPr>
          <w:p w14:paraId="1B2808DD" w14:textId="77777777" w:rsidR="009168AF" w:rsidRPr="00C324BB" w:rsidRDefault="009168AF" w:rsidP="00686DD5">
            <w:pPr>
              <w:spacing w:after="0"/>
              <w:ind w:firstLine="0"/>
              <w:jc w:val="center"/>
              <w:rPr>
                <w:sz w:val="18"/>
                <w:szCs w:val="18"/>
              </w:rPr>
            </w:pPr>
            <w:r w:rsidRPr="00C324BB">
              <w:rPr>
                <w:sz w:val="18"/>
                <w:szCs w:val="18"/>
                <w:lang w:eastAsia="lv-LV"/>
              </w:rPr>
              <w:t>100</w:t>
            </w:r>
          </w:p>
        </w:tc>
        <w:tc>
          <w:tcPr>
            <w:tcW w:w="649" w:type="pct"/>
          </w:tcPr>
          <w:p w14:paraId="69E8CFF0" w14:textId="77777777" w:rsidR="009168AF" w:rsidRPr="00C324BB" w:rsidRDefault="009168AF" w:rsidP="00686DD5">
            <w:pPr>
              <w:spacing w:after="0"/>
              <w:ind w:firstLine="0"/>
              <w:jc w:val="center"/>
              <w:rPr>
                <w:sz w:val="18"/>
                <w:szCs w:val="18"/>
              </w:rPr>
            </w:pPr>
            <w:r w:rsidRPr="00C324BB">
              <w:rPr>
                <w:sz w:val="18"/>
                <w:szCs w:val="18"/>
                <w:lang w:eastAsia="lv-LV"/>
              </w:rPr>
              <w:t>100</w:t>
            </w:r>
          </w:p>
        </w:tc>
        <w:tc>
          <w:tcPr>
            <w:tcW w:w="699" w:type="pct"/>
          </w:tcPr>
          <w:p w14:paraId="237E193C" w14:textId="77777777" w:rsidR="009168AF" w:rsidRPr="00C324BB" w:rsidRDefault="009168AF" w:rsidP="00686DD5">
            <w:pPr>
              <w:spacing w:after="0"/>
              <w:ind w:firstLine="5"/>
              <w:jc w:val="center"/>
              <w:rPr>
                <w:sz w:val="18"/>
                <w:szCs w:val="18"/>
              </w:rPr>
            </w:pPr>
            <w:r w:rsidRPr="00C324BB">
              <w:rPr>
                <w:sz w:val="18"/>
                <w:szCs w:val="18"/>
                <w:lang w:eastAsia="lv-LV"/>
              </w:rPr>
              <w:t>100</w:t>
            </w:r>
          </w:p>
        </w:tc>
        <w:tc>
          <w:tcPr>
            <w:tcW w:w="699" w:type="pct"/>
          </w:tcPr>
          <w:p w14:paraId="379ACD9E" w14:textId="77777777" w:rsidR="009168AF" w:rsidRPr="00C324BB" w:rsidRDefault="009168AF" w:rsidP="00686DD5">
            <w:pPr>
              <w:spacing w:after="0"/>
              <w:ind w:firstLine="5"/>
              <w:jc w:val="center"/>
              <w:rPr>
                <w:sz w:val="18"/>
                <w:szCs w:val="18"/>
              </w:rPr>
            </w:pPr>
            <w:r w:rsidRPr="00C324BB">
              <w:rPr>
                <w:sz w:val="18"/>
                <w:szCs w:val="18"/>
                <w:lang w:eastAsia="lv-LV"/>
              </w:rPr>
              <w:t>100</w:t>
            </w:r>
          </w:p>
        </w:tc>
      </w:tr>
    </w:tbl>
    <w:p w14:paraId="45EA711F" w14:textId="77777777" w:rsidR="009168AF" w:rsidRPr="00C324BB" w:rsidRDefault="009168AF" w:rsidP="009168AF">
      <w:pPr>
        <w:spacing w:after="0"/>
        <w:ind w:firstLine="425"/>
        <w:rPr>
          <w:sz w:val="18"/>
          <w:szCs w:val="18"/>
        </w:rPr>
      </w:pPr>
      <w:r w:rsidRPr="00C324BB">
        <w:rPr>
          <w:sz w:val="18"/>
          <w:szCs w:val="18"/>
        </w:rPr>
        <w:t>Piezīmes.</w:t>
      </w:r>
    </w:p>
    <w:p w14:paraId="4E027ED7" w14:textId="77777777" w:rsidR="009168AF" w:rsidRPr="00C324BB" w:rsidRDefault="009168AF" w:rsidP="009168AF">
      <w:pPr>
        <w:spacing w:after="0"/>
        <w:ind w:firstLine="425"/>
        <w:jc w:val="left"/>
        <w:rPr>
          <w:rFonts w:eastAsia="Calibri"/>
          <w:bCs/>
          <w:sz w:val="18"/>
          <w:szCs w:val="18"/>
          <w:lang w:eastAsia="lv-LV"/>
        </w:rPr>
      </w:pPr>
      <w:r w:rsidRPr="00C324BB">
        <w:rPr>
          <w:rFonts w:eastAsia="Calibri"/>
          <w:bCs/>
          <w:sz w:val="18"/>
          <w:szCs w:val="18"/>
          <w:vertAlign w:val="superscript"/>
          <w:lang w:eastAsia="lv-LV"/>
        </w:rPr>
        <w:t>1</w:t>
      </w:r>
      <w:r w:rsidRPr="00C324BB">
        <w:rPr>
          <w:rFonts w:eastAsia="Calibri"/>
          <w:bCs/>
          <w:sz w:val="18"/>
          <w:szCs w:val="18"/>
          <w:lang w:eastAsia="lv-LV"/>
        </w:rPr>
        <w:t>Autotransporta direkcijas dati par iekšzemes pārvadājumiem.</w:t>
      </w:r>
    </w:p>
    <w:p w14:paraId="50C8CA02" w14:textId="77777777" w:rsidR="009168AF" w:rsidRPr="00317292" w:rsidRDefault="009168AF" w:rsidP="009168AF">
      <w:pPr>
        <w:spacing w:before="480" w:after="0"/>
        <w:ind w:firstLine="0"/>
        <w:jc w:val="center"/>
        <w:rPr>
          <w:rFonts w:eastAsia="Calibri"/>
          <w:b/>
          <w:bCs/>
          <w:u w:val="single"/>
        </w:rPr>
      </w:pPr>
      <w:r w:rsidRPr="00317292">
        <w:rPr>
          <w:rFonts w:eastAsia="Calibri"/>
          <w:b/>
          <w:bCs/>
          <w:u w:val="single"/>
        </w:rPr>
        <w:t xml:space="preserve">Prioritārajiem pasākumiem </w:t>
      </w:r>
    </w:p>
    <w:p w14:paraId="41FA88A4" w14:textId="77777777" w:rsidR="009168AF" w:rsidRPr="00317292" w:rsidRDefault="009168AF" w:rsidP="009168AF">
      <w:pPr>
        <w:spacing w:after="240"/>
        <w:ind w:firstLine="0"/>
        <w:jc w:val="center"/>
        <w:rPr>
          <w:b/>
          <w:bCs/>
          <w:u w:val="single"/>
        </w:rPr>
      </w:pPr>
      <w:r w:rsidRPr="00317292">
        <w:rPr>
          <w:rFonts w:eastAsia="Calibri"/>
          <w:b/>
          <w:bCs/>
          <w:u w:val="single"/>
        </w:rPr>
        <w:t>papildu piešķirtais finansējums no 2026.</w:t>
      </w:r>
      <w:r w:rsidRPr="00317292">
        <w:rPr>
          <w:b/>
          <w:bCs/>
          <w:u w:val="single"/>
        </w:rPr>
        <w:t xml:space="preserve"> līdz 2028. gadam</w:t>
      </w:r>
    </w:p>
    <w:tbl>
      <w:tblPr>
        <w:tblStyle w:val="TableGrid6"/>
        <w:tblW w:w="5174" w:type="pct"/>
        <w:jc w:val="center"/>
        <w:tblLayout w:type="fixed"/>
        <w:tblLook w:val="04A0" w:firstRow="1" w:lastRow="0" w:firstColumn="1" w:lastColumn="0" w:noHBand="0" w:noVBand="1"/>
      </w:tblPr>
      <w:tblGrid>
        <w:gridCol w:w="563"/>
        <w:gridCol w:w="4189"/>
        <w:gridCol w:w="1134"/>
        <w:gridCol w:w="1133"/>
        <w:gridCol w:w="1198"/>
        <w:gridCol w:w="1159"/>
      </w:tblGrid>
      <w:tr w:rsidR="009168AF" w:rsidRPr="00317292" w14:paraId="0FFCB480" w14:textId="77777777" w:rsidTr="000D7AAC">
        <w:trPr>
          <w:tblHeader/>
          <w:jc w:val="center"/>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4358D438" w14:textId="77777777" w:rsidR="009168AF" w:rsidRPr="00317292" w:rsidRDefault="009168AF" w:rsidP="00686DD5">
            <w:pPr>
              <w:spacing w:after="0"/>
              <w:ind w:firstLine="0"/>
              <w:jc w:val="center"/>
              <w:rPr>
                <w:rFonts w:eastAsia="Calibri"/>
                <w:sz w:val="18"/>
                <w:lang w:eastAsia="lv-LV"/>
              </w:rPr>
            </w:pPr>
            <w:r w:rsidRPr="00317292">
              <w:rPr>
                <w:rFonts w:eastAsia="Calibri"/>
                <w:sz w:val="18"/>
                <w:lang w:eastAsia="lv-LV"/>
              </w:rPr>
              <w:t>Nr.</w:t>
            </w:r>
          </w:p>
          <w:p w14:paraId="41D23D9D" w14:textId="77777777" w:rsidR="009168AF" w:rsidRPr="00317292" w:rsidRDefault="009168AF" w:rsidP="00686DD5">
            <w:pPr>
              <w:spacing w:after="0"/>
              <w:ind w:firstLine="0"/>
              <w:jc w:val="center"/>
              <w:rPr>
                <w:rFonts w:eastAsia="Calibri"/>
                <w:sz w:val="18"/>
                <w:lang w:eastAsia="lv-LV"/>
              </w:rPr>
            </w:pPr>
            <w:r w:rsidRPr="00317292">
              <w:rPr>
                <w:rFonts w:eastAsia="Calibri"/>
                <w:sz w:val="18"/>
                <w:lang w:eastAsia="lv-LV"/>
              </w:rPr>
              <w:t>p.k.</w:t>
            </w:r>
          </w:p>
        </w:tc>
        <w:tc>
          <w:tcPr>
            <w:tcW w:w="2234" w:type="pct"/>
            <w:vMerge w:val="restart"/>
            <w:tcBorders>
              <w:top w:val="single" w:sz="4" w:space="0" w:color="auto"/>
              <w:left w:val="single" w:sz="4" w:space="0" w:color="auto"/>
              <w:bottom w:val="single" w:sz="4" w:space="0" w:color="auto"/>
              <w:right w:val="single" w:sz="4" w:space="0" w:color="auto"/>
            </w:tcBorders>
            <w:vAlign w:val="center"/>
            <w:hideMark/>
          </w:tcPr>
          <w:p w14:paraId="39927EA3" w14:textId="77777777" w:rsidR="009168AF" w:rsidRPr="00317292" w:rsidRDefault="009168AF" w:rsidP="00686DD5">
            <w:pPr>
              <w:spacing w:after="0"/>
              <w:ind w:firstLine="0"/>
              <w:rPr>
                <w:rFonts w:eastAsia="Calibri"/>
                <w:b/>
                <w:sz w:val="18"/>
                <w:lang w:eastAsia="lv-LV"/>
              </w:rPr>
            </w:pPr>
            <w:r w:rsidRPr="00317292">
              <w:rPr>
                <w:rFonts w:eastAsia="Calibri"/>
                <w:b/>
                <w:sz w:val="18"/>
                <w:lang w:eastAsia="lv-LV"/>
              </w:rPr>
              <w:t xml:space="preserve">Pasākuma nosaukums </w:t>
            </w:r>
          </w:p>
          <w:p w14:paraId="4410FB72" w14:textId="77777777" w:rsidR="009168AF" w:rsidRPr="00317292" w:rsidRDefault="009168AF" w:rsidP="00686DD5">
            <w:pPr>
              <w:spacing w:after="0"/>
              <w:ind w:firstLine="0"/>
              <w:rPr>
                <w:rFonts w:eastAsia="Calibri"/>
                <w:sz w:val="18"/>
                <w:szCs w:val="18"/>
                <w:lang w:eastAsia="lv-LV"/>
              </w:rPr>
            </w:pPr>
            <w:r w:rsidRPr="00317292">
              <w:rPr>
                <w:rFonts w:eastAsia="Calibri"/>
                <w:b/>
                <w:i/>
                <w:sz w:val="18"/>
                <w:lang w:eastAsia="lv-LV"/>
              </w:rPr>
              <w:t>Darbības apraksts</w:t>
            </w:r>
            <w:r w:rsidRPr="00317292">
              <w:rPr>
                <w:rFonts w:eastAsia="Calibri"/>
                <w:i/>
                <w:sz w:val="18"/>
                <w:lang w:eastAsia="lv-LV"/>
              </w:rPr>
              <w:t xml:space="preserve"> </w:t>
            </w:r>
            <w:r w:rsidRPr="00317292">
              <w:rPr>
                <w:rFonts w:eastAsia="Calibri"/>
                <w:b/>
                <w:i/>
                <w:sz w:val="18"/>
                <w:lang w:eastAsia="lv-LV"/>
              </w:rPr>
              <w:t>ar norādi uz līdzekļu izlietojumu</w:t>
            </w:r>
            <w:r w:rsidRPr="00317292">
              <w:rPr>
                <w:rFonts w:eastAsia="Calibri"/>
                <w:b/>
                <w:sz w:val="18"/>
                <w:lang w:eastAsia="lv-LV"/>
              </w:rPr>
              <w:t xml:space="preserve"> </w:t>
            </w:r>
          </w:p>
          <w:p w14:paraId="5A8B2226" w14:textId="77777777" w:rsidR="009168AF" w:rsidRPr="00317292" w:rsidRDefault="009168AF" w:rsidP="00686DD5">
            <w:pPr>
              <w:spacing w:after="0"/>
              <w:ind w:left="284" w:firstLine="0"/>
              <w:jc w:val="left"/>
              <w:rPr>
                <w:rFonts w:eastAsia="Calibri"/>
                <w:sz w:val="18"/>
                <w:lang w:eastAsia="lv-LV"/>
              </w:rPr>
            </w:pPr>
            <w:r w:rsidRPr="00317292">
              <w:rPr>
                <w:rFonts w:eastAsia="Calibri"/>
                <w:sz w:val="18"/>
                <w:lang w:eastAsia="lv-LV"/>
              </w:rPr>
              <w:t>Darbības rezultāts</w:t>
            </w:r>
          </w:p>
          <w:p w14:paraId="26A9EE90" w14:textId="77777777" w:rsidR="009168AF" w:rsidRPr="00317292" w:rsidRDefault="009168AF" w:rsidP="00686DD5">
            <w:pPr>
              <w:spacing w:after="0"/>
              <w:ind w:left="603" w:firstLine="0"/>
              <w:jc w:val="left"/>
              <w:rPr>
                <w:rFonts w:eastAsia="Calibri"/>
                <w:i/>
                <w:sz w:val="18"/>
                <w:lang w:eastAsia="lv-LV"/>
              </w:rPr>
            </w:pPr>
            <w:r w:rsidRPr="00317292">
              <w:rPr>
                <w:rFonts w:eastAsia="Calibri"/>
                <w:i/>
                <w:sz w:val="18"/>
                <w:lang w:eastAsia="lv-LV"/>
              </w:rPr>
              <w:t>Rezultatīvais rādītājs</w:t>
            </w:r>
          </w:p>
          <w:p w14:paraId="6031CD39" w14:textId="77777777" w:rsidR="009168AF" w:rsidRPr="00317292" w:rsidRDefault="009168AF" w:rsidP="00686DD5">
            <w:pPr>
              <w:spacing w:after="0"/>
              <w:ind w:left="36" w:firstLine="0"/>
              <w:jc w:val="left"/>
              <w:rPr>
                <w:rFonts w:eastAsia="Calibri"/>
                <w:sz w:val="18"/>
                <w:lang w:eastAsia="lv-LV"/>
              </w:rPr>
            </w:pPr>
            <w:r w:rsidRPr="00317292">
              <w:rPr>
                <w:rFonts w:eastAsia="Calibri"/>
                <w:sz w:val="18"/>
                <w:lang w:eastAsia="lv-LV"/>
              </w:rPr>
              <w:t>Programmas (apakšprogrammas) kods un nosaukums</w:t>
            </w:r>
          </w:p>
        </w:tc>
        <w:tc>
          <w:tcPr>
            <w:tcW w:w="1848" w:type="pct"/>
            <w:gridSpan w:val="3"/>
            <w:tcBorders>
              <w:top w:val="single" w:sz="4" w:space="0" w:color="auto"/>
              <w:left w:val="single" w:sz="4" w:space="0" w:color="auto"/>
              <w:bottom w:val="single" w:sz="4" w:space="0" w:color="auto"/>
              <w:right w:val="single" w:sz="4" w:space="0" w:color="auto"/>
            </w:tcBorders>
            <w:vAlign w:val="center"/>
            <w:hideMark/>
          </w:tcPr>
          <w:p w14:paraId="719AE569" w14:textId="2D5487EE" w:rsidR="009168AF" w:rsidRPr="00317292" w:rsidRDefault="009168AF" w:rsidP="00686DD5">
            <w:pPr>
              <w:spacing w:after="0"/>
              <w:ind w:firstLine="0"/>
              <w:jc w:val="center"/>
              <w:rPr>
                <w:rFonts w:eastAsia="Calibri"/>
                <w:sz w:val="18"/>
                <w:lang w:eastAsia="lv-LV"/>
              </w:rPr>
            </w:pPr>
            <w:r w:rsidRPr="00317292">
              <w:rPr>
                <w:rFonts w:eastAsia="Calibri"/>
                <w:b/>
                <w:sz w:val="18"/>
                <w:lang w:eastAsia="lv-LV"/>
              </w:rPr>
              <w:t xml:space="preserve">Izdevumi, </w:t>
            </w:r>
            <w:r w:rsidRPr="00317292">
              <w:rPr>
                <w:rFonts w:eastAsia="Calibri"/>
                <w:i/>
                <w:sz w:val="18"/>
                <w:szCs w:val="18"/>
                <w:lang w:eastAsia="lv-LV"/>
              </w:rPr>
              <w:t>euro</w:t>
            </w:r>
            <w:r w:rsidRPr="00317292">
              <w:rPr>
                <w:rFonts w:eastAsia="Calibri"/>
                <w:sz w:val="18"/>
                <w:lang w:eastAsia="lv-LV"/>
              </w:rPr>
              <w:t xml:space="preserve"> /</w:t>
            </w:r>
          </w:p>
          <w:p w14:paraId="5E5FE7F3" w14:textId="77777777" w:rsidR="009168AF" w:rsidRPr="00317292" w:rsidRDefault="009168AF" w:rsidP="00686DD5">
            <w:pPr>
              <w:spacing w:after="0"/>
              <w:ind w:firstLine="0"/>
              <w:jc w:val="center"/>
              <w:rPr>
                <w:rFonts w:eastAsia="Calibri"/>
                <w:sz w:val="18"/>
                <w:lang w:eastAsia="lv-LV"/>
              </w:rPr>
            </w:pPr>
            <w:r w:rsidRPr="00317292">
              <w:rPr>
                <w:rFonts w:eastAsia="Calibri"/>
                <w:sz w:val="18"/>
                <w:lang w:eastAsia="lv-LV"/>
              </w:rPr>
              <w:t xml:space="preserve"> rādītāji,</w:t>
            </w:r>
            <w:r w:rsidRPr="00317292">
              <w:rPr>
                <w:rFonts w:eastAsia="Calibri"/>
                <w:i/>
                <w:sz w:val="18"/>
                <w:szCs w:val="18"/>
                <w:lang w:eastAsia="lv-LV"/>
              </w:rPr>
              <w:t xml:space="preserve"> vērtība</w:t>
            </w:r>
            <w:r w:rsidRPr="00317292">
              <w:rPr>
                <w:rFonts w:eastAsia="Calibri"/>
                <w:sz w:val="18"/>
                <w:szCs w:val="18"/>
                <w:lang w:eastAsia="lv-LV"/>
              </w:rPr>
              <w:t xml:space="preserve"> </w:t>
            </w:r>
          </w:p>
        </w:tc>
        <w:tc>
          <w:tcPr>
            <w:tcW w:w="618" w:type="pct"/>
            <w:vMerge w:val="restart"/>
            <w:tcBorders>
              <w:top w:val="single" w:sz="4" w:space="0" w:color="auto"/>
              <w:left w:val="single" w:sz="4" w:space="0" w:color="auto"/>
              <w:right w:val="single" w:sz="4" w:space="0" w:color="auto"/>
            </w:tcBorders>
            <w:vAlign w:val="center"/>
            <w:hideMark/>
          </w:tcPr>
          <w:p w14:paraId="20524A64" w14:textId="77777777" w:rsidR="009168AF" w:rsidRPr="00317292" w:rsidRDefault="009168AF" w:rsidP="00686DD5">
            <w:pPr>
              <w:spacing w:after="0"/>
              <w:ind w:firstLine="0"/>
              <w:jc w:val="center"/>
              <w:rPr>
                <w:rFonts w:eastAsia="Calibri"/>
                <w:sz w:val="18"/>
                <w:lang w:eastAsia="lv-LV"/>
              </w:rPr>
            </w:pPr>
            <w:r w:rsidRPr="00317292">
              <w:rPr>
                <w:rFonts w:eastAsia="Calibri"/>
                <w:sz w:val="18"/>
                <w:lang w:eastAsia="lv-LV"/>
              </w:rPr>
              <w:t>Pamatojums</w:t>
            </w:r>
          </w:p>
        </w:tc>
      </w:tr>
      <w:tr w:rsidR="009168AF" w:rsidRPr="00317292" w14:paraId="410074B4" w14:textId="77777777" w:rsidTr="000D7AAC">
        <w:trPr>
          <w:tblHeader/>
          <w:jc w:val="cent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6CA541A1" w14:textId="77777777" w:rsidR="009168AF" w:rsidRPr="00317292" w:rsidRDefault="009168AF" w:rsidP="00686DD5">
            <w:pPr>
              <w:spacing w:after="0"/>
              <w:ind w:firstLine="0"/>
              <w:jc w:val="left"/>
              <w:rPr>
                <w:rFonts w:eastAsia="Calibri"/>
                <w:sz w:val="18"/>
                <w:lang w:eastAsia="lv-LV"/>
              </w:rPr>
            </w:pPr>
          </w:p>
        </w:tc>
        <w:tc>
          <w:tcPr>
            <w:tcW w:w="2234" w:type="pct"/>
            <w:vMerge/>
            <w:tcBorders>
              <w:top w:val="single" w:sz="4" w:space="0" w:color="auto"/>
              <w:left w:val="single" w:sz="4" w:space="0" w:color="auto"/>
              <w:bottom w:val="single" w:sz="4" w:space="0" w:color="auto"/>
              <w:right w:val="single" w:sz="4" w:space="0" w:color="auto"/>
            </w:tcBorders>
            <w:vAlign w:val="center"/>
            <w:hideMark/>
          </w:tcPr>
          <w:p w14:paraId="1AD3A0FF" w14:textId="77777777" w:rsidR="009168AF" w:rsidRPr="00317292" w:rsidRDefault="009168AF" w:rsidP="00686DD5">
            <w:pPr>
              <w:spacing w:after="0"/>
              <w:ind w:firstLine="0"/>
              <w:jc w:val="left"/>
              <w:rPr>
                <w:rFonts w:eastAsia="Calibri"/>
                <w:sz w:val="18"/>
                <w:lang w:eastAsia="lv-LV"/>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43D41281" w14:textId="77777777" w:rsidR="009168AF" w:rsidRPr="00317292" w:rsidRDefault="009168AF" w:rsidP="00686DD5">
            <w:pPr>
              <w:spacing w:after="0"/>
              <w:ind w:firstLine="0"/>
              <w:jc w:val="center"/>
              <w:rPr>
                <w:rFonts w:eastAsia="Calibri"/>
                <w:sz w:val="18"/>
                <w:szCs w:val="18"/>
                <w:lang w:eastAsia="lv-LV"/>
              </w:rPr>
            </w:pPr>
            <w:r w:rsidRPr="00317292">
              <w:rPr>
                <w:rFonts w:eastAsia="Calibri"/>
                <w:sz w:val="18"/>
                <w:szCs w:val="18"/>
                <w:lang w:eastAsia="lv-LV"/>
              </w:rPr>
              <w:t>2026 gadā</w:t>
            </w:r>
          </w:p>
        </w:tc>
        <w:tc>
          <w:tcPr>
            <w:tcW w:w="604" w:type="pct"/>
            <w:tcBorders>
              <w:top w:val="single" w:sz="4" w:space="0" w:color="auto"/>
              <w:left w:val="single" w:sz="4" w:space="0" w:color="auto"/>
              <w:bottom w:val="single" w:sz="4" w:space="0" w:color="auto"/>
              <w:right w:val="single" w:sz="4" w:space="0" w:color="auto"/>
            </w:tcBorders>
            <w:vAlign w:val="center"/>
            <w:hideMark/>
          </w:tcPr>
          <w:p w14:paraId="39D6BDB9" w14:textId="77777777" w:rsidR="009168AF" w:rsidRPr="00317292" w:rsidRDefault="009168AF" w:rsidP="00686DD5">
            <w:pPr>
              <w:spacing w:after="0"/>
              <w:ind w:firstLine="0"/>
              <w:jc w:val="center"/>
              <w:rPr>
                <w:rFonts w:eastAsia="Calibri"/>
                <w:sz w:val="18"/>
                <w:szCs w:val="18"/>
                <w:lang w:eastAsia="lv-LV"/>
              </w:rPr>
            </w:pPr>
            <w:r w:rsidRPr="00317292">
              <w:rPr>
                <w:rFonts w:eastAsia="Calibri"/>
                <w:sz w:val="18"/>
                <w:szCs w:val="18"/>
                <w:lang w:eastAsia="lv-LV"/>
              </w:rPr>
              <w:t>2027. gadā</w:t>
            </w:r>
          </w:p>
        </w:tc>
        <w:tc>
          <w:tcPr>
            <w:tcW w:w="639" w:type="pct"/>
            <w:tcBorders>
              <w:top w:val="single" w:sz="4" w:space="0" w:color="auto"/>
              <w:left w:val="single" w:sz="4" w:space="0" w:color="auto"/>
              <w:bottom w:val="single" w:sz="4" w:space="0" w:color="auto"/>
              <w:right w:val="single" w:sz="4" w:space="0" w:color="auto"/>
            </w:tcBorders>
            <w:vAlign w:val="center"/>
            <w:hideMark/>
          </w:tcPr>
          <w:p w14:paraId="7E393A65" w14:textId="77777777" w:rsidR="009168AF" w:rsidRPr="00317292" w:rsidRDefault="009168AF" w:rsidP="00686DD5">
            <w:pPr>
              <w:spacing w:after="0"/>
              <w:ind w:firstLine="0"/>
              <w:jc w:val="center"/>
              <w:rPr>
                <w:rFonts w:eastAsia="Calibri"/>
                <w:sz w:val="18"/>
                <w:szCs w:val="18"/>
                <w:lang w:eastAsia="lv-LV"/>
              </w:rPr>
            </w:pPr>
            <w:r w:rsidRPr="00317292">
              <w:rPr>
                <w:rFonts w:eastAsia="Calibri"/>
                <w:sz w:val="18"/>
                <w:szCs w:val="18"/>
                <w:lang w:eastAsia="lv-LV"/>
              </w:rPr>
              <w:t>2028. gadā</w:t>
            </w:r>
          </w:p>
        </w:tc>
        <w:tc>
          <w:tcPr>
            <w:tcW w:w="618" w:type="pct"/>
            <w:vMerge/>
            <w:tcBorders>
              <w:left w:val="single" w:sz="4" w:space="0" w:color="auto"/>
              <w:bottom w:val="single" w:sz="4" w:space="0" w:color="auto"/>
              <w:right w:val="single" w:sz="4" w:space="0" w:color="auto"/>
            </w:tcBorders>
          </w:tcPr>
          <w:p w14:paraId="74822CE0" w14:textId="77777777" w:rsidR="009168AF" w:rsidRPr="00317292" w:rsidRDefault="009168AF" w:rsidP="00686DD5">
            <w:pPr>
              <w:spacing w:after="0"/>
              <w:ind w:firstLine="0"/>
              <w:jc w:val="center"/>
              <w:rPr>
                <w:rFonts w:eastAsia="Calibri"/>
                <w:sz w:val="18"/>
                <w:lang w:eastAsia="lv-LV"/>
              </w:rPr>
            </w:pPr>
          </w:p>
        </w:tc>
      </w:tr>
      <w:tr w:rsidR="009168AF" w:rsidRPr="00317292" w14:paraId="7B6CF43A" w14:textId="77777777" w:rsidTr="000D7AAC">
        <w:trPr>
          <w:trHeight w:val="491"/>
          <w:jc w:val="center"/>
        </w:trPr>
        <w:tc>
          <w:tcPr>
            <w:tcW w:w="300" w:type="pct"/>
            <w:vMerge w:val="restart"/>
            <w:tcBorders>
              <w:top w:val="single" w:sz="4" w:space="0" w:color="auto"/>
              <w:left w:val="single" w:sz="4" w:space="0" w:color="auto"/>
              <w:bottom w:val="single" w:sz="4" w:space="0" w:color="auto"/>
              <w:right w:val="single" w:sz="4" w:space="0" w:color="auto"/>
            </w:tcBorders>
            <w:hideMark/>
          </w:tcPr>
          <w:p w14:paraId="4989E373" w14:textId="77777777" w:rsidR="009168AF" w:rsidRPr="00317292" w:rsidRDefault="009168AF" w:rsidP="00686DD5">
            <w:pPr>
              <w:spacing w:after="0"/>
              <w:ind w:firstLine="0"/>
              <w:jc w:val="left"/>
              <w:rPr>
                <w:rFonts w:eastAsia="Calibri"/>
                <w:sz w:val="18"/>
                <w:lang w:eastAsia="lv-LV"/>
              </w:rPr>
            </w:pPr>
            <w:r w:rsidRPr="00317292">
              <w:rPr>
                <w:rFonts w:eastAsia="Calibri"/>
                <w:sz w:val="18"/>
                <w:lang w:eastAsia="lv-LV"/>
              </w:rPr>
              <w:t>1.</w:t>
            </w:r>
          </w:p>
        </w:tc>
        <w:tc>
          <w:tcPr>
            <w:tcW w:w="2234" w:type="pct"/>
            <w:tcBorders>
              <w:top w:val="single" w:sz="4" w:space="0" w:color="auto"/>
              <w:left w:val="single" w:sz="4" w:space="0" w:color="auto"/>
              <w:bottom w:val="single" w:sz="4" w:space="0" w:color="auto"/>
              <w:right w:val="single" w:sz="4" w:space="0" w:color="auto"/>
            </w:tcBorders>
            <w:shd w:val="clear" w:color="auto" w:fill="D9D9D9"/>
            <w:hideMark/>
          </w:tcPr>
          <w:p w14:paraId="49E7863F" w14:textId="7C790C58" w:rsidR="009168AF" w:rsidRPr="00317292" w:rsidRDefault="009168AF" w:rsidP="00F20EA9">
            <w:pPr>
              <w:spacing w:after="0"/>
              <w:ind w:firstLine="0"/>
              <w:rPr>
                <w:rFonts w:eastAsia="Calibri"/>
                <w:b/>
                <w:i/>
                <w:sz w:val="18"/>
                <w:lang w:eastAsia="lv-LV"/>
              </w:rPr>
            </w:pPr>
            <w:r w:rsidRPr="00317292">
              <w:rPr>
                <w:b/>
                <w:sz w:val="18"/>
                <w:szCs w:val="18"/>
                <w:lang w:eastAsia="lv-LV"/>
              </w:rPr>
              <w:t xml:space="preserve">Rail Baltica projekta pamattrases pārprojektēšana, īstenojot sarežģītus infrastruktūras projektus atbilstoši </w:t>
            </w:r>
            <w:r w:rsidR="00F20EA9">
              <w:rPr>
                <w:b/>
                <w:sz w:val="18"/>
                <w:szCs w:val="18"/>
                <w:lang w:eastAsia="lv-LV"/>
              </w:rPr>
              <w:t>ES</w:t>
            </w:r>
            <w:r w:rsidRPr="00317292">
              <w:rPr>
                <w:b/>
                <w:sz w:val="18"/>
                <w:szCs w:val="18"/>
                <w:lang w:eastAsia="lv-LV"/>
              </w:rPr>
              <w:t xml:space="preserve"> ilgtermiņa mērķiem</w:t>
            </w:r>
          </w:p>
        </w:tc>
        <w:tc>
          <w:tcPr>
            <w:tcW w:w="605" w:type="pct"/>
            <w:tcBorders>
              <w:top w:val="single" w:sz="4" w:space="0" w:color="auto"/>
              <w:left w:val="single" w:sz="4" w:space="0" w:color="auto"/>
              <w:bottom w:val="single" w:sz="4" w:space="0" w:color="auto"/>
              <w:right w:val="single" w:sz="4" w:space="0" w:color="auto"/>
            </w:tcBorders>
            <w:shd w:val="clear" w:color="auto" w:fill="D9D9D9"/>
            <w:hideMark/>
          </w:tcPr>
          <w:p w14:paraId="52160610" w14:textId="77777777" w:rsidR="009168AF" w:rsidRPr="00317292" w:rsidRDefault="009168AF" w:rsidP="00686DD5">
            <w:pPr>
              <w:spacing w:after="0"/>
              <w:ind w:firstLine="0"/>
              <w:jc w:val="right"/>
              <w:rPr>
                <w:rFonts w:eastAsia="Calibri"/>
                <w:b/>
                <w:iCs/>
                <w:sz w:val="18"/>
                <w:lang w:eastAsia="lv-LV"/>
              </w:rPr>
            </w:pPr>
            <w:r w:rsidRPr="00317292">
              <w:rPr>
                <w:rFonts w:eastAsia="Calibri"/>
                <w:b/>
                <w:iCs/>
                <w:sz w:val="18"/>
                <w:lang w:eastAsia="lv-LV"/>
              </w:rPr>
              <w:t>8 000 000</w:t>
            </w:r>
          </w:p>
        </w:tc>
        <w:tc>
          <w:tcPr>
            <w:tcW w:w="604" w:type="pct"/>
            <w:tcBorders>
              <w:top w:val="single" w:sz="4" w:space="0" w:color="auto"/>
              <w:left w:val="single" w:sz="4" w:space="0" w:color="auto"/>
              <w:bottom w:val="single" w:sz="4" w:space="0" w:color="auto"/>
              <w:right w:val="single" w:sz="4" w:space="0" w:color="auto"/>
            </w:tcBorders>
            <w:shd w:val="clear" w:color="auto" w:fill="D9D9D9"/>
            <w:hideMark/>
          </w:tcPr>
          <w:p w14:paraId="31F37239" w14:textId="77777777" w:rsidR="009168AF" w:rsidRPr="00317292" w:rsidRDefault="009168AF" w:rsidP="00686DD5">
            <w:pPr>
              <w:spacing w:after="0"/>
              <w:ind w:firstLine="0"/>
              <w:jc w:val="center"/>
              <w:rPr>
                <w:rFonts w:eastAsia="Calibri"/>
                <w:b/>
                <w:iCs/>
                <w:sz w:val="18"/>
                <w:lang w:eastAsia="lv-LV"/>
              </w:rPr>
            </w:pPr>
            <w:r w:rsidRPr="00317292">
              <w:rPr>
                <w:rFonts w:eastAsia="Calibri"/>
                <w:b/>
                <w:iCs/>
                <w:sz w:val="18"/>
                <w:lang w:eastAsia="lv-LV"/>
              </w:rPr>
              <w:t>-</w:t>
            </w:r>
          </w:p>
        </w:tc>
        <w:tc>
          <w:tcPr>
            <w:tcW w:w="639" w:type="pct"/>
            <w:tcBorders>
              <w:top w:val="single" w:sz="4" w:space="0" w:color="auto"/>
              <w:left w:val="single" w:sz="4" w:space="0" w:color="auto"/>
              <w:bottom w:val="single" w:sz="4" w:space="0" w:color="auto"/>
              <w:right w:val="single" w:sz="4" w:space="0" w:color="auto"/>
            </w:tcBorders>
            <w:shd w:val="clear" w:color="auto" w:fill="D9D9D9"/>
            <w:hideMark/>
          </w:tcPr>
          <w:p w14:paraId="6371C973" w14:textId="77777777" w:rsidR="009168AF" w:rsidRPr="00317292" w:rsidRDefault="009168AF" w:rsidP="00686DD5">
            <w:pPr>
              <w:spacing w:after="0"/>
              <w:ind w:firstLine="0"/>
              <w:jc w:val="center"/>
              <w:rPr>
                <w:rFonts w:eastAsia="Calibri"/>
                <w:b/>
                <w:iCs/>
                <w:sz w:val="18"/>
                <w:lang w:eastAsia="lv-LV"/>
              </w:rPr>
            </w:pPr>
            <w:r w:rsidRPr="00317292">
              <w:rPr>
                <w:rFonts w:eastAsia="Calibri"/>
                <w:b/>
                <w:iCs/>
                <w:sz w:val="18"/>
                <w:lang w:eastAsia="lv-LV"/>
              </w:rPr>
              <w:t>-</w:t>
            </w:r>
          </w:p>
        </w:tc>
        <w:tc>
          <w:tcPr>
            <w:tcW w:w="618" w:type="pct"/>
            <w:vMerge w:val="restart"/>
            <w:tcBorders>
              <w:top w:val="single" w:sz="4" w:space="0" w:color="auto"/>
              <w:left w:val="single" w:sz="4" w:space="0" w:color="auto"/>
              <w:bottom w:val="single" w:sz="4" w:space="0" w:color="auto"/>
              <w:right w:val="single" w:sz="4" w:space="0" w:color="auto"/>
            </w:tcBorders>
            <w:hideMark/>
          </w:tcPr>
          <w:p w14:paraId="1F4A2B54" w14:textId="553AC3AE" w:rsidR="009168AF" w:rsidRPr="00317292" w:rsidRDefault="009168AF" w:rsidP="00686DD5">
            <w:pPr>
              <w:spacing w:after="0"/>
              <w:ind w:firstLine="0"/>
              <w:jc w:val="left"/>
              <w:rPr>
                <w:rFonts w:eastAsia="Calibri"/>
                <w:sz w:val="18"/>
                <w:highlight w:val="yellow"/>
                <w:lang w:eastAsia="lv-LV"/>
              </w:rPr>
            </w:pPr>
            <w:r w:rsidRPr="00317292">
              <w:rPr>
                <w:rFonts w:eastAsia="Calibri"/>
                <w:sz w:val="18"/>
                <w:szCs w:val="18"/>
                <w:lang w:eastAsia="lv-LV"/>
              </w:rPr>
              <w:t>MK 19.11.2025. sēdes prot. Nr.48 43.§ 2.4.</w:t>
            </w:r>
            <w:r>
              <w:rPr>
                <w:rFonts w:eastAsia="Calibri"/>
                <w:sz w:val="18"/>
                <w:szCs w:val="18"/>
                <w:lang w:eastAsia="lv-LV"/>
              </w:rPr>
              <w:t>apakš</w:t>
            </w:r>
            <w:r w:rsidRPr="00317292">
              <w:rPr>
                <w:rFonts w:eastAsia="Calibri"/>
                <w:sz w:val="18"/>
                <w:szCs w:val="18"/>
                <w:lang w:eastAsia="lv-LV"/>
              </w:rPr>
              <w:t>p</w:t>
            </w:r>
            <w:r w:rsidR="000D7AAC">
              <w:rPr>
                <w:rFonts w:eastAsia="Calibri"/>
                <w:sz w:val="18"/>
                <w:szCs w:val="18"/>
                <w:lang w:eastAsia="lv-LV"/>
              </w:rPr>
              <w:t>.</w:t>
            </w:r>
            <w:r>
              <w:rPr>
                <w:rFonts w:eastAsia="Calibri"/>
                <w:sz w:val="18"/>
                <w:szCs w:val="18"/>
                <w:lang w:eastAsia="lv-LV"/>
              </w:rPr>
              <w:t>, Saeimas 2.lasījuma priekšlikums Nr.173</w:t>
            </w:r>
          </w:p>
        </w:tc>
      </w:tr>
      <w:tr w:rsidR="009168AF" w:rsidRPr="00317292" w14:paraId="3DF4FEB5" w14:textId="77777777" w:rsidTr="000D7AAC">
        <w:trPr>
          <w:trHeight w:val="231"/>
          <w:jc w:val="cent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1DE2568C" w14:textId="77777777" w:rsidR="009168AF" w:rsidRPr="00317292" w:rsidRDefault="009168AF" w:rsidP="00686DD5">
            <w:pPr>
              <w:spacing w:after="0"/>
              <w:ind w:firstLine="0"/>
              <w:jc w:val="left"/>
              <w:rPr>
                <w:rFonts w:eastAsia="Calibri"/>
                <w:sz w:val="18"/>
                <w:lang w:eastAsia="lv-LV"/>
              </w:rPr>
            </w:pPr>
          </w:p>
        </w:tc>
        <w:tc>
          <w:tcPr>
            <w:tcW w:w="2234" w:type="pct"/>
            <w:tcBorders>
              <w:top w:val="single" w:sz="4" w:space="0" w:color="auto"/>
              <w:left w:val="single" w:sz="4" w:space="0" w:color="auto"/>
              <w:bottom w:val="single" w:sz="4" w:space="0" w:color="auto"/>
              <w:right w:val="single" w:sz="4" w:space="0" w:color="auto"/>
            </w:tcBorders>
            <w:shd w:val="clear" w:color="auto" w:fill="F2F2F2"/>
            <w:hideMark/>
          </w:tcPr>
          <w:p w14:paraId="0F1F0DE8" w14:textId="77777777" w:rsidR="009168AF" w:rsidRPr="00317292" w:rsidRDefault="009168AF" w:rsidP="00686DD5">
            <w:pPr>
              <w:spacing w:after="0"/>
              <w:ind w:firstLine="0"/>
              <w:rPr>
                <w:b/>
                <w:i/>
                <w:sz w:val="18"/>
                <w:szCs w:val="18"/>
                <w:lang w:eastAsia="lv-LV"/>
              </w:rPr>
            </w:pPr>
            <w:r w:rsidRPr="00FD6496">
              <w:rPr>
                <w:b/>
                <w:i/>
                <w:sz w:val="18"/>
                <w:szCs w:val="18"/>
                <w:lang w:eastAsia="lv-LV"/>
              </w:rPr>
              <w:t>Konkurētspējīga dzelzceļa infrastruktūra, uzlabota transporta drošība</w:t>
            </w:r>
            <w:r>
              <w:rPr>
                <w:b/>
                <w:i/>
                <w:sz w:val="18"/>
                <w:szCs w:val="18"/>
                <w:lang w:eastAsia="lv-LV"/>
              </w:rPr>
              <w:t>, i</w:t>
            </w:r>
            <w:r w:rsidRPr="00FD6496">
              <w:rPr>
                <w:b/>
                <w:i/>
                <w:sz w:val="18"/>
                <w:szCs w:val="18"/>
                <w:lang w:eastAsia="lv-LV"/>
              </w:rPr>
              <w:t>zcila uzņēmējdarbības vide, uzlabota iekšējās un ārējās sasniedzamība</w:t>
            </w:r>
          </w:p>
        </w:tc>
        <w:tc>
          <w:tcPr>
            <w:tcW w:w="605" w:type="pct"/>
            <w:tcBorders>
              <w:top w:val="single" w:sz="4" w:space="0" w:color="auto"/>
              <w:left w:val="single" w:sz="4" w:space="0" w:color="auto"/>
              <w:bottom w:val="single" w:sz="4" w:space="0" w:color="auto"/>
              <w:right w:val="single" w:sz="4" w:space="0" w:color="auto"/>
            </w:tcBorders>
            <w:shd w:val="clear" w:color="auto" w:fill="F2F2F2"/>
            <w:hideMark/>
          </w:tcPr>
          <w:p w14:paraId="356536FA" w14:textId="77777777" w:rsidR="009168AF" w:rsidRPr="00317292" w:rsidRDefault="009168AF" w:rsidP="00686DD5">
            <w:pPr>
              <w:spacing w:after="0"/>
              <w:ind w:firstLine="0"/>
              <w:jc w:val="right"/>
              <w:rPr>
                <w:rFonts w:eastAsia="Calibri"/>
                <w:b/>
                <w:i/>
                <w:sz w:val="18"/>
                <w:lang w:eastAsia="lv-LV"/>
              </w:rPr>
            </w:pPr>
            <w:r w:rsidRPr="00317292">
              <w:rPr>
                <w:rFonts w:eastAsia="Calibri"/>
                <w:b/>
                <w:i/>
                <w:sz w:val="18"/>
                <w:lang w:eastAsia="lv-LV"/>
              </w:rPr>
              <w:t>8 000 000</w:t>
            </w:r>
          </w:p>
        </w:tc>
        <w:tc>
          <w:tcPr>
            <w:tcW w:w="604" w:type="pct"/>
            <w:tcBorders>
              <w:top w:val="single" w:sz="4" w:space="0" w:color="auto"/>
              <w:left w:val="single" w:sz="4" w:space="0" w:color="auto"/>
              <w:bottom w:val="single" w:sz="4" w:space="0" w:color="auto"/>
              <w:right w:val="single" w:sz="4" w:space="0" w:color="auto"/>
            </w:tcBorders>
            <w:shd w:val="clear" w:color="auto" w:fill="F2F2F2"/>
            <w:hideMark/>
          </w:tcPr>
          <w:p w14:paraId="06FAE96B" w14:textId="77777777" w:rsidR="009168AF" w:rsidRPr="00317292" w:rsidRDefault="009168AF" w:rsidP="00686DD5">
            <w:pPr>
              <w:spacing w:after="0"/>
              <w:ind w:firstLine="0"/>
              <w:jc w:val="center"/>
              <w:rPr>
                <w:rFonts w:eastAsia="Calibri"/>
                <w:b/>
                <w:i/>
                <w:sz w:val="18"/>
                <w:lang w:eastAsia="lv-LV"/>
              </w:rPr>
            </w:pPr>
            <w:r w:rsidRPr="00317292">
              <w:rPr>
                <w:rFonts w:eastAsia="Calibri"/>
                <w:b/>
                <w:i/>
                <w:sz w:val="18"/>
                <w:lang w:eastAsia="lv-LV"/>
              </w:rPr>
              <w:t>-</w:t>
            </w:r>
          </w:p>
        </w:tc>
        <w:tc>
          <w:tcPr>
            <w:tcW w:w="639" w:type="pct"/>
            <w:tcBorders>
              <w:top w:val="single" w:sz="4" w:space="0" w:color="auto"/>
              <w:left w:val="single" w:sz="4" w:space="0" w:color="auto"/>
              <w:bottom w:val="single" w:sz="4" w:space="0" w:color="auto"/>
              <w:right w:val="single" w:sz="4" w:space="0" w:color="auto"/>
            </w:tcBorders>
            <w:shd w:val="clear" w:color="auto" w:fill="F2F2F2"/>
            <w:hideMark/>
          </w:tcPr>
          <w:p w14:paraId="62D9641E" w14:textId="77777777" w:rsidR="009168AF" w:rsidRPr="00317292" w:rsidRDefault="009168AF" w:rsidP="00686DD5">
            <w:pPr>
              <w:spacing w:after="0"/>
              <w:ind w:firstLine="0"/>
              <w:jc w:val="center"/>
              <w:rPr>
                <w:rFonts w:eastAsia="Calibri"/>
                <w:b/>
                <w:i/>
                <w:sz w:val="18"/>
                <w:lang w:eastAsia="lv-LV"/>
              </w:rPr>
            </w:pPr>
            <w:r w:rsidRPr="00317292">
              <w:rPr>
                <w:rFonts w:eastAsia="Calibri"/>
                <w:b/>
                <w:i/>
                <w:sz w:val="18"/>
                <w:lang w:eastAsia="lv-LV"/>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48E2C038" w14:textId="77777777" w:rsidR="009168AF" w:rsidRPr="00317292" w:rsidRDefault="009168AF" w:rsidP="00686DD5">
            <w:pPr>
              <w:spacing w:after="0"/>
              <w:ind w:firstLine="0"/>
              <w:jc w:val="left"/>
              <w:rPr>
                <w:rFonts w:eastAsia="Calibri"/>
                <w:sz w:val="18"/>
                <w:lang w:eastAsia="lv-LV"/>
              </w:rPr>
            </w:pPr>
          </w:p>
        </w:tc>
      </w:tr>
      <w:tr w:rsidR="009168AF" w:rsidRPr="00317292" w14:paraId="3B629FBA" w14:textId="77777777" w:rsidTr="000D7AAC">
        <w:trPr>
          <w:trHeight w:val="183"/>
          <w:jc w:val="cent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7ADC41D6" w14:textId="77777777" w:rsidR="009168AF" w:rsidRPr="00317292" w:rsidRDefault="009168AF" w:rsidP="00686DD5">
            <w:pPr>
              <w:spacing w:after="0"/>
              <w:ind w:firstLine="0"/>
              <w:jc w:val="left"/>
              <w:rPr>
                <w:rFonts w:eastAsia="Calibri"/>
                <w:sz w:val="18"/>
                <w:lang w:eastAsia="lv-LV"/>
              </w:rPr>
            </w:pPr>
          </w:p>
        </w:tc>
        <w:tc>
          <w:tcPr>
            <w:tcW w:w="4082" w:type="pct"/>
            <w:gridSpan w:val="4"/>
            <w:tcBorders>
              <w:top w:val="single" w:sz="4" w:space="0" w:color="auto"/>
              <w:left w:val="single" w:sz="4" w:space="0" w:color="auto"/>
              <w:bottom w:val="single" w:sz="4" w:space="0" w:color="auto"/>
              <w:right w:val="single" w:sz="4" w:space="0" w:color="auto"/>
            </w:tcBorders>
            <w:hideMark/>
          </w:tcPr>
          <w:p w14:paraId="6ED6B802" w14:textId="1C420F60" w:rsidR="009168AF" w:rsidRPr="00317292" w:rsidRDefault="009168AF" w:rsidP="00F54FCA">
            <w:pPr>
              <w:spacing w:after="0"/>
              <w:ind w:left="284" w:firstLine="0"/>
              <w:rPr>
                <w:rFonts w:eastAsia="Calibri"/>
                <w:sz w:val="18"/>
                <w:szCs w:val="18"/>
                <w:lang w:eastAsia="lv-LV"/>
              </w:rPr>
            </w:pPr>
            <w:r w:rsidRPr="009A4734">
              <w:rPr>
                <w:rFonts w:eastAsia="Calibri"/>
                <w:sz w:val="18"/>
                <w:szCs w:val="18"/>
                <w:lang w:eastAsia="lv-LV"/>
              </w:rPr>
              <w:t xml:space="preserve">Pamattrases (DS4 posma) būvdarbu </w:t>
            </w:r>
            <w:r>
              <w:rPr>
                <w:rFonts w:eastAsia="Calibri"/>
                <w:sz w:val="18"/>
                <w:szCs w:val="18"/>
                <w:lang w:eastAsia="lv-LV"/>
              </w:rPr>
              <w:t>ī</w:t>
            </w:r>
            <w:r w:rsidRPr="009A4734">
              <w:rPr>
                <w:rFonts w:eastAsia="Calibri"/>
                <w:sz w:val="18"/>
                <w:szCs w:val="18"/>
                <w:lang w:eastAsia="lv-LV"/>
              </w:rPr>
              <w:t>stenošana 11 būvatļaujās pieejamā CEF finansējuma ietvaros</w:t>
            </w: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3E5E1BF0" w14:textId="77777777" w:rsidR="009168AF" w:rsidRPr="00317292" w:rsidRDefault="009168AF" w:rsidP="00686DD5">
            <w:pPr>
              <w:spacing w:after="0"/>
              <w:ind w:firstLine="0"/>
              <w:jc w:val="left"/>
              <w:rPr>
                <w:rFonts w:eastAsia="Calibri"/>
                <w:sz w:val="18"/>
                <w:lang w:eastAsia="lv-LV"/>
              </w:rPr>
            </w:pPr>
          </w:p>
        </w:tc>
      </w:tr>
      <w:tr w:rsidR="009168AF" w:rsidRPr="00317292" w14:paraId="1EAAC34A" w14:textId="77777777" w:rsidTr="000D7AAC">
        <w:trPr>
          <w:trHeight w:val="298"/>
          <w:jc w:val="cent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51967EBB" w14:textId="77777777" w:rsidR="009168AF" w:rsidRPr="00317292" w:rsidRDefault="009168AF" w:rsidP="00686DD5">
            <w:pPr>
              <w:spacing w:after="0"/>
              <w:ind w:firstLine="0"/>
              <w:jc w:val="left"/>
              <w:rPr>
                <w:rFonts w:eastAsia="Calibri"/>
                <w:sz w:val="18"/>
                <w:lang w:eastAsia="lv-LV"/>
              </w:rPr>
            </w:pPr>
          </w:p>
        </w:tc>
        <w:tc>
          <w:tcPr>
            <w:tcW w:w="22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88B5CF" w14:textId="2591070F" w:rsidR="009168AF" w:rsidRPr="00317292" w:rsidRDefault="009168AF" w:rsidP="00F54FCA">
            <w:pPr>
              <w:tabs>
                <w:tab w:val="left" w:pos="946"/>
              </w:tabs>
              <w:spacing w:after="0"/>
              <w:ind w:left="601" w:firstLine="0"/>
              <w:rPr>
                <w:rFonts w:eastAsia="Calibri"/>
                <w:i/>
                <w:sz w:val="18"/>
                <w:szCs w:val="18"/>
                <w:lang w:eastAsia="lv-LV"/>
              </w:rPr>
            </w:pPr>
            <w:r w:rsidRPr="00FD6496">
              <w:rPr>
                <w:rFonts w:eastAsia="Calibri"/>
                <w:i/>
                <w:sz w:val="18"/>
                <w:szCs w:val="18"/>
                <w:lang w:eastAsia="lv-LV"/>
              </w:rPr>
              <w:t>Samazinā</w:t>
            </w:r>
            <w:r>
              <w:rPr>
                <w:rFonts w:eastAsia="Calibri"/>
                <w:i/>
                <w:sz w:val="18"/>
                <w:szCs w:val="18"/>
                <w:lang w:eastAsia="lv-LV"/>
              </w:rPr>
              <w:t>t</w:t>
            </w:r>
            <w:r w:rsidRPr="00FD6496">
              <w:rPr>
                <w:rFonts w:eastAsia="Calibri"/>
                <w:i/>
                <w:sz w:val="18"/>
                <w:szCs w:val="18"/>
                <w:lang w:eastAsia="lv-LV"/>
              </w:rPr>
              <w:t xml:space="preserve">s valsts budžeta slogs </w:t>
            </w:r>
            <w:r>
              <w:rPr>
                <w:rFonts w:eastAsia="Calibri"/>
                <w:i/>
                <w:sz w:val="18"/>
                <w:szCs w:val="18"/>
                <w:lang w:eastAsia="lv-LV"/>
              </w:rPr>
              <w:t>līdz</w:t>
            </w:r>
            <w:r w:rsidRPr="00FD6496">
              <w:rPr>
                <w:rFonts w:eastAsia="Calibri"/>
                <w:i/>
                <w:sz w:val="18"/>
                <w:szCs w:val="18"/>
                <w:lang w:eastAsia="lv-LV"/>
              </w:rPr>
              <w:t xml:space="preserve"> 200</w:t>
            </w:r>
            <w:r w:rsidR="00F54FCA">
              <w:rPr>
                <w:rFonts w:eastAsia="Calibri"/>
                <w:i/>
                <w:sz w:val="18"/>
                <w:szCs w:val="18"/>
                <w:lang w:eastAsia="lv-LV"/>
              </w:rPr>
              <w:t> </w:t>
            </w:r>
            <w:r w:rsidRPr="00FD6496">
              <w:rPr>
                <w:rFonts w:eastAsia="Calibri"/>
                <w:i/>
                <w:sz w:val="18"/>
                <w:szCs w:val="18"/>
                <w:lang w:eastAsia="lv-LV"/>
              </w:rPr>
              <w:t>milj</w:t>
            </w:r>
            <w:r>
              <w:rPr>
                <w:rFonts w:eastAsia="Calibri"/>
                <w:i/>
                <w:sz w:val="18"/>
                <w:szCs w:val="18"/>
                <w:lang w:eastAsia="lv-LV"/>
              </w:rPr>
              <w:t>.</w:t>
            </w:r>
            <w:r w:rsidR="00F54FCA">
              <w:rPr>
                <w:rFonts w:eastAsia="Calibri"/>
                <w:i/>
                <w:sz w:val="16"/>
                <w:szCs w:val="16"/>
                <w:lang w:eastAsia="lv-LV"/>
              </w:rPr>
              <w:t> </w:t>
            </w:r>
            <w:r w:rsidRPr="00FD6496">
              <w:rPr>
                <w:rFonts w:eastAsia="Calibri"/>
                <w:i/>
                <w:sz w:val="18"/>
                <w:szCs w:val="18"/>
                <w:lang w:eastAsia="lv-LV"/>
              </w:rPr>
              <w:t>eiro</w:t>
            </w:r>
            <w:r>
              <w:rPr>
                <w:rFonts w:eastAsia="Calibri"/>
                <w:i/>
                <w:sz w:val="18"/>
                <w:szCs w:val="18"/>
                <w:lang w:eastAsia="lv-LV"/>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FFFFFF"/>
          </w:tcPr>
          <w:p w14:paraId="38B392ED" w14:textId="77777777" w:rsidR="009168AF" w:rsidRPr="00317292" w:rsidRDefault="009168AF" w:rsidP="00686DD5">
            <w:pPr>
              <w:spacing w:after="0"/>
              <w:ind w:firstLine="0"/>
              <w:jc w:val="center"/>
              <w:rPr>
                <w:rFonts w:eastAsia="Calibri"/>
                <w:i/>
                <w:iCs/>
                <w:sz w:val="18"/>
                <w:lang w:eastAsia="lv-LV"/>
              </w:rPr>
            </w:pPr>
            <w:r>
              <w:rPr>
                <w:rFonts w:eastAsia="Calibri"/>
                <w:i/>
                <w:iCs/>
                <w:sz w:val="18"/>
                <w:lang w:eastAsia="lv-LV"/>
              </w:rPr>
              <w:t>100</w:t>
            </w:r>
          </w:p>
        </w:tc>
        <w:tc>
          <w:tcPr>
            <w:tcW w:w="604" w:type="pct"/>
            <w:tcBorders>
              <w:top w:val="single" w:sz="4" w:space="0" w:color="auto"/>
              <w:left w:val="single" w:sz="4" w:space="0" w:color="auto"/>
              <w:bottom w:val="single" w:sz="4" w:space="0" w:color="auto"/>
              <w:right w:val="single" w:sz="4" w:space="0" w:color="auto"/>
            </w:tcBorders>
            <w:shd w:val="clear" w:color="auto" w:fill="FFFFFF"/>
          </w:tcPr>
          <w:p w14:paraId="5C1867EF" w14:textId="77777777" w:rsidR="009168AF" w:rsidRPr="00317292" w:rsidRDefault="009168AF" w:rsidP="00686DD5">
            <w:pPr>
              <w:spacing w:after="0"/>
              <w:ind w:firstLine="0"/>
              <w:jc w:val="center"/>
              <w:rPr>
                <w:rFonts w:eastAsia="Calibri"/>
                <w:i/>
                <w:iCs/>
                <w:sz w:val="18"/>
                <w:lang w:eastAsia="lv-LV"/>
              </w:rPr>
            </w:pPr>
            <w:r w:rsidRPr="00317292">
              <w:rPr>
                <w:rFonts w:eastAsia="Calibri"/>
                <w:i/>
                <w:iCs/>
                <w:sz w:val="18"/>
                <w:lang w:eastAsia="lv-LV"/>
              </w:rPr>
              <w:t>-</w:t>
            </w:r>
          </w:p>
        </w:tc>
        <w:tc>
          <w:tcPr>
            <w:tcW w:w="639" w:type="pct"/>
            <w:tcBorders>
              <w:top w:val="single" w:sz="4" w:space="0" w:color="auto"/>
              <w:left w:val="single" w:sz="4" w:space="0" w:color="auto"/>
              <w:bottom w:val="single" w:sz="4" w:space="0" w:color="auto"/>
              <w:right w:val="single" w:sz="4" w:space="0" w:color="auto"/>
            </w:tcBorders>
            <w:shd w:val="clear" w:color="auto" w:fill="FFFFFF"/>
          </w:tcPr>
          <w:p w14:paraId="2F5833DC" w14:textId="77777777" w:rsidR="009168AF" w:rsidRPr="00317292" w:rsidRDefault="009168AF" w:rsidP="00686DD5">
            <w:pPr>
              <w:spacing w:after="0"/>
              <w:ind w:firstLine="0"/>
              <w:jc w:val="center"/>
              <w:rPr>
                <w:rFonts w:eastAsia="Calibri"/>
                <w:i/>
                <w:iCs/>
                <w:sz w:val="18"/>
                <w:lang w:eastAsia="lv-LV"/>
              </w:rPr>
            </w:pPr>
            <w:r w:rsidRPr="00317292">
              <w:rPr>
                <w:rFonts w:eastAsia="Calibri"/>
                <w:i/>
                <w:iCs/>
                <w:sz w:val="18"/>
                <w:lang w:eastAsia="lv-LV"/>
              </w:rPr>
              <w:t>-</w:t>
            </w: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65CA584F" w14:textId="77777777" w:rsidR="009168AF" w:rsidRPr="00317292" w:rsidRDefault="009168AF" w:rsidP="00686DD5">
            <w:pPr>
              <w:spacing w:after="0"/>
              <w:ind w:firstLine="0"/>
              <w:jc w:val="left"/>
              <w:rPr>
                <w:rFonts w:eastAsia="Calibri"/>
                <w:sz w:val="18"/>
                <w:lang w:eastAsia="lv-LV"/>
              </w:rPr>
            </w:pPr>
          </w:p>
        </w:tc>
      </w:tr>
      <w:tr w:rsidR="009168AF" w:rsidRPr="00317292" w14:paraId="5803C418" w14:textId="77777777" w:rsidTr="000D7AAC">
        <w:trPr>
          <w:trHeight w:val="171"/>
          <w:jc w:val="cent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1812B9A3" w14:textId="77777777" w:rsidR="009168AF" w:rsidRPr="00317292" w:rsidRDefault="009168AF" w:rsidP="00686DD5">
            <w:pPr>
              <w:spacing w:after="0"/>
              <w:ind w:firstLine="0"/>
              <w:jc w:val="left"/>
              <w:rPr>
                <w:rFonts w:eastAsia="Calibri"/>
                <w:sz w:val="18"/>
                <w:lang w:eastAsia="lv-LV"/>
              </w:rPr>
            </w:pPr>
          </w:p>
        </w:tc>
        <w:tc>
          <w:tcPr>
            <w:tcW w:w="4082" w:type="pct"/>
            <w:gridSpan w:val="4"/>
            <w:tcBorders>
              <w:top w:val="single" w:sz="4" w:space="0" w:color="auto"/>
              <w:left w:val="single" w:sz="4" w:space="0" w:color="auto"/>
              <w:bottom w:val="single" w:sz="4" w:space="0" w:color="auto"/>
              <w:right w:val="single" w:sz="4" w:space="0" w:color="auto"/>
            </w:tcBorders>
            <w:hideMark/>
          </w:tcPr>
          <w:p w14:paraId="21686E32" w14:textId="77777777" w:rsidR="009168AF" w:rsidRPr="00317292" w:rsidRDefault="009168AF" w:rsidP="00686DD5">
            <w:pPr>
              <w:spacing w:after="0"/>
              <w:ind w:firstLine="0"/>
              <w:jc w:val="left"/>
              <w:rPr>
                <w:rFonts w:eastAsia="Calibri"/>
                <w:sz w:val="18"/>
                <w:lang w:eastAsia="lv-LV"/>
              </w:rPr>
            </w:pPr>
            <w:r w:rsidRPr="00317292">
              <w:rPr>
                <w:rFonts w:eastAsia="Calibri"/>
                <w:sz w:val="18"/>
                <w:lang w:eastAsia="lv-LV"/>
              </w:rPr>
              <w:t>49.00.00 Rail Baltica projekta pārvaldības funkcijas nodrošināšana</w:t>
            </w: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3E582EAF" w14:textId="77777777" w:rsidR="009168AF" w:rsidRPr="00317292" w:rsidRDefault="009168AF" w:rsidP="00686DD5">
            <w:pPr>
              <w:spacing w:after="0"/>
              <w:ind w:firstLine="0"/>
              <w:jc w:val="left"/>
              <w:rPr>
                <w:rFonts w:eastAsia="Calibri"/>
                <w:sz w:val="18"/>
                <w:lang w:eastAsia="lv-LV"/>
              </w:rPr>
            </w:pPr>
          </w:p>
        </w:tc>
      </w:tr>
      <w:tr w:rsidR="009168AF" w:rsidRPr="00317292" w14:paraId="3F6EF286" w14:textId="77777777" w:rsidTr="000D7AAC">
        <w:trPr>
          <w:trHeight w:val="171"/>
          <w:jc w:val="center"/>
        </w:trPr>
        <w:tc>
          <w:tcPr>
            <w:tcW w:w="253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386A25D" w14:textId="77777777" w:rsidR="009168AF" w:rsidRPr="00317292" w:rsidRDefault="009168AF" w:rsidP="00686DD5">
            <w:pPr>
              <w:spacing w:after="0"/>
              <w:ind w:firstLine="0"/>
              <w:jc w:val="right"/>
              <w:rPr>
                <w:sz w:val="18"/>
                <w:szCs w:val="18"/>
                <w:lang w:eastAsia="lv-LV"/>
              </w:rPr>
            </w:pPr>
            <w:r w:rsidRPr="00317292">
              <w:rPr>
                <w:rFonts w:eastAsia="Calibri"/>
                <w:b/>
                <w:sz w:val="18"/>
                <w:szCs w:val="18"/>
                <w:lang w:eastAsia="lv-LV"/>
              </w:rPr>
              <w:t>Kopā</w:t>
            </w:r>
          </w:p>
        </w:tc>
        <w:tc>
          <w:tcPr>
            <w:tcW w:w="605" w:type="pct"/>
            <w:tcBorders>
              <w:top w:val="single" w:sz="4" w:space="0" w:color="auto"/>
              <w:left w:val="single" w:sz="4" w:space="0" w:color="auto"/>
              <w:bottom w:val="single" w:sz="4" w:space="0" w:color="auto"/>
              <w:right w:val="single" w:sz="4" w:space="0" w:color="auto"/>
            </w:tcBorders>
            <w:shd w:val="clear" w:color="auto" w:fill="D9D9D9"/>
          </w:tcPr>
          <w:p w14:paraId="7F0F94DC" w14:textId="77777777" w:rsidR="009168AF" w:rsidRPr="00317292" w:rsidRDefault="009168AF" w:rsidP="00686DD5">
            <w:pPr>
              <w:spacing w:after="0"/>
              <w:ind w:firstLine="0"/>
              <w:jc w:val="right"/>
              <w:rPr>
                <w:b/>
                <w:sz w:val="18"/>
                <w:szCs w:val="18"/>
                <w:lang w:eastAsia="lv-LV"/>
              </w:rPr>
            </w:pPr>
            <w:r w:rsidRPr="00317292">
              <w:rPr>
                <w:rFonts w:eastAsia="Calibri"/>
                <w:b/>
                <w:iCs/>
                <w:sz w:val="18"/>
                <w:lang w:eastAsia="lv-LV"/>
              </w:rPr>
              <w:t>8 000 000</w:t>
            </w:r>
          </w:p>
        </w:tc>
        <w:tc>
          <w:tcPr>
            <w:tcW w:w="604" w:type="pct"/>
            <w:tcBorders>
              <w:top w:val="single" w:sz="4" w:space="0" w:color="auto"/>
              <w:left w:val="single" w:sz="4" w:space="0" w:color="auto"/>
              <w:bottom w:val="single" w:sz="4" w:space="0" w:color="auto"/>
              <w:right w:val="single" w:sz="4" w:space="0" w:color="auto"/>
            </w:tcBorders>
            <w:shd w:val="clear" w:color="auto" w:fill="D9D9D9"/>
          </w:tcPr>
          <w:p w14:paraId="13CEBC47" w14:textId="77777777" w:rsidR="009168AF" w:rsidRPr="00317292" w:rsidRDefault="009168AF" w:rsidP="00686DD5">
            <w:pPr>
              <w:spacing w:after="0"/>
              <w:ind w:firstLine="0"/>
              <w:jc w:val="center"/>
              <w:rPr>
                <w:b/>
                <w:sz w:val="18"/>
                <w:szCs w:val="18"/>
                <w:lang w:eastAsia="lv-LV"/>
              </w:rPr>
            </w:pPr>
            <w:r w:rsidRPr="00317292">
              <w:rPr>
                <w:b/>
                <w:sz w:val="18"/>
                <w:lang w:eastAsia="lv-LV"/>
              </w:rPr>
              <w:t>-</w:t>
            </w:r>
          </w:p>
        </w:tc>
        <w:tc>
          <w:tcPr>
            <w:tcW w:w="639" w:type="pct"/>
            <w:tcBorders>
              <w:top w:val="single" w:sz="4" w:space="0" w:color="auto"/>
              <w:left w:val="single" w:sz="4" w:space="0" w:color="auto"/>
              <w:bottom w:val="single" w:sz="4" w:space="0" w:color="auto"/>
              <w:right w:val="single" w:sz="4" w:space="0" w:color="auto"/>
            </w:tcBorders>
            <w:shd w:val="clear" w:color="auto" w:fill="D9D9D9"/>
          </w:tcPr>
          <w:p w14:paraId="7D19A91C" w14:textId="77777777" w:rsidR="009168AF" w:rsidRPr="00317292" w:rsidRDefault="009168AF" w:rsidP="00686DD5">
            <w:pPr>
              <w:spacing w:after="0"/>
              <w:ind w:firstLine="0"/>
              <w:jc w:val="center"/>
              <w:rPr>
                <w:b/>
                <w:sz w:val="18"/>
                <w:szCs w:val="18"/>
                <w:lang w:eastAsia="lv-LV"/>
              </w:rPr>
            </w:pPr>
            <w:r w:rsidRPr="00317292">
              <w:rPr>
                <w:b/>
                <w:sz w:val="18"/>
                <w:lang w:eastAsia="lv-LV"/>
              </w:rPr>
              <w:t>-</w:t>
            </w:r>
          </w:p>
        </w:tc>
        <w:tc>
          <w:tcPr>
            <w:tcW w:w="618" w:type="pct"/>
            <w:tcBorders>
              <w:top w:val="single" w:sz="4" w:space="0" w:color="auto"/>
              <w:left w:val="single" w:sz="4" w:space="0" w:color="auto"/>
              <w:bottom w:val="single" w:sz="4" w:space="0" w:color="auto"/>
              <w:right w:val="single" w:sz="4" w:space="0" w:color="auto"/>
            </w:tcBorders>
            <w:shd w:val="clear" w:color="auto" w:fill="D9D9D9"/>
          </w:tcPr>
          <w:p w14:paraId="5C7995A6" w14:textId="77777777" w:rsidR="009168AF" w:rsidRPr="00317292" w:rsidRDefault="009168AF" w:rsidP="00686DD5">
            <w:pPr>
              <w:spacing w:after="0"/>
              <w:ind w:firstLine="0"/>
              <w:jc w:val="center"/>
              <w:rPr>
                <w:rFonts w:eastAsia="Calibri"/>
                <w:i/>
                <w:sz w:val="18"/>
                <w:lang w:eastAsia="lv-LV"/>
              </w:rPr>
            </w:pPr>
          </w:p>
        </w:tc>
      </w:tr>
    </w:tbl>
    <w:p w14:paraId="1E5AC3C4" w14:textId="77777777" w:rsidR="009168AF" w:rsidRPr="00C324BB" w:rsidRDefault="009168AF" w:rsidP="009168AF">
      <w:pPr>
        <w:widowControl w:val="0"/>
        <w:spacing w:before="480" w:after="240"/>
        <w:ind w:firstLine="0"/>
        <w:jc w:val="center"/>
        <w:rPr>
          <w:b/>
          <w:u w:val="single"/>
        </w:rPr>
      </w:pPr>
      <w:r w:rsidRPr="00C324BB">
        <w:rPr>
          <w:b/>
          <w:u w:val="single"/>
        </w:rPr>
        <w:t>Budžeta programmu (a</w:t>
      </w:r>
      <w:r>
        <w:rPr>
          <w:b/>
          <w:u w:val="single"/>
        </w:rPr>
        <w:t>pa</w:t>
      </w:r>
      <w:r w:rsidRPr="00C324BB">
        <w:rPr>
          <w:b/>
          <w:u w:val="single"/>
        </w:rPr>
        <w:t>kšprogrammu) paskaidrojumi</w:t>
      </w:r>
    </w:p>
    <w:p w14:paraId="1B14FBD0" w14:textId="2D24593A" w:rsidR="009168AF" w:rsidRPr="00B93EF2" w:rsidRDefault="0069781A" w:rsidP="009168AF">
      <w:pPr>
        <w:spacing w:before="120"/>
        <w:rPr>
          <w:rFonts w:eastAsia="Calibri"/>
          <w:szCs w:val="24"/>
        </w:rPr>
      </w:pPr>
      <w:r>
        <w:t>SM</w:t>
      </w:r>
      <w:r w:rsidR="009168AF" w:rsidRPr="00B93EF2">
        <w:rPr>
          <w:lang w:eastAsia="lv-LV"/>
        </w:rPr>
        <w:t xml:space="preserve"> 202</w:t>
      </w:r>
      <w:r w:rsidR="009168AF">
        <w:rPr>
          <w:lang w:eastAsia="lv-LV"/>
        </w:rPr>
        <w:t>6</w:t>
      </w:r>
      <w:r w:rsidR="009168AF" w:rsidRPr="00B93EF2">
        <w:rPr>
          <w:lang w:eastAsia="lv-LV"/>
        </w:rPr>
        <w:t xml:space="preserve">. </w:t>
      </w:r>
      <w:r w:rsidR="009168AF" w:rsidRPr="00B93EF2">
        <w:t>gadam, salīdzinot ar 202</w:t>
      </w:r>
      <w:r w:rsidR="009168AF">
        <w:t>5</w:t>
      </w:r>
      <w:r w:rsidR="009168AF" w:rsidRPr="00B93EF2">
        <w:t xml:space="preserve">. gadu, ir veikusi šādas izmaiņas </w:t>
      </w:r>
      <w:r w:rsidR="009168AF" w:rsidRPr="00B93EF2">
        <w:rPr>
          <w:rFonts w:eastAsia="Calibri"/>
          <w:szCs w:val="24"/>
        </w:rPr>
        <w:t>budžeta programmu (apakšprogrammu) struktūrā:</w:t>
      </w:r>
    </w:p>
    <w:p w14:paraId="0F0D2A97" w14:textId="77777777" w:rsidR="009168AF" w:rsidRPr="003E5A23" w:rsidRDefault="009168AF" w:rsidP="009168AF">
      <w:pPr>
        <w:pStyle w:val="ListParagraph"/>
        <w:numPr>
          <w:ilvl w:val="0"/>
          <w:numId w:val="11"/>
        </w:numPr>
        <w:spacing w:before="120"/>
        <w:ind w:left="1077" w:hanging="357"/>
        <w:contextualSpacing w:val="0"/>
        <w:jc w:val="both"/>
        <w:rPr>
          <w:i/>
          <w:iCs/>
        </w:rPr>
      </w:pPr>
      <w:r w:rsidRPr="003E5A23">
        <w:rPr>
          <w:rFonts w:eastAsia="Calibri"/>
          <w:i/>
          <w:iCs/>
        </w:rPr>
        <w:t xml:space="preserve">precizēts nosaukums un papildināts programmas mērķis programmai 05.00.00 no </w:t>
      </w:r>
      <w:bookmarkStart w:id="11" w:name="_Hlk209514236"/>
      <w:r w:rsidRPr="003E5A23">
        <w:rPr>
          <w:rFonts w:eastAsia="Calibri"/>
          <w:i/>
          <w:iCs/>
        </w:rPr>
        <w:t>“Starptautiskās kravu loģistikas un ostu informācijas sistēmas uzturēšana”</w:t>
      </w:r>
      <w:bookmarkEnd w:id="11"/>
      <w:r w:rsidRPr="003E5A23">
        <w:rPr>
          <w:rFonts w:eastAsia="Calibri"/>
          <w:i/>
          <w:iCs/>
        </w:rPr>
        <w:t xml:space="preserve"> uz </w:t>
      </w:r>
      <w:r>
        <w:rPr>
          <w:rFonts w:eastAsia="Calibri"/>
          <w:i/>
          <w:iCs/>
        </w:rPr>
        <w:t>“</w:t>
      </w:r>
      <w:r w:rsidRPr="003E5A23">
        <w:rPr>
          <w:rFonts w:eastAsia="Calibri"/>
          <w:i/>
          <w:iCs/>
        </w:rPr>
        <w:t>Sistēmu uzturēšana un kiberdrošības pasākumu nodrošināšana”</w:t>
      </w:r>
      <w:r>
        <w:rPr>
          <w:rFonts w:eastAsia="Calibri"/>
          <w:i/>
          <w:iCs/>
        </w:rPr>
        <w:t>;</w:t>
      </w:r>
    </w:p>
    <w:p w14:paraId="07279609" w14:textId="77777777" w:rsidR="009168AF" w:rsidRDefault="009168AF" w:rsidP="009168AF">
      <w:pPr>
        <w:pStyle w:val="ListParagraph"/>
        <w:numPr>
          <w:ilvl w:val="0"/>
          <w:numId w:val="11"/>
        </w:numPr>
        <w:spacing w:before="120"/>
        <w:ind w:left="1077" w:hanging="357"/>
        <w:contextualSpacing w:val="0"/>
        <w:jc w:val="both"/>
        <w:rPr>
          <w:i/>
          <w:iCs/>
        </w:rPr>
      </w:pPr>
      <w:r>
        <w:rPr>
          <w:i/>
          <w:iCs/>
        </w:rPr>
        <w:t>izslēgta</w:t>
      </w:r>
      <w:r w:rsidRPr="00D5602F">
        <w:rPr>
          <w:i/>
          <w:iCs/>
        </w:rPr>
        <w:t xml:space="preserve"> </w:t>
      </w:r>
      <w:r>
        <w:rPr>
          <w:i/>
          <w:iCs/>
        </w:rPr>
        <w:t>apakš</w:t>
      </w:r>
      <w:r w:rsidRPr="00D5602F">
        <w:rPr>
          <w:i/>
          <w:iCs/>
        </w:rPr>
        <w:t>programma</w:t>
      </w:r>
      <w:r>
        <w:rPr>
          <w:i/>
          <w:iCs/>
        </w:rPr>
        <w:t xml:space="preserve"> 31.09.00 </w:t>
      </w:r>
      <w:r w:rsidRPr="00D53D2C">
        <w:rPr>
          <w:i/>
          <w:iCs/>
        </w:rPr>
        <w:t>“</w:t>
      </w:r>
      <w:r w:rsidRPr="005874CB">
        <w:rPr>
          <w:i/>
          <w:iCs/>
        </w:rPr>
        <w:t>Dotācija jauno vilcienu iegādei un remonta centra izbūvei</w:t>
      </w:r>
      <w:r>
        <w:rPr>
          <w:i/>
          <w:iCs/>
        </w:rPr>
        <w:t>”;</w:t>
      </w:r>
    </w:p>
    <w:p w14:paraId="14B38D12" w14:textId="77777777" w:rsidR="009168AF" w:rsidRDefault="009168AF" w:rsidP="009168AF">
      <w:pPr>
        <w:pStyle w:val="ListParagraph"/>
        <w:numPr>
          <w:ilvl w:val="0"/>
          <w:numId w:val="11"/>
        </w:numPr>
        <w:spacing w:before="120"/>
        <w:ind w:left="1077" w:hanging="357"/>
        <w:contextualSpacing w:val="0"/>
        <w:jc w:val="both"/>
        <w:rPr>
          <w:i/>
          <w:iCs/>
        </w:rPr>
      </w:pPr>
      <w:r>
        <w:rPr>
          <w:i/>
          <w:iCs/>
        </w:rPr>
        <w:t xml:space="preserve">izveidota </w:t>
      </w:r>
      <w:r w:rsidRPr="00272E95">
        <w:rPr>
          <w:i/>
          <w:iCs/>
        </w:rPr>
        <w:t>apakšprogramma 6</w:t>
      </w:r>
      <w:r>
        <w:rPr>
          <w:i/>
          <w:iCs/>
        </w:rPr>
        <w:t>1</w:t>
      </w:r>
      <w:r w:rsidRPr="00272E95">
        <w:rPr>
          <w:i/>
          <w:iCs/>
        </w:rPr>
        <w:t>.</w:t>
      </w:r>
      <w:r>
        <w:rPr>
          <w:i/>
          <w:iCs/>
        </w:rPr>
        <w:t>14</w:t>
      </w:r>
      <w:r w:rsidRPr="00272E95">
        <w:rPr>
          <w:i/>
          <w:iCs/>
        </w:rPr>
        <w:t>.00</w:t>
      </w:r>
      <w:r>
        <w:rPr>
          <w:i/>
          <w:iCs/>
        </w:rPr>
        <w:t xml:space="preserve"> “</w:t>
      </w:r>
      <w:r w:rsidRPr="000A2BB3">
        <w:rPr>
          <w:i/>
          <w:iCs/>
        </w:rPr>
        <w:t>Kohēzijas fonda (KF) finansētie valsts autoceļu projekti (2021</w:t>
      </w:r>
      <w:r>
        <w:rPr>
          <w:i/>
          <w:iCs/>
        </w:rPr>
        <w:t xml:space="preserve"> </w:t>
      </w:r>
      <w:r w:rsidRPr="00E57063">
        <w:rPr>
          <w:i/>
          <w:iCs/>
        </w:rPr>
        <w:t>–</w:t>
      </w:r>
      <w:r>
        <w:rPr>
          <w:i/>
          <w:iCs/>
        </w:rPr>
        <w:t xml:space="preserve"> </w:t>
      </w:r>
      <w:r w:rsidRPr="000A2BB3">
        <w:rPr>
          <w:i/>
          <w:iCs/>
        </w:rPr>
        <w:t>2027)</w:t>
      </w:r>
      <w:r w:rsidRPr="00272E95">
        <w:rPr>
          <w:i/>
          <w:iCs/>
        </w:rPr>
        <w:t>”</w:t>
      </w:r>
      <w:r>
        <w:rPr>
          <w:i/>
          <w:iCs/>
        </w:rPr>
        <w:t>;</w:t>
      </w:r>
    </w:p>
    <w:p w14:paraId="4737AF0D" w14:textId="77777777" w:rsidR="009168AF" w:rsidRPr="007C76D3" w:rsidRDefault="009168AF" w:rsidP="009168AF">
      <w:pPr>
        <w:pStyle w:val="ListParagraph"/>
        <w:numPr>
          <w:ilvl w:val="0"/>
          <w:numId w:val="11"/>
        </w:numPr>
        <w:spacing w:before="120"/>
        <w:ind w:left="1077" w:hanging="357"/>
        <w:contextualSpacing w:val="0"/>
        <w:jc w:val="both"/>
        <w:rPr>
          <w:i/>
          <w:iCs/>
        </w:rPr>
      </w:pPr>
      <w:r>
        <w:rPr>
          <w:i/>
          <w:iCs/>
        </w:rPr>
        <w:t xml:space="preserve">izveidota </w:t>
      </w:r>
      <w:r w:rsidRPr="00272E95">
        <w:rPr>
          <w:i/>
          <w:iCs/>
        </w:rPr>
        <w:t>apakšprogramma 6</w:t>
      </w:r>
      <w:r>
        <w:rPr>
          <w:i/>
          <w:iCs/>
        </w:rPr>
        <w:t>2</w:t>
      </w:r>
      <w:r w:rsidRPr="00272E95">
        <w:rPr>
          <w:i/>
          <w:iCs/>
        </w:rPr>
        <w:t>.</w:t>
      </w:r>
      <w:r>
        <w:rPr>
          <w:i/>
          <w:iCs/>
        </w:rPr>
        <w:t>15</w:t>
      </w:r>
      <w:r w:rsidRPr="00272E95">
        <w:rPr>
          <w:i/>
          <w:iCs/>
        </w:rPr>
        <w:t>.00</w:t>
      </w:r>
      <w:r>
        <w:rPr>
          <w:i/>
          <w:iCs/>
        </w:rPr>
        <w:t xml:space="preserve"> “</w:t>
      </w:r>
      <w:r w:rsidRPr="00275005">
        <w:rPr>
          <w:i/>
          <w:iCs/>
        </w:rPr>
        <w:t>Eiropas Reģionālās attīstības fonda (ERAF) finansētie valsts autoceļu projekti (2021</w:t>
      </w:r>
      <w:r>
        <w:rPr>
          <w:i/>
          <w:iCs/>
        </w:rPr>
        <w:t xml:space="preserve"> </w:t>
      </w:r>
      <w:bookmarkStart w:id="12" w:name="_Hlk210915546"/>
      <w:r w:rsidRPr="00275005">
        <w:rPr>
          <w:i/>
          <w:iCs/>
        </w:rPr>
        <w:t>–</w:t>
      </w:r>
      <w:bookmarkEnd w:id="12"/>
      <w:r>
        <w:rPr>
          <w:i/>
          <w:iCs/>
        </w:rPr>
        <w:t xml:space="preserve"> </w:t>
      </w:r>
      <w:r w:rsidRPr="00275005">
        <w:rPr>
          <w:i/>
          <w:iCs/>
        </w:rPr>
        <w:t>2027)</w:t>
      </w:r>
      <w:r w:rsidRPr="00272E95">
        <w:rPr>
          <w:i/>
          <w:iCs/>
        </w:rPr>
        <w:t>”</w:t>
      </w:r>
      <w:r>
        <w:rPr>
          <w:i/>
          <w:iCs/>
        </w:rPr>
        <w:t>;</w:t>
      </w:r>
    </w:p>
    <w:p w14:paraId="3E435273" w14:textId="77777777" w:rsidR="009168AF" w:rsidRPr="007C76D3" w:rsidRDefault="009168AF" w:rsidP="009168AF">
      <w:pPr>
        <w:pStyle w:val="ListParagraph"/>
        <w:numPr>
          <w:ilvl w:val="0"/>
          <w:numId w:val="11"/>
        </w:numPr>
        <w:spacing w:before="120"/>
        <w:ind w:left="1077" w:hanging="357"/>
        <w:contextualSpacing w:val="0"/>
        <w:jc w:val="both"/>
        <w:rPr>
          <w:i/>
          <w:iCs/>
        </w:rPr>
      </w:pPr>
      <w:r>
        <w:rPr>
          <w:i/>
          <w:iCs/>
        </w:rPr>
        <w:t xml:space="preserve">izveidota </w:t>
      </w:r>
      <w:r w:rsidRPr="00272E95">
        <w:rPr>
          <w:i/>
          <w:iCs/>
        </w:rPr>
        <w:t>apakšprogramma 6</w:t>
      </w:r>
      <w:r>
        <w:rPr>
          <w:i/>
          <w:iCs/>
        </w:rPr>
        <w:t>2</w:t>
      </w:r>
      <w:r w:rsidRPr="00272E95">
        <w:rPr>
          <w:i/>
          <w:iCs/>
        </w:rPr>
        <w:t>.</w:t>
      </w:r>
      <w:r>
        <w:rPr>
          <w:i/>
          <w:iCs/>
        </w:rPr>
        <w:t>16</w:t>
      </w:r>
      <w:r w:rsidRPr="00272E95">
        <w:rPr>
          <w:i/>
          <w:iCs/>
        </w:rPr>
        <w:t>.00</w:t>
      </w:r>
      <w:r>
        <w:rPr>
          <w:i/>
          <w:iCs/>
        </w:rPr>
        <w:t xml:space="preserve"> “</w:t>
      </w:r>
      <w:r w:rsidRPr="00275005">
        <w:rPr>
          <w:i/>
          <w:iCs/>
        </w:rPr>
        <w:t>Eiropas Reģionālās attīstības fonda (ERAF) finansētie jūrlietu projekti (2021</w:t>
      </w:r>
      <w:r>
        <w:rPr>
          <w:i/>
          <w:iCs/>
        </w:rPr>
        <w:t xml:space="preserve"> </w:t>
      </w:r>
      <w:r w:rsidRPr="00E57063">
        <w:rPr>
          <w:i/>
          <w:iCs/>
        </w:rPr>
        <w:t>–</w:t>
      </w:r>
      <w:r>
        <w:rPr>
          <w:i/>
          <w:iCs/>
        </w:rPr>
        <w:t xml:space="preserve"> </w:t>
      </w:r>
      <w:r w:rsidRPr="00275005">
        <w:rPr>
          <w:i/>
          <w:iCs/>
        </w:rPr>
        <w:t>2027)</w:t>
      </w:r>
      <w:r w:rsidRPr="00272E95">
        <w:rPr>
          <w:i/>
          <w:iCs/>
        </w:rPr>
        <w:t>”</w:t>
      </w:r>
      <w:r>
        <w:rPr>
          <w:i/>
          <w:iCs/>
        </w:rPr>
        <w:t>;</w:t>
      </w:r>
    </w:p>
    <w:p w14:paraId="37BEDF9E" w14:textId="77777777" w:rsidR="009168AF" w:rsidRPr="007C76D3" w:rsidRDefault="009168AF" w:rsidP="009168AF">
      <w:pPr>
        <w:pStyle w:val="ListParagraph"/>
        <w:numPr>
          <w:ilvl w:val="0"/>
          <w:numId w:val="11"/>
        </w:numPr>
        <w:spacing w:before="120"/>
        <w:ind w:left="1077" w:hanging="357"/>
        <w:contextualSpacing w:val="0"/>
        <w:jc w:val="both"/>
        <w:rPr>
          <w:i/>
          <w:iCs/>
        </w:rPr>
      </w:pPr>
      <w:r>
        <w:rPr>
          <w:i/>
          <w:iCs/>
        </w:rPr>
        <w:lastRenderedPageBreak/>
        <w:t xml:space="preserve">atjaunota </w:t>
      </w:r>
      <w:r w:rsidRPr="00272E95">
        <w:rPr>
          <w:i/>
          <w:iCs/>
        </w:rPr>
        <w:t xml:space="preserve">apakšprogramma </w:t>
      </w:r>
      <w:r>
        <w:rPr>
          <w:i/>
          <w:iCs/>
        </w:rPr>
        <w:t>70</w:t>
      </w:r>
      <w:r w:rsidRPr="00272E95">
        <w:rPr>
          <w:i/>
          <w:iCs/>
        </w:rPr>
        <w:t>.</w:t>
      </w:r>
      <w:r>
        <w:rPr>
          <w:i/>
          <w:iCs/>
        </w:rPr>
        <w:t>06</w:t>
      </w:r>
      <w:r w:rsidRPr="00272E95">
        <w:rPr>
          <w:i/>
          <w:iCs/>
        </w:rPr>
        <w:t>.00</w:t>
      </w:r>
      <w:r>
        <w:rPr>
          <w:i/>
          <w:iCs/>
        </w:rPr>
        <w:t xml:space="preserve"> “</w:t>
      </w:r>
      <w:r w:rsidRPr="00A01FFD">
        <w:rPr>
          <w:i/>
          <w:iCs/>
        </w:rPr>
        <w:t>Latvijas pārstāvju ceļa izdevumu kompensācija, dodoties uz Eiropas Savienības Padomes darba grupu sanāksmēm un Padomes sanāksmēm</w:t>
      </w:r>
      <w:r w:rsidRPr="00272E95">
        <w:rPr>
          <w:i/>
          <w:iCs/>
        </w:rPr>
        <w:t>”</w:t>
      </w:r>
      <w:r>
        <w:rPr>
          <w:i/>
          <w:iCs/>
        </w:rPr>
        <w:t>;</w:t>
      </w:r>
    </w:p>
    <w:p w14:paraId="30958212" w14:textId="77777777" w:rsidR="009168AF" w:rsidRPr="007C76D3" w:rsidRDefault="009168AF" w:rsidP="009168AF">
      <w:pPr>
        <w:pStyle w:val="ListParagraph"/>
        <w:numPr>
          <w:ilvl w:val="0"/>
          <w:numId w:val="11"/>
        </w:numPr>
        <w:spacing w:before="120"/>
        <w:ind w:left="1077" w:hanging="357"/>
        <w:contextualSpacing w:val="0"/>
        <w:jc w:val="both"/>
        <w:rPr>
          <w:i/>
          <w:iCs/>
        </w:rPr>
      </w:pPr>
      <w:r>
        <w:rPr>
          <w:i/>
          <w:iCs/>
        </w:rPr>
        <w:t xml:space="preserve">izveidota </w:t>
      </w:r>
      <w:r w:rsidRPr="00272E95">
        <w:rPr>
          <w:i/>
          <w:iCs/>
        </w:rPr>
        <w:t xml:space="preserve">apakšprogramma </w:t>
      </w:r>
      <w:r>
        <w:rPr>
          <w:i/>
          <w:iCs/>
        </w:rPr>
        <w:t>70</w:t>
      </w:r>
      <w:r w:rsidRPr="00272E95">
        <w:rPr>
          <w:i/>
          <w:iCs/>
        </w:rPr>
        <w:t>.</w:t>
      </w:r>
      <w:r>
        <w:rPr>
          <w:i/>
          <w:iCs/>
        </w:rPr>
        <w:t>09</w:t>
      </w:r>
      <w:r w:rsidRPr="00272E95">
        <w:rPr>
          <w:i/>
          <w:iCs/>
        </w:rPr>
        <w:t>.00</w:t>
      </w:r>
      <w:r>
        <w:rPr>
          <w:i/>
          <w:iCs/>
        </w:rPr>
        <w:t xml:space="preserve"> “</w:t>
      </w:r>
      <w:r w:rsidRPr="00A01FFD">
        <w:rPr>
          <w:i/>
          <w:iCs/>
        </w:rPr>
        <w:t>Digitālās Eiropas projekti</w:t>
      </w:r>
      <w:r w:rsidRPr="00272E95">
        <w:rPr>
          <w:i/>
          <w:iCs/>
        </w:rPr>
        <w:t>”</w:t>
      </w:r>
      <w:r>
        <w:rPr>
          <w:i/>
          <w:iCs/>
        </w:rPr>
        <w:t>;</w:t>
      </w:r>
    </w:p>
    <w:p w14:paraId="72ABC5ED" w14:textId="77777777" w:rsidR="009168AF" w:rsidRDefault="009168AF" w:rsidP="009168AF">
      <w:pPr>
        <w:pStyle w:val="ListParagraph"/>
        <w:numPr>
          <w:ilvl w:val="0"/>
          <w:numId w:val="11"/>
        </w:numPr>
        <w:spacing w:before="120"/>
        <w:ind w:left="1077" w:hanging="357"/>
        <w:contextualSpacing w:val="0"/>
        <w:jc w:val="both"/>
        <w:rPr>
          <w:i/>
          <w:iCs/>
        </w:rPr>
      </w:pPr>
      <w:r>
        <w:rPr>
          <w:i/>
          <w:iCs/>
        </w:rPr>
        <w:t>izslēgta</w:t>
      </w:r>
      <w:r w:rsidRPr="00D5602F">
        <w:rPr>
          <w:i/>
          <w:iCs/>
        </w:rPr>
        <w:t xml:space="preserve"> </w:t>
      </w:r>
      <w:r>
        <w:rPr>
          <w:i/>
          <w:iCs/>
        </w:rPr>
        <w:t>apakš</w:t>
      </w:r>
      <w:r w:rsidRPr="00D5602F">
        <w:rPr>
          <w:i/>
          <w:iCs/>
        </w:rPr>
        <w:t>programma</w:t>
      </w:r>
      <w:r>
        <w:rPr>
          <w:i/>
          <w:iCs/>
        </w:rPr>
        <w:t xml:space="preserve"> 74.06.00 </w:t>
      </w:r>
      <w:r w:rsidRPr="00D53D2C">
        <w:rPr>
          <w:i/>
          <w:iCs/>
        </w:rPr>
        <w:t>“</w:t>
      </w:r>
      <w:r w:rsidRPr="00A01FFD">
        <w:rPr>
          <w:i/>
          <w:iCs/>
        </w:rPr>
        <w:t>Atveseļošanas un noturības mehānisma (ANM) finansētie valsts autoceļu projekti</w:t>
      </w:r>
      <w:r>
        <w:rPr>
          <w:i/>
          <w:iCs/>
        </w:rPr>
        <w:t>”;</w:t>
      </w:r>
    </w:p>
    <w:p w14:paraId="42D509B0" w14:textId="77777777" w:rsidR="009168AF" w:rsidRPr="003E5A23" w:rsidRDefault="009168AF" w:rsidP="009168AF">
      <w:pPr>
        <w:pStyle w:val="ListParagraph"/>
        <w:numPr>
          <w:ilvl w:val="0"/>
          <w:numId w:val="11"/>
        </w:numPr>
        <w:spacing w:before="120"/>
        <w:ind w:left="1077" w:hanging="357"/>
        <w:contextualSpacing w:val="0"/>
        <w:jc w:val="both"/>
        <w:rPr>
          <w:i/>
          <w:iCs/>
        </w:rPr>
      </w:pPr>
      <w:r>
        <w:rPr>
          <w:i/>
          <w:iCs/>
        </w:rPr>
        <w:t xml:space="preserve">atjaunota </w:t>
      </w:r>
      <w:r w:rsidRPr="00272E95">
        <w:rPr>
          <w:i/>
          <w:iCs/>
        </w:rPr>
        <w:t xml:space="preserve">programma </w:t>
      </w:r>
      <w:r w:rsidRPr="00111D41">
        <w:rPr>
          <w:i/>
          <w:iCs/>
        </w:rPr>
        <w:t xml:space="preserve">96.00.00 </w:t>
      </w:r>
      <w:r>
        <w:rPr>
          <w:i/>
          <w:iCs/>
        </w:rPr>
        <w:t>“</w:t>
      </w:r>
      <w:r w:rsidRPr="00111D41">
        <w:rPr>
          <w:i/>
          <w:iCs/>
        </w:rPr>
        <w:t xml:space="preserve">Latvijas prezidentūras Eiropas Savienības Padomē </w:t>
      </w:r>
      <w:r>
        <w:rPr>
          <w:i/>
          <w:iCs/>
        </w:rPr>
        <w:t>nodrošināšana”.</w:t>
      </w:r>
    </w:p>
    <w:p w14:paraId="01E170B2"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02.00.00 Kompensācijas par ab</w:t>
      </w:r>
      <w:r>
        <w:rPr>
          <w:rFonts w:eastAsia="Calibri"/>
          <w:b/>
          <w:szCs w:val="24"/>
        </w:rPr>
        <w:t>o</w:t>
      </w:r>
      <w:r w:rsidRPr="00C324BB">
        <w:rPr>
          <w:rFonts w:eastAsia="Calibri"/>
          <w:b/>
          <w:szCs w:val="24"/>
        </w:rPr>
        <w:t>nētās preses piegādi un saistību izpildi</w:t>
      </w:r>
    </w:p>
    <w:p w14:paraId="40AD0247"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Programmas mērķis:</w:t>
      </w:r>
    </w:p>
    <w:p w14:paraId="483D3EAD" w14:textId="77777777" w:rsidR="009168AF" w:rsidRPr="00C324BB" w:rsidRDefault="009168AF" w:rsidP="009168AF">
      <w:pPr>
        <w:ind w:firstLine="720"/>
        <w:jc w:val="left"/>
        <w:rPr>
          <w:rFonts w:eastAsia="Calibri"/>
          <w:szCs w:val="24"/>
        </w:rPr>
      </w:pPr>
      <w:r w:rsidRPr="00C324BB">
        <w:rPr>
          <w:rFonts w:eastAsia="Calibri"/>
          <w:szCs w:val="24"/>
        </w:rPr>
        <w:t>nodrošināt abonētās preses piegādi un saistību izpildi.</w:t>
      </w:r>
    </w:p>
    <w:p w14:paraId="709A5E5E" w14:textId="77777777" w:rsidR="009168AF" w:rsidRPr="00C324BB" w:rsidRDefault="009168AF" w:rsidP="009168AF">
      <w:pPr>
        <w:ind w:firstLine="0"/>
        <w:jc w:val="left"/>
        <w:rPr>
          <w:rFonts w:eastAsia="Calibri"/>
          <w:szCs w:val="24"/>
          <w:u w:val="single"/>
        </w:rPr>
      </w:pPr>
      <w:r w:rsidRPr="00C324BB">
        <w:rPr>
          <w:rFonts w:eastAsia="Calibri"/>
          <w:szCs w:val="24"/>
          <w:u w:val="single"/>
        </w:rPr>
        <w:t>Galvenās aktivitātes:</w:t>
      </w:r>
    </w:p>
    <w:p w14:paraId="6D232F16" w14:textId="77777777" w:rsidR="009168AF" w:rsidRPr="00C324BB" w:rsidRDefault="009168AF" w:rsidP="009168AF">
      <w:pPr>
        <w:pStyle w:val="ListParagraph"/>
        <w:numPr>
          <w:ilvl w:val="0"/>
          <w:numId w:val="1"/>
        </w:numPr>
        <w:spacing w:after="120"/>
        <w:ind w:left="1077" w:hanging="357"/>
        <w:contextualSpacing w:val="0"/>
        <w:jc w:val="both"/>
        <w:rPr>
          <w:rFonts w:eastAsia="Calibri"/>
        </w:rPr>
      </w:pPr>
      <w:r w:rsidRPr="00C324BB">
        <w:rPr>
          <w:rFonts w:eastAsia="Calibri"/>
        </w:rPr>
        <w:t>piegādāta abonētā prese un izpildītas universālā pasta pakalpojuma saistības;</w:t>
      </w:r>
    </w:p>
    <w:p w14:paraId="79D25168" w14:textId="77777777" w:rsidR="009168AF" w:rsidRPr="00C324BB" w:rsidRDefault="009168AF" w:rsidP="009168AF">
      <w:pPr>
        <w:pStyle w:val="ListParagraph"/>
        <w:numPr>
          <w:ilvl w:val="0"/>
          <w:numId w:val="1"/>
        </w:numPr>
        <w:spacing w:after="120"/>
        <w:ind w:left="1077" w:hanging="357"/>
        <w:contextualSpacing w:val="0"/>
        <w:jc w:val="both"/>
        <w:rPr>
          <w:rFonts w:eastAsia="Calibri"/>
        </w:rPr>
      </w:pPr>
      <w:r w:rsidRPr="00C324BB">
        <w:rPr>
          <w:rFonts w:eastAsia="Calibri"/>
        </w:rPr>
        <w:t>kompensēti universālā pasta pakalpojuma saistību izpildes radītie zaudējumu;</w:t>
      </w:r>
    </w:p>
    <w:p w14:paraId="1489EAB6" w14:textId="77777777" w:rsidR="009168AF" w:rsidRPr="00C324BB" w:rsidRDefault="009168AF" w:rsidP="009168AF">
      <w:pPr>
        <w:pStyle w:val="ListParagraph"/>
        <w:numPr>
          <w:ilvl w:val="0"/>
          <w:numId w:val="1"/>
        </w:numPr>
        <w:spacing w:after="120"/>
        <w:ind w:left="1077" w:hanging="357"/>
        <w:contextualSpacing w:val="0"/>
        <w:jc w:val="both"/>
        <w:rPr>
          <w:rFonts w:eastAsia="Calibri"/>
        </w:rPr>
      </w:pPr>
      <w:r w:rsidRPr="00C324BB">
        <w:rPr>
          <w:rFonts w:eastAsia="Calibri"/>
        </w:rPr>
        <w:t>izmaksāta valsts dalītā maksājuma daļa par sniegtajiem abonēto preses izdevumu piegādes pakalpojumiem.</w:t>
      </w:r>
    </w:p>
    <w:p w14:paraId="09FDF933" w14:textId="1E878DBF" w:rsidR="009168AF" w:rsidRPr="00C324BB" w:rsidRDefault="009168AF" w:rsidP="009168AF">
      <w:pPr>
        <w:spacing w:after="240"/>
        <w:ind w:firstLine="0"/>
        <w:jc w:val="left"/>
        <w:rPr>
          <w:rFonts w:eastAsia="Calibri"/>
          <w:szCs w:val="24"/>
        </w:rPr>
      </w:pPr>
      <w:r w:rsidRPr="00C324BB">
        <w:rPr>
          <w:rFonts w:eastAsia="Calibri"/>
          <w:szCs w:val="24"/>
          <w:u w:val="single"/>
        </w:rPr>
        <w:t>Programmas izpildītājs</w:t>
      </w:r>
      <w:r w:rsidRPr="00C324BB">
        <w:rPr>
          <w:rFonts w:eastAsia="Calibri"/>
          <w:szCs w:val="24"/>
        </w:rPr>
        <w:t xml:space="preserve">: </w:t>
      </w:r>
      <w:r w:rsidR="0069781A">
        <w:rPr>
          <w:rFonts w:eastAsia="Calibri"/>
          <w:szCs w:val="24"/>
        </w:rPr>
        <w:t>SM</w:t>
      </w:r>
      <w:r w:rsidRPr="00C324BB">
        <w:rPr>
          <w:rFonts w:eastAsia="Calibri"/>
          <w:szCs w:val="24"/>
        </w:rPr>
        <w:t xml:space="preserve"> un VAS “Latvijas Pasts”.</w:t>
      </w:r>
    </w:p>
    <w:p w14:paraId="6F4DCC07" w14:textId="77777777" w:rsidR="009168AF" w:rsidRPr="00C324BB" w:rsidRDefault="009168AF" w:rsidP="009168AF">
      <w:pPr>
        <w:spacing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5"/>
        <w:gridCol w:w="1169"/>
        <w:gridCol w:w="1165"/>
        <w:gridCol w:w="1134"/>
        <w:gridCol w:w="1134"/>
        <w:gridCol w:w="1124"/>
      </w:tblGrid>
      <w:tr w:rsidR="009168AF" w:rsidRPr="00C324BB" w14:paraId="1FAFC879" w14:textId="77777777" w:rsidTr="00686DD5">
        <w:trPr>
          <w:tblHeader/>
        </w:trPr>
        <w:tc>
          <w:tcPr>
            <w:tcW w:w="1840" w:type="pct"/>
          </w:tcPr>
          <w:p w14:paraId="169912B8" w14:textId="77777777" w:rsidR="009168AF" w:rsidRPr="003D2229" w:rsidRDefault="009168AF" w:rsidP="00686DD5">
            <w:pPr>
              <w:spacing w:after="0"/>
              <w:ind w:firstLine="0"/>
              <w:jc w:val="center"/>
              <w:rPr>
                <w:rFonts w:eastAsia="Calibri"/>
                <w:sz w:val="18"/>
                <w:szCs w:val="18"/>
              </w:rPr>
            </w:pPr>
          </w:p>
        </w:tc>
        <w:tc>
          <w:tcPr>
            <w:tcW w:w="645" w:type="pct"/>
            <w:tcBorders>
              <w:top w:val="single" w:sz="4" w:space="0" w:color="000000"/>
              <w:left w:val="single" w:sz="4" w:space="0" w:color="000000"/>
              <w:bottom w:val="single" w:sz="4" w:space="0" w:color="000000"/>
              <w:right w:val="single" w:sz="4" w:space="0" w:color="000000"/>
            </w:tcBorders>
          </w:tcPr>
          <w:p w14:paraId="096FDF2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4</w:t>
            </w:r>
            <w:r w:rsidRPr="00C324BB">
              <w:rPr>
                <w:rFonts w:eastAsia="Calibri"/>
                <w:sz w:val="18"/>
                <w:szCs w:val="18"/>
                <w:lang w:eastAsia="lv-LV"/>
              </w:rPr>
              <w:t>. gads (izpilde)</w:t>
            </w:r>
          </w:p>
        </w:tc>
        <w:tc>
          <w:tcPr>
            <w:tcW w:w="643" w:type="pct"/>
            <w:tcBorders>
              <w:top w:val="single" w:sz="4" w:space="0" w:color="000000"/>
              <w:left w:val="single" w:sz="4" w:space="0" w:color="000000"/>
              <w:bottom w:val="single" w:sz="4" w:space="0" w:color="000000"/>
              <w:right w:val="single" w:sz="4" w:space="0" w:color="000000"/>
            </w:tcBorders>
          </w:tcPr>
          <w:p w14:paraId="23D0D1DB"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5</w:t>
            </w:r>
            <w:r w:rsidRPr="00C324BB">
              <w:rPr>
                <w:rFonts w:eastAsia="Calibri"/>
                <w:sz w:val="18"/>
                <w:szCs w:val="18"/>
                <w:lang w:eastAsia="lv-LV"/>
              </w:rPr>
              <w:t>. gada plāns</w:t>
            </w:r>
          </w:p>
        </w:tc>
        <w:tc>
          <w:tcPr>
            <w:tcW w:w="626" w:type="pct"/>
            <w:tcBorders>
              <w:top w:val="single" w:sz="4" w:space="0" w:color="000000"/>
              <w:left w:val="single" w:sz="4" w:space="0" w:color="000000"/>
              <w:bottom w:val="single" w:sz="4" w:space="0" w:color="000000"/>
              <w:right w:val="single" w:sz="4" w:space="0" w:color="000000"/>
            </w:tcBorders>
          </w:tcPr>
          <w:p w14:paraId="1D0F8D9C"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6</w:t>
            </w:r>
            <w:r w:rsidRPr="00C324BB">
              <w:rPr>
                <w:rFonts w:eastAsia="Calibri"/>
                <w:sz w:val="18"/>
                <w:szCs w:val="18"/>
                <w:lang w:eastAsia="lv-LV"/>
              </w:rPr>
              <w:t xml:space="preserve">. gada </w:t>
            </w:r>
            <w:r>
              <w:rPr>
                <w:rFonts w:eastAsia="Calibri"/>
                <w:sz w:val="18"/>
                <w:szCs w:val="18"/>
                <w:lang w:eastAsia="lv-LV"/>
              </w:rPr>
              <w:t>plāns</w:t>
            </w:r>
            <w:r w:rsidRPr="00C324BB">
              <w:rPr>
                <w:color w:val="000000"/>
                <w:sz w:val="18"/>
                <w:szCs w:val="18"/>
                <w:vertAlign w:val="superscript"/>
              </w:rPr>
              <w:t>1</w:t>
            </w:r>
          </w:p>
        </w:tc>
        <w:tc>
          <w:tcPr>
            <w:tcW w:w="626" w:type="pct"/>
            <w:tcBorders>
              <w:top w:val="single" w:sz="4" w:space="0" w:color="000000"/>
              <w:left w:val="single" w:sz="4" w:space="0" w:color="000000"/>
              <w:bottom w:val="single" w:sz="4" w:space="0" w:color="000000"/>
              <w:right w:val="single" w:sz="4" w:space="0" w:color="000000"/>
            </w:tcBorders>
          </w:tcPr>
          <w:p w14:paraId="78B8655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7</w:t>
            </w:r>
            <w:r w:rsidRPr="00C324BB">
              <w:rPr>
                <w:rFonts w:eastAsia="Calibri"/>
                <w:sz w:val="18"/>
                <w:szCs w:val="18"/>
                <w:lang w:eastAsia="lv-LV"/>
              </w:rPr>
              <w:t>. gada p</w:t>
            </w:r>
            <w:r>
              <w:rPr>
                <w:rFonts w:eastAsia="Calibri"/>
                <w:sz w:val="18"/>
                <w:szCs w:val="18"/>
                <w:lang w:eastAsia="lv-LV"/>
              </w:rPr>
              <w:t>rognoze</w:t>
            </w:r>
          </w:p>
        </w:tc>
        <w:tc>
          <w:tcPr>
            <w:tcW w:w="620" w:type="pct"/>
            <w:tcBorders>
              <w:top w:val="single" w:sz="4" w:space="0" w:color="000000"/>
              <w:left w:val="single" w:sz="4" w:space="0" w:color="000000"/>
              <w:bottom w:val="single" w:sz="4" w:space="0" w:color="000000"/>
              <w:right w:val="single" w:sz="4" w:space="0" w:color="000000"/>
            </w:tcBorders>
          </w:tcPr>
          <w:p w14:paraId="5514F2B4"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8</w:t>
            </w:r>
            <w:r w:rsidRPr="00C324BB">
              <w:rPr>
                <w:rFonts w:eastAsia="Calibri"/>
                <w:sz w:val="18"/>
                <w:szCs w:val="18"/>
                <w:lang w:eastAsia="lv-LV"/>
              </w:rPr>
              <w:t xml:space="preserve">. gada </w:t>
            </w:r>
            <w:r>
              <w:rPr>
                <w:rFonts w:eastAsia="Calibri"/>
                <w:sz w:val="18"/>
                <w:szCs w:val="18"/>
                <w:lang w:eastAsia="lv-LV"/>
              </w:rPr>
              <w:t>prognoze</w:t>
            </w:r>
          </w:p>
        </w:tc>
      </w:tr>
      <w:tr w:rsidR="009168AF" w:rsidRPr="00C324BB" w14:paraId="68CBBACC" w14:textId="77777777" w:rsidTr="0069781A">
        <w:trPr>
          <w:trHeight w:val="75"/>
        </w:trPr>
        <w:tc>
          <w:tcPr>
            <w:tcW w:w="5000" w:type="pct"/>
            <w:gridSpan w:val="6"/>
            <w:shd w:val="clear" w:color="auto" w:fill="D9D9D9"/>
            <w:vAlign w:val="center"/>
          </w:tcPr>
          <w:p w14:paraId="35AA7EB5" w14:textId="77777777" w:rsidR="009168AF" w:rsidRPr="003D2229" w:rsidRDefault="009168AF" w:rsidP="00686DD5">
            <w:pPr>
              <w:spacing w:after="0"/>
              <w:ind w:firstLine="0"/>
              <w:jc w:val="center"/>
              <w:rPr>
                <w:rFonts w:eastAsia="Calibri"/>
                <w:sz w:val="18"/>
                <w:szCs w:val="18"/>
              </w:rPr>
            </w:pPr>
            <w:r w:rsidRPr="003D2229">
              <w:rPr>
                <w:rFonts w:eastAsia="Calibri"/>
                <w:sz w:val="18"/>
                <w:szCs w:val="18"/>
              </w:rPr>
              <w:t>Izmaksāta kompensācija par VAS “Latvijas Pasts” sniegtajiem abonēto preses piegādes pakalpojumiem</w:t>
            </w:r>
          </w:p>
        </w:tc>
      </w:tr>
      <w:tr w:rsidR="009168AF" w:rsidRPr="00C324BB" w14:paraId="397F4909" w14:textId="77777777" w:rsidTr="00686DD5">
        <w:trPr>
          <w:trHeight w:val="222"/>
        </w:trPr>
        <w:tc>
          <w:tcPr>
            <w:tcW w:w="1840" w:type="pct"/>
          </w:tcPr>
          <w:p w14:paraId="6ACA042A" w14:textId="72A64681" w:rsidR="009168AF" w:rsidRPr="003D2229" w:rsidRDefault="009168AF" w:rsidP="00686DD5">
            <w:pPr>
              <w:spacing w:after="0"/>
              <w:ind w:firstLine="0"/>
              <w:rPr>
                <w:rFonts w:eastAsia="Calibri"/>
                <w:sz w:val="18"/>
                <w:szCs w:val="22"/>
              </w:rPr>
            </w:pPr>
            <w:r w:rsidRPr="003D2229">
              <w:rPr>
                <w:rFonts w:eastAsia="Calibri"/>
                <w:sz w:val="18"/>
                <w:szCs w:val="22"/>
              </w:rPr>
              <w:t>Kompensācijas izmaksa par</w:t>
            </w:r>
            <w:r w:rsidRPr="003D2229">
              <w:rPr>
                <w:color w:val="000000"/>
                <w:sz w:val="18"/>
                <w:szCs w:val="18"/>
              </w:rPr>
              <w:t xml:space="preserve"> sniegtajiem</w:t>
            </w:r>
            <w:r w:rsidR="00082CD8">
              <w:rPr>
                <w:color w:val="000000"/>
                <w:sz w:val="18"/>
                <w:szCs w:val="18"/>
              </w:rPr>
              <w:t xml:space="preserve"> </w:t>
            </w:r>
            <w:r w:rsidRPr="003D2229">
              <w:rPr>
                <w:color w:val="000000"/>
                <w:sz w:val="18"/>
                <w:szCs w:val="18"/>
              </w:rPr>
              <w:t xml:space="preserve">abonēto preses piegādes pakalpojumiem, īstenojot valsts atbalsta modeli no 01.01.2023 (%) </w:t>
            </w:r>
          </w:p>
        </w:tc>
        <w:tc>
          <w:tcPr>
            <w:tcW w:w="645" w:type="pct"/>
          </w:tcPr>
          <w:p w14:paraId="630EBA37" w14:textId="77777777" w:rsidR="009168AF" w:rsidRPr="003D2229" w:rsidRDefault="009168AF" w:rsidP="00686DD5">
            <w:pPr>
              <w:spacing w:after="0"/>
              <w:ind w:firstLine="0"/>
              <w:jc w:val="center"/>
              <w:rPr>
                <w:rFonts w:eastAsia="Calibri"/>
                <w:sz w:val="18"/>
                <w:szCs w:val="22"/>
              </w:rPr>
            </w:pPr>
            <w:r w:rsidRPr="003D2229">
              <w:rPr>
                <w:rFonts w:eastAsia="Calibri"/>
                <w:sz w:val="18"/>
                <w:szCs w:val="22"/>
              </w:rPr>
              <w:t>98,5</w:t>
            </w:r>
          </w:p>
        </w:tc>
        <w:tc>
          <w:tcPr>
            <w:tcW w:w="643" w:type="pct"/>
          </w:tcPr>
          <w:p w14:paraId="470AACAB" w14:textId="77777777" w:rsidR="009168AF" w:rsidRPr="003D2229" w:rsidRDefault="009168AF" w:rsidP="00686DD5">
            <w:pPr>
              <w:spacing w:after="0"/>
              <w:ind w:firstLine="0"/>
              <w:jc w:val="center"/>
              <w:rPr>
                <w:rFonts w:eastAsia="Calibri"/>
                <w:sz w:val="18"/>
                <w:szCs w:val="22"/>
              </w:rPr>
            </w:pPr>
            <w:r w:rsidRPr="003D2229">
              <w:rPr>
                <w:rFonts w:eastAsia="Calibri"/>
                <w:sz w:val="18"/>
                <w:szCs w:val="18"/>
              </w:rPr>
              <w:t>100</w:t>
            </w:r>
          </w:p>
        </w:tc>
        <w:tc>
          <w:tcPr>
            <w:tcW w:w="626" w:type="pct"/>
          </w:tcPr>
          <w:p w14:paraId="7F8EEA0B" w14:textId="77777777" w:rsidR="009168AF" w:rsidRPr="003D2229" w:rsidRDefault="009168AF" w:rsidP="00686DD5">
            <w:pPr>
              <w:spacing w:after="0"/>
              <w:ind w:firstLine="0"/>
              <w:jc w:val="center"/>
              <w:rPr>
                <w:rFonts w:eastAsia="Calibri"/>
                <w:sz w:val="18"/>
                <w:szCs w:val="22"/>
              </w:rPr>
            </w:pPr>
            <w:r w:rsidRPr="003D2229">
              <w:rPr>
                <w:rFonts w:eastAsia="Calibri"/>
                <w:sz w:val="18"/>
                <w:szCs w:val="22"/>
              </w:rPr>
              <w:t>100</w:t>
            </w:r>
          </w:p>
        </w:tc>
        <w:tc>
          <w:tcPr>
            <w:tcW w:w="626" w:type="pct"/>
          </w:tcPr>
          <w:p w14:paraId="28B5A49B" w14:textId="77777777" w:rsidR="009168AF" w:rsidRPr="003D2229" w:rsidRDefault="009168AF" w:rsidP="00686DD5">
            <w:pPr>
              <w:spacing w:after="0"/>
              <w:ind w:firstLine="0"/>
              <w:jc w:val="center"/>
              <w:rPr>
                <w:rFonts w:eastAsia="Calibri"/>
                <w:sz w:val="18"/>
                <w:szCs w:val="22"/>
              </w:rPr>
            </w:pPr>
            <w:r w:rsidRPr="003D2229">
              <w:rPr>
                <w:rFonts w:eastAsia="Calibri"/>
                <w:sz w:val="18"/>
                <w:szCs w:val="22"/>
              </w:rPr>
              <w:t>100</w:t>
            </w:r>
          </w:p>
        </w:tc>
        <w:tc>
          <w:tcPr>
            <w:tcW w:w="620" w:type="pct"/>
          </w:tcPr>
          <w:p w14:paraId="5B78847B" w14:textId="77777777" w:rsidR="009168AF" w:rsidRPr="003D2229" w:rsidRDefault="009168AF" w:rsidP="00686DD5">
            <w:pPr>
              <w:spacing w:after="0"/>
              <w:ind w:firstLine="0"/>
              <w:jc w:val="center"/>
              <w:rPr>
                <w:rFonts w:eastAsia="Calibri"/>
                <w:sz w:val="18"/>
                <w:szCs w:val="22"/>
              </w:rPr>
            </w:pPr>
            <w:r w:rsidRPr="003D2229">
              <w:rPr>
                <w:rFonts w:eastAsia="Calibri"/>
                <w:sz w:val="18"/>
                <w:szCs w:val="22"/>
              </w:rPr>
              <w:t>100</w:t>
            </w:r>
          </w:p>
        </w:tc>
      </w:tr>
    </w:tbl>
    <w:p w14:paraId="6321BCC1" w14:textId="77777777" w:rsidR="009168AF" w:rsidRPr="00C324BB" w:rsidRDefault="009168AF" w:rsidP="009168AF">
      <w:pPr>
        <w:spacing w:after="0"/>
        <w:ind w:firstLine="425"/>
        <w:rPr>
          <w:rFonts w:eastAsia="Calibri"/>
          <w:bCs/>
          <w:sz w:val="18"/>
          <w:szCs w:val="18"/>
          <w:lang w:eastAsia="lv-LV"/>
        </w:rPr>
      </w:pPr>
      <w:r w:rsidRPr="00C324BB">
        <w:rPr>
          <w:rFonts w:eastAsia="Calibri"/>
          <w:bCs/>
          <w:sz w:val="18"/>
          <w:szCs w:val="18"/>
          <w:lang w:eastAsia="lv-LV"/>
        </w:rPr>
        <w:t>Piezīmes.</w:t>
      </w:r>
    </w:p>
    <w:p w14:paraId="205313D4" w14:textId="77777777" w:rsidR="009168AF" w:rsidRPr="00C324BB" w:rsidRDefault="009168AF" w:rsidP="009168AF">
      <w:pPr>
        <w:spacing w:after="0"/>
        <w:ind w:firstLine="425"/>
        <w:rPr>
          <w:rFonts w:eastAsia="Calibri"/>
          <w:bCs/>
          <w:sz w:val="18"/>
          <w:szCs w:val="18"/>
          <w:lang w:eastAsia="lv-LV"/>
        </w:rPr>
      </w:pPr>
      <w:r w:rsidRPr="00C324BB">
        <w:rPr>
          <w:rFonts w:eastAsia="Calibri"/>
          <w:bCs/>
          <w:sz w:val="18"/>
          <w:szCs w:val="18"/>
          <w:vertAlign w:val="superscript"/>
          <w:lang w:eastAsia="lv-LV"/>
        </w:rPr>
        <w:t xml:space="preserve">1 </w:t>
      </w:r>
      <w:r>
        <w:rPr>
          <w:rFonts w:eastAsia="Calibri"/>
          <w:bCs/>
          <w:sz w:val="18"/>
          <w:szCs w:val="18"/>
          <w:lang w:eastAsia="lv-LV"/>
        </w:rPr>
        <w:t>Projekts 2026. gadam un p</w:t>
      </w:r>
      <w:r w:rsidRPr="00C324BB">
        <w:rPr>
          <w:rFonts w:eastAsia="Calibri"/>
          <w:bCs/>
          <w:sz w:val="18"/>
          <w:szCs w:val="18"/>
          <w:lang w:eastAsia="lv-LV"/>
        </w:rPr>
        <w:t xml:space="preserve">rognoze </w:t>
      </w:r>
      <w:r>
        <w:rPr>
          <w:rFonts w:eastAsia="Calibri"/>
          <w:bCs/>
          <w:sz w:val="18"/>
          <w:szCs w:val="18"/>
          <w:lang w:eastAsia="lv-LV"/>
        </w:rPr>
        <w:t>2027.</w:t>
      </w:r>
      <w:r w:rsidRPr="00C324BB">
        <w:rPr>
          <w:rFonts w:eastAsia="Calibri"/>
          <w:bCs/>
          <w:sz w:val="18"/>
          <w:szCs w:val="18"/>
          <w:lang w:eastAsia="lv-LV"/>
        </w:rPr>
        <w:t xml:space="preserve"> un 202</w:t>
      </w:r>
      <w:r>
        <w:rPr>
          <w:rFonts w:eastAsia="Calibri"/>
          <w:bCs/>
          <w:sz w:val="18"/>
          <w:szCs w:val="18"/>
          <w:lang w:eastAsia="lv-LV"/>
        </w:rPr>
        <w:t>8</w:t>
      </w:r>
      <w:r w:rsidRPr="00C324BB">
        <w:rPr>
          <w:rFonts w:eastAsia="Calibri"/>
          <w:bCs/>
          <w:sz w:val="18"/>
          <w:szCs w:val="18"/>
          <w:lang w:eastAsia="lv-LV"/>
        </w:rPr>
        <w:t>.</w:t>
      </w:r>
      <w:r>
        <w:rPr>
          <w:rFonts w:eastAsia="Calibri"/>
          <w:bCs/>
          <w:sz w:val="18"/>
          <w:szCs w:val="18"/>
          <w:lang w:eastAsia="lv-LV"/>
        </w:rPr>
        <w:t xml:space="preserve"> </w:t>
      </w:r>
      <w:r w:rsidRPr="00C324BB">
        <w:rPr>
          <w:rFonts w:eastAsia="Calibri"/>
          <w:bCs/>
          <w:sz w:val="18"/>
          <w:szCs w:val="18"/>
          <w:lang w:eastAsia="lv-LV"/>
        </w:rPr>
        <w:t>gadam</w:t>
      </w:r>
      <w:r>
        <w:rPr>
          <w:rFonts w:eastAsia="Calibri"/>
          <w:bCs/>
          <w:sz w:val="18"/>
          <w:szCs w:val="18"/>
          <w:lang w:eastAsia="lv-LV"/>
        </w:rPr>
        <w:t xml:space="preserve"> norādīta atbilstoši piešķirtajam valsts budžeta finansējumam</w:t>
      </w:r>
      <w:r w:rsidRPr="00C324BB">
        <w:rPr>
          <w:rFonts w:eastAsia="Calibri"/>
          <w:bCs/>
          <w:sz w:val="18"/>
          <w:szCs w:val="18"/>
          <w:lang w:eastAsia="lv-LV"/>
        </w:rPr>
        <w:t>.</w:t>
      </w:r>
    </w:p>
    <w:p w14:paraId="2E2C6C15" w14:textId="77777777" w:rsidR="009168AF" w:rsidRPr="00C324BB" w:rsidRDefault="009168AF" w:rsidP="009168AF">
      <w:pPr>
        <w:spacing w:before="240" w:after="240"/>
        <w:ind w:firstLine="0"/>
        <w:jc w:val="center"/>
        <w:rPr>
          <w:rFonts w:eastAsia="Calibri"/>
          <w:b/>
          <w:szCs w:val="24"/>
          <w:lang w:eastAsia="lv-LV"/>
        </w:rPr>
      </w:pPr>
      <w:bookmarkStart w:id="13" w:name="_Hlk209098277"/>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bookmarkEnd w:id="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9168AF" w:rsidRPr="00C324BB" w14:paraId="0E428766" w14:textId="77777777" w:rsidTr="00686DD5">
        <w:trPr>
          <w:trHeight w:val="283"/>
          <w:tblHeader/>
        </w:trPr>
        <w:tc>
          <w:tcPr>
            <w:tcW w:w="1876" w:type="pct"/>
            <w:vAlign w:val="center"/>
          </w:tcPr>
          <w:p w14:paraId="793B20B7"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6C630A6F"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2E942B3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054A2C81"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099A16B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77658F97"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68674BF0" w14:textId="77777777" w:rsidTr="00686DD5">
        <w:trPr>
          <w:trHeight w:val="142"/>
        </w:trPr>
        <w:tc>
          <w:tcPr>
            <w:tcW w:w="1876" w:type="pct"/>
            <w:shd w:val="clear" w:color="auto" w:fill="D9D9D9"/>
          </w:tcPr>
          <w:p w14:paraId="29510B21"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2524B7DF" w14:textId="77777777" w:rsidR="009168AF" w:rsidRPr="00C324BB" w:rsidRDefault="009168AF" w:rsidP="00686DD5">
            <w:pPr>
              <w:spacing w:after="0"/>
              <w:ind w:firstLine="0"/>
              <w:jc w:val="right"/>
              <w:rPr>
                <w:rFonts w:eastAsia="Calibri"/>
                <w:sz w:val="18"/>
                <w:szCs w:val="22"/>
              </w:rPr>
            </w:pPr>
            <w:r w:rsidRPr="00483FFE">
              <w:rPr>
                <w:rFonts w:eastAsia="Calibri"/>
                <w:sz w:val="18"/>
                <w:szCs w:val="22"/>
              </w:rPr>
              <w:t>9 142 596</w:t>
            </w:r>
          </w:p>
        </w:tc>
        <w:tc>
          <w:tcPr>
            <w:tcW w:w="625" w:type="pct"/>
            <w:shd w:val="clear" w:color="auto" w:fill="D9D9D9"/>
          </w:tcPr>
          <w:p w14:paraId="0CAEB969" w14:textId="77777777" w:rsidR="009168AF" w:rsidRPr="00C324BB" w:rsidRDefault="009168AF" w:rsidP="00686DD5">
            <w:pPr>
              <w:spacing w:after="0"/>
              <w:ind w:firstLine="0"/>
              <w:jc w:val="right"/>
              <w:rPr>
                <w:rFonts w:eastAsia="Calibri"/>
                <w:sz w:val="18"/>
                <w:szCs w:val="22"/>
              </w:rPr>
            </w:pPr>
            <w:r w:rsidRPr="00CE3E70">
              <w:rPr>
                <w:rFonts w:eastAsia="Calibri"/>
                <w:sz w:val="18"/>
                <w:szCs w:val="22"/>
              </w:rPr>
              <w:t>6 957 500</w:t>
            </w:r>
          </w:p>
        </w:tc>
        <w:tc>
          <w:tcPr>
            <w:tcW w:w="625" w:type="pct"/>
            <w:shd w:val="clear" w:color="auto" w:fill="D9D9D9"/>
          </w:tcPr>
          <w:p w14:paraId="260BAAFE" w14:textId="77777777" w:rsidR="009168AF" w:rsidRPr="00C324BB" w:rsidRDefault="009168AF" w:rsidP="00686DD5">
            <w:pPr>
              <w:spacing w:after="0"/>
              <w:ind w:firstLine="0"/>
              <w:jc w:val="right"/>
              <w:rPr>
                <w:rFonts w:eastAsia="Calibri"/>
                <w:sz w:val="18"/>
                <w:szCs w:val="22"/>
              </w:rPr>
            </w:pPr>
            <w:r w:rsidRPr="00C324BB">
              <w:rPr>
                <w:rFonts w:eastAsia="Calibri"/>
                <w:sz w:val="18"/>
                <w:szCs w:val="22"/>
              </w:rPr>
              <w:t>6 957 500</w:t>
            </w:r>
          </w:p>
        </w:tc>
        <w:tc>
          <w:tcPr>
            <w:tcW w:w="625" w:type="pct"/>
            <w:shd w:val="clear" w:color="auto" w:fill="D9D9D9"/>
          </w:tcPr>
          <w:p w14:paraId="28AB8E71" w14:textId="77777777" w:rsidR="009168AF" w:rsidRPr="00C324BB" w:rsidRDefault="009168AF" w:rsidP="00686DD5">
            <w:pPr>
              <w:spacing w:after="0"/>
              <w:ind w:firstLine="0"/>
              <w:jc w:val="right"/>
              <w:rPr>
                <w:rFonts w:eastAsia="Calibri"/>
                <w:sz w:val="18"/>
                <w:szCs w:val="22"/>
              </w:rPr>
            </w:pPr>
            <w:r w:rsidRPr="00C324BB">
              <w:rPr>
                <w:rFonts w:eastAsia="Calibri"/>
                <w:sz w:val="18"/>
                <w:szCs w:val="22"/>
              </w:rPr>
              <w:t>6 957 500</w:t>
            </w:r>
          </w:p>
        </w:tc>
        <w:tc>
          <w:tcPr>
            <w:tcW w:w="625" w:type="pct"/>
            <w:shd w:val="clear" w:color="auto" w:fill="D9D9D9"/>
          </w:tcPr>
          <w:p w14:paraId="5884596B" w14:textId="77777777" w:rsidR="009168AF" w:rsidRPr="00C324BB" w:rsidRDefault="009168AF" w:rsidP="00686DD5">
            <w:pPr>
              <w:spacing w:after="0"/>
              <w:ind w:firstLine="0"/>
              <w:jc w:val="right"/>
              <w:rPr>
                <w:rFonts w:eastAsia="Calibri"/>
                <w:sz w:val="18"/>
                <w:szCs w:val="22"/>
              </w:rPr>
            </w:pPr>
            <w:r w:rsidRPr="00C324BB">
              <w:rPr>
                <w:rFonts w:eastAsia="Calibri"/>
                <w:sz w:val="18"/>
                <w:szCs w:val="22"/>
              </w:rPr>
              <w:t>6 957 500</w:t>
            </w:r>
          </w:p>
        </w:tc>
      </w:tr>
      <w:tr w:rsidR="009168AF" w:rsidRPr="00C324BB" w14:paraId="650054DE" w14:textId="77777777" w:rsidTr="00686DD5">
        <w:trPr>
          <w:trHeight w:val="283"/>
        </w:trPr>
        <w:tc>
          <w:tcPr>
            <w:tcW w:w="1876" w:type="pct"/>
          </w:tcPr>
          <w:p w14:paraId="5DD92FDF"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700E5740"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713618E6" w14:textId="77777777" w:rsidR="009168AF" w:rsidRPr="00C324BB" w:rsidRDefault="009168AF" w:rsidP="00686DD5">
            <w:pPr>
              <w:spacing w:after="0"/>
              <w:ind w:firstLine="0"/>
              <w:jc w:val="right"/>
              <w:rPr>
                <w:rFonts w:eastAsia="Calibri"/>
                <w:sz w:val="18"/>
                <w:szCs w:val="22"/>
              </w:rPr>
            </w:pPr>
            <w:r w:rsidRPr="003B68A4">
              <w:rPr>
                <w:rFonts w:eastAsia="Calibri"/>
                <w:sz w:val="18"/>
                <w:szCs w:val="22"/>
              </w:rPr>
              <w:t>-2 185 096</w:t>
            </w:r>
          </w:p>
        </w:tc>
        <w:tc>
          <w:tcPr>
            <w:tcW w:w="625" w:type="pct"/>
          </w:tcPr>
          <w:p w14:paraId="43662A10" w14:textId="77777777" w:rsidR="009168AF" w:rsidRPr="00C324BB" w:rsidRDefault="009168AF" w:rsidP="00686DD5">
            <w:pPr>
              <w:ind w:firstLine="0"/>
              <w:jc w:val="center"/>
              <w:rPr>
                <w:rFonts w:eastAsia="Calibri"/>
                <w:sz w:val="18"/>
                <w:szCs w:val="22"/>
              </w:rPr>
            </w:pPr>
            <w:r>
              <w:rPr>
                <w:rFonts w:eastAsia="Calibri"/>
                <w:sz w:val="18"/>
                <w:szCs w:val="22"/>
              </w:rPr>
              <w:t>-</w:t>
            </w:r>
          </w:p>
        </w:tc>
        <w:tc>
          <w:tcPr>
            <w:tcW w:w="625" w:type="pct"/>
          </w:tcPr>
          <w:p w14:paraId="4168810D" w14:textId="77777777" w:rsidR="009168AF" w:rsidRPr="00C324BB" w:rsidRDefault="009168AF" w:rsidP="00686DD5">
            <w:pPr>
              <w:ind w:firstLine="84"/>
              <w:jc w:val="center"/>
              <w:rPr>
                <w:rFonts w:eastAsia="Calibri"/>
                <w:sz w:val="18"/>
                <w:szCs w:val="22"/>
              </w:rPr>
            </w:pPr>
            <w:r>
              <w:rPr>
                <w:rFonts w:eastAsia="Calibri"/>
                <w:sz w:val="18"/>
                <w:szCs w:val="22"/>
              </w:rPr>
              <w:t>-</w:t>
            </w:r>
          </w:p>
        </w:tc>
        <w:tc>
          <w:tcPr>
            <w:tcW w:w="625" w:type="pct"/>
          </w:tcPr>
          <w:p w14:paraId="612BB65F"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r>
      <w:tr w:rsidR="009168AF" w:rsidRPr="00C324BB" w14:paraId="78F5D14E" w14:textId="77777777" w:rsidTr="00686DD5">
        <w:trPr>
          <w:trHeight w:val="283"/>
        </w:trPr>
        <w:tc>
          <w:tcPr>
            <w:tcW w:w="1876" w:type="pct"/>
          </w:tcPr>
          <w:p w14:paraId="58C4BA3D"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0E299E17"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6DA2895B" w14:textId="77777777" w:rsidR="009168AF" w:rsidRPr="00C324BB" w:rsidRDefault="009168AF" w:rsidP="00686DD5">
            <w:pPr>
              <w:spacing w:after="0"/>
              <w:ind w:firstLine="0"/>
              <w:jc w:val="right"/>
              <w:rPr>
                <w:rFonts w:eastAsia="Calibri"/>
                <w:sz w:val="18"/>
                <w:szCs w:val="22"/>
              </w:rPr>
            </w:pPr>
            <w:r>
              <w:rPr>
                <w:rFonts w:eastAsia="Calibri"/>
                <w:sz w:val="18"/>
                <w:szCs w:val="22"/>
              </w:rPr>
              <w:t>-23,9</w:t>
            </w:r>
          </w:p>
        </w:tc>
        <w:tc>
          <w:tcPr>
            <w:tcW w:w="625" w:type="pct"/>
          </w:tcPr>
          <w:p w14:paraId="0F7C6052"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c>
          <w:tcPr>
            <w:tcW w:w="625" w:type="pct"/>
          </w:tcPr>
          <w:p w14:paraId="3187F1CC" w14:textId="77777777" w:rsidR="009168AF" w:rsidRPr="00C324BB" w:rsidRDefault="009168AF" w:rsidP="00686DD5">
            <w:pPr>
              <w:spacing w:after="0"/>
              <w:ind w:firstLine="0"/>
              <w:jc w:val="center"/>
              <w:rPr>
                <w:rFonts w:eastAsia="Calibri"/>
                <w:sz w:val="18"/>
                <w:szCs w:val="22"/>
              </w:rPr>
            </w:pPr>
            <w:r>
              <w:rPr>
                <w:rFonts w:eastAsia="Calibri"/>
                <w:sz w:val="18"/>
                <w:szCs w:val="22"/>
              </w:rPr>
              <w:t xml:space="preserve"> -</w:t>
            </w:r>
          </w:p>
        </w:tc>
        <w:tc>
          <w:tcPr>
            <w:tcW w:w="625" w:type="pct"/>
          </w:tcPr>
          <w:p w14:paraId="4753E7F1"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r>
    </w:tbl>
    <w:p w14:paraId="096B857D"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04.00.00 Elektroniskie sakari</w:t>
      </w:r>
    </w:p>
    <w:p w14:paraId="7CECD277"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133"/>
        <w:gridCol w:w="1133"/>
        <w:gridCol w:w="1133"/>
        <w:gridCol w:w="1133"/>
        <w:gridCol w:w="1133"/>
      </w:tblGrid>
      <w:tr w:rsidR="009168AF" w:rsidRPr="00C324BB" w14:paraId="3D0F02C5" w14:textId="77777777" w:rsidTr="00686DD5">
        <w:trPr>
          <w:trHeight w:val="301"/>
          <w:tblHeader/>
        </w:trPr>
        <w:tc>
          <w:tcPr>
            <w:tcW w:w="1874" w:type="pct"/>
            <w:vAlign w:val="center"/>
            <w:hideMark/>
          </w:tcPr>
          <w:p w14:paraId="24531911" w14:textId="77777777" w:rsidR="009168AF" w:rsidRPr="00C324BB" w:rsidRDefault="009168AF" w:rsidP="00686DD5">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hideMark/>
          </w:tcPr>
          <w:p w14:paraId="22F56224" w14:textId="77777777" w:rsidR="009168AF" w:rsidRPr="00C324BB" w:rsidRDefault="009168AF" w:rsidP="00686DD5">
            <w:pPr>
              <w:spacing w:after="0"/>
              <w:ind w:firstLine="0"/>
              <w:jc w:val="center"/>
              <w:rPr>
                <w:rFonts w:eastAsia="Calibri"/>
                <w:sz w:val="18"/>
                <w:szCs w:val="18"/>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hideMark/>
          </w:tcPr>
          <w:p w14:paraId="3AC2C510" w14:textId="77777777" w:rsidR="009168AF" w:rsidRPr="00C324BB" w:rsidRDefault="009168AF" w:rsidP="00686DD5">
            <w:pPr>
              <w:spacing w:after="0"/>
              <w:ind w:firstLine="0"/>
              <w:jc w:val="center"/>
              <w:rPr>
                <w:rFonts w:eastAsia="Calibri"/>
                <w:sz w:val="18"/>
                <w:szCs w:val="18"/>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hideMark/>
          </w:tcPr>
          <w:p w14:paraId="5D0EC350" w14:textId="77777777" w:rsidR="009168AF" w:rsidRPr="00C324BB" w:rsidRDefault="009168AF" w:rsidP="00686DD5">
            <w:pPr>
              <w:spacing w:after="0"/>
              <w:ind w:firstLine="0"/>
              <w:jc w:val="center"/>
              <w:rPr>
                <w:rFonts w:eastAsia="Calibri"/>
                <w:sz w:val="18"/>
                <w:szCs w:val="18"/>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hideMark/>
          </w:tcPr>
          <w:p w14:paraId="1A67BF5D" w14:textId="77777777" w:rsidR="009168AF" w:rsidRPr="00C324BB" w:rsidRDefault="009168AF" w:rsidP="00686DD5">
            <w:pPr>
              <w:spacing w:after="0"/>
              <w:ind w:firstLine="0"/>
              <w:jc w:val="center"/>
              <w:rPr>
                <w:rFonts w:eastAsia="Calibri"/>
                <w:sz w:val="18"/>
                <w:szCs w:val="18"/>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hideMark/>
          </w:tcPr>
          <w:p w14:paraId="19250A76" w14:textId="77777777" w:rsidR="009168AF" w:rsidRPr="00C324BB" w:rsidRDefault="009168AF" w:rsidP="00686DD5">
            <w:pPr>
              <w:spacing w:after="0"/>
              <w:ind w:firstLine="0"/>
              <w:jc w:val="center"/>
              <w:rPr>
                <w:rFonts w:eastAsia="Calibri"/>
                <w:sz w:val="18"/>
                <w:szCs w:val="18"/>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1A3C611D" w14:textId="77777777" w:rsidTr="00686DD5">
        <w:trPr>
          <w:trHeight w:val="102"/>
        </w:trPr>
        <w:tc>
          <w:tcPr>
            <w:tcW w:w="1874" w:type="pct"/>
            <w:shd w:val="clear" w:color="auto" w:fill="D9D9D9"/>
            <w:hideMark/>
          </w:tcPr>
          <w:p w14:paraId="03EA185C" w14:textId="77777777" w:rsidR="009168AF" w:rsidRPr="00C324BB" w:rsidRDefault="009168AF" w:rsidP="00686DD5">
            <w:pPr>
              <w:spacing w:after="0"/>
              <w:ind w:firstLine="0"/>
              <w:rPr>
                <w:rFonts w:eastAsia="Calibri"/>
                <w:sz w:val="18"/>
                <w:szCs w:val="18"/>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5" w:type="pct"/>
            <w:shd w:val="clear" w:color="auto" w:fill="D9D9D9"/>
            <w:hideMark/>
          </w:tcPr>
          <w:p w14:paraId="46B53E43" w14:textId="77777777" w:rsidR="009168AF" w:rsidRPr="00C324BB" w:rsidRDefault="009168AF" w:rsidP="00686DD5">
            <w:pPr>
              <w:spacing w:after="0"/>
              <w:ind w:firstLine="0"/>
              <w:jc w:val="right"/>
              <w:rPr>
                <w:rFonts w:eastAsia="Calibri"/>
                <w:sz w:val="18"/>
                <w:szCs w:val="18"/>
              </w:rPr>
            </w:pPr>
            <w:r w:rsidRPr="00F20B8F">
              <w:rPr>
                <w:rFonts w:eastAsia="Calibri"/>
                <w:sz w:val="18"/>
                <w:szCs w:val="18"/>
              </w:rPr>
              <w:t>3 037 55</w:t>
            </w:r>
            <w:r>
              <w:rPr>
                <w:rFonts w:eastAsia="Calibri"/>
                <w:sz w:val="18"/>
                <w:szCs w:val="18"/>
              </w:rPr>
              <w:t>9</w:t>
            </w:r>
          </w:p>
        </w:tc>
        <w:tc>
          <w:tcPr>
            <w:tcW w:w="625" w:type="pct"/>
            <w:shd w:val="clear" w:color="auto" w:fill="D9D9D9"/>
          </w:tcPr>
          <w:p w14:paraId="32227D10" w14:textId="77777777" w:rsidR="009168AF" w:rsidRPr="00C324BB" w:rsidRDefault="009168AF" w:rsidP="00686DD5">
            <w:pPr>
              <w:spacing w:after="0"/>
              <w:ind w:firstLine="0"/>
              <w:jc w:val="right"/>
              <w:rPr>
                <w:rFonts w:eastAsia="Calibri"/>
                <w:sz w:val="18"/>
                <w:szCs w:val="18"/>
              </w:rPr>
            </w:pPr>
            <w:r w:rsidRPr="00281D74">
              <w:rPr>
                <w:rFonts w:eastAsia="Calibri"/>
                <w:sz w:val="18"/>
                <w:szCs w:val="18"/>
              </w:rPr>
              <w:t>4 057 655</w:t>
            </w:r>
          </w:p>
        </w:tc>
        <w:tc>
          <w:tcPr>
            <w:tcW w:w="625" w:type="pct"/>
            <w:shd w:val="clear" w:color="auto" w:fill="D9D9D9"/>
          </w:tcPr>
          <w:p w14:paraId="702497CA"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931 451</w:t>
            </w:r>
          </w:p>
        </w:tc>
        <w:tc>
          <w:tcPr>
            <w:tcW w:w="625" w:type="pct"/>
            <w:shd w:val="clear" w:color="auto" w:fill="D9D9D9"/>
          </w:tcPr>
          <w:p w14:paraId="46E01D70"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1 952 433</w:t>
            </w:r>
          </w:p>
        </w:tc>
        <w:tc>
          <w:tcPr>
            <w:tcW w:w="625" w:type="pct"/>
            <w:shd w:val="clear" w:color="auto" w:fill="D9D9D9"/>
          </w:tcPr>
          <w:p w14:paraId="1ED631AC"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613 590</w:t>
            </w:r>
          </w:p>
        </w:tc>
      </w:tr>
      <w:tr w:rsidR="009168AF" w:rsidRPr="00C324BB" w14:paraId="5026A7BF" w14:textId="77777777" w:rsidTr="00686DD5">
        <w:trPr>
          <w:trHeight w:val="392"/>
        </w:trPr>
        <w:tc>
          <w:tcPr>
            <w:tcW w:w="1874" w:type="pct"/>
            <w:hideMark/>
          </w:tcPr>
          <w:p w14:paraId="19664FE8" w14:textId="77777777" w:rsidR="009168AF" w:rsidRPr="00C324BB" w:rsidRDefault="009168AF" w:rsidP="00686DD5">
            <w:pPr>
              <w:spacing w:after="0"/>
              <w:ind w:firstLine="0"/>
              <w:rPr>
                <w:rFonts w:eastAsia="Calibri"/>
                <w:sz w:val="18"/>
                <w:szCs w:val="18"/>
              </w:rPr>
            </w:pPr>
            <w:r w:rsidRPr="00C324BB">
              <w:rPr>
                <w:rFonts w:eastAsia="Calibri"/>
                <w:sz w:val="18"/>
                <w:szCs w:val="18"/>
              </w:rPr>
              <w:t xml:space="preserve">Kopējo izdevumu izmaiņas, </w:t>
            </w:r>
            <w:r w:rsidRPr="00C324BB">
              <w:rPr>
                <w:rFonts w:eastAsia="Calibri"/>
                <w:i/>
                <w:sz w:val="18"/>
                <w:szCs w:val="18"/>
              </w:rPr>
              <w:t>euro</w:t>
            </w:r>
            <w:r w:rsidRPr="00C324BB">
              <w:rPr>
                <w:rFonts w:eastAsia="Calibri"/>
                <w:sz w:val="18"/>
                <w:szCs w:val="18"/>
              </w:rPr>
              <w:t xml:space="preserve"> (+/–) pret iepriekšējo gadu</w:t>
            </w:r>
          </w:p>
        </w:tc>
        <w:tc>
          <w:tcPr>
            <w:tcW w:w="625" w:type="pct"/>
            <w:hideMark/>
          </w:tcPr>
          <w:p w14:paraId="05143DDE" w14:textId="77777777" w:rsidR="009168AF" w:rsidRPr="00C324BB" w:rsidRDefault="009168AF" w:rsidP="00686DD5">
            <w:pPr>
              <w:spacing w:after="0"/>
              <w:ind w:firstLine="0"/>
              <w:jc w:val="center"/>
              <w:rPr>
                <w:rFonts w:eastAsia="Calibri"/>
                <w:sz w:val="18"/>
                <w:szCs w:val="18"/>
              </w:rPr>
            </w:pPr>
            <w:r w:rsidRPr="00C324BB">
              <w:rPr>
                <w:b/>
                <w:bCs/>
                <w:sz w:val="18"/>
                <w:szCs w:val="18"/>
              </w:rPr>
              <w:t>×</w:t>
            </w:r>
          </w:p>
        </w:tc>
        <w:tc>
          <w:tcPr>
            <w:tcW w:w="625" w:type="pct"/>
          </w:tcPr>
          <w:p w14:paraId="7496252B" w14:textId="77777777" w:rsidR="009168AF" w:rsidRPr="00C324BB" w:rsidRDefault="009168AF" w:rsidP="00686DD5">
            <w:pPr>
              <w:spacing w:after="0"/>
              <w:ind w:firstLine="0"/>
              <w:jc w:val="right"/>
              <w:rPr>
                <w:rFonts w:eastAsia="Calibri"/>
                <w:sz w:val="18"/>
                <w:szCs w:val="18"/>
              </w:rPr>
            </w:pPr>
            <w:r w:rsidRPr="003E6E13">
              <w:rPr>
                <w:rFonts w:eastAsia="Calibri"/>
                <w:sz w:val="18"/>
                <w:szCs w:val="18"/>
              </w:rPr>
              <w:t>1 020 09</w:t>
            </w:r>
            <w:r>
              <w:rPr>
                <w:rFonts w:eastAsia="Calibri"/>
                <w:sz w:val="18"/>
                <w:szCs w:val="18"/>
              </w:rPr>
              <w:t>6</w:t>
            </w:r>
          </w:p>
        </w:tc>
        <w:tc>
          <w:tcPr>
            <w:tcW w:w="625" w:type="pct"/>
          </w:tcPr>
          <w:p w14:paraId="3F1CD350"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w:t>
            </w:r>
            <w:r>
              <w:rPr>
                <w:rFonts w:eastAsia="Calibri"/>
                <w:sz w:val="18"/>
                <w:szCs w:val="18"/>
              </w:rPr>
              <w:t>3</w:t>
            </w:r>
            <w:r w:rsidRPr="00C83DF9">
              <w:rPr>
                <w:rFonts w:eastAsia="Calibri"/>
                <w:sz w:val="18"/>
                <w:szCs w:val="18"/>
              </w:rPr>
              <w:t xml:space="preserve"> 126 204</w:t>
            </w:r>
          </w:p>
        </w:tc>
        <w:tc>
          <w:tcPr>
            <w:tcW w:w="625" w:type="pct"/>
          </w:tcPr>
          <w:p w14:paraId="4FE38518" w14:textId="77777777" w:rsidR="009168AF" w:rsidRPr="00C83DF9" w:rsidRDefault="009168AF" w:rsidP="00686DD5">
            <w:pPr>
              <w:ind w:left="41" w:firstLine="0"/>
              <w:jc w:val="right"/>
              <w:rPr>
                <w:rFonts w:eastAsia="Calibri"/>
                <w:sz w:val="18"/>
                <w:szCs w:val="18"/>
              </w:rPr>
            </w:pPr>
            <w:r>
              <w:rPr>
                <w:rFonts w:eastAsia="Calibri"/>
                <w:sz w:val="18"/>
                <w:szCs w:val="18"/>
              </w:rPr>
              <w:t>1 0</w:t>
            </w:r>
            <w:r w:rsidRPr="00C83DF9">
              <w:rPr>
                <w:rFonts w:eastAsia="Calibri"/>
                <w:sz w:val="18"/>
                <w:szCs w:val="18"/>
              </w:rPr>
              <w:t>20 982</w:t>
            </w:r>
          </w:p>
        </w:tc>
        <w:tc>
          <w:tcPr>
            <w:tcW w:w="625" w:type="pct"/>
          </w:tcPr>
          <w:p w14:paraId="6675CC2C"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-1 338 843</w:t>
            </w:r>
          </w:p>
        </w:tc>
      </w:tr>
      <w:tr w:rsidR="009168AF" w:rsidRPr="00C324BB" w14:paraId="01315B5A" w14:textId="77777777" w:rsidTr="00686DD5">
        <w:trPr>
          <w:trHeight w:val="329"/>
        </w:trPr>
        <w:tc>
          <w:tcPr>
            <w:tcW w:w="1874" w:type="pct"/>
            <w:hideMark/>
          </w:tcPr>
          <w:p w14:paraId="75FE3C93" w14:textId="77777777" w:rsidR="009168AF" w:rsidRPr="00C324BB" w:rsidRDefault="009168AF" w:rsidP="00686DD5">
            <w:pPr>
              <w:spacing w:after="0"/>
              <w:ind w:firstLine="0"/>
              <w:rPr>
                <w:rFonts w:eastAsia="Calibri"/>
                <w:sz w:val="18"/>
                <w:szCs w:val="18"/>
              </w:rPr>
            </w:pPr>
            <w:r w:rsidRPr="00C324BB">
              <w:rPr>
                <w:rFonts w:eastAsia="Calibri"/>
                <w:sz w:val="18"/>
                <w:szCs w:val="18"/>
              </w:rPr>
              <w:t>Kopējie izdevumi, % (+/–) pret iepriekšējo gadu</w:t>
            </w:r>
          </w:p>
        </w:tc>
        <w:tc>
          <w:tcPr>
            <w:tcW w:w="625" w:type="pct"/>
            <w:hideMark/>
          </w:tcPr>
          <w:p w14:paraId="3566CCB6" w14:textId="77777777" w:rsidR="009168AF" w:rsidRPr="00C324BB" w:rsidRDefault="009168AF" w:rsidP="00686DD5">
            <w:pPr>
              <w:spacing w:after="0"/>
              <w:ind w:firstLine="0"/>
              <w:jc w:val="center"/>
              <w:rPr>
                <w:rFonts w:eastAsia="Calibri"/>
                <w:sz w:val="18"/>
                <w:szCs w:val="18"/>
              </w:rPr>
            </w:pPr>
            <w:r w:rsidRPr="00C324BB">
              <w:rPr>
                <w:b/>
                <w:bCs/>
                <w:sz w:val="18"/>
                <w:szCs w:val="18"/>
              </w:rPr>
              <w:t>×</w:t>
            </w:r>
          </w:p>
        </w:tc>
        <w:tc>
          <w:tcPr>
            <w:tcW w:w="625" w:type="pct"/>
          </w:tcPr>
          <w:p w14:paraId="43C83EF4" w14:textId="77777777" w:rsidR="009168AF" w:rsidRPr="00C324BB" w:rsidRDefault="009168AF" w:rsidP="00686DD5">
            <w:pPr>
              <w:spacing w:after="0"/>
              <w:ind w:firstLine="0"/>
              <w:jc w:val="right"/>
              <w:rPr>
                <w:rFonts w:eastAsia="Calibri"/>
                <w:sz w:val="18"/>
                <w:szCs w:val="18"/>
              </w:rPr>
            </w:pPr>
            <w:r>
              <w:rPr>
                <w:rFonts w:eastAsia="Calibri"/>
                <w:sz w:val="18"/>
                <w:szCs w:val="18"/>
              </w:rPr>
              <w:t>33,6</w:t>
            </w:r>
          </w:p>
        </w:tc>
        <w:tc>
          <w:tcPr>
            <w:tcW w:w="625" w:type="pct"/>
          </w:tcPr>
          <w:p w14:paraId="7423F280" w14:textId="77777777" w:rsidR="009168AF" w:rsidRPr="00C83DF9" w:rsidRDefault="009168AF" w:rsidP="00686DD5">
            <w:pPr>
              <w:spacing w:after="0"/>
              <w:ind w:firstLine="0"/>
              <w:jc w:val="right"/>
              <w:rPr>
                <w:rFonts w:eastAsia="Calibri"/>
                <w:sz w:val="18"/>
                <w:szCs w:val="18"/>
              </w:rPr>
            </w:pPr>
            <w:r>
              <w:rPr>
                <w:rFonts w:eastAsia="Calibri"/>
                <w:sz w:val="18"/>
                <w:szCs w:val="18"/>
              </w:rPr>
              <w:t>-77,0</w:t>
            </w:r>
          </w:p>
        </w:tc>
        <w:tc>
          <w:tcPr>
            <w:tcW w:w="625" w:type="pct"/>
          </w:tcPr>
          <w:p w14:paraId="221B0CDE" w14:textId="77777777" w:rsidR="009168AF" w:rsidRPr="00C83DF9" w:rsidRDefault="009168AF" w:rsidP="00686DD5">
            <w:pPr>
              <w:spacing w:after="0"/>
              <w:ind w:firstLine="0"/>
              <w:jc w:val="right"/>
              <w:rPr>
                <w:rFonts w:eastAsia="Calibri"/>
                <w:sz w:val="18"/>
                <w:szCs w:val="18"/>
              </w:rPr>
            </w:pPr>
            <w:r>
              <w:rPr>
                <w:rFonts w:eastAsia="Calibri"/>
                <w:sz w:val="18"/>
                <w:szCs w:val="18"/>
              </w:rPr>
              <w:t>109,6</w:t>
            </w:r>
          </w:p>
        </w:tc>
        <w:tc>
          <w:tcPr>
            <w:tcW w:w="625" w:type="pct"/>
          </w:tcPr>
          <w:p w14:paraId="02C95793" w14:textId="77777777" w:rsidR="009168AF" w:rsidRPr="00C83DF9" w:rsidRDefault="009168AF" w:rsidP="00686DD5">
            <w:pPr>
              <w:spacing w:after="0"/>
              <w:ind w:firstLine="0"/>
              <w:jc w:val="right"/>
              <w:rPr>
                <w:rFonts w:eastAsia="Calibri"/>
                <w:sz w:val="18"/>
                <w:szCs w:val="18"/>
              </w:rPr>
            </w:pPr>
            <w:r w:rsidRPr="00C83DF9">
              <w:rPr>
                <w:rFonts w:eastAsia="Calibri"/>
                <w:sz w:val="18"/>
                <w:szCs w:val="18"/>
              </w:rPr>
              <w:t>-68,6</w:t>
            </w:r>
          </w:p>
        </w:tc>
      </w:tr>
    </w:tbl>
    <w:p w14:paraId="5D8A40F8"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lastRenderedPageBreak/>
        <w:t>04.01.00 Ārkārtas situāciju valsts elektronisko sakaru tīkla darbības nodrošināšana</w:t>
      </w:r>
    </w:p>
    <w:p w14:paraId="1BEB608D"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Apakšprogrammas mērķis:</w:t>
      </w:r>
    </w:p>
    <w:p w14:paraId="2FE3CEA0" w14:textId="77777777" w:rsidR="009168AF" w:rsidRPr="00C324BB" w:rsidRDefault="009168AF" w:rsidP="009168AF">
      <w:pPr>
        <w:ind w:firstLine="720"/>
        <w:rPr>
          <w:rFonts w:eastAsia="Calibri"/>
          <w:szCs w:val="24"/>
        </w:rPr>
      </w:pPr>
      <w:r w:rsidRPr="00C324BB">
        <w:rPr>
          <w:rFonts w:eastAsia="Calibri"/>
          <w:szCs w:val="24"/>
        </w:rPr>
        <w:t>nodrošināt valsts institūciju funkciju izpildi ārkārtas situācijās un pārraidīt valsts pārvaldes funkciju izpildei nepieciešamo aizsargāto informāciju.</w:t>
      </w:r>
    </w:p>
    <w:p w14:paraId="517A9BF4"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Galvenās aktivitātes:</w:t>
      </w:r>
    </w:p>
    <w:p w14:paraId="67BDB296" w14:textId="77777777" w:rsidR="009168AF" w:rsidRPr="00C324BB" w:rsidRDefault="009168AF" w:rsidP="009168AF">
      <w:pPr>
        <w:pStyle w:val="ListParagraph"/>
        <w:numPr>
          <w:ilvl w:val="0"/>
          <w:numId w:val="8"/>
        </w:numPr>
        <w:spacing w:after="120"/>
        <w:ind w:left="1077" w:hanging="357"/>
        <w:contextualSpacing w:val="0"/>
        <w:jc w:val="both"/>
      </w:pPr>
      <w:r w:rsidRPr="00C324BB">
        <w:t>ārkārtas situāciju valsts elektronisko sakaru tīkla izveide un valsts pārvaldes iestāžu pieslēgšana;</w:t>
      </w:r>
    </w:p>
    <w:p w14:paraId="73790140" w14:textId="77777777" w:rsidR="009168AF" w:rsidRPr="00C324BB" w:rsidRDefault="009168AF" w:rsidP="009168AF">
      <w:pPr>
        <w:pStyle w:val="ListParagraph"/>
        <w:numPr>
          <w:ilvl w:val="0"/>
          <w:numId w:val="8"/>
        </w:numPr>
        <w:spacing w:after="120"/>
        <w:ind w:left="1077" w:hanging="357"/>
        <w:contextualSpacing w:val="0"/>
        <w:jc w:val="both"/>
      </w:pPr>
      <w:r w:rsidRPr="00C324BB">
        <w:rPr>
          <w:rFonts w:eastAsia="Calibri"/>
        </w:rPr>
        <w:t>ārkārtas situāciju valsts elektronisko sakaru tīkla un tajā pārraidītās valsts pārvaldes funkciju izpildei nepieciešamās aizsargātās informācijas drošības pārraudzība;</w:t>
      </w:r>
    </w:p>
    <w:p w14:paraId="0431EF83" w14:textId="77777777" w:rsidR="009168AF" w:rsidRPr="00C324BB" w:rsidRDefault="009168AF" w:rsidP="009168AF">
      <w:pPr>
        <w:pStyle w:val="ListParagraph"/>
        <w:numPr>
          <w:ilvl w:val="0"/>
          <w:numId w:val="8"/>
        </w:numPr>
        <w:spacing w:after="120"/>
        <w:ind w:left="1077" w:hanging="357"/>
        <w:contextualSpacing w:val="0"/>
        <w:jc w:val="both"/>
      </w:pPr>
      <w:r w:rsidRPr="00C324BB">
        <w:rPr>
          <w:rFonts w:eastAsia="Calibri"/>
        </w:rPr>
        <w:t>ārkārtas situāciju valsts elektronisko sakaru tīkla pieslēgumu starptautisko organizāciju un citu juridisko personu tīkliem valsts funkciju realizēšana;</w:t>
      </w:r>
    </w:p>
    <w:p w14:paraId="0ABE206D" w14:textId="4AC3B3F0" w:rsidR="009168AF" w:rsidRPr="00C324BB" w:rsidRDefault="009168AF" w:rsidP="009168AF">
      <w:pPr>
        <w:pStyle w:val="ListParagraph"/>
        <w:numPr>
          <w:ilvl w:val="0"/>
          <w:numId w:val="8"/>
        </w:numPr>
        <w:spacing w:after="120"/>
        <w:ind w:left="1077" w:hanging="357"/>
        <w:contextualSpacing w:val="0"/>
        <w:jc w:val="both"/>
      </w:pPr>
      <w:r w:rsidRPr="00C324BB">
        <w:rPr>
          <w:rFonts w:eastAsia="Calibri"/>
        </w:rPr>
        <w:t>sakaru infrastruktūras, kas izveidota, izpildot MK 2018. gada 7. augusta sēdes protokola Nr.37 91.§ 3.punktu, uzturēšana atbilstoši MK 2019. gada 17. septembra sēdes protokola Nr.42 34.§ 7.punktam.</w:t>
      </w:r>
    </w:p>
    <w:p w14:paraId="3AEEB30A" w14:textId="722CA91F" w:rsidR="009168AF" w:rsidRPr="00146248" w:rsidRDefault="009168AF" w:rsidP="009168AF">
      <w:pPr>
        <w:spacing w:after="0"/>
        <w:ind w:firstLine="0"/>
        <w:rPr>
          <w:rFonts w:eastAsia="Calibri"/>
          <w:szCs w:val="24"/>
        </w:rPr>
      </w:pPr>
      <w:r w:rsidRPr="00C324BB">
        <w:rPr>
          <w:rFonts w:eastAsia="Calibri"/>
          <w:szCs w:val="24"/>
          <w:u w:val="single"/>
        </w:rPr>
        <w:t>Apakšprogrammas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C324BB">
        <w:rPr>
          <w:rFonts w:eastAsia="Calibri"/>
          <w:szCs w:val="24"/>
        </w:rPr>
        <w:t xml:space="preserve">VAS </w:t>
      </w:r>
      <w:r>
        <w:rPr>
          <w:rFonts w:eastAsia="Calibri"/>
          <w:szCs w:val="24"/>
        </w:rPr>
        <w:t>“</w:t>
      </w:r>
      <w:r w:rsidRPr="00C324BB">
        <w:rPr>
          <w:rFonts w:eastAsia="Calibri"/>
          <w:szCs w:val="24"/>
        </w:rPr>
        <w:t>Latvijas Valsts radio un televīzijas centrs</w:t>
      </w:r>
      <w:r>
        <w:rPr>
          <w:rFonts w:eastAsia="Calibri"/>
          <w:szCs w:val="24"/>
        </w:rPr>
        <w:t>”</w:t>
      </w:r>
      <w:r w:rsidRPr="00C324BB">
        <w:rPr>
          <w:rFonts w:eastAsia="Calibri"/>
          <w:szCs w:val="24"/>
        </w:rPr>
        <w:t>.</w:t>
      </w:r>
    </w:p>
    <w:p w14:paraId="72575E5F"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098"/>
        <w:gridCol w:w="1098"/>
        <w:gridCol w:w="1098"/>
        <w:gridCol w:w="1098"/>
        <w:gridCol w:w="1104"/>
      </w:tblGrid>
      <w:tr w:rsidR="009168AF" w:rsidRPr="00C324BB" w14:paraId="2A760A4D" w14:textId="77777777" w:rsidTr="00686DD5">
        <w:trPr>
          <w:tblHeader/>
        </w:trPr>
        <w:tc>
          <w:tcPr>
            <w:tcW w:w="1967" w:type="pct"/>
          </w:tcPr>
          <w:p w14:paraId="1CCC5741" w14:textId="77777777" w:rsidR="009168AF" w:rsidRPr="00C324BB" w:rsidRDefault="009168AF" w:rsidP="00686DD5">
            <w:pPr>
              <w:spacing w:after="0"/>
              <w:ind w:firstLine="0"/>
              <w:jc w:val="center"/>
              <w:rPr>
                <w:rFonts w:eastAsia="Calibri"/>
                <w:sz w:val="18"/>
                <w:szCs w:val="18"/>
              </w:rPr>
            </w:pPr>
          </w:p>
        </w:tc>
        <w:tc>
          <w:tcPr>
            <w:tcW w:w="606" w:type="pct"/>
          </w:tcPr>
          <w:p w14:paraId="663C0C16"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06" w:type="pct"/>
          </w:tcPr>
          <w:p w14:paraId="28A8A007"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06" w:type="pct"/>
          </w:tcPr>
          <w:p w14:paraId="681005EE"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Pr>
          <w:p w14:paraId="49C0700D"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09" w:type="pct"/>
          </w:tcPr>
          <w:p w14:paraId="76976E79"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7F1E0408" w14:textId="77777777" w:rsidTr="00686DD5">
        <w:tc>
          <w:tcPr>
            <w:tcW w:w="5000" w:type="pct"/>
            <w:gridSpan w:val="6"/>
            <w:shd w:val="clear" w:color="auto" w:fill="D9D9D9"/>
            <w:vAlign w:val="center"/>
          </w:tcPr>
          <w:p w14:paraId="0D75E6A5"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 xml:space="preserve">Valsts pārvaldes iestādes pieslēgtas </w:t>
            </w:r>
            <w:r w:rsidRPr="00C324BB">
              <w:rPr>
                <w:rFonts w:eastAsia="Calibri"/>
                <w:sz w:val="18"/>
                <w:szCs w:val="22"/>
              </w:rPr>
              <w:t>valsts elektronisko sakaru tīklam</w:t>
            </w:r>
          </w:p>
        </w:tc>
      </w:tr>
      <w:tr w:rsidR="009168AF" w:rsidRPr="00C324BB" w14:paraId="4F332D23" w14:textId="77777777" w:rsidTr="00686DD5">
        <w:tc>
          <w:tcPr>
            <w:tcW w:w="1967" w:type="pct"/>
          </w:tcPr>
          <w:p w14:paraId="3D8D9AAC" w14:textId="77777777" w:rsidR="009168AF" w:rsidRPr="00C324BB" w:rsidRDefault="009168AF" w:rsidP="00686DD5">
            <w:pPr>
              <w:spacing w:after="0"/>
              <w:ind w:firstLine="0"/>
              <w:rPr>
                <w:rFonts w:eastAsia="Calibri"/>
                <w:sz w:val="18"/>
                <w:szCs w:val="22"/>
              </w:rPr>
            </w:pPr>
            <w:r w:rsidRPr="00C324BB">
              <w:rPr>
                <w:rFonts w:eastAsia="Calibri"/>
                <w:sz w:val="18"/>
                <w:szCs w:val="22"/>
              </w:rPr>
              <w:t>Tīklam pieslēgto valsts iestāžu īpatsvars no tīklam pieslēdzamo iestāžu skaita (%)</w:t>
            </w:r>
          </w:p>
        </w:tc>
        <w:tc>
          <w:tcPr>
            <w:tcW w:w="606" w:type="pct"/>
          </w:tcPr>
          <w:p w14:paraId="7C738462" w14:textId="77777777" w:rsidR="009168AF" w:rsidRPr="00C324BB" w:rsidRDefault="009168AF" w:rsidP="00686DD5">
            <w:pPr>
              <w:spacing w:after="0"/>
              <w:ind w:firstLine="0"/>
              <w:jc w:val="center"/>
              <w:rPr>
                <w:rFonts w:eastAsia="Calibri"/>
                <w:sz w:val="18"/>
                <w:szCs w:val="22"/>
              </w:rPr>
            </w:pPr>
            <w:r w:rsidRPr="00C324BB">
              <w:rPr>
                <w:rFonts w:eastAsia="Calibri"/>
                <w:sz w:val="18"/>
                <w:szCs w:val="18"/>
              </w:rPr>
              <w:t>100</w:t>
            </w:r>
          </w:p>
        </w:tc>
        <w:tc>
          <w:tcPr>
            <w:tcW w:w="606" w:type="pct"/>
          </w:tcPr>
          <w:p w14:paraId="76AAA3E0"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Pr>
          <w:p w14:paraId="0B5DC762"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Pr>
          <w:p w14:paraId="27B6A99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9" w:type="pct"/>
          </w:tcPr>
          <w:p w14:paraId="25948EB3"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r w:rsidR="009168AF" w:rsidRPr="00C324BB" w14:paraId="2B4FFEE3" w14:textId="77777777" w:rsidTr="00686DD5">
        <w:tc>
          <w:tcPr>
            <w:tcW w:w="5000" w:type="pct"/>
            <w:gridSpan w:val="6"/>
            <w:shd w:val="clear" w:color="auto" w:fill="D9D9D9"/>
            <w:vAlign w:val="center"/>
          </w:tcPr>
          <w:p w14:paraId="795775D2"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Nodrošināta sakaru infrastruktūras uzturēšana Krāslavas un Viļakas novadā</w:t>
            </w:r>
          </w:p>
        </w:tc>
      </w:tr>
      <w:tr w:rsidR="009168AF" w:rsidRPr="00C324BB" w14:paraId="3934D783" w14:textId="77777777" w:rsidTr="00686DD5">
        <w:tc>
          <w:tcPr>
            <w:tcW w:w="1967" w:type="pct"/>
          </w:tcPr>
          <w:p w14:paraId="36F21F36" w14:textId="77777777" w:rsidR="009168AF" w:rsidRPr="00C324BB" w:rsidRDefault="009168AF" w:rsidP="00686DD5">
            <w:pPr>
              <w:spacing w:after="0"/>
              <w:ind w:firstLine="0"/>
              <w:jc w:val="left"/>
              <w:rPr>
                <w:rFonts w:eastAsia="Calibri"/>
                <w:sz w:val="18"/>
                <w:szCs w:val="22"/>
              </w:rPr>
            </w:pPr>
            <w:r w:rsidRPr="00C324BB">
              <w:rPr>
                <w:rFonts w:eastAsia="Calibri"/>
                <w:sz w:val="18"/>
                <w:szCs w:val="22"/>
              </w:rPr>
              <w:t>Uzturēta infrastruktūra (%)</w:t>
            </w:r>
          </w:p>
        </w:tc>
        <w:tc>
          <w:tcPr>
            <w:tcW w:w="606" w:type="pct"/>
          </w:tcPr>
          <w:p w14:paraId="01A41ECE" w14:textId="77777777" w:rsidR="009168AF" w:rsidRPr="00C324BB" w:rsidRDefault="009168AF" w:rsidP="00686DD5">
            <w:pPr>
              <w:spacing w:after="0"/>
              <w:ind w:firstLine="0"/>
              <w:jc w:val="center"/>
              <w:rPr>
                <w:rFonts w:eastAsia="Calibri"/>
                <w:sz w:val="18"/>
                <w:szCs w:val="22"/>
              </w:rPr>
            </w:pPr>
            <w:r w:rsidRPr="00C324BB">
              <w:rPr>
                <w:rFonts w:eastAsia="Calibri"/>
                <w:sz w:val="18"/>
                <w:szCs w:val="18"/>
              </w:rPr>
              <w:t>100</w:t>
            </w:r>
          </w:p>
        </w:tc>
        <w:tc>
          <w:tcPr>
            <w:tcW w:w="606" w:type="pct"/>
          </w:tcPr>
          <w:p w14:paraId="103E838E"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Pr>
          <w:p w14:paraId="49499356"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Pr>
          <w:p w14:paraId="26A62ACA"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9" w:type="pct"/>
          </w:tcPr>
          <w:p w14:paraId="4FC44FC3"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bl>
    <w:p w14:paraId="3B3C971B"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9168AF" w:rsidRPr="00C324BB" w14:paraId="60E46AAE" w14:textId="77777777" w:rsidTr="00686DD5">
        <w:trPr>
          <w:trHeight w:val="283"/>
          <w:tblHeader/>
        </w:trPr>
        <w:tc>
          <w:tcPr>
            <w:tcW w:w="1876" w:type="pct"/>
            <w:vAlign w:val="center"/>
          </w:tcPr>
          <w:p w14:paraId="1E7DAA79"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56019842"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163AED9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6DB8F2D2"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6B485AF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51D7DA7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146BEF62" w14:textId="77777777" w:rsidTr="00686DD5">
        <w:trPr>
          <w:trHeight w:val="142"/>
        </w:trPr>
        <w:tc>
          <w:tcPr>
            <w:tcW w:w="1876" w:type="pct"/>
            <w:shd w:val="clear" w:color="auto" w:fill="D9D9D9"/>
          </w:tcPr>
          <w:p w14:paraId="35DD8D8C" w14:textId="77777777" w:rsidR="009168AF" w:rsidRPr="00C324BB" w:rsidRDefault="009168AF" w:rsidP="00686DD5">
            <w:pPr>
              <w:spacing w:after="0"/>
              <w:ind w:firstLine="0"/>
              <w:jc w:val="left"/>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0F8C02C3" w14:textId="77777777" w:rsidR="009168AF" w:rsidRPr="00C324BB" w:rsidRDefault="009168AF" w:rsidP="00686DD5">
            <w:pPr>
              <w:spacing w:after="0"/>
              <w:ind w:firstLine="0"/>
              <w:jc w:val="right"/>
              <w:rPr>
                <w:rFonts w:eastAsia="Calibri"/>
                <w:sz w:val="18"/>
                <w:szCs w:val="22"/>
              </w:rPr>
            </w:pPr>
            <w:r w:rsidRPr="00BC01BA">
              <w:rPr>
                <w:rFonts w:eastAsia="Calibri"/>
                <w:sz w:val="18"/>
                <w:szCs w:val="22"/>
              </w:rPr>
              <w:t>2 193 472</w:t>
            </w:r>
          </w:p>
        </w:tc>
        <w:tc>
          <w:tcPr>
            <w:tcW w:w="625" w:type="pct"/>
            <w:shd w:val="clear" w:color="auto" w:fill="D9D9D9"/>
          </w:tcPr>
          <w:p w14:paraId="0952B096"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3 893 472</w:t>
            </w:r>
          </w:p>
        </w:tc>
        <w:tc>
          <w:tcPr>
            <w:tcW w:w="625" w:type="pct"/>
            <w:shd w:val="clear" w:color="auto" w:fill="D9D9D9"/>
          </w:tcPr>
          <w:p w14:paraId="444D1161"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 xml:space="preserve"> 767 268</w:t>
            </w:r>
          </w:p>
        </w:tc>
        <w:tc>
          <w:tcPr>
            <w:tcW w:w="625" w:type="pct"/>
            <w:shd w:val="clear" w:color="auto" w:fill="D9D9D9"/>
          </w:tcPr>
          <w:p w14:paraId="5BA09A7E"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1 788 250</w:t>
            </w:r>
          </w:p>
        </w:tc>
        <w:tc>
          <w:tcPr>
            <w:tcW w:w="625" w:type="pct"/>
            <w:shd w:val="clear" w:color="auto" w:fill="D9D9D9"/>
          </w:tcPr>
          <w:p w14:paraId="3B53AEF6"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449 407</w:t>
            </w:r>
          </w:p>
        </w:tc>
      </w:tr>
      <w:tr w:rsidR="009168AF" w:rsidRPr="00C324BB" w14:paraId="6D449485" w14:textId="77777777" w:rsidTr="00686DD5">
        <w:trPr>
          <w:trHeight w:val="283"/>
        </w:trPr>
        <w:tc>
          <w:tcPr>
            <w:tcW w:w="1876" w:type="pct"/>
          </w:tcPr>
          <w:p w14:paraId="0BCB382E" w14:textId="77777777" w:rsidR="009168AF" w:rsidRPr="00C324BB" w:rsidRDefault="009168AF" w:rsidP="00686DD5">
            <w:pPr>
              <w:spacing w:after="0"/>
              <w:ind w:firstLine="0"/>
              <w:jc w:val="left"/>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0E36EB52" w14:textId="77777777" w:rsidR="009168AF" w:rsidRPr="00C324BB" w:rsidRDefault="009168AF" w:rsidP="00686DD5">
            <w:pPr>
              <w:spacing w:after="0"/>
              <w:ind w:firstLine="0"/>
              <w:jc w:val="center"/>
              <w:rPr>
                <w:rFonts w:eastAsia="Calibri"/>
                <w:sz w:val="18"/>
                <w:szCs w:val="18"/>
              </w:rPr>
            </w:pPr>
            <w:r w:rsidRPr="00C324BB">
              <w:rPr>
                <w:b/>
                <w:bCs/>
                <w:sz w:val="18"/>
                <w:szCs w:val="18"/>
              </w:rPr>
              <w:t>×</w:t>
            </w:r>
          </w:p>
        </w:tc>
        <w:tc>
          <w:tcPr>
            <w:tcW w:w="625" w:type="pct"/>
          </w:tcPr>
          <w:p w14:paraId="6BEE5B83"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1 700 000</w:t>
            </w:r>
          </w:p>
        </w:tc>
        <w:tc>
          <w:tcPr>
            <w:tcW w:w="625" w:type="pct"/>
          </w:tcPr>
          <w:p w14:paraId="3239AFAB"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w:t>
            </w:r>
            <w:r>
              <w:rPr>
                <w:rFonts w:eastAsia="Calibri"/>
                <w:sz w:val="18"/>
                <w:szCs w:val="22"/>
              </w:rPr>
              <w:t>3</w:t>
            </w:r>
            <w:r w:rsidRPr="007E0292">
              <w:rPr>
                <w:rFonts w:eastAsia="Calibri"/>
                <w:sz w:val="18"/>
                <w:szCs w:val="22"/>
              </w:rPr>
              <w:t xml:space="preserve"> 126 204</w:t>
            </w:r>
          </w:p>
        </w:tc>
        <w:tc>
          <w:tcPr>
            <w:tcW w:w="625" w:type="pct"/>
          </w:tcPr>
          <w:p w14:paraId="6A150F5B" w14:textId="77777777" w:rsidR="009168AF" w:rsidRPr="007E0292" w:rsidRDefault="009168AF" w:rsidP="00686DD5">
            <w:pPr>
              <w:spacing w:after="0"/>
              <w:ind w:firstLine="0"/>
              <w:jc w:val="right"/>
              <w:rPr>
                <w:rFonts w:eastAsia="Calibri"/>
                <w:sz w:val="18"/>
                <w:szCs w:val="22"/>
              </w:rPr>
            </w:pPr>
            <w:r>
              <w:rPr>
                <w:rFonts w:eastAsia="Calibri"/>
                <w:sz w:val="18"/>
                <w:szCs w:val="22"/>
              </w:rPr>
              <w:t>1 0</w:t>
            </w:r>
            <w:r w:rsidRPr="007E0292">
              <w:rPr>
                <w:rFonts w:eastAsia="Calibri"/>
                <w:sz w:val="18"/>
                <w:szCs w:val="22"/>
              </w:rPr>
              <w:t>20 982</w:t>
            </w:r>
          </w:p>
        </w:tc>
        <w:tc>
          <w:tcPr>
            <w:tcW w:w="625" w:type="pct"/>
          </w:tcPr>
          <w:p w14:paraId="44FB06E7"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-1 338 843</w:t>
            </w:r>
          </w:p>
        </w:tc>
      </w:tr>
      <w:tr w:rsidR="009168AF" w:rsidRPr="00C324BB" w14:paraId="09441F61" w14:textId="77777777" w:rsidTr="00686DD5">
        <w:trPr>
          <w:trHeight w:val="283"/>
        </w:trPr>
        <w:tc>
          <w:tcPr>
            <w:tcW w:w="1876" w:type="pct"/>
          </w:tcPr>
          <w:p w14:paraId="7B02B2E4" w14:textId="77777777" w:rsidR="009168AF" w:rsidRPr="00C324BB" w:rsidRDefault="009168AF" w:rsidP="00686DD5">
            <w:pPr>
              <w:spacing w:after="0"/>
              <w:ind w:firstLine="0"/>
              <w:jc w:val="left"/>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3195C958" w14:textId="77777777" w:rsidR="009168AF" w:rsidRPr="00C324BB" w:rsidRDefault="009168AF" w:rsidP="00686DD5">
            <w:pPr>
              <w:spacing w:after="0"/>
              <w:ind w:firstLine="0"/>
              <w:jc w:val="center"/>
              <w:rPr>
                <w:rFonts w:eastAsia="Calibri"/>
                <w:sz w:val="18"/>
                <w:szCs w:val="18"/>
              </w:rPr>
            </w:pPr>
            <w:r w:rsidRPr="00C324BB">
              <w:rPr>
                <w:b/>
                <w:bCs/>
                <w:sz w:val="18"/>
                <w:szCs w:val="18"/>
              </w:rPr>
              <w:t>×</w:t>
            </w:r>
          </w:p>
        </w:tc>
        <w:tc>
          <w:tcPr>
            <w:tcW w:w="625" w:type="pct"/>
          </w:tcPr>
          <w:p w14:paraId="5A59F9D4"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77,5</w:t>
            </w:r>
          </w:p>
        </w:tc>
        <w:tc>
          <w:tcPr>
            <w:tcW w:w="625" w:type="pct"/>
          </w:tcPr>
          <w:p w14:paraId="48D21115"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w:t>
            </w:r>
            <w:r>
              <w:rPr>
                <w:rFonts w:eastAsia="Calibri"/>
                <w:sz w:val="18"/>
                <w:szCs w:val="22"/>
              </w:rPr>
              <w:t>80,3</w:t>
            </w:r>
          </w:p>
        </w:tc>
        <w:tc>
          <w:tcPr>
            <w:tcW w:w="625" w:type="pct"/>
          </w:tcPr>
          <w:p w14:paraId="3DE62F04" w14:textId="77777777" w:rsidR="009168AF" w:rsidRPr="007E0292" w:rsidRDefault="009168AF" w:rsidP="00686DD5">
            <w:pPr>
              <w:spacing w:after="0"/>
              <w:ind w:firstLine="0"/>
              <w:jc w:val="right"/>
              <w:rPr>
                <w:rFonts w:eastAsia="Calibri"/>
                <w:sz w:val="18"/>
                <w:szCs w:val="22"/>
              </w:rPr>
            </w:pPr>
            <w:r w:rsidRPr="007E0292">
              <w:rPr>
                <w:rFonts w:eastAsia="Calibri"/>
                <w:sz w:val="18"/>
                <w:szCs w:val="22"/>
              </w:rPr>
              <w:t>1</w:t>
            </w:r>
            <w:r>
              <w:rPr>
                <w:rFonts w:eastAsia="Calibri"/>
                <w:sz w:val="18"/>
                <w:szCs w:val="22"/>
              </w:rPr>
              <w:t>33</w:t>
            </w:r>
            <w:r w:rsidRPr="007E0292">
              <w:rPr>
                <w:rFonts w:eastAsia="Calibri"/>
                <w:sz w:val="18"/>
                <w:szCs w:val="22"/>
              </w:rPr>
              <w:t>,</w:t>
            </w:r>
            <w:r>
              <w:rPr>
                <w:rFonts w:eastAsia="Calibri"/>
                <w:sz w:val="18"/>
                <w:szCs w:val="22"/>
              </w:rPr>
              <w:t>1</w:t>
            </w:r>
          </w:p>
        </w:tc>
        <w:tc>
          <w:tcPr>
            <w:tcW w:w="625" w:type="pct"/>
          </w:tcPr>
          <w:p w14:paraId="42A684DE" w14:textId="77777777" w:rsidR="009168AF" w:rsidRPr="007E0292" w:rsidRDefault="009168AF" w:rsidP="00686DD5">
            <w:pPr>
              <w:spacing w:after="0"/>
              <w:ind w:firstLine="0"/>
              <w:jc w:val="right"/>
              <w:rPr>
                <w:rFonts w:eastAsia="Calibri"/>
                <w:sz w:val="18"/>
                <w:szCs w:val="22"/>
              </w:rPr>
            </w:pPr>
            <w:r>
              <w:rPr>
                <w:rFonts w:eastAsia="Calibri"/>
                <w:sz w:val="18"/>
                <w:szCs w:val="22"/>
              </w:rPr>
              <w:t>-74,9</w:t>
            </w:r>
          </w:p>
        </w:tc>
      </w:tr>
    </w:tbl>
    <w:p w14:paraId="157480D7"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lānu</w:t>
      </w:r>
      <w:r w:rsidRPr="00BD0BDE">
        <w:rPr>
          <w:rFonts w:eastAsia="Calibri"/>
          <w:b/>
          <w:szCs w:val="24"/>
          <w:lang w:eastAsia="lv-LV"/>
        </w:rPr>
        <w:t xml:space="preserve"> ar 2025. gada plānu</w:t>
      </w:r>
    </w:p>
    <w:p w14:paraId="317F7F37"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0"/>
        <w:gridCol w:w="1270"/>
        <w:gridCol w:w="1270"/>
        <w:gridCol w:w="1151"/>
      </w:tblGrid>
      <w:tr w:rsidR="009168AF" w:rsidRPr="00C324BB" w14:paraId="53B4EBBB" w14:textId="77777777" w:rsidTr="00686DD5">
        <w:trPr>
          <w:trHeight w:val="142"/>
          <w:tblHeader/>
        </w:trPr>
        <w:tc>
          <w:tcPr>
            <w:tcW w:w="2963" w:type="pct"/>
            <w:vAlign w:val="center"/>
          </w:tcPr>
          <w:p w14:paraId="034022EC"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01" w:type="pct"/>
            <w:tcBorders>
              <w:bottom w:val="single" w:sz="4" w:space="0" w:color="000000"/>
            </w:tcBorders>
            <w:vAlign w:val="center"/>
          </w:tcPr>
          <w:p w14:paraId="4E886537"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701" w:type="pct"/>
            <w:tcBorders>
              <w:bottom w:val="single" w:sz="4" w:space="0" w:color="000000"/>
            </w:tcBorders>
            <w:vAlign w:val="center"/>
          </w:tcPr>
          <w:p w14:paraId="619FD2A3"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635" w:type="pct"/>
            <w:tcBorders>
              <w:bottom w:val="single" w:sz="4" w:space="0" w:color="000000"/>
            </w:tcBorders>
            <w:vAlign w:val="center"/>
          </w:tcPr>
          <w:p w14:paraId="4B609806"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38EC60FA" w14:textId="77777777" w:rsidTr="00686DD5">
        <w:trPr>
          <w:trHeight w:val="142"/>
        </w:trPr>
        <w:tc>
          <w:tcPr>
            <w:tcW w:w="2963" w:type="pct"/>
            <w:shd w:val="clear" w:color="auto" w:fill="D9D9D9"/>
          </w:tcPr>
          <w:p w14:paraId="5EC43EB2"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01" w:type="pct"/>
            <w:shd w:val="clear" w:color="auto" w:fill="D9D9D9"/>
          </w:tcPr>
          <w:p w14:paraId="29A623BC" w14:textId="77777777" w:rsidR="009168AF" w:rsidRPr="003E5A23" w:rsidRDefault="009168AF" w:rsidP="00686DD5">
            <w:pPr>
              <w:spacing w:after="0"/>
              <w:ind w:firstLine="0"/>
              <w:jc w:val="right"/>
              <w:rPr>
                <w:rFonts w:eastAsia="Calibri"/>
                <w:b/>
                <w:bCs/>
                <w:sz w:val="18"/>
                <w:szCs w:val="18"/>
              </w:rPr>
            </w:pPr>
            <w:r>
              <w:rPr>
                <w:rFonts w:eastAsia="Calibri"/>
                <w:b/>
                <w:bCs/>
                <w:sz w:val="18"/>
                <w:szCs w:val="18"/>
              </w:rPr>
              <w:t>3 200 000</w:t>
            </w:r>
          </w:p>
        </w:tc>
        <w:tc>
          <w:tcPr>
            <w:tcW w:w="701" w:type="pct"/>
            <w:shd w:val="clear" w:color="auto" w:fill="D9D9D9"/>
          </w:tcPr>
          <w:p w14:paraId="65B59A71" w14:textId="77777777" w:rsidR="009168AF" w:rsidRPr="00C324BB" w:rsidRDefault="009168AF" w:rsidP="00686DD5">
            <w:pPr>
              <w:spacing w:after="0"/>
              <w:ind w:firstLine="0"/>
              <w:jc w:val="right"/>
              <w:rPr>
                <w:rFonts w:eastAsia="Calibri"/>
                <w:b/>
                <w:bCs/>
                <w:sz w:val="18"/>
                <w:szCs w:val="18"/>
              </w:rPr>
            </w:pPr>
            <w:r w:rsidRPr="00193566">
              <w:rPr>
                <w:rFonts w:eastAsia="Calibri"/>
                <w:b/>
                <w:sz w:val="18"/>
                <w:szCs w:val="22"/>
              </w:rPr>
              <w:t>73 796</w:t>
            </w:r>
          </w:p>
        </w:tc>
        <w:tc>
          <w:tcPr>
            <w:tcW w:w="635" w:type="pct"/>
            <w:shd w:val="clear" w:color="auto" w:fill="D9D9D9"/>
          </w:tcPr>
          <w:p w14:paraId="02F2D545" w14:textId="77777777" w:rsidR="009168AF" w:rsidRPr="00C324BB" w:rsidRDefault="009168AF" w:rsidP="00686DD5">
            <w:pPr>
              <w:spacing w:after="0"/>
              <w:ind w:firstLine="0"/>
              <w:jc w:val="right"/>
              <w:rPr>
                <w:rFonts w:eastAsia="Calibri"/>
                <w:b/>
                <w:bCs/>
                <w:sz w:val="18"/>
                <w:szCs w:val="18"/>
              </w:rPr>
            </w:pPr>
            <w:r>
              <w:rPr>
                <w:rFonts w:eastAsia="Calibri"/>
                <w:b/>
                <w:sz w:val="18"/>
                <w:szCs w:val="22"/>
              </w:rPr>
              <w:t>-3 126 204</w:t>
            </w:r>
          </w:p>
        </w:tc>
      </w:tr>
      <w:tr w:rsidR="009168AF" w:rsidRPr="00C324BB" w14:paraId="49C7606E" w14:textId="77777777" w:rsidTr="00686DD5">
        <w:tc>
          <w:tcPr>
            <w:tcW w:w="5000" w:type="pct"/>
            <w:gridSpan w:val="4"/>
          </w:tcPr>
          <w:p w14:paraId="5F513767" w14:textId="77777777" w:rsidR="009168AF" w:rsidRPr="00C324BB" w:rsidRDefault="009168AF" w:rsidP="00686DD5">
            <w:pPr>
              <w:spacing w:after="0"/>
              <w:ind w:firstLine="313"/>
              <w:jc w:val="left"/>
              <w:rPr>
                <w:rFonts w:eastAsia="Calibri"/>
                <w:i/>
                <w:sz w:val="18"/>
                <w:szCs w:val="18"/>
              </w:rPr>
            </w:pPr>
            <w:r w:rsidRPr="00C324BB">
              <w:rPr>
                <w:rFonts w:eastAsia="Calibri"/>
                <w:i/>
                <w:sz w:val="18"/>
                <w:szCs w:val="18"/>
              </w:rPr>
              <w:t>t.sk.</w:t>
            </w:r>
          </w:p>
        </w:tc>
      </w:tr>
      <w:tr w:rsidR="009168AF" w:rsidRPr="00C324BB" w14:paraId="7FBE1F13" w14:textId="77777777" w:rsidTr="00686DD5">
        <w:trPr>
          <w:trHeight w:val="58"/>
        </w:trPr>
        <w:tc>
          <w:tcPr>
            <w:tcW w:w="2963" w:type="pct"/>
            <w:shd w:val="clear" w:color="auto" w:fill="F2F2F2"/>
            <w:vAlign w:val="center"/>
          </w:tcPr>
          <w:p w14:paraId="00CB3907" w14:textId="77777777" w:rsidR="009168AF" w:rsidRPr="00C324BB" w:rsidRDefault="009168AF" w:rsidP="00686DD5">
            <w:pPr>
              <w:spacing w:after="0"/>
              <w:ind w:firstLine="0"/>
              <w:jc w:val="left"/>
              <w:rPr>
                <w:rFonts w:eastAsia="Calibri"/>
                <w:i/>
                <w:sz w:val="18"/>
                <w:szCs w:val="18"/>
                <w:lang w:eastAsia="lv-LV"/>
              </w:rPr>
            </w:pPr>
            <w:r w:rsidRPr="00C324BB">
              <w:rPr>
                <w:rFonts w:eastAsia="Calibri"/>
                <w:sz w:val="18"/>
                <w:szCs w:val="18"/>
                <w:u w:val="single"/>
                <w:lang w:eastAsia="lv-LV"/>
              </w:rPr>
              <w:t>Citas izmaiņas</w:t>
            </w:r>
          </w:p>
        </w:tc>
        <w:tc>
          <w:tcPr>
            <w:tcW w:w="701" w:type="pct"/>
            <w:shd w:val="clear" w:color="auto" w:fill="F2F2F2"/>
          </w:tcPr>
          <w:p w14:paraId="0F576596" w14:textId="77777777" w:rsidR="009168AF" w:rsidRPr="00C324BB" w:rsidRDefault="009168AF" w:rsidP="00686DD5">
            <w:pPr>
              <w:spacing w:after="0"/>
              <w:ind w:firstLine="0"/>
              <w:jc w:val="right"/>
              <w:rPr>
                <w:rFonts w:eastAsia="Calibri"/>
                <w:sz w:val="18"/>
                <w:szCs w:val="18"/>
              </w:rPr>
            </w:pPr>
            <w:r>
              <w:rPr>
                <w:rFonts w:eastAsia="Calibri"/>
                <w:sz w:val="18"/>
                <w:szCs w:val="18"/>
              </w:rPr>
              <w:t>3 200 000</w:t>
            </w:r>
          </w:p>
        </w:tc>
        <w:tc>
          <w:tcPr>
            <w:tcW w:w="701" w:type="pct"/>
            <w:shd w:val="clear" w:color="auto" w:fill="F2F2F2"/>
          </w:tcPr>
          <w:p w14:paraId="26E0ED22" w14:textId="77777777" w:rsidR="009168AF" w:rsidRPr="00C324BB" w:rsidRDefault="009168AF" w:rsidP="00686DD5">
            <w:pPr>
              <w:spacing w:after="0"/>
              <w:ind w:firstLine="0"/>
              <w:jc w:val="right"/>
              <w:rPr>
                <w:rFonts w:eastAsia="Calibri"/>
                <w:sz w:val="18"/>
                <w:szCs w:val="18"/>
              </w:rPr>
            </w:pPr>
            <w:r w:rsidRPr="00193566">
              <w:rPr>
                <w:rFonts w:eastAsia="Calibri"/>
                <w:sz w:val="18"/>
                <w:szCs w:val="18"/>
              </w:rPr>
              <w:t>73 796</w:t>
            </w:r>
          </w:p>
        </w:tc>
        <w:tc>
          <w:tcPr>
            <w:tcW w:w="635" w:type="pct"/>
            <w:shd w:val="clear" w:color="auto" w:fill="F2F2F2"/>
          </w:tcPr>
          <w:p w14:paraId="1DF5F4D4" w14:textId="77777777" w:rsidR="009168AF" w:rsidRPr="00C324BB" w:rsidRDefault="009168AF" w:rsidP="00686DD5">
            <w:pPr>
              <w:spacing w:after="0"/>
              <w:ind w:firstLine="0"/>
              <w:jc w:val="right"/>
              <w:rPr>
                <w:rFonts w:eastAsia="Calibri"/>
                <w:sz w:val="18"/>
                <w:szCs w:val="18"/>
                <w:lang w:eastAsia="lv-LV"/>
              </w:rPr>
            </w:pPr>
            <w:r>
              <w:rPr>
                <w:rFonts w:eastAsia="Calibri"/>
                <w:sz w:val="18"/>
                <w:szCs w:val="18"/>
              </w:rPr>
              <w:t>-3 126 204</w:t>
            </w:r>
          </w:p>
        </w:tc>
      </w:tr>
      <w:tr w:rsidR="009168AF" w:rsidRPr="00C324BB" w14:paraId="1FA75A4F" w14:textId="77777777" w:rsidTr="00686DD5">
        <w:trPr>
          <w:trHeight w:val="142"/>
        </w:trPr>
        <w:tc>
          <w:tcPr>
            <w:tcW w:w="2963" w:type="pct"/>
          </w:tcPr>
          <w:p w14:paraId="3BBB0AFC" w14:textId="77777777" w:rsidR="009168AF" w:rsidRPr="00B91DEF" w:rsidRDefault="009168AF" w:rsidP="00686DD5">
            <w:pPr>
              <w:spacing w:after="0"/>
              <w:ind w:firstLine="0"/>
              <w:rPr>
                <w:i/>
                <w:sz w:val="18"/>
                <w:szCs w:val="18"/>
                <w:lang w:eastAsia="lv-LV"/>
              </w:rPr>
            </w:pPr>
            <w:r w:rsidRPr="00B91DEF">
              <w:rPr>
                <w:i/>
                <w:sz w:val="18"/>
                <w:szCs w:val="18"/>
                <w:lang w:eastAsia="lv-LV"/>
              </w:rPr>
              <w:t>Transferts no IeM, lai ar valsts drošību saistītā PP “Ārējās robežas tehniskās infrastruktūras izveide” ietvaros nodrošinātu tehnoloģiskās infrastruktūras darbībai nepieciešamo pieslēgumu izveidi (izbūvi) pie ārkārtas situāciju valsts elektronisko sakaru tīkla (MK 23.01.2024. rīkojumus Nr.66 (prot. Nr.3 26.§))</w:t>
            </w:r>
          </w:p>
        </w:tc>
        <w:tc>
          <w:tcPr>
            <w:tcW w:w="701" w:type="pct"/>
          </w:tcPr>
          <w:p w14:paraId="11A13726" w14:textId="77777777" w:rsidR="009168AF" w:rsidRPr="00B91DEF" w:rsidRDefault="009168AF" w:rsidP="00686DD5">
            <w:pPr>
              <w:spacing w:after="0"/>
              <w:ind w:firstLine="0"/>
              <w:jc w:val="right"/>
              <w:rPr>
                <w:rFonts w:eastAsia="Calibri"/>
                <w:sz w:val="18"/>
                <w:szCs w:val="18"/>
              </w:rPr>
            </w:pPr>
            <w:r>
              <w:rPr>
                <w:rFonts w:eastAsia="Calibri"/>
                <w:sz w:val="18"/>
                <w:szCs w:val="18"/>
              </w:rPr>
              <w:t>2 200 000</w:t>
            </w:r>
          </w:p>
        </w:tc>
        <w:tc>
          <w:tcPr>
            <w:tcW w:w="701" w:type="pct"/>
          </w:tcPr>
          <w:p w14:paraId="70CD58DC" w14:textId="77777777" w:rsidR="009168AF" w:rsidRPr="00B91DEF" w:rsidRDefault="009168AF" w:rsidP="00686DD5">
            <w:pPr>
              <w:spacing w:after="0"/>
              <w:ind w:firstLine="0"/>
              <w:jc w:val="center"/>
              <w:rPr>
                <w:rFonts w:eastAsia="Calibri"/>
                <w:sz w:val="18"/>
                <w:szCs w:val="18"/>
              </w:rPr>
            </w:pPr>
            <w:r w:rsidRPr="00B91DEF">
              <w:rPr>
                <w:rFonts w:eastAsia="Calibri"/>
                <w:sz w:val="18"/>
                <w:szCs w:val="18"/>
              </w:rPr>
              <w:t>-</w:t>
            </w:r>
          </w:p>
        </w:tc>
        <w:tc>
          <w:tcPr>
            <w:tcW w:w="635" w:type="pct"/>
          </w:tcPr>
          <w:p w14:paraId="10D6E8A2" w14:textId="77777777" w:rsidR="009168AF" w:rsidRPr="00B91DEF" w:rsidRDefault="009168AF" w:rsidP="00686DD5">
            <w:pPr>
              <w:spacing w:after="0"/>
              <w:ind w:firstLine="0"/>
              <w:jc w:val="right"/>
              <w:rPr>
                <w:rFonts w:eastAsia="Calibri"/>
                <w:sz w:val="18"/>
                <w:szCs w:val="18"/>
              </w:rPr>
            </w:pPr>
            <w:r w:rsidRPr="00B91DEF">
              <w:rPr>
                <w:rFonts w:eastAsia="Calibri"/>
                <w:sz w:val="18"/>
                <w:szCs w:val="18"/>
              </w:rPr>
              <w:t>-</w:t>
            </w:r>
            <w:r>
              <w:rPr>
                <w:rFonts w:eastAsia="Calibri"/>
                <w:sz w:val="18"/>
                <w:szCs w:val="18"/>
              </w:rPr>
              <w:t>2 200 000</w:t>
            </w:r>
          </w:p>
        </w:tc>
      </w:tr>
      <w:tr w:rsidR="009168AF" w:rsidRPr="00C324BB" w14:paraId="571C18B9" w14:textId="77777777" w:rsidTr="0069781A">
        <w:trPr>
          <w:trHeight w:val="986"/>
        </w:trPr>
        <w:tc>
          <w:tcPr>
            <w:tcW w:w="2963" w:type="pct"/>
          </w:tcPr>
          <w:p w14:paraId="724038CD" w14:textId="1388A24B" w:rsidR="009168AF" w:rsidRPr="00B91DEF" w:rsidRDefault="009168AF" w:rsidP="00686DD5">
            <w:pPr>
              <w:spacing w:after="0"/>
              <w:ind w:firstLine="0"/>
              <w:rPr>
                <w:i/>
                <w:sz w:val="18"/>
                <w:szCs w:val="18"/>
                <w:lang w:eastAsia="lv-LV"/>
              </w:rPr>
            </w:pPr>
            <w:r>
              <w:rPr>
                <w:i/>
                <w:sz w:val="18"/>
                <w:szCs w:val="18"/>
                <w:lang w:eastAsia="lv-LV"/>
              </w:rPr>
              <w:t>T</w:t>
            </w:r>
            <w:r w:rsidRPr="00B91DEF">
              <w:rPr>
                <w:i/>
                <w:sz w:val="18"/>
                <w:szCs w:val="18"/>
                <w:lang w:eastAsia="lv-LV"/>
              </w:rPr>
              <w:t>ransferts no IeM</w:t>
            </w:r>
            <w:r>
              <w:rPr>
                <w:i/>
                <w:sz w:val="18"/>
                <w:szCs w:val="18"/>
                <w:lang w:eastAsia="lv-LV"/>
              </w:rPr>
              <w:t xml:space="preserve"> saistībā ar </w:t>
            </w:r>
            <w:r w:rsidRPr="00B91DEF">
              <w:rPr>
                <w:i/>
                <w:sz w:val="18"/>
                <w:szCs w:val="18"/>
                <w:lang w:eastAsia="lv-LV"/>
              </w:rPr>
              <w:t xml:space="preserve">valsts drošību saistītā PP “Ārējās robežas tehniskās infrastruktūras izveide” ietvaros tehnoloģiskās infrastruktūras darbībai nepieciešamo pieslēgumu izveidi </w:t>
            </w:r>
            <w:r>
              <w:rPr>
                <w:i/>
                <w:sz w:val="18"/>
                <w:szCs w:val="18"/>
                <w:lang w:eastAsia="lv-LV"/>
              </w:rPr>
              <w:t>(MK 19.11.2025. sēdes prot. Nr.48 43.</w:t>
            </w:r>
            <w:r w:rsidRPr="00DC0D06">
              <w:rPr>
                <w:i/>
                <w:sz w:val="18"/>
                <w:szCs w:val="18"/>
                <w:lang w:eastAsia="lv-LV"/>
              </w:rPr>
              <w:t>§ 2.4.</w:t>
            </w:r>
            <w:r>
              <w:rPr>
                <w:i/>
                <w:sz w:val="18"/>
                <w:szCs w:val="18"/>
                <w:lang w:eastAsia="lv-LV"/>
              </w:rPr>
              <w:t>apkaš</w:t>
            </w:r>
            <w:r w:rsidRPr="00DC0D06">
              <w:rPr>
                <w:i/>
                <w:sz w:val="18"/>
                <w:szCs w:val="18"/>
                <w:lang w:eastAsia="lv-LV"/>
              </w:rPr>
              <w:t>p</w:t>
            </w:r>
            <w:r w:rsidR="0069781A">
              <w:rPr>
                <w:i/>
                <w:sz w:val="18"/>
                <w:szCs w:val="18"/>
                <w:lang w:eastAsia="lv-LV"/>
              </w:rPr>
              <w:t>unkts</w:t>
            </w:r>
            <w:r>
              <w:rPr>
                <w:i/>
                <w:sz w:val="18"/>
                <w:szCs w:val="18"/>
                <w:lang w:eastAsia="lv-LV"/>
              </w:rPr>
              <w:t xml:space="preserve">, </w:t>
            </w:r>
            <w:r w:rsidRPr="0023150B">
              <w:rPr>
                <w:rFonts w:eastAsia="Calibri"/>
                <w:i/>
                <w:iCs/>
                <w:sz w:val="18"/>
                <w:szCs w:val="18"/>
                <w:lang w:eastAsia="lv-LV"/>
              </w:rPr>
              <w:t>Saeimas 2.</w:t>
            </w:r>
            <w:r w:rsidR="00B63526">
              <w:rPr>
                <w:rFonts w:eastAsia="Calibri"/>
                <w:i/>
                <w:iCs/>
                <w:sz w:val="18"/>
                <w:szCs w:val="18"/>
                <w:lang w:eastAsia="lv-LV"/>
              </w:rPr>
              <w:t xml:space="preserve"> </w:t>
            </w:r>
            <w:r w:rsidRPr="0023150B">
              <w:rPr>
                <w:rFonts w:eastAsia="Calibri"/>
                <w:i/>
                <w:iCs/>
                <w:sz w:val="18"/>
                <w:szCs w:val="18"/>
                <w:lang w:eastAsia="lv-LV"/>
              </w:rPr>
              <w:t>lasījuma priekšlikums Nr.</w:t>
            </w:r>
            <w:r>
              <w:rPr>
                <w:rFonts w:eastAsia="Calibri"/>
                <w:i/>
                <w:iCs/>
                <w:sz w:val="18"/>
                <w:szCs w:val="18"/>
                <w:lang w:eastAsia="lv-LV"/>
              </w:rPr>
              <w:t>118</w:t>
            </w:r>
            <w:r>
              <w:rPr>
                <w:i/>
                <w:sz w:val="18"/>
                <w:szCs w:val="18"/>
                <w:lang w:eastAsia="lv-LV"/>
              </w:rPr>
              <w:t>)</w:t>
            </w:r>
          </w:p>
        </w:tc>
        <w:tc>
          <w:tcPr>
            <w:tcW w:w="701" w:type="pct"/>
          </w:tcPr>
          <w:p w14:paraId="24D001D7" w14:textId="77777777" w:rsidR="009168AF" w:rsidRDefault="009168AF" w:rsidP="00686DD5">
            <w:pPr>
              <w:spacing w:after="0"/>
              <w:ind w:firstLine="0"/>
              <w:jc w:val="right"/>
              <w:rPr>
                <w:rFonts w:eastAsia="Calibri"/>
                <w:sz w:val="18"/>
                <w:szCs w:val="18"/>
              </w:rPr>
            </w:pPr>
            <w:r>
              <w:rPr>
                <w:rFonts w:eastAsia="Calibri"/>
                <w:sz w:val="18"/>
                <w:szCs w:val="18"/>
              </w:rPr>
              <w:t>1 000 000</w:t>
            </w:r>
          </w:p>
        </w:tc>
        <w:tc>
          <w:tcPr>
            <w:tcW w:w="701" w:type="pct"/>
          </w:tcPr>
          <w:p w14:paraId="5AE36833" w14:textId="36610286" w:rsidR="009168AF" w:rsidRPr="00B91DEF" w:rsidRDefault="0069781A" w:rsidP="00686DD5">
            <w:pPr>
              <w:spacing w:after="0"/>
              <w:ind w:firstLine="0"/>
              <w:jc w:val="center"/>
              <w:rPr>
                <w:rFonts w:eastAsia="Calibri"/>
                <w:sz w:val="18"/>
                <w:szCs w:val="18"/>
              </w:rPr>
            </w:pPr>
            <w:r>
              <w:rPr>
                <w:rFonts w:eastAsia="Calibri"/>
                <w:sz w:val="18"/>
                <w:szCs w:val="18"/>
              </w:rPr>
              <w:t>-</w:t>
            </w:r>
          </w:p>
        </w:tc>
        <w:tc>
          <w:tcPr>
            <w:tcW w:w="635" w:type="pct"/>
          </w:tcPr>
          <w:p w14:paraId="61215739" w14:textId="77777777" w:rsidR="009168AF" w:rsidRPr="00B91DEF" w:rsidRDefault="009168AF" w:rsidP="00686DD5">
            <w:pPr>
              <w:spacing w:after="0"/>
              <w:ind w:firstLine="0"/>
              <w:jc w:val="right"/>
              <w:rPr>
                <w:rFonts w:eastAsia="Calibri"/>
                <w:sz w:val="18"/>
                <w:szCs w:val="18"/>
              </w:rPr>
            </w:pPr>
            <w:r>
              <w:rPr>
                <w:rFonts w:eastAsia="Calibri"/>
                <w:sz w:val="18"/>
                <w:szCs w:val="18"/>
              </w:rPr>
              <w:t>-1 000 000</w:t>
            </w:r>
          </w:p>
        </w:tc>
      </w:tr>
      <w:tr w:rsidR="009168AF" w:rsidRPr="00C324BB" w14:paraId="43989412" w14:textId="77777777" w:rsidTr="0088738E">
        <w:trPr>
          <w:trHeight w:val="50"/>
        </w:trPr>
        <w:tc>
          <w:tcPr>
            <w:tcW w:w="2963" w:type="pct"/>
          </w:tcPr>
          <w:p w14:paraId="6BED4413" w14:textId="77777777" w:rsidR="009168AF" w:rsidRPr="00B91DEF" w:rsidRDefault="009168AF" w:rsidP="00686DD5">
            <w:pPr>
              <w:spacing w:after="0"/>
              <w:ind w:firstLine="0"/>
              <w:rPr>
                <w:i/>
                <w:sz w:val="18"/>
                <w:szCs w:val="18"/>
                <w:lang w:eastAsia="lv-LV"/>
              </w:rPr>
            </w:pPr>
            <w:r w:rsidRPr="005B572A">
              <w:rPr>
                <w:i/>
                <w:sz w:val="18"/>
                <w:szCs w:val="18"/>
                <w:lang w:eastAsia="lv-LV"/>
              </w:rPr>
              <w:t>Transferts no Ai</w:t>
            </w:r>
            <w:r>
              <w:rPr>
                <w:i/>
                <w:sz w:val="18"/>
                <w:szCs w:val="18"/>
                <w:lang w:eastAsia="lv-LV"/>
              </w:rPr>
              <w:t>M ā</w:t>
            </w:r>
            <w:r w:rsidRPr="005B572A">
              <w:rPr>
                <w:i/>
                <w:sz w:val="18"/>
                <w:szCs w:val="18"/>
                <w:lang w:eastAsia="lv-LV"/>
              </w:rPr>
              <w:t>rkārtas situāciju valsts elektronisko sakaru tīkla (ĀSVEST) paplašināšanai</w:t>
            </w:r>
            <w:r>
              <w:rPr>
                <w:i/>
                <w:sz w:val="18"/>
                <w:szCs w:val="18"/>
                <w:lang w:eastAsia="lv-LV"/>
              </w:rPr>
              <w:t xml:space="preserve"> (</w:t>
            </w:r>
            <w:r w:rsidRPr="005B572A">
              <w:rPr>
                <w:i/>
                <w:sz w:val="18"/>
                <w:szCs w:val="18"/>
                <w:lang w:eastAsia="lv-LV"/>
              </w:rPr>
              <w:t xml:space="preserve">MK </w:t>
            </w:r>
            <w:r>
              <w:rPr>
                <w:i/>
                <w:sz w:val="18"/>
                <w:szCs w:val="18"/>
                <w:lang w:eastAsia="lv-LV"/>
              </w:rPr>
              <w:t>02.09.</w:t>
            </w:r>
            <w:r w:rsidRPr="005B572A">
              <w:rPr>
                <w:i/>
                <w:sz w:val="18"/>
                <w:szCs w:val="18"/>
                <w:lang w:eastAsia="lv-LV"/>
              </w:rPr>
              <w:t>2025. rīkojum</w:t>
            </w:r>
            <w:r>
              <w:rPr>
                <w:i/>
                <w:sz w:val="18"/>
                <w:szCs w:val="18"/>
                <w:lang w:eastAsia="lv-LV"/>
              </w:rPr>
              <w:t>s</w:t>
            </w:r>
            <w:r w:rsidRPr="005B572A">
              <w:rPr>
                <w:i/>
                <w:sz w:val="18"/>
                <w:szCs w:val="18"/>
                <w:lang w:eastAsia="lv-LV"/>
              </w:rPr>
              <w:t xml:space="preserve"> Nr.544</w:t>
            </w:r>
            <w:r>
              <w:rPr>
                <w:i/>
                <w:sz w:val="18"/>
                <w:szCs w:val="18"/>
                <w:lang w:eastAsia="lv-LV"/>
              </w:rPr>
              <w:t>)</w:t>
            </w:r>
          </w:p>
        </w:tc>
        <w:tc>
          <w:tcPr>
            <w:tcW w:w="701" w:type="pct"/>
          </w:tcPr>
          <w:p w14:paraId="08598910" w14:textId="77777777" w:rsidR="009168AF" w:rsidRPr="00B91DEF" w:rsidDel="00737D35" w:rsidRDefault="009168AF" w:rsidP="00686DD5">
            <w:pPr>
              <w:spacing w:after="0"/>
              <w:ind w:firstLine="0"/>
              <w:jc w:val="center"/>
              <w:rPr>
                <w:rFonts w:eastAsia="Calibri"/>
                <w:sz w:val="18"/>
                <w:szCs w:val="18"/>
              </w:rPr>
            </w:pPr>
            <w:r>
              <w:rPr>
                <w:rFonts w:eastAsia="Calibri"/>
                <w:sz w:val="18"/>
                <w:szCs w:val="18"/>
              </w:rPr>
              <w:t>-</w:t>
            </w:r>
          </w:p>
        </w:tc>
        <w:tc>
          <w:tcPr>
            <w:tcW w:w="701" w:type="pct"/>
          </w:tcPr>
          <w:p w14:paraId="6DEBDD89" w14:textId="77777777" w:rsidR="009168AF" w:rsidRPr="00B91DEF" w:rsidRDefault="009168AF" w:rsidP="00686DD5">
            <w:pPr>
              <w:spacing w:after="0"/>
              <w:ind w:firstLine="0"/>
              <w:jc w:val="right"/>
              <w:rPr>
                <w:rFonts w:eastAsia="Calibri"/>
                <w:sz w:val="18"/>
                <w:szCs w:val="18"/>
              </w:rPr>
            </w:pPr>
            <w:r w:rsidRPr="002A3209">
              <w:rPr>
                <w:rFonts w:eastAsia="Calibri"/>
                <w:sz w:val="18"/>
                <w:szCs w:val="18"/>
              </w:rPr>
              <w:t>73 796</w:t>
            </w:r>
          </w:p>
        </w:tc>
        <w:tc>
          <w:tcPr>
            <w:tcW w:w="635" w:type="pct"/>
          </w:tcPr>
          <w:p w14:paraId="0C9ECFDA" w14:textId="77777777" w:rsidR="009168AF" w:rsidRPr="00B91DEF" w:rsidRDefault="009168AF" w:rsidP="00686DD5">
            <w:pPr>
              <w:spacing w:after="0"/>
              <w:ind w:firstLine="0"/>
              <w:jc w:val="right"/>
              <w:rPr>
                <w:rFonts w:eastAsia="Calibri"/>
                <w:sz w:val="18"/>
                <w:szCs w:val="18"/>
              </w:rPr>
            </w:pPr>
            <w:r w:rsidRPr="002A3209">
              <w:rPr>
                <w:rFonts w:eastAsia="Calibri"/>
                <w:sz w:val="18"/>
                <w:szCs w:val="18"/>
              </w:rPr>
              <w:t>73 796</w:t>
            </w:r>
          </w:p>
        </w:tc>
      </w:tr>
    </w:tbl>
    <w:p w14:paraId="4F754104"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lastRenderedPageBreak/>
        <w:t>04.03.00 Datu apmaiņas platformu, apraides sistēmu un informācijas sistēmu uzturēšana, monitorings un attīstība</w:t>
      </w:r>
    </w:p>
    <w:p w14:paraId="604C256C" w14:textId="77777777" w:rsidR="009168AF" w:rsidRPr="00C324BB" w:rsidRDefault="009168AF" w:rsidP="009168AF">
      <w:pPr>
        <w:widowControl w:val="0"/>
        <w:ind w:firstLine="0"/>
        <w:jc w:val="left"/>
        <w:rPr>
          <w:rFonts w:eastAsia="Calibri"/>
          <w:bCs/>
          <w:szCs w:val="24"/>
          <w:u w:val="single"/>
        </w:rPr>
      </w:pPr>
      <w:r w:rsidRPr="00C324BB">
        <w:rPr>
          <w:rFonts w:eastAsia="Calibri"/>
          <w:bCs/>
          <w:szCs w:val="24"/>
          <w:u w:val="single"/>
        </w:rPr>
        <w:t>Apakšprogrammas mērķis:</w:t>
      </w:r>
    </w:p>
    <w:p w14:paraId="64447A72" w14:textId="18F65193" w:rsidR="009168AF" w:rsidRPr="00C324BB" w:rsidRDefault="009168AF" w:rsidP="009168AF">
      <w:pPr>
        <w:pStyle w:val="ListParagraph"/>
        <w:numPr>
          <w:ilvl w:val="0"/>
          <w:numId w:val="9"/>
        </w:numPr>
        <w:spacing w:after="120"/>
        <w:ind w:left="1077" w:hanging="357"/>
        <w:contextualSpacing w:val="0"/>
        <w:jc w:val="both"/>
      </w:pPr>
      <w:r w:rsidRPr="00C324BB">
        <w:t>nodrošināt drošu informācijas apmaiņu elektroniskā vidē starp ES dalībvalstīm, drošu un nepārtrauktu valsts pārvaldes iestāžu e-pasta serveru, interneta vietņu un e</w:t>
      </w:r>
      <w:r w:rsidR="009D2AB7">
        <w:t> </w:t>
      </w:r>
      <w:r w:rsidRPr="00C324BB">
        <w:noBreakHyphen/>
      </w:r>
      <w:r w:rsidR="009D2AB7">
        <w:t> </w:t>
      </w:r>
      <w:r w:rsidRPr="00C324BB">
        <w:t>pakalpojumu darbību;</w:t>
      </w:r>
    </w:p>
    <w:p w14:paraId="321A5BEE" w14:textId="7BC6DE6D" w:rsidR="009168AF" w:rsidRPr="00C324BB" w:rsidRDefault="009168AF" w:rsidP="009168AF">
      <w:pPr>
        <w:pStyle w:val="ListParagraph"/>
        <w:numPr>
          <w:ilvl w:val="0"/>
          <w:numId w:val="9"/>
        </w:numPr>
        <w:spacing w:after="120"/>
        <w:ind w:left="1077" w:hanging="357"/>
        <w:contextualSpacing w:val="0"/>
        <w:jc w:val="both"/>
      </w:pPr>
      <w:r w:rsidRPr="00C324BB">
        <w:t>veicināt interneta protokola 6.</w:t>
      </w:r>
      <w:r w:rsidR="00B63526">
        <w:t xml:space="preserve"> </w:t>
      </w:r>
      <w:r w:rsidRPr="00C324BB">
        <w:t>versijas izmantošanu valsts pārvaldē;</w:t>
      </w:r>
    </w:p>
    <w:p w14:paraId="38457E3F" w14:textId="77777777" w:rsidR="009168AF" w:rsidRPr="00C324BB" w:rsidRDefault="009168AF" w:rsidP="009168AF">
      <w:pPr>
        <w:pStyle w:val="ListParagraph"/>
        <w:numPr>
          <w:ilvl w:val="0"/>
          <w:numId w:val="9"/>
        </w:numPr>
        <w:spacing w:after="120"/>
        <w:ind w:left="1077" w:hanging="357"/>
        <w:contextualSpacing w:val="0"/>
        <w:jc w:val="both"/>
      </w:pPr>
      <w:r w:rsidRPr="00C324BB">
        <w:t>stiprināt radio un televīzijas programmas satura izplatīšanas platformas krīzes situāciju pārvarēšanai.</w:t>
      </w:r>
    </w:p>
    <w:p w14:paraId="5D0906FC"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Galvenās aktivitātes:</w:t>
      </w:r>
    </w:p>
    <w:p w14:paraId="3E5DD20E" w14:textId="4EDF84F8" w:rsidR="009168AF" w:rsidRPr="00C324BB" w:rsidRDefault="009168AF" w:rsidP="009168AF">
      <w:pPr>
        <w:pStyle w:val="ListParagraph"/>
        <w:numPr>
          <w:ilvl w:val="0"/>
          <w:numId w:val="10"/>
        </w:numPr>
        <w:spacing w:after="120"/>
        <w:ind w:left="1077" w:hanging="357"/>
        <w:contextualSpacing w:val="0"/>
        <w:jc w:val="both"/>
      </w:pPr>
      <w:r w:rsidRPr="00C324BB">
        <w:t>otrā līmeņa tīmekļvietņu domēna vārda “gov.lv” lietojumu reģistrēšana un tā lietojumu pārraudzība, ņemot vērā MK 2020. gada 14. jūlija noteikumus Nr.</w:t>
      </w:r>
      <w:r w:rsidR="0069781A">
        <w:t> </w:t>
      </w:r>
      <w:r w:rsidRPr="00C324BB">
        <w:t xml:space="preserve">445 </w:t>
      </w:r>
      <w:r>
        <w:t>“</w:t>
      </w:r>
      <w:r w:rsidRPr="00C324BB">
        <w:t>Kārtība, kādā iestādes ievieto informāciju internetā”;</w:t>
      </w:r>
    </w:p>
    <w:p w14:paraId="30503B21" w14:textId="77777777" w:rsidR="009168AF" w:rsidRPr="00C324BB" w:rsidRDefault="009168AF" w:rsidP="009168AF">
      <w:pPr>
        <w:pStyle w:val="ListParagraph"/>
        <w:numPr>
          <w:ilvl w:val="0"/>
          <w:numId w:val="10"/>
        </w:numPr>
        <w:spacing w:after="120"/>
        <w:ind w:left="1077" w:hanging="357"/>
        <w:contextualSpacing w:val="0"/>
        <w:jc w:val="both"/>
      </w:pPr>
      <w:r w:rsidRPr="00C324BB">
        <w:t>interneta protokola 6. versijas ieviešana valsts pārvaldē;</w:t>
      </w:r>
    </w:p>
    <w:p w14:paraId="10F924E0" w14:textId="77777777" w:rsidR="009168AF" w:rsidRPr="00C324BB" w:rsidRDefault="009168AF" w:rsidP="009168AF">
      <w:pPr>
        <w:pStyle w:val="ListParagraph"/>
        <w:numPr>
          <w:ilvl w:val="0"/>
          <w:numId w:val="10"/>
        </w:numPr>
        <w:spacing w:after="120"/>
        <w:ind w:left="1077" w:hanging="357"/>
        <w:contextualSpacing w:val="0"/>
        <w:jc w:val="both"/>
      </w:pPr>
      <w:r w:rsidRPr="00C324BB">
        <w:rPr>
          <w:rFonts w:eastAsia="Calibri"/>
        </w:rPr>
        <w:t xml:space="preserve">pārvietojama tīkla vadības centra izveide VAS </w:t>
      </w:r>
      <w:r>
        <w:rPr>
          <w:rFonts w:eastAsia="Calibri"/>
        </w:rPr>
        <w:t>“</w:t>
      </w:r>
      <w:r w:rsidRPr="00C324BB">
        <w:rPr>
          <w:rFonts w:eastAsia="Calibri"/>
        </w:rPr>
        <w:t>Latvijas Valsts radio un televīzijas centrs” darbības nepārtrauktības nodrošināšanai;</w:t>
      </w:r>
    </w:p>
    <w:p w14:paraId="41086E95" w14:textId="77777777" w:rsidR="009168AF" w:rsidRPr="00C324BB" w:rsidRDefault="009168AF" w:rsidP="009168AF">
      <w:pPr>
        <w:pStyle w:val="ListParagraph"/>
        <w:numPr>
          <w:ilvl w:val="0"/>
          <w:numId w:val="10"/>
        </w:numPr>
        <w:spacing w:after="120"/>
        <w:ind w:left="1077" w:hanging="357"/>
        <w:contextualSpacing w:val="0"/>
        <w:jc w:val="both"/>
      </w:pPr>
      <w:r w:rsidRPr="00C324BB">
        <w:rPr>
          <w:rFonts w:eastAsia="Calibri"/>
        </w:rPr>
        <w:t>rezerves sistēmu ieviešana un uzturēšana radio un televīzijas apraides nodrošināšanai krīzes apziņošanas vajadzībām.</w:t>
      </w:r>
    </w:p>
    <w:p w14:paraId="7B870F5C" w14:textId="3E8940B6" w:rsidR="009168AF" w:rsidRPr="00C324BB" w:rsidRDefault="009168AF" w:rsidP="009168AF">
      <w:pPr>
        <w:spacing w:after="0"/>
        <w:ind w:firstLine="0"/>
        <w:rPr>
          <w:rFonts w:eastAsia="Calibri"/>
          <w:szCs w:val="24"/>
        </w:rPr>
      </w:pPr>
      <w:r w:rsidRPr="00C324BB">
        <w:rPr>
          <w:rFonts w:eastAsia="Calibri"/>
          <w:szCs w:val="24"/>
          <w:u w:val="single"/>
        </w:rPr>
        <w:t>Apakšprogrammas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C324BB">
        <w:rPr>
          <w:rFonts w:eastAsia="Calibri"/>
          <w:szCs w:val="24"/>
        </w:rPr>
        <w:t xml:space="preserve">VAS </w:t>
      </w:r>
      <w:r>
        <w:rPr>
          <w:rFonts w:eastAsia="Calibri"/>
          <w:szCs w:val="24"/>
        </w:rPr>
        <w:t>“</w:t>
      </w:r>
      <w:r w:rsidRPr="00C324BB">
        <w:rPr>
          <w:rFonts w:eastAsia="Calibri"/>
          <w:szCs w:val="24"/>
        </w:rPr>
        <w:t>Latvijas Valsts radio un televīzijas centrs”.</w:t>
      </w:r>
    </w:p>
    <w:p w14:paraId="07653656"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97"/>
        <w:gridCol w:w="1096"/>
        <w:gridCol w:w="1096"/>
        <w:gridCol w:w="1096"/>
        <w:gridCol w:w="1109"/>
      </w:tblGrid>
      <w:tr w:rsidR="009168AF" w:rsidRPr="00C324BB" w14:paraId="7CE38924" w14:textId="77777777" w:rsidTr="00686DD5">
        <w:trPr>
          <w:tblHeader/>
        </w:trPr>
        <w:tc>
          <w:tcPr>
            <w:tcW w:w="1968" w:type="pct"/>
          </w:tcPr>
          <w:p w14:paraId="50E222BC" w14:textId="77777777" w:rsidR="009168AF" w:rsidRPr="00C324BB" w:rsidRDefault="009168AF" w:rsidP="00686DD5">
            <w:pPr>
              <w:spacing w:after="0"/>
              <w:ind w:firstLine="0"/>
              <w:jc w:val="center"/>
              <w:rPr>
                <w:rFonts w:eastAsia="Calibri"/>
                <w:sz w:val="18"/>
                <w:szCs w:val="18"/>
              </w:rPr>
            </w:pPr>
          </w:p>
        </w:tc>
        <w:tc>
          <w:tcPr>
            <w:tcW w:w="605" w:type="pct"/>
            <w:tcBorders>
              <w:top w:val="single" w:sz="4" w:space="0" w:color="000000"/>
              <w:left w:val="single" w:sz="4" w:space="0" w:color="000000"/>
              <w:bottom w:val="single" w:sz="4" w:space="0" w:color="000000"/>
              <w:right w:val="single" w:sz="4" w:space="0" w:color="000000"/>
            </w:tcBorders>
          </w:tcPr>
          <w:p w14:paraId="0E5B678F"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05" w:type="pct"/>
            <w:tcBorders>
              <w:top w:val="single" w:sz="4" w:space="0" w:color="000000"/>
              <w:left w:val="single" w:sz="4" w:space="0" w:color="000000"/>
              <w:bottom w:val="single" w:sz="4" w:space="0" w:color="000000"/>
              <w:right w:val="single" w:sz="4" w:space="0" w:color="000000"/>
            </w:tcBorders>
          </w:tcPr>
          <w:p w14:paraId="63A08395"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05" w:type="pct"/>
            <w:tcBorders>
              <w:top w:val="single" w:sz="4" w:space="0" w:color="000000"/>
              <w:left w:val="single" w:sz="4" w:space="0" w:color="000000"/>
              <w:bottom w:val="single" w:sz="4" w:space="0" w:color="000000"/>
              <w:right w:val="single" w:sz="4" w:space="0" w:color="000000"/>
            </w:tcBorders>
          </w:tcPr>
          <w:p w14:paraId="1FE4D28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5" w:type="pct"/>
            <w:tcBorders>
              <w:top w:val="single" w:sz="4" w:space="0" w:color="000000"/>
              <w:left w:val="single" w:sz="4" w:space="0" w:color="000000"/>
              <w:bottom w:val="single" w:sz="4" w:space="0" w:color="000000"/>
              <w:right w:val="single" w:sz="4" w:space="0" w:color="000000"/>
            </w:tcBorders>
          </w:tcPr>
          <w:p w14:paraId="286D785C"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12" w:type="pct"/>
            <w:tcBorders>
              <w:top w:val="single" w:sz="4" w:space="0" w:color="000000"/>
              <w:left w:val="single" w:sz="4" w:space="0" w:color="000000"/>
              <w:bottom w:val="single" w:sz="4" w:space="0" w:color="000000"/>
              <w:right w:val="single" w:sz="4" w:space="0" w:color="000000"/>
            </w:tcBorders>
          </w:tcPr>
          <w:p w14:paraId="0AAF29CE"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6DA9BCA9" w14:textId="77777777" w:rsidTr="00686DD5">
        <w:tc>
          <w:tcPr>
            <w:tcW w:w="5000" w:type="pct"/>
            <w:gridSpan w:val="6"/>
            <w:shd w:val="clear" w:color="auto" w:fill="D9D9D9"/>
            <w:vAlign w:val="center"/>
          </w:tcPr>
          <w:p w14:paraId="40112AF5" w14:textId="6FEBAB29" w:rsidR="009168AF" w:rsidRPr="00C324BB" w:rsidRDefault="009168AF" w:rsidP="00686DD5">
            <w:pPr>
              <w:spacing w:after="0"/>
              <w:ind w:firstLine="0"/>
              <w:jc w:val="center"/>
              <w:rPr>
                <w:rFonts w:eastAsia="Calibri"/>
                <w:sz w:val="18"/>
                <w:szCs w:val="18"/>
              </w:rPr>
            </w:pPr>
            <w:r w:rsidRPr="00C324BB">
              <w:rPr>
                <w:rFonts w:eastAsia="Calibri"/>
                <w:sz w:val="18"/>
                <w:szCs w:val="18"/>
              </w:rPr>
              <w:t xml:space="preserve">Nodrošināts Latvijas pieslēgums TESTA-ng tīklam </w:t>
            </w:r>
          </w:p>
        </w:tc>
      </w:tr>
      <w:tr w:rsidR="009168AF" w:rsidRPr="00C324BB" w14:paraId="0B9BB5B4" w14:textId="77777777" w:rsidTr="00686DD5">
        <w:tc>
          <w:tcPr>
            <w:tcW w:w="1968" w:type="pct"/>
          </w:tcPr>
          <w:p w14:paraId="23B7A06C" w14:textId="77777777" w:rsidR="009168AF" w:rsidRPr="00C324BB" w:rsidRDefault="009168AF" w:rsidP="00686DD5">
            <w:pPr>
              <w:spacing w:after="0"/>
              <w:ind w:firstLine="0"/>
              <w:rPr>
                <w:rFonts w:eastAsia="Calibri"/>
                <w:sz w:val="18"/>
                <w:szCs w:val="22"/>
              </w:rPr>
            </w:pPr>
            <w:r w:rsidRPr="00C324BB">
              <w:rPr>
                <w:rFonts w:eastAsia="Calibri"/>
                <w:sz w:val="18"/>
                <w:szCs w:val="22"/>
              </w:rPr>
              <w:t>Droša informācijas apmaiņa TESTA-ng tīklā (%)</w:t>
            </w:r>
          </w:p>
        </w:tc>
        <w:tc>
          <w:tcPr>
            <w:tcW w:w="605" w:type="pct"/>
          </w:tcPr>
          <w:p w14:paraId="569220F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3F081D8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3562279A"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11960B13"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12" w:type="pct"/>
          </w:tcPr>
          <w:p w14:paraId="4433A05C"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r w:rsidR="009168AF" w:rsidRPr="00C324BB" w14:paraId="787D7544" w14:textId="77777777" w:rsidTr="00686DD5">
        <w:tc>
          <w:tcPr>
            <w:tcW w:w="5000" w:type="pct"/>
            <w:gridSpan w:val="6"/>
            <w:shd w:val="clear" w:color="auto" w:fill="D9D9D9" w:themeFill="background1" w:themeFillShade="D9"/>
          </w:tcPr>
          <w:p w14:paraId="6F966A6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Nodrošināta domēna vārda gov.lv zonas darbība un pieejamība valsts pārvaldes iestādēm</w:t>
            </w:r>
          </w:p>
        </w:tc>
      </w:tr>
      <w:tr w:rsidR="009168AF" w:rsidRPr="00C324BB" w14:paraId="5C7D2A26" w14:textId="77777777" w:rsidTr="00686DD5">
        <w:tc>
          <w:tcPr>
            <w:tcW w:w="1968" w:type="pct"/>
          </w:tcPr>
          <w:p w14:paraId="0008AF36" w14:textId="39E54F2D" w:rsidR="009168AF" w:rsidRPr="00C324BB" w:rsidRDefault="009168AF" w:rsidP="00686DD5">
            <w:pPr>
              <w:spacing w:after="0"/>
              <w:ind w:firstLine="0"/>
              <w:rPr>
                <w:rFonts w:eastAsia="Calibri"/>
                <w:sz w:val="18"/>
                <w:szCs w:val="22"/>
              </w:rPr>
            </w:pPr>
            <w:r w:rsidRPr="00C324BB">
              <w:rPr>
                <w:rFonts w:eastAsia="Calibri"/>
                <w:sz w:val="18"/>
                <w:szCs w:val="22"/>
              </w:rPr>
              <w:t>Veikta domēna vārda gov.lv zonas uzturēšanai nepieciešamo tehnisko resursu atjaunināšana DNSSEC gov.lv domēniem (%)</w:t>
            </w:r>
          </w:p>
        </w:tc>
        <w:tc>
          <w:tcPr>
            <w:tcW w:w="605" w:type="pct"/>
          </w:tcPr>
          <w:p w14:paraId="683667AE"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0A347FD8"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1B19255D"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2EBB147D"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12" w:type="pct"/>
          </w:tcPr>
          <w:p w14:paraId="5A0DBF9F"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r w:rsidR="009168AF" w:rsidRPr="00C324BB" w14:paraId="11F95482" w14:textId="77777777" w:rsidTr="00686DD5">
        <w:tc>
          <w:tcPr>
            <w:tcW w:w="5000" w:type="pct"/>
            <w:gridSpan w:val="6"/>
            <w:shd w:val="clear" w:color="auto" w:fill="D9D9D9" w:themeFill="background1" w:themeFillShade="D9"/>
          </w:tcPr>
          <w:p w14:paraId="48C6E984"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Nodrošināta valsts pārvaldes lokālā interneta adrešu reģistratūras (LIR) darbība</w:t>
            </w:r>
          </w:p>
        </w:tc>
      </w:tr>
      <w:tr w:rsidR="009168AF" w:rsidRPr="00C324BB" w14:paraId="50F03DFC" w14:textId="77777777" w:rsidTr="00686DD5">
        <w:tc>
          <w:tcPr>
            <w:tcW w:w="1968" w:type="pct"/>
          </w:tcPr>
          <w:p w14:paraId="252BB3C1" w14:textId="77777777" w:rsidR="009168AF" w:rsidRPr="00C324BB" w:rsidRDefault="009168AF" w:rsidP="00686DD5">
            <w:pPr>
              <w:spacing w:after="0"/>
              <w:ind w:firstLine="0"/>
              <w:rPr>
                <w:rFonts w:eastAsia="Calibri"/>
                <w:sz w:val="18"/>
                <w:szCs w:val="22"/>
              </w:rPr>
            </w:pPr>
            <w:r w:rsidRPr="00C324BB">
              <w:rPr>
                <w:rFonts w:eastAsia="Calibri"/>
                <w:sz w:val="18"/>
                <w:szCs w:val="22"/>
              </w:rPr>
              <w:t>IPv6 adresācijas resursu administrēšana un pieejamība valsts pārvaldes iestādēm (%)</w:t>
            </w:r>
          </w:p>
        </w:tc>
        <w:tc>
          <w:tcPr>
            <w:tcW w:w="605" w:type="pct"/>
          </w:tcPr>
          <w:p w14:paraId="189BB341" w14:textId="77777777" w:rsidR="009168AF" w:rsidRPr="00C324BB" w:rsidRDefault="009168AF" w:rsidP="00686DD5">
            <w:pPr>
              <w:spacing w:after="0"/>
              <w:ind w:firstLine="0"/>
              <w:jc w:val="center"/>
              <w:rPr>
                <w:rFonts w:eastAsia="Calibri"/>
                <w:b/>
                <w:bCs/>
                <w:sz w:val="18"/>
                <w:szCs w:val="22"/>
              </w:rPr>
            </w:pPr>
            <w:r w:rsidRPr="00C324BB">
              <w:rPr>
                <w:rFonts w:eastAsia="Calibri"/>
                <w:sz w:val="18"/>
                <w:szCs w:val="22"/>
              </w:rPr>
              <w:t>100</w:t>
            </w:r>
          </w:p>
        </w:tc>
        <w:tc>
          <w:tcPr>
            <w:tcW w:w="605" w:type="pct"/>
          </w:tcPr>
          <w:p w14:paraId="28388AAC"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1C2CBBF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7B3366D0"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12" w:type="pct"/>
          </w:tcPr>
          <w:p w14:paraId="7DFC3E5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r w:rsidR="009168AF" w:rsidRPr="00C324BB" w14:paraId="6EF978AA" w14:textId="77777777" w:rsidTr="00686DD5">
        <w:tc>
          <w:tcPr>
            <w:tcW w:w="5000" w:type="pct"/>
            <w:gridSpan w:val="6"/>
            <w:shd w:val="clear" w:color="auto" w:fill="D9D9D9" w:themeFill="background1" w:themeFillShade="D9"/>
          </w:tcPr>
          <w:p w14:paraId="2B86D72C"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 xml:space="preserve">Pilnveidota VAS </w:t>
            </w:r>
            <w:r>
              <w:rPr>
                <w:rFonts w:eastAsia="Calibri"/>
                <w:sz w:val="18"/>
                <w:szCs w:val="22"/>
              </w:rPr>
              <w:t>“</w:t>
            </w:r>
            <w:r w:rsidRPr="00C324BB">
              <w:rPr>
                <w:rFonts w:eastAsia="Calibri"/>
                <w:sz w:val="18"/>
                <w:szCs w:val="22"/>
              </w:rPr>
              <w:t>Latvijas Valsts radio un televīzijas centrs” kritiskās infrastruktūras un pakalpojumu darbības nepārtrauktības nodrošināšana</w:t>
            </w:r>
          </w:p>
        </w:tc>
      </w:tr>
      <w:tr w:rsidR="009168AF" w:rsidRPr="00C324BB" w14:paraId="1AEC3DAD" w14:textId="77777777" w:rsidTr="00686DD5">
        <w:tc>
          <w:tcPr>
            <w:tcW w:w="1968" w:type="pct"/>
          </w:tcPr>
          <w:p w14:paraId="73970F1C" w14:textId="77777777" w:rsidR="009168AF" w:rsidRPr="00C324BB" w:rsidRDefault="009168AF" w:rsidP="00686DD5">
            <w:pPr>
              <w:spacing w:after="0"/>
              <w:ind w:firstLine="0"/>
              <w:rPr>
                <w:rFonts w:eastAsia="Calibri"/>
                <w:sz w:val="18"/>
                <w:szCs w:val="22"/>
              </w:rPr>
            </w:pPr>
            <w:r w:rsidRPr="00C324BB">
              <w:rPr>
                <w:rFonts w:eastAsia="Calibri"/>
                <w:sz w:val="18"/>
                <w:szCs w:val="22"/>
              </w:rPr>
              <w:t xml:space="preserve">VAS </w:t>
            </w:r>
            <w:r>
              <w:rPr>
                <w:rFonts w:eastAsia="Calibri"/>
                <w:sz w:val="18"/>
                <w:szCs w:val="22"/>
              </w:rPr>
              <w:t>“</w:t>
            </w:r>
            <w:r w:rsidRPr="00C324BB">
              <w:rPr>
                <w:rFonts w:eastAsia="Calibri"/>
                <w:sz w:val="18"/>
                <w:szCs w:val="22"/>
              </w:rPr>
              <w:t>Latvijas Valsts radio un televīzijas centrs” kritiskās infrastruktūras un pakalpojumu darbības nepārtrauktība (%)</w:t>
            </w:r>
          </w:p>
        </w:tc>
        <w:tc>
          <w:tcPr>
            <w:tcW w:w="605" w:type="pct"/>
          </w:tcPr>
          <w:p w14:paraId="052BA108" w14:textId="77777777" w:rsidR="009168AF" w:rsidRPr="00C324BB" w:rsidRDefault="009168AF" w:rsidP="00686DD5">
            <w:pPr>
              <w:spacing w:after="0"/>
              <w:ind w:firstLine="0"/>
              <w:jc w:val="center"/>
              <w:rPr>
                <w:rFonts w:eastAsia="Calibri"/>
                <w:b/>
                <w:bCs/>
                <w:sz w:val="18"/>
                <w:szCs w:val="22"/>
              </w:rPr>
            </w:pPr>
            <w:r w:rsidRPr="00C324BB">
              <w:rPr>
                <w:rFonts w:eastAsia="Calibri"/>
                <w:sz w:val="18"/>
                <w:szCs w:val="22"/>
              </w:rPr>
              <w:t>100</w:t>
            </w:r>
          </w:p>
        </w:tc>
        <w:tc>
          <w:tcPr>
            <w:tcW w:w="605" w:type="pct"/>
          </w:tcPr>
          <w:p w14:paraId="75CD6D1F"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64E02776"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0656B49C"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12" w:type="pct"/>
          </w:tcPr>
          <w:p w14:paraId="475B76E0"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r w:rsidR="009168AF" w:rsidRPr="00C324BB" w14:paraId="4814F0E5" w14:textId="77777777" w:rsidTr="00686DD5">
        <w:tc>
          <w:tcPr>
            <w:tcW w:w="5000" w:type="pct"/>
            <w:gridSpan w:val="6"/>
            <w:shd w:val="clear" w:color="auto" w:fill="D9D9D9" w:themeFill="background1" w:themeFillShade="D9"/>
          </w:tcPr>
          <w:p w14:paraId="7406E891"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Ieviestas un tiek uzturētas rezerves sistēmas kā infrastruktūras risinājumi radio un televīzijas apraides nodrošināšanai krīzes apziņošanas vajadzībām</w:t>
            </w:r>
          </w:p>
        </w:tc>
      </w:tr>
      <w:tr w:rsidR="009168AF" w:rsidRPr="00C324BB" w14:paraId="556F7B79" w14:textId="77777777" w:rsidTr="00686DD5">
        <w:tc>
          <w:tcPr>
            <w:tcW w:w="1968" w:type="pct"/>
          </w:tcPr>
          <w:p w14:paraId="666A6285" w14:textId="77777777" w:rsidR="009168AF" w:rsidRPr="00C324BB" w:rsidRDefault="009168AF" w:rsidP="00686DD5">
            <w:pPr>
              <w:spacing w:after="0"/>
              <w:ind w:firstLine="0"/>
              <w:rPr>
                <w:rFonts w:eastAsia="Calibri"/>
                <w:sz w:val="18"/>
                <w:szCs w:val="22"/>
              </w:rPr>
            </w:pPr>
            <w:r w:rsidRPr="005A0BA7">
              <w:rPr>
                <w:rFonts w:eastAsia="Calibri"/>
                <w:sz w:val="18"/>
                <w:szCs w:val="22"/>
              </w:rPr>
              <w:t>Radio apraides krīzes vajadzībām un televīzijas apraides krīzes vajadzībām darbības nodrošināšana (%)</w:t>
            </w:r>
          </w:p>
        </w:tc>
        <w:tc>
          <w:tcPr>
            <w:tcW w:w="605" w:type="pct"/>
          </w:tcPr>
          <w:p w14:paraId="1A5286A6" w14:textId="77777777" w:rsidR="009168AF" w:rsidRPr="00C324BB" w:rsidRDefault="009168AF" w:rsidP="00686DD5">
            <w:pPr>
              <w:spacing w:after="0"/>
              <w:ind w:firstLine="0"/>
              <w:jc w:val="center"/>
              <w:rPr>
                <w:rFonts w:eastAsia="Calibri"/>
                <w:b/>
                <w:bCs/>
                <w:sz w:val="18"/>
                <w:szCs w:val="22"/>
              </w:rPr>
            </w:pPr>
            <w:r w:rsidRPr="00C324BB">
              <w:rPr>
                <w:rFonts w:eastAsia="Calibri"/>
                <w:sz w:val="18"/>
                <w:szCs w:val="22"/>
              </w:rPr>
              <w:t>100</w:t>
            </w:r>
          </w:p>
        </w:tc>
        <w:tc>
          <w:tcPr>
            <w:tcW w:w="605" w:type="pct"/>
          </w:tcPr>
          <w:p w14:paraId="6B044B38" w14:textId="77777777" w:rsidR="009168AF" w:rsidRPr="00C324BB" w:rsidRDefault="009168AF" w:rsidP="00686DD5">
            <w:pPr>
              <w:spacing w:after="0"/>
              <w:ind w:firstLine="0"/>
              <w:jc w:val="center"/>
              <w:rPr>
                <w:rFonts w:eastAsia="Calibri"/>
                <w:sz w:val="18"/>
                <w:szCs w:val="22"/>
              </w:rPr>
            </w:pPr>
            <w:r>
              <w:rPr>
                <w:rFonts w:eastAsia="Calibri"/>
                <w:sz w:val="18"/>
                <w:szCs w:val="22"/>
              </w:rPr>
              <w:t>100</w:t>
            </w:r>
          </w:p>
        </w:tc>
        <w:tc>
          <w:tcPr>
            <w:tcW w:w="605" w:type="pct"/>
          </w:tcPr>
          <w:p w14:paraId="1EC69709"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5" w:type="pct"/>
          </w:tcPr>
          <w:p w14:paraId="439CF921"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12" w:type="pct"/>
          </w:tcPr>
          <w:p w14:paraId="780E3E0D"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bl>
    <w:p w14:paraId="30E0A973"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98"/>
        <w:gridCol w:w="1100"/>
        <w:gridCol w:w="1100"/>
        <w:gridCol w:w="1100"/>
        <w:gridCol w:w="1096"/>
      </w:tblGrid>
      <w:tr w:rsidR="009168AF" w:rsidRPr="00C324BB" w14:paraId="6A3F656A" w14:textId="77777777" w:rsidTr="00686DD5">
        <w:trPr>
          <w:trHeight w:val="283"/>
          <w:tblHeader/>
        </w:trPr>
        <w:tc>
          <w:tcPr>
            <w:tcW w:w="1968" w:type="pct"/>
            <w:vAlign w:val="center"/>
          </w:tcPr>
          <w:p w14:paraId="35D1681C" w14:textId="77777777" w:rsidR="009168AF" w:rsidRPr="00C324BB" w:rsidRDefault="009168AF" w:rsidP="00686DD5">
            <w:pPr>
              <w:spacing w:after="0"/>
              <w:ind w:firstLine="0"/>
              <w:jc w:val="center"/>
              <w:rPr>
                <w:rFonts w:eastAsia="Calibri"/>
                <w:sz w:val="18"/>
                <w:szCs w:val="24"/>
              </w:rPr>
            </w:pPr>
          </w:p>
        </w:tc>
        <w:tc>
          <w:tcPr>
            <w:tcW w:w="606" w:type="pct"/>
          </w:tcPr>
          <w:p w14:paraId="3D93D104"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6AC64DE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54A8AE9A"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663F2F9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5" w:type="pct"/>
          </w:tcPr>
          <w:p w14:paraId="2112D34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4983C2D3" w14:textId="77777777" w:rsidTr="00686DD5">
        <w:trPr>
          <w:trHeight w:val="142"/>
        </w:trPr>
        <w:tc>
          <w:tcPr>
            <w:tcW w:w="1968" w:type="pct"/>
            <w:shd w:val="clear" w:color="auto" w:fill="D9D9D9"/>
          </w:tcPr>
          <w:p w14:paraId="1D227691"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4E2B5119" w14:textId="77777777" w:rsidR="009168AF" w:rsidRPr="00C324BB" w:rsidRDefault="009168AF" w:rsidP="00686DD5">
            <w:pPr>
              <w:spacing w:after="0"/>
              <w:ind w:firstLine="0"/>
              <w:jc w:val="right"/>
              <w:rPr>
                <w:rFonts w:eastAsia="Calibri"/>
                <w:sz w:val="18"/>
                <w:szCs w:val="22"/>
              </w:rPr>
            </w:pPr>
            <w:r w:rsidRPr="00350AE7">
              <w:rPr>
                <w:rFonts w:eastAsia="Calibri"/>
                <w:sz w:val="18"/>
                <w:szCs w:val="22"/>
              </w:rPr>
              <w:t>559 033</w:t>
            </w:r>
          </w:p>
        </w:tc>
        <w:tc>
          <w:tcPr>
            <w:tcW w:w="607" w:type="pct"/>
            <w:shd w:val="clear" w:color="auto" w:fill="D9D9D9"/>
          </w:tcPr>
          <w:p w14:paraId="6ED2FD4D" w14:textId="77777777" w:rsidR="009168AF" w:rsidRPr="00C324BB" w:rsidRDefault="009168AF" w:rsidP="00686DD5">
            <w:pPr>
              <w:spacing w:after="0"/>
              <w:ind w:firstLine="0"/>
              <w:jc w:val="right"/>
              <w:rPr>
                <w:rFonts w:eastAsia="Calibri"/>
                <w:sz w:val="18"/>
                <w:szCs w:val="22"/>
              </w:rPr>
            </w:pPr>
            <w:r w:rsidRPr="00B31738">
              <w:rPr>
                <w:rFonts w:eastAsia="Calibri"/>
                <w:sz w:val="18"/>
                <w:szCs w:val="22"/>
              </w:rPr>
              <w:t>164 183</w:t>
            </w:r>
          </w:p>
        </w:tc>
        <w:tc>
          <w:tcPr>
            <w:tcW w:w="607" w:type="pct"/>
            <w:shd w:val="clear" w:color="auto" w:fill="D9D9D9"/>
          </w:tcPr>
          <w:p w14:paraId="2F4C6F48" w14:textId="77777777" w:rsidR="009168AF" w:rsidRPr="00C324BB" w:rsidRDefault="009168AF" w:rsidP="00686DD5">
            <w:pPr>
              <w:spacing w:after="0"/>
              <w:ind w:firstLine="0"/>
              <w:jc w:val="right"/>
              <w:rPr>
                <w:rFonts w:eastAsia="Calibri"/>
                <w:sz w:val="18"/>
                <w:szCs w:val="18"/>
                <w:lang w:eastAsia="lv-LV"/>
              </w:rPr>
            </w:pPr>
            <w:r>
              <w:rPr>
                <w:rFonts w:eastAsia="Calibri"/>
                <w:sz w:val="18"/>
                <w:szCs w:val="18"/>
                <w:lang w:eastAsia="lv-LV"/>
              </w:rPr>
              <w:t>164 183</w:t>
            </w:r>
          </w:p>
        </w:tc>
        <w:tc>
          <w:tcPr>
            <w:tcW w:w="607" w:type="pct"/>
            <w:shd w:val="clear" w:color="auto" w:fill="D9D9D9"/>
          </w:tcPr>
          <w:p w14:paraId="2255DDD2" w14:textId="77777777" w:rsidR="009168AF" w:rsidRPr="00C324BB" w:rsidRDefault="009168AF" w:rsidP="00686DD5">
            <w:pPr>
              <w:spacing w:after="0"/>
              <w:ind w:firstLine="0"/>
              <w:jc w:val="right"/>
              <w:rPr>
                <w:rFonts w:eastAsia="Calibri"/>
                <w:sz w:val="18"/>
                <w:szCs w:val="18"/>
                <w:lang w:eastAsia="lv-LV"/>
              </w:rPr>
            </w:pPr>
            <w:r>
              <w:rPr>
                <w:rFonts w:eastAsia="Calibri"/>
                <w:sz w:val="18"/>
                <w:szCs w:val="18"/>
                <w:lang w:eastAsia="lv-LV"/>
              </w:rPr>
              <w:t>164 183</w:t>
            </w:r>
          </w:p>
        </w:tc>
        <w:tc>
          <w:tcPr>
            <w:tcW w:w="605" w:type="pct"/>
            <w:shd w:val="clear" w:color="auto" w:fill="D9D9D9"/>
          </w:tcPr>
          <w:p w14:paraId="532B91C3" w14:textId="77777777" w:rsidR="009168AF" w:rsidRPr="00C324BB" w:rsidRDefault="009168AF" w:rsidP="00686DD5">
            <w:pPr>
              <w:spacing w:after="0"/>
              <w:ind w:firstLine="0"/>
              <w:jc w:val="right"/>
              <w:rPr>
                <w:rFonts w:eastAsia="Calibri"/>
                <w:sz w:val="18"/>
                <w:szCs w:val="18"/>
                <w:lang w:eastAsia="lv-LV"/>
              </w:rPr>
            </w:pPr>
            <w:r>
              <w:rPr>
                <w:rFonts w:eastAsia="Calibri"/>
                <w:sz w:val="18"/>
                <w:szCs w:val="18"/>
                <w:lang w:eastAsia="lv-LV"/>
              </w:rPr>
              <w:t>164 183</w:t>
            </w:r>
          </w:p>
        </w:tc>
      </w:tr>
      <w:tr w:rsidR="009168AF" w:rsidRPr="00C324BB" w14:paraId="0F77F774" w14:textId="77777777" w:rsidTr="00686DD5">
        <w:trPr>
          <w:trHeight w:val="283"/>
        </w:trPr>
        <w:tc>
          <w:tcPr>
            <w:tcW w:w="1968" w:type="pct"/>
          </w:tcPr>
          <w:p w14:paraId="5ED60273"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5328E1E6"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26F1283" w14:textId="77777777" w:rsidR="009168AF" w:rsidRPr="00C324BB" w:rsidRDefault="009168AF" w:rsidP="00686DD5">
            <w:pPr>
              <w:spacing w:after="0"/>
              <w:ind w:firstLine="0"/>
              <w:jc w:val="right"/>
              <w:rPr>
                <w:rFonts w:eastAsia="Calibri"/>
                <w:sz w:val="18"/>
                <w:szCs w:val="22"/>
              </w:rPr>
            </w:pPr>
            <w:r w:rsidRPr="005A583B">
              <w:rPr>
                <w:rFonts w:eastAsia="Calibri"/>
                <w:sz w:val="18"/>
                <w:szCs w:val="22"/>
              </w:rPr>
              <w:t>-394 850</w:t>
            </w:r>
          </w:p>
        </w:tc>
        <w:tc>
          <w:tcPr>
            <w:tcW w:w="607" w:type="pct"/>
          </w:tcPr>
          <w:p w14:paraId="5A262340"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c>
          <w:tcPr>
            <w:tcW w:w="607" w:type="pct"/>
          </w:tcPr>
          <w:p w14:paraId="04232B2A"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c>
          <w:tcPr>
            <w:tcW w:w="605" w:type="pct"/>
          </w:tcPr>
          <w:p w14:paraId="543BA6B9"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r>
      <w:tr w:rsidR="009168AF" w:rsidRPr="00C324BB" w14:paraId="3DD3B69B" w14:textId="77777777" w:rsidTr="00686DD5">
        <w:trPr>
          <w:trHeight w:val="283"/>
        </w:trPr>
        <w:tc>
          <w:tcPr>
            <w:tcW w:w="1968" w:type="pct"/>
          </w:tcPr>
          <w:p w14:paraId="085CD45E"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6C4BC89A"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325BAD76" w14:textId="77777777" w:rsidR="009168AF" w:rsidRPr="00C324BB" w:rsidRDefault="009168AF" w:rsidP="00686DD5">
            <w:pPr>
              <w:spacing w:after="0"/>
              <w:ind w:firstLine="0"/>
              <w:jc w:val="right"/>
              <w:rPr>
                <w:rFonts w:eastAsia="Calibri"/>
                <w:sz w:val="18"/>
                <w:szCs w:val="22"/>
              </w:rPr>
            </w:pPr>
            <w:r>
              <w:rPr>
                <w:rFonts w:eastAsia="Calibri"/>
                <w:sz w:val="18"/>
                <w:szCs w:val="22"/>
              </w:rPr>
              <w:t>-70,6</w:t>
            </w:r>
          </w:p>
        </w:tc>
        <w:tc>
          <w:tcPr>
            <w:tcW w:w="607" w:type="pct"/>
          </w:tcPr>
          <w:p w14:paraId="021A68E7"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c>
          <w:tcPr>
            <w:tcW w:w="607" w:type="pct"/>
          </w:tcPr>
          <w:p w14:paraId="4A372203" w14:textId="77777777" w:rsidR="009168AF" w:rsidRPr="00C324BB" w:rsidRDefault="009168AF" w:rsidP="00686DD5">
            <w:pPr>
              <w:spacing w:after="0"/>
              <w:ind w:firstLine="0"/>
              <w:jc w:val="center"/>
              <w:rPr>
                <w:rFonts w:eastAsia="Calibri"/>
                <w:sz w:val="18"/>
                <w:szCs w:val="22"/>
              </w:rPr>
            </w:pPr>
            <w:r>
              <w:rPr>
                <w:rFonts w:eastAsia="Calibri"/>
                <w:sz w:val="18"/>
                <w:szCs w:val="22"/>
              </w:rPr>
              <w:t>-</w:t>
            </w:r>
          </w:p>
        </w:tc>
        <w:tc>
          <w:tcPr>
            <w:tcW w:w="605" w:type="pct"/>
          </w:tcPr>
          <w:p w14:paraId="40209A7E"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r>
    </w:tbl>
    <w:p w14:paraId="7E11222F" w14:textId="77777777" w:rsidR="009168AF" w:rsidRPr="00B315F4" w:rsidRDefault="009168AF" w:rsidP="009168AF">
      <w:pPr>
        <w:widowControl w:val="0"/>
        <w:spacing w:before="240" w:after="240"/>
        <w:ind w:firstLine="0"/>
        <w:jc w:val="center"/>
        <w:rPr>
          <w:rFonts w:eastAsia="Calibri"/>
          <w:b/>
          <w:szCs w:val="24"/>
        </w:rPr>
      </w:pPr>
      <w:r w:rsidRPr="00B315F4">
        <w:rPr>
          <w:rFonts w:eastAsia="Calibri"/>
          <w:b/>
          <w:szCs w:val="24"/>
        </w:rPr>
        <w:lastRenderedPageBreak/>
        <w:t xml:space="preserve">05.00.00 </w:t>
      </w:r>
      <w:r w:rsidRPr="00B315F4">
        <w:rPr>
          <w:rFonts w:eastAsia="Calibri"/>
          <w:b/>
        </w:rPr>
        <w:t>Sistēmu uzturēšana un kiberdrošības pasākumu nodrošināšana</w:t>
      </w:r>
    </w:p>
    <w:p w14:paraId="72596905" w14:textId="77777777" w:rsidR="009168AF" w:rsidRPr="00B315F4" w:rsidRDefault="009168AF" w:rsidP="009168AF">
      <w:pPr>
        <w:ind w:firstLine="0"/>
        <w:rPr>
          <w:rFonts w:eastAsia="Calibri"/>
          <w:bCs/>
          <w:szCs w:val="24"/>
          <w:u w:val="single"/>
        </w:rPr>
      </w:pPr>
      <w:r w:rsidRPr="00B315F4">
        <w:rPr>
          <w:rFonts w:eastAsia="Calibri"/>
          <w:bCs/>
          <w:szCs w:val="24"/>
          <w:u w:val="single"/>
        </w:rPr>
        <w:t>Programmas mērķis:</w:t>
      </w:r>
    </w:p>
    <w:p w14:paraId="6B1EE012" w14:textId="2D1B421F" w:rsidR="009168AF" w:rsidRPr="00B315F4" w:rsidRDefault="009168AF" w:rsidP="009168AF">
      <w:pPr>
        <w:ind w:firstLine="720"/>
        <w:rPr>
          <w:rFonts w:eastAsia="Calibri"/>
          <w:szCs w:val="24"/>
        </w:rPr>
      </w:pPr>
      <w:r w:rsidRPr="00B315F4">
        <w:rPr>
          <w:rFonts w:eastAsia="Calibri"/>
          <w:szCs w:val="24"/>
        </w:rPr>
        <w:t>Starptautiskās kravu loģistikas un ostu informācijas sistēmas uzturēšana, lai sniegtu elektroniskās informācijas pakalpojumus kravu transportēšanas procesā iesaistītajiem komersantiem un institūcijām, Nacionālā kiberdrošības likuma 25.</w:t>
      </w:r>
      <w:r w:rsidR="004816E4">
        <w:rPr>
          <w:rFonts w:eastAsia="Calibri"/>
          <w:szCs w:val="24"/>
        </w:rPr>
        <w:t> </w:t>
      </w:r>
      <w:r w:rsidRPr="00B315F4">
        <w:rPr>
          <w:rFonts w:eastAsia="Calibri"/>
          <w:szCs w:val="24"/>
        </w:rPr>
        <w:t>panta pirmās daļas prasību izpilde.</w:t>
      </w:r>
    </w:p>
    <w:p w14:paraId="1A870B1A" w14:textId="77777777" w:rsidR="009168AF" w:rsidRPr="00C324BB" w:rsidRDefault="009168AF" w:rsidP="009168AF">
      <w:pPr>
        <w:ind w:firstLine="0"/>
        <w:rPr>
          <w:rFonts w:eastAsia="Calibri"/>
          <w:bCs/>
          <w:szCs w:val="24"/>
          <w:u w:val="single"/>
        </w:rPr>
      </w:pPr>
      <w:r w:rsidRPr="00B315F4">
        <w:rPr>
          <w:rFonts w:eastAsia="Calibri"/>
          <w:bCs/>
          <w:szCs w:val="24"/>
          <w:u w:val="single"/>
        </w:rPr>
        <w:t>Galvenās aktivitātes:</w:t>
      </w:r>
    </w:p>
    <w:p w14:paraId="49C1A1F6" w14:textId="77777777" w:rsidR="009168AF" w:rsidRPr="00C324BB" w:rsidRDefault="009168AF" w:rsidP="009168AF">
      <w:pPr>
        <w:pStyle w:val="ListParagraph"/>
        <w:numPr>
          <w:ilvl w:val="0"/>
          <w:numId w:val="2"/>
        </w:numPr>
        <w:spacing w:after="120"/>
        <w:ind w:left="1077" w:hanging="357"/>
        <w:contextualSpacing w:val="0"/>
        <w:jc w:val="both"/>
        <w:rPr>
          <w:rFonts w:eastAsia="Calibri"/>
        </w:rPr>
      </w:pPr>
      <w:r w:rsidRPr="00C324BB">
        <w:rPr>
          <w:rFonts w:eastAsia="Calibri"/>
        </w:rPr>
        <w:t>uzturēt un attīstīt starptautisko kravu loģistikas un ostu informācijas sistēmu;</w:t>
      </w:r>
    </w:p>
    <w:p w14:paraId="246F3914" w14:textId="77777777" w:rsidR="009168AF" w:rsidRDefault="009168AF" w:rsidP="009168AF">
      <w:pPr>
        <w:pStyle w:val="ListParagraph"/>
        <w:numPr>
          <w:ilvl w:val="0"/>
          <w:numId w:val="2"/>
        </w:numPr>
        <w:spacing w:after="120"/>
        <w:ind w:left="1077" w:hanging="357"/>
        <w:contextualSpacing w:val="0"/>
        <w:jc w:val="both"/>
        <w:rPr>
          <w:rFonts w:eastAsia="Calibri"/>
        </w:rPr>
      </w:pPr>
      <w:r w:rsidRPr="00C324BB">
        <w:rPr>
          <w:rFonts w:eastAsia="Calibri"/>
        </w:rPr>
        <w:t>nodrošināt elektroniskās informācijas aprit</w:t>
      </w:r>
      <w:r>
        <w:rPr>
          <w:rFonts w:eastAsia="Calibri"/>
        </w:rPr>
        <w:t>i</w:t>
      </w:r>
      <w:r w:rsidRPr="00C324BB">
        <w:rPr>
          <w:rFonts w:eastAsia="Calibri"/>
        </w:rPr>
        <w:t xml:space="preserve"> starp kravu pārvadājumos iesaistītajiem komersantiem un institūcijām</w:t>
      </w:r>
      <w:r>
        <w:rPr>
          <w:rFonts w:eastAsia="Calibri"/>
        </w:rPr>
        <w:t>;</w:t>
      </w:r>
    </w:p>
    <w:p w14:paraId="59ED7E85" w14:textId="77777777" w:rsidR="009168AF" w:rsidRPr="00C324BB" w:rsidRDefault="009168AF" w:rsidP="009168AF">
      <w:pPr>
        <w:pStyle w:val="ListParagraph"/>
        <w:numPr>
          <w:ilvl w:val="0"/>
          <w:numId w:val="2"/>
        </w:numPr>
        <w:spacing w:after="120"/>
        <w:ind w:left="1077" w:hanging="357"/>
        <w:contextualSpacing w:val="0"/>
        <w:jc w:val="both"/>
        <w:rPr>
          <w:rFonts w:eastAsia="Calibri"/>
        </w:rPr>
      </w:pPr>
      <w:r w:rsidRPr="004214AF">
        <w:rPr>
          <w:rFonts w:eastAsia="Calibri"/>
        </w:rPr>
        <w:t>īsteno</w:t>
      </w:r>
      <w:r>
        <w:rPr>
          <w:rFonts w:eastAsia="Calibri"/>
        </w:rPr>
        <w:t>t</w:t>
      </w:r>
      <w:r w:rsidRPr="004214AF">
        <w:rPr>
          <w:rFonts w:eastAsia="Calibri"/>
        </w:rPr>
        <w:t xml:space="preserve"> un pārrau</w:t>
      </w:r>
      <w:r>
        <w:rPr>
          <w:rFonts w:eastAsia="Calibri"/>
        </w:rPr>
        <w:t xml:space="preserve">dzīt </w:t>
      </w:r>
      <w:r w:rsidRPr="004214AF">
        <w:rPr>
          <w:rFonts w:eastAsia="Calibri"/>
        </w:rPr>
        <w:t>kiberdrošības pasākumu īstenošanu attiecīgajā subjektā</w:t>
      </w:r>
      <w:r>
        <w:rPr>
          <w:rFonts w:eastAsia="Calibri"/>
        </w:rPr>
        <w:t>.</w:t>
      </w:r>
    </w:p>
    <w:p w14:paraId="071B8E62" w14:textId="3EF90E90" w:rsidR="009168AF" w:rsidRPr="00C324BB" w:rsidRDefault="009168AF" w:rsidP="009168AF">
      <w:pPr>
        <w:ind w:firstLine="0"/>
        <w:rPr>
          <w:rFonts w:eastAsia="Calibri"/>
          <w:szCs w:val="24"/>
          <w:lang w:eastAsia="lv-LV"/>
        </w:rPr>
      </w:pPr>
      <w:r w:rsidRPr="00C324BB">
        <w:rPr>
          <w:rFonts w:eastAsia="Calibri"/>
          <w:szCs w:val="24"/>
          <w:u w:val="single"/>
        </w:rPr>
        <w:t>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C324BB">
        <w:rPr>
          <w:rFonts w:eastAsia="Calibri"/>
          <w:szCs w:val="24"/>
        </w:rPr>
        <w:t>VSIA “Latvijas Jūras administrācija”.</w:t>
      </w:r>
    </w:p>
    <w:p w14:paraId="473205D1"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149"/>
        <w:gridCol w:w="1149"/>
        <w:gridCol w:w="1149"/>
        <w:gridCol w:w="1149"/>
        <w:gridCol w:w="1028"/>
      </w:tblGrid>
      <w:tr w:rsidR="009168AF" w:rsidRPr="00C324BB" w14:paraId="334F9D0D" w14:textId="77777777" w:rsidTr="00686DD5">
        <w:trPr>
          <w:tblHeader/>
        </w:trPr>
        <w:tc>
          <w:tcPr>
            <w:tcW w:w="1897" w:type="pct"/>
          </w:tcPr>
          <w:p w14:paraId="6515EFF3" w14:textId="77777777" w:rsidR="009168AF" w:rsidRPr="00C324BB" w:rsidRDefault="009168AF" w:rsidP="00686DD5">
            <w:pPr>
              <w:spacing w:after="0"/>
              <w:ind w:firstLine="0"/>
              <w:jc w:val="center"/>
              <w:rPr>
                <w:rFonts w:eastAsia="Calibri"/>
                <w:sz w:val="18"/>
                <w:szCs w:val="18"/>
              </w:rPr>
            </w:pPr>
          </w:p>
        </w:tc>
        <w:tc>
          <w:tcPr>
            <w:tcW w:w="634" w:type="pct"/>
          </w:tcPr>
          <w:p w14:paraId="15A332FE"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4</w:t>
            </w:r>
            <w:r w:rsidRPr="00C324BB">
              <w:rPr>
                <w:rFonts w:eastAsia="Calibri"/>
                <w:sz w:val="18"/>
                <w:szCs w:val="18"/>
                <w:lang w:eastAsia="lv-LV"/>
              </w:rPr>
              <w:t>. gads (izpilde)</w:t>
            </w:r>
          </w:p>
        </w:tc>
        <w:tc>
          <w:tcPr>
            <w:tcW w:w="634" w:type="pct"/>
          </w:tcPr>
          <w:p w14:paraId="30E7FB76"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5</w:t>
            </w:r>
            <w:r w:rsidRPr="00C324BB">
              <w:rPr>
                <w:rFonts w:eastAsia="Calibri"/>
                <w:sz w:val="18"/>
                <w:szCs w:val="18"/>
                <w:lang w:eastAsia="lv-LV"/>
              </w:rPr>
              <w:t>. gada plāns</w:t>
            </w:r>
          </w:p>
        </w:tc>
        <w:tc>
          <w:tcPr>
            <w:tcW w:w="634" w:type="pct"/>
          </w:tcPr>
          <w:p w14:paraId="4EA6B8C1"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6</w:t>
            </w:r>
            <w:r w:rsidRPr="00C324BB">
              <w:rPr>
                <w:rFonts w:eastAsia="Calibri"/>
                <w:sz w:val="18"/>
                <w:szCs w:val="18"/>
                <w:lang w:eastAsia="lv-LV"/>
              </w:rPr>
              <w:t xml:space="preserve">. gada </w:t>
            </w:r>
            <w:r>
              <w:rPr>
                <w:rFonts w:eastAsia="Calibri"/>
                <w:sz w:val="18"/>
                <w:szCs w:val="18"/>
                <w:lang w:eastAsia="lv-LV"/>
              </w:rPr>
              <w:t>plāns</w:t>
            </w:r>
          </w:p>
        </w:tc>
        <w:tc>
          <w:tcPr>
            <w:tcW w:w="634" w:type="pct"/>
          </w:tcPr>
          <w:p w14:paraId="6D0AAA9D"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7</w:t>
            </w:r>
            <w:r w:rsidRPr="00C324BB">
              <w:rPr>
                <w:rFonts w:eastAsia="Calibri"/>
                <w:sz w:val="18"/>
                <w:szCs w:val="18"/>
                <w:lang w:eastAsia="lv-LV"/>
              </w:rPr>
              <w:t>. gada p</w:t>
            </w:r>
            <w:r>
              <w:rPr>
                <w:rFonts w:eastAsia="Calibri"/>
                <w:sz w:val="18"/>
                <w:szCs w:val="18"/>
                <w:lang w:eastAsia="lv-LV"/>
              </w:rPr>
              <w:t>rognoze</w:t>
            </w:r>
          </w:p>
        </w:tc>
        <w:tc>
          <w:tcPr>
            <w:tcW w:w="567" w:type="pct"/>
          </w:tcPr>
          <w:p w14:paraId="4D403575"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8</w:t>
            </w:r>
            <w:r w:rsidRPr="00C324BB">
              <w:rPr>
                <w:rFonts w:eastAsia="Calibri"/>
                <w:sz w:val="18"/>
                <w:szCs w:val="18"/>
                <w:lang w:eastAsia="lv-LV"/>
              </w:rPr>
              <w:t xml:space="preserve">. gada </w:t>
            </w:r>
            <w:r>
              <w:rPr>
                <w:rFonts w:eastAsia="Calibri"/>
                <w:sz w:val="18"/>
                <w:szCs w:val="18"/>
                <w:lang w:eastAsia="lv-LV"/>
              </w:rPr>
              <w:t>prognoze</w:t>
            </w:r>
          </w:p>
        </w:tc>
      </w:tr>
      <w:tr w:rsidR="009168AF" w:rsidRPr="00C324BB" w14:paraId="52810627" w14:textId="77777777" w:rsidTr="00686DD5">
        <w:tc>
          <w:tcPr>
            <w:tcW w:w="5000" w:type="pct"/>
            <w:gridSpan w:val="6"/>
            <w:shd w:val="clear" w:color="auto" w:fill="D9D9D9"/>
            <w:vAlign w:val="center"/>
          </w:tcPr>
          <w:p w14:paraId="1048C382"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Nodrošināta Starptautiskās kravu loģistikas un ostu informācijas sistēmas darbība</w:t>
            </w:r>
          </w:p>
        </w:tc>
      </w:tr>
      <w:tr w:rsidR="009168AF" w:rsidRPr="00D90876" w14:paraId="4DEF8879" w14:textId="77777777" w:rsidTr="00686DD5">
        <w:tc>
          <w:tcPr>
            <w:tcW w:w="1897" w:type="pct"/>
          </w:tcPr>
          <w:p w14:paraId="3AD5DB4A" w14:textId="77777777" w:rsidR="009168AF" w:rsidRPr="003E5A23" w:rsidRDefault="009168AF" w:rsidP="00686DD5">
            <w:pPr>
              <w:spacing w:after="0"/>
              <w:ind w:firstLine="0"/>
              <w:rPr>
                <w:rFonts w:eastAsia="Calibri"/>
                <w:sz w:val="18"/>
                <w:szCs w:val="22"/>
                <w:vertAlign w:val="superscript"/>
              </w:rPr>
            </w:pPr>
            <w:r w:rsidRPr="00D90876">
              <w:rPr>
                <w:rFonts w:eastAsia="Calibri"/>
                <w:sz w:val="18"/>
                <w:szCs w:val="22"/>
              </w:rPr>
              <w:t>Starptautiskās kravu loģistikas un ostu informācijas sistēmas lietotāji (skaits)</w:t>
            </w:r>
            <w:r>
              <w:rPr>
                <w:rFonts w:eastAsia="Calibri"/>
                <w:sz w:val="18"/>
                <w:szCs w:val="22"/>
                <w:vertAlign w:val="superscript"/>
              </w:rPr>
              <w:t>1</w:t>
            </w:r>
          </w:p>
        </w:tc>
        <w:tc>
          <w:tcPr>
            <w:tcW w:w="634" w:type="pct"/>
          </w:tcPr>
          <w:p w14:paraId="394A668C" w14:textId="77777777" w:rsidR="009168AF" w:rsidRPr="00D90876" w:rsidRDefault="009168AF" w:rsidP="00686DD5">
            <w:pPr>
              <w:spacing w:after="0"/>
              <w:ind w:firstLine="0"/>
              <w:jc w:val="center"/>
              <w:rPr>
                <w:rFonts w:eastAsia="Calibri"/>
                <w:sz w:val="18"/>
                <w:szCs w:val="22"/>
              </w:rPr>
            </w:pPr>
            <w:r>
              <w:rPr>
                <w:rFonts w:eastAsia="Calibri"/>
                <w:sz w:val="18"/>
                <w:szCs w:val="22"/>
              </w:rPr>
              <w:t>1125</w:t>
            </w:r>
          </w:p>
        </w:tc>
        <w:tc>
          <w:tcPr>
            <w:tcW w:w="634" w:type="pct"/>
          </w:tcPr>
          <w:p w14:paraId="764CD954" w14:textId="77777777" w:rsidR="009168AF" w:rsidRPr="00D90876" w:rsidRDefault="009168AF" w:rsidP="00686DD5">
            <w:pPr>
              <w:spacing w:after="0"/>
              <w:ind w:firstLine="0"/>
              <w:jc w:val="center"/>
              <w:rPr>
                <w:rFonts w:eastAsia="Calibri"/>
                <w:sz w:val="18"/>
                <w:szCs w:val="22"/>
              </w:rPr>
            </w:pPr>
            <w:r w:rsidRPr="00D90876">
              <w:rPr>
                <w:rFonts w:eastAsia="Calibri"/>
                <w:sz w:val="18"/>
                <w:szCs w:val="22"/>
              </w:rPr>
              <w:t>900</w:t>
            </w:r>
          </w:p>
        </w:tc>
        <w:tc>
          <w:tcPr>
            <w:tcW w:w="634" w:type="pct"/>
          </w:tcPr>
          <w:p w14:paraId="7D3A6EDD" w14:textId="77777777" w:rsidR="009168AF" w:rsidRPr="00D90876" w:rsidRDefault="009168AF" w:rsidP="00686DD5">
            <w:pPr>
              <w:spacing w:after="0"/>
              <w:ind w:firstLine="0"/>
              <w:jc w:val="center"/>
              <w:rPr>
                <w:rFonts w:eastAsia="Calibri"/>
                <w:sz w:val="18"/>
                <w:szCs w:val="22"/>
              </w:rPr>
            </w:pPr>
            <w:r w:rsidRPr="00D90876">
              <w:rPr>
                <w:sz w:val="18"/>
                <w:szCs w:val="18"/>
              </w:rPr>
              <w:t>900</w:t>
            </w:r>
          </w:p>
        </w:tc>
        <w:tc>
          <w:tcPr>
            <w:tcW w:w="634" w:type="pct"/>
          </w:tcPr>
          <w:p w14:paraId="45BBFE29" w14:textId="77777777" w:rsidR="009168AF" w:rsidRPr="00D90876" w:rsidRDefault="009168AF" w:rsidP="00686DD5">
            <w:pPr>
              <w:spacing w:after="0"/>
              <w:ind w:firstLine="0"/>
              <w:jc w:val="center"/>
              <w:rPr>
                <w:rFonts w:eastAsia="Calibri"/>
                <w:sz w:val="18"/>
                <w:szCs w:val="22"/>
              </w:rPr>
            </w:pPr>
            <w:r w:rsidRPr="00D90876">
              <w:rPr>
                <w:sz w:val="18"/>
                <w:szCs w:val="18"/>
              </w:rPr>
              <w:t>800</w:t>
            </w:r>
          </w:p>
        </w:tc>
        <w:tc>
          <w:tcPr>
            <w:tcW w:w="567" w:type="pct"/>
          </w:tcPr>
          <w:p w14:paraId="581237B2" w14:textId="77777777" w:rsidR="009168AF" w:rsidRPr="00D90876" w:rsidRDefault="009168AF" w:rsidP="00686DD5">
            <w:pPr>
              <w:spacing w:after="0"/>
              <w:ind w:firstLine="0"/>
              <w:jc w:val="center"/>
              <w:rPr>
                <w:rFonts w:eastAsia="Calibri"/>
                <w:sz w:val="18"/>
                <w:szCs w:val="22"/>
              </w:rPr>
            </w:pPr>
            <w:r w:rsidRPr="00D90876">
              <w:rPr>
                <w:sz w:val="18"/>
                <w:szCs w:val="18"/>
              </w:rPr>
              <w:t xml:space="preserve">800 </w:t>
            </w:r>
          </w:p>
        </w:tc>
      </w:tr>
      <w:tr w:rsidR="009168AF" w:rsidRPr="00D90876" w14:paraId="0D50EFFE" w14:textId="77777777" w:rsidTr="00686DD5">
        <w:tc>
          <w:tcPr>
            <w:tcW w:w="5000" w:type="pct"/>
            <w:gridSpan w:val="6"/>
            <w:shd w:val="clear" w:color="auto" w:fill="D9D9D9" w:themeFill="background1" w:themeFillShade="D9"/>
          </w:tcPr>
          <w:p w14:paraId="79535781" w14:textId="77777777" w:rsidR="009168AF" w:rsidRPr="005D6B04" w:rsidRDefault="009168AF" w:rsidP="00686DD5">
            <w:pPr>
              <w:spacing w:after="0"/>
              <w:ind w:firstLine="0"/>
              <w:jc w:val="center"/>
              <w:rPr>
                <w:rFonts w:eastAsia="Calibri"/>
                <w:sz w:val="18"/>
                <w:szCs w:val="18"/>
                <w:highlight w:val="lightGray"/>
              </w:rPr>
            </w:pPr>
            <w:r w:rsidRPr="00C324BB">
              <w:rPr>
                <w:rFonts w:eastAsia="Calibri"/>
                <w:sz w:val="18"/>
                <w:szCs w:val="22"/>
              </w:rPr>
              <w:t>Nodrošināt</w:t>
            </w:r>
            <w:r>
              <w:rPr>
                <w:rFonts w:eastAsia="Calibri"/>
                <w:sz w:val="18"/>
                <w:szCs w:val="22"/>
              </w:rPr>
              <w:t>i</w:t>
            </w:r>
            <w:r w:rsidRPr="00C324BB">
              <w:rPr>
                <w:rFonts w:eastAsia="Calibri"/>
                <w:sz w:val="18"/>
                <w:szCs w:val="22"/>
              </w:rPr>
              <w:t xml:space="preserve"> </w:t>
            </w:r>
            <w:r>
              <w:rPr>
                <w:rFonts w:eastAsia="Calibri"/>
                <w:sz w:val="18"/>
                <w:szCs w:val="22"/>
              </w:rPr>
              <w:t>kiberdrošības pasākumi attiecīgajā subjektā</w:t>
            </w:r>
          </w:p>
        </w:tc>
      </w:tr>
      <w:tr w:rsidR="009168AF" w:rsidRPr="00D90876" w14:paraId="65849FEC" w14:textId="77777777" w:rsidTr="00686DD5">
        <w:tc>
          <w:tcPr>
            <w:tcW w:w="1897" w:type="pct"/>
          </w:tcPr>
          <w:p w14:paraId="7513AE20" w14:textId="77777777" w:rsidR="009168AF" w:rsidRPr="00D90876" w:rsidRDefault="009168AF" w:rsidP="00686DD5">
            <w:pPr>
              <w:spacing w:after="0"/>
              <w:ind w:firstLine="0"/>
              <w:rPr>
                <w:rFonts w:eastAsia="Calibri"/>
                <w:sz w:val="18"/>
                <w:szCs w:val="22"/>
              </w:rPr>
            </w:pPr>
            <w:r w:rsidRPr="00B556B0">
              <w:rPr>
                <w:rFonts w:eastAsia="Calibri"/>
                <w:sz w:val="18"/>
                <w:szCs w:val="22"/>
              </w:rPr>
              <w:t>Veikto kiberdrošības īstenošanas un pārraudzības pasākumu īpatsvars no plānotā (%)</w:t>
            </w:r>
          </w:p>
        </w:tc>
        <w:tc>
          <w:tcPr>
            <w:tcW w:w="634" w:type="pct"/>
          </w:tcPr>
          <w:p w14:paraId="0F0BED13" w14:textId="77777777" w:rsidR="009168AF" w:rsidRDefault="009168AF" w:rsidP="00686DD5">
            <w:pPr>
              <w:spacing w:after="0"/>
              <w:ind w:firstLine="0"/>
              <w:jc w:val="center"/>
              <w:rPr>
                <w:rFonts w:eastAsia="Calibri"/>
                <w:sz w:val="18"/>
                <w:szCs w:val="22"/>
              </w:rPr>
            </w:pPr>
            <w:r>
              <w:rPr>
                <w:rFonts w:eastAsia="Calibri"/>
                <w:sz w:val="18"/>
                <w:szCs w:val="22"/>
              </w:rPr>
              <w:t>-</w:t>
            </w:r>
          </w:p>
        </w:tc>
        <w:tc>
          <w:tcPr>
            <w:tcW w:w="634" w:type="pct"/>
          </w:tcPr>
          <w:p w14:paraId="5792B7A9" w14:textId="77777777" w:rsidR="009168AF" w:rsidRPr="00D90876" w:rsidRDefault="009168AF" w:rsidP="00686DD5">
            <w:pPr>
              <w:spacing w:after="0"/>
              <w:ind w:firstLine="0"/>
              <w:jc w:val="center"/>
              <w:rPr>
                <w:rFonts w:eastAsia="Calibri"/>
                <w:sz w:val="18"/>
                <w:szCs w:val="22"/>
              </w:rPr>
            </w:pPr>
            <w:r>
              <w:rPr>
                <w:rFonts w:eastAsia="Calibri"/>
                <w:sz w:val="18"/>
                <w:szCs w:val="22"/>
              </w:rPr>
              <w:t>-</w:t>
            </w:r>
          </w:p>
        </w:tc>
        <w:tc>
          <w:tcPr>
            <w:tcW w:w="634" w:type="pct"/>
          </w:tcPr>
          <w:p w14:paraId="329CAC5B" w14:textId="77777777" w:rsidR="009168AF" w:rsidRPr="00D90876" w:rsidRDefault="009168AF" w:rsidP="00686DD5">
            <w:pPr>
              <w:spacing w:after="0"/>
              <w:ind w:firstLine="0"/>
              <w:jc w:val="center"/>
              <w:rPr>
                <w:sz w:val="18"/>
                <w:szCs w:val="18"/>
              </w:rPr>
            </w:pPr>
            <w:r w:rsidRPr="00C324BB">
              <w:rPr>
                <w:rFonts w:eastAsia="Calibri"/>
                <w:sz w:val="18"/>
                <w:szCs w:val="22"/>
              </w:rPr>
              <w:t>100</w:t>
            </w:r>
          </w:p>
        </w:tc>
        <w:tc>
          <w:tcPr>
            <w:tcW w:w="634" w:type="pct"/>
          </w:tcPr>
          <w:p w14:paraId="3F8CF05B" w14:textId="77777777" w:rsidR="009168AF" w:rsidRPr="00D90876" w:rsidRDefault="009168AF" w:rsidP="00686DD5">
            <w:pPr>
              <w:spacing w:after="0"/>
              <w:ind w:firstLine="0"/>
              <w:jc w:val="center"/>
              <w:rPr>
                <w:sz w:val="18"/>
                <w:szCs w:val="18"/>
              </w:rPr>
            </w:pPr>
            <w:r w:rsidRPr="00C324BB">
              <w:rPr>
                <w:rFonts w:eastAsia="Calibri"/>
                <w:sz w:val="18"/>
                <w:szCs w:val="22"/>
              </w:rPr>
              <w:t>100</w:t>
            </w:r>
          </w:p>
        </w:tc>
        <w:tc>
          <w:tcPr>
            <w:tcW w:w="567" w:type="pct"/>
          </w:tcPr>
          <w:p w14:paraId="1CEDAFF9" w14:textId="77777777" w:rsidR="009168AF" w:rsidRPr="00D90876" w:rsidRDefault="009168AF" w:rsidP="00686DD5">
            <w:pPr>
              <w:spacing w:after="0"/>
              <w:ind w:firstLine="0"/>
              <w:jc w:val="center"/>
              <w:rPr>
                <w:sz w:val="18"/>
                <w:szCs w:val="18"/>
              </w:rPr>
            </w:pPr>
            <w:r w:rsidRPr="00C324BB">
              <w:rPr>
                <w:rFonts w:eastAsia="Calibri"/>
                <w:sz w:val="18"/>
                <w:szCs w:val="22"/>
              </w:rPr>
              <w:t>100</w:t>
            </w:r>
          </w:p>
        </w:tc>
      </w:tr>
    </w:tbl>
    <w:p w14:paraId="2BF810FA" w14:textId="77777777" w:rsidR="009168AF" w:rsidRPr="00D90876" w:rsidRDefault="009168AF" w:rsidP="009168AF">
      <w:pPr>
        <w:spacing w:after="0"/>
        <w:ind w:firstLine="425"/>
        <w:rPr>
          <w:i/>
          <w:sz w:val="20"/>
          <w:lang w:eastAsia="lv-LV"/>
        </w:rPr>
      </w:pPr>
      <w:r w:rsidRPr="00D90876">
        <w:rPr>
          <w:sz w:val="18"/>
          <w:szCs w:val="18"/>
        </w:rPr>
        <w:t>Piezīmes.</w:t>
      </w:r>
    </w:p>
    <w:p w14:paraId="66B02467" w14:textId="77777777" w:rsidR="009168AF" w:rsidRDefault="009168AF" w:rsidP="009168AF">
      <w:pPr>
        <w:spacing w:after="0"/>
        <w:ind w:firstLine="425"/>
        <w:rPr>
          <w:sz w:val="18"/>
          <w:szCs w:val="18"/>
          <w:lang w:eastAsia="lv-LV"/>
        </w:rPr>
      </w:pPr>
      <w:r w:rsidRPr="00D90876">
        <w:rPr>
          <w:sz w:val="18"/>
          <w:szCs w:val="18"/>
          <w:vertAlign w:val="superscript"/>
          <w:lang w:eastAsia="lv-LV"/>
        </w:rPr>
        <w:t xml:space="preserve">1 </w:t>
      </w:r>
      <w:r w:rsidRPr="00D90876">
        <w:rPr>
          <w:sz w:val="18"/>
          <w:szCs w:val="18"/>
          <w:lang w:eastAsia="lv-LV"/>
        </w:rPr>
        <w:t>Rādītāju skaita samazinājums 2026. un turpmākajos gados ir saistīts ar atbilstoši “Regulas (ES) 2019/1239 ar ko izveido Eiropas Jūras vienloga sistēmas vidi un ar ko atceļ direktīvu 2010/65/ES” prasībām ieviešamās sistēmas būtību, jo paredz pāreju uz informācijas sistēmu integrāciju ES, nevis vienas nacionālas sistēmas ( SKLOIS) lietotāju skaita pieaugumu.</w:t>
      </w:r>
    </w:p>
    <w:p w14:paraId="0E717E9A"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0"/>
        <w:gridCol w:w="1133"/>
        <w:gridCol w:w="1133"/>
        <w:gridCol w:w="1133"/>
        <w:gridCol w:w="1133"/>
      </w:tblGrid>
      <w:tr w:rsidR="009168AF" w:rsidRPr="00C324BB" w14:paraId="359018E1" w14:textId="77777777" w:rsidTr="00686DD5">
        <w:trPr>
          <w:trHeight w:val="283"/>
          <w:tblHeader/>
        </w:trPr>
        <w:tc>
          <w:tcPr>
            <w:tcW w:w="1876" w:type="pct"/>
            <w:vAlign w:val="center"/>
          </w:tcPr>
          <w:p w14:paraId="3312A519" w14:textId="77777777" w:rsidR="009168AF" w:rsidRPr="00C324BB" w:rsidRDefault="009168AF" w:rsidP="00686DD5">
            <w:pPr>
              <w:spacing w:after="0"/>
              <w:ind w:firstLine="0"/>
              <w:jc w:val="center"/>
              <w:rPr>
                <w:sz w:val="18"/>
                <w:szCs w:val="24"/>
              </w:rPr>
            </w:pPr>
          </w:p>
        </w:tc>
        <w:tc>
          <w:tcPr>
            <w:tcW w:w="624" w:type="pct"/>
          </w:tcPr>
          <w:p w14:paraId="6D549109" w14:textId="77777777" w:rsidR="009168AF" w:rsidRPr="00C324BB" w:rsidRDefault="009168AF" w:rsidP="00686DD5">
            <w:pPr>
              <w:spacing w:after="0"/>
              <w:ind w:firstLine="0"/>
              <w:jc w:val="center"/>
              <w:rPr>
                <w:sz w:val="18"/>
                <w:szCs w:val="24"/>
                <w:lang w:eastAsia="lv-LV"/>
              </w:rPr>
            </w:pPr>
            <w:r w:rsidRPr="00C4730B">
              <w:rPr>
                <w:rFonts w:eastAsia="Calibri"/>
                <w:sz w:val="18"/>
                <w:szCs w:val="18"/>
                <w:lang w:eastAsia="lv-LV"/>
              </w:rPr>
              <w:t>2024. gads (izpilde)</w:t>
            </w:r>
          </w:p>
        </w:tc>
        <w:tc>
          <w:tcPr>
            <w:tcW w:w="625" w:type="pct"/>
          </w:tcPr>
          <w:p w14:paraId="604D081E" w14:textId="77777777" w:rsidR="009168AF" w:rsidRPr="00C324BB" w:rsidRDefault="009168AF" w:rsidP="00686DD5">
            <w:pPr>
              <w:spacing w:after="0"/>
              <w:ind w:firstLine="0"/>
              <w:jc w:val="center"/>
              <w:rPr>
                <w:sz w:val="18"/>
                <w:szCs w:val="24"/>
                <w:lang w:eastAsia="lv-LV"/>
              </w:rPr>
            </w:pPr>
            <w:r w:rsidRPr="00A26B14">
              <w:rPr>
                <w:rFonts w:eastAsia="Calibri"/>
                <w:sz w:val="18"/>
                <w:szCs w:val="18"/>
                <w:lang w:eastAsia="lv-LV"/>
              </w:rPr>
              <w:t>2025. gada plāns</w:t>
            </w:r>
          </w:p>
        </w:tc>
        <w:tc>
          <w:tcPr>
            <w:tcW w:w="625" w:type="pct"/>
          </w:tcPr>
          <w:p w14:paraId="063D5EDD" w14:textId="77777777" w:rsidR="009168AF" w:rsidRPr="00C324BB" w:rsidRDefault="009168AF" w:rsidP="00686DD5">
            <w:pPr>
              <w:spacing w:after="0"/>
              <w:ind w:firstLine="0"/>
              <w:jc w:val="center"/>
              <w:rPr>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Pr>
          <w:p w14:paraId="7B6CF057" w14:textId="77777777" w:rsidR="009168AF" w:rsidRPr="00C324BB" w:rsidRDefault="009168AF" w:rsidP="00686DD5">
            <w:pPr>
              <w:spacing w:after="0"/>
              <w:ind w:firstLine="0"/>
              <w:jc w:val="center"/>
              <w:rPr>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Pr>
          <w:p w14:paraId="1D4D3251" w14:textId="77777777" w:rsidR="009168AF" w:rsidRPr="00C324BB" w:rsidRDefault="009168AF" w:rsidP="00686DD5">
            <w:pPr>
              <w:spacing w:after="0"/>
              <w:ind w:firstLine="0"/>
              <w:jc w:val="center"/>
              <w:rPr>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7BC0881D" w14:textId="77777777" w:rsidTr="00686DD5">
        <w:trPr>
          <w:trHeight w:val="142"/>
        </w:trPr>
        <w:tc>
          <w:tcPr>
            <w:tcW w:w="1876" w:type="pct"/>
            <w:shd w:val="clear" w:color="auto" w:fill="D9D9D9"/>
          </w:tcPr>
          <w:p w14:paraId="74174634" w14:textId="77777777" w:rsidR="009168AF" w:rsidRPr="00C324BB" w:rsidRDefault="009168AF" w:rsidP="00686DD5">
            <w:pPr>
              <w:spacing w:after="0"/>
              <w:ind w:firstLine="0"/>
              <w:rPr>
                <w:sz w:val="18"/>
                <w:lang w:eastAsia="lv-LV"/>
              </w:rPr>
            </w:pPr>
            <w:r w:rsidRPr="00C324BB">
              <w:rPr>
                <w:sz w:val="18"/>
                <w:lang w:eastAsia="lv-LV"/>
              </w:rPr>
              <w:t>Kopējie izdevumi,</w:t>
            </w:r>
            <w:r w:rsidRPr="00C324BB">
              <w:rPr>
                <w:sz w:val="18"/>
              </w:rPr>
              <w:t xml:space="preserve"> </w:t>
            </w:r>
            <w:r w:rsidRPr="00C324BB">
              <w:rPr>
                <w:i/>
                <w:sz w:val="18"/>
                <w:szCs w:val="18"/>
              </w:rPr>
              <w:t>euro</w:t>
            </w:r>
          </w:p>
        </w:tc>
        <w:tc>
          <w:tcPr>
            <w:tcW w:w="624" w:type="pct"/>
            <w:shd w:val="clear" w:color="auto" w:fill="D9D9D9"/>
          </w:tcPr>
          <w:p w14:paraId="3BED2A42" w14:textId="77777777" w:rsidR="009168AF" w:rsidRPr="00C324BB" w:rsidRDefault="009168AF" w:rsidP="00686DD5">
            <w:pPr>
              <w:spacing w:after="0"/>
              <w:ind w:firstLine="0"/>
              <w:jc w:val="right"/>
              <w:rPr>
                <w:sz w:val="18"/>
              </w:rPr>
            </w:pPr>
            <w:r w:rsidRPr="00ED5CEC">
              <w:rPr>
                <w:sz w:val="18"/>
              </w:rPr>
              <w:t>414 914</w:t>
            </w:r>
          </w:p>
        </w:tc>
        <w:tc>
          <w:tcPr>
            <w:tcW w:w="625" w:type="pct"/>
            <w:shd w:val="clear" w:color="auto" w:fill="D9D9D9"/>
          </w:tcPr>
          <w:p w14:paraId="147AF913" w14:textId="77777777" w:rsidR="009168AF" w:rsidRPr="00C324BB" w:rsidRDefault="009168AF" w:rsidP="00686DD5">
            <w:pPr>
              <w:spacing w:after="0"/>
              <w:ind w:firstLine="0"/>
              <w:jc w:val="right"/>
              <w:rPr>
                <w:sz w:val="18"/>
              </w:rPr>
            </w:pPr>
            <w:r w:rsidRPr="00C324BB">
              <w:rPr>
                <w:sz w:val="18"/>
              </w:rPr>
              <w:t>429 420</w:t>
            </w:r>
          </w:p>
        </w:tc>
        <w:tc>
          <w:tcPr>
            <w:tcW w:w="625" w:type="pct"/>
            <w:shd w:val="clear" w:color="auto" w:fill="D9D9D9"/>
          </w:tcPr>
          <w:p w14:paraId="4CB2123D" w14:textId="77777777" w:rsidR="009168AF" w:rsidRPr="00C324BB" w:rsidRDefault="009168AF" w:rsidP="00686DD5">
            <w:pPr>
              <w:spacing w:after="0"/>
              <w:ind w:firstLine="0"/>
              <w:jc w:val="right"/>
              <w:rPr>
                <w:sz w:val="18"/>
              </w:rPr>
            </w:pPr>
            <w:r w:rsidRPr="00C324BB">
              <w:rPr>
                <w:sz w:val="18"/>
              </w:rPr>
              <w:t>429 420</w:t>
            </w:r>
          </w:p>
        </w:tc>
        <w:tc>
          <w:tcPr>
            <w:tcW w:w="625" w:type="pct"/>
            <w:shd w:val="clear" w:color="auto" w:fill="D9D9D9"/>
          </w:tcPr>
          <w:p w14:paraId="66727ACF" w14:textId="77777777" w:rsidR="009168AF" w:rsidRPr="00C324BB" w:rsidRDefault="009168AF" w:rsidP="00686DD5">
            <w:pPr>
              <w:spacing w:after="0"/>
              <w:ind w:firstLine="0"/>
              <w:jc w:val="right"/>
              <w:rPr>
                <w:sz w:val="18"/>
              </w:rPr>
            </w:pPr>
            <w:r w:rsidRPr="00C324BB">
              <w:rPr>
                <w:sz w:val="18"/>
              </w:rPr>
              <w:t>429 420</w:t>
            </w:r>
          </w:p>
        </w:tc>
        <w:tc>
          <w:tcPr>
            <w:tcW w:w="625" w:type="pct"/>
            <w:shd w:val="clear" w:color="auto" w:fill="D9D9D9"/>
          </w:tcPr>
          <w:p w14:paraId="50DE506F" w14:textId="77777777" w:rsidR="009168AF" w:rsidRPr="00C324BB" w:rsidRDefault="009168AF" w:rsidP="00686DD5">
            <w:pPr>
              <w:spacing w:after="0"/>
              <w:ind w:firstLine="0"/>
              <w:jc w:val="right"/>
              <w:rPr>
                <w:sz w:val="18"/>
              </w:rPr>
            </w:pPr>
            <w:r w:rsidRPr="00C324BB">
              <w:rPr>
                <w:sz w:val="18"/>
              </w:rPr>
              <w:t>429 420</w:t>
            </w:r>
          </w:p>
        </w:tc>
      </w:tr>
      <w:tr w:rsidR="009168AF" w:rsidRPr="00C324BB" w14:paraId="53F492E5" w14:textId="77777777" w:rsidTr="00686DD5">
        <w:trPr>
          <w:trHeight w:val="283"/>
        </w:trPr>
        <w:tc>
          <w:tcPr>
            <w:tcW w:w="1876" w:type="pct"/>
          </w:tcPr>
          <w:p w14:paraId="2432BFEA" w14:textId="77777777" w:rsidR="009168AF" w:rsidRPr="00C324BB" w:rsidRDefault="009168AF" w:rsidP="00686DD5">
            <w:pPr>
              <w:spacing w:after="0"/>
              <w:ind w:firstLine="0"/>
              <w:rPr>
                <w:sz w:val="18"/>
                <w:szCs w:val="18"/>
                <w:lang w:eastAsia="lv-LV"/>
              </w:rPr>
            </w:pPr>
            <w:r w:rsidRPr="00C324BB">
              <w:rPr>
                <w:sz w:val="18"/>
                <w:szCs w:val="18"/>
                <w:lang w:eastAsia="lv-LV"/>
              </w:rPr>
              <w:t xml:space="preserve">Kopējo izdevumu izmaiņas, </w:t>
            </w:r>
            <w:r w:rsidRPr="00C324BB">
              <w:rPr>
                <w:i/>
                <w:sz w:val="18"/>
                <w:szCs w:val="18"/>
                <w:lang w:eastAsia="lv-LV"/>
              </w:rPr>
              <w:t>euro</w:t>
            </w:r>
            <w:r w:rsidRPr="00C324BB">
              <w:rPr>
                <w:sz w:val="18"/>
                <w:szCs w:val="18"/>
                <w:lang w:eastAsia="lv-LV"/>
              </w:rPr>
              <w:t xml:space="preserve"> (+/–) pret iepriekšējo gadu</w:t>
            </w:r>
          </w:p>
        </w:tc>
        <w:tc>
          <w:tcPr>
            <w:tcW w:w="624" w:type="pct"/>
          </w:tcPr>
          <w:p w14:paraId="49F945C1" w14:textId="77777777" w:rsidR="009168AF" w:rsidRPr="00C324BB" w:rsidRDefault="009168AF" w:rsidP="00686DD5">
            <w:pPr>
              <w:spacing w:after="0"/>
              <w:ind w:firstLine="0"/>
              <w:jc w:val="center"/>
              <w:rPr>
                <w:sz w:val="18"/>
              </w:rPr>
            </w:pPr>
            <w:r w:rsidRPr="00C324BB">
              <w:rPr>
                <w:b/>
                <w:bCs/>
                <w:sz w:val="18"/>
              </w:rPr>
              <w:t>×</w:t>
            </w:r>
          </w:p>
        </w:tc>
        <w:tc>
          <w:tcPr>
            <w:tcW w:w="625" w:type="pct"/>
          </w:tcPr>
          <w:p w14:paraId="7AF5DD78" w14:textId="77777777" w:rsidR="009168AF" w:rsidRPr="00C324BB" w:rsidRDefault="009168AF" w:rsidP="00686DD5">
            <w:pPr>
              <w:spacing w:after="0"/>
              <w:ind w:firstLine="0"/>
              <w:jc w:val="right"/>
              <w:rPr>
                <w:sz w:val="18"/>
              </w:rPr>
            </w:pPr>
            <w:r w:rsidRPr="002A0A73">
              <w:rPr>
                <w:sz w:val="18"/>
              </w:rPr>
              <w:t>14 506</w:t>
            </w:r>
          </w:p>
        </w:tc>
        <w:tc>
          <w:tcPr>
            <w:tcW w:w="625" w:type="pct"/>
          </w:tcPr>
          <w:p w14:paraId="453E3510" w14:textId="77777777" w:rsidR="009168AF" w:rsidRPr="00C324BB" w:rsidRDefault="009168AF" w:rsidP="00686DD5">
            <w:pPr>
              <w:spacing w:after="0"/>
              <w:ind w:firstLine="0"/>
              <w:jc w:val="center"/>
              <w:rPr>
                <w:sz w:val="18"/>
              </w:rPr>
            </w:pPr>
            <w:r w:rsidRPr="00C324BB">
              <w:rPr>
                <w:sz w:val="18"/>
              </w:rPr>
              <w:t>-</w:t>
            </w:r>
          </w:p>
        </w:tc>
        <w:tc>
          <w:tcPr>
            <w:tcW w:w="625" w:type="pct"/>
          </w:tcPr>
          <w:p w14:paraId="7E867303" w14:textId="77777777" w:rsidR="009168AF" w:rsidRPr="00C324BB" w:rsidRDefault="009168AF" w:rsidP="00686DD5">
            <w:pPr>
              <w:spacing w:after="0"/>
              <w:ind w:firstLine="0"/>
              <w:jc w:val="center"/>
              <w:rPr>
                <w:sz w:val="18"/>
              </w:rPr>
            </w:pPr>
            <w:r w:rsidRPr="00C324BB">
              <w:rPr>
                <w:sz w:val="18"/>
              </w:rPr>
              <w:t>-</w:t>
            </w:r>
          </w:p>
        </w:tc>
        <w:tc>
          <w:tcPr>
            <w:tcW w:w="625" w:type="pct"/>
          </w:tcPr>
          <w:p w14:paraId="06F72FE2" w14:textId="77777777" w:rsidR="009168AF" w:rsidRPr="00C324BB" w:rsidRDefault="009168AF" w:rsidP="00686DD5">
            <w:pPr>
              <w:spacing w:after="0"/>
              <w:ind w:firstLine="0"/>
              <w:jc w:val="center"/>
              <w:rPr>
                <w:sz w:val="18"/>
              </w:rPr>
            </w:pPr>
            <w:r w:rsidRPr="00C324BB">
              <w:rPr>
                <w:sz w:val="18"/>
              </w:rPr>
              <w:t>-</w:t>
            </w:r>
          </w:p>
        </w:tc>
      </w:tr>
      <w:tr w:rsidR="009168AF" w:rsidRPr="00C324BB" w14:paraId="0757EFC6" w14:textId="77777777" w:rsidTr="00686DD5">
        <w:trPr>
          <w:trHeight w:val="283"/>
        </w:trPr>
        <w:tc>
          <w:tcPr>
            <w:tcW w:w="1876" w:type="pct"/>
          </w:tcPr>
          <w:p w14:paraId="68B431F5" w14:textId="77777777" w:rsidR="009168AF" w:rsidRPr="00C324BB" w:rsidRDefault="009168AF" w:rsidP="00686DD5">
            <w:pPr>
              <w:spacing w:after="0"/>
              <w:ind w:firstLine="0"/>
              <w:rPr>
                <w:sz w:val="18"/>
              </w:rPr>
            </w:pPr>
            <w:r w:rsidRPr="00C324BB">
              <w:rPr>
                <w:sz w:val="18"/>
                <w:lang w:eastAsia="lv-LV"/>
              </w:rPr>
              <w:t>Kopējie izdevumi</w:t>
            </w:r>
            <w:r w:rsidRPr="00C324BB">
              <w:rPr>
                <w:sz w:val="18"/>
              </w:rPr>
              <w:t>, % (+/–) pret iepriekšējo gadu</w:t>
            </w:r>
          </w:p>
        </w:tc>
        <w:tc>
          <w:tcPr>
            <w:tcW w:w="624" w:type="pct"/>
          </w:tcPr>
          <w:p w14:paraId="63ED6AE1" w14:textId="77777777" w:rsidR="009168AF" w:rsidRPr="00C324BB" w:rsidRDefault="009168AF" w:rsidP="00686DD5">
            <w:pPr>
              <w:spacing w:after="0"/>
              <w:ind w:firstLine="0"/>
              <w:jc w:val="center"/>
              <w:rPr>
                <w:sz w:val="18"/>
              </w:rPr>
            </w:pPr>
            <w:r w:rsidRPr="00C324BB">
              <w:rPr>
                <w:b/>
                <w:bCs/>
                <w:sz w:val="18"/>
              </w:rPr>
              <w:t>×</w:t>
            </w:r>
          </w:p>
        </w:tc>
        <w:tc>
          <w:tcPr>
            <w:tcW w:w="625" w:type="pct"/>
          </w:tcPr>
          <w:p w14:paraId="262A22A4" w14:textId="77777777" w:rsidR="009168AF" w:rsidRPr="00C324BB" w:rsidRDefault="009168AF" w:rsidP="00686DD5">
            <w:pPr>
              <w:spacing w:after="0"/>
              <w:ind w:firstLine="0"/>
              <w:jc w:val="right"/>
              <w:rPr>
                <w:sz w:val="18"/>
              </w:rPr>
            </w:pPr>
            <w:r>
              <w:rPr>
                <w:sz w:val="18"/>
              </w:rPr>
              <w:t>3,5</w:t>
            </w:r>
          </w:p>
        </w:tc>
        <w:tc>
          <w:tcPr>
            <w:tcW w:w="625" w:type="pct"/>
          </w:tcPr>
          <w:p w14:paraId="397FAC72" w14:textId="77777777" w:rsidR="009168AF" w:rsidRPr="00C324BB" w:rsidRDefault="009168AF" w:rsidP="00686DD5">
            <w:pPr>
              <w:spacing w:after="0"/>
              <w:ind w:firstLine="0"/>
              <w:jc w:val="center"/>
              <w:rPr>
                <w:sz w:val="18"/>
              </w:rPr>
            </w:pPr>
            <w:r w:rsidRPr="00C324BB">
              <w:rPr>
                <w:sz w:val="18"/>
              </w:rPr>
              <w:t>-</w:t>
            </w:r>
          </w:p>
        </w:tc>
        <w:tc>
          <w:tcPr>
            <w:tcW w:w="625" w:type="pct"/>
          </w:tcPr>
          <w:p w14:paraId="72075419" w14:textId="77777777" w:rsidR="009168AF" w:rsidRPr="00C324BB" w:rsidRDefault="009168AF" w:rsidP="00686DD5">
            <w:pPr>
              <w:spacing w:after="0"/>
              <w:ind w:firstLine="0"/>
              <w:jc w:val="center"/>
              <w:rPr>
                <w:sz w:val="18"/>
              </w:rPr>
            </w:pPr>
            <w:r w:rsidRPr="00C324BB">
              <w:rPr>
                <w:sz w:val="18"/>
              </w:rPr>
              <w:t>-</w:t>
            </w:r>
          </w:p>
        </w:tc>
        <w:tc>
          <w:tcPr>
            <w:tcW w:w="625" w:type="pct"/>
          </w:tcPr>
          <w:p w14:paraId="1E323640" w14:textId="77777777" w:rsidR="009168AF" w:rsidRPr="00C324BB" w:rsidRDefault="009168AF" w:rsidP="00686DD5">
            <w:pPr>
              <w:spacing w:after="0"/>
              <w:ind w:firstLine="0"/>
              <w:jc w:val="center"/>
              <w:rPr>
                <w:sz w:val="18"/>
              </w:rPr>
            </w:pPr>
            <w:r w:rsidRPr="00C324BB">
              <w:rPr>
                <w:sz w:val="18"/>
              </w:rPr>
              <w:t>-</w:t>
            </w:r>
          </w:p>
        </w:tc>
      </w:tr>
      <w:tr w:rsidR="009168AF" w:rsidRPr="00C324BB" w14:paraId="4BB9296F" w14:textId="77777777" w:rsidTr="00686DD5">
        <w:trPr>
          <w:trHeight w:val="142"/>
        </w:trPr>
        <w:tc>
          <w:tcPr>
            <w:tcW w:w="1876" w:type="pct"/>
          </w:tcPr>
          <w:p w14:paraId="53962D16" w14:textId="77777777" w:rsidR="009168AF" w:rsidRPr="00C324BB" w:rsidRDefault="009168AF" w:rsidP="00686DD5">
            <w:pPr>
              <w:spacing w:after="0"/>
              <w:ind w:firstLine="0"/>
              <w:rPr>
                <w:sz w:val="18"/>
                <w:szCs w:val="18"/>
                <w:lang w:eastAsia="lv-LV"/>
              </w:rPr>
            </w:pPr>
            <w:r w:rsidRPr="00C324BB">
              <w:rPr>
                <w:sz w:val="18"/>
                <w:szCs w:val="18"/>
              </w:rPr>
              <w:t xml:space="preserve">Atlīdzība, </w:t>
            </w:r>
            <w:r w:rsidRPr="00C324BB">
              <w:rPr>
                <w:i/>
                <w:sz w:val="18"/>
                <w:szCs w:val="18"/>
              </w:rPr>
              <w:t>euro</w:t>
            </w:r>
          </w:p>
        </w:tc>
        <w:tc>
          <w:tcPr>
            <w:tcW w:w="624" w:type="pct"/>
          </w:tcPr>
          <w:p w14:paraId="434C7AA3" w14:textId="77777777" w:rsidR="009168AF" w:rsidRPr="00C324BB" w:rsidRDefault="009168AF" w:rsidP="00686DD5">
            <w:pPr>
              <w:spacing w:after="0"/>
              <w:ind w:firstLine="0"/>
              <w:jc w:val="right"/>
              <w:rPr>
                <w:sz w:val="18"/>
                <w:szCs w:val="18"/>
              </w:rPr>
            </w:pPr>
            <w:r w:rsidRPr="00E26A5E">
              <w:rPr>
                <w:sz w:val="18"/>
                <w:szCs w:val="18"/>
              </w:rPr>
              <w:t>100 107</w:t>
            </w:r>
          </w:p>
        </w:tc>
        <w:tc>
          <w:tcPr>
            <w:tcW w:w="625" w:type="pct"/>
          </w:tcPr>
          <w:p w14:paraId="68098A4A" w14:textId="77777777" w:rsidR="009168AF" w:rsidRPr="00C324BB" w:rsidRDefault="009168AF" w:rsidP="00686DD5">
            <w:pPr>
              <w:spacing w:after="0"/>
              <w:ind w:firstLine="0"/>
              <w:jc w:val="right"/>
              <w:rPr>
                <w:sz w:val="18"/>
                <w:szCs w:val="18"/>
              </w:rPr>
            </w:pPr>
            <w:r w:rsidRPr="00C324BB">
              <w:rPr>
                <w:sz w:val="18"/>
                <w:szCs w:val="18"/>
              </w:rPr>
              <w:t>110 633</w:t>
            </w:r>
          </w:p>
        </w:tc>
        <w:tc>
          <w:tcPr>
            <w:tcW w:w="625" w:type="pct"/>
          </w:tcPr>
          <w:p w14:paraId="510B393C" w14:textId="77777777" w:rsidR="009168AF" w:rsidRPr="00C324BB" w:rsidRDefault="009168AF" w:rsidP="00686DD5">
            <w:pPr>
              <w:spacing w:after="0"/>
              <w:ind w:firstLine="0"/>
              <w:jc w:val="right"/>
              <w:rPr>
                <w:sz w:val="18"/>
                <w:szCs w:val="18"/>
              </w:rPr>
            </w:pPr>
            <w:r w:rsidRPr="00C324BB">
              <w:rPr>
                <w:sz w:val="18"/>
                <w:szCs w:val="18"/>
              </w:rPr>
              <w:t>110 633</w:t>
            </w:r>
          </w:p>
        </w:tc>
        <w:tc>
          <w:tcPr>
            <w:tcW w:w="625" w:type="pct"/>
          </w:tcPr>
          <w:p w14:paraId="369F9268" w14:textId="77777777" w:rsidR="009168AF" w:rsidRPr="00C324BB" w:rsidRDefault="009168AF" w:rsidP="00686DD5">
            <w:pPr>
              <w:spacing w:after="0"/>
              <w:ind w:firstLine="0"/>
              <w:jc w:val="right"/>
              <w:rPr>
                <w:sz w:val="18"/>
                <w:szCs w:val="18"/>
              </w:rPr>
            </w:pPr>
            <w:r w:rsidRPr="00C324BB">
              <w:rPr>
                <w:sz w:val="18"/>
                <w:szCs w:val="18"/>
              </w:rPr>
              <w:t>110 633</w:t>
            </w:r>
          </w:p>
        </w:tc>
        <w:tc>
          <w:tcPr>
            <w:tcW w:w="625" w:type="pct"/>
          </w:tcPr>
          <w:p w14:paraId="22C070EE" w14:textId="77777777" w:rsidR="009168AF" w:rsidRPr="00162CF2" w:rsidRDefault="009168AF" w:rsidP="00686DD5">
            <w:pPr>
              <w:spacing w:after="0"/>
              <w:ind w:firstLine="0"/>
              <w:jc w:val="right"/>
              <w:rPr>
                <w:sz w:val="18"/>
                <w:szCs w:val="18"/>
              </w:rPr>
            </w:pPr>
            <w:r w:rsidRPr="00162CF2">
              <w:rPr>
                <w:sz w:val="18"/>
                <w:szCs w:val="18"/>
              </w:rPr>
              <w:t>110 633</w:t>
            </w:r>
          </w:p>
        </w:tc>
      </w:tr>
      <w:tr w:rsidR="009168AF" w:rsidRPr="00C324BB" w14:paraId="2EE448E0" w14:textId="77777777" w:rsidTr="00686DD5">
        <w:trPr>
          <w:trHeight w:val="135"/>
        </w:trPr>
        <w:tc>
          <w:tcPr>
            <w:tcW w:w="1876" w:type="pct"/>
          </w:tcPr>
          <w:p w14:paraId="19777266" w14:textId="77777777" w:rsidR="009168AF" w:rsidRPr="00C324BB" w:rsidRDefault="009168AF" w:rsidP="00686DD5">
            <w:pPr>
              <w:spacing w:after="0"/>
              <w:ind w:firstLine="0"/>
              <w:rPr>
                <w:sz w:val="18"/>
                <w:szCs w:val="18"/>
                <w:lang w:eastAsia="lv-LV"/>
              </w:rPr>
            </w:pPr>
            <w:r w:rsidRPr="00C324BB">
              <w:rPr>
                <w:sz w:val="18"/>
                <w:szCs w:val="18"/>
              </w:rPr>
              <w:t>Vidējais amata vietu skaits gadā</w:t>
            </w:r>
          </w:p>
        </w:tc>
        <w:tc>
          <w:tcPr>
            <w:tcW w:w="624" w:type="pct"/>
          </w:tcPr>
          <w:p w14:paraId="166C7C30" w14:textId="77777777" w:rsidR="009168AF" w:rsidRPr="003C19ED" w:rsidRDefault="009168AF" w:rsidP="00686DD5">
            <w:pPr>
              <w:spacing w:after="0"/>
              <w:ind w:firstLine="0"/>
              <w:jc w:val="right"/>
              <w:rPr>
                <w:sz w:val="18"/>
                <w:szCs w:val="18"/>
              </w:rPr>
            </w:pPr>
            <w:r w:rsidRPr="003C19ED">
              <w:rPr>
                <w:sz w:val="18"/>
                <w:szCs w:val="18"/>
              </w:rPr>
              <w:t>2</w:t>
            </w:r>
          </w:p>
        </w:tc>
        <w:tc>
          <w:tcPr>
            <w:tcW w:w="625" w:type="pct"/>
          </w:tcPr>
          <w:p w14:paraId="5AE4FBB4" w14:textId="77777777" w:rsidR="009168AF" w:rsidRPr="003C19ED" w:rsidRDefault="009168AF" w:rsidP="00686DD5">
            <w:pPr>
              <w:spacing w:after="0"/>
              <w:ind w:firstLine="0"/>
              <w:jc w:val="right"/>
              <w:rPr>
                <w:sz w:val="18"/>
                <w:szCs w:val="18"/>
              </w:rPr>
            </w:pPr>
            <w:r w:rsidRPr="003C19ED">
              <w:rPr>
                <w:sz w:val="18"/>
                <w:szCs w:val="18"/>
              </w:rPr>
              <w:t>2</w:t>
            </w:r>
          </w:p>
        </w:tc>
        <w:tc>
          <w:tcPr>
            <w:tcW w:w="625" w:type="pct"/>
          </w:tcPr>
          <w:p w14:paraId="1D99000F" w14:textId="77777777" w:rsidR="009168AF" w:rsidRPr="00C324BB" w:rsidRDefault="009168AF" w:rsidP="00686DD5">
            <w:pPr>
              <w:spacing w:after="0"/>
              <w:ind w:firstLine="0"/>
              <w:jc w:val="right"/>
              <w:rPr>
                <w:sz w:val="18"/>
                <w:szCs w:val="18"/>
              </w:rPr>
            </w:pPr>
            <w:r w:rsidRPr="00C324BB">
              <w:rPr>
                <w:sz w:val="18"/>
                <w:szCs w:val="18"/>
              </w:rPr>
              <w:t>2</w:t>
            </w:r>
          </w:p>
        </w:tc>
        <w:tc>
          <w:tcPr>
            <w:tcW w:w="625" w:type="pct"/>
          </w:tcPr>
          <w:p w14:paraId="11A406DC" w14:textId="77777777" w:rsidR="009168AF" w:rsidRPr="00C324BB" w:rsidRDefault="009168AF" w:rsidP="00686DD5">
            <w:pPr>
              <w:spacing w:after="0"/>
              <w:ind w:firstLine="0"/>
              <w:jc w:val="right"/>
              <w:rPr>
                <w:sz w:val="18"/>
                <w:szCs w:val="18"/>
              </w:rPr>
            </w:pPr>
            <w:r w:rsidRPr="00C324BB">
              <w:rPr>
                <w:sz w:val="18"/>
                <w:szCs w:val="18"/>
              </w:rPr>
              <w:t>2</w:t>
            </w:r>
          </w:p>
        </w:tc>
        <w:tc>
          <w:tcPr>
            <w:tcW w:w="625" w:type="pct"/>
          </w:tcPr>
          <w:p w14:paraId="5CA7DD5E" w14:textId="77777777" w:rsidR="009168AF" w:rsidRPr="00162CF2" w:rsidRDefault="009168AF" w:rsidP="00686DD5">
            <w:pPr>
              <w:spacing w:after="0"/>
              <w:ind w:firstLine="0"/>
              <w:jc w:val="right"/>
              <w:rPr>
                <w:sz w:val="18"/>
                <w:szCs w:val="18"/>
              </w:rPr>
            </w:pPr>
            <w:r w:rsidRPr="00162CF2">
              <w:rPr>
                <w:sz w:val="18"/>
                <w:szCs w:val="18"/>
              </w:rPr>
              <w:t>2</w:t>
            </w:r>
          </w:p>
        </w:tc>
      </w:tr>
      <w:tr w:rsidR="009168AF" w:rsidRPr="00C324BB" w14:paraId="4CBA20DB" w14:textId="77777777" w:rsidTr="00686DD5">
        <w:trPr>
          <w:trHeight w:val="77"/>
        </w:trPr>
        <w:tc>
          <w:tcPr>
            <w:tcW w:w="1876" w:type="pct"/>
          </w:tcPr>
          <w:p w14:paraId="06CC782B" w14:textId="77777777" w:rsidR="009168AF" w:rsidRPr="00C324BB" w:rsidRDefault="009168AF" w:rsidP="00686DD5">
            <w:pPr>
              <w:spacing w:after="0"/>
              <w:ind w:firstLine="0"/>
              <w:rPr>
                <w:sz w:val="18"/>
                <w:szCs w:val="18"/>
                <w:lang w:eastAsia="lv-LV"/>
              </w:rPr>
            </w:pPr>
            <w:r w:rsidRPr="00C324BB">
              <w:rPr>
                <w:sz w:val="18"/>
                <w:szCs w:val="18"/>
              </w:rPr>
              <w:t xml:space="preserve">Vidējā atlīdzība amata vietai </w:t>
            </w:r>
            <w:r w:rsidRPr="00C324BB">
              <w:rPr>
                <w:sz w:val="18"/>
                <w:szCs w:val="18"/>
                <w:lang w:eastAsia="lv-LV"/>
              </w:rPr>
              <w:t>(mēnesī)</w:t>
            </w:r>
            <w:r w:rsidRPr="00C324BB">
              <w:rPr>
                <w:sz w:val="18"/>
                <w:szCs w:val="18"/>
              </w:rPr>
              <w:t xml:space="preserve">, </w:t>
            </w:r>
            <w:r w:rsidRPr="00C324BB">
              <w:rPr>
                <w:i/>
                <w:sz w:val="18"/>
                <w:szCs w:val="18"/>
              </w:rPr>
              <w:t>euro</w:t>
            </w:r>
          </w:p>
        </w:tc>
        <w:tc>
          <w:tcPr>
            <w:tcW w:w="624" w:type="pct"/>
          </w:tcPr>
          <w:p w14:paraId="6D2AC556" w14:textId="77777777" w:rsidR="009168AF" w:rsidRPr="003C19ED" w:rsidRDefault="009168AF" w:rsidP="00686DD5">
            <w:pPr>
              <w:spacing w:after="0"/>
              <w:ind w:firstLine="0"/>
              <w:jc w:val="right"/>
              <w:rPr>
                <w:sz w:val="18"/>
                <w:szCs w:val="18"/>
              </w:rPr>
            </w:pPr>
            <w:r w:rsidRPr="003C19ED">
              <w:rPr>
                <w:sz w:val="18"/>
                <w:szCs w:val="18"/>
              </w:rPr>
              <w:t>4 171</w:t>
            </w:r>
          </w:p>
        </w:tc>
        <w:tc>
          <w:tcPr>
            <w:tcW w:w="625" w:type="pct"/>
          </w:tcPr>
          <w:p w14:paraId="1CE16B88" w14:textId="77777777" w:rsidR="009168AF" w:rsidRPr="003C19ED" w:rsidRDefault="009168AF" w:rsidP="00686DD5">
            <w:pPr>
              <w:spacing w:after="0"/>
              <w:ind w:firstLine="0"/>
              <w:jc w:val="right"/>
              <w:rPr>
                <w:sz w:val="18"/>
                <w:szCs w:val="18"/>
              </w:rPr>
            </w:pPr>
            <w:r w:rsidRPr="003C19ED">
              <w:rPr>
                <w:sz w:val="18"/>
              </w:rPr>
              <w:t>4 610</w:t>
            </w:r>
          </w:p>
        </w:tc>
        <w:tc>
          <w:tcPr>
            <w:tcW w:w="625" w:type="pct"/>
          </w:tcPr>
          <w:p w14:paraId="0EE6FA7B" w14:textId="77777777" w:rsidR="009168AF" w:rsidRPr="00C324BB" w:rsidRDefault="009168AF" w:rsidP="00686DD5">
            <w:pPr>
              <w:spacing w:after="0"/>
              <w:ind w:firstLine="0"/>
              <w:jc w:val="right"/>
              <w:rPr>
                <w:sz w:val="18"/>
              </w:rPr>
            </w:pPr>
            <w:r w:rsidRPr="00C324BB">
              <w:rPr>
                <w:sz w:val="18"/>
              </w:rPr>
              <w:t>4 610</w:t>
            </w:r>
          </w:p>
        </w:tc>
        <w:tc>
          <w:tcPr>
            <w:tcW w:w="625" w:type="pct"/>
          </w:tcPr>
          <w:p w14:paraId="4E23EB64" w14:textId="77777777" w:rsidR="009168AF" w:rsidRPr="00C324BB" w:rsidRDefault="009168AF" w:rsidP="00686DD5">
            <w:pPr>
              <w:spacing w:after="0"/>
              <w:ind w:firstLine="0"/>
              <w:jc w:val="right"/>
              <w:rPr>
                <w:sz w:val="18"/>
              </w:rPr>
            </w:pPr>
            <w:r w:rsidRPr="00C324BB">
              <w:rPr>
                <w:sz w:val="18"/>
              </w:rPr>
              <w:t>4 610</w:t>
            </w:r>
          </w:p>
        </w:tc>
        <w:tc>
          <w:tcPr>
            <w:tcW w:w="625" w:type="pct"/>
          </w:tcPr>
          <w:p w14:paraId="530A49B2" w14:textId="77777777" w:rsidR="009168AF" w:rsidRPr="00162CF2" w:rsidRDefault="009168AF" w:rsidP="00686DD5">
            <w:pPr>
              <w:spacing w:after="0"/>
              <w:ind w:firstLine="0"/>
              <w:jc w:val="right"/>
              <w:rPr>
                <w:sz w:val="18"/>
              </w:rPr>
            </w:pPr>
            <w:r w:rsidRPr="00162CF2">
              <w:rPr>
                <w:sz w:val="18"/>
              </w:rPr>
              <w:t>4 610</w:t>
            </w:r>
          </w:p>
        </w:tc>
      </w:tr>
    </w:tbl>
    <w:p w14:paraId="1B8B60AE" w14:textId="77777777" w:rsidR="009168AF" w:rsidRPr="00D418F8" w:rsidRDefault="009168AF" w:rsidP="009168AF">
      <w:pPr>
        <w:widowControl w:val="0"/>
        <w:spacing w:before="240" w:after="240"/>
        <w:ind w:firstLine="0"/>
        <w:jc w:val="center"/>
        <w:rPr>
          <w:rFonts w:eastAsia="Calibri"/>
          <w:b/>
          <w:szCs w:val="24"/>
        </w:rPr>
      </w:pPr>
      <w:r w:rsidRPr="00D418F8">
        <w:rPr>
          <w:rFonts w:eastAsia="Calibri"/>
          <w:b/>
          <w:szCs w:val="24"/>
        </w:rPr>
        <w:t>06.00.00 Alternatīvās degvielas infrastruktūras izveide, attīstība un uzturēšana</w:t>
      </w:r>
    </w:p>
    <w:p w14:paraId="4D08B4FF"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Programmas mērķis:</w:t>
      </w:r>
    </w:p>
    <w:p w14:paraId="621486E8" w14:textId="77777777" w:rsidR="009168AF" w:rsidRPr="00C324BB" w:rsidRDefault="009168AF" w:rsidP="009168AF">
      <w:pPr>
        <w:ind w:firstLine="720"/>
        <w:rPr>
          <w:rFonts w:eastAsia="Calibri"/>
          <w:szCs w:val="24"/>
        </w:rPr>
      </w:pPr>
      <w:r w:rsidRPr="00C324BB">
        <w:rPr>
          <w:rFonts w:eastAsia="Calibri"/>
          <w:szCs w:val="24"/>
        </w:rPr>
        <w:t xml:space="preserve">Elektrotransportlīdzekļu (ETL) uzlādes infrastruktūras </w:t>
      </w:r>
      <w:r w:rsidRPr="002A179B">
        <w:rPr>
          <w:rFonts w:eastAsia="Calibri"/>
          <w:szCs w:val="24"/>
        </w:rPr>
        <w:t xml:space="preserve">izveide, attīstība, uzturēšana </w:t>
      </w:r>
      <w:r w:rsidRPr="00C324BB">
        <w:rPr>
          <w:rFonts w:eastAsia="Calibri"/>
          <w:szCs w:val="24"/>
        </w:rPr>
        <w:t>un darbības nodrošināšana, nodrošinot elektrotransportlīdzekļu lietošanas iespēju visā Latvijas teritorijā.</w:t>
      </w:r>
    </w:p>
    <w:p w14:paraId="48885E2E"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Galvenās aktivitātes:</w:t>
      </w:r>
    </w:p>
    <w:p w14:paraId="3291D3C4" w14:textId="77777777" w:rsidR="009168AF" w:rsidRPr="00C324BB" w:rsidRDefault="009168AF" w:rsidP="009168AF">
      <w:pPr>
        <w:pStyle w:val="ListParagraph"/>
        <w:numPr>
          <w:ilvl w:val="0"/>
          <w:numId w:val="3"/>
        </w:numPr>
        <w:spacing w:after="120"/>
        <w:ind w:left="1077" w:hanging="357"/>
        <w:contextualSpacing w:val="0"/>
        <w:jc w:val="both"/>
        <w:rPr>
          <w:rFonts w:eastAsia="Calibri"/>
          <w:bCs/>
          <w:u w:val="single"/>
        </w:rPr>
      </w:pPr>
      <w:r w:rsidRPr="00C324BB">
        <w:t>uzturēt izveidotās elektrotransportlīdzekļu uzlādes infrastruktūru, nodrošinot elektrotransportlīdzekļu lietošanas iespēju visā Latvijas teritorijā;</w:t>
      </w:r>
    </w:p>
    <w:p w14:paraId="1F75E3DE" w14:textId="77777777" w:rsidR="009168AF" w:rsidRDefault="009168AF" w:rsidP="009168AF">
      <w:pPr>
        <w:pStyle w:val="ListParagraph"/>
        <w:numPr>
          <w:ilvl w:val="0"/>
          <w:numId w:val="3"/>
        </w:numPr>
        <w:spacing w:after="120"/>
        <w:ind w:left="1077" w:hanging="357"/>
        <w:contextualSpacing w:val="0"/>
        <w:jc w:val="both"/>
      </w:pPr>
      <w:r w:rsidRPr="00C324BB">
        <w:lastRenderedPageBreak/>
        <w:t>kontrolēt elektrotransportlīdzekļu uzlādes infrastruktūras darbību un uzturēt vadības operatora programmatūru</w:t>
      </w:r>
      <w:r>
        <w:t>;</w:t>
      </w:r>
    </w:p>
    <w:p w14:paraId="08B37113" w14:textId="77777777" w:rsidR="009168AF" w:rsidRPr="00C324BB" w:rsidRDefault="009168AF" w:rsidP="009168AF">
      <w:pPr>
        <w:pStyle w:val="ListParagraph"/>
        <w:numPr>
          <w:ilvl w:val="0"/>
          <w:numId w:val="3"/>
        </w:numPr>
        <w:spacing w:after="120"/>
        <w:ind w:left="1077" w:hanging="357"/>
        <w:contextualSpacing w:val="0"/>
        <w:jc w:val="both"/>
      </w:pPr>
      <w:r>
        <w:t xml:space="preserve">attīstīt ultra ātrās uzlādes infrastruktūru (150 </w:t>
      </w:r>
      <w:r w:rsidRPr="00E57063">
        <w:t>–</w:t>
      </w:r>
      <w:r>
        <w:t xml:space="preserve"> 350 kW) atbilstoši </w:t>
      </w:r>
      <w:r w:rsidRPr="00CA6FA5">
        <w:t xml:space="preserve">Eiropas Parlamenta un Padomes </w:t>
      </w:r>
      <w:r>
        <w:t xml:space="preserve">2023. gada 13. septembra </w:t>
      </w:r>
      <w:r w:rsidRPr="00CA6FA5">
        <w:t>Regula</w:t>
      </w:r>
      <w:r>
        <w:t>i</w:t>
      </w:r>
      <w:r w:rsidRPr="00CA6FA5">
        <w:t xml:space="preserve"> (ES) 2023/1804 par alternatīvo degvielu infrastruktūras ieviešanu un ar ko atceļ Direktīvu 2014/94/ES</w:t>
      </w:r>
      <w:r>
        <w:t>.</w:t>
      </w:r>
    </w:p>
    <w:p w14:paraId="6705ACEF" w14:textId="08922CD4" w:rsidR="009168AF" w:rsidRPr="00C324BB" w:rsidRDefault="009168AF" w:rsidP="009168AF">
      <w:pPr>
        <w:spacing w:after="240"/>
        <w:ind w:firstLine="0"/>
        <w:rPr>
          <w:rFonts w:eastAsia="Calibri"/>
          <w:szCs w:val="24"/>
          <w:lang w:eastAsia="lv-LV"/>
        </w:rPr>
      </w:pPr>
      <w:r w:rsidRPr="00C324BB">
        <w:rPr>
          <w:rFonts w:eastAsia="Calibri"/>
          <w:szCs w:val="24"/>
          <w:u w:val="single"/>
        </w:rPr>
        <w:t>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C324BB">
        <w:rPr>
          <w:rFonts w:eastAsia="Calibri"/>
          <w:szCs w:val="24"/>
        </w:rPr>
        <w:t xml:space="preserve">VAS </w:t>
      </w:r>
      <w:r>
        <w:rPr>
          <w:rFonts w:eastAsia="Calibri"/>
          <w:szCs w:val="24"/>
        </w:rPr>
        <w:t>“</w:t>
      </w:r>
      <w:r w:rsidRPr="00C324BB">
        <w:rPr>
          <w:rFonts w:eastAsia="Calibri"/>
          <w:szCs w:val="24"/>
        </w:rPr>
        <w:t>Ceļu satiksmes drošības direkcija”</w:t>
      </w:r>
      <w:r w:rsidR="0069781A">
        <w:rPr>
          <w:rFonts w:eastAsia="Calibri"/>
          <w:szCs w:val="24"/>
        </w:rPr>
        <w:t>.</w:t>
      </w:r>
    </w:p>
    <w:p w14:paraId="5FC82E28"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132"/>
        <w:gridCol w:w="1133"/>
        <w:gridCol w:w="1133"/>
        <w:gridCol w:w="1133"/>
        <w:gridCol w:w="1140"/>
      </w:tblGrid>
      <w:tr w:rsidR="009168AF" w:rsidRPr="00C324BB" w14:paraId="5A695BA9" w14:textId="77777777" w:rsidTr="00686DD5">
        <w:trPr>
          <w:tblHeader/>
        </w:trPr>
        <w:tc>
          <w:tcPr>
            <w:tcW w:w="1871" w:type="pct"/>
          </w:tcPr>
          <w:p w14:paraId="1D9F8C80" w14:textId="77777777" w:rsidR="009168AF" w:rsidRPr="00C324BB" w:rsidRDefault="009168AF" w:rsidP="00686DD5">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0CDDC76C"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33382133"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0B5E6664"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3F8ABB0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29" w:type="pct"/>
            <w:tcBorders>
              <w:top w:val="single" w:sz="4" w:space="0" w:color="000000"/>
              <w:left w:val="single" w:sz="4" w:space="0" w:color="000000"/>
              <w:bottom w:val="single" w:sz="4" w:space="0" w:color="000000"/>
              <w:right w:val="single" w:sz="4" w:space="0" w:color="000000"/>
            </w:tcBorders>
          </w:tcPr>
          <w:p w14:paraId="4835FE4B"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4E780539" w14:textId="77777777" w:rsidTr="00686DD5">
        <w:tc>
          <w:tcPr>
            <w:tcW w:w="5000" w:type="pct"/>
            <w:gridSpan w:val="6"/>
            <w:shd w:val="clear" w:color="auto" w:fill="D9D9D9"/>
            <w:vAlign w:val="center"/>
          </w:tcPr>
          <w:p w14:paraId="16EE4920" w14:textId="77777777" w:rsidR="009168AF" w:rsidRPr="00C324BB" w:rsidRDefault="009168AF" w:rsidP="00686DD5">
            <w:pPr>
              <w:tabs>
                <w:tab w:val="left" w:pos="8830"/>
              </w:tabs>
              <w:spacing w:after="0"/>
              <w:ind w:firstLine="0"/>
              <w:jc w:val="center"/>
              <w:rPr>
                <w:rFonts w:eastAsia="Calibri"/>
                <w:sz w:val="18"/>
                <w:szCs w:val="18"/>
              </w:rPr>
            </w:pPr>
            <w:r w:rsidRPr="00C324BB">
              <w:rPr>
                <w:rFonts w:eastAsia="Calibri"/>
                <w:sz w:val="18"/>
                <w:szCs w:val="18"/>
              </w:rPr>
              <w:t>Nodrošināta Elektrotransportlīdzekļu (ETL) uzlādes infrastruktūras darbība</w:t>
            </w:r>
            <w:r w:rsidRPr="003E5A23">
              <w:rPr>
                <w:rFonts w:eastAsia="Calibri"/>
                <w:sz w:val="18"/>
                <w:szCs w:val="18"/>
                <w:vertAlign w:val="superscript"/>
              </w:rPr>
              <w:t>1</w:t>
            </w:r>
          </w:p>
        </w:tc>
      </w:tr>
      <w:tr w:rsidR="009168AF" w:rsidRPr="00C324BB" w14:paraId="4C847F2B" w14:textId="77777777" w:rsidTr="00686DD5">
        <w:tc>
          <w:tcPr>
            <w:tcW w:w="1871" w:type="pct"/>
          </w:tcPr>
          <w:p w14:paraId="6D6D492D" w14:textId="77777777" w:rsidR="009168AF" w:rsidRPr="00C324BB" w:rsidRDefault="009168AF" w:rsidP="00686DD5">
            <w:pPr>
              <w:spacing w:after="0"/>
              <w:ind w:firstLine="0"/>
              <w:rPr>
                <w:rFonts w:eastAsia="Calibri"/>
                <w:sz w:val="18"/>
                <w:szCs w:val="22"/>
              </w:rPr>
            </w:pPr>
            <w:r w:rsidRPr="00C324BB">
              <w:rPr>
                <w:rFonts w:eastAsia="Calibri"/>
                <w:sz w:val="18"/>
                <w:szCs w:val="22"/>
              </w:rPr>
              <w:t>Elektrotransportlīdzekļu uzlādes stacijas (skaits)</w:t>
            </w:r>
          </w:p>
        </w:tc>
        <w:tc>
          <w:tcPr>
            <w:tcW w:w="625" w:type="pct"/>
          </w:tcPr>
          <w:p w14:paraId="149D2BA7"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139</w:t>
            </w:r>
          </w:p>
        </w:tc>
        <w:tc>
          <w:tcPr>
            <w:tcW w:w="625" w:type="pct"/>
          </w:tcPr>
          <w:p w14:paraId="6CA05326"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139</w:t>
            </w:r>
          </w:p>
        </w:tc>
        <w:tc>
          <w:tcPr>
            <w:tcW w:w="625" w:type="pct"/>
          </w:tcPr>
          <w:p w14:paraId="5DA2BC7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139</w:t>
            </w:r>
          </w:p>
        </w:tc>
        <w:tc>
          <w:tcPr>
            <w:tcW w:w="625" w:type="pct"/>
          </w:tcPr>
          <w:p w14:paraId="4724C4D2"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139</w:t>
            </w:r>
          </w:p>
        </w:tc>
        <w:tc>
          <w:tcPr>
            <w:tcW w:w="629" w:type="pct"/>
          </w:tcPr>
          <w:p w14:paraId="689F90D7"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139</w:t>
            </w:r>
          </w:p>
        </w:tc>
      </w:tr>
    </w:tbl>
    <w:p w14:paraId="120F6027" w14:textId="77777777" w:rsidR="009168AF" w:rsidRDefault="009168AF" w:rsidP="009168AF">
      <w:pPr>
        <w:spacing w:after="0"/>
        <w:ind w:firstLine="425"/>
        <w:rPr>
          <w:sz w:val="18"/>
          <w:szCs w:val="18"/>
        </w:rPr>
      </w:pPr>
      <w:r w:rsidRPr="00D90876">
        <w:rPr>
          <w:sz w:val="18"/>
          <w:szCs w:val="18"/>
        </w:rPr>
        <w:t>Piezīmes.</w:t>
      </w:r>
    </w:p>
    <w:p w14:paraId="72E86F3D" w14:textId="588009D5" w:rsidR="009168AF" w:rsidRPr="00D90876" w:rsidRDefault="009168AF" w:rsidP="009168AF">
      <w:pPr>
        <w:spacing w:after="0"/>
        <w:ind w:firstLine="425"/>
        <w:rPr>
          <w:i/>
          <w:sz w:val="20"/>
          <w:lang w:eastAsia="lv-LV"/>
        </w:rPr>
      </w:pPr>
      <w:r w:rsidRPr="00D90876">
        <w:rPr>
          <w:sz w:val="18"/>
          <w:szCs w:val="18"/>
          <w:vertAlign w:val="superscript"/>
          <w:lang w:eastAsia="lv-LV"/>
        </w:rPr>
        <w:t xml:space="preserve">1 </w:t>
      </w:r>
      <w:r>
        <w:rPr>
          <w:sz w:val="18"/>
          <w:szCs w:val="18"/>
          <w:lang w:eastAsia="lv-LV"/>
        </w:rPr>
        <w:t>Izslēgts rezultatīvais rādītājs “</w:t>
      </w:r>
      <w:r w:rsidRPr="006A17C8">
        <w:rPr>
          <w:sz w:val="18"/>
          <w:szCs w:val="18"/>
          <w:lang w:eastAsia="lv-LV"/>
        </w:rPr>
        <w:t>Pētījums par elektrotransportlīdzekļu uzlādes staciju tīkla attīstību TEN T (skaits)</w:t>
      </w:r>
      <w:r>
        <w:rPr>
          <w:sz w:val="18"/>
          <w:szCs w:val="18"/>
          <w:lang w:eastAsia="lv-LV"/>
        </w:rPr>
        <w:t>”, jo tam nav plānotas vērtības 2026.</w:t>
      </w:r>
      <w:r w:rsidR="0069781A">
        <w:rPr>
          <w:sz w:val="18"/>
          <w:szCs w:val="18"/>
          <w:lang w:eastAsia="lv-LV"/>
        </w:rPr>
        <w:t> </w:t>
      </w:r>
      <w:r>
        <w:rPr>
          <w:sz w:val="18"/>
          <w:szCs w:val="18"/>
          <w:lang w:eastAsia="lv-LV"/>
        </w:rPr>
        <w:t>gadam un turpmāk.</w:t>
      </w:r>
    </w:p>
    <w:p w14:paraId="5C18BD53"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9168AF" w:rsidRPr="00C324BB" w14:paraId="31B18CE9" w14:textId="77777777" w:rsidTr="00686DD5">
        <w:trPr>
          <w:trHeight w:val="283"/>
          <w:tblHeader/>
        </w:trPr>
        <w:tc>
          <w:tcPr>
            <w:tcW w:w="1876" w:type="pct"/>
            <w:vAlign w:val="center"/>
          </w:tcPr>
          <w:p w14:paraId="3C24074C"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4D38C8E6"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167FF4A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45DA518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6375DF1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3BFB45C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0B9C2AD6" w14:textId="77777777" w:rsidTr="00686DD5">
        <w:trPr>
          <w:trHeight w:val="137"/>
        </w:trPr>
        <w:tc>
          <w:tcPr>
            <w:tcW w:w="1876" w:type="pct"/>
            <w:shd w:val="clear" w:color="auto" w:fill="D9D9D9"/>
          </w:tcPr>
          <w:p w14:paraId="03778C68"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1C522961" w14:textId="77777777" w:rsidR="009168AF" w:rsidRPr="00C324BB" w:rsidRDefault="009168AF" w:rsidP="00686DD5">
            <w:pPr>
              <w:spacing w:after="0"/>
              <w:ind w:firstLine="0"/>
              <w:jc w:val="right"/>
              <w:rPr>
                <w:rFonts w:eastAsia="Calibri"/>
                <w:sz w:val="18"/>
                <w:szCs w:val="18"/>
              </w:rPr>
            </w:pPr>
            <w:r w:rsidRPr="00064087">
              <w:rPr>
                <w:rFonts w:eastAsia="Calibri"/>
                <w:sz w:val="18"/>
                <w:szCs w:val="18"/>
              </w:rPr>
              <w:t>353 587</w:t>
            </w:r>
          </w:p>
        </w:tc>
        <w:tc>
          <w:tcPr>
            <w:tcW w:w="625" w:type="pct"/>
            <w:shd w:val="clear" w:color="auto" w:fill="D9D9D9"/>
          </w:tcPr>
          <w:p w14:paraId="170A3F8A" w14:textId="77777777" w:rsidR="009168AF" w:rsidRPr="00C324BB" w:rsidRDefault="009168AF" w:rsidP="00686DD5">
            <w:pPr>
              <w:spacing w:after="0"/>
              <w:ind w:firstLine="0"/>
              <w:jc w:val="right"/>
              <w:rPr>
                <w:rFonts w:eastAsia="Calibri"/>
                <w:sz w:val="18"/>
                <w:szCs w:val="18"/>
              </w:rPr>
            </w:pPr>
            <w:r w:rsidRPr="00617C0A">
              <w:rPr>
                <w:rFonts w:eastAsia="Calibri"/>
                <w:sz w:val="18"/>
                <w:szCs w:val="18"/>
              </w:rPr>
              <w:t>557 662</w:t>
            </w:r>
          </w:p>
        </w:tc>
        <w:tc>
          <w:tcPr>
            <w:tcW w:w="625" w:type="pct"/>
            <w:shd w:val="clear" w:color="auto" w:fill="D9D9D9"/>
          </w:tcPr>
          <w:p w14:paraId="7F3447AD" w14:textId="77777777" w:rsidR="009168AF" w:rsidRPr="00C324BB" w:rsidRDefault="009168AF" w:rsidP="00686DD5">
            <w:pPr>
              <w:spacing w:after="0"/>
              <w:ind w:firstLine="0"/>
              <w:jc w:val="right"/>
              <w:rPr>
                <w:rFonts w:eastAsia="Calibri"/>
                <w:sz w:val="18"/>
                <w:szCs w:val="18"/>
              </w:rPr>
            </w:pPr>
            <w:r w:rsidRPr="00A85E3D">
              <w:rPr>
                <w:rFonts w:eastAsia="Calibri"/>
                <w:sz w:val="18"/>
                <w:szCs w:val="18"/>
              </w:rPr>
              <w:t>407 204</w:t>
            </w:r>
          </w:p>
        </w:tc>
        <w:tc>
          <w:tcPr>
            <w:tcW w:w="625" w:type="pct"/>
            <w:shd w:val="clear" w:color="auto" w:fill="D9D9D9"/>
          </w:tcPr>
          <w:p w14:paraId="13AEC10B" w14:textId="77777777" w:rsidR="009168AF" w:rsidRPr="00C324BB" w:rsidRDefault="009168AF" w:rsidP="00686DD5">
            <w:pPr>
              <w:spacing w:after="0"/>
              <w:ind w:firstLine="0"/>
              <w:jc w:val="right"/>
              <w:rPr>
                <w:rFonts w:eastAsia="Calibri"/>
                <w:sz w:val="18"/>
                <w:szCs w:val="18"/>
              </w:rPr>
            </w:pPr>
            <w:r w:rsidRPr="00A85E3D">
              <w:rPr>
                <w:rFonts w:eastAsia="Calibri"/>
                <w:sz w:val="18"/>
                <w:szCs w:val="18"/>
              </w:rPr>
              <w:t>402 668</w:t>
            </w:r>
          </w:p>
        </w:tc>
        <w:tc>
          <w:tcPr>
            <w:tcW w:w="625" w:type="pct"/>
            <w:shd w:val="clear" w:color="auto" w:fill="D9D9D9"/>
          </w:tcPr>
          <w:p w14:paraId="32308CF4" w14:textId="77777777" w:rsidR="009168AF" w:rsidRPr="00C324BB" w:rsidRDefault="009168AF" w:rsidP="00686DD5">
            <w:pPr>
              <w:spacing w:after="0"/>
              <w:ind w:firstLine="0"/>
              <w:jc w:val="right"/>
              <w:rPr>
                <w:rFonts w:eastAsia="Calibri"/>
                <w:sz w:val="18"/>
                <w:szCs w:val="18"/>
              </w:rPr>
            </w:pPr>
            <w:r w:rsidRPr="008831AB">
              <w:rPr>
                <w:rFonts w:eastAsia="Calibri"/>
                <w:sz w:val="18"/>
                <w:szCs w:val="18"/>
              </w:rPr>
              <w:t>397 970</w:t>
            </w:r>
          </w:p>
        </w:tc>
      </w:tr>
      <w:tr w:rsidR="009168AF" w:rsidRPr="00C324BB" w14:paraId="3F05AFE6" w14:textId="77777777" w:rsidTr="00686DD5">
        <w:trPr>
          <w:trHeight w:val="283"/>
        </w:trPr>
        <w:tc>
          <w:tcPr>
            <w:tcW w:w="1876" w:type="pct"/>
          </w:tcPr>
          <w:p w14:paraId="0123FE15"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5CD710CB"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41AC192F" w14:textId="77777777" w:rsidR="009168AF" w:rsidRPr="00C324BB" w:rsidRDefault="009168AF" w:rsidP="00686DD5">
            <w:pPr>
              <w:spacing w:after="0"/>
              <w:ind w:firstLine="0"/>
              <w:jc w:val="right"/>
              <w:rPr>
                <w:rFonts w:eastAsia="Calibri"/>
                <w:sz w:val="18"/>
                <w:szCs w:val="18"/>
              </w:rPr>
            </w:pPr>
            <w:r w:rsidRPr="00AB4AA0">
              <w:rPr>
                <w:rFonts w:eastAsia="Calibri"/>
                <w:sz w:val="18"/>
                <w:szCs w:val="18"/>
              </w:rPr>
              <w:t>204 075</w:t>
            </w:r>
          </w:p>
        </w:tc>
        <w:tc>
          <w:tcPr>
            <w:tcW w:w="625" w:type="pct"/>
          </w:tcPr>
          <w:p w14:paraId="024EF26D" w14:textId="77777777" w:rsidR="009168AF" w:rsidRPr="00C324BB" w:rsidRDefault="009168AF" w:rsidP="00686DD5">
            <w:pPr>
              <w:spacing w:after="0"/>
              <w:ind w:firstLine="0"/>
              <w:jc w:val="right"/>
              <w:rPr>
                <w:rFonts w:eastAsia="Calibri"/>
                <w:sz w:val="18"/>
                <w:szCs w:val="18"/>
              </w:rPr>
            </w:pPr>
            <w:r w:rsidRPr="00063407">
              <w:rPr>
                <w:rFonts w:eastAsia="Calibri"/>
                <w:sz w:val="18"/>
                <w:szCs w:val="18"/>
              </w:rPr>
              <w:t>-150 458</w:t>
            </w:r>
          </w:p>
        </w:tc>
        <w:tc>
          <w:tcPr>
            <w:tcW w:w="625" w:type="pct"/>
          </w:tcPr>
          <w:p w14:paraId="29B6E49D" w14:textId="77777777" w:rsidR="009168AF" w:rsidRPr="00C324BB" w:rsidRDefault="009168AF" w:rsidP="00686DD5">
            <w:pPr>
              <w:spacing w:after="0"/>
              <w:ind w:firstLine="0"/>
              <w:jc w:val="right"/>
              <w:rPr>
                <w:rFonts w:eastAsia="Calibri"/>
                <w:sz w:val="18"/>
                <w:szCs w:val="18"/>
              </w:rPr>
            </w:pPr>
            <w:r w:rsidRPr="001970C6">
              <w:rPr>
                <w:rFonts w:eastAsia="Calibri"/>
                <w:sz w:val="18"/>
                <w:szCs w:val="18"/>
              </w:rPr>
              <w:t>-4 536</w:t>
            </w:r>
          </w:p>
        </w:tc>
        <w:tc>
          <w:tcPr>
            <w:tcW w:w="625" w:type="pct"/>
          </w:tcPr>
          <w:p w14:paraId="686D2A89" w14:textId="77777777" w:rsidR="009168AF" w:rsidRPr="00C324BB" w:rsidRDefault="009168AF" w:rsidP="00686DD5">
            <w:pPr>
              <w:spacing w:after="0"/>
              <w:ind w:firstLine="0"/>
              <w:jc w:val="right"/>
              <w:rPr>
                <w:rFonts w:eastAsia="Calibri"/>
                <w:sz w:val="18"/>
                <w:szCs w:val="18"/>
              </w:rPr>
            </w:pPr>
            <w:r w:rsidRPr="00702C82">
              <w:rPr>
                <w:rFonts w:eastAsia="Calibri"/>
                <w:sz w:val="18"/>
                <w:szCs w:val="18"/>
              </w:rPr>
              <w:t>-4 698</w:t>
            </w:r>
          </w:p>
        </w:tc>
      </w:tr>
      <w:tr w:rsidR="009168AF" w:rsidRPr="00C324BB" w14:paraId="22F44456" w14:textId="77777777" w:rsidTr="00686DD5">
        <w:trPr>
          <w:trHeight w:val="283"/>
        </w:trPr>
        <w:tc>
          <w:tcPr>
            <w:tcW w:w="1876" w:type="pct"/>
          </w:tcPr>
          <w:p w14:paraId="5839D422"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3D8C046D"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3F92AEE7" w14:textId="77777777" w:rsidR="009168AF" w:rsidRPr="00C324BB" w:rsidRDefault="009168AF" w:rsidP="00686DD5">
            <w:pPr>
              <w:spacing w:after="0"/>
              <w:ind w:firstLine="0"/>
              <w:jc w:val="right"/>
              <w:rPr>
                <w:rFonts w:eastAsia="Calibri"/>
                <w:sz w:val="18"/>
                <w:szCs w:val="18"/>
              </w:rPr>
            </w:pPr>
            <w:r>
              <w:rPr>
                <w:rFonts w:eastAsia="Calibri"/>
                <w:sz w:val="18"/>
                <w:szCs w:val="18"/>
              </w:rPr>
              <w:t>57,7</w:t>
            </w:r>
          </w:p>
        </w:tc>
        <w:tc>
          <w:tcPr>
            <w:tcW w:w="625" w:type="pct"/>
          </w:tcPr>
          <w:p w14:paraId="794C9D92" w14:textId="77777777" w:rsidR="009168AF" w:rsidRPr="00C324BB" w:rsidRDefault="009168AF" w:rsidP="00686DD5">
            <w:pPr>
              <w:spacing w:after="0"/>
              <w:ind w:firstLine="0"/>
              <w:jc w:val="right"/>
              <w:rPr>
                <w:rFonts w:eastAsia="Calibri"/>
                <w:sz w:val="18"/>
                <w:szCs w:val="18"/>
              </w:rPr>
            </w:pPr>
            <w:r>
              <w:rPr>
                <w:rFonts w:eastAsia="Calibri"/>
                <w:sz w:val="18"/>
                <w:szCs w:val="18"/>
              </w:rPr>
              <w:t>-27,0</w:t>
            </w:r>
          </w:p>
        </w:tc>
        <w:tc>
          <w:tcPr>
            <w:tcW w:w="625" w:type="pct"/>
          </w:tcPr>
          <w:p w14:paraId="0B45D916" w14:textId="77777777" w:rsidR="009168AF" w:rsidRPr="00C324BB" w:rsidRDefault="009168AF" w:rsidP="00686DD5">
            <w:pPr>
              <w:spacing w:after="0"/>
              <w:ind w:firstLine="0"/>
              <w:jc w:val="right"/>
              <w:rPr>
                <w:rFonts w:eastAsia="Calibri"/>
                <w:sz w:val="18"/>
                <w:szCs w:val="18"/>
              </w:rPr>
            </w:pPr>
            <w:r>
              <w:rPr>
                <w:rFonts w:eastAsia="Calibri"/>
                <w:sz w:val="18"/>
                <w:szCs w:val="18"/>
              </w:rPr>
              <w:t>-1,1</w:t>
            </w:r>
          </w:p>
        </w:tc>
        <w:tc>
          <w:tcPr>
            <w:tcW w:w="625" w:type="pct"/>
          </w:tcPr>
          <w:p w14:paraId="11A5DBF7"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w:t>
            </w:r>
            <w:r>
              <w:rPr>
                <w:rFonts w:eastAsia="Calibri"/>
                <w:sz w:val="18"/>
                <w:szCs w:val="18"/>
              </w:rPr>
              <w:t>1,2</w:t>
            </w:r>
          </w:p>
        </w:tc>
      </w:tr>
    </w:tbl>
    <w:p w14:paraId="0FEE542A" w14:textId="77777777" w:rsidR="009168AF" w:rsidRPr="00BD0BDE" w:rsidRDefault="009168AF" w:rsidP="009168AF">
      <w:pPr>
        <w:spacing w:before="240" w:after="240"/>
        <w:ind w:firstLine="0"/>
        <w:jc w:val="center"/>
        <w:rPr>
          <w:rFonts w:eastAsia="Calibri"/>
          <w:b/>
          <w:szCs w:val="24"/>
          <w:lang w:eastAsia="lv-LV"/>
        </w:rPr>
      </w:pPr>
      <w:bookmarkStart w:id="14" w:name="_Hlk209525771"/>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451F7638"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9168AF" w:rsidRPr="00C324BB" w14:paraId="5C9C67AD" w14:textId="77777777" w:rsidTr="00686DD5">
        <w:trPr>
          <w:trHeight w:val="142"/>
          <w:tblHeader/>
        </w:trPr>
        <w:tc>
          <w:tcPr>
            <w:tcW w:w="2890" w:type="pct"/>
            <w:vAlign w:val="center"/>
          </w:tcPr>
          <w:p w14:paraId="63072D90"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04" w:type="pct"/>
            <w:vAlign w:val="center"/>
          </w:tcPr>
          <w:p w14:paraId="256BEABF"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704" w:type="pct"/>
            <w:vAlign w:val="center"/>
          </w:tcPr>
          <w:p w14:paraId="3819576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702" w:type="pct"/>
            <w:vAlign w:val="center"/>
          </w:tcPr>
          <w:p w14:paraId="3F3B2F8F"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7F0FB7CF" w14:textId="77777777" w:rsidTr="00686DD5">
        <w:trPr>
          <w:trHeight w:val="142"/>
        </w:trPr>
        <w:tc>
          <w:tcPr>
            <w:tcW w:w="2890" w:type="pct"/>
            <w:shd w:val="clear" w:color="auto" w:fill="D9D9D9"/>
          </w:tcPr>
          <w:p w14:paraId="774232CF"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04" w:type="pct"/>
            <w:shd w:val="clear" w:color="auto" w:fill="D9D9D9"/>
          </w:tcPr>
          <w:p w14:paraId="41A41CAB" w14:textId="77777777" w:rsidR="009168AF" w:rsidRPr="003E5A23" w:rsidRDefault="009168AF" w:rsidP="00686DD5">
            <w:pPr>
              <w:spacing w:after="0"/>
              <w:ind w:firstLine="0"/>
              <w:jc w:val="right"/>
              <w:rPr>
                <w:rFonts w:eastAsia="Calibri"/>
                <w:b/>
                <w:sz w:val="18"/>
                <w:szCs w:val="18"/>
              </w:rPr>
            </w:pPr>
            <w:r w:rsidRPr="003E5A23">
              <w:rPr>
                <w:rFonts w:eastAsia="Calibri"/>
                <w:b/>
                <w:sz w:val="18"/>
                <w:szCs w:val="18"/>
              </w:rPr>
              <w:t>150 458</w:t>
            </w:r>
          </w:p>
        </w:tc>
        <w:tc>
          <w:tcPr>
            <w:tcW w:w="704" w:type="pct"/>
            <w:shd w:val="clear" w:color="auto" w:fill="D9D9D9"/>
          </w:tcPr>
          <w:p w14:paraId="4FECB47F" w14:textId="77777777" w:rsidR="009168AF" w:rsidRPr="00C324BB" w:rsidRDefault="009168AF" w:rsidP="00686DD5">
            <w:pPr>
              <w:spacing w:after="0"/>
              <w:ind w:firstLine="0"/>
              <w:jc w:val="center"/>
              <w:rPr>
                <w:rFonts w:eastAsia="Calibri"/>
                <w:b/>
                <w:sz w:val="18"/>
                <w:szCs w:val="18"/>
              </w:rPr>
            </w:pPr>
            <w:r>
              <w:rPr>
                <w:rFonts w:eastAsia="Calibri"/>
                <w:b/>
                <w:sz w:val="18"/>
                <w:szCs w:val="18"/>
              </w:rPr>
              <w:t>-</w:t>
            </w:r>
          </w:p>
        </w:tc>
        <w:tc>
          <w:tcPr>
            <w:tcW w:w="702" w:type="pct"/>
            <w:shd w:val="clear" w:color="auto" w:fill="D9D9D9"/>
          </w:tcPr>
          <w:p w14:paraId="46D546F3" w14:textId="77777777" w:rsidR="009168AF" w:rsidRPr="00C324BB" w:rsidRDefault="009168AF" w:rsidP="00686DD5">
            <w:pPr>
              <w:spacing w:after="0"/>
              <w:ind w:firstLine="0"/>
              <w:jc w:val="right"/>
              <w:rPr>
                <w:rFonts w:eastAsia="Calibri"/>
                <w:b/>
                <w:sz w:val="18"/>
                <w:szCs w:val="18"/>
              </w:rPr>
            </w:pPr>
            <w:r>
              <w:rPr>
                <w:rFonts w:eastAsia="Calibri"/>
                <w:b/>
                <w:sz w:val="18"/>
                <w:szCs w:val="18"/>
              </w:rPr>
              <w:t>-150 458</w:t>
            </w:r>
          </w:p>
        </w:tc>
      </w:tr>
      <w:tr w:rsidR="009168AF" w:rsidRPr="00C324BB" w14:paraId="66F0FC44" w14:textId="77777777" w:rsidTr="00686DD5">
        <w:tc>
          <w:tcPr>
            <w:tcW w:w="5000" w:type="pct"/>
            <w:gridSpan w:val="4"/>
          </w:tcPr>
          <w:p w14:paraId="190B70BF" w14:textId="77777777" w:rsidR="009168AF" w:rsidRPr="00C324BB" w:rsidRDefault="009168AF" w:rsidP="00686DD5">
            <w:pPr>
              <w:spacing w:after="0"/>
              <w:ind w:firstLine="313"/>
              <w:jc w:val="left"/>
              <w:rPr>
                <w:rFonts w:eastAsia="Calibri"/>
                <w:i/>
                <w:sz w:val="18"/>
                <w:szCs w:val="18"/>
              </w:rPr>
            </w:pPr>
            <w:r w:rsidRPr="00C324BB">
              <w:rPr>
                <w:rFonts w:eastAsia="Calibri"/>
                <w:i/>
                <w:sz w:val="18"/>
                <w:szCs w:val="18"/>
                <w:lang w:eastAsia="lv-LV"/>
              </w:rPr>
              <w:t>t. sk.:</w:t>
            </w:r>
          </w:p>
        </w:tc>
      </w:tr>
      <w:tr w:rsidR="009168AF" w:rsidRPr="000026EB" w14:paraId="54A4E7D6" w14:textId="77777777" w:rsidTr="00686DD5">
        <w:trPr>
          <w:trHeight w:val="142"/>
        </w:trPr>
        <w:tc>
          <w:tcPr>
            <w:tcW w:w="2890" w:type="pct"/>
            <w:shd w:val="clear" w:color="auto" w:fill="F2F2F2"/>
            <w:vAlign w:val="center"/>
          </w:tcPr>
          <w:p w14:paraId="460AB556" w14:textId="77777777" w:rsidR="009168AF" w:rsidRPr="000026EB" w:rsidRDefault="009168AF" w:rsidP="00686DD5">
            <w:pPr>
              <w:spacing w:after="0"/>
              <w:ind w:firstLine="0"/>
              <w:jc w:val="left"/>
              <w:rPr>
                <w:rFonts w:eastAsia="Calibri"/>
                <w:sz w:val="18"/>
                <w:szCs w:val="18"/>
                <w:u w:val="single"/>
                <w:lang w:eastAsia="lv-LV"/>
              </w:rPr>
            </w:pPr>
            <w:r w:rsidRPr="000026EB">
              <w:rPr>
                <w:rFonts w:eastAsia="Calibri"/>
                <w:sz w:val="18"/>
                <w:szCs w:val="18"/>
                <w:u w:val="single"/>
                <w:lang w:eastAsia="lv-LV"/>
              </w:rPr>
              <w:t>Citas izmaiņas</w:t>
            </w:r>
          </w:p>
        </w:tc>
        <w:tc>
          <w:tcPr>
            <w:tcW w:w="704" w:type="pct"/>
            <w:shd w:val="clear" w:color="auto" w:fill="F2F2F2"/>
          </w:tcPr>
          <w:p w14:paraId="23DB8F04" w14:textId="77777777" w:rsidR="009168AF" w:rsidRPr="000026EB" w:rsidRDefault="009168AF" w:rsidP="00686DD5">
            <w:pPr>
              <w:spacing w:after="0"/>
              <w:ind w:firstLine="0"/>
              <w:jc w:val="right"/>
              <w:rPr>
                <w:rFonts w:eastAsia="Calibri"/>
                <w:sz w:val="18"/>
                <w:szCs w:val="18"/>
              </w:rPr>
            </w:pPr>
            <w:r w:rsidRPr="000026EB">
              <w:rPr>
                <w:rFonts w:eastAsia="Calibri"/>
                <w:sz w:val="18"/>
                <w:szCs w:val="18"/>
              </w:rPr>
              <w:t>150 458</w:t>
            </w:r>
          </w:p>
        </w:tc>
        <w:tc>
          <w:tcPr>
            <w:tcW w:w="704" w:type="pct"/>
            <w:shd w:val="clear" w:color="auto" w:fill="F2F2F2"/>
          </w:tcPr>
          <w:p w14:paraId="390A6013"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shd w:val="clear" w:color="auto" w:fill="F2F2F2"/>
          </w:tcPr>
          <w:p w14:paraId="5E1487A7" w14:textId="77777777" w:rsidR="009168AF" w:rsidRPr="000026EB" w:rsidRDefault="009168AF" w:rsidP="00686DD5">
            <w:pPr>
              <w:spacing w:after="0"/>
              <w:ind w:firstLine="0"/>
              <w:jc w:val="right"/>
              <w:rPr>
                <w:rFonts w:eastAsia="Calibri"/>
                <w:sz w:val="18"/>
                <w:szCs w:val="18"/>
              </w:rPr>
            </w:pPr>
            <w:r>
              <w:rPr>
                <w:rFonts w:eastAsia="Calibri"/>
                <w:sz w:val="18"/>
                <w:szCs w:val="18"/>
              </w:rPr>
              <w:t>-</w:t>
            </w:r>
            <w:r w:rsidRPr="000026EB">
              <w:rPr>
                <w:rFonts w:eastAsia="Calibri"/>
                <w:sz w:val="18"/>
                <w:szCs w:val="18"/>
              </w:rPr>
              <w:t>150 458</w:t>
            </w:r>
          </w:p>
        </w:tc>
      </w:tr>
      <w:tr w:rsidR="009168AF" w:rsidRPr="000026EB" w14:paraId="0FC6A5F2" w14:textId="77777777" w:rsidTr="00686DD5">
        <w:trPr>
          <w:trHeight w:val="142"/>
        </w:trPr>
        <w:tc>
          <w:tcPr>
            <w:tcW w:w="2890" w:type="pct"/>
          </w:tcPr>
          <w:p w14:paraId="555ED23C" w14:textId="77777777" w:rsidR="009168AF" w:rsidRPr="000026EB" w:rsidRDefault="009168AF" w:rsidP="00686DD5">
            <w:pPr>
              <w:spacing w:after="0"/>
              <w:ind w:firstLine="0"/>
              <w:rPr>
                <w:i/>
                <w:sz w:val="18"/>
                <w:szCs w:val="18"/>
                <w:lang w:eastAsia="lv-LV"/>
              </w:rPr>
            </w:pPr>
            <w:r w:rsidRPr="000026EB">
              <w:rPr>
                <w:i/>
                <w:sz w:val="18"/>
                <w:szCs w:val="18"/>
                <w:lang w:eastAsia="lv-LV"/>
              </w:rPr>
              <w:t>Izdevumu samazinājums (MK 26.08.2025. sēdes prot. Nr.33 53.§ 14.punkts)</w:t>
            </w:r>
          </w:p>
        </w:tc>
        <w:tc>
          <w:tcPr>
            <w:tcW w:w="704" w:type="pct"/>
          </w:tcPr>
          <w:p w14:paraId="31B42B4E" w14:textId="77777777" w:rsidR="009168AF" w:rsidRPr="000026EB" w:rsidRDefault="009168AF" w:rsidP="00686DD5">
            <w:pPr>
              <w:spacing w:after="0"/>
              <w:ind w:firstLine="0"/>
              <w:jc w:val="right"/>
              <w:rPr>
                <w:rFonts w:eastAsia="Calibri"/>
                <w:sz w:val="18"/>
                <w:szCs w:val="18"/>
              </w:rPr>
            </w:pPr>
            <w:r w:rsidRPr="000026EB">
              <w:rPr>
                <w:rFonts w:eastAsia="Calibri"/>
                <w:sz w:val="18"/>
                <w:szCs w:val="18"/>
              </w:rPr>
              <w:t>150 458</w:t>
            </w:r>
          </w:p>
        </w:tc>
        <w:tc>
          <w:tcPr>
            <w:tcW w:w="704" w:type="pct"/>
          </w:tcPr>
          <w:p w14:paraId="67EE0B34"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tcPr>
          <w:p w14:paraId="3230A8C0" w14:textId="77777777" w:rsidR="009168AF" w:rsidRPr="000026EB" w:rsidRDefault="009168AF" w:rsidP="00686DD5">
            <w:pPr>
              <w:spacing w:after="0"/>
              <w:ind w:firstLine="0"/>
              <w:jc w:val="right"/>
              <w:rPr>
                <w:rFonts w:eastAsia="Calibri"/>
                <w:sz w:val="18"/>
                <w:szCs w:val="18"/>
              </w:rPr>
            </w:pPr>
            <w:r>
              <w:rPr>
                <w:rFonts w:eastAsia="Calibri"/>
                <w:sz w:val="18"/>
                <w:szCs w:val="18"/>
              </w:rPr>
              <w:t>-</w:t>
            </w:r>
            <w:r w:rsidRPr="000026EB">
              <w:rPr>
                <w:rFonts w:eastAsia="Calibri"/>
                <w:sz w:val="18"/>
                <w:szCs w:val="18"/>
              </w:rPr>
              <w:t>150 458</w:t>
            </w:r>
          </w:p>
        </w:tc>
      </w:tr>
    </w:tbl>
    <w:bookmarkEnd w:id="14"/>
    <w:p w14:paraId="52D8E05F"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09.00.00 Iemaksas starptautiskajās organizācijās</w:t>
      </w:r>
    </w:p>
    <w:p w14:paraId="652483D6" w14:textId="77777777" w:rsidR="009168AF" w:rsidRPr="00C324BB" w:rsidRDefault="009168AF" w:rsidP="009168AF">
      <w:pPr>
        <w:ind w:firstLine="0"/>
        <w:rPr>
          <w:rFonts w:eastAsia="Calibri"/>
          <w:bCs/>
          <w:szCs w:val="24"/>
          <w:u w:val="single"/>
        </w:rPr>
      </w:pPr>
      <w:r w:rsidRPr="00C324BB">
        <w:rPr>
          <w:rFonts w:eastAsia="Calibri"/>
          <w:bCs/>
          <w:szCs w:val="24"/>
          <w:u w:val="single"/>
        </w:rPr>
        <w:t>Programmas mērķis:</w:t>
      </w:r>
    </w:p>
    <w:p w14:paraId="44E29517" w14:textId="77777777" w:rsidR="009168AF" w:rsidRPr="00C324BB" w:rsidRDefault="009168AF" w:rsidP="009168AF">
      <w:pPr>
        <w:ind w:firstLine="720"/>
        <w:rPr>
          <w:rFonts w:eastAsia="Calibri"/>
          <w:szCs w:val="24"/>
        </w:rPr>
      </w:pPr>
      <w:r w:rsidRPr="00C324BB">
        <w:rPr>
          <w:rFonts w:eastAsia="Calibri"/>
          <w:szCs w:val="24"/>
        </w:rPr>
        <w:t>pārstāvēt Latvijas valsts intereses starpvaldību starptautiskajās organizācijās.</w:t>
      </w:r>
    </w:p>
    <w:p w14:paraId="437E5FDB" w14:textId="77777777"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62303FDB" w14:textId="77777777" w:rsidR="009168AF" w:rsidRPr="00C324BB" w:rsidRDefault="009168AF" w:rsidP="009168AF">
      <w:pPr>
        <w:ind w:firstLine="720"/>
        <w:rPr>
          <w:rFonts w:eastAsia="Calibri"/>
          <w:szCs w:val="24"/>
        </w:rPr>
      </w:pPr>
      <w:r w:rsidRPr="00C324BB">
        <w:rPr>
          <w:rFonts w:eastAsia="Calibri"/>
          <w:szCs w:val="24"/>
        </w:rPr>
        <w:t>veikt iemaksas starptautiskajās organizācijās.</w:t>
      </w:r>
    </w:p>
    <w:p w14:paraId="700E9297" w14:textId="5FFFC11A" w:rsidR="009168AF" w:rsidRPr="00C324BB" w:rsidRDefault="009168AF" w:rsidP="009168AF">
      <w:pPr>
        <w:spacing w:after="240"/>
        <w:ind w:firstLine="0"/>
        <w:rPr>
          <w:rFonts w:eastAsia="Calibri"/>
          <w:szCs w:val="24"/>
          <w:lang w:eastAsia="lv-LV"/>
        </w:rPr>
      </w:pPr>
      <w:r w:rsidRPr="00C324BB">
        <w:rPr>
          <w:rFonts w:eastAsia="Calibri"/>
          <w:szCs w:val="24"/>
          <w:u w:val="single"/>
        </w:rPr>
        <w:t>Programmas izpildītājs</w:t>
      </w:r>
      <w:r w:rsidRPr="00C324BB">
        <w:rPr>
          <w:rFonts w:eastAsia="Calibri"/>
          <w:szCs w:val="24"/>
        </w:rPr>
        <w:t xml:space="preserve">: </w:t>
      </w:r>
      <w:r w:rsidR="0069781A">
        <w:rPr>
          <w:rFonts w:eastAsia="Calibri"/>
          <w:szCs w:val="24"/>
        </w:rPr>
        <w:t>SM</w:t>
      </w:r>
      <w:r w:rsidRPr="00C324BB">
        <w:rPr>
          <w:rFonts w:eastAsia="Calibri"/>
          <w:szCs w:val="24"/>
        </w:rPr>
        <w:t>.</w:t>
      </w:r>
    </w:p>
    <w:p w14:paraId="7A1AA97B"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3"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090"/>
        <w:gridCol w:w="1133"/>
        <w:gridCol w:w="1278"/>
        <w:gridCol w:w="1035"/>
        <w:gridCol w:w="1133"/>
      </w:tblGrid>
      <w:tr w:rsidR="009168AF" w:rsidRPr="00C324BB" w14:paraId="245141D6" w14:textId="77777777" w:rsidTr="00686DD5">
        <w:trPr>
          <w:tblHeader/>
        </w:trPr>
        <w:tc>
          <w:tcPr>
            <w:tcW w:w="1873" w:type="pct"/>
          </w:tcPr>
          <w:p w14:paraId="6BE4D2FC" w14:textId="77777777" w:rsidR="009168AF" w:rsidRPr="00C324BB" w:rsidRDefault="009168AF" w:rsidP="00686DD5">
            <w:pPr>
              <w:spacing w:after="0"/>
              <w:ind w:firstLine="0"/>
              <w:jc w:val="center"/>
              <w:rPr>
                <w:rFonts w:eastAsia="Calibri"/>
                <w:sz w:val="18"/>
                <w:szCs w:val="18"/>
              </w:rPr>
            </w:pPr>
          </w:p>
        </w:tc>
        <w:tc>
          <w:tcPr>
            <w:tcW w:w="601" w:type="pct"/>
          </w:tcPr>
          <w:p w14:paraId="447EFEC3"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25" w:type="pct"/>
          </w:tcPr>
          <w:p w14:paraId="57006A5C"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705" w:type="pct"/>
          </w:tcPr>
          <w:p w14:paraId="45FD3E5D"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571" w:type="pct"/>
          </w:tcPr>
          <w:p w14:paraId="1F4E41B1"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25" w:type="pct"/>
          </w:tcPr>
          <w:p w14:paraId="183AD6DB"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247035B1" w14:textId="77777777" w:rsidTr="00686DD5">
        <w:tc>
          <w:tcPr>
            <w:tcW w:w="5000" w:type="pct"/>
            <w:gridSpan w:val="6"/>
            <w:shd w:val="clear" w:color="auto" w:fill="D9D9D9"/>
            <w:vAlign w:val="center"/>
          </w:tcPr>
          <w:p w14:paraId="5C578402"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Veikti maksājumi starpvaldību starptautiskajās organizācijās, ES aģentūrās un starptautiskajās starpresoru organizācijās</w:t>
            </w:r>
          </w:p>
        </w:tc>
      </w:tr>
      <w:tr w:rsidR="009168AF" w:rsidRPr="00C324BB" w14:paraId="782D4B9C" w14:textId="77777777" w:rsidTr="00686DD5">
        <w:tc>
          <w:tcPr>
            <w:tcW w:w="1873" w:type="pct"/>
          </w:tcPr>
          <w:p w14:paraId="7FC88F87" w14:textId="77777777" w:rsidR="009168AF" w:rsidRPr="00C324BB" w:rsidRDefault="009168AF" w:rsidP="00686DD5">
            <w:pPr>
              <w:spacing w:after="0"/>
              <w:ind w:firstLine="0"/>
              <w:rPr>
                <w:rFonts w:eastAsia="Calibri"/>
                <w:sz w:val="18"/>
                <w:szCs w:val="22"/>
              </w:rPr>
            </w:pPr>
            <w:r w:rsidRPr="00C324BB">
              <w:rPr>
                <w:rFonts w:eastAsia="Calibri"/>
                <w:sz w:val="18"/>
                <w:szCs w:val="22"/>
              </w:rPr>
              <w:t>Iemaksas starptautiskajās organizācijās no plānotā apjoma (%)</w:t>
            </w:r>
          </w:p>
        </w:tc>
        <w:tc>
          <w:tcPr>
            <w:tcW w:w="601" w:type="pct"/>
          </w:tcPr>
          <w:p w14:paraId="4C373224"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25" w:type="pct"/>
          </w:tcPr>
          <w:p w14:paraId="7C8B71E8"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705" w:type="pct"/>
          </w:tcPr>
          <w:p w14:paraId="0C9DC187"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571" w:type="pct"/>
          </w:tcPr>
          <w:p w14:paraId="1B160F6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25" w:type="pct"/>
          </w:tcPr>
          <w:p w14:paraId="385A3844"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r>
    </w:tbl>
    <w:p w14:paraId="2095A2DF" w14:textId="77777777" w:rsidR="0069781A" w:rsidRDefault="0069781A" w:rsidP="009168AF">
      <w:pPr>
        <w:spacing w:before="240" w:after="240"/>
        <w:ind w:firstLine="0"/>
        <w:jc w:val="center"/>
        <w:rPr>
          <w:rFonts w:eastAsia="Calibri"/>
          <w:b/>
          <w:szCs w:val="24"/>
          <w:lang w:eastAsia="lv-LV"/>
        </w:rPr>
      </w:pPr>
    </w:p>
    <w:p w14:paraId="7CBAA7BD" w14:textId="719FF562"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lastRenderedPageBreak/>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0"/>
        <w:gridCol w:w="1133"/>
        <w:gridCol w:w="1133"/>
        <w:gridCol w:w="1133"/>
        <w:gridCol w:w="1133"/>
      </w:tblGrid>
      <w:tr w:rsidR="009168AF" w:rsidRPr="00C324BB" w14:paraId="15023B06" w14:textId="77777777" w:rsidTr="00686DD5">
        <w:trPr>
          <w:trHeight w:val="283"/>
          <w:tblHeader/>
        </w:trPr>
        <w:tc>
          <w:tcPr>
            <w:tcW w:w="1876" w:type="pct"/>
            <w:vAlign w:val="center"/>
          </w:tcPr>
          <w:p w14:paraId="1FC1F878"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6F65E257"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32A9202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1D42B45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230DF881"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6A03207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35472E9B" w14:textId="77777777" w:rsidTr="00686DD5">
        <w:trPr>
          <w:trHeight w:val="142"/>
        </w:trPr>
        <w:tc>
          <w:tcPr>
            <w:tcW w:w="1876" w:type="pct"/>
            <w:shd w:val="clear" w:color="auto" w:fill="D9D9D9" w:themeFill="background1" w:themeFillShade="D9"/>
            <w:vAlign w:val="center"/>
          </w:tcPr>
          <w:p w14:paraId="119EFFF8" w14:textId="77777777" w:rsidR="009168AF" w:rsidRPr="00C324BB" w:rsidRDefault="009168AF" w:rsidP="00686DD5">
            <w:pPr>
              <w:spacing w:after="0"/>
              <w:ind w:firstLine="0"/>
              <w:rPr>
                <w:rFonts w:eastAsia="Calibri"/>
                <w:sz w:val="18"/>
                <w:szCs w:val="18"/>
                <w:lang w:eastAsia="lv-LV"/>
              </w:rPr>
            </w:pPr>
            <w:r w:rsidRPr="00C324BB">
              <w:rPr>
                <w:sz w:val="18"/>
                <w:szCs w:val="18"/>
                <w:lang w:eastAsia="lv-LV"/>
              </w:rPr>
              <w:t>Kopējie izdevumi,</w:t>
            </w:r>
            <w:r w:rsidRPr="00C324BB">
              <w:rPr>
                <w:sz w:val="18"/>
                <w:szCs w:val="18"/>
              </w:rPr>
              <w:t xml:space="preserve"> </w:t>
            </w:r>
            <w:r w:rsidRPr="00C324BB">
              <w:rPr>
                <w:i/>
                <w:sz w:val="18"/>
                <w:szCs w:val="18"/>
              </w:rPr>
              <w:t>euro</w:t>
            </w:r>
          </w:p>
        </w:tc>
        <w:tc>
          <w:tcPr>
            <w:tcW w:w="624" w:type="pct"/>
            <w:shd w:val="clear" w:color="auto" w:fill="D9D9D9" w:themeFill="background1" w:themeFillShade="D9"/>
          </w:tcPr>
          <w:p w14:paraId="1BCE75B5" w14:textId="77777777" w:rsidR="009168AF" w:rsidRPr="0089293C" w:rsidRDefault="009168AF" w:rsidP="00686DD5">
            <w:pPr>
              <w:spacing w:after="0"/>
              <w:ind w:firstLine="0"/>
              <w:jc w:val="right"/>
              <w:rPr>
                <w:rFonts w:eastAsia="Calibri"/>
                <w:sz w:val="18"/>
                <w:szCs w:val="18"/>
              </w:rPr>
            </w:pPr>
            <w:r w:rsidRPr="00871DAB">
              <w:rPr>
                <w:rFonts w:eastAsia="Calibri"/>
                <w:sz w:val="18"/>
                <w:szCs w:val="18"/>
              </w:rPr>
              <w:t>333 219</w:t>
            </w:r>
          </w:p>
        </w:tc>
        <w:tc>
          <w:tcPr>
            <w:tcW w:w="625" w:type="pct"/>
            <w:shd w:val="clear" w:color="auto" w:fill="D9D9D9" w:themeFill="background1" w:themeFillShade="D9"/>
          </w:tcPr>
          <w:p w14:paraId="5A866576" w14:textId="77777777" w:rsidR="009168AF" w:rsidRPr="0089293C" w:rsidRDefault="009168AF" w:rsidP="00686DD5">
            <w:pPr>
              <w:spacing w:after="0"/>
              <w:ind w:firstLine="0"/>
              <w:jc w:val="right"/>
              <w:rPr>
                <w:rFonts w:eastAsia="Calibri"/>
                <w:sz w:val="18"/>
                <w:szCs w:val="18"/>
              </w:rPr>
            </w:pPr>
            <w:r>
              <w:rPr>
                <w:rFonts w:eastAsia="Calibri"/>
                <w:sz w:val="18"/>
                <w:szCs w:val="18"/>
              </w:rPr>
              <w:t>345 878</w:t>
            </w:r>
          </w:p>
        </w:tc>
        <w:tc>
          <w:tcPr>
            <w:tcW w:w="625" w:type="pct"/>
            <w:shd w:val="clear" w:color="auto" w:fill="D9D9D9" w:themeFill="background1" w:themeFillShade="D9"/>
          </w:tcPr>
          <w:p w14:paraId="70EF4F5C" w14:textId="77777777" w:rsidR="009168AF" w:rsidRPr="0089293C" w:rsidRDefault="009168AF" w:rsidP="00686DD5">
            <w:pPr>
              <w:spacing w:after="0"/>
              <w:ind w:firstLine="0"/>
              <w:jc w:val="right"/>
              <w:rPr>
                <w:rFonts w:eastAsia="Calibri"/>
                <w:sz w:val="18"/>
                <w:szCs w:val="18"/>
              </w:rPr>
            </w:pPr>
            <w:r w:rsidRPr="0089293C">
              <w:rPr>
                <w:rFonts w:eastAsia="Calibri"/>
                <w:sz w:val="18"/>
                <w:szCs w:val="18"/>
              </w:rPr>
              <w:t>345 878</w:t>
            </w:r>
          </w:p>
        </w:tc>
        <w:tc>
          <w:tcPr>
            <w:tcW w:w="625" w:type="pct"/>
            <w:shd w:val="clear" w:color="auto" w:fill="D9D9D9" w:themeFill="background1" w:themeFillShade="D9"/>
          </w:tcPr>
          <w:p w14:paraId="27C4610D" w14:textId="77777777" w:rsidR="009168AF" w:rsidRPr="0089293C" w:rsidRDefault="009168AF" w:rsidP="00686DD5">
            <w:pPr>
              <w:spacing w:after="0"/>
              <w:ind w:firstLine="0"/>
              <w:jc w:val="right"/>
              <w:rPr>
                <w:rFonts w:eastAsia="Calibri"/>
                <w:sz w:val="18"/>
                <w:szCs w:val="18"/>
              </w:rPr>
            </w:pPr>
            <w:r w:rsidRPr="0089293C">
              <w:rPr>
                <w:rFonts w:eastAsia="Calibri"/>
                <w:sz w:val="18"/>
                <w:szCs w:val="18"/>
              </w:rPr>
              <w:t>345 878</w:t>
            </w:r>
          </w:p>
        </w:tc>
        <w:tc>
          <w:tcPr>
            <w:tcW w:w="625" w:type="pct"/>
            <w:shd w:val="clear" w:color="auto" w:fill="D9D9D9" w:themeFill="background1" w:themeFillShade="D9"/>
          </w:tcPr>
          <w:p w14:paraId="33CC0777" w14:textId="77777777" w:rsidR="009168AF" w:rsidRPr="0089293C" w:rsidRDefault="009168AF" w:rsidP="00686DD5">
            <w:pPr>
              <w:spacing w:after="0"/>
              <w:ind w:firstLine="0"/>
              <w:jc w:val="right"/>
              <w:rPr>
                <w:rFonts w:eastAsia="Calibri"/>
                <w:sz w:val="18"/>
                <w:szCs w:val="18"/>
              </w:rPr>
            </w:pPr>
            <w:r w:rsidRPr="0089293C">
              <w:rPr>
                <w:rFonts w:eastAsia="Calibri"/>
                <w:sz w:val="18"/>
                <w:szCs w:val="18"/>
              </w:rPr>
              <w:t>345 878</w:t>
            </w:r>
          </w:p>
        </w:tc>
      </w:tr>
      <w:tr w:rsidR="009168AF" w:rsidRPr="00C324BB" w14:paraId="425525A6" w14:textId="77777777" w:rsidTr="00686DD5">
        <w:trPr>
          <w:trHeight w:val="283"/>
        </w:trPr>
        <w:tc>
          <w:tcPr>
            <w:tcW w:w="1876" w:type="pct"/>
            <w:vAlign w:val="center"/>
          </w:tcPr>
          <w:p w14:paraId="06D3CA00"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05F925BD"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Borders>
              <w:top w:val="nil"/>
              <w:left w:val="single" w:sz="4" w:space="0" w:color="auto"/>
              <w:bottom w:val="single" w:sz="4" w:space="0" w:color="auto"/>
              <w:right w:val="single" w:sz="4" w:space="0" w:color="auto"/>
            </w:tcBorders>
          </w:tcPr>
          <w:p w14:paraId="42297EEE" w14:textId="77777777" w:rsidR="009168AF" w:rsidRPr="00C324BB" w:rsidRDefault="009168AF" w:rsidP="00686DD5">
            <w:pPr>
              <w:spacing w:after="0"/>
              <w:ind w:firstLine="0"/>
              <w:jc w:val="right"/>
              <w:rPr>
                <w:rFonts w:eastAsia="Calibri"/>
                <w:sz w:val="18"/>
                <w:szCs w:val="18"/>
              </w:rPr>
            </w:pPr>
            <w:r w:rsidRPr="00EC5830">
              <w:rPr>
                <w:rFonts w:eastAsia="Calibri"/>
                <w:sz w:val="18"/>
                <w:szCs w:val="18"/>
              </w:rPr>
              <w:t>12 659</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4CF73DF0"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440FF2FC"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32E97C5F"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0E377D7C" w14:textId="77777777" w:rsidTr="00686DD5">
        <w:trPr>
          <w:trHeight w:val="283"/>
        </w:trPr>
        <w:tc>
          <w:tcPr>
            <w:tcW w:w="1876" w:type="pct"/>
            <w:vAlign w:val="center"/>
          </w:tcPr>
          <w:p w14:paraId="579222AD"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1C492ABB"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Borders>
              <w:top w:val="nil"/>
              <w:left w:val="single" w:sz="4" w:space="0" w:color="auto"/>
              <w:bottom w:val="single" w:sz="4" w:space="0" w:color="auto"/>
              <w:right w:val="single" w:sz="4" w:space="0" w:color="auto"/>
            </w:tcBorders>
          </w:tcPr>
          <w:p w14:paraId="3DF90048" w14:textId="77777777" w:rsidR="009168AF" w:rsidRPr="00C324BB" w:rsidRDefault="009168AF" w:rsidP="00686DD5">
            <w:pPr>
              <w:spacing w:after="0"/>
              <w:ind w:firstLine="0"/>
              <w:jc w:val="right"/>
              <w:rPr>
                <w:rFonts w:eastAsia="Calibri"/>
                <w:sz w:val="18"/>
                <w:szCs w:val="18"/>
              </w:rPr>
            </w:pPr>
            <w:r>
              <w:rPr>
                <w:rFonts w:eastAsia="Calibri"/>
                <w:sz w:val="18"/>
                <w:szCs w:val="18"/>
              </w:rPr>
              <w:t>3,8</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148C946A"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70265A35"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0A5F89D6"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bl>
    <w:p w14:paraId="01D5AE01"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7D81196D"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1"/>
        <w:gridCol w:w="1397"/>
        <w:gridCol w:w="1196"/>
        <w:gridCol w:w="1107"/>
      </w:tblGrid>
      <w:tr w:rsidR="009168AF" w:rsidRPr="00C324BB" w14:paraId="5B8D7586" w14:textId="77777777" w:rsidTr="00D93618">
        <w:trPr>
          <w:trHeight w:val="142"/>
          <w:tblHeader/>
          <w:jc w:val="right"/>
        </w:trPr>
        <w:tc>
          <w:tcPr>
            <w:tcW w:w="2958" w:type="pct"/>
            <w:vAlign w:val="center"/>
          </w:tcPr>
          <w:p w14:paraId="5CB96C39"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71" w:type="pct"/>
            <w:vAlign w:val="center"/>
          </w:tcPr>
          <w:p w14:paraId="5079C0C4"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660" w:type="pct"/>
            <w:vAlign w:val="center"/>
          </w:tcPr>
          <w:p w14:paraId="69E4F4EB"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611" w:type="pct"/>
            <w:vAlign w:val="center"/>
          </w:tcPr>
          <w:p w14:paraId="0F94D3C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5AB7B968" w14:textId="77777777" w:rsidTr="00D93618">
        <w:trPr>
          <w:trHeight w:val="142"/>
          <w:jc w:val="right"/>
        </w:trPr>
        <w:tc>
          <w:tcPr>
            <w:tcW w:w="2958" w:type="pct"/>
            <w:shd w:val="clear" w:color="auto" w:fill="D9D9D9"/>
          </w:tcPr>
          <w:p w14:paraId="5CE275A9"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71" w:type="pct"/>
            <w:shd w:val="clear" w:color="auto" w:fill="D9D9D9"/>
          </w:tcPr>
          <w:p w14:paraId="76C8C861" w14:textId="77777777" w:rsidR="009168AF" w:rsidRPr="00C324BB" w:rsidRDefault="009168AF" w:rsidP="00686DD5">
            <w:pPr>
              <w:spacing w:after="0"/>
              <w:ind w:firstLine="0"/>
              <w:jc w:val="right"/>
              <w:rPr>
                <w:rFonts w:eastAsia="Calibri"/>
                <w:b/>
                <w:sz w:val="18"/>
                <w:szCs w:val="18"/>
              </w:rPr>
            </w:pPr>
            <w:r>
              <w:rPr>
                <w:rFonts w:eastAsia="Calibri"/>
                <w:b/>
                <w:sz w:val="18"/>
                <w:szCs w:val="18"/>
              </w:rPr>
              <w:t>345 878</w:t>
            </w:r>
          </w:p>
        </w:tc>
        <w:tc>
          <w:tcPr>
            <w:tcW w:w="660" w:type="pct"/>
            <w:shd w:val="clear" w:color="auto" w:fill="D9D9D9"/>
          </w:tcPr>
          <w:p w14:paraId="0FBC3856" w14:textId="77777777" w:rsidR="009168AF" w:rsidRPr="00C324BB" w:rsidRDefault="009168AF" w:rsidP="00686DD5">
            <w:pPr>
              <w:spacing w:after="0"/>
              <w:ind w:firstLine="0"/>
              <w:jc w:val="right"/>
              <w:rPr>
                <w:rFonts w:eastAsia="Calibri"/>
                <w:b/>
                <w:sz w:val="18"/>
                <w:szCs w:val="18"/>
              </w:rPr>
            </w:pPr>
            <w:r>
              <w:rPr>
                <w:rFonts w:eastAsia="Calibri"/>
                <w:b/>
                <w:sz w:val="18"/>
                <w:szCs w:val="18"/>
              </w:rPr>
              <w:t>345 878</w:t>
            </w:r>
          </w:p>
        </w:tc>
        <w:tc>
          <w:tcPr>
            <w:tcW w:w="611" w:type="pct"/>
            <w:shd w:val="clear" w:color="auto" w:fill="D9D9D9"/>
          </w:tcPr>
          <w:p w14:paraId="42CA01E6" w14:textId="77777777" w:rsidR="009168AF" w:rsidRPr="00C324BB" w:rsidRDefault="009168AF" w:rsidP="00686DD5">
            <w:pPr>
              <w:spacing w:after="0"/>
              <w:ind w:firstLine="0"/>
              <w:jc w:val="center"/>
              <w:rPr>
                <w:rFonts w:eastAsia="Calibri"/>
                <w:b/>
                <w:sz w:val="18"/>
                <w:szCs w:val="18"/>
              </w:rPr>
            </w:pPr>
            <w:r>
              <w:rPr>
                <w:rFonts w:eastAsia="Calibri"/>
                <w:b/>
                <w:sz w:val="18"/>
                <w:szCs w:val="18"/>
              </w:rPr>
              <w:t>-</w:t>
            </w:r>
          </w:p>
        </w:tc>
      </w:tr>
      <w:tr w:rsidR="009168AF" w:rsidRPr="00C324BB" w14:paraId="1496D91B" w14:textId="77777777" w:rsidTr="00686DD5">
        <w:trPr>
          <w:trHeight w:val="95"/>
          <w:jc w:val="right"/>
        </w:trPr>
        <w:tc>
          <w:tcPr>
            <w:tcW w:w="5000" w:type="pct"/>
            <w:gridSpan w:val="4"/>
          </w:tcPr>
          <w:p w14:paraId="5550B75A" w14:textId="77777777" w:rsidR="009168AF" w:rsidRPr="00C324BB" w:rsidRDefault="009168AF" w:rsidP="0069781A">
            <w:pPr>
              <w:spacing w:after="0"/>
              <w:ind w:firstLine="312"/>
              <w:jc w:val="left"/>
              <w:rPr>
                <w:rFonts w:eastAsia="Calibri"/>
                <w:b/>
                <w:sz w:val="18"/>
                <w:szCs w:val="18"/>
              </w:rPr>
            </w:pPr>
            <w:r w:rsidRPr="00C324BB">
              <w:rPr>
                <w:rFonts w:eastAsia="Calibri"/>
                <w:i/>
                <w:sz w:val="18"/>
                <w:szCs w:val="18"/>
              </w:rPr>
              <w:t xml:space="preserve"> t.sk.</w:t>
            </w:r>
          </w:p>
        </w:tc>
      </w:tr>
      <w:tr w:rsidR="009168AF" w:rsidRPr="00C324BB" w14:paraId="4FDFC651" w14:textId="77777777" w:rsidTr="00D93618">
        <w:trPr>
          <w:trHeight w:val="70"/>
          <w:jc w:val="right"/>
        </w:trPr>
        <w:tc>
          <w:tcPr>
            <w:tcW w:w="2958" w:type="pct"/>
            <w:shd w:val="clear" w:color="auto" w:fill="F2F2F2"/>
          </w:tcPr>
          <w:p w14:paraId="7A139960" w14:textId="77777777" w:rsidR="009168AF" w:rsidRPr="00C324BB" w:rsidRDefault="009168AF" w:rsidP="00686DD5">
            <w:pPr>
              <w:spacing w:after="0"/>
              <w:ind w:firstLine="0"/>
              <w:jc w:val="left"/>
              <w:rPr>
                <w:rFonts w:eastAsia="Calibri"/>
                <w:sz w:val="18"/>
                <w:szCs w:val="18"/>
                <w:u w:val="single"/>
                <w:lang w:eastAsia="lv-LV"/>
              </w:rPr>
            </w:pPr>
            <w:r w:rsidRPr="00C324BB">
              <w:rPr>
                <w:rFonts w:eastAsia="Calibri"/>
                <w:sz w:val="18"/>
                <w:szCs w:val="18"/>
                <w:u w:val="single"/>
                <w:lang w:eastAsia="lv-LV"/>
              </w:rPr>
              <w:t>Ilgtermiņa saistības</w:t>
            </w:r>
          </w:p>
        </w:tc>
        <w:tc>
          <w:tcPr>
            <w:tcW w:w="771" w:type="pct"/>
            <w:shd w:val="clear" w:color="auto" w:fill="F2F2F2"/>
          </w:tcPr>
          <w:p w14:paraId="5CEFFD65" w14:textId="77777777" w:rsidR="009168AF" w:rsidRPr="00C324BB" w:rsidRDefault="009168AF" w:rsidP="00686DD5">
            <w:pPr>
              <w:spacing w:after="0"/>
              <w:ind w:firstLine="0"/>
              <w:jc w:val="right"/>
              <w:rPr>
                <w:rFonts w:eastAsia="Calibri"/>
                <w:sz w:val="18"/>
                <w:szCs w:val="18"/>
              </w:rPr>
            </w:pPr>
            <w:r>
              <w:rPr>
                <w:rFonts w:eastAsia="Calibri"/>
                <w:sz w:val="18"/>
                <w:szCs w:val="18"/>
              </w:rPr>
              <w:t>345 878</w:t>
            </w:r>
          </w:p>
        </w:tc>
        <w:tc>
          <w:tcPr>
            <w:tcW w:w="660" w:type="pct"/>
            <w:shd w:val="clear" w:color="auto" w:fill="F2F2F2"/>
          </w:tcPr>
          <w:p w14:paraId="7DD8FFE7" w14:textId="77777777" w:rsidR="009168AF" w:rsidRPr="00C324BB" w:rsidRDefault="009168AF" w:rsidP="00686DD5">
            <w:pPr>
              <w:spacing w:after="0"/>
              <w:ind w:firstLine="0"/>
              <w:jc w:val="right"/>
              <w:rPr>
                <w:rFonts w:eastAsia="Calibri"/>
                <w:sz w:val="18"/>
                <w:szCs w:val="18"/>
              </w:rPr>
            </w:pPr>
            <w:r>
              <w:rPr>
                <w:rFonts w:eastAsia="Calibri"/>
                <w:sz w:val="18"/>
                <w:szCs w:val="18"/>
              </w:rPr>
              <w:t>345 878</w:t>
            </w:r>
          </w:p>
        </w:tc>
        <w:tc>
          <w:tcPr>
            <w:tcW w:w="611" w:type="pct"/>
            <w:shd w:val="clear" w:color="auto" w:fill="F2F2F2"/>
          </w:tcPr>
          <w:p w14:paraId="08DE368F" w14:textId="77777777" w:rsidR="009168AF" w:rsidRPr="00D43629" w:rsidRDefault="009168AF" w:rsidP="00686DD5">
            <w:pPr>
              <w:spacing w:after="0"/>
              <w:ind w:firstLine="0"/>
              <w:jc w:val="center"/>
              <w:rPr>
                <w:rFonts w:eastAsia="Calibri"/>
                <w:bCs/>
                <w:sz w:val="18"/>
                <w:szCs w:val="18"/>
              </w:rPr>
            </w:pPr>
            <w:r>
              <w:rPr>
                <w:rFonts w:eastAsia="Calibri"/>
                <w:bCs/>
                <w:sz w:val="18"/>
                <w:szCs w:val="18"/>
              </w:rPr>
              <w:t>-</w:t>
            </w:r>
          </w:p>
        </w:tc>
      </w:tr>
      <w:tr w:rsidR="009168AF" w:rsidRPr="00C324BB" w14:paraId="6DEA444E" w14:textId="77777777" w:rsidTr="00D93618">
        <w:trPr>
          <w:trHeight w:val="142"/>
          <w:jc w:val="right"/>
        </w:trPr>
        <w:tc>
          <w:tcPr>
            <w:tcW w:w="2958" w:type="pct"/>
            <w:vAlign w:val="center"/>
          </w:tcPr>
          <w:p w14:paraId="56C7FE5F" w14:textId="77777777" w:rsidR="009168AF" w:rsidRPr="00C324BB" w:rsidRDefault="009168AF" w:rsidP="00686DD5">
            <w:pPr>
              <w:autoSpaceDE w:val="0"/>
              <w:autoSpaceDN w:val="0"/>
              <w:adjustRightInd w:val="0"/>
              <w:spacing w:after="0"/>
              <w:ind w:firstLine="0"/>
              <w:jc w:val="left"/>
              <w:rPr>
                <w:rFonts w:eastAsia="Calibri"/>
                <w:sz w:val="18"/>
                <w:szCs w:val="18"/>
              </w:rPr>
            </w:pPr>
            <w:r w:rsidRPr="00C324BB">
              <w:rPr>
                <w:rFonts w:eastAsia="Calibri"/>
                <w:sz w:val="18"/>
                <w:szCs w:val="18"/>
              </w:rPr>
              <w:t xml:space="preserve">Iemaksu veikšana starptautiskajās organizācijās, tai skaitā: </w:t>
            </w:r>
          </w:p>
        </w:tc>
        <w:tc>
          <w:tcPr>
            <w:tcW w:w="771" w:type="pct"/>
          </w:tcPr>
          <w:p w14:paraId="51766065" w14:textId="77777777" w:rsidR="009168AF" w:rsidRPr="003E5180" w:rsidRDefault="009168AF" w:rsidP="00686DD5">
            <w:pPr>
              <w:spacing w:after="0"/>
              <w:ind w:firstLine="0"/>
              <w:jc w:val="right"/>
              <w:rPr>
                <w:rFonts w:eastAsia="Calibri"/>
                <w:sz w:val="18"/>
                <w:szCs w:val="18"/>
              </w:rPr>
            </w:pPr>
            <w:r w:rsidRPr="003E5180">
              <w:rPr>
                <w:rFonts w:eastAsia="Calibri"/>
                <w:sz w:val="18"/>
                <w:szCs w:val="18"/>
              </w:rPr>
              <w:t>345 878</w:t>
            </w:r>
          </w:p>
        </w:tc>
        <w:tc>
          <w:tcPr>
            <w:tcW w:w="660" w:type="pct"/>
          </w:tcPr>
          <w:p w14:paraId="455CF362" w14:textId="77777777" w:rsidR="009168AF" w:rsidRPr="00056A8F" w:rsidRDefault="009168AF" w:rsidP="00686DD5">
            <w:pPr>
              <w:spacing w:after="0"/>
              <w:ind w:firstLine="0"/>
              <w:jc w:val="right"/>
              <w:rPr>
                <w:rFonts w:eastAsia="Calibri"/>
                <w:sz w:val="18"/>
                <w:szCs w:val="18"/>
              </w:rPr>
            </w:pPr>
            <w:r w:rsidRPr="00056A8F">
              <w:rPr>
                <w:rFonts w:eastAsia="Calibri"/>
                <w:sz w:val="18"/>
                <w:szCs w:val="18"/>
              </w:rPr>
              <w:t>345 878</w:t>
            </w:r>
          </w:p>
        </w:tc>
        <w:tc>
          <w:tcPr>
            <w:tcW w:w="611" w:type="pct"/>
          </w:tcPr>
          <w:p w14:paraId="19F1D7A3" w14:textId="77777777" w:rsidR="009168AF" w:rsidRPr="003E5180" w:rsidRDefault="009168AF" w:rsidP="00686DD5">
            <w:pPr>
              <w:spacing w:after="0"/>
              <w:ind w:firstLine="0"/>
              <w:jc w:val="center"/>
              <w:rPr>
                <w:rFonts w:eastAsia="Calibri"/>
                <w:sz w:val="18"/>
                <w:szCs w:val="18"/>
                <w:highlight w:val="yellow"/>
              </w:rPr>
            </w:pPr>
            <w:r w:rsidRPr="000D00C0">
              <w:rPr>
                <w:rFonts w:eastAsia="Calibri"/>
                <w:bCs/>
                <w:sz w:val="18"/>
                <w:szCs w:val="18"/>
              </w:rPr>
              <w:t>-</w:t>
            </w:r>
          </w:p>
        </w:tc>
      </w:tr>
      <w:tr w:rsidR="009168AF" w:rsidRPr="00C324BB" w14:paraId="2F959263" w14:textId="77777777" w:rsidTr="00D93618">
        <w:trPr>
          <w:trHeight w:val="142"/>
          <w:jc w:val="right"/>
        </w:trPr>
        <w:tc>
          <w:tcPr>
            <w:tcW w:w="2958" w:type="pct"/>
            <w:vAlign w:val="center"/>
          </w:tcPr>
          <w:p w14:paraId="4F4B5819"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Dzelzceļu sadarbības organizācija (OSŽD) </w:t>
            </w:r>
          </w:p>
        </w:tc>
        <w:tc>
          <w:tcPr>
            <w:tcW w:w="771" w:type="pct"/>
          </w:tcPr>
          <w:p w14:paraId="187FA95A"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122 522</w:t>
            </w:r>
          </w:p>
        </w:tc>
        <w:tc>
          <w:tcPr>
            <w:tcW w:w="660" w:type="pct"/>
          </w:tcPr>
          <w:p w14:paraId="7490953E"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122 522</w:t>
            </w:r>
          </w:p>
        </w:tc>
        <w:tc>
          <w:tcPr>
            <w:tcW w:w="611" w:type="pct"/>
          </w:tcPr>
          <w:p w14:paraId="69BA6A86"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3D4AEDD8" w14:textId="77777777" w:rsidTr="00D93618">
        <w:trPr>
          <w:trHeight w:val="65"/>
          <w:jc w:val="right"/>
        </w:trPr>
        <w:tc>
          <w:tcPr>
            <w:tcW w:w="2958" w:type="pct"/>
            <w:vAlign w:val="center"/>
          </w:tcPr>
          <w:p w14:paraId="181DB589"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Starptautisko dzelzceļa pārvadājumu starpvaldību organizācija</w:t>
            </w:r>
            <w:r>
              <w:rPr>
                <w:rFonts w:eastAsia="Calibri"/>
                <w:i/>
                <w:sz w:val="18"/>
                <w:szCs w:val="18"/>
                <w:lang w:eastAsia="lv-LV"/>
              </w:rPr>
              <w:t xml:space="preserve"> </w:t>
            </w:r>
            <w:r w:rsidRPr="00C324BB">
              <w:rPr>
                <w:rFonts w:eastAsia="Calibri"/>
                <w:i/>
                <w:sz w:val="18"/>
                <w:szCs w:val="18"/>
                <w:lang w:eastAsia="lv-LV"/>
              </w:rPr>
              <w:t xml:space="preserve">(OTIF) </w:t>
            </w:r>
          </w:p>
        </w:tc>
        <w:tc>
          <w:tcPr>
            <w:tcW w:w="771" w:type="pct"/>
          </w:tcPr>
          <w:p w14:paraId="46CA0CE1"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17 412</w:t>
            </w:r>
          </w:p>
        </w:tc>
        <w:tc>
          <w:tcPr>
            <w:tcW w:w="660" w:type="pct"/>
          </w:tcPr>
          <w:p w14:paraId="505CF1D9"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17 412</w:t>
            </w:r>
          </w:p>
        </w:tc>
        <w:tc>
          <w:tcPr>
            <w:tcW w:w="611" w:type="pct"/>
          </w:tcPr>
          <w:p w14:paraId="18B6F112"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5360B708" w14:textId="77777777" w:rsidTr="00D93618">
        <w:trPr>
          <w:trHeight w:val="65"/>
          <w:jc w:val="right"/>
        </w:trPr>
        <w:tc>
          <w:tcPr>
            <w:tcW w:w="2958" w:type="pct"/>
            <w:vAlign w:val="center"/>
          </w:tcPr>
          <w:p w14:paraId="7E935B0C"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Starptautiskā jūras organizācija (IMO)</w:t>
            </w:r>
          </w:p>
        </w:tc>
        <w:tc>
          <w:tcPr>
            <w:tcW w:w="771" w:type="pct"/>
          </w:tcPr>
          <w:p w14:paraId="7618C48E"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14 083</w:t>
            </w:r>
          </w:p>
        </w:tc>
        <w:tc>
          <w:tcPr>
            <w:tcW w:w="660" w:type="pct"/>
          </w:tcPr>
          <w:p w14:paraId="2F397CB0"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14 083</w:t>
            </w:r>
          </w:p>
        </w:tc>
        <w:tc>
          <w:tcPr>
            <w:tcW w:w="611" w:type="pct"/>
          </w:tcPr>
          <w:p w14:paraId="4B714494"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35AE6614" w14:textId="77777777" w:rsidTr="00D93618">
        <w:trPr>
          <w:trHeight w:val="65"/>
          <w:jc w:val="right"/>
        </w:trPr>
        <w:tc>
          <w:tcPr>
            <w:tcW w:w="2958" w:type="pct"/>
            <w:vAlign w:val="center"/>
          </w:tcPr>
          <w:p w14:paraId="405AA2DF"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Starptautiskā hidrogrāfijas organizācija (IHO)</w:t>
            </w:r>
          </w:p>
        </w:tc>
        <w:tc>
          <w:tcPr>
            <w:tcW w:w="771" w:type="pct"/>
          </w:tcPr>
          <w:p w14:paraId="70270D3D"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16 581</w:t>
            </w:r>
          </w:p>
        </w:tc>
        <w:tc>
          <w:tcPr>
            <w:tcW w:w="660" w:type="pct"/>
          </w:tcPr>
          <w:p w14:paraId="2533E143"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16 581</w:t>
            </w:r>
          </w:p>
        </w:tc>
        <w:tc>
          <w:tcPr>
            <w:tcW w:w="611" w:type="pct"/>
          </w:tcPr>
          <w:p w14:paraId="525583CE"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3644E931" w14:textId="77777777" w:rsidTr="00D93618">
        <w:trPr>
          <w:trHeight w:val="65"/>
          <w:jc w:val="right"/>
        </w:trPr>
        <w:tc>
          <w:tcPr>
            <w:tcW w:w="2958" w:type="pct"/>
            <w:vAlign w:val="center"/>
          </w:tcPr>
          <w:p w14:paraId="7E8EEAD9"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Starptautiskā jūras dibena institūcija (ISA) </w:t>
            </w:r>
          </w:p>
        </w:tc>
        <w:tc>
          <w:tcPr>
            <w:tcW w:w="771" w:type="pct"/>
          </w:tcPr>
          <w:p w14:paraId="4BD48204"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5 752</w:t>
            </w:r>
          </w:p>
        </w:tc>
        <w:tc>
          <w:tcPr>
            <w:tcW w:w="660" w:type="pct"/>
          </w:tcPr>
          <w:p w14:paraId="328C9E9B"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5 752</w:t>
            </w:r>
          </w:p>
        </w:tc>
        <w:tc>
          <w:tcPr>
            <w:tcW w:w="611" w:type="pct"/>
          </w:tcPr>
          <w:p w14:paraId="57AD8144"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197424A2" w14:textId="77777777" w:rsidTr="00D93618">
        <w:trPr>
          <w:trHeight w:val="65"/>
          <w:jc w:val="right"/>
        </w:trPr>
        <w:tc>
          <w:tcPr>
            <w:tcW w:w="2958" w:type="pct"/>
            <w:vAlign w:val="center"/>
          </w:tcPr>
          <w:p w14:paraId="0CB2CE54"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Starptautiskā telesakaru organizācija (ITU)</w:t>
            </w:r>
          </w:p>
        </w:tc>
        <w:tc>
          <w:tcPr>
            <w:tcW w:w="771" w:type="pct"/>
          </w:tcPr>
          <w:p w14:paraId="42A2119B"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41 499</w:t>
            </w:r>
          </w:p>
        </w:tc>
        <w:tc>
          <w:tcPr>
            <w:tcW w:w="660" w:type="pct"/>
          </w:tcPr>
          <w:p w14:paraId="5E8A3DC6"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41 499</w:t>
            </w:r>
          </w:p>
        </w:tc>
        <w:tc>
          <w:tcPr>
            <w:tcW w:w="611" w:type="pct"/>
          </w:tcPr>
          <w:p w14:paraId="7870C64B"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3CA0D9FC" w14:textId="77777777" w:rsidTr="00D93618">
        <w:trPr>
          <w:trHeight w:val="65"/>
          <w:jc w:val="right"/>
        </w:trPr>
        <w:tc>
          <w:tcPr>
            <w:tcW w:w="2958" w:type="pct"/>
            <w:vAlign w:val="center"/>
          </w:tcPr>
          <w:p w14:paraId="17AE1838"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Starptautiskā civilās aviācijas organizācija (ICAO) </w:t>
            </w:r>
          </w:p>
        </w:tc>
        <w:tc>
          <w:tcPr>
            <w:tcW w:w="771" w:type="pct"/>
          </w:tcPr>
          <w:p w14:paraId="0CE3ED1F"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50 656</w:t>
            </w:r>
          </w:p>
        </w:tc>
        <w:tc>
          <w:tcPr>
            <w:tcW w:w="660" w:type="pct"/>
          </w:tcPr>
          <w:p w14:paraId="1F0C6A66"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50 656</w:t>
            </w:r>
          </w:p>
        </w:tc>
        <w:tc>
          <w:tcPr>
            <w:tcW w:w="611" w:type="pct"/>
          </w:tcPr>
          <w:p w14:paraId="3A5A7E02"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28011ABF" w14:textId="77777777" w:rsidTr="00D93618">
        <w:trPr>
          <w:trHeight w:val="142"/>
          <w:jc w:val="right"/>
        </w:trPr>
        <w:tc>
          <w:tcPr>
            <w:tcW w:w="2958" w:type="pct"/>
            <w:vAlign w:val="center"/>
          </w:tcPr>
          <w:p w14:paraId="01D7686D"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 Eiropas pasta un telekomunikāciju konference (CEPT) (ECO) </w:t>
            </w:r>
          </w:p>
        </w:tc>
        <w:tc>
          <w:tcPr>
            <w:tcW w:w="771" w:type="pct"/>
          </w:tcPr>
          <w:p w14:paraId="3FCDC2D6"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130</w:t>
            </w:r>
          </w:p>
        </w:tc>
        <w:tc>
          <w:tcPr>
            <w:tcW w:w="660" w:type="pct"/>
          </w:tcPr>
          <w:p w14:paraId="53B87026"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130</w:t>
            </w:r>
          </w:p>
        </w:tc>
        <w:tc>
          <w:tcPr>
            <w:tcW w:w="611" w:type="pct"/>
          </w:tcPr>
          <w:p w14:paraId="65B33B91"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386E2B48" w14:textId="77777777" w:rsidTr="00D93618">
        <w:trPr>
          <w:trHeight w:val="142"/>
          <w:jc w:val="right"/>
        </w:trPr>
        <w:tc>
          <w:tcPr>
            <w:tcW w:w="2958" w:type="pct"/>
            <w:vAlign w:val="center"/>
          </w:tcPr>
          <w:p w14:paraId="4D6BC889"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Parīzes saprašanās memorands par ostas valsts kontroli (PMOU) </w:t>
            </w:r>
          </w:p>
        </w:tc>
        <w:tc>
          <w:tcPr>
            <w:tcW w:w="771" w:type="pct"/>
          </w:tcPr>
          <w:p w14:paraId="3AF8FD9F"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42 238</w:t>
            </w:r>
          </w:p>
        </w:tc>
        <w:tc>
          <w:tcPr>
            <w:tcW w:w="660" w:type="pct"/>
          </w:tcPr>
          <w:p w14:paraId="7D268C08"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42 238</w:t>
            </w:r>
          </w:p>
        </w:tc>
        <w:tc>
          <w:tcPr>
            <w:tcW w:w="611" w:type="pct"/>
          </w:tcPr>
          <w:p w14:paraId="4AD715DA"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5C9E7CAD" w14:textId="77777777" w:rsidTr="00D93618">
        <w:trPr>
          <w:trHeight w:val="142"/>
          <w:jc w:val="right"/>
        </w:trPr>
        <w:tc>
          <w:tcPr>
            <w:tcW w:w="2958" w:type="pct"/>
            <w:vAlign w:val="center"/>
          </w:tcPr>
          <w:p w14:paraId="757F2FE3"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Starptautiskais jūras tiesību tribunāls (ITLOS) </w:t>
            </w:r>
          </w:p>
        </w:tc>
        <w:tc>
          <w:tcPr>
            <w:tcW w:w="771" w:type="pct"/>
          </w:tcPr>
          <w:p w14:paraId="2B5D034A"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7 741</w:t>
            </w:r>
          </w:p>
        </w:tc>
        <w:tc>
          <w:tcPr>
            <w:tcW w:w="660" w:type="pct"/>
          </w:tcPr>
          <w:p w14:paraId="2A53F00C"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7 741</w:t>
            </w:r>
          </w:p>
        </w:tc>
        <w:tc>
          <w:tcPr>
            <w:tcW w:w="611" w:type="pct"/>
          </w:tcPr>
          <w:p w14:paraId="712CBEBE"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r w:rsidR="009168AF" w:rsidRPr="00C324BB" w14:paraId="1E012A1F" w14:textId="77777777" w:rsidTr="00D93618">
        <w:trPr>
          <w:trHeight w:val="142"/>
          <w:jc w:val="right"/>
        </w:trPr>
        <w:tc>
          <w:tcPr>
            <w:tcW w:w="2958" w:type="pct"/>
            <w:tcBorders>
              <w:bottom w:val="single" w:sz="4" w:space="0" w:color="auto"/>
            </w:tcBorders>
            <w:vAlign w:val="center"/>
          </w:tcPr>
          <w:p w14:paraId="4721EA37" w14:textId="77777777" w:rsidR="009168AF" w:rsidRPr="00C324BB" w:rsidRDefault="009168AF" w:rsidP="00686DD5">
            <w:pPr>
              <w:spacing w:after="0"/>
              <w:ind w:firstLine="0"/>
              <w:jc w:val="right"/>
              <w:rPr>
                <w:rFonts w:eastAsia="Calibri"/>
                <w:i/>
                <w:sz w:val="18"/>
                <w:szCs w:val="18"/>
                <w:lang w:eastAsia="lv-LV"/>
              </w:rPr>
            </w:pPr>
            <w:r w:rsidRPr="00C324BB">
              <w:rPr>
                <w:rFonts w:eastAsia="Calibri"/>
                <w:i/>
                <w:sz w:val="18"/>
                <w:szCs w:val="18"/>
                <w:lang w:eastAsia="lv-LV"/>
              </w:rPr>
              <w:t xml:space="preserve">Ekonomiskās sadarbības un attīstības organizācijas (OECD) starptautiskais transporta forums (ITF/ECMT) </w:t>
            </w:r>
          </w:p>
        </w:tc>
        <w:tc>
          <w:tcPr>
            <w:tcW w:w="771" w:type="pct"/>
            <w:tcBorders>
              <w:bottom w:val="single" w:sz="4" w:space="0" w:color="auto"/>
            </w:tcBorders>
          </w:tcPr>
          <w:p w14:paraId="7B2312FF" w14:textId="77777777" w:rsidR="009168AF" w:rsidRPr="003E5180" w:rsidRDefault="009168AF" w:rsidP="00686DD5">
            <w:pPr>
              <w:spacing w:after="0"/>
              <w:ind w:firstLine="0"/>
              <w:jc w:val="right"/>
              <w:rPr>
                <w:rFonts w:eastAsia="Calibri"/>
                <w:bCs/>
                <w:i/>
                <w:iCs/>
                <w:sz w:val="18"/>
                <w:szCs w:val="18"/>
              </w:rPr>
            </w:pPr>
            <w:r w:rsidRPr="003E5180">
              <w:rPr>
                <w:rFonts w:eastAsia="Calibri"/>
                <w:bCs/>
                <w:i/>
                <w:iCs/>
                <w:sz w:val="18"/>
                <w:szCs w:val="18"/>
              </w:rPr>
              <w:t>27 264</w:t>
            </w:r>
          </w:p>
        </w:tc>
        <w:tc>
          <w:tcPr>
            <w:tcW w:w="660" w:type="pct"/>
            <w:tcBorders>
              <w:bottom w:val="single" w:sz="4" w:space="0" w:color="auto"/>
            </w:tcBorders>
          </w:tcPr>
          <w:p w14:paraId="0B9CCABC" w14:textId="77777777" w:rsidR="009168AF" w:rsidRPr="00056A8F" w:rsidRDefault="009168AF" w:rsidP="00686DD5">
            <w:pPr>
              <w:spacing w:after="0"/>
              <w:ind w:firstLine="0"/>
              <w:jc w:val="right"/>
              <w:rPr>
                <w:rFonts w:eastAsia="Calibri"/>
                <w:bCs/>
                <w:i/>
                <w:iCs/>
                <w:sz w:val="18"/>
                <w:szCs w:val="18"/>
              </w:rPr>
            </w:pPr>
            <w:r w:rsidRPr="00056A8F">
              <w:rPr>
                <w:rFonts w:eastAsia="Calibri"/>
                <w:bCs/>
                <w:i/>
                <w:iCs/>
                <w:sz w:val="18"/>
                <w:szCs w:val="18"/>
              </w:rPr>
              <w:t>27 264</w:t>
            </w:r>
          </w:p>
        </w:tc>
        <w:tc>
          <w:tcPr>
            <w:tcW w:w="611" w:type="pct"/>
            <w:tcBorders>
              <w:bottom w:val="single" w:sz="4" w:space="0" w:color="auto"/>
            </w:tcBorders>
          </w:tcPr>
          <w:p w14:paraId="191A38C9" w14:textId="77777777" w:rsidR="009168AF" w:rsidRPr="003E5180" w:rsidRDefault="009168AF" w:rsidP="00686DD5">
            <w:pPr>
              <w:spacing w:after="0"/>
              <w:ind w:firstLine="0"/>
              <w:jc w:val="center"/>
              <w:rPr>
                <w:rFonts w:eastAsia="Calibri"/>
                <w:bCs/>
                <w:i/>
                <w:iCs/>
                <w:sz w:val="18"/>
                <w:szCs w:val="18"/>
                <w:highlight w:val="yellow"/>
              </w:rPr>
            </w:pPr>
            <w:r w:rsidRPr="000D00C0">
              <w:rPr>
                <w:rFonts w:eastAsia="Calibri"/>
                <w:bCs/>
                <w:sz w:val="18"/>
                <w:szCs w:val="18"/>
              </w:rPr>
              <w:t>-</w:t>
            </w:r>
          </w:p>
        </w:tc>
      </w:tr>
    </w:tbl>
    <w:p w14:paraId="2DB9BC75" w14:textId="77777777" w:rsidR="009168AF" w:rsidRPr="00C324BB" w:rsidRDefault="009168AF" w:rsidP="0088738E">
      <w:pPr>
        <w:widowControl w:val="0"/>
        <w:spacing w:before="240" w:after="240"/>
        <w:ind w:firstLine="0"/>
        <w:jc w:val="center"/>
        <w:rPr>
          <w:rFonts w:eastAsia="Calibri"/>
          <w:b/>
          <w:szCs w:val="24"/>
        </w:rPr>
      </w:pPr>
      <w:r w:rsidRPr="00C324BB">
        <w:rPr>
          <w:rFonts w:eastAsia="Calibri"/>
          <w:b/>
          <w:szCs w:val="24"/>
        </w:rPr>
        <w:t>23.00.00 Valsts autoceļu fonds</w:t>
      </w:r>
    </w:p>
    <w:p w14:paraId="497F9C23"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1131"/>
        <w:gridCol w:w="1129"/>
        <w:gridCol w:w="1129"/>
        <w:gridCol w:w="1149"/>
        <w:gridCol w:w="1129"/>
      </w:tblGrid>
      <w:tr w:rsidR="009168AF" w:rsidRPr="00C324BB" w14:paraId="4FA1CE83" w14:textId="77777777" w:rsidTr="00686DD5">
        <w:trPr>
          <w:trHeight w:val="283"/>
          <w:tblHeader/>
        </w:trPr>
        <w:tc>
          <w:tcPr>
            <w:tcW w:w="1873" w:type="pct"/>
            <w:vAlign w:val="center"/>
          </w:tcPr>
          <w:p w14:paraId="3F95B711"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6D9CE489"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tcPr>
          <w:p w14:paraId="36F8420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tcPr>
          <w:p w14:paraId="6D0A9DF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34" w:type="pct"/>
            <w:tcBorders>
              <w:top w:val="single" w:sz="4" w:space="0" w:color="000000"/>
              <w:left w:val="single" w:sz="4" w:space="0" w:color="000000"/>
              <w:bottom w:val="single" w:sz="4" w:space="0" w:color="000000"/>
              <w:right w:val="single" w:sz="4" w:space="0" w:color="000000"/>
            </w:tcBorders>
          </w:tcPr>
          <w:p w14:paraId="4B5A5A1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tcPr>
          <w:p w14:paraId="643E9332"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2A9F4AD9" w14:textId="77777777" w:rsidTr="00686DD5">
        <w:trPr>
          <w:trHeight w:val="163"/>
        </w:trPr>
        <w:tc>
          <w:tcPr>
            <w:tcW w:w="1873" w:type="pct"/>
            <w:shd w:val="clear" w:color="auto" w:fill="D9D9D9"/>
          </w:tcPr>
          <w:p w14:paraId="0D7C6045"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7785E106" w14:textId="77777777" w:rsidR="009168AF" w:rsidRPr="00C324BB" w:rsidRDefault="009168AF" w:rsidP="00686DD5">
            <w:pPr>
              <w:spacing w:after="0"/>
              <w:ind w:firstLine="0"/>
              <w:jc w:val="right"/>
              <w:rPr>
                <w:rFonts w:eastAsia="Calibri"/>
                <w:sz w:val="18"/>
                <w:szCs w:val="18"/>
              </w:rPr>
            </w:pPr>
            <w:r w:rsidRPr="005A551A">
              <w:rPr>
                <w:rFonts w:eastAsia="Calibri"/>
                <w:sz w:val="18"/>
                <w:szCs w:val="18"/>
              </w:rPr>
              <w:t>287 46</w:t>
            </w:r>
            <w:r>
              <w:rPr>
                <w:rFonts w:eastAsia="Calibri"/>
                <w:sz w:val="18"/>
                <w:szCs w:val="18"/>
              </w:rPr>
              <w:t>0</w:t>
            </w:r>
            <w:r w:rsidRPr="005A551A">
              <w:rPr>
                <w:rFonts w:eastAsia="Calibri"/>
                <w:sz w:val="18"/>
                <w:szCs w:val="18"/>
              </w:rPr>
              <w:t xml:space="preserve"> </w:t>
            </w:r>
            <w:r>
              <w:rPr>
                <w:rFonts w:eastAsia="Calibri"/>
                <w:sz w:val="18"/>
                <w:szCs w:val="18"/>
              </w:rPr>
              <w:t>577</w:t>
            </w:r>
          </w:p>
        </w:tc>
        <w:tc>
          <w:tcPr>
            <w:tcW w:w="623" w:type="pct"/>
            <w:shd w:val="clear" w:color="auto" w:fill="D9D9D9"/>
          </w:tcPr>
          <w:p w14:paraId="66169897" w14:textId="77777777" w:rsidR="009168AF" w:rsidRPr="00C324BB" w:rsidRDefault="009168AF" w:rsidP="00686DD5">
            <w:pPr>
              <w:spacing w:after="0"/>
              <w:ind w:firstLine="0"/>
              <w:jc w:val="right"/>
              <w:rPr>
                <w:rFonts w:eastAsia="Calibri"/>
                <w:sz w:val="18"/>
                <w:szCs w:val="18"/>
              </w:rPr>
            </w:pPr>
            <w:r w:rsidRPr="001F3699">
              <w:rPr>
                <w:rFonts w:eastAsia="Calibri"/>
                <w:sz w:val="18"/>
                <w:szCs w:val="18"/>
              </w:rPr>
              <w:t>306 322 459</w:t>
            </w:r>
          </w:p>
        </w:tc>
        <w:tc>
          <w:tcPr>
            <w:tcW w:w="623" w:type="pct"/>
            <w:shd w:val="clear" w:color="auto" w:fill="D9D9D9"/>
          </w:tcPr>
          <w:p w14:paraId="0BE8CAFA" w14:textId="77777777" w:rsidR="009168AF" w:rsidRPr="00C324BB" w:rsidRDefault="009168AF" w:rsidP="00686DD5">
            <w:pPr>
              <w:spacing w:after="0"/>
              <w:ind w:firstLine="0"/>
              <w:jc w:val="right"/>
              <w:rPr>
                <w:rFonts w:eastAsia="Calibri"/>
                <w:sz w:val="18"/>
                <w:szCs w:val="18"/>
              </w:rPr>
            </w:pPr>
            <w:r w:rsidRPr="00D05763">
              <w:rPr>
                <w:sz w:val="18"/>
                <w:szCs w:val="18"/>
              </w:rPr>
              <w:t>304 294 459</w:t>
            </w:r>
          </w:p>
        </w:tc>
        <w:tc>
          <w:tcPr>
            <w:tcW w:w="634" w:type="pct"/>
            <w:shd w:val="clear" w:color="auto" w:fill="D9D9D9"/>
          </w:tcPr>
          <w:p w14:paraId="7CBF7E6E" w14:textId="77777777" w:rsidR="009168AF" w:rsidRPr="00C324BB" w:rsidRDefault="009168AF" w:rsidP="00686DD5">
            <w:pPr>
              <w:spacing w:after="0"/>
              <w:ind w:firstLine="0"/>
              <w:jc w:val="right"/>
              <w:rPr>
                <w:rFonts w:eastAsia="Calibri"/>
                <w:sz w:val="18"/>
                <w:szCs w:val="18"/>
              </w:rPr>
            </w:pPr>
            <w:r w:rsidRPr="005B1E26">
              <w:rPr>
                <w:sz w:val="18"/>
                <w:szCs w:val="18"/>
              </w:rPr>
              <w:t>304 280 059</w:t>
            </w:r>
          </w:p>
        </w:tc>
        <w:tc>
          <w:tcPr>
            <w:tcW w:w="623" w:type="pct"/>
            <w:shd w:val="clear" w:color="auto" w:fill="D9D9D9"/>
          </w:tcPr>
          <w:p w14:paraId="59624935" w14:textId="77777777" w:rsidR="009168AF" w:rsidRPr="00C324BB" w:rsidRDefault="009168AF" w:rsidP="00686DD5">
            <w:pPr>
              <w:spacing w:after="0"/>
              <w:ind w:firstLine="0"/>
              <w:jc w:val="right"/>
              <w:rPr>
                <w:rFonts w:eastAsia="Calibri"/>
                <w:sz w:val="18"/>
                <w:szCs w:val="18"/>
              </w:rPr>
            </w:pPr>
            <w:r w:rsidRPr="005B1E26">
              <w:rPr>
                <w:sz w:val="18"/>
                <w:szCs w:val="18"/>
              </w:rPr>
              <w:t>304 160 059</w:t>
            </w:r>
          </w:p>
        </w:tc>
      </w:tr>
      <w:tr w:rsidR="009168AF" w:rsidRPr="00C324BB" w14:paraId="67087F29" w14:textId="77777777" w:rsidTr="00686DD5">
        <w:trPr>
          <w:trHeight w:val="283"/>
        </w:trPr>
        <w:tc>
          <w:tcPr>
            <w:tcW w:w="1873" w:type="pct"/>
            <w:vAlign w:val="center"/>
          </w:tcPr>
          <w:p w14:paraId="3C074372"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7DB3335E"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3" w:type="pct"/>
          </w:tcPr>
          <w:p w14:paraId="5EC69DE0" w14:textId="77777777" w:rsidR="009168AF" w:rsidRPr="00C324BB" w:rsidRDefault="009168AF" w:rsidP="00686DD5">
            <w:pPr>
              <w:spacing w:after="0"/>
              <w:ind w:firstLine="0"/>
              <w:jc w:val="right"/>
              <w:rPr>
                <w:rFonts w:eastAsia="Calibri"/>
                <w:sz w:val="18"/>
                <w:szCs w:val="18"/>
              </w:rPr>
            </w:pPr>
            <w:r w:rsidRPr="00507A73">
              <w:rPr>
                <w:rFonts w:eastAsia="Calibri"/>
                <w:sz w:val="18"/>
                <w:szCs w:val="18"/>
              </w:rPr>
              <w:t>18 86</w:t>
            </w:r>
            <w:r>
              <w:rPr>
                <w:rFonts w:eastAsia="Calibri"/>
                <w:sz w:val="18"/>
                <w:szCs w:val="18"/>
              </w:rPr>
              <w:t>1</w:t>
            </w:r>
            <w:r w:rsidRPr="00507A73">
              <w:rPr>
                <w:rFonts w:eastAsia="Calibri"/>
                <w:sz w:val="18"/>
                <w:szCs w:val="18"/>
              </w:rPr>
              <w:t xml:space="preserve"> </w:t>
            </w:r>
            <w:r>
              <w:rPr>
                <w:rFonts w:eastAsia="Calibri"/>
                <w:sz w:val="18"/>
                <w:szCs w:val="18"/>
              </w:rPr>
              <w:t>882</w:t>
            </w:r>
          </w:p>
        </w:tc>
        <w:tc>
          <w:tcPr>
            <w:tcW w:w="623" w:type="pct"/>
          </w:tcPr>
          <w:p w14:paraId="04A3769E" w14:textId="77777777" w:rsidR="009168AF" w:rsidRPr="00C324BB" w:rsidRDefault="009168AF" w:rsidP="00686DD5">
            <w:pPr>
              <w:spacing w:after="0"/>
              <w:ind w:firstLine="0"/>
              <w:jc w:val="right"/>
              <w:rPr>
                <w:rFonts w:eastAsia="Calibri"/>
                <w:sz w:val="18"/>
                <w:szCs w:val="18"/>
              </w:rPr>
            </w:pPr>
            <w:r w:rsidRPr="00A55BC4">
              <w:rPr>
                <w:rFonts w:eastAsia="Calibri"/>
                <w:sz w:val="18"/>
                <w:szCs w:val="18"/>
              </w:rPr>
              <w:t>-2 028 000</w:t>
            </w:r>
          </w:p>
        </w:tc>
        <w:tc>
          <w:tcPr>
            <w:tcW w:w="634" w:type="pct"/>
          </w:tcPr>
          <w:p w14:paraId="0E0A2F84" w14:textId="77777777" w:rsidR="009168AF" w:rsidRPr="00C324BB" w:rsidRDefault="009168AF" w:rsidP="00686DD5">
            <w:pPr>
              <w:spacing w:after="0"/>
              <w:ind w:firstLine="0"/>
              <w:jc w:val="right"/>
              <w:rPr>
                <w:rFonts w:eastAsia="Calibri"/>
                <w:sz w:val="18"/>
                <w:szCs w:val="18"/>
              </w:rPr>
            </w:pPr>
            <w:r w:rsidRPr="002903A2">
              <w:rPr>
                <w:rFonts w:eastAsia="Calibri"/>
                <w:sz w:val="18"/>
                <w:szCs w:val="18"/>
              </w:rPr>
              <w:t>-14 400</w:t>
            </w:r>
          </w:p>
        </w:tc>
        <w:tc>
          <w:tcPr>
            <w:tcW w:w="623" w:type="pct"/>
          </w:tcPr>
          <w:p w14:paraId="37CDA38F" w14:textId="77777777" w:rsidR="009168AF" w:rsidRPr="00C324BB" w:rsidRDefault="009168AF" w:rsidP="00686DD5">
            <w:pPr>
              <w:spacing w:after="0"/>
              <w:ind w:firstLine="0"/>
              <w:jc w:val="right"/>
              <w:rPr>
                <w:rFonts w:eastAsia="Calibri"/>
                <w:sz w:val="18"/>
                <w:szCs w:val="18"/>
              </w:rPr>
            </w:pPr>
            <w:r w:rsidRPr="00830F5D">
              <w:rPr>
                <w:rFonts w:eastAsia="Calibri"/>
                <w:sz w:val="18"/>
                <w:szCs w:val="18"/>
              </w:rPr>
              <w:t>-120 000</w:t>
            </w:r>
          </w:p>
        </w:tc>
      </w:tr>
      <w:tr w:rsidR="009168AF" w:rsidRPr="00C324BB" w14:paraId="23142A77" w14:textId="77777777" w:rsidTr="00686DD5">
        <w:trPr>
          <w:trHeight w:val="283"/>
        </w:trPr>
        <w:tc>
          <w:tcPr>
            <w:tcW w:w="1873" w:type="pct"/>
            <w:vAlign w:val="center"/>
          </w:tcPr>
          <w:p w14:paraId="4C033C68"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33314CEE"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3" w:type="pct"/>
          </w:tcPr>
          <w:p w14:paraId="05611690" w14:textId="77777777" w:rsidR="009168AF" w:rsidRPr="00C324BB" w:rsidRDefault="009168AF" w:rsidP="00686DD5">
            <w:pPr>
              <w:spacing w:after="0"/>
              <w:ind w:firstLine="0"/>
              <w:jc w:val="right"/>
              <w:rPr>
                <w:rFonts w:eastAsia="Calibri"/>
                <w:sz w:val="18"/>
                <w:szCs w:val="18"/>
              </w:rPr>
            </w:pPr>
            <w:r>
              <w:rPr>
                <w:rFonts w:eastAsia="Calibri"/>
                <w:sz w:val="18"/>
                <w:szCs w:val="18"/>
              </w:rPr>
              <w:t>6,6</w:t>
            </w:r>
          </w:p>
        </w:tc>
        <w:tc>
          <w:tcPr>
            <w:tcW w:w="623" w:type="pct"/>
          </w:tcPr>
          <w:p w14:paraId="78AB4C74" w14:textId="77777777" w:rsidR="009168AF" w:rsidRPr="00C324BB" w:rsidRDefault="009168AF" w:rsidP="00686DD5">
            <w:pPr>
              <w:spacing w:after="0"/>
              <w:ind w:firstLine="0"/>
              <w:jc w:val="right"/>
              <w:rPr>
                <w:rFonts w:eastAsia="Calibri"/>
                <w:sz w:val="18"/>
                <w:szCs w:val="18"/>
              </w:rPr>
            </w:pPr>
            <w:r>
              <w:rPr>
                <w:rFonts w:eastAsia="Calibri"/>
                <w:sz w:val="18"/>
                <w:szCs w:val="18"/>
              </w:rPr>
              <w:t>0,7</w:t>
            </w:r>
          </w:p>
        </w:tc>
        <w:tc>
          <w:tcPr>
            <w:tcW w:w="634" w:type="pct"/>
          </w:tcPr>
          <w:p w14:paraId="5EA0FC8B"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3" w:type="pct"/>
          </w:tcPr>
          <w:p w14:paraId="61054AD1"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r>
    </w:tbl>
    <w:p w14:paraId="57ADD858" w14:textId="77777777" w:rsidR="009168AF" w:rsidRPr="00C324BB" w:rsidRDefault="009168AF" w:rsidP="0088738E">
      <w:pPr>
        <w:widowControl w:val="0"/>
        <w:spacing w:before="240" w:after="240"/>
        <w:ind w:firstLine="0"/>
        <w:jc w:val="center"/>
        <w:rPr>
          <w:rFonts w:eastAsia="Calibri"/>
          <w:b/>
          <w:szCs w:val="24"/>
        </w:rPr>
      </w:pPr>
      <w:r w:rsidRPr="00C324BB">
        <w:rPr>
          <w:rFonts w:eastAsia="Calibri"/>
          <w:b/>
          <w:szCs w:val="24"/>
        </w:rPr>
        <w:t>23.04.00 Mērķdotācijas pašvaldību autoceļiem (ielām)</w:t>
      </w:r>
    </w:p>
    <w:p w14:paraId="43517BE3"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280A9E17" w14:textId="77777777" w:rsidR="009168AF" w:rsidRPr="00C324BB" w:rsidRDefault="009168AF" w:rsidP="009168AF">
      <w:pPr>
        <w:ind w:firstLine="720"/>
        <w:rPr>
          <w:rFonts w:eastAsia="Calibri"/>
          <w:szCs w:val="24"/>
        </w:rPr>
      </w:pPr>
      <w:r w:rsidRPr="00C324BB">
        <w:rPr>
          <w:rFonts w:eastAsia="Calibri"/>
          <w:szCs w:val="24"/>
        </w:rPr>
        <w:t>atbalstīt pašvaldību īpašumā esošo autoceļu un ielu būvniecību un uzturēšanu.</w:t>
      </w:r>
    </w:p>
    <w:p w14:paraId="3A5F9E0A" w14:textId="77777777"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013EBCA1" w14:textId="77777777" w:rsidR="009168AF" w:rsidRPr="00C324BB" w:rsidRDefault="009168AF" w:rsidP="009168AF">
      <w:pPr>
        <w:ind w:firstLine="720"/>
        <w:rPr>
          <w:rFonts w:eastAsia="Calibri"/>
          <w:szCs w:val="24"/>
        </w:rPr>
      </w:pPr>
      <w:r w:rsidRPr="00C324BB">
        <w:rPr>
          <w:rFonts w:eastAsia="Calibri"/>
          <w:szCs w:val="24"/>
        </w:rPr>
        <w:t>piešķirt mērķdotācijas pašvaldību autoceļu un ielu būvniecībai un uzturēšanai.</w:t>
      </w:r>
    </w:p>
    <w:p w14:paraId="5ED71B8B" w14:textId="18F9026F" w:rsidR="009168AF" w:rsidRPr="00C324BB" w:rsidRDefault="009168AF" w:rsidP="009168AF">
      <w:pPr>
        <w:ind w:firstLine="0"/>
        <w:rPr>
          <w:rFonts w:eastAsia="Calibri"/>
          <w:szCs w:val="24"/>
          <w:lang w:eastAsia="lv-LV"/>
        </w:rPr>
      </w:pPr>
      <w:r w:rsidRPr="00C324BB">
        <w:rPr>
          <w:rFonts w:eastAsia="Calibri"/>
          <w:szCs w:val="24"/>
          <w:u w:val="single"/>
        </w:rPr>
        <w:t>Apakšprogrammas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543F23">
        <w:rPr>
          <w:rFonts w:eastAsia="Calibri"/>
          <w:szCs w:val="24"/>
        </w:rPr>
        <w:t xml:space="preserve">VSIA </w:t>
      </w:r>
      <w:r>
        <w:rPr>
          <w:rFonts w:eastAsia="Calibri"/>
          <w:szCs w:val="24"/>
        </w:rPr>
        <w:t>“</w:t>
      </w:r>
      <w:r w:rsidRPr="00543F23">
        <w:rPr>
          <w:rFonts w:eastAsia="Calibri"/>
          <w:szCs w:val="24"/>
        </w:rPr>
        <w:t>Latvijas Valsts ceļi”.</w:t>
      </w:r>
    </w:p>
    <w:p w14:paraId="7D488008"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0"/>
        <w:gridCol w:w="1132"/>
        <w:gridCol w:w="1133"/>
        <w:gridCol w:w="1133"/>
        <w:gridCol w:w="1133"/>
        <w:gridCol w:w="1140"/>
      </w:tblGrid>
      <w:tr w:rsidR="009168AF" w:rsidRPr="00C324BB" w14:paraId="5D2A0BA2" w14:textId="77777777" w:rsidTr="00686DD5">
        <w:trPr>
          <w:tblHeader/>
        </w:trPr>
        <w:tc>
          <w:tcPr>
            <w:tcW w:w="1871" w:type="pct"/>
          </w:tcPr>
          <w:p w14:paraId="6164A4B8" w14:textId="77777777" w:rsidR="009168AF" w:rsidRPr="00E82DBF" w:rsidRDefault="009168AF" w:rsidP="00686DD5">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6D1023BF" w14:textId="77777777" w:rsidR="009168AF" w:rsidRPr="00E82DBF" w:rsidRDefault="009168AF" w:rsidP="00686DD5">
            <w:pPr>
              <w:spacing w:after="0"/>
              <w:ind w:firstLine="0"/>
              <w:jc w:val="center"/>
              <w:rPr>
                <w:rFonts w:eastAsia="Calibri"/>
                <w:sz w:val="18"/>
                <w:szCs w:val="18"/>
                <w:lang w:eastAsia="lv-LV"/>
              </w:rPr>
            </w:pPr>
            <w:r w:rsidRPr="00E82DBF">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1F384EB9" w14:textId="77777777" w:rsidR="009168AF" w:rsidRPr="00E82DBF" w:rsidRDefault="009168AF" w:rsidP="00686DD5">
            <w:pPr>
              <w:spacing w:after="0"/>
              <w:ind w:firstLine="0"/>
              <w:jc w:val="center"/>
              <w:rPr>
                <w:rFonts w:eastAsia="Calibri"/>
                <w:sz w:val="18"/>
                <w:szCs w:val="18"/>
                <w:lang w:eastAsia="lv-LV"/>
              </w:rPr>
            </w:pPr>
            <w:r w:rsidRPr="00E82DBF">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4E30DE41"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43CB55A7"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29" w:type="pct"/>
            <w:tcBorders>
              <w:top w:val="single" w:sz="4" w:space="0" w:color="000000"/>
              <w:left w:val="single" w:sz="4" w:space="0" w:color="000000"/>
              <w:bottom w:val="single" w:sz="4" w:space="0" w:color="000000"/>
              <w:right w:val="single" w:sz="4" w:space="0" w:color="000000"/>
            </w:tcBorders>
          </w:tcPr>
          <w:p w14:paraId="6AA1D30A"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646AE296" w14:textId="77777777" w:rsidTr="00686DD5">
        <w:tc>
          <w:tcPr>
            <w:tcW w:w="5000" w:type="pct"/>
            <w:gridSpan w:val="6"/>
            <w:shd w:val="clear" w:color="auto" w:fill="D9D9D9"/>
            <w:vAlign w:val="center"/>
          </w:tcPr>
          <w:p w14:paraId="310D405C" w14:textId="77777777" w:rsidR="009168AF" w:rsidRPr="00E82DBF" w:rsidRDefault="009168AF" w:rsidP="00686DD5">
            <w:pPr>
              <w:spacing w:after="0"/>
              <w:ind w:firstLine="0"/>
              <w:jc w:val="center"/>
              <w:rPr>
                <w:rFonts w:eastAsia="Calibri"/>
                <w:sz w:val="18"/>
                <w:szCs w:val="18"/>
                <w:vertAlign w:val="superscript"/>
              </w:rPr>
            </w:pPr>
            <w:r w:rsidRPr="00E82DBF">
              <w:rPr>
                <w:rFonts w:eastAsia="Calibri"/>
                <w:sz w:val="18"/>
                <w:szCs w:val="18"/>
              </w:rPr>
              <w:t>Atbalstīta pašvaldību ceļu un ielu uzturēšana un atjaunošana</w:t>
            </w:r>
            <w:r w:rsidRPr="00E82DBF">
              <w:rPr>
                <w:rFonts w:eastAsia="Calibri"/>
                <w:sz w:val="18"/>
                <w:szCs w:val="18"/>
                <w:vertAlign w:val="superscript"/>
              </w:rPr>
              <w:t>1</w:t>
            </w:r>
          </w:p>
        </w:tc>
      </w:tr>
      <w:tr w:rsidR="009168AF" w:rsidRPr="00C324BB" w14:paraId="4BC96A98" w14:textId="77777777" w:rsidTr="00686DD5">
        <w:tc>
          <w:tcPr>
            <w:tcW w:w="1871" w:type="pct"/>
            <w:tcBorders>
              <w:top w:val="single" w:sz="4" w:space="0" w:color="000000"/>
              <w:left w:val="single" w:sz="4" w:space="0" w:color="000000"/>
              <w:bottom w:val="single" w:sz="4" w:space="0" w:color="000000"/>
              <w:right w:val="single" w:sz="4" w:space="0" w:color="000000"/>
            </w:tcBorders>
            <w:vAlign w:val="center"/>
          </w:tcPr>
          <w:p w14:paraId="7383742C" w14:textId="77777777" w:rsidR="009168AF" w:rsidRPr="00E82DBF" w:rsidRDefault="009168AF" w:rsidP="00686DD5">
            <w:pPr>
              <w:spacing w:after="0"/>
              <w:ind w:firstLine="0"/>
              <w:jc w:val="left"/>
              <w:rPr>
                <w:rFonts w:eastAsia="Calibri"/>
                <w:sz w:val="18"/>
                <w:vertAlign w:val="superscript"/>
              </w:rPr>
            </w:pPr>
            <w:r w:rsidRPr="00E82DBF">
              <w:rPr>
                <w:rFonts w:eastAsia="Calibri"/>
                <w:sz w:val="18"/>
                <w:szCs w:val="22"/>
              </w:rPr>
              <w:t>Uzturēti un atjaunoti ceļi (km)</w:t>
            </w:r>
            <w:r w:rsidRPr="00E82DBF">
              <w:rPr>
                <w:rFonts w:eastAsia="Calibri"/>
                <w:sz w:val="18"/>
                <w:szCs w:val="22"/>
                <w:vertAlign w:val="superscript"/>
              </w:rPr>
              <w:t>1</w:t>
            </w:r>
          </w:p>
        </w:tc>
        <w:tc>
          <w:tcPr>
            <w:tcW w:w="625" w:type="pct"/>
            <w:tcBorders>
              <w:top w:val="single" w:sz="4" w:space="0" w:color="000000"/>
              <w:left w:val="single" w:sz="4" w:space="0" w:color="000000"/>
              <w:bottom w:val="single" w:sz="4" w:space="0" w:color="000000"/>
              <w:right w:val="single" w:sz="4" w:space="0" w:color="000000"/>
            </w:tcBorders>
            <w:vAlign w:val="center"/>
          </w:tcPr>
          <w:p w14:paraId="150CBA77" w14:textId="77777777" w:rsidR="009168AF" w:rsidRPr="00E82DBF" w:rsidRDefault="009168AF" w:rsidP="00686DD5">
            <w:pPr>
              <w:spacing w:after="0"/>
              <w:ind w:firstLine="0"/>
              <w:jc w:val="center"/>
              <w:rPr>
                <w:rFonts w:eastAsia="Calibri"/>
                <w:sz w:val="18"/>
                <w:szCs w:val="22"/>
              </w:rPr>
            </w:pPr>
            <w:r w:rsidRPr="00E82DBF">
              <w:rPr>
                <w:rFonts w:eastAsia="Calibri"/>
                <w:sz w:val="18"/>
                <w:szCs w:val="22"/>
              </w:rPr>
              <w:t>29 594</w:t>
            </w:r>
          </w:p>
        </w:tc>
        <w:tc>
          <w:tcPr>
            <w:tcW w:w="625" w:type="pct"/>
            <w:tcBorders>
              <w:top w:val="single" w:sz="4" w:space="0" w:color="000000"/>
              <w:left w:val="single" w:sz="4" w:space="0" w:color="000000"/>
              <w:bottom w:val="single" w:sz="4" w:space="0" w:color="000000"/>
              <w:right w:val="single" w:sz="4" w:space="0" w:color="000000"/>
            </w:tcBorders>
            <w:vAlign w:val="center"/>
          </w:tcPr>
          <w:p w14:paraId="245A3216" w14:textId="77777777" w:rsidR="009168AF" w:rsidRPr="00E82DBF" w:rsidRDefault="009168AF" w:rsidP="00686DD5">
            <w:pPr>
              <w:spacing w:after="0"/>
              <w:ind w:firstLine="0"/>
              <w:jc w:val="center"/>
              <w:rPr>
                <w:rFonts w:eastAsia="Calibri"/>
                <w:sz w:val="18"/>
                <w:szCs w:val="22"/>
              </w:rPr>
            </w:pPr>
            <w:r w:rsidRPr="00E82DBF">
              <w:rPr>
                <w:rFonts w:eastAsia="Calibri"/>
                <w:sz w:val="18"/>
                <w:szCs w:val="22"/>
              </w:rPr>
              <w:t xml:space="preserve">29 </w:t>
            </w:r>
            <w:r>
              <w:rPr>
                <w:rFonts w:eastAsia="Calibri"/>
                <w:sz w:val="18"/>
                <w:szCs w:val="22"/>
              </w:rPr>
              <w:t>468</w:t>
            </w:r>
          </w:p>
        </w:tc>
        <w:tc>
          <w:tcPr>
            <w:tcW w:w="625" w:type="pct"/>
            <w:tcBorders>
              <w:top w:val="single" w:sz="4" w:space="0" w:color="000000"/>
              <w:left w:val="single" w:sz="4" w:space="0" w:color="000000"/>
              <w:bottom w:val="single" w:sz="4" w:space="0" w:color="000000"/>
              <w:right w:val="single" w:sz="4" w:space="0" w:color="000000"/>
            </w:tcBorders>
            <w:vAlign w:val="center"/>
          </w:tcPr>
          <w:p w14:paraId="33403B14"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29 688</w:t>
            </w:r>
          </w:p>
        </w:tc>
        <w:tc>
          <w:tcPr>
            <w:tcW w:w="625" w:type="pct"/>
            <w:tcBorders>
              <w:top w:val="single" w:sz="4" w:space="0" w:color="000000"/>
              <w:left w:val="single" w:sz="4" w:space="0" w:color="000000"/>
              <w:bottom w:val="single" w:sz="4" w:space="0" w:color="000000"/>
              <w:right w:val="single" w:sz="4" w:space="0" w:color="000000"/>
            </w:tcBorders>
            <w:vAlign w:val="center"/>
          </w:tcPr>
          <w:p w14:paraId="422733E0"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29 688</w:t>
            </w:r>
          </w:p>
        </w:tc>
        <w:tc>
          <w:tcPr>
            <w:tcW w:w="629" w:type="pct"/>
            <w:tcBorders>
              <w:top w:val="single" w:sz="4" w:space="0" w:color="000000"/>
              <w:left w:val="single" w:sz="4" w:space="0" w:color="000000"/>
              <w:bottom w:val="single" w:sz="4" w:space="0" w:color="000000"/>
              <w:right w:val="single" w:sz="4" w:space="0" w:color="000000"/>
            </w:tcBorders>
            <w:vAlign w:val="center"/>
          </w:tcPr>
          <w:p w14:paraId="74FDE865"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29 688</w:t>
            </w:r>
          </w:p>
        </w:tc>
      </w:tr>
      <w:tr w:rsidR="009168AF" w:rsidRPr="00C324BB" w14:paraId="27C8A9A8" w14:textId="77777777" w:rsidTr="00D93618">
        <w:trPr>
          <w:trHeight w:val="50"/>
        </w:trPr>
        <w:tc>
          <w:tcPr>
            <w:tcW w:w="1871" w:type="pct"/>
            <w:tcBorders>
              <w:top w:val="single" w:sz="4" w:space="0" w:color="000000"/>
              <w:left w:val="single" w:sz="4" w:space="0" w:color="000000"/>
              <w:bottom w:val="single" w:sz="4" w:space="0" w:color="000000"/>
              <w:right w:val="single" w:sz="4" w:space="0" w:color="000000"/>
            </w:tcBorders>
            <w:vAlign w:val="center"/>
          </w:tcPr>
          <w:p w14:paraId="090B2576" w14:textId="77777777" w:rsidR="009168AF" w:rsidRPr="00E82DBF" w:rsidRDefault="009168AF" w:rsidP="00686DD5">
            <w:pPr>
              <w:spacing w:after="0"/>
              <w:ind w:firstLine="0"/>
              <w:jc w:val="left"/>
              <w:rPr>
                <w:rFonts w:eastAsia="Calibri"/>
                <w:sz w:val="18"/>
                <w:szCs w:val="22"/>
              </w:rPr>
            </w:pPr>
            <w:r w:rsidRPr="00E82DBF">
              <w:rPr>
                <w:rFonts w:eastAsia="Calibri"/>
                <w:sz w:val="18"/>
                <w:szCs w:val="22"/>
              </w:rPr>
              <w:t>Uzturētas un atjaunotas ielas (km)</w:t>
            </w:r>
          </w:p>
        </w:tc>
        <w:tc>
          <w:tcPr>
            <w:tcW w:w="625" w:type="pct"/>
            <w:tcBorders>
              <w:top w:val="single" w:sz="4" w:space="0" w:color="000000"/>
              <w:left w:val="single" w:sz="4" w:space="0" w:color="000000"/>
              <w:bottom w:val="single" w:sz="4" w:space="0" w:color="000000"/>
              <w:right w:val="single" w:sz="4" w:space="0" w:color="000000"/>
            </w:tcBorders>
            <w:vAlign w:val="center"/>
          </w:tcPr>
          <w:p w14:paraId="0BA8C3FC" w14:textId="77777777" w:rsidR="009168AF" w:rsidRPr="00E82DBF" w:rsidRDefault="009168AF" w:rsidP="00686DD5">
            <w:pPr>
              <w:spacing w:after="0"/>
              <w:ind w:firstLine="0"/>
              <w:jc w:val="center"/>
              <w:rPr>
                <w:rFonts w:eastAsia="Calibri"/>
                <w:sz w:val="18"/>
                <w:szCs w:val="22"/>
              </w:rPr>
            </w:pPr>
            <w:r w:rsidRPr="00E82DBF">
              <w:rPr>
                <w:rFonts w:eastAsia="Calibri"/>
                <w:sz w:val="18"/>
                <w:szCs w:val="22"/>
              </w:rPr>
              <w:t>8 499</w:t>
            </w:r>
          </w:p>
        </w:tc>
        <w:tc>
          <w:tcPr>
            <w:tcW w:w="625" w:type="pct"/>
            <w:tcBorders>
              <w:top w:val="single" w:sz="4" w:space="0" w:color="000000"/>
              <w:left w:val="single" w:sz="4" w:space="0" w:color="000000"/>
              <w:bottom w:val="single" w:sz="4" w:space="0" w:color="000000"/>
              <w:right w:val="single" w:sz="4" w:space="0" w:color="000000"/>
            </w:tcBorders>
            <w:vAlign w:val="center"/>
          </w:tcPr>
          <w:p w14:paraId="64736327" w14:textId="77777777" w:rsidR="009168AF" w:rsidRPr="00E82DBF" w:rsidRDefault="009168AF" w:rsidP="00686DD5">
            <w:pPr>
              <w:spacing w:after="0"/>
              <w:ind w:firstLine="0"/>
              <w:jc w:val="center"/>
              <w:rPr>
                <w:rFonts w:eastAsia="Calibri"/>
                <w:sz w:val="18"/>
                <w:szCs w:val="22"/>
              </w:rPr>
            </w:pPr>
            <w:r w:rsidRPr="00E82DBF">
              <w:rPr>
                <w:rFonts w:eastAsia="Calibri"/>
                <w:sz w:val="18"/>
                <w:szCs w:val="22"/>
              </w:rPr>
              <w:t xml:space="preserve">8 </w:t>
            </w:r>
            <w:r>
              <w:rPr>
                <w:rFonts w:eastAsia="Calibri"/>
                <w:sz w:val="18"/>
                <w:szCs w:val="22"/>
              </w:rPr>
              <w:t>55</w:t>
            </w:r>
            <w:r w:rsidRPr="00E82DBF">
              <w:rPr>
                <w:rFonts w:eastAsia="Calibri"/>
                <w:sz w:val="18"/>
                <w:szCs w:val="22"/>
              </w:rPr>
              <w:t>9</w:t>
            </w:r>
          </w:p>
        </w:tc>
        <w:tc>
          <w:tcPr>
            <w:tcW w:w="625" w:type="pct"/>
            <w:tcBorders>
              <w:top w:val="single" w:sz="4" w:space="0" w:color="000000"/>
              <w:left w:val="single" w:sz="4" w:space="0" w:color="000000"/>
              <w:bottom w:val="single" w:sz="4" w:space="0" w:color="000000"/>
              <w:right w:val="single" w:sz="4" w:space="0" w:color="000000"/>
            </w:tcBorders>
            <w:vAlign w:val="center"/>
          </w:tcPr>
          <w:p w14:paraId="39AFA962"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7 978</w:t>
            </w:r>
          </w:p>
        </w:tc>
        <w:tc>
          <w:tcPr>
            <w:tcW w:w="625" w:type="pct"/>
            <w:tcBorders>
              <w:top w:val="single" w:sz="4" w:space="0" w:color="000000"/>
              <w:left w:val="single" w:sz="4" w:space="0" w:color="000000"/>
              <w:bottom w:val="single" w:sz="4" w:space="0" w:color="000000"/>
              <w:right w:val="single" w:sz="4" w:space="0" w:color="000000"/>
            </w:tcBorders>
            <w:vAlign w:val="center"/>
          </w:tcPr>
          <w:p w14:paraId="2301E2C1"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7 978</w:t>
            </w:r>
          </w:p>
        </w:tc>
        <w:tc>
          <w:tcPr>
            <w:tcW w:w="629" w:type="pct"/>
            <w:tcBorders>
              <w:top w:val="single" w:sz="4" w:space="0" w:color="000000"/>
              <w:left w:val="single" w:sz="4" w:space="0" w:color="000000"/>
              <w:bottom w:val="single" w:sz="4" w:space="0" w:color="000000"/>
              <w:right w:val="single" w:sz="4" w:space="0" w:color="000000"/>
            </w:tcBorders>
            <w:vAlign w:val="center"/>
          </w:tcPr>
          <w:p w14:paraId="1A64CAE6" w14:textId="77777777" w:rsidR="009168AF" w:rsidRPr="00D30E0F" w:rsidRDefault="009168AF" w:rsidP="00686DD5">
            <w:pPr>
              <w:spacing w:after="0"/>
              <w:ind w:firstLine="0"/>
              <w:jc w:val="center"/>
              <w:rPr>
                <w:rFonts w:eastAsia="Calibri"/>
                <w:sz w:val="18"/>
                <w:szCs w:val="22"/>
              </w:rPr>
            </w:pPr>
            <w:r w:rsidRPr="00D30E0F">
              <w:rPr>
                <w:rFonts w:eastAsia="Calibri"/>
                <w:sz w:val="18"/>
                <w:szCs w:val="22"/>
              </w:rPr>
              <w:t>7 978</w:t>
            </w:r>
          </w:p>
        </w:tc>
      </w:tr>
    </w:tbl>
    <w:p w14:paraId="58214C2D" w14:textId="77777777" w:rsidR="009168AF" w:rsidRPr="00C324BB" w:rsidRDefault="009168AF" w:rsidP="009168AF">
      <w:pPr>
        <w:spacing w:after="0"/>
        <w:ind w:firstLine="425"/>
        <w:rPr>
          <w:i/>
          <w:sz w:val="20"/>
          <w:lang w:eastAsia="lv-LV"/>
        </w:rPr>
      </w:pPr>
      <w:r w:rsidRPr="00C324BB">
        <w:rPr>
          <w:sz w:val="18"/>
          <w:szCs w:val="18"/>
        </w:rPr>
        <w:lastRenderedPageBreak/>
        <w:t>Piezīmes.</w:t>
      </w:r>
    </w:p>
    <w:p w14:paraId="10743264" w14:textId="77777777" w:rsidR="009168AF" w:rsidRPr="00C324BB" w:rsidRDefault="009168AF" w:rsidP="009168AF">
      <w:pPr>
        <w:spacing w:after="0"/>
        <w:ind w:firstLine="425"/>
        <w:rPr>
          <w:sz w:val="18"/>
          <w:szCs w:val="18"/>
          <w:lang w:eastAsia="lv-LV"/>
        </w:rPr>
      </w:pPr>
      <w:r w:rsidRPr="00C324BB">
        <w:rPr>
          <w:sz w:val="18"/>
          <w:szCs w:val="18"/>
          <w:vertAlign w:val="superscript"/>
          <w:lang w:eastAsia="lv-LV"/>
        </w:rPr>
        <w:t>1</w:t>
      </w:r>
      <w:r w:rsidRPr="00C324BB">
        <w:rPr>
          <w:sz w:val="18"/>
          <w:szCs w:val="18"/>
          <w:lang w:eastAsia="lv-LV"/>
        </w:rPr>
        <w:t xml:space="preserve"> Izpilde noteikta saskaņā ar M</w:t>
      </w:r>
      <w:r>
        <w:rPr>
          <w:sz w:val="18"/>
          <w:szCs w:val="18"/>
          <w:lang w:eastAsia="lv-LV"/>
        </w:rPr>
        <w:t>K</w:t>
      </w:r>
      <w:r w:rsidRPr="00C324BB">
        <w:rPr>
          <w:sz w:val="18"/>
          <w:szCs w:val="18"/>
          <w:lang w:eastAsia="lv-LV"/>
        </w:rPr>
        <w:t xml:space="preserve"> 2021.</w:t>
      </w:r>
      <w:r>
        <w:rPr>
          <w:sz w:val="18"/>
          <w:szCs w:val="18"/>
          <w:lang w:eastAsia="lv-LV"/>
        </w:rPr>
        <w:t xml:space="preserve"> </w:t>
      </w:r>
      <w:r w:rsidRPr="00C324BB">
        <w:rPr>
          <w:sz w:val="18"/>
          <w:szCs w:val="18"/>
          <w:lang w:eastAsia="lv-LV"/>
        </w:rPr>
        <w:t>gada 7.</w:t>
      </w:r>
      <w:r>
        <w:rPr>
          <w:sz w:val="18"/>
          <w:szCs w:val="18"/>
          <w:lang w:eastAsia="lv-LV"/>
        </w:rPr>
        <w:t xml:space="preserve"> </w:t>
      </w:r>
      <w:r w:rsidRPr="00C324BB">
        <w:rPr>
          <w:sz w:val="18"/>
          <w:szCs w:val="18"/>
          <w:lang w:eastAsia="lv-LV"/>
        </w:rPr>
        <w:t xml:space="preserve">janvāra noteikumu Nr.26 </w:t>
      </w:r>
      <w:r>
        <w:rPr>
          <w:sz w:val="18"/>
          <w:szCs w:val="18"/>
          <w:lang w:eastAsia="lv-LV"/>
        </w:rPr>
        <w:t>“</w:t>
      </w:r>
      <w:r w:rsidRPr="00C324BB">
        <w:rPr>
          <w:sz w:val="18"/>
          <w:szCs w:val="18"/>
          <w:lang w:eastAsia="lv-LV"/>
        </w:rPr>
        <w:t>Noteikumi par valsts un pašvaldību autoceļu ikdienas uzturēšanas prasībām un to izpildes kontroli” prasībām</w:t>
      </w:r>
      <w:r>
        <w:rPr>
          <w:sz w:val="18"/>
          <w:szCs w:val="18"/>
          <w:lang w:eastAsia="lv-LV"/>
        </w:rPr>
        <w:t>.</w:t>
      </w:r>
    </w:p>
    <w:p w14:paraId="54BDEA36"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9168AF" w:rsidRPr="00C324BB" w14:paraId="7F228B76" w14:textId="77777777" w:rsidTr="00686DD5">
        <w:trPr>
          <w:trHeight w:val="283"/>
          <w:tblHeader/>
        </w:trPr>
        <w:tc>
          <w:tcPr>
            <w:tcW w:w="1966" w:type="pct"/>
            <w:vAlign w:val="center"/>
          </w:tcPr>
          <w:p w14:paraId="14CF0930" w14:textId="77777777" w:rsidR="009168AF" w:rsidRPr="00C324BB" w:rsidRDefault="009168AF" w:rsidP="00686DD5">
            <w:pPr>
              <w:spacing w:after="0"/>
              <w:ind w:firstLine="0"/>
              <w:jc w:val="center"/>
              <w:rPr>
                <w:rFonts w:eastAsia="Calibri"/>
                <w:sz w:val="18"/>
                <w:szCs w:val="24"/>
              </w:rPr>
            </w:pPr>
          </w:p>
        </w:tc>
        <w:tc>
          <w:tcPr>
            <w:tcW w:w="606" w:type="pct"/>
          </w:tcPr>
          <w:p w14:paraId="65A03BAB"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4F1E0907"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4E4D3FB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04911D3B"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4E1B0F3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7DFD85CE" w14:textId="77777777" w:rsidTr="00686DD5">
        <w:trPr>
          <w:trHeight w:val="142"/>
        </w:trPr>
        <w:tc>
          <w:tcPr>
            <w:tcW w:w="1966" w:type="pct"/>
            <w:shd w:val="clear" w:color="auto" w:fill="D9D9D9"/>
          </w:tcPr>
          <w:p w14:paraId="6B4D24B3" w14:textId="77777777" w:rsidR="009168AF" w:rsidRPr="00C324BB" w:rsidRDefault="009168AF" w:rsidP="00686DD5">
            <w:pPr>
              <w:spacing w:after="0"/>
              <w:ind w:firstLine="0"/>
              <w:jc w:val="left"/>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0985EA88" w14:textId="77777777" w:rsidR="009168AF" w:rsidRPr="00C324BB" w:rsidRDefault="009168AF" w:rsidP="00686DD5">
            <w:pPr>
              <w:spacing w:after="0"/>
              <w:ind w:firstLine="0"/>
              <w:jc w:val="right"/>
              <w:rPr>
                <w:rFonts w:eastAsia="Calibri"/>
                <w:sz w:val="18"/>
                <w:szCs w:val="18"/>
              </w:rPr>
            </w:pPr>
            <w:r w:rsidRPr="002E0D8C">
              <w:rPr>
                <w:rFonts w:eastAsia="Calibri"/>
                <w:sz w:val="18"/>
                <w:szCs w:val="18"/>
              </w:rPr>
              <w:t>60 188 331</w:t>
            </w:r>
          </w:p>
        </w:tc>
        <w:tc>
          <w:tcPr>
            <w:tcW w:w="607" w:type="pct"/>
            <w:shd w:val="clear" w:color="auto" w:fill="D9D9D9"/>
          </w:tcPr>
          <w:p w14:paraId="71830E7D" w14:textId="77777777" w:rsidR="009168AF" w:rsidRPr="00C324BB" w:rsidRDefault="009168AF" w:rsidP="00686DD5">
            <w:pPr>
              <w:spacing w:after="0"/>
              <w:ind w:firstLine="0"/>
              <w:jc w:val="right"/>
              <w:rPr>
                <w:rFonts w:eastAsia="Calibri"/>
                <w:sz w:val="18"/>
                <w:szCs w:val="18"/>
              </w:rPr>
            </w:pPr>
            <w:r w:rsidRPr="00212D93">
              <w:rPr>
                <w:rFonts w:eastAsia="Calibri"/>
                <w:sz w:val="18"/>
                <w:szCs w:val="18"/>
              </w:rPr>
              <w:t>60 144 227</w:t>
            </w:r>
          </w:p>
        </w:tc>
        <w:tc>
          <w:tcPr>
            <w:tcW w:w="607" w:type="pct"/>
            <w:shd w:val="clear" w:color="auto" w:fill="D9D9D9"/>
          </w:tcPr>
          <w:p w14:paraId="4BCFBC42" w14:textId="77777777" w:rsidR="009168AF" w:rsidRPr="00C324BB" w:rsidRDefault="009168AF" w:rsidP="00686DD5">
            <w:pPr>
              <w:spacing w:after="0"/>
              <w:ind w:firstLine="0"/>
              <w:jc w:val="right"/>
              <w:rPr>
                <w:rFonts w:eastAsia="Calibri"/>
                <w:sz w:val="18"/>
                <w:szCs w:val="18"/>
              </w:rPr>
            </w:pPr>
            <w:r>
              <w:rPr>
                <w:rFonts w:eastAsia="Calibri"/>
                <w:sz w:val="18"/>
                <w:szCs w:val="18"/>
              </w:rPr>
              <w:t>60 144 227</w:t>
            </w:r>
          </w:p>
        </w:tc>
        <w:tc>
          <w:tcPr>
            <w:tcW w:w="607" w:type="pct"/>
            <w:shd w:val="clear" w:color="auto" w:fill="D9D9D9"/>
          </w:tcPr>
          <w:p w14:paraId="7B760AB6" w14:textId="77777777" w:rsidR="009168AF" w:rsidRPr="00C324BB" w:rsidRDefault="009168AF" w:rsidP="00686DD5">
            <w:pPr>
              <w:spacing w:after="0"/>
              <w:ind w:firstLine="0"/>
              <w:jc w:val="right"/>
              <w:rPr>
                <w:rFonts w:eastAsia="Calibri"/>
                <w:sz w:val="18"/>
                <w:szCs w:val="18"/>
              </w:rPr>
            </w:pPr>
            <w:r>
              <w:rPr>
                <w:rFonts w:eastAsia="Calibri"/>
                <w:sz w:val="18"/>
                <w:szCs w:val="18"/>
              </w:rPr>
              <w:t>60 144 227</w:t>
            </w:r>
          </w:p>
        </w:tc>
        <w:tc>
          <w:tcPr>
            <w:tcW w:w="607" w:type="pct"/>
            <w:shd w:val="clear" w:color="auto" w:fill="D9D9D9"/>
          </w:tcPr>
          <w:p w14:paraId="7A85E70B" w14:textId="77777777" w:rsidR="009168AF" w:rsidRPr="00C324BB" w:rsidRDefault="009168AF" w:rsidP="00686DD5">
            <w:pPr>
              <w:spacing w:after="0"/>
              <w:ind w:firstLine="0"/>
              <w:jc w:val="right"/>
              <w:rPr>
                <w:rFonts w:eastAsia="Calibri"/>
                <w:sz w:val="18"/>
                <w:szCs w:val="18"/>
              </w:rPr>
            </w:pPr>
            <w:r>
              <w:rPr>
                <w:rFonts w:eastAsia="Calibri"/>
                <w:sz w:val="18"/>
                <w:szCs w:val="18"/>
              </w:rPr>
              <w:t>60 144 227</w:t>
            </w:r>
          </w:p>
        </w:tc>
      </w:tr>
      <w:tr w:rsidR="009168AF" w:rsidRPr="00C324BB" w14:paraId="5ABC58BD" w14:textId="77777777" w:rsidTr="00686DD5">
        <w:trPr>
          <w:trHeight w:val="283"/>
        </w:trPr>
        <w:tc>
          <w:tcPr>
            <w:tcW w:w="1966" w:type="pct"/>
            <w:vAlign w:val="center"/>
          </w:tcPr>
          <w:p w14:paraId="020336F0" w14:textId="77777777" w:rsidR="009168AF" w:rsidRPr="00C324BB" w:rsidRDefault="009168AF" w:rsidP="00686DD5">
            <w:pPr>
              <w:spacing w:after="0"/>
              <w:ind w:firstLine="0"/>
              <w:jc w:val="left"/>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505F357B"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F939489" w14:textId="77777777" w:rsidR="009168AF" w:rsidRPr="00C324BB" w:rsidRDefault="009168AF" w:rsidP="00686DD5">
            <w:pPr>
              <w:spacing w:after="0"/>
              <w:ind w:firstLine="0"/>
              <w:jc w:val="right"/>
              <w:rPr>
                <w:rFonts w:eastAsia="Calibri"/>
                <w:sz w:val="18"/>
                <w:szCs w:val="18"/>
              </w:rPr>
            </w:pPr>
            <w:r w:rsidRPr="00D52D1F">
              <w:rPr>
                <w:rFonts w:eastAsia="Calibri"/>
                <w:sz w:val="18"/>
                <w:szCs w:val="18"/>
              </w:rPr>
              <w:t>-44 104</w:t>
            </w:r>
          </w:p>
        </w:tc>
        <w:tc>
          <w:tcPr>
            <w:tcW w:w="607" w:type="pct"/>
          </w:tcPr>
          <w:p w14:paraId="0BB64F59"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6C0EBB4F"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C34A576"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37CA37FB" w14:textId="77777777" w:rsidTr="00686DD5">
        <w:trPr>
          <w:trHeight w:val="283"/>
        </w:trPr>
        <w:tc>
          <w:tcPr>
            <w:tcW w:w="1966" w:type="pct"/>
            <w:vAlign w:val="center"/>
          </w:tcPr>
          <w:p w14:paraId="06A51F55" w14:textId="77777777" w:rsidR="009168AF" w:rsidRPr="00C324BB" w:rsidRDefault="009168AF" w:rsidP="00686DD5">
            <w:pPr>
              <w:spacing w:after="0"/>
              <w:ind w:firstLine="0"/>
              <w:jc w:val="left"/>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07AFBD19"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7BF62AEA" w14:textId="77777777" w:rsidR="009168AF" w:rsidRPr="00C324BB" w:rsidRDefault="009168AF" w:rsidP="00686DD5">
            <w:pPr>
              <w:spacing w:after="0"/>
              <w:ind w:firstLine="0"/>
              <w:jc w:val="right"/>
              <w:rPr>
                <w:rFonts w:eastAsia="Calibri"/>
                <w:sz w:val="18"/>
                <w:szCs w:val="18"/>
              </w:rPr>
            </w:pPr>
            <w:r>
              <w:rPr>
                <w:rFonts w:eastAsia="Calibri"/>
                <w:sz w:val="18"/>
                <w:szCs w:val="18"/>
              </w:rPr>
              <w:t>-0,1</w:t>
            </w:r>
          </w:p>
        </w:tc>
        <w:tc>
          <w:tcPr>
            <w:tcW w:w="607" w:type="pct"/>
          </w:tcPr>
          <w:p w14:paraId="2DD9541C"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57C8ED1"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167F96D5"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bl>
    <w:p w14:paraId="63D2606A"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23.06.00 Valsts autoceļu uzturēšana un atjaunošana</w:t>
      </w:r>
    </w:p>
    <w:p w14:paraId="18C9A03F"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0A154D48" w14:textId="77777777" w:rsidR="009168AF" w:rsidRPr="00C324BB" w:rsidRDefault="009168AF" w:rsidP="009168AF">
      <w:pPr>
        <w:ind w:firstLine="720"/>
        <w:rPr>
          <w:rFonts w:eastAsia="Calibri"/>
          <w:szCs w:val="24"/>
        </w:rPr>
      </w:pPr>
      <w:r w:rsidRPr="00C324BB">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6E428611" w14:textId="77777777"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091E1BE3" w14:textId="77777777" w:rsidR="009168AF" w:rsidRPr="00C324BB" w:rsidRDefault="009168AF" w:rsidP="009168AF">
      <w:pPr>
        <w:ind w:firstLine="720"/>
        <w:rPr>
          <w:rFonts w:eastAsia="Calibri"/>
          <w:bCs/>
          <w:szCs w:val="24"/>
          <w:u w:val="single"/>
        </w:rPr>
      </w:pPr>
      <w:r w:rsidRPr="00C324BB">
        <w:rPr>
          <w:rFonts w:eastAsia="Calibri"/>
          <w:szCs w:val="24"/>
        </w:rPr>
        <w:t>veikt valsts autoceļu tīkla uzturēšanu un attīstību atbilstoši pieejamiem finanšu resursiem.</w:t>
      </w:r>
    </w:p>
    <w:p w14:paraId="6320818B" w14:textId="1D087A0D" w:rsidR="009168AF" w:rsidRPr="00C324BB" w:rsidRDefault="009168AF" w:rsidP="009168AF">
      <w:pPr>
        <w:spacing w:after="0"/>
        <w:ind w:firstLine="0"/>
        <w:rPr>
          <w:rFonts w:eastAsia="Calibri"/>
          <w:szCs w:val="24"/>
        </w:rPr>
      </w:pPr>
      <w:r w:rsidRPr="00C324BB">
        <w:rPr>
          <w:rFonts w:eastAsia="Calibri"/>
          <w:szCs w:val="24"/>
          <w:u w:val="single"/>
        </w:rPr>
        <w:t>Apakšprogrammas izpildītājs</w:t>
      </w:r>
      <w:r w:rsidRPr="00C324BB">
        <w:rPr>
          <w:rFonts w:eastAsia="Calibri"/>
          <w:szCs w:val="24"/>
        </w:rPr>
        <w:t xml:space="preserve">: </w:t>
      </w:r>
      <w:r w:rsidR="0069781A">
        <w:rPr>
          <w:rFonts w:eastAsia="Calibri"/>
          <w:szCs w:val="24"/>
        </w:rPr>
        <w:t>SM</w:t>
      </w:r>
      <w:r>
        <w:rPr>
          <w:rFonts w:eastAsia="Calibri"/>
          <w:szCs w:val="24"/>
        </w:rPr>
        <w:t xml:space="preserve"> un </w:t>
      </w:r>
      <w:r w:rsidRPr="00C324BB">
        <w:rPr>
          <w:rFonts w:eastAsia="Calibri"/>
          <w:szCs w:val="24"/>
        </w:rPr>
        <w:t xml:space="preserve">VSIA </w:t>
      </w:r>
      <w:r>
        <w:rPr>
          <w:rFonts w:eastAsia="Calibri"/>
          <w:szCs w:val="24"/>
        </w:rPr>
        <w:t>“</w:t>
      </w:r>
      <w:r w:rsidRPr="00C324BB">
        <w:rPr>
          <w:rFonts w:eastAsia="Calibri"/>
          <w:szCs w:val="24"/>
        </w:rPr>
        <w:t>Latvijas Valsts ceļi”.</w:t>
      </w:r>
    </w:p>
    <w:p w14:paraId="7116A688"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098"/>
        <w:gridCol w:w="1098"/>
        <w:gridCol w:w="1098"/>
        <w:gridCol w:w="1098"/>
        <w:gridCol w:w="1104"/>
      </w:tblGrid>
      <w:tr w:rsidR="009168AF" w:rsidRPr="00C324BB" w14:paraId="3E6F5B32" w14:textId="77777777" w:rsidTr="00686DD5">
        <w:trPr>
          <w:tblHeader/>
        </w:trPr>
        <w:tc>
          <w:tcPr>
            <w:tcW w:w="1967" w:type="pct"/>
            <w:tcBorders>
              <w:bottom w:val="single" w:sz="4" w:space="0" w:color="auto"/>
            </w:tcBorders>
          </w:tcPr>
          <w:p w14:paraId="0CFFA4F9" w14:textId="77777777" w:rsidR="009168AF" w:rsidRPr="00C324BB" w:rsidRDefault="009168AF" w:rsidP="00686DD5">
            <w:pPr>
              <w:spacing w:after="0"/>
              <w:ind w:firstLine="0"/>
              <w:jc w:val="center"/>
              <w:rPr>
                <w:sz w:val="18"/>
                <w:szCs w:val="18"/>
              </w:rPr>
            </w:pPr>
          </w:p>
        </w:tc>
        <w:tc>
          <w:tcPr>
            <w:tcW w:w="606" w:type="pct"/>
            <w:tcBorders>
              <w:bottom w:val="single" w:sz="4" w:space="0" w:color="auto"/>
            </w:tcBorders>
          </w:tcPr>
          <w:p w14:paraId="466897C8" w14:textId="77777777" w:rsidR="009168AF" w:rsidRPr="00C324BB" w:rsidRDefault="009168AF" w:rsidP="00686DD5">
            <w:pPr>
              <w:spacing w:after="0"/>
              <w:ind w:firstLine="0"/>
              <w:jc w:val="center"/>
              <w:rPr>
                <w:sz w:val="18"/>
                <w:szCs w:val="18"/>
                <w:lang w:eastAsia="lv-LV"/>
              </w:rPr>
            </w:pPr>
            <w:r w:rsidRPr="00C4730B">
              <w:rPr>
                <w:rFonts w:eastAsia="Calibri"/>
                <w:sz w:val="18"/>
                <w:szCs w:val="18"/>
                <w:lang w:eastAsia="lv-LV"/>
              </w:rPr>
              <w:t>2024. gads (izpilde)</w:t>
            </w:r>
          </w:p>
        </w:tc>
        <w:tc>
          <w:tcPr>
            <w:tcW w:w="606" w:type="pct"/>
            <w:tcBorders>
              <w:bottom w:val="single" w:sz="4" w:space="0" w:color="auto"/>
            </w:tcBorders>
          </w:tcPr>
          <w:p w14:paraId="3593BDC1"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2025. gada plāns</w:t>
            </w:r>
          </w:p>
        </w:tc>
        <w:tc>
          <w:tcPr>
            <w:tcW w:w="606" w:type="pct"/>
            <w:tcBorders>
              <w:bottom w:val="single" w:sz="4" w:space="0" w:color="auto"/>
            </w:tcBorders>
          </w:tcPr>
          <w:p w14:paraId="7FE376BE"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bottom w:val="single" w:sz="4" w:space="0" w:color="auto"/>
            </w:tcBorders>
          </w:tcPr>
          <w:p w14:paraId="544F4ADD"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2027. gada prognoze</w:t>
            </w:r>
          </w:p>
        </w:tc>
        <w:tc>
          <w:tcPr>
            <w:tcW w:w="609" w:type="pct"/>
            <w:tcBorders>
              <w:bottom w:val="single" w:sz="4" w:space="0" w:color="auto"/>
            </w:tcBorders>
          </w:tcPr>
          <w:p w14:paraId="00F7D33C"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2028. gada prognoze</w:t>
            </w:r>
          </w:p>
        </w:tc>
      </w:tr>
      <w:tr w:rsidR="009168AF" w:rsidRPr="00C324BB" w14:paraId="1660B70A" w14:textId="77777777" w:rsidTr="00686DD5">
        <w:tc>
          <w:tcPr>
            <w:tcW w:w="5000"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0A620F" w14:textId="77777777" w:rsidR="009168AF" w:rsidRPr="00C324BB" w:rsidRDefault="009168AF" w:rsidP="00686DD5">
            <w:pPr>
              <w:spacing w:after="0"/>
              <w:ind w:firstLine="0"/>
              <w:jc w:val="center"/>
              <w:rPr>
                <w:sz w:val="18"/>
                <w:szCs w:val="18"/>
                <w:lang w:eastAsia="lv-LV"/>
              </w:rPr>
            </w:pPr>
            <w:r w:rsidRPr="00C324BB">
              <w:rPr>
                <w:sz w:val="18"/>
                <w:szCs w:val="18"/>
                <w:lang w:eastAsia="lv-LV"/>
              </w:rPr>
              <w:t>Īstenoti autoceļu un tiltu atjaunošanas projekti, nodrošinot satiksmes drošības paaugstināšanu</w:t>
            </w:r>
          </w:p>
        </w:tc>
      </w:tr>
      <w:tr w:rsidR="009168AF" w:rsidRPr="00C324BB" w14:paraId="2F427EA2" w14:textId="77777777" w:rsidTr="00686DD5">
        <w:tc>
          <w:tcPr>
            <w:tcW w:w="1967" w:type="pct"/>
            <w:tcBorders>
              <w:top w:val="single" w:sz="4" w:space="0" w:color="auto"/>
              <w:left w:val="single" w:sz="4" w:space="0" w:color="auto"/>
              <w:bottom w:val="single" w:sz="4" w:space="0" w:color="auto"/>
              <w:right w:val="single" w:sz="4" w:space="0" w:color="auto"/>
            </w:tcBorders>
            <w:vAlign w:val="center"/>
          </w:tcPr>
          <w:p w14:paraId="175AA917" w14:textId="77777777" w:rsidR="009168AF" w:rsidRPr="00C324BB" w:rsidRDefault="009168AF" w:rsidP="00686DD5">
            <w:pPr>
              <w:spacing w:after="0"/>
              <w:ind w:firstLine="0"/>
              <w:rPr>
                <w:sz w:val="18"/>
              </w:rPr>
            </w:pPr>
            <w:r w:rsidRPr="00C324BB">
              <w:rPr>
                <w:sz w:val="18"/>
              </w:rPr>
              <w:t>Atjaunoti vai pārbūvēti valsts autoceļi (km)</w:t>
            </w:r>
          </w:p>
        </w:tc>
        <w:tc>
          <w:tcPr>
            <w:tcW w:w="606" w:type="pct"/>
            <w:tcBorders>
              <w:top w:val="single" w:sz="4" w:space="0" w:color="auto"/>
              <w:left w:val="single" w:sz="4" w:space="0" w:color="auto"/>
              <w:bottom w:val="single" w:sz="4" w:space="0" w:color="auto"/>
              <w:right w:val="single" w:sz="4" w:space="0" w:color="auto"/>
            </w:tcBorders>
          </w:tcPr>
          <w:p w14:paraId="0C15A283" w14:textId="77777777" w:rsidR="009168AF" w:rsidRPr="00C324BB" w:rsidRDefault="009168AF" w:rsidP="00686DD5">
            <w:pPr>
              <w:spacing w:after="0"/>
              <w:ind w:firstLine="0"/>
              <w:jc w:val="center"/>
              <w:rPr>
                <w:sz w:val="18"/>
              </w:rPr>
            </w:pPr>
            <w:r>
              <w:rPr>
                <w:sz w:val="18"/>
              </w:rPr>
              <w:t>361,0</w:t>
            </w:r>
          </w:p>
        </w:tc>
        <w:tc>
          <w:tcPr>
            <w:tcW w:w="606" w:type="pct"/>
            <w:tcBorders>
              <w:top w:val="single" w:sz="4" w:space="0" w:color="auto"/>
              <w:left w:val="single" w:sz="4" w:space="0" w:color="auto"/>
              <w:bottom w:val="single" w:sz="4" w:space="0" w:color="auto"/>
              <w:right w:val="single" w:sz="4" w:space="0" w:color="auto"/>
            </w:tcBorders>
          </w:tcPr>
          <w:p w14:paraId="3508362F" w14:textId="77777777" w:rsidR="009168AF" w:rsidRPr="00C324BB" w:rsidRDefault="009168AF" w:rsidP="00686DD5">
            <w:pPr>
              <w:spacing w:after="0"/>
              <w:ind w:firstLine="0"/>
              <w:jc w:val="center"/>
              <w:rPr>
                <w:rFonts w:eastAsia="Calibri"/>
                <w:sz w:val="18"/>
                <w:szCs w:val="22"/>
              </w:rPr>
            </w:pPr>
            <w:r>
              <w:rPr>
                <w:sz w:val="18"/>
                <w:szCs w:val="18"/>
                <w:lang w:eastAsia="lv-LV"/>
              </w:rPr>
              <w:t>501</w:t>
            </w:r>
          </w:p>
        </w:tc>
        <w:tc>
          <w:tcPr>
            <w:tcW w:w="606" w:type="pct"/>
            <w:tcBorders>
              <w:top w:val="single" w:sz="4" w:space="0" w:color="auto"/>
              <w:left w:val="nil"/>
              <w:bottom w:val="single" w:sz="4" w:space="0" w:color="auto"/>
              <w:right w:val="single" w:sz="4" w:space="0" w:color="auto"/>
            </w:tcBorders>
          </w:tcPr>
          <w:p w14:paraId="17138491" w14:textId="77777777" w:rsidR="009168AF" w:rsidRPr="0007660A" w:rsidRDefault="009168AF" w:rsidP="00686DD5">
            <w:pPr>
              <w:spacing w:after="0"/>
              <w:ind w:firstLine="0"/>
              <w:jc w:val="center"/>
              <w:rPr>
                <w:sz w:val="18"/>
                <w:szCs w:val="18"/>
                <w:lang w:eastAsia="lv-LV"/>
              </w:rPr>
            </w:pPr>
            <w:r w:rsidRPr="0007660A">
              <w:rPr>
                <w:sz w:val="18"/>
                <w:szCs w:val="18"/>
                <w:lang w:eastAsia="lv-LV"/>
              </w:rPr>
              <w:t>455</w:t>
            </w:r>
          </w:p>
        </w:tc>
        <w:tc>
          <w:tcPr>
            <w:tcW w:w="606" w:type="pct"/>
            <w:tcBorders>
              <w:top w:val="single" w:sz="4" w:space="0" w:color="auto"/>
              <w:left w:val="single" w:sz="4" w:space="0" w:color="auto"/>
              <w:bottom w:val="single" w:sz="4" w:space="0" w:color="auto"/>
              <w:right w:val="single" w:sz="4" w:space="0" w:color="auto"/>
            </w:tcBorders>
          </w:tcPr>
          <w:p w14:paraId="62D159D5" w14:textId="77777777" w:rsidR="009168AF" w:rsidRPr="0007660A" w:rsidRDefault="009168AF" w:rsidP="00686DD5">
            <w:pPr>
              <w:spacing w:after="0"/>
              <w:ind w:firstLine="0"/>
              <w:jc w:val="center"/>
              <w:rPr>
                <w:sz w:val="18"/>
                <w:szCs w:val="18"/>
                <w:lang w:eastAsia="lv-LV"/>
              </w:rPr>
            </w:pPr>
            <w:r w:rsidRPr="0007660A">
              <w:rPr>
                <w:sz w:val="18"/>
                <w:szCs w:val="18"/>
                <w:lang w:eastAsia="lv-LV"/>
              </w:rPr>
              <w:t>570</w:t>
            </w:r>
          </w:p>
        </w:tc>
        <w:tc>
          <w:tcPr>
            <w:tcW w:w="609" w:type="pct"/>
            <w:tcBorders>
              <w:top w:val="single" w:sz="4" w:space="0" w:color="auto"/>
              <w:left w:val="single" w:sz="4" w:space="0" w:color="auto"/>
              <w:bottom w:val="single" w:sz="4" w:space="0" w:color="auto"/>
              <w:right w:val="single" w:sz="4" w:space="0" w:color="auto"/>
            </w:tcBorders>
          </w:tcPr>
          <w:p w14:paraId="14703233" w14:textId="77777777" w:rsidR="009168AF" w:rsidRPr="0007660A" w:rsidRDefault="009168AF" w:rsidP="00686DD5">
            <w:pPr>
              <w:spacing w:after="0"/>
              <w:ind w:firstLine="0"/>
              <w:jc w:val="center"/>
              <w:rPr>
                <w:sz w:val="18"/>
                <w:szCs w:val="18"/>
                <w:lang w:eastAsia="lv-LV"/>
              </w:rPr>
            </w:pPr>
            <w:r w:rsidRPr="0007660A">
              <w:rPr>
                <w:sz w:val="18"/>
                <w:szCs w:val="18"/>
                <w:lang w:eastAsia="lv-LV"/>
              </w:rPr>
              <w:t>617</w:t>
            </w:r>
          </w:p>
        </w:tc>
      </w:tr>
      <w:tr w:rsidR="009168AF" w:rsidRPr="00C324BB" w14:paraId="3841C0F3" w14:textId="77777777" w:rsidTr="00686DD5">
        <w:tc>
          <w:tcPr>
            <w:tcW w:w="1967" w:type="pct"/>
            <w:tcBorders>
              <w:top w:val="single" w:sz="4" w:space="0" w:color="auto"/>
              <w:left w:val="single" w:sz="4" w:space="0" w:color="auto"/>
              <w:bottom w:val="single" w:sz="4" w:space="0" w:color="auto"/>
              <w:right w:val="single" w:sz="4" w:space="0" w:color="auto"/>
            </w:tcBorders>
            <w:vAlign w:val="center"/>
          </w:tcPr>
          <w:p w14:paraId="2500D7DB" w14:textId="77777777" w:rsidR="009168AF" w:rsidRPr="00C324BB" w:rsidRDefault="009168AF" w:rsidP="00686DD5">
            <w:pPr>
              <w:spacing w:after="0"/>
              <w:ind w:firstLine="0"/>
              <w:rPr>
                <w:sz w:val="18"/>
              </w:rPr>
            </w:pPr>
            <w:r w:rsidRPr="00C324BB">
              <w:rPr>
                <w:sz w:val="18"/>
              </w:rPr>
              <w:t>Atjaunoti vai pārbūvēti tilti (skaits)</w:t>
            </w:r>
          </w:p>
        </w:tc>
        <w:tc>
          <w:tcPr>
            <w:tcW w:w="606" w:type="pct"/>
            <w:tcBorders>
              <w:top w:val="single" w:sz="4" w:space="0" w:color="auto"/>
              <w:left w:val="single" w:sz="4" w:space="0" w:color="auto"/>
              <w:bottom w:val="single" w:sz="4" w:space="0" w:color="auto"/>
              <w:right w:val="single" w:sz="4" w:space="0" w:color="auto"/>
            </w:tcBorders>
          </w:tcPr>
          <w:p w14:paraId="2C65BF95" w14:textId="77777777" w:rsidR="009168AF" w:rsidRPr="00C324BB" w:rsidRDefault="009168AF" w:rsidP="00686DD5">
            <w:pPr>
              <w:spacing w:after="0"/>
              <w:ind w:firstLine="0"/>
              <w:jc w:val="center"/>
              <w:rPr>
                <w:sz w:val="18"/>
              </w:rPr>
            </w:pPr>
            <w:r>
              <w:rPr>
                <w:sz w:val="18"/>
              </w:rPr>
              <w:t>11</w:t>
            </w:r>
          </w:p>
        </w:tc>
        <w:tc>
          <w:tcPr>
            <w:tcW w:w="606" w:type="pct"/>
            <w:tcBorders>
              <w:top w:val="single" w:sz="4" w:space="0" w:color="auto"/>
              <w:left w:val="single" w:sz="4" w:space="0" w:color="auto"/>
              <w:bottom w:val="single" w:sz="4" w:space="0" w:color="auto"/>
              <w:right w:val="single" w:sz="4" w:space="0" w:color="auto"/>
            </w:tcBorders>
          </w:tcPr>
          <w:p w14:paraId="5673747E"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1</w:t>
            </w:r>
            <w:r>
              <w:rPr>
                <w:sz w:val="18"/>
                <w:szCs w:val="18"/>
                <w:lang w:eastAsia="lv-LV"/>
              </w:rPr>
              <w:t>0</w:t>
            </w:r>
          </w:p>
        </w:tc>
        <w:tc>
          <w:tcPr>
            <w:tcW w:w="606" w:type="pct"/>
            <w:tcBorders>
              <w:top w:val="single" w:sz="4" w:space="0" w:color="auto"/>
              <w:left w:val="nil"/>
              <w:bottom w:val="single" w:sz="4" w:space="0" w:color="auto"/>
              <w:right w:val="single" w:sz="4" w:space="0" w:color="auto"/>
            </w:tcBorders>
          </w:tcPr>
          <w:p w14:paraId="2648FCE9" w14:textId="77777777" w:rsidR="009168AF" w:rsidRPr="0007660A" w:rsidRDefault="009168AF" w:rsidP="00686DD5">
            <w:pPr>
              <w:spacing w:after="0"/>
              <w:ind w:firstLine="0"/>
              <w:jc w:val="center"/>
              <w:rPr>
                <w:sz w:val="18"/>
                <w:szCs w:val="18"/>
                <w:lang w:eastAsia="lv-LV"/>
              </w:rPr>
            </w:pPr>
            <w:r w:rsidRPr="0007660A">
              <w:rPr>
                <w:sz w:val="18"/>
                <w:szCs w:val="18"/>
                <w:lang w:eastAsia="lv-LV"/>
              </w:rPr>
              <w:t>9</w:t>
            </w:r>
          </w:p>
        </w:tc>
        <w:tc>
          <w:tcPr>
            <w:tcW w:w="606" w:type="pct"/>
            <w:tcBorders>
              <w:top w:val="single" w:sz="4" w:space="0" w:color="auto"/>
              <w:left w:val="single" w:sz="4" w:space="0" w:color="auto"/>
              <w:bottom w:val="single" w:sz="4" w:space="0" w:color="auto"/>
              <w:right w:val="single" w:sz="4" w:space="0" w:color="auto"/>
            </w:tcBorders>
          </w:tcPr>
          <w:p w14:paraId="591B4924" w14:textId="77777777" w:rsidR="009168AF" w:rsidRPr="0007660A" w:rsidRDefault="009168AF" w:rsidP="00686DD5">
            <w:pPr>
              <w:spacing w:after="0"/>
              <w:ind w:firstLine="0"/>
              <w:jc w:val="center"/>
              <w:rPr>
                <w:sz w:val="18"/>
                <w:szCs w:val="18"/>
                <w:lang w:eastAsia="lv-LV"/>
              </w:rPr>
            </w:pPr>
            <w:r w:rsidRPr="0007660A">
              <w:rPr>
                <w:sz w:val="18"/>
                <w:szCs w:val="18"/>
                <w:lang w:eastAsia="lv-LV"/>
              </w:rPr>
              <w:t>11</w:t>
            </w:r>
          </w:p>
        </w:tc>
        <w:tc>
          <w:tcPr>
            <w:tcW w:w="609" w:type="pct"/>
            <w:tcBorders>
              <w:top w:val="single" w:sz="4" w:space="0" w:color="auto"/>
              <w:left w:val="single" w:sz="4" w:space="0" w:color="auto"/>
              <w:bottom w:val="single" w:sz="4" w:space="0" w:color="auto"/>
              <w:right w:val="single" w:sz="4" w:space="0" w:color="auto"/>
            </w:tcBorders>
          </w:tcPr>
          <w:p w14:paraId="06D1C365" w14:textId="77777777" w:rsidR="009168AF" w:rsidRPr="0007660A" w:rsidRDefault="009168AF" w:rsidP="00686DD5">
            <w:pPr>
              <w:spacing w:after="0"/>
              <w:ind w:firstLine="0"/>
              <w:jc w:val="center"/>
              <w:rPr>
                <w:sz w:val="18"/>
                <w:szCs w:val="18"/>
                <w:lang w:eastAsia="lv-LV"/>
              </w:rPr>
            </w:pPr>
            <w:r w:rsidRPr="0007660A">
              <w:rPr>
                <w:sz w:val="18"/>
                <w:szCs w:val="18"/>
                <w:lang w:eastAsia="lv-LV"/>
              </w:rPr>
              <w:t>13</w:t>
            </w:r>
          </w:p>
        </w:tc>
      </w:tr>
      <w:tr w:rsidR="009168AF" w:rsidRPr="00C324BB" w14:paraId="1C6DFAB6" w14:textId="77777777" w:rsidTr="00686DD5">
        <w:tc>
          <w:tcPr>
            <w:tcW w:w="1967" w:type="pct"/>
            <w:tcBorders>
              <w:top w:val="single" w:sz="4" w:space="0" w:color="auto"/>
              <w:left w:val="single" w:sz="4" w:space="0" w:color="auto"/>
              <w:bottom w:val="single" w:sz="4" w:space="0" w:color="auto"/>
              <w:right w:val="single" w:sz="4" w:space="0" w:color="auto"/>
            </w:tcBorders>
            <w:vAlign w:val="center"/>
          </w:tcPr>
          <w:p w14:paraId="4D93FA27" w14:textId="77777777" w:rsidR="009168AF" w:rsidRPr="00C324BB" w:rsidRDefault="009168AF" w:rsidP="00686DD5">
            <w:pPr>
              <w:spacing w:after="0"/>
              <w:ind w:firstLine="0"/>
              <w:rPr>
                <w:sz w:val="18"/>
              </w:rPr>
            </w:pPr>
            <w:r w:rsidRPr="00C324BB">
              <w:rPr>
                <w:sz w:val="18"/>
              </w:rPr>
              <w:t>Objekti, kuros veikta satiksmes drošības paaugstināšana (skaits)</w:t>
            </w:r>
          </w:p>
        </w:tc>
        <w:tc>
          <w:tcPr>
            <w:tcW w:w="606" w:type="pct"/>
            <w:tcBorders>
              <w:top w:val="single" w:sz="4" w:space="0" w:color="auto"/>
              <w:left w:val="single" w:sz="4" w:space="0" w:color="auto"/>
              <w:bottom w:val="single" w:sz="4" w:space="0" w:color="auto"/>
              <w:right w:val="single" w:sz="4" w:space="0" w:color="auto"/>
            </w:tcBorders>
          </w:tcPr>
          <w:p w14:paraId="40F075C5" w14:textId="77777777" w:rsidR="009168AF" w:rsidRPr="00C324BB" w:rsidRDefault="009168AF" w:rsidP="00686DD5">
            <w:pPr>
              <w:spacing w:after="0"/>
              <w:ind w:firstLine="0"/>
              <w:jc w:val="center"/>
              <w:rPr>
                <w:sz w:val="18"/>
              </w:rPr>
            </w:pPr>
            <w:r>
              <w:rPr>
                <w:sz w:val="18"/>
              </w:rPr>
              <w:t>2</w:t>
            </w:r>
          </w:p>
        </w:tc>
        <w:tc>
          <w:tcPr>
            <w:tcW w:w="606" w:type="pct"/>
            <w:tcBorders>
              <w:top w:val="single" w:sz="4" w:space="0" w:color="auto"/>
              <w:left w:val="single" w:sz="4" w:space="0" w:color="auto"/>
              <w:bottom w:val="single" w:sz="4" w:space="0" w:color="auto"/>
              <w:right w:val="single" w:sz="4" w:space="0" w:color="auto"/>
            </w:tcBorders>
          </w:tcPr>
          <w:p w14:paraId="63E2EAF8"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4</w:t>
            </w:r>
          </w:p>
        </w:tc>
        <w:tc>
          <w:tcPr>
            <w:tcW w:w="606" w:type="pct"/>
            <w:tcBorders>
              <w:top w:val="single" w:sz="4" w:space="0" w:color="auto"/>
              <w:left w:val="nil"/>
              <w:bottom w:val="single" w:sz="4" w:space="0" w:color="auto"/>
              <w:right w:val="single" w:sz="4" w:space="0" w:color="auto"/>
            </w:tcBorders>
          </w:tcPr>
          <w:p w14:paraId="135D1539" w14:textId="77777777" w:rsidR="009168AF" w:rsidRPr="0007660A" w:rsidRDefault="009168AF" w:rsidP="00686DD5">
            <w:pPr>
              <w:spacing w:after="0"/>
              <w:ind w:firstLine="0"/>
              <w:jc w:val="center"/>
              <w:rPr>
                <w:sz w:val="18"/>
                <w:szCs w:val="18"/>
                <w:lang w:eastAsia="lv-LV"/>
              </w:rPr>
            </w:pPr>
            <w:r w:rsidRPr="0007660A">
              <w:rPr>
                <w:sz w:val="18"/>
                <w:szCs w:val="18"/>
                <w:lang w:eastAsia="lv-LV"/>
              </w:rPr>
              <w:t>1</w:t>
            </w:r>
          </w:p>
        </w:tc>
        <w:tc>
          <w:tcPr>
            <w:tcW w:w="606" w:type="pct"/>
            <w:tcBorders>
              <w:top w:val="single" w:sz="4" w:space="0" w:color="auto"/>
              <w:left w:val="single" w:sz="4" w:space="0" w:color="auto"/>
              <w:bottom w:val="single" w:sz="4" w:space="0" w:color="auto"/>
              <w:right w:val="single" w:sz="4" w:space="0" w:color="auto"/>
            </w:tcBorders>
          </w:tcPr>
          <w:p w14:paraId="7503D91C" w14:textId="77777777" w:rsidR="009168AF" w:rsidRPr="0007660A" w:rsidRDefault="009168AF" w:rsidP="00686DD5">
            <w:pPr>
              <w:spacing w:after="0"/>
              <w:ind w:firstLine="0"/>
              <w:jc w:val="center"/>
              <w:rPr>
                <w:sz w:val="18"/>
                <w:szCs w:val="18"/>
                <w:lang w:eastAsia="lv-LV"/>
              </w:rPr>
            </w:pPr>
            <w:r w:rsidRPr="0007660A">
              <w:rPr>
                <w:sz w:val="18"/>
                <w:szCs w:val="18"/>
                <w:lang w:eastAsia="lv-LV"/>
              </w:rPr>
              <w:t>4</w:t>
            </w:r>
          </w:p>
        </w:tc>
        <w:tc>
          <w:tcPr>
            <w:tcW w:w="609" w:type="pct"/>
            <w:tcBorders>
              <w:top w:val="single" w:sz="4" w:space="0" w:color="auto"/>
              <w:left w:val="single" w:sz="4" w:space="0" w:color="auto"/>
              <w:bottom w:val="single" w:sz="4" w:space="0" w:color="auto"/>
              <w:right w:val="single" w:sz="4" w:space="0" w:color="auto"/>
            </w:tcBorders>
          </w:tcPr>
          <w:p w14:paraId="2FAD0A39" w14:textId="77777777" w:rsidR="009168AF" w:rsidRPr="0007660A" w:rsidRDefault="009168AF" w:rsidP="00686DD5">
            <w:pPr>
              <w:spacing w:after="0"/>
              <w:ind w:firstLine="0"/>
              <w:jc w:val="center"/>
              <w:rPr>
                <w:sz w:val="18"/>
                <w:szCs w:val="18"/>
                <w:lang w:eastAsia="lv-LV"/>
              </w:rPr>
            </w:pPr>
            <w:r w:rsidRPr="0007660A">
              <w:rPr>
                <w:sz w:val="18"/>
                <w:szCs w:val="18"/>
                <w:lang w:eastAsia="lv-LV"/>
              </w:rPr>
              <w:t>8</w:t>
            </w:r>
          </w:p>
        </w:tc>
      </w:tr>
      <w:tr w:rsidR="009168AF" w:rsidRPr="00C324BB" w14:paraId="07E7D173" w14:textId="77777777" w:rsidTr="00686DD5">
        <w:tc>
          <w:tcPr>
            <w:tcW w:w="19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7CEF7" w14:textId="77777777" w:rsidR="009168AF" w:rsidRPr="00C324BB" w:rsidRDefault="009168AF" w:rsidP="00686DD5">
            <w:pPr>
              <w:spacing w:after="0"/>
              <w:ind w:firstLine="0"/>
              <w:rPr>
                <w:sz w:val="18"/>
              </w:rPr>
            </w:pPr>
            <w:r w:rsidRPr="00C324BB">
              <w:rPr>
                <w:sz w:val="18"/>
                <w:szCs w:val="18"/>
                <w:lang w:eastAsia="lv-LV"/>
              </w:rPr>
              <w:t>Nacionālajā satiksmes informācijas piekļuves punktā pieejamo datu kategoriju (skaits)</w:t>
            </w:r>
          </w:p>
        </w:tc>
        <w:tc>
          <w:tcPr>
            <w:tcW w:w="606" w:type="pct"/>
            <w:tcBorders>
              <w:top w:val="single" w:sz="4" w:space="0" w:color="auto"/>
              <w:left w:val="single" w:sz="4" w:space="0" w:color="auto"/>
              <w:bottom w:val="single" w:sz="4" w:space="0" w:color="auto"/>
              <w:right w:val="single" w:sz="4" w:space="0" w:color="auto"/>
            </w:tcBorders>
          </w:tcPr>
          <w:p w14:paraId="720BB211" w14:textId="77777777" w:rsidR="009168AF" w:rsidRPr="00C324BB" w:rsidRDefault="009168AF" w:rsidP="00686DD5">
            <w:pPr>
              <w:spacing w:after="0"/>
              <w:ind w:firstLine="0"/>
              <w:jc w:val="center"/>
              <w:rPr>
                <w:sz w:val="18"/>
              </w:rPr>
            </w:pPr>
            <w:r>
              <w:rPr>
                <w:sz w:val="18"/>
              </w:rPr>
              <w:t>28</w:t>
            </w:r>
          </w:p>
        </w:tc>
        <w:tc>
          <w:tcPr>
            <w:tcW w:w="606" w:type="pct"/>
            <w:tcBorders>
              <w:top w:val="single" w:sz="4" w:space="0" w:color="auto"/>
              <w:left w:val="single" w:sz="4" w:space="0" w:color="auto"/>
              <w:bottom w:val="single" w:sz="4" w:space="0" w:color="auto"/>
              <w:right w:val="single" w:sz="4" w:space="0" w:color="auto"/>
            </w:tcBorders>
          </w:tcPr>
          <w:p w14:paraId="45BB3C4C"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2</w:t>
            </w:r>
            <w:r>
              <w:rPr>
                <w:sz w:val="18"/>
                <w:szCs w:val="18"/>
                <w:lang w:eastAsia="lv-LV"/>
              </w:rPr>
              <w:t>9</w:t>
            </w:r>
          </w:p>
        </w:tc>
        <w:tc>
          <w:tcPr>
            <w:tcW w:w="606" w:type="pct"/>
            <w:tcBorders>
              <w:top w:val="single" w:sz="4" w:space="0" w:color="auto"/>
              <w:left w:val="nil"/>
              <w:bottom w:val="single" w:sz="4" w:space="0" w:color="auto"/>
              <w:right w:val="single" w:sz="4" w:space="0" w:color="auto"/>
            </w:tcBorders>
          </w:tcPr>
          <w:p w14:paraId="3B050ED8" w14:textId="77777777" w:rsidR="009168AF" w:rsidRPr="0007660A" w:rsidRDefault="009168AF" w:rsidP="00686DD5">
            <w:pPr>
              <w:spacing w:after="0"/>
              <w:ind w:firstLine="0"/>
              <w:jc w:val="center"/>
              <w:rPr>
                <w:sz w:val="18"/>
                <w:szCs w:val="18"/>
                <w:lang w:eastAsia="lv-LV"/>
              </w:rPr>
            </w:pPr>
            <w:r w:rsidRPr="0007660A">
              <w:rPr>
                <w:sz w:val="18"/>
                <w:szCs w:val="18"/>
                <w:lang w:eastAsia="lv-LV"/>
              </w:rPr>
              <w:t>46</w:t>
            </w:r>
          </w:p>
        </w:tc>
        <w:tc>
          <w:tcPr>
            <w:tcW w:w="606" w:type="pct"/>
            <w:tcBorders>
              <w:top w:val="single" w:sz="4" w:space="0" w:color="auto"/>
              <w:left w:val="single" w:sz="4" w:space="0" w:color="auto"/>
              <w:bottom w:val="single" w:sz="4" w:space="0" w:color="auto"/>
              <w:right w:val="single" w:sz="4" w:space="0" w:color="auto"/>
            </w:tcBorders>
          </w:tcPr>
          <w:p w14:paraId="4C174923" w14:textId="77777777" w:rsidR="009168AF" w:rsidRPr="0007660A" w:rsidRDefault="009168AF" w:rsidP="00686DD5">
            <w:pPr>
              <w:spacing w:after="0"/>
              <w:ind w:firstLine="0"/>
              <w:jc w:val="center"/>
              <w:rPr>
                <w:sz w:val="18"/>
                <w:szCs w:val="18"/>
                <w:lang w:eastAsia="lv-LV"/>
              </w:rPr>
            </w:pPr>
            <w:r w:rsidRPr="0007660A">
              <w:rPr>
                <w:sz w:val="18"/>
                <w:szCs w:val="18"/>
                <w:lang w:eastAsia="lv-LV"/>
              </w:rPr>
              <w:t>48</w:t>
            </w:r>
          </w:p>
        </w:tc>
        <w:tc>
          <w:tcPr>
            <w:tcW w:w="609" w:type="pct"/>
            <w:tcBorders>
              <w:top w:val="single" w:sz="4" w:space="0" w:color="auto"/>
              <w:left w:val="single" w:sz="4" w:space="0" w:color="auto"/>
              <w:bottom w:val="single" w:sz="4" w:space="0" w:color="auto"/>
              <w:right w:val="single" w:sz="4" w:space="0" w:color="auto"/>
            </w:tcBorders>
          </w:tcPr>
          <w:p w14:paraId="345DA74C" w14:textId="77777777" w:rsidR="009168AF" w:rsidRPr="0007660A" w:rsidRDefault="009168AF" w:rsidP="00686DD5">
            <w:pPr>
              <w:spacing w:after="0"/>
              <w:ind w:firstLine="0"/>
              <w:jc w:val="center"/>
              <w:rPr>
                <w:sz w:val="18"/>
                <w:szCs w:val="18"/>
                <w:lang w:eastAsia="lv-LV"/>
              </w:rPr>
            </w:pPr>
            <w:r w:rsidRPr="0007660A">
              <w:rPr>
                <w:sz w:val="18"/>
                <w:szCs w:val="18"/>
                <w:lang w:eastAsia="lv-LV"/>
              </w:rPr>
              <w:t>50</w:t>
            </w:r>
          </w:p>
        </w:tc>
      </w:tr>
      <w:tr w:rsidR="009168AF" w:rsidRPr="00C324BB" w14:paraId="31656AD6" w14:textId="77777777" w:rsidTr="00686DD5">
        <w:tc>
          <w:tcPr>
            <w:tcW w:w="1967" w:type="pct"/>
            <w:tcBorders>
              <w:top w:val="single" w:sz="4" w:space="0" w:color="auto"/>
              <w:left w:val="single" w:sz="4" w:space="0" w:color="auto"/>
              <w:bottom w:val="single" w:sz="4" w:space="0" w:color="auto"/>
              <w:right w:val="single" w:sz="4" w:space="0" w:color="auto"/>
            </w:tcBorders>
            <w:vAlign w:val="center"/>
          </w:tcPr>
          <w:p w14:paraId="635ADD27" w14:textId="77777777" w:rsidR="009168AF" w:rsidRPr="00C324BB" w:rsidRDefault="009168AF" w:rsidP="00686DD5">
            <w:pPr>
              <w:spacing w:after="0"/>
              <w:ind w:firstLine="0"/>
              <w:rPr>
                <w:sz w:val="18"/>
                <w:szCs w:val="18"/>
                <w:lang w:eastAsia="lv-LV"/>
              </w:rPr>
            </w:pPr>
            <w:r w:rsidRPr="00C324BB">
              <w:rPr>
                <w:sz w:val="18"/>
                <w:szCs w:val="18"/>
                <w:lang w:eastAsia="lv-LV"/>
              </w:rPr>
              <w:t>Pilsētu tranzīta ielu ikdienas uzturēšanas līdzfinansēšana (km)</w:t>
            </w:r>
          </w:p>
        </w:tc>
        <w:tc>
          <w:tcPr>
            <w:tcW w:w="606" w:type="pct"/>
            <w:tcBorders>
              <w:top w:val="single" w:sz="4" w:space="0" w:color="auto"/>
              <w:left w:val="single" w:sz="4" w:space="0" w:color="auto"/>
              <w:bottom w:val="single" w:sz="4" w:space="0" w:color="auto"/>
              <w:right w:val="single" w:sz="4" w:space="0" w:color="auto"/>
            </w:tcBorders>
          </w:tcPr>
          <w:p w14:paraId="2FE2F9BC" w14:textId="77777777" w:rsidR="009168AF" w:rsidRPr="00C324BB" w:rsidRDefault="009168AF" w:rsidP="00686DD5">
            <w:pPr>
              <w:spacing w:after="0"/>
              <w:ind w:firstLine="0"/>
              <w:jc w:val="center"/>
              <w:rPr>
                <w:sz w:val="18"/>
              </w:rPr>
            </w:pPr>
            <w:r>
              <w:rPr>
                <w:sz w:val="18"/>
              </w:rPr>
              <w:t>463,5</w:t>
            </w:r>
          </w:p>
        </w:tc>
        <w:tc>
          <w:tcPr>
            <w:tcW w:w="606" w:type="pct"/>
            <w:tcBorders>
              <w:top w:val="single" w:sz="4" w:space="0" w:color="auto"/>
              <w:left w:val="single" w:sz="4" w:space="0" w:color="auto"/>
              <w:bottom w:val="single" w:sz="4" w:space="0" w:color="auto"/>
              <w:right w:val="single" w:sz="4" w:space="0" w:color="auto"/>
            </w:tcBorders>
          </w:tcPr>
          <w:p w14:paraId="31936F99"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46</w:t>
            </w:r>
            <w:r>
              <w:rPr>
                <w:sz w:val="18"/>
                <w:szCs w:val="18"/>
                <w:lang w:eastAsia="lv-LV"/>
              </w:rPr>
              <w:t>2,9</w:t>
            </w:r>
          </w:p>
        </w:tc>
        <w:tc>
          <w:tcPr>
            <w:tcW w:w="606" w:type="pct"/>
            <w:tcBorders>
              <w:top w:val="single" w:sz="4" w:space="0" w:color="auto"/>
              <w:left w:val="nil"/>
              <w:bottom w:val="single" w:sz="4" w:space="0" w:color="auto"/>
              <w:right w:val="single" w:sz="4" w:space="0" w:color="auto"/>
            </w:tcBorders>
          </w:tcPr>
          <w:p w14:paraId="002D134F" w14:textId="77777777" w:rsidR="009168AF" w:rsidRPr="0007660A" w:rsidRDefault="009168AF" w:rsidP="00686DD5">
            <w:pPr>
              <w:spacing w:after="0"/>
              <w:ind w:firstLine="0"/>
              <w:jc w:val="center"/>
              <w:rPr>
                <w:sz w:val="18"/>
                <w:szCs w:val="18"/>
                <w:lang w:eastAsia="lv-LV"/>
              </w:rPr>
            </w:pPr>
            <w:r w:rsidRPr="0007660A">
              <w:rPr>
                <w:sz w:val="18"/>
                <w:szCs w:val="18"/>
                <w:lang w:eastAsia="lv-LV"/>
              </w:rPr>
              <w:t>447,1</w:t>
            </w:r>
          </w:p>
        </w:tc>
        <w:tc>
          <w:tcPr>
            <w:tcW w:w="606" w:type="pct"/>
            <w:tcBorders>
              <w:top w:val="single" w:sz="4" w:space="0" w:color="auto"/>
              <w:left w:val="single" w:sz="4" w:space="0" w:color="auto"/>
              <w:bottom w:val="single" w:sz="4" w:space="0" w:color="auto"/>
              <w:right w:val="single" w:sz="4" w:space="0" w:color="auto"/>
            </w:tcBorders>
          </w:tcPr>
          <w:p w14:paraId="5C4A5F31" w14:textId="77777777" w:rsidR="009168AF" w:rsidRPr="0007660A" w:rsidRDefault="009168AF" w:rsidP="00686DD5">
            <w:pPr>
              <w:spacing w:after="0"/>
              <w:ind w:firstLine="0"/>
              <w:jc w:val="center"/>
              <w:rPr>
                <w:sz w:val="18"/>
                <w:szCs w:val="18"/>
                <w:lang w:eastAsia="lv-LV"/>
              </w:rPr>
            </w:pPr>
            <w:r w:rsidRPr="0007660A">
              <w:rPr>
                <w:sz w:val="18"/>
                <w:szCs w:val="18"/>
                <w:lang w:eastAsia="lv-LV"/>
              </w:rPr>
              <w:t>447,1</w:t>
            </w:r>
          </w:p>
        </w:tc>
        <w:tc>
          <w:tcPr>
            <w:tcW w:w="609" w:type="pct"/>
            <w:tcBorders>
              <w:top w:val="single" w:sz="4" w:space="0" w:color="auto"/>
              <w:left w:val="single" w:sz="4" w:space="0" w:color="auto"/>
              <w:bottom w:val="single" w:sz="4" w:space="0" w:color="auto"/>
              <w:right w:val="single" w:sz="4" w:space="0" w:color="auto"/>
            </w:tcBorders>
          </w:tcPr>
          <w:p w14:paraId="2C32BC10" w14:textId="77777777" w:rsidR="009168AF" w:rsidRPr="0007660A" w:rsidRDefault="009168AF" w:rsidP="00686DD5">
            <w:pPr>
              <w:spacing w:after="0"/>
              <w:ind w:firstLine="0"/>
              <w:jc w:val="center"/>
              <w:rPr>
                <w:sz w:val="18"/>
                <w:szCs w:val="18"/>
                <w:lang w:eastAsia="lv-LV"/>
              </w:rPr>
            </w:pPr>
            <w:r w:rsidRPr="0007660A">
              <w:rPr>
                <w:sz w:val="18"/>
                <w:szCs w:val="18"/>
                <w:lang w:eastAsia="lv-LV"/>
              </w:rPr>
              <w:t>447,1</w:t>
            </w:r>
          </w:p>
        </w:tc>
      </w:tr>
      <w:tr w:rsidR="009168AF" w:rsidRPr="00C324BB" w14:paraId="5151B8AD" w14:textId="77777777" w:rsidTr="00686DD5">
        <w:trPr>
          <w:trHeight w:val="331"/>
        </w:trPr>
        <w:tc>
          <w:tcPr>
            <w:tcW w:w="1967" w:type="pct"/>
            <w:tcBorders>
              <w:top w:val="single" w:sz="4" w:space="0" w:color="auto"/>
              <w:left w:val="single" w:sz="4" w:space="0" w:color="auto"/>
              <w:bottom w:val="single" w:sz="4" w:space="0" w:color="auto"/>
              <w:right w:val="single" w:sz="4" w:space="0" w:color="auto"/>
            </w:tcBorders>
            <w:vAlign w:val="center"/>
          </w:tcPr>
          <w:p w14:paraId="1AC04FFD" w14:textId="77777777" w:rsidR="009168AF" w:rsidRPr="00C324BB" w:rsidRDefault="009168AF" w:rsidP="00686DD5">
            <w:pPr>
              <w:spacing w:after="0"/>
              <w:ind w:firstLine="0"/>
              <w:rPr>
                <w:sz w:val="18"/>
                <w:szCs w:val="18"/>
                <w:vertAlign w:val="superscript"/>
                <w:lang w:eastAsia="lv-LV"/>
              </w:rPr>
            </w:pPr>
            <w:r w:rsidRPr="00C324BB">
              <w:rPr>
                <w:sz w:val="18"/>
                <w:szCs w:val="18"/>
                <w:lang w:eastAsia="lv-LV"/>
              </w:rPr>
              <w:t>Uzturēti elektrificētā autoceļu aprīkojuma objekti (skaits)</w:t>
            </w:r>
          </w:p>
        </w:tc>
        <w:tc>
          <w:tcPr>
            <w:tcW w:w="606" w:type="pct"/>
            <w:tcBorders>
              <w:top w:val="single" w:sz="4" w:space="0" w:color="auto"/>
              <w:left w:val="single" w:sz="4" w:space="0" w:color="auto"/>
              <w:bottom w:val="single" w:sz="4" w:space="0" w:color="auto"/>
              <w:right w:val="single" w:sz="4" w:space="0" w:color="auto"/>
            </w:tcBorders>
          </w:tcPr>
          <w:p w14:paraId="5EC951E2" w14:textId="77777777" w:rsidR="009168AF" w:rsidRPr="00C324BB" w:rsidRDefault="009168AF" w:rsidP="00686DD5">
            <w:pPr>
              <w:spacing w:after="0"/>
              <w:ind w:firstLine="0"/>
              <w:jc w:val="center"/>
              <w:rPr>
                <w:sz w:val="18"/>
              </w:rPr>
            </w:pPr>
            <w:r>
              <w:rPr>
                <w:sz w:val="18"/>
              </w:rPr>
              <w:t>915,0</w:t>
            </w:r>
          </w:p>
        </w:tc>
        <w:tc>
          <w:tcPr>
            <w:tcW w:w="606" w:type="pct"/>
            <w:tcBorders>
              <w:top w:val="single" w:sz="4" w:space="0" w:color="auto"/>
              <w:left w:val="single" w:sz="4" w:space="0" w:color="auto"/>
              <w:bottom w:val="single" w:sz="4" w:space="0" w:color="auto"/>
              <w:right w:val="single" w:sz="4" w:space="0" w:color="auto"/>
            </w:tcBorders>
          </w:tcPr>
          <w:p w14:paraId="6C57350C"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8</w:t>
            </w:r>
            <w:r>
              <w:rPr>
                <w:sz w:val="18"/>
                <w:szCs w:val="18"/>
                <w:lang w:eastAsia="lv-LV"/>
              </w:rPr>
              <w:t>96</w:t>
            </w:r>
          </w:p>
        </w:tc>
        <w:tc>
          <w:tcPr>
            <w:tcW w:w="606" w:type="pct"/>
            <w:tcBorders>
              <w:top w:val="single" w:sz="4" w:space="0" w:color="auto"/>
              <w:left w:val="nil"/>
              <w:bottom w:val="single" w:sz="4" w:space="0" w:color="auto"/>
              <w:right w:val="single" w:sz="4" w:space="0" w:color="auto"/>
            </w:tcBorders>
          </w:tcPr>
          <w:p w14:paraId="689B076A" w14:textId="77777777" w:rsidR="009168AF" w:rsidRPr="0007660A" w:rsidRDefault="009168AF" w:rsidP="00686DD5">
            <w:pPr>
              <w:spacing w:after="0"/>
              <w:ind w:firstLine="0"/>
              <w:jc w:val="center"/>
              <w:rPr>
                <w:sz w:val="18"/>
                <w:szCs w:val="18"/>
                <w:lang w:eastAsia="lv-LV"/>
              </w:rPr>
            </w:pPr>
            <w:r w:rsidRPr="0007660A">
              <w:rPr>
                <w:sz w:val="18"/>
                <w:szCs w:val="18"/>
                <w:lang w:eastAsia="lv-LV"/>
              </w:rPr>
              <w:t>935</w:t>
            </w:r>
          </w:p>
        </w:tc>
        <w:tc>
          <w:tcPr>
            <w:tcW w:w="606" w:type="pct"/>
            <w:tcBorders>
              <w:top w:val="single" w:sz="4" w:space="0" w:color="auto"/>
              <w:left w:val="single" w:sz="4" w:space="0" w:color="auto"/>
              <w:bottom w:val="single" w:sz="4" w:space="0" w:color="auto"/>
              <w:right w:val="single" w:sz="4" w:space="0" w:color="auto"/>
            </w:tcBorders>
          </w:tcPr>
          <w:p w14:paraId="1E7869AB" w14:textId="77777777" w:rsidR="009168AF" w:rsidRPr="0007660A" w:rsidRDefault="009168AF" w:rsidP="00686DD5">
            <w:pPr>
              <w:spacing w:after="0"/>
              <w:ind w:firstLine="0"/>
              <w:jc w:val="center"/>
              <w:rPr>
                <w:sz w:val="18"/>
                <w:szCs w:val="18"/>
                <w:lang w:eastAsia="lv-LV"/>
              </w:rPr>
            </w:pPr>
            <w:r w:rsidRPr="0007660A">
              <w:rPr>
                <w:sz w:val="18"/>
                <w:szCs w:val="18"/>
                <w:lang w:eastAsia="lv-LV"/>
              </w:rPr>
              <w:t>935</w:t>
            </w:r>
          </w:p>
        </w:tc>
        <w:tc>
          <w:tcPr>
            <w:tcW w:w="609" w:type="pct"/>
            <w:tcBorders>
              <w:top w:val="single" w:sz="4" w:space="0" w:color="auto"/>
              <w:left w:val="single" w:sz="4" w:space="0" w:color="auto"/>
              <w:bottom w:val="single" w:sz="4" w:space="0" w:color="auto"/>
              <w:right w:val="single" w:sz="4" w:space="0" w:color="auto"/>
            </w:tcBorders>
          </w:tcPr>
          <w:p w14:paraId="0C7A77C7" w14:textId="77777777" w:rsidR="009168AF" w:rsidRPr="0007660A" w:rsidRDefault="009168AF" w:rsidP="00686DD5">
            <w:pPr>
              <w:spacing w:after="0"/>
              <w:ind w:firstLine="0"/>
              <w:jc w:val="center"/>
              <w:rPr>
                <w:sz w:val="18"/>
                <w:szCs w:val="18"/>
                <w:lang w:eastAsia="lv-LV"/>
              </w:rPr>
            </w:pPr>
            <w:r w:rsidRPr="0007660A">
              <w:rPr>
                <w:sz w:val="18"/>
                <w:szCs w:val="18"/>
                <w:lang w:eastAsia="lv-LV"/>
              </w:rPr>
              <w:t>940</w:t>
            </w:r>
          </w:p>
        </w:tc>
      </w:tr>
      <w:tr w:rsidR="009168AF" w:rsidRPr="00C324BB" w14:paraId="0504D4E0" w14:textId="77777777" w:rsidTr="00686DD5">
        <w:trPr>
          <w:trHeight w:val="46"/>
        </w:trPr>
        <w:tc>
          <w:tcPr>
            <w:tcW w:w="1967" w:type="pct"/>
            <w:tcBorders>
              <w:top w:val="single" w:sz="4" w:space="0" w:color="auto"/>
              <w:left w:val="single" w:sz="4" w:space="0" w:color="auto"/>
              <w:bottom w:val="single" w:sz="4" w:space="0" w:color="auto"/>
              <w:right w:val="single" w:sz="4" w:space="0" w:color="auto"/>
            </w:tcBorders>
            <w:vAlign w:val="center"/>
          </w:tcPr>
          <w:p w14:paraId="4726A535" w14:textId="77777777" w:rsidR="009168AF" w:rsidRPr="00C324BB" w:rsidRDefault="009168AF" w:rsidP="00686DD5">
            <w:pPr>
              <w:spacing w:after="0"/>
              <w:ind w:firstLine="0"/>
              <w:rPr>
                <w:sz w:val="18"/>
                <w:szCs w:val="18"/>
                <w:vertAlign w:val="superscript"/>
                <w:lang w:eastAsia="lv-LV"/>
              </w:rPr>
            </w:pPr>
            <w:r w:rsidRPr="00C324BB">
              <w:rPr>
                <w:sz w:val="18"/>
                <w:szCs w:val="18"/>
                <w:lang w:eastAsia="lv-LV"/>
              </w:rPr>
              <w:t>Autoceļu apzīmējumu uzturēšana (m</w:t>
            </w:r>
            <w:r w:rsidRPr="00C324BB">
              <w:rPr>
                <w:sz w:val="18"/>
                <w:szCs w:val="18"/>
                <w:vertAlign w:val="superscript"/>
                <w:lang w:eastAsia="lv-LV"/>
              </w:rPr>
              <w:t>2</w:t>
            </w:r>
            <w:r w:rsidRPr="00C324BB">
              <w:rPr>
                <w:sz w:val="18"/>
                <w:szCs w:val="18"/>
                <w:lang w:eastAsia="lv-LV"/>
              </w:rPr>
              <w:t>)</w:t>
            </w:r>
          </w:p>
        </w:tc>
        <w:tc>
          <w:tcPr>
            <w:tcW w:w="606" w:type="pct"/>
            <w:tcBorders>
              <w:top w:val="single" w:sz="4" w:space="0" w:color="auto"/>
              <w:left w:val="single" w:sz="4" w:space="0" w:color="auto"/>
              <w:bottom w:val="single" w:sz="4" w:space="0" w:color="auto"/>
              <w:right w:val="single" w:sz="4" w:space="0" w:color="auto"/>
            </w:tcBorders>
          </w:tcPr>
          <w:p w14:paraId="309CAC5C" w14:textId="77777777" w:rsidR="009168AF" w:rsidRPr="00C324BB" w:rsidRDefault="009168AF" w:rsidP="00686DD5">
            <w:pPr>
              <w:spacing w:after="0"/>
              <w:ind w:firstLine="0"/>
              <w:jc w:val="center"/>
              <w:rPr>
                <w:sz w:val="18"/>
              </w:rPr>
            </w:pPr>
            <w:r>
              <w:rPr>
                <w:sz w:val="18"/>
              </w:rPr>
              <w:t>1 025 230</w:t>
            </w:r>
          </w:p>
        </w:tc>
        <w:tc>
          <w:tcPr>
            <w:tcW w:w="606" w:type="pct"/>
            <w:tcBorders>
              <w:top w:val="single" w:sz="4" w:space="0" w:color="auto"/>
              <w:left w:val="single" w:sz="4" w:space="0" w:color="auto"/>
              <w:bottom w:val="single" w:sz="4" w:space="0" w:color="auto"/>
              <w:right w:val="single" w:sz="4" w:space="0" w:color="auto"/>
            </w:tcBorders>
          </w:tcPr>
          <w:p w14:paraId="058D118E" w14:textId="77777777" w:rsidR="009168AF" w:rsidRPr="00C324BB" w:rsidRDefault="009168AF" w:rsidP="00686DD5">
            <w:pPr>
              <w:spacing w:after="0"/>
              <w:ind w:firstLine="0"/>
              <w:jc w:val="center"/>
              <w:rPr>
                <w:rFonts w:eastAsia="Calibri"/>
                <w:sz w:val="18"/>
                <w:szCs w:val="22"/>
              </w:rPr>
            </w:pPr>
            <w:r w:rsidRPr="00C324BB">
              <w:rPr>
                <w:sz w:val="18"/>
                <w:szCs w:val="18"/>
                <w:lang w:eastAsia="lv-LV"/>
              </w:rPr>
              <w:t>8</w:t>
            </w:r>
            <w:r>
              <w:rPr>
                <w:sz w:val="18"/>
                <w:szCs w:val="18"/>
                <w:lang w:eastAsia="lv-LV"/>
              </w:rPr>
              <w:t>7</w:t>
            </w:r>
            <w:r w:rsidRPr="00C324BB">
              <w:rPr>
                <w:sz w:val="18"/>
                <w:szCs w:val="18"/>
                <w:lang w:eastAsia="lv-LV"/>
              </w:rPr>
              <w:t>0 000</w:t>
            </w:r>
          </w:p>
        </w:tc>
        <w:tc>
          <w:tcPr>
            <w:tcW w:w="606" w:type="pct"/>
            <w:tcBorders>
              <w:top w:val="single" w:sz="4" w:space="0" w:color="auto"/>
              <w:left w:val="nil"/>
              <w:bottom w:val="single" w:sz="4" w:space="0" w:color="auto"/>
              <w:right w:val="single" w:sz="4" w:space="0" w:color="auto"/>
            </w:tcBorders>
          </w:tcPr>
          <w:p w14:paraId="0FE716AE" w14:textId="77777777" w:rsidR="009168AF" w:rsidRPr="0007660A" w:rsidRDefault="009168AF" w:rsidP="00686DD5">
            <w:pPr>
              <w:spacing w:after="0"/>
              <w:ind w:firstLine="0"/>
              <w:jc w:val="center"/>
              <w:rPr>
                <w:sz w:val="18"/>
                <w:szCs w:val="18"/>
                <w:lang w:eastAsia="lv-LV"/>
              </w:rPr>
            </w:pPr>
            <w:r w:rsidRPr="0007660A">
              <w:rPr>
                <w:sz w:val="18"/>
                <w:szCs w:val="18"/>
                <w:lang w:eastAsia="lv-LV"/>
              </w:rPr>
              <w:t>870 000</w:t>
            </w:r>
          </w:p>
        </w:tc>
        <w:tc>
          <w:tcPr>
            <w:tcW w:w="606" w:type="pct"/>
            <w:tcBorders>
              <w:top w:val="single" w:sz="4" w:space="0" w:color="auto"/>
              <w:left w:val="single" w:sz="4" w:space="0" w:color="auto"/>
              <w:bottom w:val="single" w:sz="4" w:space="0" w:color="auto"/>
              <w:right w:val="single" w:sz="4" w:space="0" w:color="auto"/>
            </w:tcBorders>
          </w:tcPr>
          <w:p w14:paraId="2F5DDD7D" w14:textId="77777777" w:rsidR="009168AF" w:rsidRPr="0007660A" w:rsidRDefault="009168AF" w:rsidP="00686DD5">
            <w:pPr>
              <w:spacing w:after="0"/>
              <w:ind w:firstLine="0"/>
              <w:jc w:val="center"/>
              <w:rPr>
                <w:sz w:val="18"/>
                <w:szCs w:val="18"/>
                <w:lang w:eastAsia="lv-LV"/>
              </w:rPr>
            </w:pPr>
            <w:r w:rsidRPr="0007660A">
              <w:rPr>
                <w:sz w:val="18"/>
                <w:szCs w:val="18"/>
                <w:lang w:eastAsia="lv-LV"/>
              </w:rPr>
              <w:t>900 000</w:t>
            </w:r>
          </w:p>
        </w:tc>
        <w:tc>
          <w:tcPr>
            <w:tcW w:w="609" w:type="pct"/>
            <w:tcBorders>
              <w:top w:val="single" w:sz="4" w:space="0" w:color="auto"/>
              <w:left w:val="single" w:sz="4" w:space="0" w:color="auto"/>
              <w:bottom w:val="single" w:sz="4" w:space="0" w:color="auto"/>
              <w:right w:val="single" w:sz="4" w:space="0" w:color="auto"/>
            </w:tcBorders>
          </w:tcPr>
          <w:p w14:paraId="3F06DACE" w14:textId="77777777" w:rsidR="009168AF" w:rsidRPr="0007660A" w:rsidRDefault="009168AF" w:rsidP="00686DD5">
            <w:pPr>
              <w:spacing w:after="0"/>
              <w:ind w:firstLine="0"/>
              <w:jc w:val="center"/>
              <w:rPr>
                <w:sz w:val="18"/>
                <w:szCs w:val="18"/>
                <w:lang w:eastAsia="lv-LV"/>
              </w:rPr>
            </w:pPr>
            <w:r w:rsidRPr="0007660A">
              <w:rPr>
                <w:sz w:val="18"/>
                <w:szCs w:val="18"/>
                <w:lang w:eastAsia="lv-LV"/>
              </w:rPr>
              <w:t>880 000</w:t>
            </w:r>
          </w:p>
        </w:tc>
      </w:tr>
    </w:tbl>
    <w:p w14:paraId="25674628"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9168AF" w:rsidRPr="00C324BB" w14:paraId="13B01C0F" w14:textId="77777777" w:rsidTr="00686DD5">
        <w:trPr>
          <w:trHeight w:val="283"/>
          <w:tblHeader/>
        </w:trPr>
        <w:tc>
          <w:tcPr>
            <w:tcW w:w="1876" w:type="pct"/>
            <w:vAlign w:val="center"/>
          </w:tcPr>
          <w:p w14:paraId="05FB2987"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0F74CDFA"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5" w:type="pct"/>
            <w:tcBorders>
              <w:top w:val="single" w:sz="4" w:space="0" w:color="000000"/>
              <w:left w:val="single" w:sz="4" w:space="0" w:color="000000"/>
              <w:bottom w:val="single" w:sz="4" w:space="0" w:color="000000"/>
              <w:right w:val="single" w:sz="4" w:space="0" w:color="000000"/>
            </w:tcBorders>
          </w:tcPr>
          <w:p w14:paraId="0F0EB09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5" w:type="pct"/>
            <w:tcBorders>
              <w:top w:val="single" w:sz="4" w:space="0" w:color="000000"/>
              <w:left w:val="single" w:sz="4" w:space="0" w:color="000000"/>
              <w:bottom w:val="single" w:sz="4" w:space="0" w:color="000000"/>
              <w:right w:val="single" w:sz="4" w:space="0" w:color="000000"/>
            </w:tcBorders>
          </w:tcPr>
          <w:p w14:paraId="4198356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07451632"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00713FFA"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468C7D05" w14:textId="77777777" w:rsidTr="00686DD5">
        <w:trPr>
          <w:trHeight w:val="142"/>
        </w:trPr>
        <w:tc>
          <w:tcPr>
            <w:tcW w:w="1876" w:type="pct"/>
            <w:shd w:val="clear" w:color="auto" w:fill="D9D9D9"/>
          </w:tcPr>
          <w:p w14:paraId="663134CE"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08C3A183" w14:textId="77777777" w:rsidR="009168AF" w:rsidRPr="00C324BB" w:rsidRDefault="009168AF" w:rsidP="00686DD5">
            <w:pPr>
              <w:spacing w:after="0"/>
              <w:ind w:firstLine="0"/>
              <w:jc w:val="right"/>
              <w:rPr>
                <w:rFonts w:eastAsia="Calibri"/>
                <w:sz w:val="18"/>
                <w:szCs w:val="18"/>
              </w:rPr>
            </w:pPr>
            <w:r w:rsidRPr="00DC210B">
              <w:rPr>
                <w:rFonts w:eastAsia="Calibri"/>
                <w:sz w:val="18"/>
                <w:szCs w:val="18"/>
              </w:rPr>
              <w:t>211</w:t>
            </w:r>
            <w:r>
              <w:rPr>
                <w:rFonts w:eastAsia="Calibri"/>
                <w:sz w:val="18"/>
                <w:szCs w:val="18"/>
              </w:rPr>
              <w:t> </w:t>
            </w:r>
            <w:r w:rsidRPr="00DC210B">
              <w:rPr>
                <w:rFonts w:eastAsia="Calibri"/>
                <w:sz w:val="18"/>
                <w:szCs w:val="18"/>
              </w:rPr>
              <w:t>0</w:t>
            </w:r>
            <w:r>
              <w:rPr>
                <w:rFonts w:eastAsia="Calibri"/>
                <w:sz w:val="18"/>
                <w:szCs w:val="18"/>
              </w:rPr>
              <w:t>19 417</w:t>
            </w:r>
          </w:p>
        </w:tc>
        <w:tc>
          <w:tcPr>
            <w:tcW w:w="625" w:type="pct"/>
            <w:shd w:val="clear" w:color="auto" w:fill="D9D9D9"/>
          </w:tcPr>
          <w:p w14:paraId="5417D224" w14:textId="77777777" w:rsidR="009168AF" w:rsidRPr="00C324BB" w:rsidRDefault="009168AF" w:rsidP="00686DD5">
            <w:pPr>
              <w:spacing w:after="0"/>
              <w:ind w:firstLine="0"/>
              <w:jc w:val="right"/>
              <w:rPr>
                <w:rFonts w:eastAsia="Calibri"/>
                <w:sz w:val="18"/>
                <w:szCs w:val="18"/>
              </w:rPr>
            </w:pPr>
            <w:r w:rsidRPr="00FD442D">
              <w:rPr>
                <w:sz w:val="18"/>
                <w:szCs w:val="18"/>
              </w:rPr>
              <w:t>230 127 206</w:t>
            </w:r>
          </w:p>
        </w:tc>
        <w:tc>
          <w:tcPr>
            <w:tcW w:w="625" w:type="pct"/>
            <w:shd w:val="clear" w:color="auto" w:fill="D9D9D9"/>
          </w:tcPr>
          <w:p w14:paraId="30E587B8" w14:textId="77777777" w:rsidR="009168AF" w:rsidRPr="00C324BB" w:rsidRDefault="009168AF" w:rsidP="00686DD5">
            <w:pPr>
              <w:spacing w:after="0"/>
              <w:ind w:firstLine="0"/>
              <w:jc w:val="right"/>
              <w:rPr>
                <w:rFonts w:eastAsia="Calibri"/>
                <w:sz w:val="18"/>
                <w:szCs w:val="18"/>
              </w:rPr>
            </w:pPr>
            <w:r w:rsidRPr="0017107B">
              <w:rPr>
                <w:rFonts w:eastAsia="Calibri"/>
                <w:sz w:val="18"/>
                <w:szCs w:val="18"/>
              </w:rPr>
              <w:t>229 374 206</w:t>
            </w:r>
          </w:p>
        </w:tc>
        <w:tc>
          <w:tcPr>
            <w:tcW w:w="625" w:type="pct"/>
            <w:shd w:val="clear" w:color="auto" w:fill="D9D9D9"/>
          </w:tcPr>
          <w:p w14:paraId="7094731C" w14:textId="77777777" w:rsidR="009168AF" w:rsidRPr="00C324BB" w:rsidRDefault="009168AF" w:rsidP="00686DD5">
            <w:pPr>
              <w:spacing w:after="0"/>
              <w:ind w:firstLine="0"/>
              <w:jc w:val="right"/>
              <w:rPr>
                <w:rFonts w:eastAsia="Calibri"/>
                <w:sz w:val="18"/>
                <w:szCs w:val="18"/>
              </w:rPr>
            </w:pPr>
            <w:r w:rsidRPr="0017107B">
              <w:rPr>
                <w:rFonts w:eastAsia="Calibri"/>
                <w:sz w:val="18"/>
                <w:szCs w:val="18"/>
              </w:rPr>
              <w:t>229 359 806</w:t>
            </w:r>
          </w:p>
        </w:tc>
        <w:tc>
          <w:tcPr>
            <w:tcW w:w="625" w:type="pct"/>
            <w:shd w:val="clear" w:color="auto" w:fill="D9D9D9"/>
          </w:tcPr>
          <w:p w14:paraId="0A10EE23" w14:textId="77777777" w:rsidR="009168AF" w:rsidRPr="00C324BB" w:rsidRDefault="009168AF" w:rsidP="00686DD5">
            <w:pPr>
              <w:spacing w:after="0"/>
              <w:ind w:firstLine="0"/>
              <w:jc w:val="right"/>
              <w:rPr>
                <w:rFonts w:eastAsia="Calibri"/>
                <w:sz w:val="18"/>
                <w:szCs w:val="18"/>
              </w:rPr>
            </w:pPr>
            <w:r w:rsidRPr="00B030FC">
              <w:rPr>
                <w:rFonts w:eastAsia="Calibri"/>
                <w:sz w:val="18"/>
                <w:szCs w:val="18"/>
              </w:rPr>
              <w:t>229 239 806</w:t>
            </w:r>
          </w:p>
        </w:tc>
      </w:tr>
      <w:tr w:rsidR="009168AF" w:rsidRPr="00C324BB" w14:paraId="6C21A10C" w14:textId="77777777" w:rsidTr="00686DD5">
        <w:trPr>
          <w:trHeight w:val="283"/>
        </w:trPr>
        <w:tc>
          <w:tcPr>
            <w:tcW w:w="1876" w:type="pct"/>
            <w:vAlign w:val="center"/>
          </w:tcPr>
          <w:p w14:paraId="16A50D86"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550485F3"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2993A4EE" w14:textId="77777777" w:rsidR="009168AF" w:rsidRPr="00C324BB" w:rsidRDefault="009168AF" w:rsidP="00686DD5">
            <w:pPr>
              <w:ind w:firstLine="0"/>
              <w:jc w:val="right"/>
              <w:rPr>
                <w:rFonts w:eastAsia="Calibri"/>
                <w:sz w:val="18"/>
                <w:szCs w:val="18"/>
              </w:rPr>
            </w:pPr>
            <w:r w:rsidRPr="00191905">
              <w:rPr>
                <w:rFonts w:eastAsia="Calibri"/>
                <w:sz w:val="18"/>
                <w:szCs w:val="18"/>
              </w:rPr>
              <w:t>19 10</w:t>
            </w:r>
            <w:r>
              <w:rPr>
                <w:rFonts w:eastAsia="Calibri"/>
                <w:sz w:val="18"/>
                <w:szCs w:val="18"/>
              </w:rPr>
              <w:t>7</w:t>
            </w:r>
            <w:r w:rsidRPr="00191905">
              <w:rPr>
                <w:rFonts w:eastAsia="Calibri"/>
                <w:sz w:val="18"/>
                <w:szCs w:val="18"/>
              </w:rPr>
              <w:t xml:space="preserve"> </w:t>
            </w:r>
            <w:r>
              <w:rPr>
                <w:rFonts w:eastAsia="Calibri"/>
                <w:sz w:val="18"/>
                <w:szCs w:val="18"/>
              </w:rPr>
              <w:t>789</w:t>
            </w:r>
          </w:p>
        </w:tc>
        <w:tc>
          <w:tcPr>
            <w:tcW w:w="625" w:type="pct"/>
          </w:tcPr>
          <w:p w14:paraId="202AF649" w14:textId="77777777" w:rsidR="009168AF" w:rsidRPr="00C324BB" w:rsidRDefault="009168AF" w:rsidP="00686DD5">
            <w:pPr>
              <w:spacing w:after="0"/>
              <w:ind w:firstLine="0"/>
              <w:jc w:val="right"/>
              <w:rPr>
                <w:rFonts w:eastAsia="Calibri"/>
                <w:sz w:val="18"/>
                <w:szCs w:val="18"/>
              </w:rPr>
            </w:pPr>
            <w:r w:rsidRPr="00381257">
              <w:rPr>
                <w:rFonts w:eastAsia="Calibri"/>
                <w:sz w:val="18"/>
                <w:szCs w:val="18"/>
              </w:rPr>
              <w:t>-753 000</w:t>
            </w:r>
          </w:p>
        </w:tc>
        <w:tc>
          <w:tcPr>
            <w:tcW w:w="625" w:type="pct"/>
          </w:tcPr>
          <w:p w14:paraId="2B370E5C" w14:textId="77777777" w:rsidR="009168AF" w:rsidRPr="00C324BB" w:rsidRDefault="009168AF" w:rsidP="00686DD5">
            <w:pPr>
              <w:spacing w:after="0"/>
              <w:ind w:firstLine="0"/>
              <w:jc w:val="right"/>
              <w:rPr>
                <w:rFonts w:eastAsia="Calibri"/>
                <w:sz w:val="18"/>
                <w:szCs w:val="18"/>
              </w:rPr>
            </w:pPr>
            <w:r w:rsidRPr="00481771">
              <w:rPr>
                <w:rFonts w:eastAsia="Calibri"/>
                <w:sz w:val="18"/>
                <w:szCs w:val="18"/>
              </w:rPr>
              <w:t>-14 400</w:t>
            </w:r>
          </w:p>
        </w:tc>
        <w:tc>
          <w:tcPr>
            <w:tcW w:w="625" w:type="pct"/>
          </w:tcPr>
          <w:p w14:paraId="7A2EAFF7" w14:textId="77777777" w:rsidR="009168AF" w:rsidRPr="00C324BB" w:rsidRDefault="009168AF" w:rsidP="00686DD5">
            <w:pPr>
              <w:spacing w:after="0"/>
              <w:ind w:firstLine="0"/>
              <w:jc w:val="right"/>
              <w:rPr>
                <w:rFonts w:eastAsia="Calibri"/>
                <w:sz w:val="18"/>
                <w:szCs w:val="18"/>
              </w:rPr>
            </w:pPr>
            <w:r w:rsidRPr="002110B5">
              <w:rPr>
                <w:rFonts w:eastAsia="Calibri"/>
                <w:sz w:val="18"/>
                <w:szCs w:val="18"/>
              </w:rPr>
              <w:t>-120 000</w:t>
            </w:r>
          </w:p>
        </w:tc>
      </w:tr>
      <w:tr w:rsidR="009168AF" w:rsidRPr="00C324BB" w14:paraId="2F31E441" w14:textId="77777777" w:rsidTr="00686DD5">
        <w:trPr>
          <w:trHeight w:val="283"/>
        </w:trPr>
        <w:tc>
          <w:tcPr>
            <w:tcW w:w="1876" w:type="pct"/>
            <w:vAlign w:val="center"/>
          </w:tcPr>
          <w:p w14:paraId="612C2F2F"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771B1894"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5" w:type="pct"/>
          </w:tcPr>
          <w:p w14:paraId="658AE54B" w14:textId="77777777" w:rsidR="009168AF" w:rsidRPr="00C324BB" w:rsidRDefault="009168AF" w:rsidP="00686DD5">
            <w:pPr>
              <w:spacing w:after="0"/>
              <w:ind w:firstLine="0"/>
              <w:jc w:val="right"/>
              <w:rPr>
                <w:rFonts w:eastAsia="Calibri"/>
                <w:sz w:val="18"/>
                <w:szCs w:val="18"/>
              </w:rPr>
            </w:pPr>
            <w:r>
              <w:rPr>
                <w:rFonts w:eastAsia="Calibri"/>
                <w:sz w:val="18"/>
                <w:szCs w:val="18"/>
              </w:rPr>
              <w:t>9,1</w:t>
            </w:r>
          </w:p>
        </w:tc>
        <w:tc>
          <w:tcPr>
            <w:tcW w:w="625" w:type="pct"/>
          </w:tcPr>
          <w:p w14:paraId="1C8B4E15" w14:textId="77777777" w:rsidR="009168AF" w:rsidRPr="00C324BB" w:rsidRDefault="009168AF" w:rsidP="00686DD5">
            <w:pPr>
              <w:spacing w:after="0"/>
              <w:ind w:firstLine="0"/>
              <w:jc w:val="right"/>
              <w:rPr>
                <w:rFonts w:eastAsia="Calibri"/>
                <w:sz w:val="18"/>
                <w:szCs w:val="18"/>
              </w:rPr>
            </w:pPr>
            <w:r>
              <w:rPr>
                <w:rFonts w:eastAsia="Calibri"/>
                <w:sz w:val="18"/>
                <w:szCs w:val="18"/>
              </w:rPr>
              <w:t>-0,3</w:t>
            </w:r>
          </w:p>
        </w:tc>
        <w:tc>
          <w:tcPr>
            <w:tcW w:w="625" w:type="pct"/>
          </w:tcPr>
          <w:p w14:paraId="273F3B52"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5" w:type="pct"/>
          </w:tcPr>
          <w:p w14:paraId="3FD37B67" w14:textId="77777777" w:rsidR="009168AF" w:rsidRPr="00C324BB" w:rsidRDefault="009168AF" w:rsidP="00686DD5">
            <w:pPr>
              <w:spacing w:after="0"/>
              <w:ind w:firstLine="0"/>
              <w:jc w:val="right"/>
              <w:rPr>
                <w:rFonts w:eastAsia="Calibri"/>
                <w:sz w:val="18"/>
                <w:szCs w:val="18"/>
              </w:rPr>
            </w:pPr>
            <w:r>
              <w:rPr>
                <w:rFonts w:eastAsia="Calibri"/>
                <w:sz w:val="18"/>
                <w:szCs w:val="18"/>
              </w:rPr>
              <w:t>-0,1</w:t>
            </w:r>
          </w:p>
        </w:tc>
      </w:tr>
    </w:tbl>
    <w:p w14:paraId="280E502E"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4826C1E3"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9168AF" w:rsidRPr="00C324BB" w14:paraId="0E4C8E5B" w14:textId="77777777" w:rsidTr="00686DD5">
        <w:trPr>
          <w:trHeight w:val="142"/>
          <w:tblHeader/>
        </w:trPr>
        <w:tc>
          <w:tcPr>
            <w:tcW w:w="2948" w:type="pct"/>
            <w:tcBorders>
              <w:top w:val="single" w:sz="4" w:space="0" w:color="auto"/>
              <w:left w:val="single" w:sz="4" w:space="0" w:color="auto"/>
              <w:bottom w:val="single" w:sz="4" w:space="0" w:color="auto"/>
              <w:right w:val="single" w:sz="4" w:space="0" w:color="auto"/>
            </w:tcBorders>
            <w:vAlign w:val="center"/>
          </w:tcPr>
          <w:p w14:paraId="11E8FEC1"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tcPr>
          <w:p w14:paraId="3281EB0F"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677" w:type="pct"/>
            <w:tcBorders>
              <w:top w:val="single" w:sz="4" w:space="0" w:color="auto"/>
              <w:left w:val="single" w:sz="4" w:space="0" w:color="auto"/>
              <w:bottom w:val="single" w:sz="4" w:space="0" w:color="auto"/>
              <w:right w:val="single" w:sz="4" w:space="0" w:color="auto"/>
            </w:tcBorders>
            <w:vAlign w:val="center"/>
          </w:tcPr>
          <w:p w14:paraId="3D237A16"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676" w:type="pct"/>
            <w:tcBorders>
              <w:top w:val="single" w:sz="4" w:space="0" w:color="auto"/>
              <w:left w:val="single" w:sz="4" w:space="0" w:color="auto"/>
              <w:bottom w:val="single" w:sz="4" w:space="0" w:color="auto"/>
              <w:right w:val="single" w:sz="4" w:space="0" w:color="auto"/>
            </w:tcBorders>
            <w:vAlign w:val="center"/>
          </w:tcPr>
          <w:p w14:paraId="150F7D74"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587017A1" w14:textId="77777777" w:rsidTr="00686DD5">
        <w:trPr>
          <w:trHeight w:val="142"/>
        </w:trPr>
        <w:tc>
          <w:tcPr>
            <w:tcW w:w="2948" w:type="pct"/>
            <w:tcBorders>
              <w:top w:val="single" w:sz="4" w:space="0" w:color="auto"/>
              <w:left w:val="single" w:sz="4" w:space="0" w:color="auto"/>
              <w:bottom w:val="single" w:sz="4" w:space="0" w:color="auto"/>
              <w:right w:val="single" w:sz="4" w:space="0" w:color="auto"/>
            </w:tcBorders>
            <w:shd w:val="clear" w:color="auto" w:fill="D9D9D9"/>
          </w:tcPr>
          <w:p w14:paraId="29FDE9EA"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tcPr>
          <w:p w14:paraId="0D0379F9" w14:textId="77777777" w:rsidR="009168AF" w:rsidRPr="00C324BB" w:rsidRDefault="009168AF" w:rsidP="00686DD5">
            <w:pPr>
              <w:spacing w:after="0"/>
              <w:ind w:firstLine="0"/>
              <w:jc w:val="right"/>
              <w:rPr>
                <w:rFonts w:eastAsia="Calibri"/>
                <w:b/>
                <w:sz w:val="18"/>
                <w:szCs w:val="18"/>
              </w:rPr>
            </w:pPr>
            <w:r>
              <w:rPr>
                <w:rFonts w:eastAsia="Calibri"/>
                <w:b/>
                <w:sz w:val="18"/>
                <w:szCs w:val="18"/>
              </w:rPr>
              <w:t>1 565 000</w:t>
            </w:r>
          </w:p>
        </w:tc>
        <w:tc>
          <w:tcPr>
            <w:tcW w:w="677" w:type="pct"/>
            <w:tcBorders>
              <w:top w:val="single" w:sz="4" w:space="0" w:color="auto"/>
              <w:left w:val="single" w:sz="4" w:space="0" w:color="auto"/>
              <w:bottom w:val="single" w:sz="4" w:space="0" w:color="auto"/>
              <w:right w:val="single" w:sz="4" w:space="0" w:color="auto"/>
            </w:tcBorders>
            <w:shd w:val="clear" w:color="auto" w:fill="D9D9D9"/>
          </w:tcPr>
          <w:p w14:paraId="596AEF44" w14:textId="77777777" w:rsidR="009168AF" w:rsidRPr="00C324BB" w:rsidRDefault="009168AF" w:rsidP="00686DD5">
            <w:pPr>
              <w:spacing w:after="0"/>
              <w:ind w:firstLine="0"/>
              <w:jc w:val="right"/>
              <w:rPr>
                <w:rFonts w:eastAsia="Calibri"/>
                <w:b/>
                <w:sz w:val="18"/>
                <w:szCs w:val="18"/>
              </w:rPr>
            </w:pPr>
            <w:r>
              <w:rPr>
                <w:rFonts w:eastAsia="Calibri"/>
                <w:b/>
                <w:sz w:val="18"/>
                <w:szCs w:val="18"/>
              </w:rPr>
              <w:t>812 000</w:t>
            </w:r>
          </w:p>
        </w:tc>
        <w:tc>
          <w:tcPr>
            <w:tcW w:w="676" w:type="pct"/>
            <w:tcBorders>
              <w:top w:val="single" w:sz="4" w:space="0" w:color="auto"/>
              <w:left w:val="single" w:sz="4" w:space="0" w:color="auto"/>
              <w:bottom w:val="single" w:sz="4" w:space="0" w:color="auto"/>
              <w:right w:val="single" w:sz="4" w:space="0" w:color="auto"/>
            </w:tcBorders>
            <w:shd w:val="clear" w:color="auto" w:fill="D9D9D9"/>
          </w:tcPr>
          <w:p w14:paraId="7669EB2D" w14:textId="77777777" w:rsidR="009168AF" w:rsidRPr="00C324BB" w:rsidRDefault="009168AF" w:rsidP="00686DD5">
            <w:pPr>
              <w:spacing w:after="0"/>
              <w:ind w:firstLine="0"/>
              <w:jc w:val="right"/>
              <w:rPr>
                <w:rFonts w:eastAsia="Calibri"/>
                <w:b/>
                <w:sz w:val="18"/>
                <w:szCs w:val="18"/>
              </w:rPr>
            </w:pPr>
            <w:r>
              <w:rPr>
                <w:rFonts w:eastAsia="Calibri"/>
                <w:b/>
                <w:sz w:val="18"/>
                <w:szCs w:val="18"/>
              </w:rPr>
              <w:t>-753 000</w:t>
            </w:r>
          </w:p>
        </w:tc>
      </w:tr>
      <w:tr w:rsidR="009168AF" w:rsidRPr="00C324BB" w14:paraId="51252C38" w14:textId="77777777" w:rsidTr="00F20EA9">
        <w:trPr>
          <w:trHeight w:val="92"/>
        </w:trPr>
        <w:tc>
          <w:tcPr>
            <w:tcW w:w="5000" w:type="pct"/>
            <w:gridSpan w:val="4"/>
            <w:tcBorders>
              <w:top w:val="single" w:sz="4" w:space="0" w:color="auto"/>
            </w:tcBorders>
          </w:tcPr>
          <w:p w14:paraId="5F47661C" w14:textId="77777777" w:rsidR="009168AF" w:rsidRPr="00C324BB" w:rsidRDefault="009168AF" w:rsidP="00686DD5">
            <w:pPr>
              <w:spacing w:after="0"/>
              <w:ind w:firstLine="313"/>
              <w:jc w:val="left"/>
              <w:rPr>
                <w:rFonts w:eastAsia="Calibri"/>
                <w:sz w:val="18"/>
                <w:szCs w:val="18"/>
              </w:rPr>
            </w:pPr>
            <w:r w:rsidRPr="00C324BB">
              <w:rPr>
                <w:rFonts w:eastAsia="Calibri"/>
                <w:i/>
                <w:sz w:val="18"/>
                <w:szCs w:val="18"/>
                <w:lang w:eastAsia="lv-LV"/>
              </w:rPr>
              <w:t>t. sk.:</w:t>
            </w:r>
          </w:p>
        </w:tc>
      </w:tr>
      <w:tr w:rsidR="0069781A" w:rsidRPr="008D7A82" w14:paraId="65EAC00C" w14:textId="77777777" w:rsidTr="009802E5">
        <w:trPr>
          <w:trHeight w:val="43"/>
        </w:trPr>
        <w:tc>
          <w:tcPr>
            <w:tcW w:w="2948" w:type="pct"/>
            <w:shd w:val="clear" w:color="auto" w:fill="F2F2F2"/>
          </w:tcPr>
          <w:p w14:paraId="1A1E3757" w14:textId="77777777" w:rsidR="0069781A" w:rsidRPr="008D7A82" w:rsidRDefault="0069781A" w:rsidP="0069781A">
            <w:pPr>
              <w:spacing w:after="0"/>
              <w:ind w:firstLine="0"/>
              <w:jc w:val="left"/>
              <w:rPr>
                <w:rFonts w:eastAsia="Calibri"/>
                <w:sz w:val="18"/>
                <w:szCs w:val="18"/>
                <w:u w:val="single"/>
                <w:lang w:eastAsia="lv-LV"/>
              </w:rPr>
            </w:pPr>
            <w:r w:rsidRPr="008D7A82">
              <w:rPr>
                <w:rFonts w:eastAsia="Calibri"/>
                <w:sz w:val="18"/>
                <w:szCs w:val="18"/>
                <w:u w:val="single"/>
                <w:lang w:eastAsia="lv-LV"/>
              </w:rPr>
              <w:t>Citas izmaiņas</w:t>
            </w:r>
          </w:p>
        </w:tc>
        <w:tc>
          <w:tcPr>
            <w:tcW w:w="699" w:type="pct"/>
            <w:shd w:val="clear" w:color="auto" w:fill="F2F2F2"/>
          </w:tcPr>
          <w:p w14:paraId="143DB3AA" w14:textId="37C3B543" w:rsidR="0069781A" w:rsidRPr="0069781A" w:rsidRDefault="0069781A" w:rsidP="0069781A">
            <w:pPr>
              <w:spacing w:after="0"/>
              <w:ind w:firstLine="0"/>
              <w:jc w:val="right"/>
              <w:rPr>
                <w:rFonts w:eastAsia="Calibri"/>
                <w:bCs/>
                <w:sz w:val="18"/>
                <w:szCs w:val="18"/>
              </w:rPr>
            </w:pPr>
            <w:r w:rsidRPr="0069781A">
              <w:rPr>
                <w:rFonts w:eastAsia="Calibri"/>
                <w:bCs/>
                <w:sz w:val="18"/>
                <w:szCs w:val="18"/>
              </w:rPr>
              <w:t>1 565 000</w:t>
            </w:r>
          </w:p>
        </w:tc>
        <w:tc>
          <w:tcPr>
            <w:tcW w:w="677" w:type="pct"/>
            <w:shd w:val="clear" w:color="auto" w:fill="F2F2F2"/>
          </w:tcPr>
          <w:p w14:paraId="1E2236EF" w14:textId="6A0DAD45" w:rsidR="0069781A" w:rsidRPr="0069781A" w:rsidRDefault="0069781A" w:rsidP="0069781A">
            <w:pPr>
              <w:spacing w:after="0"/>
              <w:ind w:firstLine="0"/>
              <w:jc w:val="right"/>
              <w:rPr>
                <w:rFonts w:eastAsia="Calibri"/>
                <w:bCs/>
                <w:sz w:val="18"/>
                <w:szCs w:val="18"/>
              </w:rPr>
            </w:pPr>
            <w:r w:rsidRPr="0069781A">
              <w:rPr>
                <w:rFonts w:eastAsia="Calibri"/>
                <w:bCs/>
                <w:sz w:val="18"/>
                <w:szCs w:val="18"/>
              </w:rPr>
              <w:t>812 000</w:t>
            </w:r>
          </w:p>
        </w:tc>
        <w:tc>
          <w:tcPr>
            <w:tcW w:w="676" w:type="pct"/>
            <w:shd w:val="clear" w:color="auto" w:fill="F2F2F2"/>
          </w:tcPr>
          <w:p w14:paraId="21A22ED1" w14:textId="29BD306C" w:rsidR="0069781A" w:rsidRPr="0069781A" w:rsidRDefault="0069781A" w:rsidP="0069781A">
            <w:pPr>
              <w:spacing w:after="0"/>
              <w:ind w:firstLine="0"/>
              <w:jc w:val="right"/>
              <w:rPr>
                <w:rFonts w:eastAsia="Calibri"/>
                <w:bCs/>
                <w:sz w:val="18"/>
                <w:szCs w:val="18"/>
              </w:rPr>
            </w:pPr>
            <w:r w:rsidRPr="0069781A">
              <w:rPr>
                <w:rFonts w:eastAsia="Calibri"/>
                <w:bCs/>
                <w:sz w:val="18"/>
                <w:szCs w:val="18"/>
              </w:rPr>
              <w:t>-753 000</w:t>
            </w:r>
          </w:p>
        </w:tc>
      </w:tr>
      <w:tr w:rsidR="009168AF" w:rsidRPr="008D7A82" w14:paraId="1757B574" w14:textId="77777777" w:rsidTr="00686DD5">
        <w:trPr>
          <w:trHeight w:val="255"/>
        </w:trPr>
        <w:tc>
          <w:tcPr>
            <w:tcW w:w="2948" w:type="pct"/>
            <w:tcBorders>
              <w:right w:val="single" w:sz="4" w:space="0" w:color="auto"/>
            </w:tcBorders>
          </w:tcPr>
          <w:p w14:paraId="79D66812" w14:textId="77777777" w:rsidR="009168AF" w:rsidRPr="008D7A82" w:rsidRDefault="009168AF" w:rsidP="00686DD5">
            <w:pPr>
              <w:spacing w:after="0"/>
              <w:ind w:firstLine="0"/>
              <w:rPr>
                <w:i/>
                <w:sz w:val="18"/>
                <w:szCs w:val="18"/>
                <w:lang w:eastAsia="lv-LV"/>
              </w:rPr>
            </w:pPr>
            <w:r>
              <w:rPr>
                <w:i/>
                <w:sz w:val="18"/>
                <w:szCs w:val="18"/>
                <w:lang w:eastAsia="lv-LV"/>
              </w:rPr>
              <w:lastRenderedPageBreak/>
              <w:t>Palielināti izdevumi PP “V</w:t>
            </w:r>
            <w:r w:rsidRPr="00A15EBC">
              <w:rPr>
                <w:i/>
                <w:sz w:val="18"/>
                <w:szCs w:val="18"/>
                <w:lang w:eastAsia="lv-LV"/>
              </w:rPr>
              <w:t>alsts materiālo rezervju iegāde, atjaunināšana un uzturēšana</w:t>
            </w:r>
            <w:r>
              <w:rPr>
                <w:i/>
                <w:sz w:val="18"/>
                <w:szCs w:val="18"/>
                <w:lang w:eastAsia="lv-LV"/>
              </w:rPr>
              <w:t>”</w:t>
            </w:r>
            <w:r w:rsidRPr="00A15EBC">
              <w:rPr>
                <w:i/>
                <w:sz w:val="18"/>
                <w:szCs w:val="18"/>
                <w:lang w:eastAsia="lv-LV"/>
              </w:rPr>
              <w:t xml:space="preserve"> (MK 19.09.2024. sēdes prot. Nr.38 2.§ 2.p</w:t>
            </w:r>
            <w:r>
              <w:rPr>
                <w:i/>
                <w:sz w:val="18"/>
                <w:szCs w:val="18"/>
                <w:lang w:eastAsia="lv-LV"/>
              </w:rPr>
              <w:t>unkts</w:t>
            </w:r>
            <w:r w:rsidRPr="00A15EBC">
              <w:rPr>
                <w:i/>
                <w:sz w:val="18"/>
                <w:szCs w:val="18"/>
                <w:lang w:eastAsia="lv-LV"/>
              </w:rPr>
              <w:t>)</w:t>
            </w:r>
          </w:p>
        </w:tc>
        <w:tc>
          <w:tcPr>
            <w:tcW w:w="699" w:type="pct"/>
            <w:tcBorders>
              <w:top w:val="single" w:sz="4" w:space="0" w:color="auto"/>
              <w:left w:val="single" w:sz="4" w:space="0" w:color="auto"/>
              <w:bottom w:val="single" w:sz="4" w:space="0" w:color="auto"/>
              <w:right w:val="single" w:sz="4" w:space="0" w:color="auto"/>
            </w:tcBorders>
          </w:tcPr>
          <w:p w14:paraId="316360F8" w14:textId="77777777" w:rsidR="009168AF" w:rsidRPr="008D7A82" w:rsidRDefault="009168AF" w:rsidP="00686DD5">
            <w:pPr>
              <w:spacing w:after="0"/>
              <w:ind w:firstLine="0"/>
              <w:jc w:val="center"/>
              <w:rPr>
                <w:rFonts w:eastAsia="Calibri"/>
                <w:sz w:val="18"/>
                <w:szCs w:val="18"/>
                <w:lang w:eastAsia="lv-LV"/>
              </w:rPr>
            </w:pPr>
            <w:r>
              <w:rPr>
                <w:rFonts w:eastAsia="Calibri"/>
                <w:sz w:val="18"/>
                <w:szCs w:val="18"/>
                <w:lang w:eastAsia="lv-LV"/>
              </w:rPr>
              <w:t>-</w:t>
            </w:r>
          </w:p>
        </w:tc>
        <w:tc>
          <w:tcPr>
            <w:tcW w:w="677" w:type="pct"/>
            <w:tcBorders>
              <w:top w:val="single" w:sz="4" w:space="0" w:color="auto"/>
              <w:left w:val="single" w:sz="4" w:space="0" w:color="auto"/>
              <w:bottom w:val="single" w:sz="4" w:space="0" w:color="auto"/>
              <w:right w:val="single" w:sz="4" w:space="0" w:color="auto"/>
            </w:tcBorders>
          </w:tcPr>
          <w:p w14:paraId="4C8BC942" w14:textId="77777777" w:rsidR="009168AF" w:rsidRDefault="009168AF" w:rsidP="00686DD5">
            <w:pPr>
              <w:spacing w:after="0"/>
              <w:ind w:firstLine="0"/>
              <w:jc w:val="right"/>
              <w:rPr>
                <w:rFonts w:eastAsia="Calibri"/>
                <w:sz w:val="18"/>
                <w:szCs w:val="18"/>
              </w:rPr>
            </w:pPr>
            <w:r>
              <w:rPr>
                <w:rFonts w:eastAsia="Calibri"/>
                <w:sz w:val="18"/>
                <w:szCs w:val="18"/>
              </w:rPr>
              <w:t>652 000</w:t>
            </w:r>
          </w:p>
        </w:tc>
        <w:tc>
          <w:tcPr>
            <w:tcW w:w="676" w:type="pct"/>
            <w:tcBorders>
              <w:top w:val="single" w:sz="4" w:space="0" w:color="auto"/>
              <w:left w:val="single" w:sz="4" w:space="0" w:color="auto"/>
              <w:bottom w:val="single" w:sz="4" w:space="0" w:color="auto"/>
              <w:right w:val="single" w:sz="4" w:space="0" w:color="auto"/>
            </w:tcBorders>
          </w:tcPr>
          <w:p w14:paraId="29B4C78A" w14:textId="77777777" w:rsidR="009168AF" w:rsidRDefault="009168AF" w:rsidP="00686DD5">
            <w:pPr>
              <w:spacing w:after="0"/>
              <w:ind w:firstLine="0"/>
              <w:jc w:val="right"/>
              <w:rPr>
                <w:rFonts w:eastAsia="Calibri"/>
                <w:sz w:val="18"/>
                <w:szCs w:val="18"/>
                <w:lang w:eastAsia="lv-LV"/>
              </w:rPr>
            </w:pPr>
            <w:r>
              <w:rPr>
                <w:rFonts w:eastAsia="Calibri"/>
                <w:sz w:val="18"/>
                <w:szCs w:val="18"/>
                <w:lang w:eastAsia="lv-LV"/>
              </w:rPr>
              <w:t>652 000</w:t>
            </w:r>
          </w:p>
        </w:tc>
      </w:tr>
      <w:tr w:rsidR="009168AF" w:rsidRPr="008D7A82" w14:paraId="29742863" w14:textId="77777777" w:rsidTr="00686DD5">
        <w:trPr>
          <w:trHeight w:val="255"/>
        </w:trPr>
        <w:tc>
          <w:tcPr>
            <w:tcW w:w="2948" w:type="pct"/>
            <w:tcBorders>
              <w:right w:val="single" w:sz="4" w:space="0" w:color="auto"/>
            </w:tcBorders>
          </w:tcPr>
          <w:p w14:paraId="1AD8DF16" w14:textId="09C471C3" w:rsidR="009168AF" w:rsidRPr="008D7A82" w:rsidRDefault="009168AF" w:rsidP="00686DD5">
            <w:pPr>
              <w:spacing w:after="0"/>
              <w:ind w:firstLine="0"/>
              <w:rPr>
                <w:rFonts w:eastAsia="Calibri"/>
                <w:i/>
                <w:sz w:val="18"/>
                <w:szCs w:val="18"/>
                <w:lang w:eastAsia="lv-LV"/>
              </w:rPr>
            </w:pPr>
            <w:r w:rsidRPr="008D7A82">
              <w:rPr>
                <w:i/>
                <w:sz w:val="18"/>
                <w:szCs w:val="18"/>
                <w:lang w:eastAsia="lv-LV"/>
              </w:rPr>
              <w:t xml:space="preserve">Palielināti izdevumi </w:t>
            </w:r>
            <w:r w:rsidRPr="00214192">
              <w:rPr>
                <w:i/>
                <w:sz w:val="18"/>
                <w:szCs w:val="18"/>
                <w:lang w:eastAsia="lv-LV"/>
              </w:rPr>
              <w:t>bojātā ceļa inventāra savlaicīgai atjaunošanai no ieņēmumiem no apdrošināšanas (OCTA) maksājumiem par ceļu satiksmes negadījumu rezultātā bojāto ceļa inventāru</w:t>
            </w:r>
          </w:p>
        </w:tc>
        <w:tc>
          <w:tcPr>
            <w:tcW w:w="699" w:type="pct"/>
            <w:tcBorders>
              <w:top w:val="single" w:sz="4" w:space="0" w:color="auto"/>
              <w:left w:val="single" w:sz="4" w:space="0" w:color="auto"/>
              <w:bottom w:val="single" w:sz="4" w:space="0" w:color="auto"/>
              <w:right w:val="single" w:sz="4" w:space="0" w:color="auto"/>
            </w:tcBorders>
          </w:tcPr>
          <w:p w14:paraId="0CF30E76" w14:textId="77777777" w:rsidR="009168AF" w:rsidRPr="008D7A82" w:rsidRDefault="009168AF" w:rsidP="00686DD5">
            <w:pPr>
              <w:spacing w:after="0"/>
              <w:ind w:firstLine="0"/>
              <w:jc w:val="center"/>
              <w:rPr>
                <w:rFonts w:eastAsia="Calibri"/>
                <w:sz w:val="18"/>
                <w:szCs w:val="18"/>
                <w:lang w:eastAsia="lv-LV"/>
              </w:rPr>
            </w:pPr>
            <w:r w:rsidRPr="008D7A82">
              <w:rPr>
                <w:rFonts w:eastAsia="Calibri"/>
                <w:sz w:val="18"/>
                <w:szCs w:val="18"/>
                <w:lang w:eastAsia="lv-LV"/>
              </w:rPr>
              <w:t>-</w:t>
            </w:r>
          </w:p>
        </w:tc>
        <w:tc>
          <w:tcPr>
            <w:tcW w:w="677" w:type="pct"/>
            <w:tcBorders>
              <w:top w:val="single" w:sz="4" w:space="0" w:color="auto"/>
              <w:left w:val="single" w:sz="4" w:space="0" w:color="auto"/>
              <w:bottom w:val="single" w:sz="4" w:space="0" w:color="auto"/>
              <w:right w:val="single" w:sz="4" w:space="0" w:color="auto"/>
            </w:tcBorders>
          </w:tcPr>
          <w:p w14:paraId="637E7292" w14:textId="77777777" w:rsidR="009168AF" w:rsidRPr="008D7A82" w:rsidRDefault="009168AF" w:rsidP="00686DD5">
            <w:pPr>
              <w:spacing w:after="0"/>
              <w:ind w:firstLine="0"/>
              <w:jc w:val="right"/>
              <w:rPr>
                <w:rFonts w:eastAsia="Calibri"/>
                <w:sz w:val="18"/>
                <w:szCs w:val="18"/>
              </w:rPr>
            </w:pPr>
            <w:r>
              <w:rPr>
                <w:rFonts w:eastAsia="Calibri"/>
                <w:sz w:val="18"/>
                <w:szCs w:val="18"/>
              </w:rPr>
              <w:t>160 000</w:t>
            </w:r>
          </w:p>
        </w:tc>
        <w:tc>
          <w:tcPr>
            <w:tcW w:w="676" w:type="pct"/>
            <w:tcBorders>
              <w:top w:val="single" w:sz="4" w:space="0" w:color="auto"/>
              <w:left w:val="single" w:sz="4" w:space="0" w:color="auto"/>
              <w:bottom w:val="single" w:sz="4" w:space="0" w:color="auto"/>
              <w:right w:val="single" w:sz="4" w:space="0" w:color="auto"/>
            </w:tcBorders>
          </w:tcPr>
          <w:p w14:paraId="04FE439A" w14:textId="77777777" w:rsidR="009168AF" w:rsidRPr="008D7A82" w:rsidRDefault="009168AF" w:rsidP="00686DD5">
            <w:pPr>
              <w:spacing w:after="0"/>
              <w:ind w:firstLine="0"/>
              <w:jc w:val="right"/>
              <w:rPr>
                <w:rFonts w:eastAsia="Calibri"/>
                <w:sz w:val="18"/>
                <w:szCs w:val="18"/>
                <w:lang w:eastAsia="lv-LV"/>
              </w:rPr>
            </w:pPr>
            <w:r>
              <w:rPr>
                <w:rFonts w:eastAsia="Calibri"/>
                <w:sz w:val="18"/>
                <w:szCs w:val="18"/>
                <w:lang w:eastAsia="lv-LV"/>
              </w:rPr>
              <w:t>160 000</w:t>
            </w:r>
          </w:p>
        </w:tc>
      </w:tr>
      <w:tr w:rsidR="009168AF" w:rsidRPr="008D7A82" w14:paraId="3ABC318C" w14:textId="77777777" w:rsidTr="00D93618">
        <w:trPr>
          <w:trHeight w:val="217"/>
        </w:trPr>
        <w:tc>
          <w:tcPr>
            <w:tcW w:w="2948" w:type="pct"/>
            <w:tcBorders>
              <w:right w:val="single" w:sz="4" w:space="0" w:color="auto"/>
            </w:tcBorders>
          </w:tcPr>
          <w:p w14:paraId="683E35B4" w14:textId="59F7587A" w:rsidR="009168AF" w:rsidRPr="008D7A82" w:rsidRDefault="009168AF" w:rsidP="00686DD5">
            <w:pPr>
              <w:spacing w:after="0"/>
              <w:ind w:firstLine="0"/>
              <w:rPr>
                <w:rFonts w:eastAsia="Calibri"/>
                <w:i/>
                <w:sz w:val="18"/>
                <w:szCs w:val="18"/>
                <w:lang w:eastAsia="lv-LV"/>
              </w:rPr>
            </w:pPr>
            <w:r w:rsidRPr="008D7A82">
              <w:rPr>
                <w:i/>
                <w:sz w:val="18"/>
                <w:szCs w:val="18"/>
                <w:lang w:eastAsia="lv-LV"/>
              </w:rPr>
              <w:t xml:space="preserve">Izdevumu samazinājums </w:t>
            </w:r>
            <w:r w:rsidRPr="00693244">
              <w:rPr>
                <w:i/>
                <w:sz w:val="18"/>
                <w:szCs w:val="18"/>
                <w:lang w:eastAsia="lv-LV"/>
              </w:rPr>
              <w:t>(MK 26.08.2025. sēdes prot. Nr.33 53.§ 14.punkts)</w:t>
            </w:r>
          </w:p>
        </w:tc>
        <w:tc>
          <w:tcPr>
            <w:tcW w:w="699" w:type="pct"/>
            <w:tcBorders>
              <w:top w:val="single" w:sz="4" w:space="0" w:color="auto"/>
              <w:left w:val="single" w:sz="4" w:space="0" w:color="auto"/>
              <w:bottom w:val="single" w:sz="4" w:space="0" w:color="auto"/>
              <w:right w:val="single" w:sz="4" w:space="0" w:color="auto"/>
            </w:tcBorders>
          </w:tcPr>
          <w:p w14:paraId="359F2F21" w14:textId="77777777" w:rsidR="009168AF" w:rsidRPr="008D7A82" w:rsidRDefault="009168AF" w:rsidP="00686DD5">
            <w:pPr>
              <w:spacing w:after="0"/>
              <w:ind w:firstLine="0"/>
              <w:jc w:val="right"/>
              <w:rPr>
                <w:rFonts w:eastAsia="Calibri"/>
                <w:sz w:val="18"/>
                <w:szCs w:val="18"/>
                <w:lang w:eastAsia="lv-LV"/>
              </w:rPr>
            </w:pPr>
            <w:r>
              <w:rPr>
                <w:rFonts w:eastAsia="Calibri"/>
                <w:sz w:val="18"/>
                <w:szCs w:val="18"/>
                <w:lang w:eastAsia="lv-LV"/>
              </w:rPr>
              <w:t>905 000</w:t>
            </w:r>
          </w:p>
        </w:tc>
        <w:tc>
          <w:tcPr>
            <w:tcW w:w="677" w:type="pct"/>
            <w:tcBorders>
              <w:top w:val="single" w:sz="4" w:space="0" w:color="auto"/>
              <w:left w:val="single" w:sz="4" w:space="0" w:color="auto"/>
              <w:bottom w:val="single" w:sz="4" w:space="0" w:color="auto"/>
              <w:right w:val="single" w:sz="4" w:space="0" w:color="auto"/>
            </w:tcBorders>
          </w:tcPr>
          <w:p w14:paraId="36DFDEAE" w14:textId="77777777" w:rsidR="009168AF" w:rsidRPr="008D7A82" w:rsidRDefault="009168AF" w:rsidP="00686DD5">
            <w:pPr>
              <w:spacing w:after="0"/>
              <w:ind w:firstLine="0"/>
              <w:jc w:val="center"/>
              <w:rPr>
                <w:rFonts w:eastAsia="Calibri"/>
                <w:sz w:val="18"/>
                <w:szCs w:val="18"/>
              </w:rPr>
            </w:pPr>
            <w:r w:rsidRPr="008D7A82">
              <w:rPr>
                <w:rFonts w:eastAsia="Calibri"/>
                <w:sz w:val="18"/>
                <w:szCs w:val="18"/>
              </w:rPr>
              <w:t>-</w:t>
            </w:r>
          </w:p>
        </w:tc>
        <w:tc>
          <w:tcPr>
            <w:tcW w:w="676" w:type="pct"/>
            <w:tcBorders>
              <w:top w:val="single" w:sz="4" w:space="0" w:color="auto"/>
              <w:left w:val="single" w:sz="4" w:space="0" w:color="auto"/>
              <w:bottom w:val="single" w:sz="4" w:space="0" w:color="auto"/>
              <w:right w:val="single" w:sz="4" w:space="0" w:color="auto"/>
            </w:tcBorders>
          </w:tcPr>
          <w:p w14:paraId="456E7CF2" w14:textId="77777777" w:rsidR="009168AF" w:rsidRPr="008D7A82" w:rsidRDefault="009168AF" w:rsidP="00686DD5">
            <w:pPr>
              <w:spacing w:after="0"/>
              <w:ind w:firstLine="0"/>
              <w:jc w:val="right"/>
              <w:rPr>
                <w:rFonts w:eastAsia="Calibri"/>
                <w:sz w:val="18"/>
                <w:szCs w:val="18"/>
                <w:lang w:eastAsia="lv-LV"/>
              </w:rPr>
            </w:pPr>
            <w:r w:rsidRPr="008D7A82">
              <w:rPr>
                <w:rFonts w:eastAsia="Calibri"/>
                <w:sz w:val="18"/>
                <w:szCs w:val="18"/>
                <w:lang w:eastAsia="lv-LV"/>
              </w:rPr>
              <w:t>-</w:t>
            </w:r>
            <w:r>
              <w:rPr>
                <w:rFonts w:eastAsia="Calibri"/>
                <w:sz w:val="18"/>
                <w:szCs w:val="18"/>
                <w:lang w:eastAsia="lv-LV"/>
              </w:rPr>
              <w:t>905 000</w:t>
            </w:r>
          </w:p>
        </w:tc>
      </w:tr>
      <w:tr w:rsidR="009168AF" w:rsidRPr="0027358C" w14:paraId="37F186F3" w14:textId="77777777" w:rsidTr="00686DD5">
        <w:trPr>
          <w:trHeight w:val="255"/>
        </w:trPr>
        <w:tc>
          <w:tcPr>
            <w:tcW w:w="2948" w:type="pct"/>
            <w:tcBorders>
              <w:right w:val="single" w:sz="4" w:space="0" w:color="auto"/>
            </w:tcBorders>
          </w:tcPr>
          <w:p w14:paraId="60C59555" w14:textId="77777777" w:rsidR="009168AF" w:rsidRPr="00327021" w:rsidRDefault="009168AF" w:rsidP="00686DD5">
            <w:pPr>
              <w:spacing w:after="0"/>
              <w:ind w:firstLine="0"/>
              <w:rPr>
                <w:i/>
                <w:sz w:val="18"/>
                <w:szCs w:val="18"/>
                <w:lang w:eastAsia="lv-LV"/>
              </w:rPr>
            </w:pPr>
            <w:r>
              <w:rPr>
                <w:i/>
                <w:sz w:val="18"/>
                <w:szCs w:val="18"/>
                <w:lang w:eastAsia="lv-LV"/>
              </w:rPr>
              <w:t xml:space="preserve">Izdevumu samazinājums </w:t>
            </w:r>
            <w:r w:rsidRPr="00327021">
              <w:rPr>
                <w:i/>
                <w:sz w:val="18"/>
                <w:szCs w:val="18"/>
                <w:lang w:eastAsia="lv-LV"/>
              </w:rPr>
              <w:t xml:space="preserve">valsts autoceļu uzturēšanai un atjaunošanai saistībā ar ieņēmumu </w:t>
            </w:r>
            <w:r>
              <w:rPr>
                <w:i/>
                <w:sz w:val="18"/>
                <w:szCs w:val="18"/>
                <w:lang w:eastAsia="lv-LV"/>
              </w:rPr>
              <w:t xml:space="preserve">izmaiņām </w:t>
            </w:r>
            <w:r w:rsidRPr="00327021">
              <w:rPr>
                <w:i/>
                <w:sz w:val="18"/>
                <w:szCs w:val="18"/>
                <w:lang w:eastAsia="lv-LV"/>
              </w:rPr>
              <w:t>no autoceļu lietošanas nodevas</w:t>
            </w:r>
            <w:r w:rsidRPr="00327021" w:rsidDel="00626652">
              <w:rPr>
                <w:i/>
                <w:sz w:val="18"/>
                <w:szCs w:val="18"/>
                <w:lang w:eastAsia="lv-LV"/>
              </w:rPr>
              <w:t xml:space="preserve"> </w:t>
            </w:r>
            <w:r w:rsidRPr="00327021">
              <w:rPr>
                <w:i/>
                <w:sz w:val="18"/>
                <w:szCs w:val="18"/>
                <w:lang w:eastAsia="lv-LV"/>
              </w:rPr>
              <w:t>(MK 19.09.2024. sēdes prot. Nr.38 2.§ 18.2.</w:t>
            </w:r>
            <w:r>
              <w:rPr>
                <w:i/>
                <w:sz w:val="18"/>
                <w:szCs w:val="18"/>
                <w:lang w:eastAsia="lv-LV"/>
              </w:rPr>
              <w:t>apakš</w:t>
            </w:r>
            <w:r w:rsidRPr="00327021">
              <w:rPr>
                <w:i/>
                <w:sz w:val="18"/>
                <w:szCs w:val="18"/>
                <w:lang w:eastAsia="lv-LV"/>
              </w:rPr>
              <w:t>p</w:t>
            </w:r>
            <w:r>
              <w:rPr>
                <w:i/>
                <w:sz w:val="18"/>
                <w:szCs w:val="18"/>
                <w:lang w:eastAsia="lv-LV"/>
              </w:rPr>
              <w:t>unkts</w:t>
            </w:r>
            <w:r w:rsidRPr="00327021">
              <w:rPr>
                <w:i/>
                <w:sz w:val="18"/>
                <w:szCs w:val="18"/>
                <w:lang w:eastAsia="lv-LV"/>
              </w:rPr>
              <w:t>)</w:t>
            </w:r>
          </w:p>
        </w:tc>
        <w:tc>
          <w:tcPr>
            <w:tcW w:w="699" w:type="pct"/>
            <w:tcBorders>
              <w:top w:val="single" w:sz="4" w:space="0" w:color="auto"/>
              <w:left w:val="single" w:sz="4" w:space="0" w:color="auto"/>
              <w:bottom w:val="single" w:sz="4" w:space="0" w:color="auto"/>
              <w:right w:val="single" w:sz="4" w:space="0" w:color="auto"/>
            </w:tcBorders>
          </w:tcPr>
          <w:p w14:paraId="16FED70A" w14:textId="77777777" w:rsidR="009168AF" w:rsidRPr="00327021" w:rsidRDefault="009168AF" w:rsidP="00686DD5">
            <w:pPr>
              <w:spacing w:after="0"/>
              <w:ind w:firstLine="0"/>
              <w:jc w:val="right"/>
              <w:rPr>
                <w:rFonts w:eastAsia="Calibri"/>
                <w:sz w:val="18"/>
                <w:szCs w:val="18"/>
                <w:lang w:eastAsia="lv-LV"/>
              </w:rPr>
            </w:pPr>
            <w:r>
              <w:rPr>
                <w:rFonts w:eastAsia="Calibri"/>
                <w:sz w:val="18"/>
                <w:szCs w:val="18"/>
                <w:lang w:eastAsia="lv-LV"/>
              </w:rPr>
              <w:t>660 000</w:t>
            </w:r>
          </w:p>
        </w:tc>
        <w:tc>
          <w:tcPr>
            <w:tcW w:w="677" w:type="pct"/>
            <w:tcBorders>
              <w:top w:val="single" w:sz="4" w:space="0" w:color="auto"/>
              <w:left w:val="single" w:sz="4" w:space="0" w:color="auto"/>
              <w:bottom w:val="single" w:sz="4" w:space="0" w:color="auto"/>
              <w:right w:val="single" w:sz="4" w:space="0" w:color="auto"/>
            </w:tcBorders>
          </w:tcPr>
          <w:p w14:paraId="498C6975" w14:textId="77777777" w:rsidR="009168AF" w:rsidRPr="00327021" w:rsidRDefault="009168AF" w:rsidP="00686DD5">
            <w:pPr>
              <w:spacing w:after="0"/>
              <w:ind w:firstLine="0"/>
              <w:jc w:val="center"/>
              <w:rPr>
                <w:rFonts w:eastAsia="Calibri"/>
                <w:sz w:val="18"/>
                <w:szCs w:val="18"/>
              </w:rPr>
            </w:pPr>
            <w:r>
              <w:rPr>
                <w:rFonts w:eastAsia="Calibri"/>
                <w:sz w:val="18"/>
                <w:szCs w:val="18"/>
              </w:rPr>
              <w:t>-</w:t>
            </w:r>
          </w:p>
        </w:tc>
        <w:tc>
          <w:tcPr>
            <w:tcW w:w="676" w:type="pct"/>
            <w:tcBorders>
              <w:top w:val="single" w:sz="4" w:space="0" w:color="auto"/>
              <w:left w:val="single" w:sz="4" w:space="0" w:color="auto"/>
              <w:bottom w:val="single" w:sz="4" w:space="0" w:color="auto"/>
              <w:right w:val="single" w:sz="4" w:space="0" w:color="auto"/>
            </w:tcBorders>
          </w:tcPr>
          <w:p w14:paraId="2AB68AA4" w14:textId="77777777" w:rsidR="009168AF" w:rsidRPr="00327021" w:rsidRDefault="009168AF" w:rsidP="00686DD5">
            <w:pPr>
              <w:spacing w:after="0"/>
              <w:ind w:firstLine="0"/>
              <w:jc w:val="right"/>
              <w:rPr>
                <w:rFonts w:eastAsia="Calibri"/>
                <w:sz w:val="18"/>
                <w:szCs w:val="18"/>
                <w:lang w:eastAsia="lv-LV"/>
              </w:rPr>
            </w:pPr>
            <w:r>
              <w:rPr>
                <w:rFonts w:eastAsia="Calibri"/>
                <w:sz w:val="18"/>
                <w:szCs w:val="18"/>
                <w:lang w:eastAsia="lv-LV"/>
              </w:rPr>
              <w:t>-660 000</w:t>
            </w:r>
          </w:p>
        </w:tc>
      </w:tr>
    </w:tbl>
    <w:p w14:paraId="47D2FC28"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 xml:space="preserve">23.07.00 Valsts autoceļu pārvaldīšana </w:t>
      </w:r>
    </w:p>
    <w:p w14:paraId="0420693F"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6A7239C6" w14:textId="77777777" w:rsidR="009168AF" w:rsidRPr="00C324BB" w:rsidRDefault="009168AF" w:rsidP="009168AF">
      <w:pPr>
        <w:ind w:firstLine="720"/>
        <w:rPr>
          <w:rFonts w:eastAsia="Calibri"/>
          <w:szCs w:val="24"/>
        </w:rPr>
      </w:pPr>
      <w:r w:rsidRPr="00C324BB">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3B1F615B" w14:textId="77777777"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3DE6C6A3" w14:textId="77777777" w:rsidR="009168AF" w:rsidRPr="00C324BB" w:rsidRDefault="009168AF" w:rsidP="009168AF">
      <w:pPr>
        <w:ind w:left="1077" w:hanging="357"/>
        <w:rPr>
          <w:rFonts w:eastAsia="Calibri"/>
          <w:bCs/>
          <w:szCs w:val="24"/>
          <w:u w:val="single"/>
        </w:rPr>
      </w:pPr>
      <w:r w:rsidRPr="00C324BB">
        <w:rPr>
          <w:rFonts w:eastAsia="Calibri"/>
          <w:szCs w:val="24"/>
        </w:rPr>
        <w:t>veikt valsts autoceļu tīkla pārvaldīšanu.</w:t>
      </w:r>
    </w:p>
    <w:p w14:paraId="595F283D" w14:textId="27AD67D6" w:rsidR="009168AF" w:rsidRPr="00C324BB" w:rsidRDefault="009168AF" w:rsidP="009168AF">
      <w:pPr>
        <w:spacing w:after="0"/>
        <w:ind w:firstLine="0"/>
        <w:rPr>
          <w:rFonts w:eastAsia="Calibri"/>
          <w:szCs w:val="24"/>
          <w:lang w:eastAsia="lv-LV"/>
        </w:rPr>
      </w:pPr>
      <w:r w:rsidRPr="00C324BB">
        <w:rPr>
          <w:rFonts w:eastAsia="Calibri"/>
          <w:szCs w:val="24"/>
          <w:u w:val="single"/>
        </w:rPr>
        <w:t>Apakšprogrammas izpildītājs</w:t>
      </w:r>
      <w:r w:rsidRPr="00C324BB">
        <w:rPr>
          <w:rFonts w:eastAsia="Calibri"/>
          <w:szCs w:val="24"/>
        </w:rPr>
        <w:t xml:space="preserve">: </w:t>
      </w:r>
      <w:r w:rsidR="00EC2FFB">
        <w:rPr>
          <w:rFonts w:eastAsia="Calibri"/>
          <w:szCs w:val="24"/>
        </w:rPr>
        <w:t>SM</w:t>
      </w:r>
      <w:r>
        <w:rPr>
          <w:rFonts w:eastAsia="Calibri"/>
          <w:szCs w:val="24"/>
        </w:rPr>
        <w:t xml:space="preserve"> un </w:t>
      </w:r>
      <w:r w:rsidRPr="00C324BB">
        <w:rPr>
          <w:rFonts w:eastAsia="Calibri"/>
          <w:szCs w:val="24"/>
        </w:rPr>
        <w:t xml:space="preserve">VSIA </w:t>
      </w:r>
      <w:r>
        <w:rPr>
          <w:rFonts w:eastAsia="Calibri"/>
          <w:szCs w:val="24"/>
        </w:rPr>
        <w:t>“</w:t>
      </w:r>
      <w:r w:rsidRPr="00C324BB">
        <w:rPr>
          <w:rFonts w:eastAsia="Calibri"/>
          <w:szCs w:val="24"/>
        </w:rPr>
        <w:t>Latvijas Valsts ceļi”.</w:t>
      </w:r>
    </w:p>
    <w:p w14:paraId="3297A1E0" w14:textId="77777777" w:rsidR="009168AF" w:rsidRPr="00C324BB" w:rsidRDefault="009168AF" w:rsidP="00F20EA9">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9"/>
        <w:gridCol w:w="1184"/>
        <w:gridCol w:w="1134"/>
        <w:gridCol w:w="1134"/>
        <w:gridCol w:w="1089"/>
        <w:gridCol w:w="1031"/>
      </w:tblGrid>
      <w:tr w:rsidR="009168AF" w:rsidRPr="00C324BB" w14:paraId="5C204A2B" w14:textId="77777777" w:rsidTr="00686DD5">
        <w:trPr>
          <w:tblHeader/>
        </w:trPr>
        <w:tc>
          <w:tcPr>
            <w:tcW w:w="1925" w:type="pct"/>
          </w:tcPr>
          <w:p w14:paraId="7E29CF8F" w14:textId="77777777" w:rsidR="009168AF" w:rsidRPr="00C324BB" w:rsidRDefault="009168AF" w:rsidP="00686DD5">
            <w:pPr>
              <w:spacing w:after="0"/>
              <w:ind w:firstLine="0"/>
              <w:jc w:val="center"/>
              <w:rPr>
                <w:rFonts w:eastAsia="Calibri"/>
                <w:sz w:val="18"/>
                <w:szCs w:val="18"/>
              </w:rPr>
            </w:pPr>
          </w:p>
        </w:tc>
        <w:tc>
          <w:tcPr>
            <w:tcW w:w="653" w:type="pct"/>
            <w:tcBorders>
              <w:top w:val="single" w:sz="4" w:space="0" w:color="000000"/>
              <w:left w:val="single" w:sz="4" w:space="0" w:color="000000"/>
              <w:bottom w:val="single" w:sz="4" w:space="0" w:color="000000"/>
              <w:right w:val="single" w:sz="4" w:space="0" w:color="000000"/>
            </w:tcBorders>
          </w:tcPr>
          <w:p w14:paraId="250CA234"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26" w:type="pct"/>
            <w:tcBorders>
              <w:top w:val="single" w:sz="4" w:space="0" w:color="000000"/>
              <w:left w:val="single" w:sz="4" w:space="0" w:color="000000"/>
              <w:bottom w:val="single" w:sz="4" w:space="0" w:color="000000"/>
              <w:right w:val="single" w:sz="4" w:space="0" w:color="000000"/>
            </w:tcBorders>
          </w:tcPr>
          <w:p w14:paraId="70B7651A"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26" w:type="pct"/>
            <w:tcBorders>
              <w:top w:val="single" w:sz="4" w:space="0" w:color="000000"/>
              <w:left w:val="single" w:sz="4" w:space="0" w:color="000000"/>
              <w:bottom w:val="single" w:sz="4" w:space="0" w:color="000000"/>
              <w:right w:val="single" w:sz="4" w:space="0" w:color="000000"/>
            </w:tcBorders>
          </w:tcPr>
          <w:p w14:paraId="46AE89D6"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1" w:type="pct"/>
            <w:tcBorders>
              <w:top w:val="single" w:sz="4" w:space="0" w:color="000000"/>
              <w:left w:val="single" w:sz="4" w:space="0" w:color="000000"/>
              <w:bottom w:val="single" w:sz="4" w:space="0" w:color="000000"/>
              <w:right w:val="single" w:sz="4" w:space="0" w:color="000000"/>
            </w:tcBorders>
          </w:tcPr>
          <w:p w14:paraId="30EAA61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569" w:type="pct"/>
            <w:tcBorders>
              <w:top w:val="single" w:sz="4" w:space="0" w:color="000000"/>
              <w:left w:val="single" w:sz="4" w:space="0" w:color="000000"/>
              <w:bottom w:val="single" w:sz="4" w:space="0" w:color="000000"/>
              <w:right w:val="single" w:sz="4" w:space="0" w:color="000000"/>
            </w:tcBorders>
          </w:tcPr>
          <w:p w14:paraId="34F2A7E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3224A3AF" w14:textId="77777777" w:rsidTr="00686DD5">
        <w:tc>
          <w:tcPr>
            <w:tcW w:w="5000" w:type="pct"/>
            <w:gridSpan w:val="6"/>
            <w:shd w:val="clear" w:color="auto" w:fill="D9D9D9"/>
          </w:tcPr>
          <w:p w14:paraId="5DCA3A1F" w14:textId="77777777" w:rsidR="009168AF" w:rsidRPr="00C324BB" w:rsidRDefault="009168AF" w:rsidP="00686DD5">
            <w:pPr>
              <w:spacing w:after="0"/>
              <w:ind w:firstLine="0"/>
              <w:jc w:val="center"/>
              <w:rPr>
                <w:rFonts w:eastAsia="Calibri"/>
                <w:sz w:val="18"/>
                <w:szCs w:val="22"/>
              </w:rPr>
            </w:pPr>
            <w:r>
              <w:rPr>
                <w:rFonts w:eastAsia="Calibri"/>
                <w:sz w:val="18"/>
                <w:szCs w:val="22"/>
              </w:rPr>
              <w:t>Veikta v</w:t>
            </w:r>
            <w:r w:rsidRPr="00C324BB">
              <w:rPr>
                <w:rFonts w:eastAsia="Calibri"/>
                <w:sz w:val="18"/>
                <w:szCs w:val="22"/>
              </w:rPr>
              <w:t>alsts autoceļu tīkla pārvaldība</w:t>
            </w:r>
          </w:p>
        </w:tc>
      </w:tr>
      <w:tr w:rsidR="009168AF" w:rsidRPr="00C324BB" w14:paraId="2DE69F79" w14:textId="77777777" w:rsidTr="00686DD5">
        <w:tc>
          <w:tcPr>
            <w:tcW w:w="1925" w:type="pct"/>
          </w:tcPr>
          <w:p w14:paraId="42A8440B" w14:textId="77777777" w:rsidR="009168AF" w:rsidRPr="00C324BB" w:rsidRDefault="009168AF" w:rsidP="00686DD5">
            <w:pPr>
              <w:spacing w:after="0"/>
              <w:ind w:firstLine="0"/>
              <w:jc w:val="left"/>
              <w:rPr>
                <w:rFonts w:eastAsia="Calibri"/>
                <w:sz w:val="18"/>
                <w:szCs w:val="22"/>
              </w:rPr>
            </w:pPr>
            <w:r w:rsidRPr="00C324BB">
              <w:rPr>
                <w:rFonts w:eastAsia="Calibri"/>
                <w:sz w:val="18"/>
                <w:szCs w:val="22"/>
              </w:rPr>
              <w:t>Kopējais valsts autoceļu garums</w:t>
            </w:r>
            <w:r>
              <w:rPr>
                <w:rFonts w:eastAsia="Calibri"/>
                <w:sz w:val="18"/>
                <w:szCs w:val="22"/>
                <w:vertAlign w:val="superscript"/>
              </w:rPr>
              <w:t>1</w:t>
            </w:r>
            <w:r w:rsidRPr="00C324BB">
              <w:rPr>
                <w:rFonts w:eastAsia="Calibri"/>
                <w:sz w:val="18"/>
                <w:szCs w:val="22"/>
              </w:rPr>
              <w:t xml:space="preserve"> (km)</w:t>
            </w:r>
          </w:p>
        </w:tc>
        <w:tc>
          <w:tcPr>
            <w:tcW w:w="653" w:type="pct"/>
            <w:tcBorders>
              <w:top w:val="single" w:sz="4" w:space="0" w:color="000000"/>
              <w:left w:val="single" w:sz="4" w:space="0" w:color="000000"/>
              <w:bottom w:val="single" w:sz="4" w:space="0" w:color="000000"/>
              <w:right w:val="single" w:sz="4" w:space="0" w:color="000000"/>
            </w:tcBorders>
          </w:tcPr>
          <w:p w14:paraId="4C47412C" w14:textId="77777777" w:rsidR="009168AF" w:rsidRPr="00C324BB" w:rsidRDefault="009168AF" w:rsidP="00686DD5">
            <w:pPr>
              <w:spacing w:after="0"/>
              <w:ind w:firstLine="0"/>
              <w:jc w:val="center"/>
              <w:rPr>
                <w:rFonts w:eastAsia="Calibri"/>
                <w:sz w:val="18"/>
                <w:szCs w:val="22"/>
              </w:rPr>
            </w:pPr>
            <w:r>
              <w:rPr>
                <w:rFonts w:eastAsia="Calibri"/>
                <w:sz w:val="18"/>
                <w:szCs w:val="22"/>
              </w:rPr>
              <w:t>20 020</w:t>
            </w:r>
          </w:p>
        </w:tc>
        <w:tc>
          <w:tcPr>
            <w:tcW w:w="626" w:type="pct"/>
            <w:tcBorders>
              <w:top w:val="single" w:sz="4" w:space="0" w:color="000000"/>
              <w:left w:val="single" w:sz="4" w:space="0" w:color="000000"/>
              <w:bottom w:val="single" w:sz="4" w:space="0" w:color="000000"/>
              <w:right w:val="single" w:sz="4" w:space="0" w:color="000000"/>
            </w:tcBorders>
          </w:tcPr>
          <w:p w14:paraId="649C1364" w14:textId="77777777" w:rsidR="009168AF" w:rsidRPr="00C324BB" w:rsidRDefault="009168AF" w:rsidP="00686DD5">
            <w:pPr>
              <w:spacing w:after="0"/>
              <w:ind w:firstLine="0"/>
              <w:jc w:val="center"/>
              <w:rPr>
                <w:rFonts w:eastAsia="Calibri"/>
                <w:sz w:val="18"/>
                <w:szCs w:val="22"/>
              </w:rPr>
            </w:pPr>
            <w:r>
              <w:rPr>
                <w:rFonts w:eastAsia="Calibri"/>
                <w:sz w:val="18"/>
                <w:szCs w:val="22"/>
              </w:rPr>
              <w:t>19 895</w:t>
            </w:r>
          </w:p>
        </w:tc>
        <w:tc>
          <w:tcPr>
            <w:tcW w:w="626" w:type="pct"/>
            <w:tcBorders>
              <w:top w:val="single" w:sz="4" w:space="0" w:color="000000"/>
              <w:left w:val="single" w:sz="4" w:space="0" w:color="000000"/>
              <w:bottom w:val="single" w:sz="4" w:space="0" w:color="000000"/>
              <w:right w:val="single" w:sz="4" w:space="0" w:color="000000"/>
            </w:tcBorders>
          </w:tcPr>
          <w:p w14:paraId="52A0DE6F" w14:textId="77777777" w:rsidR="009168AF" w:rsidRPr="007F189C" w:rsidRDefault="009168AF" w:rsidP="00686DD5">
            <w:pPr>
              <w:spacing w:after="0"/>
              <w:ind w:firstLine="0"/>
              <w:jc w:val="center"/>
              <w:rPr>
                <w:rFonts w:eastAsia="Calibri"/>
                <w:sz w:val="18"/>
                <w:szCs w:val="22"/>
              </w:rPr>
            </w:pPr>
            <w:r w:rsidRPr="007F189C">
              <w:rPr>
                <w:rFonts w:eastAsia="Calibri"/>
                <w:sz w:val="18"/>
                <w:szCs w:val="22"/>
              </w:rPr>
              <w:t>19 870</w:t>
            </w:r>
          </w:p>
        </w:tc>
        <w:tc>
          <w:tcPr>
            <w:tcW w:w="601" w:type="pct"/>
            <w:tcBorders>
              <w:top w:val="single" w:sz="4" w:space="0" w:color="000000"/>
              <w:left w:val="single" w:sz="4" w:space="0" w:color="000000"/>
              <w:bottom w:val="single" w:sz="4" w:space="0" w:color="000000"/>
              <w:right w:val="single" w:sz="4" w:space="0" w:color="000000"/>
            </w:tcBorders>
          </w:tcPr>
          <w:p w14:paraId="008232E0" w14:textId="77777777" w:rsidR="009168AF" w:rsidRPr="007F189C" w:rsidRDefault="009168AF" w:rsidP="00686DD5">
            <w:pPr>
              <w:spacing w:after="0"/>
              <w:ind w:firstLine="0"/>
              <w:jc w:val="center"/>
              <w:rPr>
                <w:rFonts w:eastAsia="Calibri"/>
                <w:sz w:val="18"/>
                <w:szCs w:val="22"/>
              </w:rPr>
            </w:pPr>
            <w:r w:rsidRPr="007F189C">
              <w:rPr>
                <w:rFonts w:eastAsia="Calibri"/>
                <w:sz w:val="18"/>
                <w:szCs w:val="22"/>
              </w:rPr>
              <w:t>19 870</w:t>
            </w:r>
          </w:p>
        </w:tc>
        <w:tc>
          <w:tcPr>
            <w:tcW w:w="569" w:type="pct"/>
            <w:tcBorders>
              <w:top w:val="single" w:sz="4" w:space="0" w:color="000000"/>
              <w:left w:val="single" w:sz="4" w:space="0" w:color="000000"/>
              <w:bottom w:val="single" w:sz="4" w:space="0" w:color="000000"/>
              <w:right w:val="single" w:sz="4" w:space="0" w:color="000000"/>
            </w:tcBorders>
          </w:tcPr>
          <w:p w14:paraId="1DE67A18" w14:textId="77777777" w:rsidR="009168AF" w:rsidRPr="007F189C" w:rsidRDefault="009168AF" w:rsidP="00686DD5">
            <w:pPr>
              <w:spacing w:after="0"/>
              <w:ind w:firstLine="0"/>
              <w:jc w:val="center"/>
              <w:rPr>
                <w:rFonts w:eastAsia="Calibri"/>
                <w:sz w:val="18"/>
                <w:szCs w:val="22"/>
              </w:rPr>
            </w:pPr>
            <w:r w:rsidRPr="007F189C">
              <w:rPr>
                <w:rFonts w:eastAsia="Calibri"/>
                <w:sz w:val="18"/>
                <w:szCs w:val="22"/>
              </w:rPr>
              <w:t>19 870</w:t>
            </w:r>
          </w:p>
        </w:tc>
      </w:tr>
    </w:tbl>
    <w:p w14:paraId="03809F25" w14:textId="77777777" w:rsidR="009168AF" w:rsidRPr="00C324BB" w:rsidRDefault="009168AF" w:rsidP="009168AF">
      <w:pPr>
        <w:spacing w:after="0"/>
        <w:ind w:firstLine="425"/>
        <w:rPr>
          <w:i/>
          <w:sz w:val="18"/>
          <w:szCs w:val="18"/>
          <w:lang w:eastAsia="lv-LV"/>
        </w:rPr>
      </w:pPr>
      <w:r w:rsidRPr="00C324BB">
        <w:rPr>
          <w:sz w:val="18"/>
          <w:szCs w:val="18"/>
        </w:rPr>
        <w:t>Piezīmes.</w:t>
      </w:r>
    </w:p>
    <w:p w14:paraId="7865F06B" w14:textId="77777777" w:rsidR="009168AF" w:rsidRPr="00C324BB" w:rsidRDefault="009168AF" w:rsidP="009168AF">
      <w:pPr>
        <w:spacing w:after="0"/>
        <w:ind w:firstLine="425"/>
        <w:rPr>
          <w:sz w:val="18"/>
          <w:szCs w:val="18"/>
          <w:lang w:eastAsia="lv-LV"/>
        </w:rPr>
      </w:pPr>
      <w:r w:rsidRPr="00C324BB">
        <w:rPr>
          <w:sz w:val="18"/>
          <w:szCs w:val="18"/>
          <w:vertAlign w:val="superscript"/>
          <w:lang w:eastAsia="lv-LV"/>
        </w:rPr>
        <w:t xml:space="preserve">1 </w:t>
      </w:r>
      <w:r w:rsidRPr="00C324BB">
        <w:rPr>
          <w:sz w:val="18"/>
          <w:szCs w:val="18"/>
          <w:lang w:eastAsia="lv-LV"/>
        </w:rPr>
        <w:t>Valsts autoceļu garums tiek precizēts, veicot to uzmērīšanu, kā arī nodot tos pašvaldību pārvaldībā.</w:t>
      </w:r>
    </w:p>
    <w:p w14:paraId="79C5343D" w14:textId="77777777" w:rsidR="009168AF" w:rsidRPr="00C324BB" w:rsidRDefault="009168AF" w:rsidP="00F20EA9">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9168AF" w:rsidRPr="00C324BB" w14:paraId="1FCD0A91" w14:textId="77777777" w:rsidTr="00686DD5">
        <w:trPr>
          <w:trHeight w:val="283"/>
          <w:tblHeader/>
        </w:trPr>
        <w:tc>
          <w:tcPr>
            <w:tcW w:w="1966" w:type="pct"/>
            <w:vAlign w:val="center"/>
          </w:tcPr>
          <w:p w14:paraId="1D71F808" w14:textId="77777777" w:rsidR="009168AF" w:rsidRPr="00C324BB" w:rsidRDefault="009168AF" w:rsidP="00686DD5">
            <w:pPr>
              <w:spacing w:after="0"/>
              <w:ind w:firstLine="0"/>
              <w:jc w:val="center"/>
              <w:rPr>
                <w:rFonts w:eastAsia="Calibri"/>
                <w:sz w:val="18"/>
                <w:szCs w:val="24"/>
              </w:rPr>
            </w:pPr>
          </w:p>
        </w:tc>
        <w:tc>
          <w:tcPr>
            <w:tcW w:w="606" w:type="pct"/>
          </w:tcPr>
          <w:p w14:paraId="384505BA"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4AF97A99"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5FE12B1A"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5C3F7762"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09D3DCD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4A8E4995" w14:textId="77777777" w:rsidTr="00686DD5">
        <w:trPr>
          <w:trHeight w:val="186"/>
        </w:trPr>
        <w:tc>
          <w:tcPr>
            <w:tcW w:w="1966" w:type="pct"/>
            <w:shd w:val="clear" w:color="auto" w:fill="D9D9D9"/>
          </w:tcPr>
          <w:p w14:paraId="181B0EF5"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61197BE8" w14:textId="77777777" w:rsidR="009168AF" w:rsidRPr="00C324BB" w:rsidRDefault="009168AF" w:rsidP="00686DD5">
            <w:pPr>
              <w:spacing w:after="0"/>
              <w:ind w:firstLine="0"/>
              <w:jc w:val="right"/>
              <w:rPr>
                <w:rFonts w:eastAsia="Calibri"/>
                <w:bCs/>
                <w:sz w:val="18"/>
                <w:szCs w:val="18"/>
              </w:rPr>
            </w:pPr>
            <w:r w:rsidRPr="00106B82">
              <w:rPr>
                <w:rFonts w:eastAsia="Calibri"/>
                <w:bCs/>
                <w:sz w:val="18"/>
                <w:szCs w:val="18"/>
              </w:rPr>
              <w:t>16 252 829</w:t>
            </w:r>
          </w:p>
        </w:tc>
        <w:tc>
          <w:tcPr>
            <w:tcW w:w="607" w:type="pct"/>
            <w:shd w:val="clear" w:color="auto" w:fill="D9D9D9"/>
          </w:tcPr>
          <w:p w14:paraId="29B3683F" w14:textId="77777777" w:rsidR="009168AF" w:rsidRPr="00C324BB" w:rsidRDefault="009168AF" w:rsidP="00686DD5">
            <w:pPr>
              <w:spacing w:after="0"/>
              <w:ind w:firstLine="0"/>
              <w:jc w:val="right"/>
              <w:rPr>
                <w:rFonts w:eastAsia="Calibri"/>
                <w:bCs/>
                <w:sz w:val="18"/>
                <w:szCs w:val="18"/>
              </w:rPr>
            </w:pPr>
            <w:r w:rsidRPr="00374609">
              <w:rPr>
                <w:rFonts w:eastAsia="Calibri"/>
                <w:bCs/>
                <w:sz w:val="18"/>
                <w:szCs w:val="18"/>
              </w:rPr>
              <w:t>16 051 026</w:t>
            </w:r>
          </w:p>
        </w:tc>
        <w:tc>
          <w:tcPr>
            <w:tcW w:w="607" w:type="pct"/>
            <w:shd w:val="clear" w:color="auto" w:fill="D9D9D9"/>
          </w:tcPr>
          <w:p w14:paraId="62B3011E" w14:textId="77777777" w:rsidR="009168AF" w:rsidRPr="00C324BB" w:rsidRDefault="009168AF" w:rsidP="00686DD5">
            <w:pPr>
              <w:spacing w:after="0"/>
              <w:ind w:firstLine="0"/>
              <w:jc w:val="right"/>
              <w:rPr>
                <w:rFonts w:eastAsia="Calibri"/>
                <w:bCs/>
                <w:sz w:val="18"/>
                <w:szCs w:val="18"/>
              </w:rPr>
            </w:pPr>
            <w:r w:rsidRPr="00372992">
              <w:rPr>
                <w:rFonts w:eastAsia="Calibri"/>
                <w:bCs/>
                <w:sz w:val="18"/>
                <w:szCs w:val="18"/>
              </w:rPr>
              <w:t>14 776 026</w:t>
            </w:r>
          </w:p>
        </w:tc>
        <w:tc>
          <w:tcPr>
            <w:tcW w:w="607" w:type="pct"/>
            <w:shd w:val="clear" w:color="auto" w:fill="D9D9D9"/>
          </w:tcPr>
          <w:p w14:paraId="083EB9A3" w14:textId="77777777" w:rsidR="009168AF" w:rsidRPr="00C324BB" w:rsidRDefault="009168AF" w:rsidP="00686DD5">
            <w:pPr>
              <w:spacing w:after="0"/>
              <w:ind w:firstLine="0"/>
              <w:jc w:val="right"/>
              <w:rPr>
                <w:rFonts w:eastAsia="Calibri"/>
                <w:bCs/>
                <w:sz w:val="18"/>
                <w:szCs w:val="18"/>
              </w:rPr>
            </w:pPr>
            <w:r w:rsidRPr="00993E9B">
              <w:rPr>
                <w:rFonts w:eastAsia="Calibri"/>
                <w:bCs/>
                <w:sz w:val="18"/>
                <w:szCs w:val="18"/>
              </w:rPr>
              <w:t>14 776 026</w:t>
            </w:r>
          </w:p>
        </w:tc>
        <w:tc>
          <w:tcPr>
            <w:tcW w:w="607" w:type="pct"/>
            <w:shd w:val="clear" w:color="auto" w:fill="D9D9D9"/>
          </w:tcPr>
          <w:p w14:paraId="69645E9B" w14:textId="77777777" w:rsidR="009168AF" w:rsidRPr="00C324BB" w:rsidRDefault="009168AF" w:rsidP="00686DD5">
            <w:pPr>
              <w:spacing w:after="0"/>
              <w:ind w:firstLine="0"/>
              <w:jc w:val="right"/>
              <w:rPr>
                <w:rFonts w:eastAsia="Calibri"/>
                <w:b/>
                <w:sz w:val="18"/>
                <w:szCs w:val="18"/>
              </w:rPr>
            </w:pPr>
            <w:r w:rsidRPr="00993E9B">
              <w:rPr>
                <w:rFonts w:eastAsia="Calibri"/>
                <w:bCs/>
                <w:sz w:val="18"/>
                <w:szCs w:val="18"/>
              </w:rPr>
              <w:t>14 776 026</w:t>
            </w:r>
          </w:p>
        </w:tc>
      </w:tr>
      <w:tr w:rsidR="009168AF" w:rsidRPr="00C324BB" w14:paraId="6B29D2AE" w14:textId="77777777" w:rsidTr="00686DD5">
        <w:trPr>
          <w:trHeight w:val="283"/>
        </w:trPr>
        <w:tc>
          <w:tcPr>
            <w:tcW w:w="1966" w:type="pct"/>
            <w:vAlign w:val="center"/>
          </w:tcPr>
          <w:p w14:paraId="4FA9BAD6"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3D717830"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451C981D" w14:textId="77777777" w:rsidR="009168AF" w:rsidRPr="00C324BB" w:rsidRDefault="009168AF" w:rsidP="00686DD5">
            <w:pPr>
              <w:spacing w:after="0"/>
              <w:ind w:firstLine="0"/>
              <w:jc w:val="right"/>
              <w:rPr>
                <w:rFonts w:eastAsia="Calibri"/>
                <w:sz w:val="18"/>
                <w:szCs w:val="18"/>
              </w:rPr>
            </w:pPr>
            <w:r w:rsidRPr="00150AB2">
              <w:rPr>
                <w:rFonts w:eastAsia="Calibri"/>
                <w:sz w:val="18"/>
                <w:szCs w:val="18"/>
              </w:rPr>
              <w:t>-201 803</w:t>
            </w:r>
          </w:p>
        </w:tc>
        <w:tc>
          <w:tcPr>
            <w:tcW w:w="607" w:type="pct"/>
          </w:tcPr>
          <w:p w14:paraId="75045FBB" w14:textId="77777777" w:rsidR="009168AF" w:rsidRPr="00C324BB" w:rsidRDefault="009168AF" w:rsidP="00686DD5">
            <w:pPr>
              <w:spacing w:after="0"/>
              <w:ind w:firstLine="0"/>
              <w:jc w:val="right"/>
              <w:rPr>
                <w:rFonts w:eastAsia="Calibri"/>
                <w:sz w:val="18"/>
                <w:szCs w:val="18"/>
              </w:rPr>
            </w:pPr>
            <w:r w:rsidRPr="00A50CD1">
              <w:rPr>
                <w:rFonts w:eastAsia="Calibri"/>
                <w:sz w:val="18"/>
                <w:szCs w:val="18"/>
              </w:rPr>
              <w:t>-1 275 000</w:t>
            </w:r>
          </w:p>
        </w:tc>
        <w:tc>
          <w:tcPr>
            <w:tcW w:w="607" w:type="pct"/>
          </w:tcPr>
          <w:p w14:paraId="43D988E9"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0B6635C7"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5F56F03F" w14:textId="77777777" w:rsidTr="00686DD5">
        <w:trPr>
          <w:trHeight w:val="283"/>
        </w:trPr>
        <w:tc>
          <w:tcPr>
            <w:tcW w:w="1966" w:type="pct"/>
            <w:vAlign w:val="center"/>
          </w:tcPr>
          <w:p w14:paraId="3E8450AD"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7517D33D"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2E0FB58F" w14:textId="77777777" w:rsidR="009168AF" w:rsidRPr="00C324BB" w:rsidRDefault="009168AF" w:rsidP="00686DD5">
            <w:pPr>
              <w:spacing w:after="0"/>
              <w:ind w:firstLine="0"/>
              <w:jc w:val="right"/>
              <w:rPr>
                <w:rFonts w:eastAsia="Calibri"/>
                <w:sz w:val="18"/>
                <w:szCs w:val="18"/>
              </w:rPr>
            </w:pPr>
            <w:r>
              <w:rPr>
                <w:rFonts w:eastAsia="Calibri"/>
                <w:sz w:val="18"/>
                <w:szCs w:val="18"/>
              </w:rPr>
              <w:t>-1,2</w:t>
            </w:r>
          </w:p>
        </w:tc>
        <w:tc>
          <w:tcPr>
            <w:tcW w:w="607" w:type="pct"/>
          </w:tcPr>
          <w:p w14:paraId="2BB50618"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w:t>
            </w:r>
            <w:r>
              <w:rPr>
                <w:rFonts w:eastAsia="Calibri"/>
                <w:sz w:val="18"/>
                <w:szCs w:val="18"/>
              </w:rPr>
              <w:t>7,9</w:t>
            </w:r>
          </w:p>
        </w:tc>
        <w:tc>
          <w:tcPr>
            <w:tcW w:w="607" w:type="pct"/>
          </w:tcPr>
          <w:p w14:paraId="5AB783B6"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4D44B169"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bl>
    <w:p w14:paraId="254B7854" w14:textId="77777777" w:rsidR="009168AF" w:rsidRPr="00BD0BDE" w:rsidRDefault="009168AF" w:rsidP="00F20EA9">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5B540761"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9168AF" w:rsidRPr="00C324BB" w14:paraId="3BF5FF57" w14:textId="77777777" w:rsidTr="00686DD5">
        <w:trPr>
          <w:trHeight w:val="142"/>
          <w:tblHeader/>
        </w:trPr>
        <w:tc>
          <w:tcPr>
            <w:tcW w:w="2890" w:type="pct"/>
            <w:vAlign w:val="center"/>
          </w:tcPr>
          <w:p w14:paraId="41ABFE69"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04" w:type="pct"/>
            <w:vAlign w:val="center"/>
          </w:tcPr>
          <w:p w14:paraId="7E4BEABE"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704" w:type="pct"/>
            <w:vAlign w:val="center"/>
          </w:tcPr>
          <w:p w14:paraId="41796ABE"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702" w:type="pct"/>
            <w:vAlign w:val="center"/>
          </w:tcPr>
          <w:p w14:paraId="6A00CE44"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168A5463" w14:textId="77777777" w:rsidTr="00686DD5">
        <w:trPr>
          <w:trHeight w:val="142"/>
        </w:trPr>
        <w:tc>
          <w:tcPr>
            <w:tcW w:w="2890" w:type="pct"/>
            <w:shd w:val="clear" w:color="auto" w:fill="D9D9D9"/>
          </w:tcPr>
          <w:p w14:paraId="67517103"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04" w:type="pct"/>
            <w:shd w:val="clear" w:color="auto" w:fill="D9D9D9"/>
          </w:tcPr>
          <w:p w14:paraId="3A697A13" w14:textId="77777777" w:rsidR="009168AF" w:rsidRPr="00E9610B" w:rsidRDefault="009168AF" w:rsidP="00686DD5">
            <w:pPr>
              <w:spacing w:after="0"/>
              <w:ind w:firstLine="0"/>
              <w:jc w:val="right"/>
              <w:rPr>
                <w:rFonts w:eastAsia="Calibri"/>
                <w:bCs/>
                <w:sz w:val="18"/>
                <w:szCs w:val="18"/>
              </w:rPr>
            </w:pPr>
            <w:r w:rsidRPr="003E5A23">
              <w:rPr>
                <w:rFonts w:eastAsia="Calibri"/>
                <w:b/>
                <w:sz w:val="18"/>
                <w:szCs w:val="18"/>
              </w:rPr>
              <w:t>1 275 000</w:t>
            </w:r>
          </w:p>
        </w:tc>
        <w:tc>
          <w:tcPr>
            <w:tcW w:w="704" w:type="pct"/>
            <w:shd w:val="clear" w:color="auto" w:fill="D9D9D9"/>
          </w:tcPr>
          <w:p w14:paraId="7B7CF9A6" w14:textId="77777777" w:rsidR="009168AF" w:rsidRPr="00C324BB" w:rsidRDefault="009168AF" w:rsidP="00686DD5">
            <w:pPr>
              <w:spacing w:after="0"/>
              <w:ind w:firstLine="0"/>
              <w:jc w:val="center"/>
              <w:rPr>
                <w:rFonts w:eastAsia="Calibri"/>
                <w:b/>
                <w:sz w:val="18"/>
                <w:szCs w:val="18"/>
              </w:rPr>
            </w:pPr>
            <w:r>
              <w:rPr>
                <w:rFonts w:eastAsia="Calibri"/>
                <w:b/>
                <w:sz w:val="18"/>
                <w:szCs w:val="18"/>
              </w:rPr>
              <w:t>-</w:t>
            </w:r>
          </w:p>
        </w:tc>
        <w:tc>
          <w:tcPr>
            <w:tcW w:w="702" w:type="pct"/>
            <w:shd w:val="clear" w:color="auto" w:fill="D9D9D9"/>
          </w:tcPr>
          <w:p w14:paraId="048251D7" w14:textId="77777777" w:rsidR="009168AF" w:rsidRPr="00C324BB" w:rsidRDefault="009168AF" w:rsidP="00686DD5">
            <w:pPr>
              <w:spacing w:after="0"/>
              <w:ind w:firstLine="0"/>
              <w:jc w:val="right"/>
              <w:rPr>
                <w:rFonts w:eastAsia="Calibri"/>
                <w:b/>
                <w:sz w:val="18"/>
                <w:szCs w:val="18"/>
              </w:rPr>
            </w:pPr>
            <w:r>
              <w:rPr>
                <w:rFonts w:eastAsia="Calibri"/>
                <w:b/>
                <w:sz w:val="18"/>
                <w:szCs w:val="18"/>
              </w:rPr>
              <w:t>-1 275 000</w:t>
            </w:r>
          </w:p>
        </w:tc>
      </w:tr>
      <w:tr w:rsidR="009168AF" w:rsidRPr="00C324BB" w14:paraId="0C9DF0FD" w14:textId="77777777" w:rsidTr="00686DD5">
        <w:tc>
          <w:tcPr>
            <w:tcW w:w="5000" w:type="pct"/>
            <w:gridSpan w:val="4"/>
          </w:tcPr>
          <w:p w14:paraId="53D4250B" w14:textId="77777777" w:rsidR="009168AF" w:rsidRPr="00C324BB" w:rsidRDefault="009168AF" w:rsidP="00686DD5">
            <w:pPr>
              <w:spacing w:after="0"/>
              <w:ind w:firstLine="313"/>
              <w:jc w:val="left"/>
              <w:rPr>
                <w:rFonts w:eastAsia="Calibri"/>
                <w:i/>
                <w:sz w:val="18"/>
                <w:szCs w:val="18"/>
              </w:rPr>
            </w:pPr>
            <w:r w:rsidRPr="00C324BB">
              <w:rPr>
                <w:rFonts w:eastAsia="Calibri"/>
                <w:i/>
                <w:sz w:val="18"/>
                <w:szCs w:val="18"/>
                <w:lang w:eastAsia="lv-LV"/>
              </w:rPr>
              <w:t>t. sk.:</w:t>
            </w:r>
          </w:p>
        </w:tc>
      </w:tr>
      <w:tr w:rsidR="009168AF" w:rsidRPr="000026EB" w14:paraId="20B198F0" w14:textId="77777777" w:rsidTr="00686DD5">
        <w:trPr>
          <w:trHeight w:val="142"/>
        </w:trPr>
        <w:tc>
          <w:tcPr>
            <w:tcW w:w="2890" w:type="pct"/>
            <w:shd w:val="clear" w:color="auto" w:fill="F2F2F2"/>
            <w:vAlign w:val="center"/>
          </w:tcPr>
          <w:p w14:paraId="2232D328" w14:textId="77777777" w:rsidR="009168AF" w:rsidRPr="000026EB" w:rsidRDefault="009168AF" w:rsidP="00686DD5">
            <w:pPr>
              <w:spacing w:after="0"/>
              <w:ind w:firstLine="0"/>
              <w:jc w:val="left"/>
              <w:rPr>
                <w:rFonts w:eastAsia="Calibri"/>
                <w:sz w:val="18"/>
                <w:szCs w:val="18"/>
                <w:u w:val="single"/>
                <w:lang w:eastAsia="lv-LV"/>
              </w:rPr>
            </w:pPr>
            <w:r w:rsidRPr="000026EB">
              <w:rPr>
                <w:rFonts w:eastAsia="Calibri"/>
                <w:sz w:val="18"/>
                <w:szCs w:val="18"/>
                <w:u w:val="single"/>
                <w:lang w:eastAsia="lv-LV"/>
              </w:rPr>
              <w:t>Citas izmaiņas</w:t>
            </w:r>
          </w:p>
        </w:tc>
        <w:tc>
          <w:tcPr>
            <w:tcW w:w="704" w:type="pct"/>
            <w:shd w:val="clear" w:color="auto" w:fill="F2F2F2"/>
          </w:tcPr>
          <w:p w14:paraId="12DB76AF" w14:textId="77777777" w:rsidR="009168AF" w:rsidRPr="000026EB" w:rsidRDefault="009168AF" w:rsidP="00686DD5">
            <w:pPr>
              <w:spacing w:after="0"/>
              <w:ind w:firstLine="0"/>
              <w:jc w:val="right"/>
              <w:rPr>
                <w:rFonts w:eastAsia="Calibri"/>
                <w:sz w:val="18"/>
                <w:szCs w:val="18"/>
              </w:rPr>
            </w:pPr>
            <w:r w:rsidRPr="000026EB">
              <w:rPr>
                <w:rFonts w:eastAsia="Calibri"/>
                <w:sz w:val="18"/>
                <w:szCs w:val="18"/>
              </w:rPr>
              <w:t>1</w:t>
            </w:r>
            <w:r>
              <w:rPr>
                <w:rFonts w:eastAsia="Calibri"/>
                <w:sz w:val="18"/>
                <w:szCs w:val="18"/>
              </w:rPr>
              <w:t> 275 000</w:t>
            </w:r>
          </w:p>
        </w:tc>
        <w:tc>
          <w:tcPr>
            <w:tcW w:w="704" w:type="pct"/>
            <w:shd w:val="clear" w:color="auto" w:fill="F2F2F2"/>
          </w:tcPr>
          <w:p w14:paraId="0864C030"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shd w:val="clear" w:color="auto" w:fill="F2F2F2"/>
          </w:tcPr>
          <w:p w14:paraId="1C2DB626" w14:textId="77777777" w:rsidR="009168AF" w:rsidRPr="000026EB" w:rsidRDefault="009168AF" w:rsidP="00686DD5">
            <w:pPr>
              <w:spacing w:after="0"/>
              <w:ind w:firstLine="0"/>
              <w:jc w:val="right"/>
              <w:rPr>
                <w:rFonts w:eastAsia="Calibri"/>
                <w:sz w:val="18"/>
                <w:szCs w:val="18"/>
              </w:rPr>
            </w:pPr>
            <w:r>
              <w:rPr>
                <w:rFonts w:eastAsia="Calibri"/>
                <w:sz w:val="18"/>
                <w:szCs w:val="18"/>
              </w:rPr>
              <w:t>- 1 275 000</w:t>
            </w:r>
          </w:p>
        </w:tc>
      </w:tr>
      <w:tr w:rsidR="009168AF" w:rsidRPr="000026EB" w14:paraId="3C7CE69F" w14:textId="77777777" w:rsidTr="00686DD5">
        <w:trPr>
          <w:trHeight w:val="142"/>
        </w:trPr>
        <w:tc>
          <w:tcPr>
            <w:tcW w:w="2890" w:type="pct"/>
          </w:tcPr>
          <w:p w14:paraId="5844ED74" w14:textId="77777777" w:rsidR="009168AF" w:rsidRPr="000026EB" w:rsidRDefault="009168AF" w:rsidP="00686DD5">
            <w:pPr>
              <w:spacing w:after="0"/>
              <w:ind w:firstLine="0"/>
              <w:rPr>
                <w:i/>
                <w:sz w:val="18"/>
                <w:szCs w:val="18"/>
                <w:lang w:eastAsia="lv-LV"/>
              </w:rPr>
            </w:pPr>
            <w:r w:rsidRPr="000026EB">
              <w:rPr>
                <w:i/>
                <w:sz w:val="18"/>
                <w:szCs w:val="18"/>
                <w:lang w:eastAsia="lv-LV"/>
              </w:rPr>
              <w:t>Izdevumu samazinājums (MK 26.08.2025. sēdes prot. Nr.33 53.§ 14.punkts)</w:t>
            </w:r>
          </w:p>
        </w:tc>
        <w:tc>
          <w:tcPr>
            <w:tcW w:w="704" w:type="pct"/>
          </w:tcPr>
          <w:p w14:paraId="675652CE" w14:textId="77777777" w:rsidR="009168AF" w:rsidRPr="000026EB" w:rsidRDefault="009168AF" w:rsidP="00686DD5">
            <w:pPr>
              <w:spacing w:after="0"/>
              <w:ind w:firstLine="0"/>
              <w:jc w:val="right"/>
              <w:rPr>
                <w:rFonts w:eastAsia="Calibri"/>
                <w:sz w:val="18"/>
                <w:szCs w:val="18"/>
              </w:rPr>
            </w:pPr>
            <w:r>
              <w:rPr>
                <w:rFonts w:eastAsia="Calibri"/>
                <w:sz w:val="18"/>
                <w:szCs w:val="18"/>
              </w:rPr>
              <w:t>1 275 000</w:t>
            </w:r>
          </w:p>
        </w:tc>
        <w:tc>
          <w:tcPr>
            <w:tcW w:w="704" w:type="pct"/>
          </w:tcPr>
          <w:p w14:paraId="75B3969A"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tcPr>
          <w:p w14:paraId="05A5961F" w14:textId="77777777" w:rsidR="009168AF" w:rsidRPr="000026EB" w:rsidRDefault="009168AF" w:rsidP="00686DD5">
            <w:pPr>
              <w:spacing w:after="0"/>
              <w:ind w:firstLine="0"/>
              <w:jc w:val="right"/>
              <w:rPr>
                <w:rFonts w:eastAsia="Calibri"/>
                <w:sz w:val="18"/>
                <w:szCs w:val="18"/>
              </w:rPr>
            </w:pPr>
            <w:r>
              <w:rPr>
                <w:rFonts w:eastAsia="Calibri"/>
                <w:sz w:val="18"/>
                <w:szCs w:val="18"/>
              </w:rPr>
              <w:t>-1 275 000</w:t>
            </w:r>
          </w:p>
        </w:tc>
      </w:tr>
    </w:tbl>
    <w:p w14:paraId="1EA846EB" w14:textId="1B45F760" w:rsidR="009168AF" w:rsidRPr="00C324BB" w:rsidRDefault="009168AF" w:rsidP="00F20EA9">
      <w:pPr>
        <w:widowControl w:val="0"/>
        <w:spacing w:before="240" w:after="240"/>
        <w:ind w:firstLine="0"/>
        <w:jc w:val="center"/>
        <w:rPr>
          <w:rFonts w:eastAsia="Calibri"/>
          <w:b/>
          <w:szCs w:val="24"/>
        </w:rPr>
      </w:pPr>
      <w:r w:rsidRPr="00D92674">
        <w:rPr>
          <w:rFonts w:eastAsia="Calibri"/>
          <w:b/>
          <w:szCs w:val="24"/>
        </w:rPr>
        <w:t>31.00.00 Sabiedriskais transports</w:t>
      </w:r>
    </w:p>
    <w:p w14:paraId="38B56117"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1"/>
        <w:gridCol w:w="1129"/>
        <w:gridCol w:w="1129"/>
        <w:gridCol w:w="1149"/>
        <w:gridCol w:w="1129"/>
      </w:tblGrid>
      <w:tr w:rsidR="009168AF" w:rsidRPr="00C324BB" w14:paraId="53BE25A3" w14:textId="77777777" w:rsidTr="00686DD5">
        <w:trPr>
          <w:trHeight w:val="283"/>
          <w:tblHeader/>
        </w:trPr>
        <w:tc>
          <w:tcPr>
            <w:tcW w:w="1873" w:type="pct"/>
            <w:vAlign w:val="center"/>
          </w:tcPr>
          <w:p w14:paraId="215A8048" w14:textId="77777777" w:rsidR="009168AF" w:rsidRPr="00C324BB" w:rsidRDefault="009168AF" w:rsidP="00686DD5">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27F8043A"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tcPr>
          <w:p w14:paraId="70C6F624"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tcPr>
          <w:p w14:paraId="1BDDB17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34" w:type="pct"/>
            <w:tcBorders>
              <w:top w:val="single" w:sz="4" w:space="0" w:color="000000"/>
              <w:left w:val="single" w:sz="4" w:space="0" w:color="000000"/>
              <w:bottom w:val="single" w:sz="4" w:space="0" w:color="000000"/>
              <w:right w:val="single" w:sz="4" w:space="0" w:color="000000"/>
            </w:tcBorders>
          </w:tcPr>
          <w:p w14:paraId="22ED51A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tcPr>
          <w:p w14:paraId="0563764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67DA881F" w14:textId="77777777" w:rsidTr="00686DD5">
        <w:trPr>
          <w:trHeight w:val="163"/>
        </w:trPr>
        <w:tc>
          <w:tcPr>
            <w:tcW w:w="1873" w:type="pct"/>
            <w:shd w:val="clear" w:color="auto" w:fill="D9D9D9"/>
          </w:tcPr>
          <w:p w14:paraId="40B6CADC"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24" w:type="pct"/>
            <w:shd w:val="clear" w:color="auto" w:fill="D9D9D9"/>
          </w:tcPr>
          <w:p w14:paraId="3F91424C" w14:textId="77777777" w:rsidR="009168AF" w:rsidRPr="00C324BB" w:rsidRDefault="009168AF" w:rsidP="00686DD5">
            <w:pPr>
              <w:spacing w:after="0"/>
              <w:ind w:firstLine="0"/>
              <w:jc w:val="right"/>
              <w:rPr>
                <w:rFonts w:eastAsia="Calibri"/>
                <w:sz w:val="18"/>
                <w:szCs w:val="18"/>
              </w:rPr>
            </w:pPr>
            <w:r w:rsidRPr="00106B82">
              <w:rPr>
                <w:rFonts w:eastAsia="Calibri"/>
                <w:sz w:val="18"/>
                <w:szCs w:val="18"/>
              </w:rPr>
              <w:t>174 759 729</w:t>
            </w:r>
          </w:p>
        </w:tc>
        <w:tc>
          <w:tcPr>
            <w:tcW w:w="623" w:type="pct"/>
            <w:shd w:val="clear" w:color="auto" w:fill="D9D9D9"/>
          </w:tcPr>
          <w:p w14:paraId="42A9386C" w14:textId="77777777" w:rsidR="009168AF" w:rsidRPr="00C324BB" w:rsidRDefault="009168AF" w:rsidP="00686DD5">
            <w:pPr>
              <w:spacing w:after="0"/>
              <w:ind w:firstLine="0"/>
              <w:jc w:val="right"/>
              <w:rPr>
                <w:rFonts w:eastAsia="Calibri"/>
                <w:sz w:val="18"/>
                <w:szCs w:val="18"/>
              </w:rPr>
            </w:pPr>
            <w:r w:rsidRPr="0022006E">
              <w:rPr>
                <w:rFonts w:eastAsia="Calibri"/>
                <w:sz w:val="18"/>
                <w:szCs w:val="18"/>
              </w:rPr>
              <w:t>162 050 975</w:t>
            </w:r>
          </w:p>
        </w:tc>
        <w:tc>
          <w:tcPr>
            <w:tcW w:w="623" w:type="pct"/>
            <w:shd w:val="clear" w:color="auto" w:fill="D9D9D9"/>
          </w:tcPr>
          <w:p w14:paraId="70E666C4" w14:textId="77777777" w:rsidR="009168AF" w:rsidRPr="00C324BB" w:rsidRDefault="009168AF" w:rsidP="00686DD5">
            <w:pPr>
              <w:spacing w:after="0"/>
              <w:ind w:firstLine="0"/>
              <w:jc w:val="right"/>
              <w:rPr>
                <w:rFonts w:eastAsia="Calibri"/>
                <w:sz w:val="18"/>
                <w:szCs w:val="18"/>
              </w:rPr>
            </w:pPr>
            <w:r w:rsidRPr="00DE2F8C">
              <w:rPr>
                <w:rFonts w:eastAsia="Calibri"/>
                <w:sz w:val="18"/>
                <w:szCs w:val="18"/>
              </w:rPr>
              <w:t>159 376 664</w:t>
            </w:r>
          </w:p>
        </w:tc>
        <w:tc>
          <w:tcPr>
            <w:tcW w:w="634" w:type="pct"/>
            <w:shd w:val="clear" w:color="auto" w:fill="D9D9D9"/>
          </w:tcPr>
          <w:p w14:paraId="52015DBF"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159 376 664</w:t>
            </w:r>
          </w:p>
        </w:tc>
        <w:tc>
          <w:tcPr>
            <w:tcW w:w="623" w:type="pct"/>
            <w:shd w:val="clear" w:color="auto" w:fill="D9D9D9"/>
          </w:tcPr>
          <w:p w14:paraId="19763BA2"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159 376 664</w:t>
            </w:r>
          </w:p>
        </w:tc>
      </w:tr>
      <w:tr w:rsidR="009168AF" w:rsidRPr="00C324BB" w14:paraId="65865CB1" w14:textId="77777777" w:rsidTr="00686DD5">
        <w:trPr>
          <w:trHeight w:val="283"/>
        </w:trPr>
        <w:tc>
          <w:tcPr>
            <w:tcW w:w="1873" w:type="pct"/>
            <w:vAlign w:val="center"/>
          </w:tcPr>
          <w:p w14:paraId="45A4F809"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lastRenderedPageBreak/>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24" w:type="pct"/>
          </w:tcPr>
          <w:p w14:paraId="64CC44E3"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3" w:type="pct"/>
          </w:tcPr>
          <w:p w14:paraId="0B7BAD95" w14:textId="77777777" w:rsidR="009168AF" w:rsidRPr="00C324BB" w:rsidRDefault="009168AF" w:rsidP="00686DD5">
            <w:pPr>
              <w:spacing w:after="0"/>
              <w:ind w:firstLine="0"/>
              <w:jc w:val="right"/>
              <w:rPr>
                <w:rFonts w:eastAsia="Calibri"/>
                <w:sz w:val="18"/>
                <w:szCs w:val="18"/>
              </w:rPr>
            </w:pPr>
            <w:r w:rsidRPr="00DA101B">
              <w:rPr>
                <w:rFonts w:eastAsia="Calibri"/>
                <w:sz w:val="18"/>
                <w:szCs w:val="18"/>
              </w:rPr>
              <w:t>-12 708 754</w:t>
            </w:r>
          </w:p>
        </w:tc>
        <w:tc>
          <w:tcPr>
            <w:tcW w:w="623" w:type="pct"/>
          </w:tcPr>
          <w:p w14:paraId="22BEDCEF" w14:textId="77777777" w:rsidR="009168AF" w:rsidRPr="00C324BB" w:rsidRDefault="009168AF" w:rsidP="00686DD5">
            <w:pPr>
              <w:spacing w:after="0"/>
              <w:ind w:left="1" w:firstLine="0"/>
              <w:jc w:val="right"/>
              <w:rPr>
                <w:rFonts w:eastAsia="Calibri"/>
                <w:sz w:val="18"/>
                <w:szCs w:val="18"/>
              </w:rPr>
            </w:pPr>
            <w:r w:rsidRPr="00B80B76">
              <w:rPr>
                <w:rFonts w:eastAsia="Calibri"/>
                <w:sz w:val="18"/>
                <w:szCs w:val="18"/>
              </w:rPr>
              <w:t>-2 674 311</w:t>
            </w:r>
          </w:p>
        </w:tc>
        <w:tc>
          <w:tcPr>
            <w:tcW w:w="634" w:type="pct"/>
          </w:tcPr>
          <w:p w14:paraId="0F2E9252"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3" w:type="pct"/>
          </w:tcPr>
          <w:p w14:paraId="08B010EF"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r>
      <w:tr w:rsidR="009168AF" w:rsidRPr="00C324BB" w14:paraId="7AF559A0" w14:textId="77777777" w:rsidTr="00686DD5">
        <w:trPr>
          <w:trHeight w:val="283"/>
        </w:trPr>
        <w:tc>
          <w:tcPr>
            <w:tcW w:w="1873" w:type="pct"/>
            <w:vAlign w:val="center"/>
          </w:tcPr>
          <w:p w14:paraId="6E9ED128"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24" w:type="pct"/>
          </w:tcPr>
          <w:p w14:paraId="5DCAEA15"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23" w:type="pct"/>
          </w:tcPr>
          <w:p w14:paraId="4C831FE3" w14:textId="77777777" w:rsidR="009168AF" w:rsidRPr="00C324BB" w:rsidRDefault="009168AF" w:rsidP="00686DD5">
            <w:pPr>
              <w:spacing w:after="0"/>
              <w:ind w:firstLine="0"/>
              <w:jc w:val="right"/>
              <w:rPr>
                <w:rFonts w:eastAsia="Calibri"/>
                <w:sz w:val="18"/>
                <w:szCs w:val="18"/>
              </w:rPr>
            </w:pPr>
            <w:r>
              <w:rPr>
                <w:rFonts w:eastAsia="Calibri"/>
                <w:sz w:val="18"/>
                <w:szCs w:val="18"/>
              </w:rPr>
              <w:t>-7,3</w:t>
            </w:r>
          </w:p>
        </w:tc>
        <w:tc>
          <w:tcPr>
            <w:tcW w:w="623" w:type="pct"/>
          </w:tcPr>
          <w:p w14:paraId="5D6B35C2" w14:textId="77777777" w:rsidR="009168AF" w:rsidRPr="00C324BB" w:rsidRDefault="009168AF" w:rsidP="00686DD5">
            <w:pPr>
              <w:spacing w:after="0"/>
              <w:ind w:firstLine="0"/>
              <w:jc w:val="right"/>
              <w:rPr>
                <w:rFonts w:eastAsia="Calibri"/>
                <w:sz w:val="18"/>
                <w:szCs w:val="18"/>
              </w:rPr>
            </w:pPr>
            <w:r>
              <w:rPr>
                <w:rFonts w:eastAsia="Calibri"/>
                <w:sz w:val="18"/>
                <w:szCs w:val="18"/>
              </w:rPr>
              <w:t>-1,7</w:t>
            </w:r>
          </w:p>
        </w:tc>
        <w:tc>
          <w:tcPr>
            <w:tcW w:w="634" w:type="pct"/>
          </w:tcPr>
          <w:p w14:paraId="74FA3BB3"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23" w:type="pct"/>
          </w:tcPr>
          <w:p w14:paraId="3ED13544"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r>
    </w:tbl>
    <w:p w14:paraId="317C4CDB" w14:textId="77777777" w:rsidR="009168AF" w:rsidRPr="00C324BB" w:rsidRDefault="009168AF" w:rsidP="00F20EA9">
      <w:pPr>
        <w:widowControl w:val="0"/>
        <w:spacing w:before="240" w:after="240"/>
        <w:ind w:firstLine="0"/>
        <w:jc w:val="center"/>
        <w:rPr>
          <w:rFonts w:eastAsia="Calibri"/>
          <w:b/>
          <w:szCs w:val="24"/>
        </w:rPr>
      </w:pPr>
      <w:r w:rsidRPr="00C324BB">
        <w:rPr>
          <w:rFonts w:eastAsia="Calibri"/>
          <w:b/>
          <w:szCs w:val="24"/>
        </w:rPr>
        <w:t>31.04.00 Finansējums dzelzceļa publiskai infrastruktūrai</w:t>
      </w:r>
    </w:p>
    <w:p w14:paraId="089D3F9C"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139DF32E" w14:textId="77777777" w:rsidR="009168AF" w:rsidRPr="00C324BB" w:rsidRDefault="009168AF" w:rsidP="009168AF">
      <w:pPr>
        <w:ind w:firstLine="720"/>
        <w:rPr>
          <w:rFonts w:eastAsia="Calibri"/>
          <w:bCs/>
          <w:szCs w:val="24"/>
        </w:rPr>
      </w:pPr>
      <w:r w:rsidRPr="007C1490">
        <w:rPr>
          <w:rFonts w:eastAsia="Calibri"/>
          <w:bCs/>
          <w:szCs w:val="24"/>
        </w:rPr>
        <w:t>segt publiskās dzelzceļa infrastruktūras uzturēšanas izdevumus pasažieru segmentā par publiskās dzelzceļa infrastruktūras izmantošanu.</w:t>
      </w:r>
      <w:r w:rsidRPr="00C324BB">
        <w:rPr>
          <w:rFonts w:eastAsia="Calibri"/>
          <w:bCs/>
          <w:szCs w:val="24"/>
        </w:rPr>
        <w:t xml:space="preserve"> </w:t>
      </w:r>
    </w:p>
    <w:p w14:paraId="2D86E555" w14:textId="77777777"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2B18BB82" w14:textId="77777777" w:rsidR="009168AF" w:rsidRPr="00C324BB" w:rsidRDefault="009168AF" w:rsidP="009168AF">
      <w:pPr>
        <w:ind w:firstLine="720"/>
        <w:rPr>
          <w:rFonts w:eastAsia="Calibri"/>
          <w:bCs/>
          <w:szCs w:val="24"/>
        </w:rPr>
      </w:pPr>
      <w:r w:rsidRPr="00C324BB">
        <w:rPr>
          <w:rFonts w:eastAsia="Calibri"/>
          <w:bCs/>
          <w:szCs w:val="24"/>
        </w:rPr>
        <w:t>nodrošināt pasažieru pārvadājumus pa dzelzceļu atbilstoši iedzīvotāju pieprasījumam.</w:t>
      </w:r>
    </w:p>
    <w:p w14:paraId="6EDE2498" w14:textId="79D67613" w:rsidR="009168AF" w:rsidRPr="00C324BB" w:rsidRDefault="009168AF" w:rsidP="009168AF">
      <w:pPr>
        <w:ind w:firstLine="0"/>
        <w:rPr>
          <w:rFonts w:eastAsia="Calibri"/>
          <w:szCs w:val="24"/>
          <w:lang w:eastAsia="lv-LV"/>
        </w:rPr>
      </w:pPr>
      <w:r w:rsidRPr="00C324BB">
        <w:rPr>
          <w:rFonts w:eastAsia="Calibri"/>
          <w:szCs w:val="24"/>
          <w:u w:val="single"/>
        </w:rPr>
        <w:t>Apakšprogrammas izpildītājs</w:t>
      </w:r>
      <w:r w:rsidRPr="00C324BB">
        <w:rPr>
          <w:rFonts w:eastAsia="Calibri"/>
          <w:szCs w:val="24"/>
        </w:rPr>
        <w:t xml:space="preserve">: </w:t>
      </w:r>
      <w:r w:rsidR="00EC2FFB">
        <w:rPr>
          <w:rFonts w:eastAsia="Calibri"/>
          <w:szCs w:val="24"/>
        </w:rPr>
        <w:t>SM</w:t>
      </w:r>
      <w:r w:rsidRPr="00C324BB">
        <w:rPr>
          <w:rFonts w:eastAsia="Calibri"/>
          <w:szCs w:val="24"/>
        </w:rPr>
        <w:t>.</w:t>
      </w:r>
    </w:p>
    <w:p w14:paraId="5B2EC82A" w14:textId="77777777" w:rsidR="009168AF" w:rsidRPr="00C324BB" w:rsidRDefault="009168AF" w:rsidP="00F20EA9">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9168AF" w:rsidRPr="00C324BB" w14:paraId="67EB6856" w14:textId="77777777" w:rsidTr="00686DD5">
        <w:trPr>
          <w:tblHeader/>
        </w:trPr>
        <w:tc>
          <w:tcPr>
            <w:tcW w:w="1967" w:type="pct"/>
          </w:tcPr>
          <w:p w14:paraId="2CC1D14B" w14:textId="77777777" w:rsidR="009168AF" w:rsidRPr="00C324BB" w:rsidRDefault="009168AF" w:rsidP="00686DD5">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22870284"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06" w:type="pct"/>
            <w:tcBorders>
              <w:top w:val="single" w:sz="4" w:space="0" w:color="000000"/>
              <w:left w:val="single" w:sz="4" w:space="0" w:color="000000"/>
              <w:bottom w:val="single" w:sz="4" w:space="0" w:color="000000"/>
              <w:right w:val="single" w:sz="4" w:space="0" w:color="000000"/>
            </w:tcBorders>
          </w:tcPr>
          <w:p w14:paraId="30783462"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06" w:type="pct"/>
            <w:tcBorders>
              <w:top w:val="single" w:sz="4" w:space="0" w:color="000000"/>
              <w:left w:val="single" w:sz="4" w:space="0" w:color="000000"/>
              <w:bottom w:val="single" w:sz="4" w:space="0" w:color="000000"/>
              <w:right w:val="single" w:sz="4" w:space="0" w:color="000000"/>
            </w:tcBorders>
          </w:tcPr>
          <w:p w14:paraId="0E7E5072"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1EE0EBC6"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09" w:type="pct"/>
            <w:tcBorders>
              <w:top w:val="single" w:sz="4" w:space="0" w:color="000000"/>
              <w:left w:val="single" w:sz="4" w:space="0" w:color="000000"/>
              <w:bottom w:val="single" w:sz="4" w:space="0" w:color="000000"/>
              <w:right w:val="single" w:sz="4" w:space="0" w:color="000000"/>
            </w:tcBorders>
          </w:tcPr>
          <w:p w14:paraId="35C1D3E9"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41FD1DD3" w14:textId="77777777" w:rsidTr="00686DD5">
        <w:tc>
          <w:tcPr>
            <w:tcW w:w="5000" w:type="pct"/>
            <w:gridSpan w:val="6"/>
            <w:shd w:val="clear" w:color="auto" w:fill="D9D9D9"/>
            <w:vAlign w:val="center"/>
          </w:tcPr>
          <w:p w14:paraId="4D0E8B26" w14:textId="77777777" w:rsidR="009168AF" w:rsidRPr="00C324BB" w:rsidRDefault="009168AF" w:rsidP="00686DD5">
            <w:pPr>
              <w:spacing w:after="0"/>
              <w:ind w:firstLine="0"/>
              <w:jc w:val="center"/>
              <w:rPr>
                <w:rFonts w:eastAsia="Calibri"/>
                <w:sz w:val="18"/>
                <w:szCs w:val="18"/>
                <w:vertAlign w:val="superscript"/>
              </w:rPr>
            </w:pPr>
            <w:r w:rsidRPr="00C324BB">
              <w:rPr>
                <w:rFonts w:eastAsia="Calibri"/>
                <w:sz w:val="18"/>
                <w:szCs w:val="18"/>
              </w:rPr>
              <w:t>Kompensēti publiskās lietošanas dzelzceļa infrastruktūras izdevumi atbilstoši valsts pasūtījumam</w:t>
            </w:r>
            <w:r w:rsidRPr="00426FC5">
              <w:rPr>
                <w:rFonts w:eastAsia="Calibri"/>
                <w:sz w:val="18"/>
                <w:szCs w:val="18"/>
                <w:vertAlign w:val="superscript"/>
              </w:rPr>
              <w:t>1</w:t>
            </w:r>
          </w:p>
        </w:tc>
      </w:tr>
      <w:tr w:rsidR="009168AF" w:rsidRPr="00C324BB" w14:paraId="7A6C7A6F" w14:textId="77777777" w:rsidTr="00686DD5">
        <w:tc>
          <w:tcPr>
            <w:tcW w:w="1967" w:type="pct"/>
            <w:vAlign w:val="center"/>
          </w:tcPr>
          <w:p w14:paraId="266E0C82" w14:textId="77777777" w:rsidR="009168AF" w:rsidRPr="00C324BB" w:rsidRDefault="009168AF" w:rsidP="00686DD5">
            <w:pPr>
              <w:spacing w:after="0"/>
              <w:ind w:firstLine="0"/>
              <w:rPr>
                <w:rFonts w:eastAsia="Calibri"/>
                <w:sz w:val="18"/>
                <w:szCs w:val="18"/>
              </w:rPr>
            </w:pPr>
            <w:r w:rsidRPr="00C324BB">
              <w:rPr>
                <w:rFonts w:eastAsia="Calibri"/>
                <w:sz w:val="18"/>
                <w:szCs w:val="18"/>
              </w:rPr>
              <w:t xml:space="preserve">Izdevumu kompensācijas apmērs pasažieru </w:t>
            </w:r>
          </w:p>
          <w:p w14:paraId="66E29D6F" w14:textId="77777777" w:rsidR="009168AF" w:rsidRPr="00C324BB" w:rsidRDefault="009168AF" w:rsidP="00686DD5">
            <w:pPr>
              <w:spacing w:after="0"/>
              <w:ind w:firstLine="0"/>
              <w:rPr>
                <w:rFonts w:eastAsia="Calibri"/>
                <w:sz w:val="18"/>
                <w:szCs w:val="18"/>
              </w:rPr>
            </w:pPr>
            <w:r w:rsidRPr="00C324BB">
              <w:rPr>
                <w:rFonts w:eastAsia="Calibri"/>
                <w:sz w:val="18"/>
                <w:szCs w:val="18"/>
              </w:rPr>
              <w:t>pārvadātājiem par tiešajām izmaksām no pamatoti plānotiem reģionālās nozīmes maršrutiem pa dzelzceļu pārvadātājam par tiešajām izmaksām (%)</w:t>
            </w:r>
          </w:p>
        </w:tc>
        <w:tc>
          <w:tcPr>
            <w:tcW w:w="606" w:type="pct"/>
          </w:tcPr>
          <w:p w14:paraId="1EBE8CBC" w14:textId="77777777" w:rsidR="009168AF" w:rsidRPr="00C324BB" w:rsidRDefault="009168AF" w:rsidP="00686DD5">
            <w:pPr>
              <w:spacing w:after="0"/>
              <w:ind w:firstLine="0"/>
              <w:jc w:val="center"/>
              <w:rPr>
                <w:rFonts w:eastAsia="Calibri"/>
                <w:sz w:val="18"/>
                <w:szCs w:val="18"/>
              </w:rPr>
            </w:pPr>
            <w:r>
              <w:rPr>
                <w:rFonts w:eastAsia="Calibri"/>
                <w:sz w:val="18"/>
                <w:szCs w:val="18"/>
              </w:rPr>
              <w:t>100</w:t>
            </w:r>
          </w:p>
        </w:tc>
        <w:tc>
          <w:tcPr>
            <w:tcW w:w="606" w:type="pct"/>
          </w:tcPr>
          <w:p w14:paraId="0F29C0DF"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100</w:t>
            </w:r>
          </w:p>
        </w:tc>
        <w:tc>
          <w:tcPr>
            <w:tcW w:w="606" w:type="pct"/>
          </w:tcPr>
          <w:p w14:paraId="4FD8E3CF" w14:textId="77777777" w:rsidR="009168AF" w:rsidRPr="00C324BB" w:rsidRDefault="009168AF" w:rsidP="00686DD5">
            <w:pPr>
              <w:spacing w:after="0"/>
              <w:ind w:firstLine="0"/>
              <w:jc w:val="center"/>
              <w:rPr>
                <w:rFonts w:eastAsia="Calibri"/>
                <w:sz w:val="18"/>
                <w:szCs w:val="18"/>
              </w:rPr>
            </w:pPr>
            <w:r>
              <w:rPr>
                <w:rFonts w:eastAsia="Calibri"/>
                <w:sz w:val="18"/>
                <w:szCs w:val="18"/>
              </w:rPr>
              <w:t>90</w:t>
            </w:r>
          </w:p>
        </w:tc>
        <w:tc>
          <w:tcPr>
            <w:tcW w:w="606" w:type="pct"/>
          </w:tcPr>
          <w:p w14:paraId="4EA849E6" w14:textId="77777777" w:rsidR="009168AF" w:rsidRPr="00C324BB" w:rsidRDefault="009168AF" w:rsidP="00686DD5">
            <w:pPr>
              <w:spacing w:after="0"/>
              <w:ind w:firstLine="0"/>
              <w:jc w:val="center"/>
              <w:rPr>
                <w:rFonts w:eastAsia="Calibri"/>
                <w:sz w:val="18"/>
                <w:szCs w:val="18"/>
              </w:rPr>
            </w:pPr>
            <w:r>
              <w:rPr>
                <w:rFonts w:eastAsia="Calibri"/>
                <w:sz w:val="18"/>
                <w:szCs w:val="18"/>
              </w:rPr>
              <w:t>90</w:t>
            </w:r>
          </w:p>
        </w:tc>
        <w:tc>
          <w:tcPr>
            <w:tcW w:w="609" w:type="pct"/>
          </w:tcPr>
          <w:p w14:paraId="2927E442" w14:textId="77777777" w:rsidR="009168AF" w:rsidRPr="00C324BB" w:rsidRDefault="009168AF" w:rsidP="00686DD5">
            <w:pPr>
              <w:spacing w:after="0"/>
              <w:ind w:firstLine="0"/>
              <w:jc w:val="center"/>
              <w:rPr>
                <w:rFonts w:eastAsia="Calibri"/>
                <w:sz w:val="18"/>
                <w:szCs w:val="18"/>
              </w:rPr>
            </w:pPr>
            <w:r>
              <w:rPr>
                <w:rFonts w:eastAsia="Calibri"/>
                <w:sz w:val="18"/>
                <w:szCs w:val="18"/>
              </w:rPr>
              <w:t>90</w:t>
            </w:r>
          </w:p>
        </w:tc>
      </w:tr>
      <w:tr w:rsidR="009168AF" w:rsidRPr="00C324BB" w14:paraId="607BE0A6" w14:textId="77777777" w:rsidTr="00686DD5">
        <w:tc>
          <w:tcPr>
            <w:tcW w:w="1967" w:type="pct"/>
            <w:vAlign w:val="center"/>
          </w:tcPr>
          <w:p w14:paraId="2EA1F8F3" w14:textId="77777777" w:rsidR="009168AF" w:rsidRPr="00C324BB" w:rsidRDefault="009168AF" w:rsidP="00686DD5">
            <w:pPr>
              <w:spacing w:after="0"/>
              <w:ind w:firstLine="0"/>
              <w:rPr>
                <w:rFonts w:eastAsia="Calibri"/>
                <w:sz w:val="18"/>
                <w:szCs w:val="22"/>
              </w:rPr>
            </w:pPr>
            <w:r w:rsidRPr="00C324BB">
              <w:rPr>
                <w:rFonts w:eastAsia="Calibri"/>
                <w:sz w:val="18"/>
                <w:szCs w:val="18"/>
              </w:rPr>
              <w:t xml:space="preserve">VAS “Latvijas Dzelzceļš” segti izdevumi par publiskās lietošanas dzelzceļa infrastruktūras izmantošanu no piešķirtā finansējuma (%) </w:t>
            </w:r>
          </w:p>
        </w:tc>
        <w:tc>
          <w:tcPr>
            <w:tcW w:w="606" w:type="pct"/>
          </w:tcPr>
          <w:p w14:paraId="16D8493D" w14:textId="77777777" w:rsidR="009168AF" w:rsidRPr="00C324BB" w:rsidRDefault="009168AF" w:rsidP="00686DD5">
            <w:pPr>
              <w:spacing w:after="0"/>
              <w:ind w:firstLine="0"/>
              <w:jc w:val="center"/>
              <w:rPr>
                <w:rFonts w:eastAsia="Calibri"/>
                <w:sz w:val="18"/>
                <w:szCs w:val="22"/>
              </w:rPr>
            </w:pPr>
            <w:r>
              <w:rPr>
                <w:rFonts w:eastAsia="Calibri"/>
                <w:sz w:val="18"/>
                <w:szCs w:val="22"/>
              </w:rPr>
              <w:t>100</w:t>
            </w:r>
          </w:p>
        </w:tc>
        <w:tc>
          <w:tcPr>
            <w:tcW w:w="606" w:type="pct"/>
          </w:tcPr>
          <w:p w14:paraId="027E5D2A" w14:textId="77777777" w:rsidR="009168AF" w:rsidRPr="00C324BB" w:rsidRDefault="009168AF" w:rsidP="00686DD5">
            <w:pPr>
              <w:spacing w:after="0"/>
              <w:ind w:firstLine="0"/>
              <w:jc w:val="center"/>
              <w:rPr>
                <w:rFonts w:eastAsia="Calibri"/>
                <w:sz w:val="18"/>
                <w:szCs w:val="22"/>
              </w:rPr>
            </w:pPr>
            <w:r>
              <w:rPr>
                <w:rFonts w:eastAsia="Calibri"/>
                <w:sz w:val="18"/>
                <w:szCs w:val="22"/>
              </w:rPr>
              <w:t>81</w:t>
            </w:r>
          </w:p>
        </w:tc>
        <w:tc>
          <w:tcPr>
            <w:tcW w:w="606" w:type="pct"/>
          </w:tcPr>
          <w:p w14:paraId="44C8C9FB" w14:textId="77777777" w:rsidR="009168AF" w:rsidRPr="00C324BB" w:rsidRDefault="009168AF" w:rsidP="00686DD5">
            <w:pPr>
              <w:spacing w:after="0"/>
              <w:ind w:firstLine="0"/>
              <w:jc w:val="center"/>
              <w:rPr>
                <w:rFonts w:eastAsia="Calibri"/>
                <w:sz w:val="18"/>
                <w:szCs w:val="22"/>
              </w:rPr>
            </w:pPr>
            <w:r>
              <w:rPr>
                <w:rFonts w:eastAsia="Calibri"/>
                <w:sz w:val="18"/>
                <w:szCs w:val="22"/>
              </w:rPr>
              <w:t>81</w:t>
            </w:r>
          </w:p>
        </w:tc>
        <w:tc>
          <w:tcPr>
            <w:tcW w:w="606" w:type="pct"/>
          </w:tcPr>
          <w:p w14:paraId="65F98517" w14:textId="77777777" w:rsidR="009168AF" w:rsidRPr="00C324BB" w:rsidRDefault="009168AF" w:rsidP="00686DD5">
            <w:pPr>
              <w:spacing w:after="0"/>
              <w:ind w:firstLine="0"/>
              <w:jc w:val="center"/>
              <w:rPr>
                <w:rFonts w:eastAsia="Calibri"/>
                <w:sz w:val="18"/>
                <w:szCs w:val="22"/>
              </w:rPr>
            </w:pPr>
            <w:r>
              <w:rPr>
                <w:rFonts w:eastAsia="Calibri"/>
                <w:sz w:val="18"/>
                <w:szCs w:val="22"/>
              </w:rPr>
              <w:t>78</w:t>
            </w:r>
          </w:p>
        </w:tc>
        <w:tc>
          <w:tcPr>
            <w:tcW w:w="609" w:type="pct"/>
          </w:tcPr>
          <w:p w14:paraId="3073AB35" w14:textId="77777777" w:rsidR="009168AF" w:rsidRPr="00C324BB" w:rsidRDefault="009168AF" w:rsidP="00686DD5">
            <w:pPr>
              <w:spacing w:after="0"/>
              <w:ind w:firstLine="0"/>
              <w:jc w:val="center"/>
              <w:rPr>
                <w:rFonts w:eastAsia="Calibri"/>
                <w:sz w:val="18"/>
                <w:szCs w:val="22"/>
              </w:rPr>
            </w:pPr>
            <w:r>
              <w:rPr>
                <w:rFonts w:eastAsia="Calibri"/>
                <w:sz w:val="18"/>
                <w:szCs w:val="22"/>
              </w:rPr>
              <w:t>77</w:t>
            </w:r>
          </w:p>
        </w:tc>
      </w:tr>
    </w:tbl>
    <w:p w14:paraId="0B663CB0" w14:textId="77777777" w:rsidR="009168AF" w:rsidRPr="00C324BB" w:rsidRDefault="009168AF" w:rsidP="009168AF">
      <w:pPr>
        <w:spacing w:after="0"/>
        <w:ind w:firstLine="425"/>
        <w:rPr>
          <w:i/>
          <w:sz w:val="20"/>
          <w:lang w:eastAsia="lv-LV"/>
        </w:rPr>
      </w:pPr>
      <w:r w:rsidRPr="00C324BB">
        <w:rPr>
          <w:sz w:val="18"/>
          <w:szCs w:val="18"/>
        </w:rPr>
        <w:t>Piezīmes.</w:t>
      </w:r>
    </w:p>
    <w:p w14:paraId="6C32F37E" w14:textId="1C6DBC71" w:rsidR="009168AF" w:rsidRPr="005C183E" w:rsidRDefault="009168AF" w:rsidP="009168AF">
      <w:pPr>
        <w:spacing w:after="0"/>
        <w:ind w:firstLine="425"/>
        <w:rPr>
          <w:bCs/>
          <w:sz w:val="18"/>
          <w:szCs w:val="18"/>
          <w:lang w:eastAsia="lv-LV"/>
        </w:rPr>
      </w:pPr>
      <w:r w:rsidRPr="005C183E">
        <w:rPr>
          <w:bCs/>
          <w:sz w:val="18"/>
          <w:szCs w:val="18"/>
          <w:vertAlign w:val="superscript"/>
          <w:lang w:eastAsia="lv-LV"/>
        </w:rPr>
        <w:t xml:space="preserve">1 </w:t>
      </w:r>
      <w:r w:rsidRPr="005C183E">
        <w:rPr>
          <w:bCs/>
          <w:sz w:val="18"/>
          <w:szCs w:val="18"/>
          <w:lang w:eastAsia="lv-LV"/>
        </w:rPr>
        <w:t xml:space="preserve">Saskaņā ar MK </w:t>
      </w:r>
      <w:r>
        <w:rPr>
          <w:bCs/>
          <w:sz w:val="18"/>
          <w:szCs w:val="18"/>
          <w:lang w:eastAsia="lv-LV"/>
        </w:rPr>
        <w:t>22</w:t>
      </w:r>
      <w:r w:rsidRPr="005C183E">
        <w:rPr>
          <w:bCs/>
          <w:sz w:val="18"/>
          <w:szCs w:val="18"/>
          <w:lang w:eastAsia="lv-LV"/>
        </w:rPr>
        <w:t>.09.202</w:t>
      </w:r>
      <w:r>
        <w:rPr>
          <w:bCs/>
          <w:sz w:val="18"/>
          <w:szCs w:val="18"/>
          <w:lang w:eastAsia="lv-LV"/>
        </w:rPr>
        <w:t>5</w:t>
      </w:r>
      <w:r w:rsidRPr="005C183E">
        <w:rPr>
          <w:bCs/>
          <w:sz w:val="18"/>
          <w:szCs w:val="18"/>
          <w:lang w:eastAsia="lv-LV"/>
        </w:rPr>
        <w:t xml:space="preserve">. sēdes lēmumu (prot. Nr.38 </w:t>
      </w:r>
      <w:r>
        <w:rPr>
          <w:bCs/>
          <w:sz w:val="18"/>
          <w:szCs w:val="18"/>
          <w:lang w:eastAsia="lv-LV"/>
        </w:rPr>
        <w:t>1</w:t>
      </w:r>
      <w:r w:rsidRPr="005C183E">
        <w:rPr>
          <w:bCs/>
          <w:sz w:val="18"/>
          <w:szCs w:val="18"/>
          <w:lang w:eastAsia="lv-LV"/>
        </w:rPr>
        <w:t xml:space="preserve">.§ </w:t>
      </w:r>
      <w:r>
        <w:rPr>
          <w:bCs/>
          <w:sz w:val="18"/>
          <w:szCs w:val="18"/>
          <w:lang w:eastAsia="lv-LV"/>
        </w:rPr>
        <w:t>25</w:t>
      </w:r>
      <w:r w:rsidRPr="005C183E">
        <w:rPr>
          <w:bCs/>
          <w:sz w:val="18"/>
          <w:szCs w:val="18"/>
          <w:lang w:eastAsia="lv-LV"/>
        </w:rPr>
        <w:t>.p</w:t>
      </w:r>
      <w:r w:rsidR="00EC2FFB">
        <w:rPr>
          <w:bCs/>
          <w:sz w:val="18"/>
          <w:szCs w:val="18"/>
          <w:lang w:eastAsia="lv-LV"/>
        </w:rPr>
        <w:t>unkts</w:t>
      </w:r>
      <w:r w:rsidRPr="005C183E">
        <w:rPr>
          <w:bCs/>
          <w:sz w:val="18"/>
          <w:szCs w:val="18"/>
          <w:lang w:eastAsia="lv-LV"/>
        </w:rPr>
        <w:t>) budžeta resora “74. Gadskārtējā valsts budžeta izpildes procesā pārdalāmais finansējums” programmā 23.00.00 “Valsts atbalsta programmas un citi valsts nozīmes pasākumi” 202</w:t>
      </w:r>
      <w:r>
        <w:rPr>
          <w:bCs/>
          <w:sz w:val="18"/>
          <w:szCs w:val="18"/>
          <w:lang w:eastAsia="lv-LV"/>
        </w:rPr>
        <w:t>6</w:t>
      </w:r>
      <w:r w:rsidRPr="005C183E">
        <w:rPr>
          <w:bCs/>
          <w:sz w:val="18"/>
          <w:szCs w:val="18"/>
          <w:lang w:eastAsia="lv-LV"/>
        </w:rPr>
        <w:t xml:space="preserve">. gadam </w:t>
      </w:r>
      <w:r>
        <w:rPr>
          <w:bCs/>
          <w:sz w:val="18"/>
          <w:szCs w:val="18"/>
          <w:lang w:eastAsia="lv-LV"/>
        </w:rPr>
        <w:t xml:space="preserve">rezervēts </w:t>
      </w:r>
      <w:r w:rsidRPr="005C183E">
        <w:rPr>
          <w:bCs/>
          <w:sz w:val="18"/>
          <w:szCs w:val="18"/>
          <w:lang w:eastAsia="lv-LV"/>
        </w:rPr>
        <w:t xml:space="preserve">finansējums valsts publiskās lietošanas dzelzceļa infrastruktūras pārvaldītāja </w:t>
      </w:r>
      <w:r>
        <w:rPr>
          <w:bCs/>
          <w:sz w:val="18"/>
          <w:szCs w:val="18"/>
          <w:lang w:eastAsia="lv-LV"/>
        </w:rPr>
        <w:t xml:space="preserve">(VAS “Latvijas dzelzceļš”) </w:t>
      </w:r>
      <w:r w:rsidRPr="005C183E">
        <w:rPr>
          <w:bCs/>
          <w:sz w:val="18"/>
          <w:szCs w:val="18"/>
          <w:lang w:eastAsia="lv-LV"/>
        </w:rPr>
        <w:t>finanšu līdzsvara par 202</w:t>
      </w:r>
      <w:r>
        <w:rPr>
          <w:bCs/>
          <w:sz w:val="18"/>
          <w:szCs w:val="18"/>
          <w:lang w:eastAsia="lv-LV"/>
        </w:rPr>
        <w:t>5</w:t>
      </w:r>
      <w:r w:rsidRPr="005C183E">
        <w:rPr>
          <w:bCs/>
          <w:sz w:val="18"/>
          <w:szCs w:val="18"/>
          <w:lang w:eastAsia="lv-LV"/>
        </w:rPr>
        <w:t>. gadu nodrošināšanai</w:t>
      </w:r>
      <w:r>
        <w:rPr>
          <w:bCs/>
          <w:sz w:val="18"/>
          <w:szCs w:val="18"/>
          <w:lang w:eastAsia="lv-LV"/>
        </w:rPr>
        <w:t>.</w:t>
      </w:r>
    </w:p>
    <w:p w14:paraId="79B41484" w14:textId="77777777" w:rsidR="009168AF" w:rsidRPr="00C324BB" w:rsidRDefault="009168AF" w:rsidP="009168AF">
      <w:pPr>
        <w:spacing w:before="240" w:after="240"/>
        <w:ind w:firstLine="0"/>
        <w:jc w:val="center"/>
        <w:rPr>
          <w:rFonts w:eastAsia="Calibri"/>
          <w:b/>
          <w:szCs w:val="24"/>
          <w:lang w:eastAsia="lv-LV"/>
        </w:rPr>
      </w:pPr>
      <w:r w:rsidRPr="005C183E">
        <w:rPr>
          <w:rFonts w:eastAsia="Calibri"/>
          <w:b/>
          <w:szCs w:val="24"/>
          <w:lang w:eastAsia="lv-LV"/>
        </w:rPr>
        <w:t>Finansiālie rādītāji no 2024. līdz 2028.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9168AF" w:rsidRPr="00C324BB" w14:paraId="28350B20" w14:textId="77777777" w:rsidTr="00686DD5">
        <w:trPr>
          <w:trHeight w:val="283"/>
          <w:tblHeader/>
        </w:trPr>
        <w:tc>
          <w:tcPr>
            <w:tcW w:w="1966" w:type="pct"/>
            <w:vAlign w:val="center"/>
          </w:tcPr>
          <w:p w14:paraId="0C8413F4" w14:textId="77777777" w:rsidR="009168AF" w:rsidRPr="00C324BB" w:rsidRDefault="009168AF" w:rsidP="00686DD5">
            <w:pPr>
              <w:spacing w:after="0"/>
              <w:ind w:firstLine="0"/>
              <w:jc w:val="center"/>
              <w:rPr>
                <w:rFonts w:eastAsia="Calibri"/>
                <w:sz w:val="18"/>
                <w:szCs w:val="24"/>
              </w:rPr>
            </w:pPr>
          </w:p>
        </w:tc>
        <w:tc>
          <w:tcPr>
            <w:tcW w:w="606" w:type="pct"/>
          </w:tcPr>
          <w:p w14:paraId="41FE1ED4"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4CF184C7"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687FB75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06AA21F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47E49BA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3BA656E4" w14:textId="77777777" w:rsidTr="00686DD5">
        <w:trPr>
          <w:trHeight w:val="142"/>
        </w:trPr>
        <w:tc>
          <w:tcPr>
            <w:tcW w:w="1966" w:type="pct"/>
            <w:shd w:val="clear" w:color="auto" w:fill="D9D9D9"/>
            <w:vAlign w:val="center"/>
          </w:tcPr>
          <w:p w14:paraId="15F884D9"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7A0D3179" w14:textId="77777777" w:rsidR="009168AF" w:rsidRPr="00C324BB" w:rsidRDefault="009168AF" w:rsidP="00686DD5">
            <w:pPr>
              <w:spacing w:after="0"/>
              <w:ind w:firstLine="0"/>
              <w:jc w:val="right"/>
              <w:rPr>
                <w:rFonts w:eastAsia="Calibri"/>
                <w:sz w:val="18"/>
                <w:szCs w:val="18"/>
              </w:rPr>
            </w:pPr>
            <w:r w:rsidRPr="00B96208">
              <w:rPr>
                <w:rFonts w:eastAsia="Calibri"/>
                <w:sz w:val="18"/>
                <w:szCs w:val="18"/>
              </w:rPr>
              <w:t>64 257 527</w:t>
            </w:r>
          </w:p>
        </w:tc>
        <w:tc>
          <w:tcPr>
            <w:tcW w:w="607" w:type="pct"/>
            <w:shd w:val="clear" w:color="auto" w:fill="D9D9D9"/>
          </w:tcPr>
          <w:p w14:paraId="672FFB72"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64 257 527</w:t>
            </w:r>
          </w:p>
        </w:tc>
        <w:tc>
          <w:tcPr>
            <w:tcW w:w="607" w:type="pct"/>
            <w:shd w:val="clear" w:color="auto" w:fill="D9D9D9"/>
          </w:tcPr>
          <w:p w14:paraId="36CE346F"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64 257 527</w:t>
            </w:r>
          </w:p>
        </w:tc>
        <w:tc>
          <w:tcPr>
            <w:tcW w:w="607" w:type="pct"/>
            <w:shd w:val="clear" w:color="auto" w:fill="D9D9D9"/>
          </w:tcPr>
          <w:p w14:paraId="1FBE4F02"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64 257 527</w:t>
            </w:r>
          </w:p>
        </w:tc>
        <w:tc>
          <w:tcPr>
            <w:tcW w:w="607" w:type="pct"/>
            <w:shd w:val="clear" w:color="auto" w:fill="D9D9D9"/>
          </w:tcPr>
          <w:p w14:paraId="62E9BA8B"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64 257 527</w:t>
            </w:r>
          </w:p>
        </w:tc>
      </w:tr>
      <w:tr w:rsidR="009168AF" w:rsidRPr="00C324BB" w14:paraId="4C1DFF0D" w14:textId="77777777" w:rsidTr="00686DD5">
        <w:trPr>
          <w:trHeight w:val="283"/>
        </w:trPr>
        <w:tc>
          <w:tcPr>
            <w:tcW w:w="1966" w:type="pct"/>
            <w:vAlign w:val="center"/>
          </w:tcPr>
          <w:p w14:paraId="77602DFC"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3FD10F7D"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524BFA76"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47D468B8"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3AC22B3E"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4601BF8B"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34199BFC" w14:textId="77777777" w:rsidTr="00686DD5">
        <w:trPr>
          <w:trHeight w:val="283"/>
        </w:trPr>
        <w:tc>
          <w:tcPr>
            <w:tcW w:w="1966" w:type="pct"/>
            <w:vAlign w:val="center"/>
          </w:tcPr>
          <w:p w14:paraId="35CE8178"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4E49BA13"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7D7450CD"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724CC9DF"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6E96487"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42C253E7"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bl>
    <w:p w14:paraId="5581EEEF"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31.05.00 Dotācija Autotransporta direkcijai sabiedriskā transporta pakalpojumu organizēšanai</w:t>
      </w:r>
    </w:p>
    <w:p w14:paraId="74B81F3D"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5545CDE2" w14:textId="58184714" w:rsidR="00D45829" w:rsidRPr="00F20EA9" w:rsidRDefault="009168AF" w:rsidP="00F20EA9">
      <w:pPr>
        <w:ind w:firstLine="720"/>
        <w:rPr>
          <w:rFonts w:eastAsia="Calibri"/>
          <w:bCs/>
          <w:szCs w:val="24"/>
        </w:rPr>
      </w:pPr>
      <w:r w:rsidRPr="00C324BB">
        <w:rPr>
          <w:rFonts w:eastAsia="Calibri"/>
          <w:bCs/>
          <w:szCs w:val="24"/>
        </w:rPr>
        <w:t>sabiedriskā transporta pakalpojumu administrēšanas funkcijas nodrošināšana.</w:t>
      </w:r>
    </w:p>
    <w:p w14:paraId="6C1FD880" w14:textId="11F0930B" w:rsidR="009168AF" w:rsidRPr="00C324BB" w:rsidRDefault="009168AF" w:rsidP="009168AF">
      <w:pPr>
        <w:ind w:firstLine="0"/>
        <w:rPr>
          <w:rFonts w:eastAsia="Calibri"/>
          <w:bCs/>
          <w:szCs w:val="24"/>
          <w:u w:val="single"/>
        </w:rPr>
      </w:pPr>
      <w:r w:rsidRPr="00C324BB">
        <w:rPr>
          <w:rFonts w:eastAsia="Calibri"/>
          <w:bCs/>
          <w:szCs w:val="24"/>
          <w:u w:val="single"/>
        </w:rPr>
        <w:t>Galvenās aktivitātes:</w:t>
      </w:r>
    </w:p>
    <w:p w14:paraId="1CC19AF1"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nodrošināt Sabiedriskā transporta padomes sekretariāta un izpildinstitūcijas funkcijas un pildīt citus Sabiedriskā transporta padomes dotos uzdevumus;</w:t>
      </w:r>
    </w:p>
    <w:p w14:paraId="4A61CD84"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izstrādāt un plānot maršrutu tīkla reģionālās nozīmes maršrutus;</w:t>
      </w:r>
    </w:p>
    <w:p w14:paraId="2516231C"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lastRenderedPageBreak/>
        <w:t>sagatavot priekšlikumus sabiedriskā transporta pakalpojumu tarifu un to izmaiņu noteikšanai;</w:t>
      </w:r>
    </w:p>
    <w:p w14:paraId="5D4DC110"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organizēt ar sabiedriskā transportu saistītos pakalpojumus;</w:t>
      </w:r>
    </w:p>
    <w:p w14:paraId="0AF45F21"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reģistrēt autoostas vai apturēt vai anulēt autoostas reģistrāciju, kā arī pārbaudīt autoostas pakalpojumu maksu;</w:t>
      </w:r>
    </w:p>
    <w:p w14:paraId="5BF22012"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izsniegt, apturēt vai anulēt atļaujas sabiedriskā transporta pakalpojumu sniegšanai komercmaršrutos;</w:t>
      </w:r>
    </w:p>
    <w:p w14:paraId="72C53D62"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uzturēt braukšanas maksas atvieglojumu saņēmēju informācijas sistēmu un vienoto sabiedriskā transporta biļešu sistēmu;</w:t>
      </w:r>
    </w:p>
    <w:p w14:paraId="13D0D98E" w14:textId="77777777" w:rsidR="009168AF" w:rsidRPr="00C324BB" w:rsidRDefault="009168AF" w:rsidP="009168AF">
      <w:pPr>
        <w:pStyle w:val="ListParagraph"/>
        <w:numPr>
          <w:ilvl w:val="0"/>
          <w:numId w:val="4"/>
        </w:numPr>
        <w:spacing w:after="120"/>
        <w:ind w:left="1077" w:hanging="357"/>
        <w:contextualSpacing w:val="0"/>
        <w:jc w:val="both"/>
        <w:rPr>
          <w:rFonts w:eastAsia="Calibri"/>
          <w:bCs/>
        </w:rPr>
      </w:pPr>
      <w:r w:rsidRPr="00C324BB">
        <w:rPr>
          <w:rFonts w:eastAsia="Calibri"/>
          <w:bCs/>
        </w:rPr>
        <w:t>nodrošināt pārvadājumu pa dzelzceļu liberalizāciju, uzraudzību un pasažieru pārvadājumu pa dzelzceļu attīstības veicināšanu.</w:t>
      </w:r>
    </w:p>
    <w:p w14:paraId="4E36E74A" w14:textId="7005FBB1" w:rsidR="009168AF" w:rsidRPr="00C324BB" w:rsidRDefault="009168AF" w:rsidP="009168AF">
      <w:pPr>
        <w:spacing w:after="0"/>
        <w:ind w:firstLine="0"/>
        <w:rPr>
          <w:rFonts w:eastAsia="Calibri"/>
          <w:szCs w:val="24"/>
          <w:lang w:eastAsia="lv-LV"/>
        </w:rPr>
      </w:pPr>
      <w:r w:rsidRPr="00C324BB">
        <w:rPr>
          <w:rFonts w:eastAsia="Calibri"/>
          <w:szCs w:val="24"/>
          <w:u w:val="single"/>
        </w:rPr>
        <w:t>Apakšprogrammas izpildītājs</w:t>
      </w:r>
      <w:r w:rsidRPr="00C324BB">
        <w:rPr>
          <w:rFonts w:eastAsia="Calibri"/>
          <w:szCs w:val="24"/>
        </w:rPr>
        <w:t xml:space="preserve">: </w:t>
      </w:r>
      <w:r w:rsidR="00EC2FFB">
        <w:rPr>
          <w:rFonts w:eastAsia="Calibri"/>
          <w:szCs w:val="24"/>
        </w:rPr>
        <w:t>SM</w:t>
      </w:r>
      <w:r w:rsidRPr="00C324BB">
        <w:rPr>
          <w:rFonts w:eastAsia="Calibri"/>
          <w:bCs/>
          <w:szCs w:val="24"/>
        </w:rPr>
        <w:t xml:space="preserve"> un VSIA “Autotransporta direkcija”. </w:t>
      </w:r>
    </w:p>
    <w:p w14:paraId="2B53DF65"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9168AF" w:rsidRPr="00C324BB" w14:paraId="276BB405" w14:textId="77777777" w:rsidTr="00686DD5">
        <w:trPr>
          <w:tblHeader/>
        </w:trPr>
        <w:tc>
          <w:tcPr>
            <w:tcW w:w="1967" w:type="pct"/>
          </w:tcPr>
          <w:p w14:paraId="4BADF38B" w14:textId="77777777" w:rsidR="009168AF" w:rsidRPr="00C324BB" w:rsidRDefault="009168AF" w:rsidP="00686DD5">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6B64EAC5"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06" w:type="pct"/>
            <w:tcBorders>
              <w:top w:val="single" w:sz="4" w:space="0" w:color="000000"/>
              <w:left w:val="single" w:sz="4" w:space="0" w:color="000000"/>
              <w:bottom w:val="single" w:sz="4" w:space="0" w:color="000000"/>
              <w:right w:val="single" w:sz="4" w:space="0" w:color="000000"/>
            </w:tcBorders>
          </w:tcPr>
          <w:p w14:paraId="198F6827"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06" w:type="pct"/>
            <w:tcBorders>
              <w:top w:val="single" w:sz="4" w:space="0" w:color="000000"/>
              <w:left w:val="single" w:sz="4" w:space="0" w:color="000000"/>
              <w:bottom w:val="single" w:sz="4" w:space="0" w:color="000000"/>
              <w:right w:val="single" w:sz="4" w:space="0" w:color="000000"/>
            </w:tcBorders>
          </w:tcPr>
          <w:p w14:paraId="2D9B58E4"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3BADE990"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09" w:type="pct"/>
            <w:tcBorders>
              <w:top w:val="single" w:sz="4" w:space="0" w:color="000000"/>
              <w:left w:val="single" w:sz="4" w:space="0" w:color="000000"/>
              <w:bottom w:val="single" w:sz="4" w:space="0" w:color="000000"/>
              <w:right w:val="single" w:sz="4" w:space="0" w:color="000000"/>
            </w:tcBorders>
          </w:tcPr>
          <w:p w14:paraId="19E5FEC6"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32B1DC36" w14:textId="77777777" w:rsidTr="00686DD5">
        <w:tc>
          <w:tcPr>
            <w:tcW w:w="5000" w:type="pct"/>
            <w:gridSpan w:val="6"/>
            <w:shd w:val="clear" w:color="auto" w:fill="D9D9D9"/>
            <w:vAlign w:val="center"/>
          </w:tcPr>
          <w:p w14:paraId="69E5DF3B"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Veikta valsts nozīmes maršrutu tīklā sabiedriskā transporta pakalpojumu sniedzēju līgumsaistību izpildes uzraudzība</w:t>
            </w:r>
            <w:r w:rsidRPr="00C324BB">
              <w:rPr>
                <w:rFonts w:eastAsia="Calibri"/>
                <w:sz w:val="18"/>
                <w:szCs w:val="18"/>
              </w:rPr>
              <w:t xml:space="preserve"> </w:t>
            </w:r>
          </w:p>
        </w:tc>
      </w:tr>
      <w:tr w:rsidR="009168AF" w:rsidRPr="00C324BB" w14:paraId="070A47E7" w14:textId="77777777" w:rsidTr="00686DD5">
        <w:tc>
          <w:tcPr>
            <w:tcW w:w="1967" w:type="pct"/>
            <w:tcBorders>
              <w:top w:val="single" w:sz="4" w:space="0" w:color="000000"/>
              <w:left w:val="single" w:sz="4" w:space="0" w:color="000000"/>
              <w:bottom w:val="single" w:sz="4" w:space="0" w:color="000000"/>
              <w:right w:val="single" w:sz="4" w:space="0" w:color="000000"/>
            </w:tcBorders>
          </w:tcPr>
          <w:p w14:paraId="6C59CE2B" w14:textId="77777777" w:rsidR="009168AF" w:rsidRPr="00C324BB" w:rsidRDefault="009168AF" w:rsidP="00686DD5">
            <w:pPr>
              <w:spacing w:after="0"/>
              <w:ind w:firstLine="0"/>
              <w:rPr>
                <w:rFonts w:eastAsia="Calibri"/>
                <w:sz w:val="18"/>
                <w:szCs w:val="22"/>
              </w:rPr>
            </w:pPr>
            <w:r w:rsidRPr="00C324BB">
              <w:rPr>
                <w:rFonts w:eastAsia="Calibri"/>
                <w:sz w:val="18"/>
                <w:szCs w:val="22"/>
              </w:rPr>
              <w:t>Apsekoto reisu īpatsvars no kopējā veikto reisu skaita (%)</w:t>
            </w:r>
          </w:p>
        </w:tc>
        <w:tc>
          <w:tcPr>
            <w:tcW w:w="606" w:type="pct"/>
            <w:tcBorders>
              <w:top w:val="single" w:sz="4" w:space="0" w:color="000000"/>
              <w:left w:val="single" w:sz="4" w:space="0" w:color="000000"/>
              <w:bottom w:val="single" w:sz="4" w:space="0" w:color="000000"/>
              <w:right w:val="single" w:sz="4" w:space="0" w:color="000000"/>
            </w:tcBorders>
          </w:tcPr>
          <w:p w14:paraId="4C473D8F" w14:textId="77777777" w:rsidR="009168AF" w:rsidRPr="00C324BB" w:rsidRDefault="009168AF" w:rsidP="00686DD5">
            <w:pPr>
              <w:spacing w:after="0"/>
              <w:ind w:firstLine="0"/>
              <w:jc w:val="center"/>
              <w:rPr>
                <w:rFonts w:eastAsia="Calibri"/>
                <w:sz w:val="18"/>
                <w:szCs w:val="22"/>
              </w:rPr>
            </w:pPr>
            <w:r>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64116D31"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0B96CD44" w14:textId="77777777" w:rsidR="009168AF" w:rsidRPr="0052123D" w:rsidRDefault="009168AF" w:rsidP="00686DD5">
            <w:pPr>
              <w:spacing w:after="0"/>
              <w:ind w:firstLine="0"/>
              <w:jc w:val="center"/>
              <w:rPr>
                <w:rFonts w:eastAsia="Calibri"/>
                <w:sz w:val="18"/>
                <w:szCs w:val="22"/>
              </w:rPr>
            </w:pPr>
            <w:r w:rsidRPr="0052123D">
              <w:rPr>
                <w:sz w:val="18"/>
                <w:szCs w:val="18"/>
              </w:rPr>
              <w:t>1</w:t>
            </w:r>
          </w:p>
        </w:tc>
        <w:tc>
          <w:tcPr>
            <w:tcW w:w="606" w:type="pct"/>
            <w:tcBorders>
              <w:top w:val="single" w:sz="4" w:space="0" w:color="000000"/>
              <w:left w:val="single" w:sz="4" w:space="0" w:color="000000"/>
              <w:bottom w:val="single" w:sz="4" w:space="0" w:color="000000"/>
              <w:right w:val="single" w:sz="4" w:space="0" w:color="000000"/>
            </w:tcBorders>
          </w:tcPr>
          <w:p w14:paraId="334D62BA" w14:textId="77777777" w:rsidR="009168AF" w:rsidRPr="0052123D" w:rsidRDefault="009168AF" w:rsidP="00686DD5">
            <w:pPr>
              <w:spacing w:after="0"/>
              <w:ind w:firstLine="0"/>
              <w:jc w:val="center"/>
              <w:rPr>
                <w:rFonts w:eastAsia="Calibri"/>
                <w:sz w:val="18"/>
                <w:szCs w:val="22"/>
              </w:rPr>
            </w:pPr>
            <w:r w:rsidRPr="0052123D">
              <w:rPr>
                <w:sz w:val="18"/>
                <w:szCs w:val="18"/>
              </w:rPr>
              <w:t>1</w:t>
            </w:r>
          </w:p>
        </w:tc>
        <w:tc>
          <w:tcPr>
            <w:tcW w:w="609" w:type="pct"/>
            <w:tcBorders>
              <w:top w:val="single" w:sz="4" w:space="0" w:color="000000"/>
              <w:left w:val="single" w:sz="4" w:space="0" w:color="000000"/>
              <w:bottom w:val="single" w:sz="4" w:space="0" w:color="000000"/>
              <w:right w:val="single" w:sz="4" w:space="0" w:color="000000"/>
            </w:tcBorders>
          </w:tcPr>
          <w:p w14:paraId="3AD135D0" w14:textId="77777777" w:rsidR="009168AF" w:rsidRPr="0052123D" w:rsidRDefault="009168AF" w:rsidP="00686DD5">
            <w:pPr>
              <w:spacing w:after="0"/>
              <w:ind w:firstLine="0"/>
              <w:jc w:val="center"/>
              <w:rPr>
                <w:rFonts w:eastAsia="Calibri"/>
                <w:sz w:val="18"/>
                <w:szCs w:val="22"/>
              </w:rPr>
            </w:pPr>
            <w:r w:rsidRPr="0052123D">
              <w:rPr>
                <w:sz w:val="18"/>
                <w:szCs w:val="18"/>
              </w:rPr>
              <w:t>1</w:t>
            </w:r>
          </w:p>
        </w:tc>
      </w:tr>
      <w:tr w:rsidR="009168AF" w:rsidRPr="00C324BB" w14:paraId="293B3F52" w14:textId="77777777" w:rsidTr="00686DD5">
        <w:tc>
          <w:tcPr>
            <w:tcW w:w="1967" w:type="pct"/>
            <w:tcBorders>
              <w:top w:val="single" w:sz="4" w:space="0" w:color="000000"/>
              <w:left w:val="single" w:sz="4" w:space="0" w:color="000000"/>
              <w:bottom w:val="single" w:sz="4" w:space="0" w:color="000000"/>
              <w:right w:val="single" w:sz="4" w:space="0" w:color="000000"/>
            </w:tcBorders>
          </w:tcPr>
          <w:p w14:paraId="30752C81" w14:textId="77777777" w:rsidR="009168AF" w:rsidRPr="00C324BB" w:rsidRDefault="009168AF" w:rsidP="00686DD5">
            <w:pPr>
              <w:spacing w:after="0"/>
              <w:ind w:firstLine="0"/>
              <w:rPr>
                <w:rFonts w:eastAsia="Calibri"/>
                <w:sz w:val="18"/>
                <w:szCs w:val="22"/>
              </w:rPr>
            </w:pPr>
            <w:r w:rsidRPr="00C324BB">
              <w:rPr>
                <w:rFonts w:eastAsia="Calibri"/>
                <w:sz w:val="18"/>
                <w:szCs w:val="22"/>
              </w:rPr>
              <w:t>Finanšu izlietojuma pārbaudes katrā valstspilsētu pašvaldībā (skaits)</w:t>
            </w:r>
          </w:p>
        </w:tc>
        <w:tc>
          <w:tcPr>
            <w:tcW w:w="606" w:type="pct"/>
            <w:tcBorders>
              <w:top w:val="single" w:sz="4" w:space="0" w:color="000000"/>
              <w:left w:val="single" w:sz="4" w:space="0" w:color="000000"/>
              <w:bottom w:val="single" w:sz="4" w:space="0" w:color="000000"/>
              <w:right w:val="single" w:sz="4" w:space="0" w:color="000000"/>
            </w:tcBorders>
          </w:tcPr>
          <w:p w14:paraId="1A392490" w14:textId="77777777" w:rsidR="009168AF" w:rsidRPr="00C324BB" w:rsidRDefault="009168AF" w:rsidP="00686DD5">
            <w:pPr>
              <w:spacing w:after="0"/>
              <w:ind w:firstLine="0"/>
              <w:jc w:val="center"/>
              <w:rPr>
                <w:rFonts w:eastAsia="Calibri"/>
                <w:sz w:val="18"/>
                <w:szCs w:val="22"/>
              </w:rPr>
            </w:pPr>
            <w:r>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1D3C57A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2EFC0D2B" w14:textId="77777777" w:rsidR="009168AF" w:rsidRPr="0052123D" w:rsidRDefault="009168AF" w:rsidP="00686DD5">
            <w:pPr>
              <w:spacing w:after="0"/>
              <w:ind w:firstLine="0"/>
              <w:jc w:val="center"/>
              <w:rPr>
                <w:rFonts w:eastAsia="Calibri"/>
                <w:sz w:val="18"/>
                <w:szCs w:val="22"/>
              </w:rPr>
            </w:pPr>
            <w:r w:rsidRPr="0052123D">
              <w:rPr>
                <w:sz w:val="18"/>
                <w:szCs w:val="18"/>
              </w:rPr>
              <w:t>1</w:t>
            </w:r>
          </w:p>
        </w:tc>
        <w:tc>
          <w:tcPr>
            <w:tcW w:w="606" w:type="pct"/>
            <w:tcBorders>
              <w:top w:val="single" w:sz="4" w:space="0" w:color="000000"/>
              <w:left w:val="single" w:sz="4" w:space="0" w:color="000000"/>
              <w:bottom w:val="single" w:sz="4" w:space="0" w:color="000000"/>
              <w:right w:val="single" w:sz="4" w:space="0" w:color="000000"/>
            </w:tcBorders>
          </w:tcPr>
          <w:p w14:paraId="1692007E" w14:textId="77777777" w:rsidR="009168AF" w:rsidRPr="0052123D" w:rsidRDefault="009168AF" w:rsidP="00686DD5">
            <w:pPr>
              <w:spacing w:after="0"/>
              <w:ind w:firstLine="0"/>
              <w:jc w:val="center"/>
              <w:rPr>
                <w:rFonts w:eastAsia="Calibri"/>
                <w:sz w:val="18"/>
                <w:szCs w:val="22"/>
              </w:rPr>
            </w:pPr>
            <w:r w:rsidRPr="0052123D">
              <w:rPr>
                <w:sz w:val="18"/>
                <w:szCs w:val="18"/>
              </w:rPr>
              <w:t>1</w:t>
            </w:r>
          </w:p>
        </w:tc>
        <w:tc>
          <w:tcPr>
            <w:tcW w:w="609" w:type="pct"/>
            <w:tcBorders>
              <w:top w:val="single" w:sz="4" w:space="0" w:color="000000"/>
              <w:left w:val="single" w:sz="4" w:space="0" w:color="000000"/>
              <w:bottom w:val="single" w:sz="4" w:space="0" w:color="000000"/>
              <w:right w:val="single" w:sz="4" w:space="0" w:color="000000"/>
            </w:tcBorders>
          </w:tcPr>
          <w:p w14:paraId="7A299B64" w14:textId="77777777" w:rsidR="009168AF" w:rsidRPr="0052123D" w:rsidRDefault="009168AF" w:rsidP="00686DD5">
            <w:pPr>
              <w:spacing w:after="0"/>
              <w:ind w:firstLine="0"/>
              <w:jc w:val="center"/>
              <w:rPr>
                <w:rFonts w:eastAsia="Calibri"/>
                <w:sz w:val="18"/>
                <w:szCs w:val="22"/>
              </w:rPr>
            </w:pPr>
            <w:r w:rsidRPr="0052123D">
              <w:rPr>
                <w:sz w:val="18"/>
                <w:szCs w:val="18"/>
              </w:rPr>
              <w:t>1</w:t>
            </w:r>
          </w:p>
        </w:tc>
      </w:tr>
      <w:tr w:rsidR="009168AF" w:rsidRPr="00C324BB" w14:paraId="49213D19" w14:textId="77777777" w:rsidTr="00686DD5">
        <w:tc>
          <w:tcPr>
            <w:tcW w:w="1967" w:type="pct"/>
            <w:tcBorders>
              <w:top w:val="single" w:sz="4" w:space="0" w:color="000000"/>
              <w:left w:val="single" w:sz="4" w:space="0" w:color="000000"/>
              <w:bottom w:val="single" w:sz="4" w:space="0" w:color="000000"/>
              <w:right w:val="single" w:sz="4" w:space="0" w:color="000000"/>
            </w:tcBorders>
          </w:tcPr>
          <w:p w14:paraId="60F8E728" w14:textId="77777777" w:rsidR="009168AF" w:rsidRPr="00C324BB" w:rsidRDefault="009168AF" w:rsidP="00686DD5">
            <w:pPr>
              <w:spacing w:after="0"/>
              <w:ind w:firstLine="0"/>
              <w:rPr>
                <w:rFonts w:eastAsia="Calibri"/>
                <w:sz w:val="18"/>
                <w:szCs w:val="22"/>
              </w:rPr>
            </w:pPr>
            <w:r w:rsidRPr="00C324BB">
              <w:rPr>
                <w:rFonts w:eastAsia="Calibri"/>
                <w:sz w:val="18"/>
                <w:szCs w:val="22"/>
              </w:rPr>
              <w:t>Finanšu līdzekļu izlietojuma likumības un pareizības pārbaužu īpatsvars no kopējā noslēgtā līgumu skaita (%)</w:t>
            </w:r>
          </w:p>
        </w:tc>
        <w:tc>
          <w:tcPr>
            <w:tcW w:w="606" w:type="pct"/>
            <w:tcBorders>
              <w:top w:val="single" w:sz="4" w:space="0" w:color="000000"/>
              <w:left w:val="single" w:sz="4" w:space="0" w:color="000000"/>
              <w:bottom w:val="single" w:sz="4" w:space="0" w:color="000000"/>
              <w:right w:val="single" w:sz="4" w:space="0" w:color="000000"/>
            </w:tcBorders>
          </w:tcPr>
          <w:p w14:paraId="47C8D67A" w14:textId="77777777" w:rsidR="009168AF" w:rsidRPr="00C324BB" w:rsidRDefault="009168AF" w:rsidP="00686DD5">
            <w:pPr>
              <w:spacing w:after="0"/>
              <w:ind w:firstLine="0"/>
              <w:jc w:val="center"/>
              <w:rPr>
                <w:rFonts w:eastAsia="Calibri"/>
                <w:sz w:val="18"/>
                <w:szCs w:val="22"/>
              </w:rPr>
            </w:pPr>
            <w:r>
              <w:rPr>
                <w:rFonts w:eastAsia="Calibri"/>
                <w:sz w:val="18"/>
                <w:szCs w:val="22"/>
              </w:rPr>
              <w:t>52</w:t>
            </w:r>
          </w:p>
        </w:tc>
        <w:tc>
          <w:tcPr>
            <w:tcW w:w="606" w:type="pct"/>
            <w:tcBorders>
              <w:top w:val="single" w:sz="4" w:space="0" w:color="000000"/>
              <w:left w:val="single" w:sz="4" w:space="0" w:color="000000"/>
              <w:bottom w:val="single" w:sz="4" w:space="0" w:color="000000"/>
              <w:right w:val="single" w:sz="4" w:space="0" w:color="000000"/>
            </w:tcBorders>
          </w:tcPr>
          <w:p w14:paraId="7ED8E434" w14:textId="77777777" w:rsidR="009168AF" w:rsidRPr="00C324BB" w:rsidRDefault="009168AF" w:rsidP="00686DD5">
            <w:pPr>
              <w:spacing w:after="0"/>
              <w:ind w:firstLine="0"/>
              <w:jc w:val="center"/>
              <w:rPr>
                <w:rFonts w:eastAsia="Calibri"/>
                <w:sz w:val="18"/>
                <w:szCs w:val="22"/>
              </w:rPr>
            </w:pPr>
            <w:r>
              <w:rPr>
                <w:rFonts w:eastAsia="Calibri"/>
                <w:sz w:val="18"/>
                <w:szCs w:val="22"/>
              </w:rPr>
              <w:t>2</w:t>
            </w:r>
            <w:r w:rsidRPr="00C324BB">
              <w:rPr>
                <w:rFonts w:eastAsia="Calibri"/>
                <w:sz w:val="18"/>
                <w:szCs w:val="22"/>
              </w:rPr>
              <w:t>0</w:t>
            </w:r>
          </w:p>
        </w:tc>
        <w:tc>
          <w:tcPr>
            <w:tcW w:w="606" w:type="pct"/>
            <w:tcBorders>
              <w:top w:val="single" w:sz="4" w:space="0" w:color="000000"/>
              <w:left w:val="single" w:sz="4" w:space="0" w:color="000000"/>
              <w:bottom w:val="single" w:sz="4" w:space="0" w:color="000000"/>
              <w:right w:val="single" w:sz="4" w:space="0" w:color="000000"/>
            </w:tcBorders>
          </w:tcPr>
          <w:p w14:paraId="61B78F95" w14:textId="77777777" w:rsidR="009168AF" w:rsidRPr="0052123D" w:rsidRDefault="009168AF" w:rsidP="00686DD5">
            <w:pPr>
              <w:spacing w:after="0"/>
              <w:ind w:firstLine="0"/>
              <w:jc w:val="center"/>
              <w:rPr>
                <w:rFonts w:eastAsia="Calibri"/>
                <w:sz w:val="18"/>
                <w:szCs w:val="22"/>
              </w:rPr>
            </w:pPr>
            <w:r w:rsidRPr="0052123D">
              <w:rPr>
                <w:sz w:val="18"/>
                <w:szCs w:val="18"/>
              </w:rPr>
              <w:t>20</w:t>
            </w:r>
          </w:p>
        </w:tc>
        <w:tc>
          <w:tcPr>
            <w:tcW w:w="606" w:type="pct"/>
            <w:tcBorders>
              <w:top w:val="single" w:sz="4" w:space="0" w:color="000000"/>
              <w:left w:val="single" w:sz="4" w:space="0" w:color="000000"/>
              <w:bottom w:val="single" w:sz="4" w:space="0" w:color="000000"/>
              <w:right w:val="single" w:sz="4" w:space="0" w:color="000000"/>
            </w:tcBorders>
          </w:tcPr>
          <w:p w14:paraId="5A0C2829" w14:textId="77777777" w:rsidR="009168AF" w:rsidRPr="0052123D" w:rsidRDefault="009168AF" w:rsidP="00686DD5">
            <w:pPr>
              <w:spacing w:after="0"/>
              <w:ind w:firstLine="0"/>
              <w:jc w:val="center"/>
              <w:rPr>
                <w:rFonts w:eastAsia="Calibri"/>
                <w:sz w:val="18"/>
                <w:szCs w:val="22"/>
              </w:rPr>
            </w:pPr>
            <w:r w:rsidRPr="0052123D">
              <w:rPr>
                <w:sz w:val="18"/>
                <w:szCs w:val="18"/>
              </w:rPr>
              <w:t>20</w:t>
            </w:r>
          </w:p>
        </w:tc>
        <w:tc>
          <w:tcPr>
            <w:tcW w:w="609" w:type="pct"/>
            <w:tcBorders>
              <w:top w:val="single" w:sz="4" w:space="0" w:color="000000"/>
              <w:left w:val="single" w:sz="4" w:space="0" w:color="000000"/>
              <w:bottom w:val="single" w:sz="4" w:space="0" w:color="000000"/>
              <w:right w:val="single" w:sz="4" w:space="0" w:color="000000"/>
            </w:tcBorders>
          </w:tcPr>
          <w:p w14:paraId="1F6D8F5A" w14:textId="77777777" w:rsidR="009168AF" w:rsidRPr="0052123D" w:rsidRDefault="009168AF" w:rsidP="00686DD5">
            <w:pPr>
              <w:spacing w:after="0"/>
              <w:ind w:firstLine="0"/>
              <w:jc w:val="center"/>
              <w:rPr>
                <w:rFonts w:eastAsia="Calibri"/>
                <w:sz w:val="18"/>
                <w:szCs w:val="22"/>
              </w:rPr>
            </w:pPr>
            <w:r w:rsidRPr="0052123D">
              <w:rPr>
                <w:sz w:val="18"/>
                <w:szCs w:val="18"/>
              </w:rPr>
              <w:t>20</w:t>
            </w:r>
          </w:p>
        </w:tc>
      </w:tr>
      <w:tr w:rsidR="009168AF" w:rsidRPr="00C324BB" w14:paraId="28B25B69" w14:textId="77777777" w:rsidTr="00686DD5">
        <w:tc>
          <w:tcPr>
            <w:tcW w:w="1967" w:type="pct"/>
            <w:tcBorders>
              <w:top w:val="single" w:sz="4" w:space="0" w:color="000000"/>
              <w:left w:val="single" w:sz="4" w:space="0" w:color="000000"/>
              <w:bottom w:val="single" w:sz="4" w:space="0" w:color="000000"/>
              <w:right w:val="single" w:sz="4" w:space="0" w:color="000000"/>
            </w:tcBorders>
          </w:tcPr>
          <w:p w14:paraId="1B31B3E9" w14:textId="77777777" w:rsidR="009168AF" w:rsidRPr="00C324BB" w:rsidRDefault="009168AF" w:rsidP="00686DD5">
            <w:pPr>
              <w:spacing w:after="0"/>
              <w:ind w:firstLine="0"/>
              <w:rPr>
                <w:rFonts w:eastAsia="Calibri"/>
                <w:sz w:val="18"/>
                <w:szCs w:val="22"/>
              </w:rPr>
            </w:pPr>
            <w:r w:rsidRPr="00C324BB">
              <w:rPr>
                <w:rFonts w:eastAsia="Calibri"/>
                <w:sz w:val="18"/>
                <w:szCs w:val="22"/>
              </w:rPr>
              <w:t>Autoostu apsekošanas īpatsvars no autoostu skaita (%)</w:t>
            </w:r>
          </w:p>
        </w:tc>
        <w:tc>
          <w:tcPr>
            <w:tcW w:w="606" w:type="pct"/>
            <w:tcBorders>
              <w:top w:val="single" w:sz="4" w:space="0" w:color="000000"/>
              <w:left w:val="single" w:sz="4" w:space="0" w:color="000000"/>
              <w:bottom w:val="single" w:sz="4" w:space="0" w:color="000000"/>
              <w:right w:val="single" w:sz="4" w:space="0" w:color="000000"/>
            </w:tcBorders>
          </w:tcPr>
          <w:p w14:paraId="5CCFC497" w14:textId="77777777" w:rsidR="009168AF" w:rsidRPr="00C324BB" w:rsidRDefault="009168AF" w:rsidP="00686DD5">
            <w:pPr>
              <w:spacing w:after="0"/>
              <w:ind w:firstLine="0"/>
              <w:jc w:val="center"/>
              <w:rPr>
                <w:rFonts w:eastAsia="Calibri"/>
                <w:sz w:val="18"/>
                <w:szCs w:val="22"/>
              </w:rPr>
            </w:pPr>
            <w:r>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29B5B19E"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3A6BCF4B" w14:textId="77777777" w:rsidR="009168AF" w:rsidRPr="0052123D" w:rsidRDefault="009168AF" w:rsidP="00686DD5">
            <w:pPr>
              <w:spacing w:after="0"/>
              <w:ind w:firstLine="0"/>
              <w:jc w:val="center"/>
              <w:rPr>
                <w:rFonts w:eastAsia="Calibri"/>
                <w:sz w:val="18"/>
                <w:szCs w:val="22"/>
              </w:rPr>
            </w:pPr>
            <w:r w:rsidRPr="0052123D">
              <w:rPr>
                <w:sz w:val="18"/>
                <w:szCs w:val="18"/>
              </w:rPr>
              <w:t>100</w:t>
            </w:r>
          </w:p>
        </w:tc>
        <w:tc>
          <w:tcPr>
            <w:tcW w:w="606" w:type="pct"/>
            <w:tcBorders>
              <w:top w:val="single" w:sz="4" w:space="0" w:color="000000"/>
              <w:left w:val="single" w:sz="4" w:space="0" w:color="000000"/>
              <w:bottom w:val="single" w:sz="4" w:space="0" w:color="000000"/>
              <w:right w:val="single" w:sz="4" w:space="0" w:color="000000"/>
            </w:tcBorders>
          </w:tcPr>
          <w:p w14:paraId="54FC425E" w14:textId="77777777" w:rsidR="009168AF" w:rsidRPr="0052123D" w:rsidRDefault="009168AF" w:rsidP="00686DD5">
            <w:pPr>
              <w:spacing w:after="0"/>
              <w:ind w:firstLine="0"/>
              <w:jc w:val="center"/>
              <w:rPr>
                <w:rFonts w:eastAsia="Calibri"/>
                <w:sz w:val="18"/>
                <w:szCs w:val="22"/>
              </w:rPr>
            </w:pPr>
            <w:r w:rsidRPr="0052123D">
              <w:rPr>
                <w:sz w:val="18"/>
                <w:szCs w:val="18"/>
              </w:rPr>
              <w:t>100</w:t>
            </w:r>
          </w:p>
        </w:tc>
        <w:tc>
          <w:tcPr>
            <w:tcW w:w="609" w:type="pct"/>
            <w:tcBorders>
              <w:top w:val="single" w:sz="4" w:space="0" w:color="000000"/>
              <w:left w:val="single" w:sz="4" w:space="0" w:color="000000"/>
              <w:bottom w:val="single" w:sz="4" w:space="0" w:color="000000"/>
              <w:right w:val="single" w:sz="4" w:space="0" w:color="000000"/>
            </w:tcBorders>
          </w:tcPr>
          <w:p w14:paraId="6C8AECFB" w14:textId="77777777" w:rsidR="009168AF" w:rsidRPr="0052123D" w:rsidRDefault="009168AF" w:rsidP="00686DD5">
            <w:pPr>
              <w:spacing w:after="0"/>
              <w:ind w:firstLine="0"/>
              <w:jc w:val="center"/>
              <w:rPr>
                <w:rFonts w:eastAsia="Calibri"/>
                <w:sz w:val="18"/>
                <w:szCs w:val="22"/>
              </w:rPr>
            </w:pPr>
            <w:r w:rsidRPr="0052123D">
              <w:rPr>
                <w:sz w:val="18"/>
                <w:szCs w:val="18"/>
              </w:rPr>
              <w:t>100</w:t>
            </w:r>
          </w:p>
        </w:tc>
      </w:tr>
      <w:tr w:rsidR="009168AF" w:rsidRPr="00C324BB" w14:paraId="277AACA2" w14:textId="77777777" w:rsidTr="00686DD5">
        <w:tc>
          <w:tcPr>
            <w:tcW w:w="1967" w:type="pct"/>
            <w:tcBorders>
              <w:top w:val="single" w:sz="4" w:space="0" w:color="000000"/>
              <w:left w:val="single" w:sz="4" w:space="0" w:color="000000"/>
              <w:bottom w:val="single" w:sz="4" w:space="0" w:color="000000"/>
              <w:right w:val="single" w:sz="4" w:space="0" w:color="000000"/>
            </w:tcBorders>
          </w:tcPr>
          <w:p w14:paraId="5D69994B" w14:textId="77777777" w:rsidR="009168AF" w:rsidRPr="00C324BB" w:rsidRDefault="009168AF" w:rsidP="00686DD5">
            <w:pPr>
              <w:spacing w:after="0"/>
              <w:ind w:firstLine="0"/>
              <w:rPr>
                <w:rFonts w:eastAsia="Calibri"/>
                <w:sz w:val="18"/>
                <w:szCs w:val="22"/>
              </w:rPr>
            </w:pPr>
            <w:r w:rsidRPr="00C324BB">
              <w:rPr>
                <w:rFonts w:eastAsia="Calibri"/>
                <w:sz w:val="18"/>
                <w:szCs w:val="22"/>
              </w:rPr>
              <w:t>Reģionālās nozīmes pārvadājumos ar vilcieniem pārvadāto pasažieru īpatsvars kopējā reģionālās nozīmes dotējamā maršrutu tīklā (%)</w:t>
            </w:r>
          </w:p>
        </w:tc>
        <w:tc>
          <w:tcPr>
            <w:tcW w:w="606" w:type="pct"/>
            <w:tcBorders>
              <w:top w:val="single" w:sz="4" w:space="0" w:color="000000"/>
              <w:left w:val="single" w:sz="4" w:space="0" w:color="000000"/>
              <w:bottom w:val="single" w:sz="4" w:space="0" w:color="000000"/>
              <w:right w:val="single" w:sz="4" w:space="0" w:color="000000"/>
            </w:tcBorders>
          </w:tcPr>
          <w:p w14:paraId="372ABD65" w14:textId="77777777" w:rsidR="009168AF" w:rsidRPr="00C324BB" w:rsidRDefault="009168AF" w:rsidP="00686DD5">
            <w:pPr>
              <w:spacing w:after="0"/>
              <w:ind w:firstLine="0"/>
              <w:jc w:val="center"/>
              <w:rPr>
                <w:rFonts w:eastAsia="Calibri"/>
                <w:sz w:val="18"/>
                <w:szCs w:val="22"/>
              </w:rPr>
            </w:pPr>
            <w:r>
              <w:rPr>
                <w:rFonts w:eastAsia="Calibri"/>
                <w:sz w:val="18"/>
                <w:szCs w:val="22"/>
              </w:rPr>
              <w:t>47</w:t>
            </w:r>
          </w:p>
        </w:tc>
        <w:tc>
          <w:tcPr>
            <w:tcW w:w="606" w:type="pct"/>
            <w:tcBorders>
              <w:top w:val="single" w:sz="4" w:space="0" w:color="000000"/>
              <w:left w:val="single" w:sz="4" w:space="0" w:color="000000"/>
              <w:bottom w:val="single" w:sz="4" w:space="0" w:color="000000"/>
              <w:right w:val="single" w:sz="4" w:space="0" w:color="000000"/>
            </w:tcBorders>
          </w:tcPr>
          <w:p w14:paraId="7DB09BC9"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4</w:t>
            </w:r>
            <w:r>
              <w:rPr>
                <w:rFonts w:eastAsia="Calibri"/>
                <w:sz w:val="18"/>
                <w:szCs w:val="22"/>
              </w:rPr>
              <w:t>7</w:t>
            </w:r>
          </w:p>
        </w:tc>
        <w:tc>
          <w:tcPr>
            <w:tcW w:w="606" w:type="pct"/>
            <w:tcBorders>
              <w:top w:val="single" w:sz="4" w:space="0" w:color="000000"/>
              <w:left w:val="single" w:sz="4" w:space="0" w:color="000000"/>
              <w:bottom w:val="single" w:sz="4" w:space="0" w:color="000000"/>
              <w:right w:val="single" w:sz="4" w:space="0" w:color="000000"/>
            </w:tcBorders>
          </w:tcPr>
          <w:p w14:paraId="7B5574E3" w14:textId="77777777" w:rsidR="009168AF" w:rsidRPr="006E6766" w:rsidRDefault="009168AF" w:rsidP="00686DD5">
            <w:pPr>
              <w:spacing w:after="0"/>
              <w:ind w:firstLine="0"/>
              <w:jc w:val="center"/>
              <w:rPr>
                <w:rFonts w:eastAsia="Calibri"/>
                <w:sz w:val="18"/>
                <w:szCs w:val="22"/>
              </w:rPr>
            </w:pPr>
            <w:r w:rsidRPr="006E6766">
              <w:rPr>
                <w:sz w:val="18"/>
                <w:szCs w:val="18"/>
              </w:rPr>
              <w:t>50</w:t>
            </w:r>
          </w:p>
        </w:tc>
        <w:tc>
          <w:tcPr>
            <w:tcW w:w="606" w:type="pct"/>
            <w:tcBorders>
              <w:top w:val="single" w:sz="4" w:space="0" w:color="000000"/>
              <w:left w:val="single" w:sz="4" w:space="0" w:color="000000"/>
              <w:bottom w:val="single" w:sz="4" w:space="0" w:color="000000"/>
              <w:right w:val="single" w:sz="4" w:space="0" w:color="000000"/>
            </w:tcBorders>
          </w:tcPr>
          <w:p w14:paraId="187226DF" w14:textId="77777777" w:rsidR="009168AF" w:rsidRPr="006E6766" w:rsidRDefault="009168AF" w:rsidP="00686DD5">
            <w:pPr>
              <w:spacing w:after="0"/>
              <w:ind w:firstLine="0"/>
              <w:jc w:val="center"/>
              <w:rPr>
                <w:rFonts w:eastAsia="Calibri"/>
                <w:sz w:val="18"/>
                <w:szCs w:val="22"/>
              </w:rPr>
            </w:pPr>
            <w:r w:rsidRPr="006E6766">
              <w:rPr>
                <w:sz w:val="18"/>
                <w:szCs w:val="18"/>
              </w:rPr>
              <w:t>52</w:t>
            </w:r>
          </w:p>
        </w:tc>
        <w:tc>
          <w:tcPr>
            <w:tcW w:w="609" w:type="pct"/>
            <w:tcBorders>
              <w:top w:val="single" w:sz="4" w:space="0" w:color="000000"/>
              <w:left w:val="single" w:sz="4" w:space="0" w:color="000000"/>
              <w:bottom w:val="single" w:sz="4" w:space="0" w:color="000000"/>
              <w:right w:val="single" w:sz="4" w:space="0" w:color="000000"/>
            </w:tcBorders>
          </w:tcPr>
          <w:p w14:paraId="6E49FCF8" w14:textId="77777777" w:rsidR="009168AF" w:rsidRPr="006E6766" w:rsidRDefault="009168AF" w:rsidP="00686DD5">
            <w:pPr>
              <w:spacing w:after="0"/>
              <w:ind w:firstLine="0"/>
              <w:jc w:val="center"/>
              <w:rPr>
                <w:rFonts w:eastAsia="Calibri"/>
                <w:sz w:val="18"/>
                <w:szCs w:val="22"/>
              </w:rPr>
            </w:pPr>
            <w:r w:rsidRPr="006E6766">
              <w:rPr>
                <w:sz w:val="18"/>
                <w:szCs w:val="18"/>
              </w:rPr>
              <w:t>54</w:t>
            </w:r>
          </w:p>
        </w:tc>
      </w:tr>
    </w:tbl>
    <w:p w14:paraId="283D841E"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1098"/>
        <w:gridCol w:w="1100"/>
        <w:gridCol w:w="1100"/>
        <w:gridCol w:w="1100"/>
        <w:gridCol w:w="1100"/>
      </w:tblGrid>
      <w:tr w:rsidR="009168AF" w:rsidRPr="00C324BB" w14:paraId="1E09820A" w14:textId="77777777" w:rsidTr="00686DD5">
        <w:trPr>
          <w:trHeight w:val="283"/>
          <w:tblHeader/>
        </w:trPr>
        <w:tc>
          <w:tcPr>
            <w:tcW w:w="1966" w:type="pct"/>
            <w:vAlign w:val="center"/>
          </w:tcPr>
          <w:p w14:paraId="5B022E64" w14:textId="77777777" w:rsidR="009168AF" w:rsidRPr="00C324BB" w:rsidRDefault="009168AF" w:rsidP="00686DD5">
            <w:pPr>
              <w:spacing w:after="0"/>
              <w:ind w:firstLine="0"/>
              <w:jc w:val="center"/>
              <w:rPr>
                <w:rFonts w:eastAsia="Calibri"/>
                <w:sz w:val="18"/>
                <w:szCs w:val="24"/>
              </w:rPr>
            </w:pPr>
          </w:p>
        </w:tc>
        <w:tc>
          <w:tcPr>
            <w:tcW w:w="606" w:type="pct"/>
          </w:tcPr>
          <w:p w14:paraId="7DBA94B5"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79E7D08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4D38812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0BC047A2"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6A88D2B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06E422B8" w14:textId="77777777" w:rsidTr="00686DD5">
        <w:trPr>
          <w:trHeight w:val="142"/>
        </w:trPr>
        <w:tc>
          <w:tcPr>
            <w:tcW w:w="1966" w:type="pct"/>
            <w:shd w:val="clear" w:color="auto" w:fill="D9D9D9"/>
            <w:vAlign w:val="center"/>
          </w:tcPr>
          <w:p w14:paraId="6DCE8A41"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279ACA8A" w14:textId="77777777" w:rsidR="009168AF" w:rsidRPr="00C324BB" w:rsidRDefault="009168AF" w:rsidP="00686DD5">
            <w:pPr>
              <w:spacing w:after="0"/>
              <w:ind w:firstLine="0"/>
              <w:jc w:val="right"/>
              <w:rPr>
                <w:rFonts w:eastAsia="Calibri"/>
                <w:sz w:val="18"/>
                <w:szCs w:val="18"/>
              </w:rPr>
            </w:pPr>
            <w:r w:rsidRPr="00B96208">
              <w:rPr>
                <w:rFonts w:eastAsia="Calibri"/>
                <w:sz w:val="18"/>
                <w:szCs w:val="18"/>
              </w:rPr>
              <w:t>1 028 577</w:t>
            </w:r>
          </w:p>
        </w:tc>
        <w:tc>
          <w:tcPr>
            <w:tcW w:w="607" w:type="pct"/>
            <w:shd w:val="clear" w:color="auto" w:fill="D9D9D9"/>
          </w:tcPr>
          <w:p w14:paraId="7858CB66" w14:textId="77777777" w:rsidR="009168AF" w:rsidRPr="00C324BB" w:rsidRDefault="009168AF" w:rsidP="00686DD5">
            <w:pPr>
              <w:spacing w:after="0"/>
              <w:ind w:firstLine="0"/>
              <w:jc w:val="right"/>
              <w:rPr>
                <w:rFonts w:eastAsia="Calibri"/>
                <w:sz w:val="18"/>
                <w:szCs w:val="18"/>
              </w:rPr>
            </w:pPr>
            <w:r w:rsidRPr="0082328F">
              <w:rPr>
                <w:sz w:val="18"/>
                <w:szCs w:val="18"/>
              </w:rPr>
              <w:t>1 067 523</w:t>
            </w:r>
          </w:p>
        </w:tc>
        <w:tc>
          <w:tcPr>
            <w:tcW w:w="607" w:type="pct"/>
            <w:shd w:val="clear" w:color="auto" w:fill="D9D9D9"/>
          </w:tcPr>
          <w:p w14:paraId="017FFBE6" w14:textId="77777777" w:rsidR="009168AF" w:rsidRPr="00C324BB" w:rsidRDefault="009168AF" w:rsidP="00686DD5">
            <w:pPr>
              <w:spacing w:after="0"/>
              <w:ind w:firstLine="0"/>
              <w:jc w:val="right"/>
              <w:rPr>
                <w:rFonts w:eastAsia="Calibri"/>
                <w:sz w:val="18"/>
                <w:szCs w:val="18"/>
              </w:rPr>
            </w:pPr>
            <w:r w:rsidRPr="00C324BB">
              <w:rPr>
                <w:sz w:val="18"/>
                <w:szCs w:val="18"/>
              </w:rPr>
              <w:t>1 067 523</w:t>
            </w:r>
          </w:p>
        </w:tc>
        <w:tc>
          <w:tcPr>
            <w:tcW w:w="607" w:type="pct"/>
            <w:shd w:val="clear" w:color="auto" w:fill="D9D9D9"/>
          </w:tcPr>
          <w:p w14:paraId="25EF5324" w14:textId="77777777" w:rsidR="009168AF" w:rsidRPr="00C324BB" w:rsidRDefault="009168AF" w:rsidP="00686DD5">
            <w:pPr>
              <w:spacing w:after="0"/>
              <w:ind w:firstLine="0"/>
              <w:jc w:val="right"/>
              <w:rPr>
                <w:rFonts w:eastAsia="Calibri"/>
                <w:sz w:val="18"/>
                <w:szCs w:val="18"/>
              </w:rPr>
            </w:pPr>
            <w:r w:rsidRPr="00C324BB">
              <w:rPr>
                <w:sz w:val="18"/>
                <w:szCs w:val="18"/>
              </w:rPr>
              <w:t>1 067 523</w:t>
            </w:r>
          </w:p>
        </w:tc>
        <w:tc>
          <w:tcPr>
            <w:tcW w:w="607" w:type="pct"/>
            <w:shd w:val="clear" w:color="auto" w:fill="D9D9D9"/>
          </w:tcPr>
          <w:p w14:paraId="6955427A" w14:textId="77777777" w:rsidR="009168AF" w:rsidRPr="00C324BB" w:rsidRDefault="009168AF" w:rsidP="00686DD5">
            <w:pPr>
              <w:spacing w:after="0"/>
              <w:ind w:firstLine="0"/>
              <w:jc w:val="right"/>
              <w:rPr>
                <w:rFonts w:eastAsia="Calibri"/>
                <w:sz w:val="18"/>
                <w:szCs w:val="18"/>
              </w:rPr>
            </w:pPr>
            <w:r w:rsidRPr="00C324BB">
              <w:rPr>
                <w:sz w:val="18"/>
                <w:szCs w:val="18"/>
              </w:rPr>
              <w:t>1 067 523</w:t>
            </w:r>
          </w:p>
        </w:tc>
      </w:tr>
      <w:tr w:rsidR="009168AF" w:rsidRPr="00C324BB" w14:paraId="20E0D5DC" w14:textId="77777777" w:rsidTr="00686DD5">
        <w:trPr>
          <w:trHeight w:val="283"/>
        </w:trPr>
        <w:tc>
          <w:tcPr>
            <w:tcW w:w="1966" w:type="pct"/>
            <w:vAlign w:val="center"/>
          </w:tcPr>
          <w:p w14:paraId="7914A749"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28628F6F"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8256F29" w14:textId="77777777" w:rsidR="009168AF" w:rsidRPr="00C324BB" w:rsidRDefault="009168AF" w:rsidP="00686DD5">
            <w:pPr>
              <w:spacing w:after="0"/>
              <w:ind w:firstLine="0"/>
              <w:jc w:val="right"/>
              <w:rPr>
                <w:rFonts w:eastAsia="Calibri"/>
                <w:sz w:val="18"/>
                <w:szCs w:val="18"/>
              </w:rPr>
            </w:pPr>
            <w:r w:rsidRPr="00240549">
              <w:rPr>
                <w:rFonts w:eastAsia="Calibri"/>
                <w:sz w:val="18"/>
                <w:szCs w:val="18"/>
              </w:rPr>
              <w:t>38 946</w:t>
            </w:r>
          </w:p>
        </w:tc>
        <w:tc>
          <w:tcPr>
            <w:tcW w:w="607" w:type="pct"/>
          </w:tcPr>
          <w:p w14:paraId="7F266FED"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0A0D6DB"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355F377F"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70503BE3" w14:textId="77777777" w:rsidTr="00686DD5">
        <w:trPr>
          <w:trHeight w:val="283"/>
        </w:trPr>
        <w:tc>
          <w:tcPr>
            <w:tcW w:w="1966" w:type="pct"/>
            <w:vAlign w:val="center"/>
          </w:tcPr>
          <w:p w14:paraId="6C792C47"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7FA48FB2"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7299779" w14:textId="77777777" w:rsidR="009168AF" w:rsidRPr="00C324BB" w:rsidRDefault="009168AF" w:rsidP="00686DD5">
            <w:pPr>
              <w:spacing w:after="0"/>
              <w:ind w:firstLine="0"/>
              <w:jc w:val="right"/>
              <w:rPr>
                <w:rFonts w:eastAsia="Calibri"/>
                <w:sz w:val="18"/>
                <w:szCs w:val="18"/>
              </w:rPr>
            </w:pPr>
            <w:r>
              <w:rPr>
                <w:rFonts w:eastAsia="Calibri"/>
                <w:sz w:val="18"/>
                <w:szCs w:val="18"/>
              </w:rPr>
              <w:t>3,8</w:t>
            </w:r>
          </w:p>
        </w:tc>
        <w:tc>
          <w:tcPr>
            <w:tcW w:w="607" w:type="pct"/>
          </w:tcPr>
          <w:p w14:paraId="41A4E7E1"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6E60844B"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7C01E1F"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r>
    </w:tbl>
    <w:p w14:paraId="51166F3F"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31.06.00 Dotācija zaudējumu segšanai sabiedriskā transporta pakalpojumu sniedzējiem</w:t>
      </w:r>
    </w:p>
    <w:p w14:paraId="64B6A06C"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4D353596" w14:textId="77777777" w:rsidR="009168AF" w:rsidRPr="00C324BB" w:rsidRDefault="009168AF" w:rsidP="009168AF">
      <w:pPr>
        <w:ind w:firstLine="720"/>
        <w:rPr>
          <w:rFonts w:eastAsia="Calibri"/>
          <w:bCs/>
          <w:szCs w:val="24"/>
        </w:rPr>
      </w:pPr>
      <w:r w:rsidRPr="00C324BB">
        <w:rPr>
          <w:rFonts w:eastAsia="Calibri"/>
          <w:bCs/>
          <w:szCs w:val="24"/>
        </w:rPr>
        <w:t>zaudējumu kompensēšana sabiedriskā transporta pakalpojumu sniedzējiem saistībā ar sabiedriskā transporta pakalpojumu pasūtījuma līguma izpildi un saistībā ar personu, kurām noteikti braukšanas maksas atvieglojumi, pārvadāšanu.</w:t>
      </w:r>
    </w:p>
    <w:p w14:paraId="0D5599FB" w14:textId="309597D5" w:rsidR="009168AF" w:rsidRPr="00C324BB" w:rsidRDefault="009168AF" w:rsidP="009168AF">
      <w:pPr>
        <w:ind w:firstLine="0"/>
        <w:rPr>
          <w:rFonts w:eastAsia="Calibri"/>
          <w:bCs/>
          <w:szCs w:val="24"/>
          <w:u w:val="single"/>
        </w:rPr>
      </w:pPr>
      <w:r w:rsidRPr="00C324BB">
        <w:rPr>
          <w:rFonts w:eastAsia="Calibri"/>
          <w:bCs/>
          <w:szCs w:val="24"/>
          <w:u w:val="single"/>
        </w:rPr>
        <w:t>Galvenās aktivitātes:</w:t>
      </w:r>
    </w:p>
    <w:p w14:paraId="2800E789" w14:textId="77777777" w:rsidR="009168AF" w:rsidRPr="00C324BB" w:rsidRDefault="009168AF" w:rsidP="009168AF">
      <w:pPr>
        <w:pStyle w:val="ListParagraph"/>
        <w:numPr>
          <w:ilvl w:val="0"/>
          <w:numId w:val="5"/>
        </w:numPr>
        <w:spacing w:after="120"/>
        <w:ind w:left="1077" w:hanging="357"/>
        <w:contextualSpacing w:val="0"/>
        <w:jc w:val="both"/>
        <w:rPr>
          <w:rFonts w:eastAsia="Calibri"/>
          <w:bCs/>
        </w:rPr>
      </w:pPr>
      <w:r w:rsidRPr="00C324BB">
        <w:rPr>
          <w:rFonts w:eastAsia="Calibri"/>
          <w:bCs/>
        </w:rPr>
        <w:t>kompensēt zaudējumus sabiedriskā transporta pakalpojumu sniedzējiem atbilstoši normatīvajos aktos vai sabiedriskā transporta pakalpojumu līgumā noteiktajai zaudējumu aprēķināšanas kārtībai</w:t>
      </w:r>
      <w:r>
        <w:rPr>
          <w:rFonts w:eastAsia="Calibri"/>
          <w:bCs/>
        </w:rPr>
        <w:t>;</w:t>
      </w:r>
    </w:p>
    <w:p w14:paraId="45BF32D5" w14:textId="77777777" w:rsidR="009168AF" w:rsidRPr="00C324BB" w:rsidRDefault="009168AF" w:rsidP="009168AF">
      <w:pPr>
        <w:pStyle w:val="ListParagraph"/>
        <w:numPr>
          <w:ilvl w:val="0"/>
          <w:numId w:val="5"/>
        </w:numPr>
        <w:spacing w:after="120"/>
        <w:ind w:left="1077" w:hanging="357"/>
        <w:contextualSpacing w:val="0"/>
        <w:jc w:val="both"/>
        <w:rPr>
          <w:rFonts w:eastAsia="Calibri"/>
          <w:bCs/>
        </w:rPr>
      </w:pPr>
      <w:r w:rsidRPr="00C324BB">
        <w:rPr>
          <w:rFonts w:eastAsia="Calibri"/>
          <w:bCs/>
        </w:rPr>
        <w:lastRenderedPageBreak/>
        <w:t>kompensēt zaudējumus valstspilsētu pašvaldībām par radītajiem zaudējumiem maršrutos, kas iziet ārpus pilsētas administratīvās teritorijas vairāk kā 30%;</w:t>
      </w:r>
    </w:p>
    <w:p w14:paraId="530DFAD5" w14:textId="77777777" w:rsidR="009168AF" w:rsidRPr="00840E5A" w:rsidRDefault="009168AF" w:rsidP="009168AF">
      <w:pPr>
        <w:pStyle w:val="ListParagraph"/>
        <w:numPr>
          <w:ilvl w:val="0"/>
          <w:numId w:val="5"/>
        </w:numPr>
        <w:spacing w:after="120"/>
        <w:ind w:left="1077" w:hanging="357"/>
        <w:contextualSpacing w:val="0"/>
        <w:jc w:val="both"/>
        <w:rPr>
          <w:rFonts w:eastAsia="Calibri"/>
          <w:bCs/>
        </w:rPr>
      </w:pPr>
      <w:r w:rsidRPr="004A0DAC">
        <w:rPr>
          <w:rFonts w:eastAsia="Calibri"/>
          <w:bCs/>
        </w:rPr>
        <w:t xml:space="preserve">kompensēt sabiedriskā transporta pakalpojumu sniedzējiem </w:t>
      </w:r>
      <w:r>
        <w:rPr>
          <w:rFonts w:eastAsia="Calibri"/>
          <w:bCs/>
        </w:rPr>
        <w:t xml:space="preserve">un valstspilsētu pašvaldībām </w:t>
      </w:r>
      <w:r w:rsidRPr="004A0DAC">
        <w:rPr>
          <w:rFonts w:eastAsia="Calibri"/>
          <w:bCs/>
        </w:rPr>
        <w:t xml:space="preserve">zaudējumus, kas radušies, </w:t>
      </w:r>
      <w:r>
        <w:rPr>
          <w:rFonts w:eastAsia="Calibri"/>
          <w:bCs/>
        </w:rPr>
        <w:t>piemērojot braukšanas maksas atvieglojumus, kuri noteikti saskaņā ar MK 22.06.2021. noteikumiem Nr. 414 “</w:t>
      </w:r>
      <w:r w:rsidRPr="00715840">
        <w:rPr>
          <w:rFonts w:eastAsia="Calibri"/>
          <w:bCs/>
        </w:rPr>
        <w:t>Braukšanas maksas atvieglojumu noteikumi</w:t>
      </w:r>
      <w:r>
        <w:rPr>
          <w:rFonts w:eastAsia="Calibri"/>
          <w:bCs/>
        </w:rPr>
        <w:t>”</w:t>
      </w:r>
      <w:r w:rsidRPr="00840E5A">
        <w:rPr>
          <w:rFonts w:eastAsia="Calibri"/>
          <w:bCs/>
        </w:rPr>
        <w:t>.</w:t>
      </w:r>
    </w:p>
    <w:p w14:paraId="5A5C94F8" w14:textId="51B94DD6" w:rsidR="009168AF" w:rsidRPr="00C324BB" w:rsidRDefault="009168AF" w:rsidP="009168AF">
      <w:pPr>
        <w:spacing w:after="0"/>
        <w:ind w:firstLine="0"/>
        <w:rPr>
          <w:rFonts w:eastAsia="Calibri"/>
          <w:szCs w:val="24"/>
          <w:lang w:eastAsia="lv-LV"/>
        </w:rPr>
      </w:pPr>
      <w:r w:rsidRPr="004A0DAC">
        <w:rPr>
          <w:rFonts w:eastAsia="Calibri"/>
          <w:szCs w:val="24"/>
          <w:u w:val="single"/>
        </w:rPr>
        <w:t>Apakšprogrammas izpildītājs</w:t>
      </w:r>
      <w:r w:rsidRPr="004A0DAC">
        <w:rPr>
          <w:rFonts w:eastAsia="Calibri"/>
          <w:szCs w:val="24"/>
        </w:rPr>
        <w:t xml:space="preserve">: </w:t>
      </w:r>
      <w:r w:rsidR="00EC2FFB">
        <w:rPr>
          <w:rFonts w:eastAsia="Calibri"/>
          <w:szCs w:val="24"/>
        </w:rPr>
        <w:t>SM</w:t>
      </w:r>
      <w:r w:rsidRPr="004A0DAC">
        <w:rPr>
          <w:rFonts w:eastAsia="Calibri"/>
          <w:szCs w:val="24"/>
        </w:rPr>
        <w:t xml:space="preserve"> un </w:t>
      </w:r>
      <w:r w:rsidRPr="004A0DAC">
        <w:rPr>
          <w:rFonts w:eastAsia="Calibri"/>
          <w:bCs/>
          <w:szCs w:val="24"/>
        </w:rPr>
        <w:t>VSIA “Autotransporta direkcija”.</w:t>
      </w:r>
    </w:p>
    <w:p w14:paraId="2CCBD4E6"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34"/>
        <w:gridCol w:w="991"/>
        <w:gridCol w:w="1134"/>
        <w:gridCol w:w="1133"/>
        <w:gridCol w:w="1129"/>
      </w:tblGrid>
      <w:tr w:rsidR="009168AF" w:rsidRPr="00C324BB" w14:paraId="617230DB" w14:textId="77777777" w:rsidTr="00686DD5">
        <w:trPr>
          <w:tblHeader/>
        </w:trPr>
        <w:tc>
          <w:tcPr>
            <w:tcW w:w="1953" w:type="pct"/>
          </w:tcPr>
          <w:p w14:paraId="22B33720" w14:textId="77777777" w:rsidR="009168AF" w:rsidRPr="00C324BB" w:rsidRDefault="009168AF" w:rsidP="00686DD5">
            <w:pPr>
              <w:spacing w:after="0"/>
              <w:ind w:firstLine="0"/>
              <w:jc w:val="center"/>
              <w:rPr>
                <w:rFonts w:eastAsia="Calibri"/>
                <w:sz w:val="18"/>
                <w:szCs w:val="18"/>
              </w:rPr>
            </w:pPr>
          </w:p>
        </w:tc>
        <w:tc>
          <w:tcPr>
            <w:tcW w:w="626" w:type="pct"/>
            <w:tcBorders>
              <w:top w:val="single" w:sz="4" w:space="0" w:color="000000"/>
              <w:left w:val="single" w:sz="4" w:space="0" w:color="000000"/>
              <w:bottom w:val="single" w:sz="4" w:space="0" w:color="000000"/>
              <w:right w:val="single" w:sz="4" w:space="0" w:color="000000"/>
            </w:tcBorders>
          </w:tcPr>
          <w:p w14:paraId="5056899C"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4</w:t>
            </w:r>
            <w:r w:rsidRPr="00C324BB">
              <w:rPr>
                <w:rFonts w:eastAsia="Calibri"/>
                <w:sz w:val="18"/>
                <w:szCs w:val="18"/>
                <w:lang w:eastAsia="lv-LV"/>
              </w:rPr>
              <w:t>. gads (izpilde)</w:t>
            </w:r>
          </w:p>
        </w:tc>
        <w:tc>
          <w:tcPr>
            <w:tcW w:w="547" w:type="pct"/>
            <w:tcBorders>
              <w:top w:val="single" w:sz="4" w:space="0" w:color="000000"/>
              <w:left w:val="single" w:sz="4" w:space="0" w:color="000000"/>
              <w:bottom w:val="single" w:sz="4" w:space="0" w:color="000000"/>
              <w:right w:val="single" w:sz="4" w:space="0" w:color="000000"/>
            </w:tcBorders>
          </w:tcPr>
          <w:p w14:paraId="22EA0E5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5</w:t>
            </w:r>
            <w:r w:rsidRPr="00C324BB">
              <w:rPr>
                <w:rFonts w:eastAsia="Calibri"/>
                <w:sz w:val="18"/>
                <w:szCs w:val="18"/>
                <w:lang w:eastAsia="lv-LV"/>
              </w:rPr>
              <w:t>. gada plāns</w:t>
            </w:r>
          </w:p>
        </w:tc>
        <w:tc>
          <w:tcPr>
            <w:tcW w:w="626" w:type="pct"/>
            <w:tcBorders>
              <w:top w:val="single" w:sz="4" w:space="0" w:color="000000"/>
              <w:left w:val="single" w:sz="4" w:space="0" w:color="000000"/>
              <w:bottom w:val="single" w:sz="4" w:space="0" w:color="000000"/>
              <w:right w:val="single" w:sz="4" w:space="0" w:color="000000"/>
            </w:tcBorders>
          </w:tcPr>
          <w:p w14:paraId="08353CA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6</w:t>
            </w:r>
            <w:r w:rsidRPr="00C324BB">
              <w:rPr>
                <w:rFonts w:eastAsia="Calibri"/>
                <w:sz w:val="18"/>
                <w:szCs w:val="18"/>
                <w:lang w:eastAsia="lv-LV"/>
              </w:rPr>
              <w:t xml:space="preserve">. gada </w:t>
            </w:r>
            <w:r>
              <w:rPr>
                <w:rFonts w:eastAsia="Calibri"/>
                <w:sz w:val="18"/>
                <w:szCs w:val="18"/>
                <w:lang w:eastAsia="lv-LV"/>
              </w:rPr>
              <w:t>plāns</w:t>
            </w:r>
          </w:p>
        </w:tc>
        <w:tc>
          <w:tcPr>
            <w:tcW w:w="625" w:type="pct"/>
            <w:tcBorders>
              <w:top w:val="single" w:sz="4" w:space="0" w:color="000000"/>
              <w:left w:val="single" w:sz="4" w:space="0" w:color="000000"/>
              <w:bottom w:val="single" w:sz="4" w:space="0" w:color="000000"/>
              <w:right w:val="single" w:sz="4" w:space="0" w:color="000000"/>
            </w:tcBorders>
          </w:tcPr>
          <w:p w14:paraId="7D64C814"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7</w:t>
            </w:r>
            <w:r w:rsidRPr="00C324BB">
              <w:rPr>
                <w:rFonts w:eastAsia="Calibri"/>
                <w:sz w:val="18"/>
                <w:szCs w:val="18"/>
                <w:lang w:eastAsia="lv-LV"/>
              </w:rPr>
              <w:t>. gada p</w:t>
            </w:r>
            <w:r>
              <w:rPr>
                <w:rFonts w:eastAsia="Calibri"/>
                <w:sz w:val="18"/>
                <w:szCs w:val="18"/>
                <w:lang w:eastAsia="lv-LV"/>
              </w:rPr>
              <w:t>rognoze</w:t>
            </w:r>
          </w:p>
        </w:tc>
        <w:tc>
          <w:tcPr>
            <w:tcW w:w="623" w:type="pct"/>
            <w:tcBorders>
              <w:top w:val="single" w:sz="4" w:space="0" w:color="000000"/>
              <w:left w:val="single" w:sz="4" w:space="0" w:color="000000"/>
              <w:bottom w:val="single" w:sz="4" w:space="0" w:color="000000"/>
              <w:right w:val="single" w:sz="4" w:space="0" w:color="000000"/>
            </w:tcBorders>
          </w:tcPr>
          <w:p w14:paraId="1E5C994F"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202</w:t>
            </w:r>
            <w:r>
              <w:rPr>
                <w:rFonts w:eastAsia="Calibri"/>
                <w:sz w:val="18"/>
                <w:szCs w:val="18"/>
                <w:lang w:eastAsia="lv-LV"/>
              </w:rPr>
              <w:t>8</w:t>
            </w:r>
            <w:r w:rsidRPr="00C324BB">
              <w:rPr>
                <w:rFonts w:eastAsia="Calibri"/>
                <w:sz w:val="18"/>
                <w:szCs w:val="18"/>
                <w:lang w:eastAsia="lv-LV"/>
              </w:rPr>
              <w:t xml:space="preserve">. gada </w:t>
            </w:r>
            <w:r>
              <w:rPr>
                <w:rFonts w:eastAsia="Calibri"/>
                <w:sz w:val="18"/>
                <w:szCs w:val="18"/>
                <w:lang w:eastAsia="lv-LV"/>
              </w:rPr>
              <w:t>prognoze</w:t>
            </w:r>
          </w:p>
        </w:tc>
      </w:tr>
      <w:tr w:rsidR="009168AF" w:rsidRPr="00C324BB" w14:paraId="65EFDE66" w14:textId="77777777" w:rsidTr="00686DD5">
        <w:tc>
          <w:tcPr>
            <w:tcW w:w="5000" w:type="pct"/>
            <w:gridSpan w:val="6"/>
            <w:shd w:val="clear" w:color="auto" w:fill="D9D9D9"/>
            <w:vAlign w:val="center"/>
          </w:tcPr>
          <w:p w14:paraId="74C9347F"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Pārvadātājiem segti zaudējumi atbilstoši valsts budžetā piešķirtai apropriācijai sabiedrībai nepieciešamajos maršrutos</w:t>
            </w:r>
            <w:r w:rsidRPr="00C324BB">
              <w:rPr>
                <w:rFonts w:eastAsia="Calibri"/>
                <w:sz w:val="18"/>
                <w:szCs w:val="18"/>
                <w:vertAlign w:val="superscript"/>
                <w:lang w:eastAsia="lv-LV"/>
              </w:rPr>
              <w:t>1</w:t>
            </w:r>
          </w:p>
        </w:tc>
      </w:tr>
      <w:tr w:rsidR="009168AF" w:rsidRPr="00C324BB" w14:paraId="4CC165DF" w14:textId="77777777" w:rsidTr="00686DD5">
        <w:tc>
          <w:tcPr>
            <w:tcW w:w="1953" w:type="pct"/>
          </w:tcPr>
          <w:p w14:paraId="3E33EF68" w14:textId="77777777" w:rsidR="009168AF" w:rsidRPr="00C324BB" w:rsidRDefault="009168AF" w:rsidP="00686DD5">
            <w:pPr>
              <w:spacing w:after="0"/>
              <w:ind w:firstLine="0"/>
              <w:rPr>
                <w:rFonts w:eastAsia="Calibri"/>
                <w:sz w:val="18"/>
                <w:szCs w:val="22"/>
              </w:rPr>
            </w:pPr>
            <w:r w:rsidRPr="00C324BB">
              <w:rPr>
                <w:rFonts w:eastAsia="Calibri"/>
                <w:sz w:val="18"/>
                <w:szCs w:val="18"/>
                <w:lang w:eastAsia="lv-LV"/>
              </w:rPr>
              <w:t xml:space="preserve">Pārvadātājiem segto zaudējumu apmērs </w:t>
            </w:r>
            <w:r w:rsidRPr="00C324BB">
              <w:rPr>
                <w:rFonts w:eastAsia="Calibri"/>
                <w:sz w:val="18"/>
                <w:szCs w:val="22"/>
              </w:rPr>
              <w:t>no pamatoti plānotiem reģionālās nozīmes maršrutiem pa dzelzceļu (%)</w:t>
            </w:r>
          </w:p>
        </w:tc>
        <w:tc>
          <w:tcPr>
            <w:tcW w:w="626" w:type="pct"/>
            <w:tcBorders>
              <w:top w:val="single" w:sz="4" w:space="0" w:color="000000"/>
              <w:left w:val="single" w:sz="4" w:space="0" w:color="000000"/>
              <w:bottom w:val="single" w:sz="4" w:space="0" w:color="000000"/>
              <w:right w:val="single" w:sz="4" w:space="0" w:color="000000"/>
            </w:tcBorders>
          </w:tcPr>
          <w:p w14:paraId="69744863"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113,0</w:t>
            </w:r>
          </w:p>
        </w:tc>
        <w:tc>
          <w:tcPr>
            <w:tcW w:w="547" w:type="pct"/>
            <w:tcBorders>
              <w:top w:val="single" w:sz="4" w:space="0" w:color="000000"/>
              <w:left w:val="single" w:sz="4" w:space="0" w:color="000000"/>
              <w:bottom w:val="single" w:sz="4" w:space="0" w:color="000000"/>
              <w:right w:val="single" w:sz="4" w:space="0" w:color="000000"/>
            </w:tcBorders>
          </w:tcPr>
          <w:p w14:paraId="2D09F57A" w14:textId="77777777" w:rsidR="009168AF" w:rsidRPr="00C324BB" w:rsidRDefault="009168AF" w:rsidP="00686DD5">
            <w:pPr>
              <w:spacing w:after="0"/>
              <w:ind w:firstLine="0"/>
              <w:jc w:val="center"/>
              <w:rPr>
                <w:rFonts w:eastAsia="Calibri"/>
                <w:sz w:val="18"/>
                <w:szCs w:val="22"/>
              </w:rPr>
            </w:pPr>
            <w:r w:rsidRPr="00621BF0">
              <w:rPr>
                <w:sz w:val="18"/>
                <w:szCs w:val="18"/>
              </w:rPr>
              <w:t>81</w:t>
            </w:r>
          </w:p>
        </w:tc>
        <w:tc>
          <w:tcPr>
            <w:tcW w:w="626" w:type="pct"/>
            <w:tcBorders>
              <w:top w:val="single" w:sz="4" w:space="0" w:color="000000"/>
              <w:left w:val="single" w:sz="4" w:space="0" w:color="000000"/>
              <w:bottom w:val="single" w:sz="4" w:space="0" w:color="000000"/>
              <w:right w:val="single" w:sz="4" w:space="0" w:color="000000"/>
            </w:tcBorders>
          </w:tcPr>
          <w:p w14:paraId="721B184B" w14:textId="77777777" w:rsidR="009168AF" w:rsidRPr="00621BF0" w:rsidRDefault="009168AF" w:rsidP="00686DD5">
            <w:pPr>
              <w:spacing w:after="0"/>
              <w:ind w:firstLine="0"/>
              <w:jc w:val="center"/>
              <w:rPr>
                <w:rFonts w:eastAsia="Calibri"/>
                <w:sz w:val="18"/>
                <w:szCs w:val="22"/>
              </w:rPr>
            </w:pPr>
            <w:r w:rsidRPr="00621BF0">
              <w:rPr>
                <w:sz w:val="18"/>
                <w:szCs w:val="18"/>
              </w:rPr>
              <w:t>81</w:t>
            </w:r>
          </w:p>
        </w:tc>
        <w:tc>
          <w:tcPr>
            <w:tcW w:w="625" w:type="pct"/>
            <w:tcBorders>
              <w:top w:val="single" w:sz="4" w:space="0" w:color="000000"/>
              <w:left w:val="single" w:sz="4" w:space="0" w:color="000000"/>
              <w:bottom w:val="single" w:sz="4" w:space="0" w:color="000000"/>
              <w:right w:val="single" w:sz="4" w:space="0" w:color="000000"/>
            </w:tcBorders>
          </w:tcPr>
          <w:p w14:paraId="147FE052" w14:textId="77777777" w:rsidR="009168AF" w:rsidRPr="00621BF0" w:rsidRDefault="009168AF" w:rsidP="00686DD5">
            <w:pPr>
              <w:spacing w:after="0"/>
              <w:ind w:firstLine="0"/>
              <w:jc w:val="center"/>
              <w:rPr>
                <w:rFonts w:eastAsia="Calibri"/>
                <w:sz w:val="18"/>
                <w:szCs w:val="22"/>
              </w:rPr>
            </w:pPr>
            <w:r w:rsidRPr="00621BF0">
              <w:rPr>
                <w:sz w:val="18"/>
                <w:szCs w:val="18"/>
              </w:rPr>
              <w:t>81</w:t>
            </w:r>
          </w:p>
        </w:tc>
        <w:tc>
          <w:tcPr>
            <w:tcW w:w="623" w:type="pct"/>
            <w:tcBorders>
              <w:top w:val="single" w:sz="4" w:space="0" w:color="000000"/>
              <w:left w:val="single" w:sz="4" w:space="0" w:color="000000"/>
              <w:bottom w:val="single" w:sz="4" w:space="0" w:color="000000"/>
              <w:right w:val="single" w:sz="4" w:space="0" w:color="000000"/>
            </w:tcBorders>
          </w:tcPr>
          <w:p w14:paraId="08CD72FF" w14:textId="77777777" w:rsidR="009168AF" w:rsidRPr="00621BF0" w:rsidRDefault="009168AF" w:rsidP="00686DD5">
            <w:pPr>
              <w:spacing w:after="0"/>
              <w:ind w:firstLine="0"/>
              <w:jc w:val="center"/>
              <w:rPr>
                <w:rFonts w:eastAsia="Calibri"/>
                <w:sz w:val="18"/>
                <w:szCs w:val="22"/>
              </w:rPr>
            </w:pPr>
            <w:r w:rsidRPr="00621BF0">
              <w:rPr>
                <w:sz w:val="18"/>
                <w:szCs w:val="18"/>
              </w:rPr>
              <w:t>81</w:t>
            </w:r>
          </w:p>
        </w:tc>
      </w:tr>
      <w:tr w:rsidR="009168AF" w:rsidRPr="00C324BB" w14:paraId="7FC42B58" w14:textId="77777777" w:rsidTr="00686DD5">
        <w:tc>
          <w:tcPr>
            <w:tcW w:w="1953" w:type="pct"/>
          </w:tcPr>
          <w:p w14:paraId="326DEF8F" w14:textId="77777777" w:rsidR="009168AF" w:rsidRPr="00C324BB" w:rsidRDefault="009168AF" w:rsidP="00686DD5">
            <w:pPr>
              <w:spacing w:after="0"/>
              <w:ind w:firstLine="0"/>
              <w:rPr>
                <w:rFonts w:eastAsia="Calibri"/>
                <w:sz w:val="18"/>
                <w:szCs w:val="22"/>
              </w:rPr>
            </w:pPr>
            <w:r w:rsidRPr="00C324BB">
              <w:rPr>
                <w:rFonts w:eastAsia="Calibri"/>
                <w:sz w:val="18"/>
                <w:szCs w:val="18"/>
                <w:lang w:eastAsia="lv-LV"/>
              </w:rPr>
              <w:t xml:space="preserve">Pārvadātājiem segto zaudējumu apmērs </w:t>
            </w:r>
            <w:r w:rsidRPr="00C324BB">
              <w:rPr>
                <w:rFonts w:eastAsia="Calibri"/>
                <w:sz w:val="18"/>
                <w:szCs w:val="22"/>
              </w:rPr>
              <w:t>no pamatoti plā</w:t>
            </w:r>
            <w:r w:rsidRPr="00C324BB">
              <w:rPr>
                <w:rFonts w:eastAsia="Calibri"/>
                <w:sz w:val="18"/>
                <w:szCs w:val="22"/>
              </w:rPr>
              <w:softHyphen/>
              <w:t>notā pilsētu maršrutos ar autobusiem (%)</w:t>
            </w:r>
          </w:p>
        </w:tc>
        <w:tc>
          <w:tcPr>
            <w:tcW w:w="626" w:type="pct"/>
            <w:tcBorders>
              <w:top w:val="single" w:sz="4" w:space="0" w:color="000000"/>
              <w:left w:val="single" w:sz="4" w:space="0" w:color="000000"/>
              <w:bottom w:val="single" w:sz="4" w:space="0" w:color="000000"/>
              <w:right w:val="single" w:sz="4" w:space="0" w:color="000000"/>
            </w:tcBorders>
          </w:tcPr>
          <w:p w14:paraId="3E8C08BB"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109,0</w:t>
            </w:r>
          </w:p>
        </w:tc>
        <w:tc>
          <w:tcPr>
            <w:tcW w:w="547" w:type="pct"/>
            <w:tcBorders>
              <w:top w:val="single" w:sz="4" w:space="0" w:color="000000"/>
              <w:left w:val="single" w:sz="4" w:space="0" w:color="000000"/>
              <w:bottom w:val="single" w:sz="4" w:space="0" w:color="000000"/>
              <w:right w:val="single" w:sz="4" w:space="0" w:color="000000"/>
            </w:tcBorders>
          </w:tcPr>
          <w:p w14:paraId="1D37C83A"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8</w:t>
            </w:r>
            <w:r>
              <w:rPr>
                <w:rFonts w:eastAsia="Calibri"/>
                <w:sz w:val="18"/>
                <w:szCs w:val="22"/>
              </w:rPr>
              <w:t>6</w:t>
            </w:r>
          </w:p>
        </w:tc>
        <w:tc>
          <w:tcPr>
            <w:tcW w:w="626" w:type="pct"/>
            <w:tcBorders>
              <w:top w:val="single" w:sz="4" w:space="0" w:color="000000"/>
              <w:left w:val="single" w:sz="4" w:space="0" w:color="000000"/>
              <w:bottom w:val="single" w:sz="4" w:space="0" w:color="000000"/>
              <w:right w:val="single" w:sz="4" w:space="0" w:color="000000"/>
            </w:tcBorders>
          </w:tcPr>
          <w:p w14:paraId="000907D4" w14:textId="77777777" w:rsidR="009168AF" w:rsidRPr="00621BF0" w:rsidRDefault="009168AF" w:rsidP="00686DD5">
            <w:pPr>
              <w:spacing w:after="0"/>
              <w:ind w:firstLine="0"/>
              <w:jc w:val="center"/>
              <w:rPr>
                <w:rFonts w:eastAsia="Calibri"/>
                <w:sz w:val="18"/>
                <w:szCs w:val="22"/>
              </w:rPr>
            </w:pPr>
            <w:r w:rsidRPr="00621BF0">
              <w:rPr>
                <w:sz w:val="18"/>
                <w:szCs w:val="18"/>
              </w:rPr>
              <w:t>86</w:t>
            </w:r>
          </w:p>
        </w:tc>
        <w:tc>
          <w:tcPr>
            <w:tcW w:w="625" w:type="pct"/>
            <w:tcBorders>
              <w:top w:val="single" w:sz="4" w:space="0" w:color="000000"/>
              <w:left w:val="single" w:sz="4" w:space="0" w:color="000000"/>
              <w:bottom w:val="single" w:sz="4" w:space="0" w:color="000000"/>
              <w:right w:val="single" w:sz="4" w:space="0" w:color="000000"/>
            </w:tcBorders>
          </w:tcPr>
          <w:p w14:paraId="757E10AD" w14:textId="77777777" w:rsidR="009168AF" w:rsidRPr="00621BF0" w:rsidRDefault="009168AF" w:rsidP="00686DD5">
            <w:pPr>
              <w:spacing w:after="0"/>
              <w:ind w:firstLine="0"/>
              <w:jc w:val="center"/>
              <w:rPr>
                <w:rFonts w:eastAsia="Calibri"/>
                <w:sz w:val="18"/>
                <w:szCs w:val="22"/>
              </w:rPr>
            </w:pPr>
            <w:r w:rsidRPr="00621BF0">
              <w:rPr>
                <w:sz w:val="18"/>
                <w:szCs w:val="18"/>
              </w:rPr>
              <w:t>86</w:t>
            </w:r>
          </w:p>
        </w:tc>
        <w:tc>
          <w:tcPr>
            <w:tcW w:w="623" w:type="pct"/>
            <w:tcBorders>
              <w:top w:val="single" w:sz="4" w:space="0" w:color="000000"/>
              <w:left w:val="single" w:sz="4" w:space="0" w:color="000000"/>
              <w:bottom w:val="single" w:sz="4" w:space="0" w:color="000000"/>
              <w:right w:val="single" w:sz="4" w:space="0" w:color="000000"/>
            </w:tcBorders>
          </w:tcPr>
          <w:p w14:paraId="0052B3B1" w14:textId="77777777" w:rsidR="009168AF" w:rsidRPr="00621BF0" w:rsidRDefault="009168AF" w:rsidP="00686DD5">
            <w:pPr>
              <w:spacing w:after="0"/>
              <w:ind w:firstLine="0"/>
              <w:jc w:val="center"/>
              <w:rPr>
                <w:rFonts w:eastAsia="Calibri"/>
                <w:sz w:val="18"/>
                <w:szCs w:val="22"/>
              </w:rPr>
            </w:pPr>
            <w:r w:rsidRPr="00621BF0">
              <w:rPr>
                <w:sz w:val="18"/>
                <w:szCs w:val="18"/>
              </w:rPr>
              <w:t>86</w:t>
            </w:r>
          </w:p>
        </w:tc>
      </w:tr>
      <w:tr w:rsidR="009168AF" w:rsidRPr="00C324BB" w14:paraId="18B5E4D6" w14:textId="77777777" w:rsidTr="00686DD5">
        <w:tc>
          <w:tcPr>
            <w:tcW w:w="1953" w:type="pct"/>
          </w:tcPr>
          <w:p w14:paraId="23BFC8F5" w14:textId="77777777" w:rsidR="009168AF" w:rsidRPr="00C324BB" w:rsidRDefault="009168AF" w:rsidP="00686DD5">
            <w:pPr>
              <w:spacing w:after="0"/>
              <w:ind w:firstLine="0"/>
              <w:rPr>
                <w:rFonts w:eastAsia="Calibri"/>
                <w:sz w:val="18"/>
                <w:szCs w:val="22"/>
              </w:rPr>
            </w:pPr>
            <w:r w:rsidRPr="00C324BB">
              <w:rPr>
                <w:rFonts w:eastAsia="Calibri"/>
                <w:sz w:val="18"/>
                <w:szCs w:val="18"/>
                <w:lang w:eastAsia="lv-LV"/>
              </w:rPr>
              <w:t xml:space="preserve">Pārvadātājiem segto zaudējumu apmērs </w:t>
            </w:r>
            <w:r w:rsidRPr="00C324BB">
              <w:rPr>
                <w:rFonts w:eastAsia="Calibri"/>
                <w:sz w:val="18"/>
                <w:szCs w:val="22"/>
              </w:rPr>
              <w:t xml:space="preserve">no pamatoti plānotiem reģionālās nozīmes maršrutiem ar autobusiem (%) </w:t>
            </w:r>
          </w:p>
        </w:tc>
        <w:tc>
          <w:tcPr>
            <w:tcW w:w="626" w:type="pct"/>
            <w:tcBorders>
              <w:top w:val="single" w:sz="4" w:space="0" w:color="000000"/>
              <w:left w:val="single" w:sz="4" w:space="0" w:color="000000"/>
              <w:bottom w:val="single" w:sz="4" w:space="0" w:color="000000"/>
              <w:right w:val="single" w:sz="4" w:space="0" w:color="000000"/>
            </w:tcBorders>
          </w:tcPr>
          <w:p w14:paraId="0F8D15C8"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94,0</w:t>
            </w:r>
          </w:p>
        </w:tc>
        <w:tc>
          <w:tcPr>
            <w:tcW w:w="547" w:type="pct"/>
            <w:tcBorders>
              <w:top w:val="single" w:sz="4" w:space="0" w:color="000000"/>
              <w:left w:val="single" w:sz="4" w:space="0" w:color="000000"/>
              <w:bottom w:val="single" w:sz="4" w:space="0" w:color="000000"/>
              <w:right w:val="single" w:sz="4" w:space="0" w:color="000000"/>
            </w:tcBorders>
          </w:tcPr>
          <w:p w14:paraId="328944AB" w14:textId="77777777" w:rsidR="009168AF" w:rsidRPr="00C324BB" w:rsidRDefault="009168AF" w:rsidP="00686DD5">
            <w:pPr>
              <w:spacing w:after="0"/>
              <w:ind w:firstLine="0"/>
              <w:jc w:val="center"/>
              <w:rPr>
                <w:rFonts w:eastAsia="Calibri"/>
                <w:sz w:val="18"/>
                <w:szCs w:val="22"/>
              </w:rPr>
            </w:pPr>
            <w:r>
              <w:rPr>
                <w:rFonts w:eastAsia="Calibri"/>
                <w:sz w:val="18"/>
                <w:szCs w:val="22"/>
              </w:rPr>
              <w:t>91</w:t>
            </w:r>
          </w:p>
        </w:tc>
        <w:tc>
          <w:tcPr>
            <w:tcW w:w="626" w:type="pct"/>
            <w:tcBorders>
              <w:top w:val="single" w:sz="4" w:space="0" w:color="000000"/>
              <w:left w:val="single" w:sz="4" w:space="0" w:color="000000"/>
              <w:bottom w:val="single" w:sz="4" w:space="0" w:color="000000"/>
              <w:right w:val="single" w:sz="4" w:space="0" w:color="000000"/>
            </w:tcBorders>
          </w:tcPr>
          <w:p w14:paraId="571C11A3" w14:textId="77777777" w:rsidR="009168AF" w:rsidRPr="00621BF0" w:rsidRDefault="009168AF" w:rsidP="00686DD5">
            <w:pPr>
              <w:spacing w:after="0"/>
              <w:ind w:firstLine="0"/>
              <w:jc w:val="center"/>
              <w:rPr>
                <w:rFonts w:eastAsia="Calibri"/>
                <w:sz w:val="18"/>
                <w:szCs w:val="22"/>
              </w:rPr>
            </w:pPr>
            <w:r w:rsidRPr="00621BF0">
              <w:rPr>
                <w:sz w:val="18"/>
                <w:szCs w:val="18"/>
              </w:rPr>
              <w:t>91</w:t>
            </w:r>
          </w:p>
        </w:tc>
        <w:tc>
          <w:tcPr>
            <w:tcW w:w="625" w:type="pct"/>
            <w:tcBorders>
              <w:top w:val="single" w:sz="4" w:space="0" w:color="000000"/>
              <w:left w:val="single" w:sz="4" w:space="0" w:color="000000"/>
              <w:bottom w:val="single" w:sz="4" w:space="0" w:color="000000"/>
              <w:right w:val="single" w:sz="4" w:space="0" w:color="000000"/>
            </w:tcBorders>
          </w:tcPr>
          <w:p w14:paraId="6ADD78EC" w14:textId="77777777" w:rsidR="009168AF" w:rsidRPr="00621BF0" w:rsidRDefault="009168AF" w:rsidP="00686DD5">
            <w:pPr>
              <w:spacing w:after="0"/>
              <w:ind w:firstLine="0"/>
              <w:jc w:val="center"/>
              <w:rPr>
                <w:rFonts w:eastAsia="Calibri"/>
                <w:sz w:val="18"/>
                <w:szCs w:val="22"/>
              </w:rPr>
            </w:pPr>
            <w:r w:rsidRPr="00621BF0">
              <w:rPr>
                <w:sz w:val="18"/>
                <w:szCs w:val="18"/>
              </w:rPr>
              <w:t>91</w:t>
            </w:r>
          </w:p>
        </w:tc>
        <w:tc>
          <w:tcPr>
            <w:tcW w:w="623" w:type="pct"/>
            <w:tcBorders>
              <w:top w:val="single" w:sz="4" w:space="0" w:color="000000"/>
              <w:left w:val="single" w:sz="4" w:space="0" w:color="000000"/>
              <w:bottom w:val="single" w:sz="4" w:space="0" w:color="000000"/>
              <w:right w:val="single" w:sz="4" w:space="0" w:color="000000"/>
            </w:tcBorders>
          </w:tcPr>
          <w:p w14:paraId="4D74E65A" w14:textId="77777777" w:rsidR="009168AF" w:rsidRPr="00621BF0" w:rsidRDefault="009168AF" w:rsidP="00686DD5">
            <w:pPr>
              <w:spacing w:after="0"/>
              <w:ind w:firstLine="0"/>
              <w:jc w:val="center"/>
              <w:rPr>
                <w:rFonts w:eastAsia="Calibri"/>
                <w:sz w:val="18"/>
                <w:szCs w:val="22"/>
              </w:rPr>
            </w:pPr>
            <w:r w:rsidRPr="00621BF0">
              <w:rPr>
                <w:sz w:val="18"/>
                <w:szCs w:val="18"/>
              </w:rPr>
              <w:t>91</w:t>
            </w:r>
          </w:p>
        </w:tc>
      </w:tr>
      <w:tr w:rsidR="009168AF" w:rsidRPr="00CA1CA4" w14:paraId="6EAEC900" w14:textId="77777777" w:rsidTr="00686DD5">
        <w:trPr>
          <w:trHeight w:val="399"/>
        </w:trPr>
        <w:tc>
          <w:tcPr>
            <w:tcW w:w="5000" w:type="pct"/>
            <w:gridSpan w:val="6"/>
            <w:shd w:val="clear" w:color="auto" w:fill="D9D9D9"/>
            <w:vAlign w:val="center"/>
          </w:tcPr>
          <w:p w14:paraId="1518ACED" w14:textId="77777777" w:rsidR="009168AF" w:rsidRPr="00077C8F" w:rsidRDefault="009168AF" w:rsidP="00686DD5">
            <w:pPr>
              <w:spacing w:after="0"/>
              <w:ind w:firstLine="0"/>
              <w:jc w:val="center"/>
              <w:rPr>
                <w:rFonts w:eastAsia="Calibri"/>
                <w:sz w:val="18"/>
                <w:szCs w:val="18"/>
              </w:rPr>
            </w:pPr>
            <w:r w:rsidRPr="00077C8F">
              <w:rPr>
                <w:rFonts w:eastAsia="Calibri"/>
                <w:sz w:val="18"/>
                <w:szCs w:val="18"/>
                <w:lang w:eastAsia="lv-LV"/>
              </w:rPr>
              <w:t>Pārvadātājiem segti zaudējumi (nesaņemti ieņēmumi) atbilstoši valsts budžetā piešķirtai apropriācijai par pasažieru pārvadāšanu sabiedriskajā transportā ar valsts noteiktajiem braukšanas maksas atvieglojumiem noteiktām pasažieru kategorijām</w:t>
            </w:r>
          </w:p>
        </w:tc>
      </w:tr>
      <w:tr w:rsidR="009168AF" w:rsidRPr="00C324BB" w14:paraId="07B2757A" w14:textId="77777777" w:rsidTr="00686DD5">
        <w:tc>
          <w:tcPr>
            <w:tcW w:w="1953" w:type="pct"/>
          </w:tcPr>
          <w:p w14:paraId="4261FB16" w14:textId="77777777" w:rsidR="009168AF" w:rsidRPr="00C324BB" w:rsidRDefault="009168AF" w:rsidP="00686DD5">
            <w:pPr>
              <w:spacing w:after="0"/>
              <w:ind w:firstLine="0"/>
              <w:rPr>
                <w:rFonts w:eastAsia="Calibri"/>
                <w:sz w:val="18"/>
                <w:szCs w:val="22"/>
              </w:rPr>
            </w:pPr>
            <w:r w:rsidRPr="00C324BB">
              <w:rPr>
                <w:rFonts w:eastAsia="Calibri"/>
                <w:sz w:val="18"/>
                <w:szCs w:val="18"/>
                <w:lang w:eastAsia="lv-LV"/>
              </w:rPr>
              <w:t xml:space="preserve">Pārvadātājiem segto zaudējumu apmērs </w:t>
            </w:r>
            <w:r w:rsidRPr="00C324BB">
              <w:rPr>
                <w:rFonts w:eastAsia="Calibri"/>
                <w:sz w:val="18"/>
                <w:szCs w:val="22"/>
              </w:rPr>
              <w:t>no pamatoti plānotiem reģionālās nozīmes maršrutiem pa dzelzceļu (%)</w:t>
            </w:r>
          </w:p>
        </w:tc>
        <w:tc>
          <w:tcPr>
            <w:tcW w:w="626" w:type="pct"/>
            <w:tcBorders>
              <w:top w:val="single" w:sz="4" w:space="0" w:color="000000"/>
              <w:left w:val="single" w:sz="4" w:space="0" w:color="000000"/>
              <w:bottom w:val="single" w:sz="4" w:space="0" w:color="000000"/>
              <w:right w:val="single" w:sz="4" w:space="0" w:color="000000"/>
            </w:tcBorders>
          </w:tcPr>
          <w:p w14:paraId="43EA5F06"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100</w:t>
            </w:r>
          </w:p>
        </w:tc>
        <w:tc>
          <w:tcPr>
            <w:tcW w:w="547" w:type="pct"/>
            <w:tcBorders>
              <w:top w:val="single" w:sz="4" w:space="0" w:color="000000"/>
              <w:left w:val="single" w:sz="4" w:space="0" w:color="000000"/>
              <w:bottom w:val="single" w:sz="4" w:space="0" w:color="000000"/>
              <w:right w:val="single" w:sz="4" w:space="0" w:color="000000"/>
            </w:tcBorders>
          </w:tcPr>
          <w:p w14:paraId="114C2F77"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26" w:type="pct"/>
            <w:tcBorders>
              <w:top w:val="single" w:sz="4" w:space="0" w:color="000000"/>
              <w:left w:val="single" w:sz="4" w:space="0" w:color="000000"/>
              <w:bottom w:val="single" w:sz="4" w:space="0" w:color="000000"/>
              <w:right w:val="single" w:sz="4" w:space="0" w:color="000000"/>
            </w:tcBorders>
          </w:tcPr>
          <w:p w14:paraId="32C5AA3E" w14:textId="77777777" w:rsidR="009168AF" w:rsidRPr="00621BF0" w:rsidRDefault="009168AF" w:rsidP="00686DD5">
            <w:pPr>
              <w:spacing w:after="0"/>
              <w:ind w:firstLine="0"/>
              <w:jc w:val="center"/>
              <w:rPr>
                <w:rFonts w:eastAsia="Calibri"/>
                <w:sz w:val="18"/>
                <w:szCs w:val="22"/>
              </w:rPr>
            </w:pPr>
            <w:r w:rsidRPr="00621BF0">
              <w:rPr>
                <w:sz w:val="18"/>
                <w:szCs w:val="18"/>
              </w:rPr>
              <w:t>100</w:t>
            </w:r>
          </w:p>
        </w:tc>
        <w:tc>
          <w:tcPr>
            <w:tcW w:w="625" w:type="pct"/>
            <w:tcBorders>
              <w:top w:val="single" w:sz="4" w:space="0" w:color="000000"/>
              <w:left w:val="single" w:sz="4" w:space="0" w:color="000000"/>
              <w:bottom w:val="single" w:sz="4" w:space="0" w:color="000000"/>
              <w:right w:val="single" w:sz="4" w:space="0" w:color="000000"/>
            </w:tcBorders>
          </w:tcPr>
          <w:p w14:paraId="6420E756" w14:textId="77777777" w:rsidR="009168AF" w:rsidRPr="00621BF0" w:rsidRDefault="009168AF" w:rsidP="00686DD5">
            <w:pPr>
              <w:spacing w:after="0"/>
              <w:ind w:firstLine="0"/>
              <w:jc w:val="center"/>
              <w:rPr>
                <w:rFonts w:eastAsia="Calibri"/>
                <w:sz w:val="18"/>
                <w:szCs w:val="22"/>
              </w:rPr>
            </w:pPr>
            <w:r w:rsidRPr="00621BF0">
              <w:rPr>
                <w:sz w:val="18"/>
                <w:szCs w:val="18"/>
              </w:rPr>
              <w:t>100</w:t>
            </w:r>
          </w:p>
        </w:tc>
        <w:tc>
          <w:tcPr>
            <w:tcW w:w="623" w:type="pct"/>
            <w:tcBorders>
              <w:top w:val="single" w:sz="4" w:space="0" w:color="000000"/>
              <w:left w:val="single" w:sz="4" w:space="0" w:color="000000"/>
              <w:bottom w:val="single" w:sz="4" w:space="0" w:color="000000"/>
              <w:right w:val="single" w:sz="4" w:space="0" w:color="000000"/>
            </w:tcBorders>
          </w:tcPr>
          <w:p w14:paraId="5D57ADC6" w14:textId="77777777" w:rsidR="009168AF" w:rsidRPr="00621BF0" w:rsidRDefault="009168AF" w:rsidP="00686DD5">
            <w:pPr>
              <w:spacing w:after="0"/>
              <w:ind w:firstLine="0"/>
              <w:jc w:val="center"/>
              <w:rPr>
                <w:rFonts w:eastAsia="Calibri"/>
                <w:sz w:val="18"/>
                <w:szCs w:val="22"/>
              </w:rPr>
            </w:pPr>
            <w:r w:rsidRPr="00621BF0">
              <w:rPr>
                <w:sz w:val="18"/>
                <w:szCs w:val="18"/>
              </w:rPr>
              <w:t>100</w:t>
            </w:r>
          </w:p>
        </w:tc>
      </w:tr>
      <w:tr w:rsidR="009168AF" w:rsidRPr="00C324BB" w14:paraId="4DDE6A44" w14:textId="77777777" w:rsidTr="00686DD5">
        <w:tc>
          <w:tcPr>
            <w:tcW w:w="1953" w:type="pct"/>
          </w:tcPr>
          <w:p w14:paraId="6451760D" w14:textId="77777777" w:rsidR="009168AF" w:rsidRPr="00C324BB" w:rsidRDefault="009168AF" w:rsidP="00686DD5">
            <w:pPr>
              <w:spacing w:after="0"/>
              <w:ind w:firstLine="0"/>
              <w:rPr>
                <w:rFonts w:eastAsia="Calibri"/>
                <w:sz w:val="18"/>
                <w:szCs w:val="22"/>
              </w:rPr>
            </w:pPr>
            <w:r w:rsidRPr="00C324BB">
              <w:rPr>
                <w:rFonts w:eastAsia="Calibri"/>
                <w:sz w:val="18"/>
                <w:szCs w:val="18"/>
                <w:lang w:eastAsia="lv-LV"/>
              </w:rPr>
              <w:t xml:space="preserve">Pārvadātājiem segto zaudējumu apmērs </w:t>
            </w:r>
            <w:r w:rsidRPr="00C324BB">
              <w:rPr>
                <w:rFonts w:eastAsia="Calibri"/>
                <w:sz w:val="18"/>
                <w:szCs w:val="22"/>
              </w:rPr>
              <w:t>no pamatoti plā</w:t>
            </w:r>
            <w:r w:rsidRPr="00C324BB">
              <w:rPr>
                <w:rFonts w:eastAsia="Calibri"/>
                <w:sz w:val="18"/>
                <w:szCs w:val="22"/>
              </w:rPr>
              <w:softHyphen/>
              <w:t>notā pilsētu maršrutos (%)</w:t>
            </w:r>
          </w:p>
        </w:tc>
        <w:tc>
          <w:tcPr>
            <w:tcW w:w="626" w:type="pct"/>
            <w:tcBorders>
              <w:top w:val="single" w:sz="4" w:space="0" w:color="000000"/>
              <w:left w:val="single" w:sz="4" w:space="0" w:color="000000"/>
              <w:bottom w:val="single" w:sz="4" w:space="0" w:color="000000"/>
              <w:right w:val="single" w:sz="4" w:space="0" w:color="000000"/>
            </w:tcBorders>
          </w:tcPr>
          <w:p w14:paraId="242ABB6C"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99</w:t>
            </w:r>
          </w:p>
        </w:tc>
        <w:tc>
          <w:tcPr>
            <w:tcW w:w="547" w:type="pct"/>
            <w:tcBorders>
              <w:top w:val="single" w:sz="4" w:space="0" w:color="000000"/>
              <w:left w:val="single" w:sz="4" w:space="0" w:color="000000"/>
              <w:bottom w:val="single" w:sz="4" w:space="0" w:color="000000"/>
              <w:right w:val="single" w:sz="4" w:space="0" w:color="000000"/>
            </w:tcBorders>
          </w:tcPr>
          <w:p w14:paraId="1664EAE4" w14:textId="77777777" w:rsidR="009168AF" w:rsidRPr="00C324BB" w:rsidRDefault="009168AF" w:rsidP="00686DD5">
            <w:pPr>
              <w:spacing w:after="0"/>
              <w:ind w:firstLine="0"/>
              <w:jc w:val="center"/>
              <w:rPr>
                <w:rFonts w:eastAsia="Calibri"/>
                <w:sz w:val="18"/>
                <w:szCs w:val="18"/>
              </w:rPr>
            </w:pPr>
            <w:r>
              <w:rPr>
                <w:rFonts w:eastAsia="Calibri"/>
                <w:sz w:val="18"/>
                <w:szCs w:val="22"/>
              </w:rPr>
              <w:t>98</w:t>
            </w:r>
          </w:p>
        </w:tc>
        <w:tc>
          <w:tcPr>
            <w:tcW w:w="626" w:type="pct"/>
            <w:tcBorders>
              <w:top w:val="single" w:sz="4" w:space="0" w:color="000000"/>
              <w:left w:val="single" w:sz="4" w:space="0" w:color="000000"/>
              <w:bottom w:val="single" w:sz="4" w:space="0" w:color="000000"/>
              <w:right w:val="single" w:sz="4" w:space="0" w:color="000000"/>
            </w:tcBorders>
          </w:tcPr>
          <w:p w14:paraId="3893D956" w14:textId="77777777" w:rsidR="009168AF" w:rsidRPr="00621BF0" w:rsidRDefault="009168AF" w:rsidP="00686DD5">
            <w:pPr>
              <w:spacing w:after="0"/>
              <w:ind w:firstLine="0"/>
              <w:jc w:val="center"/>
              <w:rPr>
                <w:rFonts w:eastAsia="Calibri"/>
                <w:sz w:val="18"/>
                <w:szCs w:val="22"/>
              </w:rPr>
            </w:pPr>
            <w:r w:rsidRPr="00621BF0">
              <w:rPr>
                <w:sz w:val="18"/>
                <w:szCs w:val="18"/>
              </w:rPr>
              <w:t>98</w:t>
            </w:r>
          </w:p>
        </w:tc>
        <w:tc>
          <w:tcPr>
            <w:tcW w:w="625" w:type="pct"/>
            <w:tcBorders>
              <w:top w:val="single" w:sz="4" w:space="0" w:color="000000"/>
              <w:left w:val="single" w:sz="4" w:space="0" w:color="000000"/>
              <w:bottom w:val="single" w:sz="4" w:space="0" w:color="000000"/>
              <w:right w:val="single" w:sz="4" w:space="0" w:color="000000"/>
            </w:tcBorders>
          </w:tcPr>
          <w:p w14:paraId="1B058E0A" w14:textId="77777777" w:rsidR="009168AF" w:rsidRPr="00621BF0" w:rsidRDefault="009168AF" w:rsidP="00686DD5">
            <w:pPr>
              <w:spacing w:after="0"/>
              <w:ind w:firstLine="0"/>
              <w:jc w:val="center"/>
              <w:rPr>
                <w:rFonts w:eastAsia="Calibri"/>
                <w:sz w:val="18"/>
                <w:szCs w:val="22"/>
              </w:rPr>
            </w:pPr>
            <w:r w:rsidRPr="00621BF0">
              <w:rPr>
                <w:sz w:val="18"/>
                <w:szCs w:val="18"/>
              </w:rPr>
              <w:t>98</w:t>
            </w:r>
          </w:p>
        </w:tc>
        <w:tc>
          <w:tcPr>
            <w:tcW w:w="623" w:type="pct"/>
            <w:tcBorders>
              <w:top w:val="single" w:sz="4" w:space="0" w:color="000000"/>
              <w:left w:val="single" w:sz="4" w:space="0" w:color="000000"/>
              <w:bottom w:val="single" w:sz="4" w:space="0" w:color="000000"/>
              <w:right w:val="single" w:sz="4" w:space="0" w:color="000000"/>
            </w:tcBorders>
          </w:tcPr>
          <w:p w14:paraId="3F26C849" w14:textId="77777777" w:rsidR="009168AF" w:rsidRPr="00621BF0" w:rsidRDefault="009168AF" w:rsidP="00686DD5">
            <w:pPr>
              <w:spacing w:after="0"/>
              <w:ind w:firstLine="0"/>
              <w:jc w:val="center"/>
              <w:rPr>
                <w:rFonts w:eastAsia="Calibri"/>
                <w:sz w:val="18"/>
                <w:szCs w:val="22"/>
              </w:rPr>
            </w:pPr>
            <w:r w:rsidRPr="00621BF0">
              <w:rPr>
                <w:sz w:val="18"/>
                <w:szCs w:val="18"/>
              </w:rPr>
              <w:t>98</w:t>
            </w:r>
          </w:p>
        </w:tc>
      </w:tr>
      <w:tr w:rsidR="009168AF" w:rsidRPr="00C324BB" w14:paraId="21DD0AB9" w14:textId="77777777" w:rsidTr="00686DD5">
        <w:tc>
          <w:tcPr>
            <w:tcW w:w="1953" w:type="pct"/>
          </w:tcPr>
          <w:p w14:paraId="689F930F" w14:textId="77777777" w:rsidR="009168AF" w:rsidRPr="00C324BB" w:rsidRDefault="009168AF" w:rsidP="00686DD5">
            <w:pPr>
              <w:spacing w:after="0"/>
              <w:ind w:firstLine="0"/>
              <w:rPr>
                <w:rFonts w:eastAsia="Calibri"/>
                <w:sz w:val="18"/>
                <w:szCs w:val="22"/>
                <w:vertAlign w:val="superscript"/>
              </w:rPr>
            </w:pPr>
            <w:r w:rsidRPr="00C324BB">
              <w:rPr>
                <w:rFonts w:eastAsia="Calibri"/>
                <w:sz w:val="18"/>
                <w:szCs w:val="18"/>
                <w:lang w:eastAsia="lv-LV"/>
              </w:rPr>
              <w:t xml:space="preserve">Pārvadātājiem segto zaudējumu apmērs </w:t>
            </w:r>
            <w:r w:rsidRPr="00C324BB">
              <w:rPr>
                <w:rFonts w:eastAsia="Calibri"/>
                <w:sz w:val="18"/>
                <w:szCs w:val="22"/>
              </w:rPr>
              <w:t>no pamatoti plānotiem reģionālās nozīmes maršrutiem ar autobusiem (%)</w:t>
            </w:r>
          </w:p>
        </w:tc>
        <w:tc>
          <w:tcPr>
            <w:tcW w:w="626" w:type="pct"/>
            <w:tcBorders>
              <w:top w:val="single" w:sz="4" w:space="0" w:color="000000"/>
              <w:left w:val="single" w:sz="4" w:space="0" w:color="000000"/>
              <w:bottom w:val="single" w:sz="4" w:space="0" w:color="000000"/>
              <w:right w:val="single" w:sz="4" w:space="0" w:color="000000"/>
            </w:tcBorders>
          </w:tcPr>
          <w:p w14:paraId="4CD996EB" w14:textId="77777777" w:rsidR="009168AF" w:rsidRPr="00077C8F" w:rsidRDefault="009168AF" w:rsidP="00686DD5">
            <w:pPr>
              <w:spacing w:after="0"/>
              <w:ind w:firstLine="0"/>
              <w:jc w:val="center"/>
              <w:rPr>
                <w:rFonts w:eastAsia="Calibri"/>
                <w:sz w:val="18"/>
                <w:szCs w:val="22"/>
              </w:rPr>
            </w:pPr>
            <w:r w:rsidRPr="00077C8F">
              <w:rPr>
                <w:rFonts w:eastAsia="Calibri"/>
                <w:sz w:val="18"/>
                <w:szCs w:val="22"/>
              </w:rPr>
              <w:t>100</w:t>
            </w:r>
          </w:p>
        </w:tc>
        <w:tc>
          <w:tcPr>
            <w:tcW w:w="547" w:type="pct"/>
            <w:tcBorders>
              <w:top w:val="single" w:sz="4" w:space="0" w:color="000000"/>
              <w:left w:val="single" w:sz="4" w:space="0" w:color="000000"/>
              <w:bottom w:val="single" w:sz="4" w:space="0" w:color="000000"/>
              <w:right w:val="single" w:sz="4" w:space="0" w:color="000000"/>
            </w:tcBorders>
          </w:tcPr>
          <w:p w14:paraId="527F817F"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26" w:type="pct"/>
            <w:tcBorders>
              <w:top w:val="single" w:sz="4" w:space="0" w:color="000000"/>
              <w:left w:val="single" w:sz="4" w:space="0" w:color="000000"/>
              <w:bottom w:val="single" w:sz="4" w:space="0" w:color="000000"/>
              <w:right w:val="single" w:sz="4" w:space="0" w:color="000000"/>
            </w:tcBorders>
          </w:tcPr>
          <w:p w14:paraId="0097D3F6" w14:textId="77777777" w:rsidR="009168AF" w:rsidRPr="00621BF0" w:rsidRDefault="009168AF" w:rsidP="00686DD5">
            <w:pPr>
              <w:spacing w:after="0"/>
              <w:ind w:firstLine="0"/>
              <w:jc w:val="center"/>
              <w:rPr>
                <w:rFonts w:eastAsia="Calibri"/>
                <w:sz w:val="18"/>
                <w:szCs w:val="22"/>
              </w:rPr>
            </w:pPr>
            <w:r w:rsidRPr="00621BF0">
              <w:rPr>
                <w:sz w:val="18"/>
                <w:szCs w:val="18"/>
              </w:rPr>
              <w:t>100</w:t>
            </w:r>
          </w:p>
        </w:tc>
        <w:tc>
          <w:tcPr>
            <w:tcW w:w="625" w:type="pct"/>
            <w:tcBorders>
              <w:top w:val="single" w:sz="4" w:space="0" w:color="000000"/>
              <w:left w:val="single" w:sz="4" w:space="0" w:color="000000"/>
              <w:bottom w:val="single" w:sz="4" w:space="0" w:color="000000"/>
              <w:right w:val="single" w:sz="4" w:space="0" w:color="000000"/>
            </w:tcBorders>
          </w:tcPr>
          <w:p w14:paraId="5BAB2A48" w14:textId="77777777" w:rsidR="009168AF" w:rsidRPr="00621BF0" w:rsidRDefault="009168AF" w:rsidP="00686DD5">
            <w:pPr>
              <w:spacing w:after="0"/>
              <w:ind w:firstLine="0"/>
              <w:jc w:val="center"/>
              <w:rPr>
                <w:rFonts w:eastAsia="Calibri"/>
                <w:sz w:val="18"/>
                <w:szCs w:val="22"/>
              </w:rPr>
            </w:pPr>
            <w:r>
              <w:rPr>
                <w:sz w:val="18"/>
                <w:szCs w:val="18"/>
              </w:rPr>
              <w:t>95</w:t>
            </w:r>
          </w:p>
        </w:tc>
        <w:tc>
          <w:tcPr>
            <w:tcW w:w="623" w:type="pct"/>
            <w:tcBorders>
              <w:top w:val="single" w:sz="4" w:space="0" w:color="000000"/>
              <w:left w:val="single" w:sz="4" w:space="0" w:color="000000"/>
              <w:bottom w:val="single" w:sz="4" w:space="0" w:color="000000"/>
              <w:right w:val="single" w:sz="4" w:space="0" w:color="000000"/>
            </w:tcBorders>
          </w:tcPr>
          <w:p w14:paraId="5081E28D" w14:textId="77777777" w:rsidR="009168AF" w:rsidRPr="00621BF0" w:rsidRDefault="009168AF" w:rsidP="00686DD5">
            <w:pPr>
              <w:spacing w:after="0"/>
              <w:ind w:firstLine="0"/>
              <w:jc w:val="center"/>
              <w:rPr>
                <w:rFonts w:eastAsia="Calibri"/>
                <w:sz w:val="18"/>
                <w:szCs w:val="22"/>
              </w:rPr>
            </w:pPr>
            <w:r>
              <w:rPr>
                <w:rFonts w:eastAsia="Calibri"/>
                <w:sz w:val="18"/>
                <w:szCs w:val="22"/>
              </w:rPr>
              <w:t>95</w:t>
            </w:r>
          </w:p>
        </w:tc>
      </w:tr>
    </w:tbl>
    <w:p w14:paraId="37F12A55" w14:textId="77777777" w:rsidR="009168AF" w:rsidRPr="00C324BB" w:rsidRDefault="009168AF" w:rsidP="009168AF">
      <w:pPr>
        <w:spacing w:after="0"/>
        <w:ind w:firstLine="425"/>
        <w:rPr>
          <w:i/>
          <w:sz w:val="20"/>
          <w:lang w:eastAsia="lv-LV"/>
        </w:rPr>
      </w:pPr>
      <w:r w:rsidRPr="00C324BB">
        <w:rPr>
          <w:sz w:val="18"/>
          <w:szCs w:val="18"/>
        </w:rPr>
        <w:t>Piezīmes.</w:t>
      </w:r>
    </w:p>
    <w:p w14:paraId="39F1D187" w14:textId="77777777" w:rsidR="009168AF" w:rsidRPr="00C324BB" w:rsidRDefault="009168AF" w:rsidP="009168AF">
      <w:pPr>
        <w:spacing w:after="0"/>
        <w:ind w:firstLine="425"/>
        <w:rPr>
          <w:rFonts w:eastAsia="Calibri"/>
          <w:bCs/>
          <w:sz w:val="18"/>
          <w:szCs w:val="18"/>
          <w:lang w:eastAsia="lv-LV"/>
        </w:rPr>
      </w:pPr>
      <w:r w:rsidRPr="00C324BB">
        <w:rPr>
          <w:sz w:val="18"/>
          <w:szCs w:val="18"/>
          <w:vertAlign w:val="superscript"/>
        </w:rPr>
        <w:t xml:space="preserve">1 </w:t>
      </w:r>
      <w:r w:rsidRPr="00C324BB">
        <w:rPr>
          <w:rFonts w:eastAsia="Calibri"/>
          <w:bCs/>
          <w:sz w:val="18"/>
          <w:szCs w:val="18"/>
          <w:lang w:eastAsia="lv-LV"/>
        </w:rPr>
        <w:t>Zaudējumu kompensēšanas apmērs par sabiedriskā transporta pakalpojumu sniegšanu pieaug</w:t>
      </w:r>
      <w:r w:rsidRPr="00D30F36">
        <w:rPr>
          <w:rFonts w:eastAsia="Calibri"/>
          <w:bCs/>
          <w:sz w:val="18"/>
          <w:szCs w:val="18"/>
          <w:lang w:eastAsia="lv-LV"/>
        </w:rPr>
        <w:t>,</w:t>
      </w:r>
      <w:r w:rsidRPr="00C324BB">
        <w:rPr>
          <w:rFonts w:eastAsia="Calibri"/>
          <w:bCs/>
          <w:sz w:val="18"/>
          <w:szCs w:val="18"/>
          <w:lang w:eastAsia="lv-LV"/>
        </w:rPr>
        <w:t xml:space="preserve"> ievērojot inflācijas ietekmi uz preču un pakalpojumu cenām, kā arī būtiski palielinājušās energoresursu cenas, darbaspēka izmaksas. Tā rezultātā tiek pārskatīts/paaugstināts arī sabiedriskā transporta pakalpojumu sniegšanā piemērotais tarifs (braukšanas maksa). Rezultātā plānotie valsts budžeta līdzekļi nesedz pārvadātāju faktiskos zaudējumus un jautājums par nepieciešamo papildu finansējumu saistību izpildei tiek risināts budžeta izpildes laikā.</w:t>
      </w:r>
      <w:r>
        <w:rPr>
          <w:rFonts w:eastAsia="Calibri"/>
          <w:bCs/>
          <w:sz w:val="18"/>
          <w:szCs w:val="18"/>
          <w:lang w:eastAsia="lv-LV"/>
        </w:rPr>
        <w:t xml:space="preserve"> Vienlaikus paredzēts </w:t>
      </w:r>
      <w:r w:rsidRPr="00D92503">
        <w:rPr>
          <w:rFonts w:eastAsia="Calibri"/>
          <w:bCs/>
          <w:sz w:val="18"/>
          <w:szCs w:val="18"/>
          <w:lang w:eastAsia="lv-LV"/>
        </w:rPr>
        <w:t>pilnveidot esošo reģionālās nozīmes maršrutu tīklu, veicot normatīvā regulējuma izmaiņas, lai sabiedriskā transporta pakalpojumi tiktu nodrošināti atbilstoši kārtējā gadā piešķirtā valsts budžeta finanšu iespējām, ietverot papildu kritērijus maršrutu un reisu izveidei un slēgšanai reģionālās nozīmes maršrutu tīklā</w:t>
      </w:r>
      <w:r>
        <w:rPr>
          <w:rFonts w:eastAsia="Calibri"/>
          <w:bCs/>
          <w:sz w:val="18"/>
          <w:szCs w:val="18"/>
          <w:lang w:eastAsia="lv-LV"/>
        </w:rPr>
        <w:t>.</w:t>
      </w:r>
    </w:p>
    <w:p w14:paraId="0CFFE8EF"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263"/>
        <w:gridCol w:w="1100"/>
        <w:gridCol w:w="1100"/>
        <w:gridCol w:w="1100"/>
        <w:gridCol w:w="1100"/>
      </w:tblGrid>
      <w:tr w:rsidR="009168AF" w:rsidRPr="00C324BB" w14:paraId="5CB6BD84" w14:textId="77777777" w:rsidTr="00686DD5">
        <w:trPr>
          <w:trHeight w:val="283"/>
          <w:tblHeader/>
        </w:trPr>
        <w:tc>
          <w:tcPr>
            <w:tcW w:w="1875" w:type="pct"/>
            <w:vAlign w:val="center"/>
          </w:tcPr>
          <w:p w14:paraId="5097D7D7" w14:textId="77777777" w:rsidR="009168AF" w:rsidRPr="00C324BB" w:rsidRDefault="009168AF" w:rsidP="00686DD5">
            <w:pPr>
              <w:spacing w:after="0"/>
              <w:ind w:firstLine="0"/>
              <w:jc w:val="center"/>
              <w:rPr>
                <w:rFonts w:eastAsia="Calibri"/>
                <w:sz w:val="18"/>
                <w:szCs w:val="24"/>
              </w:rPr>
            </w:pPr>
          </w:p>
        </w:tc>
        <w:tc>
          <w:tcPr>
            <w:tcW w:w="697" w:type="pct"/>
          </w:tcPr>
          <w:p w14:paraId="6C4023BA"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73A7817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7C1FA067"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64598355"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59102DB7"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44C5A504" w14:textId="77777777" w:rsidTr="00686DD5">
        <w:trPr>
          <w:trHeight w:val="142"/>
        </w:trPr>
        <w:tc>
          <w:tcPr>
            <w:tcW w:w="1875" w:type="pct"/>
            <w:shd w:val="clear" w:color="auto" w:fill="D9D9D9"/>
          </w:tcPr>
          <w:p w14:paraId="69914A57"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97" w:type="pct"/>
            <w:shd w:val="clear" w:color="auto" w:fill="D9D9D9"/>
          </w:tcPr>
          <w:p w14:paraId="05DDE033" w14:textId="77777777" w:rsidR="009168AF" w:rsidRPr="00C324BB" w:rsidRDefault="009168AF" w:rsidP="00686DD5">
            <w:pPr>
              <w:spacing w:after="0"/>
              <w:ind w:firstLine="0"/>
              <w:jc w:val="right"/>
              <w:rPr>
                <w:rFonts w:eastAsia="Calibri"/>
                <w:sz w:val="18"/>
                <w:szCs w:val="18"/>
              </w:rPr>
            </w:pPr>
            <w:r w:rsidRPr="00BC63EE">
              <w:rPr>
                <w:rFonts w:eastAsia="Calibri"/>
                <w:sz w:val="18"/>
                <w:szCs w:val="18"/>
              </w:rPr>
              <w:t>105 460 155</w:t>
            </w:r>
          </w:p>
        </w:tc>
        <w:tc>
          <w:tcPr>
            <w:tcW w:w="607" w:type="pct"/>
            <w:shd w:val="clear" w:color="auto" w:fill="D9D9D9"/>
          </w:tcPr>
          <w:p w14:paraId="2BEEA9EB"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93 787 014</w:t>
            </w:r>
          </w:p>
        </w:tc>
        <w:tc>
          <w:tcPr>
            <w:tcW w:w="607" w:type="pct"/>
            <w:shd w:val="clear" w:color="auto" w:fill="D9D9D9"/>
          </w:tcPr>
          <w:p w14:paraId="7DF96858"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93 787 014</w:t>
            </w:r>
          </w:p>
        </w:tc>
        <w:tc>
          <w:tcPr>
            <w:tcW w:w="607" w:type="pct"/>
            <w:shd w:val="clear" w:color="auto" w:fill="D9D9D9"/>
          </w:tcPr>
          <w:p w14:paraId="6424FF36"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93 787 014</w:t>
            </w:r>
          </w:p>
        </w:tc>
        <w:tc>
          <w:tcPr>
            <w:tcW w:w="607" w:type="pct"/>
            <w:shd w:val="clear" w:color="auto" w:fill="D9D9D9"/>
          </w:tcPr>
          <w:p w14:paraId="7A5FB592" w14:textId="77777777" w:rsidR="009168AF" w:rsidRPr="00C324BB" w:rsidRDefault="009168AF" w:rsidP="00686DD5">
            <w:pPr>
              <w:spacing w:after="0"/>
              <w:ind w:firstLine="0"/>
              <w:jc w:val="right"/>
              <w:rPr>
                <w:rFonts w:eastAsia="Calibri"/>
                <w:sz w:val="18"/>
                <w:szCs w:val="18"/>
              </w:rPr>
            </w:pPr>
            <w:r w:rsidRPr="00C324BB">
              <w:rPr>
                <w:rFonts w:eastAsia="Calibri"/>
                <w:sz w:val="18"/>
                <w:szCs w:val="18"/>
              </w:rPr>
              <w:t>93 787 014</w:t>
            </w:r>
          </w:p>
        </w:tc>
      </w:tr>
      <w:tr w:rsidR="009168AF" w:rsidRPr="00C324BB" w14:paraId="720F5B54" w14:textId="77777777" w:rsidTr="00686DD5">
        <w:trPr>
          <w:trHeight w:val="283"/>
        </w:trPr>
        <w:tc>
          <w:tcPr>
            <w:tcW w:w="1875" w:type="pct"/>
          </w:tcPr>
          <w:p w14:paraId="6D585168"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97" w:type="pct"/>
          </w:tcPr>
          <w:p w14:paraId="70380381"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2FEB6E77" w14:textId="77777777" w:rsidR="009168AF" w:rsidRPr="00C324BB" w:rsidRDefault="009168AF" w:rsidP="00686DD5">
            <w:pPr>
              <w:spacing w:after="0"/>
              <w:ind w:firstLine="0"/>
              <w:jc w:val="right"/>
              <w:rPr>
                <w:rFonts w:eastAsia="Calibri"/>
                <w:sz w:val="18"/>
                <w:szCs w:val="18"/>
              </w:rPr>
            </w:pPr>
            <w:r w:rsidRPr="00420B42">
              <w:rPr>
                <w:rFonts w:eastAsia="Calibri"/>
                <w:sz w:val="18"/>
                <w:szCs w:val="18"/>
              </w:rPr>
              <w:t>-11 673 141</w:t>
            </w:r>
          </w:p>
        </w:tc>
        <w:tc>
          <w:tcPr>
            <w:tcW w:w="607" w:type="pct"/>
          </w:tcPr>
          <w:p w14:paraId="75F995C8"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02F40F99"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68071076"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r w:rsidR="009168AF" w:rsidRPr="00C324BB" w14:paraId="261962FB" w14:textId="77777777" w:rsidTr="00686DD5">
        <w:trPr>
          <w:trHeight w:val="283"/>
        </w:trPr>
        <w:tc>
          <w:tcPr>
            <w:tcW w:w="1875" w:type="pct"/>
          </w:tcPr>
          <w:p w14:paraId="522F9BE7"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97" w:type="pct"/>
          </w:tcPr>
          <w:p w14:paraId="077CC676"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58D652AA" w14:textId="77777777" w:rsidR="009168AF" w:rsidRPr="00C324BB" w:rsidRDefault="009168AF" w:rsidP="00686DD5">
            <w:pPr>
              <w:spacing w:after="0"/>
              <w:ind w:firstLine="0"/>
              <w:jc w:val="right"/>
              <w:rPr>
                <w:rFonts w:eastAsia="Calibri"/>
                <w:sz w:val="18"/>
                <w:szCs w:val="18"/>
              </w:rPr>
            </w:pPr>
            <w:r>
              <w:rPr>
                <w:rFonts w:eastAsia="Calibri"/>
                <w:sz w:val="18"/>
                <w:szCs w:val="18"/>
              </w:rPr>
              <w:t>-11,1</w:t>
            </w:r>
          </w:p>
        </w:tc>
        <w:tc>
          <w:tcPr>
            <w:tcW w:w="607" w:type="pct"/>
          </w:tcPr>
          <w:p w14:paraId="312E2DA2"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c>
          <w:tcPr>
            <w:tcW w:w="607" w:type="pct"/>
          </w:tcPr>
          <w:p w14:paraId="53996C94"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c>
          <w:tcPr>
            <w:tcW w:w="607" w:type="pct"/>
          </w:tcPr>
          <w:p w14:paraId="3FE7439B"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w:t>
            </w:r>
          </w:p>
        </w:tc>
      </w:tr>
    </w:tbl>
    <w:p w14:paraId="36F71093" w14:textId="36F0A93D" w:rsidR="009168AF" w:rsidRPr="00C324BB" w:rsidRDefault="009168AF" w:rsidP="009168AF">
      <w:pPr>
        <w:widowControl w:val="0"/>
        <w:spacing w:before="240" w:after="240"/>
        <w:ind w:firstLine="0"/>
        <w:jc w:val="center"/>
        <w:rPr>
          <w:rFonts w:eastAsia="Calibri"/>
          <w:b/>
          <w:bCs/>
          <w:szCs w:val="24"/>
        </w:rPr>
      </w:pPr>
      <w:r w:rsidRPr="00C324BB">
        <w:rPr>
          <w:rFonts w:eastAsia="Calibri"/>
          <w:b/>
          <w:szCs w:val="24"/>
          <w:lang w:eastAsia="lv-LV"/>
        </w:rPr>
        <w:t xml:space="preserve">31.08.00 </w:t>
      </w:r>
      <w:r w:rsidRPr="00C324BB">
        <w:rPr>
          <w:rFonts w:eastAsia="Calibri"/>
          <w:b/>
          <w:bCs/>
          <w:szCs w:val="24"/>
        </w:rPr>
        <w:t>Transferts plānošanas reģioniem sabiedriskā transporta pakalpojumu nodrošināšanai</w:t>
      </w:r>
    </w:p>
    <w:p w14:paraId="3F43A5A1" w14:textId="77777777" w:rsidR="009168AF" w:rsidRPr="00C324BB" w:rsidRDefault="009168AF" w:rsidP="009168AF">
      <w:pPr>
        <w:ind w:firstLine="0"/>
        <w:rPr>
          <w:rFonts w:eastAsia="Calibri"/>
          <w:bCs/>
          <w:szCs w:val="24"/>
          <w:u w:val="single"/>
        </w:rPr>
      </w:pPr>
      <w:r w:rsidRPr="00C324BB">
        <w:rPr>
          <w:rFonts w:eastAsia="Calibri"/>
          <w:bCs/>
          <w:szCs w:val="24"/>
          <w:u w:val="single"/>
        </w:rPr>
        <w:t>Apakšprogrammas mērķis:</w:t>
      </w:r>
    </w:p>
    <w:p w14:paraId="2135DD3E" w14:textId="77777777" w:rsidR="009168AF" w:rsidRPr="00C324BB" w:rsidRDefault="009168AF" w:rsidP="009168AF">
      <w:pPr>
        <w:ind w:firstLine="720"/>
        <w:rPr>
          <w:rFonts w:eastAsia="Calibri"/>
          <w:bCs/>
          <w:szCs w:val="24"/>
        </w:rPr>
      </w:pPr>
      <w:r w:rsidRPr="00C324BB">
        <w:rPr>
          <w:rFonts w:eastAsia="Calibri"/>
          <w:bCs/>
          <w:szCs w:val="24"/>
        </w:rPr>
        <w:t>iedzīvotājiem pieejamu sabiedriskā transporta pakalpojumu nodrošināšana.</w:t>
      </w:r>
    </w:p>
    <w:p w14:paraId="4863449A" w14:textId="77777777" w:rsidR="00F20EA9" w:rsidRDefault="00F20EA9" w:rsidP="009168AF">
      <w:pPr>
        <w:ind w:firstLine="0"/>
        <w:rPr>
          <w:rFonts w:eastAsia="Calibri"/>
          <w:bCs/>
          <w:szCs w:val="24"/>
          <w:u w:val="single"/>
        </w:rPr>
      </w:pPr>
    </w:p>
    <w:p w14:paraId="2A755F81" w14:textId="3D6E37E6" w:rsidR="009168AF" w:rsidRPr="00C324BB" w:rsidRDefault="009168AF" w:rsidP="009168AF">
      <w:pPr>
        <w:ind w:firstLine="0"/>
        <w:rPr>
          <w:rFonts w:eastAsia="Calibri"/>
          <w:bCs/>
          <w:szCs w:val="24"/>
          <w:u w:val="single"/>
        </w:rPr>
      </w:pPr>
      <w:r w:rsidRPr="00C324BB">
        <w:rPr>
          <w:rFonts w:eastAsia="Calibri"/>
          <w:bCs/>
          <w:szCs w:val="24"/>
          <w:u w:val="single"/>
        </w:rPr>
        <w:lastRenderedPageBreak/>
        <w:t>Galvenās aktivitātes:</w:t>
      </w:r>
    </w:p>
    <w:p w14:paraId="73DD9261" w14:textId="77777777" w:rsidR="009168AF" w:rsidRPr="00C324BB" w:rsidRDefault="009168AF" w:rsidP="009168AF">
      <w:pPr>
        <w:pStyle w:val="ListParagraph"/>
        <w:numPr>
          <w:ilvl w:val="0"/>
          <w:numId w:val="6"/>
        </w:numPr>
        <w:spacing w:after="120"/>
        <w:ind w:left="1077" w:hanging="357"/>
        <w:contextualSpacing w:val="0"/>
        <w:rPr>
          <w:rFonts w:eastAsia="Calibri"/>
          <w:bCs/>
        </w:rPr>
      </w:pPr>
      <w:r w:rsidRPr="00C324BB">
        <w:rPr>
          <w:rFonts w:eastAsia="Calibri"/>
          <w:bCs/>
        </w:rPr>
        <w:t>izstrādāt priekšlikumus reģionālās nozīmes maršrutu grozīšanai un maršrutu tīkla funkcionalitātes uzlabošanai;</w:t>
      </w:r>
    </w:p>
    <w:p w14:paraId="16458E20" w14:textId="77777777" w:rsidR="009168AF" w:rsidRPr="00C324BB" w:rsidRDefault="009168AF" w:rsidP="009168AF">
      <w:pPr>
        <w:pStyle w:val="ListParagraph"/>
        <w:numPr>
          <w:ilvl w:val="0"/>
          <w:numId w:val="6"/>
        </w:numPr>
        <w:spacing w:after="120"/>
        <w:ind w:left="1077" w:hanging="357"/>
        <w:contextualSpacing w:val="0"/>
        <w:rPr>
          <w:rFonts w:eastAsia="Calibri"/>
          <w:bCs/>
        </w:rPr>
      </w:pPr>
      <w:r w:rsidRPr="00C324BB">
        <w:rPr>
          <w:rFonts w:eastAsia="Calibri"/>
          <w:bCs/>
        </w:rPr>
        <w:t>apsekot pieturvietas, analizēt pasažieru plūsmas;</w:t>
      </w:r>
    </w:p>
    <w:p w14:paraId="056A10E9" w14:textId="77777777" w:rsidR="009168AF" w:rsidRPr="00C324BB" w:rsidRDefault="009168AF" w:rsidP="009168AF">
      <w:pPr>
        <w:pStyle w:val="ListParagraph"/>
        <w:numPr>
          <w:ilvl w:val="0"/>
          <w:numId w:val="6"/>
        </w:numPr>
        <w:spacing w:after="120"/>
        <w:ind w:left="1077" w:hanging="357"/>
        <w:contextualSpacing w:val="0"/>
        <w:rPr>
          <w:rFonts w:eastAsia="Calibri"/>
          <w:bCs/>
        </w:rPr>
      </w:pPr>
      <w:r w:rsidRPr="00C324BB">
        <w:rPr>
          <w:rFonts w:eastAsia="Calibri"/>
          <w:bCs/>
        </w:rPr>
        <w:t>sadarboties ar pašvaldībām un apkopot iedzīvotāju viedokļus par maršrutu tīklu un tajā veicamajām izmaiņām.</w:t>
      </w:r>
    </w:p>
    <w:p w14:paraId="51175F5C" w14:textId="2B3F71E7" w:rsidR="009168AF" w:rsidRPr="00C324BB" w:rsidRDefault="009168AF" w:rsidP="009168AF">
      <w:pPr>
        <w:spacing w:after="0"/>
        <w:ind w:firstLine="0"/>
        <w:rPr>
          <w:rFonts w:eastAsia="Calibri"/>
          <w:szCs w:val="24"/>
        </w:rPr>
      </w:pPr>
      <w:r w:rsidRPr="00C324BB">
        <w:rPr>
          <w:rFonts w:eastAsia="Calibri"/>
          <w:szCs w:val="24"/>
          <w:u w:val="single"/>
        </w:rPr>
        <w:t>Apakšprogrammas izpildītājs</w:t>
      </w:r>
      <w:r w:rsidRPr="00C324BB">
        <w:rPr>
          <w:rFonts w:eastAsia="Calibri"/>
          <w:szCs w:val="24"/>
        </w:rPr>
        <w:t xml:space="preserve">: </w:t>
      </w:r>
      <w:r w:rsidR="0020372E">
        <w:rPr>
          <w:rFonts w:eastAsia="Calibri"/>
          <w:szCs w:val="24"/>
        </w:rPr>
        <w:t>SM</w:t>
      </w:r>
      <w:r w:rsidRPr="00C324BB">
        <w:rPr>
          <w:rFonts w:eastAsia="Calibri"/>
          <w:szCs w:val="24"/>
        </w:rPr>
        <w:t xml:space="preserve"> un Plānošanas reģioni.</w:t>
      </w:r>
    </w:p>
    <w:p w14:paraId="08B2266A"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9168AF" w:rsidRPr="00C324BB" w14:paraId="7CFB57BF" w14:textId="77777777" w:rsidTr="00686DD5">
        <w:trPr>
          <w:tblHeader/>
        </w:trPr>
        <w:tc>
          <w:tcPr>
            <w:tcW w:w="1967" w:type="pct"/>
          </w:tcPr>
          <w:p w14:paraId="357869C1" w14:textId="77777777" w:rsidR="009168AF" w:rsidRPr="00C324BB" w:rsidRDefault="009168AF" w:rsidP="00686DD5">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677DE242" w14:textId="77777777" w:rsidR="009168AF" w:rsidRPr="00C324BB" w:rsidRDefault="009168AF" w:rsidP="00686DD5">
            <w:pPr>
              <w:spacing w:after="0"/>
              <w:ind w:firstLine="0"/>
              <w:jc w:val="center"/>
              <w:rPr>
                <w:rFonts w:eastAsia="Calibri"/>
                <w:sz w:val="18"/>
                <w:szCs w:val="18"/>
                <w:lang w:eastAsia="lv-LV"/>
              </w:rPr>
            </w:pPr>
            <w:r w:rsidRPr="00C4730B">
              <w:rPr>
                <w:rFonts w:eastAsia="Calibri"/>
                <w:sz w:val="18"/>
                <w:szCs w:val="18"/>
                <w:lang w:eastAsia="lv-LV"/>
              </w:rPr>
              <w:t>2024. gads (izpilde)</w:t>
            </w:r>
          </w:p>
        </w:tc>
        <w:tc>
          <w:tcPr>
            <w:tcW w:w="606" w:type="pct"/>
            <w:tcBorders>
              <w:top w:val="single" w:sz="4" w:space="0" w:color="000000"/>
              <w:left w:val="single" w:sz="4" w:space="0" w:color="000000"/>
              <w:bottom w:val="single" w:sz="4" w:space="0" w:color="000000"/>
              <w:right w:val="single" w:sz="4" w:space="0" w:color="000000"/>
            </w:tcBorders>
          </w:tcPr>
          <w:p w14:paraId="635DF350"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2025. gada plāns</w:t>
            </w:r>
          </w:p>
        </w:tc>
        <w:tc>
          <w:tcPr>
            <w:tcW w:w="606" w:type="pct"/>
            <w:tcBorders>
              <w:top w:val="single" w:sz="4" w:space="0" w:color="000000"/>
              <w:left w:val="single" w:sz="4" w:space="0" w:color="000000"/>
              <w:bottom w:val="single" w:sz="4" w:space="0" w:color="000000"/>
              <w:right w:val="single" w:sz="4" w:space="0" w:color="000000"/>
            </w:tcBorders>
          </w:tcPr>
          <w:p w14:paraId="264C2F23"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53B91AD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2027. gada prognoze</w:t>
            </w:r>
          </w:p>
        </w:tc>
        <w:tc>
          <w:tcPr>
            <w:tcW w:w="609" w:type="pct"/>
            <w:tcBorders>
              <w:top w:val="single" w:sz="4" w:space="0" w:color="000000"/>
              <w:left w:val="single" w:sz="4" w:space="0" w:color="000000"/>
              <w:bottom w:val="single" w:sz="4" w:space="0" w:color="000000"/>
              <w:right w:val="single" w:sz="4" w:space="0" w:color="000000"/>
            </w:tcBorders>
          </w:tcPr>
          <w:p w14:paraId="7F47B518" w14:textId="77777777" w:rsidR="009168AF" w:rsidRPr="00C324BB" w:rsidRDefault="009168AF" w:rsidP="00686DD5">
            <w:pPr>
              <w:spacing w:after="0"/>
              <w:ind w:firstLine="0"/>
              <w:jc w:val="center"/>
              <w:rPr>
                <w:rFonts w:eastAsia="Calibri"/>
                <w:sz w:val="18"/>
                <w:szCs w:val="18"/>
                <w:lang w:eastAsia="lv-LV"/>
              </w:rPr>
            </w:pPr>
            <w:r w:rsidRPr="00A26B14">
              <w:rPr>
                <w:rFonts w:eastAsia="Calibri"/>
                <w:sz w:val="18"/>
                <w:szCs w:val="18"/>
                <w:lang w:eastAsia="lv-LV"/>
              </w:rPr>
              <w:t>2028. gada prognoze</w:t>
            </w:r>
          </w:p>
        </w:tc>
      </w:tr>
      <w:tr w:rsidR="009168AF" w:rsidRPr="00C324BB" w14:paraId="3DB12429" w14:textId="77777777" w:rsidTr="00D45829">
        <w:trPr>
          <w:trHeight w:val="57"/>
        </w:trPr>
        <w:tc>
          <w:tcPr>
            <w:tcW w:w="5000" w:type="pct"/>
            <w:gridSpan w:val="6"/>
            <w:shd w:val="clear" w:color="auto" w:fill="D9D9D9"/>
            <w:vAlign w:val="center"/>
          </w:tcPr>
          <w:p w14:paraId="5162284E"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rPr>
              <w:t>Nodrošināti sabiedriskā transporta pakalpojumi plānošanas reģionos</w:t>
            </w:r>
          </w:p>
        </w:tc>
      </w:tr>
      <w:tr w:rsidR="009168AF" w:rsidRPr="00C324BB" w14:paraId="3844ABA5" w14:textId="77777777" w:rsidTr="00686DD5">
        <w:tc>
          <w:tcPr>
            <w:tcW w:w="1967" w:type="pct"/>
          </w:tcPr>
          <w:p w14:paraId="4FC4FAFB" w14:textId="77777777" w:rsidR="009168AF" w:rsidRPr="00C324BB" w:rsidRDefault="009168AF" w:rsidP="00686DD5">
            <w:pPr>
              <w:spacing w:after="0"/>
              <w:ind w:firstLine="0"/>
              <w:rPr>
                <w:rFonts w:eastAsia="Calibri"/>
                <w:sz w:val="18"/>
                <w:szCs w:val="22"/>
              </w:rPr>
            </w:pPr>
            <w:r w:rsidRPr="00C324BB">
              <w:rPr>
                <w:rFonts w:eastAsia="Calibri"/>
                <w:sz w:val="18"/>
                <w:szCs w:val="18"/>
              </w:rPr>
              <w:t xml:space="preserve">Izstrādāti priekšlikumi reģionālās nozīmes maršrutu grozīšanai un maršrutu tīkla funkcionalitātes uzlabošanai (skaits) </w:t>
            </w:r>
          </w:p>
        </w:tc>
        <w:tc>
          <w:tcPr>
            <w:tcW w:w="606" w:type="pct"/>
            <w:tcBorders>
              <w:top w:val="single" w:sz="4" w:space="0" w:color="000000"/>
              <w:left w:val="single" w:sz="4" w:space="0" w:color="000000"/>
              <w:bottom w:val="single" w:sz="4" w:space="0" w:color="000000"/>
              <w:right w:val="single" w:sz="4" w:space="0" w:color="000000"/>
            </w:tcBorders>
          </w:tcPr>
          <w:p w14:paraId="52DD50F7" w14:textId="77777777" w:rsidR="009168AF" w:rsidRPr="00C324BB" w:rsidRDefault="009168AF" w:rsidP="00686DD5">
            <w:pPr>
              <w:spacing w:after="0"/>
              <w:ind w:firstLine="0"/>
              <w:jc w:val="center"/>
              <w:rPr>
                <w:rFonts w:eastAsia="Calibri"/>
                <w:sz w:val="18"/>
                <w:szCs w:val="22"/>
              </w:rPr>
            </w:pPr>
            <w:r>
              <w:rPr>
                <w:rFonts w:eastAsia="Calibri"/>
                <w:sz w:val="18"/>
                <w:szCs w:val="22"/>
              </w:rPr>
              <w:t>1 152</w:t>
            </w:r>
          </w:p>
        </w:tc>
        <w:tc>
          <w:tcPr>
            <w:tcW w:w="606" w:type="pct"/>
            <w:tcBorders>
              <w:top w:val="single" w:sz="4" w:space="0" w:color="000000"/>
              <w:left w:val="single" w:sz="4" w:space="0" w:color="000000"/>
              <w:bottom w:val="single" w:sz="4" w:space="0" w:color="000000"/>
              <w:right w:val="single" w:sz="4" w:space="0" w:color="000000"/>
            </w:tcBorders>
          </w:tcPr>
          <w:p w14:paraId="0F77EF2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500</w:t>
            </w:r>
          </w:p>
        </w:tc>
        <w:tc>
          <w:tcPr>
            <w:tcW w:w="606" w:type="pct"/>
            <w:tcBorders>
              <w:top w:val="single" w:sz="4" w:space="0" w:color="000000"/>
              <w:left w:val="single" w:sz="4" w:space="0" w:color="000000"/>
              <w:bottom w:val="single" w:sz="4" w:space="0" w:color="000000"/>
              <w:right w:val="single" w:sz="4" w:space="0" w:color="000000"/>
            </w:tcBorders>
          </w:tcPr>
          <w:p w14:paraId="071E2900"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500</w:t>
            </w:r>
          </w:p>
        </w:tc>
        <w:tc>
          <w:tcPr>
            <w:tcW w:w="606" w:type="pct"/>
            <w:tcBorders>
              <w:top w:val="single" w:sz="4" w:space="0" w:color="000000"/>
              <w:left w:val="single" w:sz="4" w:space="0" w:color="000000"/>
              <w:bottom w:val="single" w:sz="4" w:space="0" w:color="000000"/>
              <w:right w:val="single" w:sz="4" w:space="0" w:color="000000"/>
            </w:tcBorders>
          </w:tcPr>
          <w:p w14:paraId="2B178E36"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500</w:t>
            </w:r>
          </w:p>
        </w:tc>
        <w:tc>
          <w:tcPr>
            <w:tcW w:w="609" w:type="pct"/>
            <w:tcBorders>
              <w:top w:val="single" w:sz="4" w:space="0" w:color="000000"/>
              <w:left w:val="single" w:sz="4" w:space="0" w:color="000000"/>
              <w:bottom w:val="single" w:sz="4" w:space="0" w:color="000000"/>
              <w:right w:val="single" w:sz="4" w:space="0" w:color="000000"/>
            </w:tcBorders>
          </w:tcPr>
          <w:p w14:paraId="41B783B6"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500</w:t>
            </w:r>
          </w:p>
        </w:tc>
      </w:tr>
      <w:tr w:rsidR="009168AF" w:rsidRPr="00C324BB" w14:paraId="0EDC8536" w14:textId="77777777" w:rsidTr="00686DD5">
        <w:tc>
          <w:tcPr>
            <w:tcW w:w="1967" w:type="pct"/>
          </w:tcPr>
          <w:p w14:paraId="3D799A34" w14:textId="77777777" w:rsidR="009168AF" w:rsidRPr="00C324BB" w:rsidRDefault="009168AF" w:rsidP="00686DD5">
            <w:pPr>
              <w:spacing w:after="0"/>
              <w:ind w:firstLine="0"/>
              <w:rPr>
                <w:rFonts w:eastAsia="Calibri"/>
                <w:sz w:val="18"/>
                <w:szCs w:val="22"/>
              </w:rPr>
            </w:pPr>
            <w:r w:rsidRPr="00C324BB">
              <w:rPr>
                <w:rFonts w:eastAsia="Calibri"/>
                <w:sz w:val="18"/>
                <w:szCs w:val="18"/>
              </w:rPr>
              <w:t>Sabiedriskā transporta padomes sēdes (skaits)</w:t>
            </w:r>
          </w:p>
        </w:tc>
        <w:tc>
          <w:tcPr>
            <w:tcW w:w="606" w:type="pct"/>
            <w:tcBorders>
              <w:top w:val="single" w:sz="4" w:space="0" w:color="000000"/>
              <w:left w:val="single" w:sz="4" w:space="0" w:color="000000"/>
              <w:bottom w:val="single" w:sz="4" w:space="0" w:color="000000"/>
              <w:right w:val="single" w:sz="4" w:space="0" w:color="000000"/>
            </w:tcBorders>
          </w:tcPr>
          <w:p w14:paraId="7D1D9EBE" w14:textId="77777777" w:rsidR="009168AF" w:rsidRPr="00C324BB" w:rsidRDefault="009168AF" w:rsidP="00686DD5">
            <w:pPr>
              <w:spacing w:after="0"/>
              <w:ind w:firstLine="0"/>
              <w:jc w:val="center"/>
              <w:rPr>
                <w:rFonts w:eastAsia="Calibri"/>
                <w:sz w:val="18"/>
                <w:szCs w:val="22"/>
              </w:rPr>
            </w:pPr>
            <w:r>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tcPr>
          <w:p w14:paraId="745FE7C4"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tcPr>
          <w:p w14:paraId="1E4B3714"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tcPr>
          <w:p w14:paraId="468CAAE5"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12</w:t>
            </w:r>
          </w:p>
        </w:tc>
        <w:tc>
          <w:tcPr>
            <w:tcW w:w="609" w:type="pct"/>
            <w:tcBorders>
              <w:top w:val="single" w:sz="4" w:space="0" w:color="000000"/>
              <w:left w:val="single" w:sz="4" w:space="0" w:color="000000"/>
              <w:bottom w:val="single" w:sz="4" w:space="0" w:color="000000"/>
              <w:right w:val="single" w:sz="4" w:space="0" w:color="000000"/>
            </w:tcBorders>
          </w:tcPr>
          <w:p w14:paraId="1D84E89D"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12</w:t>
            </w:r>
          </w:p>
        </w:tc>
      </w:tr>
      <w:tr w:rsidR="009168AF" w:rsidRPr="00C324BB" w14:paraId="6901A062" w14:textId="77777777" w:rsidTr="00686DD5">
        <w:tc>
          <w:tcPr>
            <w:tcW w:w="1967" w:type="pct"/>
          </w:tcPr>
          <w:p w14:paraId="3CEF289B" w14:textId="77777777" w:rsidR="009168AF" w:rsidRPr="00C324BB" w:rsidRDefault="009168AF" w:rsidP="00686DD5">
            <w:pPr>
              <w:spacing w:after="0"/>
              <w:ind w:firstLine="0"/>
              <w:rPr>
                <w:rFonts w:eastAsia="Calibri"/>
                <w:sz w:val="18"/>
                <w:szCs w:val="22"/>
              </w:rPr>
            </w:pPr>
            <w:r w:rsidRPr="00C324BB">
              <w:rPr>
                <w:rFonts w:eastAsia="Calibri"/>
                <w:sz w:val="18"/>
                <w:szCs w:val="18"/>
              </w:rPr>
              <w:t>Reģiona pārstāvja dalība Sabiedriskā transporta padomes sēdēs (reizes)</w:t>
            </w:r>
          </w:p>
        </w:tc>
        <w:tc>
          <w:tcPr>
            <w:tcW w:w="606" w:type="pct"/>
            <w:tcBorders>
              <w:top w:val="single" w:sz="4" w:space="0" w:color="000000"/>
              <w:left w:val="single" w:sz="4" w:space="0" w:color="000000"/>
              <w:bottom w:val="single" w:sz="4" w:space="0" w:color="000000"/>
              <w:right w:val="single" w:sz="4" w:space="0" w:color="000000"/>
            </w:tcBorders>
          </w:tcPr>
          <w:p w14:paraId="3DF5A0CB" w14:textId="77777777" w:rsidR="009168AF" w:rsidRPr="00C324BB" w:rsidRDefault="009168AF" w:rsidP="00686DD5">
            <w:pPr>
              <w:spacing w:after="0"/>
              <w:ind w:firstLine="0"/>
              <w:jc w:val="center"/>
              <w:rPr>
                <w:rFonts w:eastAsia="Calibri"/>
                <w:sz w:val="18"/>
                <w:szCs w:val="22"/>
              </w:rPr>
            </w:pPr>
            <w:r>
              <w:rPr>
                <w:rFonts w:eastAsia="Calibri"/>
                <w:sz w:val="18"/>
                <w:szCs w:val="22"/>
              </w:rPr>
              <w:t>75</w:t>
            </w:r>
          </w:p>
        </w:tc>
        <w:tc>
          <w:tcPr>
            <w:tcW w:w="606" w:type="pct"/>
            <w:tcBorders>
              <w:top w:val="single" w:sz="4" w:space="0" w:color="000000"/>
              <w:left w:val="single" w:sz="4" w:space="0" w:color="000000"/>
              <w:bottom w:val="single" w:sz="4" w:space="0" w:color="000000"/>
              <w:right w:val="single" w:sz="4" w:space="0" w:color="000000"/>
            </w:tcBorders>
          </w:tcPr>
          <w:p w14:paraId="13266776"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75</w:t>
            </w:r>
          </w:p>
        </w:tc>
        <w:tc>
          <w:tcPr>
            <w:tcW w:w="606" w:type="pct"/>
            <w:tcBorders>
              <w:top w:val="single" w:sz="4" w:space="0" w:color="000000"/>
              <w:left w:val="single" w:sz="4" w:space="0" w:color="000000"/>
              <w:bottom w:val="single" w:sz="4" w:space="0" w:color="000000"/>
              <w:right w:val="single" w:sz="4" w:space="0" w:color="000000"/>
            </w:tcBorders>
          </w:tcPr>
          <w:p w14:paraId="435BD9EE"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75</w:t>
            </w:r>
          </w:p>
        </w:tc>
        <w:tc>
          <w:tcPr>
            <w:tcW w:w="606" w:type="pct"/>
            <w:tcBorders>
              <w:top w:val="single" w:sz="4" w:space="0" w:color="000000"/>
              <w:left w:val="single" w:sz="4" w:space="0" w:color="000000"/>
              <w:bottom w:val="single" w:sz="4" w:space="0" w:color="000000"/>
              <w:right w:val="single" w:sz="4" w:space="0" w:color="000000"/>
            </w:tcBorders>
          </w:tcPr>
          <w:p w14:paraId="35C464EA"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75</w:t>
            </w:r>
          </w:p>
        </w:tc>
        <w:tc>
          <w:tcPr>
            <w:tcW w:w="609" w:type="pct"/>
            <w:tcBorders>
              <w:top w:val="single" w:sz="4" w:space="0" w:color="000000"/>
              <w:left w:val="single" w:sz="4" w:space="0" w:color="000000"/>
              <w:bottom w:val="single" w:sz="4" w:space="0" w:color="000000"/>
              <w:right w:val="single" w:sz="4" w:space="0" w:color="000000"/>
            </w:tcBorders>
          </w:tcPr>
          <w:p w14:paraId="4A603C99"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75</w:t>
            </w:r>
          </w:p>
        </w:tc>
      </w:tr>
      <w:tr w:rsidR="009168AF" w:rsidRPr="00C324BB" w14:paraId="18F5F77C" w14:textId="77777777" w:rsidTr="00686DD5">
        <w:tc>
          <w:tcPr>
            <w:tcW w:w="1967" w:type="pct"/>
          </w:tcPr>
          <w:p w14:paraId="7E72B188" w14:textId="77777777" w:rsidR="009168AF" w:rsidRPr="00C324BB" w:rsidRDefault="009168AF" w:rsidP="00686DD5">
            <w:pPr>
              <w:spacing w:after="0"/>
              <w:ind w:firstLine="0"/>
              <w:rPr>
                <w:rFonts w:eastAsia="Calibri"/>
                <w:sz w:val="18"/>
                <w:szCs w:val="22"/>
              </w:rPr>
            </w:pPr>
            <w:r w:rsidRPr="00C324BB">
              <w:rPr>
                <w:rFonts w:eastAsia="Calibri"/>
                <w:sz w:val="18"/>
                <w:szCs w:val="18"/>
              </w:rPr>
              <w:t>Apsekotas un uzraudzītas pieturvietas no visu pieturvietu skaita (%)</w:t>
            </w:r>
          </w:p>
        </w:tc>
        <w:tc>
          <w:tcPr>
            <w:tcW w:w="606" w:type="pct"/>
            <w:tcBorders>
              <w:top w:val="single" w:sz="4" w:space="0" w:color="000000"/>
              <w:left w:val="single" w:sz="4" w:space="0" w:color="000000"/>
              <w:bottom w:val="single" w:sz="4" w:space="0" w:color="000000"/>
              <w:right w:val="single" w:sz="4" w:space="0" w:color="000000"/>
            </w:tcBorders>
          </w:tcPr>
          <w:p w14:paraId="111197C2" w14:textId="77777777" w:rsidR="009168AF" w:rsidRPr="00C324BB" w:rsidRDefault="009168AF" w:rsidP="00686DD5">
            <w:pPr>
              <w:spacing w:after="0"/>
              <w:ind w:firstLine="0"/>
              <w:jc w:val="center"/>
              <w:rPr>
                <w:rFonts w:eastAsia="Calibri"/>
                <w:sz w:val="18"/>
                <w:szCs w:val="22"/>
              </w:rPr>
            </w:pPr>
            <w:r>
              <w:rPr>
                <w:rFonts w:eastAsia="Calibri"/>
                <w:sz w:val="18"/>
                <w:szCs w:val="22"/>
              </w:rPr>
              <w:t>16,7</w:t>
            </w:r>
          </w:p>
        </w:tc>
        <w:tc>
          <w:tcPr>
            <w:tcW w:w="606" w:type="pct"/>
            <w:tcBorders>
              <w:top w:val="single" w:sz="4" w:space="0" w:color="000000"/>
              <w:left w:val="single" w:sz="4" w:space="0" w:color="000000"/>
              <w:bottom w:val="single" w:sz="4" w:space="0" w:color="000000"/>
              <w:right w:val="single" w:sz="4" w:space="0" w:color="000000"/>
            </w:tcBorders>
          </w:tcPr>
          <w:p w14:paraId="6AF7AFF0"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tcPr>
          <w:p w14:paraId="3B256873"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tcPr>
          <w:p w14:paraId="2524CABD"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15</w:t>
            </w:r>
          </w:p>
        </w:tc>
        <w:tc>
          <w:tcPr>
            <w:tcW w:w="609" w:type="pct"/>
            <w:tcBorders>
              <w:top w:val="single" w:sz="4" w:space="0" w:color="000000"/>
              <w:left w:val="single" w:sz="4" w:space="0" w:color="000000"/>
              <w:bottom w:val="single" w:sz="4" w:space="0" w:color="000000"/>
              <w:right w:val="single" w:sz="4" w:space="0" w:color="000000"/>
            </w:tcBorders>
          </w:tcPr>
          <w:p w14:paraId="0F8268AA"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15</w:t>
            </w:r>
          </w:p>
        </w:tc>
      </w:tr>
      <w:tr w:rsidR="009168AF" w:rsidRPr="00C324BB" w14:paraId="52A11318" w14:textId="77777777" w:rsidTr="00686DD5">
        <w:tc>
          <w:tcPr>
            <w:tcW w:w="1967" w:type="pct"/>
          </w:tcPr>
          <w:p w14:paraId="2F240C97" w14:textId="77777777" w:rsidR="009168AF" w:rsidRPr="00C324BB" w:rsidRDefault="009168AF" w:rsidP="00686DD5">
            <w:pPr>
              <w:spacing w:after="0"/>
              <w:ind w:firstLine="0"/>
              <w:rPr>
                <w:rFonts w:eastAsia="Calibri"/>
                <w:sz w:val="18"/>
                <w:szCs w:val="22"/>
              </w:rPr>
            </w:pPr>
            <w:r w:rsidRPr="00C324BB">
              <w:rPr>
                <w:rFonts w:eastAsia="Calibri"/>
                <w:sz w:val="18"/>
                <w:szCs w:val="18"/>
              </w:rPr>
              <w:t xml:space="preserve">Sabiedriskā transporta komisijas sēdes (skaits) </w:t>
            </w:r>
          </w:p>
        </w:tc>
        <w:tc>
          <w:tcPr>
            <w:tcW w:w="606" w:type="pct"/>
            <w:tcBorders>
              <w:top w:val="single" w:sz="4" w:space="0" w:color="000000"/>
              <w:left w:val="single" w:sz="4" w:space="0" w:color="000000"/>
              <w:bottom w:val="single" w:sz="4" w:space="0" w:color="000000"/>
              <w:right w:val="single" w:sz="4" w:space="0" w:color="000000"/>
            </w:tcBorders>
          </w:tcPr>
          <w:p w14:paraId="1503CDB5" w14:textId="77777777" w:rsidR="009168AF" w:rsidRPr="00C324BB" w:rsidRDefault="009168AF" w:rsidP="00686DD5">
            <w:pPr>
              <w:spacing w:after="0"/>
              <w:ind w:firstLine="0"/>
              <w:jc w:val="center"/>
              <w:rPr>
                <w:rFonts w:eastAsia="Calibri"/>
                <w:sz w:val="18"/>
                <w:szCs w:val="22"/>
              </w:rPr>
            </w:pPr>
            <w:r>
              <w:rPr>
                <w:rFonts w:eastAsia="Calibri"/>
                <w:sz w:val="18"/>
                <w:szCs w:val="22"/>
              </w:rPr>
              <w:t>3</w:t>
            </w:r>
          </w:p>
        </w:tc>
        <w:tc>
          <w:tcPr>
            <w:tcW w:w="606" w:type="pct"/>
            <w:tcBorders>
              <w:top w:val="single" w:sz="4" w:space="0" w:color="000000"/>
              <w:left w:val="single" w:sz="4" w:space="0" w:color="000000"/>
              <w:bottom w:val="single" w:sz="4" w:space="0" w:color="000000"/>
              <w:right w:val="single" w:sz="4" w:space="0" w:color="000000"/>
            </w:tcBorders>
          </w:tcPr>
          <w:p w14:paraId="4DF74BDB"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tcPr>
          <w:p w14:paraId="2325E5C1"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tcPr>
          <w:p w14:paraId="7FEBE4BE"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w:t>
            </w:r>
          </w:p>
        </w:tc>
        <w:tc>
          <w:tcPr>
            <w:tcW w:w="609" w:type="pct"/>
            <w:tcBorders>
              <w:top w:val="single" w:sz="4" w:space="0" w:color="000000"/>
              <w:left w:val="single" w:sz="4" w:space="0" w:color="000000"/>
              <w:bottom w:val="single" w:sz="4" w:space="0" w:color="000000"/>
              <w:right w:val="single" w:sz="4" w:space="0" w:color="000000"/>
            </w:tcBorders>
          </w:tcPr>
          <w:p w14:paraId="17B33FBE"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5</w:t>
            </w:r>
          </w:p>
        </w:tc>
      </w:tr>
      <w:tr w:rsidR="009168AF" w:rsidRPr="00C324BB" w14:paraId="27DF5F37" w14:textId="77777777" w:rsidTr="00D45829">
        <w:trPr>
          <w:trHeight w:val="343"/>
        </w:trPr>
        <w:tc>
          <w:tcPr>
            <w:tcW w:w="1967" w:type="pct"/>
          </w:tcPr>
          <w:p w14:paraId="08666CF8" w14:textId="77777777" w:rsidR="009168AF" w:rsidRPr="00C324BB" w:rsidRDefault="009168AF" w:rsidP="00686DD5">
            <w:pPr>
              <w:spacing w:after="0"/>
              <w:ind w:firstLine="0"/>
              <w:rPr>
                <w:rFonts w:eastAsia="Calibri"/>
                <w:sz w:val="18"/>
                <w:szCs w:val="22"/>
              </w:rPr>
            </w:pPr>
            <w:r w:rsidRPr="00C324BB">
              <w:rPr>
                <w:rFonts w:eastAsia="Calibri"/>
                <w:sz w:val="18"/>
                <w:szCs w:val="18"/>
              </w:rPr>
              <w:t>Izpildīti Sabiedriskā transporta padomes uzdevumi (%)</w:t>
            </w:r>
          </w:p>
        </w:tc>
        <w:tc>
          <w:tcPr>
            <w:tcW w:w="606" w:type="pct"/>
            <w:tcBorders>
              <w:top w:val="single" w:sz="4" w:space="0" w:color="000000"/>
              <w:left w:val="single" w:sz="4" w:space="0" w:color="000000"/>
              <w:bottom w:val="single" w:sz="4" w:space="0" w:color="000000"/>
              <w:right w:val="single" w:sz="4" w:space="0" w:color="000000"/>
            </w:tcBorders>
          </w:tcPr>
          <w:p w14:paraId="5C6F1320" w14:textId="77777777" w:rsidR="009168AF" w:rsidRPr="00C324BB" w:rsidRDefault="009168AF" w:rsidP="00686DD5">
            <w:pPr>
              <w:spacing w:after="0"/>
              <w:ind w:firstLine="0"/>
              <w:jc w:val="center"/>
              <w:rPr>
                <w:rFonts w:eastAsia="Calibri"/>
                <w:sz w:val="18"/>
                <w:szCs w:val="22"/>
              </w:rPr>
            </w:pPr>
            <w:r>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2C3D92D6"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5136D7E9"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4005DA04"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c>
          <w:tcPr>
            <w:tcW w:w="609" w:type="pct"/>
            <w:tcBorders>
              <w:top w:val="single" w:sz="4" w:space="0" w:color="000000"/>
              <w:left w:val="single" w:sz="4" w:space="0" w:color="000000"/>
              <w:bottom w:val="single" w:sz="4" w:space="0" w:color="000000"/>
              <w:right w:val="single" w:sz="4" w:space="0" w:color="000000"/>
            </w:tcBorders>
          </w:tcPr>
          <w:p w14:paraId="3B899329"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r>
      <w:tr w:rsidR="009168AF" w:rsidRPr="00C324BB" w14:paraId="0754C586" w14:textId="77777777" w:rsidTr="00686DD5">
        <w:tc>
          <w:tcPr>
            <w:tcW w:w="1967" w:type="pct"/>
          </w:tcPr>
          <w:p w14:paraId="3F549A38" w14:textId="77777777" w:rsidR="009168AF" w:rsidRPr="00C324BB" w:rsidRDefault="009168AF" w:rsidP="00686DD5">
            <w:pPr>
              <w:spacing w:after="0"/>
              <w:ind w:firstLine="0"/>
              <w:rPr>
                <w:rFonts w:eastAsia="Calibri"/>
                <w:sz w:val="18"/>
                <w:szCs w:val="18"/>
              </w:rPr>
            </w:pPr>
            <w:r w:rsidRPr="00C324BB">
              <w:rPr>
                <w:rFonts w:eastAsia="Calibri"/>
                <w:sz w:val="18"/>
                <w:szCs w:val="18"/>
              </w:rPr>
              <w:t>Izskatīti priekšlikumi jaunu pieturvietu ierīkošanas nepieciešamībai (skaits)</w:t>
            </w:r>
          </w:p>
        </w:tc>
        <w:tc>
          <w:tcPr>
            <w:tcW w:w="606" w:type="pct"/>
            <w:tcBorders>
              <w:top w:val="single" w:sz="4" w:space="0" w:color="000000"/>
              <w:left w:val="single" w:sz="4" w:space="0" w:color="000000"/>
              <w:bottom w:val="single" w:sz="4" w:space="0" w:color="000000"/>
              <w:right w:val="single" w:sz="4" w:space="0" w:color="000000"/>
            </w:tcBorders>
          </w:tcPr>
          <w:p w14:paraId="2BAD3CFF" w14:textId="77777777" w:rsidR="009168AF" w:rsidRPr="00C324BB" w:rsidRDefault="009168AF" w:rsidP="00686DD5">
            <w:pPr>
              <w:spacing w:after="0"/>
              <w:ind w:firstLine="0"/>
              <w:jc w:val="center"/>
              <w:rPr>
                <w:rFonts w:eastAsia="Calibri"/>
                <w:sz w:val="18"/>
                <w:szCs w:val="22"/>
              </w:rPr>
            </w:pPr>
            <w:r>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3009D6A2"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047BD015"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1CEA7732"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c>
          <w:tcPr>
            <w:tcW w:w="609" w:type="pct"/>
            <w:tcBorders>
              <w:top w:val="single" w:sz="4" w:space="0" w:color="000000"/>
              <w:left w:val="single" w:sz="4" w:space="0" w:color="000000"/>
              <w:bottom w:val="single" w:sz="4" w:space="0" w:color="000000"/>
              <w:right w:val="single" w:sz="4" w:space="0" w:color="000000"/>
            </w:tcBorders>
          </w:tcPr>
          <w:p w14:paraId="69EB6A2A"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100</w:t>
            </w:r>
          </w:p>
        </w:tc>
      </w:tr>
      <w:tr w:rsidR="009168AF" w:rsidRPr="00C324BB" w14:paraId="2BCED83D" w14:textId="77777777" w:rsidTr="00686DD5">
        <w:tc>
          <w:tcPr>
            <w:tcW w:w="1967" w:type="pct"/>
          </w:tcPr>
          <w:p w14:paraId="5A2A473F" w14:textId="77777777" w:rsidR="009168AF" w:rsidRPr="00C324BB" w:rsidRDefault="009168AF" w:rsidP="00686DD5">
            <w:pPr>
              <w:spacing w:after="0"/>
              <w:ind w:firstLine="0"/>
              <w:rPr>
                <w:rFonts w:eastAsia="Calibri"/>
                <w:sz w:val="18"/>
                <w:szCs w:val="18"/>
              </w:rPr>
            </w:pPr>
            <w:r w:rsidRPr="00C324BB">
              <w:rPr>
                <w:rFonts w:eastAsia="Calibri"/>
                <w:sz w:val="18"/>
                <w:szCs w:val="18"/>
              </w:rPr>
              <w:t>Plānošanas reģionu izsniegtās licences par pasažieru komercpārvadājumiem ar taksometriem (skaits)</w:t>
            </w:r>
          </w:p>
        </w:tc>
        <w:tc>
          <w:tcPr>
            <w:tcW w:w="606" w:type="pct"/>
            <w:tcBorders>
              <w:top w:val="single" w:sz="4" w:space="0" w:color="000000"/>
              <w:left w:val="single" w:sz="4" w:space="0" w:color="000000"/>
              <w:bottom w:val="single" w:sz="4" w:space="0" w:color="000000"/>
              <w:right w:val="single" w:sz="4" w:space="0" w:color="000000"/>
            </w:tcBorders>
          </w:tcPr>
          <w:p w14:paraId="22FC241D" w14:textId="77777777" w:rsidR="009168AF" w:rsidRPr="00C324BB" w:rsidRDefault="009168AF" w:rsidP="00686DD5">
            <w:pPr>
              <w:spacing w:after="0"/>
              <w:ind w:firstLine="0"/>
              <w:jc w:val="center"/>
              <w:rPr>
                <w:rFonts w:eastAsia="Calibri"/>
                <w:sz w:val="18"/>
                <w:szCs w:val="22"/>
              </w:rPr>
            </w:pPr>
            <w:r>
              <w:rPr>
                <w:rFonts w:eastAsia="Calibri"/>
                <w:sz w:val="18"/>
                <w:szCs w:val="22"/>
              </w:rPr>
              <w:t>244</w:t>
            </w:r>
          </w:p>
        </w:tc>
        <w:tc>
          <w:tcPr>
            <w:tcW w:w="606" w:type="pct"/>
            <w:tcBorders>
              <w:top w:val="single" w:sz="4" w:space="0" w:color="000000"/>
              <w:left w:val="single" w:sz="4" w:space="0" w:color="000000"/>
              <w:bottom w:val="single" w:sz="4" w:space="0" w:color="000000"/>
              <w:right w:val="single" w:sz="4" w:space="0" w:color="000000"/>
            </w:tcBorders>
          </w:tcPr>
          <w:p w14:paraId="3E023969"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220</w:t>
            </w:r>
          </w:p>
        </w:tc>
        <w:tc>
          <w:tcPr>
            <w:tcW w:w="606" w:type="pct"/>
            <w:tcBorders>
              <w:top w:val="single" w:sz="4" w:space="0" w:color="000000"/>
              <w:left w:val="single" w:sz="4" w:space="0" w:color="000000"/>
              <w:bottom w:val="single" w:sz="4" w:space="0" w:color="000000"/>
              <w:right w:val="single" w:sz="4" w:space="0" w:color="000000"/>
            </w:tcBorders>
          </w:tcPr>
          <w:p w14:paraId="766158EB"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220</w:t>
            </w:r>
          </w:p>
        </w:tc>
        <w:tc>
          <w:tcPr>
            <w:tcW w:w="606" w:type="pct"/>
            <w:tcBorders>
              <w:top w:val="single" w:sz="4" w:space="0" w:color="000000"/>
              <w:left w:val="single" w:sz="4" w:space="0" w:color="000000"/>
              <w:bottom w:val="single" w:sz="4" w:space="0" w:color="000000"/>
              <w:right w:val="single" w:sz="4" w:space="0" w:color="000000"/>
            </w:tcBorders>
          </w:tcPr>
          <w:p w14:paraId="0F9D1F2B"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220</w:t>
            </w:r>
          </w:p>
        </w:tc>
        <w:tc>
          <w:tcPr>
            <w:tcW w:w="609" w:type="pct"/>
            <w:tcBorders>
              <w:top w:val="single" w:sz="4" w:space="0" w:color="000000"/>
              <w:left w:val="single" w:sz="4" w:space="0" w:color="000000"/>
              <w:bottom w:val="single" w:sz="4" w:space="0" w:color="000000"/>
              <w:right w:val="single" w:sz="4" w:space="0" w:color="000000"/>
            </w:tcBorders>
          </w:tcPr>
          <w:p w14:paraId="19C16866" w14:textId="77777777" w:rsidR="009168AF" w:rsidRPr="005C08F7" w:rsidRDefault="009168AF" w:rsidP="00686DD5">
            <w:pPr>
              <w:spacing w:after="0"/>
              <w:ind w:firstLine="0"/>
              <w:jc w:val="center"/>
              <w:rPr>
                <w:rFonts w:eastAsia="Calibri"/>
                <w:sz w:val="18"/>
                <w:szCs w:val="22"/>
              </w:rPr>
            </w:pPr>
            <w:r w:rsidRPr="005C08F7">
              <w:rPr>
                <w:rFonts w:eastAsia="Calibri"/>
                <w:sz w:val="18"/>
                <w:szCs w:val="22"/>
              </w:rPr>
              <w:t>220</w:t>
            </w:r>
          </w:p>
        </w:tc>
      </w:tr>
    </w:tbl>
    <w:p w14:paraId="394A6511"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9168AF" w:rsidRPr="00C324BB" w14:paraId="3BD2C43F" w14:textId="77777777" w:rsidTr="00686DD5">
        <w:trPr>
          <w:trHeight w:val="283"/>
          <w:tblHeader/>
        </w:trPr>
        <w:tc>
          <w:tcPr>
            <w:tcW w:w="1966" w:type="pct"/>
            <w:vAlign w:val="center"/>
          </w:tcPr>
          <w:p w14:paraId="76140CE6" w14:textId="77777777" w:rsidR="009168AF" w:rsidRPr="00C324BB" w:rsidRDefault="009168AF" w:rsidP="00686DD5">
            <w:pPr>
              <w:spacing w:after="0"/>
              <w:ind w:firstLine="0"/>
              <w:jc w:val="center"/>
              <w:rPr>
                <w:rFonts w:eastAsia="Calibri"/>
                <w:sz w:val="18"/>
                <w:szCs w:val="24"/>
              </w:rPr>
            </w:pPr>
          </w:p>
        </w:tc>
        <w:tc>
          <w:tcPr>
            <w:tcW w:w="606" w:type="pct"/>
          </w:tcPr>
          <w:p w14:paraId="7A3FB795"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7972BBD9"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419D6340"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4DF56BFC"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5B3C854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66A258B3" w14:textId="77777777" w:rsidTr="00686DD5">
        <w:trPr>
          <w:trHeight w:val="142"/>
        </w:trPr>
        <w:tc>
          <w:tcPr>
            <w:tcW w:w="1966" w:type="pct"/>
            <w:shd w:val="clear" w:color="auto" w:fill="D9D9D9"/>
          </w:tcPr>
          <w:p w14:paraId="1FBF8698"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119B49AB" w14:textId="77777777" w:rsidR="009168AF" w:rsidRPr="00C324BB" w:rsidRDefault="009168AF" w:rsidP="00686DD5">
            <w:pPr>
              <w:spacing w:after="0"/>
              <w:ind w:firstLine="0"/>
              <w:jc w:val="right"/>
              <w:rPr>
                <w:rFonts w:eastAsia="Calibri"/>
                <w:sz w:val="18"/>
                <w:szCs w:val="22"/>
              </w:rPr>
            </w:pPr>
            <w:r w:rsidRPr="00021938">
              <w:rPr>
                <w:rFonts w:eastAsia="Calibri"/>
                <w:sz w:val="18"/>
                <w:szCs w:val="22"/>
              </w:rPr>
              <w:t>264 600</w:t>
            </w:r>
          </w:p>
        </w:tc>
        <w:tc>
          <w:tcPr>
            <w:tcW w:w="607" w:type="pct"/>
            <w:shd w:val="clear" w:color="auto" w:fill="D9D9D9"/>
          </w:tcPr>
          <w:p w14:paraId="0D65CD70" w14:textId="77777777" w:rsidR="009168AF" w:rsidRPr="00C324BB" w:rsidRDefault="009168AF" w:rsidP="00686DD5">
            <w:pPr>
              <w:spacing w:after="0"/>
              <w:ind w:firstLine="0"/>
              <w:jc w:val="right"/>
              <w:rPr>
                <w:rFonts w:eastAsia="Calibri"/>
                <w:sz w:val="18"/>
                <w:szCs w:val="22"/>
              </w:rPr>
            </w:pPr>
            <w:r w:rsidRPr="00C324BB">
              <w:rPr>
                <w:rFonts w:eastAsia="Calibri"/>
                <w:sz w:val="18"/>
                <w:szCs w:val="18"/>
              </w:rPr>
              <w:t>264 600</w:t>
            </w:r>
          </w:p>
        </w:tc>
        <w:tc>
          <w:tcPr>
            <w:tcW w:w="607" w:type="pct"/>
            <w:shd w:val="clear" w:color="auto" w:fill="D9D9D9"/>
          </w:tcPr>
          <w:p w14:paraId="1586EA87" w14:textId="77777777" w:rsidR="009168AF" w:rsidRPr="00C324BB" w:rsidRDefault="009168AF" w:rsidP="00686DD5">
            <w:pPr>
              <w:spacing w:after="0"/>
              <w:ind w:firstLine="0"/>
              <w:jc w:val="right"/>
              <w:rPr>
                <w:rFonts w:eastAsia="Calibri"/>
                <w:sz w:val="18"/>
                <w:szCs w:val="22"/>
              </w:rPr>
            </w:pPr>
            <w:r w:rsidRPr="00C324BB">
              <w:rPr>
                <w:rFonts w:eastAsia="Calibri"/>
                <w:sz w:val="18"/>
                <w:szCs w:val="18"/>
              </w:rPr>
              <w:t>264 600</w:t>
            </w:r>
          </w:p>
        </w:tc>
        <w:tc>
          <w:tcPr>
            <w:tcW w:w="607" w:type="pct"/>
            <w:shd w:val="clear" w:color="auto" w:fill="D9D9D9"/>
          </w:tcPr>
          <w:p w14:paraId="73DFF04B" w14:textId="77777777" w:rsidR="009168AF" w:rsidRPr="00C324BB" w:rsidRDefault="009168AF" w:rsidP="00686DD5">
            <w:pPr>
              <w:spacing w:after="0"/>
              <w:ind w:firstLine="0"/>
              <w:jc w:val="right"/>
              <w:rPr>
                <w:rFonts w:eastAsia="Calibri"/>
                <w:sz w:val="18"/>
                <w:szCs w:val="22"/>
              </w:rPr>
            </w:pPr>
            <w:r w:rsidRPr="00C324BB">
              <w:rPr>
                <w:rFonts w:eastAsia="Calibri"/>
                <w:sz w:val="18"/>
                <w:szCs w:val="18"/>
              </w:rPr>
              <w:t>264 600</w:t>
            </w:r>
          </w:p>
        </w:tc>
        <w:tc>
          <w:tcPr>
            <w:tcW w:w="607" w:type="pct"/>
            <w:shd w:val="clear" w:color="auto" w:fill="D9D9D9"/>
          </w:tcPr>
          <w:p w14:paraId="71125060" w14:textId="77777777" w:rsidR="009168AF" w:rsidRPr="00C324BB" w:rsidRDefault="009168AF" w:rsidP="00686DD5">
            <w:pPr>
              <w:spacing w:after="0"/>
              <w:ind w:firstLine="0"/>
              <w:jc w:val="right"/>
              <w:rPr>
                <w:rFonts w:eastAsia="Calibri"/>
                <w:sz w:val="18"/>
                <w:szCs w:val="22"/>
              </w:rPr>
            </w:pPr>
            <w:r w:rsidRPr="00C324BB">
              <w:rPr>
                <w:rFonts w:eastAsia="Calibri"/>
                <w:sz w:val="18"/>
                <w:szCs w:val="18"/>
              </w:rPr>
              <w:t>264 600</w:t>
            </w:r>
          </w:p>
        </w:tc>
      </w:tr>
      <w:tr w:rsidR="009168AF" w:rsidRPr="00C324BB" w14:paraId="69250DF8" w14:textId="77777777" w:rsidTr="00686DD5">
        <w:trPr>
          <w:trHeight w:val="283"/>
        </w:trPr>
        <w:tc>
          <w:tcPr>
            <w:tcW w:w="1966" w:type="pct"/>
            <w:vAlign w:val="center"/>
          </w:tcPr>
          <w:p w14:paraId="7D31C588"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7973F1EE"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70153DA8"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79EB3C28"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506FBA8C"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69547BFA"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r>
      <w:tr w:rsidR="009168AF" w:rsidRPr="00C324BB" w14:paraId="4B133174" w14:textId="77777777" w:rsidTr="00686DD5">
        <w:trPr>
          <w:trHeight w:val="283"/>
        </w:trPr>
        <w:tc>
          <w:tcPr>
            <w:tcW w:w="1966" w:type="pct"/>
            <w:vAlign w:val="center"/>
          </w:tcPr>
          <w:p w14:paraId="4D95CF5D"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07410EB0"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5DD18A1"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6E06B625"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1286AB98"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5371AD53"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r>
    </w:tbl>
    <w:p w14:paraId="3A5D02FC" w14:textId="33F14B01"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44.00.00 Līdzekļi aviācijas drošības, glābšanas un civilmilitārās sadarbības</w:t>
      </w:r>
      <w:r w:rsidR="00D45829">
        <w:rPr>
          <w:rFonts w:eastAsia="Calibri"/>
          <w:b/>
          <w:szCs w:val="24"/>
        </w:rPr>
        <w:t xml:space="preserve"> </w:t>
      </w:r>
      <w:r w:rsidRPr="00C324BB">
        <w:rPr>
          <w:rFonts w:eastAsia="Calibri"/>
          <w:b/>
          <w:szCs w:val="24"/>
        </w:rPr>
        <w:t>nodrošināšanai</w:t>
      </w:r>
    </w:p>
    <w:p w14:paraId="1D486134" w14:textId="77777777" w:rsidR="009168AF" w:rsidRPr="00C324BB" w:rsidRDefault="009168AF" w:rsidP="009168AF">
      <w:pPr>
        <w:ind w:firstLine="0"/>
        <w:rPr>
          <w:rFonts w:eastAsia="Calibri"/>
          <w:bCs/>
          <w:szCs w:val="24"/>
        </w:rPr>
      </w:pPr>
      <w:r w:rsidRPr="00C324BB">
        <w:rPr>
          <w:rFonts w:eastAsia="Calibri"/>
          <w:bCs/>
          <w:szCs w:val="24"/>
          <w:u w:val="single"/>
        </w:rPr>
        <w:t>Programmas mērķis</w:t>
      </w:r>
      <w:r w:rsidRPr="00C324BB">
        <w:rPr>
          <w:rFonts w:eastAsia="Calibri"/>
          <w:bCs/>
          <w:szCs w:val="24"/>
        </w:rPr>
        <w:t>:</w:t>
      </w:r>
    </w:p>
    <w:p w14:paraId="5EC7A103" w14:textId="174FEADE" w:rsidR="00D45829" w:rsidRPr="00F20EA9" w:rsidRDefault="009168AF" w:rsidP="00F20EA9">
      <w:pPr>
        <w:ind w:firstLine="720"/>
        <w:rPr>
          <w:rFonts w:eastAsia="Calibri"/>
          <w:bCs/>
          <w:sz w:val="20"/>
          <w:vertAlign w:val="superscript"/>
        </w:rPr>
      </w:pPr>
      <w:r w:rsidRPr="00C324BB">
        <w:rPr>
          <w:rFonts w:eastAsia="Calibri"/>
          <w:bCs/>
          <w:szCs w:val="24"/>
        </w:rPr>
        <w:t>atbalstīt aktuālāko drošības pasākumu realizāciju.</w:t>
      </w:r>
      <w:r w:rsidRPr="00C324BB">
        <w:t xml:space="preserve"> </w:t>
      </w:r>
      <w:r w:rsidRPr="00C324BB">
        <w:rPr>
          <w:rFonts w:eastAsia="Calibri"/>
          <w:bCs/>
          <w:szCs w:val="24"/>
        </w:rPr>
        <w:t xml:space="preserve">Saskaņā ar likuma </w:t>
      </w:r>
      <w:r>
        <w:rPr>
          <w:rFonts w:eastAsia="Calibri"/>
          <w:bCs/>
          <w:szCs w:val="24"/>
        </w:rPr>
        <w:t>“</w:t>
      </w:r>
      <w:r w:rsidRPr="00C324BB">
        <w:rPr>
          <w:rFonts w:eastAsia="Calibri"/>
          <w:bCs/>
          <w:szCs w:val="24"/>
        </w:rPr>
        <w:t>Par aviāciju” 27.</w:t>
      </w:r>
      <w:r w:rsidR="0005536D">
        <w:rPr>
          <w:rFonts w:eastAsia="Calibri"/>
          <w:bCs/>
          <w:szCs w:val="24"/>
        </w:rPr>
        <w:t> </w:t>
      </w:r>
      <w:r w:rsidRPr="00C324BB">
        <w:rPr>
          <w:rFonts w:eastAsia="Calibri"/>
          <w:bCs/>
          <w:szCs w:val="24"/>
        </w:rPr>
        <w:t xml:space="preserve">panta piektajā daļā noteikto </w:t>
      </w:r>
      <w:r w:rsidR="0005536D">
        <w:rPr>
          <w:rFonts w:eastAsia="Calibri"/>
          <w:bCs/>
          <w:szCs w:val="24"/>
        </w:rPr>
        <w:t>MK</w:t>
      </w:r>
      <w:r w:rsidRPr="00C324BB">
        <w:rPr>
          <w:rFonts w:eastAsia="Calibri"/>
          <w:bCs/>
          <w:szCs w:val="24"/>
        </w:rPr>
        <w:t xml:space="preserve"> dots deleģējums katru gadu noteikt, kādiem mērķiem valsts budžeta dotācija tiks izmantota.</w:t>
      </w:r>
    </w:p>
    <w:p w14:paraId="4C0A7048" w14:textId="2A501F25" w:rsidR="009168AF" w:rsidRPr="00C324BB" w:rsidRDefault="009168AF" w:rsidP="009168AF">
      <w:pPr>
        <w:ind w:firstLine="0"/>
        <w:rPr>
          <w:rFonts w:eastAsia="Calibri"/>
          <w:bCs/>
          <w:szCs w:val="24"/>
          <w:u w:val="single"/>
        </w:rPr>
      </w:pPr>
      <w:r w:rsidRPr="00C324BB">
        <w:rPr>
          <w:rFonts w:eastAsia="Calibri"/>
          <w:bCs/>
          <w:szCs w:val="24"/>
          <w:u w:val="single"/>
        </w:rPr>
        <w:t>Galvenā aktivitāte:</w:t>
      </w:r>
    </w:p>
    <w:p w14:paraId="47825319" w14:textId="77777777" w:rsidR="009168AF" w:rsidRPr="00C324BB" w:rsidRDefault="009168AF" w:rsidP="009168AF">
      <w:pPr>
        <w:ind w:firstLine="720"/>
        <w:rPr>
          <w:rFonts w:eastAsia="Calibri"/>
          <w:szCs w:val="24"/>
        </w:rPr>
      </w:pPr>
      <w:r w:rsidRPr="00C324BB">
        <w:rPr>
          <w:rFonts w:eastAsia="Calibri"/>
          <w:szCs w:val="24"/>
        </w:rPr>
        <w:t>kontrolēt reģistrēto kravu vai bagāžu un stiprināt lidlauka infrastruktūras drošību un</w:t>
      </w:r>
      <w:r>
        <w:rPr>
          <w:rFonts w:eastAsia="Calibri"/>
          <w:szCs w:val="24"/>
        </w:rPr>
        <w:t xml:space="preserve"> </w:t>
      </w:r>
      <w:r w:rsidRPr="00C324BB">
        <w:rPr>
          <w:rFonts w:eastAsia="Calibri"/>
          <w:szCs w:val="24"/>
        </w:rPr>
        <w:t>drošumu.</w:t>
      </w:r>
    </w:p>
    <w:p w14:paraId="6DBAB0DC" w14:textId="56B0A882" w:rsidR="009168AF" w:rsidRPr="00C324BB" w:rsidRDefault="009168AF" w:rsidP="009168AF">
      <w:pPr>
        <w:spacing w:after="240"/>
        <w:ind w:firstLine="0"/>
        <w:rPr>
          <w:rFonts w:eastAsia="Calibri"/>
          <w:szCs w:val="24"/>
        </w:rPr>
      </w:pPr>
      <w:r w:rsidRPr="00C324BB">
        <w:rPr>
          <w:rFonts w:eastAsia="Calibri"/>
          <w:szCs w:val="24"/>
          <w:u w:val="single"/>
        </w:rPr>
        <w:t>Programmas izpildītājs</w:t>
      </w:r>
      <w:r w:rsidRPr="00C324BB">
        <w:rPr>
          <w:rFonts w:eastAsia="Calibri"/>
          <w:szCs w:val="24"/>
        </w:rPr>
        <w:t xml:space="preserve">: </w:t>
      </w:r>
      <w:r w:rsidR="00F138AB">
        <w:rPr>
          <w:rFonts w:eastAsia="Calibri"/>
          <w:szCs w:val="24"/>
        </w:rPr>
        <w:t>SM</w:t>
      </w:r>
      <w:r w:rsidRPr="00C324BB">
        <w:rPr>
          <w:rFonts w:eastAsia="Calibri"/>
          <w:szCs w:val="24"/>
        </w:rPr>
        <w:t xml:space="preserve">, VAS </w:t>
      </w:r>
      <w:r>
        <w:rPr>
          <w:rFonts w:eastAsia="Calibri"/>
          <w:szCs w:val="24"/>
        </w:rPr>
        <w:t>“</w:t>
      </w:r>
      <w:r w:rsidRPr="00C324BB">
        <w:rPr>
          <w:rFonts w:eastAsia="Calibri"/>
          <w:szCs w:val="24"/>
        </w:rPr>
        <w:t xml:space="preserve">Starptautiskā lidosta </w:t>
      </w:r>
      <w:r>
        <w:rPr>
          <w:rFonts w:eastAsia="Calibri"/>
          <w:szCs w:val="24"/>
        </w:rPr>
        <w:t>“</w:t>
      </w:r>
      <w:r w:rsidRPr="00C324BB">
        <w:rPr>
          <w:rFonts w:eastAsia="Calibri"/>
          <w:szCs w:val="24"/>
        </w:rPr>
        <w:t>Rīga”</w:t>
      </w:r>
      <w:r w:rsidR="00F138AB">
        <w:rPr>
          <w:rFonts w:eastAsia="Calibri"/>
          <w:szCs w:val="24"/>
        </w:rPr>
        <w:t>”</w:t>
      </w:r>
      <w:r w:rsidRPr="00C324BB">
        <w:rPr>
          <w:rFonts w:eastAsia="Calibri"/>
          <w:szCs w:val="24"/>
        </w:rPr>
        <w:t>, SIA “Aviasabiedrība “Liepāja”</w:t>
      </w:r>
      <w:r w:rsidR="00F138AB">
        <w:rPr>
          <w:rFonts w:eastAsia="Calibri"/>
          <w:szCs w:val="24"/>
        </w:rPr>
        <w:t>”</w:t>
      </w:r>
      <w:r>
        <w:rPr>
          <w:rFonts w:eastAsia="Calibri"/>
          <w:szCs w:val="24"/>
        </w:rPr>
        <w:t xml:space="preserve"> un</w:t>
      </w:r>
      <w:r w:rsidRPr="00726ECE">
        <w:t xml:space="preserve"> </w:t>
      </w:r>
      <w:r w:rsidRPr="00726ECE">
        <w:rPr>
          <w:rFonts w:eastAsia="Calibri"/>
          <w:szCs w:val="24"/>
        </w:rPr>
        <w:t>SIA “Ventspils lidosta”</w:t>
      </w:r>
      <w:r w:rsidRPr="00C324BB">
        <w:rPr>
          <w:rFonts w:eastAsia="Calibri"/>
          <w:szCs w:val="24"/>
        </w:rPr>
        <w:t>.</w:t>
      </w:r>
    </w:p>
    <w:p w14:paraId="32EAD1C8" w14:textId="77777777" w:rsidR="00F20EA9" w:rsidRDefault="00F20EA9" w:rsidP="009168AF">
      <w:pPr>
        <w:spacing w:before="240" w:after="240"/>
        <w:ind w:firstLine="0"/>
        <w:jc w:val="center"/>
        <w:rPr>
          <w:rFonts w:eastAsia="Calibri"/>
          <w:b/>
          <w:szCs w:val="24"/>
          <w:lang w:eastAsia="lv-LV"/>
        </w:rPr>
      </w:pPr>
    </w:p>
    <w:p w14:paraId="2E1FCC67" w14:textId="300B0C7D"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lastRenderedPageBreak/>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33"/>
        <w:gridCol w:w="992"/>
        <w:gridCol w:w="1133"/>
        <w:gridCol w:w="1133"/>
        <w:gridCol w:w="1129"/>
      </w:tblGrid>
      <w:tr w:rsidR="009168AF" w:rsidRPr="00C324BB" w14:paraId="299CEAA4" w14:textId="77777777" w:rsidTr="00686DD5">
        <w:trPr>
          <w:trHeight w:val="291"/>
          <w:tblHeader/>
        </w:trPr>
        <w:tc>
          <w:tcPr>
            <w:tcW w:w="1955" w:type="pct"/>
          </w:tcPr>
          <w:p w14:paraId="14F1553A" w14:textId="77777777" w:rsidR="009168AF" w:rsidRPr="00415FD8" w:rsidRDefault="009168AF" w:rsidP="00686DD5">
            <w:pPr>
              <w:spacing w:after="0"/>
              <w:ind w:firstLine="0"/>
              <w:jc w:val="center"/>
              <w:rPr>
                <w:sz w:val="18"/>
                <w:szCs w:val="18"/>
              </w:rPr>
            </w:pPr>
          </w:p>
        </w:tc>
        <w:tc>
          <w:tcPr>
            <w:tcW w:w="625" w:type="pct"/>
          </w:tcPr>
          <w:p w14:paraId="095F4254" w14:textId="77777777" w:rsidR="009168AF" w:rsidRPr="00415FD8" w:rsidRDefault="009168AF" w:rsidP="00686DD5">
            <w:pPr>
              <w:spacing w:after="0"/>
              <w:ind w:firstLine="0"/>
              <w:jc w:val="center"/>
              <w:rPr>
                <w:sz w:val="18"/>
                <w:szCs w:val="18"/>
                <w:lang w:eastAsia="lv-LV"/>
              </w:rPr>
            </w:pPr>
            <w:r w:rsidRPr="00C4730B">
              <w:rPr>
                <w:rFonts w:eastAsia="Calibri"/>
                <w:sz w:val="18"/>
                <w:szCs w:val="18"/>
                <w:lang w:eastAsia="lv-LV"/>
              </w:rPr>
              <w:t>2024. gads (izpilde)</w:t>
            </w:r>
          </w:p>
        </w:tc>
        <w:tc>
          <w:tcPr>
            <w:tcW w:w="547" w:type="pct"/>
          </w:tcPr>
          <w:p w14:paraId="26804318" w14:textId="77777777" w:rsidR="009168AF" w:rsidRPr="00415FD8" w:rsidRDefault="009168AF" w:rsidP="00686DD5">
            <w:pPr>
              <w:spacing w:after="0"/>
              <w:ind w:firstLine="0"/>
              <w:jc w:val="center"/>
              <w:rPr>
                <w:sz w:val="18"/>
                <w:szCs w:val="18"/>
                <w:lang w:eastAsia="lv-LV"/>
              </w:rPr>
            </w:pPr>
            <w:r w:rsidRPr="00A26B14">
              <w:rPr>
                <w:rFonts w:eastAsia="Calibri"/>
                <w:sz w:val="18"/>
                <w:szCs w:val="18"/>
                <w:lang w:eastAsia="lv-LV"/>
              </w:rPr>
              <w:t>2025. gada plāns</w:t>
            </w:r>
          </w:p>
        </w:tc>
        <w:tc>
          <w:tcPr>
            <w:tcW w:w="625" w:type="pct"/>
          </w:tcPr>
          <w:p w14:paraId="219ABA80" w14:textId="77777777" w:rsidR="009168AF" w:rsidRPr="00415FD8" w:rsidRDefault="009168AF" w:rsidP="00686DD5">
            <w:pPr>
              <w:spacing w:after="0"/>
              <w:ind w:firstLine="0"/>
              <w:jc w:val="center"/>
              <w:rPr>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25" w:type="pct"/>
          </w:tcPr>
          <w:p w14:paraId="47F17E9E" w14:textId="77777777" w:rsidR="009168AF" w:rsidRPr="00415FD8" w:rsidRDefault="009168AF" w:rsidP="00686DD5">
            <w:pPr>
              <w:spacing w:after="0"/>
              <w:ind w:firstLine="0"/>
              <w:jc w:val="center"/>
              <w:rPr>
                <w:sz w:val="18"/>
                <w:szCs w:val="18"/>
                <w:lang w:eastAsia="lv-LV"/>
              </w:rPr>
            </w:pPr>
            <w:r w:rsidRPr="00A26B14">
              <w:rPr>
                <w:rFonts w:eastAsia="Calibri"/>
                <w:sz w:val="18"/>
                <w:szCs w:val="18"/>
                <w:lang w:eastAsia="lv-LV"/>
              </w:rPr>
              <w:t>2027. gada prognoze</w:t>
            </w:r>
          </w:p>
        </w:tc>
        <w:tc>
          <w:tcPr>
            <w:tcW w:w="623" w:type="pct"/>
          </w:tcPr>
          <w:p w14:paraId="16933D21" w14:textId="77777777" w:rsidR="009168AF" w:rsidRPr="00415FD8" w:rsidRDefault="009168AF" w:rsidP="00686DD5">
            <w:pPr>
              <w:spacing w:after="0"/>
              <w:ind w:firstLine="0"/>
              <w:jc w:val="center"/>
              <w:rPr>
                <w:sz w:val="18"/>
                <w:szCs w:val="18"/>
                <w:lang w:eastAsia="lv-LV"/>
              </w:rPr>
            </w:pPr>
            <w:r w:rsidRPr="00A26B14">
              <w:rPr>
                <w:rFonts w:eastAsia="Calibri"/>
                <w:sz w:val="18"/>
                <w:szCs w:val="18"/>
                <w:lang w:eastAsia="lv-LV"/>
              </w:rPr>
              <w:t>2028. gada prognoze</w:t>
            </w:r>
          </w:p>
        </w:tc>
      </w:tr>
      <w:tr w:rsidR="009168AF" w:rsidRPr="00C324BB" w14:paraId="1B950A33" w14:textId="77777777" w:rsidTr="00686DD5">
        <w:trPr>
          <w:trHeight w:val="50"/>
        </w:trPr>
        <w:tc>
          <w:tcPr>
            <w:tcW w:w="5000" w:type="pct"/>
            <w:gridSpan w:val="6"/>
            <w:shd w:val="clear" w:color="auto" w:fill="D9D9D9"/>
            <w:vAlign w:val="center"/>
          </w:tcPr>
          <w:p w14:paraId="03E24C48" w14:textId="77777777" w:rsidR="009168AF" w:rsidRPr="00415FD8" w:rsidRDefault="009168AF" w:rsidP="00686DD5">
            <w:pPr>
              <w:spacing w:after="0"/>
              <w:ind w:firstLine="0"/>
              <w:jc w:val="center"/>
              <w:rPr>
                <w:sz w:val="18"/>
                <w:szCs w:val="18"/>
              </w:rPr>
            </w:pPr>
            <w:r w:rsidRPr="00415FD8">
              <w:rPr>
                <w:sz w:val="18"/>
                <w:szCs w:val="18"/>
                <w:lang w:eastAsia="lv-LV"/>
              </w:rPr>
              <w:t>Reģistrētās bagāžas kontrole lidostā “Rīga”</w:t>
            </w:r>
          </w:p>
        </w:tc>
      </w:tr>
      <w:tr w:rsidR="009168AF" w:rsidRPr="00C324BB" w14:paraId="6ABDA06D" w14:textId="77777777" w:rsidTr="00686DD5">
        <w:trPr>
          <w:trHeight w:val="83"/>
        </w:trPr>
        <w:tc>
          <w:tcPr>
            <w:tcW w:w="1955" w:type="pct"/>
          </w:tcPr>
          <w:p w14:paraId="3FB5082A" w14:textId="77777777" w:rsidR="009168AF" w:rsidRPr="00415FD8" w:rsidRDefault="009168AF" w:rsidP="00686DD5">
            <w:pPr>
              <w:spacing w:after="0"/>
              <w:ind w:firstLine="0"/>
              <w:rPr>
                <w:sz w:val="18"/>
              </w:rPr>
            </w:pPr>
            <w:r w:rsidRPr="00415FD8">
              <w:rPr>
                <w:sz w:val="18"/>
              </w:rPr>
              <w:t>Par valsts budžeta līdzekļiem iegādātās kravu vai bagāžas kontroles iekārtās pārbaudītā reģistrēta bagāža (skaits)</w:t>
            </w:r>
          </w:p>
        </w:tc>
        <w:tc>
          <w:tcPr>
            <w:tcW w:w="625" w:type="pct"/>
          </w:tcPr>
          <w:p w14:paraId="1F071198" w14:textId="77777777" w:rsidR="009168AF" w:rsidRPr="00415FD8" w:rsidRDefault="009168AF" w:rsidP="00686DD5">
            <w:pPr>
              <w:spacing w:after="0"/>
              <w:ind w:firstLine="0"/>
              <w:jc w:val="center"/>
              <w:rPr>
                <w:sz w:val="18"/>
              </w:rPr>
            </w:pPr>
            <w:r>
              <w:rPr>
                <w:sz w:val="18"/>
              </w:rPr>
              <w:t>22 370</w:t>
            </w:r>
          </w:p>
        </w:tc>
        <w:tc>
          <w:tcPr>
            <w:tcW w:w="547" w:type="pct"/>
          </w:tcPr>
          <w:p w14:paraId="6D3AC1FE" w14:textId="77777777" w:rsidR="009168AF" w:rsidRPr="00415FD8" w:rsidRDefault="009168AF" w:rsidP="00686DD5">
            <w:pPr>
              <w:spacing w:after="0"/>
              <w:ind w:firstLine="0"/>
              <w:jc w:val="center"/>
              <w:rPr>
                <w:sz w:val="18"/>
              </w:rPr>
            </w:pPr>
            <w:r w:rsidRPr="00415FD8">
              <w:rPr>
                <w:sz w:val="18"/>
              </w:rPr>
              <w:t>14 555</w:t>
            </w:r>
          </w:p>
        </w:tc>
        <w:tc>
          <w:tcPr>
            <w:tcW w:w="625" w:type="pct"/>
          </w:tcPr>
          <w:p w14:paraId="02311BF2" w14:textId="77777777" w:rsidR="009168AF" w:rsidRPr="00415FD8" w:rsidRDefault="009168AF" w:rsidP="00686DD5">
            <w:pPr>
              <w:spacing w:after="0"/>
              <w:ind w:firstLine="0"/>
              <w:jc w:val="center"/>
              <w:rPr>
                <w:sz w:val="18"/>
              </w:rPr>
            </w:pPr>
            <w:r w:rsidRPr="00415FD8">
              <w:rPr>
                <w:sz w:val="18"/>
              </w:rPr>
              <w:t>14 555</w:t>
            </w:r>
          </w:p>
        </w:tc>
        <w:tc>
          <w:tcPr>
            <w:tcW w:w="625" w:type="pct"/>
          </w:tcPr>
          <w:p w14:paraId="3109D155" w14:textId="77777777" w:rsidR="009168AF" w:rsidRPr="00415FD8" w:rsidRDefault="009168AF" w:rsidP="00686DD5">
            <w:pPr>
              <w:spacing w:after="0"/>
              <w:ind w:firstLine="0"/>
              <w:jc w:val="center"/>
              <w:rPr>
                <w:sz w:val="18"/>
              </w:rPr>
            </w:pPr>
            <w:r w:rsidRPr="00415FD8">
              <w:rPr>
                <w:sz w:val="18"/>
              </w:rPr>
              <w:t>14 555</w:t>
            </w:r>
          </w:p>
        </w:tc>
        <w:tc>
          <w:tcPr>
            <w:tcW w:w="623" w:type="pct"/>
          </w:tcPr>
          <w:p w14:paraId="60B0691E" w14:textId="77777777" w:rsidR="009168AF" w:rsidRPr="00415FD8" w:rsidRDefault="009168AF" w:rsidP="00686DD5">
            <w:pPr>
              <w:spacing w:after="0"/>
              <w:ind w:firstLine="0"/>
              <w:jc w:val="center"/>
              <w:rPr>
                <w:sz w:val="18"/>
              </w:rPr>
            </w:pPr>
            <w:r w:rsidRPr="00415FD8">
              <w:rPr>
                <w:sz w:val="18"/>
              </w:rPr>
              <w:t>14 555</w:t>
            </w:r>
          </w:p>
        </w:tc>
      </w:tr>
      <w:tr w:rsidR="009168AF" w:rsidRPr="00C324BB" w14:paraId="7CCD52A4" w14:textId="77777777" w:rsidTr="00686DD5">
        <w:trPr>
          <w:trHeight w:val="50"/>
        </w:trPr>
        <w:tc>
          <w:tcPr>
            <w:tcW w:w="5000" w:type="pct"/>
            <w:gridSpan w:val="6"/>
            <w:shd w:val="clear" w:color="auto" w:fill="D9D9D9" w:themeFill="background1" w:themeFillShade="D9"/>
          </w:tcPr>
          <w:p w14:paraId="07C07175" w14:textId="54DEB603" w:rsidR="009168AF" w:rsidRPr="00415FD8" w:rsidRDefault="009168AF" w:rsidP="00686DD5">
            <w:pPr>
              <w:spacing w:after="0"/>
              <w:ind w:firstLine="0"/>
              <w:jc w:val="center"/>
              <w:rPr>
                <w:sz w:val="18"/>
              </w:rPr>
            </w:pPr>
            <w:r w:rsidRPr="00415FD8">
              <w:rPr>
                <w:sz w:val="18"/>
                <w:szCs w:val="18"/>
              </w:rPr>
              <w:t>Stiprināta perimetra aizsardzības darbība lidostā “Liepāja”</w:t>
            </w:r>
            <w:r w:rsidR="00D45829">
              <w:rPr>
                <w:sz w:val="18"/>
                <w:szCs w:val="18"/>
              </w:rPr>
              <w:t xml:space="preserve"> </w:t>
            </w:r>
            <w:r w:rsidRPr="00415FD8">
              <w:rPr>
                <w:sz w:val="18"/>
                <w:szCs w:val="18"/>
              </w:rPr>
              <w:t>/</w:t>
            </w:r>
            <w:r w:rsidR="00D45829">
              <w:rPr>
                <w:sz w:val="18"/>
                <w:szCs w:val="18"/>
              </w:rPr>
              <w:t xml:space="preserve"> </w:t>
            </w:r>
            <w:r w:rsidRPr="00415FD8">
              <w:rPr>
                <w:sz w:val="18"/>
                <w:szCs w:val="18"/>
              </w:rPr>
              <w:t>Reģistrētās bagāžas kontrole lidostā “Liepāja”</w:t>
            </w:r>
          </w:p>
        </w:tc>
      </w:tr>
      <w:tr w:rsidR="009168AF" w:rsidRPr="00C324BB" w14:paraId="42B9DC5A" w14:textId="77777777" w:rsidTr="00686DD5">
        <w:trPr>
          <w:trHeight w:val="299"/>
        </w:trPr>
        <w:tc>
          <w:tcPr>
            <w:tcW w:w="1955" w:type="pct"/>
          </w:tcPr>
          <w:p w14:paraId="6BE8662C" w14:textId="77777777" w:rsidR="009168AF" w:rsidRPr="00415FD8" w:rsidRDefault="009168AF" w:rsidP="00686DD5">
            <w:pPr>
              <w:spacing w:after="0"/>
              <w:ind w:firstLine="0"/>
              <w:jc w:val="left"/>
              <w:rPr>
                <w:sz w:val="18"/>
                <w:szCs w:val="18"/>
              </w:rPr>
            </w:pPr>
            <w:r w:rsidRPr="00415FD8">
              <w:rPr>
                <w:sz w:val="18"/>
                <w:szCs w:val="18"/>
              </w:rPr>
              <w:t>Lidlauka transportlīdzekļa iegāde, palielinot reaģēšanas ātrumu ārkārtas situāciju laikā</w:t>
            </w:r>
          </w:p>
        </w:tc>
        <w:tc>
          <w:tcPr>
            <w:tcW w:w="625" w:type="pct"/>
          </w:tcPr>
          <w:p w14:paraId="4DA484EB" w14:textId="77777777" w:rsidR="009168AF" w:rsidRPr="00415FD8" w:rsidRDefault="009168AF" w:rsidP="00686DD5">
            <w:pPr>
              <w:spacing w:after="0"/>
              <w:ind w:firstLine="0"/>
              <w:jc w:val="center"/>
              <w:rPr>
                <w:sz w:val="18"/>
              </w:rPr>
            </w:pPr>
            <w:r>
              <w:rPr>
                <w:sz w:val="18"/>
              </w:rPr>
              <w:t>-</w:t>
            </w:r>
          </w:p>
        </w:tc>
        <w:tc>
          <w:tcPr>
            <w:tcW w:w="547" w:type="pct"/>
          </w:tcPr>
          <w:p w14:paraId="3B8C0A9B" w14:textId="77777777" w:rsidR="009168AF" w:rsidRPr="00415FD8" w:rsidRDefault="009168AF" w:rsidP="00686DD5">
            <w:pPr>
              <w:spacing w:after="0"/>
              <w:ind w:firstLine="0"/>
              <w:jc w:val="center"/>
              <w:rPr>
                <w:sz w:val="18"/>
              </w:rPr>
            </w:pPr>
            <w:r w:rsidRPr="00415FD8">
              <w:rPr>
                <w:sz w:val="18"/>
              </w:rPr>
              <w:t>1</w:t>
            </w:r>
          </w:p>
        </w:tc>
        <w:tc>
          <w:tcPr>
            <w:tcW w:w="625" w:type="pct"/>
          </w:tcPr>
          <w:p w14:paraId="067FB0FB" w14:textId="77777777" w:rsidR="009168AF" w:rsidRPr="00415FD8" w:rsidRDefault="009168AF" w:rsidP="00686DD5">
            <w:pPr>
              <w:spacing w:after="0"/>
              <w:ind w:firstLine="0"/>
              <w:jc w:val="center"/>
              <w:rPr>
                <w:sz w:val="18"/>
              </w:rPr>
            </w:pPr>
            <w:r>
              <w:rPr>
                <w:sz w:val="18"/>
              </w:rPr>
              <w:t>1</w:t>
            </w:r>
          </w:p>
        </w:tc>
        <w:tc>
          <w:tcPr>
            <w:tcW w:w="625" w:type="pct"/>
          </w:tcPr>
          <w:p w14:paraId="6BB54A66" w14:textId="77777777" w:rsidR="009168AF" w:rsidRPr="00415FD8" w:rsidRDefault="009168AF" w:rsidP="00686DD5">
            <w:pPr>
              <w:spacing w:after="0"/>
              <w:ind w:firstLine="0"/>
              <w:jc w:val="center"/>
              <w:rPr>
                <w:sz w:val="18"/>
              </w:rPr>
            </w:pPr>
            <w:r w:rsidRPr="00415FD8">
              <w:rPr>
                <w:sz w:val="18"/>
              </w:rPr>
              <w:t>-</w:t>
            </w:r>
          </w:p>
        </w:tc>
        <w:tc>
          <w:tcPr>
            <w:tcW w:w="623" w:type="pct"/>
          </w:tcPr>
          <w:p w14:paraId="24F41442" w14:textId="77777777" w:rsidR="009168AF" w:rsidRPr="00415FD8" w:rsidRDefault="009168AF" w:rsidP="00686DD5">
            <w:pPr>
              <w:spacing w:after="0"/>
              <w:ind w:firstLine="0"/>
              <w:jc w:val="center"/>
              <w:rPr>
                <w:sz w:val="18"/>
              </w:rPr>
            </w:pPr>
            <w:r w:rsidRPr="00415FD8">
              <w:rPr>
                <w:sz w:val="18"/>
              </w:rPr>
              <w:t>-</w:t>
            </w:r>
          </w:p>
        </w:tc>
      </w:tr>
    </w:tbl>
    <w:p w14:paraId="6F474142"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098"/>
        <w:gridCol w:w="1100"/>
        <w:gridCol w:w="1100"/>
        <w:gridCol w:w="1100"/>
        <w:gridCol w:w="1100"/>
      </w:tblGrid>
      <w:tr w:rsidR="009168AF" w:rsidRPr="00C324BB" w14:paraId="7A2CB0EE" w14:textId="77777777" w:rsidTr="00686DD5">
        <w:trPr>
          <w:trHeight w:val="283"/>
          <w:tblHeader/>
        </w:trPr>
        <w:tc>
          <w:tcPr>
            <w:tcW w:w="1966" w:type="pct"/>
            <w:vAlign w:val="center"/>
          </w:tcPr>
          <w:p w14:paraId="1B9F75A4" w14:textId="77777777" w:rsidR="009168AF" w:rsidRPr="00C324BB" w:rsidRDefault="009168AF" w:rsidP="00686DD5">
            <w:pPr>
              <w:spacing w:after="0"/>
              <w:ind w:firstLine="0"/>
              <w:jc w:val="center"/>
              <w:rPr>
                <w:rFonts w:eastAsia="Calibri"/>
                <w:sz w:val="18"/>
                <w:szCs w:val="24"/>
              </w:rPr>
            </w:pPr>
          </w:p>
        </w:tc>
        <w:tc>
          <w:tcPr>
            <w:tcW w:w="606" w:type="pct"/>
            <w:tcBorders>
              <w:top w:val="single" w:sz="4" w:space="0" w:color="000000"/>
              <w:left w:val="single" w:sz="4" w:space="0" w:color="000000"/>
              <w:bottom w:val="single" w:sz="4" w:space="0" w:color="000000"/>
              <w:right w:val="single" w:sz="4" w:space="0" w:color="000000"/>
            </w:tcBorders>
          </w:tcPr>
          <w:p w14:paraId="4F70E760"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Borders>
              <w:top w:val="single" w:sz="4" w:space="0" w:color="000000"/>
              <w:left w:val="single" w:sz="4" w:space="0" w:color="000000"/>
              <w:bottom w:val="single" w:sz="4" w:space="0" w:color="000000"/>
              <w:right w:val="single" w:sz="4" w:space="0" w:color="000000"/>
            </w:tcBorders>
          </w:tcPr>
          <w:p w14:paraId="39691CB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Borders>
              <w:top w:val="single" w:sz="4" w:space="0" w:color="000000"/>
              <w:left w:val="single" w:sz="4" w:space="0" w:color="000000"/>
              <w:bottom w:val="single" w:sz="4" w:space="0" w:color="000000"/>
              <w:right w:val="single" w:sz="4" w:space="0" w:color="000000"/>
            </w:tcBorders>
          </w:tcPr>
          <w:p w14:paraId="107EDC2B"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6DD108A1"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0744EC5F"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0CD0917E" w14:textId="77777777" w:rsidTr="00686DD5">
        <w:trPr>
          <w:trHeight w:val="142"/>
        </w:trPr>
        <w:tc>
          <w:tcPr>
            <w:tcW w:w="1966" w:type="pct"/>
            <w:shd w:val="clear" w:color="auto" w:fill="D9D9D9"/>
            <w:vAlign w:val="center"/>
          </w:tcPr>
          <w:p w14:paraId="1F8C920C"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6ECBAC4D" w14:textId="77777777" w:rsidR="009168AF" w:rsidRPr="00C324BB" w:rsidRDefault="009168AF" w:rsidP="00686DD5">
            <w:pPr>
              <w:spacing w:after="0"/>
              <w:ind w:firstLine="0"/>
              <w:jc w:val="right"/>
              <w:rPr>
                <w:rFonts w:eastAsia="Calibri"/>
                <w:sz w:val="18"/>
                <w:szCs w:val="22"/>
              </w:rPr>
            </w:pPr>
            <w:r w:rsidRPr="00D3268B">
              <w:rPr>
                <w:rFonts w:eastAsia="Calibri"/>
                <w:sz w:val="18"/>
                <w:szCs w:val="22"/>
              </w:rPr>
              <w:t>672 418</w:t>
            </w:r>
          </w:p>
        </w:tc>
        <w:tc>
          <w:tcPr>
            <w:tcW w:w="607" w:type="pct"/>
            <w:shd w:val="clear" w:color="auto" w:fill="D9D9D9"/>
          </w:tcPr>
          <w:p w14:paraId="169DECED" w14:textId="77777777" w:rsidR="009168AF" w:rsidRPr="00C324BB" w:rsidRDefault="009168AF" w:rsidP="00686DD5">
            <w:pPr>
              <w:spacing w:after="0"/>
              <w:ind w:firstLine="0"/>
              <w:jc w:val="right"/>
              <w:rPr>
                <w:rFonts w:eastAsia="Calibri"/>
                <w:sz w:val="18"/>
                <w:szCs w:val="22"/>
              </w:rPr>
            </w:pPr>
            <w:r w:rsidRPr="00C324BB">
              <w:rPr>
                <w:rFonts w:eastAsia="Calibri"/>
                <w:sz w:val="18"/>
                <w:szCs w:val="22"/>
              </w:rPr>
              <w:t>672 418</w:t>
            </w:r>
          </w:p>
        </w:tc>
        <w:tc>
          <w:tcPr>
            <w:tcW w:w="607" w:type="pct"/>
            <w:shd w:val="clear" w:color="auto" w:fill="D9D9D9"/>
          </w:tcPr>
          <w:p w14:paraId="439709C1" w14:textId="77777777" w:rsidR="009168AF" w:rsidRPr="00C324BB" w:rsidRDefault="009168AF" w:rsidP="00686DD5">
            <w:pPr>
              <w:spacing w:after="0"/>
              <w:ind w:firstLine="0"/>
              <w:jc w:val="right"/>
              <w:rPr>
                <w:rFonts w:eastAsia="Calibri"/>
                <w:sz w:val="18"/>
                <w:szCs w:val="22"/>
              </w:rPr>
            </w:pPr>
            <w:r w:rsidRPr="00E448EE">
              <w:rPr>
                <w:rFonts w:eastAsia="Calibri"/>
                <w:sz w:val="18"/>
                <w:szCs w:val="22"/>
              </w:rPr>
              <w:t>100 000</w:t>
            </w:r>
          </w:p>
        </w:tc>
        <w:tc>
          <w:tcPr>
            <w:tcW w:w="607" w:type="pct"/>
            <w:shd w:val="clear" w:color="auto" w:fill="D9D9D9"/>
          </w:tcPr>
          <w:p w14:paraId="145DF9CC" w14:textId="77777777" w:rsidR="009168AF" w:rsidRPr="00C324BB" w:rsidRDefault="009168AF" w:rsidP="00686DD5">
            <w:pPr>
              <w:spacing w:after="0"/>
              <w:ind w:firstLine="0"/>
              <w:jc w:val="right"/>
              <w:rPr>
                <w:rFonts w:eastAsia="Calibri"/>
                <w:sz w:val="18"/>
                <w:szCs w:val="22"/>
              </w:rPr>
            </w:pPr>
            <w:r w:rsidRPr="00E448EE">
              <w:rPr>
                <w:rFonts w:eastAsia="Calibri"/>
                <w:sz w:val="18"/>
                <w:szCs w:val="22"/>
              </w:rPr>
              <w:t>100 000</w:t>
            </w:r>
          </w:p>
        </w:tc>
        <w:tc>
          <w:tcPr>
            <w:tcW w:w="607" w:type="pct"/>
            <w:shd w:val="clear" w:color="auto" w:fill="D9D9D9"/>
          </w:tcPr>
          <w:p w14:paraId="7444C1ED" w14:textId="77777777" w:rsidR="009168AF" w:rsidRPr="00C324BB" w:rsidRDefault="009168AF" w:rsidP="00686DD5">
            <w:pPr>
              <w:spacing w:after="0"/>
              <w:ind w:firstLine="0"/>
              <w:jc w:val="right"/>
              <w:rPr>
                <w:rFonts w:eastAsia="Calibri"/>
                <w:sz w:val="18"/>
                <w:szCs w:val="22"/>
              </w:rPr>
            </w:pPr>
            <w:r w:rsidRPr="00E448EE">
              <w:rPr>
                <w:rFonts w:eastAsia="Calibri"/>
                <w:sz w:val="18"/>
                <w:szCs w:val="22"/>
              </w:rPr>
              <w:t>100 000</w:t>
            </w:r>
          </w:p>
        </w:tc>
      </w:tr>
      <w:tr w:rsidR="009168AF" w:rsidRPr="00C324BB" w14:paraId="6668A518" w14:textId="77777777" w:rsidTr="00686DD5">
        <w:trPr>
          <w:trHeight w:val="283"/>
        </w:trPr>
        <w:tc>
          <w:tcPr>
            <w:tcW w:w="1966" w:type="pct"/>
            <w:vAlign w:val="center"/>
          </w:tcPr>
          <w:p w14:paraId="386A53EF"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Pr>
          <w:p w14:paraId="6222C466"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6AD56F51" w14:textId="77777777" w:rsidR="009168AF" w:rsidRPr="00C324BB" w:rsidRDefault="009168AF" w:rsidP="00686DD5">
            <w:pPr>
              <w:spacing w:after="0"/>
              <w:ind w:firstLine="0"/>
              <w:jc w:val="center"/>
              <w:rPr>
                <w:rFonts w:eastAsia="Calibri"/>
                <w:sz w:val="18"/>
                <w:szCs w:val="18"/>
              </w:rPr>
            </w:pPr>
            <w:r>
              <w:rPr>
                <w:rFonts w:eastAsia="Calibri"/>
                <w:sz w:val="18"/>
                <w:szCs w:val="22"/>
              </w:rPr>
              <w:t>-</w:t>
            </w:r>
          </w:p>
        </w:tc>
        <w:tc>
          <w:tcPr>
            <w:tcW w:w="607" w:type="pct"/>
          </w:tcPr>
          <w:p w14:paraId="191C76B5" w14:textId="77777777" w:rsidR="009168AF" w:rsidRPr="00C324BB" w:rsidRDefault="009168AF" w:rsidP="00686DD5">
            <w:pPr>
              <w:spacing w:after="0"/>
              <w:ind w:firstLine="0"/>
              <w:jc w:val="right"/>
              <w:rPr>
                <w:rFonts w:eastAsia="Calibri"/>
                <w:sz w:val="18"/>
                <w:szCs w:val="22"/>
              </w:rPr>
            </w:pPr>
            <w:r w:rsidRPr="00196F44">
              <w:rPr>
                <w:rFonts w:eastAsia="Calibri"/>
                <w:sz w:val="18"/>
                <w:szCs w:val="22"/>
              </w:rPr>
              <w:t>-572 418</w:t>
            </w:r>
          </w:p>
        </w:tc>
        <w:tc>
          <w:tcPr>
            <w:tcW w:w="607" w:type="pct"/>
          </w:tcPr>
          <w:p w14:paraId="7402B007"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2627F82D" w14:textId="77777777" w:rsidR="009168AF" w:rsidRPr="00C324BB" w:rsidRDefault="009168AF" w:rsidP="00686DD5">
            <w:pPr>
              <w:spacing w:after="0"/>
              <w:ind w:firstLine="0"/>
              <w:jc w:val="center"/>
              <w:rPr>
                <w:rFonts w:eastAsia="Calibri"/>
                <w:sz w:val="18"/>
                <w:szCs w:val="22"/>
              </w:rPr>
            </w:pPr>
            <w:r w:rsidRPr="00C324BB">
              <w:rPr>
                <w:rFonts w:eastAsia="Calibri"/>
                <w:sz w:val="18"/>
                <w:szCs w:val="18"/>
                <w:lang w:eastAsia="lv-LV"/>
              </w:rPr>
              <w:t>-</w:t>
            </w:r>
          </w:p>
        </w:tc>
      </w:tr>
      <w:tr w:rsidR="009168AF" w:rsidRPr="00C324BB" w14:paraId="71D578B9" w14:textId="77777777" w:rsidTr="00686DD5">
        <w:trPr>
          <w:trHeight w:val="283"/>
        </w:trPr>
        <w:tc>
          <w:tcPr>
            <w:tcW w:w="1966" w:type="pct"/>
            <w:vAlign w:val="center"/>
          </w:tcPr>
          <w:p w14:paraId="57928640"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2B351ABF"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2F4FCE88" w14:textId="77777777" w:rsidR="009168AF" w:rsidRPr="00C324BB" w:rsidRDefault="009168AF" w:rsidP="00686DD5">
            <w:pPr>
              <w:spacing w:after="0"/>
              <w:ind w:firstLine="0"/>
              <w:jc w:val="center"/>
              <w:rPr>
                <w:rFonts w:eastAsia="Calibri"/>
                <w:sz w:val="18"/>
                <w:szCs w:val="18"/>
              </w:rPr>
            </w:pPr>
            <w:r>
              <w:rPr>
                <w:rFonts w:eastAsia="Calibri"/>
                <w:sz w:val="18"/>
                <w:szCs w:val="22"/>
              </w:rPr>
              <w:t>-</w:t>
            </w:r>
          </w:p>
        </w:tc>
        <w:tc>
          <w:tcPr>
            <w:tcW w:w="607" w:type="pct"/>
          </w:tcPr>
          <w:p w14:paraId="23B2F347" w14:textId="77777777" w:rsidR="009168AF" w:rsidRPr="00C324BB" w:rsidRDefault="009168AF" w:rsidP="00686DD5">
            <w:pPr>
              <w:spacing w:after="0"/>
              <w:ind w:firstLine="0"/>
              <w:jc w:val="right"/>
              <w:rPr>
                <w:rFonts w:eastAsia="Calibri"/>
                <w:sz w:val="18"/>
                <w:szCs w:val="22"/>
              </w:rPr>
            </w:pPr>
            <w:r>
              <w:rPr>
                <w:rFonts w:eastAsia="Calibri"/>
                <w:sz w:val="18"/>
                <w:szCs w:val="22"/>
              </w:rPr>
              <w:t>-85,1</w:t>
            </w:r>
          </w:p>
        </w:tc>
        <w:tc>
          <w:tcPr>
            <w:tcW w:w="607" w:type="pct"/>
          </w:tcPr>
          <w:p w14:paraId="232BA34A" w14:textId="77777777" w:rsidR="009168AF" w:rsidRPr="00C324BB" w:rsidRDefault="009168AF" w:rsidP="00686DD5">
            <w:pPr>
              <w:spacing w:after="0"/>
              <w:ind w:firstLine="0"/>
              <w:jc w:val="center"/>
              <w:rPr>
                <w:rFonts w:eastAsia="Calibri"/>
                <w:sz w:val="18"/>
                <w:szCs w:val="22"/>
              </w:rPr>
            </w:pPr>
            <w:r w:rsidRPr="00C324BB">
              <w:rPr>
                <w:rFonts w:eastAsia="Calibri"/>
                <w:sz w:val="18"/>
                <w:szCs w:val="22"/>
              </w:rPr>
              <w:t>-</w:t>
            </w:r>
          </w:p>
        </w:tc>
        <w:tc>
          <w:tcPr>
            <w:tcW w:w="607" w:type="pct"/>
          </w:tcPr>
          <w:p w14:paraId="5C242612" w14:textId="77777777" w:rsidR="009168AF" w:rsidRPr="00C324BB" w:rsidRDefault="009168AF" w:rsidP="00686DD5">
            <w:pPr>
              <w:spacing w:after="0"/>
              <w:ind w:firstLine="0"/>
              <w:jc w:val="center"/>
              <w:rPr>
                <w:rFonts w:eastAsia="Calibri"/>
                <w:sz w:val="18"/>
                <w:szCs w:val="22"/>
              </w:rPr>
            </w:pPr>
            <w:r w:rsidRPr="00C324BB">
              <w:rPr>
                <w:rFonts w:eastAsia="Calibri"/>
                <w:sz w:val="18"/>
                <w:szCs w:val="18"/>
                <w:lang w:eastAsia="lv-LV"/>
              </w:rPr>
              <w:t>-</w:t>
            </w:r>
          </w:p>
        </w:tc>
      </w:tr>
    </w:tbl>
    <w:p w14:paraId="25853889"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02D6A5D5"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9168AF" w:rsidRPr="00C324BB" w14:paraId="07785790" w14:textId="77777777" w:rsidTr="00686DD5">
        <w:trPr>
          <w:trHeight w:val="142"/>
          <w:tblHeader/>
        </w:trPr>
        <w:tc>
          <w:tcPr>
            <w:tcW w:w="2890" w:type="pct"/>
            <w:vAlign w:val="center"/>
          </w:tcPr>
          <w:p w14:paraId="7FA4897B"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04" w:type="pct"/>
            <w:vAlign w:val="center"/>
          </w:tcPr>
          <w:p w14:paraId="663B4139"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704" w:type="pct"/>
            <w:vAlign w:val="center"/>
          </w:tcPr>
          <w:p w14:paraId="0A421D20"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702" w:type="pct"/>
            <w:vAlign w:val="center"/>
          </w:tcPr>
          <w:p w14:paraId="2563F9F1"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285D1599" w14:textId="77777777" w:rsidTr="00686DD5">
        <w:trPr>
          <w:trHeight w:val="142"/>
        </w:trPr>
        <w:tc>
          <w:tcPr>
            <w:tcW w:w="2890" w:type="pct"/>
            <w:shd w:val="clear" w:color="auto" w:fill="D9D9D9"/>
          </w:tcPr>
          <w:p w14:paraId="2EC3EDF4"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04" w:type="pct"/>
            <w:shd w:val="clear" w:color="auto" w:fill="D9D9D9"/>
          </w:tcPr>
          <w:p w14:paraId="2D8C7DC9" w14:textId="77777777" w:rsidR="009168AF" w:rsidRPr="00E9610B" w:rsidRDefault="009168AF" w:rsidP="00686DD5">
            <w:pPr>
              <w:spacing w:after="0"/>
              <w:ind w:firstLine="0"/>
              <w:jc w:val="right"/>
              <w:rPr>
                <w:rFonts w:eastAsia="Calibri"/>
                <w:bCs/>
                <w:sz w:val="18"/>
                <w:szCs w:val="18"/>
              </w:rPr>
            </w:pPr>
            <w:r w:rsidRPr="003E5A23">
              <w:rPr>
                <w:rFonts w:eastAsia="Calibri"/>
                <w:b/>
                <w:sz w:val="18"/>
                <w:szCs w:val="18"/>
              </w:rPr>
              <w:t>572 418</w:t>
            </w:r>
          </w:p>
        </w:tc>
        <w:tc>
          <w:tcPr>
            <w:tcW w:w="704" w:type="pct"/>
            <w:shd w:val="clear" w:color="auto" w:fill="D9D9D9"/>
          </w:tcPr>
          <w:p w14:paraId="01C26130" w14:textId="77777777" w:rsidR="009168AF" w:rsidRPr="00C324BB" w:rsidRDefault="009168AF" w:rsidP="00686DD5">
            <w:pPr>
              <w:spacing w:after="0"/>
              <w:ind w:firstLine="0"/>
              <w:jc w:val="center"/>
              <w:rPr>
                <w:rFonts w:eastAsia="Calibri"/>
                <w:b/>
                <w:sz w:val="18"/>
                <w:szCs w:val="18"/>
              </w:rPr>
            </w:pPr>
            <w:r>
              <w:rPr>
                <w:rFonts w:eastAsia="Calibri"/>
                <w:b/>
                <w:sz w:val="18"/>
                <w:szCs w:val="18"/>
              </w:rPr>
              <w:t>-</w:t>
            </w:r>
          </w:p>
        </w:tc>
        <w:tc>
          <w:tcPr>
            <w:tcW w:w="702" w:type="pct"/>
            <w:shd w:val="clear" w:color="auto" w:fill="D9D9D9"/>
          </w:tcPr>
          <w:p w14:paraId="191727C3" w14:textId="77777777" w:rsidR="009168AF" w:rsidRPr="00C324BB" w:rsidRDefault="009168AF" w:rsidP="00686DD5">
            <w:pPr>
              <w:spacing w:after="0"/>
              <w:ind w:firstLine="0"/>
              <w:jc w:val="right"/>
              <w:rPr>
                <w:rFonts w:eastAsia="Calibri"/>
                <w:b/>
                <w:sz w:val="18"/>
                <w:szCs w:val="18"/>
              </w:rPr>
            </w:pPr>
            <w:r>
              <w:rPr>
                <w:rFonts w:eastAsia="Calibri"/>
                <w:b/>
                <w:sz w:val="18"/>
                <w:szCs w:val="18"/>
              </w:rPr>
              <w:t>-572 418</w:t>
            </w:r>
          </w:p>
        </w:tc>
      </w:tr>
      <w:tr w:rsidR="009168AF" w:rsidRPr="00C324BB" w14:paraId="56B09D48" w14:textId="77777777" w:rsidTr="00686DD5">
        <w:tc>
          <w:tcPr>
            <w:tcW w:w="5000" w:type="pct"/>
            <w:gridSpan w:val="4"/>
          </w:tcPr>
          <w:p w14:paraId="16124A14" w14:textId="77777777" w:rsidR="009168AF" w:rsidRPr="00C324BB" w:rsidRDefault="009168AF" w:rsidP="00686DD5">
            <w:pPr>
              <w:spacing w:after="0"/>
              <w:ind w:firstLine="313"/>
              <w:jc w:val="left"/>
              <w:rPr>
                <w:rFonts w:eastAsia="Calibri"/>
                <w:i/>
                <w:sz w:val="18"/>
                <w:szCs w:val="18"/>
              </w:rPr>
            </w:pPr>
            <w:r w:rsidRPr="00C324BB">
              <w:rPr>
                <w:rFonts w:eastAsia="Calibri"/>
                <w:i/>
                <w:sz w:val="18"/>
                <w:szCs w:val="18"/>
                <w:lang w:eastAsia="lv-LV"/>
              </w:rPr>
              <w:t>t. sk.:</w:t>
            </w:r>
          </w:p>
        </w:tc>
      </w:tr>
      <w:tr w:rsidR="009168AF" w:rsidRPr="000026EB" w14:paraId="60BEFC50" w14:textId="77777777" w:rsidTr="00686DD5">
        <w:trPr>
          <w:trHeight w:val="142"/>
        </w:trPr>
        <w:tc>
          <w:tcPr>
            <w:tcW w:w="2890" w:type="pct"/>
            <w:shd w:val="clear" w:color="auto" w:fill="F2F2F2"/>
            <w:vAlign w:val="center"/>
          </w:tcPr>
          <w:p w14:paraId="508EBFF4" w14:textId="77777777" w:rsidR="009168AF" w:rsidRPr="000026EB" w:rsidRDefault="009168AF" w:rsidP="00686DD5">
            <w:pPr>
              <w:spacing w:after="0"/>
              <w:ind w:firstLine="0"/>
              <w:jc w:val="left"/>
              <w:rPr>
                <w:rFonts w:eastAsia="Calibri"/>
                <w:sz w:val="18"/>
                <w:szCs w:val="18"/>
                <w:u w:val="single"/>
                <w:lang w:eastAsia="lv-LV"/>
              </w:rPr>
            </w:pPr>
            <w:r w:rsidRPr="000026EB">
              <w:rPr>
                <w:rFonts w:eastAsia="Calibri"/>
                <w:sz w:val="18"/>
                <w:szCs w:val="18"/>
                <w:u w:val="single"/>
                <w:lang w:eastAsia="lv-LV"/>
              </w:rPr>
              <w:t>Citas izmaiņas</w:t>
            </w:r>
          </w:p>
        </w:tc>
        <w:tc>
          <w:tcPr>
            <w:tcW w:w="704" w:type="pct"/>
            <w:shd w:val="clear" w:color="auto" w:fill="F2F2F2"/>
          </w:tcPr>
          <w:p w14:paraId="0F66C398" w14:textId="77777777" w:rsidR="009168AF" w:rsidRPr="000026EB" w:rsidRDefault="009168AF" w:rsidP="00686DD5">
            <w:pPr>
              <w:spacing w:after="0"/>
              <w:ind w:firstLine="0"/>
              <w:jc w:val="right"/>
              <w:rPr>
                <w:rFonts w:eastAsia="Calibri"/>
                <w:sz w:val="18"/>
                <w:szCs w:val="18"/>
              </w:rPr>
            </w:pPr>
            <w:r>
              <w:rPr>
                <w:rFonts w:eastAsia="Calibri"/>
                <w:sz w:val="18"/>
                <w:szCs w:val="18"/>
              </w:rPr>
              <w:t>572 418</w:t>
            </w:r>
          </w:p>
        </w:tc>
        <w:tc>
          <w:tcPr>
            <w:tcW w:w="704" w:type="pct"/>
            <w:shd w:val="clear" w:color="auto" w:fill="F2F2F2"/>
          </w:tcPr>
          <w:p w14:paraId="746A4A6C"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shd w:val="clear" w:color="auto" w:fill="F2F2F2"/>
          </w:tcPr>
          <w:p w14:paraId="2CB617E2" w14:textId="77777777" w:rsidR="009168AF" w:rsidRPr="000026EB" w:rsidRDefault="009168AF" w:rsidP="00686DD5">
            <w:pPr>
              <w:spacing w:after="0"/>
              <w:ind w:firstLine="0"/>
              <w:jc w:val="right"/>
              <w:rPr>
                <w:rFonts w:eastAsia="Calibri"/>
                <w:sz w:val="18"/>
                <w:szCs w:val="18"/>
              </w:rPr>
            </w:pPr>
            <w:r>
              <w:rPr>
                <w:rFonts w:eastAsia="Calibri"/>
                <w:sz w:val="18"/>
                <w:szCs w:val="18"/>
              </w:rPr>
              <w:t>-572 418</w:t>
            </w:r>
          </w:p>
        </w:tc>
      </w:tr>
      <w:tr w:rsidR="009168AF" w:rsidRPr="000026EB" w14:paraId="68548C5F" w14:textId="77777777" w:rsidTr="00686DD5">
        <w:trPr>
          <w:trHeight w:val="142"/>
        </w:trPr>
        <w:tc>
          <w:tcPr>
            <w:tcW w:w="2890" w:type="pct"/>
          </w:tcPr>
          <w:p w14:paraId="19E26048" w14:textId="77777777" w:rsidR="009168AF" w:rsidRPr="000026EB" w:rsidRDefault="009168AF" w:rsidP="00686DD5">
            <w:pPr>
              <w:spacing w:after="0"/>
              <w:ind w:firstLine="0"/>
              <w:rPr>
                <w:i/>
                <w:sz w:val="18"/>
                <w:szCs w:val="18"/>
                <w:lang w:eastAsia="lv-LV"/>
              </w:rPr>
            </w:pPr>
            <w:r w:rsidRPr="000026EB">
              <w:rPr>
                <w:i/>
                <w:sz w:val="18"/>
                <w:szCs w:val="18"/>
                <w:lang w:eastAsia="lv-LV"/>
              </w:rPr>
              <w:t>Izdevumu samazinājums (MK 26.08.2025. sēdes prot. Nr.33 53.§ 14.punkts)</w:t>
            </w:r>
          </w:p>
        </w:tc>
        <w:tc>
          <w:tcPr>
            <w:tcW w:w="704" w:type="pct"/>
          </w:tcPr>
          <w:p w14:paraId="1C946E1E" w14:textId="77777777" w:rsidR="009168AF" w:rsidRPr="000026EB" w:rsidRDefault="009168AF" w:rsidP="00686DD5">
            <w:pPr>
              <w:spacing w:after="0"/>
              <w:ind w:firstLine="0"/>
              <w:jc w:val="right"/>
              <w:rPr>
                <w:rFonts w:eastAsia="Calibri"/>
                <w:sz w:val="18"/>
                <w:szCs w:val="18"/>
              </w:rPr>
            </w:pPr>
            <w:r>
              <w:rPr>
                <w:rFonts w:eastAsia="Calibri"/>
                <w:sz w:val="18"/>
                <w:szCs w:val="18"/>
              </w:rPr>
              <w:t>572 418</w:t>
            </w:r>
          </w:p>
        </w:tc>
        <w:tc>
          <w:tcPr>
            <w:tcW w:w="704" w:type="pct"/>
          </w:tcPr>
          <w:p w14:paraId="05514513"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2" w:type="pct"/>
          </w:tcPr>
          <w:p w14:paraId="19D3AB05" w14:textId="77777777" w:rsidR="009168AF" w:rsidRPr="000026EB" w:rsidRDefault="009168AF" w:rsidP="00686DD5">
            <w:pPr>
              <w:spacing w:after="0"/>
              <w:ind w:firstLine="0"/>
              <w:jc w:val="right"/>
              <w:rPr>
                <w:rFonts w:eastAsia="Calibri"/>
                <w:sz w:val="18"/>
                <w:szCs w:val="18"/>
              </w:rPr>
            </w:pPr>
            <w:r>
              <w:rPr>
                <w:rFonts w:eastAsia="Calibri"/>
                <w:sz w:val="18"/>
                <w:szCs w:val="18"/>
              </w:rPr>
              <w:t>-572 418</w:t>
            </w:r>
          </w:p>
        </w:tc>
      </w:tr>
    </w:tbl>
    <w:p w14:paraId="0E9A0323" w14:textId="77777777" w:rsidR="009168AF" w:rsidRPr="00707454" w:rsidRDefault="009168AF" w:rsidP="009168AF">
      <w:pPr>
        <w:spacing w:before="240" w:after="240"/>
        <w:ind w:firstLine="0"/>
        <w:jc w:val="center"/>
        <w:rPr>
          <w:rFonts w:eastAsia="Calibri"/>
          <w:b/>
          <w:bCs/>
        </w:rPr>
      </w:pPr>
      <w:r w:rsidRPr="00707454">
        <w:rPr>
          <w:rFonts w:eastAsia="Calibri"/>
          <w:b/>
          <w:bCs/>
        </w:rPr>
        <w:t xml:space="preserve">49.00.00 Rail Baltica projekta pārvaldības funkcijas nodrošināšana </w:t>
      </w:r>
    </w:p>
    <w:p w14:paraId="45771B66" w14:textId="77777777" w:rsidR="009168AF" w:rsidRPr="00C324BB" w:rsidRDefault="009168AF" w:rsidP="009168AF">
      <w:pPr>
        <w:ind w:firstLine="0"/>
        <w:jc w:val="left"/>
        <w:rPr>
          <w:rFonts w:eastAsia="Calibri"/>
          <w:bCs/>
          <w:u w:val="single"/>
        </w:rPr>
      </w:pPr>
      <w:r w:rsidRPr="00C324BB">
        <w:rPr>
          <w:rFonts w:eastAsia="Calibri"/>
          <w:bCs/>
          <w:u w:val="single"/>
        </w:rPr>
        <w:t xml:space="preserve">Programmas mērķis: </w:t>
      </w:r>
    </w:p>
    <w:p w14:paraId="0562EF0D" w14:textId="77777777" w:rsidR="009168AF" w:rsidRPr="00C324BB" w:rsidRDefault="009168AF" w:rsidP="009168AF">
      <w:pPr>
        <w:ind w:firstLine="720"/>
        <w:rPr>
          <w:rFonts w:eastAsia="Calibri"/>
          <w:bCs/>
        </w:rPr>
      </w:pPr>
      <w:r w:rsidRPr="00C324BB">
        <w:rPr>
          <w:rFonts w:eastAsia="Calibri"/>
          <w:bCs/>
        </w:rPr>
        <w:t>Rail Baltica pārvaldības modeļa izveide un kritiski svarīgu dzelzceļa infrastruktūras pārvaldības vai dzelzceļa sistēmas elementu attīstība.</w:t>
      </w:r>
    </w:p>
    <w:p w14:paraId="3F7974C7" w14:textId="77777777" w:rsidR="009168AF" w:rsidRPr="00C324BB" w:rsidRDefault="009168AF" w:rsidP="009168AF">
      <w:pPr>
        <w:ind w:firstLine="0"/>
        <w:rPr>
          <w:rFonts w:eastAsia="Calibri"/>
          <w:bCs/>
          <w:szCs w:val="24"/>
          <w:u w:val="single"/>
        </w:rPr>
      </w:pPr>
      <w:r w:rsidRPr="00C324BB">
        <w:rPr>
          <w:rFonts w:eastAsia="Calibri"/>
          <w:bCs/>
          <w:szCs w:val="24"/>
          <w:u w:val="single"/>
        </w:rPr>
        <w:t xml:space="preserve">Galvenās aktivitātes: </w:t>
      </w:r>
    </w:p>
    <w:p w14:paraId="3181D2D5" w14:textId="77777777" w:rsidR="009168AF" w:rsidRPr="00C324BB" w:rsidRDefault="009168AF" w:rsidP="009168AF">
      <w:pPr>
        <w:rPr>
          <w:rFonts w:eastAsia="Calibri"/>
          <w:bCs/>
          <w:szCs w:val="24"/>
        </w:rPr>
      </w:pPr>
      <w:r>
        <w:rPr>
          <w:rFonts w:eastAsia="Calibri"/>
          <w:bCs/>
          <w:szCs w:val="24"/>
        </w:rPr>
        <w:t>k</w:t>
      </w:r>
      <w:r w:rsidRPr="00C324BB">
        <w:rPr>
          <w:rFonts w:eastAsia="Calibri"/>
          <w:bCs/>
          <w:szCs w:val="24"/>
        </w:rPr>
        <w:t xml:space="preserve">opīga Baltijas valstu Rail Baltica </w:t>
      </w:r>
      <w:r>
        <w:rPr>
          <w:rFonts w:eastAsia="Calibri"/>
          <w:bCs/>
          <w:szCs w:val="24"/>
        </w:rPr>
        <w:t>projekta</w:t>
      </w:r>
      <w:r w:rsidRPr="00C324BB">
        <w:rPr>
          <w:rFonts w:eastAsia="Calibri"/>
          <w:bCs/>
          <w:szCs w:val="24"/>
        </w:rPr>
        <w:t xml:space="preserve"> pārvaldības modeļa un tā funkcionalitātes noteikšana institucionālo un juridisko mehānismu funkciju veikšanai ar pārrobežu ietekmi, kā arī Rail Baltica </w:t>
      </w:r>
      <w:r>
        <w:rPr>
          <w:rFonts w:eastAsia="Calibri"/>
          <w:bCs/>
          <w:szCs w:val="24"/>
        </w:rPr>
        <w:t xml:space="preserve">projekta </w:t>
      </w:r>
      <w:r w:rsidRPr="00C324BB">
        <w:rPr>
          <w:rFonts w:eastAsia="Calibri"/>
          <w:bCs/>
          <w:szCs w:val="24"/>
        </w:rPr>
        <w:t>pārvaldības funkcijas nodrošināšana.</w:t>
      </w:r>
    </w:p>
    <w:p w14:paraId="5C81F55E" w14:textId="60292394" w:rsidR="009168AF" w:rsidRPr="00C324BB" w:rsidRDefault="009168AF" w:rsidP="009168AF">
      <w:pPr>
        <w:ind w:firstLine="0"/>
        <w:rPr>
          <w:bCs/>
          <w:szCs w:val="24"/>
        </w:rPr>
      </w:pPr>
      <w:r w:rsidRPr="00C324BB">
        <w:rPr>
          <w:rFonts w:eastAsia="Calibri"/>
          <w:bCs/>
          <w:szCs w:val="24"/>
          <w:u w:val="single"/>
        </w:rPr>
        <w:t>Programmas izpildītājs:</w:t>
      </w:r>
      <w:r w:rsidRPr="00C324BB">
        <w:rPr>
          <w:bCs/>
          <w:szCs w:val="24"/>
        </w:rPr>
        <w:t xml:space="preserve"> </w:t>
      </w:r>
      <w:r w:rsidR="00DD780B">
        <w:rPr>
          <w:rFonts w:eastAsia="Calibri"/>
          <w:szCs w:val="24"/>
        </w:rPr>
        <w:t>SM</w:t>
      </w:r>
      <w:r>
        <w:rPr>
          <w:rFonts w:eastAsia="Calibri"/>
          <w:szCs w:val="24"/>
        </w:rPr>
        <w:t xml:space="preserve"> un</w:t>
      </w:r>
      <w:r w:rsidRPr="00C324BB">
        <w:rPr>
          <w:rFonts w:eastAsia="Calibri"/>
          <w:szCs w:val="24"/>
        </w:rPr>
        <w:t xml:space="preserve"> </w:t>
      </w:r>
      <w:r>
        <w:rPr>
          <w:rFonts w:eastAsia="Calibri"/>
          <w:szCs w:val="24"/>
        </w:rPr>
        <w:t>V</w:t>
      </w:r>
      <w:r w:rsidRPr="00C324BB">
        <w:rPr>
          <w:bCs/>
          <w:szCs w:val="24"/>
        </w:rPr>
        <w:t>SIA “Eiropas dzelzceļa līnijas”.</w:t>
      </w:r>
    </w:p>
    <w:p w14:paraId="00AEF5A3"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5"/>
        <w:gridCol w:w="1098"/>
        <w:gridCol w:w="1098"/>
        <w:gridCol w:w="1098"/>
        <w:gridCol w:w="1098"/>
        <w:gridCol w:w="1104"/>
      </w:tblGrid>
      <w:tr w:rsidR="009168AF" w:rsidRPr="00C324BB" w14:paraId="0F60EE21" w14:textId="77777777" w:rsidTr="00686DD5">
        <w:trPr>
          <w:tblHeader/>
        </w:trPr>
        <w:tc>
          <w:tcPr>
            <w:tcW w:w="1967" w:type="pct"/>
          </w:tcPr>
          <w:p w14:paraId="53122390" w14:textId="77777777" w:rsidR="009168AF" w:rsidRPr="00C324BB" w:rsidRDefault="009168AF" w:rsidP="00686DD5">
            <w:pPr>
              <w:spacing w:after="0"/>
              <w:ind w:firstLine="0"/>
              <w:jc w:val="center"/>
              <w:rPr>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79EB31BD" w14:textId="77777777" w:rsidR="009168AF" w:rsidRPr="00C324BB" w:rsidRDefault="009168AF" w:rsidP="00686DD5">
            <w:pPr>
              <w:spacing w:after="0"/>
              <w:ind w:firstLine="0"/>
              <w:jc w:val="center"/>
              <w:rPr>
                <w:sz w:val="18"/>
                <w:szCs w:val="18"/>
                <w:lang w:eastAsia="lv-LV"/>
              </w:rPr>
            </w:pPr>
            <w:r w:rsidRPr="00C4730B">
              <w:rPr>
                <w:rFonts w:eastAsia="Calibri"/>
                <w:sz w:val="18"/>
                <w:szCs w:val="18"/>
                <w:lang w:eastAsia="lv-LV"/>
              </w:rPr>
              <w:t>2024. gads (izpilde)</w:t>
            </w:r>
          </w:p>
        </w:tc>
        <w:tc>
          <w:tcPr>
            <w:tcW w:w="606" w:type="pct"/>
            <w:tcBorders>
              <w:top w:val="single" w:sz="4" w:space="0" w:color="000000"/>
              <w:left w:val="single" w:sz="4" w:space="0" w:color="000000"/>
              <w:bottom w:val="single" w:sz="4" w:space="0" w:color="000000"/>
              <w:right w:val="single" w:sz="4" w:space="0" w:color="000000"/>
            </w:tcBorders>
          </w:tcPr>
          <w:p w14:paraId="4EE01094"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2025. gada plāns</w:t>
            </w:r>
          </w:p>
        </w:tc>
        <w:tc>
          <w:tcPr>
            <w:tcW w:w="606" w:type="pct"/>
            <w:tcBorders>
              <w:top w:val="single" w:sz="4" w:space="0" w:color="000000"/>
              <w:left w:val="single" w:sz="4" w:space="0" w:color="000000"/>
              <w:bottom w:val="single" w:sz="4" w:space="0" w:color="000000"/>
              <w:right w:val="single" w:sz="4" w:space="0" w:color="000000"/>
            </w:tcBorders>
          </w:tcPr>
          <w:p w14:paraId="04E8CD6B"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721D3891"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2027. gada prognoze</w:t>
            </w:r>
          </w:p>
        </w:tc>
        <w:tc>
          <w:tcPr>
            <w:tcW w:w="609" w:type="pct"/>
            <w:tcBorders>
              <w:top w:val="single" w:sz="4" w:space="0" w:color="000000"/>
              <w:left w:val="single" w:sz="4" w:space="0" w:color="000000"/>
              <w:bottom w:val="single" w:sz="4" w:space="0" w:color="000000"/>
              <w:right w:val="single" w:sz="4" w:space="0" w:color="000000"/>
            </w:tcBorders>
          </w:tcPr>
          <w:p w14:paraId="66100371"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2028. gada prognoze</w:t>
            </w:r>
          </w:p>
        </w:tc>
      </w:tr>
      <w:tr w:rsidR="009168AF" w:rsidRPr="00C324BB" w14:paraId="458E421E" w14:textId="77777777" w:rsidTr="00686DD5">
        <w:trPr>
          <w:tblHeader/>
        </w:trPr>
        <w:tc>
          <w:tcPr>
            <w:tcW w:w="5000" w:type="pct"/>
            <w:gridSpan w:val="6"/>
            <w:tcBorders>
              <w:right w:val="single" w:sz="4" w:space="0" w:color="000000"/>
            </w:tcBorders>
            <w:shd w:val="clear" w:color="auto" w:fill="D9D9D9" w:themeFill="background1" w:themeFillShade="D9"/>
          </w:tcPr>
          <w:p w14:paraId="149C26EE" w14:textId="77777777" w:rsidR="009168AF" w:rsidRPr="00C324BB" w:rsidRDefault="009168AF" w:rsidP="00686DD5">
            <w:pPr>
              <w:spacing w:after="0"/>
              <w:ind w:firstLine="0"/>
              <w:jc w:val="center"/>
              <w:rPr>
                <w:rFonts w:eastAsia="Calibri"/>
                <w:sz w:val="18"/>
                <w:szCs w:val="18"/>
                <w:lang w:eastAsia="lv-LV"/>
              </w:rPr>
            </w:pPr>
            <w:r w:rsidRPr="00C324BB">
              <w:rPr>
                <w:sz w:val="18"/>
                <w:szCs w:val="18"/>
              </w:rPr>
              <w:t xml:space="preserve">Rail </w:t>
            </w:r>
            <w:r>
              <w:rPr>
                <w:sz w:val="18"/>
                <w:szCs w:val="18"/>
              </w:rPr>
              <w:t>B</w:t>
            </w:r>
            <w:r w:rsidRPr="00C324BB">
              <w:rPr>
                <w:sz w:val="18"/>
                <w:szCs w:val="18"/>
              </w:rPr>
              <w:t>altica</w:t>
            </w:r>
            <w:r>
              <w:rPr>
                <w:sz w:val="18"/>
                <w:szCs w:val="18"/>
              </w:rPr>
              <w:t xml:space="preserve"> projekta</w:t>
            </w:r>
            <w:r w:rsidRPr="00C324BB">
              <w:rPr>
                <w:sz w:val="18"/>
                <w:szCs w:val="18"/>
              </w:rPr>
              <w:t xml:space="preserve"> infrastruktūras pārvaldības modeļa izveide</w:t>
            </w:r>
            <w:r>
              <w:rPr>
                <w:sz w:val="18"/>
                <w:szCs w:val="18"/>
              </w:rPr>
              <w:t xml:space="preserve"> un projekta īstenošana</w:t>
            </w:r>
            <w:r w:rsidRPr="00F51692">
              <w:rPr>
                <w:rStyle w:val="FootnoteReference"/>
                <w:sz w:val="18"/>
                <w:szCs w:val="18"/>
              </w:rPr>
              <w:t>1</w:t>
            </w:r>
          </w:p>
        </w:tc>
      </w:tr>
      <w:tr w:rsidR="009168AF" w:rsidRPr="00C324BB" w14:paraId="26E9A0B4" w14:textId="77777777" w:rsidTr="00686DD5">
        <w:trPr>
          <w:trHeight w:val="70"/>
        </w:trPr>
        <w:tc>
          <w:tcPr>
            <w:tcW w:w="1967" w:type="pct"/>
          </w:tcPr>
          <w:p w14:paraId="7D8B4193" w14:textId="77777777" w:rsidR="009168AF" w:rsidRPr="009D31E2" w:rsidRDefault="009168AF" w:rsidP="00686DD5">
            <w:pPr>
              <w:spacing w:after="0"/>
              <w:ind w:firstLine="0"/>
              <w:rPr>
                <w:color w:val="EE0000"/>
                <w:sz w:val="18"/>
              </w:rPr>
            </w:pPr>
            <w:r>
              <w:rPr>
                <w:sz w:val="18"/>
              </w:rPr>
              <w:t>Rail Baltica projekta būvatļaujas, kurās notiek būvdarbi (skaits)</w:t>
            </w:r>
          </w:p>
        </w:tc>
        <w:tc>
          <w:tcPr>
            <w:tcW w:w="606" w:type="pct"/>
          </w:tcPr>
          <w:p w14:paraId="625FABF2" w14:textId="77777777" w:rsidR="009168AF" w:rsidRPr="00B8547A" w:rsidRDefault="009168AF" w:rsidP="00686DD5">
            <w:pPr>
              <w:spacing w:after="0"/>
              <w:ind w:firstLine="0"/>
              <w:jc w:val="center"/>
              <w:rPr>
                <w:sz w:val="18"/>
              </w:rPr>
            </w:pPr>
            <w:r w:rsidRPr="00B8547A">
              <w:rPr>
                <w:sz w:val="18"/>
              </w:rPr>
              <w:t>-</w:t>
            </w:r>
          </w:p>
        </w:tc>
        <w:tc>
          <w:tcPr>
            <w:tcW w:w="606" w:type="pct"/>
          </w:tcPr>
          <w:p w14:paraId="0B545363" w14:textId="77777777" w:rsidR="009168AF" w:rsidRPr="00B8547A" w:rsidRDefault="009168AF" w:rsidP="00686DD5">
            <w:pPr>
              <w:spacing w:after="0"/>
              <w:ind w:firstLine="0"/>
              <w:jc w:val="center"/>
              <w:rPr>
                <w:rFonts w:eastAsia="Calibri"/>
                <w:sz w:val="18"/>
                <w:szCs w:val="18"/>
              </w:rPr>
            </w:pPr>
            <w:r w:rsidRPr="00B8547A">
              <w:rPr>
                <w:rFonts w:eastAsia="Calibri"/>
                <w:sz w:val="18"/>
                <w:szCs w:val="18"/>
              </w:rPr>
              <w:t>-</w:t>
            </w:r>
          </w:p>
        </w:tc>
        <w:tc>
          <w:tcPr>
            <w:tcW w:w="606" w:type="pct"/>
          </w:tcPr>
          <w:p w14:paraId="3D0FA2BB" w14:textId="77777777" w:rsidR="009168AF" w:rsidRDefault="009168AF" w:rsidP="00686DD5">
            <w:pPr>
              <w:spacing w:after="0"/>
              <w:ind w:firstLine="0"/>
              <w:jc w:val="center"/>
              <w:rPr>
                <w:rFonts w:eastAsia="Calibri"/>
                <w:color w:val="EE0000"/>
                <w:sz w:val="18"/>
                <w:szCs w:val="18"/>
              </w:rPr>
            </w:pPr>
            <w:r>
              <w:rPr>
                <w:rFonts w:eastAsia="Calibri"/>
                <w:sz w:val="18"/>
                <w:szCs w:val="18"/>
              </w:rPr>
              <w:t>11</w:t>
            </w:r>
          </w:p>
        </w:tc>
        <w:tc>
          <w:tcPr>
            <w:tcW w:w="606" w:type="pct"/>
          </w:tcPr>
          <w:p w14:paraId="1BE2A864" w14:textId="77777777" w:rsidR="009168AF" w:rsidRDefault="009168AF" w:rsidP="00686DD5">
            <w:pPr>
              <w:spacing w:after="0"/>
              <w:ind w:firstLine="0"/>
              <w:jc w:val="center"/>
              <w:rPr>
                <w:rFonts w:eastAsia="Calibri"/>
                <w:color w:val="EE0000"/>
                <w:sz w:val="18"/>
                <w:szCs w:val="18"/>
              </w:rPr>
            </w:pPr>
            <w:r>
              <w:rPr>
                <w:rFonts w:eastAsia="Calibri"/>
                <w:sz w:val="18"/>
                <w:szCs w:val="18"/>
              </w:rPr>
              <w:t>11</w:t>
            </w:r>
          </w:p>
        </w:tc>
        <w:tc>
          <w:tcPr>
            <w:tcW w:w="609" w:type="pct"/>
          </w:tcPr>
          <w:p w14:paraId="6162D09A" w14:textId="77777777" w:rsidR="009168AF" w:rsidRDefault="009168AF" w:rsidP="00686DD5">
            <w:pPr>
              <w:spacing w:after="0"/>
              <w:ind w:firstLine="0"/>
              <w:jc w:val="center"/>
              <w:rPr>
                <w:rFonts w:eastAsia="Calibri"/>
                <w:color w:val="EE0000"/>
                <w:sz w:val="18"/>
                <w:szCs w:val="18"/>
              </w:rPr>
            </w:pPr>
            <w:r>
              <w:rPr>
                <w:rFonts w:eastAsia="Calibri"/>
                <w:sz w:val="18"/>
                <w:szCs w:val="18"/>
              </w:rPr>
              <w:t>15</w:t>
            </w:r>
          </w:p>
        </w:tc>
      </w:tr>
      <w:tr w:rsidR="009168AF" w:rsidRPr="00C324BB" w14:paraId="5792236E" w14:textId="77777777" w:rsidTr="00686DD5">
        <w:trPr>
          <w:trHeight w:val="70"/>
        </w:trPr>
        <w:tc>
          <w:tcPr>
            <w:tcW w:w="1967" w:type="pct"/>
          </w:tcPr>
          <w:p w14:paraId="6BC6DD6C" w14:textId="5FAFB445" w:rsidR="009168AF" w:rsidRDefault="009168AF" w:rsidP="00686DD5">
            <w:pPr>
              <w:spacing w:after="0"/>
              <w:ind w:firstLine="0"/>
              <w:rPr>
                <w:sz w:val="18"/>
              </w:rPr>
            </w:pPr>
            <w:r w:rsidRPr="0011608B">
              <w:rPr>
                <w:sz w:val="18"/>
              </w:rPr>
              <w:t>Samazinā</w:t>
            </w:r>
            <w:r>
              <w:rPr>
                <w:sz w:val="18"/>
              </w:rPr>
              <w:t>t</w:t>
            </w:r>
            <w:r w:rsidRPr="0011608B">
              <w:rPr>
                <w:sz w:val="18"/>
              </w:rPr>
              <w:t xml:space="preserve">s valsts budžeta slogs </w:t>
            </w:r>
            <w:r>
              <w:rPr>
                <w:sz w:val="18"/>
              </w:rPr>
              <w:t>līdz</w:t>
            </w:r>
            <w:r w:rsidRPr="0011608B">
              <w:rPr>
                <w:sz w:val="18"/>
              </w:rPr>
              <w:t xml:space="preserve"> 200</w:t>
            </w:r>
            <w:r w:rsidR="00F73FF1">
              <w:rPr>
                <w:sz w:val="18"/>
              </w:rPr>
              <w:t> </w:t>
            </w:r>
            <w:r w:rsidRPr="0011608B">
              <w:rPr>
                <w:sz w:val="18"/>
              </w:rPr>
              <w:t>milj</w:t>
            </w:r>
            <w:r>
              <w:rPr>
                <w:sz w:val="18"/>
              </w:rPr>
              <w:t>.</w:t>
            </w:r>
            <w:r w:rsidR="00F73FF1">
              <w:rPr>
                <w:sz w:val="18"/>
              </w:rPr>
              <w:t> </w:t>
            </w:r>
            <w:r w:rsidRPr="0011608B">
              <w:rPr>
                <w:sz w:val="18"/>
              </w:rPr>
              <w:t>eiro</w:t>
            </w:r>
            <w:r>
              <w:rPr>
                <w:sz w:val="18"/>
              </w:rPr>
              <w:t xml:space="preserve"> (%)</w:t>
            </w:r>
          </w:p>
        </w:tc>
        <w:tc>
          <w:tcPr>
            <w:tcW w:w="606" w:type="pct"/>
          </w:tcPr>
          <w:p w14:paraId="472975BD" w14:textId="77777777" w:rsidR="009168AF" w:rsidRPr="00B8547A" w:rsidRDefault="009168AF" w:rsidP="00686DD5">
            <w:pPr>
              <w:spacing w:after="0"/>
              <w:ind w:firstLine="0"/>
              <w:jc w:val="center"/>
              <w:rPr>
                <w:sz w:val="18"/>
              </w:rPr>
            </w:pPr>
            <w:r w:rsidRPr="00B8547A">
              <w:rPr>
                <w:sz w:val="18"/>
              </w:rPr>
              <w:t>-</w:t>
            </w:r>
          </w:p>
        </w:tc>
        <w:tc>
          <w:tcPr>
            <w:tcW w:w="606" w:type="pct"/>
          </w:tcPr>
          <w:p w14:paraId="1C96B718" w14:textId="77777777" w:rsidR="009168AF" w:rsidRPr="00B8547A" w:rsidRDefault="009168AF" w:rsidP="00686DD5">
            <w:pPr>
              <w:spacing w:after="0"/>
              <w:ind w:firstLine="0"/>
              <w:jc w:val="center"/>
              <w:rPr>
                <w:rFonts w:eastAsia="Calibri"/>
                <w:sz w:val="18"/>
                <w:szCs w:val="18"/>
              </w:rPr>
            </w:pPr>
            <w:r w:rsidRPr="00B8547A">
              <w:rPr>
                <w:rFonts w:eastAsia="Calibri"/>
                <w:sz w:val="18"/>
                <w:szCs w:val="18"/>
              </w:rPr>
              <w:t>-</w:t>
            </w:r>
          </w:p>
        </w:tc>
        <w:tc>
          <w:tcPr>
            <w:tcW w:w="606" w:type="pct"/>
          </w:tcPr>
          <w:p w14:paraId="5CFAC89E" w14:textId="77777777" w:rsidR="009168AF" w:rsidRDefault="009168AF" w:rsidP="00686DD5">
            <w:pPr>
              <w:spacing w:after="0"/>
              <w:ind w:firstLine="0"/>
              <w:jc w:val="center"/>
              <w:rPr>
                <w:rFonts w:eastAsia="Calibri"/>
                <w:sz w:val="18"/>
                <w:szCs w:val="18"/>
              </w:rPr>
            </w:pPr>
            <w:r>
              <w:rPr>
                <w:rFonts w:eastAsia="Calibri"/>
                <w:sz w:val="18"/>
                <w:szCs w:val="18"/>
              </w:rPr>
              <w:t>100</w:t>
            </w:r>
          </w:p>
        </w:tc>
        <w:tc>
          <w:tcPr>
            <w:tcW w:w="606" w:type="pct"/>
          </w:tcPr>
          <w:p w14:paraId="1BEF3862" w14:textId="77777777" w:rsidR="009168AF" w:rsidRDefault="009168AF" w:rsidP="00686DD5">
            <w:pPr>
              <w:spacing w:after="0"/>
              <w:ind w:firstLine="0"/>
              <w:jc w:val="center"/>
              <w:rPr>
                <w:rFonts w:eastAsia="Calibri"/>
                <w:sz w:val="18"/>
                <w:szCs w:val="18"/>
              </w:rPr>
            </w:pPr>
            <w:r w:rsidRPr="00B8547A">
              <w:rPr>
                <w:sz w:val="18"/>
              </w:rPr>
              <w:t>-</w:t>
            </w:r>
          </w:p>
        </w:tc>
        <w:tc>
          <w:tcPr>
            <w:tcW w:w="609" w:type="pct"/>
          </w:tcPr>
          <w:p w14:paraId="4352B90E" w14:textId="77777777" w:rsidR="009168AF" w:rsidRDefault="009168AF" w:rsidP="00686DD5">
            <w:pPr>
              <w:spacing w:after="0"/>
              <w:ind w:firstLine="0"/>
              <w:jc w:val="center"/>
              <w:rPr>
                <w:rFonts w:eastAsia="Calibri"/>
                <w:sz w:val="18"/>
                <w:szCs w:val="18"/>
              </w:rPr>
            </w:pPr>
            <w:r w:rsidRPr="00B8547A">
              <w:rPr>
                <w:rFonts w:eastAsia="Calibri"/>
                <w:sz w:val="18"/>
                <w:szCs w:val="18"/>
              </w:rPr>
              <w:t>-</w:t>
            </w:r>
          </w:p>
        </w:tc>
      </w:tr>
    </w:tbl>
    <w:p w14:paraId="1C660888" w14:textId="77777777" w:rsidR="009168AF" w:rsidRDefault="009168AF" w:rsidP="009168AF">
      <w:pPr>
        <w:spacing w:after="0"/>
        <w:ind w:firstLine="425"/>
        <w:rPr>
          <w:sz w:val="18"/>
          <w:szCs w:val="18"/>
        </w:rPr>
      </w:pPr>
      <w:r w:rsidRPr="00C324BB">
        <w:rPr>
          <w:sz w:val="18"/>
          <w:szCs w:val="18"/>
        </w:rPr>
        <w:t>Piezīmes.</w:t>
      </w:r>
    </w:p>
    <w:p w14:paraId="11620D85" w14:textId="77777777" w:rsidR="009168AF" w:rsidRPr="003E5A23" w:rsidRDefault="009168AF" w:rsidP="009168AF">
      <w:pPr>
        <w:spacing w:after="0"/>
        <w:ind w:firstLine="425"/>
        <w:rPr>
          <w:i/>
          <w:sz w:val="20"/>
          <w:lang w:eastAsia="lv-LV"/>
        </w:rPr>
      </w:pPr>
      <w:r>
        <w:rPr>
          <w:sz w:val="18"/>
          <w:szCs w:val="18"/>
          <w:vertAlign w:val="superscript"/>
        </w:rPr>
        <w:t>1</w:t>
      </w:r>
      <w:r w:rsidRPr="002A64E7">
        <w:rPr>
          <w:sz w:val="18"/>
          <w:szCs w:val="18"/>
          <w:vertAlign w:val="superscript"/>
        </w:rPr>
        <w:t xml:space="preserve"> </w:t>
      </w:r>
      <w:r>
        <w:rPr>
          <w:sz w:val="18"/>
          <w:szCs w:val="18"/>
        </w:rPr>
        <w:t>Svītrots r</w:t>
      </w:r>
      <w:r w:rsidRPr="003E5A23">
        <w:rPr>
          <w:sz w:val="18"/>
          <w:szCs w:val="18"/>
        </w:rPr>
        <w:t>ezultatīv</w:t>
      </w:r>
      <w:r>
        <w:rPr>
          <w:sz w:val="18"/>
          <w:szCs w:val="18"/>
        </w:rPr>
        <w:t xml:space="preserve">ais </w:t>
      </w:r>
      <w:r>
        <w:rPr>
          <w:rFonts w:eastAsia="Calibri"/>
          <w:bCs/>
          <w:sz w:val="18"/>
          <w:szCs w:val="18"/>
          <w:lang w:eastAsia="lv-LV"/>
        </w:rPr>
        <w:t>r</w:t>
      </w:r>
      <w:r w:rsidRPr="002A64E7">
        <w:rPr>
          <w:rFonts w:eastAsia="Calibri"/>
          <w:bCs/>
          <w:sz w:val="18"/>
          <w:szCs w:val="18"/>
          <w:lang w:eastAsia="lv-LV"/>
        </w:rPr>
        <w:t xml:space="preserve">ādītājs </w:t>
      </w:r>
      <w:r>
        <w:rPr>
          <w:rFonts w:eastAsia="Calibri"/>
          <w:bCs/>
          <w:sz w:val="18"/>
          <w:szCs w:val="18"/>
          <w:lang w:eastAsia="lv-LV"/>
        </w:rPr>
        <w:t>“</w:t>
      </w:r>
      <w:r w:rsidRPr="000B4C0A">
        <w:rPr>
          <w:rFonts w:eastAsia="Calibri"/>
          <w:bCs/>
          <w:sz w:val="18"/>
          <w:szCs w:val="18"/>
          <w:lang w:eastAsia="lv-LV"/>
        </w:rPr>
        <w:t>Rail Baltica pasažieru ritošā sastāva apkopes punkta izveides Jaunmārupē projektēšana (%)</w:t>
      </w:r>
      <w:r>
        <w:rPr>
          <w:rFonts w:eastAsia="Calibri"/>
          <w:bCs/>
          <w:sz w:val="18"/>
          <w:szCs w:val="18"/>
          <w:lang w:eastAsia="lv-LV"/>
        </w:rPr>
        <w:t xml:space="preserve">”, jo </w:t>
      </w:r>
      <w:r w:rsidRPr="002A64E7">
        <w:rPr>
          <w:rFonts w:eastAsia="Calibri"/>
          <w:bCs/>
          <w:sz w:val="18"/>
          <w:szCs w:val="18"/>
          <w:lang w:eastAsia="lv-LV"/>
        </w:rPr>
        <w:t xml:space="preserve">atbilstoši </w:t>
      </w:r>
      <w:r>
        <w:rPr>
          <w:rFonts w:eastAsia="Calibri"/>
          <w:bCs/>
          <w:sz w:val="18"/>
          <w:szCs w:val="18"/>
          <w:lang w:eastAsia="lv-LV"/>
        </w:rPr>
        <w:t xml:space="preserve">MK </w:t>
      </w:r>
      <w:r w:rsidRPr="002A64E7">
        <w:rPr>
          <w:rFonts w:eastAsia="Calibri"/>
          <w:bCs/>
          <w:sz w:val="18"/>
          <w:szCs w:val="18"/>
          <w:lang w:eastAsia="lv-LV"/>
        </w:rPr>
        <w:t>10.12.2024. sēdes protokola Nr.52 102.§</w:t>
      </w:r>
      <w:r>
        <w:rPr>
          <w:rFonts w:eastAsia="Calibri"/>
          <w:bCs/>
          <w:sz w:val="18"/>
          <w:szCs w:val="18"/>
          <w:lang w:eastAsia="lv-LV"/>
        </w:rPr>
        <w:t xml:space="preserve"> konceptuāli atbalstītajam </w:t>
      </w:r>
      <w:r w:rsidRPr="002A64E7">
        <w:rPr>
          <w:rFonts w:eastAsia="Calibri"/>
          <w:bCs/>
          <w:sz w:val="18"/>
          <w:szCs w:val="18"/>
          <w:lang w:eastAsia="lv-LV"/>
        </w:rPr>
        <w:t>Rail Baltica projekta pirm</w:t>
      </w:r>
      <w:r>
        <w:rPr>
          <w:rFonts w:eastAsia="Calibri"/>
          <w:bCs/>
          <w:sz w:val="18"/>
          <w:szCs w:val="18"/>
          <w:lang w:eastAsia="lv-LV"/>
        </w:rPr>
        <w:t xml:space="preserve">ās kārtas tvērumam </w:t>
      </w:r>
      <w:r w:rsidRPr="002A64E7">
        <w:rPr>
          <w:rFonts w:eastAsia="Calibri"/>
          <w:bCs/>
          <w:sz w:val="18"/>
          <w:szCs w:val="18"/>
          <w:lang w:eastAsia="lv-LV"/>
        </w:rPr>
        <w:t>Rail Baltica pasažieru ritošā sastāva apkopes punkta izveide Jaunmārupē ir zaudējusi aktualitāti</w:t>
      </w:r>
      <w:r>
        <w:rPr>
          <w:rFonts w:eastAsia="Calibri"/>
          <w:bCs/>
          <w:sz w:val="18"/>
          <w:szCs w:val="18"/>
          <w:lang w:eastAsia="lv-LV"/>
        </w:rPr>
        <w:t>.</w:t>
      </w:r>
    </w:p>
    <w:p w14:paraId="17A27E0C" w14:textId="77777777" w:rsidR="00F20EA9" w:rsidRDefault="00F20EA9" w:rsidP="009168AF">
      <w:pPr>
        <w:spacing w:before="240" w:after="240"/>
        <w:ind w:firstLine="0"/>
        <w:jc w:val="center"/>
        <w:rPr>
          <w:rFonts w:eastAsia="Calibri"/>
          <w:b/>
          <w:szCs w:val="24"/>
          <w:lang w:eastAsia="lv-LV"/>
        </w:rPr>
      </w:pPr>
    </w:p>
    <w:p w14:paraId="79AD5F0F" w14:textId="757EAC3C" w:rsidR="009168AF" w:rsidRPr="00894F54" w:rsidRDefault="009168AF" w:rsidP="009168AF">
      <w:pPr>
        <w:spacing w:before="240" w:after="240"/>
        <w:ind w:firstLine="0"/>
        <w:jc w:val="center"/>
        <w:rPr>
          <w:rFonts w:eastAsia="Calibri"/>
          <w:b/>
          <w:szCs w:val="24"/>
          <w:lang w:eastAsia="lv-LV"/>
        </w:rPr>
      </w:pPr>
      <w:r w:rsidRPr="00894F54">
        <w:rPr>
          <w:rFonts w:eastAsia="Calibri"/>
          <w:b/>
          <w:szCs w:val="24"/>
          <w:lang w:eastAsia="lv-LV"/>
        </w:rPr>
        <w:lastRenderedPageBreak/>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3"/>
        <w:gridCol w:w="1098"/>
        <w:gridCol w:w="1100"/>
        <w:gridCol w:w="1100"/>
        <w:gridCol w:w="1100"/>
        <w:gridCol w:w="1100"/>
      </w:tblGrid>
      <w:tr w:rsidR="009168AF" w:rsidRPr="00894F54" w14:paraId="3B910895" w14:textId="77777777" w:rsidTr="00686DD5">
        <w:trPr>
          <w:trHeight w:val="283"/>
          <w:tblHeader/>
        </w:trPr>
        <w:tc>
          <w:tcPr>
            <w:tcW w:w="1966" w:type="pct"/>
            <w:vAlign w:val="center"/>
          </w:tcPr>
          <w:p w14:paraId="0B24C80D" w14:textId="77777777" w:rsidR="009168AF" w:rsidRPr="00894F54" w:rsidRDefault="009168AF" w:rsidP="00686DD5">
            <w:pPr>
              <w:spacing w:after="0"/>
              <w:ind w:firstLine="0"/>
              <w:jc w:val="center"/>
              <w:rPr>
                <w:rFonts w:eastAsia="Calibri"/>
                <w:sz w:val="18"/>
                <w:szCs w:val="24"/>
              </w:rPr>
            </w:pPr>
          </w:p>
        </w:tc>
        <w:tc>
          <w:tcPr>
            <w:tcW w:w="606" w:type="pct"/>
            <w:tcBorders>
              <w:top w:val="single" w:sz="4" w:space="0" w:color="000000"/>
              <w:left w:val="single" w:sz="4" w:space="0" w:color="000000"/>
              <w:bottom w:val="single" w:sz="4" w:space="0" w:color="000000"/>
              <w:right w:val="single" w:sz="4" w:space="0" w:color="000000"/>
            </w:tcBorders>
          </w:tcPr>
          <w:p w14:paraId="1D1B491B" w14:textId="77777777" w:rsidR="009168AF" w:rsidRPr="00894F54" w:rsidRDefault="009168AF" w:rsidP="00686DD5">
            <w:pPr>
              <w:spacing w:after="0"/>
              <w:ind w:firstLine="0"/>
              <w:jc w:val="center"/>
              <w:rPr>
                <w:rFonts w:eastAsia="Calibri"/>
                <w:sz w:val="18"/>
                <w:szCs w:val="24"/>
                <w:lang w:eastAsia="lv-LV"/>
              </w:rPr>
            </w:pPr>
            <w:r w:rsidRPr="00894F54">
              <w:rPr>
                <w:rFonts w:eastAsia="Calibri"/>
                <w:sz w:val="18"/>
                <w:szCs w:val="18"/>
                <w:lang w:eastAsia="lv-LV"/>
              </w:rPr>
              <w:t>2024. gads (izpilde)</w:t>
            </w:r>
          </w:p>
        </w:tc>
        <w:tc>
          <w:tcPr>
            <w:tcW w:w="607" w:type="pct"/>
            <w:tcBorders>
              <w:top w:val="single" w:sz="4" w:space="0" w:color="000000"/>
              <w:left w:val="single" w:sz="4" w:space="0" w:color="000000"/>
              <w:bottom w:val="single" w:sz="4" w:space="0" w:color="000000"/>
              <w:right w:val="single" w:sz="4" w:space="0" w:color="000000"/>
            </w:tcBorders>
          </w:tcPr>
          <w:p w14:paraId="3AD054FE" w14:textId="77777777" w:rsidR="009168AF" w:rsidRPr="00894F54" w:rsidRDefault="009168AF" w:rsidP="00686DD5">
            <w:pPr>
              <w:spacing w:after="0"/>
              <w:ind w:firstLine="0"/>
              <w:jc w:val="center"/>
              <w:rPr>
                <w:rFonts w:eastAsia="Calibri"/>
                <w:sz w:val="18"/>
                <w:szCs w:val="24"/>
                <w:lang w:eastAsia="lv-LV"/>
              </w:rPr>
            </w:pPr>
            <w:r w:rsidRPr="00894F54">
              <w:rPr>
                <w:rFonts w:eastAsia="Calibri"/>
                <w:sz w:val="18"/>
                <w:szCs w:val="18"/>
                <w:lang w:eastAsia="lv-LV"/>
              </w:rPr>
              <w:t>2025. gada plāns</w:t>
            </w:r>
          </w:p>
        </w:tc>
        <w:tc>
          <w:tcPr>
            <w:tcW w:w="607" w:type="pct"/>
            <w:tcBorders>
              <w:top w:val="single" w:sz="4" w:space="0" w:color="000000"/>
              <w:left w:val="single" w:sz="4" w:space="0" w:color="000000"/>
              <w:bottom w:val="single" w:sz="4" w:space="0" w:color="000000"/>
              <w:right w:val="single" w:sz="4" w:space="0" w:color="000000"/>
            </w:tcBorders>
          </w:tcPr>
          <w:p w14:paraId="6559795A" w14:textId="77777777" w:rsidR="009168AF" w:rsidRPr="00894F54" w:rsidRDefault="009168AF" w:rsidP="00686DD5">
            <w:pPr>
              <w:spacing w:after="0"/>
              <w:ind w:firstLine="0"/>
              <w:jc w:val="center"/>
              <w:rPr>
                <w:rFonts w:eastAsia="Calibri"/>
                <w:sz w:val="18"/>
                <w:szCs w:val="24"/>
                <w:lang w:eastAsia="lv-LV"/>
              </w:rPr>
            </w:pPr>
            <w:r w:rsidRPr="00894F54">
              <w:rPr>
                <w:rFonts w:eastAsia="Calibri"/>
                <w:sz w:val="18"/>
                <w:szCs w:val="18"/>
                <w:lang w:eastAsia="lv-LV"/>
              </w:rPr>
              <w:t>2026. gada p</w:t>
            </w:r>
            <w:r>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34914CCF" w14:textId="77777777" w:rsidR="009168AF" w:rsidRPr="00894F54" w:rsidRDefault="009168AF" w:rsidP="00686DD5">
            <w:pPr>
              <w:spacing w:after="0"/>
              <w:ind w:firstLine="0"/>
              <w:jc w:val="center"/>
              <w:rPr>
                <w:rFonts w:eastAsia="Calibri"/>
                <w:sz w:val="18"/>
                <w:szCs w:val="24"/>
                <w:lang w:eastAsia="lv-LV"/>
              </w:rPr>
            </w:pPr>
            <w:r w:rsidRPr="00894F54">
              <w:rPr>
                <w:rFonts w:eastAsia="Calibri"/>
                <w:sz w:val="18"/>
                <w:szCs w:val="18"/>
                <w:lang w:eastAsia="lv-LV"/>
              </w:rPr>
              <w:t>2027. gada p</w:t>
            </w:r>
            <w:r>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453C763E" w14:textId="77777777" w:rsidR="009168AF" w:rsidRPr="00894F54" w:rsidRDefault="009168AF" w:rsidP="00686DD5">
            <w:pPr>
              <w:spacing w:after="0"/>
              <w:ind w:firstLine="0"/>
              <w:jc w:val="center"/>
              <w:rPr>
                <w:rFonts w:eastAsia="Calibri"/>
                <w:sz w:val="18"/>
                <w:szCs w:val="24"/>
                <w:lang w:eastAsia="lv-LV"/>
              </w:rPr>
            </w:pPr>
            <w:r w:rsidRPr="00894F54">
              <w:rPr>
                <w:rFonts w:eastAsia="Calibri"/>
                <w:sz w:val="18"/>
                <w:szCs w:val="18"/>
                <w:lang w:eastAsia="lv-LV"/>
              </w:rPr>
              <w:t>2028. gada p</w:t>
            </w:r>
            <w:r>
              <w:rPr>
                <w:rFonts w:eastAsia="Calibri"/>
                <w:sz w:val="18"/>
                <w:szCs w:val="18"/>
                <w:lang w:eastAsia="lv-LV"/>
              </w:rPr>
              <w:t>lāns</w:t>
            </w:r>
          </w:p>
        </w:tc>
      </w:tr>
      <w:tr w:rsidR="009168AF" w:rsidRPr="00894F54" w14:paraId="69773298" w14:textId="77777777" w:rsidTr="00686DD5">
        <w:trPr>
          <w:trHeight w:val="142"/>
        </w:trPr>
        <w:tc>
          <w:tcPr>
            <w:tcW w:w="1966" w:type="pct"/>
            <w:shd w:val="clear" w:color="auto" w:fill="D9D9D9"/>
            <w:vAlign w:val="center"/>
          </w:tcPr>
          <w:p w14:paraId="460310B9" w14:textId="77777777" w:rsidR="009168AF" w:rsidRPr="00894F54" w:rsidRDefault="009168AF" w:rsidP="00686DD5">
            <w:pPr>
              <w:spacing w:after="0"/>
              <w:ind w:firstLine="0"/>
              <w:rPr>
                <w:rFonts w:eastAsia="Calibri"/>
                <w:sz w:val="18"/>
                <w:szCs w:val="22"/>
                <w:lang w:eastAsia="lv-LV"/>
              </w:rPr>
            </w:pPr>
            <w:r w:rsidRPr="00894F54">
              <w:rPr>
                <w:rFonts w:eastAsia="Calibri"/>
                <w:sz w:val="18"/>
                <w:szCs w:val="22"/>
                <w:lang w:eastAsia="lv-LV"/>
              </w:rPr>
              <w:t>Kopējie izdevumi,</w:t>
            </w:r>
            <w:r w:rsidRPr="00894F54">
              <w:rPr>
                <w:rFonts w:eastAsia="Calibri"/>
                <w:sz w:val="18"/>
                <w:szCs w:val="22"/>
              </w:rPr>
              <w:t xml:space="preserve"> </w:t>
            </w:r>
            <w:r w:rsidRPr="00894F54">
              <w:rPr>
                <w:rFonts w:eastAsia="Calibri"/>
                <w:i/>
                <w:sz w:val="18"/>
                <w:szCs w:val="18"/>
              </w:rPr>
              <w:t>euro</w:t>
            </w:r>
          </w:p>
        </w:tc>
        <w:tc>
          <w:tcPr>
            <w:tcW w:w="606" w:type="pct"/>
            <w:shd w:val="clear" w:color="auto" w:fill="D9D9D9"/>
          </w:tcPr>
          <w:p w14:paraId="7EA565D1"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551 658</w:t>
            </w:r>
          </w:p>
        </w:tc>
        <w:tc>
          <w:tcPr>
            <w:tcW w:w="607" w:type="pct"/>
            <w:shd w:val="clear" w:color="auto" w:fill="D9D9D9"/>
          </w:tcPr>
          <w:p w14:paraId="2A3FF03F"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4 807 506</w:t>
            </w:r>
          </w:p>
        </w:tc>
        <w:tc>
          <w:tcPr>
            <w:tcW w:w="607" w:type="pct"/>
            <w:shd w:val="clear" w:color="auto" w:fill="D9D9D9"/>
          </w:tcPr>
          <w:p w14:paraId="71F07B53" w14:textId="77777777" w:rsidR="009168AF" w:rsidRPr="00894F54" w:rsidRDefault="009168AF" w:rsidP="00686DD5">
            <w:pPr>
              <w:spacing w:after="0"/>
              <w:ind w:firstLine="0"/>
              <w:jc w:val="right"/>
              <w:rPr>
                <w:rFonts w:eastAsia="Calibri"/>
                <w:sz w:val="18"/>
                <w:szCs w:val="22"/>
              </w:rPr>
            </w:pPr>
            <w:r>
              <w:rPr>
                <w:rFonts w:eastAsia="Calibri"/>
                <w:sz w:val="18"/>
                <w:szCs w:val="22"/>
              </w:rPr>
              <w:t>12</w:t>
            </w:r>
            <w:r w:rsidRPr="00894F54">
              <w:rPr>
                <w:rFonts w:eastAsia="Calibri"/>
                <w:sz w:val="18"/>
                <w:szCs w:val="22"/>
              </w:rPr>
              <w:t> 807 506</w:t>
            </w:r>
          </w:p>
        </w:tc>
        <w:tc>
          <w:tcPr>
            <w:tcW w:w="607" w:type="pct"/>
            <w:shd w:val="clear" w:color="auto" w:fill="D9D9D9"/>
          </w:tcPr>
          <w:p w14:paraId="31B80235"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4 807 506</w:t>
            </w:r>
          </w:p>
        </w:tc>
        <w:tc>
          <w:tcPr>
            <w:tcW w:w="607" w:type="pct"/>
            <w:shd w:val="clear" w:color="auto" w:fill="D9D9D9"/>
          </w:tcPr>
          <w:p w14:paraId="7B398A2F"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4 807 506</w:t>
            </w:r>
          </w:p>
        </w:tc>
      </w:tr>
      <w:tr w:rsidR="009168AF" w:rsidRPr="00894F54" w14:paraId="11B52307" w14:textId="77777777" w:rsidTr="00686DD5">
        <w:trPr>
          <w:trHeight w:val="283"/>
        </w:trPr>
        <w:tc>
          <w:tcPr>
            <w:tcW w:w="1966" w:type="pct"/>
            <w:vAlign w:val="center"/>
          </w:tcPr>
          <w:p w14:paraId="1CDCE56F" w14:textId="77777777" w:rsidR="009168AF" w:rsidRPr="00894F54" w:rsidRDefault="009168AF" w:rsidP="00686DD5">
            <w:pPr>
              <w:spacing w:after="0"/>
              <w:ind w:firstLine="0"/>
              <w:rPr>
                <w:rFonts w:eastAsia="Calibri"/>
                <w:sz w:val="18"/>
                <w:szCs w:val="18"/>
                <w:lang w:eastAsia="lv-LV"/>
              </w:rPr>
            </w:pPr>
            <w:r w:rsidRPr="00894F54">
              <w:rPr>
                <w:rFonts w:eastAsia="Calibri"/>
                <w:sz w:val="18"/>
                <w:szCs w:val="18"/>
                <w:lang w:eastAsia="lv-LV"/>
              </w:rPr>
              <w:t xml:space="preserve">Kopējo izdevumu izmaiņas, </w:t>
            </w:r>
            <w:r w:rsidRPr="00894F54">
              <w:rPr>
                <w:rFonts w:eastAsia="Calibri"/>
                <w:i/>
                <w:sz w:val="18"/>
                <w:szCs w:val="18"/>
                <w:lang w:eastAsia="lv-LV"/>
              </w:rPr>
              <w:t>euro</w:t>
            </w:r>
            <w:r w:rsidRPr="00894F54">
              <w:rPr>
                <w:rFonts w:eastAsia="Calibri"/>
                <w:sz w:val="18"/>
                <w:szCs w:val="18"/>
                <w:lang w:eastAsia="lv-LV"/>
              </w:rPr>
              <w:t xml:space="preserve"> (+/–) pret iepriekšējo gadu</w:t>
            </w:r>
          </w:p>
        </w:tc>
        <w:tc>
          <w:tcPr>
            <w:tcW w:w="606" w:type="pct"/>
          </w:tcPr>
          <w:p w14:paraId="615AA299" w14:textId="77777777" w:rsidR="009168AF" w:rsidRPr="00894F54" w:rsidRDefault="009168AF" w:rsidP="00686DD5">
            <w:pPr>
              <w:spacing w:after="0"/>
              <w:ind w:firstLine="0"/>
              <w:jc w:val="center"/>
              <w:rPr>
                <w:rFonts w:eastAsia="Calibri"/>
                <w:sz w:val="18"/>
                <w:szCs w:val="22"/>
              </w:rPr>
            </w:pPr>
            <w:r w:rsidRPr="00894F54">
              <w:rPr>
                <w:rFonts w:eastAsia="Calibri"/>
                <w:b/>
                <w:bCs/>
                <w:sz w:val="18"/>
                <w:szCs w:val="22"/>
              </w:rPr>
              <w:t>×</w:t>
            </w:r>
          </w:p>
        </w:tc>
        <w:tc>
          <w:tcPr>
            <w:tcW w:w="607" w:type="pct"/>
          </w:tcPr>
          <w:p w14:paraId="6D1CA82A"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4 255 848</w:t>
            </w:r>
          </w:p>
        </w:tc>
        <w:tc>
          <w:tcPr>
            <w:tcW w:w="607" w:type="pct"/>
          </w:tcPr>
          <w:p w14:paraId="7F6C3243" w14:textId="77777777" w:rsidR="009168AF" w:rsidRPr="00894F54" w:rsidRDefault="009168AF" w:rsidP="00686DD5">
            <w:pPr>
              <w:spacing w:after="0"/>
              <w:ind w:firstLine="0"/>
              <w:jc w:val="right"/>
              <w:rPr>
                <w:rFonts w:eastAsia="Calibri"/>
                <w:sz w:val="18"/>
                <w:szCs w:val="22"/>
              </w:rPr>
            </w:pPr>
            <w:r>
              <w:rPr>
                <w:rFonts w:eastAsia="Calibri"/>
                <w:sz w:val="18"/>
                <w:szCs w:val="22"/>
              </w:rPr>
              <w:t>8 000 000</w:t>
            </w:r>
          </w:p>
        </w:tc>
        <w:tc>
          <w:tcPr>
            <w:tcW w:w="607" w:type="pct"/>
          </w:tcPr>
          <w:p w14:paraId="74D140D4"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w:t>
            </w:r>
            <w:r>
              <w:rPr>
                <w:rFonts w:eastAsia="Calibri"/>
                <w:sz w:val="18"/>
                <w:szCs w:val="22"/>
              </w:rPr>
              <w:t>8 000 000</w:t>
            </w:r>
          </w:p>
        </w:tc>
        <w:tc>
          <w:tcPr>
            <w:tcW w:w="607" w:type="pct"/>
          </w:tcPr>
          <w:p w14:paraId="1AB0F509" w14:textId="77777777" w:rsidR="009168AF" w:rsidRPr="00894F54" w:rsidRDefault="009168AF" w:rsidP="00686DD5">
            <w:pPr>
              <w:spacing w:after="0"/>
              <w:ind w:firstLine="0"/>
              <w:jc w:val="center"/>
              <w:rPr>
                <w:rFonts w:eastAsia="Calibri"/>
                <w:sz w:val="18"/>
                <w:szCs w:val="22"/>
              </w:rPr>
            </w:pPr>
            <w:r w:rsidRPr="00894F54">
              <w:rPr>
                <w:rFonts w:eastAsia="Calibri"/>
                <w:sz w:val="18"/>
                <w:szCs w:val="22"/>
              </w:rPr>
              <w:t>-</w:t>
            </w:r>
          </w:p>
        </w:tc>
      </w:tr>
      <w:tr w:rsidR="009168AF" w:rsidRPr="00894F54" w14:paraId="6F8CEC9A" w14:textId="77777777" w:rsidTr="00686DD5">
        <w:trPr>
          <w:trHeight w:val="283"/>
        </w:trPr>
        <w:tc>
          <w:tcPr>
            <w:tcW w:w="1966" w:type="pct"/>
            <w:vAlign w:val="center"/>
          </w:tcPr>
          <w:p w14:paraId="6D0D8554" w14:textId="77777777" w:rsidR="009168AF" w:rsidRPr="00894F54" w:rsidRDefault="009168AF" w:rsidP="00686DD5">
            <w:pPr>
              <w:spacing w:after="0"/>
              <w:ind w:firstLine="0"/>
              <w:rPr>
                <w:rFonts w:eastAsia="Calibri"/>
                <w:sz w:val="18"/>
                <w:szCs w:val="22"/>
              </w:rPr>
            </w:pPr>
            <w:r w:rsidRPr="00894F54">
              <w:rPr>
                <w:rFonts w:eastAsia="Calibri"/>
                <w:sz w:val="18"/>
                <w:szCs w:val="22"/>
                <w:lang w:eastAsia="lv-LV"/>
              </w:rPr>
              <w:t>Kopējie izdevumi</w:t>
            </w:r>
            <w:r w:rsidRPr="00894F54">
              <w:rPr>
                <w:rFonts w:eastAsia="Calibri"/>
                <w:sz w:val="18"/>
                <w:szCs w:val="22"/>
              </w:rPr>
              <w:t>, % (+/–) pret iepriekšējo gadu</w:t>
            </w:r>
          </w:p>
        </w:tc>
        <w:tc>
          <w:tcPr>
            <w:tcW w:w="606" w:type="pct"/>
          </w:tcPr>
          <w:p w14:paraId="3AC0D3CA" w14:textId="77777777" w:rsidR="009168AF" w:rsidRPr="00894F54" w:rsidRDefault="009168AF" w:rsidP="00686DD5">
            <w:pPr>
              <w:spacing w:after="0"/>
              <w:ind w:firstLine="0"/>
              <w:jc w:val="center"/>
              <w:rPr>
                <w:rFonts w:eastAsia="Calibri"/>
                <w:sz w:val="18"/>
                <w:szCs w:val="22"/>
              </w:rPr>
            </w:pPr>
            <w:r w:rsidRPr="00894F54">
              <w:rPr>
                <w:rFonts w:eastAsia="Calibri"/>
                <w:b/>
                <w:bCs/>
                <w:sz w:val="18"/>
                <w:szCs w:val="22"/>
              </w:rPr>
              <w:t>×</w:t>
            </w:r>
          </w:p>
        </w:tc>
        <w:tc>
          <w:tcPr>
            <w:tcW w:w="607" w:type="pct"/>
          </w:tcPr>
          <w:p w14:paraId="1289B1FF"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771,5</w:t>
            </w:r>
          </w:p>
        </w:tc>
        <w:tc>
          <w:tcPr>
            <w:tcW w:w="607" w:type="pct"/>
          </w:tcPr>
          <w:p w14:paraId="477E2D4C" w14:textId="77777777" w:rsidR="009168AF" w:rsidRPr="00894F54" w:rsidRDefault="009168AF" w:rsidP="00686DD5">
            <w:pPr>
              <w:spacing w:after="0"/>
              <w:ind w:firstLine="0"/>
              <w:jc w:val="right"/>
              <w:rPr>
                <w:rFonts w:eastAsia="Calibri"/>
                <w:sz w:val="18"/>
                <w:szCs w:val="22"/>
              </w:rPr>
            </w:pPr>
            <w:r>
              <w:rPr>
                <w:rFonts w:eastAsia="Calibri"/>
                <w:sz w:val="18"/>
                <w:szCs w:val="22"/>
              </w:rPr>
              <w:t>166,4</w:t>
            </w:r>
          </w:p>
        </w:tc>
        <w:tc>
          <w:tcPr>
            <w:tcW w:w="607" w:type="pct"/>
          </w:tcPr>
          <w:p w14:paraId="4E9C9626" w14:textId="77777777" w:rsidR="009168AF" w:rsidRPr="00894F54" w:rsidRDefault="009168AF" w:rsidP="00686DD5">
            <w:pPr>
              <w:spacing w:after="0"/>
              <w:ind w:firstLine="0"/>
              <w:jc w:val="right"/>
              <w:rPr>
                <w:rFonts w:eastAsia="Calibri"/>
                <w:sz w:val="18"/>
                <w:szCs w:val="22"/>
              </w:rPr>
            </w:pPr>
            <w:r>
              <w:rPr>
                <w:rFonts w:eastAsia="Calibri"/>
                <w:sz w:val="18"/>
                <w:szCs w:val="22"/>
              </w:rPr>
              <w:t>-62,5</w:t>
            </w:r>
          </w:p>
        </w:tc>
        <w:tc>
          <w:tcPr>
            <w:tcW w:w="607" w:type="pct"/>
          </w:tcPr>
          <w:p w14:paraId="68390BF7" w14:textId="77777777" w:rsidR="009168AF" w:rsidRPr="00894F54" w:rsidRDefault="009168AF" w:rsidP="00686DD5">
            <w:pPr>
              <w:spacing w:after="0"/>
              <w:ind w:firstLine="0"/>
              <w:jc w:val="center"/>
              <w:rPr>
                <w:rFonts w:eastAsia="Calibri"/>
                <w:sz w:val="18"/>
                <w:szCs w:val="22"/>
              </w:rPr>
            </w:pPr>
            <w:r w:rsidRPr="00894F54">
              <w:rPr>
                <w:rFonts w:eastAsia="Calibri"/>
                <w:sz w:val="18"/>
                <w:szCs w:val="22"/>
              </w:rPr>
              <w:t>-</w:t>
            </w:r>
          </w:p>
        </w:tc>
      </w:tr>
      <w:tr w:rsidR="009168AF" w:rsidRPr="00894F54" w14:paraId="50F32AB0" w14:textId="77777777" w:rsidTr="00686DD5">
        <w:trPr>
          <w:trHeight w:val="50"/>
        </w:trPr>
        <w:tc>
          <w:tcPr>
            <w:tcW w:w="1966" w:type="pct"/>
            <w:tcBorders>
              <w:top w:val="single" w:sz="4" w:space="0" w:color="000000"/>
              <w:left w:val="single" w:sz="4" w:space="0" w:color="000000"/>
              <w:bottom w:val="single" w:sz="4" w:space="0" w:color="000000"/>
              <w:right w:val="single" w:sz="4" w:space="0" w:color="000000"/>
            </w:tcBorders>
            <w:vAlign w:val="center"/>
          </w:tcPr>
          <w:p w14:paraId="0C5DC30A" w14:textId="77777777" w:rsidR="009168AF" w:rsidRPr="00894F54" w:rsidRDefault="009168AF" w:rsidP="00686DD5">
            <w:pPr>
              <w:spacing w:after="0"/>
              <w:ind w:firstLine="0"/>
              <w:rPr>
                <w:rFonts w:eastAsia="Calibri"/>
                <w:sz w:val="18"/>
                <w:szCs w:val="22"/>
                <w:lang w:eastAsia="lv-LV"/>
              </w:rPr>
            </w:pPr>
            <w:r w:rsidRPr="00894F54">
              <w:rPr>
                <w:rFonts w:eastAsia="Calibri"/>
                <w:sz w:val="18"/>
                <w:szCs w:val="22"/>
                <w:lang w:eastAsia="lv-LV"/>
              </w:rPr>
              <w:t>Atlīdzība, euro</w:t>
            </w:r>
          </w:p>
        </w:tc>
        <w:tc>
          <w:tcPr>
            <w:tcW w:w="606" w:type="pct"/>
          </w:tcPr>
          <w:p w14:paraId="04100A1D" w14:textId="77777777" w:rsidR="009168AF" w:rsidRPr="00894F54" w:rsidRDefault="009168AF" w:rsidP="00686DD5">
            <w:pPr>
              <w:spacing w:after="0"/>
              <w:ind w:firstLine="0"/>
              <w:jc w:val="center"/>
              <w:rPr>
                <w:rFonts w:eastAsia="Calibri"/>
                <w:sz w:val="18"/>
                <w:szCs w:val="22"/>
              </w:rPr>
            </w:pPr>
            <w:r w:rsidRPr="00894F54">
              <w:rPr>
                <w:rFonts w:eastAsia="Calibri"/>
                <w:sz w:val="18"/>
                <w:szCs w:val="22"/>
              </w:rPr>
              <w:t>-</w:t>
            </w:r>
          </w:p>
        </w:tc>
        <w:tc>
          <w:tcPr>
            <w:tcW w:w="607" w:type="pct"/>
            <w:tcBorders>
              <w:top w:val="single" w:sz="4" w:space="0" w:color="000000"/>
              <w:left w:val="single" w:sz="4" w:space="0" w:color="000000"/>
              <w:bottom w:val="single" w:sz="4" w:space="0" w:color="000000"/>
              <w:right w:val="single" w:sz="4" w:space="0" w:color="000000"/>
            </w:tcBorders>
          </w:tcPr>
          <w:p w14:paraId="7660A5D7" w14:textId="77777777" w:rsidR="009168AF" w:rsidRPr="00894F54" w:rsidRDefault="009168AF" w:rsidP="00686DD5">
            <w:pPr>
              <w:spacing w:after="0"/>
              <w:ind w:firstLine="0"/>
              <w:jc w:val="right"/>
              <w:rPr>
                <w:rFonts w:eastAsia="Calibri"/>
                <w:sz w:val="18"/>
                <w:szCs w:val="18"/>
              </w:rPr>
            </w:pPr>
            <w:r w:rsidRPr="00894F54">
              <w:rPr>
                <w:rFonts w:eastAsia="Calibri"/>
                <w:sz w:val="18"/>
                <w:szCs w:val="22"/>
              </w:rPr>
              <w:t>911 715</w:t>
            </w:r>
          </w:p>
        </w:tc>
        <w:tc>
          <w:tcPr>
            <w:tcW w:w="607" w:type="pct"/>
            <w:tcBorders>
              <w:top w:val="single" w:sz="4" w:space="0" w:color="000000"/>
              <w:left w:val="single" w:sz="4" w:space="0" w:color="000000"/>
              <w:bottom w:val="single" w:sz="4" w:space="0" w:color="000000"/>
              <w:right w:val="single" w:sz="4" w:space="0" w:color="000000"/>
            </w:tcBorders>
          </w:tcPr>
          <w:p w14:paraId="74C728DB" w14:textId="77777777" w:rsidR="009168AF" w:rsidRPr="00894F54" w:rsidRDefault="009168AF" w:rsidP="00686DD5">
            <w:pPr>
              <w:spacing w:after="0"/>
              <w:ind w:firstLine="0"/>
              <w:jc w:val="right"/>
              <w:rPr>
                <w:rFonts w:eastAsia="Calibri"/>
                <w:sz w:val="18"/>
                <w:szCs w:val="22"/>
              </w:rPr>
            </w:pPr>
            <w:r w:rsidRPr="00894F54">
              <w:rPr>
                <w:rFonts w:eastAsia="Calibri"/>
                <w:sz w:val="18"/>
                <w:szCs w:val="18"/>
              </w:rPr>
              <w:t>911 715</w:t>
            </w:r>
          </w:p>
        </w:tc>
        <w:tc>
          <w:tcPr>
            <w:tcW w:w="607" w:type="pct"/>
            <w:tcBorders>
              <w:top w:val="single" w:sz="4" w:space="0" w:color="000000"/>
              <w:left w:val="single" w:sz="4" w:space="0" w:color="000000"/>
              <w:bottom w:val="single" w:sz="4" w:space="0" w:color="000000"/>
              <w:right w:val="single" w:sz="4" w:space="0" w:color="000000"/>
            </w:tcBorders>
          </w:tcPr>
          <w:p w14:paraId="17774E3A" w14:textId="77777777" w:rsidR="009168AF" w:rsidRPr="00894F54" w:rsidRDefault="009168AF" w:rsidP="00686DD5">
            <w:pPr>
              <w:spacing w:after="0"/>
              <w:ind w:firstLine="0"/>
              <w:jc w:val="right"/>
              <w:rPr>
                <w:rFonts w:eastAsia="Calibri"/>
                <w:sz w:val="18"/>
                <w:szCs w:val="22"/>
              </w:rPr>
            </w:pPr>
            <w:r w:rsidRPr="00894F54">
              <w:rPr>
                <w:rFonts w:eastAsia="Calibri"/>
                <w:sz w:val="18"/>
                <w:szCs w:val="18"/>
              </w:rPr>
              <w:t>911 715</w:t>
            </w:r>
          </w:p>
        </w:tc>
        <w:tc>
          <w:tcPr>
            <w:tcW w:w="607" w:type="pct"/>
            <w:tcBorders>
              <w:top w:val="single" w:sz="4" w:space="0" w:color="000000"/>
              <w:left w:val="single" w:sz="4" w:space="0" w:color="000000"/>
              <w:bottom w:val="single" w:sz="4" w:space="0" w:color="000000"/>
              <w:right w:val="single" w:sz="4" w:space="0" w:color="000000"/>
            </w:tcBorders>
          </w:tcPr>
          <w:p w14:paraId="5700B380" w14:textId="77777777" w:rsidR="009168AF" w:rsidRPr="00894F54" w:rsidRDefault="009168AF" w:rsidP="00686DD5">
            <w:pPr>
              <w:spacing w:after="0"/>
              <w:ind w:firstLine="0"/>
              <w:jc w:val="right"/>
              <w:rPr>
                <w:rFonts w:eastAsia="Calibri"/>
                <w:sz w:val="18"/>
                <w:szCs w:val="22"/>
              </w:rPr>
            </w:pPr>
            <w:r w:rsidRPr="00894F54">
              <w:rPr>
                <w:rFonts w:eastAsia="Calibri"/>
                <w:sz w:val="18"/>
                <w:szCs w:val="18"/>
              </w:rPr>
              <w:t>911 715</w:t>
            </w:r>
          </w:p>
        </w:tc>
      </w:tr>
      <w:tr w:rsidR="009168AF" w:rsidRPr="00894F54" w14:paraId="1F75D57A" w14:textId="77777777" w:rsidTr="00686DD5">
        <w:trPr>
          <w:trHeight w:val="50"/>
        </w:trPr>
        <w:tc>
          <w:tcPr>
            <w:tcW w:w="1966" w:type="pct"/>
            <w:tcBorders>
              <w:top w:val="single" w:sz="4" w:space="0" w:color="000000"/>
              <w:left w:val="single" w:sz="4" w:space="0" w:color="000000"/>
              <w:bottom w:val="single" w:sz="4" w:space="0" w:color="000000"/>
              <w:right w:val="single" w:sz="4" w:space="0" w:color="000000"/>
            </w:tcBorders>
            <w:vAlign w:val="center"/>
          </w:tcPr>
          <w:p w14:paraId="1BB97F13" w14:textId="77777777" w:rsidR="009168AF" w:rsidRPr="00894F54" w:rsidRDefault="009168AF" w:rsidP="00686DD5">
            <w:pPr>
              <w:spacing w:after="0"/>
              <w:ind w:firstLine="0"/>
              <w:rPr>
                <w:rFonts w:eastAsia="Calibri"/>
                <w:sz w:val="18"/>
                <w:szCs w:val="22"/>
                <w:lang w:eastAsia="lv-LV"/>
              </w:rPr>
            </w:pPr>
            <w:r w:rsidRPr="00894F54">
              <w:rPr>
                <w:rFonts w:eastAsia="Calibri"/>
                <w:sz w:val="18"/>
                <w:szCs w:val="22"/>
                <w:lang w:eastAsia="lv-LV"/>
              </w:rPr>
              <w:t>Vidējais amata vietu skaits gadā</w:t>
            </w:r>
            <w:r w:rsidRPr="00894F54">
              <w:rPr>
                <w:rFonts w:eastAsia="Calibri"/>
                <w:sz w:val="18"/>
                <w:szCs w:val="22"/>
                <w:vertAlign w:val="superscript"/>
                <w:lang w:eastAsia="lv-LV"/>
              </w:rPr>
              <w:t>1</w:t>
            </w:r>
          </w:p>
        </w:tc>
        <w:tc>
          <w:tcPr>
            <w:tcW w:w="606" w:type="pct"/>
          </w:tcPr>
          <w:p w14:paraId="364CCD46" w14:textId="77777777" w:rsidR="009168AF" w:rsidRPr="00894F54" w:rsidRDefault="009168AF" w:rsidP="00686DD5">
            <w:pPr>
              <w:spacing w:after="0"/>
              <w:ind w:firstLine="0"/>
              <w:jc w:val="center"/>
              <w:rPr>
                <w:rFonts w:eastAsia="Calibri"/>
                <w:sz w:val="18"/>
                <w:szCs w:val="22"/>
              </w:rPr>
            </w:pPr>
            <w:r w:rsidRPr="00894F54">
              <w:rPr>
                <w:rFonts w:eastAsia="Calibri"/>
                <w:sz w:val="18"/>
                <w:szCs w:val="22"/>
              </w:rPr>
              <w:t>-</w:t>
            </w:r>
          </w:p>
        </w:tc>
        <w:tc>
          <w:tcPr>
            <w:tcW w:w="607" w:type="pct"/>
            <w:tcBorders>
              <w:top w:val="single" w:sz="4" w:space="0" w:color="000000"/>
              <w:left w:val="single" w:sz="4" w:space="0" w:color="000000"/>
              <w:bottom w:val="single" w:sz="4" w:space="0" w:color="000000"/>
              <w:right w:val="single" w:sz="4" w:space="0" w:color="000000"/>
            </w:tcBorders>
          </w:tcPr>
          <w:p w14:paraId="3B6BDA4F" w14:textId="77777777" w:rsidR="009168AF" w:rsidRPr="00894F54" w:rsidRDefault="009168AF" w:rsidP="00686DD5">
            <w:pPr>
              <w:spacing w:after="0"/>
              <w:ind w:firstLine="0"/>
              <w:jc w:val="right"/>
              <w:rPr>
                <w:rFonts w:eastAsia="Calibri"/>
                <w:sz w:val="18"/>
                <w:szCs w:val="18"/>
              </w:rPr>
            </w:pPr>
            <w:r w:rsidRPr="00894F54">
              <w:rPr>
                <w:rFonts w:eastAsia="Calibri"/>
                <w:sz w:val="18"/>
                <w:szCs w:val="22"/>
              </w:rPr>
              <w:t>16</w:t>
            </w:r>
          </w:p>
        </w:tc>
        <w:tc>
          <w:tcPr>
            <w:tcW w:w="607" w:type="pct"/>
            <w:tcBorders>
              <w:top w:val="single" w:sz="4" w:space="0" w:color="000000"/>
              <w:left w:val="single" w:sz="4" w:space="0" w:color="000000"/>
              <w:bottom w:val="single" w:sz="4" w:space="0" w:color="000000"/>
              <w:right w:val="single" w:sz="4" w:space="0" w:color="000000"/>
            </w:tcBorders>
          </w:tcPr>
          <w:p w14:paraId="33A2E769"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14</w:t>
            </w:r>
          </w:p>
        </w:tc>
        <w:tc>
          <w:tcPr>
            <w:tcW w:w="607" w:type="pct"/>
            <w:tcBorders>
              <w:top w:val="single" w:sz="4" w:space="0" w:color="000000"/>
              <w:left w:val="single" w:sz="4" w:space="0" w:color="000000"/>
              <w:bottom w:val="single" w:sz="4" w:space="0" w:color="000000"/>
              <w:right w:val="single" w:sz="4" w:space="0" w:color="000000"/>
            </w:tcBorders>
          </w:tcPr>
          <w:p w14:paraId="0B947167"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14</w:t>
            </w:r>
          </w:p>
        </w:tc>
        <w:tc>
          <w:tcPr>
            <w:tcW w:w="607" w:type="pct"/>
            <w:tcBorders>
              <w:top w:val="single" w:sz="4" w:space="0" w:color="000000"/>
              <w:left w:val="single" w:sz="4" w:space="0" w:color="000000"/>
              <w:bottom w:val="single" w:sz="4" w:space="0" w:color="000000"/>
              <w:right w:val="single" w:sz="4" w:space="0" w:color="000000"/>
            </w:tcBorders>
          </w:tcPr>
          <w:p w14:paraId="58CF301E"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14</w:t>
            </w:r>
          </w:p>
        </w:tc>
      </w:tr>
      <w:tr w:rsidR="009168AF" w:rsidRPr="00894F54" w14:paraId="31BB36BB" w14:textId="77777777" w:rsidTr="00686DD5">
        <w:trPr>
          <w:trHeight w:val="50"/>
        </w:trPr>
        <w:tc>
          <w:tcPr>
            <w:tcW w:w="1966" w:type="pct"/>
            <w:tcBorders>
              <w:top w:val="single" w:sz="4" w:space="0" w:color="000000"/>
              <w:left w:val="single" w:sz="4" w:space="0" w:color="000000"/>
              <w:bottom w:val="single" w:sz="4" w:space="0" w:color="000000"/>
              <w:right w:val="single" w:sz="4" w:space="0" w:color="000000"/>
            </w:tcBorders>
            <w:vAlign w:val="center"/>
          </w:tcPr>
          <w:p w14:paraId="068B765A" w14:textId="77777777" w:rsidR="009168AF" w:rsidRPr="00894F54" w:rsidRDefault="009168AF" w:rsidP="00686DD5">
            <w:pPr>
              <w:spacing w:after="0"/>
              <w:ind w:firstLine="0"/>
              <w:rPr>
                <w:rFonts w:eastAsia="Calibri"/>
                <w:sz w:val="18"/>
                <w:szCs w:val="22"/>
                <w:lang w:eastAsia="lv-LV"/>
              </w:rPr>
            </w:pPr>
            <w:r w:rsidRPr="00894F54">
              <w:rPr>
                <w:rFonts w:eastAsia="Calibri"/>
                <w:sz w:val="18"/>
                <w:szCs w:val="22"/>
                <w:lang w:eastAsia="lv-LV"/>
              </w:rPr>
              <w:t xml:space="preserve">Vidējā atlīdzība amata vietai (mēnesī), </w:t>
            </w:r>
            <w:r w:rsidRPr="00894F54">
              <w:rPr>
                <w:rFonts w:eastAsia="Calibri"/>
                <w:i/>
                <w:iCs/>
                <w:sz w:val="18"/>
                <w:szCs w:val="22"/>
                <w:lang w:eastAsia="lv-LV"/>
              </w:rPr>
              <w:t>euro</w:t>
            </w:r>
          </w:p>
        </w:tc>
        <w:tc>
          <w:tcPr>
            <w:tcW w:w="606" w:type="pct"/>
            <w:tcBorders>
              <w:top w:val="single" w:sz="4" w:space="0" w:color="000000"/>
              <w:left w:val="single" w:sz="4" w:space="0" w:color="000000"/>
              <w:bottom w:val="single" w:sz="4" w:space="0" w:color="000000"/>
              <w:right w:val="single" w:sz="4" w:space="0" w:color="000000"/>
            </w:tcBorders>
          </w:tcPr>
          <w:p w14:paraId="2F4803AF" w14:textId="77777777" w:rsidR="009168AF" w:rsidRPr="00894F54" w:rsidRDefault="009168AF" w:rsidP="00686DD5">
            <w:pPr>
              <w:spacing w:after="0"/>
              <w:ind w:firstLine="0"/>
              <w:jc w:val="center"/>
              <w:rPr>
                <w:rFonts w:eastAsia="Calibri"/>
                <w:b/>
                <w:bCs/>
                <w:sz w:val="18"/>
                <w:szCs w:val="22"/>
              </w:rPr>
            </w:pPr>
            <w:r w:rsidRPr="00894F54">
              <w:rPr>
                <w:rFonts w:eastAsia="Calibri"/>
                <w:b/>
                <w:bCs/>
                <w:sz w:val="18"/>
                <w:szCs w:val="22"/>
              </w:rPr>
              <w:t>×</w:t>
            </w:r>
          </w:p>
        </w:tc>
        <w:tc>
          <w:tcPr>
            <w:tcW w:w="607" w:type="pct"/>
            <w:tcBorders>
              <w:top w:val="single" w:sz="4" w:space="0" w:color="000000"/>
              <w:left w:val="single" w:sz="4" w:space="0" w:color="000000"/>
              <w:bottom w:val="single" w:sz="4" w:space="0" w:color="000000"/>
              <w:right w:val="single" w:sz="4" w:space="0" w:color="000000"/>
            </w:tcBorders>
          </w:tcPr>
          <w:p w14:paraId="78C211C2"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4 749</w:t>
            </w:r>
          </w:p>
        </w:tc>
        <w:tc>
          <w:tcPr>
            <w:tcW w:w="607" w:type="pct"/>
            <w:tcBorders>
              <w:top w:val="single" w:sz="4" w:space="0" w:color="000000"/>
              <w:left w:val="single" w:sz="4" w:space="0" w:color="000000"/>
              <w:bottom w:val="single" w:sz="4" w:space="0" w:color="000000"/>
              <w:right w:val="single" w:sz="4" w:space="0" w:color="000000"/>
            </w:tcBorders>
          </w:tcPr>
          <w:p w14:paraId="483040BA"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5 427</w:t>
            </w:r>
          </w:p>
        </w:tc>
        <w:tc>
          <w:tcPr>
            <w:tcW w:w="607" w:type="pct"/>
            <w:tcBorders>
              <w:top w:val="single" w:sz="4" w:space="0" w:color="000000"/>
              <w:left w:val="single" w:sz="4" w:space="0" w:color="000000"/>
              <w:bottom w:val="single" w:sz="4" w:space="0" w:color="000000"/>
              <w:right w:val="single" w:sz="4" w:space="0" w:color="000000"/>
            </w:tcBorders>
          </w:tcPr>
          <w:p w14:paraId="7E300625"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5 427</w:t>
            </w:r>
          </w:p>
        </w:tc>
        <w:tc>
          <w:tcPr>
            <w:tcW w:w="607" w:type="pct"/>
            <w:tcBorders>
              <w:top w:val="single" w:sz="4" w:space="0" w:color="000000"/>
              <w:left w:val="single" w:sz="4" w:space="0" w:color="000000"/>
              <w:bottom w:val="single" w:sz="4" w:space="0" w:color="000000"/>
              <w:right w:val="single" w:sz="4" w:space="0" w:color="000000"/>
            </w:tcBorders>
          </w:tcPr>
          <w:p w14:paraId="1368ACD6" w14:textId="77777777" w:rsidR="009168AF" w:rsidRPr="00894F54" w:rsidRDefault="009168AF" w:rsidP="00686DD5">
            <w:pPr>
              <w:spacing w:after="0"/>
              <w:ind w:firstLine="0"/>
              <w:jc w:val="right"/>
              <w:rPr>
                <w:rFonts w:eastAsia="Calibri"/>
                <w:sz w:val="18"/>
                <w:szCs w:val="22"/>
              </w:rPr>
            </w:pPr>
            <w:r w:rsidRPr="00894F54">
              <w:rPr>
                <w:rFonts w:eastAsia="Calibri"/>
                <w:sz w:val="18"/>
                <w:szCs w:val="22"/>
              </w:rPr>
              <w:t>5 427</w:t>
            </w:r>
          </w:p>
        </w:tc>
      </w:tr>
    </w:tbl>
    <w:p w14:paraId="762F651E" w14:textId="77777777" w:rsidR="009168AF" w:rsidRPr="00F51692" w:rsidRDefault="009168AF" w:rsidP="009168AF">
      <w:pPr>
        <w:spacing w:after="0"/>
        <w:ind w:firstLine="425"/>
        <w:rPr>
          <w:sz w:val="18"/>
          <w:szCs w:val="18"/>
        </w:rPr>
      </w:pPr>
      <w:r w:rsidRPr="00F51692">
        <w:rPr>
          <w:sz w:val="18"/>
          <w:szCs w:val="18"/>
        </w:rPr>
        <w:t>Piezīmes.</w:t>
      </w:r>
    </w:p>
    <w:p w14:paraId="13473127" w14:textId="4FC0DC22" w:rsidR="009168AF" w:rsidRPr="00F51692" w:rsidRDefault="009168AF" w:rsidP="009168AF">
      <w:pPr>
        <w:spacing w:after="0"/>
        <w:ind w:firstLine="425"/>
        <w:rPr>
          <w:sz w:val="18"/>
          <w:szCs w:val="18"/>
        </w:rPr>
      </w:pPr>
      <w:r w:rsidRPr="00F51692">
        <w:rPr>
          <w:sz w:val="18"/>
          <w:szCs w:val="18"/>
          <w:vertAlign w:val="superscript"/>
        </w:rPr>
        <w:t xml:space="preserve">1 </w:t>
      </w:r>
      <w:r w:rsidRPr="00F51692">
        <w:rPr>
          <w:sz w:val="18"/>
          <w:szCs w:val="18"/>
        </w:rPr>
        <w:t xml:space="preserve">Pamatojoties uz </w:t>
      </w:r>
      <w:r w:rsidR="00F73FF1">
        <w:rPr>
          <w:sz w:val="18"/>
          <w:szCs w:val="18"/>
        </w:rPr>
        <w:t>SM</w:t>
      </w:r>
      <w:r w:rsidRPr="00F51692">
        <w:rPr>
          <w:sz w:val="18"/>
          <w:szCs w:val="18"/>
        </w:rPr>
        <w:t xml:space="preserve"> un SIA “Eiropas Dzelzceļa līnijas” 2025. gada 16. janvārī noslēgto deleģēšanas līgumu par </w:t>
      </w:r>
      <w:r w:rsidRPr="00F51692">
        <w:rPr>
          <w:sz w:val="18"/>
          <w:szCs w:val="18"/>
          <w:lang w:eastAsia="lv-LV"/>
        </w:rPr>
        <w:t xml:space="preserve">Rail Baltica projekta publiskās lietošanas dzelzceļa infrastruktūras un ar to saistīto objektu izveidi Latvijā, ņemot vērā </w:t>
      </w:r>
      <w:r w:rsidR="00F73FF1">
        <w:rPr>
          <w:sz w:val="18"/>
          <w:szCs w:val="18"/>
        </w:rPr>
        <w:t>MK</w:t>
      </w:r>
      <w:r w:rsidRPr="00F51692">
        <w:rPr>
          <w:sz w:val="18"/>
          <w:szCs w:val="18"/>
        </w:rPr>
        <w:t xml:space="preserve"> 2024. gada 10. decembra sēdes protokollēmumā (prot. Nr.52</w:t>
      </w:r>
      <w:r w:rsidR="00F73FF1">
        <w:rPr>
          <w:sz w:val="18"/>
          <w:szCs w:val="18"/>
        </w:rPr>
        <w:t xml:space="preserve"> </w:t>
      </w:r>
      <w:r w:rsidRPr="00F51692">
        <w:rPr>
          <w:sz w:val="18"/>
          <w:szCs w:val="18"/>
        </w:rPr>
        <w:t>102.§)</w:t>
      </w:r>
      <w:r w:rsidRPr="00F51692">
        <w:rPr>
          <w:sz w:val="18"/>
          <w:szCs w:val="18"/>
          <w:lang w:eastAsia="lv-LV"/>
        </w:rPr>
        <w:t xml:space="preserve"> noteikto, kā arī Deleģēšanas līguma 11. punktu par to, ka </w:t>
      </w:r>
      <w:r w:rsidR="00F73FF1">
        <w:rPr>
          <w:sz w:val="18"/>
          <w:szCs w:val="18"/>
          <w:lang w:eastAsia="lv-LV"/>
        </w:rPr>
        <w:t>SM</w:t>
      </w:r>
      <w:r w:rsidRPr="00F51692">
        <w:rPr>
          <w:sz w:val="18"/>
          <w:szCs w:val="18"/>
          <w:lang w:eastAsia="lv-LV"/>
        </w:rPr>
        <w:t xml:space="preserve"> nodod </w:t>
      </w:r>
      <w:r w:rsidRPr="00F51692">
        <w:rPr>
          <w:sz w:val="18"/>
          <w:szCs w:val="18"/>
        </w:rPr>
        <w:t xml:space="preserve">SIA “Eiropas Dzelzceļa līnijas” </w:t>
      </w:r>
      <w:r w:rsidRPr="00F51692">
        <w:rPr>
          <w:sz w:val="18"/>
          <w:szCs w:val="18"/>
          <w:lang w:eastAsia="lv-LV"/>
        </w:rPr>
        <w:t>Rail Baltica projekta maksājumu veikšanas funkciju, tostarp ar to saistīto grāmatvedības funkciju</w:t>
      </w:r>
      <w:r w:rsidRPr="00F51692">
        <w:rPr>
          <w:sz w:val="18"/>
          <w:szCs w:val="18"/>
        </w:rPr>
        <w:t xml:space="preserve">, ar 2025. gada 1. maiju </w:t>
      </w:r>
      <w:r w:rsidRPr="00F51692">
        <w:rPr>
          <w:sz w:val="18"/>
          <w:szCs w:val="18"/>
          <w:lang w:eastAsia="lv-LV"/>
        </w:rPr>
        <w:t>likvidētas divas vecākā grāmatveža amata vietas.</w:t>
      </w:r>
    </w:p>
    <w:p w14:paraId="2D356562" w14:textId="77777777" w:rsidR="009168AF" w:rsidRPr="00AA5258" w:rsidRDefault="009168AF" w:rsidP="009168AF">
      <w:pPr>
        <w:spacing w:before="240" w:after="240"/>
        <w:ind w:firstLine="0"/>
        <w:jc w:val="center"/>
        <w:rPr>
          <w:rFonts w:eastAsia="Calibri"/>
          <w:b/>
          <w:szCs w:val="24"/>
          <w:lang w:eastAsia="lv-LV"/>
        </w:rPr>
      </w:pPr>
      <w:r w:rsidRPr="00AA5258">
        <w:rPr>
          <w:rFonts w:eastAsia="Calibri"/>
          <w:b/>
          <w:szCs w:val="24"/>
          <w:lang w:eastAsia="lv-LV"/>
        </w:rPr>
        <w:t>Izmaiņas izdevumos, salīdzinot 2026. gada plānu ar 2025. gada plānu</w:t>
      </w:r>
    </w:p>
    <w:p w14:paraId="747F2DA0" w14:textId="77777777" w:rsidR="009168AF" w:rsidRPr="00AA5258" w:rsidRDefault="009168AF" w:rsidP="009168AF">
      <w:pPr>
        <w:spacing w:after="0"/>
        <w:ind w:firstLine="0"/>
        <w:jc w:val="right"/>
        <w:rPr>
          <w:rFonts w:eastAsia="Calibri"/>
          <w:i/>
          <w:sz w:val="18"/>
          <w:szCs w:val="18"/>
        </w:rPr>
      </w:pPr>
      <w:r w:rsidRPr="00AA5258">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9168AF" w:rsidRPr="00AA5258" w14:paraId="36DBAAD2" w14:textId="77777777" w:rsidTr="00686DD5">
        <w:trPr>
          <w:trHeight w:val="142"/>
          <w:tblHeader/>
        </w:trPr>
        <w:tc>
          <w:tcPr>
            <w:tcW w:w="2948" w:type="pct"/>
            <w:tcBorders>
              <w:top w:val="single" w:sz="4" w:space="0" w:color="auto"/>
              <w:left w:val="single" w:sz="4" w:space="0" w:color="auto"/>
              <w:bottom w:val="single" w:sz="4" w:space="0" w:color="auto"/>
              <w:right w:val="single" w:sz="4" w:space="0" w:color="auto"/>
            </w:tcBorders>
            <w:vAlign w:val="center"/>
          </w:tcPr>
          <w:p w14:paraId="4E0648D6" w14:textId="77777777" w:rsidR="009168AF" w:rsidRPr="00AA5258" w:rsidRDefault="009168AF" w:rsidP="00686DD5">
            <w:pPr>
              <w:spacing w:after="0"/>
              <w:ind w:firstLine="0"/>
              <w:jc w:val="center"/>
              <w:rPr>
                <w:rFonts w:eastAsia="Calibri"/>
                <w:sz w:val="18"/>
                <w:szCs w:val="18"/>
              </w:rPr>
            </w:pPr>
            <w:r w:rsidRPr="00AA5258">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tcPr>
          <w:p w14:paraId="6225215E" w14:textId="77777777" w:rsidR="009168AF" w:rsidRPr="00AA5258" w:rsidRDefault="009168AF" w:rsidP="00686DD5">
            <w:pPr>
              <w:spacing w:after="0"/>
              <w:ind w:firstLine="0"/>
              <w:jc w:val="center"/>
              <w:rPr>
                <w:rFonts w:eastAsia="Calibri"/>
                <w:sz w:val="18"/>
                <w:szCs w:val="18"/>
                <w:lang w:eastAsia="lv-LV"/>
              </w:rPr>
            </w:pPr>
            <w:r w:rsidRPr="00AA5258">
              <w:rPr>
                <w:rFonts w:eastAsia="Calibri"/>
                <w:sz w:val="18"/>
                <w:szCs w:val="18"/>
                <w:lang w:eastAsia="lv-LV"/>
              </w:rPr>
              <w:t>Samazinājums</w:t>
            </w:r>
          </w:p>
        </w:tc>
        <w:tc>
          <w:tcPr>
            <w:tcW w:w="677" w:type="pct"/>
            <w:tcBorders>
              <w:top w:val="single" w:sz="4" w:space="0" w:color="auto"/>
              <w:left w:val="single" w:sz="4" w:space="0" w:color="auto"/>
              <w:bottom w:val="single" w:sz="4" w:space="0" w:color="auto"/>
              <w:right w:val="single" w:sz="4" w:space="0" w:color="auto"/>
            </w:tcBorders>
            <w:vAlign w:val="center"/>
          </w:tcPr>
          <w:p w14:paraId="457DF501" w14:textId="77777777" w:rsidR="009168AF" w:rsidRPr="00AA5258" w:rsidRDefault="009168AF" w:rsidP="00686DD5">
            <w:pPr>
              <w:spacing w:after="0"/>
              <w:ind w:firstLine="0"/>
              <w:jc w:val="center"/>
              <w:rPr>
                <w:rFonts w:eastAsia="Calibri"/>
                <w:sz w:val="18"/>
                <w:szCs w:val="18"/>
                <w:lang w:eastAsia="lv-LV"/>
              </w:rPr>
            </w:pPr>
            <w:r w:rsidRPr="00AA5258">
              <w:rPr>
                <w:rFonts w:eastAsia="Calibri"/>
                <w:sz w:val="18"/>
                <w:szCs w:val="18"/>
                <w:lang w:eastAsia="lv-LV"/>
              </w:rPr>
              <w:t>Palielinājums</w:t>
            </w:r>
          </w:p>
        </w:tc>
        <w:tc>
          <w:tcPr>
            <w:tcW w:w="676" w:type="pct"/>
            <w:tcBorders>
              <w:top w:val="single" w:sz="4" w:space="0" w:color="auto"/>
              <w:left w:val="single" w:sz="4" w:space="0" w:color="auto"/>
              <w:bottom w:val="single" w:sz="4" w:space="0" w:color="auto"/>
              <w:right w:val="single" w:sz="4" w:space="0" w:color="auto"/>
            </w:tcBorders>
            <w:vAlign w:val="center"/>
          </w:tcPr>
          <w:p w14:paraId="0C2D09BF" w14:textId="77777777" w:rsidR="009168AF" w:rsidRPr="00AA5258" w:rsidRDefault="009168AF" w:rsidP="00686DD5">
            <w:pPr>
              <w:spacing w:after="0"/>
              <w:ind w:firstLine="0"/>
              <w:jc w:val="center"/>
              <w:rPr>
                <w:rFonts w:eastAsia="Calibri"/>
                <w:sz w:val="18"/>
                <w:szCs w:val="18"/>
                <w:lang w:eastAsia="lv-LV"/>
              </w:rPr>
            </w:pPr>
            <w:r w:rsidRPr="00AA5258">
              <w:rPr>
                <w:rFonts w:eastAsia="Calibri"/>
                <w:sz w:val="18"/>
                <w:szCs w:val="18"/>
                <w:lang w:eastAsia="lv-LV"/>
              </w:rPr>
              <w:t>Izmaiņas</w:t>
            </w:r>
          </w:p>
        </w:tc>
      </w:tr>
      <w:tr w:rsidR="009168AF" w:rsidRPr="00AA5258" w14:paraId="4C73F7EE" w14:textId="77777777" w:rsidTr="00686DD5">
        <w:trPr>
          <w:trHeight w:val="142"/>
        </w:trPr>
        <w:tc>
          <w:tcPr>
            <w:tcW w:w="2948" w:type="pct"/>
            <w:tcBorders>
              <w:top w:val="single" w:sz="4" w:space="0" w:color="auto"/>
              <w:left w:val="single" w:sz="4" w:space="0" w:color="auto"/>
              <w:bottom w:val="single" w:sz="4" w:space="0" w:color="auto"/>
              <w:right w:val="single" w:sz="4" w:space="0" w:color="auto"/>
            </w:tcBorders>
            <w:shd w:val="clear" w:color="auto" w:fill="D9D9D9"/>
          </w:tcPr>
          <w:p w14:paraId="24350A3D" w14:textId="77777777" w:rsidR="009168AF" w:rsidRPr="00AA5258" w:rsidRDefault="009168AF" w:rsidP="00686DD5">
            <w:pPr>
              <w:spacing w:after="0"/>
              <w:ind w:firstLine="0"/>
              <w:jc w:val="left"/>
              <w:rPr>
                <w:rFonts w:eastAsia="Calibri"/>
                <w:sz w:val="18"/>
                <w:szCs w:val="18"/>
              </w:rPr>
            </w:pPr>
            <w:r w:rsidRPr="00AA5258">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tcPr>
          <w:p w14:paraId="21D698BC" w14:textId="77777777" w:rsidR="009168AF" w:rsidRPr="00AA5258" w:rsidRDefault="009168AF" w:rsidP="00686DD5">
            <w:pPr>
              <w:spacing w:after="0"/>
              <w:ind w:firstLine="0"/>
              <w:jc w:val="center"/>
              <w:rPr>
                <w:rFonts w:eastAsia="Calibri"/>
                <w:b/>
                <w:sz w:val="18"/>
                <w:szCs w:val="18"/>
              </w:rPr>
            </w:pPr>
            <w:r w:rsidRPr="00AA5258">
              <w:rPr>
                <w:rFonts w:eastAsia="Calibri"/>
                <w:b/>
                <w:sz w:val="18"/>
                <w:szCs w:val="18"/>
              </w:rPr>
              <w:t>-</w:t>
            </w:r>
          </w:p>
        </w:tc>
        <w:tc>
          <w:tcPr>
            <w:tcW w:w="677" w:type="pct"/>
            <w:tcBorders>
              <w:top w:val="single" w:sz="4" w:space="0" w:color="auto"/>
              <w:left w:val="single" w:sz="4" w:space="0" w:color="auto"/>
              <w:bottom w:val="single" w:sz="4" w:space="0" w:color="auto"/>
              <w:right w:val="single" w:sz="4" w:space="0" w:color="auto"/>
            </w:tcBorders>
            <w:shd w:val="clear" w:color="auto" w:fill="D9D9D9"/>
          </w:tcPr>
          <w:p w14:paraId="40AE1E37" w14:textId="77777777" w:rsidR="009168AF" w:rsidRPr="00AA5258" w:rsidRDefault="009168AF" w:rsidP="00686DD5">
            <w:pPr>
              <w:spacing w:after="0"/>
              <w:ind w:firstLine="0"/>
              <w:jc w:val="right"/>
              <w:rPr>
                <w:rFonts w:eastAsia="Calibri"/>
                <w:b/>
                <w:sz w:val="18"/>
                <w:szCs w:val="18"/>
              </w:rPr>
            </w:pPr>
            <w:r w:rsidRPr="00AA5258">
              <w:rPr>
                <w:rFonts w:eastAsia="Calibri"/>
                <w:b/>
                <w:sz w:val="18"/>
                <w:szCs w:val="18"/>
              </w:rPr>
              <w:t>8 000 000</w:t>
            </w:r>
          </w:p>
        </w:tc>
        <w:tc>
          <w:tcPr>
            <w:tcW w:w="676" w:type="pct"/>
            <w:tcBorders>
              <w:top w:val="single" w:sz="4" w:space="0" w:color="auto"/>
              <w:left w:val="single" w:sz="4" w:space="0" w:color="auto"/>
              <w:bottom w:val="single" w:sz="4" w:space="0" w:color="auto"/>
              <w:right w:val="single" w:sz="4" w:space="0" w:color="auto"/>
            </w:tcBorders>
            <w:shd w:val="clear" w:color="auto" w:fill="D9D9D9"/>
          </w:tcPr>
          <w:p w14:paraId="72CA0D7A" w14:textId="77777777" w:rsidR="009168AF" w:rsidRPr="00AA5258" w:rsidRDefault="009168AF" w:rsidP="00686DD5">
            <w:pPr>
              <w:spacing w:after="0"/>
              <w:ind w:firstLine="0"/>
              <w:jc w:val="right"/>
              <w:rPr>
                <w:rFonts w:eastAsia="Calibri"/>
                <w:b/>
                <w:sz w:val="18"/>
                <w:szCs w:val="18"/>
              </w:rPr>
            </w:pPr>
            <w:r w:rsidRPr="00AA5258">
              <w:rPr>
                <w:rFonts w:eastAsia="Calibri"/>
                <w:b/>
                <w:sz w:val="18"/>
                <w:szCs w:val="18"/>
              </w:rPr>
              <w:t>8 000 000</w:t>
            </w:r>
          </w:p>
        </w:tc>
      </w:tr>
      <w:tr w:rsidR="009168AF" w:rsidRPr="00AA5258" w14:paraId="1FD19AF4" w14:textId="77777777" w:rsidTr="00686DD5">
        <w:trPr>
          <w:trHeight w:val="70"/>
        </w:trPr>
        <w:tc>
          <w:tcPr>
            <w:tcW w:w="5000" w:type="pct"/>
            <w:gridSpan w:val="4"/>
            <w:tcBorders>
              <w:top w:val="single" w:sz="4" w:space="0" w:color="auto"/>
            </w:tcBorders>
          </w:tcPr>
          <w:p w14:paraId="17FB53FC" w14:textId="77777777" w:rsidR="009168AF" w:rsidRPr="00AA5258" w:rsidRDefault="009168AF" w:rsidP="00686DD5">
            <w:pPr>
              <w:spacing w:after="0"/>
              <w:ind w:firstLine="313"/>
              <w:jc w:val="left"/>
              <w:rPr>
                <w:rFonts w:eastAsia="Calibri"/>
                <w:sz w:val="18"/>
                <w:szCs w:val="18"/>
              </w:rPr>
            </w:pPr>
            <w:r w:rsidRPr="00AA5258">
              <w:rPr>
                <w:rFonts w:eastAsia="Calibri"/>
                <w:i/>
                <w:sz w:val="18"/>
                <w:szCs w:val="18"/>
                <w:lang w:eastAsia="lv-LV"/>
              </w:rPr>
              <w:t>t. sk.:</w:t>
            </w:r>
          </w:p>
        </w:tc>
      </w:tr>
      <w:tr w:rsidR="009168AF" w:rsidRPr="00AA5258" w14:paraId="182DD145" w14:textId="77777777" w:rsidTr="00686DD5">
        <w:trPr>
          <w:trHeight w:val="48"/>
        </w:trPr>
        <w:tc>
          <w:tcPr>
            <w:tcW w:w="2948" w:type="pct"/>
            <w:tcBorders>
              <w:top w:val="single" w:sz="4" w:space="0" w:color="auto"/>
            </w:tcBorders>
            <w:shd w:val="clear" w:color="auto" w:fill="F2F2F2"/>
            <w:vAlign w:val="center"/>
          </w:tcPr>
          <w:p w14:paraId="47324327" w14:textId="77777777" w:rsidR="009168AF" w:rsidRPr="00AA5258" w:rsidRDefault="009168AF" w:rsidP="00686DD5">
            <w:pPr>
              <w:spacing w:after="0"/>
              <w:ind w:firstLine="0"/>
              <w:jc w:val="left"/>
              <w:rPr>
                <w:rFonts w:eastAsia="Calibri"/>
                <w:sz w:val="18"/>
                <w:szCs w:val="18"/>
                <w:u w:val="single"/>
                <w:lang w:eastAsia="lv-LV"/>
              </w:rPr>
            </w:pPr>
            <w:r w:rsidRPr="00AA5258">
              <w:rPr>
                <w:rFonts w:eastAsia="Calibri"/>
                <w:sz w:val="18"/>
                <w:szCs w:val="18"/>
                <w:u w:val="single"/>
                <w:lang w:eastAsia="lv-LV"/>
              </w:rPr>
              <w:t>Prioritārie pasākumi</w:t>
            </w:r>
          </w:p>
        </w:tc>
        <w:tc>
          <w:tcPr>
            <w:tcW w:w="699" w:type="pct"/>
            <w:tcBorders>
              <w:top w:val="single" w:sz="4" w:space="0" w:color="auto"/>
            </w:tcBorders>
            <w:shd w:val="clear" w:color="auto" w:fill="F2F2F2"/>
          </w:tcPr>
          <w:p w14:paraId="6E471811" w14:textId="77777777" w:rsidR="009168AF" w:rsidRPr="00AA5258" w:rsidRDefault="009168AF" w:rsidP="00686DD5">
            <w:pPr>
              <w:spacing w:after="0"/>
              <w:ind w:firstLine="0"/>
              <w:jc w:val="center"/>
              <w:rPr>
                <w:rFonts w:eastAsia="Calibri"/>
                <w:sz w:val="18"/>
                <w:szCs w:val="18"/>
                <w:lang w:eastAsia="lv-LV"/>
              </w:rPr>
            </w:pPr>
            <w:r w:rsidRPr="00AA5258">
              <w:rPr>
                <w:sz w:val="18"/>
                <w:szCs w:val="18"/>
              </w:rPr>
              <w:t>-</w:t>
            </w:r>
          </w:p>
        </w:tc>
        <w:tc>
          <w:tcPr>
            <w:tcW w:w="677" w:type="pct"/>
            <w:tcBorders>
              <w:top w:val="single" w:sz="4" w:space="0" w:color="auto"/>
            </w:tcBorders>
            <w:shd w:val="clear" w:color="auto" w:fill="F2F2F2"/>
          </w:tcPr>
          <w:p w14:paraId="38732968" w14:textId="77777777" w:rsidR="009168AF" w:rsidRPr="00AA5258" w:rsidRDefault="009168AF" w:rsidP="00686DD5">
            <w:pPr>
              <w:spacing w:after="0"/>
              <w:ind w:firstLine="0"/>
              <w:jc w:val="right"/>
              <w:rPr>
                <w:rFonts w:eastAsia="Calibri"/>
                <w:sz w:val="18"/>
                <w:szCs w:val="18"/>
              </w:rPr>
            </w:pPr>
            <w:r w:rsidRPr="00AA5258">
              <w:rPr>
                <w:rFonts w:eastAsia="Calibri"/>
                <w:sz w:val="18"/>
                <w:szCs w:val="18"/>
              </w:rPr>
              <w:t>8 000 000</w:t>
            </w:r>
          </w:p>
        </w:tc>
        <w:tc>
          <w:tcPr>
            <w:tcW w:w="676" w:type="pct"/>
            <w:tcBorders>
              <w:top w:val="single" w:sz="4" w:space="0" w:color="auto"/>
            </w:tcBorders>
            <w:shd w:val="clear" w:color="auto" w:fill="F2F2F2"/>
          </w:tcPr>
          <w:p w14:paraId="35083D8B" w14:textId="77777777" w:rsidR="009168AF" w:rsidRPr="00AA5258" w:rsidRDefault="009168AF" w:rsidP="00686DD5">
            <w:pPr>
              <w:spacing w:after="0"/>
              <w:ind w:firstLine="0"/>
              <w:jc w:val="right"/>
              <w:rPr>
                <w:rFonts w:eastAsia="Calibri"/>
                <w:sz w:val="18"/>
                <w:szCs w:val="18"/>
              </w:rPr>
            </w:pPr>
            <w:r w:rsidRPr="00AA5258">
              <w:rPr>
                <w:rFonts w:eastAsia="Calibri"/>
                <w:sz w:val="18"/>
                <w:szCs w:val="18"/>
              </w:rPr>
              <w:t>8 000 000</w:t>
            </w:r>
          </w:p>
        </w:tc>
      </w:tr>
      <w:tr w:rsidR="009168AF" w:rsidRPr="00AA5258" w14:paraId="34084C34" w14:textId="77777777" w:rsidTr="00686DD5">
        <w:trPr>
          <w:trHeight w:val="263"/>
        </w:trPr>
        <w:tc>
          <w:tcPr>
            <w:tcW w:w="2948" w:type="pct"/>
            <w:tcBorders>
              <w:top w:val="single" w:sz="4" w:space="0" w:color="auto"/>
            </w:tcBorders>
            <w:shd w:val="clear" w:color="auto" w:fill="FFFFFF"/>
          </w:tcPr>
          <w:p w14:paraId="30C1FA64" w14:textId="3CD48F02" w:rsidR="009168AF" w:rsidRPr="00AA5258" w:rsidRDefault="009168AF" w:rsidP="00686DD5">
            <w:pPr>
              <w:spacing w:after="0"/>
              <w:ind w:firstLine="0"/>
              <w:rPr>
                <w:rFonts w:eastAsia="Calibri"/>
                <w:i/>
                <w:sz w:val="18"/>
                <w:szCs w:val="18"/>
                <w:lang w:eastAsia="lv-LV"/>
              </w:rPr>
            </w:pPr>
            <w:r w:rsidRPr="00AA5258">
              <w:rPr>
                <w:i/>
                <w:sz w:val="18"/>
                <w:szCs w:val="18"/>
                <w:lang w:eastAsia="lv-LV"/>
              </w:rPr>
              <w:t xml:space="preserve">Rail Baltica projekta pamattrases pārprojektēšana, īstenojot sarežģītus infrastruktūras projektus atbilstoši </w:t>
            </w:r>
            <w:r w:rsidR="009115CF">
              <w:rPr>
                <w:i/>
                <w:sz w:val="18"/>
                <w:szCs w:val="18"/>
                <w:lang w:eastAsia="lv-LV"/>
              </w:rPr>
              <w:t>ES</w:t>
            </w:r>
            <w:r w:rsidRPr="00AA5258">
              <w:rPr>
                <w:i/>
                <w:sz w:val="18"/>
                <w:szCs w:val="18"/>
                <w:lang w:eastAsia="lv-LV"/>
              </w:rPr>
              <w:t xml:space="preserve"> ilgtermiņa mērķiem (MK 19.11.2025. sēdes prot. Nr.48 43.§ 2.4.</w:t>
            </w:r>
            <w:r>
              <w:rPr>
                <w:i/>
                <w:sz w:val="18"/>
                <w:szCs w:val="18"/>
                <w:lang w:eastAsia="lv-LV"/>
              </w:rPr>
              <w:t>apakš</w:t>
            </w:r>
            <w:r w:rsidRPr="00AA5258">
              <w:rPr>
                <w:i/>
                <w:sz w:val="18"/>
                <w:szCs w:val="18"/>
                <w:lang w:eastAsia="lv-LV"/>
              </w:rPr>
              <w:t>p</w:t>
            </w:r>
            <w:r w:rsidR="006A4BF8">
              <w:rPr>
                <w:i/>
                <w:sz w:val="18"/>
                <w:szCs w:val="18"/>
                <w:lang w:eastAsia="lv-LV"/>
              </w:rPr>
              <w:t>unkts</w:t>
            </w:r>
            <w:r>
              <w:rPr>
                <w:i/>
                <w:sz w:val="18"/>
                <w:szCs w:val="18"/>
                <w:lang w:eastAsia="lv-LV"/>
              </w:rPr>
              <w:t>,</w:t>
            </w:r>
            <w:r w:rsidRPr="006D4CCA">
              <w:rPr>
                <w:i/>
                <w:sz w:val="18"/>
                <w:szCs w:val="18"/>
                <w:lang w:eastAsia="lv-LV"/>
              </w:rPr>
              <w:t xml:space="preserve"> </w:t>
            </w:r>
            <w:r w:rsidRPr="00D073A4">
              <w:rPr>
                <w:rFonts w:eastAsia="Calibri"/>
                <w:i/>
                <w:sz w:val="18"/>
                <w:szCs w:val="18"/>
                <w:lang w:eastAsia="lv-LV"/>
              </w:rPr>
              <w:t>Saeimas 2.</w:t>
            </w:r>
            <w:r w:rsidR="00B63526">
              <w:rPr>
                <w:rFonts w:eastAsia="Calibri"/>
                <w:i/>
                <w:sz w:val="18"/>
                <w:szCs w:val="18"/>
                <w:lang w:eastAsia="lv-LV"/>
              </w:rPr>
              <w:t> </w:t>
            </w:r>
            <w:r w:rsidRPr="00D073A4">
              <w:rPr>
                <w:rFonts w:eastAsia="Calibri"/>
                <w:i/>
                <w:sz w:val="18"/>
                <w:szCs w:val="18"/>
                <w:lang w:eastAsia="lv-LV"/>
              </w:rPr>
              <w:t>lasījuma priekšlikums Nr.173</w:t>
            </w:r>
            <w:r w:rsidRPr="006D4CCA">
              <w:rPr>
                <w:i/>
                <w:sz w:val="18"/>
                <w:szCs w:val="18"/>
                <w:lang w:eastAsia="lv-LV"/>
              </w:rPr>
              <w:t xml:space="preserve"> )</w:t>
            </w:r>
          </w:p>
        </w:tc>
        <w:tc>
          <w:tcPr>
            <w:tcW w:w="699" w:type="pct"/>
            <w:tcBorders>
              <w:top w:val="single" w:sz="4" w:space="0" w:color="auto"/>
            </w:tcBorders>
            <w:shd w:val="clear" w:color="auto" w:fill="FFFFFF"/>
          </w:tcPr>
          <w:p w14:paraId="1CAF9C42" w14:textId="77777777" w:rsidR="009168AF" w:rsidRPr="00AA5258" w:rsidRDefault="009168AF" w:rsidP="00686DD5">
            <w:pPr>
              <w:spacing w:after="0"/>
              <w:ind w:firstLine="0"/>
              <w:jc w:val="center"/>
              <w:rPr>
                <w:rFonts w:eastAsia="Calibri"/>
                <w:sz w:val="18"/>
                <w:szCs w:val="18"/>
              </w:rPr>
            </w:pPr>
            <w:r w:rsidRPr="00AA5258">
              <w:rPr>
                <w:sz w:val="18"/>
                <w:szCs w:val="18"/>
              </w:rPr>
              <w:t>-</w:t>
            </w:r>
          </w:p>
        </w:tc>
        <w:tc>
          <w:tcPr>
            <w:tcW w:w="677" w:type="pct"/>
            <w:tcBorders>
              <w:top w:val="single" w:sz="4" w:space="0" w:color="auto"/>
            </w:tcBorders>
            <w:shd w:val="clear" w:color="auto" w:fill="FFFFFF"/>
          </w:tcPr>
          <w:p w14:paraId="180A3FDC" w14:textId="77777777" w:rsidR="009168AF" w:rsidRPr="00AA5258" w:rsidRDefault="009168AF" w:rsidP="00686DD5">
            <w:pPr>
              <w:spacing w:after="0"/>
              <w:ind w:firstLine="0"/>
              <w:jc w:val="right"/>
              <w:rPr>
                <w:rFonts w:eastAsia="Calibri"/>
                <w:sz w:val="18"/>
                <w:szCs w:val="18"/>
              </w:rPr>
            </w:pPr>
            <w:r w:rsidRPr="00AA5258">
              <w:rPr>
                <w:rFonts w:eastAsia="Calibri"/>
                <w:sz w:val="18"/>
                <w:szCs w:val="18"/>
              </w:rPr>
              <w:t>8 000 000</w:t>
            </w:r>
          </w:p>
        </w:tc>
        <w:tc>
          <w:tcPr>
            <w:tcW w:w="676" w:type="pct"/>
            <w:tcBorders>
              <w:top w:val="single" w:sz="4" w:space="0" w:color="auto"/>
            </w:tcBorders>
            <w:shd w:val="clear" w:color="auto" w:fill="FFFFFF"/>
          </w:tcPr>
          <w:p w14:paraId="5C409105" w14:textId="77777777" w:rsidR="009168AF" w:rsidRPr="00AA5258" w:rsidRDefault="009168AF" w:rsidP="00686DD5">
            <w:pPr>
              <w:spacing w:after="0"/>
              <w:ind w:firstLine="0"/>
              <w:jc w:val="right"/>
              <w:rPr>
                <w:rFonts w:eastAsia="Calibri"/>
                <w:sz w:val="18"/>
                <w:szCs w:val="18"/>
              </w:rPr>
            </w:pPr>
            <w:r w:rsidRPr="00AA5258">
              <w:rPr>
                <w:rFonts w:eastAsia="Calibri"/>
                <w:sz w:val="18"/>
                <w:szCs w:val="18"/>
              </w:rPr>
              <w:t>8 000 000</w:t>
            </w:r>
          </w:p>
        </w:tc>
      </w:tr>
    </w:tbl>
    <w:p w14:paraId="3D602322"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9</w:t>
      </w:r>
      <w:r>
        <w:rPr>
          <w:rFonts w:eastAsia="Calibri"/>
          <w:b/>
          <w:szCs w:val="24"/>
        </w:rPr>
        <w:t>6</w:t>
      </w:r>
      <w:r w:rsidRPr="00C324BB">
        <w:rPr>
          <w:rFonts w:eastAsia="Calibri"/>
          <w:b/>
          <w:szCs w:val="24"/>
        </w:rPr>
        <w:t xml:space="preserve">.00.00 </w:t>
      </w:r>
      <w:r>
        <w:rPr>
          <w:rFonts w:eastAsia="Calibri"/>
          <w:b/>
          <w:szCs w:val="24"/>
        </w:rPr>
        <w:t>Latvijas prezidentūras Eiropas Savienības Padomē nodrošināšana</w:t>
      </w:r>
    </w:p>
    <w:p w14:paraId="2C30AAB1" w14:textId="77777777" w:rsidR="009168AF" w:rsidRPr="00D32EC6" w:rsidRDefault="009168AF" w:rsidP="009168AF">
      <w:pPr>
        <w:pStyle w:val="funkcijas"/>
      </w:pPr>
      <w:r w:rsidRPr="00C324BB">
        <w:rPr>
          <w:rFonts w:eastAsia="Calibri"/>
          <w:szCs w:val="24"/>
        </w:rPr>
        <w:t>Programmas mērķis:</w:t>
      </w:r>
      <w:r w:rsidRPr="003F08F5">
        <w:t xml:space="preserve"> </w:t>
      </w:r>
    </w:p>
    <w:p w14:paraId="62110BE2" w14:textId="6ED2FFE9" w:rsidR="009168AF" w:rsidRDefault="009168AF" w:rsidP="009168AF">
      <w:r w:rsidRPr="00D32EC6">
        <w:t xml:space="preserve">sagatavoties Latvijas prezidentūras </w:t>
      </w:r>
      <w:r w:rsidR="009115CF">
        <w:t>ES</w:t>
      </w:r>
      <w:r w:rsidRPr="00D32EC6">
        <w:t xml:space="preserve"> </w:t>
      </w:r>
      <w:r w:rsidR="009115CF">
        <w:t>P</w:t>
      </w:r>
      <w:r w:rsidRPr="00D32EC6">
        <w:t>adomē nodrošināšanai</w:t>
      </w:r>
      <w:r>
        <w:t>.</w:t>
      </w:r>
    </w:p>
    <w:p w14:paraId="4301D729" w14:textId="62BFCABC" w:rsidR="009168AF" w:rsidRPr="00D32EC6" w:rsidRDefault="009168AF" w:rsidP="009168AF">
      <w:pPr>
        <w:pStyle w:val="funkcijas"/>
      </w:pPr>
      <w:r w:rsidRPr="00D32EC6">
        <w:t>Galvenās aktivitātes:</w:t>
      </w:r>
    </w:p>
    <w:p w14:paraId="38A8159D" w14:textId="610993BF" w:rsidR="009168AF" w:rsidRPr="00D32EC6" w:rsidRDefault="009168AF" w:rsidP="009168AF">
      <w:r w:rsidRPr="00D32EC6">
        <w:t xml:space="preserve">aizstāvēt nozares intereses </w:t>
      </w:r>
      <w:r w:rsidR="009115CF">
        <w:t>ES</w:t>
      </w:r>
      <w:r w:rsidRPr="00D32EC6">
        <w:t xml:space="preserve"> institūcijās.</w:t>
      </w:r>
      <w:r>
        <w:t xml:space="preserve"> </w:t>
      </w:r>
      <w:r w:rsidRPr="00DC516F">
        <w:t xml:space="preserve">Dalība </w:t>
      </w:r>
      <w:r w:rsidR="009D47D3">
        <w:t>ES</w:t>
      </w:r>
      <w:r w:rsidRPr="00DC516F">
        <w:t xml:space="preserve"> Padomes, darba grupu un komiteju sanāksmēs</w:t>
      </w:r>
      <w:r>
        <w:t>.</w:t>
      </w:r>
    </w:p>
    <w:p w14:paraId="2351FA15" w14:textId="0A8C7CB3" w:rsidR="009168AF" w:rsidRDefault="009168AF" w:rsidP="009168AF">
      <w:pPr>
        <w:ind w:firstLine="0"/>
      </w:pPr>
      <w:r w:rsidRPr="00F82645">
        <w:rPr>
          <w:u w:val="single"/>
        </w:rPr>
        <w:t>Programmas izpildītājs:</w:t>
      </w:r>
      <w:r w:rsidRPr="00D32EC6">
        <w:t xml:space="preserve"> </w:t>
      </w:r>
      <w:r w:rsidR="009D47D3">
        <w:t>SM</w:t>
      </w:r>
      <w:r w:rsidRPr="00D32EC6">
        <w:t>.</w:t>
      </w:r>
    </w:p>
    <w:p w14:paraId="1AF3CD80" w14:textId="77777777" w:rsidR="009168AF" w:rsidRPr="00C324BB" w:rsidRDefault="009168AF" w:rsidP="0088738E">
      <w:pPr>
        <w:spacing w:before="240" w:after="240"/>
        <w:ind w:firstLine="0"/>
        <w:jc w:val="center"/>
        <w:rPr>
          <w:rFonts w:eastAsia="Calibri"/>
          <w:b/>
          <w:szCs w:val="24"/>
          <w:lang w:eastAsia="lv-LV"/>
        </w:rPr>
      </w:pPr>
      <w:r w:rsidRPr="00C324BB">
        <w:rPr>
          <w:rFonts w:eastAsia="Calibri"/>
          <w:b/>
          <w:szCs w:val="24"/>
          <w:lang w:eastAsia="lv-LV"/>
        </w:rPr>
        <w:t>Darbības rezultāti un to rezultatīvie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5"/>
        <w:gridCol w:w="1098"/>
        <w:gridCol w:w="1098"/>
        <w:gridCol w:w="1098"/>
        <w:gridCol w:w="1098"/>
        <w:gridCol w:w="1104"/>
      </w:tblGrid>
      <w:tr w:rsidR="009168AF" w:rsidRPr="00C324BB" w14:paraId="13E26B1C" w14:textId="77777777" w:rsidTr="00686DD5">
        <w:trPr>
          <w:tblHeader/>
        </w:trPr>
        <w:tc>
          <w:tcPr>
            <w:tcW w:w="1967" w:type="pct"/>
          </w:tcPr>
          <w:p w14:paraId="161F611F" w14:textId="77777777" w:rsidR="009168AF" w:rsidRPr="00C324BB" w:rsidRDefault="009168AF" w:rsidP="00686DD5">
            <w:pPr>
              <w:spacing w:after="0"/>
              <w:ind w:firstLine="0"/>
              <w:jc w:val="center"/>
              <w:rPr>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4CDDAFE3" w14:textId="77777777" w:rsidR="009168AF" w:rsidRPr="00C324BB" w:rsidRDefault="009168AF" w:rsidP="00686DD5">
            <w:pPr>
              <w:spacing w:after="0"/>
              <w:ind w:firstLine="0"/>
              <w:jc w:val="center"/>
              <w:rPr>
                <w:sz w:val="18"/>
                <w:szCs w:val="18"/>
                <w:lang w:eastAsia="lv-LV"/>
              </w:rPr>
            </w:pPr>
            <w:r w:rsidRPr="00C4730B">
              <w:rPr>
                <w:rFonts w:eastAsia="Calibri"/>
                <w:sz w:val="18"/>
                <w:szCs w:val="18"/>
                <w:lang w:eastAsia="lv-LV"/>
              </w:rPr>
              <w:t>2024. gads (izpilde)</w:t>
            </w:r>
          </w:p>
        </w:tc>
        <w:tc>
          <w:tcPr>
            <w:tcW w:w="606" w:type="pct"/>
            <w:tcBorders>
              <w:top w:val="single" w:sz="4" w:space="0" w:color="000000"/>
              <w:left w:val="single" w:sz="4" w:space="0" w:color="000000"/>
              <w:bottom w:val="single" w:sz="4" w:space="0" w:color="000000"/>
              <w:right w:val="single" w:sz="4" w:space="0" w:color="000000"/>
            </w:tcBorders>
          </w:tcPr>
          <w:p w14:paraId="6FB17832"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2025. gada plāns</w:t>
            </w:r>
          </w:p>
        </w:tc>
        <w:tc>
          <w:tcPr>
            <w:tcW w:w="606" w:type="pct"/>
            <w:tcBorders>
              <w:top w:val="single" w:sz="4" w:space="0" w:color="000000"/>
              <w:left w:val="single" w:sz="4" w:space="0" w:color="000000"/>
              <w:bottom w:val="single" w:sz="4" w:space="0" w:color="000000"/>
              <w:right w:val="single" w:sz="4" w:space="0" w:color="000000"/>
            </w:tcBorders>
          </w:tcPr>
          <w:p w14:paraId="065D031D"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2026.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394D2735"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2027. gada prognoze</w:t>
            </w:r>
          </w:p>
        </w:tc>
        <w:tc>
          <w:tcPr>
            <w:tcW w:w="609" w:type="pct"/>
            <w:tcBorders>
              <w:top w:val="single" w:sz="4" w:space="0" w:color="000000"/>
              <w:left w:val="single" w:sz="4" w:space="0" w:color="000000"/>
              <w:bottom w:val="single" w:sz="4" w:space="0" w:color="000000"/>
              <w:right w:val="single" w:sz="4" w:space="0" w:color="000000"/>
            </w:tcBorders>
          </w:tcPr>
          <w:p w14:paraId="5FE5F485" w14:textId="77777777" w:rsidR="009168AF" w:rsidRPr="00C324BB" w:rsidRDefault="009168AF" w:rsidP="00686DD5">
            <w:pPr>
              <w:spacing w:after="0"/>
              <w:ind w:firstLine="0"/>
              <w:jc w:val="center"/>
              <w:rPr>
                <w:sz w:val="18"/>
                <w:szCs w:val="18"/>
                <w:lang w:eastAsia="lv-LV"/>
              </w:rPr>
            </w:pPr>
            <w:r w:rsidRPr="00A26B14">
              <w:rPr>
                <w:rFonts w:eastAsia="Calibri"/>
                <w:sz w:val="18"/>
                <w:szCs w:val="18"/>
                <w:lang w:eastAsia="lv-LV"/>
              </w:rPr>
              <w:t>2028. gada prognoze</w:t>
            </w:r>
          </w:p>
        </w:tc>
      </w:tr>
      <w:tr w:rsidR="009168AF" w:rsidRPr="00C324BB" w14:paraId="0E7335D0" w14:textId="77777777" w:rsidTr="00686DD5">
        <w:trPr>
          <w:tblHeader/>
        </w:trPr>
        <w:tc>
          <w:tcPr>
            <w:tcW w:w="5000" w:type="pct"/>
            <w:gridSpan w:val="6"/>
            <w:tcBorders>
              <w:right w:val="single" w:sz="4" w:space="0" w:color="000000"/>
            </w:tcBorders>
            <w:shd w:val="clear" w:color="auto" w:fill="D9D9D9" w:themeFill="background1" w:themeFillShade="D9"/>
          </w:tcPr>
          <w:p w14:paraId="7033CE03" w14:textId="77777777" w:rsidR="009168AF" w:rsidRPr="00590017" w:rsidRDefault="009168AF" w:rsidP="00686DD5">
            <w:pPr>
              <w:spacing w:after="0"/>
              <w:ind w:firstLine="0"/>
              <w:jc w:val="center"/>
              <w:rPr>
                <w:rFonts w:eastAsia="Calibri"/>
                <w:sz w:val="18"/>
                <w:szCs w:val="18"/>
                <w:lang w:eastAsia="lv-LV"/>
              </w:rPr>
            </w:pPr>
            <w:r w:rsidRPr="00590017">
              <w:rPr>
                <w:sz w:val="18"/>
                <w:szCs w:val="18"/>
              </w:rPr>
              <w:t>Nodrošināta sagatavošanās Latvijas Prezidentūrai Eiropas Savienības (ES) Padomē</w:t>
            </w:r>
          </w:p>
        </w:tc>
      </w:tr>
      <w:tr w:rsidR="009168AF" w:rsidRPr="00C324BB" w14:paraId="15403464" w14:textId="77777777" w:rsidTr="00686DD5">
        <w:trPr>
          <w:trHeight w:val="70"/>
        </w:trPr>
        <w:tc>
          <w:tcPr>
            <w:tcW w:w="1967" w:type="pct"/>
          </w:tcPr>
          <w:p w14:paraId="74E4359D" w14:textId="77777777" w:rsidR="009168AF" w:rsidRPr="002D7B2C" w:rsidRDefault="009168AF" w:rsidP="00686DD5">
            <w:pPr>
              <w:spacing w:after="0"/>
              <w:ind w:firstLine="0"/>
              <w:rPr>
                <w:sz w:val="18"/>
              </w:rPr>
            </w:pPr>
            <w:r w:rsidRPr="002D7B2C">
              <w:rPr>
                <w:sz w:val="18"/>
              </w:rPr>
              <w:t>Dalība darba grupās</w:t>
            </w:r>
            <w:r>
              <w:rPr>
                <w:sz w:val="18"/>
              </w:rPr>
              <w:t xml:space="preserve"> (skaits)</w:t>
            </w:r>
          </w:p>
        </w:tc>
        <w:tc>
          <w:tcPr>
            <w:tcW w:w="606" w:type="pct"/>
          </w:tcPr>
          <w:p w14:paraId="71E9CC0E" w14:textId="77777777" w:rsidR="009168AF" w:rsidRPr="002D7B2C" w:rsidRDefault="009168AF" w:rsidP="00686DD5">
            <w:pPr>
              <w:spacing w:after="0"/>
              <w:ind w:firstLine="0"/>
              <w:jc w:val="center"/>
              <w:rPr>
                <w:sz w:val="18"/>
              </w:rPr>
            </w:pPr>
            <w:r w:rsidRPr="002D7B2C">
              <w:rPr>
                <w:sz w:val="18"/>
              </w:rPr>
              <w:t>-</w:t>
            </w:r>
          </w:p>
        </w:tc>
        <w:tc>
          <w:tcPr>
            <w:tcW w:w="606" w:type="pct"/>
          </w:tcPr>
          <w:p w14:paraId="31463763" w14:textId="77777777" w:rsidR="009168AF" w:rsidRPr="002D7B2C" w:rsidRDefault="009168AF" w:rsidP="00686DD5">
            <w:pPr>
              <w:spacing w:after="0"/>
              <w:ind w:firstLine="0"/>
              <w:jc w:val="center"/>
              <w:rPr>
                <w:rFonts w:eastAsia="Calibri"/>
                <w:sz w:val="18"/>
                <w:szCs w:val="18"/>
              </w:rPr>
            </w:pPr>
            <w:r w:rsidRPr="002D7B2C">
              <w:rPr>
                <w:rFonts w:eastAsia="Calibri"/>
                <w:sz w:val="18"/>
                <w:szCs w:val="18"/>
              </w:rPr>
              <w:t>-</w:t>
            </w:r>
          </w:p>
        </w:tc>
        <w:tc>
          <w:tcPr>
            <w:tcW w:w="606" w:type="pct"/>
          </w:tcPr>
          <w:p w14:paraId="6DC7A602" w14:textId="77777777" w:rsidR="009168AF" w:rsidRPr="002D7B2C" w:rsidRDefault="009168AF" w:rsidP="00686DD5">
            <w:pPr>
              <w:spacing w:after="0"/>
              <w:ind w:firstLine="0"/>
              <w:jc w:val="center"/>
              <w:rPr>
                <w:rFonts w:eastAsia="Calibri"/>
                <w:sz w:val="18"/>
                <w:szCs w:val="18"/>
              </w:rPr>
            </w:pPr>
            <w:r w:rsidRPr="002D7B2C">
              <w:rPr>
                <w:rFonts w:eastAsia="Calibri"/>
                <w:sz w:val="18"/>
                <w:szCs w:val="18"/>
              </w:rPr>
              <w:t>12</w:t>
            </w:r>
          </w:p>
        </w:tc>
        <w:tc>
          <w:tcPr>
            <w:tcW w:w="606" w:type="pct"/>
          </w:tcPr>
          <w:p w14:paraId="1F387AC9" w14:textId="77777777" w:rsidR="009168AF" w:rsidRPr="002D7B2C" w:rsidRDefault="009168AF" w:rsidP="00686DD5">
            <w:pPr>
              <w:spacing w:after="0"/>
              <w:ind w:firstLine="0"/>
              <w:jc w:val="center"/>
              <w:rPr>
                <w:rFonts w:eastAsia="Calibri"/>
                <w:sz w:val="18"/>
                <w:szCs w:val="18"/>
              </w:rPr>
            </w:pPr>
            <w:r w:rsidRPr="002D7B2C">
              <w:rPr>
                <w:rFonts w:eastAsia="Calibri"/>
                <w:sz w:val="18"/>
                <w:szCs w:val="18"/>
              </w:rPr>
              <w:t>30</w:t>
            </w:r>
          </w:p>
        </w:tc>
        <w:tc>
          <w:tcPr>
            <w:tcW w:w="609" w:type="pct"/>
          </w:tcPr>
          <w:p w14:paraId="54CB45C3" w14:textId="77777777" w:rsidR="009168AF" w:rsidRPr="002D7B2C" w:rsidRDefault="009168AF" w:rsidP="00686DD5">
            <w:pPr>
              <w:spacing w:after="0"/>
              <w:ind w:firstLine="0"/>
              <w:jc w:val="center"/>
              <w:rPr>
                <w:rFonts w:eastAsia="Calibri"/>
                <w:sz w:val="18"/>
                <w:szCs w:val="18"/>
              </w:rPr>
            </w:pPr>
            <w:r w:rsidRPr="002D7B2C">
              <w:rPr>
                <w:rFonts w:eastAsia="Calibri"/>
                <w:sz w:val="18"/>
                <w:szCs w:val="18"/>
              </w:rPr>
              <w:t>30</w:t>
            </w:r>
          </w:p>
        </w:tc>
      </w:tr>
    </w:tbl>
    <w:p w14:paraId="5B269F0B" w14:textId="5F4F6905"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053"/>
        <w:gridCol w:w="1055"/>
        <w:gridCol w:w="1086"/>
        <w:gridCol w:w="1176"/>
        <w:gridCol w:w="1174"/>
      </w:tblGrid>
      <w:tr w:rsidR="009168AF" w:rsidRPr="00C324BB" w14:paraId="22870924" w14:textId="77777777" w:rsidTr="00686DD5">
        <w:trPr>
          <w:trHeight w:val="283"/>
          <w:tblHeader/>
        </w:trPr>
        <w:tc>
          <w:tcPr>
            <w:tcW w:w="1941" w:type="pct"/>
            <w:vAlign w:val="center"/>
          </w:tcPr>
          <w:p w14:paraId="73B0441B" w14:textId="77777777" w:rsidR="009168AF" w:rsidRPr="00C324BB" w:rsidRDefault="009168AF" w:rsidP="00686DD5">
            <w:pPr>
              <w:spacing w:after="0"/>
              <w:ind w:firstLine="0"/>
              <w:jc w:val="center"/>
              <w:rPr>
                <w:rFonts w:eastAsia="Calibri"/>
                <w:sz w:val="18"/>
                <w:szCs w:val="24"/>
              </w:rPr>
            </w:pPr>
          </w:p>
        </w:tc>
        <w:tc>
          <w:tcPr>
            <w:tcW w:w="581" w:type="pct"/>
          </w:tcPr>
          <w:p w14:paraId="4C31BB37"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582" w:type="pct"/>
          </w:tcPr>
          <w:p w14:paraId="2AE80D1D"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599" w:type="pct"/>
          </w:tcPr>
          <w:p w14:paraId="234BED19"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49" w:type="pct"/>
          </w:tcPr>
          <w:p w14:paraId="32D3B093"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49" w:type="pct"/>
          </w:tcPr>
          <w:p w14:paraId="7E29BEBB"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48E79461" w14:textId="77777777" w:rsidTr="00686DD5">
        <w:trPr>
          <w:trHeight w:val="142"/>
        </w:trPr>
        <w:tc>
          <w:tcPr>
            <w:tcW w:w="1941" w:type="pct"/>
            <w:shd w:val="clear" w:color="auto" w:fill="D9D9D9"/>
            <w:vAlign w:val="center"/>
          </w:tcPr>
          <w:p w14:paraId="317671A3"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581" w:type="pct"/>
            <w:shd w:val="clear" w:color="auto" w:fill="D9D9D9"/>
          </w:tcPr>
          <w:p w14:paraId="27F23F9A"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82" w:type="pct"/>
            <w:shd w:val="clear" w:color="auto" w:fill="D9D9D9"/>
          </w:tcPr>
          <w:p w14:paraId="137EB211"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99" w:type="pct"/>
            <w:shd w:val="clear" w:color="auto" w:fill="D9D9D9"/>
          </w:tcPr>
          <w:p w14:paraId="7E81F5B6" w14:textId="77777777" w:rsidR="009168AF" w:rsidRPr="00C324BB" w:rsidRDefault="009168AF" w:rsidP="00686DD5">
            <w:pPr>
              <w:spacing w:after="0"/>
              <w:ind w:firstLine="0"/>
              <w:jc w:val="right"/>
              <w:rPr>
                <w:rFonts w:eastAsia="Calibri"/>
                <w:sz w:val="18"/>
                <w:szCs w:val="18"/>
              </w:rPr>
            </w:pPr>
            <w:r>
              <w:rPr>
                <w:rFonts w:eastAsia="Calibri"/>
                <w:sz w:val="18"/>
                <w:szCs w:val="18"/>
              </w:rPr>
              <w:t>116 983</w:t>
            </w:r>
          </w:p>
        </w:tc>
        <w:tc>
          <w:tcPr>
            <w:tcW w:w="649" w:type="pct"/>
            <w:shd w:val="clear" w:color="auto" w:fill="D9D9D9"/>
          </w:tcPr>
          <w:p w14:paraId="5ABC4884" w14:textId="77777777" w:rsidR="009168AF" w:rsidRPr="00C324BB" w:rsidRDefault="009168AF" w:rsidP="00686DD5">
            <w:pPr>
              <w:spacing w:after="0"/>
              <w:ind w:firstLine="0"/>
              <w:jc w:val="right"/>
              <w:rPr>
                <w:rFonts w:eastAsia="Calibri"/>
                <w:sz w:val="18"/>
                <w:szCs w:val="18"/>
              </w:rPr>
            </w:pPr>
            <w:r>
              <w:rPr>
                <w:rFonts w:eastAsia="Calibri"/>
                <w:sz w:val="18"/>
                <w:szCs w:val="18"/>
              </w:rPr>
              <w:t>259 125</w:t>
            </w:r>
          </w:p>
        </w:tc>
        <w:tc>
          <w:tcPr>
            <w:tcW w:w="649" w:type="pct"/>
            <w:shd w:val="clear" w:color="auto" w:fill="D9D9D9"/>
          </w:tcPr>
          <w:p w14:paraId="0436E478" w14:textId="77777777" w:rsidR="009168AF" w:rsidRPr="00C324BB" w:rsidRDefault="009168AF" w:rsidP="00686DD5">
            <w:pPr>
              <w:spacing w:after="0"/>
              <w:ind w:firstLine="0"/>
              <w:jc w:val="right"/>
              <w:rPr>
                <w:rFonts w:eastAsia="Calibri"/>
                <w:sz w:val="18"/>
                <w:szCs w:val="18"/>
              </w:rPr>
            </w:pPr>
            <w:r>
              <w:rPr>
                <w:rFonts w:eastAsia="Calibri"/>
                <w:sz w:val="18"/>
                <w:szCs w:val="18"/>
              </w:rPr>
              <w:t>259 125</w:t>
            </w:r>
          </w:p>
        </w:tc>
      </w:tr>
      <w:tr w:rsidR="009168AF" w:rsidRPr="00C324BB" w14:paraId="491258E6" w14:textId="77777777" w:rsidTr="00686DD5">
        <w:trPr>
          <w:trHeight w:val="283"/>
        </w:trPr>
        <w:tc>
          <w:tcPr>
            <w:tcW w:w="1941" w:type="pct"/>
            <w:tcBorders>
              <w:bottom w:val="single" w:sz="4" w:space="0" w:color="auto"/>
            </w:tcBorders>
            <w:vAlign w:val="center"/>
          </w:tcPr>
          <w:p w14:paraId="77341D55"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581" w:type="pct"/>
            <w:tcBorders>
              <w:bottom w:val="single" w:sz="4" w:space="0" w:color="auto"/>
            </w:tcBorders>
          </w:tcPr>
          <w:p w14:paraId="25564CC0" w14:textId="77777777" w:rsidR="009168AF" w:rsidRPr="001D602A" w:rsidRDefault="009168AF" w:rsidP="00686DD5">
            <w:pPr>
              <w:spacing w:after="0"/>
              <w:ind w:firstLine="0"/>
              <w:jc w:val="center"/>
              <w:rPr>
                <w:rFonts w:eastAsia="Calibri"/>
                <w:sz w:val="18"/>
                <w:szCs w:val="22"/>
              </w:rPr>
            </w:pPr>
            <w:r w:rsidRPr="001D602A">
              <w:rPr>
                <w:rFonts w:eastAsia="Calibri"/>
                <w:sz w:val="18"/>
                <w:szCs w:val="22"/>
                <w:lang w:eastAsia="lv-LV"/>
              </w:rPr>
              <w:t>×</w:t>
            </w:r>
          </w:p>
        </w:tc>
        <w:tc>
          <w:tcPr>
            <w:tcW w:w="582" w:type="pct"/>
            <w:tcBorders>
              <w:bottom w:val="single" w:sz="4" w:space="0" w:color="auto"/>
            </w:tcBorders>
          </w:tcPr>
          <w:p w14:paraId="7ACB39CA"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99" w:type="pct"/>
            <w:tcBorders>
              <w:bottom w:val="single" w:sz="4" w:space="0" w:color="auto"/>
            </w:tcBorders>
          </w:tcPr>
          <w:p w14:paraId="6174E4A1" w14:textId="77777777" w:rsidR="009168AF" w:rsidRPr="00C324BB" w:rsidRDefault="009168AF" w:rsidP="00686DD5">
            <w:pPr>
              <w:spacing w:after="0"/>
              <w:ind w:firstLine="0"/>
              <w:jc w:val="right"/>
              <w:rPr>
                <w:rFonts w:eastAsia="Calibri"/>
                <w:sz w:val="18"/>
                <w:szCs w:val="18"/>
              </w:rPr>
            </w:pPr>
            <w:r>
              <w:rPr>
                <w:rFonts w:eastAsia="Calibri"/>
                <w:sz w:val="18"/>
                <w:szCs w:val="18"/>
              </w:rPr>
              <w:t>116 983</w:t>
            </w:r>
          </w:p>
        </w:tc>
        <w:tc>
          <w:tcPr>
            <w:tcW w:w="649" w:type="pct"/>
            <w:tcBorders>
              <w:bottom w:val="single" w:sz="4" w:space="0" w:color="auto"/>
            </w:tcBorders>
          </w:tcPr>
          <w:p w14:paraId="5C73E434" w14:textId="77777777" w:rsidR="009168AF" w:rsidRPr="00C324BB" w:rsidRDefault="009168AF" w:rsidP="00686DD5">
            <w:pPr>
              <w:ind w:left="156" w:firstLine="0"/>
              <w:jc w:val="right"/>
              <w:rPr>
                <w:rFonts w:eastAsia="Calibri"/>
                <w:sz w:val="18"/>
                <w:szCs w:val="18"/>
              </w:rPr>
            </w:pPr>
            <w:r>
              <w:rPr>
                <w:rFonts w:eastAsia="Calibri"/>
                <w:sz w:val="18"/>
                <w:szCs w:val="18"/>
              </w:rPr>
              <w:t>142 142</w:t>
            </w:r>
          </w:p>
        </w:tc>
        <w:tc>
          <w:tcPr>
            <w:tcW w:w="649" w:type="pct"/>
            <w:tcBorders>
              <w:bottom w:val="single" w:sz="4" w:space="0" w:color="auto"/>
            </w:tcBorders>
          </w:tcPr>
          <w:p w14:paraId="6506986C" w14:textId="77777777" w:rsidR="009168AF" w:rsidRPr="00C324BB" w:rsidRDefault="009168AF" w:rsidP="00686DD5">
            <w:pPr>
              <w:ind w:firstLine="0"/>
              <w:jc w:val="center"/>
              <w:rPr>
                <w:rFonts w:eastAsia="Calibri"/>
                <w:sz w:val="18"/>
                <w:szCs w:val="18"/>
              </w:rPr>
            </w:pPr>
            <w:r>
              <w:rPr>
                <w:rFonts w:eastAsia="Calibri"/>
                <w:sz w:val="18"/>
                <w:szCs w:val="18"/>
              </w:rPr>
              <w:t>-</w:t>
            </w:r>
          </w:p>
        </w:tc>
      </w:tr>
      <w:tr w:rsidR="009168AF" w:rsidRPr="00C324BB" w14:paraId="4C7D2E83" w14:textId="77777777" w:rsidTr="00686DD5">
        <w:trPr>
          <w:trHeight w:val="283"/>
        </w:trPr>
        <w:tc>
          <w:tcPr>
            <w:tcW w:w="1941" w:type="pct"/>
            <w:vAlign w:val="center"/>
          </w:tcPr>
          <w:p w14:paraId="5FE95E72"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581" w:type="pct"/>
          </w:tcPr>
          <w:p w14:paraId="16D93507" w14:textId="77777777" w:rsidR="009168AF" w:rsidRPr="001D602A" w:rsidRDefault="009168AF" w:rsidP="00686DD5">
            <w:pPr>
              <w:spacing w:after="0"/>
              <w:ind w:firstLine="0"/>
              <w:jc w:val="center"/>
              <w:rPr>
                <w:rFonts w:eastAsia="Calibri"/>
                <w:sz w:val="18"/>
                <w:szCs w:val="22"/>
              </w:rPr>
            </w:pPr>
            <w:r w:rsidRPr="001D602A">
              <w:rPr>
                <w:rFonts w:eastAsia="Calibri"/>
                <w:sz w:val="18"/>
                <w:szCs w:val="22"/>
                <w:lang w:eastAsia="lv-LV"/>
              </w:rPr>
              <w:t>×</w:t>
            </w:r>
          </w:p>
        </w:tc>
        <w:tc>
          <w:tcPr>
            <w:tcW w:w="582" w:type="pct"/>
          </w:tcPr>
          <w:p w14:paraId="25D3F974" w14:textId="77777777" w:rsidR="009168AF" w:rsidRPr="001D602A" w:rsidRDefault="009168AF" w:rsidP="00686DD5">
            <w:pPr>
              <w:spacing w:after="0"/>
              <w:ind w:firstLine="0"/>
              <w:jc w:val="center"/>
              <w:rPr>
                <w:rFonts w:eastAsia="Calibri"/>
                <w:sz w:val="18"/>
                <w:szCs w:val="18"/>
              </w:rPr>
            </w:pPr>
            <w:r w:rsidRPr="001D602A">
              <w:rPr>
                <w:rFonts w:eastAsia="Calibri"/>
                <w:sz w:val="18"/>
                <w:szCs w:val="22"/>
                <w:lang w:eastAsia="lv-LV"/>
              </w:rPr>
              <w:t>×</w:t>
            </w:r>
          </w:p>
        </w:tc>
        <w:tc>
          <w:tcPr>
            <w:tcW w:w="599" w:type="pct"/>
          </w:tcPr>
          <w:p w14:paraId="50159B8D" w14:textId="77777777" w:rsidR="009168AF" w:rsidRPr="00C324BB" w:rsidRDefault="009168AF" w:rsidP="00686DD5">
            <w:pPr>
              <w:spacing w:after="0"/>
              <w:ind w:firstLine="0"/>
              <w:jc w:val="center"/>
              <w:rPr>
                <w:rFonts w:eastAsia="Calibri"/>
                <w:sz w:val="18"/>
                <w:szCs w:val="18"/>
              </w:rPr>
            </w:pPr>
            <w:r w:rsidRPr="001D602A">
              <w:rPr>
                <w:rFonts w:eastAsia="Calibri"/>
                <w:sz w:val="18"/>
                <w:szCs w:val="22"/>
                <w:lang w:eastAsia="lv-LV"/>
              </w:rPr>
              <w:t>×</w:t>
            </w:r>
          </w:p>
        </w:tc>
        <w:tc>
          <w:tcPr>
            <w:tcW w:w="649" w:type="pct"/>
          </w:tcPr>
          <w:p w14:paraId="67FD43D7" w14:textId="77777777" w:rsidR="009168AF" w:rsidRPr="00C324BB" w:rsidRDefault="009168AF" w:rsidP="00686DD5">
            <w:pPr>
              <w:spacing w:after="0"/>
              <w:ind w:firstLine="0"/>
              <w:jc w:val="right"/>
              <w:rPr>
                <w:rFonts w:eastAsia="Calibri"/>
                <w:sz w:val="18"/>
                <w:szCs w:val="18"/>
              </w:rPr>
            </w:pPr>
            <w:r>
              <w:rPr>
                <w:rFonts w:eastAsia="Calibri"/>
                <w:sz w:val="18"/>
                <w:szCs w:val="18"/>
              </w:rPr>
              <w:t>121,5</w:t>
            </w:r>
          </w:p>
        </w:tc>
        <w:tc>
          <w:tcPr>
            <w:tcW w:w="649" w:type="pct"/>
          </w:tcPr>
          <w:p w14:paraId="7A208437" w14:textId="77777777" w:rsidR="009168AF" w:rsidRPr="00C324BB" w:rsidRDefault="009168AF" w:rsidP="00686DD5">
            <w:pPr>
              <w:spacing w:after="0"/>
              <w:ind w:firstLine="0"/>
              <w:jc w:val="center"/>
              <w:rPr>
                <w:rFonts w:eastAsia="Calibri"/>
                <w:sz w:val="18"/>
                <w:szCs w:val="18"/>
              </w:rPr>
            </w:pPr>
            <w:r>
              <w:rPr>
                <w:rFonts w:eastAsia="Calibri"/>
                <w:sz w:val="18"/>
                <w:szCs w:val="18"/>
              </w:rPr>
              <w:t>-</w:t>
            </w:r>
          </w:p>
        </w:tc>
      </w:tr>
      <w:tr w:rsidR="009168AF" w:rsidRPr="00C324BB" w14:paraId="632C95BA" w14:textId="77777777" w:rsidTr="00686DD5">
        <w:trPr>
          <w:trHeight w:val="60"/>
        </w:trPr>
        <w:tc>
          <w:tcPr>
            <w:tcW w:w="1941" w:type="pct"/>
          </w:tcPr>
          <w:p w14:paraId="796E2D3B"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rPr>
              <w:t xml:space="preserve">Atlīdzība, </w:t>
            </w:r>
            <w:r w:rsidRPr="00C324BB">
              <w:rPr>
                <w:rFonts w:eastAsia="Calibri"/>
                <w:i/>
                <w:sz w:val="18"/>
                <w:szCs w:val="18"/>
              </w:rPr>
              <w:t>euro</w:t>
            </w:r>
          </w:p>
        </w:tc>
        <w:tc>
          <w:tcPr>
            <w:tcW w:w="581" w:type="pct"/>
          </w:tcPr>
          <w:p w14:paraId="12CA21E1"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82" w:type="pct"/>
          </w:tcPr>
          <w:p w14:paraId="6F826883"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99" w:type="pct"/>
          </w:tcPr>
          <w:p w14:paraId="78F05722" w14:textId="77777777" w:rsidR="009168AF" w:rsidRPr="00C324BB" w:rsidRDefault="009168AF" w:rsidP="00686DD5">
            <w:pPr>
              <w:spacing w:after="0"/>
              <w:ind w:firstLine="0"/>
              <w:jc w:val="right"/>
              <w:rPr>
                <w:rFonts w:eastAsia="Calibri"/>
                <w:sz w:val="18"/>
                <w:szCs w:val="18"/>
              </w:rPr>
            </w:pPr>
            <w:r>
              <w:rPr>
                <w:rFonts w:eastAsia="Calibri"/>
                <w:sz w:val="18"/>
                <w:szCs w:val="18"/>
              </w:rPr>
              <w:t>70 646</w:t>
            </w:r>
          </w:p>
        </w:tc>
        <w:tc>
          <w:tcPr>
            <w:tcW w:w="649" w:type="pct"/>
          </w:tcPr>
          <w:p w14:paraId="374BA2C5" w14:textId="77777777" w:rsidR="009168AF" w:rsidRPr="00C324BB" w:rsidRDefault="009168AF" w:rsidP="00686DD5">
            <w:pPr>
              <w:spacing w:after="0"/>
              <w:ind w:firstLine="0"/>
              <w:jc w:val="right"/>
              <w:rPr>
                <w:rFonts w:eastAsia="Calibri"/>
                <w:sz w:val="18"/>
                <w:szCs w:val="18"/>
              </w:rPr>
            </w:pPr>
            <w:r>
              <w:rPr>
                <w:rFonts w:eastAsia="Calibri"/>
                <w:sz w:val="18"/>
                <w:szCs w:val="18"/>
              </w:rPr>
              <w:t>177 501</w:t>
            </w:r>
          </w:p>
        </w:tc>
        <w:tc>
          <w:tcPr>
            <w:tcW w:w="649" w:type="pct"/>
          </w:tcPr>
          <w:p w14:paraId="6BB03D4D" w14:textId="77777777" w:rsidR="009168AF" w:rsidRPr="00C324BB" w:rsidRDefault="009168AF" w:rsidP="00686DD5">
            <w:pPr>
              <w:spacing w:after="0"/>
              <w:ind w:firstLine="0"/>
              <w:jc w:val="right"/>
              <w:rPr>
                <w:rFonts w:eastAsia="Calibri"/>
                <w:sz w:val="18"/>
                <w:szCs w:val="18"/>
              </w:rPr>
            </w:pPr>
            <w:r>
              <w:rPr>
                <w:rFonts w:eastAsia="Calibri"/>
                <w:sz w:val="18"/>
                <w:szCs w:val="18"/>
              </w:rPr>
              <w:t>177 501</w:t>
            </w:r>
          </w:p>
        </w:tc>
      </w:tr>
      <w:tr w:rsidR="009168AF" w:rsidRPr="00894F54" w14:paraId="51CB1CD4" w14:textId="77777777" w:rsidTr="00686DD5">
        <w:trPr>
          <w:trHeight w:val="143"/>
        </w:trPr>
        <w:tc>
          <w:tcPr>
            <w:tcW w:w="1941" w:type="pct"/>
            <w:tcBorders>
              <w:top w:val="single" w:sz="4" w:space="0" w:color="auto"/>
              <w:bottom w:val="single" w:sz="4" w:space="0" w:color="auto"/>
              <w:right w:val="single" w:sz="4" w:space="0" w:color="auto"/>
            </w:tcBorders>
          </w:tcPr>
          <w:p w14:paraId="4078E9FF" w14:textId="77777777" w:rsidR="009168AF" w:rsidRPr="00565F9B" w:rsidRDefault="009168AF" w:rsidP="00686DD5">
            <w:pPr>
              <w:spacing w:after="0"/>
              <w:ind w:firstLine="0"/>
              <w:rPr>
                <w:rFonts w:eastAsia="Calibri"/>
                <w:sz w:val="18"/>
                <w:szCs w:val="18"/>
                <w:vertAlign w:val="superscript"/>
                <w:lang w:eastAsia="lv-LV"/>
              </w:rPr>
            </w:pPr>
            <w:r w:rsidRPr="00894F54">
              <w:rPr>
                <w:rFonts w:eastAsia="Calibri"/>
                <w:sz w:val="18"/>
                <w:szCs w:val="18"/>
              </w:rPr>
              <w:t>Vidējais amata vietu skaits gadā</w:t>
            </w:r>
            <w:r>
              <w:rPr>
                <w:rFonts w:eastAsia="Calibri"/>
                <w:sz w:val="18"/>
                <w:szCs w:val="18"/>
                <w:vertAlign w:val="superscript"/>
              </w:rPr>
              <w:t>1</w:t>
            </w:r>
          </w:p>
        </w:tc>
        <w:tc>
          <w:tcPr>
            <w:tcW w:w="581" w:type="pct"/>
            <w:tcBorders>
              <w:top w:val="single" w:sz="4" w:space="0" w:color="auto"/>
              <w:left w:val="single" w:sz="4" w:space="0" w:color="auto"/>
              <w:bottom w:val="single" w:sz="4" w:space="0" w:color="auto"/>
              <w:right w:val="single" w:sz="4" w:space="0" w:color="auto"/>
            </w:tcBorders>
          </w:tcPr>
          <w:p w14:paraId="79B5A4EA"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82" w:type="pct"/>
            <w:tcBorders>
              <w:top w:val="single" w:sz="4" w:space="0" w:color="auto"/>
              <w:left w:val="single" w:sz="4" w:space="0" w:color="auto"/>
              <w:bottom w:val="single" w:sz="4" w:space="0" w:color="auto"/>
              <w:right w:val="single" w:sz="4" w:space="0" w:color="auto"/>
            </w:tcBorders>
          </w:tcPr>
          <w:p w14:paraId="48849793" w14:textId="77777777" w:rsidR="009168AF" w:rsidRPr="001D602A" w:rsidRDefault="009168AF" w:rsidP="00686DD5">
            <w:pPr>
              <w:spacing w:after="0"/>
              <w:ind w:firstLine="0"/>
              <w:jc w:val="center"/>
              <w:rPr>
                <w:rFonts w:eastAsia="Calibri"/>
                <w:sz w:val="18"/>
                <w:szCs w:val="18"/>
              </w:rPr>
            </w:pPr>
            <w:r>
              <w:rPr>
                <w:rFonts w:eastAsia="Calibri"/>
                <w:sz w:val="18"/>
                <w:szCs w:val="22"/>
                <w:lang w:eastAsia="lv-LV"/>
              </w:rPr>
              <w:t>-</w:t>
            </w:r>
          </w:p>
        </w:tc>
        <w:tc>
          <w:tcPr>
            <w:tcW w:w="599" w:type="pct"/>
            <w:tcBorders>
              <w:top w:val="single" w:sz="4" w:space="0" w:color="auto"/>
              <w:left w:val="single" w:sz="4" w:space="0" w:color="auto"/>
              <w:bottom w:val="single" w:sz="4" w:space="0" w:color="auto"/>
              <w:right w:val="single" w:sz="4" w:space="0" w:color="auto"/>
            </w:tcBorders>
            <w:vAlign w:val="center"/>
          </w:tcPr>
          <w:p w14:paraId="21B7B1E7" w14:textId="77777777" w:rsidR="009168AF" w:rsidRPr="00894F54" w:rsidRDefault="009168AF" w:rsidP="00686DD5">
            <w:pPr>
              <w:spacing w:after="0"/>
              <w:ind w:firstLine="0"/>
              <w:jc w:val="right"/>
              <w:rPr>
                <w:rFonts w:eastAsia="Calibri"/>
                <w:sz w:val="18"/>
                <w:szCs w:val="18"/>
                <w:vertAlign w:val="superscript"/>
              </w:rPr>
            </w:pPr>
            <w:r>
              <w:rPr>
                <w:rFonts w:eastAsia="Calibri"/>
                <w:sz w:val="18"/>
                <w:szCs w:val="18"/>
              </w:rPr>
              <w:t>2</w:t>
            </w:r>
          </w:p>
        </w:tc>
        <w:tc>
          <w:tcPr>
            <w:tcW w:w="649" w:type="pct"/>
            <w:tcBorders>
              <w:top w:val="single" w:sz="4" w:space="0" w:color="auto"/>
              <w:left w:val="single" w:sz="4" w:space="0" w:color="auto"/>
              <w:bottom w:val="single" w:sz="4" w:space="0" w:color="auto"/>
              <w:right w:val="single" w:sz="4" w:space="0" w:color="auto"/>
            </w:tcBorders>
            <w:vAlign w:val="center"/>
          </w:tcPr>
          <w:p w14:paraId="1F30BA0B" w14:textId="77777777" w:rsidR="009168AF" w:rsidRPr="00894F54" w:rsidRDefault="009168AF" w:rsidP="00686DD5">
            <w:pPr>
              <w:spacing w:after="0"/>
              <w:ind w:firstLine="0"/>
              <w:jc w:val="right"/>
              <w:rPr>
                <w:rFonts w:eastAsia="Calibri"/>
                <w:sz w:val="18"/>
                <w:szCs w:val="18"/>
              </w:rPr>
            </w:pPr>
            <w:r>
              <w:rPr>
                <w:rFonts w:eastAsia="Calibri"/>
                <w:sz w:val="18"/>
                <w:szCs w:val="18"/>
              </w:rPr>
              <w:t>2</w:t>
            </w:r>
          </w:p>
        </w:tc>
        <w:tc>
          <w:tcPr>
            <w:tcW w:w="649" w:type="pct"/>
            <w:tcBorders>
              <w:top w:val="single" w:sz="4" w:space="0" w:color="auto"/>
              <w:left w:val="single" w:sz="4" w:space="0" w:color="auto"/>
              <w:bottom w:val="single" w:sz="4" w:space="0" w:color="auto"/>
              <w:right w:val="single" w:sz="4" w:space="0" w:color="auto"/>
            </w:tcBorders>
            <w:vAlign w:val="center"/>
          </w:tcPr>
          <w:p w14:paraId="2B5E0AA5" w14:textId="77777777" w:rsidR="009168AF" w:rsidRPr="00894F54" w:rsidRDefault="009168AF" w:rsidP="00686DD5">
            <w:pPr>
              <w:spacing w:after="0"/>
              <w:ind w:firstLine="0"/>
              <w:jc w:val="right"/>
              <w:rPr>
                <w:rFonts w:eastAsia="Calibri"/>
                <w:sz w:val="18"/>
                <w:szCs w:val="18"/>
              </w:rPr>
            </w:pPr>
            <w:r>
              <w:rPr>
                <w:rFonts w:eastAsia="Calibri"/>
                <w:sz w:val="18"/>
                <w:szCs w:val="18"/>
              </w:rPr>
              <w:t>2</w:t>
            </w:r>
          </w:p>
        </w:tc>
      </w:tr>
      <w:tr w:rsidR="009168AF" w:rsidRPr="00894F54" w14:paraId="0DD05F6C" w14:textId="77777777" w:rsidTr="00686DD5">
        <w:trPr>
          <w:trHeight w:val="147"/>
        </w:trPr>
        <w:tc>
          <w:tcPr>
            <w:tcW w:w="1941" w:type="pct"/>
          </w:tcPr>
          <w:p w14:paraId="781DD664" w14:textId="77777777" w:rsidR="009168AF" w:rsidRPr="00894F54" w:rsidRDefault="009168AF" w:rsidP="00686DD5">
            <w:pPr>
              <w:spacing w:after="0"/>
              <w:ind w:firstLine="0"/>
              <w:rPr>
                <w:rFonts w:eastAsia="Calibri"/>
                <w:sz w:val="18"/>
                <w:szCs w:val="18"/>
                <w:lang w:eastAsia="lv-LV"/>
              </w:rPr>
            </w:pPr>
            <w:r w:rsidRPr="00894F54">
              <w:rPr>
                <w:rFonts w:eastAsia="Calibri"/>
                <w:sz w:val="18"/>
                <w:szCs w:val="18"/>
              </w:rPr>
              <w:t xml:space="preserve">Vidējā atlīdzība amata vietai </w:t>
            </w:r>
            <w:r w:rsidRPr="00894F54">
              <w:rPr>
                <w:rFonts w:eastAsia="Calibri"/>
                <w:sz w:val="18"/>
                <w:szCs w:val="18"/>
                <w:lang w:eastAsia="lv-LV"/>
              </w:rPr>
              <w:t>(mēnesī),</w:t>
            </w:r>
            <w:r w:rsidRPr="00894F54">
              <w:rPr>
                <w:rFonts w:eastAsia="Calibri"/>
                <w:sz w:val="18"/>
                <w:szCs w:val="18"/>
              </w:rPr>
              <w:t xml:space="preserve"> </w:t>
            </w:r>
            <w:r w:rsidRPr="00894F54">
              <w:rPr>
                <w:rFonts w:eastAsia="Calibri"/>
                <w:i/>
                <w:sz w:val="18"/>
                <w:szCs w:val="18"/>
              </w:rPr>
              <w:t>euro</w:t>
            </w:r>
          </w:p>
        </w:tc>
        <w:tc>
          <w:tcPr>
            <w:tcW w:w="581" w:type="pct"/>
          </w:tcPr>
          <w:p w14:paraId="2BB6B151" w14:textId="77777777" w:rsidR="009168AF" w:rsidRPr="001D602A" w:rsidRDefault="009168AF" w:rsidP="00686DD5">
            <w:pPr>
              <w:spacing w:after="0"/>
              <w:ind w:firstLine="0"/>
              <w:jc w:val="center"/>
              <w:rPr>
                <w:rFonts w:eastAsia="Calibri"/>
                <w:sz w:val="18"/>
                <w:szCs w:val="18"/>
              </w:rPr>
            </w:pPr>
            <w:r w:rsidRPr="001D602A">
              <w:rPr>
                <w:rFonts w:eastAsia="Calibri"/>
                <w:sz w:val="18"/>
                <w:szCs w:val="22"/>
                <w:lang w:eastAsia="lv-LV"/>
              </w:rPr>
              <w:t>×</w:t>
            </w:r>
          </w:p>
        </w:tc>
        <w:tc>
          <w:tcPr>
            <w:tcW w:w="582" w:type="pct"/>
          </w:tcPr>
          <w:p w14:paraId="1ABD34FD" w14:textId="77777777" w:rsidR="009168AF" w:rsidRPr="001D602A" w:rsidRDefault="009168AF" w:rsidP="00686DD5">
            <w:pPr>
              <w:spacing w:after="0"/>
              <w:ind w:firstLine="0"/>
              <w:jc w:val="center"/>
              <w:rPr>
                <w:rFonts w:eastAsia="Calibri"/>
                <w:sz w:val="18"/>
                <w:szCs w:val="18"/>
              </w:rPr>
            </w:pPr>
            <w:r w:rsidRPr="001D602A">
              <w:rPr>
                <w:rFonts w:eastAsia="Calibri"/>
                <w:sz w:val="18"/>
                <w:szCs w:val="22"/>
                <w:lang w:eastAsia="lv-LV"/>
              </w:rPr>
              <w:t>×</w:t>
            </w:r>
          </w:p>
        </w:tc>
        <w:tc>
          <w:tcPr>
            <w:tcW w:w="599" w:type="pct"/>
          </w:tcPr>
          <w:p w14:paraId="67A6891A" w14:textId="77777777" w:rsidR="009168AF" w:rsidRPr="00894F54" w:rsidRDefault="009168AF" w:rsidP="00686DD5">
            <w:pPr>
              <w:spacing w:after="0"/>
              <w:ind w:firstLine="0"/>
              <w:jc w:val="right"/>
              <w:rPr>
                <w:rFonts w:eastAsia="Calibri"/>
                <w:sz w:val="18"/>
                <w:szCs w:val="18"/>
              </w:rPr>
            </w:pPr>
            <w:r>
              <w:rPr>
                <w:rFonts w:eastAsia="Calibri"/>
                <w:sz w:val="18"/>
                <w:szCs w:val="18"/>
              </w:rPr>
              <w:t>6 422</w:t>
            </w:r>
          </w:p>
        </w:tc>
        <w:tc>
          <w:tcPr>
            <w:tcW w:w="649" w:type="pct"/>
          </w:tcPr>
          <w:p w14:paraId="7AE69750" w14:textId="77777777" w:rsidR="009168AF" w:rsidRPr="00894F54" w:rsidRDefault="009168AF" w:rsidP="00686DD5">
            <w:pPr>
              <w:spacing w:after="0"/>
              <w:ind w:firstLine="0"/>
              <w:jc w:val="right"/>
              <w:rPr>
                <w:rFonts w:eastAsia="Calibri"/>
                <w:sz w:val="18"/>
                <w:szCs w:val="18"/>
              </w:rPr>
            </w:pPr>
            <w:r>
              <w:rPr>
                <w:rFonts w:eastAsia="Calibri"/>
                <w:sz w:val="18"/>
                <w:szCs w:val="18"/>
              </w:rPr>
              <w:t>7 396</w:t>
            </w:r>
          </w:p>
        </w:tc>
        <w:tc>
          <w:tcPr>
            <w:tcW w:w="649" w:type="pct"/>
          </w:tcPr>
          <w:p w14:paraId="7B47D557" w14:textId="77777777" w:rsidR="009168AF" w:rsidRPr="00894F54" w:rsidRDefault="009168AF" w:rsidP="00686DD5">
            <w:pPr>
              <w:spacing w:after="0"/>
              <w:ind w:firstLine="0"/>
              <w:jc w:val="right"/>
              <w:rPr>
                <w:rFonts w:eastAsia="Calibri"/>
                <w:sz w:val="18"/>
                <w:szCs w:val="18"/>
              </w:rPr>
            </w:pPr>
            <w:r>
              <w:rPr>
                <w:rFonts w:eastAsia="Calibri"/>
                <w:sz w:val="18"/>
                <w:szCs w:val="18"/>
              </w:rPr>
              <w:t>7 396</w:t>
            </w:r>
          </w:p>
        </w:tc>
      </w:tr>
    </w:tbl>
    <w:p w14:paraId="17E6F98B" w14:textId="77777777" w:rsidR="0088738E" w:rsidRDefault="0088738E" w:rsidP="009168AF">
      <w:pPr>
        <w:spacing w:after="0"/>
        <w:ind w:firstLine="425"/>
        <w:rPr>
          <w:sz w:val="18"/>
          <w:szCs w:val="18"/>
        </w:rPr>
      </w:pPr>
    </w:p>
    <w:p w14:paraId="0DE96C9B" w14:textId="65F234F8" w:rsidR="009168AF" w:rsidRPr="007160B4" w:rsidRDefault="009168AF" w:rsidP="009168AF">
      <w:pPr>
        <w:spacing w:after="0"/>
        <w:ind w:firstLine="425"/>
        <w:rPr>
          <w:sz w:val="18"/>
          <w:szCs w:val="18"/>
        </w:rPr>
      </w:pPr>
      <w:r w:rsidRPr="007160B4">
        <w:rPr>
          <w:sz w:val="18"/>
          <w:szCs w:val="18"/>
        </w:rPr>
        <w:lastRenderedPageBreak/>
        <w:t>Piezīmes.</w:t>
      </w:r>
    </w:p>
    <w:p w14:paraId="4EF83CE4" w14:textId="668B6C3E" w:rsidR="009168AF" w:rsidRPr="00C06AF6" w:rsidRDefault="009168AF" w:rsidP="009168AF">
      <w:pPr>
        <w:spacing w:after="0"/>
        <w:ind w:firstLine="425"/>
        <w:rPr>
          <w:rFonts w:eastAsia="Calibri"/>
          <w:b/>
          <w:sz w:val="18"/>
          <w:szCs w:val="18"/>
          <w:lang w:eastAsia="lv-LV"/>
        </w:rPr>
      </w:pPr>
      <w:r w:rsidRPr="007160B4">
        <w:rPr>
          <w:sz w:val="18"/>
          <w:szCs w:val="18"/>
          <w:vertAlign w:val="superscript"/>
        </w:rPr>
        <w:t>1</w:t>
      </w:r>
      <w:r w:rsidRPr="00C06AF6">
        <w:rPr>
          <w:color w:val="000000" w:themeColor="text1"/>
          <w:sz w:val="18"/>
          <w:szCs w:val="18"/>
        </w:rPr>
        <w:t xml:space="preserve"> Papildu amata vietas izveide Latvijas prezidentūras </w:t>
      </w:r>
      <w:r w:rsidR="0040008F">
        <w:rPr>
          <w:color w:val="000000" w:themeColor="text1"/>
          <w:sz w:val="18"/>
          <w:szCs w:val="18"/>
        </w:rPr>
        <w:t>ES</w:t>
      </w:r>
      <w:r w:rsidRPr="00C06AF6">
        <w:rPr>
          <w:color w:val="000000" w:themeColor="text1"/>
          <w:sz w:val="18"/>
          <w:szCs w:val="18"/>
        </w:rPr>
        <w:t xml:space="preserve"> Padomē nodrošināšanai Rīgā no 2026. gada 1. jūnija līdz 2029. gada 31. janvārim un </w:t>
      </w:r>
      <w:r w:rsidRPr="00C06AF6">
        <w:rPr>
          <w:sz w:val="18"/>
          <w:szCs w:val="18"/>
          <w:lang w:eastAsia="lv-LV"/>
        </w:rPr>
        <w:t xml:space="preserve">atašeju/nozares padomnieku skaits pārstāvniecībā Briselē no </w:t>
      </w:r>
      <w:r w:rsidRPr="00C06AF6">
        <w:rPr>
          <w:color w:val="000000"/>
          <w:sz w:val="18"/>
          <w:szCs w:val="18"/>
          <w:lang w:eastAsia="en-GB"/>
        </w:rPr>
        <w:t>2026. gada 1. septembra līdz 2029. gada 31. janvārim.</w:t>
      </w:r>
    </w:p>
    <w:p w14:paraId="2444D4B7"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7FA13ACE" w14:textId="77777777" w:rsidR="009168AF" w:rsidRPr="00C324BB" w:rsidRDefault="009168AF" w:rsidP="009168AF">
      <w:pPr>
        <w:spacing w:after="0"/>
        <w:ind w:firstLine="0"/>
        <w:jc w:val="right"/>
        <w:rPr>
          <w:rFonts w:eastAsia="Calibri"/>
          <w:i/>
          <w:sz w:val="18"/>
          <w:szCs w:val="18"/>
        </w:rPr>
      </w:pPr>
      <w:r w:rsidRPr="00C324BB">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9168AF" w:rsidRPr="00C324BB" w14:paraId="469A3CF4" w14:textId="77777777" w:rsidTr="00686DD5">
        <w:trPr>
          <w:trHeight w:val="142"/>
          <w:tblHeader/>
        </w:trPr>
        <w:tc>
          <w:tcPr>
            <w:tcW w:w="2890" w:type="pct"/>
            <w:vAlign w:val="center"/>
          </w:tcPr>
          <w:p w14:paraId="6759F83B" w14:textId="77777777" w:rsidR="009168AF" w:rsidRPr="00C324BB" w:rsidRDefault="009168AF" w:rsidP="00686DD5">
            <w:pPr>
              <w:spacing w:after="0"/>
              <w:ind w:firstLine="0"/>
              <w:jc w:val="center"/>
              <w:rPr>
                <w:rFonts w:eastAsia="Calibri"/>
                <w:sz w:val="18"/>
                <w:szCs w:val="18"/>
              </w:rPr>
            </w:pPr>
            <w:r w:rsidRPr="00C324BB">
              <w:rPr>
                <w:rFonts w:eastAsia="Calibri"/>
                <w:sz w:val="18"/>
                <w:szCs w:val="18"/>
                <w:lang w:eastAsia="lv-LV"/>
              </w:rPr>
              <w:t>Pasākums</w:t>
            </w:r>
          </w:p>
        </w:tc>
        <w:tc>
          <w:tcPr>
            <w:tcW w:w="704" w:type="pct"/>
            <w:vAlign w:val="center"/>
          </w:tcPr>
          <w:p w14:paraId="0194D1F8"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Samazinājums</w:t>
            </w:r>
          </w:p>
        </w:tc>
        <w:tc>
          <w:tcPr>
            <w:tcW w:w="704" w:type="pct"/>
            <w:vAlign w:val="center"/>
          </w:tcPr>
          <w:p w14:paraId="4547C51A"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Palielinājums</w:t>
            </w:r>
          </w:p>
        </w:tc>
        <w:tc>
          <w:tcPr>
            <w:tcW w:w="702" w:type="pct"/>
            <w:vAlign w:val="center"/>
          </w:tcPr>
          <w:p w14:paraId="6D613E27" w14:textId="77777777" w:rsidR="009168AF" w:rsidRPr="00C324BB" w:rsidRDefault="009168AF" w:rsidP="00686DD5">
            <w:pPr>
              <w:spacing w:after="0"/>
              <w:ind w:firstLine="0"/>
              <w:jc w:val="center"/>
              <w:rPr>
                <w:rFonts w:eastAsia="Calibri"/>
                <w:sz w:val="18"/>
                <w:szCs w:val="18"/>
                <w:lang w:eastAsia="lv-LV"/>
              </w:rPr>
            </w:pPr>
            <w:r w:rsidRPr="00C324BB">
              <w:rPr>
                <w:rFonts w:eastAsia="Calibri"/>
                <w:sz w:val="18"/>
                <w:szCs w:val="18"/>
                <w:lang w:eastAsia="lv-LV"/>
              </w:rPr>
              <w:t>Izmaiņas</w:t>
            </w:r>
          </w:p>
        </w:tc>
      </w:tr>
      <w:tr w:rsidR="009168AF" w:rsidRPr="00C324BB" w14:paraId="3F9D5E0D" w14:textId="77777777" w:rsidTr="00686DD5">
        <w:trPr>
          <w:trHeight w:val="142"/>
        </w:trPr>
        <w:tc>
          <w:tcPr>
            <w:tcW w:w="2890" w:type="pct"/>
            <w:shd w:val="clear" w:color="auto" w:fill="D9D9D9"/>
          </w:tcPr>
          <w:p w14:paraId="26212DF1" w14:textId="77777777" w:rsidR="009168AF" w:rsidRPr="00C324BB" w:rsidRDefault="009168AF" w:rsidP="00686DD5">
            <w:pPr>
              <w:spacing w:after="0"/>
              <w:ind w:firstLine="0"/>
              <w:jc w:val="left"/>
              <w:rPr>
                <w:rFonts w:eastAsia="Calibri"/>
                <w:sz w:val="18"/>
                <w:szCs w:val="18"/>
              </w:rPr>
            </w:pPr>
            <w:r w:rsidRPr="00C324BB">
              <w:rPr>
                <w:rFonts w:eastAsia="Calibri"/>
                <w:b/>
                <w:bCs/>
                <w:sz w:val="18"/>
                <w:szCs w:val="18"/>
                <w:lang w:eastAsia="lv-LV"/>
              </w:rPr>
              <w:t>Izdevumi – kopā</w:t>
            </w:r>
          </w:p>
        </w:tc>
        <w:tc>
          <w:tcPr>
            <w:tcW w:w="704" w:type="pct"/>
            <w:shd w:val="clear" w:color="auto" w:fill="D9D9D9"/>
          </w:tcPr>
          <w:p w14:paraId="61EC2D19" w14:textId="77777777" w:rsidR="009168AF" w:rsidRPr="00E9610B" w:rsidRDefault="009168AF" w:rsidP="00686DD5">
            <w:pPr>
              <w:spacing w:after="0"/>
              <w:ind w:firstLine="0"/>
              <w:jc w:val="center"/>
              <w:rPr>
                <w:rFonts w:eastAsia="Calibri"/>
                <w:bCs/>
                <w:sz w:val="18"/>
                <w:szCs w:val="18"/>
              </w:rPr>
            </w:pPr>
            <w:r w:rsidRPr="000026EB">
              <w:rPr>
                <w:rFonts w:eastAsia="Calibri"/>
                <w:sz w:val="18"/>
                <w:szCs w:val="18"/>
              </w:rPr>
              <w:t>-</w:t>
            </w:r>
          </w:p>
        </w:tc>
        <w:tc>
          <w:tcPr>
            <w:tcW w:w="704" w:type="pct"/>
            <w:shd w:val="clear" w:color="auto" w:fill="D9D9D9"/>
          </w:tcPr>
          <w:p w14:paraId="3C8AFAEA" w14:textId="77777777" w:rsidR="009168AF" w:rsidRPr="00C324BB" w:rsidRDefault="009168AF" w:rsidP="00686DD5">
            <w:pPr>
              <w:spacing w:after="0"/>
              <w:ind w:firstLine="0"/>
              <w:jc w:val="right"/>
              <w:rPr>
                <w:rFonts w:eastAsia="Calibri"/>
                <w:b/>
                <w:sz w:val="18"/>
                <w:szCs w:val="18"/>
              </w:rPr>
            </w:pPr>
            <w:r>
              <w:rPr>
                <w:rFonts w:eastAsia="Calibri"/>
                <w:b/>
                <w:sz w:val="18"/>
                <w:szCs w:val="18"/>
              </w:rPr>
              <w:t>116 983</w:t>
            </w:r>
          </w:p>
        </w:tc>
        <w:tc>
          <w:tcPr>
            <w:tcW w:w="702" w:type="pct"/>
            <w:shd w:val="clear" w:color="auto" w:fill="D9D9D9"/>
          </w:tcPr>
          <w:p w14:paraId="3AC8ACE3" w14:textId="77777777" w:rsidR="009168AF" w:rsidRPr="00C324BB" w:rsidRDefault="009168AF" w:rsidP="00686DD5">
            <w:pPr>
              <w:spacing w:after="0"/>
              <w:ind w:firstLine="0"/>
              <w:jc w:val="right"/>
              <w:rPr>
                <w:rFonts w:eastAsia="Calibri"/>
                <w:b/>
                <w:sz w:val="18"/>
                <w:szCs w:val="18"/>
              </w:rPr>
            </w:pPr>
            <w:r>
              <w:rPr>
                <w:rFonts w:eastAsia="Calibri"/>
                <w:b/>
                <w:sz w:val="18"/>
                <w:szCs w:val="18"/>
              </w:rPr>
              <w:t>116 983</w:t>
            </w:r>
          </w:p>
        </w:tc>
      </w:tr>
      <w:tr w:rsidR="009168AF" w:rsidRPr="00C324BB" w14:paraId="63FEB8A6" w14:textId="77777777" w:rsidTr="00686DD5">
        <w:tc>
          <w:tcPr>
            <w:tcW w:w="5000" w:type="pct"/>
            <w:gridSpan w:val="4"/>
          </w:tcPr>
          <w:p w14:paraId="132DED8B" w14:textId="77777777" w:rsidR="009168AF" w:rsidRPr="00C324BB" w:rsidRDefault="009168AF" w:rsidP="00686DD5">
            <w:pPr>
              <w:spacing w:after="0"/>
              <w:ind w:firstLine="313"/>
              <w:jc w:val="left"/>
              <w:rPr>
                <w:rFonts w:eastAsia="Calibri"/>
                <w:i/>
                <w:sz w:val="18"/>
                <w:szCs w:val="18"/>
              </w:rPr>
            </w:pPr>
            <w:r w:rsidRPr="00C324BB">
              <w:rPr>
                <w:rFonts w:eastAsia="Calibri"/>
                <w:i/>
                <w:sz w:val="18"/>
                <w:szCs w:val="18"/>
                <w:lang w:eastAsia="lv-LV"/>
              </w:rPr>
              <w:t>t. sk.:</w:t>
            </w:r>
          </w:p>
        </w:tc>
      </w:tr>
      <w:tr w:rsidR="009168AF" w:rsidRPr="000026EB" w14:paraId="6EC66DF5" w14:textId="77777777" w:rsidTr="00686DD5">
        <w:trPr>
          <w:trHeight w:val="142"/>
        </w:trPr>
        <w:tc>
          <w:tcPr>
            <w:tcW w:w="2890" w:type="pct"/>
            <w:shd w:val="clear" w:color="auto" w:fill="F2F2F2"/>
            <w:vAlign w:val="center"/>
          </w:tcPr>
          <w:p w14:paraId="3DFE9943" w14:textId="77777777" w:rsidR="009168AF" w:rsidRPr="000026EB" w:rsidRDefault="009168AF" w:rsidP="00686DD5">
            <w:pPr>
              <w:spacing w:after="0"/>
              <w:ind w:firstLine="0"/>
              <w:jc w:val="left"/>
              <w:rPr>
                <w:rFonts w:eastAsia="Calibri"/>
                <w:sz w:val="18"/>
                <w:szCs w:val="18"/>
                <w:u w:val="single"/>
                <w:lang w:eastAsia="lv-LV"/>
              </w:rPr>
            </w:pPr>
            <w:r w:rsidRPr="000026EB">
              <w:rPr>
                <w:rFonts w:eastAsia="Calibri"/>
                <w:sz w:val="18"/>
                <w:szCs w:val="18"/>
                <w:u w:val="single"/>
                <w:lang w:eastAsia="lv-LV"/>
              </w:rPr>
              <w:t>Citas izmaiņas</w:t>
            </w:r>
          </w:p>
        </w:tc>
        <w:tc>
          <w:tcPr>
            <w:tcW w:w="704" w:type="pct"/>
            <w:shd w:val="clear" w:color="auto" w:fill="F2F2F2"/>
          </w:tcPr>
          <w:p w14:paraId="6B4A7AD3" w14:textId="77777777" w:rsidR="009168AF" w:rsidRPr="000026EB" w:rsidRDefault="009168AF" w:rsidP="00686DD5">
            <w:pPr>
              <w:spacing w:after="0"/>
              <w:ind w:firstLine="0"/>
              <w:jc w:val="center"/>
              <w:rPr>
                <w:rFonts w:eastAsia="Calibri"/>
                <w:sz w:val="18"/>
                <w:szCs w:val="18"/>
              </w:rPr>
            </w:pPr>
            <w:r w:rsidRPr="000026EB">
              <w:rPr>
                <w:rFonts w:eastAsia="Calibri"/>
                <w:sz w:val="18"/>
                <w:szCs w:val="18"/>
              </w:rPr>
              <w:t>-</w:t>
            </w:r>
          </w:p>
        </w:tc>
        <w:tc>
          <w:tcPr>
            <w:tcW w:w="704" w:type="pct"/>
            <w:shd w:val="clear" w:color="auto" w:fill="F2F2F2"/>
          </w:tcPr>
          <w:p w14:paraId="2356E88A" w14:textId="77777777" w:rsidR="009168AF" w:rsidRPr="000026EB" w:rsidRDefault="009168AF" w:rsidP="00686DD5">
            <w:pPr>
              <w:spacing w:after="0"/>
              <w:ind w:firstLine="0"/>
              <w:jc w:val="right"/>
              <w:rPr>
                <w:rFonts w:eastAsia="Calibri"/>
                <w:sz w:val="18"/>
                <w:szCs w:val="18"/>
              </w:rPr>
            </w:pPr>
            <w:r>
              <w:rPr>
                <w:rFonts w:eastAsia="Calibri"/>
                <w:sz w:val="18"/>
                <w:szCs w:val="18"/>
              </w:rPr>
              <w:t>116 983</w:t>
            </w:r>
          </w:p>
        </w:tc>
        <w:tc>
          <w:tcPr>
            <w:tcW w:w="702" w:type="pct"/>
            <w:shd w:val="clear" w:color="auto" w:fill="F2F2F2"/>
          </w:tcPr>
          <w:p w14:paraId="5823C196" w14:textId="77777777" w:rsidR="009168AF" w:rsidRPr="000026EB" w:rsidRDefault="009168AF" w:rsidP="00686DD5">
            <w:pPr>
              <w:spacing w:after="0"/>
              <w:ind w:firstLine="0"/>
              <w:jc w:val="right"/>
              <w:rPr>
                <w:rFonts w:eastAsia="Calibri"/>
                <w:sz w:val="18"/>
                <w:szCs w:val="18"/>
              </w:rPr>
            </w:pPr>
            <w:r>
              <w:rPr>
                <w:rFonts w:eastAsia="Calibri"/>
                <w:sz w:val="18"/>
                <w:szCs w:val="18"/>
              </w:rPr>
              <w:t>116 983</w:t>
            </w:r>
          </w:p>
        </w:tc>
      </w:tr>
      <w:tr w:rsidR="009168AF" w:rsidRPr="000026EB" w14:paraId="0C65DA1D" w14:textId="77777777" w:rsidTr="00686DD5">
        <w:trPr>
          <w:trHeight w:val="142"/>
        </w:trPr>
        <w:tc>
          <w:tcPr>
            <w:tcW w:w="2890" w:type="pct"/>
          </w:tcPr>
          <w:p w14:paraId="4D75415F" w14:textId="09217607" w:rsidR="009168AF" w:rsidRPr="000026EB" w:rsidRDefault="009168AF" w:rsidP="00686DD5">
            <w:pPr>
              <w:spacing w:after="0"/>
              <w:ind w:firstLine="0"/>
              <w:rPr>
                <w:i/>
                <w:sz w:val="18"/>
                <w:szCs w:val="18"/>
                <w:lang w:eastAsia="lv-LV"/>
              </w:rPr>
            </w:pPr>
            <w:r>
              <w:rPr>
                <w:i/>
                <w:sz w:val="18"/>
                <w:szCs w:val="18"/>
                <w:lang w:eastAsia="lv-LV"/>
              </w:rPr>
              <w:t>Palielināti i</w:t>
            </w:r>
            <w:r w:rsidRPr="000026EB">
              <w:rPr>
                <w:i/>
                <w:sz w:val="18"/>
                <w:szCs w:val="18"/>
                <w:lang w:eastAsia="lv-LV"/>
              </w:rPr>
              <w:t>zdevum</w:t>
            </w:r>
            <w:r>
              <w:rPr>
                <w:i/>
                <w:sz w:val="18"/>
                <w:szCs w:val="18"/>
                <w:lang w:eastAsia="lv-LV"/>
              </w:rPr>
              <w:t xml:space="preserve">i </w:t>
            </w:r>
            <w:r w:rsidRPr="00242C4A">
              <w:rPr>
                <w:i/>
                <w:sz w:val="18"/>
                <w:szCs w:val="18"/>
                <w:lang w:eastAsia="lv-LV"/>
              </w:rPr>
              <w:t xml:space="preserve">Latvijas prezidentūras </w:t>
            </w:r>
            <w:r w:rsidR="00D24C87">
              <w:rPr>
                <w:i/>
                <w:sz w:val="18"/>
                <w:szCs w:val="18"/>
                <w:lang w:eastAsia="lv-LV"/>
              </w:rPr>
              <w:t>ES</w:t>
            </w:r>
            <w:r w:rsidRPr="00242C4A">
              <w:rPr>
                <w:i/>
                <w:sz w:val="18"/>
                <w:szCs w:val="18"/>
                <w:lang w:eastAsia="lv-LV"/>
              </w:rPr>
              <w:t xml:space="preserve"> Padomē </w:t>
            </w:r>
            <w:r w:rsidRPr="00E538F8">
              <w:rPr>
                <w:i/>
                <w:iCs/>
                <w:color w:val="000000"/>
                <w:sz w:val="18"/>
                <w:szCs w:val="18"/>
                <w:lang w:eastAsia="lv-LV"/>
              </w:rPr>
              <w:t xml:space="preserve">nodrošināšanai </w:t>
            </w:r>
            <w:r>
              <w:rPr>
                <w:i/>
                <w:sz w:val="18"/>
                <w:szCs w:val="18"/>
                <w:lang w:eastAsia="lv-LV"/>
              </w:rPr>
              <w:t>(</w:t>
            </w:r>
            <w:r w:rsidRPr="004C0338">
              <w:rPr>
                <w:i/>
                <w:sz w:val="18"/>
                <w:szCs w:val="18"/>
                <w:lang w:eastAsia="lv-LV"/>
              </w:rPr>
              <w:t>M</w:t>
            </w:r>
            <w:r>
              <w:rPr>
                <w:i/>
                <w:sz w:val="18"/>
                <w:szCs w:val="18"/>
                <w:lang w:eastAsia="lv-LV"/>
              </w:rPr>
              <w:t xml:space="preserve">K </w:t>
            </w:r>
            <w:r w:rsidRPr="004C0338">
              <w:rPr>
                <w:i/>
                <w:sz w:val="18"/>
                <w:szCs w:val="18"/>
                <w:lang w:eastAsia="lv-LV"/>
              </w:rPr>
              <w:t>11.11.2025. sēdes prot</w:t>
            </w:r>
            <w:r>
              <w:rPr>
                <w:i/>
                <w:sz w:val="18"/>
                <w:szCs w:val="18"/>
                <w:lang w:eastAsia="lv-LV"/>
              </w:rPr>
              <w:t xml:space="preserve">. </w:t>
            </w:r>
            <w:r w:rsidRPr="004C0338">
              <w:rPr>
                <w:i/>
                <w:sz w:val="18"/>
                <w:szCs w:val="18"/>
                <w:lang w:eastAsia="lv-LV"/>
              </w:rPr>
              <w:t>Nr.47</w:t>
            </w:r>
            <w:r>
              <w:rPr>
                <w:i/>
                <w:sz w:val="18"/>
                <w:szCs w:val="18"/>
                <w:lang w:eastAsia="lv-LV"/>
              </w:rPr>
              <w:t xml:space="preserve"> </w:t>
            </w:r>
            <w:r w:rsidRPr="004C0338">
              <w:rPr>
                <w:i/>
                <w:sz w:val="18"/>
                <w:szCs w:val="18"/>
                <w:lang w:eastAsia="lv-LV"/>
              </w:rPr>
              <w:t>44.§</w:t>
            </w:r>
            <w:r>
              <w:rPr>
                <w:i/>
                <w:sz w:val="18"/>
                <w:szCs w:val="18"/>
                <w:lang w:eastAsia="lv-LV"/>
              </w:rPr>
              <w:t xml:space="preserve"> 2.4.apakšp</w:t>
            </w:r>
            <w:r w:rsidR="00D24C87">
              <w:rPr>
                <w:i/>
                <w:sz w:val="18"/>
                <w:szCs w:val="18"/>
                <w:lang w:eastAsia="lv-LV"/>
              </w:rPr>
              <w:t>unkts</w:t>
            </w:r>
            <w:r>
              <w:rPr>
                <w:i/>
                <w:sz w:val="18"/>
                <w:szCs w:val="18"/>
                <w:lang w:eastAsia="lv-LV"/>
              </w:rPr>
              <w:t>, MK 19.11.2025. sēdes prot. Nr.48 43</w:t>
            </w:r>
            <w:r w:rsidRPr="00565F9B">
              <w:rPr>
                <w:i/>
                <w:sz w:val="18"/>
                <w:szCs w:val="18"/>
                <w:lang w:eastAsia="lv-LV"/>
              </w:rPr>
              <w:t>.§ 2.4.</w:t>
            </w:r>
            <w:r>
              <w:rPr>
                <w:i/>
                <w:sz w:val="18"/>
                <w:szCs w:val="18"/>
                <w:lang w:eastAsia="lv-LV"/>
              </w:rPr>
              <w:t>apakš</w:t>
            </w:r>
            <w:r w:rsidR="00D24C87">
              <w:rPr>
                <w:i/>
                <w:sz w:val="18"/>
                <w:szCs w:val="18"/>
                <w:lang w:eastAsia="lv-LV"/>
              </w:rPr>
              <w:t>punkts</w:t>
            </w:r>
            <w:r>
              <w:rPr>
                <w:i/>
                <w:sz w:val="18"/>
                <w:szCs w:val="18"/>
                <w:lang w:eastAsia="lv-LV"/>
              </w:rPr>
              <w:t xml:space="preserve">, Saeimas </w:t>
            </w:r>
            <w:r w:rsidRPr="001A429F">
              <w:rPr>
                <w:i/>
                <w:iCs/>
                <w:color w:val="000000"/>
                <w:sz w:val="18"/>
                <w:szCs w:val="18"/>
                <w:lang w:eastAsia="lv-LV"/>
              </w:rPr>
              <w:t>2.lasījuma</w:t>
            </w:r>
            <w:r>
              <w:rPr>
                <w:i/>
                <w:iCs/>
                <w:color w:val="000000"/>
                <w:sz w:val="18"/>
                <w:szCs w:val="18"/>
                <w:lang w:eastAsia="lv-LV"/>
              </w:rPr>
              <w:t xml:space="preserve"> </w:t>
            </w:r>
            <w:r w:rsidRPr="001A429F">
              <w:rPr>
                <w:i/>
                <w:iCs/>
                <w:color w:val="000000"/>
                <w:sz w:val="18"/>
                <w:szCs w:val="18"/>
                <w:lang w:eastAsia="lv-LV"/>
              </w:rPr>
              <w:t>priekšlikums Nr.88</w:t>
            </w:r>
            <w:r>
              <w:rPr>
                <w:i/>
                <w:sz w:val="18"/>
                <w:szCs w:val="18"/>
                <w:lang w:eastAsia="lv-LV"/>
              </w:rPr>
              <w:t>)</w:t>
            </w:r>
          </w:p>
        </w:tc>
        <w:tc>
          <w:tcPr>
            <w:tcW w:w="704" w:type="pct"/>
          </w:tcPr>
          <w:p w14:paraId="2659AC9C" w14:textId="77777777" w:rsidR="009168AF" w:rsidRPr="000026EB" w:rsidRDefault="009168AF" w:rsidP="00686DD5">
            <w:pPr>
              <w:spacing w:after="0"/>
              <w:ind w:firstLine="0"/>
              <w:jc w:val="center"/>
              <w:rPr>
                <w:rFonts w:eastAsia="Calibri"/>
                <w:sz w:val="18"/>
                <w:szCs w:val="18"/>
              </w:rPr>
            </w:pPr>
            <w:r>
              <w:rPr>
                <w:rFonts w:eastAsia="Calibri"/>
                <w:sz w:val="18"/>
                <w:szCs w:val="18"/>
              </w:rPr>
              <w:t>-</w:t>
            </w:r>
          </w:p>
        </w:tc>
        <w:tc>
          <w:tcPr>
            <w:tcW w:w="704" w:type="pct"/>
          </w:tcPr>
          <w:p w14:paraId="593FA101" w14:textId="77777777" w:rsidR="009168AF" w:rsidRPr="000026EB" w:rsidRDefault="009168AF" w:rsidP="00686DD5">
            <w:pPr>
              <w:spacing w:after="0"/>
              <w:ind w:firstLine="0"/>
              <w:jc w:val="right"/>
              <w:rPr>
                <w:rFonts w:eastAsia="Calibri"/>
                <w:sz w:val="18"/>
                <w:szCs w:val="18"/>
              </w:rPr>
            </w:pPr>
            <w:r>
              <w:rPr>
                <w:rFonts w:eastAsia="Calibri"/>
                <w:sz w:val="18"/>
                <w:szCs w:val="18"/>
              </w:rPr>
              <w:t>116 983</w:t>
            </w:r>
          </w:p>
        </w:tc>
        <w:tc>
          <w:tcPr>
            <w:tcW w:w="702" w:type="pct"/>
          </w:tcPr>
          <w:p w14:paraId="79109660" w14:textId="77777777" w:rsidR="009168AF" w:rsidRPr="000026EB" w:rsidRDefault="009168AF" w:rsidP="00686DD5">
            <w:pPr>
              <w:spacing w:after="0"/>
              <w:ind w:firstLine="0"/>
              <w:jc w:val="right"/>
              <w:rPr>
                <w:rFonts w:eastAsia="Calibri"/>
                <w:sz w:val="18"/>
                <w:szCs w:val="18"/>
              </w:rPr>
            </w:pPr>
            <w:r>
              <w:rPr>
                <w:rFonts w:eastAsia="Calibri"/>
                <w:sz w:val="18"/>
                <w:szCs w:val="18"/>
              </w:rPr>
              <w:t>116 983</w:t>
            </w:r>
          </w:p>
        </w:tc>
      </w:tr>
    </w:tbl>
    <w:p w14:paraId="3A6D3A1E" w14:textId="77777777" w:rsidR="009168AF" w:rsidRPr="00C324BB" w:rsidRDefault="009168AF" w:rsidP="009168AF">
      <w:pPr>
        <w:widowControl w:val="0"/>
        <w:spacing w:before="240" w:after="240"/>
        <w:ind w:firstLine="0"/>
        <w:jc w:val="center"/>
        <w:rPr>
          <w:rFonts w:eastAsia="Calibri"/>
          <w:b/>
          <w:szCs w:val="24"/>
        </w:rPr>
      </w:pPr>
      <w:r w:rsidRPr="00C324BB">
        <w:rPr>
          <w:rFonts w:eastAsia="Calibri"/>
          <w:b/>
          <w:szCs w:val="24"/>
        </w:rPr>
        <w:t>97.00.00 Nozaru vadība un politikas plānošana</w:t>
      </w:r>
    </w:p>
    <w:p w14:paraId="0B5B517D"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Programmas mērķis:</w:t>
      </w:r>
    </w:p>
    <w:p w14:paraId="4951F1EA" w14:textId="77777777" w:rsidR="009168AF" w:rsidRPr="00C324BB" w:rsidRDefault="009168AF" w:rsidP="009168AF">
      <w:pPr>
        <w:ind w:firstLine="720"/>
        <w:rPr>
          <w:rFonts w:eastAsia="Calibri"/>
          <w:szCs w:val="24"/>
        </w:rPr>
      </w:pPr>
      <w:r w:rsidRPr="00C324BB">
        <w:rPr>
          <w:rFonts w:eastAsia="Calibri"/>
          <w:szCs w:val="24"/>
        </w:rPr>
        <w:t>nodrošināt transporta un sakaru nozares politikas izstrādes un ieviešanas vadības procesus.</w:t>
      </w:r>
    </w:p>
    <w:p w14:paraId="67BA7F1D" w14:textId="77777777" w:rsidR="009168AF" w:rsidRPr="00C324BB" w:rsidRDefault="009168AF" w:rsidP="009168AF">
      <w:pPr>
        <w:ind w:firstLine="0"/>
        <w:jc w:val="left"/>
        <w:rPr>
          <w:rFonts w:eastAsia="Calibri"/>
          <w:bCs/>
          <w:szCs w:val="24"/>
          <w:u w:val="single"/>
        </w:rPr>
      </w:pPr>
      <w:r w:rsidRPr="00C324BB">
        <w:rPr>
          <w:rFonts w:eastAsia="Calibri"/>
          <w:bCs/>
          <w:szCs w:val="24"/>
          <w:u w:val="single"/>
        </w:rPr>
        <w:t>Galvenās aktivitātes:</w:t>
      </w:r>
    </w:p>
    <w:p w14:paraId="78AB64F5" w14:textId="77777777" w:rsidR="009168AF" w:rsidRPr="00C324BB" w:rsidRDefault="009168AF" w:rsidP="009168AF">
      <w:pPr>
        <w:ind w:left="1077" w:hanging="357"/>
        <w:rPr>
          <w:rFonts w:eastAsia="Calibri"/>
          <w:szCs w:val="24"/>
        </w:rPr>
      </w:pPr>
      <w:r w:rsidRPr="00C324BB">
        <w:rPr>
          <w:rFonts w:eastAsia="Calibri"/>
          <w:szCs w:val="24"/>
        </w:rPr>
        <w:t xml:space="preserve">1) </w:t>
      </w:r>
      <w:r w:rsidRPr="00C324BB">
        <w:rPr>
          <w:rFonts w:eastAsia="Calibri"/>
          <w:szCs w:val="24"/>
        </w:rPr>
        <w:tab/>
        <w:t>izstrādāt nozari reglamentējošo tiesību aktu un politikas plānošanas dokumentu projektus;</w:t>
      </w:r>
    </w:p>
    <w:p w14:paraId="624CFAA5" w14:textId="4D8D2BB7" w:rsidR="009168AF" w:rsidRPr="00C324BB" w:rsidRDefault="009168AF" w:rsidP="009168AF">
      <w:pPr>
        <w:ind w:left="1077" w:hanging="357"/>
        <w:rPr>
          <w:rFonts w:eastAsia="Calibri"/>
          <w:szCs w:val="24"/>
        </w:rPr>
      </w:pPr>
      <w:r w:rsidRPr="00C324BB">
        <w:rPr>
          <w:rFonts w:eastAsia="Calibri"/>
          <w:szCs w:val="24"/>
        </w:rPr>
        <w:t xml:space="preserve">2) </w:t>
      </w:r>
      <w:r w:rsidRPr="00C324BB">
        <w:rPr>
          <w:rFonts w:eastAsia="Calibri"/>
          <w:szCs w:val="24"/>
        </w:rPr>
        <w:tab/>
        <w:t xml:space="preserve">pārstāvēt </w:t>
      </w:r>
      <w:r w:rsidR="00F67FC6">
        <w:rPr>
          <w:rFonts w:eastAsia="Calibri"/>
          <w:szCs w:val="24"/>
        </w:rPr>
        <w:t>SM</w:t>
      </w:r>
      <w:r w:rsidRPr="00C324BB">
        <w:rPr>
          <w:rFonts w:eastAsia="Calibri"/>
          <w:szCs w:val="24"/>
        </w:rPr>
        <w:t xml:space="preserve"> kompetencē esošu jautājumu aizstāvību starptautiskajās transporta un sakaru organizācijās un ES institūcijās;</w:t>
      </w:r>
    </w:p>
    <w:p w14:paraId="3E387EA8" w14:textId="77777777" w:rsidR="009168AF" w:rsidRPr="00C324BB" w:rsidRDefault="009168AF" w:rsidP="009168AF">
      <w:pPr>
        <w:ind w:left="1077" w:hanging="357"/>
        <w:rPr>
          <w:rFonts w:eastAsia="Calibri"/>
          <w:szCs w:val="24"/>
        </w:rPr>
      </w:pPr>
      <w:r w:rsidRPr="00C324BB">
        <w:rPr>
          <w:rFonts w:eastAsia="Calibri"/>
          <w:szCs w:val="24"/>
        </w:rPr>
        <w:t xml:space="preserve">3) </w:t>
      </w:r>
      <w:r w:rsidRPr="00C324BB">
        <w:rPr>
          <w:rFonts w:eastAsia="Calibri"/>
          <w:szCs w:val="24"/>
        </w:rPr>
        <w:tab/>
        <w:t>organizēt un koordinēt nozares politikas īstenošanu;</w:t>
      </w:r>
    </w:p>
    <w:p w14:paraId="185FD065" w14:textId="77777777" w:rsidR="009168AF" w:rsidRPr="00C324BB" w:rsidRDefault="009168AF" w:rsidP="009168AF">
      <w:pPr>
        <w:tabs>
          <w:tab w:val="left" w:pos="993"/>
        </w:tabs>
        <w:ind w:left="1077" w:hanging="357"/>
        <w:rPr>
          <w:rFonts w:eastAsia="Calibri"/>
          <w:szCs w:val="24"/>
        </w:rPr>
      </w:pPr>
      <w:r w:rsidRPr="00C324BB">
        <w:rPr>
          <w:rFonts w:eastAsia="Calibri"/>
          <w:szCs w:val="24"/>
        </w:rPr>
        <w:t xml:space="preserve">4) </w:t>
      </w:r>
      <w:r w:rsidRPr="00C324BB">
        <w:rPr>
          <w:rFonts w:eastAsia="Calibri"/>
          <w:szCs w:val="24"/>
        </w:rPr>
        <w:tab/>
      </w:r>
      <w:r w:rsidRPr="00C324BB">
        <w:rPr>
          <w:rFonts w:eastAsia="Calibri"/>
          <w:szCs w:val="24"/>
        </w:rPr>
        <w:tab/>
        <w:t>nodrošināt nozares politikas īstenošanu ministrijas padotībā esošajās valsts pārvaldes iestādēs un valsts kapitālsabiedrībās, kurās ministrija ir kapitāldaļu turētāja.</w:t>
      </w:r>
    </w:p>
    <w:p w14:paraId="2ECA729B" w14:textId="3B47B155" w:rsidR="009168AF" w:rsidRPr="00C324BB" w:rsidRDefault="009168AF" w:rsidP="009168AF">
      <w:pPr>
        <w:spacing w:after="0"/>
        <w:ind w:firstLine="0"/>
        <w:rPr>
          <w:rFonts w:eastAsia="Calibri"/>
          <w:szCs w:val="24"/>
          <w:lang w:eastAsia="lv-LV"/>
        </w:rPr>
      </w:pPr>
      <w:r w:rsidRPr="00C324BB">
        <w:rPr>
          <w:rFonts w:eastAsia="Calibri"/>
          <w:szCs w:val="24"/>
          <w:u w:val="single"/>
        </w:rPr>
        <w:t>Programmas izpildītājs</w:t>
      </w:r>
      <w:r w:rsidRPr="00C324BB">
        <w:rPr>
          <w:rFonts w:eastAsia="Calibri"/>
          <w:szCs w:val="24"/>
        </w:rPr>
        <w:t xml:space="preserve">: </w:t>
      </w:r>
      <w:r w:rsidR="00F67FC6">
        <w:rPr>
          <w:rFonts w:eastAsia="Calibri"/>
          <w:szCs w:val="24"/>
        </w:rPr>
        <w:t>SM</w:t>
      </w:r>
      <w:r w:rsidRPr="00C324BB">
        <w:rPr>
          <w:rFonts w:eastAsia="Calibri"/>
          <w:szCs w:val="24"/>
        </w:rPr>
        <w:t>.</w:t>
      </w:r>
    </w:p>
    <w:p w14:paraId="279B7BD4" w14:textId="77777777" w:rsidR="009168AF" w:rsidRPr="00C324BB" w:rsidRDefault="009168AF" w:rsidP="009168AF">
      <w:pPr>
        <w:spacing w:before="240" w:after="240"/>
        <w:ind w:firstLine="0"/>
        <w:jc w:val="center"/>
        <w:rPr>
          <w:rFonts w:eastAsia="Calibri"/>
          <w:b/>
          <w:szCs w:val="24"/>
          <w:lang w:eastAsia="lv-LV"/>
        </w:rPr>
      </w:pPr>
      <w:r w:rsidRPr="00C324BB">
        <w:rPr>
          <w:rFonts w:eastAsia="Calibri"/>
          <w:b/>
          <w:szCs w:val="24"/>
          <w:lang w:eastAsia="lv-LV"/>
        </w:rPr>
        <w:t>Finansiālie rādītāji no 202</w:t>
      </w:r>
      <w:r>
        <w:rPr>
          <w:rFonts w:eastAsia="Calibri"/>
          <w:b/>
          <w:szCs w:val="24"/>
          <w:lang w:eastAsia="lv-LV"/>
        </w:rPr>
        <w:t>4</w:t>
      </w:r>
      <w:r w:rsidRPr="00C324BB">
        <w:rPr>
          <w:rFonts w:eastAsia="Calibri"/>
          <w:b/>
          <w:szCs w:val="24"/>
          <w:lang w:eastAsia="lv-LV"/>
        </w:rPr>
        <w:t>. līdz 202</w:t>
      </w:r>
      <w:r>
        <w:rPr>
          <w:rFonts w:eastAsia="Calibri"/>
          <w:b/>
          <w:szCs w:val="24"/>
          <w:lang w:eastAsia="lv-LV"/>
        </w:rPr>
        <w:t>8</w:t>
      </w:r>
      <w:r w:rsidRPr="00C324BB">
        <w:rPr>
          <w:rFonts w:eastAsia="Calibri"/>
          <w:b/>
          <w:szCs w:val="24"/>
          <w:lang w:eastAsia="lv-LV"/>
        </w:rPr>
        <w:t>.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9168AF" w:rsidRPr="00C324BB" w14:paraId="27B94FE9" w14:textId="77777777" w:rsidTr="00686DD5">
        <w:trPr>
          <w:trHeight w:val="283"/>
          <w:tblHeader/>
        </w:trPr>
        <w:tc>
          <w:tcPr>
            <w:tcW w:w="1966" w:type="pct"/>
            <w:vAlign w:val="center"/>
          </w:tcPr>
          <w:p w14:paraId="12EA2D7D" w14:textId="77777777" w:rsidR="009168AF" w:rsidRPr="00C324BB" w:rsidRDefault="009168AF" w:rsidP="00686DD5">
            <w:pPr>
              <w:spacing w:after="0"/>
              <w:ind w:firstLine="0"/>
              <w:jc w:val="center"/>
              <w:rPr>
                <w:rFonts w:eastAsia="Calibri"/>
                <w:sz w:val="18"/>
                <w:szCs w:val="24"/>
              </w:rPr>
            </w:pPr>
          </w:p>
        </w:tc>
        <w:tc>
          <w:tcPr>
            <w:tcW w:w="606" w:type="pct"/>
          </w:tcPr>
          <w:p w14:paraId="3CDFD41A" w14:textId="77777777" w:rsidR="009168AF" w:rsidRPr="00C324BB" w:rsidRDefault="009168AF" w:rsidP="00686DD5">
            <w:pPr>
              <w:spacing w:after="0"/>
              <w:ind w:firstLine="0"/>
              <w:jc w:val="center"/>
              <w:rPr>
                <w:rFonts w:eastAsia="Calibri"/>
                <w:sz w:val="18"/>
                <w:szCs w:val="24"/>
                <w:lang w:eastAsia="lv-LV"/>
              </w:rPr>
            </w:pPr>
            <w:r w:rsidRPr="00C4730B">
              <w:rPr>
                <w:rFonts w:eastAsia="Calibri"/>
                <w:sz w:val="18"/>
                <w:szCs w:val="18"/>
                <w:lang w:eastAsia="lv-LV"/>
              </w:rPr>
              <w:t>2024. gads (izpilde)</w:t>
            </w:r>
          </w:p>
        </w:tc>
        <w:tc>
          <w:tcPr>
            <w:tcW w:w="607" w:type="pct"/>
          </w:tcPr>
          <w:p w14:paraId="71D8AC0E"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7" w:type="pct"/>
          </w:tcPr>
          <w:p w14:paraId="204D8149"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Pr>
          <w:p w14:paraId="58658C15"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07" w:type="pct"/>
          </w:tcPr>
          <w:p w14:paraId="4ABBF52B" w14:textId="77777777" w:rsidR="009168AF" w:rsidRPr="00C324BB"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C324BB" w14:paraId="6F258FF4" w14:textId="77777777" w:rsidTr="00686DD5">
        <w:trPr>
          <w:trHeight w:val="142"/>
        </w:trPr>
        <w:tc>
          <w:tcPr>
            <w:tcW w:w="1966" w:type="pct"/>
            <w:shd w:val="clear" w:color="auto" w:fill="D9D9D9"/>
            <w:vAlign w:val="center"/>
          </w:tcPr>
          <w:p w14:paraId="0B3B5698" w14:textId="77777777" w:rsidR="009168AF" w:rsidRPr="00C324BB" w:rsidRDefault="009168AF" w:rsidP="00686DD5">
            <w:pPr>
              <w:spacing w:after="0"/>
              <w:ind w:firstLine="0"/>
              <w:rPr>
                <w:rFonts w:eastAsia="Calibri"/>
                <w:sz w:val="18"/>
                <w:szCs w:val="22"/>
                <w:lang w:eastAsia="lv-LV"/>
              </w:rPr>
            </w:pPr>
            <w:r w:rsidRPr="00C324BB">
              <w:rPr>
                <w:rFonts w:eastAsia="Calibri"/>
                <w:sz w:val="18"/>
                <w:szCs w:val="22"/>
                <w:lang w:eastAsia="lv-LV"/>
              </w:rPr>
              <w:t>Kopējie izdevumi,</w:t>
            </w:r>
            <w:r w:rsidRPr="00C324BB">
              <w:rPr>
                <w:rFonts w:eastAsia="Calibri"/>
                <w:sz w:val="18"/>
                <w:szCs w:val="22"/>
              </w:rPr>
              <w:t xml:space="preserve"> </w:t>
            </w:r>
            <w:r w:rsidRPr="00C324BB">
              <w:rPr>
                <w:rFonts w:eastAsia="Calibri"/>
                <w:i/>
                <w:sz w:val="18"/>
                <w:szCs w:val="18"/>
              </w:rPr>
              <w:t>euro</w:t>
            </w:r>
          </w:p>
        </w:tc>
        <w:tc>
          <w:tcPr>
            <w:tcW w:w="606" w:type="pct"/>
            <w:shd w:val="clear" w:color="auto" w:fill="D9D9D9"/>
          </w:tcPr>
          <w:p w14:paraId="7E75BA7D" w14:textId="77777777" w:rsidR="009168AF" w:rsidRPr="00C324BB" w:rsidRDefault="009168AF" w:rsidP="00686DD5">
            <w:pPr>
              <w:spacing w:after="0"/>
              <w:ind w:firstLine="0"/>
              <w:jc w:val="right"/>
              <w:rPr>
                <w:rFonts w:eastAsia="Calibri"/>
                <w:sz w:val="18"/>
                <w:szCs w:val="18"/>
              </w:rPr>
            </w:pPr>
            <w:r w:rsidRPr="00517883">
              <w:rPr>
                <w:rFonts w:eastAsia="Calibri"/>
                <w:sz w:val="18"/>
                <w:szCs w:val="18"/>
              </w:rPr>
              <w:t>7</w:t>
            </w:r>
            <w:r>
              <w:rPr>
                <w:rFonts w:eastAsia="Calibri"/>
                <w:sz w:val="18"/>
                <w:szCs w:val="18"/>
              </w:rPr>
              <w:t> </w:t>
            </w:r>
            <w:r w:rsidRPr="00517883">
              <w:rPr>
                <w:rFonts w:eastAsia="Calibri"/>
                <w:sz w:val="18"/>
                <w:szCs w:val="18"/>
              </w:rPr>
              <w:t>34</w:t>
            </w:r>
            <w:r>
              <w:rPr>
                <w:rFonts w:eastAsia="Calibri"/>
                <w:sz w:val="18"/>
                <w:szCs w:val="18"/>
              </w:rPr>
              <w:t>6 048</w:t>
            </w:r>
          </w:p>
        </w:tc>
        <w:tc>
          <w:tcPr>
            <w:tcW w:w="607" w:type="pct"/>
            <w:shd w:val="clear" w:color="auto" w:fill="D9D9D9"/>
          </w:tcPr>
          <w:p w14:paraId="0580533C" w14:textId="77777777" w:rsidR="009168AF" w:rsidRPr="00C324BB" w:rsidRDefault="009168AF" w:rsidP="00686DD5">
            <w:pPr>
              <w:spacing w:after="0"/>
              <w:ind w:firstLine="0"/>
              <w:jc w:val="right"/>
              <w:rPr>
                <w:rFonts w:eastAsia="Calibri"/>
                <w:sz w:val="18"/>
                <w:szCs w:val="18"/>
              </w:rPr>
            </w:pPr>
            <w:r w:rsidRPr="003B74DC">
              <w:rPr>
                <w:rFonts w:eastAsia="Calibri"/>
                <w:sz w:val="18"/>
                <w:szCs w:val="18"/>
              </w:rPr>
              <w:t>8 853 554</w:t>
            </w:r>
          </w:p>
        </w:tc>
        <w:tc>
          <w:tcPr>
            <w:tcW w:w="607" w:type="pct"/>
            <w:shd w:val="clear" w:color="auto" w:fill="D9D9D9"/>
          </w:tcPr>
          <w:p w14:paraId="2705E829" w14:textId="77777777" w:rsidR="009168AF" w:rsidRPr="00C324BB" w:rsidRDefault="009168AF" w:rsidP="00686DD5">
            <w:pPr>
              <w:spacing w:after="0"/>
              <w:ind w:firstLine="0"/>
              <w:jc w:val="right"/>
              <w:rPr>
                <w:rFonts w:eastAsia="Calibri"/>
                <w:sz w:val="18"/>
                <w:szCs w:val="18"/>
              </w:rPr>
            </w:pPr>
            <w:r w:rsidRPr="00027FFC">
              <w:rPr>
                <w:rFonts w:eastAsia="Calibri"/>
                <w:sz w:val="18"/>
                <w:szCs w:val="18"/>
              </w:rPr>
              <w:t>7 805 600</w:t>
            </w:r>
          </w:p>
        </w:tc>
        <w:tc>
          <w:tcPr>
            <w:tcW w:w="607" w:type="pct"/>
            <w:shd w:val="clear" w:color="auto" w:fill="D9D9D9"/>
          </w:tcPr>
          <w:p w14:paraId="28A82BB0" w14:textId="77777777" w:rsidR="009168AF" w:rsidRPr="00C324BB" w:rsidRDefault="009168AF" w:rsidP="00686DD5">
            <w:pPr>
              <w:spacing w:after="0"/>
              <w:ind w:firstLine="0"/>
              <w:jc w:val="right"/>
              <w:rPr>
                <w:rFonts w:eastAsia="Calibri"/>
                <w:sz w:val="18"/>
                <w:szCs w:val="18"/>
              </w:rPr>
            </w:pPr>
            <w:r w:rsidRPr="00B15ECA">
              <w:rPr>
                <w:rFonts w:eastAsia="Calibri"/>
                <w:sz w:val="18"/>
                <w:szCs w:val="18"/>
              </w:rPr>
              <w:t>7 257 140</w:t>
            </w:r>
          </w:p>
        </w:tc>
        <w:tc>
          <w:tcPr>
            <w:tcW w:w="607" w:type="pct"/>
            <w:shd w:val="clear" w:color="auto" w:fill="D9D9D9"/>
          </w:tcPr>
          <w:p w14:paraId="56A0BAA7" w14:textId="77777777" w:rsidR="009168AF" w:rsidRPr="00C324BB" w:rsidRDefault="009168AF" w:rsidP="00686DD5">
            <w:pPr>
              <w:spacing w:after="0"/>
              <w:ind w:firstLine="0"/>
              <w:jc w:val="right"/>
              <w:rPr>
                <w:rFonts w:eastAsia="Calibri"/>
                <w:sz w:val="18"/>
                <w:szCs w:val="18"/>
              </w:rPr>
            </w:pPr>
            <w:r w:rsidRPr="002A55D6">
              <w:rPr>
                <w:rFonts w:eastAsia="Calibri"/>
                <w:sz w:val="18"/>
                <w:szCs w:val="18"/>
              </w:rPr>
              <w:t>7 172 133</w:t>
            </w:r>
          </w:p>
        </w:tc>
      </w:tr>
      <w:tr w:rsidR="009168AF" w:rsidRPr="00C324BB" w14:paraId="5B406630" w14:textId="77777777" w:rsidTr="00686DD5">
        <w:trPr>
          <w:trHeight w:val="283"/>
        </w:trPr>
        <w:tc>
          <w:tcPr>
            <w:tcW w:w="1966" w:type="pct"/>
            <w:tcBorders>
              <w:bottom w:val="single" w:sz="4" w:space="0" w:color="auto"/>
            </w:tcBorders>
            <w:vAlign w:val="center"/>
          </w:tcPr>
          <w:p w14:paraId="0F106414"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lang w:eastAsia="lv-LV"/>
              </w:rPr>
              <w:t xml:space="preserve">Kopējo izdevumu izmaiņas, </w:t>
            </w:r>
            <w:r w:rsidRPr="00C324BB">
              <w:rPr>
                <w:rFonts w:eastAsia="Calibri"/>
                <w:i/>
                <w:sz w:val="18"/>
                <w:szCs w:val="18"/>
                <w:lang w:eastAsia="lv-LV"/>
              </w:rPr>
              <w:t>euro</w:t>
            </w:r>
            <w:r w:rsidRPr="00C324BB">
              <w:rPr>
                <w:rFonts w:eastAsia="Calibri"/>
                <w:sz w:val="18"/>
                <w:szCs w:val="18"/>
                <w:lang w:eastAsia="lv-LV"/>
              </w:rPr>
              <w:t xml:space="preserve"> (+/–) pret iepriekšējo gadu</w:t>
            </w:r>
          </w:p>
        </w:tc>
        <w:tc>
          <w:tcPr>
            <w:tcW w:w="606" w:type="pct"/>
            <w:tcBorders>
              <w:bottom w:val="single" w:sz="4" w:space="0" w:color="auto"/>
            </w:tcBorders>
          </w:tcPr>
          <w:p w14:paraId="02DBFE0E"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Borders>
              <w:bottom w:val="single" w:sz="4" w:space="0" w:color="auto"/>
            </w:tcBorders>
          </w:tcPr>
          <w:p w14:paraId="4CAE07B2" w14:textId="77777777" w:rsidR="009168AF" w:rsidRPr="00C324BB" w:rsidRDefault="009168AF" w:rsidP="00686DD5">
            <w:pPr>
              <w:spacing w:after="0"/>
              <w:ind w:firstLine="0"/>
              <w:jc w:val="right"/>
              <w:rPr>
                <w:rFonts w:eastAsia="Calibri"/>
                <w:sz w:val="18"/>
                <w:szCs w:val="18"/>
              </w:rPr>
            </w:pPr>
            <w:r w:rsidRPr="00772B27">
              <w:rPr>
                <w:rFonts w:eastAsia="Calibri"/>
                <w:sz w:val="18"/>
                <w:szCs w:val="18"/>
              </w:rPr>
              <w:t>1</w:t>
            </w:r>
            <w:r>
              <w:rPr>
                <w:rFonts w:eastAsia="Calibri"/>
                <w:sz w:val="18"/>
                <w:szCs w:val="18"/>
              </w:rPr>
              <w:t> </w:t>
            </w:r>
            <w:r w:rsidRPr="00772B27">
              <w:rPr>
                <w:rFonts w:eastAsia="Calibri"/>
                <w:sz w:val="18"/>
                <w:szCs w:val="18"/>
              </w:rPr>
              <w:t>50</w:t>
            </w:r>
            <w:r>
              <w:rPr>
                <w:rFonts w:eastAsia="Calibri"/>
                <w:sz w:val="18"/>
                <w:szCs w:val="18"/>
              </w:rPr>
              <w:t>7 506</w:t>
            </w:r>
          </w:p>
        </w:tc>
        <w:tc>
          <w:tcPr>
            <w:tcW w:w="607" w:type="pct"/>
            <w:tcBorders>
              <w:bottom w:val="single" w:sz="4" w:space="0" w:color="auto"/>
            </w:tcBorders>
          </w:tcPr>
          <w:p w14:paraId="4B6A22BD" w14:textId="77777777" w:rsidR="009168AF" w:rsidRPr="00C324BB" w:rsidRDefault="009168AF" w:rsidP="00686DD5">
            <w:pPr>
              <w:spacing w:after="0"/>
              <w:ind w:firstLine="0"/>
              <w:jc w:val="right"/>
              <w:rPr>
                <w:rFonts w:eastAsia="Calibri"/>
                <w:sz w:val="18"/>
                <w:szCs w:val="18"/>
              </w:rPr>
            </w:pPr>
            <w:r w:rsidRPr="00AB08AB">
              <w:rPr>
                <w:rFonts w:eastAsia="Calibri"/>
                <w:sz w:val="18"/>
                <w:szCs w:val="18"/>
              </w:rPr>
              <w:t>-1 047 954</w:t>
            </w:r>
          </w:p>
        </w:tc>
        <w:tc>
          <w:tcPr>
            <w:tcW w:w="607" w:type="pct"/>
            <w:tcBorders>
              <w:bottom w:val="single" w:sz="4" w:space="0" w:color="auto"/>
            </w:tcBorders>
          </w:tcPr>
          <w:p w14:paraId="41C38CCB" w14:textId="77777777" w:rsidR="009168AF" w:rsidRPr="00C324BB" w:rsidRDefault="009168AF" w:rsidP="00686DD5">
            <w:pPr>
              <w:ind w:left="156" w:firstLine="0"/>
              <w:jc w:val="right"/>
              <w:rPr>
                <w:rFonts w:eastAsia="Calibri"/>
                <w:sz w:val="18"/>
                <w:szCs w:val="18"/>
              </w:rPr>
            </w:pPr>
            <w:r w:rsidRPr="004E7B31">
              <w:rPr>
                <w:rFonts w:eastAsia="Calibri"/>
                <w:sz w:val="18"/>
                <w:szCs w:val="18"/>
              </w:rPr>
              <w:t>-548 460</w:t>
            </w:r>
          </w:p>
        </w:tc>
        <w:tc>
          <w:tcPr>
            <w:tcW w:w="607" w:type="pct"/>
            <w:tcBorders>
              <w:bottom w:val="single" w:sz="4" w:space="0" w:color="auto"/>
            </w:tcBorders>
          </w:tcPr>
          <w:p w14:paraId="05FD2350" w14:textId="77777777" w:rsidR="009168AF" w:rsidRPr="00C324BB" w:rsidRDefault="009168AF" w:rsidP="00686DD5">
            <w:pPr>
              <w:ind w:firstLine="0"/>
              <w:jc w:val="right"/>
              <w:rPr>
                <w:rFonts w:eastAsia="Calibri"/>
                <w:sz w:val="18"/>
                <w:szCs w:val="18"/>
              </w:rPr>
            </w:pPr>
            <w:r w:rsidRPr="008613E0">
              <w:rPr>
                <w:rFonts w:eastAsia="Calibri"/>
                <w:sz w:val="18"/>
                <w:szCs w:val="18"/>
              </w:rPr>
              <w:t>-85 007</w:t>
            </w:r>
          </w:p>
        </w:tc>
      </w:tr>
      <w:tr w:rsidR="009168AF" w:rsidRPr="00C324BB" w14:paraId="5184918E" w14:textId="77777777" w:rsidTr="00686DD5">
        <w:trPr>
          <w:trHeight w:val="283"/>
        </w:trPr>
        <w:tc>
          <w:tcPr>
            <w:tcW w:w="1966" w:type="pct"/>
            <w:vAlign w:val="center"/>
          </w:tcPr>
          <w:p w14:paraId="509D2D22" w14:textId="77777777" w:rsidR="009168AF" w:rsidRPr="00C324BB" w:rsidRDefault="009168AF" w:rsidP="00686DD5">
            <w:pPr>
              <w:spacing w:after="0"/>
              <w:ind w:firstLine="0"/>
              <w:rPr>
                <w:rFonts w:eastAsia="Calibri"/>
                <w:sz w:val="18"/>
                <w:szCs w:val="22"/>
              </w:rPr>
            </w:pPr>
            <w:r w:rsidRPr="00C324BB">
              <w:rPr>
                <w:rFonts w:eastAsia="Calibri"/>
                <w:sz w:val="18"/>
                <w:szCs w:val="22"/>
                <w:lang w:eastAsia="lv-LV"/>
              </w:rPr>
              <w:t>Kopējie izdevumi</w:t>
            </w:r>
            <w:r w:rsidRPr="00C324BB">
              <w:rPr>
                <w:rFonts w:eastAsia="Calibri"/>
                <w:sz w:val="18"/>
                <w:szCs w:val="22"/>
              </w:rPr>
              <w:t>, % (+/–) pret iepriekšējo gadu</w:t>
            </w:r>
          </w:p>
        </w:tc>
        <w:tc>
          <w:tcPr>
            <w:tcW w:w="606" w:type="pct"/>
          </w:tcPr>
          <w:p w14:paraId="38D94832" w14:textId="77777777" w:rsidR="009168AF" w:rsidRPr="00C324BB" w:rsidRDefault="009168AF" w:rsidP="00686DD5">
            <w:pPr>
              <w:spacing w:after="0"/>
              <w:ind w:firstLine="0"/>
              <w:jc w:val="center"/>
              <w:rPr>
                <w:rFonts w:eastAsia="Calibri"/>
                <w:sz w:val="18"/>
                <w:szCs w:val="22"/>
              </w:rPr>
            </w:pPr>
            <w:r w:rsidRPr="00C324BB">
              <w:rPr>
                <w:rFonts w:eastAsia="Calibri"/>
                <w:b/>
                <w:bCs/>
                <w:sz w:val="18"/>
                <w:szCs w:val="22"/>
              </w:rPr>
              <w:t>×</w:t>
            </w:r>
          </w:p>
        </w:tc>
        <w:tc>
          <w:tcPr>
            <w:tcW w:w="607" w:type="pct"/>
          </w:tcPr>
          <w:p w14:paraId="02B36DA6" w14:textId="77777777" w:rsidR="009168AF" w:rsidRPr="00C324BB" w:rsidRDefault="009168AF" w:rsidP="00686DD5">
            <w:pPr>
              <w:spacing w:after="0"/>
              <w:ind w:firstLine="0"/>
              <w:jc w:val="right"/>
              <w:rPr>
                <w:rFonts w:eastAsia="Calibri"/>
                <w:sz w:val="18"/>
                <w:szCs w:val="18"/>
              </w:rPr>
            </w:pPr>
            <w:r>
              <w:rPr>
                <w:rFonts w:eastAsia="Calibri"/>
                <w:sz w:val="18"/>
                <w:szCs w:val="18"/>
              </w:rPr>
              <w:t>20,5</w:t>
            </w:r>
          </w:p>
        </w:tc>
        <w:tc>
          <w:tcPr>
            <w:tcW w:w="607" w:type="pct"/>
          </w:tcPr>
          <w:p w14:paraId="388237B9" w14:textId="77777777" w:rsidR="009168AF" w:rsidRPr="00C324BB" w:rsidRDefault="009168AF" w:rsidP="00686DD5">
            <w:pPr>
              <w:spacing w:after="0"/>
              <w:ind w:firstLine="0"/>
              <w:jc w:val="right"/>
              <w:rPr>
                <w:rFonts w:eastAsia="Calibri"/>
                <w:sz w:val="18"/>
                <w:szCs w:val="18"/>
              </w:rPr>
            </w:pPr>
            <w:r>
              <w:rPr>
                <w:rFonts w:eastAsia="Calibri"/>
                <w:sz w:val="18"/>
                <w:szCs w:val="18"/>
              </w:rPr>
              <w:t>-11,8</w:t>
            </w:r>
          </w:p>
        </w:tc>
        <w:tc>
          <w:tcPr>
            <w:tcW w:w="607" w:type="pct"/>
          </w:tcPr>
          <w:p w14:paraId="76A07372" w14:textId="77777777" w:rsidR="009168AF" w:rsidRPr="00C324BB" w:rsidRDefault="009168AF" w:rsidP="00686DD5">
            <w:pPr>
              <w:spacing w:after="0"/>
              <w:ind w:firstLine="0"/>
              <w:jc w:val="right"/>
              <w:rPr>
                <w:rFonts w:eastAsia="Calibri"/>
                <w:sz w:val="18"/>
                <w:szCs w:val="18"/>
              </w:rPr>
            </w:pPr>
            <w:r>
              <w:rPr>
                <w:rFonts w:eastAsia="Calibri"/>
                <w:sz w:val="18"/>
                <w:szCs w:val="18"/>
              </w:rPr>
              <w:t>-7,0</w:t>
            </w:r>
          </w:p>
        </w:tc>
        <w:tc>
          <w:tcPr>
            <w:tcW w:w="607" w:type="pct"/>
          </w:tcPr>
          <w:p w14:paraId="0479D8F3" w14:textId="77777777" w:rsidR="009168AF" w:rsidRPr="00C324BB" w:rsidRDefault="009168AF" w:rsidP="00686DD5">
            <w:pPr>
              <w:spacing w:after="0"/>
              <w:ind w:firstLine="0"/>
              <w:jc w:val="right"/>
              <w:rPr>
                <w:rFonts w:eastAsia="Calibri"/>
                <w:sz w:val="18"/>
                <w:szCs w:val="18"/>
              </w:rPr>
            </w:pPr>
            <w:r>
              <w:rPr>
                <w:rFonts w:eastAsia="Calibri"/>
                <w:sz w:val="18"/>
                <w:szCs w:val="18"/>
              </w:rPr>
              <w:t>-1,2</w:t>
            </w:r>
          </w:p>
        </w:tc>
      </w:tr>
      <w:tr w:rsidR="009168AF" w:rsidRPr="00C324BB" w14:paraId="5219318B" w14:textId="77777777" w:rsidTr="00686DD5">
        <w:trPr>
          <w:trHeight w:val="60"/>
        </w:trPr>
        <w:tc>
          <w:tcPr>
            <w:tcW w:w="1966" w:type="pct"/>
          </w:tcPr>
          <w:p w14:paraId="65D0E606" w14:textId="77777777" w:rsidR="009168AF" w:rsidRPr="00C324BB" w:rsidRDefault="009168AF" w:rsidP="00686DD5">
            <w:pPr>
              <w:spacing w:after="0"/>
              <w:ind w:firstLine="0"/>
              <w:rPr>
                <w:rFonts w:eastAsia="Calibri"/>
                <w:sz w:val="18"/>
                <w:szCs w:val="18"/>
                <w:lang w:eastAsia="lv-LV"/>
              </w:rPr>
            </w:pPr>
            <w:r w:rsidRPr="00C324BB">
              <w:rPr>
                <w:rFonts w:eastAsia="Calibri"/>
                <w:sz w:val="18"/>
                <w:szCs w:val="18"/>
              </w:rPr>
              <w:t xml:space="preserve">Atlīdzība, </w:t>
            </w:r>
            <w:r w:rsidRPr="00C324BB">
              <w:rPr>
                <w:rFonts w:eastAsia="Calibri"/>
                <w:i/>
                <w:sz w:val="18"/>
                <w:szCs w:val="18"/>
              </w:rPr>
              <w:t>euro</w:t>
            </w:r>
          </w:p>
        </w:tc>
        <w:tc>
          <w:tcPr>
            <w:tcW w:w="606" w:type="pct"/>
          </w:tcPr>
          <w:p w14:paraId="1A157489" w14:textId="77777777" w:rsidR="009168AF" w:rsidRPr="00C324BB" w:rsidRDefault="009168AF" w:rsidP="00686DD5">
            <w:pPr>
              <w:spacing w:after="0"/>
              <w:ind w:firstLine="0"/>
              <w:jc w:val="right"/>
              <w:rPr>
                <w:rFonts w:eastAsia="Calibri"/>
                <w:sz w:val="18"/>
                <w:szCs w:val="18"/>
              </w:rPr>
            </w:pPr>
            <w:r w:rsidRPr="00930A5D">
              <w:rPr>
                <w:rFonts w:eastAsia="Calibri"/>
                <w:sz w:val="18"/>
                <w:szCs w:val="18"/>
              </w:rPr>
              <w:t>5 656 813</w:t>
            </w:r>
          </w:p>
        </w:tc>
        <w:tc>
          <w:tcPr>
            <w:tcW w:w="607" w:type="pct"/>
          </w:tcPr>
          <w:p w14:paraId="44246504" w14:textId="77777777" w:rsidR="009168AF" w:rsidRPr="00C324BB" w:rsidRDefault="009168AF" w:rsidP="00686DD5">
            <w:pPr>
              <w:spacing w:after="0"/>
              <w:ind w:firstLine="0"/>
              <w:jc w:val="right"/>
              <w:rPr>
                <w:rFonts w:eastAsia="Calibri"/>
                <w:sz w:val="18"/>
                <w:szCs w:val="18"/>
              </w:rPr>
            </w:pPr>
            <w:r>
              <w:rPr>
                <w:rFonts w:eastAsia="Calibri"/>
                <w:sz w:val="18"/>
                <w:szCs w:val="18"/>
              </w:rPr>
              <w:t>5 867 285</w:t>
            </w:r>
          </w:p>
        </w:tc>
        <w:tc>
          <w:tcPr>
            <w:tcW w:w="607" w:type="pct"/>
          </w:tcPr>
          <w:p w14:paraId="43441B9A" w14:textId="77777777" w:rsidR="009168AF" w:rsidRPr="00C324BB" w:rsidRDefault="009168AF" w:rsidP="00686DD5">
            <w:pPr>
              <w:spacing w:after="0"/>
              <w:ind w:firstLine="0"/>
              <w:jc w:val="right"/>
              <w:rPr>
                <w:rFonts w:eastAsia="Calibri"/>
                <w:sz w:val="18"/>
                <w:szCs w:val="18"/>
              </w:rPr>
            </w:pPr>
            <w:r>
              <w:rPr>
                <w:rFonts w:eastAsia="Calibri"/>
                <w:sz w:val="18"/>
                <w:szCs w:val="18"/>
              </w:rPr>
              <w:t>5 827 069</w:t>
            </w:r>
          </w:p>
        </w:tc>
        <w:tc>
          <w:tcPr>
            <w:tcW w:w="607" w:type="pct"/>
          </w:tcPr>
          <w:p w14:paraId="26E3B1EC" w14:textId="77777777" w:rsidR="009168AF" w:rsidRPr="00C324BB" w:rsidRDefault="009168AF" w:rsidP="00686DD5">
            <w:pPr>
              <w:spacing w:after="0"/>
              <w:ind w:firstLine="0"/>
              <w:jc w:val="right"/>
              <w:rPr>
                <w:rFonts w:eastAsia="Calibri"/>
                <w:sz w:val="18"/>
                <w:szCs w:val="18"/>
              </w:rPr>
            </w:pPr>
            <w:r>
              <w:rPr>
                <w:rFonts w:eastAsia="Calibri"/>
                <w:sz w:val="18"/>
                <w:szCs w:val="18"/>
              </w:rPr>
              <w:t>5 593 602</w:t>
            </w:r>
          </w:p>
        </w:tc>
        <w:tc>
          <w:tcPr>
            <w:tcW w:w="607" w:type="pct"/>
          </w:tcPr>
          <w:p w14:paraId="082D6F73" w14:textId="77777777" w:rsidR="009168AF" w:rsidRPr="00C324BB" w:rsidRDefault="009168AF" w:rsidP="00686DD5">
            <w:pPr>
              <w:spacing w:after="0"/>
              <w:ind w:firstLine="0"/>
              <w:jc w:val="right"/>
              <w:rPr>
                <w:rFonts w:eastAsia="Calibri"/>
                <w:sz w:val="18"/>
                <w:szCs w:val="18"/>
              </w:rPr>
            </w:pPr>
            <w:r>
              <w:rPr>
                <w:rFonts w:eastAsia="Calibri"/>
                <w:sz w:val="18"/>
                <w:szCs w:val="18"/>
              </w:rPr>
              <w:t>5 593 602</w:t>
            </w:r>
          </w:p>
        </w:tc>
      </w:tr>
      <w:tr w:rsidR="009168AF" w:rsidRPr="00894F54" w14:paraId="084D09E4" w14:textId="77777777" w:rsidTr="00686DD5">
        <w:trPr>
          <w:trHeight w:val="143"/>
        </w:trPr>
        <w:tc>
          <w:tcPr>
            <w:tcW w:w="1966" w:type="pct"/>
            <w:tcBorders>
              <w:top w:val="single" w:sz="4" w:space="0" w:color="auto"/>
              <w:bottom w:val="single" w:sz="4" w:space="0" w:color="auto"/>
              <w:right w:val="single" w:sz="4" w:space="0" w:color="auto"/>
            </w:tcBorders>
          </w:tcPr>
          <w:p w14:paraId="2B8E8620" w14:textId="77777777" w:rsidR="009168AF" w:rsidRPr="00894F54" w:rsidRDefault="009168AF" w:rsidP="00686DD5">
            <w:pPr>
              <w:spacing w:after="0"/>
              <w:ind w:firstLine="0"/>
              <w:rPr>
                <w:rFonts w:eastAsia="Calibri"/>
                <w:sz w:val="18"/>
                <w:szCs w:val="18"/>
                <w:vertAlign w:val="superscript"/>
                <w:lang w:eastAsia="lv-LV"/>
              </w:rPr>
            </w:pPr>
            <w:r w:rsidRPr="00894F54">
              <w:rPr>
                <w:rFonts w:eastAsia="Calibri"/>
                <w:sz w:val="18"/>
                <w:szCs w:val="18"/>
              </w:rPr>
              <w:t>Vidējais amata vietu skaits gadā</w:t>
            </w:r>
            <w:r w:rsidRPr="005E0EA5">
              <w:rPr>
                <w:rFonts w:eastAsia="Calibri"/>
                <w:sz w:val="18"/>
                <w:szCs w:val="18"/>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tcPr>
          <w:p w14:paraId="15BC514B" w14:textId="77777777" w:rsidR="009168AF" w:rsidRPr="00894F54" w:rsidRDefault="009168AF" w:rsidP="00686DD5">
            <w:pPr>
              <w:spacing w:after="0"/>
              <w:ind w:firstLine="0"/>
              <w:jc w:val="right"/>
              <w:rPr>
                <w:rFonts w:eastAsia="Calibri"/>
                <w:sz w:val="18"/>
                <w:szCs w:val="18"/>
              </w:rPr>
            </w:pPr>
            <w:r w:rsidRPr="00894F54">
              <w:rPr>
                <w:sz w:val="18"/>
                <w:szCs w:val="18"/>
              </w:rPr>
              <w:t>141</w:t>
            </w:r>
          </w:p>
        </w:tc>
        <w:tc>
          <w:tcPr>
            <w:tcW w:w="607" w:type="pct"/>
            <w:tcBorders>
              <w:top w:val="single" w:sz="4" w:space="0" w:color="auto"/>
              <w:left w:val="single" w:sz="4" w:space="0" w:color="auto"/>
              <w:bottom w:val="single" w:sz="4" w:space="0" w:color="auto"/>
              <w:right w:val="single" w:sz="4" w:space="0" w:color="auto"/>
            </w:tcBorders>
            <w:vAlign w:val="center"/>
          </w:tcPr>
          <w:p w14:paraId="748771A6" w14:textId="77777777" w:rsidR="009168AF" w:rsidRPr="00894F54" w:rsidRDefault="009168AF" w:rsidP="00686DD5">
            <w:pPr>
              <w:spacing w:after="0"/>
              <w:ind w:firstLine="0"/>
              <w:jc w:val="right"/>
              <w:rPr>
                <w:rFonts w:eastAsia="Calibri"/>
                <w:sz w:val="18"/>
                <w:szCs w:val="18"/>
              </w:rPr>
            </w:pPr>
            <w:r w:rsidRPr="00894F54">
              <w:rPr>
                <w:sz w:val="18"/>
                <w:szCs w:val="18"/>
              </w:rPr>
              <w:t>141</w:t>
            </w:r>
          </w:p>
        </w:tc>
        <w:tc>
          <w:tcPr>
            <w:tcW w:w="607" w:type="pct"/>
            <w:tcBorders>
              <w:top w:val="single" w:sz="4" w:space="0" w:color="auto"/>
              <w:left w:val="single" w:sz="4" w:space="0" w:color="auto"/>
              <w:bottom w:val="single" w:sz="4" w:space="0" w:color="auto"/>
              <w:right w:val="single" w:sz="4" w:space="0" w:color="auto"/>
            </w:tcBorders>
            <w:vAlign w:val="center"/>
          </w:tcPr>
          <w:p w14:paraId="0B1FF17B" w14:textId="77777777" w:rsidR="009168AF" w:rsidRPr="00894F54" w:rsidRDefault="009168AF" w:rsidP="00686DD5">
            <w:pPr>
              <w:spacing w:after="0"/>
              <w:ind w:firstLine="0"/>
              <w:jc w:val="right"/>
              <w:rPr>
                <w:rFonts w:eastAsia="Calibri"/>
                <w:sz w:val="18"/>
                <w:szCs w:val="18"/>
                <w:vertAlign w:val="superscript"/>
              </w:rPr>
            </w:pPr>
            <w:r w:rsidRPr="00894F54">
              <w:rPr>
                <w:sz w:val="18"/>
                <w:szCs w:val="18"/>
              </w:rPr>
              <w:t>139</w:t>
            </w:r>
          </w:p>
        </w:tc>
        <w:tc>
          <w:tcPr>
            <w:tcW w:w="607" w:type="pct"/>
            <w:tcBorders>
              <w:top w:val="single" w:sz="4" w:space="0" w:color="auto"/>
              <w:left w:val="single" w:sz="4" w:space="0" w:color="auto"/>
              <w:bottom w:val="single" w:sz="4" w:space="0" w:color="auto"/>
              <w:right w:val="single" w:sz="4" w:space="0" w:color="auto"/>
            </w:tcBorders>
            <w:vAlign w:val="center"/>
          </w:tcPr>
          <w:p w14:paraId="637FBF0B" w14:textId="77777777" w:rsidR="009168AF" w:rsidRPr="00894F54" w:rsidRDefault="009168AF" w:rsidP="00686DD5">
            <w:pPr>
              <w:spacing w:after="0"/>
              <w:ind w:firstLine="0"/>
              <w:jc w:val="right"/>
              <w:rPr>
                <w:rFonts w:eastAsia="Calibri"/>
                <w:sz w:val="18"/>
                <w:szCs w:val="18"/>
              </w:rPr>
            </w:pPr>
            <w:r w:rsidRPr="00894F54">
              <w:rPr>
                <w:sz w:val="18"/>
                <w:szCs w:val="18"/>
              </w:rPr>
              <w:t>139</w:t>
            </w:r>
          </w:p>
        </w:tc>
        <w:tc>
          <w:tcPr>
            <w:tcW w:w="607" w:type="pct"/>
            <w:tcBorders>
              <w:top w:val="single" w:sz="4" w:space="0" w:color="auto"/>
              <w:left w:val="single" w:sz="4" w:space="0" w:color="auto"/>
              <w:bottom w:val="single" w:sz="4" w:space="0" w:color="auto"/>
              <w:right w:val="single" w:sz="4" w:space="0" w:color="auto"/>
            </w:tcBorders>
            <w:vAlign w:val="center"/>
          </w:tcPr>
          <w:p w14:paraId="36D0EE26" w14:textId="77777777" w:rsidR="009168AF" w:rsidRPr="00894F54" w:rsidRDefault="009168AF" w:rsidP="00686DD5">
            <w:pPr>
              <w:spacing w:after="0"/>
              <w:ind w:firstLine="0"/>
              <w:jc w:val="right"/>
              <w:rPr>
                <w:rFonts w:eastAsia="Calibri"/>
                <w:sz w:val="18"/>
                <w:szCs w:val="18"/>
              </w:rPr>
            </w:pPr>
            <w:r w:rsidRPr="00894F54">
              <w:rPr>
                <w:sz w:val="18"/>
                <w:szCs w:val="18"/>
              </w:rPr>
              <w:t>139</w:t>
            </w:r>
          </w:p>
        </w:tc>
      </w:tr>
      <w:tr w:rsidR="009168AF" w:rsidRPr="00894F54" w14:paraId="4BFF887B" w14:textId="77777777" w:rsidTr="00686DD5">
        <w:trPr>
          <w:trHeight w:val="147"/>
        </w:trPr>
        <w:tc>
          <w:tcPr>
            <w:tcW w:w="1966" w:type="pct"/>
          </w:tcPr>
          <w:p w14:paraId="0E811A64" w14:textId="77777777" w:rsidR="009168AF" w:rsidRPr="00894F54" w:rsidRDefault="009168AF" w:rsidP="00686DD5">
            <w:pPr>
              <w:spacing w:after="0"/>
              <w:ind w:firstLine="0"/>
              <w:rPr>
                <w:rFonts w:eastAsia="Calibri"/>
                <w:sz w:val="18"/>
                <w:szCs w:val="18"/>
                <w:lang w:eastAsia="lv-LV"/>
              </w:rPr>
            </w:pPr>
            <w:r w:rsidRPr="00894F54">
              <w:rPr>
                <w:rFonts w:eastAsia="Calibri"/>
                <w:sz w:val="18"/>
                <w:szCs w:val="18"/>
              </w:rPr>
              <w:t xml:space="preserve">Vidējā atlīdzība amata vietai </w:t>
            </w:r>
            <w:r w:rsidRPr="00894F54">
              <w:rPr>
                <w:rFonts w:eastAsia="Calibri"/>
                <w:sz w:val="18"/>
                <w:szCs w:val="18"/>
                <w:lang w:eastAsia="lv-LV"/>
              </w:rPr>
              <w:t>(mēnesī),</w:t>
            </w:r>
            <w:r w:rsidRPr="00894F54">
              <w:rPr>
                <w:rFonts w:eastAsia="Calibri"/>
                <w:sz w:val="18"/>
                <w:szCs w:val="18"/>
              </w:rPr>
              <w:t xml:space="preserve"> </w:t>
            </w:r>
            <w:r w:rsidRPr="00894F54">
              <w:rPr>
                <w:rFonts w:eastAsia="Calibri"/>
                <w:i/>
                <w:sz w:val="18"/>
                <w:szCs w:val="18"/>
              </w:rPr>
              <w:t>euro</w:t>
            </w:r>
          </w:p>
        </w:tc>
        <w:tc>
          <w:tcPr>
            <w:tcW w:w="606" w:type="pct"/>
          </w:tcPr>
          <w:p w14:paraId="09DE2867"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3 343</w:t>
            </w:r>
          </w:p>
        </w:tc>
        <w:tc>
          <w:tcPr>
            <w:tcW w:w="607" w:type="pct"/>
          </w:tcPr>
          <w:p w14:paraId="2AC0A221"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3 468</w:t>
            </w:r>
          </w:p>
        </w:tc>
        <w:tc>
          <w:tcPr>
            <w:tcW w:w="607" w:type="pct"/>
          </w:tcPr>
          <w:p w14:paraId="3B1893FF"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3 493</w:t>
            </w:r>
          </w:p>
        </w:tc>
        <w:tc>
          <w:tcPr>
            <w:tcW w:w="607" w:type="pct"/>
          </w:tcPr>
          <w:p w14:paraId="38F26678"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3 353</w:t>
            </w:r>
          </w:p>
        </w:tc>
        <w:tc>
          <w:tcPr>
            <w:tcW w:w="607" w:type="pct"/>
          </w:tcPr>
          <w:p w14:paraId="4651D259"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3 353</w:t>
            </w:r>
          </w:p>
        </w:tc>
      </w:tr>
      <w:tr w:rsidR="009168AF" w:rsidRPr="00894F54" w14:paraId="0F4ACB55" w14:textId="77777777" w:rsidTr="00686DD5">
        <w:trPr>
          <w:trHeight w:val="567"/>
        </w:trPr>
        <w:tc>
          <w:tcPr>
            <w:tcW w:w="1966" w:type="pct"/>
            <w:vAlign w:val="center"/>
          </w:tcPr>
          <w:p w14:paraId="2523C2F5" w14:textId="77777777" w:rsidR="009168AF" w:rsidRPr="00894F54" w:rsidRDefault="009168AF" w:rsidP="00686DD5">
            <w:pPr>
              <w:spacing w:after="0"/>
              <w:ind w:firstLine="0"/>
              <w:rPr>
                <w:rFonts w:eastAsia="Calibri"/>
                <w:sz w:val="18"/>
                <w:szCs w:val="18"/>
                <w:lang w:eastAsia="lv-LV"/>
              </w:rPr>
            </w:pPr>
            <w:r w:rsidRPr="00894F54">
              <w:rPr>
                <w:rFonts w:eastAsia="Calibri"/>
                <w:sz w:val="18"/>
                <w:szCs w:val="18"/>
                <w:lang w:eastAsia="lv-LV"/>
              </w:rPr>
              <w:t xml:space="preserve">Kopējā atlīdzība gadā par ārštata darbinieku un uz līgumattiecību pamata nodarbināto, kas nav amatu sarakstā, pakalpojumiem, </w:t>
            </w:r>
            <w:r w:rsidRPr="00894F54">
              <w:rPr>
                <w:rFonts w:eastAsia="Calibri"/>
                <w:i/>
                <w:sz w:val="18"/>
                <w:szCs w:val="18"/>
                <w:lang w:eastAsia="lv-LV"/>
              </w:rPr>
              <w:t>euro</w:t>
            </w:r>
          </w:p>
        </w:tc>
        <w:tc>
          <w:tcPr>
            <w:tcW w:w="606" w:type="pct"/>
          </w:tcPr>
          <w:p w14:paraId="67FAF689"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1 414</w:t>
            </w:r>
          </w:p>
        </w:tc>
        <w:tc>
          <w:tcPr>
            <w:tcW w:w="607" w:type="pct"/>
          </w:tcPr>
          <w:p w14:paraId="21D0D531"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10 000</w:t>
            </w:r>
          </w:p>
        </w:tc>
        <w:tc>
          <w:tcPr>
            <w:tcW w:w="607" w:type="pct"/>
          </w:tcPr>
          <w:p w14:paraId="638F7019"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2 000</w:t>
            </w:r>
          </w:p>
        </w:tc>
        <w:tc>
          <w:tcPr>
            <w:tcW w:w="607" w:type="pct"/>
          </w:tcPr>
          <w:p w14:paraId="10CC4ADF"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2 000</w:t>
            </w:r>
          </w:p>
        </w:tc>
        <w:tc>
          <w:tcPr>
            <w:tcW w:w="607" w:type="pct"/>
          </w:tcPr>
          <w:p w14:paraId="0861140C"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2 000</w:t>
            </w:r>
          </w:p>
        </w:tc>
      </w:tr>
    </w:tbl>
    <w:p w14:paraId="43672D7B" w14:textId="77777777" w:rsidR="009168AF" w:rsidRPr="00F51692" w:rsidRDefault="009168AF" w:rsidP="009168AF">
      <w:pPr>
        <w:spacing w:after="0"/>
        <w:rPr>
          <w:sz w:val="18"/>
          <w:szCs w:val="18"/>
        </w:rPr>
      </w:pPr>
      <w:r w:rsidRPr="00F51692">
        <w:rPr>
          <w:sz w:val="18"/>
          <w:szCs w:val="18"/>
        </w:rPr>
        <w:t>Piezīmes.</w:t>
      </w:r>
    </w:p>
    <w:p w14:paraId="6848AAF6" w14:textId="1F7763CF" w:rsidR="009168AF" w:rsidRPr="00F51692" w:rsidRDefault="009168AF" w:rsidP="009168AF">
      <w:pPr>
        <w:spacing w:after="0"/>
        <w:rPr>
          <w:sz w:val="18"/>
          <w:szCs w:val="18"/>
        </w:rPr>
      </w:pPr>
      <w:r w:rsidRPr="00F51692">
        <w:rPr>
          <w:sz w:val="18"/>
          <w:szCs w:val="18"/>
          <w:vertAlign w:val="superscript"/>
        </w:rPr>
        <w:t xml:space="preserve">1 </w:t>
      </w:r>
      <w:r w:rsidRPr="00F51692">
        <w:rPr>
          <w:sz w:val="18"/>
          <w:szCs w:val="18"/>
        </w:rPr>
        <w:t xml:space="preserve">Pamatojoties uz </w:t>
      </w:r>
      <w:r>
        <w:rPr>
          <w:sz w:val="18"/>
          <w:szCs w:val="18"/>
        </w:rPr>
        <w:t>SM</w:t>
      </w:r>
      <w:r w:rsidRPr="00F51692">
        <w:rPr>
          <w:sz w:val="18"/>
          <w:szCs w:val="18"/>
        </w:rPr>
        <w:t xml:space="preserve"> un SIA “Eiropas Dzelzceļa līnijas” 2025. gada 16. janvārī noslēgto deleģēšanas līgumu par </w:t>
      </w:r>
      <w:r w:rsidRPr="00F51692">
        <w:rPr>
          <w:sz w:val="18"/>
          <w:szCs w:val="18"/>
          <w:lang w:eastAsia="lv-LV"/>
        </w:rPr>
        <w:t xml:space="preserve">Rail Baltica projekta publiskās lietošanas dzelzceļa infrastruktūras un ar to saistīto objektu izveidi Latvijā, ņemot vērā </w:t>
      </w:r>
      <w:r>
        <w:rPr>
          <w:sz w:val="18"/>
          <w:szCs w:val="18"/>
        </w:rPr>
        <w:t>MK</w:t>
      </w:r>
      <w:r w:rsidRPr="00F51692">
        <w:rPr>
          <w:sz w:val="18"/>
          <w:szCs w:val="18"/>
        </w:rPr>
        <w:t xml:space="preserve"> 2024.</w:t>
      </w:r>
      <w:r>
        <w:rPr>
          <w:sz w:val="18"/>
          <w:szCs w:val="18"/>
        </w:rPr>
        <w:t> </w:t>
      </w:r>
      <w:r w:rsidRPr="00F51692">
        <w:rPr>
          <w:sz w:val="18"/>
          <w:szCs w:val="18"/>
        </w:rPr>
        <w:t>gada 10. decembra sēdes protokollēmumā (prot. Nr. 52, 102.§)</w:t>
      </w:r>
      <w:r w:rsidRPr="00F51692">
        <w:rPr>
          <w:sz w:val="18"/>
          <w:szCs w:val="18"/>
          <w:lang w:eastAsia="lv-LV"/>
        </w:rPr>
        <w:t xml:space="preserve"> noteikto, kā arī Deleģēšanas līguma 11. punktu par to, ka </w:t>
      </w:r>
      <w:r w:rsidR="00DD780B">
        <w:rPr>
          <w:sz w:val="18"/>
          <w:szCs w:val="18"/>
          <w:lang w:eastAsia="lv-LV"/>
        </w:rPr>
        <w:t>SM</w:t>
      </w:r>
      <w:r w:rsidRPr="00F51692">
        <w:rPr>
          <w:sz w:val="18"/>
          <w:szCs w:val="18"/>
          <w:lang w:eastAsia="lv-LV"/>
        </w:rPr>
        <w:t xml:space="preserve"> nodod </w:t>
      </w:r>
      <w:r w:rsidRPr="00F51692">
        <w:rPr>
          <w:sz w:val="18"/>
          <w:szCs w:val="18"/>
        </w:rPr>
        <w:t xml:space="preserve">SIA “Eiropas Dzelzceļa līnijas” </w:t>
      </w:r>
      <w:r w:rsidRPr="00F51692">
        <w:rPr>
          <w:sz w:val="18"/>
          <w:szCs w:val="18"/>
          <w:lang w:eastAsia="lv-LV"/>
        </w:rPr>
        <w:t>Rail Baltica projekta maksājumu veikšanas funkciju, tostarp ar to saistīto grāmatvedības funkciju</w:t>
      </w:r>
      <w:r w:rsidRPr="00F51692">
        <w:rPr>
          <w:sz w:val="18"/>
          <w:szCs w:val="18"/>
        </w:rPr>
        <w:t xml:space="preserve">, ar 2025. gada 1. maiju </w:t>
      </w:r>
      <w:r w:rsidRPr="00F51692">
        <w:rPr>
          <w:sz w:val="18"/>
          <w:szCs w:val="18"/>
          <w:lang w:eastAsia="lv-LV"/>
        </w:rPr>
        <w:t>likvidētas divas vecākā grāmatveža amata vietas.</w:t>
      </w:r>
    </w:p>
    <w:p w14:paraId="758AE68E" w14:textId="77777777" w:rsidR="00F20EA9" w:rsidRDefault="00F20EA9" w:rsidP="009168AF">
      <w:pPr>
        <w:spacing w:before="240" w:after="240"/>
        <w:ind w:firstLine="0"/>
        <w:jc w:val="center"/>
        <w:rPr>
          <w:rFonts w:eastAsia="Calibri"/>
          <w:b/>
          <w:szCs w:val="24"/>
          <w:lang w:eastAsia="lv-LV"/>
        </w:rPr>
      </w:pPr>
    </w:p>
    <w:p w14:paraId="46D3930E" w14:textId="6027E50C" w:rsidR="009168AF" w:rsidRPr="00894F54" w:rsidRDefault="009168AF" w:rsidP="009168AF">
      <w:pPr>
        <w:spacing w:before="240" w:after="240"/>
        <w:ind w:firstLine="0"/>
        <w:jc w:val="center"/>
        <w:rPr>
          <w:rFonts w:eastAsia="Calibri"/>
          <w:b/>
          <w:szCs w:val="24"/>
          <w:lang w:eastAsia="lv-LV"/>
        </w:rPr>
      </w:pPr>
      <w:r w:rsidRPr="00894F54">
        <w:rPr>
          <w:rFonts w:eastAsia="Calibri"/>
          <w:b/>
          <w:szCs w:val="24"/>
          <w:lang w:eastAsia="lv-LV"/>
        </w:rPr>
        <w:lastRenderedPageBreak/>
        <w:t>Izmaiņas izdevumos, salīdzinot 2026. gada p</w:t>
      </w:r>
      <w:r>
        <w:rPr>
          <w:rFonts w:eastAsia="Calibri"/>
          <w:b/>
          <w:szCs w:val="24"/>
          <w:lang w:eastAsia="lv-LV"/>
        </w:rPr>
        <w:t>lān</w:t>
      </w:r>
      <w:r w:rsidRPr="00894F54">
        <w:rPr>
          <w:rFonts w:eastAsia="Calibri"/>
          <w:b/>
          <w:szCs w:val="24"/>
          <w:lang w:eastAsia="lv-LV"/>
        </w:rPr>
        <w:t>u ar 2025. gada plānu</w:t>
      </w:r>
    </w:p>
    <w:p w14:paraId="3DBD6B4F" w14:textId="77777777" w:rsidR="009168AF" w:rsidRPr="00894F54" w:rsidRDefault="009168AF" w:rsidP="009168AF">
      <w:pPr>
        <w:spacing w:after="0"/>
        <w:ind w:firstLine="0"/>
        <w:jc w:val="right"/>
        <w:rPr>
          <w:rFonts w:eastAsia="Calibri"/>
          <w:i/>
          <w:sz w:val="18"/>
          <w:szCs w:val="18"/>
        </w:rPr>
      </w:pPr>
      <w:r w:rsidRPr="00894F54">
        <w:rPr>
          <w:rFonts w:eastAsia="Calibri"/>
          <w:i/>
          <w:sz w:val="18"/>
          <w:szCs w:val="18"/>
        </w:rPr>
        <w:t>Euro</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6"/>
        <w:gridCol w:w="1276"/>
        <w:gridCol w:w="1273"/>
      </w:tblGrid>
      <w:tr w:rsidR="009168AF" w:rsidRPr="00894F54" w14:paraId="7C74E3B5" w14:textId="77777777" w:rsidTr="00686DD5">
        <w:trPr>
          <w:trHeight w:val="99"/>
          <w:tblHeader/>
        </w:trPr>
        <w:tc>
          <w:tcPr>
            <w:tcW w:w="2890" w:type="pct"/>
            <w:vAlign w:val="center"/>
          </w:tcPr>
          <w:p w14:paraId="26CA8CC5" w14:textId="77777777" w:rsidR="009168AF" w:rsidRPr="00894F54" w:rsidRDefault="009168AF" w:rsidP="00686DD5">
            <w:pPr>
              <w:spacing w:after="0"/>
              <w:ind w:firstLine="0"/>
              <w:jc w:val="center"/>
              <w:rPr>
                <w:rFonts w:eastAsia="Calibri"/>
                <w:sz w:val="18"/>
                <w:szCs w:val="18"/>
              </w:rPr>
            </w:pPr>
            <w:r w:rsidRPr="00894F54">
              <w:rPr>
                <w:rFonts w:eastAsia="Calibri"/>
                <w:sz w:val="18"/>
                <w:szCs w:val="18"/>
                <w:lang w:eastAsia="lv-LV"/>
              </w:rPr>
              <w:t>Pasākums</w:t>
            </w:r>
          </w:p>
        </w:tc>
        <w:tc>
          <w:tcPr>
            <w:tcW w:w="704" w:type="pct"/>
            <w:vAlign w:val="center"/>
          </w:tcPr>
          <w:p w14:paraId="43871797" w14:textId="77777777" w:rsidR="009168AF" w:rsidRPr="00894F54" w:rsidRDefault="009168AF" w:rsidP="00686DD5">
            <w:pPr>
              <w:spacing w:after="0"/>
              <w:ind w:firstLine="0"/>
              <w:jc w:val="center"/>
              <w:rPr>
                <w:rFonts w:eastAsia="Calibri"/>
                <w:sz w:val="18"/>
                <w:szCs w:val="18"/>
                <w:lang w:eastAsia="lv-LV"/>
              </w:rPr>
            </w:pPr>
            <w:r w:rsidRPr="00894F54">
              <w:rPr>
                <w:rFonts w:eastAsia="Calibri"/>
                <w:sz w:val="18"/>
                <w:szCs w:val="18"/>
                <w:lang w:eastAsia="lv-LV"/>
              </w:rPr>
              <w:t>Samazinājums</w:t>
            </w:r>
          </w:p>
        </w:tc>
        <w:tc>
          <w:tcPr>
            <w:tcW w:w="704" w:type="pct"/>
            <w:vAlign w:val="center"/>
          </w:tcPr>
          <w:p w14:paraId="30A0D446" w14:textId="77777777" w:rsidR="009168AF" w:rsidRPr="00894F54" w:rsidRDefault="009168AF" w:rsidP="00686DD5">
            <w:pPr>
              <w:spacing w:after="0"/>
              <w:ind w:firstLine="0"/>
              <w:jc w:val="center"/>
              <w:rPr>
                <w:rFonts w:eastAsia="Calibri"/>
                <w:sz w:val="18"/>
                <w:szCs w:val="18"/>
                <w:lang w:eastAsia="lv-LV"/>
              </w:rPr>
            </w:pPr>
            <w:r w:rsidRPr="00894F54">
              <w:rPr>
                <w:rFonts w:eastAsia="Calibri"/>
                <w:sz w:val="18"/>
                <w:szCs w:val="18"/>
                <w:lang w:eastAsia="lv-LV"/>
              </w:rPr>
              <w:t>Palielinājums</w:t>
            </w:r>
          </w:p>
        </w:tc>
        <w:tc>
          <w:tcPr>
            <w:tcW w:w="702" w:type="pct"/>
            <w:vAlign w:val="center"/>
          </w:tcPr>
          <w:p w14:paraId="24FC41CC" w14:textId="77777777" w:rsidR="009168AF" w:rsidRPr="00894F54" w:rsidRDefault="009168AF" w:rsidP="00686DD5">
            <w:pPr>
              <w:spacing w:after="0"/>
              <w:ind w:firstLine="0"/>
              <w:jc w:val="center"/>
              <w:rPr>
                <w:rFonts w:eastAsia="Calibri"/>
                <w:sz w:val="18"/>
                <w:szCs w:val="18"/>
                <w:lang w:eastAsia="lv-LV"/>
              </w:rPr>
            </w:pPr>
            <w:r w:rsidRPr="00894F54">
              <w:rPr>
                <w:rFonts w:eastAsia="Calibri"/>
                <w:sz w:val="18"/>
                <w:szCs w:val="18"/>
                <w:lang w:eastAsia="lv-LV"/>
              </w:rPr>
              <w:t>Izmaiņas</w:t>
            </w:r>
          </w:p>
        </w:tc>
      </w:tr>
      <w:tr w:rsidR="009168AF" w:rsidRPr="00894F54" w14:paraId="45361DAC" w14:textId="77777777" w:rsidTr="00686DD5">
        <w:trPr>
          <w:trHeight w:val="91"/>
        </w:trPr>
        <w:tc>
          <w:tcPr>
            <w:tcW w:w="2890" w:type="pct"/>
            <w:shd w:val="clear" w:color="auto" w:fill="D9D9D9" w:themeFill="background1" w:themeFillShade="D9"/>
          </w:tcPr>
          <w:p w14:paraId="2B50843A" w14:textId="77777777" w:rsidR="009168AF" w:rsidRPr="00894F54" w:rsidRDefault="009168AF" w:rsidP="00686DD5">
            <w:pPr>
              <w:spacing w:after="0"/>
              <w:ind w:firstLine="0"/>
              <w:jc w:val="left"/>
              <w:rPr>
                <w:rFonts w:eastAsia="Calibri"/>
                <w:sz w:val="18"/>
                <w:szCs w:val="18"/>
              </w:rPr>
            </w:pPr>
            <w:r w:rsidRPr="00894F54">
              <w:rPr>
                <w:rFonts w:eastAsia="Calibri"/>
                <w:b/>
                <w:bCs/>
                <w:sz w:val="18"/>
                <w:szCs w:val="18"/>
                <w:lang w:eastAsia="lv-LV"/>
              </w:rPr>
              <w:t>Izdevumi - kopā</w:t>
            </w:r>
          </w:p>
        </w:tc>
        <w:tc>
          <w:tcPr>
            <w:tcW w:w="704" w:type="pct"/>
            <w:shd w:val="clear" w:color="auto" w:fill="D9D9D9" w:themeFill="background1" w:themeFillShade="D9"/>
          </w:tcPr>
          <w:p w14:paraId="4AED6715" w14:textId="77777777" w:rsidR="009168AF" w:rsidRPr="00894F54" w:rsidRDefault="009168AF" w:rsidP="00686DD5">
            <w:pPr>
              <w:spacing w:after="0"/>
              <w:ind w:firstLine="0"/>
              <w:jc w:val="right"/>
              <w:rPr>
                <w:rFonts w:eastAsia="Calibri"/>
                <w:b/>
                <w:bCs/>
                <w:sz w:val="18"/>
                <w:szCs w:val="18"/>
              </w:rPr>
            </w:pPr>
            <w:r w:rsidRPr="00894F54">
              <w:rPr>
                <w:rFonts w:eastAsia="Calibri"/>
                <w:b/>
                <w:bCs/>
                <w:sz w:val="18"/>
                <w:szCs w:val="18"/>
              </w:rPr>
              <w:t>1 4</w:t>
            </w:r>
            <w:r>
              <w:rPr>
                <w:rFonts w:eastAsia="Calibri"/>
                <w:b/>
                <w:bCs/>
                <w:sz w:val="18"/>
                <w:szCs w:val="18"/>
              </w:rPr>
              <w:t>35</w:t>
            </w:r>
            <w:r w:rsidRPr="00894F54">
              <w:rPr>
                <w:rFonts w:eastAsia="Calibri"/>
                <w:b/>
                <w:bCs/>
                <w:sz w:val="18"/>
                <w:szCs w:val="18"/>
              </w:rPr>
              <w:t xml:space="preserve"> </w:t>
            </w:r>
            <w:r>
              <w:rPr>
                <w:rFonts w:eastAsia="Calibri"/>
                <w:b/>
                <w:bCs/>
                <w:sz w:val="18"/>
                <w:szCs w:val="18"/>
              </w:rPr>
              <w:t>235</w:t>
            </w:r>
          </w:p>
        </w:tc>
        <w:tc>
          <w:tcPr>
            <w:tcW w:w="704" w:type="pct"/>
            <w:shd w:val="clear" w:color="auto" w:fill="D9D9D9" w:themeFill="background1" w:themeFillShade="D9"/>
          </w:tcPr>
          <w:p w14:paraId="10986B72" w14:textId="77777777" w:rsidR="009168AF" w:rsidRPr="00894F54" w:rsidRDefault="009168AF" w:rsidP="00686DD5">
            <w:pPr>
              <w:spacing w:after="0"/>
              <w:ind w:firstLine="0"/>
              <w:jc w:val="right"/>
              <w:rPr>
                <w:rFonts w:eastAsia="Calibri"/>
                <w:b/>
                <w:bCs/>
                <w:sz w:val="18"/>
                <w:szCs w:val="18"/>
              </w:rPr>
            </w:pPr>
            <w:r w:rsidRPr="00894F54">
              <w:rPr>
                <w:rFonts w:eastAsia="Calibri"/>
                <w:b/>
                <w:bCs/>
                <w:sz w:val="18"/>
                <w:szCs w:val="18"/>
              </w:rPr>
              <w:t>3</w:t>
            </w:r>
            <w:r>
              <w:rPr>
                <w:rFonts w:eastAsia="Calibri"/>
                <w:b/>
                <w:bCs/>
                <w:sz w:val="18"/>
                <w:szCs w:val="18"/>
              </w:rPr>
              <w:t>87</w:t>
            </w:r>
            <w:r w:rsidRPr="00894F54">
              <w:rPr>
                <w:rFonts w:eastAsia="Calibri"/>
                <w:b/>
                <w:bCs/>
                <w:sz w:val="18"/>
                <w:szCs w:val="18"/>
              </w:rPr>
              <w:t xml:space="preserve"> </w:t>
            </w:r>
            <w:r>
              <w:rPr>
                <w:rFonts w:eastAsia="Calibri"/>
                <w:b/>
                <w:bCs/>
                <w:sz w:val="18"/>
                <w:szCs w:val="18"/>
              </w:rPr>
              <w:t>281</w:t>
            </w:r>
          </w:p>
        </w:tc>
        <w:tc>
          <w:tcPr>
            <w:tcW w:w="702" w:type="pct"/>
            <w:shd w:val="clear" w:color="auto" w:fill="D9D9D9" w:themeFill="background1" w:themeFillShade="D9"/>
          </w:tcPr>
          <w:p w14:paraId="425EAD96" w14:textId="77777777" w:rsidR="009168AF" w:rsidRPr="00894F54" w:rsidRDefault="009168AF" w:rsidP="00686DD5">
            <w:pPr>
              <w:spacing w:after="0"/>
              <w:ind w:firstLine="0"/>
              <w:jc w:val="right"/>
              <w:rPr>
                <w:rFonts w:eastAsia="Calibri"/>
                <w:b/>
                <w:bCs/>
                <w:sz w:val="18"/>
                <w:szCs w:val="18"/>
              </w:rPr>
            </w:pPr>
            <w:r w:rsidRPr="00894F54">
              <w:rPr>
                <w:rFonts w:eastAsia="Calibri"/>
                <w:b/>
                <w:bCs/>
                <w:sz w:val="18"/>
                <w:szCs w:val="18"/>
              </w:rPr>
              <w:t>-1 047 954</w:t>
            </w:r>
          </w:p>
        </w:tc>
      </w:tr>
      <w:tr w:rsidR="009168AF" w:rsidRPr="00894F54" w14:paraId="0317B941" w14:textId="77777777" w:rsidTr="00686DD5">
        <w:trPr>
          <w:trHeight w:val="142"/>
        </w:trPr>
        <w:tc>
          <w:tcPr>
            <w:tcW w:w="2890" w:type="pct"/>
          </w:tcPr>
          <w:p w14:paraId="481D2294" w14:textId="77777777" w:rsidR="009168AF" w:rsidRPr="00894F54" w:rsidDel="008A721C" w:rsidRDefault="009168AF" w:rsidP="00686DD5">
            <w:pPr>
              <w:spacing w:after="0"/>
              <w:ind w:firstLine="313"/>
              <w:jc w:val="left"/>
              <w:rPr>
                <w:rFonts w:eastAsia="Calibri"/>
                <w:sz w:val="18"/>
                <w:szCs w:val="18"/>
                <w:u w:val="single"/>
                <w:lang w:eastAsia="lv-LV"/>
              </w:rPr>
            </w:pPr>
            <w:r w:rsidRPr="00894F54">
              <w:rPr>
                <w:rFonts w:eastAsia="Calibri"/>
                <w:i/>
                <w:sz w:val="18"/>
                <w:szCs w:val="18"/>
                <w:lang w:eastAsia="lv-LV"/>
              </w:rPr>
              <w:t>t. sk.:</w:t>
            </w:r>
          </w:p>
        </w:tc>
        <w:tc>
          <w:tcPr>
            <w:tcW w:w="704" w:type="pct"/>
          </w:tcPr>
          <w:p w14:paraId="20C47277" w14:textId="77777777" w:rsidR="009168AF" w:rsidRPr="00894F54" w:rsidRDefault="009168AF" w:rsidP="00686DD5">
            <w:pPr>
              <w:spacing w:after="0"/>
              <w:ind w:firstLine="0"/>
              <w:jc w:val="right"/>
              <w:rPr>
                <w:rFonts w:eastAsia="Calibri"/>
                <w:sz w:val="18"/>
                <w:szCs w:val="18"/>
                <w:lang w:eastAsia="lv-LV"/>
              </w:rPr>
            </w:pPr>
          </w:p>
        </w:tc>
        <w:tc>
          <w:tcPr>
            <w:tcW w:w="704" w:type="pct"/>
            <w:vAlign w:val="center"/>
          </w:tcPr>
          <w:p w14:paraId="2B680BE2" w14:textId="77777777" w:rsidR="009168AF" w:rsidRPr="00894F54" w:rsidRDefault="009168AF" w:rsidP="00686DD5">
            <w:pPr>
              <w:spacing w:after="0"/>
              <w:ind w:firstLine="0"/>
              <w:jc w:val="right"/>
              <w:rPr>
                <w:rFonts w:eastAsia="Calibri"/>
                <w:sz w:val="18"/>
                <w:szCs w:val="18"/>
              </w:rPr>
            </w:pPr>
          </w:p>
        </w:tc>
        <w:tc>
          <w:tcPr>
            <w:tcW w:w="702" w:type="pct"/>
            <w:vAlign w:val="center"/>
          </w:tcPr>
          <w:p w14:paraId="519CAFF9" w14:textId="77777777" w:rsidR="009168AF" w:rsidRPr="00894F54" w:rsidRDefault="009168AF" w:rsidP="00686DD5">
            <w:pPr>
              <w:spacing w:after="0"/>
              <w:ind w:firstLine="0"/>
              <w:jc w:val="right"/>
              <w:rPr>
                <w:rFonts w:eastAsia="Calibri"/>
                <w:sz w:val="18"/>
                <w:szCs w:val="18"/>
              </w:rPr>
            </w:pPr>
          </w:p>
        </w:tc>
      </w:tr>
      <w:tr w:rsidR="009168AF" w:rsidRPr="00894F54" w14:paraId="17E0E3DA" w14:textId="77777777" w:rsidTr="00686DD5">
        <w:trPr>
          <w:trHeight w:val="142"/>
        </w:trPr>
        <w:tc>
          <w:tcPr>
            <w:tcW w:w="2890" w:type="pct"/>
            <w:shd w:val="clear" w:color="auto" w:fill="F2F2F2" w:themeFill="background1" w:themeFillShade="F2"/>
            <w:vAlign w:val="center"/>
          </w:tcPr>
          <w:p w14:paraId="402AA544" w14:textId="77777777" w:rsidR="009168AF" w:rsidRPr="00894F54" w:rsidRDefault="009168AF" w:rsidP="00686DD5">
            <w:pPr>
              <w:spacing w:after="0"/>
              <w:ind w:firstLine="0"/>
              <w:jc w:val="left"/>
              <w:rPr>
                <w:rFonts w:eastAsia="Calibri"/>
                <w:sz w:val="18"/>
                <w:szCs w:val="18"/>
                <w:u w:val="single"/>
                <w:lang w:eastAsia="lv-LV"/>
              </w:rPr>
            </w:pPr>
            <w:r w:rsidRPr="00894F54">
              <w:rPr>
                <w:rFonts w:eastAsia="Calibri"/>
                <w:sz w:val="18"/>
                <w:szCs w:val="18"/>
                <w:u w:val="single"/>
                <w:lang w:eastAsia="lv-LV"/>
              </w:rPr>
              <w:t>Citas izmaiņas</w:t>
            </w:r>
          </w:p>
        </w:tc>
        <w:tc>
          <w:tcPr>
            <w:tcW w:w="704" w:type="pct"/>
            <w:shd w:val="clear" w:color="auto" w:fill="F2F2F2" w:themeFill="background1" w:themeFillShade="F2"/>
          </w:tcPr>
          <w:p w14:paraId="3F12F374"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1 4</w:t>
            </w:r>
            <w:r>
              <w:rPr>
                <w:rFonts w:eastAsia="Calibri"/>
                <w:sz w:val="18"/>
                <w:szCs w:val="18"/>
              </w:rPr>
              <w:t>35</w:t>
            </w:r>
            <w:r w:rsidRPr="00894F54">
              <w:rPr>
                <w:rFonts w:eastAsia="Calibri"/>
                <w:sz w:val="18"/>
                <w:szCs w:val="18"/>
              </w:rPr>
              <w:t xml:space="preserve"> </w:t>
            </w:r>
            <w:r>
              <w:rPr>
                <w:rFonts w:eastAsia="Calibri"/>
                <w:sz w:val="18"/>
                <w:szCs w:val="18"/>
              </w:rPr>
              <w:t>235</w:t>
            </w:r>
          </w:p>
        </w:tc>
        <w:tc>
          <w:tcPr>
            <w:tcW w:w="704" w:type="pct"/>
            <w:shd w:val="clear" w:color="auto" w:fill="F2F2F2" w:themeFill="background1" w:themeFillShade="F2"/>
          </w:tcPr>
          <w:p w14:paraId="55127A23"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3</w:t>
            </w:r>
            <w:r>
              <w:rPr>
                <w:rFonts w:eastAsia="Calibri"/>
                <w:sz w:val="18"/>
                <w:szCs w:val="18"/>
              </w:rPr>
              <w:t>87</w:t>
            </w:r>
            <w:r w:rsidRPr="00894F54">
              <w:rPr>
                <w:rFonts w:eastAsia="Calibri"/>
                <w:sz w:val="18"/>
                <w:szCs w:val="18"/>
              </w:rPr>
              <w:t xml:space="preserve"> </w:t>
            </w:r>
            <w:r>
              <w:rPr>
                <w:rFonts w:eastAsia="Calibri"/>
                <w:sz w:val="18"/>
                <w:szCs w:val="18"/>
              </w:rPr>
              <w:t>281</w:t>
            </w:r>
          </w:p>
        </w:tc>
        <w:tc>
          <w:tcPr>
            <w:tcW w:w="702" w:type="pct"/>
            <w:shd w:val="clear" w:color="auto" w:fill="F2F2F2" w:themeFill="background1" w:themeFillShade="F2"/>
          </w:tcPr>
          <w:p w14:paraId="40E4781E" w14:textId="77777777" w:rsidR="009168AF" w:rsidRPr="00894F54" w:rsidRDefault="009168AF" w:rsidP="00686DD5">
            <w:pPr>
              <w:spacing w:after="0"/>
              <w:ind w:firstLine="0"/>
              <w:jc w:val="right"/>
              <w:rPr>
                <w:rFonts w:eastAsia="Calibri"/>
                <w:sz w:val="18"/>
                <w:szCs w:val="18"/>
              </w:rPr>
            </w:pPr>
            <w:r w:rsidRPr="00894F54">
              <w:rPr>
                <w:rFonts w:eastAsia="Calibri"/>
                <w:sz w:val="18"/>
                <w:szCs w:val="18"/>
              </w:rPr>
              <w:t>-1 047 954</w:t>
            </w:r>
          </w:p>
        </w:tc>
      </w:tr>
      <w:tr w:rsidR="009168AF" w:rsidRPr="00C324BB" w14:paraId="2226AC12" w14:textId="77777777" w:rsidTr="00686DD5">
        <w:trPr>
          <w:trHeight w:val="142"/>
        </w:trPr>
        <w:tc>
          <w:tcPr>
            <w:tcW w:w="2890" w:type="pct"/>
            <w:tcBorders>
              <w:top w:val="single" w:sz="4" w:space="0" w:color="000000"/>
              <w:left w:val="single" w:sz="4" w:space="0" w:color="000000"/>
              <w:bottom w:val="single" w:sz="4" w:space="0" w:color="000000"/>
              <w:right w:val="single" w:sz="4" w:space="0" w:color="000000"/>
            </w:tcBorders>
          </w:tcPr>
          <w:p w14:paraId="2991EA94" w14:textId="77777777" w:rsidR="009168AF" w:rsidRPr="00626A67" w:rsidRDefault="009168AF" w:rsidP="00686DD5">
            <w:pPr>
              <w:spacing w:after="0"/>
              <w:ind w:firstLine="0"/>
              <w:rPr>
                <w:rFonts w:eastAsia="Calibri"/>
                <w:i/>
                <w:sz w:val="18"/>
                <w:szCs w:val="18"/>
                <w:lang w:eastAsia="lv-LV"/>
              </w:rPr>
            </w:pPr>
            <w:r w:rsidRPr="00626A67">
              <w:rPr>
                <w:i/>
                <w:sz w:val="18"/>
                <w:szCs w:val="18"/>
                <w:lang w:eastAsia="lv-LV"/>
              </w:rPr>
              <w:t xml:space="preserve">Izdevumu samazinājums </w:t>
            </w:r>
            <w:r w:rsidRPr="00D0217D">
              <w:rPr>
                <w:i/>
                <w:sz w:val="18"/>
                <w:szCs w:val="18"/>
                <w:lang w:eastAsia="lv-LV"/>
              </w:rPr>
              <w:t>(MK 26.08.2025. sēdes prot. Nr.33 53.§ 14.punkts)</w:t>
            </w:r>
            <w:r w:rsidRPr="00C70B33">
              <w:rPr>
                <w:i/>
                <w:sz w:val="18"/>
                <w:szCs w:val="18"/>
                <w:vertAlign w:val="superscript"/>
                <w:lang w:eastAsia="lv-LV"/>
              </w:rPr>
              <w:t>1</w:t>
            </w:r>
          </w:p>
        </w:tc>
        <w:tc>
          <w:tcPr>
            <w:tcW w:w="704" w:type="pct"/>
            <w:tcBorders>
              <w:top w:val="single" w:sz="4" w:space="0" w:color="000000"/>
              <w:left w:val="single" w:sz="4" w:space="0" w:color="000000"/>
              <w:bottom w:val="single" w:sz="4" w:space="0" w:color="000000"/>
              <w:right w:val="single" w:sz="4" w:space="0" w:color="000000"/>
            </w:tcBorders>
          </w:tcPr>
          <w:p w14:paraId="5DE0F513" w14:textId="77777777" w:rsidR="009168AF" w:rsidRPr="00626A67" w:rsidDel="00560AC5" w:rsidRDefault="009168AF" w:rsidP="00686DD5">
            <w:pPr>
              <w:spacing w:after="0"/>
              <w:ind w:firstLine="0"/>
              <w:jc w:val="right"/>
              <w:rPr>
                <w:rFonts w:eastAsia="Calibri"/>
                <w:sz w:val="18"/>
                <w:szCs w:val="18"/>
              </w:rPr>
            </w:pPr>
            <w:r>
              <w:rPr>
                <w:rFonts w:eastAsia="Calibri"/>
                <w:sz w:val="18"/>
                <w:szCs w:val="18"/>
              </w:rPr>
              <w:t>997 124</w:t>
            </w:r>
          </w:p>
        </w:tc>
        <w:tc>
          <w:tcPr>
            <w:tcW w:w="704" w:type="pct"/>
            <w:tcBorders>
              <w:top w:val="single" w:sz="4" w:space="0" w:color="000000"/>
              <w:left w:val="single" w:sz="4" w:space="0" w:color="000000"/>
              <w:bottom w:val="single" w:sz="4" w:space="0" w:color="000000"/>
              <w:right w:val="single" w:sz="4" w:space="0" w:color="000000"/>
            </w:tcBorders>
          </w:tcPr>
          <w:p w14:paraId="1A26B46B" w14:textId="77777777" w:rsidR="009168AF" w:rsidRPr="00626A67" w:rsidRDefault="009168AF" w:rsidP="00686DD5">
            <w:pPr>
              <w:spacing w:after="0"/>
              <w:ind w:firstLine="0"/>
              <w:jc w:val="center"/>
              <w:rPr>
                <w:rFonts w:eastAsia="Calibri"/>
                <w:sz w:val="18"/>
                <w:szCs w:val="18"/>
              </w:rPr>
            </w:pPr>
            <w:r w:rsidRPr="00626A67">
              <w:rPr>
                <w:rFonts w:eastAsia="Calibri"/>
                <w:sz w:val="18"/>
                <w:szCs w:val="18"/>
              </w:rPr>
              <w:t>-</w:t>
            </w:r>
          </w:p>
        </w:tc>
        <w:tc>
          <w:tcPr>
            <w:tcW w:w="702" w:type="pct"/>
            <w:tcBorders>
              <w:top w:val="single" w:sz="4" w:space="0" w:color="000000"/>
              <w:left w:val="single" w:sz="4" w:space="0" w:color="000000"/>
              <w:bottom w:val="single" w:sz="4" w:space="0" w:color="000000"/>
              <w:right w:val="single" w:sz="4" w:space="0" w:color="000000"/>
            </w:tcBorders>
          </w:tcPr>
          <w:p w14:paraId="59E43088" w14:textId="77777777" w:rsidR="009168AF" w:rsidRPr="00626A67" w:rsidRDefault="009168AF" w:rsidP="00686DD5">
            <w:pPr>
              <w:spacing w:after="0"/>
              <w:ind w:firstLine="0"/>
              <w:jc w:val="right"/>
              <w:rPr>
                <w:rFonts w:eastAsia="Calibri"/>
                <w:sz w:val="18"/>
                <w:szCs w:val="18"/>
              </w:rPr>
            </w:pPr>
            <w:r>
              <w:rPr>
                <w:rFonts w:eastAsia="Calibri"/>
                <w:sz w:val="18"/>
                <w:szCs w:val="18"/>
              </w:rPr>
              <w:t>-997 124</w:t>
            </w:r>
          </w:p>
        </w:tc>
      </w:tr>
      <w:tr w:rsidR="009168AF" w:rsidRPr="00C324BB" w14:paraId="6124823E" w14:textId="77777777" w:rsidTr="00686DD5">
        <w:trPr>
          <w:trHeight w:val="142"/>
        </w:trPr>
        <w:tc>
          <w:tcPr>
            <w:tcW w:w="2890" w:type="pct"/>
            <w:tcBorders>
              <w:top w:val="single" w:sz="4" w:space="0" w:color="000000"/>
              <w:left w:val="single" w:sz="4" w:space="0" w:color="000000"/>
              <w:bottom w:val="single" w:sz="4" w:space="0" w:color="000000"/>
              <w:right w:val="single" w:sz="4" w:space="0" w:color="000000"/>
            </w:tcBorders>
          </w:tcPr>
          <w:p w14:paraId="40A40023" w14:textId="77777777" w:rsidR="009168AF" w:rsidRPr="00626A67" w:rsidRDefault="009168AF" w:rsidP="00686DD5">
            <w:pPr>
              <w:spacing w:after="0"/>
              <w:ind w:firstLine="0"/>
              <w:rPr>
                <w:rFonts w:eastAsia="Calibri"/>
                <w:i/>
                <w:sz w:val="18"/>
                <w:szCs w:val="18"/>
                <w:lang w:eastAsia="lv-LV"/>
              </w:rPr>
            </w:pPr>
            <w:r w:rsidRPr="00626A67">
              <w:rPr>
                <w:rFonts w:eastAsia="Calibri"/>
                <w:i/>
                <w:sz w:val="18"/>
                <w:szCs w:val="18"/>
                <w:lang w:eastAsia="lv-LV"/>
              </w:rPr>
              <w:t xml:space="preserve">Izmaiņas maksas pakalpojumu un citu pašu ieņēmumu naudas līdzekļu atlikumos un tiem atbilstošajos preču un pakalpojumu izdevumos </w:t>
            </w:r>
          </w:p>
        </w:tc>
        <w:tc>
          <w:tcPr>
            <w:tcW w:w="704" w:type="pct"/>
            <w:tcBorders>
              <w:top w:val="single" w:sz="4" w:space="0" w:color="000000"/>
              <w:left w:val="single" w:sz="4" w:space="0" w:color="000000"/>
              <w:bottom w:val="single" w:sz="4" w:space="0" w:color="000000"/>
              <w:right w:val="single" w:sz="4" w:space="0" w:color="000000"/>
            </w:tcBorders>
          </w:tcPr>
          <w:p w14:paraId="6EA61122" w14:textId="77777777" w:rsidR="009168AF" w:rsidRPr="00626A67" w:rsidDel="00560AC5" w:rsidRDefault="009168AF" w:rsidP="00686DD5">
            <w:pPr>
              <w:spacing w:after="0"/>
              <w:ind w:firstLine="0"/>
              <w:jc w:val="right"/>
              <w:rPr>
                <w:rFonts w:eastAsia="Calibri"/>
                <w:sz w:val="18"/>
                <w:szCs w:val="18"/>
              </w:rPr>
            </w:pPr>
            <w:r w:rsidRPr="002E74FE">
              <w:rPr>
                <w:rFonts w:eastAsia="Calibri"/>
                <w:sz w:val="18"/>
                <w:szCs w:val="18"/>
              </w:rPr>
              <w:t>438 111</w:t>
            </w:r>
            <w:r w:rsidRPr="002E74FE" w:rsidDel="00EA3E21">
              <w:rPr>
                <w:rFonts w:eastAsia="Calibri"/>
                <w:sz w:val="18"/>
                <w:szCs w:val="18"/>
              </w:rPr>
              <w:t xml:space="preserve"> </w:t>
            </w:r>
          </w:p>
        </w:tc>
        <w:tc>
          <w:tcPr>
            <w:tcW w:w="704" w:type="pct"/>
            <w:tcBorders>
              <w:top w:val="single" w:sz="4" w:space="0" w:color="000000"/>
              <w:left w:val="single" w:sz="4" w:space="0" w:color="000000"/>
              <w:bottom w:val="single" w:sz="4" w:space="0" w:color="000000"/>
              <w:right w:val="single" w:sz="4" w:space="0" w:color="000000"/>
            </w:tcBorders>
          </w:tcPr>
          <w:p w14:paraId="73EC3E0F" w14:textId="77777777" w:rsidR="009168AF" w:rsidRPr="00626A67" w:rsidRDefault="009168AF" w:rsidP="00686DD5">
            <w:pPr>
              <w:spacing w:after="0"/>
              <w:ind w:firstLine="0"/>
              <w:jc w:val="right"/>
              <w:rPr>
                <w:rFonts w:eastAsia="Calibri"/>
                <w:sz w:val="18"/>
                <w:szCs w:val="18"/>
              </w:rPr>
            </w:pPr>
            <w:r w:rsidRPr="008A7BF4">
              <w:rPr>
                <w:rFonts w:eastAsia="Calibri"/>
                <w:sz w:val="18"/>
                <w:szCs w:val="18"/>
              </w:rPr>
              <w:t>387</w:t>
            </w:r>
            <w:r>
              <w:rPr>
                <w:rFonts w:eastAsia="Calibri"/>
                <w:sz w:val="18"/>
                <w:szCs w:val="18"/>
              </w:rPr>
              <w:t xml:space="preserve"> </w:t>
            </w:r>
            <w:r w:rsidRPr="008A7BF4">
              <w:rPr>
                <w:rFonts w:eastAsia="Calibri"/>
                <w:sz w:val="18"/>
                <w:szCs w:val="18"/>
              </w:rPr>
              <w:t>281</w:t>
            </w:r>
          </w:p>
        </w:tc>
        <w:tc>
          <w:tcPr>
            <w:tcW w:w="702" w:type="pct"/>
            <w:tcBorders>
              <w:top w:val="single" w:sz="4" w:space="0" w:color="000000"/>
              <w:left w:val="single" w:sz="4" w:space="0" w:color="000000"/>
              <w:bottom w:val="single" w:sz="4" w:space="0" w:color="000000"/>
              <w:right w:val="single" w:sz="4" w:space="0" w:color="000000"/>
            </w:tcBorders>
          </w:tcPr>
          <w:p w14:paraId="4915B744" w14:textId="77777777" w:rsidR="009168AF" w:rsidRPr="00626A67" w:rsidRDefault="009168AF" w:rsidP="00686DD5">
            <w:pPr>
              <w:spacing w:after="0"/>
              <w:ind w:firstLine="0"/>
              <w:jc w:val="right"/>
              <w:rPr>
                <w:rFonts w:eastAsia="Calibri"/>
                <w:sz w:val="18"/>
                <w:szCs w:val="18"/>
              </w:rPr>
            </w:pPr>
            <w:r w:rsidRPr="00626A67">
              <w:rPr>
                <w:rFonts w:eastAsia="Calibri"/>
                <w:sz w:val="18"/>
                <w:szCs w:val="18"/>
              </w:rPr>
              <w:t>-</w:t>
            </w:r>
            <w:r>
              <w:rPr>
                <w:rFonts w:eastAsia="Calibri"/>
                <w:sz w:val="18"/>
                <w:szCs w:val="18"/>
              </w:rPr>
              <w:t>50 830</w:t>
            </w:r>
          </w:p>
        </w:tc>
      </w:tr>
    </w:tbl>
    <w:p w14:paraId="50A57CDC" w14:textId="77777777" w:rsidR="009168AF" w:rsidRPr="00F51692" w:rsidRDefault="009168AF" w:rsidP="009168AF">
      <w:pPr>
        <w:spacing w:after="0"/>
        <w:ind w:firstLine="425"/>
        <w:rPr>
          <w:sz w:val="18"/>
          <w:szCs w:val="18"/>
        </w:rPr>
      </w:pPr>
      <w:r w:rsidRPr="00F51692">
        <w:rPr>
          <w:sz w:val="18"/>
          <w:szCs w:val="18"/>
        </w:rPr>
        <w:t>Piezīmes.</w:t>
      </w:r>
    </w:p>
    <w:p w14:paraId="77B3D2D1" w14:textId="77777777" w:rsidR="009168AF" w:rsidRPr="00F51692" w:rsidRDefault="009168AF" w:rsidP="009168AF">
      <w:pPr>
        <w:spacing w:after="0"/>
        <w:ind w:firstLine="425"/>
        <w:rPr>
          <w:sz w:val="18"/>
          <w:szCs w:val="18"/>
          <w:lang w:eastAsia="lv-LV"/>
        </w:rPr>
      </w:pPr>
      <w:r w:rsidRPr="00F51692">
        <w:rPr>
          <w:sz w:val="18"/>
          <w:szCs w:val="18"/>
          <w:vertAlign w:val="superscript"/>
        </w:rPr>
        <w:t xml:space="preserve">1 </w:t>
      </w:r>
      <w:r w:rsidRPr="00F51692">
        <w:rPr>
          <w:sz w:val="18"/>
          <w:szCs w:val="18"/>
        </w:rPr>
        <w:t xml:space="preserve">Izdevumu samazinājums 97.00.00. programmā saskaņā ar MK 26.08.2025. sēdes prot. Nr.33 53.§ 14.punktu veikts 1 002 641 </w:t>
      </w:r>
      <w:r w:rsidRPr="00F51692">
        <w:rPr>
          <w:i/>
          <w:iCs/>
          <w:sz w:val="18"/>
          <w:szCs w:val="18"/>
        </w:rPr>
        <w:t>euro</w:t>
      </w:r>
      <w:r w:rsidRPr="00F51692">
        <w:rPr>
          <w:sz w:val="18"/>
          <w:szCs w:val="18"/>
        </w:rPr>
        <w:t xml:space="preserve"> apmērā, kas ietvēra arī parlamentārā sekretāra atlīdzības pieauguma samazinājumu 5 517 </w:t>
      </w:r>
      <w:r w:rsidRPr="00F51692">
        <w:rPr>
          <w:i/>
          <w:iCs/>
          <w:sz w:val="18"/>
          <w:szCs w:val="18"/>
        </w:rPr>
        <w:t>euro</w:t>
      </w:r>
      <w:r w:rsidRPr="00F51692">
        <w:rPr>
          <w:sz w:val="18"/>
          <w:szCs w:val="18"/>
        </w:rPr>
        <w:t xml:space="preserve"> apmērā, kas ir samazinājums pret 2026.</w:t>
      </w:r>
      <w:r>
        <w:rPr>
          <w:sz w:val="18"/>
          <w:szCs w:val="18"/>
        </w:rPr>
        <w:t xml:space="preserve"> </w:t>
      </w:r>
      <w:r w:rsidRPr="00F51692">
        <w:rPr>
          <w:sz w:val="18"/>
          <w:szCs w:val="18"/>
        </w:rPr>
        <w:t>gada bāzi nevis pret 2025.</w:t>
      </w:r>
      <w:r>
        <w:rPr>
          <w:sz w:val="18"/>
          <w:szCs w:val="18"/>
        </w:rPr>
        <w:t xml:space="preserve"> </w:t>
      </w:r>
      <w:r w:rsidRPr="00F51692">
        <w:rPr>
          <w:sz w:val="18"/>
          <w:szCs w:val="18"/>
        </w:rPr>
        <w:t>gada plānu, attiecīgi šeit norādītajā summā nav iekļauts.</w:t>
      </w:r>
    </w:p>
    <w:p w14:paraId="48ABA665" w14:textId="77777777" w:rsidR="009168AF" w:rsidRPr="004D5F4D" w:rsidRDefault="009168AF" w:rsidP="009168AF">
      <w:pPr>
        <w:spacing w:before="240" w:after="240"/>
        <w:ind w:firstLine="0"/>
        <w:jc w:val="center"/>
        <w:rPr>
          <w:rFonts w:eastAsia="Calibri"/>
          <w:b/>
          <w:szCs w:val="24"/>
        </w:rPr>
      </w:pPr>
      <w:r w:rsidRPr="004D5F4D">
        <w:rPr>
          <w:rFonts w:eastAsia="Calibri"/>
          <w:b/>
          <w:szCs w:val="24"/>
        </w:rPr>
        <w:t>60.00.00 Eiropas transporta, telekomunikāciju un enerģijas infrastruktūras tīklu un Eiropas infrastruktūras savienošanas instrumenta (CEF) līdzfinansēto projektu un pasākumu īstenošana</w:t>
      </w:r>
    </w:p>
    <w:p w14:paraId="7C1B3DF0" w14:textId="77777777" w:rsidR="009168AF" w:rsidRPr="0043127F" w:rsidRDefault="009168AF" w:rsidP="009168AF">
      <w:pPr>
        <w:spacing w:before="240" w:after="240"/>
        <w:ind w:firstLine="0"/>
        <w:jc w:val="center"/>
        <w:rPr>
          <w:rFonts w:eastAsia="Calibri"/>
          <w:b/>
          <w:szCs w:val="24"/>
          <w:lang w:eastAsia="lv-LV"/>
        </w:rPr>
      </w:pPr>
      <w:r w:rsidRPr="0043127F">
        <w:rPr>
          <w:rFonts w:eastAsia="Calibri"/>
          <w:b/>
          <w:szCs w:val="24"/>
          <w:lang w:eastAsia="lv-LV"/>
        </w:rPr>
        <w:t>Finansiālie rādītāji no 2024. līdz 2028. gadam</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1309"/>
        <w:gridCol w:w="1135"/>
        <w:gridCol w:w="1137"/>
        <w:gridCol w:w="1135"/>
        <w:gridCol w:w="1274"/>
      </w:tblGrid>
      <w:tr w:rsidR="009168AF" w:rsidRPr="004D5F4D" w14:paraId="4EB04D4B" w14:textId="77777777" w:rsidTr="00686DD5">
        <w:trPr>
          <w:trHeight w:val="283"/>
          <w:tblHeader/>
        </w:trPr>
        <w:tc>
          <w:tcPr>
            <w:tcW w:w="1797" w:type="pct"/>
            <w:tcBorders>
              <w:top w:val="single" w:sz="4" w:space="0" w:color="auto"/>
              <w:left w:val="single" w:sz="4" w:space="0" w:color="auto"/>
              <w:bottom w:val="single" w:sz="4" w:space="0" w:color="auto"/>
              <w:right w:val="single" w:sz="4" w:space="0" w:color="auto"/>
            </w:tcBorders>
            <w:vAlign w:val="center"/>
          </w:tcPr>
          <w:p w14:paraId="3C242ACE" w14:textId="77777777" w:rsidR="009168AF" w:rsidRPr="004D5F4D" w:rsidRDefault="009168AF" w:rsidP="00686DD5">
            <w:pPr>
              <w:spacing w:after="0"/>
              <w:ind w:firstLine="0"/>
              <w:jc w:val="center"/>
              <w:rPr>
                <w:rFonts w:eastAsia="Calibri"/>
                <w:sz w:val="18"/>
                <w:szCs w:val="24"/>
                <w:highlight w:val="yellow"/>
                <w:lang w:eastAsia="lv-LV"/>
              </w:rPr>
            </w:pPr>
          </w:p>
        </w:tc>
        <w:tc>
          <w:tcPr>
            <w:tcW w:w="700" w:type="pct"/>
            <w:tcBorders>
              <w:top w:val="single" w:sz="4" w:space="0" w:color="000000"/>
              <w:left w:val="single" w:sz="4" w:space="0" w:color="000000"/>
              <w:bottom w:val="single" w:sz="4" w:space="0" w:color="000000"/>
              <w:right w:val="single" w:sz="4" w:space="0" w:color="000000"/>
            </w:tcBorders>
            <w:hideMark/>
          </w:tcPr>
          <w:p w14:paraId="528AFC2C" w14:textId="77777777" w:rsidR="009168AF" w:rsidRPr="004D5F4D" w:rsidRDefault="009168AF" w:rsidP="00686DD5">
            <w:pPr>
              <w:spacing w:after="0"/>
              <w:ind w:firstLine="0"/>
              <w:jc w:val="center"/>
              <w:rPr>
                <w:rFonts w:eastAsia="Calibri"/>
                <w:sz w:val="18"/>
                <w:szCs w:val="24"/>
                <w:highlight w:val="yellow"/>
                <w:lang w:eastAsia="lv-LV"/>
              </w:rPr>
            </w:pPr>
            <w:r w:rsidRPr="00C4730B">
              <w:rPr>
                <w:rFonts w:eastAsia="Calibri"/>
                <w:sz w:val="18"/>
                <w:szCs w:val="18"/>
                <w:lang w:eastAsia="lv-LV"/>
              </w:rPr>
              <w:t>2024. gads (izpilde)</w:t>
            </w:r>
          </w:p>
        </w:tc>
        <w:tc>
          <w:tcPr>
            <w:tcW w:w="607" w:type="pct"/>
            <w:tcBorders>
              <w:top w:val="single" w:sz="4" w:space="0" w:color="000000"/>
              <w:left w:val="single" w:sz="4" w:space="0" w:color="000000"/>
              <w:bottom w:val="single" w:sz="4" w:space="0" w:color="000000"/>
              <w:right w:val="single" w:sz="4" w:space="0" w:color="000000"/>
            </w:tcBorders>
            <w:hideMark/>
          </w:tcPr>
          <w:p w14:paraId="38F90DEF"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08" w:type="pct"/>
            <w:tcBorders>
              <w:top w:val="single" w:sz="4" w:space="0" w:color="000000"/>
              <w:left w:val="single" w:sz="4" w:space="0" w:color="000000"/>
              <w:bottom w:val="single" w:sz="4" w:space="0" w:color="000000"/>
              <w:right w:val="single" w:sz="4" w:space="0" w:color="000000"/>
            </w:tcBorders>
            <w:hideMark/>
          </w:tcPr>
          <w:p w14:paraId="45985D85"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hideMark/>
          </w:tcPr>
          <w:p w14:paraId="01488D0A"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81" w:type="pct"/>
            <w:tcBorders>
              <w:top w:val="single" w:sz="4" w:space="0" w:color="000000"/>
              <w:left w:val="single" w:sz="4" w:space="0" w:color="000000"/>
              <w:bottom w:val="single" w:sz="4" w:space="0" w:color="000000"/>
              <w:right w:val="single" w:sz="4" w:space="0" w:color="000000"/>
            </w:tcBorders>
            <w:hideMark/>
          </w:tcPr>
          <w:p w14:paraId="57576451"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4D5F4D" w14:paraId="42A2DEB1" w14:textId="77777777" w:rsidTr="00686DD5">
        <w:trPr>
          <w:trHeight w:val="142"/>
        </w:trPr>
        <w:tc>
          <w:tcPr>
            <w:tcW w:w="17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9221B1" w14:textId="77777777" w:rsidR="009168AF" w:rsidRPr="00C4730B" w:rsidRDefault="009168AF" w:rsidP="00686DD5">
            <w:pPr>
              <w:spacing w:after="0"/>
              <w:ind w:firstLine="0"/>
              <w:jc w:val="left"/>
              <w:rPr>
                <w:rFonts w:eastAsia="Calibri"/>
                <w:sz w:val="18"/>
                <w:szCs w:val="22"/>
                <w:lang w:eastAsia="lv-LV"/>
              </w:rPr>
            </w:pPr>
            <w:r w:rsidRPr="00C4730B">
              <w:rPr>
                <w:rFonts w:eastAsia="Calibri"/>
                <w:sz w:val="18"/>
                <w:szCs w:val="22"/>
                <w:lang w:eastAsia="lv-LV"/>
              </w:rPr>
              <w:t>Kopējie izdevumi</w:t>
            </w:r>
            <w:r w:rsidRPr="00C4730B">
              <w:rPr>
                <w:rFonts w:eastAsia="Calibri"/>
                <w:sz w:val="18"/>
                <w:szCs w:val="22"/>
                <w:vertAlign w:val="superscript"/>
                <w:lang w:eastAsia="lv-LV"/>
              </w:rPr>
              <w:t>1</w:t>
            </w:r>
            <w:r w:rsidRPr="00C4730B">
              <w:rPr>
                <w:rFonts w:eastAsia="Calibri"/>
                <w:sz w:val="18"/>
                <w:szCs w:val="22"/>
                <w:lang w:eastAsia="lv-LV"/>
              </w:rPr>
              <w:t xml:space="preserve">, </w:t>
            </w:r>
            <w:r w:rsidRPr="00C4730B">
              <w:rPr>
                <w:rFonts w:eastAsia="Calibri"/>
                <w:i/>
                <w:sz w:val="18"/>
                <w:szCs w:val="18"/>
                <w:lang w:eastAsia="lv-LV"/>
              </w:rPr>
              <w:t>euro</w:t>
            </w:r>
          </w:p>
        </w:tc>
        <w:tc>
          <w:tcPr>
            <w:tcW w:w="700" w:type="pct"/>
            <w:tcBorders>
              <w:top w:val="single" w:sz="4" w:space="0" w:color="auto"/>
              <w:left w:val="single" w:sz="4" w:space="0" w:color="auto"/>
              <w:bottom w:val="single" w:sz="4" w:space="0" w:color="auto"/>
              <w:right w:val="single" w:sz="4" w:space="0" w:color="auto"/>
            </w:tcBorders>
            <w:shd w:val="clear" w:color="auto" w:fill="D9D9D9"/>
            <w:hideMark/>
          </w:tcPr>
          <w:p w14:paraId="6D236F45" w14:textId="77777777" w:rsidR="009168AF" w:rsidRPr="003E5A23" w:rsidRDefault="009168AF" w:rsidP="00686DD5">
            <w:pPr>
              <w:spacing w:after="0"/>
              <w:ind w:firstLine="0"/>
              <w:jc w:val="right"/>
              <w:rPr>
                <w:sz w:val="18"/>
                <w:szCs w:val="18"/>
                <w:lang w:eastAsia="lv-LV"/>
              </w:rPr>
            </w:pPr>
            <w:r w:rsidRPr="003E5A23">
              <w:rPr>
                <w:sz w:val="18"/>
                <w:szCs w:val="18"/>
              </w:rPr>
              <w:t>177 036 296</w:t>
            </w:r>
          </w:p>
        </w:tc>
        <w:tc>
          <w:tcPr>
            <w:tcW w:w="607" w:type="pct"/>
            <w:tcBorders>
              <w:top w:val="single" w:sz="4" w:space="0" w:color="auto"/>
              <w:left w:val="single" w:sz="4" w:space="0" w:color="auto"/>
              <w:bottom w:val="single" w:sz="4" w:space="0" w:color="auto"/>
              <w:right w:val="single" w:sz="4" w:space="0" w:color="auto"/>
            </w:tcBorders>
            <w:shd w:val="clear" w:color="auto" w:fill="D9D9D9"/>
            <w:hideMark/>
          </w:tcPr>
          <w:p w14:paraId="0370A075" w14:textId="77777777" w:rsidR="009168AF" w:rsidRPr="00A26B14" w:rsidRDefault="009168AF" w:rsidP="00686DD5">
            <w:pPr>
              <w:spacing w:after="0"/>
              <w:ind w:firstLine="0"/>
              <w:jc w:val="right"/>
              <w:rPr>
                <w:rFonts w:eastAsia="Calibri"/>
                <w:sz w:val="18"/>
                <w:szCs w:val="22"/>
                <w:lang w:eastAsia="lv-LV"/>
              </w:rPr>
            </w:pPr>
            <w:r>
              <w:rPr>
                <w:rFonts w:eastAsia="Calibri"/>
                <w:sz w:val="18"/>
                <w:szCs w:val="22"/>
                <w:lang w:eastAsia="lv-LV"/>
              </w:rPr>
              <w:t>217 074 147</w:t>
            </w:r>
          </w:p>
        </w:tc>
        <w:tc>
          <w:tcPr>
            <w:tcW w:w="608" w:type="pct"/>
            <w:tcBorders>
              <w:top w:val="single" w:sz="4" w:space="0" w:color="auto"/>
              <w:left w:val="single" w:sz="4" w:space="0" w:color="auto"/>
              <w:bottom w:val="single" w:sz="4" w:space="0" w:color="auto"/>
              <w:right w:val="single" w:sz="4" w:space="0" w:color="auto"/>
            </w:tcBorders>
            <w:shd w:val="clear" w:color="auto" w:fill="D9D9D9"/>
            <w:hideMark/>
          </w:tcPr>
          <w:p w14:paraId="12C85BAF" w14:textId="77777777" w:rsidR="009168AF" w:rsidRPr="004D5F4D" w:rsidRDefault="009168AF" w:rsidP="00686DD5">
            <w:pPr>
              <w:spacing w:after="0"/>
              <w:ind w:firstLine="0"/>
              <w:jc w:val="right"/>
              <w:rPr>
                <w:rFonts w:eastAsia="Calibri"/>
                <w:sz w:val="18"/>
                <w:szCs w:val="22"/>
                <w:highlight w:val="yellow"/>
                <w:lang w:eastAsia="lv-LV"/>
              </w:rPr>
            </w:pPr>
            <w:r>
              <w:rPr>
                <w:rFonts w:eastAsia="Calibri"/>
                <w:sz w:val="18"/>
                <w:szCs w:val="22"/>
                <w:lang w:eastAsia="lv-LV"/>
              </w:rPr>
              <w:t>299 943 894</w:t>
            </w:r>
          </w:p>
        </w:tc>
        <w:tc>
          <w:tcPr>
            <w:tcW w:w="607" w:type="pct"/>
            <w:tcBorders>
              <w:top w:val="single" w:sz="4" w:space="0" w:color="auto"/>
              <w:left w:val="single" w:sz="4" w:space="0" w:color="auto"/>
              <w:bottom w:val="single" w:sz="4" w:space="0" w:color="auto"/>
              <w:right w:val="single" w:sz="4" w:space="0" w:color="auto"/>
            </w:tcBorders>
            <w:shd w:val="clear" w:color="auto" w:fill="D9D9D9"/>
            <w:hideMark/>
          </w:tcPr>
          <w:p w14:paraId="2B71FE60" w14:textId="77777777" w:rsidR="009168AF" w:rsidRPr="004E1212" w:rsidRDefault="009168AF" w:rsidP="00686DD5">
            <w:pPr>
              <w:spacing w:after="0"/>
              <w:ind w:hanging="103"/>
              <w:jc w:val="right"/>
              <w:rPr>
                <w:rFonts w:eastAsia="Calibri"/>
                <w:sz w:val="18"/>
                <w:szCs w:val="22"/>
                <w:highlight w:val="yellow"/>
                <w:lang w:eastAsia="lv-LV"/>
              </w:rPr>
            </w:pPr>
            <w:r>
              <w:rPr>
                <w:rFonts w:eastAsia="Calibri"/>
                <w:sz w:val="18"/>
                <w:szCs w:val="22"/>
                <w:lang w:eastAsia="lv-LV"/>
              </w:rPr>
              <w:t>306 324 273</w:t>
            </w:r>
          </w:p>
        </w:tc>
        <w:tc>
          <w:tcPr>
            <w:tcW w:w="681" w:type="pct"/>
            <w:tcBorders>
              <w:top w:val="single" w:sz="4" w:space="0" w:color="auto"/>
              <w:left w:val="single" w:sz="4" w:space="0" w:color="auto"/>
              <w:bottom w:val="single" w:sz="4" w:space="0" w:color="auto"/>
              <w:right w:val="single" w:sz="4" w:space="0" w:color="auto"/>
            </w:tcBorders>
            <w:shd w:val="clear" w:color="auto" w:fill="D9D9D9"/>
            <w:hideMark/>
          </w:tcPr>
          <w:p w14:paraId="4F386C63" w14:textId="77777777" w:rsidR="009168AF" w:rsidRPr="00921C92" w:rsidRDefault="009168AF" w:rsidP="00686DD5">
            <w:pPr>
              <w:spacing w:after="0"/>
              <w:ind w:firstLine="0"/>
              <w:jc w:val="right"/>
              <w:rPr>
                <w:rFonts w:eastAsia="Calibri"/>
                <w:sz w:val="18"/>
                <w:szCs w:val="22"/>
                <w:highlight w:val="yellow"/>
                <w:lang w:eastAsia="lv-LV"/>
              </w:rPr>
            </w:pPr>
            <w:r>
              <w:rPr>
                <w:rFonts w:eastAsia="Calibri"/>
                <w:sz w:val="18"/>
                <w:szCs w:val="22"/>
                <w:lang w:eastAsia="lv-LV"/>
              </w:rPr>
              <w:t>160 773 268</w:t>
            </w:r>
          </w:p>
        </w:tc>
      </w:tr>
      <w:tr w:rsidR="009168AF" w:rsidRPr="004D5F4D" w14:paraId="790D8CEE" w14:textId="77777777" w:rsidTr="00686DD5">
        <w:trPr>
          <w:trHeight w:val="283"/>
        </w:trPr>
        <w:tc>
          <w:tcPr>
            <w:tcW w:w="1797" w:type="pct"/>
            <w:tcBorders>
              <w:top w:val="single" w:sz="4" w:space="0" w:color="auto"/>
              <w:left w:val="single" w:sz="4" w:space="0" w:color="auto"/>
              <w:bottom w:val="single" w:sz="4" w:space="0" w:color="auto"/>
              <w:right w:val="single" w:sz="4" w:space="0" w:color="auto"/>
            </w:tcBorders>
            <w:vAlign w:val="center"/>
            <w:hideMark/>
          </w:tcPr>
          <w:p w14:paraId="7D460623" w14:textId="77777777" w:rsidR="009168AF" w:rsidRPr="00C4730B" w:rsidRDefault="009168AF" w:rsidP="00686DD5">
            <w:pPr>
              <w:spacing w:after="0"/>
              <w:ind w:firstLine="0"/>
              <w:jc w:val="left"/>
              <w:rPr>
                <w:rFonts w:eastAsia="Calibri"/>
                <w:sz w:val="18"/>
                <w:szCs w:val="18"/>
                <w:lang w:eastAsia="lv-LV"/>
              </w:rPr>
            </w:pPr>
            <w:r w:rsidRPr="00C4730B">
              <w:rPr>
                <w:rFonts w:eastAsia="Calibri"/>
                <w:sz w:val="18"/>
                <w:szCs w:val="18"/>
                <w:lang w:eastAsia="lv-LV"/>
              </w:rPr>
              <w:t xml:space="preserve">Kopējo izdevumu izmaiņas, </w:t>
            </w:r>
            <w:r w:rsidRPr="00C4730B">
              <w:rPr>
                <w:rFonts w:eastAsia="Calibri"/>
                <w:i/>
                <w:sz w:val="18"/>
                <w:szCs w:val="18"/>
                <w:lang w:eastAsia="lv-LV"/>
              </w:rPr>
              <w:t>euro</w:t>
            </w:r>
            <w:r w:rsidRPr="00C4730B">
              <w:rPr>
                <w:rFonts w:eastAsia="Calibri"/>
                <w:sz w:val="18"/>
                <w:szCs w:val="18"/>
                <w:lang w:eastAsia="lv-LV"/>
              </w:rPr>
              <w:t xml:space="preserve"> (+/–) pret iepriekšējo gadu</w:t>
            </w:r>
          </w:p>
        </w:tc>
        <w:tc>
          <w:tcPr>
            <w:tcW w:w="700" w:type="pct"/>
            <w:tcBorders>
              <w:top w:val="single" w:sz="4" w:space="0" w:color="auto"/>
              <w:left w:val="single" w:sz="4" w:space="0" w:color="auto"/>
              <w:bottom w:val="single" w:sz="4" w:space="0" w:color="auto"/>
              <w:right w:val="single" w:sz="4" w:space="0" w:color="auto"/>
            </w:tcBorders>
            <w:hideMark/>
          </w:tcPr>
          <w:p w14:paraId="026664C1" w14:textId="77777777" w:rsidR="009168AF" w:rsidRPr="00F67FC6" w:rsidRDefault="009168AF" w:rsidP="00686DD5">
            <w:pPr>
              <w:spacing w:after="0"/>
              <w:ind w:firstLine="0"/>
              <w:jc w:val="center"/>
              <w:rPr>
                <w:rFonts w:eastAsia="Calibri"/>
                <w:sz w:val="18"/>
                <w:szCs w:val="22"/>
                <w:highlight w:val="yellow"/>
                <w:lang w:eastAsia="lv-LV"/>
              </w:rPr>
            </w:pPr>
            <w:r w:rsidRPr="00F67FC6">
              <w:rPr>
                <w:rFonts w:eastAsia="Calibri"/>
                <w:sz w:val="18"/>
                <w:szCs w:val="22"/>
                <w:lang w:eastAsia="lv-LV"/>
              </w:rPr>
              <w:t>×</w:t>
            </w:r>
          </w:p>
        </w:tc>
        <w:tc>
          <w:tcPr>
            <w:tcW w:w="607" w:type="pct"/>
            <w:tcBorders>
              <w:top w:val="single" w:sz="4" w:space="0" w:color="auto"/>
              <w:left w:val="single" w:sz="4" w:space="0" w:color="auto"/>
              <w:bottom w:val="single" w:sz="4" w:space="0" w:color="auto"/>
              <w:right w:val="single" w:sz="4" w:space="0" w:color="auto"/>
            </w:tcBorders>
            <w:hideMark/>
          </w:tcPr>
          <w:p w14:paraId="2D33F34A" w14:textId="77777777" w:rsidR="009168AF" w:rsidRPr="007E58AE" w:rsidRDefault="009168AF" w:rsidP="00686DD5">
            <w:pPr>
              <w:spacing w:after="0"/>
              <w:ind w:firstLine="0"/>
              <w:jc w:val="right"/>
              <w:rPr>
                <w:rFonts w:eastAsia="Calibri"/>
                <w:sz w:val="18"/>
                <w:szCs w:val="22"/>
                <w:lang w:eastAsia="lv-LV"/>
              </w:rPr>
            </w:pPr>
            <w:r w:rsidRPr="00204710">
              <w:rPr>
                <w:rFonts w:eastAsia="Calibri"/>
                <w:sz w:val="18"/>
                <w:szCs w:val="22"/>
                <w:lang w:eastAsia="lv-LV"/>
              </w:rPr>
              <w:t>40 03</w:t>
            </w:r>
            <w:r>
              <w:rPr>
                <w:rFonts w:eastAsia="Calibri"/>
                <w:sz w:val="18"/>
                <w:szCs w:val="22"/>
                <w:lang w:eastAsia="lv-LV"/>
              </w:rPr>
              <w:t>7</w:t>
            </w:r>
            <w:r w:rsidRPr="00204710">
              <w:rPr>
                <w:rFonts w:eastAsia="Calibri"/>
                <w:sz w:val="18"/>
                <w:szCs w:val="22"/>
                <w:lang w:eastAsia="lv-LV"/>
              </w:rPr>
              <w:t xml:space="preserve"> </w:t>
            </w:r>
            <w:r>
              <w:rPr>
                <w:rFonts w:eastAsia="Calibri"/>
                <w:sz w:val="18"/>
                <w:szCs w:val="22"/>
                <w:lang w:eastAsia="lv-LV"/>
              </w:rPr>
              <w:t>8</w:t>
            </w:r>
            <w:r w:rsidRPr="00204710">
              <w:rPr>
                <w:rFonts w:eastAsia="Calibri"/>
                <w:sz w:val="18"/>
                <w:szCs w:val="22"/>
                <w:lang w:eastAsia="lv-LV"/>
              </w:rPr>
              <w:t>5</w:t>
            </w:r>
            <w:r>
              <w:rPr>
                <w:rFonts w:eastAsia="Calibri"/>
                <w:sz w:val="18"/>
                <w:szCs w:val="22"/>
                <w:lang w:eastAsia="lv-LV"/>
              </w:rPr>
              <w:t>1</w:t>
            </w:r>
          </w:p>
        </w:tc>
        <w:tc>
          <w:tcPr>
            <w:tcW w:w="608" w:type="pct"/>
            <w:tcBorders>
              <w:top w:val="single" w:sz="4" w:space="0" w:color="auto"/>
              <w:left w:val="single" w:sz="4" w:space="0" w:color="auto"/>
              <w:bottom w:val="single" w:sz="4" w:space="0" w:color="auto"/>
              <w:right w:val="single" w:sz="4" w:space="0" w:color="auto"/>
            </w:tcBorders>
            <w:hideMark/>
          </w:tcPr>
          <w:p w14:paraId="3D093A0C" w14:textId="77777777" w:rsidR="009168AF" w:rsidRPr="007E58AE" w:rsidRDefault="009168AF" w:rsidP="00686DD5">
            <w:pPr>
              <w:spacing w:after="0"/>
              <w:ind w:firstLine="0"/>
              <w:jc w:val="right"/>
              <w:rPr>
                <w:rFonts w:eastAsia="Calibri"/>
                <w:sz w:val="18"/>
                <w:szCs w:val="18"/>
                <w:lang w:eastAsia="lv-LV"/>
              </w:rPr>
            </w:pPr>
            <w:r w:rsidRPr="003D12E0">
              <w:rPr>
                <w:rFonts w:eastAsia="Calibri"/>
                <w:sz w:val="18"/>
                <w:szCs w:val="18"/>
                <w:lang w:eastAsia="lv-LV"/>
              </w:rPr>
              <w:t>82 869 747</w:t>
            </w:r>
          </w:p>
        </w:tc>
        <w:tc>
          <w:tcPr>
            <w:tcW w:w="607" w:type="pct"/>
            <w:tcBorders>
              <w:top w:val="single" w:sz="4" w:space="0" w:color="auto"/>
              <w:left w:val="single" w:sz="4" w:space="0" w:color="auto"/>
              <w:bottom w:val="single" w:sz="4" w:space="0" w:color="auto"/>
              <w:right w:val="single" w:sz="4" w:space="0" w:color="auto"/>
            </w:tcBorders>
            <w:hideMark/>
          </w:tcPr>
          <w:p w14:paraId="2604B8E0" w14:textId="77777777" w:rsidR="009168AF" w:rsidRPr="007E58AE" w:rsidRDefault="009168AF" w:rsidP="00686DD5">
            <w:pPr>
              <w:spacing w:after="0"/>
              <w:ind w:firstLine="0"/>
              <w:jc w:val="right"/>
              <w:rPr>
                <w:rFonts w:eastAsia="Calibri"/>
                <w:sz w:val="18"/>
                <w:szCs w:val="22"/>
                <w:lang w:eastAsia="lv-LV"/>
              </w:rPr>
            </w:pPr>
            <w:r w:rsidRPr="00CE61F1">
              <w:rPr>
                <w:rFonts w:eastAsia="Calibri"/>
                <w:sz w:val="18"/>
                <w:szCs w:val="22"/>
                <w:lang w:eastAsia="lv-LV"/>
              </w:rPr>
              <w:t>6 380 379</w:t>
            </w:r>
          </w:p>
        </w:tc>
        <w:tc>
          <w:tcPr>
            <w:tcW w:w="681" w:type="pct"/>
            <w:tcBorders>
              <w:top w:val="single" w:sz="4" w:space="0" w:color="auto"/>
              <w:left w:val="single" w:sz="4" w:space="0" w:color="auto"/>
              <w:bottom w:val="single" w:sz="4" w:space="0" w:color="auto"/>
              <w:right w:val="single" w:sz="4" w:space="0" w:color="auto"/>
            </w:tcBorders>
            <w:hideMark/>
          </w:tcPr>
          <w:p w14:paraId="1E352D0A" w14:textId="77777777" w:rsidR="009168AF" w:rsidRPr="007E58AE" w:rsidRDefault="009168AF" w:rsidP="00686DD5">
            <w:pPr>
              <w:spacing w:after="0"/>
              <w:ind w:right="-16" w:firstLine="0"/>
              <w:jc w:val="right"/>
              <w:rPr>
                <w:rFonts w:eastAsia="Calibri"/>
                <w:sz w:val="18"/>
                <w:szCs w:val="22"/>
                <w:lang w:eastAsia="lv-LV"/>
              </w:rPr>
            </w:pPr>
            <w:r w:rsidRPr="0014367A">
              <w:rPr>
                <w:rFonts w:eastAsia="Calibri"/>
                <w:sz w:val="18"/>
                <w:szCs w:val="22"/>
                <w:lang w:eastAsia="lv-LV"/>
              </w:rPr>
              <w:t>-145 551 005</w:t>
            </w:r>
          </w:p>
        </w:tc>
      </w:tr>
      <w:tr w:rsidR="009168AF" w:rsidRPr="004D5F4D" w14:paraId="025C00C4" w14:textId="77777777" w:rsidTr="00686DD5">
        <w:trPr>
          <w:trHeight w:val="283"/>
        </w:trPr>
        <w:tc>
          <w:tcPr>
            <w:tcW w:w="1797" w:type="pct"/>
            <w:tcBorders>
              <w:top w:val="single" w:sz="4" w:space="0" w:color="auto"/>
              <w:left w:val="single" w:sz="4" w:space="0" w:color="auto"/>
              <w:bottom w:val="single" w:sz="4" w:space="0" w:color="auto"/>
              <w:right w:val="single" w:sz="4" w:space="0" w:color="auto"/>
            </w:tcBorders>
            <w:vAlign w:val="center"/>
            <w:hideMark/>
          </w:tcPr>
          <w:p w14:paraId="17E47E6D" w14:textId="77777777" w:rsidR="009168AF" w:rsidRPr="00C4730B" w:rsidRDefault="009168AF" w:rsidP="00686DD5">
            <w:pPr>
              <w:spacing w:after="0"/>
              <w:ind w:firstLine="0"/>
              <w:jc w:val="left"/>
              <w:rPr>
                <w:rFonts w:eastAsia="Calibri"/>
                <w:sz w:val="18"/>
                <w:szCs w:val="22"/>
                <w:lang w:eastAsia="lv-LV"/>
              </w:rPr>
            </w:pPr>
            <w:r w:rsidRPr="00C4730B">
              <w:rPr>
                <w:rFonts w:eastAsia="Calibri"/>
                <w:sz w:val="18"/>
                <w:szCs w:val="22"/>
                <w:lang w:eastAsia="lv-LV"/>
              </w:rPr>
              <w:t>Kopējie izdevumi, % (+/–) pret iepriekšējo gadu</w:t>
            </w:r>
          </w:p>
        </w:tc>
        <w:tc>
          <w:tcPr>
            <w:tcW w:w="700" w:type="pct"/>
            <w:tcBorders>
              <w:top w:val="single" w:sz="4" w:space="0" w:color="auto"/>
              <w:left w:val="single" w:sz="4" w:space="0" w:color="auto"/>
              <w:bottom w:val="single" w:sz="4" w:space="0" w:color="auto"/>
              <w:right w:val="single" w:sz="4" w:space="0" w:color="auto"/>
            </w:tcBorders>
            <w:hideMark/>
          </w:tcPr>
          <w:p w14:paraId="33D2C7BB" w14:textId="77777777" w:rsidR="009168AF" w:rsidRPr="00F67FC6" w:rsidRDefault="009168AF" w:rsidP="00686DD5">
            <w:pPr>
              <w:spacing w:after="0"/>
              <w:ind w:firstLine="0"/>
              <w:jc w:val="center"/>
              <w:rPr>
                <w:rFonts w:eastAsia="Calibri"/>
                <w:sz w:val="18"/>
                <w:szCs w:val="22"/>
                <w:lang w:eastAsia="lv-LV"/>
              </w:rPr>
            </w:pPr>
            <w:r w:rsidRPr="00F67FC6">
              <w:rPr>
                <w:rFonts w:eastAsia="Calibri"/>
                <w:sz w:val="18"/>
                <w:szCs w:val="22"/>
                <w:lang w:eastAsia="lv-LV"/>
              </w:rPr>
              <w:t>×</w:t>
            </w:r>
          </w:p>
        </w:tc>
        <w:tc>
          <w:tcPr>
            <w:tcW w:w="607" w:type="pct"/>
            <w:tcBorders>
              <w:top w:val="single" w:sz="4" w:space="0" w:color="auto"/>
              <w:left w:val="single" w:sz="4" w:space="0" w:color="auto"/>
              <w:bottom w:val="single" w:sz="4" w:space="0" w:color="auto"/>
              <w:right w:val="single" w:sz="4" w:space="0" w:color="auto"/>
            </w:tcBorders>
            <w:hideMark/>
          </w:tcPr>
          <w:p w14:paraId="38452A40" w14:textId="77777777" w:rsidR="009168AF" w:rsidRPr="004D5F4D" w:rsidRDefault="009168AF" w:rsidP="00686DD5">
            <w:pPr>
              <w:spacing w:after="0"/>
              <w:ind w:firstLine="0"/>
              <w:jc w:val="right"/>
              <w:rPr>
                <w:rFonts w:ascii="AngsanaUPC" w:eastAsia="Calibri" w:hAnsi="AngsanaUPC" w:cs="AngsanaUPC"/>
                <w:sz w:val="18"/>
                <w:szCs w:val="22"/>
                <w:highlight w:val="yellow"/>
                <w:lang w:eastAsia="lv-LV"/>
              </w:rPr>
            </w:pPr>
            <w:r w:rsidRPr="004945AD">
              <w:rPr>
                <w:rFonts w:eastAsia="Calibri"/>
                <w:sz w:val="18"/>
                <w:szCs w:val="18"/>
                <w:lang w:eastAsia="lv-LV"/>
              </w:rPr>
              <w:t>22</w:t>
            </w:r>
            <w:r>
              <w:rPr>
                <w:rFonts w:eastAsia="Calibri"/>
                <w:sz w:val="18"/>
                <w:szCs w:val="18"/>
                <w:lang w:eastAsia="lv-LV"/>
              </w:rPr>
              <w:t>,</w:t>
            </w:r>
            <w:r w:rsidRPr="004945AD">
              <w:rPr>
                <w:rFonts w:eastAsia="Calibri"/>
                <w:sz w:val="18"/>
                <w:szCs w:val="18"/>
                <w:lang w:eastAsia="lv-LV"/>
              </w:rPr>
              <w:t>6</w:t>
            </w:r>
          </w:p>
        </w:tc>
        <w:tc>
          <w:tcPr>
            <w:tcW w:w="608" w:type="pct"/>
            <w:tcBorders>
              <w:top w:val="single" w:sz="4" w:space="0" w:color="auto"/>
              <w:left w:val="single" w:sz="4" w:space="0" w:color="auto"/>
              <w:bottom w:val="single" w:sz="4" w:space="0" w:color="auto"/>
              <w:right w:val="single" w:sz="4" w:space="0" w:color="auto"/>
            </w:tcBorders>
            <w:hideMark/>
          </w:tcPr>
          <w:p w14:paraId="5072A082" w14:textId="77777777" w:rsidR="009168AF" w:rsidRPr="004C5753" w:rsidRDefault="009168AF" w:rsidP="00686DD5">
            <w:pPr>
              <w:spacing w:after="0"/>
              <w:ind w:firstLine="0"/>
              <w:jc w:val="right"/>
              <w:rPr>
                <w:rFonts w:eastAsia="Calibri"/>
                <w:sz w:val="18"/>
                <w:szCs w:val="18"/>
                <w:lang w:eastAsia="lv-LV"/>
              </w:rPr>
            </w:pPr>
            <w:r>
              <w:rPr>
                <w:rFonts w:eastAsia="Calibri"/>
                <w:sz w:val="18"/>
                <w:szCs w:val="18"/>
                <w:lang w:eastAsia="lv-LV"/>
              </w:rPr>
              <w:t>38,2</w:t>
            </w:r>
          </w:p>
        </w:tc>
        <w:tc>
          <w:tcPr>
            <w:tcW w:w="607" w:type="pct"/>
            <w:tcBorders>
              <w:top w:val="single" w:sz="4" w:space="0" w:color="auto"/>
              <w:left w:val="single" w:sz="4" w:space="0" w:color="auto"/>
              <w:bottom w:val="single" w:sz="4" w:space="0" w:color="auto"/>
              <w:right w:val="single" w:sz="4" w:space="0" w:color="auto"/>
            </w:tcBorders>
            <w:hideMark/>
          </w:tcPr>
          <w:p w14:paraId="58846B19" w14:textId="77777777" w:rsidR="009168AF" w:rsidRPr="004C5753" w:rsidRDefault="009168AF" w:rsidP="00686DD5">
            <w:pPr>
              <w:spacing w:after="0"/>
              <w:ind w:firstLine="0"/>
              <w:jc w:val="right"/>
              <w:rPr>
                <w:rFonts w:eastAsia="Calibri"/>
                <w:sz w:val="18"/>
                <w:szCs w:val="18"/>
                <w:lang w:eastAsia="lv-LV"/>
              </w:rPr>
            </w:pPr>
            <w:r>
              <w:rPr>
                <w:rFonts w:eastAsia="Calibri"/>
                <w:sz w:val="18"/>
                <w:szCs w:val="18"/>
                <w:lang w:eastAsia="lv-LV"/>
              </w:rPr>
              <w:t>2,1</w:t>
            </w:r>
          </w:p>
        </w:tc>
        <w:tc>
          <w:tcPr>
            <w:tcW w:w="681" w:type="pct"/>
            <w:tcBorders>
              <w:top w:val="single" w:sz="4" w:space="0" w:color="auto"/>
              <w:left w:val="single" w:sz="4" w:space="0" w:color="auto"/>
              <w:bottom w:val="single" w:sz="4" w:space="0" w:color="auto"/>
              <w:right w:val="single" w:sz="4" w:space="0" w:color="auto"/>
            </w:tcBorders>
            <w:hideMark/>
          </w:tcPr>
          <w:p w14:paraId="6B0D900C" w14:textId="77777777" w:rsidR="009168AF" w:rsidRPr="004C5753" w:rsidRDefault="009168AF" w:rsidP="00686DD5">
            <w:pPr>
              <w:spacing w:after="0"/>
              <w:ind w:firstLine="0"/>
              <w:jc w:val="right"/>
              <w:rPr>
                <w:rFonts w:eastAsia="Calibri"/>
                <w:sz w:val="18"/>
                <w:szCs w:val="18"/>
                <w:lang w:eastAsia="lv-LV"/>
              </w:rPr>
            </w:pPr>
            <w:r w:rsidRPr="00A80E69">
              <w:rPr>
                <w:rFonts w:eastAsia="Calibri"/>
                <w:sz w:val="18"/>
                <w:szCs w:val="18"/>
                <w:lang w:eastAsia="lv-LV"/>
              </w:rPr>
              <w:t>-</w:t>
            </w:r>
            <w:r>
              <w:rPr>
                <w:rFonts w:eastAsia="Calibri"/>
                <w:sz w:val="18"/>
                <w:szCs w:val="18"/>
                <w:lang w:eastAsia="lv-LV"/>
              </w:rPr>
              <w:t>47,5</w:t>
            </w:r>
          </w:p>
        </w:tc>
      </w:tr>
      <w:tr w:rsidR="009168AF" w:rsidRPr="004D5F4D" w14:paraId="638EEA73" w14:textId="77777777" w:rsidTr="00686DD5">
        <w:trPr>
          <w:trHeight w:val="142"/>
        </w:trPr>
        <w:tc>
          <w:tcPr>
            <w:tcW w:w="1797" w:type="pct"/>
            <w:tcBorders>
              <w:top w:val="single" w:sz="4" w:space="0" w:color="auto"/>
              <w:left w:val="single" w:sz="4" w:space="0" w:color="auto"/>
              <w:bottom w:val="single" w:sz="4" w:space="0" w:color="auto"/>
              <w:right w:val="single" w:sz="4" w:space="0" w:color="auto"/>
            </w:tcBorders>
            <w:hideMark/>
          </w:tcPr>
          <w:p w14:paraId="1E9621F7" w14:textId="77777777" w:rsidR="009168AF" w:rsidRPr="00C4730B" w:rsidRDefault="009168AF" w:rsidP="00686DD5">
            <w:pPr>
              <w:spacing w:after="0"/>
              <w:ind w:firstLine="0"/>
              <w:jc w:val="left"/>
              <w:rPr>
                <w:rFonts w:eastAsia="Calibri"/>
                <w:sz w:val="18"/>
                <w:szCs w:val="18"/>
                <w:lang w:eastAsia="lv-LV"/>
              </w:rPr>
            </w:pPr>
            <w:r w:rsidRPr="00C4730B">
              <w:rPr>
                <w:rFonts w:eastAsia="Calibri"/>
                <w:sz w:val="18"/>
                <w:szCs w:val="18"/>
                <w:lang w:eastAsia="lv-LV"/>
              </w:rPr>
              <w:t>Atlīdzība</w:t>
            </w:r>
            <w:r w:rsidRPr="00C4730B">
              <w:rPr>
                <w:rFonts w:eastAsia="Calibri"/>
                <w:sz w:val="18"/>
                <w:szCs w:val="18"/>
                <w:vertAlign w:val="superscript"/>
                <w:lang w:eastAsia="lv-LV"/>
              </w:rPr>
              <w:t>2</w:t>
            </w:r>
            <w:r w:rsidRPr="00C4730B">
              <w:rPr>
                <w:rFonts w:eastAsia="Calibri"/>
                <w:sz w:val="18"/>
                <w:szCs w:val="18"/>
                <w:lang w:eastAsia="lv-LV"/>
              </w:rPr>
              <w:t xml:space="preserve">, </w:t>
            </w:r>
            <w:r w:rsidRPr="00C4730B">
              <w:rPr>
                <w:rFonts w:eastAsia="Calibri"/>
                <w:i/>
                <w:sz w:val="18"/>
                <w:szCs w:val="18"/>
                <w:lang w:eastAsia="lv-LV"/>
              </w:rPr>
              <w:t>euro</w:t>
            </w:r>
          </w:p>
        </w:tc>
        <w:tc>
          <w:tcPr>
            <w:tcW w:w="700" w:type="pct"/>
            <w:tcBorders>
              <w:top w:val="single" w:sz="4" w:space="0" w:color="auto"/>
              <w:left w:val="single" w:sz="4" w:space="0" w:color="auto"/>
              <w:bottom w:val="single" w:sz="4" w:space="0" w:color="auto"/>
              <w:right w:val="single" w:sz="4" w:space="0" w:color="auto"/>
            </w:tcBorders>
            <w:hideMark/>
          </w:tcPr>
          <w:p w14:paraId="00A1D482" w14:textId="77777777" w:rsidR="009168AF" w:rsidRPr="00D6272E" w:rsidRDefault="009168AF" w:rsidP="00686DD5">
            <w:pPr>
              <w:spacing w:after="0"/>
              <w:ind w:firstLine="0"/>
              <w:jc w:val="right"/>
              <w:rPr>
                <w:rFonts w:eastAsia="Calibri"/>
                <w:sz w:val="18"/>
                <w:szCs w:val="18"/>
                <w:lang w:eastAsia="lv-LV"/>
              </w:rPr>
            </w:pPr>
            <w:r>
              <w:rPr>
                <w:sz w:val="18"/>
                <w:szCs w:val="18"/>
                <w:lang w:eastAsia="lv-LV"/>
              </w:rPr>
              <w:t>584 050</w:t>
            </w:r>
          </w:p>
        </w:tc>
        <w:tc>
          <w:tcPr>
            <w:tcW w:w="607" w:type="pct"/>
            <w:tcBorders>
              <w:top w:val="single" w:sz="4" w:space="0" w:color="auto"/>
              <w:left w:val="single" w:sz="4" w:space="0" w:color="auto"/>
              <w:bottom w:val="single" w:sz="4" w:space="0" w:color="auto"/>
              <w:right w:val="single" w:sz="4" w:space="0" w:color="auto"/>
            </w:tcBorders>
            <w:hideMark/>
          </w:tcPr>
          <w:p w14:paraId="5B622630" w14:textId="77777777" w:rsidR="009168AF" w:rsidRPr="004B03FD" w:rsidRDefault="009168AF" w:rsidP="00686DD5">
            <w:pPr>
              <w:spacing w:after="0"/>
              <w:ind w:firstLine="0"/>
              <w:jc w:val="right"/>
              <w:rPr>
                <w:rFonts w:eastAsia="Calibri"/>
                <w:sz w:val="18"/>
                <w:szCs w:val="18"/>
                <w:lang w:eastAsia="lv-LV"/>
              </w:rPr>
            </w:pPr>
            <w:r w:rsidRPr="004B03FD">
              <w:rPr>
                <w:sz w:val="18"/>
                <w:szCs w:val="18"/>
                <w:lang w:eastAsia="lv-LV"/>
              </w:rPr>
              <w:t>864 627</w:t>
            </w:r>
          </w:p>
        </w:tc>
        <w:tc>
          <w:tcPr>
            <w:tcW w:w="608" w:type="pct"/>
            <w:tcBorders>
              <w:top w:val="single" w:sz="4" w:space="0" w:color="auto"/>
              <w:left w:val="single" w:sz="4" w:space="0" w:color="auto"/>
              <w:bottom w:val="single" w:sz="4" w:space="0" w:color="auto"/>
              <w:right w:val="single" w:sz="4" w:space="0" w:color="auto"/>
            </w:tcBorders>
            <w:hideMark/>
          </w:tcPr>
          <w:p w14:paraId="5F5FEAA9" w14:textId="77777777" w:rsidR="009168AF" w:rsidRPr="004B03FD" w:rsidRDefault="009168AF" w:rsidP="00686DD5">
            <w:pPr>
              <w:spacing w:after="0"/>
              <w:ind w:firstLine="0"/>
              <w:jc w:val="right"/>
              <w:rPr>
                <w:rFonts w:eastAsia="Calibri"/>
                <w:sz w:val="18"/>
                <w:szCs w:val="18"/>
                <w:lang w:eastAsia="lv-LV"/>
              </w:rPr>
            </w:pPr>
            <w:r>
              <w:rPr>
                <w:sz w:val="18"/>
                <w:szCs w:val="18"/>
                <w:lang w:eastAsia="lv-LV"/>
              </w:rPr>
              <w:t>903 051</w:t>
            </w:r>
          </w:p>
        </w:tc>
        <w:tc>
          <w:tcPr>
            <w:tcW w:w="607" w:type="pct"/>
            <w:tcBorders>
              <w:top w:val="single" w:sz="4" w:space="0" w:color="auto"/>
              <w:left w:val="single" w:sz="4" w:space="0" w:color="auto"/>
              <w:bottom w:val="single" w:sz="4" w:space="0" w:color="auto"/>
              <w:right w:val="single" w:sz="4" w:space="0" w:color="auto"/>
            </w:tcBorders>
            <w:hideMark/>
          </w:tcPr>
          <w:p w14:paraId="7DBA37EC" w14:textId="77777777" w:rsidR="009168AF" w:rsidRPr="004863C8" w:rsidRDefault="009168AF" w:rsidP="00686DD5">
            <w:pPr>
              <w:spacing w:after="0"/>
              <w:ind w:firstLine="0"/>
              <w:jc w:val="right"/>
              <w:rPr>
                <w:rFonts w:eastAsia="Calibri"/>
                <w:sz w:val="18"/>
                <w:szCs w:val="18"/>
                <w:highlight w:val="yellow"/>
                <w:lang w:eastAsia="lv-LV"/>
              </w:rPr>
            </w:pPr>
            <w:r>
              <w:rPr>
                <w:rFonts w:eastAsia="Calibri"/>
                <w:sz w:val="18"/>
                <w:szCs w:val="22"/>
                <w:lang w:eastAsia="lv-LV"/>
              </w:rPr>
              <w:t>808 393</w:t>
            </w:r>
          </w:p>
        </w:tc>
        <w:tc>
          <w:tcPr>
            <w:tcW w:w="681" w:type="pct"/>
            <w:tcBorders>
              <w:top w:val="single" w:sz="4" w:space="0" w:color="auto"/>
              <w:left w:val="single" w:sz="4" w:space="0" w:color="auto"/>
              <w:bottom w:val="single" w:sz="4" w:space="0" w:color="auto"/>
              <w:right w:val="single" w:sz="4" w:space="0" w:color="auto"/>
            </w:tcBorders>
            <w:hideMark/>
          </w:tcPr>
          <w:p w14:paraId="6C005377" w14:textId="77777777" w:rsidR="009168AF" w:rsidRPr="00F67FC6" w:rsidRDefault="009168AF" w:rsidP="00686DD5">
            <w:pPr>
              <w:spacing w:after="0"/>
              <w:ind w:firstLine="0"/>
              <w:jc w:val="center"/>
              <w:rPr>
                <w:rFonts w:eastAsia="Calibri"/>
                <w:sz w:val="18"/>
                <w:szCs w:val="18"/>
                <w:lang w:eastAsia="lv-LV"/>
              </w:rPr>
            </w:pPr>
            <w:r w:rsidRPr="00F67FC6">
              <w:rPr>
                <w:rFonts w:eastAsia="Calibri"/>
                <w:sz w:val="18"/>
                <w:szCs w:val="22"/>
                <w:lang w:eastAsia="lv-LV"/>
              </w:rPr>
              <w:t>-</w:t>
            </w:r>
          </w:p>
        </w:tc>
      </w:tr>
      <w:tr w:rsidR="009168AF" w:rsidRPr="004D5F4D" w14:paraId="4CB574DC" w14:textId="77777777" w:rsidTr="00686DD5">
        <w:trPr>
          <w:trHeight w:val="128"/>
        </w:trPr>
        <w:tc>
          <w:tcPr>
            <w:tcW w:w="1797" w:type="pct"/>
            <w:tcBorders>
              <w:top w:val="single" w:sz="4" w:space="0" w:color="auto"/>
              <w:left w:val="single" w:sz="4" w:space="0" w:color="auto"/>
              <w:bottom w:val="single" w:sz="4" w:space="0" w:color="auto"/>
              <w:right w:val="single" w:sz="4" w:space="0" w:color="auto"/>
            </w:tcBorders>
            <w:hideMark/>
          </w:tcPr>
          <w:p w14:paraId="7CC51F1B" w14:textId="77777777" w:rsidR="009168AF" w:rsidRPr="006D50B6" w:rsidRDefault="009168AF" w:rsidP="00686DD5">
            <w:pPr>
              <w:spacing w:after="0"/>
              <w:ind w:firstLine="0"/>
              <w:jc w:val="left"/>
              <w:rPr>
                <w:rFonts w:eastAsia="Calibri"/>
                <w:sz w:val="18"/>
                <w:szCs w:val="18"/>
                <w:lang w:eastAsia="lv-LV"/>
              </w:rPr>
            </w:pPr>
            <w:r w:rsidRPr="006D50B6">
              <w:rPr>
                <w:rFonts w:eastAsia="Calibri"/>
                <w:sz w:val="18"/>
                <w:szCs w:val="18"/>
                <w:lang w:eastAsia="lv-LV"/>
              </w:rPr>
              <w:t>Vidējais amata vietu skaits gadā</w:t>
            </w:r>
            <w:r w:rsidRPr="006D50B6">
              <w:rPr>
                <w:rFonts w:eastAsia="Calibri"/>
                <w:sz w:val="18"/>
                <w:szCs w:val="18"/>
                <w:vertAlign w:val="superscript"/>
                <w:lang w:eastAsia="lv-LV"/>
              </w:rPr>
              <w:t>3</w:t>
            </w:r>
          </w:p>
        </w:tc>
        <w:tc>
          <w:tcPr>
            <w:tcW w:w="700" w:type="pct"/>
            <w:tcBorders>
              <w:top w:val="single" w:sz="4" w:space="0" w:color="auto"/>
              <w:left w:val="single" w:sz="4" w:space="0" w:color="auto"/>
              <w:bottom w:val="single" w:sz="4" w:space="0" w:color="auto"/>
              <w:right w:val="single" w:sz="4" w:space="0" w:color="auto"/>
            </w:tcBorders>
            <w:vAlign w:val="center"/>
            <w:hideMark/>
          </w:tcPr>
          <w:p w14:paraId="31474D24" w14:textId="77777777" w:rsidR="009168AF" w:rsidRPr="006D50B6" w:rsidRDefault="009168AF" w:rsidP="00686DD5">
            <w:pPr>
              <w:spacing w:after="0"/>
              <w:ind w:firstLine="0"/>
              <w:jc w:val="right"/>
              <w:rPr>
                <w:rFonts w:eastAsia="Calibri"/>
                <w:sz w:val="18"/>
                <w:szCs w:val="18"/>
                <w:lang w:eastAsia="lv-LV"/>
              </w:rPr>
            </w:pPr>
            <w:r w:rsidRPr="006D50B6">
              <w:rPr>
                <w:rFonts w:eastAsia="Calibri"/>
                <w:sz w:val="18"/>
                <w:szCs w:val="18"/>
                <w:lang w:eastAsia="lv-LV"/>
              </w:rPr>
              <w:t>13</w:t>
            </w:r>
          </w:p>
        </w:tc>
        <w:tc>
          <w:tcPr>
            <w:tcW w:w="607" w:type="pct"/>
            <w:tcBorders>
              <w:top w:val="single" w:sz="4" w:space="0" w:color="auto"/>
              <w:left w:val="single" w:sz="4" w:space="0" w:color="auto"/>
              <w:bottom w:val="single" w:sz="4" w:space="0" w:color="auto"/>
              <w:right w:val="single" w:sz="4" w:space="0" w:color="auto"/>
            </w:tcBorders>
            <w:vAlign w:val="center"/>
            <w:hideMark/>
          </w:tcPr>
          <w:p w14:paraId="17671B26" w14:textId="77777777" w:rsidR="009168AF" w:rsidRPr="006D50B6" w:rsidRDefault="009168AF" w:rsidP="00686DD5">
            <w:pPr>
              <w:spacing w:after="0"/>
              <w:ind w:firstLine="0"/>
              <w:jc w:val="center"/>
              <w:rPr>
                <w:rFonts w:eastAsia="Calibri"/>
                <w:sz w:val="18"/>
                <w:szCs w:val="18"/>
                <w:lang w:eastAsia="lv-LV"/>
              </w:rPr>
            </w:pPr>
            <w:r w:rsidRPr="006D50B6">
              <w:rPr>
                <w:rFonts w:eastAsia="Calibri"/>
                <w:sz w:val="18"/>
                <w:szCs w:val="18"/>
                <w:lang w:eastAsia="lv-LV"/>
              </w:rPr>
              <w:t>-</w:t>
            </w:r>
          </w:p>
        </w:tc>
        <w:tc>
          <w:tcPr>
            <w:tcW w:w="608" w:type="pct"/>
            <w:tcBorders>
              <w:top w:val="single" w:sz="4" w:space="0" w:color="auto"/>
              <w:left w:val="single" w:sz="4" w:space="0" w:color="auto"/>
              <w:bottom w:val="single" w:sz="4" w:space="0" w:color="auto"/>
              <w:right w:val="single" w:sz="4" w:space="0" w:color="auto"/>
            </w:tcBorders>
            <w:hideMark/>
          </w:tcPr>
          <w:p w14:paraId="698935B4" w14:textId="77777777" w:rsidR="009168AF" w:rsidRPr="006D50B6" w:rsidRDefault="009168AF" w:rsidP="00686DD5">
            <w:pPr>
              <w:spacing w:after="0"/>
              <w:ind w:firstLine="0"/>
              <w:jc w:val="center"/>
              <w:rPr>
                <w:rFonts w:eastAsia="Calibri"/>
                <w:sz w:val="18"/>
                <w:szCs w:val="18"/>
                <w:lang w:eastAsia="lv-LV"/>
              </w:rPr>
            </w:pPr>
            <w:r w:rsidRPr="006D50B6">
              <w:rPr>
                <w:rFonts w:eastAsia="Calibri"/>
                <w:sz w:val="18"/>
                <w:szCs w:val="18"/>
                <w:lang w:eastAsia="lv-LV"/>
              </w:rPr>
              <w:t>-</w:t>
            </w:r>
          </w:p>
        </w:tc>
        <w:tc>
          <w:tcPr>
            <w:tcW w:w="607" w:type="pct"/>
            <w:tcBorders>
              <w:top w:val="single" w:sz="4" w:space="0" w:color="auto"/>
              <w:left w:val="single" w:sz="4" w:space="0" w:color="auto"/>
              <w:bottom w:val="single" w:sz="4" w:space="0" w:color="auto"/>
              <w:right w:val="single" w:sz="4" w:space="0" w:color="auto"/>
            </w:tcBorders>
            <w:hideMark/>
          </w:tcPr>
          <w:p w14:paraId="4FDE1D5F" w14:textId="77777777" w:rsidR="009168AF" w:rsidRPr="00F67FC6" w:rsidRDefault="009168AF" w:rsidP="00686DD5">
            <w:pPr>
              <w:spacing w:after="0"/>
              <w:ind w:firstLine="0"/>
              <w:jc w:val="center"/>
              <w:rPr>
                <w:rFonts w:eastAsia="Calibri"/>
                <w:sz w:val="18"/>
                <w:szCs w:val="18"/>
                <w:lang w:eastAsia="lv-LV"/>
              </w:rPr>
            </w:pPr>
            <w:r w:rsidRPr="00F67FC6">
              <w:rPr>
                <w:rFonts w:eastAsia="Calibri"/>
                <w:sz w:val="18"/>
                <w:szCs w:val="22"/>
                <w:lang w:eastAsia="lv-LV"/>
              </w:rPr>
              <w:t>-</w:t>
            </w:r>
          </w:p>
        </w:tc>
        <w:tc>
          <w:tcPr>
            <w:tcW w:w="681" w:type="pct"/>
            <w:tcBorders>
              <w:top w:val="single" w:sz="4" w:space="0" w:color="auto"/>
              <w:left w:val="single" w:sz="4" w:space="0" w:color="auto"/>
              <w:bottom w:val="single" w:sz="4" w:space="0" w:color="auto"/>
              <w:right w:val="single" w:sz="4" w:space="0" w:color="auto"/>
            </w:tcBorders>
            <w:hideMark/>
          </w:tcPr>
          <w:p w14:paraId="17199D55" w14:textId="77777777" w:rsidR="009168AF" w:rsidRPr="00F67FC6" w:rsidRDefault="009168AF" w:rsidP="00686DD5">
            <w:pPr>
              <w:spacing w:after="0"/>
              <w:ind w:firstLine="0"/>
              <w:jc w:val="center"/>
              <w:rPr>
                <w:rFonts w:eastAsia="Calibri"/>
                <w:sz w:val="18"/>
                <w:szCs w:val="18"/>
                <w:lang w:eastAsia="lv-LV"/>
              </w:rPr>
            </w:pPr>
            <w:r w:rsidRPr="00F67FC6">
              <w:rPr>
                <w:rFonts w:eastAsia="Calibri"/>
                <w:sz w:val="18"/>
                <w:szCs w:val="22"/>
                <w:lang w:eastAsia="lv-LV"/>
              </w:rPr>
              <w:t>-</w:t>
            </w:r>
          </w:p>
        </w:tc>
      </w:tr>
      <w:tr w:rsidR="009168AF" w:rsidRPr="004D5F4D" w14:paraId="4E19AF7C" w14:textId="77777777" w:rsidTr="00686DD5">
        <w:trPr>
          <w:trHeight w:val="202"/>
        </w:trPr>
        <w:tc>
          <w:tcPr>
            <w:tcW w:w="1797" w:type="pct"/>
            <w:tcBorders>
              <w:top w:val="single" w:sz="4" w:space="0" w:color="auto"/>
              <w:left w:val="single" w:sz="4" w:space="0" w:color="auto"/>
              <w:bottom w:val="single" w:sz="4" w:space="0" w:color="auto"/>
              <w:right w:val="single" w:sz="4" w:space="0" w:color="auto"/>
            </w:tcBorders>
            <w:hideMark/>
          </w:tcPr>
          <w:p w14:paraId="6850F17D" w14:textId="77777777" w:rsidR="009168AF" w:rsidRPr="006D50B6" w:rsidRDefault="009168AF" w:rsidP="00686DD5">
            <w:pPr>
              <w:spacing w:after="0"/>
              <w:ind w:firstLine="0"/>
              <w:jc w:val="left"/>
              <w:rPr>
                <w:rFonts w:eastAsia="Calibri"/>
                <w:sz w:val="18"/>
                <w:szCs w:val="18"/>
                <w:lang w:eastAsia="lv-LV"/>
              </w:rPr>
            </w:pPr>
            <w:r w:rsidRPr="006D50B6">
              <w:rPr>
                <w:rFonts w:eastAsia="Calibri"/>
                <w:sz w:val="18"/>
                <w:szCs w:val="18"/>
                <w:lang w:eastAsia="lv-LV"/>
              </w:rPr>
              <w:t xml:space="preserve">Vidējā atlīdzība amata vietai (mēnesī), </w:t>
            </w:r>
            <w:r w:rsidRPr="006D50B6">
              <w:rPr>
                <w:rFonts w:eastAsia="Calibri"/>
                <w:i/>
                <w:sz w:val="18"/>
                <w:szCs w:val="18"/>
                <w:lang w:eastAsia="lv-LV"/>
              </w:rPr>
              <w:t>euro</w:t>
            </w:r>
          </w:p>
        </w:tc>
        <w:tc>
          <w:tcPr>
            <w:tcW w:w="700" w:type="pct"/>
            <w:tcBorders>
              <w:top w:val="single" w:sz="4" w:space="0" w:color="auto"/>
              <w:left w:val="single" w:sz="4" w:space="0" w:color="auto"/>
              <w:bottom w:val="single" w:sz="4" w:space="0" w:color="auto"/>
              <w:right w:val="single" w:sz="4" w:space="0" w:color="auto"/>
            </w:tcBorders>
            <w:hideMark/>
          </w:tcPr>
          <w:p w14:paraId="044D32E3" w14:textId="77777777" w:rsidR="009168AF" w:rsidRPr="006D50B6" w:rsidRDefault="009168AF" w:rsidP="00686DD5">
            <w:pPr>
              <w:spacing w:after="0"/>
              <w:ind w:firstLine="0"/>
              <w:jc w:val="right"/>
              <w:rPr>
                <w:rFonts w:eastAsia="Calibri"/>
                <w:sz w:val="18"/>
                <w:szCs w:val="18"/>
                <w:lang w:eastAsia="lv-LV"/>
              </w:rPr>
            </w:pPr>
            <w:r>
              <w:rPr>
                <w:rFonts w:eastAsia="Calibri"/>
                <w:sz w:val="18"/>
                <w:szCs w:val="18"/>
                <w:lang w:eastAsia="en-GB"/>
              </w:rPr>
              <w:t>3 744</w:t>
            </w:r>
          </w:p>
        </w:tc>
        <w:tc>
          <w:tcPr>
            <w:tcW w:w="607" w:type="pct"/>
            <w:tcBorders>
              <w:top w:val="single" w:sz="4" w:space="0" w:color="auto"/>
              <w:left w:val="single" w:sz="4" w:space="0" w:color="auto"/>
              <w:bottom w:val="single" w:sz="4" w:space="0" w:color="auto"/>
              <w:right w:val="single" w:sz="4" w:space="0" w:color="auto"/>
            </w:tcBorders>
            <w:hideMark/>
          </w:tcPr>
          <w:p w14:paraId="20A5E637" w14:textId="77777777" w:rsidR="009168AF" w:rsidRPr="006D50B6" w:rsidRDefault="009168AF" w:rsidP="00686DD5">
            <w:pPr>
              <w:spacing w:after="0"/>
              <w:ind w:firstLine="0"/>
              <w:jc w:val="center"/>
              <w:rPr>
                <w:rFonts w:eastAsia="Calibri"/>
                <w:sz w:val="18"/>
                <w:szCs w:val="18"/>
                <w:lang w:eastAsia="lv-LV"/>
              </w:rPr>
            </w:pPr>
            <w:r w:rsidRPr="006D50B6">
              <w:rPr>
                <w:rFonts w:eastAsia="Calibri"/>
                <w:b/>
                <w:bCs/>
                <w:sz w:val="18"/>
                <w:szCs w:val="22"/>
                <w:lang w:eastAsia="lv-LV"/>
              </w:rPr>
              <w:t>×</w:t>
            </w:r>
          </w:p>
        </w:tc>
        <w:tc>
          <w:tcPr>
            <w:tcW w:w="608" w:type="pct"/>
            <w:tcBorders>
              <w:top w:val="single" w:sz="4" w:space="0" w:color="auto"/>
              <w:left w:val="single" w:sz="4" w:space="0" w:color="auto"/>
              <w:bottom w:val="single" w:sz="4" w:space="0" w:color="auto"/>
              <w:right w:val="single" w:sz="4" w:space="0" w:color="auto"/>
            </w:tcBorders>
          </w:tcPr>
          <w:p w14:paraId="177D84DB" w14:textId="77777777" w:rsidR="009168AF" w:rsidRPr="006D50B6" w:rsidRDefault="009168AF" w:rsidP="00686DD5">
            <w:pPr>
              <w:spacing w:after="0"/>
              <w:ind w:firstLine="0"/>
              <w:jc w:val="center"/>
              <w:rPr>
                <w:rFonts w:eastAsia="Calibri"/>
                <w:sz w:val="18"/>
                <w:szCs w:val="18"/>
                <w:lang w:eastAsia="lv-LV"/>
              </w:rPr>
            </w:pPr>
            <w:r w:rsidRPr="00406443">
              <w:rPr>
                <w:rFonts w:eastAsia="Calibri"/>
                <w:sz w:val="18"/>
                <w:szCs w:val="22"/>
                <w:lang w:eastAsia="lv-LV"/>
              </w:rPr>
              <w:t>×</w:t>
            </w:r>
          </w:p>
        </w:tc>
        <w:tc>
          <w:tcPr>
            <w:tcW w:w="607" w:type="pct"/>
            <w:tcBorders>
              <w:top w:val="single" w:sz="4" w:space="0" w:color="auto"/>
              <w:left w:val="single" w:sz="4" w:space="0" w:color="auto"/>
              <w:bottom w:val="single" w:sz="4" w:space="0" w:color="auto"/>
              <w:right w:val="single" w:sz="4" w:space="0" w:color="auto"/>
            </w:tcBorders>
          </w:tcPr>
          <w:p w14:paraId="455E73DD" w14:textId="77777777" w:rsidR="009168AF" w:rsidRPr="006D50B6" w:rsidRDefault="009168AF" w:rsidP="00686DD5">
            <w:pPr>
              <w:spacing w:after="0"/>
              <w:ind w:firstLine="0"/>
              <w:jc w:val="center"/>
              <w:rPr>
                <w:rFonts w:eastAsia="Calibri"/>
                <w:sz w:val="18"/>
                <w:szCs w:val="18"/>
                <w:lang w:eastAsia="lv-LV"/>
              </w:rPr>
            </w:pPr>
            <w:r w:rsidRPr="00406443">
              <w:rPr>
                <w:rFonts w:eastAsia="Calibri"/>
                <w:sz w:val="18"/>
                <w:szCs w:val="22"/>
                <w:lang w:eastAsia="lv-LV"/>
              </w:rPr>
              <w:t>×</w:t>
            </w:r>
          </w:p>
        </w:tc>
        <w:tc>
          <w:tcPr>
            <w:tcW w:w="681" w:type="pct"/>
            <w:tcBorders>
              <w:top w:val="single" w:sz="4" w:space="0" w:color="auto"/>
              <w:left w:val="single" w:sz="4" w:space="0" w:color="auto"/>
              <w:bottom w:val="single" w:sz="4" w:space="0" w:color="auto"/>
              <w:right w:val="single" w:sz="4" w:space="0" w:color="auto"/>
            </w:tcBorders>
          </w:tcPr>
          <w:p w14:paraId="538FC8DD" w14:textId="77777777" w:rsidR="009168AF" w:rsidRPr="00A80E69" w:rsidRDefault="009168AF" w:rsidP="00686DD5">
            <w:pPr>
              <w:spacing w:after="0"/>
              <w:ind w:firstLine="0"/>
              <w:jc w:val="center"/>
              <w:rPr>
                <w:rFonts w:eastAsia="Calibri"/>
                <w:sz w:val="18"/>
                <w:szCs w:val="18"/>
                <w:lang w:eastAsia="lv-LV"/>
              </w:rPr>
            </w:pPr>
            <w:r w:rsidRPr="00406443">
              <w:rPr>
                <w:rFonts w:eastAsia="Calibri"/>
                <w:sz w:val="18"/>
                <w:szCs w:val="22"/>
                <w:lang w:eastAsia="lv-LV"/>
              </w:rPr>
              <w:t>×</w:t>
            </w:r>
          </w:p>
        </w:tc>
      </w:tr>
    </w:tbl>
    <w:p w14:paraId="4A6E02C9" w14:textId="77777777" w:rsidR="009168AF" w:rsidRPr="003560D8" w:rsidRDefault="009168AF" w:rsidP="009168AF">
      <w:pPr>
        <w:widowControl w:val="0"/>
        <w:spacing w:before="240" w:after="240"/>
        <w:ind w:firstLine="0"/>
        <w:jc w:val="center"/>
        <w:rPr>
          <w:rFonts w:eastAsia="Calibri"/>
          <w:b/>
          <w:szCs w:val="24"/>
          <w:lang w:val="de-AT"/>
        </w:rPr>
      </w:pPr>
      <w:r w:rsidRPr="003560D8">
        <w:rPr>
          <w:rFonts w:eastAsia="Calibri"/>
          <w:b/>
          <w:szCs w:val="24"/>
          <w:lang w:val="de-AT"/>
        </w:rPr>
        <w:t>60.</w:t>
      </w:r>
      <w:r w:rsidRPr="003560D8">
        <w:rPr>
          <w:rFonts w:eastAsia="Calibri"/>
          <w:b/>
          <w:szCs w:val="24"/>
        </w:rPr>
        <w:t>07.00 Eiropas transporta infrastruktūras projekti (Rail Baltica)</w:t>
      </w:r>
    </w:p>
    <w:p w14:paraId="796DB195" w14:textId="77777777" w:rsidR="009168AF" w:rsidRPr="003560D8" w:rsidRDefault="009168AF" w:rsidP="009168AF">
      <w:pPr>
        <w:ind w:firstLine="0"/>
        <w:jc w:val="left"/>
        <w:rPr>
          <w:rFonts w:eastAsia="Calibri"/>
          <w:szCs w:val="24"/>
          <w:u w:val="single"/>
        </w:rPr>
      </w:pPr>
      <w:r w:rsidRPr="003560D8">
        <w:rPr>
          <w:rFonts w:eastAsia="Calibri"/>
          <w:szCs w:val="24"/>
          <w:u w:val="single"/>
        </w:rPr>
        <w:t>Apakšprogrammas mērķis:</w:t>
      </w:r>
    </w:p>
    <w:p w14:paraId="004295CC" w14:textId="77777777" w:rsidR="009168AF" w:rsidRPr="003560D8" w:rsidRDefault="009168AF" w:rsidP="009168AF">
      <w:pPr>
        <w:ind w:firstLine="720"/>
        <w:rPr>
          <w:rFonts w:eastAsia="Calibri"/>
          <w:szCs w:val="24"/>
          <w:u w:val="single"/>
        </w:rPr>
      </w:pPr>
      <w:r w:rsidRPr="003560D8">
        <w:rPr>
          <w:rFonts w:eastAsia="Calibri"/>
          <w:szCs w:val="24"/>
        </w:rPr>
        <w:t>nodrošināt Eiropas infrastruktūras savienošanas instrumenta finansēšanas līgumos plānoto aktivitāšu kvalitatīvu īstenošanu.</w:t>
      </w:r>
    </w:p>
    <w:p w14:paraId="15795F8B" w14:textId="77777777" w:rsidR="009168AF" w:rsidRPr="000614C2" w:rsidRDefault="009168AF" w:rsidP="009168AF">
      <w:pPr>
        <w:ind w:firstLine="0"/>
        <w:jc w:val="left"/>
        <w:rPr>
          <w:rFonts w:eastAsia="Calibri"/>
          <w:szCs w:val="24"/>
          <w:u w:val="single"/>
        </w:rPr>
      </w:pPr>
      <w:r w:rsidRPr="000614C2">
        <w:rPr>
          <w:rFonts w:eastAsia="Calibri"/>
          <w:szCs w:val="24"/>
          <w:u w:val="single"/>
        </w:rPr>
        <w:t>Galvenās aktivitātes:</w:t>
      </w:r>
    </w:p>
    <w:p w14:paraId="6C532652" w14:textId="77777777" w:rsidR="009168AF" w:rsidRPr="000614C2" w:rsidRDefault="009168AF" w:rsidP="009168AF">
      <w:pPr>
        <w:ind w:left="1077" w:hanging="357"/>
      </w:pPr>
      <w:r w:rsidRPr="000614C2">
        <w:t>1) Rail Baltica projekta realizācijai nepieciešamo nekustamo īpašumu atsavināšana;</w:t>
      </w:r>
    </w:p>
    <w:p w14:paraId="4CF2034B" w14:textId="77777777" w:rsidR="009168AF" w:rsidRPr="000614C2" w:rsidRDefault="009168AF" w:rsidP="009168AF">
      <w:pPr>
        <w:ind w:left="1077" w:hanging="357"/>
        <w:rPr>
          <w:rFonts w:eastAsia="Calibri"/>
        </w:rPr>
      </w:pPr>
      <w:r w:rsidRPr="000614C2">
        <w:t xml:space="preserve">2) </w:t>
      </w:r>
      <w:r w:rsidRPr="000614C2">
        <w:rPr>
          <w:rFonts w:eastAsia="Calibri"/>
        </w:rPr>
        <w:t>turpināt būvniecību Rail Baltica Latvijas posmā Misa-Lietuvas robeža</w:t>
      </w:r>
      <w:r>
        <w:rPr>
          <w:rFonts w:eastAsia="Calibri"/>
        </w:rPr>
        <w:t>;</w:t>
      </w:r>
    </w:p>
    <w:p w14:paraId="7B7528B0" w14:textId="77777777" w:rsidR="009168AF" w:rsidRPr="000614C2" w:rsidRDefault="009168AF" w:rsidP="009168AF">
      <w:pPr>
        <w:ind w:left="1077" w:hanging="357"/>
      </w:pPr>
      <w:r w:rsidRPr="000614C2">
        <w:rPr>
          <w:rFonts w:eastAsia="Calibri"/>
        </w:rPr>
        <w:t>3)</w:t>
      </w:r>
      <w:r w:rsidRPr="000614C2">
        <w:t xml:space="preserve"> </w:t>
      </w:r>
      <w:r w:rsidRPr="000614C2">
        <w:rPr>
          <w:rFonts w:eastAsia="Calibri"/>
        </w:rPr>
        <w:t>Rīgas lidostas stacijas un Rīgas Centrālās stacijas dienvidu daļas būvniecība.</w:t>
      </w:r>
    </w:p>
    <w:p w14:paraId="58A6DCF9" w14:textId="2A5FC6B7" w:rsidR="009168AF" w:rsidRPr="00C4730B" w:rsidRDefault="009168AF" w:rsidP="009168AF">
      <w:pPr>
        <w:spacing w:after="240"/>
        <w:ind w:firstLine="0"/>
        <w:rPr>
          <w:rFonts w:eastAsia="Calibri"/>
          <w:szCs w:val="24"/>
        </w:rPr>
      </w:pPr>
      <w:r w:rsidRPr="00C4730B">
        <w:rPr>
          <w:rFonts w:eastAsia="Calibri"/>
          <w:szCs w:val="24"/>
          <w:u w:val="single"/>
        </w:rPr>
        <w:t>Apakšprogrammas izpildītājs</w:t>
      </w:r>
      <w:r w:rsidRPr="00C4730B">
        <w:rPr>
          <w:rFonts w:eastAsia="Calibri"/>
          <w:szCs w:val="24"/>
        </w:rPr>
        <w:t xml:space="preserve">: </w:t>
      </w:r>
      <w:r w:rsidR="00F67FC6">
        <w:rPr>
          <w:rFonts w:eastAsia="Calibri"/>
          <w:szCs w:val="24"/>
        </w:rPr>
        <w:t>SM</w:t>
      </w:r>
      <w:r w:rsidRPr="00C4730B">
        <w:rPr>
          <w:rFonts w:eastAsia="Calibri"/>
          <w:szCs w:val="24"/>
        </w:rPr>
        <w:t>, SIA “Eiropas dzelzceļa līnijas”, AS “RB Rail”.</w:t>
      </w:r>
    </w:p>
    <w:p w14:paraId="1478322C" w14:textId="37572C01" w:rsidR="009168AF" w:rsidRPr="0043127F" w:rsidRDefault="009168AF" w:rsidP="009168AF">
      <w:pPr>
        <w:spacing w:before="240" w:after="240"/>
        <w:ind w:firstLine="0"/>
        <w:jc w:val="center"/>
        <w:rPr>
          <w:rFonts w:eastAsia="Calibri"/>
          <w:b/>
          <w:szCs w:val="24"/>
          <w:lang w:eastAsia="lv-LV"/>
        </w:rPr>
      </w:pPr>
      <w:r w:rsidRPr="0043127F">
        <w:rPr>
          <w:rFonts w:eastAsia="Calibri"/>
          <w:b/>
          <w:szCs w:val="24"/>
          <w:lang w:eastAsia="lv-LV"/>
        </w:rPr>
        <w:t>Finansiālie rādītāji no 2024. līdz 2028. gadam</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1309"/>
        <w:gridCol w:w="1136"/>
        <w:gridCol w:w="1137"/>
        <w:gridCol w:w="1136"/>
        <w:gridCol w:w="1124"/>
      </w:tblGrid>
      <w:tr w:rsidR="009168AF" w:rsidRPr="004D5F4D" w14:paraId="7B72BD08" w14:textId="77777777" w:rsidTr="00686DD5">
        <w:trPr>
          <w:trHeight w:val="283"/>
          <w:tblHeader/>
        </w:trPr>
        <w:tc>
          <w:tcPr>
            <w:tcW w:w="1826" w:type="pct"/>
            <w:tcBorders>
              <w:top w:val="single" w:sz="4" w:space="0" w:color="auto"/>
              <w:left w:val="single" w:sz="4" w:space="0" w:color="auto"/>
              <w:bottom w:val="single" w:sz="4" w:space="0" w:color="auto"/>
              <w:right w:val="single" w:sz="4" w:space="0" w:color="auto"/>
            </w:tcBorders>
            <w:vAlign w:val="center"/>
          </w:tcPr>
          <w:p w14:paraId="6229832C" w14:textId="77777777" w:rsidR="009168AF" w:rsidRPr="004D5F4D" w:rsidRDefault="009168AF" w:rsidP="00686DD5">
            <w:pPr>
              <w:spacing w:after="0"/>
              <w:ind w:firstLine="0"/>
              <w:jc w:val="center"/>
              <w:rPr>
                <w:rFonts w:eastAsia="Calibri"/>
                <w:sz w:val="18"/>
                <w:szCs w:val="24"/>
                <w:highlight w:val="yellow"/>
                <w:lang w:eastAsia="lv-LV"/>
              </w:rPr>
            </w:pPr>
          </w:p>
        </w:tc>
        <w:tc>
          <w:tcPr>
            <w:tcW w:w="711" w:type="pct"/>
            <w:tcBorders>
              <w:top w:val="single" w:sz="4" w:space="0" w:color="000000"/>
              <w:left w:val="single" w:sz="4" w:space="0" w:color="000000"/>
              <w:bottom w:val="single" w:sz="4" w:space="0" w:color="000000"/>
              <w:right w:val="single" w:sz="4" w:space="0" w:color="000000"/>
            </w:tcBorders>
            <w:hideMark/>
          </w:tcPr>
          <w:p w14:paraId="6D9A09DF" w14:textId="77777777" w:rsidR="009168AF" w:rsidRPr="004D5F4D" w:rsidRDefault="009168AF" w:rsidP="00686DD5">
            <w:pPr>
              <w:spacing w:after="0"/>
              <w:ind w:firstLine="0"/>
              <w:jc w:val="center"/>
              <w:rPr>
                <w:rFonts w:eastAsia="Calibri"/>
                <w:sz w:val="18"/>
                <w:szCs w:val="24"/>
                <w:highlight w:val="yellow"/>
                <w:lang w:eastAsia="lv-LV"/>
              </w:rPr>
            </w:pPr>
            <w:r w:rsidRPr="00C4730B">
              <w:rPr>
                <w:rFonts w:eastAsia="Calibri"/>
                <w:sz w:val="18"/>
                <w:szCs w:val="18"/>
                <w:lang w:eastAsia="lv-LV"/>
              </w:rPr>
              <w:t>2024. gads (izpilde)</w:t>
            </w:r>
          </w:p>
        </w:tc>
        <w:tc>
          <w:tcPr>
            <w:tcW w:w="617" w:type="pct"/>
            <w:tcBorders>
              <w:top w:val="single" w:sz="4" w:space="0" w:color="000000"/>
              <w:left w:val="single" w:sz="4" w:space="0" w:color="000000"/>
              <w:bottom w:val="single" w:sz="4" w:space="0" w:color="000000"/>
              <w:right w:val="single" w:sz="4" w:space="0" w:color="000000"/>
            </w:tcBorders>
            <w:hideMark/>
          </w:tcPr>
          <w:p w14:paraId="49799683"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2025. gada plāns</w:t>
            </w:r>
          </w:p>
        </w:tc>
        <w:tc>
          <w:tcPr>
            <w:tcW w:w="618" w:type="pct"/>
            <w:tcBorders>
              <w:top w:val="single" w:sz="4" w:space="0" w:color="000000"/>
              <w:left w:val="single" w:sz="4" w:space="0" w:color="000000"/>
              <w:bottom w:val="single" w:sz="4" w:space="0" w:color="000000"/>
              <w:right w:val="single" w:sz="4" w:space="0" w:color="000000"/>
            </w:tcBorders>
            <w:hideMark/>
          </w:tcPr>
          <w:p w14:paraId="58900C03"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2026. gada p</w:t>
            </w:r>
            <w:r>
              <w:rPr>
                <w:rFonts w:eastAsia="Calibri"/>
                <w:sz w:val="18"/>
                <w:szCs w:val="18"/>
                <w:lang w:eastAsia="lv-LV"/>
              </w:rPr>
              <w:t>lāns</w:t>
            </w:r>
          </w:p>
        </w:tc>
        <w:tc>
          <w:tcPr>
            <w:tcW w:w="617" w:type="pct"/>
            <w:tcBorders>
              <w:top w:val="single" w:sz="4" w:space="0" w:color="000000"/>
              <w:left w:val="single" w:sz="4" w:space="0" w:color="000000"/>
              <w:bottom w:val="single" w:sz="4" w:space="0" w:color="000000"/>
              <w:right w:val="single" w:sz="4" w:space="0" w:color="000000"/>
            </w:tcBorders>
            <w:hideMark/>
          </w:tcPr>
          <w:p w14:paraId="2929A290"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2027. gada p</w:t>
            </w:r>
            <w:r>
              <w:rPr>
                <w:rFonts w:eastAsia="Calibri"/>
                <w:sz w:val="18"/>
                <w:szCs w:val="18"/>
                <w:lang w:eastAsia="lv-LV"/>
              </w:rPr>
              <w:t>lāns</w:t>
            </w:r>
          </w:p>
        </w:tc>
        <w:tc>
          <w:tcPr>
            <w:tcW w:w="611" w:type="pct"/>
            <w:tcBorders>
              <w:top w:val="single" w:sz="4" w:space="0" w:color="000000"/>
              <w:left w:val="single" w:sz="4" w:space="0" w:color="000000"/>
              <w:bottom w:val="single" w:sz="4" w:space="0" w:color="000000"/>
              <w:right w:val="single" w:sz="4" w:space="0" w:color="000000"/>
            </w:tcBorders>
            <w:hideMark/>
          </w:tcPr>
          <w:p w14:paraId="3D4E2F20" w14:textId="77777777" w:rsidR="009168AF" w:rsidRPr="00A26B14" w:rsidRDefault="009168AF" w:rsidP="00686DD5">
            <w:pPr>
              <w:spacing w:after="0"/>
              <w:ind w:firstLine="0"/>
              <w:jc w:val="center"/>
              <w:rPr>
                <w:rFonts w:eastAsia="Calibri"/>
                <w:sz w:val="18"/>
                <w:szCs w:val="24"/>
                <w:lang w:eastAsia="lv-LV"/>
              </w:rPr>
            </w:pPr>
            <w:r w:rsidRPr="00A26B14">
              <w:rPr>
                <w:rFonts w:eastAsia="Calibri"/>
                <w:sz w:val="18"/>
                <w:szCs w:val="18"/>
                <w:lang w:eastAsia="lv-LV"/>
              </w:rPr>
              <w:t>2028. gada p</w:t>
            </w:r>
            <w:r>
              <w:rPr>
                <w:rFonts w:eastAsia="Calibri"/>
                <w:sz w:val="18"/>
                <w:szCs w:val="18"/>
                <w:lang w:eastAsia="lv-LV"/>
              </w:rPr>
              <w:t>lāns</w:t>
            </w:r>
          </w:p>
        </w:tc>
      </w:tr>
      <w:tr w:rsidR="009168AF" w:rsidRPr="004D5F4D" w14:paraId="5D8956C0" w14:textId="77777777" w:rsidTr="00686DD5">
        <w:trPr>
          <w:trHeight w:val="142"/>
        </w:trPr>
        <w:tc>
          <w:tcPr>
            <w:tcW w:w="18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CAD703" w14:textId="77777777" w:rsidR="009168AF" w:rsidRPr="00C4730B" w:rsidRDefault="009168AF" w:rsidP="00686DD5">
            <w:pPr>
              <w:spacing w:after="0"/>
              <w:ind w:firstLine="0"/>
              <w:jc w:val="left"/>
              <w:rPr>
                <w:rFonts w:eastAsia="Calibri"/>
                <w:sz w:val="18"/>
                <w:szCs w:val="22"/>
                <w:lang w:eastAsia="lv-LV"/>
              </w:rPr>
            </w:pPr>
            <w:r w:rsidRPr="00C4730B">
              <w:rPr>
                <w:rFonts w:eastAsia="Calibri"/>
                <w:sz w:val="18"/>
                <w:szCs w:val="22"/>
                <w:lang w:eastAsia="lv-LV"/>
              </w:rPr>
              <w:t>Kopējie izdevumi</w:t>
            </w:r>
            <w:r>
              <w:rPr>
                <w:rFonts w:eastAsia="Calibri"/>
                <w:sz w:val="18"/>
                <w:szCs w:val="22"/>
                <w:vertAlign w:val="superscript"/>
                <w:lang w:eastAsia="lv-LV"/>
              </w:rPr>
              <w:t>1</w:t>
            </w:r>
            <w:r w:rsidRPr="00C4730B">
              <w:rPr>
                <w:rFonts w:eastAsia="Calibri"/>
                <w:sz w:val="18"/>
                <w:szCs w:val="22"/>
                <w:lang w:eastAsia="lv-LV"/>
              </w:rPr>
              <w:t xml:space="preserve">, </w:t>
            </w:r>
            <w:r w:rsidRPr="00C4730B">
              <w:rPr>
                <w:rFonts w:eastAsia="Calibri"/>
                <w:i/>
                <w:sz w:val="18"/>
                <w:szCs w:val="18"/>
                <w:lang w:eastAsia="lv-LV"/>
              </w:rPr>
              <w:t>euro</w:t>
            </w:r>
          </w:p>
        </w:tc>
        <w:tc>
          <w:tcPr>
            <w:tcW w:w="711" w:type="pct"/>
            <w:tcBorders>
              <w:top w:val="single" w:sz="4" w:space="0" w:color="auto"/>
              <w:left w:val="single" w:sz="4" w:space="0" w:color="auto"/>
              <w:bottom w:val="single" w:sz="4" w:space="0" w:color="auto"/>
              <w:right w:val="single" w:sz="4" w:space="0" w:color="auto"/>
            </w:tcBorders>
            <w:shd w:val="clear" w:color="auto" w:fill="D9D9D9"/>
            <w:hideMark/>
          </w:tcPr>
          <w:p w14:paraId="2FA778B7" w14:textId="77777777" w:rsidR="009168AF" w:rsidRPr="006D34A1" w:rsidRDefault="009168AF" w:rsidP="00686DD5">
            <w:pPr>
              <w:spacing w:after="0"/>
              <w:ind w:firstLine="0"/>
              <w:jc w:val="right"/>
              <w:rPr>
                <w:sz w:val="18"/>
                <w:szCs w:val="18"/>
                <w:lang w:eastAsia="lv-LV"/>
              </w:rPr>
            </w:pPr>
            <w:r w:rsidRPr="006D34A1">
              <w:rPr>
                <w:sz w:val="18"/>
                <w:szCs w:val="18"/>
              </w:rPr>
              <w:t>170 522 621</w:t>
            </w:r>
          </w:p>
        </w:tc>
        <w:tc>
          <w:tcPr>
            <w:tcW w:w="617" w:type="pct"/>
            <w:tcBorders>
              <w:top w:val="single" w:sz="4" w:space="0" w:color="auto"/>
              <w:left w:val="single" w:sz="4" w:space="0" w:color="auto"/>
              <w:bottom w:val="single" w:sz="4" w:space="0" w:color="auto"/>
              <w:right w:val="single" w:sz="4" w:space="0" w:color="auto"/>
            </w:tcBorders>
            <w:shd w:val="clear" w:color="auto" w:fill="D9D9D9"/>
            <w:hideMark/>
          </w:tcPr>
          <w:p w14:paraId="46CECA3D" w14:textId="77777777" w:rsidR="009168AF" w:rsidRPr="00A26B14" w:rsidRDefault="009168AF" w:rsidP="00686DD5">
            <w:pPr>
              <w:spacing w:after="0"/>
              <w:ind w:firstLine="0"/>
              <w:jc w:val="right"/>
              <w:rPr>
                <w:rFonts w:eastAsia="Calibri"/>
                <w:sz w:val="18"/>
                <w:szCs w:val="22"/>
                <w:lang w:eastAsia="lv-LV"/>
              </w:rPr>
            </w:pPr>
            <w:r w:rsidRPr="00A26B14">
              <w:rPr>
                <w:rFonts w:eastAsia="Calibri"/>
                <w:sz w:val="18"/>
                <w:szCs w:val="22"/>
                <w:lang w:eastAsia="lv-LV"/>
              </w:rPr>
              <w:t>170 486 332</w:t>
            </w:r>
          </w:p>
        </w:tc>
        <w:tc>
          <w:tcPr>
            <w:tcW w:w="618" w:type="pct"/>
            <w:tcBorders>
              <w:top w:val="single" w:sz="4" w:space="0" w:color="auto"/>
              <w:left w:val="single" w:sz="4" w:space="0" w:color="auto"/>
              <w:bottom w:val="single" w:sz="4" w:space="0" w:color="auto"/>
              <w:right w:val="single" w:sz="4" w:space="0" w:color="auto"/>
            </w:tcBorders>
            <w:shd w:val="clear" w:color="auto" w:fill="D9D9D9"/>
            <w:hideMark/>
          </w:tcPr>
          <w:p w14:paraId="06316420" w14:textId="77777777" w:rsidR="009168AF" w:rsidRPr="004D5F4D" w:rsidRDefault="009168AF" w:rsidP="00686DD5">
            <w:pPr>
              <w:spacing w:after="0"/>
              <w:ind w:firstLine="0"/>
              <w:jc w:val="right"/>
              <w:rPr>
                <w:rFonts w:eastAsia="Calibri"/>
                <w:sz w:val="18"/>
                <w:szCs w:val="22"/>
                <w:highlight w:val="yellow"/>
                <w:lang w:eastAsia="lv-LV"/>
              </w:rPr>
            </w:pPr>
            <w:r w:rsidRPr="004E1212">
              <w:rPr>
                <w:rFonts w:eastAsia="Calibri"/>
                <w:sz w:val="18"/>
                <w:szCs w:val="22"/>
                <w:lang w:eastAsia="lv-LV"/>
              </w:rPr>
              <w:t>247 207 032</w:t>
            </w:r>
          </w:p>
        </w:tc>
        <w:tc>
          <w:tcPr>
            <w:tcW w:w="617" w:type="pct"/>
            <w:tcBorders>
              <w:top w:val="single" w:sz="4" w:space="0" w:color="auto"/>
              <w:left w:val="single" w:sz="4" w:space="0" w:color="auto"/>
              <w:bottom w:val="single" w:sz="4" w:space="0" w:color="auto"/>
              <w:right w:val="single" w:sz="4" w:space="0" w:color="auto"/>
            </w:tcBorders>
            <w:shd w:val="clear" w:color="auto" w:fill="D9D9D9"/>
            <w:hideMark/>
          </w:tcPr>
          <w:p w14:paraId="2FDACA8F" w14:textId="77777777" w:rsidR="009168AF" w:rsidRPr="004E1212" w:rsidRDefault="009168AF" w:rsidP="00686DD5">
            <w:pPr>
              <w:spacing w:after="0"/>
              <w:ind w:hanging="103"/>
              <w:jc w:val="right"/>
              <w:rPr>
                <w:rFonts w:eastAsia="Calibri"/>
                <w:sz w:val="18"/>
                <w:szCs w:val="22"/>
                <w:highlight w:val="yellow"/>
                <w:lang w:eastAsia="lv-LV"/>
              </w:rPr>
            </w:pPr>
            <w:r w:rsidRPr="004E1212">
              <w:rPr>
                <w:rFonts w:eastAsia="Calibri"/>
                <w:sz w:val="18"/>
                <w:szCs w:val="22"/>
                <w:lang w:eastAsia="lv-LV"/>
              </w:rPr>
              <w:t>194 237 597</w:t>
            </w:r>
          </w:p>
        </w:tc>
        <w:tc>
          <w:tcPr>
            <w:tcW w:w="611" w:type="pct"/>
            <w:tcBorders>
              <w:top w:val="single" w:sz="4" w:space="0" w:color="auto"/>
              <w:left w:val="single" w:sz="4" w:space="0" w:color="auto"/>
              <w:bottom w:val="single" w:sz="4" w:space="0" w:color="auto"/>
              <w:right w:val="single" w:sz="4" w:space="0" w:color="auto"/>
            </w:tcBorders>
            <w:shd w:val="clear" w:color="auto" w:fill="D9D9D9"/>
            <w:hideMark/>
          </w:tcPr>
          <w:p w14:paraId="7799ACDB" w14:textId="77777777" w:rsidR="009168AF" w:rsidRPr="00921C92" w:rsidRDefault="009168AF" w:rsidP="00686DD5">
            <w:pPr>
              <w:spacing w:after="0"/>
              <w:ind w:firstLine="0"/>
              <w:jc w:val="right"/>
              <w:rPr>
                <w:rFonts w:eastAsia="Calibri"/>
                <w:sz w:val="18"/>
                <w:szCs w:val="22"/>
                <w:highlight w:val="yellow"/>
                <w:lang w:eastAsia="lv-LV"/>
              </w:rPr>
            </w:pPr>
            <w:r w:rsidRPr="00921C92">
              <w:rPr>
                <w:rFonts w:eastAsia="Calibri"/>
                <w:sz w:val="18"/>
                <w:szCs w:val="22"/>
                <w:lang w:eastAsia="lv-LV"/>
              </w:rPr>
              <w:t>130 534 463</w:t>
            </w:r>
          </w:p>
        </w:tc>
      </w:tr>
      <w:tr w:rsidR="009168AF" w:rsidRPr="004D5F4D" w14:paraId="39623911" w14:textId="77777777" w:rsidTr="00686DD5">
        <w:trPr>
          <w:trHeight w:val="283"/>
        </w:trPr>
        <w:tc>
          <w:tcPr>
            <w:tcW w:w="1826" w:type="pct"/>
            <w:tcBorders>
              <w:top w:val="single" w:sz="4" w:space="0" w:color="auto"/>
              <w:left w:val="single" w:sz="4" w:space="0" w:color="auto"/>
              <w:bottom w:val="single" w:sz="4" w:space="0" w:color="auto"/>
              <w:right w:val="single" w:sz="4" w:space="0" w:color="auto"/>
            </w:tcBorders>
            <w:vAlign w:val="center"/>
            <w:hideMark/>
          </w:tcPr>
          <w:p w14:paraId="78D1F410" w14:textId="77777777" w:rsidR="009168AF" w:rsidRPr="00C4730B" w:rsidRDefault="009168AF" w:rsidP="00686DD5">
            <w:pPr>
              <w:spacing w:after="0"/>
              <w:ind w:firstLine="0"/>
              <w:jc w:val="left"/>
              <w:rPr>
                <w:rFonts w:eastAsia="Calibri"/>
                <w:sz w:val="18"/>
                <w:szCs w:val="18"/>
                <w:lang w:eastAsia="lv-LV"/>
              </w:rPr>
            </w:pPr>
            <w:r w:rsidRPr="00C4730B">
              <w:rPr>
                <w:rFonts w:eastAsia="Calibri"/>
                <w:sz w:val="18"/>
                <w:szCs w:val="18"/>
                <w:lang w:eastAsia="lv-LV"/>
              </w:rPr>
              <w:t xml:space="preserve">Kopējo izdevumu izmaiņas, </w:t>
            </w:r>
            <w:r w:rsidRPr="00C4730B">
              <w:rPr>
                <w:rFonts w:eastAsia="Calibri"/>
                <w:i/>
                <w:sz w:val="18"/>
                <w:szCs w:val="18"/>
                <w:lang w:eastAsia="lv-LV"/>
              </w:rPr>
              <w:t>euro</w:t>
            </w:r>
            <w:r w:rsidRPr="00C4730B">
              <w:rPr>
                <w:rFonts w:eastAsia="Calibri"/>
                <w:sz w:val="18"/>
                <w:szCs w:val="18"/>
                <w:lang w:eastAsia="lv-LV"/>
              </w:rPr>
              <w:t xml:space="preserve"> (+/–) pret iepriekšējo gadu</w:t>
            </w:r>
          </w:p>
        </w:tc>
        <w:tc>
          <w:tcPr>
            <w:tcW w:w="711" w:type="pct"/>
            <w:tcBorders>
              <w:top w:val="single" w:sz="4" w:space="0" w:color="auto"/>
              <w:left w:val="single" w:sz="4" w:space="0" w:color="auto"/>
              <w:bottom w:val="single" w:sz="4" w:space="0" w:color="auto"/>
              <w:right w:val="single" w:sz="4" w:space="0" w:color="auto"/>
            </w:tcBorders>
            <w:hideMark/>
          </w:tcPr>
          <w:p w14:paraId="298D14BB" w14:textId="77777777" w:rsidR="009168AF" w:rsidRPr="004D5F4D" w:rsidRDefault="009168AF" w:rsidP="00686DD5">
            <w:pPr>
              <w:spacing w:after="0"/>
              <w:ind w:firstLine="0"/>
              <w:jc w:val="center"/>
              <w:rPr>
                <w:rFonts w:eastAsia="Calibri"/>
                <w:sz w:val="18"/>
                <w:szCs w:val="22"/>
                <w:highlight w:val="yellow"/>
                <w:lang w:eastAsia="lv-LV"/>
              </w:rPr>
            </w:pPr>
            <w:r w:rsidRPr="001549F2">
              <w:rPr>
                <w:rFonts w:eastAsia="Calibri"/>
                <w:sz w:val="18"/>
                <w:szCs w:val="22"/>
                <w:lang w:eastAsia="lv-LV"/>
              </w:rPr>
              <w:t>×</w:t>
            </w:r>
          </w:p>
        </w:tc>
        <w:tc>
          <w:tcPr>
            <w:tcW w:w="617" w:type="pct"/>
            <w:tcBorders>
              <w:top w:val="single" w:sz="4" w:space="0" w:color="auto"/>
              <w:left w:val="single" w:sz="4" w:space="0" w:color="auto"/>
              <w:bottom w:val="single" w:sz="4" w:space="0" w:color="auto"/>
              <w:right w:val="single" w:sz="4" w:space="0" w:color="auto"/>
            </w:tcBorders>
            <w:hideMark/>
          </w:tcPr>
          <w:p w14:paraId="24611AC9" w14:textId="77777777" w:rsidR="009168AF" w:rsidRPr="007E58AE" w:rsidRDefault="009168AF" w:rsidP="00686DD5">
            <w:pPr>
              <w:spacing w:after="0"/>
              <w:ind w:firstLine="0"/>
              <w:jc w:val="right"/>
              <w:rPr>
                <w:rFonts w:eastAsia="Calibri"/>
                <w:sz w:val="18"/>
                <w:szCs w:val="22"/>
                <w:lang w:eastAsia="lv-LV"/>
              </w:rPr>
            </w:pPr>
            <w:r w:rsidRPr="007E58AE">
              <w:rPr>
                <w:rFonts w:eastAsia="Calibri"/>
                <w:sz w:val="18"/>
                <w:szCs w:val="22"/>
                <w:lang w:eastAsia="lv-LV"/>
              </w:rPr>
              <w:t>-3</w:t>
            </w:r>
            <w:r>
              <w:rPr>
                <w:rFonts w:eastAsia="Calibri"/>
                <w:sz w:val="18"/>
                <w:szCs w:val="22"/>
                <w:lang w:eastAsia="lv-LV"/>
              </w:rPr>
              <w:t>6 289</w:t>
            </w:r>
          </w:p>
        </w:tc>
        <w:tc>
          <w:tcPr>
            <w:tcW w:w="618" w:type="pct"/>
            <w:tcBorders>
              <w:top w:val="single" w:sz="4" w:space="0" w:color="auto"/>
              <w:left w:val="single" w:sz="4" w:space="0" w:color="auto"/>
              <w:bottom w:val="single" w:sz="4" w:space="0" w:color="auto"/>
              <w:right w:val="single" w:sz="4" w:space="0" w:color="auto"/>
            </w:tcBorders>
            <w:hideMark/>
          </w:tcPr>
          <w:p w14:paraId="3C4D441F" w14:textId="77777777" w:rsidR="009168AF" w:rsidRPr="007E58AE" w:rsidRDefault="009168AF" w:rsidP="00686DD5">
            <w:pPr>
              <w:spacing w:after="0"/>
              <w:ind w:firstLine="0"/>
              <w:jc w:val="right"/>
              <w:rPr>
                <w:rFonts w:eastAsia="Calibri"/>
                <w:sz w:val="18"/>
                <w:szCs w:val="18"/>
                <w:lang w:eastAsia="lv-LV"/>
              </w:rPr>
            </w:pPr>
            <w:r w:rsidRPr="007E58AE">
              <w:rPr>
                <w:rFonts w:eastAsia="Calibri"/>
                <w:sz w:val="18"/>
                <w:szCs w:val="18"/>
                <w:lang w:eastAsia="lv-LV"/>
              </w:rPr>
              <w:t>76 720 700</w:t>
            </w:r>
          </w:p>
        </w:tc>
        <w:tc>
          <w:tcPr>
            <w:tcW w:w="617" w:type="pct"/>
            <w:tcBorders>
              <w:top w:val="single" w:sz="4" w:space="0" w:color="auto"/>
              <w:left w:val="single" w:sz="4" w:space="0" w:color="auto"/>
              <w:bottom w:val="single" w:sz="4" w:space="0" w:color="auto"/>
              <w:right w:val="single" w:sz="4" w:space="0" w:color="auto"/>
            </w:tcBorders>
            <w:hideMark/>
          </w:tcPr>
          <w:p w14:paraId="7B3B2E74" w14:textId="77777777" w:rsidR="009168AF" w:rsidRPr="007E58AE" w:rsidRDefault="009168AF" w:rsidP="00686DD5">
            <w:pPr>
              <w:spacing w:after="0"/>
              <w:ind w:firstLine="0"/>
              <w:jc w:val="right"/>
              <w:rPr>
                <w:rFonts w:eastAsia="Calibri"/>
                <w:sz w:val="18"/>
                <w:szCs w:val="22"/>
                <w:lang w:eastAsia="lv-LV"/>
              </w:rPr>
            </w:pPr>
            <w:r w:rsidRPr="00043804">
              <w:rPr>
                <w:rFonts w:eastAsia="Calibri"/>
                <w:sz w:val="18"/>
                <w:szCs w:val="22"/>
                <w:lang w:eastAsia="lv-LV"/>
              </w:rPr>
              <w:t>-52 969 435</w:t>
            </w:r>
          </w:p>
        </w:tc>
        <w:tc>
          <w:tcPr>
            <w:tcW w:w="611" w:type="pct"/>
            <w:tcBorders>
              <w:top w:val="single" w:sz="4" w:space="0" w:color="auto"/>
              <w:left w:val="single" w:sz="4" w:space="0" w:color="auto"/>
              <w:bottom w:val="single" w:sz="4" w:space="0" w:color="auto"/>
              <w:right w:val="single" w:sz="4" w:space="0" w:color="auto"/>
            </w:tcBorders>
            <w:hideMark/>
          </w:tcPr>
          <w:p w14:paraId="28720623" w14:textId="77777777" w:rsidR="009168AF" w:rsidRPr="007E58AE" w:rsidRDefault="009168AF" w:rsidP="00686DD5">
            <w:pPr>
              <w:spacing w:after="0"/>
              <w:ind w:right="-16" w:firstLine="0"/>
              <w:jc w:val="right"/>
              <w:rPr>
                <w:rFonts w:eastAsia="Calibri"/>
                <w:sz w:val="18"/>
                <w:szCs w:val="22"/>
                <w:lang w:eastAsia="lv-LV"/>
              </w:rPr>
            </w:pPr>
            <w:r w:rsidRPr="00E81060">
              <w:rPr>
                <w:rFonts w:eastAsia="Calibri"/>
                <w:sz w:val="18"/>
                <w:szCs w:val="22"/>
                <w:lang w:eastAsia="lv-LV"/>
              </w:rPr>
              <w:t>63 703 134</w:t>
            </w:r>
          </w:p>
        </w:tc>
      </w:tr>
      <w:tr w:rsidR="009168AF" w:rsidRPr="004D5F4D" w14:paraId="20C032E6" w14:textId="77777777" w:rsidTr="00686DD5">
        <w:trPr>
          <w:trHeight w:val="283"/>
        </w:trPr>
        <w:tc>
          <w:tcPr>
            <w:tcW w:w="1826" w:type="pct"/>
            <w:tcBorders>
              <w:top w:val="single" w:sz="4" w:space="0" w:color="auto"/>
              <w:left w:val="single" w:sz="4" w:space="0" w:color="auto"/>
              <w:bottom w:val="single" w:sz="4" w:space="0" w:color="auto"/>
              <w:right w:val="single" w:sz="4" w:space="0" w:color="auto"/>
            </w:tcBorders>
            <w:vAlign w:val="center"/>
            <w:hideMark/>
          </w:tcPr>
          <w:p w14:paraId="08341E8A" w14:textId="77777777" w:rsidR="009168AF" w:rsidRPr="00C4730B" w:rsidRDefault="009168AF" w:rsidP="00686DD5">
            <w:pPr>
              <w:spacing w:after="0"/>
              <w:ind w:firstLine="0"/>
              <w:jc w:val="left"/>
              <w:rPr>
                <w:rFonts w:eastAsia="Calibri"/>
                <w:sz w:val="18"/>
                <w:szCs w:val="22"/>
                <w:lang w:eastAsia="lv-LV"/>
              </w:rPr>
            </w:pPr>
            <w:r w:rsidRPr="00C4730B">
              <w:rPr>
                <w:rFonts w:eastAsia="Calibri"/>
                <w:sz w:val="18"/>
                <w:szCs w:val="22"/>
                <w:lang w:eastAsia="lv-LV"/>
              </w:rPr>
              <w:t>Kopējie izdevumi, % (+/–) pret iepriekšējo gadu</w:t>
            </w:r>
          </w:p>
        </w:tc>
        <w:tc>
          <w:tcPr>
            <w:tcW w:w="711" w:type="pct"/>
            <w:tcBorders>
              <w:top w:val="single" w:sz="4" w:space="0" w:color="auto"/>
              <w:left w:val="single" w:sz="4" w:space="0" w:color="auto"/>
              <w:bottom w:val="single" w:sz="4" w:space="0" w:color="auto"/>
              <w:right w:val="single" w:sz="4" w:space="0" w:color="auto"/>
            </w:tcBorders>
            <w:hideMark/>
          </w:tcPr>
          <w:p w14:paraId="5284540C" w14:textId="77777777" w:rsidR="009168AF" w:rsidRPr="00D6272E" w:rsidRDefault="009168AF" w:rsidP="00686DD5">
            <w:pPr>
              <w:spacing w:after="0"/>
              <w:ind w:firstLine="0"/>
              <w:jc w:val="center"/>
              <w:rPr>
                <w:rFonts w:eastAsia="Calibri"/>
                <w:sz w:val="18"/>
                <w:szCs w:val="22"/>
                <w:lang w:eastAsia="lv-LV"/>
              </w:rPr>
            </w:pPr>
            <w:r w:rsidRPr="00406443">
              <w:rPr>
                <w:rFonts w:eastAsia="Calibri"/>
                <w:sz w:val="18"/>
                <w:szCs w:val="22"/>
                <w:lang w:eastAsia="lv-LV"/>
              </w:rPr>
              <w:t>×</w:t>
            </w:r>
          </w:p>
        </w:tc>
        <w:tc>
          <w:tcPr>
            <w:tcW w:w="617" w:type="pct"/>
            <w:tcBorders>
              <w:top w:val="single" w:sz="4" w:space="0" w:color="auto"/>
              <w:left w:val="single" w:sz="4" w:space="0" w:color="auto"/>
              <w:bottom w:val="single" w:sz="4" w:space="0" w:color="auto"/>
              <w:right w:val="single" w:sz="4" w:space="0" w:color="auto"/>
            </w:tcBorders>
            <w:hideMark/>
          </w:tcPr>
          <w:p w14:paraId="399927E0" w14:textId="77777777" w:rsidR="009168AF" w:rsidRPr="004D5F4D" w:rsidRDefault="009168AF" w:rsidP="00686DD5">
            <w:pPr>
              <w:spacing w:after="0"/>
              <w:ind w:firstLine="0"/>
              <w:jc w:val="center"/>
              <w:rPr>
                <w:rFonts w:ascii="AngsanaUPC" w:eastAsia="Calibri" w:hAnsi="AngsanaUPC" w:cs="AngsanaUPC"/>
                <w:sz w:val="18"/>
                <w:szCs w:val="22"/>
                <w:highlight w:val="yellow"/>
                <w:lang w:eastAsia="lv-LV"/>
              </w:rPr>
            </w:pPr>
            <w:r w:rsidRPr="00D446BF">
              <w:rPr>
                <w:rFonts w:eastAsia="Calibri"/>
                <w:sz w:val="18"/>
                <w:szCs w:val="18"/>
                <w:lang w:eastAsia="lv-LV"/>
              </w:rPr>
              <w:t>-</w:t>
            </w:r>
          </w:p>
        </w:tc>
        <w:tc>
          <w:tcPr>
            <w:tcW w:w="618" w:type="pct"/>
            <w:tcBorders>
              <w:top w:val="single" w:sz="4" w:space="0" w:color="auto"/>
              <w:left w:val="single" w:sz="4" w:space="0" w:color="auto"/>
              <w:bottom w:val="single" w:sz="4" w:space="0" w:color="auto"/>
              <w:right w:val="single" w:sz="4" w:space="0" w:color="auto"/>
            </w:tcBorders>
            <w:hideMark/>
          </w:tcPr>
          <w:p w14:paraId="439B9C35" w14:textId="77777777" w:rsidR="009168AF" w:rsidRPr="004C5753" w:rsidRDefault="009168AF" w:rsidP="00686DD5">
            <w:pPr>
              <w:spacing w:after="0"/>
              <w:ind w:firstLine="0"/>
              <w:jc w:val="right"/>
              <w:rPr>
                <w:rFonts w:eastAsia="Calibri"/>
                <w:sz w:val="18"/>
                <w:szCs w:val="18"/>
                <w:lang w:eastAsia="lv-LV"/>
              </w:rPr>
            </w:pPr>
            <w:r w:rsidRPr="004C5753">
              <w:rPr>
                <w:rFonts w:eastAsia="Calibri"/>
                <w:sz w:val="18"/>
                <w:szCs w:val="18"/>
                <w:lang w:eastAsia="lv-LV"/>
              </w:rPr>
              <w:t>45</w:t>
            </w:r>
            <w:r>
              <w:rPr>
                <w:rFonts w:eastAsia="Calibri"/>
                <w:sz w:val="18"/>
                <w:szCs w:val="18"/>
                <w:lang w:eastAsia="lv-LV"/>
              </w:rPr>
              <w:t>,</w:t>
            </w:r>
            <w:r w:rsidRPr="004C5753">
              <w:rPr>
                <w:rFonts w:eastAsia="Calibri"/>
                <w:sz w:val="18"/>
                <w:szCs w:val="18"/>
                <w:lang w:eastAsia="lv-LV"/>
              </w:rPr>
              <w:t>0</w:t>
            </w:r>
          </w:p>
        </w:tc>
        <w:tc>
          <w:tcPr>
            <w:tcW w:w="617" w:type="pct"/>
            <w:tcBorders>
              <w:top w:val="single" w:sz="4" w:space="0" w:color="auto"/>
              <w:left w:val="single" w:sz="4" w:space="0" w:color="auto"/>
              <w:bottom w:val="single" w:sz="4" w:space="0" w:color="auto"/>
              <w:right w:val="single" w:sz="4" w:space="0" w:color="auto"/>
            </w:tcBorders>
            <w:hideMark/>
          </w:tcPr>
          <w:p w14:paraId="43C4834E" w14:textId="77777777" w:rsidR="009168AF" w:rsidRPr="004C5753" w:rsidRDefault="009168AF" w:rsidP="00686DD5">
            <w:pPr>
              <w:spacing w:after="0"/>
              <w:ind w:firstLine="0"/>
              <w:jc w:val="right"/>
              <w:rPr>
                <w:rFonts w:eastAsia="Calibri"/>
                <w:sz w:val="18"/>
                <w:szCs w:val="18"/>
                <w:lang w:eastAsia="lv-LV"/>
              </w:rPr>
            </w:pPr>
            <w:r w:rsidRPr="00153877">
              <w:rPr>
                <w:rFonts w:eastAsia="Calibri"/>
                <w:sz w:val="18"/>
                <w:szCs w:val="18"/>
                <w:lang w:eastAsia="lv-LV"/>
              </w:rPr>
              <w:t>-21</w:t>
            </w:r>
            <w:r>
              <w:rPr>
                <w:rFonts w:eastAsia="Calibri"/>
                <w:sz w:val="18"/>
                <w:szCs w:val="18"/>
                <w:lang w:eastAsia="lv-LV"/>
              </w:rPr>
              <w:t>,</w:t>
            </w:r>
            <w:r w:rsidRPr="00153877">
              <w:rPr>
                <w:rFonts w:eastAsia="Calibri"/>
                <w:sz w:val="18"/>
                <w:szCs w:val="18"/>
                <w:lang w:eastAsia="lv-LV"/>
              </w:rPr>
              <w:t>4</w:t>
            </w:r>
          </w:p>
        </w:tc>
        <w:tc>
          <w:tcPr>
            <w:tcW w:w="611" w:type="pct"/>
            <w:tcBorders>
              <w:top w:val="single" w:sz="4" w:space="0" w:color="auto"/>
              <w:left w:val="single" w:sz="4" w:space="0" w:color="auto"/>
              <w:bottom w:val="single" w:sz="4" w:space="0" w:color="auto"/>
              <w:right w:val="single" w:sz="4" w:space="0" w:color="auto"/>
            </w:tcBorders>
            <w:hideMark/>
          </w:tcPr>
          <w:p w14:paraId="64EE304F" w14:textId="77777777" w:rsidR="009168AF" w:rsidRPr="004C5753" w:rsidRDefault="009168AF" w:rsidP="00686DD5">
            <w:pPr>
              <w:spacing w:after="0"/>
              <w:ind w:firstLine="0"/>
              <w:jc w:val="right"/>
              <w:rPr>
                <w:rFonts w:eastAsia="Calibri"/>
                <w:sz w:val="18"/>
                <w:szCs w:val="18"/>
                <w:lang w:eastAsia="lv-LV"/>
              </w:rPr>
            </w:pPr>
            <w:r w:rsidRPr="00A80E69">
              <w:rPr>
                <w:rFonts w:eastAsia="Calibri"/>
                <w:sz w:val="18"/>
                <w:szCs w:val="18"/>
                <w:lang w:eastAsia="lv-LV"/>
              </w:rPr>
              <w:t>-32</w:t>
            </w:r>
            <w:r>
              <w:rPr>
                <w:rFonts w:eastAsia="Calibri"/>
                <w:sz w:val="18"/>
                <w:szCs w:val="18"/>
                <w:lang w:eastAsia="lv-LV"/>
              </w:rPr>
              <w:t>,</w:t>
            </w:r>
            <w:r w:rsidRPr="00A80E69">
              <w:rPr>
                <w:rFonts w:eastAsia="Calibri"/>
                <w:sz w:val="18"/>
                <w:szCs w:val="18"/>
                <w:lang w:eastAsia="lv-LV"/>
              </w:rPr>
              <w:t>8</w:t>
            </w:r>
          </w:p>
        </w:tc>
      </w:tr>
      <w:tr w:rsidR="009168AF" w:rsidRPr="004D5F4D" w14:paraId="08BDECE4" w14:textId="77777777" w:rsidTr="00686DD5">
        <w:trPr>
          <w:trHeight w:val="142"/>
        </w:trPr>
        <w:tc>
          <w:tcPr>
            <w:tcW w:w="1826" w:type="pct"/>
            <w:tcBorders>
              <w:top w:val="single" w:sz="4" w:space="0" w:color="auto"/>
              <w:left w:val="single" w:sz="4" w:space="0" w:color="auto"/>
              <w:bottom w:val="single" w:sz="4" w:space="0" w:color="auto"/>
              <w:right w:val="single" w:sz="4" w:space="0" w:color="auto"/>
            </w:tcBorders>
            <w:hideMark/>
          </w:tcPr>
          <w:p w14:paraId="086D6020" w14:textId="77777777" w:rsidR="009168AF" w:rsidRPr="00C4730B" w:rsidRDefault="009168AF" w:rsidP="00686DD5">
            <w:pPr>
              <w:spacing w:after="0"/>
              <w:ind w:firstLine="0"/>
              <w:jc w:val="left"/>
              <w:rPr>
                <w:rFonts w:eastAsia="Calibri"/>
                <w:sz w:val="18"/>
                <w:szCs w:val="18"/>
                <w:lang w:eastAsia="lv-LV"/>
              </w:rPr>
            </w:pPr>
            <w:r w:rsidRPr="00C4730B">
              <w:rPr>
                <w:rFonts w:eastAsia="Calibri"/>
                <w:sz w:val="18"/>
                <w:szCs w:val="18"/>
                <w:lang w:eastAsia="lv-LV"/>
              </w:rPr>
              <w:t>Atlīdzība</w:t>
            </w:r>
            <w:r>
              <w:rPr>
                <w:rFonts w:eastAsia="Calibri"/>
                <w:sz w:val="18"/>
                <w:szCs w:val="18"/>
                <w:vertAlign w:val="superscript"/>
                <w:lang w:eastAsia="lv-LV"/>
              </w:rPr>
              <w:t>2</w:t>
            </w:r>
            <w:r w:rsidRPr="00C4730B">
              <w:rPr>
                <w:rFonts w:eastAsia="Calibri"/>
                <w:sz w:val="18"/>
                <w:szCs w:val="18"/>
                <w:lang w:eastAsia="lv-LV"/>
              </w:rPr>
              <w:t xml:space="preserve">, </w:t>
            </w:r>
            <w:r w:rsidRPr="00C4730B">
              <w:rPr>
                <w:rFonts w:eastAsia="Calibri"/>
                <w:i/>
                <w:sz w:val="18"/>
                <w:szCs w:val="18"/>
                <w:lang w:eastAsia="lv-LV"/>
              </w:rPr>
              <w:t>euro</w:t>
            </w:r>
          </w:p>
        </w:tc>
        <w:tc>
          <w:tcPr>
            <w:tcW w:w="711" w:type="pct"/>
            <w:tcBorders>
              <w:top w:val="single" w:sz="4" w:space="0" w:color="auto"/>
              <w:left w:val="single" w:sz="4" w:space="0" w:color="auto"/>
              <w:bottom w:val="single" w:sz="4" w:space="0" w:color="auto"/>
              <w:right w:val="single" w:sz="4" w:space="0" w:color="auto"/>
            </w:tcBorders>
            <w:hideMark/>
          </w:tcPr>
          <w:p w14:paraId="670D5270" w14:textId="77777777" w:rsidR="009168AF" w:rsidRPr="00D6272E" w:rsidRDefault="009168AF" w:rsidP="00686DD5">
            <w:pPr>
              <w:spacing w:after="0"/>
              <w:ind w:firstLine="0"/>
              <w:jc w:val="right"/>
              <w:rPr>
                <w:rFonts w:eastAsia="Calibri"/>
                <w:sz w:val="18"/>
                <w:szCs w:val="18"/>
                <w:lang w:eastAsia="lv-LV"/>
              </w:rPr>
            </w:pPr>
            <w:r w:rsidRPr="00D6272E">
              <w:rPr>
                <w:sz w:val="18"/>
                <w:szCs w:val="18"/>
                <w:lang w:eastAsia="lv-LV"/>
              </w:rPr>
              <w:t>540 74</w:t>
            </w:r>
            <w:r>
              <w:rPr>
                <w:sz w:val="18"/>
                <w:szCs w:val="18"/>
                <w:lang w:eastAsia="lv-LV"/>
              </w:rPr>
              <w:t>4</w:t>
            </w:r>
          </w:p>
        </w:tc>
        <w:tc>
          <w:tcPr>
            <w:tcW w:w="617" w:type="pct"/>
            <w:tcBorders>
              <w:top w:val="single" w:sz="4" w:space="0" w:color="auto"/>
              <w:left w:val="single" w:sz="4" w:space="0" w:color="auto"/>
              <w:bottom w:val="single" w:sz="4" w:space="0" w:color="auto"/>
              <w:right w:val="single" w:sz="4" w:space="0" w:color="auto"/>
            </w:tcBorders>
            <w:hideMark/>
          </w:tcPr>
          <w:p w14:paraId="05206FFA" w14:textId="77777777" w:rsidR="009168AF" w:rsidRPr="004B03FD" w:rsidRDefault="009168AF" w:rsidP="00686DD5">
            <w:pPr>
              <w:spacing w:after="0"/>
              <w:ind w:firstLine="0"/>
              <w:jc w:val="right"/>
              <w:rPr>
                <w:rFonts w:eastAsia="Calibri"/>
                <w:sz w:val="18"/>
                <w:szCs w:val="18"/>
                <w:lang w:eastAsia="lv-LV"/>
              </w:rPr>
            </w:pPr>
            <w:r w:rsidRPr="004B03FD">
              <w:rPr>
                <w:sz w:val="18"/>
                <w:szCs w:val="18"/>
                <w:lang w:eastAsia="lv-LV"/>
              </w:rPr>
              <w:t>864 627</w:t>
            </w:r>
          </w:p>
        </w:tc>
        <w:tc>
          <w:tcPr>
            <w:tcW w:w="618" w:type="pct"/>
            <w:tcBorders>
              <w:top w:val="single" w:sz="4" w:space="0" w:color="auto"/>
              <w:left w:val="single" w:sz="4" w:space="0" w:color="auto"/>
              <w:bottom w:val="single" w:sz="4" w:space="0" w:color="auto"/>
              <w:right w:val="single" w:sz="4" w:space="0" w:color="auto"/>
            </w:tcBorders>
            <w:hideMark/>
          </w:tcPr>
          <w:p w14:paraId="487482C4" w14:textId="77777777" w:rsidR="009168AF" w:rsidRPr="004B03FD" w:rsidRDefault="009168AF" w:rsidP="00686DD5">
            <w:pPr>
              <w:spacing w:after="0"/>
              <w:ind w:firstLine="0"/>
              <w:jc w:val="right"/>
              <w:rPr>
                <w:rFonts w:eastAsia="Calibri"/>
                <w:sz w:val="18"/>
                <w:szCs w:val="18"/>
                <w:lang w:eastAsia="lv-LV"/>
              </w:rPr>
            </w:pPr>
            <w:r>
              <w:rPr>
                <w:sz w:val="18"/>
                <w:szCs w:val="18"/>
                <w:lang w:eastAsia="lv-LV"/>
              </w:rPr>
              <w:t>864 627</w:t>
            </w:r>
          </w:p>
        </w:tc>
        <w:tc>
          <w:tcPr>
            <w:tcW w:w="617" w:type="pct"/>
            <w:tcBorders>
              <w:top w:val="single" w:sz="4" w:space="0" w:color="auto"/>
              <w:left w:val="single" w:sz="4" w:space="0" w:color="auto"/>
              <w:bottom w:val="single" w:sz="4" w:space="0" w:color="auto"/>
              <w:right w:val="single" w:sz="4" w:space="0" w:color="auto"/>
            </w:tcBorders>
            <w:hideMark/>
          </w:tcPr>
          <w:p w14:paraId="38C974D7" w14:textId="77777777" w:rsidR="009168AF" w:rsidRPr="004863C8" w:rsidRDefault="009168AF" w:rsidP="00686DD5">
            <w:pPr>
              <w:spacing w:after="0"/>
              <w:ind w:firstLine="0"/>
              <w:jc w:val="right"/>
              <w:rPr>
                <w:rFonts w:eastAsia="Calibri"/>
                <w:sz w:val="18"/>
                <w:szCs w:val="18"/>
                <w:highlight w:val="yellow"/>
                <w:lang w:eastAsia="lv-LV"/>
              </w:rPr>
            </w:pPr>
            <w:r w:rsidRPr="004863C8">
              <w:rPr>
                <w:rFonts w:eastAsia="Calibri"/>
                <w:sz w:val="18"/>
                <w:szCs w:val="22"/>
                <w:lang w:eastAsia="lv-LV"/>
              </w:rPr>
              <w:t>769 969</w:t>
            </w:r>
          </w:p>
        </w:tc>
        <w:tc>
          <w:tcPr>
            <w:tcW w:w="611" w:type="pct"/>
            <w:tcBorders>
              <w:top w:val="single" w:sz="4" w:space="0" w:color="auto"/>
              <w:left w:val="single" w:sz="4" w:space="0" w:color="auto"/>
              <w:bottom w:val="single" w:sz="4" w:space="0" w:color="auto"/>
              <w:right w:val="single" w:sz="4" w:space="0" w:color="auto"/>
            </w:tcBorders>
            <w:hideMark/>
          </w:tcPr>
          <w:p w14:paraId="23943B91" w14:textId="77777777" w:rsidR="009168AF" w:rsidRPr="00827E7B" w:rsidRDefault="009168AF" w:rsidP="00686DD5">
            <w:pPr>
              <w:spacing w:after="0"/>
              <w:ind w:firstLine="0"/>
              <w:jc w:val="center"/>
              <w:rPr>
                <w:rFonts w:eastAsia="Calibri"/>
                <w:sz w:val="18"/>
                <w:szCs w:val="18"/>
                <w:lang w:eastAsia="lv-LV"/>
              </w:rPr>
            </w:pPr>
            <w:r w:rsidRPr="00827E7B">
              <w:rPr>
                <w:rFonts w:eastAsia="Calibri"/>
                <w:sz w:val="18"/>
                <w:szCs w:val="22"/>
                <w:lang w:eastAsia="lv-LV"/>
              </w:rPr>
              <w:t>-</w:t>
            </w:r>
          </w:p>
        </w:tc>
      </w:tr>
      <w:tr w:rsidR="009168AF" w:rsidRPr="004D5F4D" w14:paraId="14C1EBC6" w14:textId="77777777" w:rsidTr="00686DD5">
        <w:trPr>
          <w:trHeight w:val="128"/>
        </w:trPr>
        <w:tc>
          <w:tcPr>
            <w:tcW w:w="1826" w:type="pct"/>
            <w:tcBorders>
              <w:top w:val="single" w:sz="4" w:space="0" w:color="auto"/>
              <w:left w:val="single" w:sz="4" w:space="0" w:color="auto"/>
              <w:bottom w:val="single" w:sz="4" w:space="0" w:color="auto"/>
              <w:right w:val="single" w:sz="4" w:space="0" w:color="auto"/>
            </w:tcBorders>
            <w:hideMark/>
          </w:tcPr>
          <w:p w14:paraId="793597AE" w14:textId="77777777" w:rsidR="009168AF" w:rsidRPr="003E5A23" w:rsidRDefault="009168AF" w:rsidP="00686DD5">
            <w:pPr>
              <w:spacing w:after="0"/>
              <w:ind w:firstLine="0"/>
              <w:jc w:val="left"/>
              <w:rPr>
                <w:rFonts w:eastAsia="Calibri"/>
                <w:sz w:val="18"/>
                <w:szCs w:val="18"/>
                <w:vertAlign w:val="superscript"/>
                <w:lang w:eastAsia="lv-LV"/>
              </w:rPr>
            </w:pPr>
            <w:r w:rsidRPr="00C4730B">
              <w:rPr>
                <w:rFonts w:eastAsia="Calibri"/>
                <w:sz w:val="18"/>
                <w:szCs w:val="18"/>
                <w:lang w:eastAsia="lv-LV"/>
              </w:rPr>
              <w:t>Vidējais amata vietu skaits gadā</w:t>
            </w:r>
            <w:r>
              <w:rPr>
                <w:rFonts w:eastAsia="Calibri"/>
                <w:sz w:val="18"/>
                <w:szCs w:val="18"/>
                <w:vertAlign w:val="superscript"/>
                <w:lang w:eastAsia="lv-LV"/>
              </w:rPr>
              <w:t>3</w:t>
            </w:r>
          </w:p>
        </w:tc>
        <w:tc>
          <w:tcPr>
            <w:tcW w:w="711" w:type="pct"/>
            <w:tcBorders>
              <w:top w:val="single" w:sz="4" w:space="0" w:color="auto"/>
              <w:left w:val="single" w:sz="4" w:space="0" w:color="auto"/>
              <w:bottom w:val="single" w:sz="4" w:space="0" w:color="auto"/>
              <w:right w:val="single" w:sz="4" w:space="0" w:color="auto"/>
            </w:tcBorders>
            <w:vAlign w:val="center"/>
            <w:hideMark/>
          </w:tcPr>
          <w:p w14:paraId="1808D889" w14:textId="77777777" w:rsidR="009168AF" w:rsidRPr="00D7077F" w:rsidRDefault="009168AF" w:rsidP="00686DD5">
            <w:pPr>
              <w:spacing w:after="0"/>
              <w:ind w:firstLine="0"/>
              <w:jc w:val="right"/>
              <w:rPr>
                <w:rFonts w:eastAsia="Calibri"/>
                <w:sz w:val="18"/>
                <w:szCs w:val="18"/>
                <w:lang w:eastAsia="lv-LV"/>
              </w:rPr>
            </w:pPr>
            <w:r w:rsidRPr="00D7077F">
              <w:rPr>
                <w:rFonts w:eastAsia="Calibri"/>
                <w:sz w:val="18"/>
                <w:szCs w:val="18"/>
                <w:lang w:eastAsia="lv-LV"/>
              </w:rPr>
              <w:t>13</w:t>
            </w:r>
          </w:p>
        </w:tc>
        <w:tc>
          <w:tcPr>
            <w:tcW w:w="617" w:type="pct"/>
            <w:tcBorders>
              <w:top w:val="single" w:sz="4" w:space="0" w:color="auto"/>
              <w:left w:val="single" w:sz="4" w:space="0" w:color="auto"/>
              <w:bottom w:val="single" w:sz="4" w:space="0" w:color="auto"/>
              <w:right w:val="single" w:sz="4" w:space="0" w:color="auto"/>
            </w:tcBorders>
            <w:vAlign w:val="center"/>
            <w:hideMark/>
          </w:tcPr>
          <w:p w14:paraId="2667D005" w14:textId="77777777" w:rsidR="009168AF" w:rsidRPr="00D7077F" w:rsidRDefault="009168AF" w:rsidP="00686DD5">
            <w:pPr>
              <w:spacing w:after="0"/>
              <w:ind w:firstLine="0"/>
              <w:jc w:val="center"/>
              <w:rPr>
                <w:rFonts w:eastAsia="Calibri"/>
                <w:sz w:val="18"/>
                <w:szCs w:val="18"/>
                <w:lang w:eastAsia="lv-LV"/>
              </w:rPr>
            </w:pPr>
            <w:r w:rsidRPr="00D7077F">
              <w:rPr>
                <w:rFonts w:eastAsia="Calibri"/>
                <w:sz w:val="18"/>
                <w:szCs w:val="18"/>
                <w:lang w:eastAsia="lv-LV"/>
              </w:rPr>
              <w:t>-</w:t>
            </w:r>
          </w:p>
        </w:tc>
        <w:tc>
          <w:tcPr>
            <w:tcW w:w="618" w:type="pct"/>
            <w:tcBorders>
              <w:top w:val="single" w:sz="4" w:space="0" w:color="auto"/>
              <w:left w:val="single" w:sz="4" w:space="0" w:color="auto"/>
              <w:bottom w:val="single" w:sz="4" w:space="0" w:color="auto"/>
              <w:right w:val="single" w:sz="4" w:space="0" w:color="auto"/>
            </w:tcBorders>
            <w:hideMark/>
          </w:tcPr>
          <w:p w14:paraId="77A417E5" w14:textId="77777777" w:rsidR="009168AF" w:rsidRPr="00D7077F" w:rsidRDefault="009168AF" w:rsidP="00686DD5">
            <w:pPr>
              <w:spacing w:after="0"/>
              <w:ind w:firstLine="0"/>
              <w:jc w:val="center"/>
              <w:rPr>
                <w:rFonts w:eastAsia="Calibri"/>
                <w:sz w:val="18"/>
                <w:szCs w:val="18"/>
                <w:lang w:eastAsia="lv-LV"/>
              </w:rPr>
            </w:pPr>
            <w:r w:rsidRPr="00D7077F">
              <w:rPr>
                <w:rFonts w:eastAsia="Calibri"/>
                <w:sz w:val="18"/>
                <w:szCs w:val="18"/>
                <w:lang w:eastAsia="lv-LV"/>
              </w:rPr>
              <w:t>-</w:t>
            </w:r>
          </w:p>
        </w:tc>
        <w:tc>
          <w:tcPr>
            <w:tcW w:w="617" w:type="pct"/>
            <w:tcBorders>
              <w:top w:val="single" w:sz="4" w:space="0" w:color="auto"/>
              <w:left w:val="single" w:sz="4" w:space="0" w:color="auto"/>
              <w:bottom w:val="single" w:sz="4" w:space="0" w:color="auto"/>
              <w:right w:val="single" w:sz="4" w:space="0" w:color="auto"/>
            </w:tcBorders>
            <w:hideMark/>
          </w:tcPr>
          <w:p w14:paraId="6D35A25A" w14:textId="77777777" w:rsidR="009168AF" w:rsidRPr="00827E7B" w:rsidRDefault="009168AF" w:rsidP="00686DD5">
            <w:pPr>
              <w:spacing w:after="0"/>
              <w:ind w:firstLine="0"/>
              <w:jc w:val="center"/>
              <w:rPr>
                <w:rFonts w:eastAsia="Calibri"/>
                <w:sz w:val="18"/>
                <w:szCs w:val="18"/>
                <w:lang w:eastAsia="lv-LV"/>
              </w:rPr>
            </w:pPr>
            <w:r w:rsidRPr="00827E7B">
              <w:rPr>
                <w:rFonts w:eastAsia="Calibri"/>
                <w:sz w:val="18"/>
                <w:szCs w:val="22"/>
                <w:lang w:eastAsia="lv-LV"/>
              </w:rPr>
              <w:t>-</w:t>
            </w:r>
          </w:p>
        </w:tc>
        <w:tc>
          <w:tcPr>
            <w:tcW w:w="611" w:type="pct"/>
            <w:tcBorders>
              <w:top w:val="single" w:sz="4" w:space="0" w:color="auto"/>
              <w:left w:val="single" w:sz="4" w:space="0" w:color="auto"/>
              <w:bottom w:val="single" w:sz="4" w:space="0" w:color="auto"/>
              <w:right w:val="single" w:sz="4" w:space="0" w:color="auto"/>
            </w:tcBorders>
            <w:hideMark/>
          </w:tcPr>
          <w:p w14:paraId="3DA241C5" w14:textId="77777777" w:rsidR="009168AF" w:rsidRPr="00827E7B" w:rsidRDefault="009168AF" w:rsidP="00686DD5">
            <w:pPr>
              <w:spacing w:after="0"/>
              <w:ind w:firstLine="0"/>
              <w:jc w:val="center"/>
              <w:rPr>
                <w:rFonts w:eastAsia="Calibri"/>
                <w:sz w:val="18"/>
                <w:szCs w:val="18"/>
                <w:lang w:eastAsia="lv-LV"/>
              </w:rPr>
            </w:pPr>
            <w:r w:rsidRPr="00827E7B">
              <w:rPr>
                <w:rFonts w:eastAsia="Calibri"/>
                <w:sz w:val="18"/>
                <w:szCs w:val="22"/>
                <w:lang w:eastAsia="lv-LV"/>
              </w:rPr>
              <w:t>-</w:t>
            </w:r>
          </w:p>
        </w:tc>
      </w:tr>
      <w:tr w:rsidR="009168AF" w:rsidRPr="004D5F4D" w14:paraId="35C6DC61" w14:textId="77777777" w:rsidTr="00686DD5">
        <w:trPr>
          <w:trHeight w:val="202"/>
        </w:trPr>
        <w:tc>
          <w:tcPr>
            <w:tcW w:w="1826" w:type="pct"/>
            <w:tcBorders>
              <w:top w:val="single" w:sz="4" w:space="0" w:color="auto"/>
              <w:left w:val="single" w:sz="4" w:space="0" w:color="auto"/>
              <w:bottom w:val="single" w:sz="4" w:space="0" w:color="auto"/>
              <w:right w:val="single" w:sz="4" w:space="0" w:color="auto"/>
            </w:tcBorders>
            <w:hideMark/>
          </w:tcPr>
          <w:p w14:paraId="6E7ED029" w14:textId="77777777" w:rsidR="009168AF" w:rsidRPr="00C4730B" w:rsidRDefault="009168AF" w:rsidP="00686DD5">
            <w:pPr>
              <w:spacing w:after="0"/>
              <w:ind w:firstLine="0"/>
              <w:jc w:val="left"/>
              <w:rPr>
                <w:rFonts w:eastAsia="Calibri"/>
                <w:sz w:val="18"/>
                <w:szCs w:val="18"/>
                <w:lang w:eastAsia="lv-LV"/>
              </w:rPr>
            </w:pPr>
            <w:r w:rsidRPr="00C4730B">
              <w:rPr>
                <w:rFonts w:eastAsia="Calibri"/>
                <w:sz w:val="18"/>
                <w:szCs w:val="18"/>
                <w:lang w:eastAsia="lv-LV"/>
              </w:rPr>
              <w:t xml:space="preserve">Vidējā atlīdzība amata vietai (mēnesī), </w:t>
            </w:r>
            <w:r w:rsidRPr="00C4730B">
              <w:rPr>
                <w:rFonts w:eastAsia="Calibri"/>
                <w:i/>
                <w:sz w:val="18"/>
                <w:szCs w:val="18"/>
                <w:lang w:eastAsia="lv-LV"/>
              </w:rPr>
              <w:t>euro</w:t>
            </w:r>
          </w:p>
        </w:tc>
        <w:tc>
          <w:tcPr>
            <w:tcW w:w="711" w:type="pct"/>
            <w:tcBorders>
              <w:top w:val="single" w:sz="4" w:space="0" w:color="auto"/>
              <w:left w:val="single" w:sz="4" w:space="0" w:color="auto"/>
              <w:bottom w:val="single" w:sz="4" w:space="0" w:color="auto"/>
              <w:right w:val="single" w:sz="4" w:space="0" w:color="auto"/>
            </w:tcBorders>
            <w:hideMark/>
          </w:tcPr>
          <w:p w14:paraId="1204AECE" w14:textId="77777777" w:rsidR="009168AF" w:rsidRPr="00D7077F" w:rsidRDefault="009168AF" w:rsidP="00686DD5">
            <w:pPr>
              <w:spacing w:after="0"/>
              <w:ind w:firstLine="0"/>
              <w:jc w:val="right"/>
              <w:rPr>
                <w:rFonts w:eastAsia="Calibri"/>
                <w:sz w:val="18"/>
                <w:szCs w:val="18"/>
                <w:lang w:eastAsia="lv-LV"/>
              </w:rPr>
            </w:pPr>
            <w:r>
              <w:rPr>
                <w:rFonts w:eastAsia="Calibri"/>
                <w:sz w:val="18"/>
                <w:szCs w:val="18"/>
                <w:lang w:eastAsia="en-GB"/>
              </w:rPr>
              <w:t>3 466</w:t>
            </w:r>
          </w:p>
        </w:tc>
        <w:tc>
          <w:tcPr>
            <w:tcW w:w="617" w:type="pct"/>
            <w:tcBorders>
              <w:top w:val="single" w:sz="4" w:space="0" w:color="auto"/>
              <w:left w:val="single" w:sz="4" w:space="0" w:color="auto"/>
              <w:bottom w:val="single" w:sz="4" w:space="0" w:color="auto"/>
              <w:right w:val="single" w:sz="4" w:space="0" w:color="auto"/>
            </w:tcBorders>
            <w:hideMark/>
          </w:tcPr>
          <w:p w14:paraId="58B2DCB1" w14:textId="77777777" w:rsidR="009168AF" w:rsidRPr="00D7077F" w:rsidRDefault="009168AF" w:rsidP="00686DD5">
            <w:pPr>
              <w:spacing w:after="0"/>
              <w:ind w:firstLine="0"/>
              <w:jc w:val="center"/>
              <w:rPr>
                <w:rFonts w:eastAsia="Calibri"/>
                <w:sz w:val="18"/>
                <w:szCs w:val="18"/>
                <w:lang w:eastAsia="lv-LV"/>
              </w:rPr>
            </w:pPr>
            <w:r w:rsidRPr="00D7077F">
              <w:rPr>
                <w:rFonts w:eastAsia="Calibri"/>
                <w:b/>
                <w:bCs/>
                <w:sz w:val="18"/>
                <w:szCs w:val="22"/>
                <w:lang w:eastAsia="lv-LV"/>
              </w:rPr>
              <w:t>×</w:t>
            </w:r>
          </w:p>
        </w:tc>
        <w:tc>
          <w:tcPr>
            <w:tcW w:w="618" w:type="pct"/>
            <w:tcBorders>
              <w:top w:val="single" w:sz="4" w:space="0" w:color="auto"/>
              <w:left w:val="single" w:sz="4" w:space="0" w:color="auto"/>
              <w:bottom w:val="single" w:sz="4" w:space="0" w:color="auto"/>
              <w:right w:val="single" w:sz="4" w:space="0" w:color="auto"/>
            </w:tcBorders>
          </w:tcPr>
          <w:p w14:paraId="60C9538E" w14:textId="77777777" w:rsidR="009168AF" w:rsidRPr="00D7077F" w:rsidRDefault="009168AF" w:rsidP="00686DD5">
            <w:pPr>
              <w:spacing w:after="0"/>
              <w:ind w:firstLine="0"/>
              <w:jc w:val="center"/>
              <w:rPr>
                <w:rFonts w:eastAsia="Calibri"/>
                <w:sz w:val="18"/>
                <w:szCs w:val="18"/>
                <w:lang w:eastAsia="lv-LV"/>
              </w:rPr>
            </w:pPr>
            <w:r w:rsidRPr="00D7077F">
              <w:rPr>
                <w:rFonts w:eastAsia="Calibri"/>
                <w:b/>
                <w:bCs/>
                <w:sz w:val="18"/>
                <w:szCs w:val="22"/>
                <w:lang w:eastAsia="lv-LV"/>
              </w:rPr>
              <w:t>×</w:t>
            </w:r>
          </w:p>
        </w:tc>
        <w:tc>
          <w:tcPr>
            <w:tcW w:w="617" w:type="pct"/>
            <w:tcBorders>
              <w:top w:val="single" w:sz="4" w:space="0" w:color="auto"/>
              <w:left w:val="single" w:sz="4" w:space="0" w:color="auto"/>
              <w:bottom w:val="single" w:sz="4" w:space="0" w:color="auto"/>
              <w:right w:val="single" w:sz="4" w:space="0" w:color="auto"/>
            </w:tcBorders>
          </w:tcPr>
          <w:p w14:paraId="269765F3" w14:textId="77777777" w:rsidR="009168AF" w:rsidRPr="00D7077F" w:rsidRDefault="009168AF" w:rsidP="00686DD5">
            <w:pPr>
              <w:spacing w:after="0"/>
              <w:ind w:firstLine="0"/>
              <w:jc w:val="center"/>
              <w:rPr>
                <w:rFonts w:eastAsia="Calibri"/>
                <w:sz w:val="18"/>
                <w:szCs w:val="18"/>
                <w:lang w:eastAsia="lv-LV"/>
              </w:rPr>
            </w:pPr>
            <w:r w:rsidRPr="00D7077F">
              <w:rPr>
                <w:rFonts w:eastAsia="Calibri"/>
                <w:b/>
                <w:bCs/>
                <w:sz w:val="18"/>
                <w:szCs w:val="22"/>
                <w:lang w:eastAsia="lv-LV"/>
              </w:rPr>
              <w:t>×</w:t>
            </w:r>
          </w:p>
        </w:tc>
        <w:tc>
          <w:tcPr>
            <w:tcW w:w="611" w:type="pct"/>
            <w:tcBorders>
              <w:top w:val="single" w:sz="4" w:space="0" w:color="auto"/>
              <w:left w:val="single" w:sz="4" w:space="0" w:color="auto"/>
              <w:bottom w:val="single" w:sz="4" w:space="0" w:color="auto"/>
              <w:right w:val="single" w:sz="4" w:space="0" w:color="auto"/>
            </w:tcBorders>
          </w:tcPr>
          <w:p w14:paraId="192EDC51" w14:textId="77777777" w:rsidR="009168AF" w:rsidRPr="00D7077F" w:rsidRDefault="009168AF" w:rsidP="00686DD5">
            <w:pPr>
              <w:spacing w:after="0"/>
              <w:ind w:firstLine="0"/>
              <w:jc w:val="center"/>
              <w:rPr>
                <w:rFonts w:eastAsia="Calibri"/>
                <w:sz w:val="18"/>
                <w:szCs w:val="18"/>
                <w:lang w:eastAsia="lv-LV"/>
              </w:rPr>
            </w:pPr>
            <w:r w:rsidRPr="00D7077F">
              <w:rPr>
                <w:rFonts w:eastAsia="Calibri"/>
                <w:b/>
                <w:bCs/>
                <w:sz w:val="18"/>
                <w:szCs w:val="22"/>
                <w:lang w:eastAsia="lv-LV"/>
              </w:rPr>
              <w:t>×</w:t>
            </w:r>
          </w:p>
        </w:tc>
      </w:tr>
    </w:tbl>
    <w:p w14:paraId="29013D9F" w14:textId="77777777" w:rsidR="009168AF" w:rsidRPr="00C7280F" w:rsidRDefault="009168AF" w:rsidP="009168AF">
      <w:pPr>
        <w:spacing w:after="0"/>
        <w:ind w:firstLine="425"/>
        <w:rPr>
          <w:sz w:val="18"/>
          <w:szCs w:val="18"/>
          <w:lang w:eastAsia="lv-LV"/>
        </w:rPr>
      </w:pPr>
      <w:r w:rsidRPr="00C7280F">
        <w:rPr>
          <w:sz w:val="18"/>
          <w:szCs w:val="18"/>
        </w:rPr>
        <w:lastRenderedPageBreak/>
        <w:t>Piezīmes.</w:t>
      </w:r>
    </w:p>
    <w:p w14:paraId="2FA5C212" w14:textId="7253EAAB" w:rsidR="009168AF" w:rsidRPr="003A205F" w:rsidRDefault="009168AF" w:rsidP="009168AF">
      <w:pPr>
        <w:spacing w:after="0"/>
        <w:ind w:firstLine="425"/>
        <w:rPr>
          <w:sz w:val="18"/>
          <w:szCs w:val="18"/>
          <w:lang w:eastAsia="lv-LV"/>
        </w:rPr>
      </w:pPr>
      <w:r>
        <w:rPr>
          <w:sz w:val="18"/>
          <w:szCs w:val="18"/>
          <w:vertAlign w:val="superscript"/>
          <w:lang w:eastAsia="lv-LV"/>
        </w:rPr>
        <w:t xml:space="preserve">1 </w:t>
      </w:r>
      <w:r>
        <w:rPr>
          <w:sz w:val="18"/>
          <w:szCs w:val="18"/>
          <w:lang w:eastAsia="lv-LV"/>
        </w:rPr>
        <w:t xml:space="preserve">Izdevumi SM </w:t>
      </w:r>
      <w:r w:rsidRPr="003A205F">
        <w:rPr>
          <w:sz w:val="18"/>
          <w:szCs w:val="18"/>
          <w:lang w:eastAsia="lv-LV"/>
        </w:rPr>
        <w:t>budžetā ieplānot</w:t>
      </w:r>
      <w:r>
        <w:rPr>
          <w:sz w:val="18"/>
          <w:szCs w:val="18"/>
          <w:lang w:eastAsia="lv-LV"/>
        </w:rPr>
        <w:t>i</w:t>
      </w:r>
      <w:r w:rsidRPr="003A205F">
        <w:rPr>
          <w:sz w:val="18"/>
          <w:szCs w:val="18"/>
          <w:lang w:eastAsia="lv-LV"/>
        </w:rPr>
        <w:t xml:space="preserve"> atbilstoši tam, ko </w:t>
      </w:r>
      <w:r>
        <w:rPr>
          <w:sz w:val="18"/>
          <w:szCs w:val="18"/>
          <w:lang w:eastAsia="lv-LV"/>
        </w:rPr>
        <w:t xml:space="preserve">SM </w:t>
      </w:r>
      <w:r w:rsidRPr="003A205F">
        <w:rPr>
          <w:sz w:val="18"/>
          <w:szCs w:val="18"/>
          <w:lang w:eastAsia="lv-LV"/>
        </w:rPr>
        <w:t>budžeta sagatavošanas procesā ir pieprasījusi</w:t>
      </w:r>
      <w:r>
        <w:rPr>
          <w:sz w:val="18"/>
          <w:szCs w:val="18"/>
          <w:lang w:eastAsia="lv-LV"/>
        </w:rPr>
        <w:t xml:space="preserve">, </w:t>
      </w:r>
      <w:r w:rsidRPr="003A205F">
        <w:rPr>
          <w:sz w:val="18"/>
          <w:szCs w:val="18"/>
          <w:lang w:eastAsia="lv-LV"/>
        </w:rPr>
        <w:t xml:space="preserve">projekta īstenošanai finansējums </w:t>
      </w:r>
      <w:r>
        <w:rPr>
          <w:sz w:val="18"/>
          <w:szCs w:val="18"/>
          <w:lang w:eastAsia="lv-LV"/>
        </w:rPr>
        <w:t xml:space="preserve">projekta kārtām, kas ir pieteiktas </w:t>
      </w:r>
      <w:r w:rsidR="00B63526">
        <w:rPr>
          <w:sz w:val="18"/>
          <w:szCs w:val="18"/>
          <w:lang w:eastAsia="lv-LV"/>
        </w:rPr>
        <w:t>EK</w:t>
      </w:r>
      <w:r>
        <w:rPr>
          <w:sz w:val="18"/>
          <w:szCs w:val="18"/>
          <w:lang w:eastAsia="lv-LV"/>
        </w:rPr>
        <w:t xml:space="preserve">, bet vēl nav apstiprinātas, </w:t>
      </w:r>
      <w:r w:rsidRPr="003A205F">
        <w:rPr>
          <w:sz w:val="18"/>
          <w:szCs w:val="18"/>
          <w:lang w:eastAsia="lv-LV"/>
        </w:rPr>
        <w:t xml:space="preserve">ir rezervēts arī budžeta programmā 80.00.00 “Nesadalītais finansējums Eiropas Savienības politiku instrumentu un pārējās ārvalstu finanšu palīdzības līdzfinansēto projektu un pasākumu īstenošanai”, ko </w:t>
      </w:r>
      <w:r>
        <w:rPr>
          <w:sz w:val="18"/>
          <w:szCs w:val="18"/>
          <w:lang w:eastAsia="lv-LV"/>
        </w:rPr>
        <w:t xml:space="preserve">SM </w:t>
      </w:r>
      <w:r w:rsidRPr="003A205F">
        <w:rPr>
          <w:sz w:val="18"/>
          <w:szCs w:val="18"/>
          <w:lang w:eastAsia="lv-LV"/>
        </w:rPr>
        <w:t xml:space="preserve">projekta īstenošanai var pieprasīt kārtēja gada budžeta izpildes procesā, bet apmērā, kas kopā ar iepriekšējo gadu izpildi un jau </w:t>
      </w:r>
      <w:r>
        <w:rPr>
          <w:sz w:val="18"/>
          <w:szCs w:val="18"/>
          <w:lang w:eastAsia="lv-LV"/>
        </w:rPr>
        <w:t xml:space="preserve">SM </w:t>
      </w:r>
      <w:r w:rsidRPr="003A205F">
        <w:rPr>
          <w:sz w:val="18"/>
          <w:szCs w:val="18"/>
          <w:lang w:eastAsia="lv-LV"/>
        </w:rPr>
        <w:t xml:space="preserve">budžetā ieplānoto </w:t>
      </w:r>
      <w:r>
        <w:rPr>
          <w:sz w:val="18"/>
          <w:szCs w:val="18"/>
          <w:lang w:eastAsia="lv-LV"/>
        </w:rPr>
        <w:t xml:space="preserve">izdevumu apmēru </w:t>
      </w:r>
      <w:r w:rsidRPr="003A205F">
        <w:rPr>
          <w:sz w:val="18"/>
          <w:szCs w:val="18"/>
          <w:lang w:eastAsia="lv-LV"/>
        </w:rPr>
        <w:t xml:space="preserve">nepārsniedz līdzšinēji pieņemtos </w:t>
      </w:r>
      <w:r>
        <w:rPr>
          <w:sz w:val="18"/>
          <w:szCs w:val="18"/>
          <w:lang w:eastAsia="lv-LV"/>
        </w:rPr>
        <w:t xml:space="preserve">MK </w:t>
      </w:r>
      <w:r w:rsidRPr="003A205F">
        <w:rPr>
          <w:sz w:val="18"/>
          <w:szCs w:val="18"/>
          <w:lang w:eastAsia="lv-LV"/>
        </w:rPr>
        <w:t>lēmumus par projekta apstiprinātajām saistībām</w:t>
      </w:r>
      <w:r>
        <w:rPr>
          <w:sz w:val="18"/>
          <w:szCs w:val="18"/>
          <w:lang w:eastAsia="lv-LV"/>
        </w:rPr>
        <w:t>.</w:t>
      </w:r>
    </w:p>
    <w:p w14:paraId="0513070E" w14:textId="77777777" w:rsidR="009168AF" w:rsidRPr="005A0BA7" w:rsidRDefault="009168AF" w:rsidP="009168AF">
      <w:pPr>
        <w:spacing w:after="0"/>
        <w:ind w:firstLine="425"/>
        <w:rPr>
          <w:rFonts w:eastAsia="Calibri"/>
          <w:bCs/>
          <w:sz w:val="18"/>
          <w:szCs w:val="18"/>
          <w:lang w:eastAsia="lv-LV"/>
        </w:rPr>
      </w:pPr>
      <w:r>
        <w:rPr>
          <w:sz w:val="18"/>
          <w:szCs w:val="18"/>
          <w:vertAlign w:val="superscript"/>
          <w:lang w:eastAsia="lv-LV"/>
        </w:rPr>
        <w:t>2</w:t>
      </w:r>
      <w:r>
        <w:rPr>
          <w:rFonts w:eastAsia="Calibri"/>
          <w:bCs/>
          <w:sz w:val="18"/>
          <w:szCs w:val="18"/>
          <w:lang w:eastAsia="lv-LV"/>
        </w:rPr>
        <w:t xml:space="preserve"> </w:t>
      </w:r>
      <w:r w:rsidRPr="00C7280F">
        <w:rPr>
          <w:sz w:val="18"/>
          <w:szCs w:val="18"/>
          <w:lang w:eastAsia="lv-LV"/>
        </w:rPr>
        <w:t>No 2025.</w:t>
      </w:r>
      <w:r>
        <w:rPr>
          <w:sz w:val="18"/>
          <w:szCs w:val="18"/>
          <w:lang w:eastAsia="lv-LV"/>
        </w:rPr>
        <w:t xml:space="preserve"> </w:t>
      </w:r>
      <w:r w:rsidRPr="00C7280F">
        <w:rPr>
          <w:sz w:val="18"/>
          <w:szCs w:val="18"/>
          <w:lang w:eastAsia="lv-LV"/>
        </w:rPr>
        <w:t>gada par papildu darbu paredzētas piemaksas, tās nodrošin</w:t>
      </w:r>
      <w:r>
        <w:rPr>
          <w:sz w:val="18"/>
          <w:szCs w:val="18"/>
          <w:lang w:eastAsia="lv-LV"/>
        </w:rPr>
        <w:t>o</w:t>
      </w:r>
      <w:r w:rsidRPr="00C7280F">
        <w:rPr>
          <w:sz w:val="18"/>
          <w:szCs w:val="18"/>
          <w:lang w:eastAsia="lv-LV"/>
        </w:rPr>
        <w:t>t</w:t>
      </w:r>
      <w:r>
        <w:rPr>
          <w:sz w:val="18"/>
          <w:szCs w:val="18"/>
          <w:lang w:eastAsia="lv-LV"/>
        </w:rPr>
        <w:t xml:space="preserve"> darbiniekiem</w:t>
      </w:r>
      <w:r w:rsidRPr="00C7280F">
        <w:rPr>
          <w:sz w:val="18"/>
          <w:szCs w:val="18"/>
          <w:lang w:eastAsia="lv-LV"/>
        </w:rPr>
        <w:t xml:space="preserve"> esošo amata vietu ietvaros</w:t>
      </w:r>
      <w:r>
        <w:rPr>
          <w:sz w:val="18"/>
          <w:szCs w:val="18"/>
          <w:lang w:eastAsia="lv-LV"/>
        </w:rPr>
        <w:t>,</w:t>
      </w:r>
      <w:r w:rsidRPr="00C7280F">
        <w:rPr>
          <w:sz w:val="18"/>
          <w:szCs w:val="18"/>
          <w:lang w:eastAsia="lv-LV"/>
        </w:rPr>
        <w:t xml:space="preserve"> nepalielinot kopējo amata vietu skaitu resorā.</w:t>
      </w:r>
    </w:p>
    <w:p w14:paraId="460267BF" w14:textId="7D934164" w:rsidR="009168AF" w:rsidRDefault="009168AF" w:rsidP="009168AF">
      <w:pPr>
        <w:spacing w:after="0"/>
        <w:ind w:firstLine="425"/>
        <w:rPr>
          <w:sz w:val="18"/>
          <w:szCs w:val="18"/>
          <w:lang w:eastAsia="lv-LV"/>
        </w:rPr>
      </w:pPr>
      <w:r w:rsidRPr="003A205F">
        <w:rPr>
          <w:rFonts w:eastAsia="Calibri"/>
          <w:bCs/>
          <w:sz w:val="18"/>
          <w:szCs w:val="18"/>
          <w:vertAlign w:val="superscript"/>
          <w:lang w:eastAsia="lv-LV"/>
        </w:rPr>
        <w:t>3</w:t>
      </w:r>
      <w:r>
        <w:rPr>
          <w:rFonts w:eastAsia="Calibri"/>
          <w:bCs/>
          <w:sz w:val="18"/>
          <w:szCs w:val="18"/>
          <w:lang w:eastAsia="lv-LV"/>
        </w:rPr>
        <w:t xml:space="preserve"> </w:t>
      </w:r>
      <w:r w:rsidRPr="0072115A">
        <w:rPr>
          <w:rFonts w:eastAsia="Calibri"/>
          <w:bCs/>
          <w:sz w:val="18"/>
          <w:szCs w:val="18"/>
          <w:lang w:eastAsia="lv-LV"/>
        </w:rPr>
        <w:t>Atbilstoši</w:t>
      </w:r>
      <w:r w:rsidRPr="0072115A">
        <w:rPr>
          <w:rFonts w:eastAsia="Calibri"/>
          <w:bCs/>
          <w:sz w:val="18"/>
          <w:szCs w:val="18"/>
          <w:vertAlign w:val="superscript"/>
          <w:lang w:eastAsia="lv-LV"/>
        </w:rPr>
        <w:t xml:space="preserve"> </w:t>
      </w:r>
      <w:r w:rsidRPr="0072115A">
        <w:rPr>
          <w:rFonts w:eastAsia="Calibri"/>
          <w:bCs/>
          <w:sz w:val="18"/>
          <w:szCs w:val="18"/>
          <w:lang w:eastAsia="lv-LV"/>
        </w:rPr>
        <w:t>M</w:t>
      </w:r>
      <w:r>
        <w:rPr>
          <w:rFonts w:eastAsia="Calibri"/>
          <w:bCs/>
          <w:sz w:val="18"/>
          <w:szCs w:val="18"/>
          <w:lang w:eastAsia="lv-LV"/>
        </w:rPr>
        <w:t>K</w:t>
      </w:r>
      <w:r w:rsidRPr="0072115A">
        <w:rPr>
          <w:rFonts w:eastAsia="Calibri"/>
          <w:bCs/>
          <w:sz w:val="18"/>
          <w:szCs w:val="18"/>
          <w:lang w:eastAsia="lv-LV"/>
        </w:rPr>
        <w:t xml:space="preserve"> </w:t>
      </w:r>
      <w:r w:rsidRPr="00E92776">
        <w:rPr>
          <w:rFonts w:eastAsia="Calibri"/>
          <w:bCs/>
          <w:sz w:val="18"/>
          <w:szCs w:val="18"/>
          <w:lang w:eastAsia="lv-LV"/>
        </w:rPr>
        <w:t>20.08.2024. sēdes protokola Nr.32 61.§ 61.punktam veikta amata vietu pārdale uz programmu 49.00.00, sākot ar 2025. gadu</w:t>
      </w:r>
      <w:r>
        <w:rPr>
          <w:rFonts w:eastAsia="Calibri"/>
          <w:bCs/>
          <w:sz w:val="18"/>
          <w:szCs w:val="18"/>
          <w:lang w:eastAsia="lv-LV"/>
        </w:rPr>
        <w:t>.</w:t>
      </w:r>
    </w:p>
    <w:p w14:paraId="6552E50C" w14:textId="77777777" w:rsidR="009168AF" w:rsidRPr="00BD0BDE" w:rsidRDefault="009168AF" w:rsidP="009168AF">
      <w:pPr>
        <w:spacing w:before="240" w:after="240"/>
        <w:ind w:firstLine="0"/>
        <w:jc w:val="center"/>
        <w:rPr>
          <w:rFonts w:eastAsia="Calibri"/>
          <w:b/>
          <w:szCs w:val="24"/>
          <w:lang w:eastAsia="lv-LV"/>
        </w:rPr>
      </w:pPr>
      <w:r w:rsidRPr="00BD0BDE">
        <w:rPr>
          <w:rFonts w:eastAsia="Calibri"/>
          <w:b/>
          <w:szCs w:val="24"/>
          <w:lang w:eastAsia="lv-LV"/>
        </w:rPr>
        <w:t>Izmaiņas izdevumos, salīdzinot 2026. gada p</w:t>
      </w:r>
      <w:r>
        <w:rPr>
          <w:rFonts w:eastAsia="Calibri"/>
          <w:b/>
          <w:szCs w:val="24"/>
          <w:lang w:eastAsia="lv-LV"/>
        </w:rPr>
        <w:t>lān</w:t>
      </w:r>
      <w:r w:rsidRPr="00BD0BDE">
        <w:rPr>
          <w:rFonts w:eastAsia="Calibri"/>
          <w:b/>
          <w:szCs w:val="24"/>
          <w:lang w:eastAsia="lv-LV"/>
        </w:rPr>
        <w:t>u ar 2025. gada plānu</w:t>
      </w:r>
    </w:p>
    <w:p w14:paraId="3829F552" w14:textId="77777777" w:rsidR="009168AF" w:rsidRPr="00457751" w:rsidRDefault="009168AF" w:rsidP="009168AF">
      <w:pPr>
        <w:spacing w:after="0"/>
        <w:ind w:firstLine="0"/>
        <w:jc w:val="right"/>
        <w:rPr>
          <w:rFonts w:eastAsia="Calibri"/>
          <w:i/>
          <w:sz w:val="18"/>
          <w:szCs w:val="18"/>
        </w:rPr>
      </w:pPr>
      <w:r w:rsidRPr="00457751">
        <w:rPr>
          <w:rFonts w:eastAsia="Calibri"/>
          <w:i/>
          <w:sz w:val="18"/>
          <w:szCs w:val="18"/>
        </w:rPr>
        <w:t>Euro</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5"/>
        <w:gridCol w:w="1229"/>
      </w:tblGrid>
      <w:tr w:rsidR="009168AF" w:rsidRPr="00457751" w14:paraId="7E60B39B" w14:textId="77777777" w:rsidTr="00686DD5">
        <w:trPr>
          <w:trHeight w:val="142"/>
          <w:tblHeader/>
        </w:trPr>
        <w:tc>
          <w:tcPr>
            <w:tcW w:w="2947" w:type="pct"/>
            <w:vAlign w:val="center"/>
          </w:tcPr>
          <w:p w14:paraId="3CB51D36" w14:textId="77777777" w:rsidR="009168AF" w:rsidRPr="00457751" w:rsidRDefault="009168AF" w:rsidP="00686DD5">
            <w:pPr>
              <w:spacing w:after="0"/>
              <w:ind w:firstLine="0"/>
              <w:jc w:val="center"/>
              <w:rPr>
                <w:rFonts w:eastAsia="Calibri"/>
                <w:sz w:val="18"/>
                <w:szCs w:val="18"/>
              </w:rPr>
            </w:pPr>
            <w:r w:rsidRPr="00457751">
              <w:rPr>
                <w:rFonts w:eastAsia="Calibri"/>
                <w:sz w:val="18"/>
                <w:szCs w:val="18"/>
                <w:lang w:eastAsia="lv-LV"/>
              </w:rPr>
              <w:t>Pasākums</w:t>
            </w:r>
          </w:p>
        </w:tc>
        <w:tc>
          <w:tcPr>
            <w:tcW w:w="699" w:type="pct"/>
            <w:vAlign w:val="center"/>
          </w:tcPr>
          <w:p w14:paraId="0B2E72F8" w14:textId="77777777" w:rsidR="009168AF" w:rsidRPr="00457751" w:rsidRDefault="009168AF" w:rsidP="00686DD5">
            <w:pPr>
              <w:spacing w:after="0"/>
              <w:ind w:firstLine="0"/>
              <w:jc w:val="center"/>
              <w:rPr>
                <w:rFonts w:eastAsia="Calibri"/>
                <w:sz w:val="18"/>
                <w:szCs w:val="18"/>
                <w:lang w:eastAsia="lv-LV"/>
              </w:rPr>
            </w:pPr>
            <w:r w:rsidRPr="00457751">
              <w:rPr>
                <w:rFonts w:eastAsia="Calibri"/>
                <w:sz w:val="18"/>
                <w:szCs w:val="18"/>
                <w:lang w:eastAsia="lv-LV"/>
              </w:rPr>
              <w:t>Samazinājums</w:t>
            </w:r>
          </w:p>
        </w:tc>
        <w:tc>
          <w:tcPr>
            <w:tcW w:w="676" w:type="pct"/>
            <w:vAlign w:val="center"/>
          </w:tcPr>
          <w:p w14:paraId="0FFD391D" w14:textId="77777777" w:rsidR="009168AF" w:rsidRPr="00457751" w:rsidRDefault="009168AF" w:rsidP="00686DD5">
            <w:pPr>
              <w:spacing w:after="0"/>
              <w:ind w:firstLine="0"/>
              <w:jc w:val="center"/>
              <w:rPr>
                <w:rFonts w:eastAsia="Calibri"/>
                <w:sz w:val="18"/>
                <w:szCs w:val="18"/>
                <w:lang w:eastAsia="lv-LV"/>
              </w:rPr>
            </w:pPr>
            <w:r w:rsidRPr="00457751">
              <w:rPr>
                <w:rFonts w:eastAsia="Calibri"/>
                <w:sz w:val="18"/>
                <w:szCs w:val="18"/>
                <w:lang w:eastAsia="lv-LV"/>
              </w:rPr>
              <w:t>Palielinājums</w:t>
            </w:r>
          </w:p>
        </w:tc>
        <w:tc>
          <w:tcPr>
            <w:tcW w:w="678" w:type="pct"/>
            <w:vAlign w:val="center"/>
          </w:tcPr>
          <w:p w14:paraId="0084B6AD" w14:textId="77777777" w:rsidR="009168AF" w:rsidRPr="00457751" w:rsidRDefault="009168AF" w:rsidP="00686DD5">
            <w:pPr>
              <w:spacing w:after="0"/>
              <w:ind w:firstLine="0"/>
              <w:jc w:val="center"/>
              <w:rPr>
                <w:rFonts w:eastAsia="Calibri"/>
                <w:sz w:val="18"/>
                <w:szCs w:val="18"/>
                <w:lang w:eastAsia="lv-LV"/>
              </w:rPr>
            </w:pPr>
            <w:r w:rsidRPr="00457751">
              <w:rPr>
                <w:rFonts w:eastAsia="Calibri"/>
                <w:sz w:val="18"/>
                <w:szCs w:val="18"/>
                <w:lang w:eastAsia="lv-LV"/>
              </w:rPr>
              <w:t>Izmaiņas</w:t>
            </w:r>
          </w:p>
        </w:tc>
      </w:tr>
      <w:tr w:rsidR="009168AF" w:rsidRPr="00457751" w14:paraId="663062A7" w14:textId="77777777" w:rsidTr="00686DD5">
        <w:trPr>
          <w:trHeight w:val="142"/>
        </w:trPr>
        <w:tc>
          <w:tcPr>
            <w:tcW w:w="2947" w:type="pct"/>
            <w:shd w:val="clear" w:color="auto" w:fill="D9D9D9"/>
          </w:tcPr>
          <w:p w14:paraId="5ED73A51" w14:textId="77777777" w:rsidR="009168AF" w:rsidRPr="00457751" w:rsidRDefault="009168AF" w:rsidP="00686DD5">
            <w:pPr>
              <w:spacing w:after="0"/>
              <w:ind w:firstLine="0"/>
              <w:jc w:val="left"/>
              <w:rPr>
                <w:rFonts w:eastAsia="Calibri"/>
                <w:sz w:val="18"/>
                <w:szCs w:val="18"/>
              </w:rPr>
            </w:pPr>
            <w:r w:rsidRPr="00457751">
              <w:rPr>
                <w:rFonts w:eastAsia="Calibri"/>
                <w:b/>
                <w:bCs/>
                <w:sz w:val="18"/>
                <w:szCs w:val="18"/>
                <w:lang w:eastAsia="lv-LV"/>
              </w:rPr>
              <w:t>Izdevumi - kopā</w:t>
            </w:r>
          </w:p>
        </w:tc>
        <w:tc>
          <w:tcPr>
            <w:tcW w:w="699" w:type="pct"/>
            <w:shd w:val="clear" w:color="auto" w:fill="D9D9D9"/>
          </w:tcPr>
          <w:p w14:paraId="01E5284C" w14:textId="77777777" w:rsidR="009168AF" w:rsidRPr="00457751" w:rsidRDefault="009168AF" w:rsidP="00686DD5">
            <w:pPr>
              <w:spacing w:after="0"/>
              <w:ind w:firstLine="0"/>
              <w:jc w:val="right"/>
              <w:rPr>
                <w:rFonts w:eastAsia="Calibri"/>
                <w:b/>
                <w:bCs/>
                <w:sz w:val="18"/>
                <w:szCs w:val="18"/>
              </w:rPr>
            </w:pPr>
            <w:r w:rsidRPr="00457751">
              <w:rPr>
                <w:rFonts w:eastAsia="Calibri"/>
                <w:b/>
                <w:bCs/>
                <w:sz w:val="18"/>
                <w:szCs w:val="22"/>
              </w:rPr>
              <w:t>170 486 332</w:t>
            </w:r>
          </w:p>
        </w:tc>
        <w:tc>
          <w:tcPr>
            <w:tcW w:w="676" w:type="pct"/>
            <w:shd w:val="clear" w:color="auto" w:fill="D9D9D9"/>
          </w:tcPr>
          <w:p w14:paraId="4F478A2E" w14:textId="77777777" w:rsidR="009168AF" w:rsidRPr="00457751" w:rsidRDefault="009168AF" w:rsidP="00686DD5">
            <w:pPr>
              <w:spacing w:after="0"/>
              <w:ind w:firstLine="0"/>
              <w:jc w:val="right"/>
              <w:rPr>
                <w:rFonts w:eastAsia="Calibri"/>
                <w:b/>
                <w:bCs/>
                <w:sz w:val="18"/>
                <w:szCs w:val="18"/>
              </w:rPr>
            </w:pPr>
            <w:r w:rsidRPr="00457751">
              <w:rPr>
                <w:rFonts w:eastAsia="Calibri"/>
                <w:b/>
                <w:bCs/>
                <w:sz w:val="18"/>
                <w:szCs w:val="22"/>
              </w:rPr>
              <w:t>247 207 032</w:t>
            </w:r>
          </w:p>
        </w:tc>
        <w:tc>
          <w:tcPr>
            <w:tcW w:w="678" w:type="pct"/>
            <w:shd w:val="clear" w:color="auto" w:fill="D9D9D9"/>
          </w:tcPr>
          <w:p w14:paraId="068CE4C1" w14:textId="77777777" w:rsidR="009168AF" w:rsidRPr="00457751" w:rsidRDefault="009168AF" w:rsidP="00686DD5">
            <w:pPr>
              <w:spacing w:after="0"/>
              <w:ind w:firstLine="0"/>
              <w:jc w:val="right"/>
              <w:rPr>
                <w:rFonts w:eastAsia="Calibri"/>
                <w:b/>
                <w:bCs/>
                <w:sz w:val="18"/>
                <w:szCs w:val="18"/>
              </w:rPr>
            </w:pPr>
            <w:r w:rsidRPr="00457751">
              <w:rPr>
                <w:rFonts w:eastAsia="Calibri"/>
                <w:b/>
                <w:bCs/>
                <w:sz w:val="18"/>
                <w:szCs w:val="22"/>
              </w:rPr>
              <w:t>76 720 700</w:t>
            </w:r>
          </w:p>
        </w:tc>
      </w:tr>
      <w:tr w:rsidR="009168AF" w:rsidRPr="00457751" w14:paraId="2DB54E25" w14:textId="77777777" w:rsidTr="00686DD5">
        <w:tc>
          <w:tcPr>
            <w:tcW w:w="5000" w:type="pct"/>
            <w:gridSpan w:val="4"/>
          </w:tcPr>
          <w:p w14:paraId="694596C1" w14:textId="77777777" w:rsidR="009168AF" w:rsidRPr="00457751" w:rsidRDefault="009168AF" w:rsidP="00686DD5">
            <w:pPr>
              <w:spacing w:after="0"/>
              <w:ind w:firstLine="313"/>
              <w:jc w:val="left"/>
              <w:rPr>
                <w:rFonts w:eastAsia="Calibri"/>
                <w:sz w:val="18"/>
                <w:szCs w:val="18"/>
              </w:rPr>
            </w:pPr>
            <w:r w:rsidRPr="00457751">
              <w:rPr>
                <w:rFonts w:eastAsia="Calibri"/>
                <w:i/>
                <w:sz w:val="18"/>
                <w:szCs w:val="18"/>
                <w:lang w:eastAsia="lv-LV"/>
              </w:rPr>
              <w:t>t. sk.:</w:t>
            </w:r>
          </w:p>
        </w:tc>
      </w:tr>
      <w:tr w:rsidR="009168AF" w:rsidRPr="004D5F4D" w14:paraId="663E992B" w14:textId="77777777" w:rsidTr="00686DD5">
        <w:trPr>
          <w:trHeight w:val="142"/>
        </w:trPr>
        <w:tc>
          <w:tcPr>
            <w:tcW w:w="2947" w:type="pct"/>
            <w:shd w:val="clear" w:color="auto" w:fill="F2F2F2"/>
          </w:tcPr>
          <w:p w14:paraId="1F83A7BA" w14:textId="77777777" w:rsidR="009168AF" w:rsidRPr="00CF2ED7" w:rsidRDefault="009168AF" w:rsidP="00686DD5">
            <w:pPr>
              <w:spacing w:after="0"/>
              <w:ind w:firstLine="0"/>
              <w:jc w:val="left"/>
              <w:rPr>
                <w:rFonts w:eastAsia="Calibri"/>
                <w:sz w:val="18"/>
                <w:szCs w:val="18"/>
                <w:u w:val="single"/>
                <w:lang w:eastAsia="lv-LV"/>
              </w:rPr>
            </w:pPr>
            <w:r w:rsidRPr="00CF2ED7">
              <w:rPr>
                <w:rFonts w:eastAsia="Calibri"/>
                <w:sz w:val="18"/>
                <w:szCs w:val="18"/>
                <w:u w:val="single"/>
                <w:lang w:eastAsia="lv-LV"/>
              </w:rPr>
              <w:t>Ilgtermiņa saistības</w:t>
            </w:r>
          </w:p>
        </w:tc>
        <w:tc>
          <w:tcPr>
            <w:tcW w:w="699" w:type="pct"/>
            <w:shd w:val="clear" w:color="auto" w:fill="F2F2F2"/>
          </w:tcPr>
          <w:p w14:paraId="18C64C96" w14:textId="77777777" w:rsidR="009168AF" w:rsidRPr="001B62C6" w:rsidRDefault="009168AF" w:rsidP="00686DD5">
            <w:pPr>
              <w:spacing w:after="0"/>
              <w:ind w:firstLine="0"/>
              <w:jc w:val="right"/>
              <w:rPr>
                <w:rFonts w:eastAsia="Calibri"/>
                <w:sz w:val="18"/>
                <w:szCs w:val="18"/>
              </w:rPr>
            </w:pPr>
            <w:r w:rsidRPr="001B62C6">
              <w:rPr>
                <w:rFonts w:eastAsia="Calibri"/>
                <w:sz w:val="18"/>
                <w:szCs w:val="22"/>
              </w:rPr>
              <w:t>170 486 332</w:t>
            </w:r>
          </w:p>
        </w:tc>
        <w:tc>
          <w:tcPr>
            <w:tcW w:w="676" w:type="pct"/>
            <w:shd w:val="clear" w:color="auto" w:fill="F2F2F2"/>
          </w:tcPr>
          <w:p w14:paraId="0A74CAF2" w14:textId="77777777" w:rsidR="009168AF" w:rsidRPr="001B62C6" w:rsidRDefault="009168AF" w:rsidP="00686DD5">
            <w:pPr>
              <w:spacing w:after="0"/>
              <w:ind w:firstLine="0"/>
              <w:jc w:val="right"/>
              <w:rPr>
                <w:rFonts w:eastAsia="Calibri"/>
                <w:sz w:val="18"/>
                <w:szCs w:val="18"/>
                <w:highlight w:val="yellow"/>
              </w:rPr>
            </w:pPr>
            <w:r w:rsidRPr="001B62C6">
              <w:rPr>
                <w:rFonts w:eastAsia="Calibri"/>
                <w:sz w:val="18"/>
                <w:szCs w:val="22"/>
              </w:rPr>
              <w:t>247 207 032</w:t>
            </w:r>
          </w:p>
        </w:tc>
        <w:tc>
          <w:tcPr>
            <w:tcW w:w="678" w:type="pct"/>
            <w:shd w:val="clear" w:color="auto" w:fill="F2F2F2"/>
          </w:tcPr>
          <w:p w14:paraId="3D9A5F16" w14:textId="77777777" w:rsidR="009168AF" w:rsidRPr="004D5F4D" w:rsidRDefault="009168AF" w:rsidP="00686DD5">
            <w:pPr>
              <w:spacing w:after="0"/>
              <w:ind w:firstLine="0"/>
              <w:jc w:val="right"/>
              <w:rPr>
                <w:rFonts w:eastAsia="Calibri"/>
                <w:bCs/>
                <w:sz w:val="18"/>
                <w:szCs w:val="18"/>
                <w:highlight w:val="yellow"/>
              </w:rPr>
            </w:pPr>
            <w:r w:rsidRPr="00E92EE9">
              <w:rPr>
                <w:rFonts w:eastAsia="Calibri"/>
                <w:sz w:val="18"/>
                <w:szCs w:val="18"/>
                <w:lang w:eastAsia="lv-LV"/>
              </w:rPr>
              <w:t>76 720 700</w:t>
            </w:r>
          </w:p>
        </w:tc>
      </w:tr>
      <w:tr w:rsidR="009168AF" w:rsidRPr="004D5F4D" w14:paraId="43A6EE9F" w14:textId="77777777" w:rsidTr="00686DD5">
        <w:trPr>
          <w:trHeight w:val="142"/>
        </w:trPr>
        <w:tc>
          <w:tcPr>
            <w:tcW w:w="2947" w:type="pct"/>
          </w:tcPr>
          <w:p w14:paraId="0A870015" w14:textId="77777777" w:rsidR="009168AF" w:rsidRPr="00CF2ED7" w:rsidRDefault="009168AF" w:rsidP="00686DD5">
            <w:pPr>
              <w:spacing w:after="0"/>
              <w:ind w:firstLine="0"/>
              <w:rPr>
                <w:rFonts w:eastAsia="Calibri"/>
                <w:i/>
                <w:sz w:val="18"/>
                <w:szCs w:val="18"/>
                <w:lang w:eastAsia="lv-LV"/>
              </w:rPr>
            </w:pPr>
            <w:r w:rsidRPr="00CF2ED7">
              <w:rPr>
                <w:rFonts w:eastAsia="Calibri"/>
                <w:i/>
                <w:sz w:val="18"/>
                <w:szCs w:val="18"/>
                <w:lang w:eastAsia="lv-LV"/>
              </w:rPr>
              <w:t>Eiropas standarta platuma 1435 mm dzelzceļa līnijas izbūve Rail Baltica koridorā caur Igauniju, Latviju un Lietuvu (tai skaitā militārās mobilitātes projekts)</w:t>
            </w:r>
          </w:p>
        </w:tc>
        <w:tc>
          <w:tcPr>
            <w:tcW w:w="699" w:type="pct"/>
          </w:tcPr>
          <w:p w14:paraId="781AE9F6" w14:textId="77777777" w:rsidR="009168AF" w:rsidRPr="001B62C6" w:rsidRDefault="009168AF" w:rsidP="00686DD5">
            <w:pPr>
              <w:spacing w:after="0"/>
              <w:ind w:firstLine="0"/>
              <w:jc w:val="right"/>
              <w:rPr>
                <w:rFonts w:eastAsia="Calibri"/>
                <w:sz w:val="18"/>
                <w:szCs w:val="18"/>
              </w:rPr>
            </w:pPr>
            <w:r w:rsidRPr="001B62C6">
              <w:rPr>
                <w:rFonts w:eastAsia="Calibri"/>
                <w:sz w:val="18"/>
                <w:szCs w:val="22"/>
              </w:rPr>
              <w:t>170 486 332</w:t>
            </w:r>
          </w:p>
        </w:tc>
        <w:tc>
          <w:tcPr>
            <w:tcW w:w="676" w:type="pct"/>
          </w:tcPr>
          <w:p w14:paraId="3B8E7562" w14:textId="77777777" w:rsidR="009168AF" w:rsidRPr="001B62C6" w:rsidRDefault="009168AF" w:rsidP="00686DD5">
            <w:pPr>
              <w:spacing w:after="0"/>
              <w:ind w:firstLine="0"/>
              <w:jc w:val="right"/>
              <w:rPr>
                <w:rFonts w:eastAsia="Calibri"/>
                <w:sz w:val="18"/>
                <w:szCs w:val="18"/>
                <w:highlight w:val="yellow"/>
              </w:rPr>
            </w:pPr>
            <w:r w:rsidRPr="001B62C6">
              <w:rPr>
                <w:rFonts w:eastAsia="Calibri"/>
                <w:sz w:val="18"/>
                <w:szCs w:val="22"/>
              </w:rPr>
              <w:t>247 207 032</w:t>
            </w:r>
          </w:p>
        </w:tc>
        <w:tc>
          <w:tcPr>
            <w:tcW w:w="678" w:type="pct"/>
          </w:tcPr>
          <w:p w14:paraId="633A038C" w14:textId="77777777" w:rsidR="009168AF" w:rsidRPr="004D5F4D" w:rsidRDefault="009168AF" w:rsidP="00686DD5">
            <w:pPr>
              <w:spacing w:after="0"/>
              <w:ind w:firstLine="0"/>
              <w:jc w:val="right"/>
              <w:rPr>
                <w:rFonts w:eastAsia="Calibri"/>
                <w:bCs/>
                <w:sz w:val="18"/>
                <w:szCs w:val="18"/>
                <w:highlight w:val="yellow"/>
              </w:rPr>
            </w:pPr>
            <w:r w:rsidRPr="00E92EE9">
              <w:rPr>
                <w:rFonts w:eastAsia="Calibri"/>
                <w:sz w:val="18"/>
                <w:szCs w:val="18"/>
                <w:lang w:eastAsia="lv-LV"/>
              </w:rPr>
              <w:t>76 720 700</w:t>
            </w:r>
          </w:p>
        </w:tc>
      </w:tr>
    </w:tbl>
    <w:p w14:paraId="761D1EA7" w14:textId="77777777" w:rsidR="009168AF" w:rsidRPr="00E8731C" w:rsidRDefault="009168AF" w:rsidP="009168AF">
      <w:pPr>
        <w:widowControl w:val="0"/>
        <w:spacing w:before="240" w:after="240"/>
        <w:ind w:firstLine="0"/>
        <w:jc w:val="center"/>
        <w:rPr>
          <w:rFonts w:eastAsia="Calibri"/>
          <w:b/>
          <w:szCs w:val="24"/>
        </w:rPr>
      </w:pPr>
      <w:r w:rsidRPr="00BD0BDE">
        <w:rPr>
          <w:rFonts w:eastAsia="Calibri"/>
          <w:b/>
          <w:szCs w:val="24"/>
        </w:rPr>
        <w:t xml:space="preserve">60.08.00 Eiropas infrastruktūras savienošanas instrumenta (CEF) finansējums autoceļu </w:t>
      </w:r>
      <w:r w:rsidRPr="00E8731C">
        <w:rPr>
          <w:rFonts w:eastAsia="Calibri"/>
          <w:b/>
          <w:szCs w:val="24"/>
        </w:rPr>
        <w:t>projektiem</w:t>
      </w:r>
    </w:p>
    <w:p w14:paraId="562DE527" w14:textId="77777777" w:rsidR="009168AF" w:rsidRPr="00E8731C" w:rsidRDefault="009168AF" w:rsidP="009168AF">
      <w:pPr>
        <w:spacing w:before="120"/>
        <w:ind w:firstLine="0"/>
        <w:jc w:val="left"/>
        <w:rPr>
          <w:rFonts w:eastAsia="Calibri"/>
          <w:szCs w:val="24"/>
          <w:u w:val="single"/>
        </w:rPr>
      </w:pPr>
      <w:r w:rsidRPr="00E8731C">
        <w:rPr>
          <w:rFonts w:eastAsia="Calibri"/>
          <w:szCs w:val="24"/>
          <w:u w:val="single"/>
        </w:rPr>
        <w:t>Apakšprogrammas mērķis:</w:t>
      </w:r>
    </w:p>
    <w:p w14:paraId="39BCE601" w14:textId="77777777" w:rsidR="009168AF" w:rsidRPr="00E8731C" w:rsidRDefault="009168AF" w:rsidP="009168AF">
      <w:pPr>
        <w:spacing w:before="120"/>
        <w:ind w:firstLine="720"/>
        <w:rPr>
          <w:rFonts w:eastAsia="Calibri"/>
          <w:szCs w:val="24"/>
          <w:u w:val="single"/>
        </w:rPr>
      </w:pPr>
      <w:r w:rsidRPr="00E8731C">
        <w:rPr>
          <w:kern w:val="2"/>
          <w14:ligatures w14:val="standardContextual"/>
        </w:rPr>
        <w:t>modernizēt transporta infrastruktūru TEN-T vispārējā un pamattīklā, n</w:t>
      </w:r>
      <w:r w:rsidRPr="00E8731C">
        <w:rPr>
          <w:szCs w:val="24"/>
        </w:rPr>
        <w:t xml:space="preserve">odrošināt vietējo un starpvalstu satiksmi, kā arī militāro mobilitāti </w:t>
      </w:r>
      <w:r>
        <w:rPr>
          <w:szCs w:val="24"/>
        </w:rPr>
        <w:t>“</w:t>
      </w:r>
      <w:r w:rsidRPr="00E8731C">
        <w:rPr>
          <w:szCs w:val="24"/>
        </w:rPr>
        <w:t>Via Baltica” posmā.</w:t>
      </w:r>
    </w:p>
    <w:p w14:paraId="1ED0903A" w14:textId="77777777" w:rsidR="009168AF" w:rsidRPr="00E8731C" w:rsidRDefault="009168AF" w:rsidP="009168AF">
      <w:pPr>
        <w:spacing w:before="120"/>
        <w:ind w:firstLine="0"/>
        <w:jc w:val="left"/>
        <w:rPr>
          <w:rFonts w:eastAsia="Calibri"/>
          <w:szCs w:val="24"/>
          <w:u w:val="single"/>
        </w:rPr>
      </w:pPr>
      <w:r w:rsidRPr="00E8731C">
        <w:rPr>
          <w:rFonts w:eastAsia="Calibri"/>
          <w:szCs w:val="24"/>
          <w:u w:val="single"/>
        </w:rPr>
        <w:t>Galvenā aktivitāte:</w:t>
      </w:r>
    </w:p>
    <w:p w14:paraId="4239CF12" w14:textId="59E0D7AF" w:rsidR="009168AF" w:rsidRPr="00D70CC6" w:rsidRDefault="009168AF" w:rsidP="009168AF">
      <w:pPr>
        <w:spacing w:before="120"/>
        <w:rPr>
          <w:rFonts w:eastAsia="Calibri"/>
          <w:szCs w:val="24"/>
        </w:rPr>
      </w:pPr>
      <w:r w:rsidRPr="00E8731C">
        <w:rPr>
          <w:rFonts w:eastAsia="Calibri"/>
          <w:szCs w:val="24"/>
        </w:rPr>
        <w:t xml:space="preserve">projekta </w:t>
      </w:r>
      <w:r w:rsidR="00F67FC6">
        <w:rPr>
          <w:rFonts w:eastAsia="Calibri"/>
          <w:szCs w:val="24"/>
        </w:rPr>
        <w:t>“</w:t>
      </w:r>
      <w:r w:rsidRPr="00E8731C">
        <w:rPr>
          <w:rFonts w:eastAsia="Calibri"/>
          <w:szCs w:val="24"/>
          <w:lang w:eastAsia="lv-LV"/>
        </w:rPr>
        <w:t>Tilta pār Salacu rekonstrukcija divejāda pielietojuma nodrošināšanai</w:t>
      </w:r>
      <w:r w:rsidRPr="00E8731C">
        <w:rPr>
          <w:rFonts w:eastAsia="Calibri"/>
          <w:szCs w:val="24"/>
        </w:rPr>
        <w:t>” īstenošana.</w:t>
      </w:r>
    </w:p>
    <w:p w14:paraId="3EC9C2C0" w14:textId="55405E0D" w:rsidR="009168AF" w:rsidRPr="00BD0BDE" w:rsidRDefault="009168AF" w:rsidP="009168AF">
      <w:pPr>
        <w:spacing w:before="120"/>
        <w:ind w:firstLine="0"/>
        <w:rPr>
          <w:rFonts w:eastAsia="Calibri"/>
        </w:rPr>
      </w:pPr>
      <w:r w:rsidRPr="00BD0BDE">
        <w:rPr>
          <w:rFonts w:eastAsia="Calibri"/>
          <w:u w:val="single"/>
        </w:rPr>
        <w:t>Apakšprogrammas izpildītājs</w:t>
      </w:r>
      <w:r w:rsidRPr="00BD0BDE">
        <w:rPr>
          <w:rFonts w:eastAsia="Calibri"/>
        </w:rPr>
        <w:t xml:space="preserve">: </w:t>
      </w:r>
      <w:r w:rsidR="00F67FC6">
        <w:rPr>
          <w:rFonts w:eastAsia="Calibri"/>
        </w:rPr>
        <w:t>SM</w:t>
      </w:r>
      <w:r w:rsidRPr="00BD0BDE">
        <w:rPr>
          <w:rFonts w:eastAsia="Calibri"/>
        </w:rPr>
        <w:t xml:space="preserve"> un VSIA </w:t>
      </w:r>
      <w:r w:rsidR="00F67FC6">
        <w:rPr>
          <w:rFonts w:eastAsia="Calibri"/>
        </w:rPr>
        <w:t>“</w:t>
      </w:r>
      <w:r w:rsidRPr="00BD0BDE">
        <w:rPr>
          <w:rFonts w:eastAsia="Calibri"/>
        </w:rPr>
        <w:t>Latvijas Valsts ceļi”</w:t>
      </w:r>
    </w:p>
    <w:p w14:paraId="5D411817" w14:textId="77777777" w:rsidR="009168AF" w:rsidRPr="006F3A83" w:rsidRDefault="009168AF" w:rsidP="009168AF">
      <w:pPr>
        <w:spacing w:before="240" w:after="240"/>
        <w:ind w:firstLine="0"/>
        <w:jc w:val="center"/>
        <w:rPr>
          <w:rFonts w:eastAsia="Calibri"/>
          <w:b/>
          <w:szCs w:val="24"/>
          <w:lang w:eastAsia="lv-LV"/>
        </w:rPr>
      </w:pPr>
      <w:r w:rsidRPr="006F3A83">
        <w:rPr>
          <w:rFonts w:eastAsia="Calibri"/>
          <w:b/>
          <w:szCs w:val="24"/>
          <w:lang w:eastAsia="lv-LV"/>
        </w:rPr>
        <w:t>Finansiālie rādītāji no 2024. līdz 2028. gadam</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1134"/>
        <w:gridCol w:w="1275"/>
        <w:gridCol w:w="1137"/>
        <w:gridCol w:w="1131"/>
      </w:tblGrid>
      <w:tr w:rsidR="009168AF" w:rsidRPr="00B73BEC" w14:paraId="22B9C739" w14:textId="77777777" w:rsidTr="00686DD5">
        <w:trPr>
          <w:trHeight w:val="283"/>
          <w:tblHeader/>
        </w:trPr>
        <w:tc>
          <w:tcPr>
            <w:tcW w:w="1846" w:type="pct"/>
            <w:tcBorders>
              <w:top w:val="single" w:sz="4" w:space="0" w:color="auto"/>
              <w:left w:val="single" w:sz="4" w:space="0" w:color="auto"/>
              <w:bottom w:val="single" w:sz="4" w:space="0" w:color="auto"/>
              <w:right w:val="single" w:sz="4" w:space="0" w:color="auto"/>
            </w:tcBorders>
            <w:vAlign w:val="center"/>
          </w:tcPr>
          <w:p w14:paraId="25460A1E" w14:textId="77777777" w:rsidR="009168AF" w:rsidRPr="00B73BEC" w:rsidRDefault="009168AF" w:rsidP="00686DD5">
            <w:pPr>
              <w:spacing w:after="0"/>
              <w:ind w:firstLine="0"/>
              <w:jc w:val="center"/>
              <w:rPr>
                <w:rFonts w:eastAsia="Calibri"/>
                <w:sz w:val="18"/>
                <w:szCs w:val="18"/>
                <w:highlight w:val="yellow"/>
                <w:lang w:eastAsia="lv-LV"/>
              </w:rPr>
            </w:pPr>
          </w:p>
        </w:tc>
        <w:tc>
          <w:tcPr>
            <w:tcW w:w="615" w:type="pct"/>
            <w:tcBorders>
              <w:top w:val="single" w:sz="4" w:space="0" w:color="000000"/>
              <w:left w:val="single" w:sz="4" w:space="0" w:color="000000"/>
              <w:bottom w:val="single" w:sz="4" w:space="0" w:color="000000"/>
              <w:right w:val="single" w:sz="4" w:space="0" w:color="000000"/>
            </w:tcBorders>
            <w:hideMark/>
          </w:tcPr>
          <w:p w14:paraId="0AFED99F"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2024. gads (izpilde)</w:t>
            </w:r>
          </w:p>
        </w:tc>
        <w:tc>
          <w:tcPr>
            <w:tcW w:w="615" w:type="pct"/>
            <w:tcBorders>
              <w:top w:val="single" w:sz="4" w:space="0" w:color="000000"/>
              <w:left w:val="single" w:sz="4" w:space="0" w:color="000000"/>
              <w:bottom w:val="single" w:sz="4" w:space="0" w:color="000000"/>
              <w:right w:val="single" w:sz="4" w:space="0" w:color="000000"/>
            </w:tcBorders>
            <w:hideMark/>
          </w:tcPr>
          <w:p w14:paraId="6DEF6F7E"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2025. gada plāns</w:t>
            </w:r>
          </w:p>
        </w:tc>
        <w:tc>
          <w:tcPr>
            <w:tcW w:w="692" w:type="pct"/>
            <w:tcBorders>
              <w:top w:val="single" w:sz="4" w:space="0" w:color="000000"/>
              <w:left w:val="single" w:sz="4" w:space="0" w:color="000000"/>
              <w:bottom w:val="single" w:sz="4" w:space="0" w:color="000000"/>
              <w:right w:val="single" w:sz="4" w:space="0" w:color="000000"/>
            </w:tcBorders>
            <w:hideMark/>
          </w:tcPr>
          <w:p w14:paraId="15952099"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2026. gada p</w:t>
            </w:r>
            <w:r>
              <w:rPr>
                <w:rFonts w:eastAsia="Calibri"/>
                <w:sz w:val="18"/>
                <w:szCs w:val="18"/>
                <w:lang w:eastAsia="lv-LV"/>
              </w:rPr>
              <w:t>lāns</w:t>
            </w:r>
          </w:p>
        </w:tc>
        <w:tc>
          <w:tcPr>
            <w:tcW w:w="617" w:type="pct"/>
            <w:tcBorders>
              <w:top w:val="single" w:sz="4" w:space="0" w:color="000000"/>
              <w:left w:val="single" w:sz="4" w:space="0" w:color="000000"/>
              <w:bottom w:val="single" w:sz="4" w:space="0" w:color="000000"/>
              <w:right w:val="single" w:sz="4" w:space="0" w:color="000000"/>
            </w:tcBorders>
            <w:hideMark/>
          </w:tcPr>
          <w:p w14:paraId="15104FBF"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2027. gada p</w:t>
            </w:r>
            <w:r>
              <w:rPr>
                <w:rFonts w:eastAsia="Calibri"/>
                <w:sz w:val="18"/>
                <w:szCs w:val="18"/>
                <w:lang w:eastAsia="lv-LV"/>
              </w:rPr>
              <w:t>lāns</w:t>
            </w:r>
          </w:p>
        </w:tc>
        <w:tc>
          <w:tcPr>
            <w:tcW w:w="614" w:type="pct"/>
            <w:tcBorders>
              <w:top w:val="single" w:sz="4" w:space="0" w:color="000000"/>
              <w:left w:val="single" w:sz="4" w:space="0" w:color="000000"/>
              <w:bottom w:val="single" w:sz="4" w:space="0" w:color="000000"/>
              <w:right w:val="single" w:sz="4" w:space="0" w:color="000000"/>
            </w:tcBorders>
            <w:hideMark/>
          </w:tcPr>
          <w:p w14:paraId="2DD014C6"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2028. gada p</w:t>
            </w:r>
            <w:r>
              <w:rPr>
                <w:rFonts w:eastAsia="Calibri"/>
                <w:sz w:val="18"/>
                <w:szCs w:val="18"/>
                <w:lang w:eastAsia="lv-LV"/>
              </w:rPr>
              <w:t>lāns</w:t>
            </w:r>
          </w:p>
        </w:tc>
      </w:tr>
      <w:tr w:rsidR="009168AF" w:rsidRPr="00B73BEC" w14:paraId="67F4B765" w14:textId="77777777" w:rsidTr="00686DD5">
        <w:trPr>
          <w:trHeight w:val="142"/>
        </w:trPr>
        <w:tc>
          <w:tcPr>
            <w:tcW w:w="1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1CA0A3" w14:textId="77777777" w:rsidR="009168AF" w:rsidRPr="00B73BEC" w:rsidRDefault="009168AF" w:rsidP="00686DD5">
            <w:pPr>
              <w:spacing w:after="0"/>
              <w:ind w:firstLine="0"/>
              <w:jc w:val="left"/>
              <w:rPr>
                <w:rFonts w:eastAsia="Calibri"/>
                <w:sz w:val="18"/>
                <w:szCs w:val="18"/>
                <w:lang w:eastAsia="lv-LV"/>
              </w:rPr>
            </w:pPr>
            <w:r w:rsidRPr="00B73BEC">
              <w:rPr>
                <w:rFonts w:eastAsia="Calibri"/>
                <w:sz w:val="18"/>
                <w:szCs w:val="18"/>
                <w:lang w:eastAsia="lv-LV"/>
              </w:rPr>
              <w:t xml:space="preserve">Kopējie izdevumi, </w:t>
            </w:r>
            <w:r w:rsidRPr="00B73BEC">
              <w:rPr>
                <w:rFonts w:eastAsia="Calibri"/>
                <w:i/>
                <w:sz w:val="18"/>
                <w:szCs w:val="18"/>
                <w:lang w:eastAsia="lv-LV"/>
              </w:rPr>
              <w:t>euro</w:t>
            </w:r>
          </w:p>
        </w:tc>
        <w:tc>
          <w:tcPr>
            <w:tcW w:w="615" w:type="pct"/>
            <w:tcBorders>
              <w:top w:val="single" w:sz="4" w:space="0" w:color="auto"/>
              <w:left w:val="single" w:sz="4" w:space="0" w:color="auto"/>
              <w:bottom w:val="single" w:sz="4" w:space="0" w:color="auto"/>
              <w:right w:val="single" w:sz="4" w:space="0" w:color="auto"/>
            </w:tcBorders>
            <w:shd w:val="clear" w:color="auto" w:fill="D9D9D9"/>
            <w:hideMark/>
          </w:tcPr>
          <w:p w14:paraId="014B5945" w14:textId="77777777" w:rsidR="009168AF" w:rsidRPr="00B73BEC" w:rsidRDefault="009168AF" w:rsidP="00686DD5">
            <w:pPr>
              <w:spacing w:after="0"/>
              <w:ind w:firstLine="0"/>
              <w:jc w:val="right"/>
              <w:rPr>
                <w:sz w:val="18"/>
                <w:szCs w:val="18"/>
                <w:lang w:eastAsia="lv-LV"/>
              </w:rPr>
            </w:pPr>
            <w:r w:rsidRPr="00B73BEC">
              <w:rPr>
                <w:sz w:val="18"/>
                <w:szCs w:val="18"/>
              </w:rPr>
              <w:t>6 368 508</w:t>
            </w:r>
          </w:p>
        </w:tc>
        <w:tc>
          <w:tcPr>
            <w:tcW w:w="615" w:type="pct"/>
            <w:tcBorders>
              <w:top w:val="single" w:sz="4" w:space="0" w:color="auto"/>
              <w:left w:val="single" w:sz="4" w:space="0" w:color="auto"/>
              <w:bottom w:val="single" w:sz="4" w:space="0" w:color="auto"/>
              <w:right w:val="single" w:sz="4" w:space="0" w:color="auto"/>
            </w:tcBorders>
            <w:shd w:val="clear" w:color="auto" w:fill="D9D9D9"/>
            <w:hideMark/>
          </w:tcPr>
          <w:p w14:paraId="42AC6D8E" w14:textId="77777777" w:rsidR="009168AF" w:rsidRPr="00B73BEC" w:rsidRDefault="009168AF" w:rsidP="00686DD5">
            <w:pPr>
              <w:spacing w:after="0"/>
              <w:ind w:firstLine="0"/>
              <w:jc w:val="right"/>
              <w:rPr>
                <w:rFonts w:eastAsia="Calibri"/>
                <w:sz w:val="18"/>
                <w:szCs w:val="18"/>
                <w:highlight w:val="yellow"/>
                <w:lang w:eastAsia="lv-LV"/>
              </w:rPr>
            </w:pPr>
            <w:r w:rsidRPr="00B73BEC">
              <w:rPr>
                <w:rFonts w:eastAsia="Calibri"/>
                <w:sz w:val="18"/>
                <w:szCs w:val="18"/>
                <w:lang w:eastAsia="lv-LV"/>
              </w:rPr>
              <w:t>8 356 930</w:t>
            </w:r>
          </w:p>
        </w:tc>
        <w:tc>
          <w:tcPr>
            <w:tcW w:w="692" w:type="pct"/>
            <w:tcBorders>
              <w:top w:val="single" w:sz="4" w:space="0" w:color="auto"/>
              <w:left w:val="single" w:sz="4" w:space="0" w:color="auto"/>
              <w:bottom w:val="single" w:sz="4" w:space="0" w:color="auto"/>
              <w:right w:val="single" w:sz="4" w:space="0" w:color="auto"/>
            </w:tcBorders>
            <w:shd w:val="clear" w:color="auto" w:fill="D9D9D9"/>
            <w:hideMark/>
          </w:tcPr>
          <w:p w14:paraId="6BF3B0FC" w14:textId="77777777" w:rsidR="009168AF" w:rsidRPr="00B73BEC" w:rsidRDefault="009168AF" w:rsidP="00686DD5">
            <w:pPr>
              <w:spacing w:after="0"/>
              <w:ind w:firstLine="0"/>
              <w:jc w:val="right"/>
              <w:rPr>
                <w:rFonts w:eastAsia="Calibri"/>
                <w:sz w:val="18"/>
                <w:szCs w:val="18"/>
                <w:lang w:eastAsia="lv-LV"/>
              </w:rPr>
            </w:pPr>
            <w:r w:rsidRPr="00B73BEC">
              <w:rPr>
                <w:rFonts w:eastAsia="Calibri"/>
                <w:sz w:val="18"/>
                <w:szCs w:val="18"/>
                <w:lang w:eastAsia="lv-LV"/>
              </w:rPr>
              <w:t>1 389 372</w:t>
            </w:r>
          </w:p>
        </w:tc>
        <w:tc>
          <w:tcPr>
            <w:tcW w:w="617" w:type="pct"/>
            <w:tcBorders>
              <w:top w:val="single" w:sz="4" w:space="0" w:color="auto"/>
              <w:left w:val="single" w:sz="4" w:space="0" w:color="auto"/>
              <w:bottom w:val="single" w:sz="4" w:space="0" w:color="auto"/>
              <w:right w:val="single" w:sz="4" w:space="0" w:color="auto"/>
            </w:tcBorders>
            <w:shd w:val="clear" w:color="auto" w:fill="D9D9D9"/>
            <w:hideMark/>
          </w:tcPr>
          <w:p w14:paraId="7ED99506"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w:t>
            </w:r>
          </w:p>
        </w:tc>
        <w:tc>
          <w:tcPr>
            <w:tcW w:w="614" w:type="pct"/>
            <w:tcBorders>
              <w:top w:val="single" w:sz="4" w:space="0" w:color="auto"/>
              <w:left w:val="single" w:sz="4" w:space="0" w:color="auto"/>
              <w:bottom w:val="single" w:sz="4" w:space="0" w:color="auto"/>
              <w:right w:val="single" w:sz="4" w:space="0" w:color="auto"/>
            </w:tcBorders>
            <w:shd w:val="clear" w:color="auto" w:fill="D9D9D9"/>
            <w:hideMark/>
          </w:tcPr>
          <w:p w14:paraId="7C371384"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w:t>
            </w:r>
          </w:p>
        </w:tc>
      </w:tr>
      <w:tr w:rsidR="009168AF" w:rsidRPr="00B73BEC" w14:paraId="1E2D4197" w14:textId="77777777" w:rsidTr="00686DD5">
        <w:trPr>
          <w:trHeight w:val="283"/>
        </w:trPr>
        <w:tc>
          <w:tcPr>
            <w:tcW w:w="1846" w:type="pct"/>
            <w:tcBorders>
              <w:top w:val="single" w:sz="4" w:space="0" w:color="auto"/>
              <w:left w:val="single" w:sz="4" w:space="0" w:color="auto"/>
              <w:bottom w:val="single" w:sz="4" w:space="0" w:color="auto"/>
              <w:right w:val="single" w:sz="4" w:space="0" w:color="auto"/>
            </w:tcBorders>
            <w:vAlign w:val="center"/>
            <w:hideMark/>
          </w:tcPr>
          <w:p w14:paraId="322C950E" w14:textId="77777777" w:rsidR="009168AF" w:rsidRPr="00B73BEC" w:rsidRDefault="009168AF" w:rsidP="00686DD5">
            <w:pPr>
              <w:spacing w:after="0"/>
              <w:ind w:firstLine="0"/>
              <w:jc w:val="left"/>
              <w:rPr>
                <w:rFonts w:eastAsia="Calibri"/>
                <w:sz w:val="18"/>
                <w:szCs w:val="18"/>
                <w:lang w:eastAsia="lv-LV"/>
              </w:rPr>
            </w:pPr>
            <w:r w:rsidRPr="00B73BEC">
              <w:rPr>
                <w:rFonts w:eastAsia="Calibri"/>
                <w:sz w:val="18"/>
                <w:szCs w:val="18"/>
                <w:lang w:eastAsia="lv-LV"/>
              </w:rPr>
              <w:t xml:space="preserve">Kopējo izdevumu izmaiņas, </w:t>
            </w:r>
            <w:r w:rsidRPr="00B73BEC">
              <w:rPr>
                <w:rFonts w:eastAsia="Calibri"/>
                <w:i/>
                <w:sz w:val="18"/>
                <w:szCs w:val="18"/>
                <w:lang w:eastAsia="lv-LV"/>
              </w:rPr>
              <w:t>euro</w:t>
            </w:r>
            <w:r w:rsidRPr="00B73BEC">
              <w:rPr>
                <w:rFonts w:eastAsia="Calibri"/>
                <w:sz w:val="18"/>
                <w:szCs w:val="18"/>
                <w:lang w:eastAsia="lv-LV"/>
              </w:rPr>
              <w:t xml:space="preserve"> (+/–) pret iepriekšējo gadu</w:t>
            </w:r>
          </w:p>
        </w:tc>
        <w:tc>
          <w:tcPr>
            <w:tcW w:w="615" w:type="pct"/>
            <w:tcBorders>
              <w:top w:val="single" w:sz="4" w:space="0" w:color="auto"/>
              <w:left w:val="single" w:sz="4" w:space="0" w:color="auto"/>
              <w:bottom w:val="single" w:sz="4" w:space="0" w:color="auto"/>
              <w:right w:val="single" w:sz="4" w:space="0" w:color="auto"/>
            </w:tcBorders>
            <w:hideMark/>
          </w:tcPr>
          <w:p w14:paraId="735EFB1F" w14:textId="77777777" w:rsidR="009168AF" w:rsidRPr="00B73BEC" w:rsidRDefault="009168AF" w:rsidP="00686DD5">
            <w:pPr>
              <w:spacing w:after="0"/>
              <w:ind w:firstLine="0"/>
              <w:jc w:val="center"/>
              <w:rPr>
                <w:rFonts w:eastAsia="Calibri"/>
                <w:sz w:val="18"/>
                <w:szCs w:val="18"/>
                <w:highlight w:val="yellow"/>
                <w:lang w:eastAsia="lv-LV"/>
              </w:rPr>
            </w:pPr>
            <w:r w:rsidRPr="00B73BEC">
              <w:rPr>
                <w:rFonts w:eastAsia="Calibri"/>
                <w:bCs/>
                <w:sz w:val="18"/>
                <w:szCs w:val="18"/>
                <w:lang w:eastAsia="lv-LV"/>
              </w:rPr>
              <w:t>×</w:t>
            </w:r>
          </w:p>
        </w:tc>
        <w:tc>
          <w:tcPr>
            <w:tcW w:w="615" w:type="pct"/>
            <w:tcBorders>
              <w:top w:val="single" w:sz="4" w:space="0" w:color="auto"/>
              <w:left w:val="single" w:sz="4" w:space="0" w:color="auto"/>
              <w:bottom w:val="single" w:sz="4" w:space="0" w:color="auto"/>
              <w:right w:val="single" w:sz="4" w:space="0" w:color="auto"/>
            </w:tcBorders>
            <w:hideMark/>
          </w:tcPr>
          <w:p w14:paraId="1DD4C794" w14:textId="77777777" w:rsidR="009168AF" w:rsidRPr="00B73BEC" w:rsidRDefault="009168AF" w:rsidP="00686DD5">
            <w:pPr>
              <w:spacing w:after="0"/>
              <w:ind w:firstLine="0"/>
              <w:jc w:val="right"/>
              <w:rPr>
                <w:rFonts w:eastAsia="Calibri"/>
                <w:sz w:val="18"/>
                <w:szCs w:val="18"/>
                <w:highlight w:val="yellow"/>
                <w:lang w:eastAsia="lv-LV"/>
              </w:rPr>
            </w:pPr>
            <w:r w:rsidRPr="00B73BEC">
              <w:rPr>
                <w:rFonts w:eastAsia="Calibri"/>
                <w:sz w:val="18"/>
                <w:szCs w:val="18"/>
                <w:lang w:eastAsia="lv-LV"/>
              </w:rPr>
              <w:t>1 988 422</w:t>
            </w:r>
          </w:p>
        </w:tc>
        <w:tc>
          <w:tcPr>
            <w:tcW w:w="692" w:type="pct"/>
            <w:tcBorders>
              <w:top w:val="single" w:sz="4" w:space="0" w:color="auto"/>
              <w:left w:val="single" w:sz="4" w:space="0" w:color="auto"/>
              <w:bottom w:val="single" w:sz="4" w:space="0" w:color="auto"/>
              <w:right w:val="single" w:sz="4" w:space="0" w:color="auto"/>
            </w:tcBorders>
            <w:hideMark/>
          </w:tcPr>
          <w:p w14:paraId="06F9413A" w14:textId="77777777" w:rsidR="009168AF" w:rsidRPr="00B73BEC" w:rsidRDefault="009168AF" w:rsidP="00686DD5">
            <w:pPr>
              <w:spacing w:after="0"/>
              <w:ind w:firstLine="0"/>
              <w:jc w:val="right"/>
              <w:rPr>
                <w:rFonts w:eastAsia="Calibri"/>
                <w:sz w:val="18"/>
                <w:szCs w:val="18"/>
                <w:lang w:eastAsia="lv-LV"/>
              </w:rPr>
            </w:pPr>
            <w:r w:rsidRPr="00B73BEC">
              <w:rPr>
                <w:sz w:val="18"/>
                <w:szCs w:val="18"/>
                <w:lang w:eastAsia="lv-LV"/>
              </w:rPr>
              <w:t>-6 967 558</w:t>
            </w:r>
          </w:p>
        </w:tc>
        <w:tc>
          <w:tcPr>
            <w:tcW w:w="617" w:type="pct"/>
            <w:tcBorders>
              <w:top w:val="single" w:sz="4" w:space="0" w:color="auto"/>
              <w:left w:val="single" w:sz="4" w:space="0" w:color="auto"/>
              <w:bottom w:val="single" w:sz="4" w:space="0" w:color="auto"/>
              <w:right w:val="single" w:sz="4" w:space="0" w:color="auto"/>
            </w:tcBorders>
            <w:hideMark/>
          </w:tcPr>
          <w:p w14:paraId="2347F3FC" w14:textId="77777777" w:rsidR="009168AF" w:rsidRPr="00B73BEC" w:rsidRDefault="009168AF" w:rsidP="00686DD5">
            <w:pPr>
              <w:spacing w:after="0"/>
              <w:ind w:firstLine="0"/>
              <w:jc w:val="right"/>
              <w:rPr>
                <w:rFonts w:eastAsia="Calibri"/>
                <w:sz w:val="18"/>
                <w:szCs w:val="18"/>
                <w:lang w:eastAsia="lv-LV"/>
              </w:rPr>
            </w:pPr>
            <w:r w:rsidRPr="00B73BEC">
              <w:rPr>
                <w:rFonts w:eastAsia="Calibri"/>
                <w:sz w:val="18"/>
                <w:szCs w:val="18"/>
                <w:lang w:eastAsia="lv-LV"/>
              </w:rPr>
              <w:t>-1 389 372</w:t>
            </w:r>
          </w:p>
        </w:tc>
        <w:tc>
          <w:tcPr>
            <w:tcW w:w="614" w:type="pct"/>
            <w:tcBorders>
              <w:top w:val="single" w:sz="4" w:space="0" w:color="auto"/>
              <w:left w:val="single" w:sz="4" w:space="0" w:color="auto"/>
              <w:bottom w:val="single" w:sz="4" w:space="0" w:color="auto"/>
              <w:right w:val="single" w:sz="4" w:space="0" w:color="auto"/>
            </w:tcBorders>
            <w:hideMark/>
          </w:tcPr>
          <w:p w14:paraId="1A67E0F1" w14:textId="77777777" w:rsidR="009168AF" w:rsidRPr="00B73BEC" w:rsidRDefault="009168AF" w:rsidP="00686DD5">
            <w:pPr>
              <w:spacing w:after="0"/>
              <w:ind w:right="-16" w:firstLine="0"/>
              <w:jc w:val="center"/>
              <w:rPr>
                <w:rFonts w:eastAsia="Calibri"/>
                <w:sz w:val="18"/>
                <w:szCs w:val="18"/>
                <w:lang w:eastAsia="lv-LV"/>
              </w:rPr>
            </w:pPr>
            <w:r w:rsidRPr="00B73BEC">
              <w:rPr>
                <w:sz w:val="18"/>
                <w:szCs w:val="18"/>
                <w:lang w:eastAsia="lv-LV"/>
              </w:rPr>
              <w:t>-</w:t>
            </w:r>
          </w:p>
        </w:tc>
      </w:tr>
      <w:tr w:rsidR="009168AF" w:rsidRPr="00B73BEC" w14:paraId="34D183DC" w14:textId="77777777" w:rsidTr="00686DD5">
        <w:trPr>
          <w:trHeight w:val="283"/>
        </w:trPr>
        <w:tc>
          <w:tcPr>
            <w:tcW w:w="1846" w:type="pct"/>
            <w:tcBorders>
              <w:top w:val="single" w:sz="4" w:space="0" w:color="auto"/>
              <w:left w:val="single" w:sz="4" w:space="0" w:color="auto"/>
              <w:bottom w:val="single" w:sz="4" w:space="0" w:color="auto"/>
              <w:right w:val="single" w:sz="4" w:space="0" w:color="auto"/>
            </w:tcBorders>
            <w:vAlign w:val="center"/>
            <w:hideMark/>
          </w:tcPr>
          <w:p w14:paraId="4939EEA2" w14:textId="77777777" w:rsidR="009168AF" w:rsidRPr="00B73BEC" w:rsidRDefault="009168AF" w:rsidP="00686DD5">
            <w:pPr>
              <w:spacing w:after="0"/>
              <w:ind w:firstLine="0"/>
              <w:jc w:val="left"/>
              <w:rPr>
                <w:rFonts w:eastAsia="Calibri"/>
                <w:sz w:val="18"/>
                <w:szCs w:val="18"/>
                <w:lang w:eastAsia="lv-LV"/>
              </w:rPr>
            </w:pPr>
            <w:r w:rsidRPr="00B73BEC">
              <w:rPr>
                <w:rFonts w:eastAsia="Calibri"/>
                <w:sz w:val="18"/>
                <w:szCs w:val="18"/>
                <w:lang w:eastAsia="lv-LV"/>
              </w:rPr>
              <w:t>Kopējie izdevumi, % (+/–) pret iepriekšējo gadu</w:t>
            </w:r>
          </w:p>
        </w:tc>
        <w:tc>
          <w:tcPr>
            <w:tcW w:w="615" w:type="pct"/>
            <w:tcBorders>
              <w:top w:val="single" w:sz="4" w:space="0" w:color="auto"/>
              <w:left w:val="single" w:sz="4" w:space="0" w:color="auto"/>
              <w:bottom w:val="single" w:sz="4" w:space="0" w:color="auto"/>
              <w:right w:val="single" w:sz="4" w:space="0" w:color="auto"/>
            </w:tcBorders>
            <w:hideMark/>
          </w:tcPr>
          <w:p w14:paraId="4E84A035" w14:textId="77777777" w:rsidR="009168AF" w:rsidRPr="00B73BEC" w:rsidRDefault="009168AF" w:rsidP="00686DD5">
            <w:pPr>
              <w:spacing w:after="0"/>
              <w:ind w:firstLine="0"/>
              <w:jc w:val="center"/>
              <w:rPr>
                <w:rFonts w:eastAsia="Calibri"/>
                <w:sz w:val="18"/>
                <w:szCs w:val="18"/>
                <w:highlight w:val="yellow"/>
                <w:lang w:eastAsia="lv-LV"/>
              </w:rPr>
            </w:pPr>
            <w:r w:rsidRPr="00B73BEC">
              <w:rPr>
                <w:rFonts w:eastAsia="Calibri"/>
                <w:bCs/>
                <w:sz w:val="18"/>
                <w:szCs w:val="18"/>
                <w:lang w:eastAsia="lv-LV"/>
              </w:rPr>
              <w:t>×</w:t>
            </w:r>
          </w:p>
        </w:tc>
        <w:tc>
          <w:tcPr>
            <w:tcW w:w="615" w:type="pct"/>
            <w:tcBorders>
              <w:top w:val="single" w:sz="4" w:space="0" w:color="auto"/>
              <w:left w:val="single" w:sz="4" w:space="0" w:color="auto"/>
              <w:bottom w:val="single" w:sz="4" w:space="0" w:color="auto"/>
              <w:right w:val="single" w:sz="4" w:space="0" w:color="auto"/>
            </w:tcBorders>
            <w:hideMark/>
          </w:tcPr>
          <w:p w14:paraId="5102E58C" w14:textId="77777777" w:rsidR="009168AF" w:rsidRPr="00B73BEC" w:rsidRDefault="009168AF" w:rsidP="00686DD5">
            <w:pPr>
              <w:spacing w:after="0"/>
              <w:ind w:firstLine="0"/>
              <w:jc w:val="right"/>
              <w:rPr>
                <w:rFonts w:eastAsia="Calibri"/>
                <w:sz w:val="18"/>
                <w:szCs w:val="18"/>
                <w:highlight w:val="yellow"/>
                <w:lang w:eastAsia="lv-LV"/>
              </w:rPr>
            </w:pPr>
            <w:r w:rsidRPr="00B73BEC">
              <w:rPr>
                <w:rFonts w:eastAsia="Calibri"/>
                <w:sz w:val="18"/>
                <w:szCs w:val="18"/>
                <w:lang w:eastAsia="lv-LV"/>
              </w:rPr>
              <w:t>31,2</w:t>
            </w:r>
          </w:p>
        </w:tc>
        <w:tc>
          <w:tcPr>
            <w:tcW w:w="692" w:type="pct"/>
            <w:tcBorders>
              <w:top w:val="single" w:sz="4" w:space="0" w:color="auto"/>
              <w:left w:val="single" w:sz="4" w:space="0" w:color="auto"/>
              <w:bottom w:val="single" w:sz="4" w:space="0" w:color="auto"/>
              <w:right w:val="single" w:sz="4" w:space="0" w:color="auto"/>
            </w:tcBorders>
            <w:hideMark/>
          </w:tcPr>
          <w:p w14:paraId="772D12F5" w14:textId="77777777" w:rsidR="009168AF" w:rsidRPr="00B73BEC" w:rsidRDefault="009168AF" w:rsidP="00686DD5">
            <w:pPr>
              <w:spacing w:after="0"/>
              <w:ind w:firstLine="0"/>
              <w:jc w:val="right"/>
              <w:rPr>
                <w:rFonts w:eastAsia="Calibri"/>
                <w:sz w:val="18"/>
                <w:szCs w:val="18"/>
                <w:lang w:eastAsia="lv-LV"/>
              </w:rPr>
            </w:pPr>
            <w:r w:rsidRPr="00B73BEC">
              <w:rPr>
                <w:sz w:val="18"/>
                <w:szCs w:val="18"/>
                <w:lang w:eastAsia="lv-LV"/>
              </w:rPr>
              <w:t>-83,4</w:t>
            </w:r>
          </w:p>
        </w:tc>
        <w:tc>
          <w:tcPr>
            <w:tcW w:w="617" w:type="pct"/>
            <w:tcBorders>
              <w:top w:val="single" w:sz="4" w:space="0" w:color="auto"/>
              <w:left w:val="single" w:sz="4" w:space="0" w:color="auto"/>
              <w:bottom w:val="single" w:sz="4" w:space="0" w:color="auto"/>
              <w:right w:val="single" w:sz="4" w:space="0" w:color="auto"/>
            </w:tcBorders>
            <w:hideMark/>
          </w:tcPr>
          <w:p w14:paraId="173D3ED0" w14:textId="77777777" w:rsidR="009168AF" w:rsidRPr="00B73BEC" w:rsidRDefault="009168AF" w:rsidP="00686DD5">
            <w:pPr>
              <w:spacing w:after="0"/>
              <w:ind w:firstLine="0"/>
              <w:jc w:val="right"/>
              <w:rPr>
                <w:rFonts w:eastAsia="Calibri"/>
                <w:sz w:val="18"/>
                <w:szCs w:val="18"/>
                <w:lang w:eastAsia="lv-LV"/>
              </w:rPr>
            </w:pPr>
            <w:r w:rsidRPr="00B73BEC">
              <w:rPr>
                <w:rFonts w:eastAsia="Calibri"/>
                <w:sz w:val="18"/>
                <w:szCs w:val="18"/>
                <w:lang w:eastAsia="lv-LV"/>
              </w:rPr>
              <w:t>-100,0</w:t>
            </w:r>
          </w:p>
        </w:tc>
        <w:tc>
          <w:tcPr>
            <w:tcW w:w="614" w:type="pct"/>
            <w:tcBorders>
              <w:top w:val="single" w:sz="4" w:space="0" w:color="auto"/>
              <w:left w:val="single" w:sz="4" w:space="0" w:color="auto"/>
              <w:bottom w:val="single" w:sz="4" w:space="0" w:color="auto"/>
              <w:right w:val="single" w:sz="4" w:space="0" w:color="auto"/>
            </w:tcBorders>
            <w:hideMark/>
          </w:tcPr>
          <w:p w14:paraId="239F6424" w14:textId="77777777" w:rsidR="009168AF" w:rsidRPr="00B73BEC" w:rsidRDefault="009168AF" w:rsidP="00686DD5">
            <w:pPr>
              <w:spacing w:after="0"/>
              <w:ind w:firstLine="0"/>
              <w:jc w:val="center"/>
              <w:rPr>
                <w:rFonts w:eastAsia="Calibri"/>
                <w:sz w:val="18"/>
                <w:szCs w:val="18"/>
                <w:lang w:eastAsia="lv-LV"/>
              </w:rPr>
            </w:pPr>
            <w:r w:rsidRPr="00B73BEC">
              <w:rPr>
                <w:rFonts w:eastAsia="Calibri"/>
                <w:bCs/>
                <w:sz w:val="18"/>
                <w:szCs w:val="18"/>
                <w:lang w:eastAsia="lv-LV"/>
              </w:rPr>
              <w:t>-</w:t>
            </w:r>
          </w:p>
        </w:tc>
      </w:tr>
      <w:tr w:rsidR="009168AF" w:rsidRPr="00B73BEC" w14:paraId="04A8FA25" w14:textId="77777777" w:rsidTr="00686DD5">
        <w:trPr>
          <w:trHeight w:val="70"/>
        </w:trPr>
        <w:tc>
          <w:tcPr>
            <w:tcW w:w="1846" w:type="pct"/>
            <w:tcBorders>
              <w:top w:val="single" w:sz="4" w:space="0" w:color="auto"/>
              <w:left w:val="single" w:sz="4" w:space="0" w:color="auto"/>
              <w:bottom w:val="single" w:sz="4" w:space="0" w:color="auto"/>
              <w:right w:val="single" w:sz="4" w:space="0" w:color="auto"/>
            </w:tcBorders>
            <w:vAlign w:val="center"/>
          </w:tcPr>
          <w:p w14:paraId="64BC4D09" w14:textId="77777777" w:rsidR="009168AF" w:rsidRPr="00B73BEC" w:rsidRDefault="009168AF" w:rsidP="00686DD5">
            <w:pPr>
              <w:spacing w:after="0"/>
              <w:ind w:firstLine="0"/>
              <w:jc w:val="left"/>
              <w:rPr>
                <w:rFonts w:eastAsia="Calibri"/>
                <w:sz w:val="18"/>
                <w:szCs w:val="18"/>
                <w:lang w:eastAsia="lv-LV"/>
              </w:rPr>
            </w:pPr>
            <w:r w:rsidRPr="00B73BEC">
              <w:rPr>
                <w:rFonts w:eastAsia="Calibri"/>
                <w:sz w:val="18"/>
                <w:szCs w:val="18"/>
                <w:lang w:eastAsia="lv-LV"/>
              </w:rPr>
              <w:t xml:space="preserve">Atlīdzība, </w:t>
            </w:r>
            <w:r w:rsidRPr="00B73BEC">
              <w:rPr>
                <w:rFonts w:eastAsia="Calibri"/>
                <w:i/>
                <w:sz w:val="18"/>
                <w:szCs w:val="18"/>
                <w:lang w:eastAsia="lv-LV"/>
              </w:rPr>
              <w:t>euro</w:t>
            </w:r>
          </w:p>
        </w:tc>
        <w:tc>
          <w:tcPr>
            <w:tcW w:w="615" w:type="pct"/>
            <w:tcBorders>
              <w:top w:val="single" w:sz="4" w:space="0" w:color="auto"/>
              <w:left w:val="single" w:sz="4" w:space="0" w:color="auto"/>
              <w:bottom w:val="single" w:sz="4" w:space="0" w:color="auto"/>
              <w:right w:val="single" w:sz="4" w:space="0" w:color="auto"/>
            </w:tcBorders>
          </w:tcPr>
          <w:p w14:paraId="26E4425D" w14:textId="77777777" w:rsidR="009168AF" w:rsidRPr="00B73BEC" w:rsidRDefault="009168AF" w:rsidP="00686DD5">
            <w:pPr>
              <w:spacing w:after="0"/>
              <w:ind w:firstLine="0"/>
              <w:jc w:val="right"/>
              <w:rPr>
                <w:rFonts w:eastAsia="Calibri"/>
                <w:bCs/>
                <w:sz w:val="18"/>
                <w:szCs w:val="18"/>
                <w:lang w:eastAsia="lv-LV"/>
              </w:rPr>
            </w:pPr>
            <w:r w:rsidRPr="00B73BEC">
              <w:rPr>
                <w:rFonts w:eastAsia="Calibri"/>
                <w:bCs/>
                <w:sz w:val="18"/>
                <w:szCs w:val="18"/>
                <w:lang w:eastAsia="lv-LV"/>
              </w:rPr>
              <w:t>27 855</w:t>
            </w:r>
          </w:p>
        </w:tc>
        <w:tc>
          <w:tcPr>
            <w:tcW w:w="615" w:type="pct"/>
            <w:tcBorders>
              <w:top w:val="single" w:sz="4" w:space="0" w:color="auto"/>
              <w:left w:val="single" w:sz="4" w:space="0" w:color="auto"/>
              <w:bottom w:val="single" w:sz="4" w:space="0" w:color="auto"/>
              <w:right w:val="single" w:sz="4" w:space="0" w:color="auto"/>
            </w:tcBorders>
          </w:tcPr>
          <w:p w14:paraId="1DD2B970"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w:t>
            </w:r>
          </w:p>
        </w:tc>
        <w:tc>
          <w:tcPr>
            <w:tcW w:w="692" w:type="pct"/>
            <w:tcBorders>
              <w:top w:val="single" w:sz="4" w:space="0" w:color="auto"/>
              <w:left w:val="single" w:sz="4" w:space="0" w:color="auto"/>
              <w:bottom w:val="single" w:sz="4" w:space="0" w:color="auto"/>
              <w:right w:val="single" w:sz="4" w:space="0" w:color="auto"/>
            </w:tcBorders>
          </w:tcPr>
          <w:p w14:paraId="3820B463" w14:textId="77777777" w:rsidR="009168AF" w:rsidRPr="00B73BEC" w:rsidRDefault="009168AF" w:rsidP="00686DD5">
            <w:pPr>
              <w:spacing w:after="0"/>
              <w:ind w:firstLine="0"/>
              <w:jc w:val="center"/>
              <w:rPr>
                <w:sz w:val="18"/>
                <w:szCs w:val="18"/>
                <w:lang w:eastAsia="lv-LV"/>
              </w:rPr>
            </w:pPr>
            <w:r w:rsidRPr="00B73BEC">
              <w:rPr>
                <w:sz w:val="18"/>
                <w:szCs w:val="18"/>
                <w:lang w:eastAsia="lv-LV"/>
              </w:rPr>
              <w:t>-</w:t>
            </w:r>
          </w:p>
        </w:tc>
        <w:tc>
          <w:tcPr>
            <w:tcW w:w="617" w:type="pct"/>
            <w:tcBorders>
              <w:top w:val="single" w:sz="4" w:space="0" w:color="auto"/>
              <w:left w:val="single" w:sz="4" w:space="0" w:color="auto"/>
              <w:bottom w:val="single" w:sz="4" w:space="0" w:color="auto"/>
              <w:right w:val="single" w:sz="4" w:space="0" w:color="auto"/>
            </w:tcBorders>
          </w:tcPr>
          <w:p w14:paraId="59B5045E" w14:textId="77777777" w:rsidR="009168AF" w:rsidRPr="00B73BEC" w:rsidRDefault="009168AF" w:rsidP="00686DD5">
            <w:pPr>
              <w:spacing w:after="0"/>
              <w:ind w:firstLine="0"/>
              <w:jc w:val="center"/>
              <w:rPr>
                <w:rFonts w:eastAsia="Calibri"/>
                <w:sz w:val="18"/>
                <w:szCs w:val="18"/>
                <w:lang w:eastAsia="lv-LV"/>
              </w:rPr>
            </w:pPr>
            <w:r w:rsidRPr="00B73BEC">
              <w:rPr>
                <w:rFonts w:eastAsia="Calibri"/>
                <w:sz w:val="18"/>
                <w:szCs w:val="18"/>
                <w:lang w:eastAsia="lv-LV"/>
              </w:rPr>
              <w:t>-</w:t>
            </w:r>
          </w:p>
        </w:tc>
        <w:tc>
          <w:tcPr>
            <w:tcW w:w="614" w:type="pct"/>
            <w:tcBorders>
              <w:top w:val="single" w:sz="4" w:space="0" w:color="auto"/>
              <w:left w:val="single" w:sz="4" w:space="0" w:color="auto"/>
              <w:bottom w:val="single" w:sz="4" w:space="0" w:color="auto"/>
              <w:right w:val="single" w:sz="4" w:space="0" w:color="auto"/>
            </w:tcBorders>
          </w:tcPr>
          <w:p w14:paraId="10757227" w14:textId="77777777" w:rsidR="009168AF" w:rsidRPr="00B73BEC" w:rsidRDefault="009168AF" w:rsidP="00686DD5">
            <w:pPr>
              <w:spacing w:after="0"/>
              <w:ind w:firstLine="0"/>
              <w:jc w:val="center"/>
              <w:rPr>
                <w:sz w:val="18"/>
                <w:szCs w:val="18"/>
                <w:lang w:eastAsia="lv-LV"/>
              </w:rPr>
            </w:pPr>
            <w:r w:rsidRPr="00B73BEC">
              <w:rPr>
                <w:sz w:val="18"/>
                <w:szCs w:val="18"/>
                <w:lang w:eastAsia="lv-LV"/>
              </w:rPr>
              <w:t>-</w:t>
            </w:r>
          </w:p>
        </w:tc>
      </w:tr>
    </w:tbl>
    <w:p w14:paraId="619104DA" w14:textId="216501D9" w:rsidR="009168AF" w:rsidRPr="00F27679" w:rsidRDefault="009168AF" w:rsidP="009168AF">
      <w:pPr>
        <w:spacing w:before="240" w:after="240"/>
        <w:ind w:firstLine="0"/>
        <w:jc w:val="center"/>
        <w:rPr>
          <w:rFonts w:eastAsia="Calibri"/>
          <w:b/>
          <w:szCs w:val="24"/>
          <w:lang w:eastAsia="lv-LV"/>
        </w:rPr>
      </w:pPr>
      <w:r w:rsidRPr="00F27679">
        <w:rPr>
          <w:rFonts w:eastAsia="Calibri"/>
          <w:b/>
          <w:szCs w:val="24"/>
          <w:lang w:eastAsia="lv-LV"/>
        </w:rPr>
        <w:t>Izmaiņas izdevumos, salīdzinot 2026. gada p</w:t>
      </w:r>
      <w:r>
        <w:rPr>
          <w:rFonts w:eastAsia="Calibri"/>
          <w:b/>
          <w:szCs w:val="24"/>
          <w:lang w:eastAsia="lv-LV"/>
        </w:rPr>
        <w:t>lān</w:t>
      </w:r>
      <w:r w:rsidRPr="00F27679">
        <w:rPr>
          <w:rFonts w:eastAsia="Calibri"/>
          <w:b/>
          <w:szCs w:val="24"/>
          <w:lang w:eastAsia="lv-LV"/>
        </w:rPr>
        <w:t>u ar 2025. gada plānu</w:t>
      </w:r>
    </w:p>
    <w:p w14:paraId="13740DDE" w14:textId="77777777" w:rsidR="009168AF" w:rsidRPr="00F27679" w:rsidRDefault="009168AF" w:rsidP="009168AF">
      <w:pPr>
        <w:spacing w:after="0"/>
        <w:ind w:firstLine="0"/>
        <w:jc w:val="right"/>
        <w:rPr>
          <w:rFonts w:eastAsia="Calibri"/>
          <w:i/>
          <w:sz w:val="18"/>
          <w:szCs w:val="18"/>
        </w:rPr>
      </w:pPr>
      <w:r w:rsidRPr="00F27679">
        <w:rPr>
          <w:rFonts w:eastAsia="Calibri"/>
          <w:i/>
          <w:sz w:val="18"/>
          <w:szCs w:val="18"/>
        </w:rPr>
        <w:t>Euro</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266"/>
        <w:gridCol w:w="1196"/>
        <w:gridCol w:w="1488"/>
      </w:tblGrid>
      <w:tr w:rsidR="009168AF" w:rsidRPr="00F27679" w14:paraId="36CC8612" w14:textId="77777777" w:rsidTr="00686DD5">
        <w:trPr>
          <w:trHeight w:val="70"/>
          <w:tblHeader/>
        </w:trPr>
        <w:tc>
          <w:tcPr>
            <w:tcW w:w="2856" w:type="pct"/>
            <w:vAlign w:val="center"/>
          </w:tcPr>
          <w:p w14:paraId="6644BBFD" w14:textId="77777777" w:rsidR="009168AF" w:rsidRPr="00F27679" w:rsidRDefault="009168AF" w:rsidP="00686DD5">
            <w:pPr>
              <w:spacing w:after="0"/>
              <w:ind w:firstLine="0"/>
              <w:jc w:val="center"/>
              <w:rPr>
                <w:rFonts w:eastAsia="Calibri"/>
                <w:sz w:val="18"/>
                <w:szCs w:val="18"/>
              </w:rPr>
            </w:pPr>
            <w:r w:rsidRPr="00F27679">
              <w:rPr>
                <w:rFonts w:eastAsia="Calibri"/>
                <w:sz w:val="18"/>
                <w:szCs w:val="18"/>
                <w:lang w:eastAsia="lv-LV"/>
              </w:rPr>
              <w:t>Pasākums</w:t>
            </w:r>
          </w:p>
        </w:tc>
        <w:tc>
          <w:tcPr>
            <w:tcW w:w="687" w:type="pct"/>
            <w:vAlign w:val="center"/>
          </w:tcPr>
          <w:p w14:paraId="75ECB78B" w14:textId="77777777" w:rsidR="009168AF" w:rsidRPr="00F27679" w:rsidRDefault="009168AF" w:rsidP="00686DD5">
            <w:pPr>
              <w:spacing w:after="0"/>
              <w:ind w:firstLine="0"/>
              <w:jc w:val="center"/>
              <w:rPr>
                <w:rFonts w:eastAsia="Calibri"/>
                <w:sz w:val="18"/>
                <w:szCs w:val="18"/>
                <w:lang w:eastAsia="lv-LV"/>
              </w:rPr>
            </w:pPr>
            <w:r w:rsidRPr="00F27679">
              <w:rPr>
                <w:rFonts w:eastAsia="Calibri"/>
                <w:sz w:val="18"/>
                <w:szCs w:val="18"/>
                <w:lang w:eastAsia="lv-LV"/>
              </w:rPr>
              <w:t>Samazinājums</w:t>
            </w:r>
          </w:p>
        </w:tc>
        <w:tc>
          <w:tcPr>
            <w:tcW w:w="649" w:type="pct"/>
            <w:vAlign w:val="center"/>
          </w:tcPr>
          <w:p w14:paraId="154A3926" w14:textId="77777777" w:rsidR="009168AF" w:rsidRPr="00F27679" w:rsidRDefault="009168AF" w:rsidP="00686DD5">
            <w:pPr>
              <w:spacing w:after="0"/>
              <w:ind w:firstLine="0"/>
              <w:jc w:val="center"/>
              <w:rPr>
                <w:rFonts w:eastAsia="Calibri"/>
                <w:sz w:val="18"/>
                <w:szCs w:val="18"/>
                <w:lang w:eastAsia="lv-LV"/>
              </w:rPr>
            </w:pPr>
            <w:r w:rsidRPr="00F27679">
              <w:rPr>
                <w:rFonts w:eastAsia="Calibri"/>
                <w:sz w:val="18"/>
                <w:szCs w:val="18"/>
                <w:lang w:eastAsia="lv-LV"/>
              </w:rPr>
              <w:t>Palielinājums</w:t>
            </w:r>
          </w:p>
        </w:tc>
        <w:tc>
          <w:tcPr>
            <w:tcW w:w="807" w:type="pct"/>
            <w:vAlign w:val="center"/>
          </w:tcPr>
          <w:p w14:paraId="5B7F1EC6" w14:textId="77777777" w:rsidR="009168AF" w:rsidRPr="00F27679" w:rsidRDefault="009168AF" w:rsidP="00686DD5">
            <w:pPr>
              <w:spacing w:after="0"/>
              <w:ind w:firstLine="0"/>
              <w:jc w:val="center"/>
              <w:rPr>
                <w:rFonts w:eastAsia="Calibri"/>
                <w:sz w:val="18"/>
                <w:szCs w:val="18"/>
                <w:lang w:eastAsia="lv-LV"/>
              </w:rPr>
            </w:pPr>
            <w:r w:rsidRPr="00F27679">
              <w:rPr>
                <w:rFonts w:eastAsia="Calibri"/>
                <w:sz w:val="18"/>
                <w:szCs w:val="18"/>
                <w:lang w:eastAsia="lv-LV"/>
              </w:rPr>
              <w:t>Izmaiņas</w:t>
            </w:r>
          </w:p>
        </w:tc>
      </w:tr>
      <w:tr w:rsidR="009168AF" w:rsidRPr="00F27679" w14:paraId="40DC228B" w14:textId="77777777" w:rsidTr="00686DD5">
        <w:trPr>
          <w:trHeight w:val="142"/>
        </w:trPr>
        <w:tc>
          <w:tcPr>
            <w:tcW w:w="2856" w:type="pct"/>
            <w:shd w:val="clear" w:color="auto" w:fill="D9D9D9"/>
          </w:tcPr>
          <w:p w14:paraId="5F4028D8" w14:textId="77777777" w:rsidR="009168AF" w:rsidRPr="00F27679" w:rsidRDefault="009168AF" w:rsidP="00686DD5">
            <w:pPr>
              <w:spacing w:after="0"/>
              <w:ind w:firstLine="0"/>
              <w:jc w:val="left"/>
              <w:rPr>
                <w:rFonts w:eastAsia="Calibri"/>
                <w:sz w:val="18"/>
                <w:szCs w:val="18"/>
              </w:rPr>
            </w:pPr>
            <w:r w:rsidRPr="00F27679">
              <w:rPr>
                <w:rFonts w:eastAsia="Calibri"/>
                <w:b/>
                <w:bCs/>
                <w:sz w:val="18"/>
                <w:szCs w:val="18"/>
                <w:lang w:eastAsia="lv-LV"/>
              </w:rPr>
              <w:t>Izdevumi - kopā</w:t>
            </w:r>
          </w:p>
        </w:tc>
        <w:tc>
          <w:tcPr>
            <w:tcW w:w="687" w:type="pct"/>
            <w:shd w:val="clear" w:color="auto" w:fill="D9D9D9"/>
          </w:tcPr>
          <w:p w14:paraId="3B6BCB2C" w14:textId="77777777" w:rsidR="009168AF" w:rsidRPr="00F27679" w:rsidRDefault="009168AF" w:rsidP="00686DD5">
            <w:pPr>
              <w:spacing w:after="0"/>
              <w:ind w:firstLine="0"/>
              <w:jc w:val="right"/>
              <w:rPr>
                <w:rFonts w:eastAsia="Calibri"/>
                <w:b/>
                <w:sz w:val="18"/>
                <w:szCs w:val="18"/>
              </w:rPr>
            </w:pPr>
            <w:r w:rsidRPr="00F27679">
              <w:rPr>
                <w:rFonts w:eastAsia="Calibri"/>
                <w:b/>
                <w:sz w:val="18"/>
                <w:szCs w:val="18"/>
              </w:rPr>
              <w:t>8 356 930</w:t>
            </w:r>
          </w:p>
        </w:tc>
        <w:tc>
          <w:tcPr>
            <w:tcW w:w="649" w:type="pct"/>
            <w:shd w:val="clear" w:color="auto" w:fill="D9D9D9"/>
          </w:tcPr>
          <w:p w14:paraId="315E359F" w14:textId="77777777" w:rsidR="009168AF" w:rsidRPr="00F27679" w:rsidRDefault="009168AF" w:rsidP="00686DD5">
            <w:pPr>
              <w:spacing w:after="0"/>
              <w:ind w:firstLine="0"/>
              <w:jc w:val="right"/>
              <w:rPr>
                <w:rFonts w:eastAsia="Calibri"/>
                <w:b/>
                <w:sz w:val="18"/>
                <w:szCs w:val="18"/>
              </w:rPr>
            </w:pPr>
            <w:r w:rsidRPr="00302F74">
              <w:rPr>
                <w:rFonts w:eastAsia="Calibri"/>
                <w:b/>
                <w:sz w:val="18"/>
                <w:szCs w:val="18"/>
              </w:rPr>
              <w:t>1 389 372</w:t>
            </w:r>
          </w:p>
        </w:tc>
        <w:tc>
          <w:tcPr>
            <w:tcW w:w="807" w:type="pct"/>
            <w:shd w:val="clear" w:color="auto" w:fill="D9D9D9"/>
          </w:tcPr>
          <w:p w14:paraId="063BD80D" w14:textId="77777777" w:rsidR="009168AF" w:rsidRPr="00F27679" w:rsidRDefault="009168AF" w:rsidP="00686DD5">
            <w:pPr>
              <w:spacing w:after="0"/>
              <w:ind w:firstLine="0"/>
              <w:jc w:val="right"/>
              <w:rPr>
                <w:rFonts w:eastAsia="Calibri"/>
                <w:b/>
                <w:sz w:val="18"/>
                <w:szCs w:val="18"/>
              </w:rPr>
            </w:pPr>
            <w:r>
              <w:rPr>
                <w:rFonts w:eastAsia="Calibri"/>
                <w:b/>
                <w:sz w:val="18"/>
                <w:szCs w:val="18"/>
              </w:rPr>
              <w:t>-</w:t>
            </w:r>
            <w:r w:rsidRPr="00C11601">
              <w:rPr>
                <w:rFonts w:eastAsia="Calibri"/>
                <w:b/>
                <w:sz w:val="18"/>
                <w:szCs w:val="18"/>
              </w:rPr>
              <w:t>6 967 558</w:t>
            </w:r>
          </w:p>
        </w:tc>
      </w:tr>
      <w:tr w:rsidR="009168AF" w:rsidRPr="00F27679" w14:paraId="47F4E793" w14:textId="77777777" w:rsidTr="00686DD5">
        <w:tc>
          <w:tcPr>
            <w:tcW w:w="5000" w:type="pct"/>
            <w:gridSpan w:val="4"/>
          </w:tcPr>
          <w:p w14:paraId="582614B2" w14:textId="77777777" w:rsidR="009168AF" w:rsidRPr="00F27679" w:rsidRDefault="009168AF" w:rsidP="00686DD5">
            <w:pPr>
              <w:spacing w:after="0"/>
              <w:ind w:firstLine="313"/>
              <w:jc w:val="left"/>
              <w:rPr>
                <w:rFonts w:eastAsia="Calibri"/>
                <w:sz w:val="18"/>
                <w:szCs w:val="18"/>
              </w:rPr>
            </w:pPr>
            <w:r w:rsidRPr="00F27679">
              <w:rPr>
                <w:rFonts w:eastAsia="Calibri"/>
                <w:i/>
                <w:sz w:val="18"/>
                <w:szCs w:val="18"/>
                <w:lang w:eastAsia="lv-LV"/>
              </w:rPr>
              <w:t>t. sk.:</w:t>
            </w:r>
          </w:p>
        </w:tc>
      </w:tr>
      <w:tr w:rsidR="009168AF" w:rsidRPr="00F27679" w14:paraId="5F5D9234" w14:textId="77777777" w:rsidTr="00686DD5">
        <w:trPr>
          <w:trHeight w:val="142"/>
        </w:trPr>
        <w:tc>
          <w:tcPr>
            <w:tcW w:w="2856" w:type="pct"/>
            <w:shd w:val="clear" w:color="auto" w:fill="F2F2F2"/>
          </w:tcPr>
          <w:p w14:paraId="1964D65C" w14:textId="77777777" w:rsidR="009168AF" w:rsidRPr="00F27679" w:rsidRDefault="009168AF" w:rsidP="00686DD5">
            <w:pPr>
              <w:spacing w:after="0"/>
              <w:ind w:firstLine="0"/>
              <w:jc w:val="left"/>
              <w:rPr>
                <w:rFonts w:eastAsia="Calibri"/>
                <w:sz w:val="18"/>
                <w:szCs w:val="18"/>
                <w:u w:val="single"/>
                <w:lang w:eastAsia="lv-LV"/>
              </w:rPr>
            </w:pPr>
            <w:r w:rsidRPr="00F27679">
              <w:rPr>
                <w:rFonts w:eastAsia="Calibri"/>
                <w:sz w:val="18"/>
                <w:szCs w:val="18"/>
                <w:u w:val="single"/>
                <w:lang w:eastAsia="lv-LV"/>
              </w:rPr>
              <w:t>Ilgtermiņa saistības</w:t>
            </w:r>
          </w:p>
        </w:tc>
        <w:tc>
          <w:tcPr>
            <w:tcW w:w="687" w:type="pct"/>
            <w:shd w:val="clear" w:color="auto" w:fill="F2F2F2"/>
          </w:tcPr>
          <w:p w14:paraId="4C8046BC" w14:textId="77777777" w:rsidR="009168AF" w:rsidRPr="00F27679" w:rsidRDefault="009168AF" w:rsidP="00686DD5">
            <w:pPr>
              <w:spacing w:after="0"/>
              <w:ind w:firstLine="0"/>
              <w:jc w:val="right"/>
              <w:rPr>
                <w:rFonts w:eastAsia="Calibri"/>
                <w:sz w:val="18"/>
                <w:szCs w:val="18"/>
              </w:rPr>
            </w:pPr>
            <w:r w:rsidRPr="00F27679">
              <w:rPr>
                <w:rFonts w:eastAsia="Calibri"/>
                <w:sz w:val="18"/>
                <w:szCs w:val="18"/>
              </w:rPr>
              <w:t>8 356 930</w:t>
            </w:r>
          </w:p>
        </w:tc>
        <w:tc>
          <w:tcPr>
            <w:tcW w:w="649" w:type="pct"/>
            <w:shd w:val="clear" w:color="auto" w:fill="F2F2F2"/>
          </w:tcPr>
          <w:p w14:paraId="702686CA" w14:textId="77777777" w:rsidR="009168AF" w:rsidRPr="00F27679" w:rsidRDefault="009168AF" w:rsidP="00686DD5">
            <w:pPr>
              <w:spacing w:after="0"/>
              <w:ind w:firstLine="0"/>
              <w:jc w:val="right"/>
              <w:rPr>
                <w:rFonts w:eastAsia="Calibri"/>
                <w:sz w:val="18"/>
                <w:szCs w:val="18"/>
              </w:rPr>
            </w:pPr>
            <w:r w:rsidRPr="00302F74">
              <w:rPr>
                <w:rFonts w:eastAsia="Calibri"/>
                <w:sz w:val="18"/>
                <w:szCs w:val="18"/>
              </w:rPr>
              <w:t>1 389 372</w:t>
            </w:r>
          </w:p>
        </w:tc>
        <w:tc>
          <w:tcPr>
            <w:tcW w:w="807" w:type="pct"/>
            <w:shd w:val="clear" w:color="auto" w:fill="F2F2F2"/>
          </w:tcPr>
          <w:p w14:paraId="110DF430" w14:textId="77777777" w:rsidR="009168AF" w:rsidRPr="00F27679" w:rsidRDefault="009168AF" w:rsidP="00686DD5">
            <w:pPr>
              <w:spacing w:after="0"/>
              <w:ind w:firstLine="0"/>
              <w:jc w:val="right"/>
              <w:rPr>
                <w:rFonts w:eastAsia="Calibri"/>
                <w:sz w:val="18"/>
                <w:szCs w:val="18"/>
              </w:rPr>
            </w:pPr>
            <w:r>
              <w:rPr>
                <w:rFonts w:eastAsia="Calibri"/>
                <w:sz w:val="18"/>
                <w:szCs w:val="22"/>
              </w:rPr>
              <w:t>-6 967 558</w:t>
            </w:r>
          </w:p>
        </w:tc>
      </w:tr>
      <w:tr w:rsidR="009168AF" w:rsidRPr="00F27679" w14:paraId="6213F609" w14:textId="77777777" w:rsidTr="00686DD5">
        <w:trPr>
          <w:trHeight w:val="81"/>
        </w:trPr>
        <w:tc>
          <w:tcPr>
            <w:tcW w:w="2856" w:type="pct"/>
          </w:tcPr>
          <w:p w14:paraId="23BEBAA5" w14:textId="77777777" w:rsidR="009168AF" w:rsidRPr="00F27679" w:rsidRDefault="009168AF" w:rsidP="00686DD5">
            <w:pPr>
              <w:spacing w:after="0"/>
              <w:ind w:firstLine="0"/>
              <w:rPr>
                <w:rFonts w:eastAsia="Calibri"/>
                <w:i/>
                <w:sz w:val="18"/>
                <w:szCs w:val="18"/>
                <w:lang w:eastAsia="lv-LV"/>
              </w:rPr>
            </w:pPr>
            <w:r w:rsidRPr="00F27679">
              <w:rPr>
                <w:rFonts w:eastAsia="Calibri"/>
                <w:i/>
                <w:sz w:val="18"/>
                <w:szCs w:val="18"/>
                <w:lang w:eastAsia="lv-LV"/>
              </w:rPr>
              <w:t>Eiropas noslogotāko TEN-T koridoru pārvaldība, veicinot videi draudzīgus, digitālus un multimodālus pakalpojumu</w:t>
            </w:r>
          </w:p>
        </w:tc>
        <w:tc>
          <w:tcPr>
            <w:tcW w:w="687" w:type="pct"/>
          </w:tcPr>
          <w:p w14:paraId="670B190A" w14:textId="77777777" w:rsidR="009168AF" w:rsidRPr="00F27679" w:rsidRDefault="009168AF" w:rsidP="00686DD5">
            <w:pPr>
              <w:spacing w:after="0"/>
              <w:ind w:firstLine="0"/>
              <w:jc w:val="right"/>
              <w:rPr>
                <w:rFonts w:eastAsia="Calibri"/>
                <w:sz w:val="18"/>
                <w:szCs w:val="18"/>
              </w:rPr>
            </w:pPr>
            <w:r w:rsidRPr="00F27679">
              <w:rPr>
                <w:rFonts w:eastAsia="Calibri"/>
                <w:sz w:val="18"/>
                <w:szCs w:val="18"/>
              </w:rPr>
              <w:t>612 930</w:t>
            </w:r>
          </w:p>
        </w:tc>
        <w:tc>
          <w:tcPr>
            <w:tcW w:w="649" w:type="pct"/>
          </w:tcPr>
          <w:p w14:paraId="2FCC9151" w14:textId="77777777" w:rsidR="009168AF" w:rsidRPr="00F27679" w:rsidRDefault="009168AF" w:rsidP="00686DD5">
            <w:pPr>
              <w:spacing w:after="0"/>
              <w:ind w:firstLine="0"/>
              <w:jc w:val="center"/>
              <w:rPr>
                <w:rFonts w:eastAsia="Calibri"/>
                <w:sz w:val="18"/>
                <w:szCs w:val="18"/>
              </w:rPr>
            </w:pPr>
            <w:r>
              <w:rPr>
                <w:rFonts w:eastAsia="Calibri"/>
                <w:sz w:val="18"/>
                <w:szCs w:val="18"/>
              </w:rPr>
              <w:t>-</w:t>
            </w:r>
          </w:p>
        </w:tc>
        <w:tc>
          <w:tcPr>
            <w:tcW w:w="807" w:type="pct"/>
          </w:tcPr>
          <w:p w14:paraId="55EF8D7E" w14:textId="77777777" w:rsidR="009168AF" w:rsidRPr="00F27679" w:rsidRDefault="009168AF" w:rsidP="00686DD5">
            <w:pPr>
              <w:spacing w:after="0"/>
              <w:ind w:firstLine="0"/>
              <w:jc w:val="right"/>
              <w:rPr>
                <w:rFonts w:eastAsia="Calibri"/>
                <w:sz w:val="18"/>
                <w:szCs w:val="18"/>
              </w:rPr>
            </w:pPr>
            <w:r>
              <w:rPr>
                <w:rFonts w:eastAsia="Calibri"/>
                <w:sz w:val="18"/>
                <w:szCs w:val="18"/>
              </w:rPr>
              <w:t>-612 930</w:t>
            </w:r>
          </w:p>
        </w:tc>
      </w:tr>
      <w:tr w:rsidR="009168AF" w:rsidRPr="00F27679" w14:paraId="50C5AD93" w14:textId="77777777" w:rsidTr="00686DD5">
        <w:trPr>
          <w:trHeight w:val="75"/>
        </w:trPr>
        <w:tc>
          <w:tcPr>
            <w:tcW w:w="2856" w:type="pct"/>
          </w:tcPr>
          <w:p w14:paraId="32D29A40" w14:textId="77777777" w:rsidR="009168AF" w:rsidRPr="00F27679" w:rsidRDefault="009168AF" w:rsidP="00686DD5">
            <w:pPr>
              <w:spacing w:after="0"/>
              <w:ind w:firstLine="0"/>
              <w:rPr>
                <w:rFonts w:eastAsia="Calibri"/>
                <w:i/>
                <w:sz w:val="18"/>
                <w:szCs w:val="18"/>
                <w:lang w:eastAsia="lv-LV"/>
              </w:rPr>
            </w:pPr>
            <w:r w:rsidRPr="00F27679">
              <w:rPr>
                <w:rFonts w:eastAsia="Calibri"/>
                <w:i/>
                <w:sz w:val="18"/>
                <w:szCs w:val="18"/>
                <w:lang w:eastAsia="lv-LV"/>
              </w:rPr>
              <w:t>Tilta pār Salacu rekonstrukcija divejāda pielietojuma nodrošināšanai</w:t>
            </w:r>
          </w:p>
        </w:tc>
        <w:tc>
          <w:tcPr>
            <w:tcW w:w="687" w:type="pct"/>
          </w:tcPr>
          <w:p w14:paraId="54746111" w14:textId="77777777" w:rsidR="009168AF" w:rsidRPr="00F27679" w:rsidRDefault="009168AF" w:rsidP="00686DD5">
            <w:pPr>
              <w:spacing w:after="0"/>
              <w:ind w:firstLine="0"/>
              <w:jc w:val="right"/>
              <w:rPr>
                <w:rFonts w:eastAsia="Calibri"/>
                <w:sz w:val="18"/>
                <w:szCs w:val="18"/>
              </w:rPr>
            </w:pPr>
            <w:r w:rsidRPr="00F27679">
              <w:rPr>
                <w:rFonts w:eastAsia="Calibri"/>
                <w:sz w:val="18"/>
                <w:szCs w:val="18"/>
              </w:rPr>
              <w:t>7 744 000</w:t>
            </w:r>
          </w:p>
        </w:tc>
        <w:tc>
          <w:tcPr>
            <w:tcW w:w="649" w:type="pct"/>
          </w:tcPr>
          <w:p w14:paraId="0FBC9E86" w14:textId="77777777" w:rsidR="009168AF" w:rsidRPr="00F27679" w:rsidRDefault="009168AF" w:rsidP="00686DD5">
            <w:pPr>
              <w:spacing w:after="0"/>
              <w:ind w:firstLine="0"/>
              <w:jc w:val="right"/>
              <w:rPr>
                <w:rFonts w:eastAsia="Calibri"/>
                <w:sz w:val="18"/>
                <w:szCs w:val="18"/>
              </w:rPr>
            </w:pPr>
            <w:r w:rsidRPr="00302F74">
              <w:rPr>
                <w:rFonts w:eastAsia="Calibri"/>
                <w:sz w:val="18"/>
                <w:szCs w:val="18"/>
              </w:rPr>
              <w:t>1 389 372</w:t>
            </w:r>
          </w:p>
        </w:tc>
        <w:tc>
          <w:tcPr>
            <w:tcW w:w="807" w:type="pct"/>
          </w:tcPr>
          <w:p w14:paraId="521A29E2" w14:textId="77777777" w:rsidR="009168AF" w:rsidRPr="00D72437" w:rsidRDefault="009168AF" w:rsidP="00686DD5">
            <w:pPr>
              <w:spacing w:after="0"/>
              <w:ind w:firstLine="0"/>
              <w:jc w:val="right"/>
              <w:rPr>
                <w:rFonts w:eastAsia="Calibri"/>
                <w:sz w:val="18"/>
                <w:szCs w:val="18"/>
              </w:rPr>
            </w:pPr>
            <w:r w:rsidRPr="00D72437">
              <w:rPr>
                <w:rFonts w:eastAsia="Calibri"/>
                <w:sz w:val="18"/>
                <w:szCs w:val="18"/>
              </w:rPr>
              <w:t>-6 354 628</w:t>
            </w:r>
          </w:p>
        </w:tc>
      </w:tr>
    </w:tbl>
    <w:p w14:paraId="7D27F693" w14:textId="77777777" w:rsidR="00F20EA9" w:rsidRDefault="00F20EA9" w:rsidP="009168AF">
      <w:pPr>
        <w:widowControl w:val="0"/>
        <w:spacing w:before="240" w:after="240"/>
        <w:ind w:firstLine="0"/>
        <w:jc w:val="center"/>
        <w:rPr>
          <w:rFonts w:eastAsia="Calibri"/>
          <w:b/>
          <w:szCs w:val="24"/>
        </w:rPr>
      </w:pPr>
    </w:p>
    <w:p w14:paraId="783944D0" w14:textId="77777777" w:rsidR="00F20EA9" w:rsidRDefault="00F20EA9" w:rsidP="009168AF">
      <w:pPr>
        <w:widowControl w:val="0"/>
        <w:spacing w:before="240" w:after="240"/>
        <w:ind w:firstLine="0"/>
        <w:jc w:val="center"/>
        <w:rPr>
          <w:rFonts w:eastAsia="Calibri"/>
          <w:b/>
          <w:szCs w:val="24"/>
        </w:rPr>
      </w:pPr>
    </w:p>
    <w:p w14:paraId="4AA0BE83" w14:textId="012B611D" w:rsidR="009168AF" w:rsidRPr="00C4791E" w:rsidRDefault="009168AF" w:rsidP="009168AF">
      <w:pPr>
        <w:widowControl w:val="0"/>
        <w:spacing w:before="240" w:after="240"/>
        <w:ind w:firstLine="0"/>
        <w:jc w:val="center"/>
        <w:rPr>
          <w:rFonts w:eastAsia="Calibri"/>
          <w:b/>
          <w:szCs w:val="24"/>
        </w:rPr>
      </w:pPr>
      <w:r w:rsidRPr="00C4791E">
        <w:rPr>
          <w:rFonts w:eastAsia="Calibri"/>
          <w:b/>
          <w:szCs w:val="24"/>
        </w:rPr>
        <w:lastRenderedPageBreak/>
        <w:t>60.21.00 Atmaksas valsts pamatbudžetā par Eiropas transporta, telekomunikāciju un enerģijas infrastruktūras tīklu un Eiropas infrastruktūras savienošanas instrumenta (CEF) finansējumu</w:t>
      </w:r>
    </w:p>
    <w:p w14:paraId="13B986D4" w14:textId="77777777" w:rsidR="009168AF" w:rsidRPr="00C4791E" w:rsidRDefault="009168AF" w:rsidP="009168AF">
      <w:pPr>
        <w:ind w:firstLine="0"/>
        <w:jc w:val="left"/>
        <w:rPr>
          <w:rFonts w:eastAsia="Calibri"/>
          <w:szCs w:val="24"/>
          <w:u w:val="single"/>
        </w:rPr>
      </w:pPr>
      <w:r w:rsidRPr="00C4791E">
        <w:rPr>
          <w:rFonts w:eastAsia="Calibri"/>
          <w:szCs w:val="24"/>
          <w:u w:val="single"/>
        </w:rPr>
        <w:t>Apakšprogrammas mērķis:</w:t>
      </w:r>
    </w:p>
    <w:p w14:paraId="4F762152" w14:textId="77777777" w:rsidR="009168AF" w:rsidRPr="00C4791E" w:rsidRDefault="009168AF" w:rsidP="009168AF">
      <w:pPr>
        <w:ind w:firstLine="720"/>
        <w:rPr>
          <w:rFonts w:eastAsia="Calibri"/>
          <w:szCs w:val="24"/>
          <w:u w:val="single"/>
        </w:rPr>
      </w:pPr>
      <w:r w:rsidRPr="00C4791E">
        <w:rPr>
          <w:rFonts w:eastAsia="Calibri"/>
          <w:szCs w:val="24"/>
        </w:rPr>
        <w:t>nodrošināt atmaksu valsts pamatbudžetā par Eiropas transporta, telekomunikāciju un enerģijas infrastruktūras tīklu un Eiropas infrastruktūras savienošanas instrumenta (CEF) finansējumu.</w:t>
      </w:r>
    </w:p>
    <w:p w14:paraId="01E92A5F" w14:textId="77777777" w:rsidR="009168AF" w:rsidRPr="00C4791E" w:rsidRDefault="009168AF" w:rsidP="009168AF">
      <w:pPr>
        <w:ind w:firstLine="0"/>
        <w:rPr>
          <w:rFonts w:eastAsia="Calibri"/>
          <w:szCs w:val="24"/>
          <w:u w:val="single"/>
        </w:rPr>
      </w:pPr>
      <w:r w:rsidRPr="00C4791E">
        <w:rPr>
          <w:rFonts w:eastAsia="Calibri"/>
          <w:szCs w:val="24"/>
          <w:u w:val="single"/>
        </w:rPr>
        <w:t>Galvenā aktivitāte:</w:t>
      </w:r>
    </w:p>
    <w:p w14:paraId="690B4158" w14:textId="77777777" w:rsidR="009168AF" w:rsidRPr="00C4791E" w:rsidRDefault="009168AF" w:rsidP="009168AF">
      <w:pPr>
        <w:ind w:firstLine="720"/>
        <w:rPr>
          <w:rFonts w:eastAsia="Calibri"/>
          <w:szCs w:val="24"/>
          <w:lang w:eastAsia="lv-LV"/>
        </w:rPr>
      </w:pPr>
      <w:r w:rsidRPr="00C4791E">
        <w:rPr>
          <w:rFonts w:eastAsia="Calibri"/>
          <w:szCs w:val="24"/>
          <w:lang w:eastAsia="lv-LV"/>
        </w:rPr>
        <w:t>veikt atmaksu valsts pamatbudžetā par Eiropas transporta, telekomunikāciju un enerģijas infrastruktūras tīklu un Eiropas infrastruktūras savienošanas instrumenta (CEF) finansējumu</w:t>
      </w:r>
      <w:r w:rsidRPr="00C4791E">
        <w:rPr>
          <w:rFonts w:eastAsia="Calibri"/>
          <w:szCs w:val="24"/>
        </w:rPr>
        <w:t xml:space="preserve"> Rail Baltica projektam</w:t>
      </w:r>
      <w:r>
        <w:rPr>
          <w:rFonts w:eastAsia="Calibri"/>
          <w:szCs w:val="24"/>
        </w:rPr>
        <w:t>.</w:t>
      </w:r>
    </w:p>
    <w:p w14:paraId="6FD6CE12" w14:textId="6381E589" w:rsidR="009168AF" w:rsidRPr="00885407" w:rsidRDefault="009168AF" w:rsidP="009168AF">
      <w:pPr>
        <w:ind w:firstLine="0"/>
        <w:rPr>
          <w:rFonts w:eastAsia="Calibri"/>
          <w:szCs w:val="24"/>
        </w:rPr>
      </w:pPr>
      <w:r w:rsidRPr="00C4791E">
        <w:rPr>
          <w:rFonts w:eastAsia="Calibri"/>
          <w:szCs w:val="24"/>
          <w:u w:val="single"/>
        </w:rPr>
        <w:t>Apakšprogrammas izpildītājs</w:t>
      </w:r>
      <w:r w:rsidRPr="00C4791E">
        <w:rPr>
          <w:rFonts w:eastAsia="Calibri"/>
          <w:szCs w:val="24"/>
        </w:rPr>
        <w:t xml:space="preserve">: </w:t>
      </w:r>
      <w:r w:rsidR="00F67FC6">
        <w:rPr>
          <w:rFonts w:eastAsia="Calibri"/>
          <w:szCs w:val="24"/>
        </w:rPr>
        <w:t>SM</w:t>
      </w:r>
      <w:r w:rsidRPr="00C4791E">
        <w:rPr>
          <w:rFonts w:eastAsia="Calibri"/>
          <w:szCs w:val="24"/>
        </w:rPr>
        <w:t>.</w:t>
      </w:r>
    </w:p>
    <w:p w14:paraId="1EAC781C" w14:textId="77777777" w:rsidR="009168AF" w:rsidRPr="003059A9" w:rsidRDefault="009168AF" w:rsidP="009168AF">
      <w:pPr>
        <w:spacing w:before="240" w:after="240"/>
        <w:ind w:firstLine="0"/>
        <w:jc w:val="center"/>
        <w:rPr>
          <w:rFonts w:eastAsia="Calibri"/>
          <w:b/>
          <w:szCs w:val="24"/>
          <w:lang w:eastAsia="lv-LV"/>
        </w:rPr>
      </w:pPr>
      <w:r w:rsidRPr="003059A9">
        <w:rPr>
          <w:rFonts w:eastAsia="Calibri"/>
          <w:b/>
          <w:szCs w:val="24"/>
          <w:lang w:eastAsia="lv-LV"/>
        </w:rPr>
        <w:t>Finansiālie rādītāji no 2024. līdz 2028.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1421"/>
        <w:gridCol w:w="1096"/>
        <w:gridCol w:w="1169"/>
        <w:gridCol w:w="1127"/>
      </w:tblGrid>
      <w:tr w:rsidR="009168AF" w:rsidRPr="00143077" w14:paraId="4CC6D238" w14:textId="77777777" w:rsidTr="00686DD5">
        <w:trPr>
          <w:trHeight w:val="283"/>
          <w:tblHeader/>
        </w:trPr>
        <w:tc>
          <w:tcPr>
            <w:tcW w:w="1718" w:type="pct"/>
            <w:vAlign w:val="center"/>
          </w:tcPr>
          <w:p w14:paraId="59888F7B" w14:textId="77777777" w:rsidR="009168AF" w:rsidRPr="00B27644" w:rsidRDefault="009168AF" w:rsidP="00686DD5">
            <w:pPr>
              <w:spacing w:after="0"/>
              <w:ind w:firstLine="0"/>
              <w:jc w:val="center"/>
              <w:rPr>
                <w:rFonts w:eastAsia="Calibri"/>
                <w:sz w:val="18"/>
                <w:szCs w:val="24"/>
                <w:lang w:eastAsia="lv-LV"/>
              </w:rPr>
            </w:pPr>
          </w:p>
        </w:tc>
        <w:tc>
          <w:tcPr>
            <w:tcW w:w="626" w:type="pct"/>
            <w:hideMark/>
          </w:tcPr>
          <w:p w14:paraId="66F53C32" w14:textId="77777777" w:rsidR="009168AF" w:rsidRPr="00143077" w:rsidRDefault="009168AF" w:rsidP="00686DD5">
            <w:pPr>
              <w:spacing w:after="0"/>
              <w:ind w:firstLine="0"/>
              <w:jc w:val="center"/>
              <w:rPr>
                <w:rFonts w:eastAsia="Calibri"/>
                <w:sz w:val="18"/>
                <w:szCs w:val="24"/>
                <w:lang w:eastAsia="lv-LV"/>
              </w:rPr>
            </w:pPr>
            <w:r w:rsidRPr="00143077">
              <w:rPr>
                <w:rFonts w:eastAsia="Calibri"/>
                <w:sz w:val="18"/>
                <w:szCs w:val="18"/>
                <w:lang w:eastAsia="lv-LV"/>
              </w:rPr>
              <w:t>2024. gads (izpilde)</w:t>
            </w:r>
          </w:p>
        </w:tc>
        <w:tc>
          <w:tcPr>
            <w:tcW w:w="784" w:type="pct"/>
            <w:hideMark/>
          </w:tcPr>
          <w:p w14:paraId="6913342F" w14:textId="77777777" w:rsidR="009168AF" w:rsidRPr="00143077" w:rsidRDefault="009168AF" w:rsidP="00686DD5">
            <w:pPr>
              <w:spacing w:after="0"/>
              <w:ind w:firstLine="0"/>
              <w:jc w:val="center"/>
              <w:rPr>
                <w:rFonts w:eastAsia="Calibri"/>
                <w:sz w:val="18"/>
                <w:szCs w:val="24"/>
                <w:lang w:eastAsia="lv-LV"/>
              </w:rPr>
            </w:pPr>
            <w:r w:rsidRPr="00143077">
              <w:rPr>
                <w:rFonts w:eastAsia="Calibri"/>
                <w:sz w:val="18"/>
                <w:szCs w:val="18"/>
                <w:lang w:eastAsia="lv-LV"/>
              </w:rPr>
              <w:t>2025. gada plāns</w:t>
            </w:r>
          </w:p>
        </w:tc>
        <w:tc>
          <w:tcPr>
            <w:tcW w:w="605" w:type="pct"/>
            <w:hideMark/>
          </w:tcPr>
          <w:p w14:paraId="20C5F01A" w14:textId="77777777" w:rsidR="009168AF" w:rsidRPr="00143077" w:rsidRDefault="009168AF" w:rsidP="00686DD5">
            <w:pPr>
              <w:spacing w:after="0"/>
              <w:ind w:firstLine="0"/>
              <w:jc w:val="center"/>
              <w:rPr>
                <w:rFonts w:eastAsia="Calibri"/>
                <w:sz w:val="18"/>
                <w:szCs w:val="24"/>
                <w:lang w:eastAsia="lv-LV"/>
              </w:rPr>
            </w:pPr>
            <w:r w:rsidRPr="00143077">
              <w:rPr>
                <w:rFonts w:eastAsia="Calibri"/>
                <w:sz w:val="18"/>
                <w:szCs w:val="18"/>
                <w:lang w:eastAsia="lv-LV"/>
              </w:rPr>
              <w:t>2026. gada p</w:t>
            </w:r>
            <w:r>
              <w:rPr>
                <w:rFonts w:eastAsia="Calibri"/>
                <w:sz w:val="18"/>
                <w:szCs w:val="18"/>
                <w:lang w:eastAsia="lv-LV"/>
              </w:rPr>
              <w:t>lāns</w:t>
            </w:r>
          </w:p>
        </w:tc>
        <w:tc>
          <w:tcPr>
            <w:tcW w:w="645" w:type="pct"/>
            <w:hideMark/>
          </w:tcPr>
          <w:p w14:paraId="6498E70A" w14:textId="77777777" w:rsidR="009168AF" w:rsidRPr="00143077" w:rsidRDefault="009168AF" w:rsidP="00686DD5">
            <w:pPr>
              <w:spacing w:after="0"/>
              <w:ind w:firstLine="0"/>
              <w:jc w:val="center"/>
              <w:rPr>
                <w:rFonts w:eastAsia="Calibri"/>
                <w:sz w:val="18"/>
                <w:szCs w:val="24"/>
                <w:lang w:eastAsia="lv-LV"/>
              </w:rPr>
            </w:pPr>
            <w:r w:rsidRPr="00143077">
              <w:rPr>
                <w:rFonts w:eastAsia="Calibri"/>
                <w:sz w:val="18"/>
                <w:szCs w:val="18"/>
                <w:lang w:eastAsia="lv-LV"/>
              </w:rPr>
              <w:t>2027. gada p</w:t>
            </w:r>
            <w:r>
              <w:rPr>
                <w:rFonts w:eastAsia="Calibri"/>
                <w:sz w:val="18"/>
                <w:szCs w:val="18"/>
                <w:lang w:eastAsia="lv-LV"/>
              </w:rPr>
              <w:t>lāns</w:t>
            </w:r>
          </w:p>
        </w:tc>
        <w:tc>
          <w:tcPr>
            <w:tcW w:w="622" w:type="pct"/>
            <w:hideMark/>
          </w:tcPr>
          <w:p w14:paraId="58E4636B" w14:textId="77777777" w:rsidR="009168AF" w:rsidRPr="00143077" w:rsidRDefault="009168AF" w:rsidP="00686DD5">
            <w:pPr>
              <w:spacing w:after="0"/>
              <w:ind w:firstLine="0"/>
              <w:jc w:val="center"/>
              <w:rPr>
                <w:rFonts w:eastAsia="Calibri"/>
                <w:sz w:val="18"/>
                <w:szCs w:val="24"/>
                <w:lang w:eastAsia="lv-LV"/>
              </w:rPr>
            </w:pPr>
            <w:r w:rsidRPr="00143077">
              <w:rPr>
                <w:rFonts w:eastAsia="Calibri"/>
                <w:sz w:val="18"/>
                <w:szCs w:val="18"/>
                <w:lang w:eastAsia="lv-LV"/>
              </w:rPr>
              <w:t>2028. gada p</w:t>
            </w:r>
            <w:r>
              <w:rPr>
                <w:rFonts w:eastAsia="Calibri"/>
                <w:sz w:val="18"/>
                <w:szCs w:val="18"/>
                <w:lang w:eastAsia="lv-LV"/>
              </w:rPr>
              <w:t>lans</w:t>
            </w:r>
          </w:p>
        </w:tc>
      </w:tr>
      <w:tr w:rsidR="009168AF" w:rsidRPr="00143077" w14:paraId="26D3D547" w14:textId="77777777" w:rsidTr="00686DD5">
        <w:trPr>
          <w:trHeight w:val="142"/>
        </w:trPr>
        <w:tc>
          <w:tcPr>
            <w:tcW w:w="1718" w:type="pct"/>
            <w:shd w:val="clear" w:color="auto" w:fill="D9D9D9" w:themeFill="background1" w:themeFillShade="D9"/>
            <w:vAlign w:val="center"/>
            <w:hideMark/>
          </w:tcPr>
          <w:p w14:paraId="027B79BA" w14:textId="77777777" w:rsidR="009168AF" w:rsidRPr="00143077" w:rsidRDefault="009168AF" w:rsidP="00686DD5">
            <w:pPr>
              <w:spacing w:after="0"/>
              <w:ind w:firstLine="0"/>
              <w:jc w:val="left"/>
              <w:rPr>
                <w:rFonts w:eastAsia="Calibri"/>
                <w:sz w:val="18"/>
                <w:szCs w:val="22"/>
                <w:lang w:eastAsia="lv-LV"/>
              </w:rPr>
            </w:pPr>
            <w:r w:rsidRPr="00143077">
              <w:rPr>
                <w:rFonts w:eastAsia="Calibri"/>
                <w:sz w:val="18"/>
                <w:szCs w:val="22"/>
                <w:lang w:eastAsia="lv-LV"/>
              </w:rPr>
              <w:t xml:space="preserve">Kopējie izdevumi, </w:t>
            </w:r>
            <w:r w:rsidRPr="00143077">
              <w:rPr>
                <w:rFonts w:eastAsia="Calibri"/>
                <w:i/>
                <w:sz w:val="18"/>
                <w:szCs w:val="18"/>
                <w:lang w:eastAsia="lv-LV"/>
              </w:rPr>
              <w:t>euro</w:t>
            </w:r>
          </w:p>
        </w:tc>
        <w:tc>
          <w:tcPr>
            <w:tcW w:w="626" w:type="pct"/>
            <w:shd w:val="clear" w:color="auto" w:fill="D9D9D9"/>
            <w:hideMark/>
          </w:tcPr>
          <w:p w14:paraId="55F97DB4" w14:textId="77777777" w:rsidR="009168AF" w:rsidRPr="00143077" w:rsidRDefault="009168AF" w:rsidP="00686DD5">
            <w:pPr>
              <w:spacing w:after="0"/>
              <w:ind w:firstLine="0"/>
              <w:jc w:val="center"/>
              <w:rPr>
                <w:rFonts w:eastAsia="Calibri"/>
                <w:sz w:val="18"/>
                <w:szCs w:val="22"/>
                <w:lang w:eastAsia="lv-LV"/>
              </w:rPr>
            </w:pPr>
            <w:r w:rsidRPr="00143077">
              <w:rPr>
                <w:rFonts w:eastAsia="Calibri"/>
                <w:sz w:val="18"/>
                <w:szCs w:val="22"/>
                <w:lang w:eastAsia="lv-LV"/>
              </w:rPr>
              <w:t>-</w:t>
            </w:r>
          </w:p>
        </w:tc>
        <w:tc>
          <w:tcPr>
            <w:tcW w:w="784" w:type="pct"/>
            <w:shd w:val="clear" w:color="auto" w:fill="D9D9D9"/>
            <w:hideMark/>
          </w:tcPr>
          <w:p w14:paraId="5F5857E1"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22"/>
                <w:lang w:eastAsia="lv-LV"/>
              </w:rPr>
              <w:t>38 065 788</w:t>
            </w:r>
          </w:p>
        </w:tc>
        <w:tc>
          <w:tcPr>
            <w:tcW w:w="605" w:type="pct"/>
            <w:shd w:val="clear" w:color="auto" w:fill="D9D9D9"/>
            <w:hideMark/>
          </w:tcPr>
          <w:p w14:paraId="5B303C63"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22"/>
                <w:lang w:eastAsia="lv-LV"/>
              </w:rPr>
              <w:t>51 201 956</w:t>
            </w:r>
          </w:p>
        </w:tc>
        <w:tc>
          <w:tcPr>
            <w:tcW w:w="645" w:type="pct"/>
            <w:shd w:val="clear" w:color="auto" w:fill="D9D9D9"/>
            <w:hideMark/>
          </w:tcPr>
          <w:p w14:paraId="64898026"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18"/>
                <w:lang w:eastAsia="lv-LV"/>
              </w:rPr>
              <w:t>108 021 485</w:t>
            </w:r>
          </w:p>
        </w:tc>
        <w:tc>
          <w:tcPr>
            <w:tcW w:w="622" w:type="pct"/>
            <w:shd w:val="clear" w:color="auto" w:fill="D9D9D9"/>
            <w:hideMark/>
          </w:tcPr>
          <w:p w14:paraId="0A061803"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18"/>
                <w:lang w:eastAsia="lv-LV"/>
              </w:rPr>
              <w:t>29 802 202</w:t>
            </w:r>
          </w:p>
        </w:tc>
      </w:tr>
      <w:tr w:rsidR="009168AF" w:rsidRPr="00143077" w14:paraId="10E86BEA" w14:textId="77777777" w:rsidTr="00686DD5">
        <w:trPr>
          <w:trHeight w:val="283"/>
        </w:trPr>
        <w:tc>
          <w:tcPr>
            <w:tcW w:w="1718" w:type="pct"/>
            <w:vAlign w:val="center"/>
            <w:hideMark/>
          </w:tcPr>
          <w:p w14:paraId="27A9C263" w14:textId="77777777" w:rsidR="009168AF" w:rsidRPr="00143077" w:rsidRDefault="009168AF" w:rsidP="00686DD5">
            <w:pPr>
              <w:spacing w:after="0"/>
              <w:ind w:firstLine="0"/>
              <w:jc w:val="left"/>
              <w:rPr>
                <w:rFonts w:eastAsia="Calibri"/>
                <w:sz w:val="18"/>
                <w:szCs w:val="18"/>
                <w:lang w:eastAsia="lv-LV"/>
              </w:rPr>
            </w:pPr>
            <w:r w:rsidRPr="00143077">
              <w:rPr>
                <w:rFonts w:eastAsia="Calibri"/>
                <w:sz w:val="18"/>
                <w:szCs w:val="18"/>
                <w:lang w:eastAsia="lv-LV"/>
              </w:rPr>
              <w:t xml:space="preserve">Kopējo izdevumu izmaiņas, </w:t>
            </w:r>
            <w:r w:rsidRPr="00143077">
              <w:rPr>
                <w:rFonts w:eastAsia="Calibri"/>
                <w:i/>
                <w:sz w:val="18"/>
                <w:szCs w:val="18"/>
                <w:lang w:eastAsia="lv-LV"/>
              </w:rPr>
              <w:t>euro</w:t>
            </w:r>
            <w:r w:rsidRPr="00143077">
              <w:rPr>
                <w:rFonts w:eastAsia="Calibri"/>
                <w:sz w:val="18"/>
                <w:szCs w:val="18"/>
                <w:lang w:eastAsia="lv-LV"/>
              </w:rPr>
              <w:t xml:space="preserve"> (+/–) pret iepriekšējo gadu</w:t>
            </w:r>
          </w:p>
        </w:tc>
        <w:tc>
          <w:tcPr>
            <w:tcW w:w="626" w:type="pct"/>
            <w:hideMark/>
          </w:tcPr>
          <w:p w14:paraId="36930F48" w14:textId="77777777" w:rsidR="009168AF" w:rsidRPr="00143077" w:rsidRDefault="009168AF" w:rsidP="00686DD5">
            <w:pPr>
              <w:spacing w:after="0"/>
              <w:ind w:firstLine="0"/>
              <w:jc w:val="center"/>
              <w:rPr>
                <w:rFonts w:eastAsia="Calibri"/>
                <w:sz w:val="18"/>
                <w:szCs w:val="22"/>
                <w:lang w:eastAsia="lv-LV"/>
              </w:rPr>
            </w:pPr>
            <w:r w:rsidRPr="00143077">
              <w:rPr>
                <w:rFonts w:eastAsia="Calibri"/>
                <w:sz w:val="18"/>
                <w:szCs w:val="22"/>
                <w:lang w:eastAsia="lv-LV"/>
              </w:rPr>
              <w:t>×</w:t>
            </w:r>
          </w:p>
        </w:tc>
        <w:tc>
          <w:tcPr>
            <w:tcW w:w="784" w:type="pct"/>
            <w:hideMark/>
          </w:tcPr>
          <w:p w14:paraId="42BE034A"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22"/>
                <w:lang w:eastAsia="lv-LV"/>
              </w:rPr>
              <w:t>38 065 788</w:t>
            </w:r>
          </w:p>
        </w:tc>
        <w:tc>
          <w:tcPr>
            <w:tcW w:w="605" w:type="pct"/>
            <w:hideMark/>
          </w:tcPr>
          <w:p w14:paraId="0E910853"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18"/>
                <w:lang w:eastAsia="lv-LV"/>
              </w:rPr>
              <w:t>13 136 168</w:t>
            </w:r>
          </w:p>
        </w:tc>
        <w:tc>
          <w:tcPr>
            <w:tcW w:w="645" w:type="pct"/>
            <w:hideMark/>
          </w:tcPr>
          <w:p w14:paraId="6CF914D8"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18"/>
                <w:lang w:eastAsia="lv-LV"/>
              </w:rPr>
              <w:t>56 819 529</w:t>
            </w:r>
          </w:p>
        </w:tc>
        <w:tc>
          <w:tcPr>
            <w:tcW w:w="622" w:type="pct"/>
            <w:hideMark/>
          </w:tcPr>
          <w:p w14:paraId="2AA18141" w14:textId="77777777" w:rsidR="009168AF" w:rsidRPr="00143077" w:rsidRDefault="009168AF" w:rsidP="00686DD5">
            <w:pPr>
              <w:spacing w:after="0"/>
              <w:ind w:firstLine="0"/>
              <w:jc w:val="right"/>
              <w:rPr>
                <w:rFonts w:eastAsia="Calibri"/>
                <w:sz w:val="18"/>
                <w:szCs w:val="22"/>
                <w:lang w:eastAsia="lv-LV"/>
              </w:rPr>
            </w:pPr>
            <w:r w:rsidRPr="002E25B5">
              <w:rPr>
                <w:rFonts w:eastAsia="Calibri"/>
                <w:sz w:val="18"/>
                <w:szCs w:val="18"/>
                <w:lang w:eastAsia="lv-LV"/>
              </w:rPr>
              <w:t>-78 219 283</w:t>
            </w:r>
          </w:p>
        </w:tc>
      </w:tr>
      <w:tr w:rsidR="009168AF" w:rsidRPr="00143077" w14:paraId="59F685B0" w14:textId="77777777" w:rsidTr="00686DD5">
        <w:trPr>
          <w:trHeight w:val="283"/>
        </w:trPr>
        <w:tc>
          <w:tcPr>
            <w:tcW w:w="1718" w:type="pct"/>
            <w:vAlign w:val="center"/>
            <w:hideMark/>
          </w:tcPr>
          <w:p w14:paraId="3F80A68E" w14:textId="77777777" w:rsidR="009168AF" w:rsidRPr="00143077" w:rsidRDefault="009168AF" w:rsidP="00686DD5">
            <w:pPr>
              <w:spacing w:after="0"/>
              <w:ind w:firstLine="0"/>
              <w:jc w:val="left"/>
              <w:rPr>
                <w:rFonts w:eastAsia="Calibri"/>
                <w:sz w:val="18"/>
                <w:szCs w:val="22"/>
                <w:lang w:eastAsia="lv-LV"/>
              </w:rPr>
            </w:pPr>
            <w:r w:rsidRPr="00143077">
              <w:rPr>
                <w:rFonts w:eastAsia="Calibri"/>
                <w:sz w:val="18"/>
                <w:szCs w:val="22"/>
                <w:lang w:eastAsia="lv-LV"/>
              </w:rPr>
              <w:t>Kopējie izdevumi, % (+/–) pret iepriekšējo gadu</w:t>
            </w:r>
          </w:p>
        </w:tc>
        <w:tc>
          <w:tcPr>
            <w:tcW w:w="626" w:type="pct"/>
            <w:hideMark/>
          </w:tcPr>
          <w:p w14:paraId="4582786B" w14:textId="77777777" w:rsidR="009168AF" w:rsidRPr="00143077" w:rsidRDefault="009168AF" w:rsidP="00686DD5">
            <w:pPr>
              <w:spacing w:after="0"/>
              <w:ind w:firstLine="0"/>
              <w:jc w:val="center"/>
              <w:rPr>
                <w:rFonts w:eastAsia="Calibri"/>
                <w:sz w:val="18"/>
                <w:szCs w:val="22"/>
                <w:lang w:eastAsia="lv-LV"/>
              </w:rPr>
            </w:pPr>
            <w:r w:rsidRPr="00143077">
              <w:rPr>
                <w:rFonts w:eastAsia="Calibri"/>
                <w:sz w:val="18"/>
                <w:szCs w:val="22"/>
                <w:lang w:eastAsia="lv-LV"/>
              </w:rPr>
              <w:t>×</w:t>
            </w:r>
          </w:p>
        </w:tc>
        <w:tc>
          <w:tcPr>
            <w:tcW w:w="784" w:type="pct"/>
            <w:hideMark/>
          </w:tcPr>
          <w:p w14:paraId="39526AC0" w14:textId="77777777" w:rsidR="009168AF" w:rsidRPr="00143077" w:rsidRDefault="009168AF" w:rsidP="00686DD5">
            <w:pPr>
              <w:spacing w:after="0"/>
              <w:ind w:firstLine="0"/>
              <w:jc w:val="center"/>
              <w:rPr>
                <w:rFonts w:eastAsia="Calibri"/>
                <w:sz w:val="18"/>
                <w:szCs w:val="22"/>
                <w:lang w:eastAsia="lv-LV"/>
              </w:rPr>
            </w:pPr>
            <w:r w:rsidRPr="00143077">
              <w:rPr>
                <w:rFonts w:eastAsia="Calibri"/>
                <w:sz w:val="18"/>
                <w:szCs w:val="22"/>
                <w:lang w:eastAsia="lv-LV"/>
              </w:rPr>
              <w:t>×</w:t>
            </w:r>
          </w:p>
        </w:tc>
        <w:tc>
          <w:tcPr>
            <w:tcW w:w="605" w:type="pct"/>
            <w:hideMark/>
          </w:tcPr>
          <w:p w14:paraId="29D62556"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18"/>
                <w:lang w:eastAsia="lv-LV"/>
              </w:rPr>
              <w:t>34,5</w:t>
            </w:r>
          </w:p>
        </w:tc>
        <w:tc>
          <w:tcPr>
            <w:tcW w:w="645" w:type="pct"/>
            <w:hideMark/>
          </w:tcPr>
          <w:p w14:paraId="17632910"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22"/>
                <w:lang w:eastAsia="lv-LV"/>
              </w:rPr>
              <w:t>111,0</w:t>
            </w:r>
          </w:p>
        </w:tc>
        <w:tc>
          <w:tcPr>
            <w:tcW w:w="622" w:type="pct"/>
            <w:hideMark/>
          </w:tcPr>
          <w:p w14:paraId="522B15F7" w14:textId="77777777" w:rsidR="009168AF" w:rsidRPr="00143077" w:rsidRDefault="009168AF" w:rsidP="00686DD5">
            <w:pPr>
              <w:spacing w:after="0"/>
              <w:ind w:firstLine="0"/>
              <w:jc w:val="right"/>
              <w:rPr>
                <w:rFonts w:eastAsia="Calibri"/>
                <w:sz w:val="18"/>
                <w:szCs w:val="22"/>
                <w:lang w:eastAsia="lv-LV"/>
              </w:rPr>
            </w:pPr>
            <w:r w:rsidRPr="00143077">
              <w:rPr>
                <w:rFonts w:eastAsia="Calibri"/>
                <w:sz w:val="18"/>
                <w:szCs w:val="22"/>
                <w:lang w:eastAsia="lv-LV"/>
              </w:rPr>
              <w:t>-</w:t>
            </w:r>
            <w:r>
              <w:rPr>
                <w:rFonts w:eastAsia="Calibri"/>
                <w:sz w:val="18"/>
                <w:szCs w:val="22"/>
                <w:lang w:eastAsia="lv-LV"/>
              </w:rPr>
              <w:t>72,4</w:t>
            </w:r>
          </w:p>
        </w:tc>
      </w:tr>
    </w:tbl>
    <w:p w14:paraId="61738C6C" w14:textId="77777777" w:rsidR="009168AF" w:rsidRPr="00143077" w:rsidRDefault="009168AF" w:rsidP="009168AF">
      <w:pPr>
        <w:spacing w:before="240" w:after="240"/>
        <w:ind w:firstLine="0"/>
        <w:jc w:val="center"/>
        <w:rPr>
          <w:rFonts w:eastAsia="Calibri"/>
          <w:b/>
          <w:szCs w:val="24"/>
          <w:lang w:eastAsia="lv-LV"/>
        </w:rPr>
      </w:pPr>
      <w:r w:rsidRPr="00143077">
        <w:rPr>
          <w:rFonts w:eastAsia="Calibri"/>
          <w:b/>
          <w:szCs w:val="24"/>
          <w:lang w:eastAsia="lv-LV"/>
        </w:rPr>
        <w:t>Izmaiņas izdevumos, salīdzinot 2026. gada p</w:t>
      </w:r>
      <w:r>
        <w:rPr>
          <w:rFonts w:eastAsia="Calibri"/>
          <w:b/>
          <w:szCs w:val="24"/>
          <w:lang w:eastAsia="lv-LV"/>
        </w:rPr>
        <w:t>lān</w:t>
      </w:r>
      <w:r w:rsidRPr="00143077">
        <w:rPr>
          <w:rFonts w:eastAsia="Calibri"/>
          <w:b/>
          <w:szCs w:val="24"/>
          <w:lang w:eastAsia="lv-LV"/>
        </w:rPr>
        <w:t>u ar 2025. gada plānu</w:t>
      </w:r>
    </w:p>
    <w:p w14:paraId="28DF031F" w14:textId="77777777" w:rsidR="009168AF" w:rsidRPr="00143077" w:rsidRDefault="009168AF" w:rsidP="009168AF">
      <w:pPr>
        <w:spacing w:after="0"/>
        <w:ind w:firstLine="0"/>
        <w:jc w:val="right"/>
        <w:rPr>
          <w:rFonts w:eastAsia="Calibri"/>
          <w:i/>
          <w:sz w:val="18"/>
          <w:szCs w:val="18"/>
        </w:rPr>
      </w:pPr>
      <w:r w:rsidRPr="00143077">
        <w:rPr>
          <w:rFonts w:eastAsia="Calibri"/>
          <w:i/>
          <w:sz w:val="18"/>
          <w:szCs w:val="18"/>
        </w:rPr>
        <w:t>Euro</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5"/>
        <w:gridCol w:w="1229"/>
      </w:tblGrid>
      <w:tr w:rsidR="009168AF" w:rsidRPr="00143077" w14:paraId="5208D494" w14:textId="77777777" w:rsidTr="00686DD5">
        <w:trPr>
          <w:trHeight w:val="70"/>
          <w:tblHeader/>
        </w:trPr>
        <w:tc>
          <w:tcPr>
            <w:tcW w:w="2947" w:type="pct"/>
            <w:tcBorders>
              <w:top w:val="single" w:sz="4" w:space="0" w:color="auto"/>
              <w:left w:val="single" w:sz="4" w:space="0" w:color="auto"/>
              <w:bottom w:val="single" w:sz="4" w:space="0" w:color="auto"/>
              <w:right w:val="single" w:sz="4" w:space="0" w:color="auto"/>
            </w:tcBorders>
            <w:vAlign w:val="center"/>
            <w:hideMark/>
          </w:tcPr>
          <w:p w14:paraId="0E8787B8" w14:textId="77777777" w:rsidR="009168AF" w:rsidRPr="00143077" w:rsidRDefault="009168AF" w:rsidP="00686DD5">
            <w:pPr>
              <w:spacing w:after="0"/>
              <w:ind w:firstLine="0"/>
              <w:jc w:val="center"/>
              <w:rPr>
                <w:rFonts w:eastAsia="Calibri"/>
                <w:sz w:val="18"/>
                <w:szCs w:val="18"/>
                <w:lang w:eastAsia="lv-LV"/>
              </w:rPr>
            </w:pPr>
            <w:r w:rsidRPr="00143077">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hideMark/>
          </w:tcPr>
          <w:p w14:paraId="006E4DF4" w14:textId="77777777" w:rsidR="009168AF" w:rsidRPr="00143077" w:rsidRDefault="009168AF" w:rsidP="00686DD5">
            <w:pPr>
              <w:spacing w:after="0"/>
              <w:ind w:firstLine="0"/>
              <w:jc w:val="center"/>
              <w:rPr>
                <w:rFonts w:eastAsia="Calibri"/>
                <w:sz w:val="18"/>
                <w:szCs w:val="18"/>
                <w:lang w:eastAsia="lv-LV"/>
              </w:rPr>
            </w:pPr>
            <w:r w:rsidRPr="00143077">
              <w:rPr>
                <w:rFonts w:eastAsia="Calibri"/>
                <w:sz w:val="18"/>
                <w:szCs w:val="18"/>
                <w:lang w:eastAsia="lv-LV"/>
              </w:rPr>
              <w:t>Samazinājums</w:t>
            </w:r>
          </w:p>
        </w:tc>
        <w:tc>
          <w:tcPr>
            <w:tcW w:w="676" w:type="pct"/>
            <w:tcBorders>
              <w:top w:val="single" w:sz="4" w:space="0" w:color="auto"/>
              <w:left w:val="single" w:sz="4" w:space="0" w:color="auto"/>
              <w:bottom w:val="single" w:sz="4" w:space="0" w:color="auto"/>
              <w:right w:val="single" w:sz="4" w:space="0" w:color="auto"/>
            </w:tcBorders>
            <w:vAlign w:val="center"/>
            <w:hideMark/>
          </w:tcPr>
          <w:p w14:paraId="22B12E48" w14:textId="77777777" w:rsidR="009168AF" w:rsidRPr="00143077" w:rsidRDefault="009168AF" w:rsidP="00686DD5">
            <w:pPr>
              <w:spacing w:after="0"/>
              <w:ind w:firstLine="0"/>
              <w:jc w:val="center"/>
              <w:rPr>
                <w:rFonts w:eastAsia="Calibri"/>
                <w:sz w:val="18"/>
                <w:szCs w:val="18"/>
                <w:lang w:eastAsia="lv-LV"/>
              </w:rPr>
            </w:pPr>
            <w:r w:rsidRPr="00143077">
              <w:rPr>
                <w:rFonts w:eastAsia="Calibri"/>
                <w:sz w:val="18"/>
                <w:szCs w:val="18"/>
                <w:lang w:eastAsia="lv-LV"/>
              </w:rPr>
              <w:t>Palielinājums</w:t>
            </w:r>
          </w:p>
        </w:tc>
        <w:tc>
          <w:tcPr>
            <w:tcW w:w="678" w:type="pct"/>
            <w:tcBorders>
              <w:top w:val="single" w:sz="4" w:space="0" w:color="auto"/>
              <w:left w:val="single" w:sz="4" w:space="0" w:color="auto"/>
              <w:bottom w:val="single" w:sz="4" w:space="0" w:color="auto"/>
              <w:right w:val="single" w:sz="4" w:space="0" w:color="auto"/>
            </w:tcBorders>
            <w:vAlign w:val="center"/>
            <w:hideMark/>
          </w:tcPr>
          <w:p w14:paraId="0249532F" w14:textId="77777777" w:rsidR="009168AF" w:rsidRPr="00143077" w:rsidRDefault="009168AF" w:rsidP="00686DD5">
            <w:pPr>
              <w:spacing w:after="0"/>
              <w:ind w:firstLine="0"/>
              <w:jc w:val="center"/>
              <w:rPr>
                <w:rFonts w:eastAsia="Calibri"/>
                <w:sz w:val="18"/>
                <w:szCs w:val="18"/>
                <w:lang w:eastAsia="lv-LV"/>
              </w:rPr>
            </w:pPr>
            <w:r w:rsidRPr="00143077">
              <w:rPr>
                <w:rFonts w:eastAsia="Calibri"/>
                <w:sz w:val="18"/>
                <w:szCs w:val="18"/>
                <w:lang w:eastAsia="lv-LV"/>
              </w:rPr>
              <w:t>Izmaiņas</w:t>
            </w:r>
          </w:p>
        </w:tc>
      </w:tr>
      <w:tr w:rsidR="009168AF" w:rsidRPr="00143077" w14:paraId="4F65D861" w14:textId="77777777" w:rsidTr="00686DD5">
        <w:trPr>
          <w:trHeight w:val="142"/>
        </w:trPr>
        <w:tc>
          <w:tcPr>
            <w:tcW w:w="2947" w:type="pct"/>
            <w:tcBorders>
              <w:top w:val="single" w:sz="4" w:space="0" w:color="auto"/>
              <w:left w:val="single" w:sz="4" w:space="0" w:color="auto"/>
              <w:bottom w:val="single" w:sz="4" w:space="0" w:color="auto"/>
              <w:right w:val="single" w:sz="4" w:space="0" w:color="auto"/>
            </w:tcBorders>
            <w:shd w:val="clear" w:color="auto" w:fill="D9D9D9"/>
            <w:hideMark/>
          </w:tcPr>
          <w:p w14:paraId="37D01131" w14:textId="77777777" w:rsidR="009168AF" w:rsidRPr="00143077" w:rsidRDefault="009168AF" w:rsidP="00686DD5">
            <w:pPr>
              <w:spacing w:after="0"/>
              <w:ind w:firstLine="0"/>
              <w:jc w:val="left"/>
              <w:rPr>
                <w:rFonts w:eastAsia="Calibri"/>
                <w:sz w:val="18"/>
                <w:szCs w:val="18"/>
                <w:lang w:eastAsia="lv-LV"/>
              </w:rPr>
            </w:pPr>
            <w:r w:rsidRPr="00143077">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hideMark/>
          </w:tcPr>
          <w:p w14:paraId="44304850" w14:textId="77777777" w:rsidR="009168AF" w:rsidRPr="00143077" w:rsidRDefault="009168AF" w:rsidP="00686DD5">
            <w:pPr>
              <w:spacing w:after="0"/>
              <w:ind w:firstLine="0"/>
              <w:jc w:val="right"/>
              <w:rPr>
                <w:rFonts w:eastAsia="Calibri"/>
                <w:b/>
                <w:sz w:val="18"/>
                <w:szCs w:val="18"/>
                <w:lang w:eastAsia="lv-LV"/>
              </w:rPr>
            </w:pPr>
            <w:r w:rsidRPr="00143077">
              <w:rPr>
                <w:rFonts w:eastAsia="Calibri"/>
                <w:b/>
                <w:sz w:val="18"/>
                <w:szCs w:val="22"/>
                <w:lang w:eastAsia="lv-LV"/>
              </w:rPr>
              <w:t>38 065 788</w:t>
            </w:r>
          </w:p>
        </w:tc>
        <w:tc>
          <w:tcPr>
            <w:tcW w:w="676" w:type="pct"/>
            <w:tcBorders>
              <w:top w:val="single" w:sz="4" w:space="0" w:color="auto"/>
              <w:left w:val="single" w:sz="4" w:space="0" w:color="auto"/>
              <w:bottom w:val="single" w:sz="4" w:space="0" w:color="auto"/>
              <w:right w:val="single" w:sz="4" w:space="0" w:color="auto"/>
            </w:tcBorders>
            <w:shd w:val="clear" w:color="auto" w:fill="D9D9D9"/>
            <w:hideMark/>
          </w:tcPr>
          <w:p w14:paraId="0B52F1CB" w14:textId="77777777" w:rsidR="009168AF" w:rsidRPr="00143077" w:rsidRDefault="009168AF" w:rsidP="00686DD5">
            <w:pPr>
              <w:spacing w:after="0"/>
              <w:ind w:firstLine="0"/>
              <w:jc w:val="right"/>
              <w:rPr>
                <w:rFonts w:eastAsia="Calibri"/>
                <w:b/>
                <w:sz w:val="18"/>
                <w:szCs w:val="18"/>
                <w:lang w:eastAsia="lv-LV"/>
              </w:rPr>
            </w:pPr>
            <w:r w:rsidRPr="00143077">
              <w:rPr>
                <w:rFonts w:eastAsia="Calibri"/>
                <w:b/>
                <w:sz w:val="18"/>
                <w:szCs w:val="22"/>
                <w:lang w:eastAsia="lv-LV"/>
              </w:rPr>
              <w:t>51 201 956</w:t>
            </w:r>
          </w:p>
        </w:tc>
        <w:tc>
          <w:tcPr>
            <w:tcW w:w="678" w:type="pct"/>
            <w:tcBorders>
              <w:top w:val="single" w:sz="4" w:space="0" w:color="auto"/>
              <w:left w:val="single" w:sz="4" w:space="0" w:color="auto"/>
              <w:bottom w:val="single" w:sz="4" w:space="0" w:color="auto"/>
              <w:right w:val="single" w:sz="4" w:space="0" w:color="auto"/>
            </w:tcBorders>
            <w:shd w:val="clear" w:color="auto" w:fill="D9D9D9"/>
            <w:hideMark/>
          </w:tcPr>
          <w:p w14:paraId="0812AC3A" w14:textId="77777777" w:rsidR="009168AF" w:rsidRPr="00143077" w:rsidRDefault="009168AF" w:rsidP="00686DD5">
            <w:pPr>
              <w:spacing w:after="0"/>
              <w:ind w:firstLine="0"/>
              <w:jc w:val="right"/>
              <w:rPr>
                <w:rFonts w:eastAsia="Calibri"/>
                <w:b/>
                <w:sz w:val="18"/>
                <w:szCs w:val="18"/>
                <w:lang w:eastAsia="lv-LV"/>
              </w:rPr>
            </w:pPr>
            <w:r w:rsidRPr="00143077">
              <w:rPr>
                <w:rFonts w:eastAsia="Calibri"/>
                <w:b/>
                <w:sz w:val="18"/>
                <w:szCs w:val="22"/>
                <w:lang w:eastAsia="lv-LV"/>
              </w:rPr>
              <w:t>13 136 168</w:t>
            </w:r>
          </w:p>
        </w:tc>
      </w:tr>
      <w:tr w:rsidR="009168AF" w:rsidRPr="00143077" w14:paraId="341220B7" w14:textId="77777777" w:rsidTr="00686DD5">
        <w:tc>
          <w:tcPr>
            <w:tcW w:w="5000" w:type="pct"/>
            <w:gridSpan w:val="4"/>
            <w:tcBorders>
              <w:top w:val="single" w:sz="4" w:space="0" w:color="auto"/>
              <w:left w:val="single" w:sz="4" w:space="0" w:color="auto"/>
              <w:bottom w:val="single" w:sz="4" w:space="0" w:color="auto"/>
              <w:right w:val="single" w:sz="4" w:space="0" w:color="auto"/>
            </w:tcBorders>
            <w:hideMark/>
          </w:tcPr>
          <w:p w14:paraId="112ADAA2" w14:textId="77777777" w:rsidR="009168AF" w:rsidRPr="00143077" w:rsidRDefault="009168AF" w:rsidP="00686DD5">
            <w:pPr>
              <w:spacing w:after="0"/>
              <w:ind w:firstLine="313"/>
              <w:jc w:val="left"/>
              <w:rPr>
                <w:rFonts w:eastAsia="Calibri"/>
                <w:sz w:val="18"/>
                <w:szCs w:val="18"/>
                <w:lang w:eastAsia="lv-LV"/>
              </w:rPr>
            </w:pPr>
            <w:r w:rsidRPr="00143077">
              <w:rPr>
                <w:rFonts w:eastAsia="Calibri"/>
                <w:i/>
                <w:sz w:val="18"/>
                <w:szCs w:val="18"/>
                <w:lang w:eastAsia="lv-LV"/>
              </w:rPr>
              <w:t>t. sk.:</w:t>
            </w:r>
          </w:p>
        </w:tc>
      </w:tr>
      <w:tr w:rsidR="009168AF" w:rsidRPr="00143077" w14:paraId="09EA2C47" w14:textId="77777777" w:rsidTr="00686DD5">
        <w:trPr>
          <w:trHeight w:val="142"/>
        </w:trPr>
        <w:tc>
          <w:tcPr>
            <w:tcW w:w="2947" w:type="pct"/>
            <w:tcBorders>
              <w:top w:val="single" w:sz="4" w:space="0" w:color="auto"/>
              <w:left w:val="single" w:sz="4" w:space="0" w:color="auto"/>
              <w:bottom w:val="single" w:sz="4" w:space="0" w:color="auto"/>
              <w:right w:val="single" w:sz="4" w:space="0" w:color="auto"/>
            </w:tcBorders>
            <w:shd w:val="clear" w:color="auto" w:fill="F2F2F2"/>
            <w:hideMark/>
          </w:tcPr>
          <w:p w14:paraId="367DD83C" w14:textId="77777777" w:rsidR="009168AF" w:rsidRPr="00143077" w:rsidRDefault="009168AF" w:rsidP="00686DD5">
            <w:pPr>
              <w:spacing w:after="0"/>
              <w:ind w:firstLine="0"/>
              <w:jc w:val="left"/>
              <w:rPr>
                <w:rFonts w:eastAsia="Calibri"/>
                <w:sz w:val="18"/>
                <w:szCs w:val="18"/>
                <w:u w:val="single"/>
                <w:lang w:eastAsia="lv-LV"/>
              </w:rPr>
            </w:pPr>
            <w:r w:rsidRPr="00143077">
              <w:rPr>
                <w:rFonts w:eastAsia="Calibri"/>
                <w:sz w:val="18"/>
                <w:szCs w:val="18"/>
                <w:u w:val="single"/>
                <w:lang w:eastAsia="lv-LV"/>
              </w:rPr>
              <w:t>Ilgtermiņa saistības</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14DD41C7" w14:textId="77777777" w:rsidR="009168AF" w:rsidRPr="00143077" w:rsidRDefault="009168AF" w:rsidP="00686DD5">
            <w:pPr>
              <w:spacing w:after="0"/>
              <w:ind w:firstLine="0"/>
              <w:jc w:val="right"/>
              <w:rPr>
                <w:rFonts w:eastAsia="Calibri"/>
                <w:sz w:val="18"/>
                <w:szCs w:val="18"/>
                <w:lang w:eastAsia="lv-LV"/>
              </w:rPr>
            </w:pPr>
            <w:r w:rsidRPr="00143077">
              <w:rPr>
                <w:rFonts w:eastAsia="Calibri"/>
                <w:bCs/>
                <w:sz w:val="18"/>
                <w:szCs w:val="22"/>
                <w:lang w:eastAsia="lv-LV"/>
              </w:rPr>
              <w:t>38 065 788</w:t>
            </w:r>
          </w:p>
        </w:tc>
        <w:tc>
          <w:tcPr>
            <w:tcW w:w="676" w:type="pct"/>
            <w:tcBorders>
              <w:top w:val="single" w:sz="4" w:space="0" w:color="auto"/>
              <w:left w:val="single" w:sz="4" w:space="0" w:color="auto"/>
              <w:bottom w:val="single" w:sz="4" w:space="0" w:color="auto"/>
              <w:right w:val="single" w:sz="4" w:space="0" w:color="auto"/>
            </w:tcBorders>
            <w:shd w:val="clear" w:color="auto" w:fill="F2F2F2"/>
            <w:hideMark/>
          </w:tcPr>
          <w:p w14:paraId="073129D1" w14:textId="77777777" w:rsidR="009168AF" w:rsidRPr="00143077" w:rsidRDefault="009168AF" w:rsidP="00686DD5">
            <w:pPr>
              <w:spacing w:after="0"/>
              <w:ind w:firstLine="0"/>
              <w:jc w:val="right"/>
              <w:rPr>
                <w:rFonts w:eastAsia="Calibri"/>
                <w:bCs/>
                <w:sz w:val="18"/>
                <w:szCs w:val="18"/>
                <w:lang w:eastAsia="lv-LV"/>
              </w:rPr>
            </w:pPr>
            <w:r w:rsidRPr="00143077">
              <w:rPr>
                <w:rFonts w:eastAsia="Calibri"/>
                <w:sz w:val="18"/>
                <w:szCs w:val="22"/>
                <w:lang w:eastAsia="lv-LV"/>
              </w:rPr>
              <w:t>51 201 956</w:t>
            </w:r>
          </w:p>
        </w:tc>
        <w:tc>
          <w:tcPr>
            <w:tcW w:w="678" w:type="pct"/>
            <w:tcBorders>
              <w:top w:val="single" w:sz="4" w:space="0" w:color="auto"/>
              <w:left w:val="single" w:sz="4" w:space="0" w:color="auto"/>
              <w:bottom w:val="single" w:sz="4" w:space="0" w:color="auto"/>
              <w:right w:val="single" w:sz="4" w:space="0" w:color="auto"/>
            </w:tcBorders>
            <w:shd w:val="clear" w:color="auto" w:fill="F2F2F2"/>
            <w:hideMark/>
          </w:tcPr>
          <w:p w14:paraId="041DE516" w14:textId="77777777" w:rsidR="009168AF" w:rsidRPr="00143077" w:rsidRDefault="009168AF" w:rsidP="00686DD5">
            <w:pPr>
              <w:spacing w:after="0"/>
              <w:ind w:firstLine="0"/>
              <w:jc w:val="right"/>
              <w:rPr>
                <w:rFonts w:eastAsia="Calibri"/>
                <w:sz w:val="18"/>
                <w:szCs w:val="18"/>
                <w:lang w:eastAsia="lv-LV"/>
              </w:rPr>
            </w:pPr>
            <w:r w:rsidRPr="00143077">
              <w:rPr>
                <w:rFonts w:eastAsia="Calibri"/>
                <w:sz w:val="18"/>
                <w:szCs w:val="18"/>
                <w:lang w:eastAsia="lv-LV"/>
              </w:rPr>
              <w:t>13 136 168</w:t>
            </w:r>
          </w:p>
        </w:tc>
      </w:tr>
      <w:tr w:rsidR="009168AF" w:rsidRPr="00143077" w14:paraId="083ABB3B" w14:textId="77777777" w:rsidTr="00686DD5">
        <w:trPr>
          <w:trHeight w:val="81"/>
        </w:trPr>
        <w:tc>
          <w:tcPr>
            <w:tcW w:w="2947" w:type="pct"/>
            <w:tcBorders>
              <w:top w:val="single" w:sz="4" w:space="0" w:color="auto"/>
              <w:left w:val="single" w:sz="4" w:space="0" w:color="auto"/>
              <w:bottom w:val="single" w:sz="4" w:space="0" w:color="auto"/>
              <w:right w:val="single" w:sz="4" w:space="0" w:color="auto"/>
            </w:tcBorders>
            <w:hideMark/>
          </w:tcPr>
          <w:p w14:paraId="77B14481" w14:textId="77777777" w:rsidR="009168AF" w:rsidRPr="00143077" w:rsidRDefault="009168AF" w:rsidP="00686DD5">
            <w:pPr>
              <w:spacing w:after="0"/>
              <w:ind w:firstLine="0"/>
              <w:rPr>
                <w:rFonts w:eastAsia="Calibri"/>
                <w:i/>
                <w:sz w:val="18"/>
                <w:szCs w:val="18"/>
                <w:lang w:eastAsia="lv-LV"/>
              </w:rPr>
            </w:pPr>
            <w:r>
              <w:rPr>
                <w:rFonts w:eastAsia="Calibri"/>
                <w:i/>
                <w:sz w:val="18"/>
                <w:szCs w:val="18"/>
                <w:lang w:eastAsia="lv-LV"/>
              </w:rPr>
              <w:t xml:space="preserve">Atmaksas </w:t>
            </w:r>
            <w:r w:rsidRPr="00143077">
              <w:rPr>
                <w:rFonts w:eastAsia="Calibri"/>
                <w:i/>
                <w:sz w:val="18"/>
                <w:szCs w:val="18"/>
                <w:lang w:eastAsia="lv-LV"/>
              </w:rPr>
              <w:t>Eiropas standarta platuma 1435 mm dzelzceļa līnijas izbūve</w:t>
            </w:r>
            <w:r>
              <w:rPr>
                <w:rFonts w:eastAsia="Calibri"/>
                <w:i/>
                <w:sz w:val="18"/>
                <w:szCs w:val="18"/>
                <w:lang w:eastAsia="lv-LV"/>
              </w:rPr>
              <w:t>i</w:t>
            </w:r>
            <w:r w:rsidRPr="00143077">
              <w:rPr>
                <w:rFonts w:eastAsia="Calibri"/>
                <w:i/>
                <w:sz w:val="18"/>
                <w:szCs w:val="18"/>
                <w:lang w:eastAsia="lv-LV"/>
              </w:rPr>
              <w:t xml:space="preserve"> Rail Baltica koridorā caur Igauniju, Latviju un Lietuvu</w:t>
            </w:r>
          </w:p>
        </w:tc>
        <w:tc>
          <w:tcPr>
            <w:tcW w:w="699" w:type="pct"/>
            <w:tcBorders>
              <w:top w:val="single" w:sz="4" w:space="0" w:color="auto"/>
              <w:left w:val="single" w:sz="4" w:space="0" w:color="auto"/>
              <w:bottom w:val="single" w:sz="4" w:space="0" w:color="auto"/>
              <w:right w:val="single" w:sz="4" w:space="0" w:color="auto"/>
            </w:tcBorders>
            <w:hideMark/>
          </w:tcPr>
          <w:p w14:paraId="669E0937" w14:textId="77777777" w:rsidR="009168AF" w:rsidRPr="00143077" w:rsidRDefault="009168AF" w:rsidP="00686DD5">
            <w:pPr>
              <w:spacing w:after="0"/>
              <w:ind w:firstLine="0"/>
              <w:jc w:val="right"/>
              <w:rPr>
                <w:rFonts w:eastAsia="Calibri"/>
                <w:sz w:val="18"/>
                <w:szCs w:val="18"/>
                <w:lang w:eastAsia="lv-LV"/>
              </w:rPr>
            </w:pPr>
            <w:r w:rsidRPr="00143077">
              <w:rPr>
                <w:rFonts w:eastAsia="Calibri"/>
                <w:bCs/>
                <w:sz w:val="18"/>
                <w:szCs w:val="18"/>
                <w:lang w:eastAsia="lv-LV"/>
              </w:rPr>
              <w:t>38 065 788</w:t>
            </w:r>
          </w:p>
        </w:tc>
        <w:tc>
          <w:tcPr>
            <w:tcW w:w="676" w:type="pct"/>
            <w:tcBorders>
              <w:top w:val="single" w:sz="4" w:space="0" w:color="auto"/>
              <w:left w:val="single" w:sz="4" w:space="0" w:color="auto"/>
              <w:bottom w:val="single" w:sz="4" w:space="0" w:color="auto"/>
              <w:right w:val="single" w:sz="4" w:space="0" w:color="auto"/>
            </w:tcBorders>
            <w:hideMark/>
          </w:tcPr>
          <w:p w14:paraId="57D462AA" w14:textId="77777777" w:rsidR="009168AF" w:rsidRPr="00143077" w:rsidRDefault="009168AF" w:rsidP="00686DD5">
            <w:pPr>
              <w:spacing w:after="0"/>
              <w:ind w:firstLine="0"/>
              <w:jc w:val="right"/>
              <w:rPr>
                <w:rFonts w:eastAsia="Calibri"/>
                <w:bCs/>
                <w:sz w:val="18"/>
                <w:szCs w:val="18"/>
                <w:lang w:eastAsia="lv-LV"/>
              </w:rPr>
            </w:pPr>
            <w:r w:rsidRPr="00143077">
              <w:rPr>
                <w:rFonts w:eastAsia="Calibri"/>
                <w:sz w:val="18"/>
                <w:szCs w:val="22"/>
                <w:lang w:eastAsia="lv-LV"/>
              </w:rPr>
              <w:t>51 201 956</w:t>
            </w:r>
          </w:p>
        </w:tc>
        <w:tc>
          <w:tcPr>
            <w:tcW w:w="678" w:type="pct"/>
            <w:tcBorders>
              <w:top w:val="single" w:sz="4" w:space="0" w:color="auto"/>
              <w:left w:val="single" w:sz="4" w:space="0" w:color="auto"/>
              <w:bottom w:val="single" w:sz="4" w:space="0" w:color="auto"/>
              <w:right w:val="single" w:sz="4" w:space="0" w:color="auto"/>
            </w:tcBorders>
            <w:hideMark/>
          </w:tcPr>
          <w:p w14:paraId="09D9EBE1" w14:textId="77777777" w:rsidR="009168AF" w:rsidRPr="00143077" w:rsidRDefault="009168AF" w:rsidP="00686DD5">
            <w:pPr>
              <w:spacing w:after="0"/>
              <w:ind w:firstLine="0"/>
              <w:jc w:val="right"/>
              <w:rPr>
                <w:rFonts w:eastAsia="Calibri"/>
                <w:sz w:val="18"/>
                <w:szCs w:val="18"/>
                <w:lang w:eastAsia="lv-LV"/>
              </w:rPr>
            </w:pPr>
            <w:r w:rsidRPr="00143077">
              <w:rPr>
                <w:rFonts w:eastAsia="Calibri"/>
                <w:sz w:val="18"/>
                <w:szCs w:val="18"/>
                <w:lang w:eastAsia="lv-LV"/>
              </w:rPr>
              <w:t>13 136 168</w:t>
            </w:r>
          </w:p>
        </w:tc>
      </w:tr>
    </w:tbl>
    <w:p w14:paraId="502D8B84" w14:textId="77777777" w:rsidR="009168AF" w:rsidRPr="00BD61D2" w:rsidRDefault="009168AF" w:rsidP="009168AF">
      <w:pPr>
        <w:widowControl w:val="0"/>
        <w:spacing w:before="240" w:after="240"/>
        <w:ind w:firstLine="0"/>
        <w:jc w:val="center"/>
        <w:rPr>
          <w:rFonts w:eastAsia="Calibri"/>
          <w:b/>
          <w:szCs w:val="24"/>
        </w:rPr>
      </w:pPr>
      <w:r w:rsidRPr="00143077">
        <w:rPr>
          <w:rFonts w:eastAsia="Calibri"/>
          <w:b/>
          <w:szCs w:val="24"/>
        </w:rPr>
        <w:t xml:space="preserve">60.50.00 Tehniskā palīdzība Eiropas transporta, telekomunikāciju un enerģijas infrastruktūras tīklu un Eiropas infrastruktūras savienošanas instrumenta (CEF) </w:t>
      </w:r>
      <w:r w:rsidRPr="00BD61D2">
        <w:rPr>
          <w:rFonts w:eastAsia="Calibri"/>
          <w:b/>
          <w:szCs w:val="24"/>
        </w:rPr>
        <w:t>apgūšanai (2021</w:t>
      </w:r>
      <w:r>
        <w:rPr>
          <w:rFonts w:eastAsia="Calibri"/>
          <w:b/>
          <w:szCs w:val="24"/>
        </w:rPr>
        <w:t xml:space="preserve"> </w:t>
      </w:r>
      <w:r w:rsidRPr="004A1080">
        <w:rPr>
          <w:rFonts w:eastAsia="Calibri"/>
          <w:b/>
          <w:szCs w:val="24"/>
        </w:rPr>
        <w:t>–</w:t>
      </w:r>
      <w:r>
        <w:rPr>
          <w:rFonts w:eastAsia="Calibri"/>
          <w:b/>
          <w:szCs w:val="24"/>
        </w:rPr>
        <w:t xml:space="preserve"> </w:t>
      </w:r>
      <w:r w:rsidRPr="00BD61D2">
        <w:rPr>
          <w:rFonts w:eastAsia="Calibri"/>
          <w:b/>
          <w:szCs w:val="24"/>
        </w:rPr>
        <w:t>2027)</w:t>
      </w:r>
    </w:p>
    <w:p w14:paraId="7E4E32EC" w14:textId="77777777" w:rsidR="009168AF" w:rsidRPr="00BD61D2" w:rsidRDefault="009168AF" w:rsidP="009168AF">
      <w:pPr>
        <w:spacing w:before="120"/>
        <w:ind w:firstLine="0"/>
        <w:jc w:val="left"/>
        <w:rPr>
          <w:rFonts w:eastAsia="Calibri"/>
          <w:szCs w:val="24"/>
          <w:u w:val="single"/>
        </w:rPr>
      </w:pPr>
      <w:r w:rsidRPr="00BD61D2">
        <w:rPr>
          <w:rFonts w:eastAsia="Calibri"/>
          <w:szCs w:val="24"/>
          <w:u w:val="single"/>
        </w:rPr>
        <w:t>Apakšprogrammas mērķis:</w:t>
      </w:r>
    </w:p>
    <w:p w14:paraId="19047E20" w14:textId="77777777" w:rsidR="009168AF" w:rsidRPr="00BD61D2" w:rsidRDefault="009168AF" w:rsidP="009168AF">
      <w:pPr>
        <w:spacing w:before="120"/>
        <w:ind w:firstLine="720"/>
        <w:rPr>
          <w:rFonts w:eastAsia="Calibri"/>
          <w:szCs w:val="24"/>
          <w:u w:val="single"/>
        </w:rPr>
      </w:pPr>
      <w:r w:rsidRPr="00BD61D2">
        <w:rPr>
          <w:rFonts w:eastAsia="Calibri"/>
          <w:szCs w:val="24"/>
        </w:rPr>
        <w:t>nodrošināt Eiropas infrastruktūras savienošanas instrumenta finansēšanas līgumos plānoto aktivitāšu kvalitatīvu īstenošanu 2021.</w:t>
      </w:r>
      <w:r>
        <w:rPr>
          <w:rFonts w:eastAsia="Calibri"/>
          <w:szCs w:val="24"/>
        </w:rPr>
        <w:t xml:space="preserve"> – </w:t>
      </w:r>
      <w:r w:rsidRPr="00BD61D2">
        <w:rPr>
          <w:rFonts w:eastAsia="Calibri"/>
          <w:szCs w:val="24"/>
        </w:rPr>
        <w:t>2027. gada plānošanas periodā.</w:t>
      </w:r>
    </w:p>
    <w:p w14:paraId="5C6744CD" w14:textId="1A09E648" w:rsidR="009168AF" w:rsidRPr="00BD61D2" w:rsidRDefault="009168AF" w:rsidP="009168AF">
      <w:pPr>
        <w:spacing w:before="120"/>
        <w:ind w:firstLine="0"/>
        <w:jc w:val="left"/>
        <w:rPr>
          <w:rFonts w:eastAsia="Calibri"/>
          <w:szCs w:val="24"/>
          <w:u w:val="single"/>
        </w:rPr>
      </w:pPr>
      <w:r w:rsidRPr="00BD61D2">
        <w:rPr>
          <w:rFonts w:eastAsia="Calibri"/>
          <w:szCs w:val="24"/>
          <w:u w:val="single"/>
        </w:rPr>
        <w:t>Galvenā aktivitāte:</w:t>
      </w:r>
    </w:p>
    <w:p w14:paraId="00C748A3" w14:textId="4E3BF7C5" w:rsidR="009168AF" w:rsidRPr="00BD61D2" w:rsidRDefault="009168AF" w:rsidP="009168AF">
      <w:pPr>
        <w:spacing w:before="120"/>
        <w:rPr>
          <w:rFonts w:eastAsia="Calibri"/>
          <w:szCs w:val="24"/>
        </w:rPr>
      </w:pPr>
      <w:r w:rsidRPr="009864E7">
        <w:rPr>
          <w:rFonts w:eastAsia="Calibri"/>
          <w:szCs w:val="24"/>
        </w:rPr>
        <w:t xml:space="preserve">projekta </w:t>
      </w:r>
      <w:r w:rsidR="00F67FC6">
        <w:rPr>
          <w:rFonts w:eastAsia="Calibri"/>
          <w:szCs w:val="24"/>
        </w:rPr>
        <w:t>“</w:t>
      </w:r>
      <w:r w:rsidRPr="009864E7">
        <w:rPr>
          <w:rFonts w:eastAsia="Calibri"/>
          <w:szCs w:val="24"/>
        </w:rPr>
        <w:t>Tehniskā palīdzība Satiksmes ministrijai ar CEF saistītajām aktivitātēm un dalībai Eiropas Transporta koridoros” īstenošana.</w:t>
      </w:r>
    </w:p>
    <w:p w14:paraId="783A58B9" w14:textId="18A77B52" w:rsidR="009168AF" w:rsidRPr="00BD61D2" w:rsidRDefault="009168AF" w:rsidP="009168AF">
      <w:pPr>
        <w:spacing w:before="120"/>
        <w:ind w:firstLine="0"/>
        <w:rPr>
          <w:rFonts w:eastAsia="Calibri"/>
        </w:rPr>
      </w:pPr>
      <w:r w:rsidRPr="00BD61D2">
        <w:rPr>
          <w:rFonts w:eastAsia="Calibri"/>
          <w:u w:val="single"/>
        </w:rPr>
        <w:t>Apakšprogrammas izpildītājs</w:t>
      </w:r>
      <w:r w:rsidRPr="00BD61D2">
        <w:rPr>
          <w:rFonts w:eastAsia="Calibri"/>
        </w:rPr>
        <w:t xml:space="preserve">: </w:t>
      </w:r>
      <w:r w:rsidR="00F67FC6">
        <w:rPr>
          <w:rFonts w:eastAsia="Calibri"/>
        </w:rPr>
        <w:t>SM.</w:t>
      </w:r>
    </w:p>
    <w:p w14:paraId="716AA44C" w14:textId="77777777" w:rsidR="009168AF" w:rsidRPr="003477BE" w:rsidRDefault="009168AF" w:rsidP="009168AF">
      <w:pPr>
        <w:spacing w:before="240" w:after="240"/>
        <w:ind w:firstLine="0"/>
        <w:jc w:val="center"/>
        <w:rPr>
          <w:rFonts w:eastAsia="Calibri"/>
          <w:b/>
          <w:szCs w:val="24"/>
          <w:lang w:eastAsia="lv-LV"/>
        </w:rPr>
      </w:pPr>
      <w:r w:rsidRPr="003477BE">
        <w:rPr>
          <w:rFonts w:eastAsia="Calibri"/>
          <w:b/>
          <w:szCs w:val="24"/>
          <w:lang w:eastAsia="lv-LV"/>
        </w:rPr>
        <w:t>Finansiālie rādītāji no 2024. līdz 2028.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133"/>
        <w:gridCol w:w="993"/>
        <w:gridCol w:w="1134"/>
        <w:gridCol w:w="1134"/>
        <w:gridCol w:w="1127"/>
      </w:tblGrid>
      <w:tr w:rsidR="009168AF" w:rsidRPr="00D70CC6" w14:paraId="1D1AC73F" w14:textId="77777777" w:rsidTr="00686DD5">
        <w:trPr>
          <w:trHeight w:val="283"/>
          <w:tblHeader/>
        </w:trPr>
        <w:tc>
          <w:tcPr>
            <w:tcW w:w="1953" w:type="pct"/>
            <w:tcBorders>
              <w:top w:val="single" w:sz="4" w:space="0" w:color="auto"/>
              <w:left w:val="single" w:sz="4" w:space="0" w:color="auto"/>
              <w:bottom w:val="single" w:sz="4" w:space="0" w:color="auto"/>
              <w:right w:val="single" w:sz="4" w:space="0" w:color="auto"/>
            </w:tcBorders>
            <w:vAlign w:val="center"/>
          </w:tcPr>
          <w:p w14:paraId="232DDCFD" w14:textId="77777777" w:rsidR="009168AF" w:rsidRPr="00D70CC6" w:rsidRDefault="009168AF" w:rsidP="00686DD5">
            <w:pPr>
              <w:spacing w:after="0"/>
              <w:ind w:firstLine="0"/>
              <w:jc w:val="center"/>
              <w:rPr>
                <w:rFonts w:eastAsia="Calibri"/>
                <w:sz w:val="18"/>
                <w:szCs w:val="18"/>
                <w:lang w:eastAsia="lv-LV"/>
              </w:rPr>
            </w:pPr>
          </w:p>
        </w:tc>
        <w:tc>
          <w:tcPr>
            <w:tcW w:w="625" w:type="pct"/>
            <w:tcBorders>
              <w:top w:val="single" w:sz="4" w:space="0" w:color="000000"/>
              <w:left w:val="single" w:sz="4" w:space="0" w:color="000000"/>
              <w:bottom w:val="single" w:sz="4" w:space="0" w:color="000000"/>
              <w:right w:val="single" w:sz="4" w:space="0" w:color="000000"/>
            </w:tcBorders>
            <w:hideMark/>
          </w:tcPr>
          <w:p w14:paraId="3183A69C"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2024. gads (izpilde)</w:t>
            </w:r>
          </w:p>
        </w:tc>
        <w:tc>
          <w:tcPr>
            <w:tcW w:w="548" w:type="pct"/>
            <w:tcBorders>
              <w:top w:val="single" w:sz="4" w:space="0" w:color="000000"/>
              <w:left w:val="single" w:sz="4" w:space="0" w:color="000000"/>
              <w:bottom w:val="single" w:sz="4" w:space="0" w:color="000000"/>
              <w:right w:val="single" w:sz="4" w:space="0" w:color="000000"/>
            </w:tcBorders>
            <w:hideMark/>
          </w:tcPr>
          <w:p w14:paraId="229B7A34"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2025. gada plāns</w:t>
            </w:r>
          </w:p>
        </w:tc>
        <w:tc>
          <w:tcPr>
            <w:tcW w:w="626" w:type="pct"/>
            <w:tcBorders>
              <w:top w:val="single" w:sz="4" w:space="0" w:color="000000"/>
              <w:left w:val="single" w:sz="4" w:space="0" w:color="000000"/>
              <w:bottom w:val="single" w:sz="4" w:space="0" w:color="000000"/>
              <w:right w:val="single" w:sz="4" w:space="0" w:color="000000"/>
            </w:tcBorders>
            <w:hideMark/>
          </w:tcPr>
          <w:p w14:paraId="41ABD3F7"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2026. gada p</w:t>
            </w:r>
            <w:r>
              <w:rPr>
                <w:rFonts w:eastAsia="Calibri"/>
                <w:sz w:val="18"/>
                <w:szCs w:val="18"/>
                <w:lang w:eastAsia="lv-LV"/>
              </w:rPr>
              <w:t>lāns</w:t>
            </w:r>
          </w:p>
        </w:tc>
        <w:tc>
          <w:tcPr>
            <w:tcW w:w="626" w:type="pct"/>
            <w:tcBorders>
              <w:top w:val="single" w:sz="4" w:space="0" w:color="000000"/>
              <w:left w:val="single" w:sz="4" w:space="0" w:color="000000"/>
              <w:bottom w:val="single" w:sz="4" w:space="0" w:color="000000"/>
              <w:right w:val="single" w:sz="4" w:space="0" w:color="000000"/>
            </w:tcBorders>
            <w:hideMark/>
          </w:tcPr>
          <w:p w14:paraId="77EF719C"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2027. gada p</w:t>
            </w:r>
            <w:r>
              <w:rPr>
                <w:rFonts w:eastAsia="Calibri"/>
                <w:sz w:val="18"/>
                <w:szCs w:val="18"/>
                <w:lang w:eastAsia="lv-LV"/>
              </w:rPr>
              <w:t>lāns</w:t>
            </w:r>
          </w:p>
        </w:tc>
        <w:tc>
          <w:tcPr>
            <w:tcW w:w="622" w:type="pct"/>
            <w:tcBorders>
              <w:top w:val="single" w:sz="4" w:space="0" w:color="000000"/>
              <w:left w:val="single" w:sz="4" w:space="0" w:color="000000"/>
              <w:bottom w:val="single" w:sz="4" w:space="0" w:color="000000"/>
              <w:right w:val="single" w:sz="4" w:space="0" w:color="000000"/>
            </w:tcBorders>
            <w:hideMark/>
          </w:tcPr>
          <w:p w14:paraId="37E6676E"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2028. gada p</w:t>
            </w:r>
            <w:r>
              <w:rPr>
                <w:rFonts w:eastAsia="Calibri"/>
                <w:sz w:val="18"/>
                <w:szCs w:val="18"/>
                <w:lang w:eastAsia="lv-LV"/>
              </w:rPr>
              <w:t>lāns</w:t>
            </w:r>
          </w:p>
        </w:tc>
      </w:tr>
      <w:tr w:rsidR="009168AF" w:rsidRPr="00D70CC6" w14:paraId="5FABC280" w14:textId="77777777" w:rsidTr="00686DD5">
        <w:trPr>
          <w:trHeight w:val="183"/>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5A7F06" w14:textId="77777777" w:rsidR="009168AF" w:rsidRPr="00D70CC6" w:rsidRDefault="009168AF" w:rsidP="00686DD5">
            <w:pPr>
              <w:spacing w:after="0"/>
              <w:ind w:firstLine="0"/>
              <w:jc w:val="left"/>
              <w:rPr>
                <w:rFonts w:eastAsia="Calibri"/>
                <w:sz w:val="18"/>
                <w:szCs w:val="18"/>
                <w:lang w:eastAsia="lv-LV"/>
              </w:rPr>
            </w:pPr>
            <w:r w:rsidRPr="00D70CC6">
              <w:rPr>
                <w:rFonts w:eastAsia="Calibri"/>
                <w:sz w:val="18"/>
                <w:szCs w:val="18"/>
                <w:lang w:eastAsia="lv-LV"/>
              </w:rPr>
              <w:t xml:space="preserve">Kopējie izdevumi, </w:t>
            </w:r>
            <w:r w:rsidRPr="00D70CC6">
              <w:rPr>
                <w:rFonts w:eastAsia="Calibri"/>
                <w:i/>
                <w:sz w:val="18"/>
                <w:szCs w:val="18"/>
                <w:lang w:eastAsia="lv-LV"/>
              </w:rPr>
              <w:t>euro</w:t>
            </w:r>
          </w:p>
        </w:tc>
        <w:tc>
          <w:tcPr>
            <w:tcW w:w="625" w:type="pct"/>
            <w:tcBorders>
              <w:top w:val="single" w:sz="4" w:space="0" w:color="auto"/>
              <w:left w:val="single" w:sz="4" w:space="0" w:color="auto"/>
              <w:bottom w:val="single" w:sz="4" w:space="0" w:color="auto"/>
              <w:right w:val="single" w:sz="4" w:space="0" w:color="auto"/>
            </w:tcBorders>
            <w:shd w:val="clear" w:color="auto" w:fill="D9D9D9"/>
            <w:hideMark/>
          </w:tcPr>
          <w:p w14:paraId="55C7D96D" w14:textId="77777777" w:rsidR="009168AF" w:rsidRPr="00D70CC6" w:rsidRDefault="009168AF" w:rsidP="00686DD5">
            <w:pPr>
              <w:spacing w:after="0"/>
              <w:ind w:firstLine="0"/>
              <w:jc w:val="right"/>
              <w:rPr>
                <w:sz w:val="18"/>
                <w:szCs w:val="18"/>
                <w:lang w:eastAsia="lv-LV"/>
              </w:rPr>
            </w:pPr>
            <w:r w:rsidRPr="00D70CC6">
              <w:rPr>
                <w:sz w:val="18"/>
                <w:szCs w:val="18"/>
              </w:rPr>
              <w:t>124 288</w:t>
            </w:r>
          </w:p>
        </w:tc>
        <w:tc>
          <w:tcPr>
            <w:tcW w:w="548" w:type="pct"/>
            <w:tcBorders>
              <w:top w:val="single" w:sz="4" w:space="0" w:color="auto"/>
              <w:left w:val="single" w:sz="4" w:space="0" w:color="auto"/>
              <w:bottom w:val="single" w:sz="4" w:space="0" w:color="auto"/>
              <w:right w:val="single" w:sz="4" w:space="0" w:color="auto"/>
            </w:tcBorders>
            <w:shd w:val="clear" w:color="auto" w:fill="D9D9D9"/>
            <w:hideMark/>
          </w:tcPr>
          <w:p w14:paraId="6EED190A"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w:t>
            </w:r>
          </w:p>
        </w:tc>
        <w:tc>
          <w:tcPr>
            <w:tcW w:w="626" w:type="pct"/>
            <w:tcBorders>
              <w:top w:val="single" w:sz="4" w:space="0" w:color="auto"/>
              <w:left w:val="single" w:sz="4" w:space="0" w:color="auto"/>
              <w:bottom w:val="single" w:sz="4" w:space="0" w:color="auto"/>
              <w:right w:val="single" w:sz="4" w:space="0" w:color="auto"/>
            </w:tcBorders>
            <w:shd w:val="clear" w:color="auto" w:fill="D9D9D9"/>
            <w:hideMark/>
          </w:tcPr>
          <w:p w14:paraId="18E68ACC"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145 534</w:t>
            </w:r>
          </w:p>
        </w:tc>
        <w:tc>
          <w:tcPr>
            <w:tcW w:w="626" w:type="pct"/>
            <w:tcBorders>
              <w:top w:val="single" w:sz="4" w:space="0" w:color="auto"/>
              <w:left w:val="single" w:sz="4" w:space="0" w:color="auto"/>
              <w:bottom w:val="single" w:sz="4" w:space="0" w:color="auto"/>
              <w:right w:val="single" w:sz="4" w:space="0" w:color="auto"/>
            </w:tcBorders>
            <w:shd w:val="clear" w:color="auto" w:fill="D9D9D9"/>
            <w:hideMark/>
          </w:tcPr>
          <w:p w14:paraId="5F6778D1"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291 069</w:t>
            </w:r>
          </w:p>
        </w:tc>
        <w:tc>
          <w:tcPr>
            <w:tcW w:w="622" w:type="pct"/>
            <w:tcBorders>
              <w:top w:val="single" w:sz="4" w:space="0" w:color="auto"/>
              <w:left w:val="single" w:sz="4" w:space="0" w:color="auto"/>
              <w:bottom w:val="single" w:sz="4" w:space="0" w:color="auto"/>
              <w:right w:val="single" w:sz="4" w:space="0" w:color="auto"/>
            </w:tcBorders>
            <w:shd w:val="clear" w:color="auto" w:fill="D9D9D9"/>
            <w:hideMark/>
          </w:tcPr>
          <w:p w14:paraId="1F92D96C" w14:textId="77777777" w:rsidR="009168AF" w:rsidRPr="00D70CC6" w:rsidRDefault="009168AF" w:rsidP="00686DD5">
            <w:pPr>
              <w:spacing w:after="0"/>
              <w:ind w:firstLine="0"/>
              <w:jc w:val="center"/>
              <w:rPr>
                <w:rFonts w:eastAsia="Calibri"/>
                <w:sz w:val="18"/>
                <w:szCs w:val="18"/>
                <w:lang w:eastAsia="lv-LV"/>
              </w:rPr>
            </w:pPr>
            <w:r w:rsidRPr="00D70CC6">
              <w:rPr>
                <w:rFonts w:eastAsia="Calibri"/>
                <w:sz w:val="18"/>
                <w:szCs w:val="18"/>
                <w:lang w:eastAsia="lv-LV"/>
              </w:rPr>
              <w:t>-</w:t>
            </w:r>
          </w:p>
        </w:tc>
      </w:tr>
      <w:tr w:rsidR="009168AF" w:rsidRPr="00D70CC6" w14:paraId="3F98BD68" w14:textId="77777777" w:rsidTr="00686DD5">
        <w:trPr>
          <w:trHeight w:val="283"/>
        </w:trPr>
        <w:tc>
          <w:tcPr>
            <w:tcW w:w="1953" w:type="pct"/>
            <w:tcBorders>
              <w:top w:val="single" w:sz="4" w:space="0" w:color="auto"/>
              <w:left w:val="single" w:sz="4" w:space="0" w:color="auto"/>
              <w:bottom w:val="single" w:sz="4" w:space="0" w:color="auto"/>
              <w:right w:val="single" w:sz="4" w:space="0" w:color="auto"/>
            </w:tcBorders>
            <w:vAlign w:val="center"/>
            <w:hideMark/>
          </w:tcPr>
          <w:p w14:paraId="5B51802A" w14:textId="77777777" w:rsidR="009168AF" w:rsidRPr="00D70CC6" w:rsidRDefault="009168AF" w:rsidP="00686DD5">
            <w:pPr>
              <w:spacing w:after="0"/>
              <w:ind w:firstLine="0"/>
              <w:jc w:val="left"/>
              <w:rPr>
                <w:rFonts w:eastAsia="Calibri"/>
                <w:sz w:val="18"/>
                <w:szCs w:val="18"/>
                <w:lang w:eastAsia="lv-LV"/>
              </w:rPr>
            </w:pPr>
            <w:r w:rsidRPr="00D70CC6">
              <w:rPr>
                <w:rFonts w:eastAsia="Calibri"/>
                <w:sz w:val="18"/>
                <w:szCs w:val="18"/>
                <w:lang w:eastAsia="lv-LV"/>
              </w:rPr>
              <w:t xml:space="preserve">Kopējo izdevumu izmaiņas, </w:t>
            </w:r>
            <w:r w:rsidRPr="00D70CC6">
              <w:rPr>
                <w:rFonts w:eastAsia="Calibri"/>
                <w:i/>
                <w:sz w:val="18"/>
                <w:szCs w:val="18"/>
                <w:lang w:eastAsia="lv-LV"/>
              </w:rPr>
              <w:t>euro</w:t>
            </w:r>
            <w:r w:rsidRPr="00D70CC6">
              <w:rPr>
                <w:rFonts w:eastAsia="Calibri"/>
                <w:sz w:val="18"/>
                <w:szCs w:val="18"/>
                <w:lang w:eastAsia="lv-LV"/>
              </w:rPr>
              <w:t xml:space="preserve"> (+/–) pret iepriekšējo gadu</w:t>
            </w:r>
          </w:p>
        </w:tc>
        <w:tc>
          <w:tcPr>
            <w:tcW w:w="625" w:type="pct"/>
            <w:tcBorders>
              <w:top w:val="single" w:sz="4" w:space="0" w:color="auto"/>
              <w:left w:val="single" w:sz="4" w:space="0" w:color="auto"/>
              <w:bottom w:val="single" w:sz="4" w:space="0" w:color="auto"/>
              <w:right w:val="single" w:sz="4" w:space="0" w:color="auto"/>
            </w:tcBorders>
            <w:hideMark/>
          </w:tcPr>
          <w:p w14:paraId="60AEB907" w14:textId="77777777" w:rsidR="009168AF" w:rsidRPr="00D70CC6" w:rsidRDefault="009168AF" w:rsidP="00686DD5">
            <w:pPr>
              <w:spacing w:after="0"/>
              <w:ind w:firstLine="0"/>
              <w:jc w:val="center"/>
              <w:rPr>
                <w:rFonts w:eastAsia="Calibri"/>
                <w:sz w:val="18"/>
                <w:szCs w:val="18"/>
                <w:lang w:eastAsia="lv-LV"/>
              </w:rPr>
            </w:pPr>
            <w:r w:rsidRPr="00D70CC6">
              <w:rPr>
                <w:rFonts w:eastAsia="Calibri"/>
                <w:b/>
                <w:bCs/>
                <w:sz w:val="18"/>
                <w:szCs w:val="18"/>
                <w:lang w:eastAsia="lv-LV"/>
              </w:rPr>
              <w:t>×</w:t>
            </w:r>
          </w:p>
        </w:tc>
        <w:tc>
          <w:tcPr>
            <w:tcW w:w="548" w:type="pct"/>
            <w:tcBorders>
              <w:top w:val="single" w:sz="4" w:space="0" w:color="auto"/>
              <w:left w:val="single" w:sz="4" w:space="0" w:color="auto"/>
              <w:bottom w:val="single" w:sz="4" w:space="0" w:color="auto"/>
              <w:right w:val="single" w:sz="4" w:space="0" w:color="auto"/>
            </w:tcBorders>
            <w:hideMark/>
          </w:tcPr>
          <w:p w14:paraId="29FD1F5B"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-124 288</w:t>
            </w:r>
          </w:p>
        </w:tc>
        <w:tc>
          <w:tcPr>
            <w:tcW w:w="626" w:type="pct"/>
            <w:tcBorders>
              <w:top w:val="single" w:sz="4" w:space="0" w:color="auto"/>
              <w:left w:val="single" w:sz="4" w:space="0" w:color="auto"/>
              <w:bottom w:val="single" w:sz="4" w:space="0" w:color="auto"/>
              <w:right w:val="single" w:sz="4" w:space="0" w:color="auto"/>
            </w:tcBorders>
            <w:hideMark/>
          </w:tcPr>
          <w:p w14:paraId="6EA8A96B"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145 534</w:t>
            </w:r>
          </w:p>
          <w:p w14:paraId="57785306" w14:textId="77777777" w:rsidR="009168AF" w:rsidRPr="00D70CC6" w:rsidRDefault="009168AF" w:rsidP="00686DD5">
            <w:pPr>
              <w:spacing w:after="0"/>
              <w:ind w:firstLine="0"/>
              <w:jc w:val="right"/>
              <w:rPr>
                <w:rFonts w:eastAsia="Calibri"/>
                <w:sz w:val="18"/>
                <w:szCs w:val="18"/>
                <w:lang w:eastAsia="lv-LV"/>
              </w:rPr>
            </w:pPr>
          </w:p>
        </w:tc>
        <w:tc>
          <w:tcPr>
            <w:tcW w:w="626" w:type="pct"/>
            <w:tcBorders>
              <w:top w:val="single" w:sz="4" w:space="0" w:color="auto"/>
              <w:left w:val="single" w:sz="4" w:space="0" w:color="auto"/>
              <w:bottom w:val="single" w:sz="4" w:space="0" w:color="auto"/>
              <w:right w:val="single" w:sz="4" w:space="0" w:color="auto"/>
            </w:tcBorders>
            <w:hideMark/>
          </w:tcPr>
          <w:p w14:paraId="3E15EF69"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145 535</w:t>
            </w:r>
          </w:p>
        </w:tc>
        <w:tc>
          <w:tcPr>
            <w:tcW w:w="622" w:type="pct"/>
            <w:tcBorders>
              <w:top w:val="single" w:sz="4" w:space="0" w:color="auto"/>
              <w:left w:val="single" w:sz="4" w:space="0" w:color="auto"/>
              <w:bottom w:val="single" w:sz="4" w:space="0" w:color="auto"/>
              <w:right w:val="single" w:sz="4" w:space="0" w:color="auto"/>
            </w:tcBorders>
            <w:hideMark/>
          </w:tcPr>
          <w:p w14:paraId="6A8E6E00" w14:textId="77777777" w:rsidR="009168AF" w:rsidRPr="00D70CC6" w:rsidRDefault="009168AF" w:rsidP="00686DD5">
            <w:pPr>
              <w:spacing w:after="0"/>
              <w:ind w:right="-16" w:firstLine="0"/>
              <w:jc w:val="right"/>
              <w:rPr>
                <w:rFonts w:eastAsia="Calibri"/>
                <w:sz w:val="18"/>
                <w:szCs w:val="18"/>
                <w:lang w:eastAsia="lv-LV"/>
              </w:rPr>
            </w:pPr>
            <w:r w:rsidRPr="00D70CC6">
              <w:rPr>
                <w:rFonts w:eastAsia="Calibri"/>
                <w:sz w:val="18"/>
                <w:szCs w:val="18"/>
                <w:lang w:eastAsia="lv-LV"/>
              </w:rPr>
              <w:t>-291 069</w:t>
            </w:r>
          </w:p>
          <w:p w14:paraId="751EF48D" w14:textId="77777777" w:rsidR="009168AF" w:rsidRPr="00D70CC6" w:rsidRDefault="009168AF" w:rsidP="00686DD5">
            <w:pPr>
              <w:spacing w:after="0"/>
              <w:ind w:right="-16" w:firstLine="0"/>
              <w:jc w:val="center"/>
              <w:rPr>
                <w:rFonts w:eastAsia="Calibri"/>
                <w:sz w:val="18"/>
                <w:szCs w:val="18"/>
                <w:lang w:eastAsia="lv-LV"/>
              </w:rPr>
            </w:pPr>
          </w:p>
        </w:tc>
      </w:tr>
      <w:tr w:rsidR="009168AF" w:rsidRPr="00D70CC6" w14:paraId="0257BB94" w14:textId="77777777" w:rsidTr="00686DD5">
        <w:trPr>
          <w:trHeight w:val="283"/>
        </w:trPr>
        <w:tc>
          <w:tcPr>
            <w:tcW w:w="1953" w:type="pct"/>
            <w:tcBorders>
              <w:top w:val="single" w:sz="4" w:space="0" w:color="auto"/>
              <w:left w:val="single" w:sz="4" w:space="0" w:color="auto"/>
              <w:bottom w:val="single" w:sz="4" w:space="0" w:color="auto"/>
              <w:right w:val="single" w:sz="4" w:space="0" w:color="auto"/>
            </w:tcBorders>
            <w:vAlign w:val="center"/>
            <w:hideMark/>
          </w:tcPr>
          <w:p w14:paraId="61A7261B" w14:textId="77777777" w:rsidR="009168AF" w:rsidRPr="00D70CC6" w:rsidRDefault="009168AF" w:rsidP="00686DD5">
            <w:pPr>
              <w:spacing w:after="0"/>
              <w:ind w:firstLine="0"/>
              <w:jc w:val="left"/>
              <w:rPr>
                <w:rFonts w:eastAsia="Calibri"/>
                <w:sz w:val="18"/>
                <w:szCs w:val="18"/>
                <w:lang w:eastAsia="lv-LV"/>
              </w:rPr>
            </w:pPr>
            <w:r w:rsidRPr="00D70CC6">
              <w:rPr>
                <w:rFonts w:eastAsia="Calibri"/>
                <w:sz w:val="18"/>
                <w:szCs w:val="18"/>
                <w:lang w:eastAsia="lv-LV"/>
              </w:rPr>
              <w:lastRenderedPageBreak/>
              <w:t>Kopējie izdevumi, % (+/–) pret iepriekšējo gadu</w:t>
            </w:r>
          </w:p>
        </w:tc>
        <w:tc>
          <w:tcPr>
            <w:tcW w:w="625" w:type="pct"/>
            <w:tcBorders>
              <w:top w:val="single" w:sz="4" w:space="0" w:color="auto"/>
              <w:left w:val="single" w:sz="4" w:space="0" w:color="auto"/>
              <w:bottom w:val="single" w:sz="4" w:space="0" w:color="auto"/>
              <w:right w:val="single" w:sz="4" w:space="0" w:color="auto"/>
            </w:tcBorders>
            <w:hideMark/>
          </w:tcPr>
          <w:p w14:paraId="646DC627" w14:textId="77777777" w:rsidR="009168AF" w:rsidRPr="00D70CC6" w:rsidRDefault="009168AF" w:rsidP="00686DD5">
            <w:pPr>
              <w:spacing w:after="0"/>
              <w:ind w:firstLine="0"/>
              <w:jc w:val="center"/>
              <w:rPr>
                <w:rFonts w:eastAsia="Calibri"/>
                <w:sz w:val="18"/>
                <w:szCs w:val="18"/>
                <w:lang w:eastAsia="lv-LV"/>
              </w:rPr>
            </w:pPr>
            <w:r w:rsidRPr="00D70CC6">
              <w:rPr>
                <w:rFonts w:eastAsia="Calibri"/>
                <w:b/>
                <w:bCs/>
                <w:sz w:val="18"/>
                <w:szCs w:val="18"/>
                <w:lang w:eastAsia="lv-LV"/>
              </w:rPr>
              <w:t>×</w:t>
            </w:r>
          </w:p>
        </w:tc>
        <w:tc>
          <w:tcPr>
            <w:tcW w:w="548" w:type="pct"/>
            <w:tcBorders>
              <w:top w:val="single" w:sz="4" w:space="0" w:color="auto"/>
              <w:left w:val="single" w:sz="4" w:space="0" w:color="auto"/>
              <w:bottom w:val="single" w:sz="4" w:space="0" w:color="auto"/>
              <w:right w:val="single" w:sz="4" w:space="0" w:color="auto"/>
            </w:tcBorders>
            <w:hideMark/>
          </w:tcPr>
          <w:p w14:paraId="6257B908" w14:textId="77777777" w:rsidR="009168AF" w:rsidRPr="00D70CC6" w:rsidRDefault="009168AF" w:rsidP="00686DD5">
            <w:pPr>
              <w:spacing w:after="0"/>
              <w:ind w:firstLine="0"/>
              <w:jc w:val="right"/>
              <w:rPr>
                <w:rFonts w:eastAsia="Calibri"/>
                <w:sz w:val="18"/>
                <w:szCs w:val="18"/>
                <w:lang w:eastAsia="lv-LV"/>
              </w:rPr>
            </w:pPr>
            <w:r w:rsidRPr="00D70CC6">
              <w:rPr>
                <w:rFonts w:eastAsia="Calibri"/>
                <w:bCs/>
                <w:sz w:val="18"/>
                <w:szCs w:val="18"/>
                <w:lang w:eastAsia="lv-LV"/>
              </w:rPr>
              <w:t>-100,0</w:t>
            </w:r>
          </w:p>
        </w:tc>
        <w:tc>
          <w:tcPr>
            <w:tcW w:w="626" w:type="pct"/>
            <w:tcBorders>
              <w:top w:val="single" w:sz="4" w:space="0" w:color="auto"/>
              <w:left w:val="single" w:sz="4" w:space="0" w:color="auto"/>
              <w:bottom w:val="single" w:sz="4" w:space="0" w:color="auto"/>
              <w:right w:val="single" w:sz="4" w:space="0" w:color="auto"/>
            </w:tcBorders>
            <w:hideMark/>
          </w:tcPr>
          <w:p w14:paraId="5A625334" w14:textId="77777777" w:rsidR="009168AF" w:rsidRPr="00D70CC6" w:rsidRDefault="009168AF" w:rsidP="00686DD5">
            <w:pPr>
              <w:spacing w:after="0"/>
              <w:ind w:firstLine="0"/>
              <w:jc w:val="center"/>
              <w:rPr>
                <w:rFonts w:eastAsia="Calibri"/>
                <w:sz w:val="18"/>
                <w:szCs w:val="18"/>
                <w:lang w:eastAsia="lv-LV"/>
              </w:rPr>
            </w:pPr>
            <w:r w:rsidRPr="00D70CC6">
              <w:rPr>
                <w:sz w:val="18"/>
                <w:szCs w:val="18"/>
                <w:lang w:eastAsia="lv-LV"/>
              </w:rPr>
              <w:t>-</w:t>
            </w:r>
          </w:p>
        </w:tc>
        <w:tc>
          <w:tcPr>
            <w:tcW w:w="626" w:type="pct"/>
            <w:tcBorders>
              <w:top w:val="single" w:sz="4" w:space="0" w:color="auto"/>
              <w:left w:val="single" w:sz="4" w:space="0" w:color="auto"/>
              <w:bottom w:val="single" w:sz="4" w:space="0" w:color="auto"/>
              <w:right w:val="single" w:sz="4" w:space="0" w:color="auto"/>
            </w:tcBorders>
            <w:hideMark/>
          </w:tcPr>
          <w:p w14:paraId="091ECFEE"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100,0</w:t>
            </w:r>
          </w:p>
        </w:tc>
        <w:tc>
          <w:tcPr>
            <w:tcW w:w="622" w:type="pct"/>
            <w:tcBorders>
              <w:top w:val="single" w:sz="4" w:space="0" w:color="auto"/>
              <w:left w:val="single" w:sz="4" w:space="0" w:color="auto"/>
              <w:bottom w:val="single" w:sz="4" w:space="0" w:color="auto"/>
              <w:right w:val="single" w:sz="4" w:space="0" w:color="auto"/>
            </w:tcBorders>
            <w:hideMark/>
          </w:tcPr>
          <w:p w14:paraId="7E1B8F5C"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-100,0</w:t>
            </w:r>
          </w:p>
        </w:tc>
      </w:tr>
      <w:tr w:rsidR="009168AF" w:rsidRPr="00D70CC6" w14:paraId="68146F69" w14:textId="77777777" w:rsidTr="00686DD5">
        <w:trPr>
          <w:trHeight w:val="142"/>
        </w:trPr>
        <w:tc>
          <w:tcPr>
            <w:tcW w:w="1953" w:type="pct"/>
            <w:tcBorders>
              <w:top w:val="single" w:sz="4" w:space="0" w:color="auto"/>
              <w:left w:val="single" w:sz="4" w:space="0" w:color="auto"/>
              <w:bottom w:val="single" w:sz="4" w:space="0" w:color="auto"/>
              <w:right w:val="single" w:sz="4" w:space="0" w:color="auto"/>
            </w:tcBorders>
            <w:hideMark/>
          </w:tcPr>
          <w:p w14:paraId="7AC3D9AE" w14:textId="77777777" w:rsidR="009168AF" w:rsidRPr="00D70CC6" w:rsidRDefault="009168AF" w:rsidP="00686DD5">
            <w:pPr>
              <w:spacing w:after="0"/>
              <w:ind w:firstLine="0"/>
              <w:jc w:val="left"/>
              <w:rPr>
                <w:rFonts w:eastAsia="Calibri"/>
                <w:sz w:val="18"/>
                <w:szCs w:val="18"/>
                <w:lang w:eastAsia="lv-LV"/>
              </w:rPr>
            </w:pPr>
            <w:r w:rsidRPr="00D70CC6">
              <w:rPr>
                <w:rFonts w:eastAsia="Calibri"/>
                <w:sz w:val="18"/>
                <w:szCs w:val="18"/>
                <w:lang w:eastAsia="lv-LV"/>
              </w:rPr>
              <w:t>Atlīdzība</w:t>
            </w:r>
            <w:r w:rsidRPr="00D70CC6">
              <w:rPr>
                <w:rFonts w:eastAsia="Calibri"/>
                <w:sz w:val="18"/>
                <w:szCs w:val="18"/>
                <w:vertAlign w:val="superscript"/>
                <w:lang w:eastAsia="lv-LV"/>
              </w:rPr>
              <w:t>1</w:t>
            </w:r>
            <w:r w:rsidRPr="00D70CC6">
              <w:rPr>
                <w:rFonts w:eastAsia="Calibri"/>
                <w:sz w:val="18"/>
                <w:szCs w:val="18"/>
                <w:lang w:eastAsia="lv-LV"/>
              </w:rPr>
              <w:t xml:space="preserve">, </w:t>
            </w:r>
            <w:r w:rsidRPr="00D70CC6">
              <w:rPr>
                <w:rFonts w:eastAsia="Calibri"/>
                <w:i/>
                <w:sz w:val="18"/>
                <w:szCs w:val="18"/>
                <w:lang w:eastAsia="lv-LV"/>
              </w:rPr>
              <w:t>euro</w:t>
            </w:r>
          </w:p>
        </w:tc>
        <w:tc>
          <w:tcPr>
            <w:tcW w:w="625" w:type="pct"/>
            <w:tcBorders>
              <w:top w:val="single" w:sz="4" w:space="0" w:color="auto"/>
              <w:left w:val="single" w:sz="4" w:space="0" w:color="auto"/>
              <w:bottom w:val="single" w:sz="4" w:space="0" w:color="auto"/>
              <w:right w:val="single" w:sz="4" w:space="0" w:color="auto"/>
            </w:tcBorders>
            <w:hideMark/>
          </w:tcPr>
          <w:p w14:paraId="4682DBE7" w14:textId="77777777" w:rsidR="009168AF" w:rsidRPr="00D70CC6" w:rsidRDefault="009168AF" w:rsidP="00686DD5">
            <w:pPr>
              <w:spacing w:after="0"/>
              <w:ind w:firstLine="0"/>
              <w:jc w:val="right"/>
              <w:rPr>
                <w:rFonts w:eastAsia="Calibri"/>
                <w:sz w:val="18"/>
                <w:szCs w:val="18"/>
                <w:lang w:eastAsia="lv-LV"/>
              </w:rPr>
            </w:pPr>
            <w:r w:rsidRPr="00D70CC6">
              <w:rPr>
                <w:rFonts w:eastAsia="Calibri"/>
                <w:sz w:val="18"/>
                <w:szCs w:val="18"/>
                <w:lang w:eastAsia="lv-LV"/>
              </w:rPr>
              <w:t>15 451</w:t>
            </w:r>
          </w:p>
        </w:tc>
        <w:tc>
          <w:tcPr>
            <w:tcW w:w="548" w:type="pct"/>
            <w:tcBorders>
              <w:top w:val="single" w:sz="4" w:space="0" w:color="auto"/>
              <w:left w:val="single" w:sz="4" w:space="0" w:color="auto"/>
              <w:bottom w:val="single" w:sz="4" w:space="0" w:color="auto"/>
              <w:right w:val="single" w:sz="4" w:space="0" w:color="auto"/>
            </w:tcBorders>
            <w:hideMark/>
          </w:tcPr>
          <w:p w14:paraId="253B08DB" w14:textId="77777777" w:rsidR="009168AF" w:rsidRPr="00D70CC6" w:rsidRDefault="009168AF" w:rsidP="00686DD5">
            <w:pPr>
              <w:spacing w:after="0"/>
              <w:ind w:firstLine="0"/>
              <w:jc w:val="center"/>
              <w:rPr>
                <w:rFonts w:eastAsia="Calibri"/>
                <w:sz w:val="18"/>
                <w:szCs w:val="18"/>
                <w:lang w:eastAsia="lv-LV"/>
              </w:rPr>
            </w:pPr>
            <w:r w:rsidRPr="00D70CC6">
              <w:rPr>
                <w:sz w:val="18"/>
                <w:szCs w:val="18"/>
                <w:lang w:eastAsia="lv-LV"/>
              </w:rPr>
              <w:t>-</w:t>
            </w:r>
          </w:p>
        </w:tc>
        <w:tc>
          <w:tcPr>
            <w:tcW w:w="626" w:type="pct"/>
            <w:tcBorders>
              <w:top w:val="single" w:sz="4" w:space="0" w:color="auto"/>
              <w:left w:val="single" w:sz="4" w:space="0" w:color="auto"/>
              <w:bottom w:val="single" w:sz="4" w:space="0" w:color="auto"/>
              <w:right w:val="single" w:sz="4" w:space="0" w:color="auto"/>
            </w:tcBorders>
            <w:hideMark/>
          </w:tcPr>
          <w:p w14:paraId="64CF8E86" w14:textId="77777777" w:rsidR="009168AF" w:rsidRPr="00D70CC6" w:rsidRDefault="009168AF" w:rsidP="00686DD5">
            <w:pPr>
              <w:spacing w:after="0"/>
              <w:ind w:firstLine="0"/>
              <w:jc w:val="right"/>
              <w:rPr>
                <w:rFonts w:eastAsia="Calibri"/>
                <w:sz w:val="18"/>
                <w:szCs w:val="18"/>
                <w:lang w:eastAsia="lv-LV"/>
              </w:rPr>
            </w:pPr>
            <w:r w:rsidRPr="00D70CC6">
              <w:rPr>
                <w:sz w:val="18"/>
                <w:szCs w:val="18"/>
                <w:lang w:eastAsia="lv-LV"/>
              </w:rPr>
              <w:t>38 424</w:t>
            </w:r>
          </w:p>
        </w:tc>
        <w:tc>
          <w:tcPr>
            <w:tcW w:w="626" w:type="pct"/>
            <w:tcBorders>
              <w:top w:val="single" w:sz="4" w:space="0" w:color="auto"/>
              <w:left w:val="single" w:sz="4" w:space="0" w:color="auto"/>
              <w:bottom w:val="single" w:sz="4" w:space="0" w:color="auto"/>
              <w:right w:val="single" w:sz="4" w:space="0" w:color="auto"/>
            </w:tcBorders>
            <w:hideMark/>
          </w:tcPr>
          <w:p w14:paraId="099BAA23" w14:textId="77777777" w:rsidR="009168AF" w:rsidRPr="00D70CC6" w:rsidRDefault="009168AF" w:rsidP="00686DD5">
            <w:pPr>
              <w:spacing w:after="0"/>
              <w:ind w:firstLine="0"/>
              <w:jc w:val="right"/>
              <w:rPr>
                <w:rFonts w:eastAsia="Calibri"/>
                <w:sz w:val="18"/>
                <w:szCs w:val="18"/>
                <w:lang w:eastAsia="lv-LV"/>
              </w:rPr>
            </w:pPr>
            <w:r w:rsidRPr="00D70CC6">
              <w:rPr>
                <w:sz w:val="18"/>
                <w:szCs w:val="18"/>
                <w:lang w:eastAsia="lv-LV"/>
              </w:rPr>
              <w:t>38 424</w:t>
            </w:r>
          </w:p>
        </w:tc>
        <w:tc>
          <w:tcPr>
            <w:tcW w:w="622" w:type="pct"/>
            <w:tcBorders>
              <w:top w:val="single" w:sz="4" w:space="0" w:color="auto"/>
              <w:left w:val="single" w:sz="4" w:space="0" w:color="auto"/>
              <w:bottom w:val="single" w:sz="4" w:space="0" w:color="auto"/>
              <w:right w:val="single" w:sz="4" w:space="0" w:color="auto"/>
            </w:tcBorders>
            <w:hideMark/>
          </w:tcPr>
          <w:p w14:paraId="33DAB311" w14:textId="77777777" w:rsidR="009168AF" w:rsidRPr="00D70CC6" w:rsidRDefault="009168AF" w:rsidP="00686DD5">
            <w:pPr>
              <w:spacing w:after="0"/>
              <w:ind w:firstLine="0"/>
              <w:jc w:val="center"/>
              <w:rPr>
                <w:rFonts w:eastAsia="Calibri"/>
                <w:sz w:val="18"/>
                <w:szCs w:val="18"/>
                <w:lang w:eastAsia="lv-LV"/>
              </w:rPr>
            </w:pPr>
            <w:r w:rsidRPr="00D70CC6">
              <w:rPr>
                <w:sz w:val="18"/>
                <w:szCs w:val="18"/>
                <w:lang w:eastAsia="lv-LV"/>
              </w:rPr>
              <w:t>-</w:t>
            </w:r>
          </w:p>
        </w:tc>
      </w:tr>
    </w:tbl>
    <w:p w14:paraId="7302FFFC" w14:textId="77777777" w:rsidR="009168AF" w:rsidRPr="003477BE" w:rsidRDefault="009168AF" w:rsidP="009168AF">
      <w:pPr>
        <w:spacing w:after="0"/>
        <w:ind w:firstLine="425"/>
        <w:rPr>
          <w:sz w:val="18"/>
          <w:szCs w:val="18"/>
        </w:rPr>
      </w:pPr>
      <w:r w:rsidRPr="003477BE">
        <w:rPr>
          <w:sz w:val="18"/>
          <w:szCs w:val="18"/>
        </w:rPr>
        <w:t xml:space="preserve">Piezīmes. </w:t>
      </w:r>
    </w:p>
    <w:p w14:paraId="55235584" w14:textId="77777777" w:rsidR="009168AF" w:rsidRPr="003477BE" w:rsidRDefault="009168AF" w:rsidP="009168AF">
      <w:pPr>
        <w:spacing w:after="0"/>
        <w:ind w:firstLine="425"/>
        <w:rPr>
          <w:i/>
          <w:sz w:val="20"/>
          <w:lang w:eastAsia="lv-LV"/>
        </w:rPr>
      </w:pPr>
      <w:r w:rsidRPr="003477BE">
        <w:rPr>
          <w:sz w:val="18"/>
          <w:szCs w:val="18"/>
          <w:vertAlign w:val="superscript"/>
          <w:lang w:eastAsia="lv-LV"/>
        </w:rPr>
        <w:t xml:space="preserve">1 </w:t>
      </w:r>
      <w:r w:rsidRPr="003477BE">
        <w:rPr>
          <w:sz w:val="18"/>
          <w:szCs w:val="18"/>
          <w:lang w:eastAsia="lv-LV"/>
        </w:rPr>
        <w:t>Par papildu darbu tiek maksātas piemaksas, bet tās nav amata vietas.</w:t>
      </w:r>
    </w:p>
    <w:p w14:paraId="4794833E" w14:textId="77777777" w:rsidR="009168AF" w:rsidRPr="00650A56" w:rsidRDefault="009168AF" w:rsidP="0088738E">
      <w:pPr>
        <w:spacing w:before="240" w:after="240"/>
        <w:ind w:firstLine="0"/>
        <w:jc w:val="center"/>
        <w:rPr>
          <w:rFonts w:eastAsia="Calibri"/>
          <w:b/>
          <w:szCs w:val="24"/>
          <w:lang w:eastAsia="lv-LV"/>
        </w:rPr>
      </w:pPr>
      <w:r w:rsidRPr="00650A56">
        <w:rPr>
          <w:rFonts w:eastAsia="Calibri"/>
          <w:b/>
          <w:szCs w:val="24"/>
          <w:lang w:eastAsia="lv-LV"/>
        </w:rPr>
        <w:t>Izmaiņas izdevumos, salīdzinot 2026. gada p</w:t>
      </w:r>
      <w:r>
        <w:rPr>
          <w:rFonts w:eastAsia="Calibri"/>
          <w:b/>
          <w:szCs w:val="24"/>
          <w:lang w:eastAsia="lv-LV"/>
        </w:rPr>
        <w:t>lān</w:t>
      </w:r>
      <w:r w:rsidRPr="00650A56">
        <w:rPr>
          <w:rFonts w:eastAsia="Calibri"/>
          <w:b/>
          <w:szCs w:val="24"/>
          <w:lang w:eastAsia="lv-LV"/>
        </w:rPr>
        <w:t>u ar 2025. gada plānu</w:t>
      </w:r>
    </w:p>
    <w:p w14:paraId="277BB6A5" w14:textId="77777777" w:rsidR="009168AF" w:rsidRPr="00650A56" w:rsidRDefault="009168AF" w:rsidP="009168AF">
      <w:pPr>
        <w:spacing w:after="0"/>
        <w:ind w:firstLine="0"/>
        <w:jc w:val="right"/>
        <w:rPr>
          <w:rFonts w:eastAsia="Calibri"/>
          <w:i/>
          <w:sz w:val="18"/>
          <w:szCs w:val="18"/>
        </w:rPr>
      </w:pPr>
      <w:r w:rsidRPr="00650A56">
        <w:rPr>
          <w:rFonts w:eastAsia="Calibri"/>
          <w:i/>
          <w:sz w:val="18"/>
          <w:szCs w:val="18"/>
        </w:rPr>
        <w:t>Euro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9168AF" w:rsidRPr="00650A56" w14:paraId="6D8C3EFE" w14:textId="77777777" w:rsidTr="00686DD5">
        <w:trPr>
          <w:trHeight w:val="70"/>
          <w:tblHeader/>
        </w:trPr>
        <w:tc>
          <w:tcPr>
            <w:tcW w:w="2948" w:type="pct"/>
            <w:vAlign w:val="center"/>
          </w:tcPr>
          <w:p w14:paraId="501A989B" w14:textId="77777777" w:rsidR="009168AF" w:rsidRPr="00650A56" w:rsidRDefault="009168AF" w:rsidP="00686DD5">
            <w:pPr>
              <w:spacing w:after="0"/>
              <w:ind w:firstLine="0"/>
              <w:jc w:val="center"/>
              <w:rPr>
                <w:rFonts w:eastAsia="Calibri"/>
                <w:sz w:val="18"/>
                <w:szCs w:val="18"/>
              </w:rPr>
            </w:pPr>
            <w:r w:rsidRPr="00650A56">
              <w:rPr>
                <w:rFonts w:eastAsia="Calibri"/>
                <w:sz w:val="18"/>
                <w:szCs w:val="18"/>
                <w:lang w:eastAsia="lv-LV"/>
              </w:rPr>
              <w:t>Pasākums</w:t>
            </w:r>
          </w:p>
        </w:tc>
        <w:tc>
          <w:tcPr>
            <w:tcW w:w="699" w:type="pct"/>
            <w:vAlign w:val="center"/>
          </w:tcPr>
          <w:p w14:paraId="275D42C9" w14:textId="77777777" w:rsidR="009168AF" w:rsidRPr="00650A56" w:rsidRDefault="009168AF" w:rsidP="00686DD5">
            <w:pPr>
              <w:spacing w:after="0"/>
              <w:ind w:firstLine="0"/>
              <w:jc w:val="center"/>
              <w:rPr>
                <w:rFonts w:eastAsia="Calibri"/>
                <w:sz w:val="18"/>
                <w:szCs w:val="18"/>
                <w:lang w:eastAsia="lv-LV"/>
              </w:rPr>
            </w:pPr>
            <w:r w:rsidRPr="00650A56">
              <w:rPr>
                <w:rFonts w:eastAsia="Calibri"/>
                <w:sz w:val="18"/>
                <w:szCs w:val="18"/>
                <w:lang w:eastAsia="lv-LV"/>
              </w:rPr>
              <w:t>Samazinājums</w:t>
            </w:r>
          </w:p>
        </w:tc>
        <w:tc>
          <w:tcPr>
            <w:tcW w:w="677" w:type="pct"/>
            <w:vAlign w:val="center"/>
          </w:tcPr>
          <w:p w14:paraId="3FD7CFA5" w14:textId="77777777" w:rsidR="009168AF" w:rsidRPr="00650A56" w:rsidRDefault="009168AF" w:rsidP="00686DD5">
            <w:pPr>
              <w:spacing w:after="0"/>
              <w:ind w:firstLine="0"/>
              <w:jc w:val="center"/>
              <w:rPr>
                <w:rFonts w:eastAsia="Calibri"/>
                <w:sz w:val="18"/>
                <w:szCs w:val="18"/>
                <w:lang w:eastAsia="lv-LV"/>
              </w:rPr>
            </w:pPr>
            <w:r w:rsidRPr="00650A56">
              <w:rPr>
                <w:rFonts w:eastAsia="Calibri"/>
                <w:sz w:val="18"/>
                <w:szCs w:val="18"/>
                <w:lang w:eastAsia="lv-LV"/>
              </w:rPr>
              <w:t>Palielinājums</w:t>
            </w:r>
          </w:p>
        </w:tc>
        <w:tc>
          <w:tcPr>
            <w:tcW w:w="676" w:type="pct"/>
            <w:vAlign w:val="center"/>
          </w:tcPr>
          <w:p w14:paraId="5545B060" w14:textId="77777777" w:rsidR="009168AF" w:rsidRPr="00650A56" w:rsidRDefault="009168AF" w:rsidP="00686DD5">
            <w:pPr>
              <w:spacing w:after="0"/>
              <w:ind w:firstLine="0"/>
              <w:jc w:val="center"/>
              <w:rPr>
                <w:rFonts w:eastAsia="Calibri"/>
                <w:sz w:val="18"/>
                <w:szCs w:val="18"/>
                <w:lang w:eastAsia="lv-LV"/>
              </w:rPr>
            </w:pPr>
            <w:r w:rsidRPr="00650A56">
              <w:rPr>
                <w:rFonts w:eastAsia="Calibri"/>
                <w:sz w:val="18"/>
                <w:szCs w:val="18"/>
                <w:lang w:eastAsia="lv-LV"/>
              </w:rPr>
              <w:t>Izmaiņas</w:t>
            </w:r>
          </w:p>
        </w:tc>
      </w:tr>
      <w:tr w:rsidR="009168AF" w:rsidRPr="00650A56" w14:paraId="1C6A2401" w14:textId="77777777" w:rsidTr="00686DD5">
        <w:trPr>
          <w:trHeight w:val="142"/>
        </w:trPr>
        <w:tc>
          <w:tcPr>
            <w:tcW w:w="2948" w:type="pct"/>
            <w:shd w:val="clear" w:color="auto" w:fill="D9D9D9"/>
          </w:tcPr>
          <w:p w14:paraId="38599A99" w14:textId="77777777" w:rsidR="009168AF" w:rsidRPr="00650A56" w:rsidRDefault="009168AF" w:rsidP="00686DD5">
            <w:pPr>
              <w:spacing w:after="0"/>
              <w:ind w:firstLine="0"/>
              <w:jc w:val="left"/>
              <w:rPr>
                <w:rFonts w:eastAsia="Calibri"/>
                <w:sz w:val="18"/>
                <w:szCs w:val="18"/>
              </w:rPr>
            </w:pPr>
            <w:r w:rsidRPr="00650A56">
              <w:rPr>
                <w:rFonts w:eastAsia="Calibri"/>
                <w:b/>
                <w:bCs/>
                <w:sz w:val="18"/>
                <w:szCs w:val="18"/>
                <w:lang w:eastAsia="lv-LV"/>
              </w:rPr>
              <w:t>Izdevumi - kopā</w:t>
            </w:r>
          </w:p>
        </w:tc>
        <w:tc>
          <w:tcPr>
            <w:tcW w:w="699" w:type="pct"/>
            <w:shd w:val="clear" w:color="auto" w:fill="D9D9D9"/>
          </w:tcPr>
          <w:p w14:paraId="608CB107" w14:textId="77777777" w:rsidR="009168AF" w:rsidRPr="00650A56" w:rsidRDefault="009168AF" w:rsidP="00686DD5">
            <w:pPr>
              <w:spacing w:after="0"/>
              <w:ind w:firstLine="0"/>
              <w:jc w:val="center"/>
              <w:rPr>
                <w:rFonts w:eastAsia="Calibri"/>
                <w:b/>
                <w:sz w:val="18"/>
                <w:szCs w:val="18"/>
              </w:rPr>
            </w:pPr>
            <w:r w:rsidRPr="00650A56">
              <w:rPr>
                <w:rFonts w:eastAsia="Calibri"/>
                <w:b/>
                <w:sz w:val="18"/>
                <w:szCs w:val="22"/>
              </w:rPr>
              <w:t>-</w:t>
            </w:r>
          </w:p>
        </w:tc>
        <w:tc>
          <w:tcPr>
            <w:tcW w:w="677" w:type="pct"/>
            <w:shd w:val="clear" w:color="auto" w:fill="D9D9D9"/>
          </w:tcPr>
          <w:p w14:paraId="10704465" w14:textId="77777777" w:rsidR="009168AF" w:rsidRPr="00650A56" w:rsidRDefault="009168AF" w:rsidP="00686DD5">
            <w:pPr>
              <w:spacing w:after="0"/>
              <w:ind w:firstLine="0"/>
              <w:jc w:val="right"/>
              <w:rPr>
                <w:rFonts w:eastAsia="Calibri"/>
                <w:b/>
                <w:sz w:val="18"/>
                <w:szCs w:val="18"/>
              </w:rPr>
            </w:pPr>
            <w:r w:rsidRPr="00650A56">
              <w:rPr>
                <w:rFonts w:eastAsia="Calibri"/>
                <w:b/>
                <w:sz w:val="18"/>
                <w:szCs w:val="22"/>
              </w:rPr>
              <w:t>145 534</w:t>
            </w:r>
          </w:p>
        </w:tc>
        <w:tc>
          <w:tcPr>
            <w:tcW w:w="676" w:type="pct"/>
            <w:shd w:val="clear" w:color="auto" w:fill="D9D9D9"/>
          </w:tcPr>
          <w:p w14:paraId="3DFC8AEB" w14:textId="77777777" w:rsidR="009168AF" w:rsidRPr="00650A56" w:rsidRDefault="009168AF" w:rsidP="00686DD5">
            <w:pPr>
              <w:spacing w:after="0"/>
              <w:ind w:firstLine="0"/>
              <w:jc w:val="right"/>
              <w:rPr>
                <w:rFonts w:eastAsia="Calibri"/>
                <w:b/>
                <w:sz w:val="18"/>
                <w:szCs w:val="18"/>
              </w:rPr>
            </w:pPr>
            <w:r w:rsidRPr="00650A56">
              <w:rPr>
                <w:rFonts w:eastAsia="Calibri"/>
                <w:b/>
                <w:sz w:val="18"/>
                <w:szCs w:val="18"/>
              </w:rPr>
              <w:t>145 534</w:t>
            </w:r>
          </w:p>
        </w:tc>
      </w:tr>
      <w:tr w:rsidR="009168AF" w:rsidRPr="00650A56" w14:paraId="5E79A877" w14:textId="77777777" w:rsidTr="00686DD5">
        <w:tc>
          <w:tcPr>
            <w:tcW w:w="5000" w:type="pct"/>
            <w:gridSpan w:val="4"/>
          </w:tcPr>
          <w:p w14:paraId="2EF3EA8B" w14:textId="77777777" w:rsidR="009168AF" w:rsidRPr="00650A56" w:rsidRDefault="009168AF" w:rsidP="00686DD5">
            <w:pPr>
              <w:spacing w:after="0"/>
              <w:ind w:firstLine="313"/>
              <w:jc w:val="left"/>
              <w:rPr>
                <w:rFonts w:eastAsia="Calibri"/>
                <w:sz w:val="18"/>
                <w:szCs w:val="18"/>
              </w:rPr>
            </w:pPr>
            <w:r w:rsidRPr="00650A56">
              <w:rPr>
                <w:rFonts w:eastAsia="Calibri"/>
                <w:i/>
                <w:sz w:val="18"/>
                <w:szCs w:val="18"/>
                <w:lang w:eastAsia="lv-LV"/>
              </w:rPr>
              <w:t>t. sk.:</w:t>
            </w:r>
          </w:p>
        </w:tc>
      </w:tr>
      <w:tr w:rsidR="009168AF" w:rsidRPr="00650A56" w14:paraId="3005EB72" w14:textId="77777777" w:rsidTr="00686DD5">
        <w:trPr>
          <w:trHeight w:val="142"/>
        </w:trPr>
        <w:tc>
          <w:tcPr>
            <w:tcW w:w="2948" w:type="pct"/>
            <w:shd w:val="clear" w:color="auto" w:fill="F2F2F2"/>
          </w:tcPr>
          <w:p w14:paraId="7C40D27D" w14:textId="77777777" w:rsidR="009168AF" w:rsidRPr="00650A56" w:rsidRDefault="009168AF" w:rsidP="00686DD5">
            <w:pPr>
              <w:spacing w:after="0"/>
              <w:ind w:firstLine="0"/>
              <w:jc w:val="left"/>
              <w:rPr>
                <w:rFonts w:eastAsia="Calibri"/>
                <w:sz w:val="18"/>
                <w:szCs w:val="18"/>
                <w:u w:val="single"/>
                <w:lang w:eastAsia="lv-LV"/>
              </w:rPr>
            </w:pPr>
            <w:r w:rsidRPr="00650A56">
              <w:rPr>
                <w:rFonts w:eastAsia="Calibri"/>
                <w:sz w:val="18"/>
                <w:szCs w:val="18"/>
                <w:u w:val="single"/>
                <w:lang w:eastAsia="lv-LV"/>
              </w:rPr>
              <w:t>Ilgtermiņa saistības</w:t>
            </w:r>
          </w:p>
        </w:tc>
        <w:tc>
          <w:tcPr>
            <w:tcW w:w="699" w:type="pct"/>
            <w:shd w:val="clear" w:color="auto" w:fill="F2F2F2"/>
          </w:tcPr>
          <w:p w14:paraId="5DD80FE0" w14:textId="77777777" w:rsidR="009168AF" w:rsidRPr="00650A56" w:rsidRDefault="009168AF" w:rsidP="00686DD5">
            <w:pPr>
              <w:spacing w:after="0"/>
              <w:ind w:firstLine="0"/>
              <w:jc w:val="center"/>
              <w:rPr>
                <w:rFonts w:eastAsia="Calibri"/>
                <w:sz w:val="18"/>
                <w:szCs w:val="18"/>
              </w:rPr>
            </w:pPr>
            <w:r w:rsidRPr="00650A56">
              <w:rPr>
                <w:rFonts w:eastAsia="Calibri"/>
                <w:sz w:val="18"/>
                <w:szCs w:val="22"/>
              </w:rPr>
              <w:t>-</w:t>
            </w:r>
          </w:p>
        </w:tc>
        <w:tc>
          <w:tcPr>
            <w:tcW w:w="677" w:type="pct"/>
            <w:shd w:val="clear" w:color="auto" w:fill="F2F2F2"/>
          </w:tcPr>
          <w:p w14:paraId="44E5F7FD" w14:textId="77777777" w:rsidR="009168AF" w:rsidRPr="00650A56" w:rsidRDefault="009168AF" w:rsidP="00686DD5">
            <w:pPr>
              <w:spacing w:after="0"/>
              <w:ind w:firstLine="0"/>
              <w:jc w:val="right"/>
              <w:rPr>
                <w:rFonts w:eastAsia="Calibri"/>
                <w:sz w:val="18"/>
                <w:szCs w:val="18"/>
              </w:rPr>
            </w:pPr>
            <w:r w:rsidRPr="00650A56">
              <w:rPr>
                <w:rFonts w:eastAsia="Calibri"/>
                <w:sz w:val="18"/>
                <w:szCs w:val="22"/>
                <w:lang w:eastAsia="lv-LV"/>
              </w:rPr>
              <w:t>145 534</w:t>
            </w:r>
          </w:p>
        </w:tc>
        <w:tc>
          <w:tcPr>
            <w:tcW w:w="676" w:type="pct"/>
            <w:shd w:val="clear" w:color="auto" w:fill="F2F2F2"/>
          </w:tcPr>
          <w:p w14:paraId="4567892A" w14:textId="77777777" w:rsidR="009168AF" w:rsidRPr="00650A56" w:rsidRDefault="009168AF" w:rsidP="00686DD5">
            <w:pPr>
              <w:spacing w:after="0"/>
              <w:ind w:firstLine="0"/>
              <w:jc w:val="right"/>
              <w:rPr>
                <w:rFonts w:eastAsia="Calibri"/>
                <w:bCs/>
                <w:sz w:val="18"/>
                <w:szCs w:val="18"/>
              </w:rPr>
            </w:pPr>
            <w:r w:rsidRPr="00650A56">
              <w:rPr>
                <w:rFonts w:eastAsia="Calibri"/>
                <w:bCs/>
                <w:sz w:val="18"/>
                <w:szCs w:val="22"/>
              </w:rPr>
              <w:t>145 534</w:t>
            </w:r>
          </w:p>
        </w:tc>
      </w:tr>
      <w:tr w:rsidR="009168AF" w:rsidRPr="00650A56" w14:paraId="2635285C" w14:textId="77777777" w:rsidTr="00686DD5">
        <w:trPr>
          <w:trHeight w:val="209"/>
        </w:trPr>
        <w:tc>
          <w:tcPr>
            <w:tcW w:w="2948" w:type="pct"/>
          </w:tcPr>
          <w:p w14:paraId="6E26506C" w14:textId="0E566715" w:rsidR="009168AF" w:rsidRPr="00650A56" w:rsidRDefault="009168AF" w:rsidP="00686DD5">
            <w:pPr>
              <w:spacing w:after="0"/>
              <w:ind w:firstLine="0"/>
              <w:rPr>
                <w:rFonts w:eastAsia="Calibri"/>
                <w:i/>
                <w:sz w:val="18"/>
                <w:szCs w:val="18"/>
                <w:lang w:eastAsia="lv-LV"/>
              </w:rPr>
            </w:pPr>
            <w:r w:rsidRPr="00650A56">
              <w:rPr>
                <w:rFonts w:eastAsia="Calibri"/>
                <w:i/>
                <w:sz w:val="18"/>
                <w:szCs w:val="18"/>
                <w:lang w:eastAsia="lv-LV"/>
              </w:rPr>
              <w:t xml:space="preserve">Tehniskā palīdzība </w:t>
            </w:r>
            <w:r w:rsidR="00407AD4">
              <w:rPr>
                <w:rFonts w:eastAsia="Calibri"/>
                <w:i/>
                <w:sz w:val="18"/>
                <w:szCs w:val="18"/>
                <w:lang w:eastAsia="lv-LV"/>
              </w:rPr>
              <w:t>SM</w:t>
            </w:r>
            <w:r w:rsidRPr="00650A56">
              <w:rPr>
                <w:rFonts w:eastAsia="Calibri"/>
                <w:i/>
                <w:sz w:val="18"/>
                <w:szCs w:val="18"/>
                <w:lang w:eastAsia="lv-LV"/>
              </w:rPr>
              <w:t xml:space="preserve"> ar CEF saistītajām aktivitātēm un dalībai Eiropas Transporta koridoros</w:t>
            </w:r>
          </w:p>
        </w:tc>
        <w:tc>
          <w:tcPr>
            <w:tcW w:w="699" w:type="pct"/>
          </w:tcPr>
          <w:p w14:paraId="4EE84189" w14:textId="77777777" w:rsidR="009168AF" w:rsidRPr="00650A56" w:rsidRDefault="009168AF" w:rsidP="00686DD5">
            <w:pPr>
              <w:spacing w:after="0"/>
              <w:ind w:firstLine="0"/>
              <w:jc w:val="center"/>
              <w:rPr>
                <w:rFonts w:eastAsia="Calibri"/>
                <w:sz w:val="18"/>
                <w:szCs w:val="18"/>
              </w:rPr>
            </w:pPr>
            <w:r w:rsidRPr="00650A56">
              <w:rPr>
                <w:rFonts w:eastAsia="Calibri"/>
                <w:sz w:val="18"/>
                <w:szCs w:val="18"/>
              </w:rPr>
              <w:t>-</w:t>
            </w:r>
          </w:p>
        </w:tc>
        <w:tc>
          <w:tcPr>
            <w:tcW w:w="677" w:type="pct"/>
          </w:tcPr>
          <w:p w14:paraId="3F26F9D0" w14:textId="77777777" w:rsidR="009168AF" w:rsidRPr="00650A56" w:rsidRDefault="009168AF" w:rsidP="00686DD5">
            <w:pPr>
              <w:spacing w:after="0"/>
              <w:ind w:firstLine="0"/>
              <w:jc w:val="right"/>
              <w:rPr>
                <w:rFonts w:eastAsia="Calibri"/>
                <w:sz w:val="18"/>
                <w:szCs w:val="18"/>
              </w:rPr>
            </w:pPr>
            <w:r w:rsidRPr="00650A56">
              <w:rPr>
                <w:rFonts w:eastAsia="Calibri"/>
                <w:sz w:val="18"/>
                <w:szCs w:val="22"/>
                <w:lang w:eastAsia="lv-LV"/>
              </w:rPr>
              <w:t>145 534</w:t>
            </w:r>
          </w:p>
        </w:tc>
        <w:tc>
          <w:tcPr>
            <w:tcW w:w="676" w:type="pct"/>
          </w:tcPr>
          <w:p w14:paraId="554A809F" w14:textId="77777777" w:rsidR="009168AF" w:rsidRPr="00650A56" w:rsidRDefault="009168AF" w:rsidP="00686DD5">
            <w:pPr>
              <w:spacing w:after="0"/>
              <w:ind w:firstLine="0"/>
              <w:jc w:val="right"/>
              <w:rPr>
                <w:rFonts w:eastAsia="Calibri"/>
                <w:bCs/>
                <w:sz w:val="18"/>
                <w:szCs w:val="18"/>
              </w:rPr>
            </w:pPr>
            <w:r w:rsidRPr="00650A56">
              <w:rPr>
                <w:rFonts w:eastAsia="Calibri"/>
                <w:bCs/>
                <w:sz w:val="18"/>
                <w:szCs w:val="22"/>
              </w:rPr>
              <w:t>145 534</w:t>
            </w:r>
          </w:p>
        </w:tc>
      </w:tr>
    </w:tbl>
    <w:p w14:paraId="605A07AB" w14:textId="77777777" w:rsidR="009168AF" w:rsidRPr="00D34FD5" w:rsidRDefault="009168AF" w:rsidP="0088738E">
      <w:pPr>
        <w:spacing w:before="240" w:after="240"/>
        <w:ind w:firstLine="0"/>
        <w:jc w:val="center"/>
        <w:rPr>
          <w:rFonts w:eastAsia="Calibri"/>
          <w:b/>
          <w:szCs w:val="24"/>
        </w:rPr>
      </w:pPr>
      <w:r w:rsidRPr="00D34FD5">
        <w:rPr>
          <w:rFonts w:eastAsia="Calibri"/>
          <w:b/>
          <w:szCs w:val="24"/>
        </w:rPr>
        <w:t>61.00.00 Kohēzijas fonda (KF) projektu un pasākumu īstenošana</w:t>
      </w:r>
    </w:p>
    <w:p w14:paraId="78E51870" w14:textId="77777777" w:rsidR="009168AF" w:rsidRPr="00D34FD5" w:rsidRDefault="009168AF" w:rsidP="009168AF">
      <w:pPr>
        <w:spacing w:before="240" w:after="240"/>
        <w:ind w:firstLine="0"/>
        <w:jc w:val="left"/>
        <w:rPr>
          <w:rFonts w:eastAsia="Calibri"/>
          <w:szCs w:val="24"/>
        </w:rPr>
      </w:pPr>
      <w:r w:rsidRPr="00D34FD5">
        <w:rPr>
          <w:rFonts w:eastAsia="Calibri"/>
          <w:szCs w:val="24"/>
        </w:rPr>
        <w:t>Budžeta programmai ir viena apakšprogramma.</w:t>
      </w:r>
    </w:p>
    <w:p w14:paraId="575C9BBE" w14:textId="2BD2EAE9" w:rsidR="009168AF" w:rsidRPr="00A62638" w:rsidRDefault="009168AF" w:rsidP="0088738E">
      <w:pPr>
        <w:spacing w:before="240" w:after="240"/>
        <w:ind w:firstLine="0"/>
        <w:jc w:val="center"/>
        <w:rPr>
          <w:rFonts w:eastAsia="Calibri"/>
          <w:b/>
          <w:szCs w:val="24"/>
        </w:rPr>
      </w:pPr>
      <w:r w:rsidRPr="00D34FD5">
        <w:rPr>
          <w:rFonts w:eastAsia="Calibri"/>
          <w:b/>
          <w:szCs w:val="24"/>
        </w:rPr>
        <w:t>61.</w:t>
      </w:r>
      <w:r w:rsidRPr="0091050D">
        <w:rPr>
          <w:rFonts w:eastAsia="Calibri"/>
          <w:b/>
          <w:szCs w:val="24"/>
        </w:rPr>
        <w:t xml:space="preserve">14.00 </w:t>
      </w:r>
      <w:r w:rsidRPr="00A62638">
        <w:rPr>
          <w:rFonts w:eastAsia="Calibri"/>
          <w:b/>
          <w:szCs w:val="24"/>
        </w:rPr>
        <w:t>Kohēzijas fonda (KF) finansētie valsts autoceļu projekti (2021</w:t>
      </w:r>
      <w:r>
        <w:rPr>
          <w:rFonts w:eastAsia="Calibri"/>
          <w:b/>
          <w:szCs w:val="24"/>
        </w:rPr>
        <w:t xml:space="preserve"> </w:t>
      </w:r>
      <w:r w:rsidR="00887C6D" w:rsidRPr="00887C6D">
        <w:rPr>
          <w:rFonts w:eastAsia="Calibri"/>
          <w:b/>
          <w:szCs w:val="24"/>
        </w:rPr>
        <w:t>–</w:t>
      </w:r>
      <w:r>
        <w:rPr>
          <w:rFonts w:eastAsia="Calibri"/>
          <w:b/>
          <w:szCs w:val="24"/>
        </w:rPr>
        <w:t xml:space="preserve"> </w:t>
      </w:r>
      <w:r w:rsidRPr="00A62638">
        <w:rPr>
          <w:rFonts w:eastAsia="Calibri"/>
          <w:b/>
          <w:szCs w:val="24"/>
        </w:rPr>
        <w:t>2027)</w:t>
      </w:r>
    </w:p>
    <w:p w14:paraId="16CFB8DE" w14:textId="77777777" w:rsidR="009168AF" w:rsidRPr="00A62638" w:rsidRDefault="009168AF" w:rsidP="009168AF">
      <w:pPr>
        <w:spacing w:before="120"/>
        <w:ind w:firstLine="0"/>
        <w:rPr>
          <w:u w:val="single"/>
        </w:rPr>
      </w:pPr>
      <w:r w:rsidRPr="00A62638">
        <w:rPr>
          <w:u w:val="single"/>
        </w:rPr>
        <w:t>Apakšprogrammas mērķis:</w:t>
      </w:r>
    </w:p>
    <w:p w14:paraId="39F3E541" w14:textId="519BD9C1" w:rsidR="009168AF" w:rsidRPr="00A62638" w:rsidRDefault="009168AF" w:rsidP="009168AF">
      <w:pPr>
        <w:spacing w:before="120"/>
        <w:ind w:firstLine="720"/>
      </w:pPr>
      <w:r w:rsidRPr="00A62638">
        <w:t>KF 2021.</w:t>
      </w:r>
      <w:r>
        <w:t xml:space="preserve"> </w:t>
      </w:r>
      <w:r w:rsidRPr="00A62638">
        <w:t>–</w:t>
      </w:r>
      <w:r>
        <w:t xml:space="preserve"> </w:t>
      </w:r>
      <w:r w:rsidRPr="00A62638">
        <w:t>2027. gada plānošanas perioda valsts autoceļu projektu īstenošana</w:t>
      </w:r>
      <w:r w:rsidR="0088738E">
        <w:t>.</w:t>
      </w:r>
    </w:p>
    <w:p w14:paraId="5CAEC8D3" w14:textId="77777777" w:rsidR="009168AF" w:rsidRPr="00A62638" w:rsidRDefault="009168AF" w:rsidP="009168AF">
      <w:pPr>
        <w:spacing w:before="120"/>
        <w:ind w:firstLine="0"/>
        <w:rPr>
          <w:u w:val="single"/>
        </w:rPr>
      </w:pPr>
      <w:r w:rsidRPr="00A62638">
        <w:rPr>
          <w:u w:val="single"/>
        </w:rPr>
        <w:t>Galvenā aktivitāte:</w:t>
      </w:r>
    </w:p>
    <w:p w14:paraId="385B3B2B" w14:textId="04C659AD" w:rsidR="009168AF" w:rsidRPr="00300419" w:rsidRDefault="009168AF" w:rsidP="009168AF">
      <w:pPr>
        <w:spacing w:before="120"/>
        <w:ind w:firstLine="720"/>
      </w:pPr>
      <w:r w:rsidRPr="00A62638">
        <w:t xml:space="preserve">projekta </w:t>
      </w:r>
      <w:r w:rsidR="00887C6D">
        <w:t>“</w:t>
      </w:r>
      <w:r w:rsidRPr="00A62638">
        <w:t>Valsts galvenā autoceļa A7 Rīga – Bauska – Lietuvas robeža (Grenctāle) posma 7,30-7,78 km pārbūve un divlīmeņa gājēju – velosipēdistu šķērsojuma izbūve” īstenošana.</w:t>
      </w:r>
    </w:p>
    <w:p w14:paraId="1EF9A568" w14:textId="6D5524D0" w:rsidR="009168AF" w:rsidRPr="00300419" w:rsidRDefault="009168AF" w:rsidP="009168AF">
      <w:pPr>
        <w:spacing w:before="120"/>
        <w:ind w:firstLine="0"/>
      </w:pPr>
      <w:r w:rsidRPr="00300419">
        <w:rPr>
          <w:u w:val="single"/>
        </w:rPr>
        <w:t>Apakšprogrammas izpildītājs</w:t>
      </w:r>
      <w:r w:rsidRPr="00300419">
        <w:t xml:space="preserve">: </w:t>
      </w:r>
      <w:r w:rsidR="00887C6D">
        <w:t>SM</w:t>
      </w:r>
      <w:r w:rsidRPr="00300419">
        <w:t xml:space="preserve"> un VSIA </w:t>
      </w:r>
      <w:r w:rsidR="00887C6D">
        <w:t>“</w:t>
      </w:r>
      <w:r w:rsidRPr="00300419">
        <w:t>Latvijas Valsts ceļi”</w:t>
      </w:r>
      <w:r w:rsidR="00887C6D">
        <w:t>.</w:t>
      </w:r>
    </w:p>
    <w:p w14:paraId="6A4B56E1" w14:textId="77777777" w:rsidR="009168AF" w:rsidRPr="00ED2FAE" w:rsidRDefault="009168AF" w:rsidP="0088738E">
      <w:pPr>
        <w:spacing w:before="240" w:after="240"/>
        <w:ind w:firstLine="0"/>
        <w:jc w:val="center"/>
        <w:rPr>
          <w:rFonts w:eastAsia="Calibri"/>
          <w:b/>
          <w:szCs w:val="24"/>
          <w:lang w:eastAsia="lv-LV"/>
        </w:rPr>
      </w:pPr>
      <w:r w:rsidRPr="00ED2FAE">
        <w:rPr>
          <w:rFonts w:eastAsia="Calibri"/>
          <w:b/>
          <w:szCs w:val="24"/>
          <w:lang w:eastAsia="lv-LV"/>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9168AF" w:rsidRPr="00ED2FAE" w14:paraId="7D7A5B71" w14:textId="77777777" w:rsidTr="00686DD5">
        <w:trPr>
          <w:trHeight w:val="283"/>
          <w:tblHeader/>
        </w:trPr>
        <w:tc>
          <w:tcPr>
            <w:tcW w:w="1943" w:type="pct"/>
            <w:tcBorders>
              <w:top w:val="single" w:sz="4" w:space="0" w:color="000000"/>
              <w:left w:val="single" w:sz="4" w:space="0" w:color="000000"/>
              <w:bottom w:val="single" w:sz="4" w:space="0" w:color="000000"/>
              <w:right w:val="single" w:sz="4" w:space="0" w:color="000000"/>
            </w:tcBorders>
            <w:vAlign w:val="center"/>
          </w:tcPr>
          <w:p w14:paraId="6750D63E" w14:textId="77777777" w:rsidR="009168AF" w:rsidRPr="00ED2FAE" w:rsidRDefault="009168AF" w:rsidP="00686DD5">
            <w:pPr>
              <w:spacing w:after="0"/>
              <w:ind w:firstLine="0"/>
              <w:jc w:val="center"/>
              <w:rPr>
                <w:rFonts w:eastAsia="Calibri"/>
                <w:sz w:val="18"/>
                <w:szCs w:val="24"/>
                <w:lang w:eastAsia="lv-LV"/>
              </w:rPr>
            </w:pPr>
          </w:p>
        </w:tc>
        <w:tc>
          <w:tcPr>
            <w:tcW w:w="582" w:type="pct"/>
            <w:tcBorders>
              <w:top w:val="single" w:sz="4" w:space="0" w:color="000000"/>
              <w:left w:val="single" w:sz="4" w:space="0" w:color="000000"/>
              <w:bottom w:val="single" w:sz="4" w:space="0" w:color="000000"/>
              <w:right w:val="single" w:sz="4" w:space="0" w:color="000000"/>
            </w:tcBorders>
            <w:hideMark/>
          </w:tcPr>
          <w:p w14:paraId="233806EE" w14:textId="77777777" w:rsidR="009168AF" w:rsidRPr="00ED2FAE" w:rsidRDefault="009168AF" w:rsidP="00686DD5">
            <w:pPr>
              <w:spacing w:after="0"/>
              <w:ind w:firstLine="0"/>
              <w:jc w:val="center"/>
              <w:rPr>
                <w:rFonts w:eastAsia="Calibri"/>
                <w:sz w:val="18"/>
                <w:szCs w:val="24"/>
                <w:lang w:eastAsia="lv-LV"/>
              </w:rPr>
            </w:pPr>
            <w:r w:rsidRPr="00ED2FAE">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hideMark/>
          </w:tcPr>
          <w:p w14:paraId="376E9C59" w14:textId="77777777" w:rsidR="009168AF" w:rsidRPr="00ED2FAE" w:rsidRDefault="009168AF" w:rsidP="00686DD5">
            <w:pPr>
              <w:spacing w:after="0"/>
              <w:ind w:firstLine="0"/>
              <w:jc w:val="center"/>
              <w:rPr>
                <w:rFonts w:eastAsia="Calibri"/>
                <w:sz w:val="18"/>
                <w:szCs w:val="24"/>
                <w:lang w:eastAsia="lv-LV"/>
              </w:rPr>
            </w:pPr>
            <w:r w:rsidRPr="00ED2FAE">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hideMark/>
          </w:tcPr>
          <w:p w14:paraId="2970CB8A" w14:textId="77777777" w:rsidR="009168AF" w:rsidRPr="00ED2FAE" w:rsidRDefault="009168AF" w:rsidP="00686DD5">
            <w:pPr>
              <w:spacing w:after="0"/>
              <w:ind w:firstLine="0"/>
              <w:jc w:val="center"/>
              <w:rPr>
                <w:rFonts w:eastAsia="Calibri"/>
                <w:sz w:val="18"/>
                <w:szCs w:val="24"/>
                <w:lang w:eastAsia="lv-LV"/>
              </w:rPr>
            </w:pPr>
            <w:r w:rsidRPr="00ED2FAE">
              <w:rPr>
                <w:rFonts w:eastAsia="Calibri"/>
                <w:sz w:val="18"/>
                <w:szCs w:val="18"/>
                <w:lang w:eastAsia="lv-LV"/>
              </w:rPr>
              <w:t>2026.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hideMark/>
          </w:tcPr>
          <w:p w14:paraId="673D325D" w14:textId="77777777" w:rsidR="009168AF" w:rsidRPr="00ED2FAE" w:rsidRDefault="009168AF" w:rsidP="00686DD5">
            <w:pPr>
              <w:spacing w:after="0"/>
              <w:ind w:firstLine="0"/>
              <w:jc w:val="center"/>
              <w:rPr>
                <w:rFonts w:eastAsia="Calibri"/>
                <w:sz w:val="18"/>
                <w:szCs w:val="24"/>
                <w:lang w:eastAsia="lv-LV"/>
              </w:rPr>
            </w:pPr>
            <w:r w:rsidRPr="00ED2FAE">
              <w:rPr>
                <w:rFonts w:eastAsia="Calibri"/>
                <w:sz w:val="18"/>
                <w:szCs w:val="18"/>
                <w:lang w:eastAsia="lv-LV"/>
              </w:rPr>
              <w:t>2027.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hideMark/>
          </w:tcPr>
          <w:p w14:paraId="31C213B2" w14:textId="77777777" w:rsidR="009168AF" w:rsidRPr="00ED2FAE" w:rsidRDefault="009168AF" w:rsidP="00686DD5">
            <w:pPr>
              <w:spacing w:after="0"/>
              <w:ind w:firstLine="0"/>
              <w:jc w:val="center"/>
              <w:rPr>
                <w:rFonts w:eastAsia="Calibri"/>
                <w:sz w:val="18"/>
                <w:szCs w:val="24"/>
                <w:lang w:eastAsia="lv-LV"/>
              </w:rPr>
            </w:pPr>
            <w:r w:rsidRPr="00ED2FAE">
              <w:rPr>
                <w:rFonts w:eastAsia="Calibri"/>
                <w:sz w:val="18"/>
                <w:szCs w:val="18"/>
                <w:lang w:eastAsia="lv-LV"/>
              </w:rPr>
              <w:t>2028. gada p</w:t>
            </w:r>
            <w:r>
              <w:rPr>
                <w:rFonts w:eastAsia="Calibri"/>
                <w:sz w:val="18"/>
                <w:szCs w:val="18"/>
                <w:lang w:eastAsia="lv-LV"/>
              </w:rPr>
              <w:t>lāns</w:t>
            </w:r>
          </w:p>
        </w:tc>
      </w:tr>
      <w:tr w:rsidR="009168AF" w:rsidRPr="00ED2FAE" w14:paraId="74EA7080"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12FEB4" w14:textId="77777777" w:rsidR="009168AF" w:rsidRPr="00ED2FAE" w:rsidRDefault="009168AF" w:rsidP="00686DD5">
            <w:pPr>
              <w:spacing w:after="0"/>
              <w:ind w:firstLine="0"/>
              <w:jc w:val="left"/>
              <w:rPr>
                <w:rFonts w:eastAsia="Calibri"/>
                <w:sz w:val="18"/>
                <w:szCs w:val="22"/>
                <w:lang w:eastAsia="lv-LV"/>
              </w:rPr>
            </w:pPr>
            <w:r w:rsidRPr="00ED2FAE">
              <w:rPr>
                <w:rFonts w:eastAsia="Calibri"/>
                <w:sz w:val="18"/>
                <w:szCs w:val="22"/>
                <w:lang w:eastAsia="lv-LV"/>
              </w:rPr>
              <w:t xml:space="preserve">Kopējie izdevumi, </w:t>
            </w:r>
            <w:r w:rsidRPr="00ED2FAE">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shd w:val="clear" w:color="auto" w:fill="D9D9D9"/>
            <w:hideMark/>
          </w:tcPr>
          <w:p w14:paraId="25C21496" w14:textId="77777777" w:rsidR="009168AF" w:rsidRPr="00ED2FAE" w:rsidRDefault="009168AF" w:rsidP="00686DD5">
            <w:pPr>
              <w:spacing w:after="0"/>
              <w:ind w:firstLine="0"/>
              <w:jc w:val="center"/>
              <w:rPr>
                <w:rFonts w:eastAsia="Calibri"/>
                <w:sz w:val="18"/>
                <w:szCs w:val="22"/>
                <w:lang w:eastAsia="lv-LV"/>
              </w:rPr>
            </w:pPr>
            <w:r w:rsidRPr="00ED2FAE">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219C8620" w14:textId="77777777" w:rsidR="009168AF" w:rsidRPr="00ED2FAE" w:rsidRDefault="009168AF" w:rsidP="00686DD5">
            <w:pPr>
              <w:spacing w:after="0"/>
              <w:ind w:firstLine="0"/>
              <w:jc w:val="center"/>
              <w:rPr>
                <w:rFonts w:eastAsia="Calibri"/>
                <w:sz w:val="18"/>
                <w:szCs w:val="22"/>
                <w:lang w:eastAsia="lv-LV"/>
              </w:rPr>
            </w:pPr>
            <w:r w:rsidRPr="00ED2FAE">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0CD245FB" w14:textId="77777777" w:rsidR="009168AF" w:rsidRPr="00ED2FAE" w:rsidRDefault="009168AF" w:rsidP="00686DD5">
            <w:pPr>
              <w:spacing w:after="0"/>
              <w:ind w:firstLine="0"/>
              <w:jc w:val="right"/>
              <w:rPr>
                <w:rFonts w:eastAsia="Calibri"/>
                <w:sz w:val="18"/>
                <w:szCs w:val="22"/>
                <w:lang w:eastAsia="lv-LV"/>
              </w:rPr>
            </w:pPr>
            <w:r w:rsidRPr="00ED2FAE">
              <w:rPr>
                <w:rFonts w:eastAsia="Calibri"/>
                <w:sz w:val="18"/>
                <w:szCs w:val="22"/>
                <w:lang w:eastAsia="lv-LV"/>
              </w:rPr>
              <w:t>2 414 486</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79D3652E" w14:textId="77777777" w:rsidR="009168AF" w:rsidRPr="00ED2FAE" w:rsidRDefault="009168AF" w:rsidP="00686DD5">
            <w:pPr>
              <w:spacing w:after="0"/>
              <w:ind w:firstLine="0"/>
              <w:jc w:val="center"/>
              <w:rPr>
                <w:rFonts w:eastAsia="Calibri"/>
                <w:sz w:val="18"/>
                <w:szCs w:val="22"/>
                <w:lang w:eastAsia="lv-LV"/>
              </w:rPr>
            </w:pPr>
            <w:r w:rsidRPr="00ED2FAE">
              <w:rPr>
                <w:rFonts w:eastAsia="Calibri"/>
                <w:sz w:val="18"/>
                <w:szCs w:val="22"/>
                <w:lang w:eastAsia="lv-LV"/>
              </w:rPr>
              <w:t>-</w:t>
            </w:r>
          </w:p>
        </w:tc>
        <w:tc>
          <w:tcPr>
            <w:tcW w:w="606" w:type="pct"/>
            <w:tcBorders>
              <w:top w:val="single" w:sz="4" w:space="0" w:color="000000"/>
              <w:left w:val="single" w:sz="4" w:space="0" w:color="000000"/>
              <w:bottom w:val="single" w:sz="4" w:space="0" w:color="000000"/>
              <w:right w:val="single" w:sz="4" w:space="0" w:color="000000"/>
            </w:tcBorders>
            <w:shd w:val="clear" w:color="auto" w:fill="D9D9D9"/>
            <w:hideMark/>
          </w:tcPr>
          <w:p w14:paraId="3DDD7BFD" w14:textId="77777777" w:rsidR="009168AF" w:rsidRPr="00ED2FAE" w:rsidRDefault="009168AF" w:rsidP="00686DD5">
            <w:pPr>
              <w:spacing w:after="0"/>
              <w:ind w:firstLine="0"/>
              <w:jc w:val="center"/>
              <w:rPr>
                <w:rFonts w:eastAsia="Calibri"/>
                <w:sz w:val="18"/>
                <w:szCs w:val="22"/>
                <w:lang w:eastAsia="lv-LV"/>
              </w:rPr>
            </w:pPr>
            <w:r w:rsidRPr="00ED2FAE">
              <w:rPr>
                <w:rFonts w:eastAsia="Calibri"/>
                <w:sz w:val="18"/>
                <w:szCs w:val="22"/>
                <w:lang w:eastAsia="lv-LV"/>
              </w:rPr>
              <w:t>-</w:t>
            </w:r>
          </w:p>
        </w:tc>
      </w:tr>
      <w:tr w:rsidR="009168AF" w:rsidRPr="00ED2FAE" w14:paraId="13785172"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60EAC54D" w14:textId="77777777" w:rsidR="009168AF" w:rsidRPr="00ED2FAE" w:rsidRDefault="009168AF" w:rsidP="00686DD5">
            <w:pPr>
              <w:spacing w:after="0"/>
              <w:ind w:firstLine="0"/>
              <w:jc w:val="left"/>
              <w:rPr>
                <w:rFonts w:eastAsia="Calibri"/>
                <w:sz w:val="18"/>
                <w:szCs w:val="18"/>
                <w:lang w:eastAsia="lv-LV"/>
              </w:rPr>
            </w:pPr>
            <w:r w:rsidRPr="00ED2FAE">
              <w:rPr>
                <w:rFonts w:eastAsia="Calibri"/>
                <w:sz w:val="18"/>
                <w:szCs w:val="18"/>
                <w:lang w:eastAsia="lv-LV"/>
              </w:rPr>
              <w:t xml:space="preserve">Kopējo izdevumu izmaiņas, </w:t>
            </w:r>
            <w:r w:rsidRPr="00ED2FAE">
              <w:rPr>
                <w:rFonts w:eastAsia="Calibri"/>
                <w:i/>
                <w:sz w:val="18"/>
                <w:szCs w:val="18"/>
                <w:lang w:eastAsia="lv-LV"/>
              </w:rPr>
              <w:t>euro</w:t>
            </w:r>
            <w:r w:rsidRPr="00ED2FAE">
              <w:rPr>
                <w:rFonts w:eastAsia="Calibri"/>
                <w:sz w:val="18"/>
                <w:szCs w:val="18"/>
                <w:lang w:eastAsia="lv-LV"/>
              </w:rPr>
              <w:t xml:space="preserve">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299FFCE8" w14:textId="77777777" w:rsidR="009168AF" w:rsidRPr="00ED2FAE" w:rsidRDefault="009168AF" w:rsidP="00686DD5">
            <w:pPr>
              <w:spacing w:after="0"/>
              <w:ind w:firstLine="0"/>
              <w:jc w:val="center"/>
              <w:rPr>
                <w:rFonts w:eastAsia="Calibri"/>
                <w:sz w:val="18"/>
                <w:szCs w:val="22"/>
                <w:lang w:eastAsia="lv-LV"/>
              </w:rPr>
            </w:pPr>
            <w:r w:rsidRPr="00ED2FAE">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79B61344" w14:textId="77777777" w:rsidR="009168AF" w:rsidRPr="00887C6D" w:rsidRDefault="009168AF" w:rsidP="00686DD5">
            <w:pPr>
              <w:spacing w:after="0"/>
              <w:ind w:firstLine="0"/>
              <w:jc w:val="center"/>
              <w:rPr>
                <w:rFonts w:eastAsia="Calibri"/>
                <w:sz w:val="18"/>
                <w:szCs w:val="22"/>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590E0060" w14:textId="77777777" w:rsidR="009168AF" w:rsidRPr="00ED2FAE" w:rsidRDefault="009168AF" w:rsidP="00686DD5">
            <w:pPr>
              <w:spacing w:after="0"/>
              <w:ind w:firstLine="0"/>
              <w:jc w:val="right"/>
              <w:rPr>
                <w:rFonts w:eastAsia="Calibri"/>
                <w:sz w:val="18"/>
                <w:szCs w:val="22"/>
                <w:lang w:eastAsia="lv-LV"/>
              </w:rPr>
            </w:pPr>
            <w:r w:rsidRPr="00ED2FAE">
              <w:rPr>
                <w:rFonts w:eastAsia="Calibri"/>
                <w:sz w:val="18"/>
                <w:szCs w:val="22"/>
                <w:lang w:eastAsia="lv-LV"/>
              </w:rPr>
              <w:t>2 414 486</w:t>
            </w:r>
          </w:p>
        </w:tc>
        <w:tc>
          <w:tcPr>
            <w:tcW w:w="623" w:type="pct"/>
            <w:tcBorders>
              <w:top w:val="single" w:sz="4" w:space="0" w:color="000000"/>
              <w:left w:val="single" w:sz="4" w:space="0" w:color="000000"/>
              <w:bottom w:val="single" w:sz="4" w:space="0" w:color="000000"/>
              <w:right w:val="single" w:sz="4" w:space="0" w:color="000000"/>
            </w:tcBorders>
          </w:tcPr>
          <w:p w14:paraId="093159A4" w14:textId="77777777" w:rsidR="009168AF" w:rsidRPr="00ED2FAE" w:rsidRDefault="009168AF" w:rsidP="00686DD5">
            <w:pPr>
              <w:spacing w:after="0"/>
              <w:ind w:firstLine="0"/>
              <w:jc w:val="right"/>
              <w:rPr>
                <w:rFonts w:eastAsia="Calibri"/>
                <w:sz w:val="18"/>
                <w:szCs w:val="22"/>
                <w:lang w:eastAsia="lv-LV"/>
              </w:rPr>
            </w:pPr>
            <w:r w:rsidRPr="00ED2FAE">
              <w:rPr>
                <w:rFonts w:eastAsia="Calibri"/>
                <w:sz w:val="18"/>
                <w:szCs w:val="22"/>
                <w:lang w:eastAsia="lv-LV"/>
              </w:rPr>
              <w:t>-2 414 486</w:t>
            </w:r>
          </w:p>
          <w:p w14:paraId="4548983C" w14:textId="77777777" w:rsidR="009168AF" w:rsidRPr="00ED2FAE" w:rsidRDefault="009168AF" w:rsidP="00686DD5">
            <w:pPr>
              <w:spacing w:after="0"/>
              <w:ind w:firstLine="0"/>
              <w:jc w:val="center"/>
              <w:rPr>
                <w:rFonts w:eastAsia="Calibri"/>
                <w:sz w:val="18"/>
                <w:szCs w:val="22"/>
                <w:lang w:eastAsia="lv-LV"/>
              </w:rPr>
            </w:pPr>
          </w:p>
        </w:tc>
        <w:tc>
          <w:tcPr>
            <w:tcW w:w="606" w:type="pct"/>
            <w:tcBorders>
              <w:top w:val="single" w:sz="4" w:space="0" w:color="000000"/>
              <w:left w:val="single" w:sz="4" w:space="0" w:color="000000"/>
              <w:bottom w:val="single" w:sz="4" w:space="0" w:color="000000"/>
              <w:right w:val="single" w:sz="4" w:space="0" w:color="000000"/>
            </w:tcBorders>
            <w:hideMark/>
          </w:tcPr>
          <w:p w14:paraId="0D04FD5B" w14:textId="77777777" w:rsidR="009168AF" w:rsidRPr="00ED2FAE" w:rsidRDefault="009168AF" w:rsidP="00686DD5">
            <w:pPr>
              <w:spacing w:after="0"/>
              <w:ind w:firstLine="0"/>
              <w:jc w:val="center"/>
              <w:rPr>
                <w:rFonts w:eastAsia="Calibri"/>
                <w:sz w:val="18"/>
                <w:szCs w:val="22"/>
                <w:lang w:eastAsia="lv-LV"/>
              </w:rPr>
            </w:pPr>
            <w:r w:rsidRPr="00ED2FAE">
              <w:rPr>
                <w:rFonts w:eastAsia="Calibri"/>
                <w:sz w:val="18"/>
                <w:szCs w:val="22"/>
                <w:lang w:eastAsia="lv-LV"/>
              </w:rPr>
              <w:t>-</w:t>
            </w:r>
          </w:p>
        </w:tc>
      </w:tr>
      <w:tr w:rsidR="009168AF" w:rsidRPr="00ED2FAE" w14:paraId="5AD76B78"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09D93D89" w14:textId="77777777" w:rsidR="009168AF" w:rsidRPr="00ED2FAE" w:rsidRDefault="009168AF" w:rsidP="00686DD5">
            <w:pPr>
              <w:spacing w:after="0"/>
              <w:ind w:firstLine="0"/>
              <w:jc w:val="left"/>
              <w:rPr>
                <w:rFonts w:eastAsia="Calibri"/>
                <w:sz w:val="18"/>
                <w:szCs w:val="22"/>
                <w:lang w:eastAsia="lv-LV"/>
              </w:rPr>
            </w:pPr>
            <w:r w:rsidRPr="00ED2FAE">
              <w:rPr>
                <w:rFonts w:eastAsia="Calibri"/>
                <w:sz w:val="18"/>
                <w:szCs w:val="22"/>
                <w:lang w:eastAsia="lv-LV"/>
              </w:rPr>
              <w:t>Kopējie izdevumi, %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6E1A704E" w14:textId="77777777" w:rsidR="009168AF" w:rsidRPr="00ED2FAE" w:rsidRDefault="009168AF" w:rsidP="00686DD5">
            <w:pPr>
              <w:spacing w:after="0"/>
              <w:ind w:firstLine="0"/>
              <w:jc w:val="center"/>
              <w:rPr>
                <w:rFonts w:eastAsia="Calibri"/>
                <w:sz w:val="18"/>
                <w:szCs w:val="22"/>
                <w:lang w:eastAsia="lv-LV"/>
              </w:rPr>
            </w:pPr>
            <w:r w:rsidRPr="00ED2FAE">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075361BE" w14:textId="77777777" w:rsidR="009168AF" w:rsidRPr="00ED2FAE" w:rsidRDefault="009168AF" w:rsidP="00686DD5">
            <w:pPr>
              <w:spacing w:after="0"/>
              <w:ind w:firstLine="0"/>
              <w:jc w:val="center"/>
              <w:rPr>
                <w:rFonts w:eastAsia="Calibri"/>
                <w:sz w:val="18"/>
                <w:szCs w:val="22"/>
                <w:lang w:eastAsia="lv-LV"/>
              </w:rPr>
            </w:pPr>
            <w:r w:rsidRPr="00ED2FAE">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24D95DD0" w14:textId="77777777" w:rsidR="009168AF" w:rsidRPr="00ED2FAE" w:rsidRDefault="009168AF" w:rsidP="00686DD5">
            <w:pPr>
              <w:spacing w:after="0"/>
              <w:ind w:firstLine="0"/>
              <w:jc w:val="center"/>
              <w:rPr>
                <w:rFonts w:eastAsia="Calibri"/>
                <w:sz w:val="18"/>
                <w:szCs w:val="22"/>
                <w:lang w:eastAsia="lv-LV"/>
              </w:rPr>
            </w:pPr>
            <w:r w:rsidRPr="00ED2FAE">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41F0B959" w14:textId="77777777" w:rsidR="009168AF" w:rsidRPr="00ED2FAE" w:rsidRDefault="009168AF" w:rsidP="00686DD5">
            <w:pPr>
              <w:spacing w:after="0"/>
              <w:ind w:firstLine="0"/>
              <w:jc w:val="right"/>
              <w:rPr>
                <w:rFonts w:eastAsia="Calibri"/>
                <w:sz w:val="18"/>
                <w:szCs w:val="22"/>
                <w:lang w:eastAsia="lv-LV"/>
              </w:rPr>
            </w:pPr>
            <w:r w:rsidRPr="00ED2FAE">
              <w:rPr>
                <w:rFonts w:eastAsia="Calibri"/>
                <w:sz w:val="18"/>
                <w:szCs w:val="22"/>
                <w:lang w:eastAsia="lv-LV"/>
              </w:rPr>
              <w:t>-100,0</w:t>
            </w:r>
          </w:p>
        </w:tc>
        <w:tc>
          <w:tcPr>
            <w:tcW w:w="606" w:type="pct"/>
            <w:tcBorders>
              <w:top w:val="single" w:sz="4" w:space="0" w:color="000000"/>
              <w:left w:val="single" w:sz="4" w:space="0" w:color="000000"/>
              <w:bottom w:val="single" w:sz="4" w:space="0" w:color="000000"/>
              <w:right w:val="single" w:sz="4" w:space="0" w:color="000000"/>
            </w:tcBorders>
            <w:hideMark/>
          </w:tcPr>
          <w:p w14:paraId="4B035B6E" w14:textId="77777777" w:rsidR="009168AF" w:rsidRPr="00ED2FAE" w:rsidRDefault="009168AF" w:rsidP="00686DD5">
            <w:pPr>
              <w:spacing w:after="0"/>
              <w:ind w:firstLine="0"/>
              <w:jc w:val="center"/>
              <w:rPr>
                <w:rFonts w:eastAsia="Calibri"/>
                <w:sz w:val="18"/>
                <w:szCs w:val="22"/>
                <w:lang w:eastAsia="lv-LV"/>
              </w:rPr>
            </w:pPr>
            <w:r w:rsidRPr="00ED2FAE">
              <w:rPr>
                <w:rFonts w:eastAsia="Calibri"/>
                <w:b/>
                <w:bCs/>
                <w:sz w:val="18"/>
                <w:szCs w:val="22"/>
                <w:lang w:eastAsia="lv-LV"/>
              </w:rPr>
              <w:t>×</w:t>
            </w:r>
          </w:p>
        </w:tc>
      </w:tr>
    </w:tbl>
    <w:p w14:paraId="1542B2A3" w14:textId="71BF8A30" w:rsidR="009168AF" w:rsidRPr="00ED2FAE" w:rsidRDefault="009168AF" w:rsidP="0088738E">
      <w:pPr>
        <w:spacing w:before="240" w:after="240"/>
        <w:ind w:firstLine="0"/>
        <w:jc w:val="center"/>
        <w:rPr>
          <w:rFonts w:eastAsia="Calibri"/>
          <w:b/>
          <w:szCs w:val="24"/>
          <w:lang w:eastAsia="lv-LV"/>
        </w:rPr>
      </w:pPr>
      <w:r w:rsidRPr="00ED2FAE">
        <w:rPr>
          <w:rFonts w:eastAsia="Calibri"/>
          <w:b/>
          <w:szCs w:val="24"/>
          <w:lang w:eastAsia="lv-LV"/>
        </w:rPr>
        <w:t>Izmaiņas izdevumos, salīdzinot 2026. gada p</w:t>
      </w:r>
      <w:r>
        <w:rPr>
          <w:rFonts w:eastAsia="Calibri"/>
          <w:b/>
          <w:szCs w:val="24"/>
          <w:lang w:eastAsia="lv-LV"/>
        </w:rPr>
        <w:t>lān</w:t>
      </w:r>
      <w:r w:rsidRPr="00ED2FAE">
        <w:rPr>
          <w:rFonts w:eastAsia="Calibri"/>
          <w:b/>
          <w:szCs w:val="24"/>
          <w:lang w:eastAsia="lv-LV"/>
        </w:rPr>
        <w:t>u ar 2025. gada plānu</w:t>
      </w:r>
    </w:p>
    <w:p w14:paraId="3ACBDB1A" w14:textId="77777777" w:rsidR="009168AF" w:rsidRPr="00ED2FAE" w:rsidRDefault="009168AF" w:rsidP="009168AF">
      <w:pPr>
        <w:spacing w:after="0"/>
        <w:ind w:left="7921" w:firstLine="720"/>
        <w:jc w:val="center"/>
        <w:rPr>
          <w:i/>
          <w:sz w:val="18"/>
          <w:szCs w:val="18"/>
        </w:rPr>
      </w:pPr>
      <w:r w:rsidRPr="00ED2FAE">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9168AF" w:rsidRPr="00ED2FAE" w14:paraId="19ACB340" w14:textId="77777777" w:rsidTr="00686DD5">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39A13DA7" w14:textId="77777777" w:rsidR="009168AF" w:rsidRPr="00ED2FAE" w:rsidRDefault="009168AF" w:rsidP="00686DD5">
            <w:pPr>
              <w:spacing w:after="0"/>
              <w:ind w:firstLine="0"/>
              <w:jc w:val="center"/>
              <w:rPr>
                <w:sz w:val="18"/>
                <w:szCs w:val="18"/>
                <w:lang w:eastAsia="lv-LV"/>
              </w:rPr>
            </w:pPr>
            <w:r w:rsidRPr="00ED2FAE">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9C6F4E6" w14:textId="77777777" w:rsidR="009168AF" w:rsidRPr="00ED2FAE" w:rsidRDefault="009168AF" w:rsidP="00686DD5">
            <w:pPr>
              <w:spacing w:after="0"/>
              <w:ind w:firstLine="0"/>
              <w:jc w:val="center"/>
              <w:rPr>
                <w:sz w:val="18"/>
                <w:szCs w:val="18"/>
                <w:lang w:eastAsia="lv-LV"/>
              </w:rPr>
            </w:pPr>
            <w:r w:rsidRPr="00ED2FAE">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0AE1576" w14:textId="77777777" w:rsidR="009168AF" w:rsidRPr="00ED2FAE" w:rsidRDefault="009168AF" w:rsidP="00686DD5">
            <w:pPr>
              <w:spacing w:after="0"/>
              <w:ind w:firstLine="0"/>
              <w:jc w:val="center"/>
              <w:rPr>
                <w:sz w:val="18"/>
                <w:szCs w:val="18"/>
                <w:lang w:eastAsia="lv-LV"/>
              </w:rPr>
            </w:pPr>
            <w:r w:rsidRPr="00ED2FAE">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17A3E17" w14:textId="77777777" w:rsidR="009168AF" w:rsidRPr="00ED2FAE" w:rsidRDefault="009168AF" w:rsidP="00686DD5">
            <w:pPr>
              <w:spacing w:after="0"/>
              <w:ind w:firstLine="0"/>
              <w:jc w:val="center"/>
              <w:rPr>
                <w:sz w:val="18"/>
                <w:szCs w:val="18"/>
                <w:lang w:eastAsia="lv-LV"/>
              </w:rPr>
            </w:pPr>
            <w:r w:rsidRPr="00ED2FAE">
              <w:rPr>
                <w:sz w:val="18"/>
                <w:szCs w:val="18"/>
                <w:lang w:eastAsia="lv-LV"/>
              </w:rPr>
              <w:t>Izmaiņas</w:t>
            </w:r>
          </w:p>
        </w:tc>
      </w:tr>
      <w:tr w:rsidR="009168AF" w:rsidRPr="00ED2FAE" w14:paraId="4FBC34CE"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11656F40" w14:textId="77777777" w:rsidR="009168AF" w:rsidRPr="00ED2FAE" w:rsidRDefault="009168AF" w:rsidP="00686DD5">
            <w:pPr>
              <w:spacing w:after="0"/>
              <w:ind w:firstLine="0"/>
              <w:jc w:val="left"/>
              <w:rPr>
                <w:sz w:val="18"/>
                <w:szCs w:val="18"/>
                <w:lang w:eastAsia="lv-LV"/>
              </w:rPr>
            </w:pPr>
            <w:r w:rsidRPr="00ED2FAE">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B69AB49" w14:textId="77777777" w:rsidR="009168AF" w:rsidRPr="00ED2FAE" w:rsidRDefault="009168AF" w:rsidP="00686DD5">
            <w:pPr>
              <w:spacing w:after="0"/>
              <w:ind w:firstLine="0"/>
              <w:jc w:val="center"/>
              <w:rPr>
                <w:b/>
                <w:sz w:val="18"/>
                <w:szCs w:val="18"/>
                <w:lang w:eastAsia="lv-LV"/>
              </w:rPr>
            </w:pPr>
            <w:r w:rsidRPr="00ED2FAE">
              <w:rPr>
                <w:b/>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FDD02D6" w14:textId="77777777" w:rsidR="009168AF" w:rsidRPr="00ED2FAE" w:rsidRDefault="009168AF" w:rsidP="00686DD5">
            <w:pPr>
              <w:spacing w:after="0"/>
              <w:ind w:firstLine="0"/>
              <w:jc w:val="right"/>
              <w:rPr>
                <w:b/>
                <w:sz w:val="18"/>
                <w:szCs w:val="18"/>
                <w:lang w:eastAsia="lv-LV"/>
              </w:rPr>
            </w:pPr>
            <w:r w:rsidRPr="00ED2FAE">
              <w:rPr>
                <w:b/>
                <w:sz w:val="18"/>
                <w:lang w:eastAsia="lv-LV"/>
              </w:rPr>
              <w:t>2 414 486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CC29432" w14:textId="77777777" w:rsidR="009168AF" w:rsidRPr="00ED2FAE" w:rsidRDefault="009168AF" w:rsidP="00686DD5">
            <w:pPr>
              <w:spacing w:after="0"/>
              <w:ind w:firstLine="0"/>
              <w:jc w:val="right"/>
              <w:rPr>
                <w:b/>
                <w:sz w:val="18"/>
                <w:lang w:eastAsia="lv-LV"/>
              </w:rPr>
            </w:pPr>
            <w:r w:rsidRPr="00ED2FAE">
              <w:rPr>
                <w:b/>
                <w:sz w:val="18"/>
                <w:lang w:eastAsia="lv-LV"/>
              </w:rPr>
              <w:t>2 414 486</w:t>
            </w:r>
          </w:p>
        </w:tc>
      </w:tr>
      <w:tr w:rsidR="009168AF" w:rsidRPr="00ED2FAE" w14:paraId="5002F036" w14:textId="77777777" w:rsidTr="00686DD5">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2429962" w14:textId="77777777" w:rsidR="009168AF" w:rsidRPr="00ED2FAE" w:rsidRDefault="009168AF" w:rsidP="00686DD5">
            <w:pPr>
              <w:spacing w:after="0"/>
              <w:ind w:firstLine="313"/>
              <w:jc w:val="left"/>
              <w:rPr>
                <w:sz w:val="18"/>
                <w:szCs w:val="18"/>
                <w:lang w:eastAsia="lv-LV"/>
              </w:rPr>
            </w:pPr>
            <w:r w:rsidRPr="00ED2FAE">
              <w:rPr>
                <w:i/>
                <w:sz w:val="18"/>
                <w:szCs w:val="18"/>
                <w:lang w:eastAsia="lv-LV"/>
              </w:rPr>
              <w:t>t. sk.:</w:t>
            </w:r>
          </w:p>
        </w:tc>
      </w:tr>
      <w:tr w:rsidR="009168AF" w:rsidRPr="00ED2FAE" w14:paraId="12750C99"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hideMark/>
          </w:tcPr>
          <w:p w14:paraId="1BC61686" w14:textId="77777777" w:rsidR="009168AF" w:rsidRPr="00ED2FAE" w:rsidRDefault="009168AF" w:rsidP="00686DD5">
            <w:pPr>
              <w:spacing w:after="0"/>
              <w:ind w:firstLine="0"/>
              <w:jc w:val="left"/>
              <w:rPr>
                <w:sz w:val="18"/>
                <w:szCs w:val="18"/>
                <w:u w:val="single"/>
                <w:lang w:eastAsia="lv-LV"/>
              </w:rPr>
            </w:pPr>
            <w:r w:rsidRPr="00ED2FAE">
              <w:rPr>
                <w:sz w:val="18"/>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95AC110" w14:textId="77777777" w:rsidR="009168AF" w:rsidRPr="00ED2FAE" w:rsidRDefault="009168AF" w:rsidP="00686DD5">
            <w:pPr>
              <w:spacing w:after="0"/>
              <w:ind w:firstLine="0"/>
              <w:jc w:val="center"/>
              <w:rPr>
                <w:sz w:val="18"/>
                <w:szCs w:val="18"/>
                <w:lang w:eastAsia="lv-LV"/>
              </w:rPr>
            </w:pPr>
            <w:r w:rsidRPr="00ED2FAE">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9AD46FF" w14:textId="77777777" w:rsidR="009168AF" w:rsidRPr="00ED2FAE" w:rsidRDefault="009168AF" w:rsidP="00686DD5">
            <w:pPr>
              <w:spacing w:after="0"/>
              <w:ind w:firstLine="0"/>
              <w:jc w:val="right"/>
              <w:rPr>
                <w:bCs/>
                <w:sz w:val="18"/>
                <w:szCs w:val="18"/>
                <w:lang w:eastAsia="lv-LV"/>
              </w:rPr>
            </w:pPr>
            <w:r w:rsidRPr="00ED2FAE">
              <w:rPr>
                <w:rFonts w:eastAsia="Calibri"/>
                <w:sz w:val="18"/>
                <w:szCs w:val="22"/>
                <w:lang w:eastAsia="lv-LV"/>
              </w:rPr>
              <w:t>2 414 486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78989B8" w14:textId="77777777" w:rsidR="009168AF" w:rsidRPr="00ED2FAE" w:rsidRDefault="009168AF" w:rsidP="00686DD5">
            <w:pPr>
              <w:spacing w:after="0"/>
              <w:ind w:firstLine="0"/>
              <w:jc w:val="right"/>
              <w:rPr>
                <w:sz w:val="18"/>
                <w:szCs w:val="18"/>
                <w:lang w:eastAsia="lv-LV"/>
              </w:rPr>
            </w:pPr>
            <w:r w:rsidRPr="00ED2FAE">
              <w:rPr>
                <w:rFonts w:eastAsia="Calibri"/>
                <w:sz w:val="18"/>
                <w:szCs w:val="22"/>
                <w:lang w:eastAsia="lv-LV"/>
              </w:rPr>
              <w:t>2 414 486</w:t>
            </w:r>
          </w:p>
        </w:tc>
      </w:tr>
      <w:tr w:rsidR="009168AF" w:rsidRPr="00ED2FAE" w14:paraId="3A8E1954"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2F70F844" w14:textId="632131E7" w:rsidR="009168AF" w:rsidRPr="00ED2FAE" w:rsidRDefault="009168AF" w:rsidP="00686DD5">
            <w:pPr>
              <w:spacing w:after="0"/>
              <w:ind w:firstLine="0"/>
              <w:rPr>
                <w:i/>
                <w:sz w:val="18"/>
                <w:szCs w:val="18"/>
                <w:lang w:eastAsia="lv-LV"/>
              </w:rPr>
            </w:pPr>
            <w:r w:rsidRPr="00ED2FAE">
              <w:rPr>
                <w:i/>
                <w:sz w:val="18"/>
                <w:szCs w:val="18"/>
                <w:lang w:eastAsia="lv-LV"/>
              </w:rPr>
              <w:t xml:space="preserve">Valsts galvenā autoceļa A7 Rīga </w:t>
            </w:r>
            <w:r w:rsidR="006D5D58" w:rsidRPr="006D5D58">
              <w:rPr>
                <w:i/>
                <w:sz w:val="18"/>
                <w:szCs w:val="18"/>
                <w:lang w:eastAsia="lv-LV"/>
              </w:rPr>
              <w:t>–</w:t>
            </w:r>
            <w:r w:rsidRPr="00ED2FAE">
              <w:rPr>
                <w:i/>
                <w:sz w:val="18"/>
                <w:szCs w:val="18"/>
                <w:lang w:eastAsia="lv-LV"/>
              </w:rPr>
              <w:t xml:space="preserve"> Bauska </w:t>
            </w:r>
            <w:r w:rsidR="006D5D58" w:rsidRPr="006D5D58">
              <w:rPr>
                <w:i/>
                <w:sz w:val="18"/>
                <w:szCs w:val="18"/>
                <w:lang w:eastAsia="lv-LV"/>
              </w:rPr>
              <w:t>–</w:t>
            </w:r>
            <w:r w:rsidRPr="00ED2FAE">
              <w:rPr>
                <w:i/>
                <w:sz w:val="18"/>
                <w:szCs w:val="18"/>
                <w:lang w:eastAsia="lv-LV"/>
              </w:rPr>
              <w:t xml:space="preserve"> Lietuvas robeža (Grenctāle) posma 7,30</w:t>
            </w:r>
            <w:r w:rsidR="00801129" w:rsidRPr="00801129">
              <w:rPr>
                <w:i/>
                <w:iCs/>
                <w:sz w:val="18"/>
                <w:szCs w:val="18"/>
              </w:rPr>
              <w:t>-</w:t>
            </w:r>
            <w:r w:rsidRPr="00ED2FAE">
              <w:rPr>
                <w:i/>
                <w:sz w:val="18"/>
                <w:szCs w:val="18"/>
                <w:lang w:eastAsia="lv-LV"/>
              </w:rPr>
              <w:t xml:space="preserve">7,78 km pārbūve un divlīmeņa gājēju </w:t>
            </w:r>
            <w:r w:rsidR="006D5D58" w:rsidRPr="006D5D58">
              <w:rPr>
                <w:i/>
                <w:sz w:val="18"/>
                <w:szCs w:val="18"/>
                <w:lang w:eastAsia="lv-LV"/>
              </w:rPr>
              <w:t>–</w:t>
            </w:r>
            <w:r w:rsidRPr="00ED2FAE">
              <w:rPr>
                <w:i/>
                <w:sz w:val="18"/>
                <w:szCs w:val="18"/>
                <w:lang w:eastAsia="lv-LV"/>
              </w:rPr>
              <w:t xml:space="preserve"> velosipēdistu šķērsojuma izbūve</w:t>
            </w:r>
          </w:p>
        </w:tc>
        <w:tc>
          <w:tcPr>
            <w:tcW w:w="1277" w:type="dxa"/>
            <w:tcBorders>
              <w:top w:val="single" w:sz="4" w:space="0" w:color="000000"/>
              <w:left w:val="single" w:sz="4" w:space="0" w:color="000000"/>
              <w:bottom w:val="single" w:sz="4" w:space="0" w:color="000000"/>
              <w:right w:val="single" w:sz="4" w:space="0" w:color="000000"/>
            </w:tcBorders>
          </w:tcPr>
          <w:p w14:paraId="1BF10267" w14:textId="77777777" w:rsidR="009168AF" w:rsidRPr="00ED2FAE" w:rsidRDefault="009168AF" w:rsidP="00686DD5">
            <w:pPr>
              <w:spacing w:after="0"/>
              <w:ind w:firstLine="0"/>
              <w:jc w:val="center"/>
              <w:rPr>
                <w:sz w:val="18"/>
                <w:lang w:eastAsia="lv-LV"/>
              </w:rPr>
            </w:pPr>
            <w:r w:rsidRPr="00ED2FAE">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07F5D7A7" w14:textId="77777777" w:rsidR="009168AF" w:rsidRPr="00ED2FAE" w:rsidRDefault="009168AF" w:rsidP="00686DD5">
            <w:pPr>
              <w:spacing w:after="0"/>
              <w:ind w:firstLine="0"/>
              <w:jc w:val="right"/>
              <w:rPr>
                <w:bCs/>
                <w:sz w:val="18"/>
                <w:lang w:eastAsia="lv-LV"/>
              </w:rPr>
            </w:pPr>
            <w:r w:rsidRPr="00ED2FAE">
              <w:rPr>
                <w:rFonts w:eastAsia="Calibri"/>
                <w:sz w:val="18"/>
                <w:szCs w:val="22"/>
                <w:lang w:eastAsia="lv-LV"/>
              </w:rPr>
              <w:t>2 414 486</w:t>
            </w:r>
          </w:p>
        </w:tc>
        <w:tc>
          <w:tcPr>
            <w:tcW w:w="1277" w:type="dxa"/>
            <w:tcBorders>
              <w:top w:val="single" w:sz="4" w:space="0" w:color="000000"/>
              <w:left w:val="single" w:sz="4" w:space="0" w:color="000000"/>
              <w:bottom w:val="single" w:sz="4" w:space="0" w:color="000000"/>
              <w:right w:val="single" w:sz="4" w:space="0" w:color="000000"/>
            </w:tcBorders>
          </w:tcPr>
          <w:p w14:paraId="7D5ED7EA" w14:textId="77777777" w:rsidR="009168AF" w:rsidRPr="00ED2FAE" w:rsidRDefault="009168AF" w:rsidP="00686DD5">
            <w:pPr>
              <w:spacing w:after="0"/>
              <w:ind w:firstLine="0"/>
              <w:jc w:val="right"/>
              <w:rPr>
                <w:rFonts w:eastAsia="Calibri"/>
                <w:sz w:val="18"/>
                <w:szCs w:val="22"/>
                <w:lang w:eastAsia="lv-LV"/>
              </w:rPr>
            </w:pPr>
            <w:r w:rsidRPr="00ED2FAE">
              <w:rPr>
                <w:rFonts w:eastAsia="Calibri"/>
                <w:sz w:val="18"/>
                <w:szCs w:val="22"/>
                <w:lang w:eastAsia="lv-LV"/>
              </w:rPr>
              <w:t>2 414 486</w:t>
            </w:r>
          </w:p>
        </w:tc>
      </w:tr>
    </w:tbl>
    <w:p w14:paraId="498B4A78" w14:textId="77777777" w:rsidR="0088738E" w:rsidRDefault="0088738E" w:rsidP="009168AF">
      <w:pPr>
        <w:spacing w:before="240" w:after="240"/>
        <w:ind w:firstLine="0"/>
        <w:jc w:val="center"/>
        <w:rPr>
          <w:rFonts w:eastAsia="Calibri"/>
          <w:b/>
          <w:szCs w:val="24"/>
        </w:rPr>
      </w:pPr>
    </w:p>
    <w:p w14:paraId="55E7ACB9" w14:textId="77777777" w:rsidR="0088738E" w:rsidRDefault="0088738E" w:rsidP="009168AF">
      <w:pPr>
        <w:spacing w:before="240" w:after="240"/>
        <w:ind w:firstLine="0"/>
        <w:jc w:val="center"/>
        <w:rPr>
          <w:rFonts w:eastAsia="Calibri"/>
          <w:b/>
          <w:szCs w:val="24"/>
        </w:rPr>
      </w:pPr>
    </w:p>
    <w:p w14:paraId="52826E5F" w14:textId="77777777" w:rsidR="0088738E" w:rsidRDefault="0088738E" w:rsidP="009168AF">
      <w:pPr>
        <w:spacing w:before="240" w:after="240"/>
        <w:ind w:firstLine="0"/>
        <w:jc w:val="center"/>
        <w:rPr>
          <w:rFonts w:eastAsia="Calibri"/>
          <w:b/>
          <w:szCs w:val="24"/>
        </w:rPr>
      </w:pPr>
    </w:p>
    <w:p w14:paraId="786E85F3" w14:textId="33DA2321" w:rsidR="009168AF" w:rsidRPr="00ED2FAE" w:rsidRDefault="009168AF" w:rsidP="009168AF">
      <w:pPr>
        <w:spacing w:before="240" w:after="240"/>
        <w:ind w:firstLine="0"/>
        <w:jc w:val="center"/>
        <w:rPr>
          <w:rFonts w:eastAsia="Calibri"/>
          <w:b/>
          <w:szCs w:val="24"/>
        </w:rPr>
      </w:pPr>
      <w:r w:rsidRPr="00ED2FAE">
        <w:rPr>
          <w:rFonts w:eastAsia="Calibri"/>
          <w:b/>
          <w:szCs w:val="24"/>
        </w:rPr>
        <w:lastRenderedPageBreak/>
        <w:t>62.00.00 Eiropas Reģionālās attīstības fonda (ERAF) projektu un pasākumu īstenošana</w:t>
      </w:r>
    </w:p>
    <w:p w14:paraId="4315C4B2" w14:textId="77777777" w:rsidR="009168AF" w:rsidRPr="003E5A23" w:rsidRDefault="009168AF" w:rsidP="009168AF">
      <w:pPr>
        <w:spacing w:before="240" w:after="240"/>
        <w:ind w:firstLine="0"/>
        <w:jc w:val="center"/>
        <w:rPr>
          <w:rFonts w:eastAsia="Calibri"/>
          <w:b/>
          <w:bCs/>
          <w:szCs w:val="24"/>
        </w:rPr>
      </w:pPr>
      <w:r w:rsidRPr="003E5A23">
        <w:rPr>
          <w:b/>
          <w:bCs/>
        </w:rPr>
        <w:t xml:space="preserve"> </w:t>
      </w:r>
      <w:r w:rsidRPr="003E5A23">
        <w:rPr>
          <w:rFonts w:eastAsia="Calibri"/>
          <w:b/>
          <w:bCs/>
          <w:szCs w:val="24"/>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9168AF" w:rsidRPr="008E3D16" w14:paraId="06C51980" w14:textId="77777777" w:rsidTr="00686DD5">
        <w:trPr>
          <w:trHeight w:val="283"/>
          <w:tblHeader/>
        </w:trPr>
        <w:tc>
          <w:tcPr>
            <w:tcW w:w="1943" w:type="pct"/>
            <w:tcBorders>
              <w:top w:val="single" w:sz="4" w:space="0" w:color="000000"/>
              <w:left w:val="single" w:sz="4" w:space="0" w:color="000000"/>
              <w:bottom w:val="single" w:sz="4" w:space="0" w:color="000000"/>
              <w:right w:val="single" w:sz="4" w:space="0" w:color="000000"/>
            </w:tcBorders>
            <w:vAlign w:val="center"/>
          </w:tcPr>
          <w:p w14:paraId="3527BF99" w14:textId="77777777" w:rsidR="009168AF" w:rsidRPr="00362ADD" w:rsidRDefault="009168AF" w:rsidP="00686DD5">
            <w:pPr>
              <w:spacing w:after="0"/>
              <w:ind w:firstLine="0"/>
              <w:jc w:val="center"/>
              <w:rPr>
                <w:rFonts w:eastAsia="Calibri"/>
                <w:sz w:val="18"/>
                <w:szCs w:val="24"/>
                <w:lang w:eastAsia="lv-LV"/>
              </w:rPr>
            </w:pPr>
          </w:p>
        </w:tc>
        <w:tc>
          <w:tcPr>
            <w:tcW w:w="582" w:type="pct"/>
            <w:tcBorders>
              <w:top w:val="single" w:sz="4" w:space="0" w:color="000000"/>
              <w:left w:val="single" w:sz="4" w:space="0" w:color="000000"/>
              <w:bottom w:val="single" w:sz="4" w:space="0" w:color="000000"/>
              <w:right w:val="single" w:sz="4" w:space="0" w:color="000000"/>
            </w:tcBorders>
            <w:hideMark/>
          </w:tcPr>
          <w:p w14:paraId="50EE2FBE"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hideMark/>
          </w:tcPr>
          <w:p w14:paraId="5CAA59B9"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hideMark/>
          </w:tcPr>
          <w:p w14:paraId="0E40F5E9"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2026.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hideMark/>
          </w:tcPr>
          <w:p w14:paraId="6D26AE1A"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2027.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hideMark/>
          </w:tcPr>
          <w:p w14:paraId="7FF22011"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2028. gada p</w:t>
            </w:r>
            <w:r>
              <w:rPr>
                <w:rFonts w:eastAsia="Calibri"/>
                <w:sz w:val="18"/>
                <w:szCs w:val="18"/>
                <w:lang w:eastAsia="lv-LV"/>
              </w:rPr>
              <w:t>lāns</w:t>
            </w:r>
          </w:p>
        </w:tc>
      </w:tr>
      <w:tr w:rsidR="009168AF" w:rsidRPr="008E3D16" w14:paraId="11F5480C"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6FF793" w14:textId="77777777" w:rsidR="009168AF" w:rsidRPr="008E3D16" w:rsidRDefault="009168AF" w:rsidP="00686DD5">
            <w:pPr>
              <w:spacing w:after="0"/>
              <w:ind w:firstLine="0"/>
              <w:jc w:val="left"/>
              <w:rPr>
                <w:rFonts w:eastAsia="Calibri"/>
                <w:sz w:val="18"/>
                <w:szCs w:val="22"/>
                <w:lang w:eastAsia="lv-LV"/>
              </w:rPr>
            </w:pPr>
            <w:r w:rsidRPr="008E3D16">
              <w:rPr>
                <w:rFonts w:eastAsia="Calibri"/>
                <w:sz w:val="18"/>
                <w:szCs w:val="22"/>
                <w:lang w:eastAsia="lv-LV"/>
              </w:rPr>
              <w:t xml:space="preserve">Kopējie izdevumi, </w:t>
            </w:r>
            <w:r w:rsidRPr="008E3D16">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shd w:val="clear" w:color="auto" w:fill="D9D9D9"/>
            <w:hideMark/>
          </w:tcPr>
          <w:p w14:paraId="2C79A576" w14:textId="77777777" w:rsidR="009168AF" w:rsidRPr="008E3D16" w:rsidRDefault="009168AF" w:rsidP="00686DD5">
            <w:pPr>
              <w:spacing w:after="0"/>
              <w:ind w:firstLine="0"/>
              <w:jc w:val="center"/>
              <w:rPr>
                <w:rFonts w:eastAsia="Calibri"/>
                <w:sz w:val="18"/>
                <w:szCs w:val="22"/>
                <w:lang w:eastAsia="lv-LV"/>
              </w:rPr>
            </w:pPr>
            <w:r w:rsidRPr="008E3D16">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51CD584A" w14:textId="77777777" w:rsidR="009168AF" w:rsidRPr="008E3D16" w:rsidRDefault="009168AF" w:rsidP="00686DD5">
            <w:pPr>
              <w:spacing w:after="0"/>
              <w:ind w:firstLine="0"/>
              <w:jc w:val="center"/>
              <w:rPr>
                <w:rFonts w:eastAsia="Calibri"/>
                <w:sz w:val="18"/>
                <w:szCs w:val="22"/>
                <w:lang w:eastAsia="lv-LV"/>
              </w:rPr>
            </w:pPr>
            <w:r w:rsidRPr="008E3D16">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4DC0E01B"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6 580 325</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7B6241BF"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7 051 929</w:t>
            </w:r>
          </w:p>
        </w:tc>
        <w:tc>
          <w:tcPr>
            <w:tcW w:w="606" w:type="pct"/>
            <w:tcBorders>
              <w:top w:val="single" w:sz="4" w:space="0" w:color="000000"/>
              <w:left w:val="single" w:sz="4" w:space="0" w:color="000000"/>
              <w:bottom w:val="single" w:sz="4" w:space="0" w:color="000000"/>
              <w:right w:val="single" w:sz="4" w:space="0" w:color="000000"/>
            </w:tcBorders>
            <w:shd w:val="clear" w:color="auto" w:fill="D9D9D9"/>
            <w:hideMark/>
          </w:tcPr>
          <w:p w14:paraId="038149B5"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6 528 042</w:t>
            </w:r>
          </w:p>
        </w:tc>
      </w:tr>
      <w:tr w:rsidR="009168AF" w:rsidRPr="008E3D16" w14:paraId="63C93612"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09D9BD0B" w14:textId="77777777" w:rsidR="009168AF" w:rsidRPr="008E3D16" w:rsidRDefault="009168AF" w:rsidP="00686DD5">
            <w:pPr>
              <w:spacing w:after="0"/>
              <w:ind w:firstLine="0"/>
              <w:jc w:val="left"/>
              <w:rPr>
                <w:rFonts w:eastAsia="Calibri"/>
                <w:sz w:val="18"/>
                <w:szCs w:val="18"/>
                <w:lang w:eastAsia="lv-LV"/>
              </w:rPr>
            </w:pPr>
            <w:r w:rsidRPr="008E3D16">
              <w:rPr>
                <w:rFonts w:eastAsia="Calibri"/>
                <w:sz w:val="18"/>
                <w:szCs w:val="18"/>
                <w:lang w:eastAsia="lv-LV"/>
              </w:rPr>
              <w:t xml:space="preserve">Kopējo izdevumu izmaiņas, </w:t>
            </w:r>
            <w:r w:rsidRPr="008E3D16">
              <w:rPr>
                <w:rFonts w:eastAsia="Calibri"/>
                <w:i/>
                <w:sz w:val="18"/>
                <w:szCs w:val="18"/>
                <w:lang w:eastAsia="lv-LV"/>
              </w:rPr>
              <w:t>euro</w:t>
            </w:r>
            <w:r w:rsidRPr="008E3D16">
              <w:rPr>
                <w:rFonts w:eastAsia="Calibri"/>
                <w:sz w:val="18"/>
                <w:szCs w:val="18"/>
                <w:lang w:eastAsia="lv-LV"/>
              </w:rPr>
              <w:t xml:space="preserve">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013609D2"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112360F5" w14:textId="77777777" w:rsidR="009168AF" w:rsidRPr="00887C6D" w:rsidRDefault="009168AF" w:rsidP="00686DD5">
            <w:pPr>
              <w:spacing w:after="0"/>
              <w:ind w:firstLine="0"/>
              <w:jc w:val="center"/>
              <w:rPr>
                <w:rFonts w:eastAsia="Calibri"/>
                <w:sz w:val="18"/>
                <w:szCs w:val="22"/>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154B5C2B" w14:textId="77777777" w:rsidR="009168AF" w:rsidRPr="008E3D16" w:rsidRDefault="009168AF" w:rsidP="00686DD5">
            <w:pPr>
              <w:spacing w:after="0"/>
              <w:ind w:firstLine="0"/>
              <w:jc w:val="right"/>
              <w:rPr>
                <w:rFonts w:eastAsia="Calibri"/>
                <w:sz w:val="18"/>
                <w:szCs w:val="22"/>
                <w:lang w:eastAsia="lv-LV"/>
              </w:rPr>
            </w:pPr>
            <w:r>
              <w:rPr>
                <w:rFonts w:eastAsia="Calibri"/>
                <w:sz w:val="18"/>
                <w:szCs w:val="22"/>
                <w:lang w:eastAsia="lv-LV"/>
              </w:rPr>
              <w:t>6 580 325</w:t>
            </w:r>
          </w:p>
        </w:tc>
        <w:tc>
          <w:tcPr>
            <w:tcW w:w="623" w:type="pct"/>
            <w:tcBorders>
              <w:top w:val="single" w:sz="4" w:space="0" w:color="000000"/>
              <w:left w:val="single" w:sz="4" w:space="0" w:color="000000"/>
              <w:bottom w:val="single" w:sz="4" w:space="0" w:color="000000"/>
              <w:right w:val="single" w:sz="4" w:space="0" w:color="000000"/>
            </w:tcBorders>
          </w:tcPr>
          <w:p w14:paraId="071B8F57"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471 604</w:t>
            </w:r>
          </w:p>
        </w:tc>
        <w:tc>
          <w:tcPr>
            <w:tcW w:w="606" w:type="pct"/>
            <w:tcBorders>
              <w:top w:val="single" w:sz="4" w:space="0" w:color="000000"/>
              <w:left w:val="single" w:sz="4" w:space="0" w:color="000000"/>
              <w:bottom w:val="single" w:sz="4" w:space="0" w:color="000000"/>
              <w:right w:val="single" w:sz="4" w:space="0" w:color="000000"/>
            </w:tcBorders>
            <w:hideMark/>
          </w:tcPr>
          <w:p w14:paraId="4756B0CB"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-523 887</w:t>
            </w:r>
          </w:p>
        </w:tc>
      </w:tr>
      <w:tr w:rsidR="009168AF" w:rsidRPr="008E3D16" w14:paraId="5C5660A2"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392C3C49" w14:textId="77777777" w:rsidR="009168AF" w:rsidRPr="008E3D16" w:rsidRDefault="009168AF" w:rsidP="00686DD5">
            <w:pPr>
              <w:spacing w:after="0"/>
              <w:ind w:firstLine="0"/>
              <w:jc w:val="left"/>
              <w:rPr>
                <w:rFonts w:eastAsia="Calibri"/>
                <w:sz w:val="18"/>
                <w:szCs w:val="22"/>
                <w:lang w:eastAsia="lv-LV"/>
              </w:rPr>
            </w:pPr>
            <w:r w:rsidRPr="008E3D16">
              <w:rPr>
                <w:rFonts w:eastAsia="Calibri"/>
                <w:sz w:val="18"/>
                <w:szCs w:val="22"/>
                <w:lang w:eastAsia="lv-LV"/>
              </w:rPr>
              <w:t>Kopējie izdevumi, %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71119E00"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4BE74BE7"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0357B7F6"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57390014"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7,2</w:t>
            </w:r>
          </w:p>
        </w:tc>
        <w:tc>
          <w:tcPr>
            <w:tcW w:w="606" w:type="pct"/>
            <w:tcBorders>
              <w:top w:val="single" w:sz="4" w:space="0" w:color="000000"/>
              <w:left w:val="single" w:sz="4" w:space="0" w:color="000000"/>
              <w:bottom w:val="single" w:sz="4" w:space="0" w:color="000000"/>
              <w:right w:val="single" w:sz="4" w:space="0" w:color="000000"/>
            </w:tcBorders>
            <w:hideMark/>
          </w:tcPr>
          <w:p w14:paraId="40C4E372"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-7,4</w:t>
            </w:r>
          </w:p>
        </w:tc>
      </w:tr>
      <w:tr w:rsidR="009168AF" w:rsidRPr="008E3D16" w14:paraId="0C4B792E"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hideMark/>
          </w:tcPr>
          <w:p w14:paraId="78C606FB" w14:textId="77777777" w:rsidR="009168AF" w:rsidRPr="008E3D16" w:rsidRDefault="009168AF" w:rsidP="00686DD5">
            <w:pPr>
              <w:spacing w:after="0"/>
              <w:ind w:firstLine="0"/>
              <w:jc w:val="left"/>
              <w:rPr>
                <w:rFonts w:eastAsia="Calibri"/>
                <w:sz w:val="18"/>
                <w:szCs w:val="18"/>
                <w:lang w:eastAsia="lv-LV"/>
              </w:rPr>
            </w:pPr>
            <w:r w:rsidRPr="008E3D16">
              <w:rPr>
                <w:sz w:val="18"/>
                <w:szCs w:val="18"/>
                <w:lang w:eastAsia="lv-LV"/>
              </w:rPr>
              <w:t>Atlīdzība</w:t>
            </w:r>
            <w:r w:rsidRPr="008E3D16">
              <w:rPr>
                <w:sz w:val="18"/>
                <w:szCs w:val="18"/>
                <w:vertAlign w:val="superscript"/>
                <w:lang w:eastAsia="lv-LV"/>
              </w:rPr>
              <w:t>1</w:t>
            </w:r>
            <w:r w:rsidRPr="008E3D16">
              <w:rPr>
                <w:sz w:val="18"/>
                <w:szCs w:val="18"/>
                <w:lang w:eastAsia="lv-LV"/>
              </w:rPr>
              <w:t xml:space="preserve">, </w:t>
            </w:r>
            <w:r w:rsidRPr="008E3D16">
              <w:rPr>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hideMark/>
          </w:tcPr>
          <w:p w14:paraId="6006CD1C"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7FF783CF"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558897D4"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89 280</w:t>
            </w:r>
          </w:p>
        </w:tc>
        <w:tc>
          <w:tcPr>
            <w:tcW w:w="623" w:type="pct"/>
            <w:tcBorders>
              <w:top w:val="single" w:sz="4" w:space="0" w:color="000000"/>
              <w:left w:val="single" w:sz="4" w:space="0" w:color="000000"/>
              <w:bottom w:val="single" w:sz="4" w:space="0" w:color="000000"/>
              <w:right w:val="single" w:sz="4" w:space="0" w:color="000000"/>
            </w:tcBorders>
            <w:hideMark/>
          </w:tcPr>
          <w:p w14:paraId="74359520"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11 815</w:t>
            </w:r>
          </w:p>
        </w:tc>
        <w:tc>
          <w:tcPr>
            <w:tcW w:w="606" w:type="pct"/>
            <w:tcBorders>
              <w:top w:val="single" w:sz="4" w:space="0" w:color="000000"/>
              <w:left w:val="single" w:sz="4" w:space="0" w:color="000000"/>
              <w:bottom w:val="single" w:sz="4" w:space="0" w:color="000000"/>
              <w:right w:val="single" w:sz="4" w:space="0" w:color="000000"/>
            </w:tcBorders>
            <w:hideMark/>
          </w:tcPr>
          <w:p w14:paraId="46A6E928"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r>
      <w:tr w:rsidR="009168AF" w:rsidRPr="008E3D16" w14:paraId="22E3F382" w14:textId="77777777" w:rsidTr="00686DD5">
        <w:trPr>
          <w:trHeight w:val="142"/>
        </w:trPr>
        <w:tc>
          <w:tcPr>
            <w:tcW w:w="1943" w:type="pct"/>
            <w:tcBorders>
              <w:top w:val="single" w:sz="4" w:space="0" w:color="auto"/>
              <w:left w:val="single" w:sz="4" w:space="0" w:color="auto"/>
              <w:bottom w:val="single" w:sz="4" w:space="0" w:color="auto"/>
              <w:right w:val="single" w:sz="4" w:space="0" w:color="auto"/>
            </w:tcBorders>
          </w:tcPr>
          <w:p w14:paraId="46747E6D" w14:textId="77777777" w:rsidR="009168AF" w:rsidRPr="003E5A23" w:rsidRDefault="009168AF" w:rsidP="00686DD5">
            <w:pPr>
              <w:spacing w:after="0"/>
              <w:ind w:firstLine="0"/>
              <w:jc w:val="left"/>
              <w:rPr>
                <w:sz w:val="18"/>
                <w:szCs w:val="18"/>
                <w:vertAlign w:val="superscript"/>
                <w:lang w:eastAsia="lv-LV"/>
              </w:rPr>
            </w:pPr>
            <w:r w:rsidRPr="008E3D16">
              <w:rPr>
                <w:rFonts w:eastAsia="Calibri"/>
                <w:sz w:val="18"/>
                <w:szCs w:val="18"/>
                <w:lang w:eastAsia="lv-LV"/>
              </w:rPr>
              <w:t>Vidējais amata vietu skaits gadā</w:t>
            </w:r>
          </w:p>
        </w:tc>
        <w:tc>
          <w:tcPr>
            <w:tcW w:w="582" w:type="pct"/>
            <w:tcBorders>
              <w:top w:val="single" w:sz="4" w:space="0" w:color="000000"/>
              <w:left w:val="single" w:sz="4" w:space="0" w:color="000000"/>
              <w:bottom w:val="single" w:sz="4" w:space="0" w:color="000000"/>
              <w:right w:val="single" w:sz="4" w:space="0" w:color="000000"/>
            </w:tcBorders>
          </w:tcPr>
          <w:p w14:paraId="7E22F595" w14:textId="77777777" w:rsidR="009168AF" w:rsidRPr="00887C6D" w:rsidRDefault="009168AF" w:rsidP="00686DD5">
            <w:pPr>
              <w:spacing w:after="0"/>
              <w:ind w:firstLine="0"/>
              <w:jc w:val="center"/>
              <w:rPr>
                <w:rFonts w:eastAsia="Calibri"/>
                <w:sz w:val="18"/>
                <w:szCs w:val="18"/>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1E345B1A" w14:textId="77777777" w:rsidR="009168AF" w:rsidRPr="00887C6D" w:rsidRDefault="009168AF" w:rsidP="00686DD5">
            <w:pPr>
              <w:spacing w:after="0"/>
              <w:ind w:firstLine="0"/>
              <w:jc w:val="center"/>
              <w:rPr>
                <w:rFonts w:eastAsia="Calibri"/>
                <w:sz w:val="18"/>
                <w:szCs w:val="18"/>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5997C597"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2</w:t>
            </w:r>
          </w:p>
        </w:tc>
        <w:tc>
          <w:tcPr>
            <w:tcW w:w="623" w:type="pct"/>
            <w:tcBorders>
              <w:top w:val="single" w:sz="4" w:space="0" w:color="000000"/>
              <w:left w:val="single" w:sz="4" w:space="0" w:color="000000"/>
              <w:bottom w:val="single" w:sz="4" w:space="0" w:color="000000"/>
              <w:right w:val="single" w:sz="4" w:space="0" w:color="000000"/>
            </w:tcBorders>
          </w:tcPr>
          <w:p w14:paraId="2E842732"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1</w:t>
            </w:r>
          </w:p>
        </w:tc>
        <w:tc>
          <w:tcPr>
            <w:tcW w:w="606" w:type="pct"/>
            <w:tcBorders>
              <w:top w:val="single" w:sz="4" w:space="0" w:color="000000"/>
              <w:left w:val="single" w:sz="4" w:space="0" w:color="000000"/>
              <w:bottom w:val="single" w:sz="4" w:space="0" w:color="000000"/>
              <w:right w:val="single" w:sz="4" w:space="0" w:color="000000"/>
            </w:tcBorders>
          </w:tcPr>
          <w:p w14:paraId="1EE06DE0" w14:textId="77777777" w:rsidR="009168AF" w:rsidRPr="008E3D16" w:rsidRDefault="009168AF" w:rsidP="00686DD5">
            <w:pPr>
              <w:spacing w:after="0"/>
              <w:ind w:firstLine="0"/>
              <w:jc w:val="center"/>
              <w:rPr>
                <w:rFonts w:eastAsia="Calibri"/>
                <w:sz w:val="18"/>
                <w:szCs w:val="18"/>
                <w:lang w:eastAsia="lv-LV"/>
              </w:rPr>
            </w:pPr>
            <w:r>
              <w:rPr>
                <w:rFonts w:eastAsia="Calibri"/>
                <w:sz w:val="18"/>
                <w:szCs w:val="18"/>
                <w:lang w:eastAsia="lv-LV"/>
              </w:rPr>
              <w:t>-</w:t>
            </w:r>
          </w:p>
        </w:tc>
      </w:tr>
      <w:tr w:rsidR="009168AF" w:rsidRPr="008E3D16" w14:paraId="1BC9DD11" w14:textId="77777777" w:rsidTr="00686DD5">
        <w:trPr>
          <w:trHeight w:val="142"/>
        </w:trPr>
        <w:tc>
          <w:tcPr>
            <w:tcW w:w="1943" w:type="pct"/>
            <w:tcBorders>
              <w:top w:val="single" w:sz="4" w:space="0" w:color="auto"/>
              <w:left w:val="single" w:sz="4" w:space="0" w:color="auto"/>
              <w:bottom w:val="single" w:sz="4" w:space="0" w:color="auto"/>
              <w:right w:val="single" w:sz="4" w:space="0" w:color="auto"/>
            </w:tcBorders>
          </w:tcPr>
          <w:p w14:paraId="1E01807F" w14:textId="77777777" w:rsidR="009168AF" w:rsidRPr="008E3D16" w:rsidRDefault="009168AF" w:rsidP="00686DD5">
            <w:pPr>
              <w:spacing w:after="0"/>
              <w:ind w:firstLine="0"/>
              <w:jc w:val="left"/>
              <w:rPr>
                <w:sz w:val="18"/>
                <w:szCs w:val="18"/>
                <w:lang w:eastAsia="lv-LV"/>
              </w:rPr>
            </w:pPr>
            <w:r w:rsidRPr="008E3D16">
              <w:rPr>
                <w:rFonts w:eastAsia="Calibri"/>
                <w:sz w:val="18"/>
                <w:szCs w:val="18"/>
                <w:lang w:eastAsia="lv-LV"/>
              </w:rPr>
              <w:t xml:space="preserve">Vidējā atlīdzība amata vietai (mēnesī), </w:t>
            </w:r>
            <w:r w:rsidRPr="008E3D16">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tcPr>
          <w:p w14:paraId="3AAB3971"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55C76B75"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5E724550"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3 720</w:t>
            </w:r>
          </w:p>
        </w:tc>
        <w:tc>
          <w:tcPr>
            <w:tcW w:w="623" w:type="pct"/>
            <w:tcBorders>
              <w:top w:val="single" w:sz="4" w:space="0" w:color="000000"/>
              <w:left w:val="single" w:sz="4" w:space="0" w:color="000000"/>
              <w:bottom w:val="single" w:sz="4" w:space="0" w:color="000000"/>
              <w:right w:val="single" w:sz="4" w:space="0" w:color="000000"/>
            </w:tcBorders>
          </w:tcPr>
          <w:p w14:paraId="60D9F7C9"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3</w:t>
            </w:r>
            <w:r>
              <w:rPr>
                <w:rFonts w:eastAsia="Calibri"/>
                <w:sz w:val="18"/>
                <w:szCs w:val="18"/>
                <w:lang w:eastAsia="lv-LV"/>
              </w:rPr>
              <w:t xml:space="preserve"> </w:t>
            </w:r>
            <w:r w:rsidRPr="008E3D16">
              <w:rPr>
                <w:rFonts w:eastAsia="Calibri"/>
                <w:sz w:val="18"/>
                <w:szCs w:val="18"/>
                <w:lang w:eastAsia="lv-LV"/>
              </w:rPr>
              <w:t>938</w:t>
            </w:r>
          </w:p>
        </w:tc>
        <w:tc>
          <w:tcPr>
            <w:tcW w:w="606" w:type="pct"/>
            <w:tcBorders>
              <w:top w:val="single" w:sz="4" w:space="0" w:color="000000"/>
              <w:left w:val="single" w:sz="4" w:space="0" w:color="000000"/>
              <w:bottom w:val="single" w:sz="4" w:space="0" w:color="000000"/>
              <w:right w:val="single" w:sz="4" w:space="0" w:color="000000"/>
            </w:tcBorders>
          </w:tcPr>
          <w:p w14:paraId="2503BF2D"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r>
    </w:tbl>
    <w:p w14:paraId="2A32A61A" w14:textId="77777777" w:rsidR="009168AF" w:rsidRPr="008E3D16" w:rsidRDefault="009168AF" w:rsidP="009168AF">
      <w:pPr>
        <w:spacing w:after="0"/>
        <w:ind w:firstLine="425"/>
        <w:rPr>
          <w:sz w:val="18"/>
          <w:szCs w:val="18"/>
          <w:lang w:eastAsia="lv-LV"/>
        </w:rPr>
      </w:pPr>
      <w:r w:rsidRPr="008E3D16">
        <w:rPr>
          <w:sz w:val="18"/>
          <w:szCs w:val="18"/>
        </w:rPr>
        <w:t>Piezīmes.</w:t>
      </w:r>
    </w:p>
    <w:p w14:paraId="741AED83" w14:textId="77777777" w:rsidR="009168AF" w:rsidRPr="00BB33F3" w:rsidRDefault="009168AF" w:rsidP="009168AF">
      <w:pPr>
        <w:spacing w:after="0"/>
        <w:ind w:firstLine="425"/>
        <w:rPr>
          <w:sz w:val="18"/>
          <w:szCs w:val="18"/>
          <w:lang w:eastAsia="lv-LV"/>
        </w:rPr>
      </w:pPr>
      <w:r w:rsidRPr="008E3D16">
        <w:rPr>
          <w:sz w:val="18"/>
          <w:szCs w:val="18"/>
          <w:vertAlign w:val="superscript"/>
          <w:lang w:eastAsia="lv-LV"/>
        </w:rPr>
        <w:t>1</w:t>
      </w:r>
      <w:r>
        <w:rPr>
          <w:sz w:val="18"/>
          <w:szCs w:val="18"/>
          <w:vertAlign w:val="superscript"/>
          <w:lang w:eastAsia="lv-LV"/>
        </w:rPr>
        <w:t xml:space="preserve"> </w:t>
      </w:r>
      <w:r w:rsidRPr="008E3D16">
        <w:rPr>
          <w:rFonts w:eastAsia="Calibri"/>
          <w:bCs/>
          <w:sz w:val="18"/>
          <w:szCs w:val="18"/>
          <w:lang w:eastAsia="lv-LV"/>
        </w:rPr>
        <w:t xml:space="preserve">Finansējums </w:t>
      </w:r>
      <w:r>
        <w:rPr>
          <w:rFonts w:eastAsia="Calibri"/>
          <w:bCs/>
          <w:sz w:val="18"/>
          <w:szCs w:val="18"/>
          <w:lang w:eastAsia="lv-LV"/>
        </w:rPr>
        <w:t xml:space="preserve">atlīdzībai </w:t>
      </w:r>
      <w:r w:rsidRPr="008E3D16">
        <w:rPr>
          <w:rFonts w:eastAsia="Calibri"/>
          <w:bCs/>
          <w:sz w:val="18"/>
          <w:szCs w:val="18"/>
          <w:lang w:eastAsia="lv-LV"/>
        </w:rPr>
        <w:t>2027.</w:t>
      </w:r>
      <w:r>
        <w:rPr>
          <w:rFonts w:eastAsia="Calibri"/>
          <w:bCs/>
          <w:sz w:val="18"/>
          <w:szCs w:val="18"/>
          <w:lang w:eastAsia="lv-LV"/>
        </w:rPr>
        <w:t xml:space="preserve"> </w:t>
      </w:r>
      <w:r w:rsidRPr="008E3D16">
        <w:rPr>
          <w:rFonts w:eastAsia="Calibri"/>
          <w:bCs/>
          <w:sz w:val="18"/>
          <w:szCs w:val="18"/>
          <w:lang w:eastAsia="lv-LV"/>
        </w:rPr>
        <w:t xml:space="preserve">gadā plānots 3 mēnešiem. </w:t>
      </w:r>
    </w:p>
    <w:p w14:paraId="4816B206" w14:textId="33AD92F5" w:rsidR="009168AF" w:rsidRPr="006A633C" w:rsidRDefault="009168AF" w:rsidP="009168AF">
      <w:pPr>
        <w:spacing w:before="240" w:after="240"/>
        <w:ind w:firstLine="0"/>
        <w:jc w:val="center"/>
        <w:rPr>
          <w:rFonts w:eastAsia="Calibri"/>
          <w:b/>
          <w:szCs w:val="24"/>
        </w:rPr>
      </w:pPr>
      <w:r w:rsidRPr="00ED2FAE">
        <w:rPr>
          <w:rFonts w:eastAsia="Calibri"/>
          <w:b/>
          <w:szCs w:val="24"/>
        </w:rPr>
        <w:t xml:space="preserve">62.15.00 Eiropas Reģionālās attīstības fonda (ERAF) finansētie valsts autoceļu projekti </w:t>
      </w:r>
      <w:r w:rsidRPr="006A633C">
        <w:rPr>
          <w:rFonts w:eastAsia="Calibri"/>
          <w:b/>
          <w:szCs w:val="24"/>
        </w:rPr>
        <w:t>(2021</w:t>
      </w:r>
      <w:r>
        <w:rPr>
          <w:rFonts w:eastAsia="Calibri"/>
          <w:b/>
          <w:szCs w:val="24"/>
        </w:rPr>
        <w:t xml:space="preserve"> </w:t>
      </w:r>
      <w:r w:rsidR="00887C6D" w:rsidRPr="00887C6D">
        <w:rPr>
          <w:rFonts w:eastAsia="Calibri"/>
          <w:b/>
          <w:szCs w:val="24"/>
        </w:rPr>
        <w:t>–</w:t>
      </w:r>
      <w:r>
        <w:rPr>
          <w:rFonts w:eastAsia="Calibri"/>
          <w:b/>
          <w:szCs w:val="24"/>
        </w:rPr>
        <w:t xml:space="preserve"> </w:t>
      </w:r>
      <w:r w:rsidRPr="006A633C">
        <w:rPr>
          <w:rFonts w:eastAsia="Calibri"/>
          <w:b/>
          <w:szCs w:val="24"/>
        </w:rPr>
        <w:t>2027)</w:t>
      </w:r>
    </w:p>
    <w:p w14:paraId="29B87EB3" w14:textId="77777777" w:rsidR="009168AF" w:rsidRPr="006A633C" w:rsidRDefault="009168AF" w:rsidP="009168AF">
      <w:pPr>
        <w:ind w:firstLine="0"/>
        <w:rPr>
          <w:u w:val="single"/>
        </w:rPr>
      </w:pPr>
      <w:r w:rsidRPr="006A633C">
        <w:rPr>
          <w:u w:val="single"/>
        </w:rPr>
        <w:t>Apakšprogrammas mērķis:</w:t>
      </w:r>
    </w:p>
    <w:p w14:paraId="25E16FCC" w14:textId="24EB9706" w:rsidR="009168AF" w:rsidRPr="006A633C" w:rsidRDefault="009168AF" w:rsidP="009168AF">
      <w:pPr>
        <w:ind w:firstLine="720"/>
      </w:pPr>
      <w:r w:rsidRPr="006A633C">
        <w:t>ERAF 2021.</w:t>
      </w:r>
      <w:r>
        <w:t xml:space="preserve"> </w:t>
      </w:r>
      <w:r w:rsidRPr="006A633C">
        <w:t>–</w:t>
      </w:r>
      <w:r>
        <w:t xml:space="preserve"> </w:t>
      </w:r>
      <w:r w:rsidRPr="006A633C">
        <w:t>2027. gada plānošanas perioda valsts autoceļu projektu īstenošana</w:t>
      </w:r>
      <w:r w:rsidR="00887C6D">
        <w:t>.</w:t>
      </w:r>
    </w:p>
    <w:p w14:paraId="548AA59F" w14:textId="77777777" w:rsidR="009168AF" w:rsidRPr="006A633C" w:rsidRDefault="009168AF" w:rsidP="009168AF">
      <w:pPr>
        <w:ind w:firstLine="0"/>
        <w:rPr>
          <w:u w:val="single"/>
        </w:rPr>
      </w:pPr>
      <w:r w:rsidRPr="006A633C">
        <w:rPr>
          <w:u w:val="single"/>
        </w:rPr>
        <w:t>Galvenā aktivitāte:</w:t>
      </w:r>
    </w:p>
    <w:p w14:paraId="6600ADA9" w14:textId="4BC0F435" w:rsidR="009168AF" w:rsidRPr="006A633C" w:rsidRDefault="009168AF" w:rsidP="009168AF">
      <w:pPr>
        <w:ind w:firstLine="720"/>
      </w:pPr>
      <w:r w:rsidRPr="006A633C">
        <w:t xml:space="preserve">projekta </w:t>
      </w:r>
      <w:r w:rsidR="00887C6D">
        <w:t>“</w:t>
      </w:r>
      <w:r w:rsidRPr="006A633C">
        <w:t>Mikromobilitātes infrastruktūras izveide gar autoceļiem, veicinot nemotorizēto mobilitāti, īstenošanu” īstenošana.</w:t>
      </w:r>
    </w:p>
    <w:p w14:paraId="4313119F" w14:textId="2743EF68" w:rsidR="009168AF" w:rsidRPr="006A633C" w:rsidRDefault="009168AF" w:rsidP="009168AF">
      <w:pPr>
        <w:ind w:firstLine="0"/>
      </w:pPr>
      <w:r w:rsidRPr="006A633C">
        <w:rPr>
          <w:u w:val="single"/>
        </w:rPr>
        <w:t>Apakšprogrammas izpildītājs</w:t>
      </w:r>
      <w:r w:rsidRPr="006A633C">
        <w:t xml:space="preserve">: </w:t>
      </w:r>
      <w:r w:rsidR="00887C6D">
        <w:t>SM</w:t>
      </w:r>
      <w:r w:rsidRPr="006A633C">
        <w:t xml:space="preserve"> un VSIA </w:t>
      </w:r>
      <w:r w:rsidR="00887C6D">
        <w:t>“</w:t>
      </w:r>
      <w:r w:rsidRPr="006A633C">
        <w:t>Latvijas Valsts ceļi”</w:t>
      </w:r>
    </w:p>
    <w:p w14:paraId="4D97E9D0" w14:textId="77777777" w:rsidR="009168AF" w:rsidRPr="006A633C" w:rsidRDefault="009168AF" w:rsidP="009168AF">
      <w:pPr>
        <w:spacing w:before="240" w:after="240"/>
        <w:ind w:firstLine="0"/>
        <w:jc w:val="center"/>
        <w:rPr>
          <w:rFonts w:eastAsia="Calibri"/>
          <w:b/>
          <w:szCs w:val="24"/>
          <w:lang w:eastAsia="lv-LV"/>
        </w:rPr>
      </w:pPr>
      <w:r w:rsidRPr="006A633C">
        <w:rPr>
          <w:rFonts w:eastAsia="Calibri"/>
          <w:b/>
          <w:szCs w:val="24"/>
          <w:lang w:eastAsia="lv-LV"/>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9168AF" w:rsidRPr="006A633C" w14:paraId="01DB7B87" w14:textId="77777777" w:rsidTr="00686DD5">
        <w:trPr>
          <w:trHeight w:val="283"/>
          <w:tblHeader/>
        </w:trPr>
        <w:tc>
          <w:tcPr>
            <w:tcW w:w="1943" w:type="pct"/>
            <w:tcBorders>
              <w:top w:val="single" w:sz="4" w:space="0" w:color="000000"/>
              <w:left w:val="single" w:sz="4" w:space="0" w:color="000000"/>
              <w:bottom w:val="single" w:sz="4" w:space="0" w:color="000000"/>
              <w:right w:val="single" w:sz="4" w:space="0" w:color="000000"/>
            </w:tcBorders>
            <w:vAlign w:val="center"/>
          </w:tcPr>
          <w:p w14:paraId="57F19D5D" w14:textId="77777777" w:rsidR="009168AF" w:rsidRPr="006A633C" w:rsidRDefault="009168AF" w:rsidP="00686DD5">
            <w:pPr>
              <w:spacing w:after="0"/>
              <w:ind w:firstLine="0"/>
              <w:jc w:val="center"/>
              <w:rPr>
                <w:rFonts w:eastAsia="Calibri"/>
                <w:sz w:val="18"/>
                <w:szCs w:val="24"/>
                <w:lang w:eastAsia="lv-LV"/>
              </w:rPr>
            </w:pPr>
          </w:p>
        </w:tc>
        <w:tc>
          <w:tcPr>
            <w:tcW w:w="582" w:type="pct"/>
            <w:tcBorders>
              <w:top w:val="single" w:sz="4" w:space="0" w:color="000000"/>
              <w:left w:val="single" w:sz="4" w:space="0" w:color="000000"/>
              <w:bottom w:val="single" w:sz="4" w:space="0" w:color="000000"/>
              <w:right w:val="single" w:sz="4" w:space="0" w:color="000000"/>
            </w:tcBorders>
            <w:hideMark/>
          </w:tcPr>
          <w:p w14:paraId="6B2ED997" w14:textId="77777777" w:rsidR="009168AF" w:rsidRPr="006A633C" w:rsidRDefault="009168AF" w:rsidP="00686DD5">
            <w:pPr>
              <w:spacing w:after="0"/>
              <w:ind w:firstLine="0"/>
              <w:jc w:val="center"/>
              <w:rPr>
                <w:rFonts w:eastAsia="Calibri"/>
                <w:sz w:val="18"/>
                <w:szCs w:val="24"/>
                <w:lang w:eastAsia="lv-LV"/>
              </w:rPr>
            </w:pPr>
            <w:r w:rsidRPr="006A633C">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hideMark/>
          </w:tcPr>
          <w:p w14:paraId="7F5E69C4" w14:textId="77777777" w:rsidR="009168AF" w:rsidRPr="006A633C" w:rsidRDefault="009168AF" w:rsidP="00686DD5">
            <w:pPr>
              <w:spacing w:after="0"/>
              <w:ind w:firstLine="0"/>
              <w:jc w:val="center"/>
              <w:rPr>
                <w:rFonts w:eastAsia="Calibri"/>
                <w:sz w:val="18"/>
                <w:szCs w:val="24"/>
                <w:lang w:eastAsia="lv-LV"/>
              </w:rPr>
            </w:pPr>
            <w:r w:rsidRPr="006A633C">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hideMark/>
          </w:tcPr>
          <w:p w14:paraId="640C8467" w14:textId="77777777" w:rsidR="009168AF" w:rsidRPr="006A633C" w:rsidRDefault="009168AF" w:rsidP="00686DD5">
            <w:pPr>
              <w:spacing w:after="0"/>
              <w:ind w:firstLine="0"/>
              <w:jc w:val="center"/>
              <w:rPr>
                <w:rFonts w:eastAsia="Calibri"/>
                <w:sz w:val="18"/>
                <w:szCs w:val="24"/>
                <w:lang w:eastAsia="lv-LV"/>
              </w:rPr>
            </w:pPr>
            <w:r w:rsidRPr="006A633C">
              <w:rPr>
                <w:rFonts w:eastAsia="Calibri"/>
                <w:sz w:val="18"/>
                <w:szCs w:val="18"/>
                <w:lang w:eastAsia="lv-LV"/>
              </w:rPr>
              <w:t>2026.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hideMark/>
          </w:tcPr>
          <w:p w14:paraId="4F405B87" w14:textId="77777777" w:rsidR="009168AF" w:rsidRPr="006A633C" w:rsidRDefault="009168AF" w:rsidP="00686DD5">
            <w:pPr>
              <w:spacing w:after="0"/>
              <w:ind w:firstLine="0"/>
              <w:jc w:val="center"/>
              <w:rPr>
                <w:rFonts w:eastAsia="Calibri"/>
                <w:sz w:val="18"/>
                <w:szCs w:val="24"/>
                <w:lang w:eastAsia="lv-LV"/>
              </w:rPr>
            </w:pPr>
            <w:r w:rsidRPr="006A633C">
              <w:rPr>
                <w:rFonts w:eastAsia="Calibri"/>
                <w:sz w:val="18"/>
                <w:szCs w:val="18"/>
                <w:lang w:eastAsia="lv-LV"/>
              </w:rPr>
              <w:t>2027.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hideMark/>
          </w:tcPr>
          <w:p w14:paraId="73042A66" w14:textId="77777777" w:rsidR="009168AF" w:rsidRPr="006A633C" w:rsidRDefault="009168AF" w:rsidP="00686DD5">
            <w:pPr>
              <w:spacing w:after="0"/>
              <w:ind w:firstLine="0"/>
              <w:jc w:val="center"/>
              <w:rPr>
                <w:rFonts w:eastAsia="Calibri"/>
                <w:sz w:val="18"/>
                <w:szCs w:val="24"/>
                <w:lang w:eastAsia="lv-LV"/>
              </w:rPr>
            </w:pPr>
            <w:r w:rsidRPr="006A633C">
              <w:rPr>
                <w:rFonts w:eastAsia="Calibri"/>
                <w:sz w:val="18"/>
                <w:szCs w:val="18"/>
                <w:lang w:eastAsia="lv-LV"/>
              </w:rPr>
              <w:t>2028. gada p</w:t>
            </w:r>
            <w:r>
              <w:rPr>
                <w:rFonts w:eastAsia="Calibri"/>
                <w:sz w:val="18"/>
                <w:szCs w:val="18"/>
                <w:lang w:eastAsia="lv-LV"/>
              </w:rPr>
              <w:t>lāns</w:t>
            </w:r>
          </w:p>
        </w:tc>
      </w:tr>
      <w:tr w:rsidR="009168AF" w:rsidRPr="00956F56" w14:paraId="3D4D8E4C"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1E8FE1" w14:textId="77777777" w:rsidR="009168AF" w:rsidRPr="006A633C" w:rsidRDefault="009168AF" w:rsidP="00686DD5">
            <w:pPr>
              <w:spacing w:after="0"/>
              <w:ind w:firstLine="0"/>
              <w:jc w:val="left"/>
              <w:rPr>
                <w:rFonts w:eastAsia="Calibri"/>
                <w:sz w:val="18"/>
                <w:szCs w:val="22"/>
                <w:lang w:eastAsia="lv-LV"/>
              </w:rPr>
            </w:pPr>
            <w:r w:rsidRPr="006A633C">
              <w:rPr>
                <w:rFonts w:eastAsia="Calibri"/>
                <w:sz w:val="18"/>
                <w:szCs w:val="22"/>
                <w:lang w:eastAsia="lv-LV"/>
              </w:rPr>
              <w:t xml:space="preserve">Kopējie izdevumi, </w:t>
            </w:r>
            <w:r w:rsidRPr="006A633C">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shd w:val="clear" w:color="auto" w:fill="D9D9D9"/>
            <w:hideMark/>
          </w:tcPr>
          <w:p w14:paraId="1B82A088" w14:textId="77777777" w:rsidR="009168AF" w:rsidRPr="006A633C" w:rsidRDefault="009168AF" w:rsidP="00686DD5">
            <w:pPr>
              <w:spacing w:after="0"/>
              <w:ind w:firstLine="0"/>
              <w:jc w:val="center"/>
              <w:rPr>
                <w:rFonts w:eastAsia="Calibri"/>
                <w:sz w:val="18"/>
                <w:szCs w:val="22"/>
                <w:lang w:eastAsia="lv-LV"/>
              </w:rPr>
            </w:pPr>
            <w:r w:rsidRPr="006A633C">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7D553A33" w14:textId="77777777" w:rsidR="009168AF" w:rsidRPr="006A633C" w:rsidRDefault="009168AF" w:rsidP="00686DD5">
            <w:pPr>
              <w:spacing w:after="0"/>
              <w:ind w:firstLine="0"/>
              <w:jc w:val="center"/>
              <w:rPr>
                <w:rFonts w:eastAsia="Calibri"/>
                <w:sz w:val="18"/>
                <w:szCs w:val="22"/>
                <w:lang w:eastAsia="lv-LV"/>
              </w:rPr>
            </w:pPr>
            <w:r w:rsidRPr="006A633C">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49A6AA97"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5 581 000</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19EB4AA2"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6 196 000</w:t>
            </w:r>
          </w:p>
        </w:tc>
        <w:tc>
          <w:tcPr>
            <w:tcW w:w="606" w:type="pct"/>
            <w:tcBorders>
              <w:top w:val="single" w:sz="4" w:space="0" w:color="000000"/>
              <w:left w:val="single" w:sz="4" w:space="0" w:color="000000"/>
              <w:bottom w:val="single" w:sz="4" w:space="0" w:color="000000"/>
              <w:right w:val="single" w:sz="4" w:space="0" w:color="000000"/>
            </w:tcBorders>
            <w:shd w:val="clear" w:color="auto" w:fill="D9D9D9"/>
            <w:hideMark/>
          </w:tcPr>
          <w:p w14:paraId="729AF247" w14:textId="77777777" w:rsidR="009168AF" w:rsidRPr="00956F56" w:rsidRDefault="009168AF" w:rsidP="00686DD5">
            <w:pPr>
              <w:spacing w:after="0"/>
              <w:ind w:firstLine="0"/>
              <w:jc w:val="right"/>
              <w:rPr>
                <w:rFonts w:eastAsia="Calibri"/>
                <w:sz w:val="18"/>
                <w:szCs w:val="22"/>
                <w:lang w:eastAsia="lv-LV"/>
              </w:rPr>
            </w:pPr>
            <w:r w:rsidRPr="006A633C">
              <w:rPr>
                <w:rFonts w:eastAsia="Calibri"/>
                <w:sz w:val="18"/>
                <w:szCs w:val="22"/>
                <w:lang w:eastAsia="lv-LV"/>
              </w:rPr>
              <w:t>6 009 636</w:t>
            </w:r>
          </w:p>
        </w:tc>
      </w:tr>
      <w:tr w:rsidR="009168AF" w:rsidRPr="00956F56" w14:paraId="4DF1F852"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6358C0DD" w14:textId="77777777" w:rsidR="009168AF" w:rsidRPr="00956F56" w:rsidRDefault="009168AF" w:rsidP="00686DD5">
            <w:pPr>
              <w:spacing w:after="0"/>
              <w:ind w:firstLine="0"/>
              <w:jc w:val="left"/>
              <w:rPr>
                <w:rFonts w:eastAsia="Calibri"/>
                <w:sz w:val="18"/>
                <w:szCs w:val="18"/>
                <w:lang w:eastAsia="lv-LV"/>
              </w:rPr>
            </w:pPr>
            <w:r w:rsidRPr="00956F56">
              <w:rPr>
                <w:rFonts w:eastAsia="Calibri"/>
                <w:sz w:val="18"/>
                <w:szCs w:val="18"/>
                <w:lang w:eastAsia="lv-LV"/>
              </w:rPr>
              <w:t xml:space="preserve">Kopējo izdevumu izmaiņas, </w:t>
            </w:r>
            <w:r w:rsidRPr="00956F56">
              <w:rPr>
                <w:rFonts w:eastAsia="Calibri"/>
                <w:i/>
                <w:sz w:val="18"/>
                <w:szCs w:val="18"/>
                <w:lang w:eastAsia="lv-LV"/>
              </w:rPr>
              <w:t>euro</w:t>
            </w:r>
            <w:r w:rsidRPr="00956F56">
              <w:rPr>
                <w:rFonts w:eastAsia="Calibri"/>
                <w:sz w:val="18"/>
                <w:szCs w:val="18"/>
                <w:lang w:eastAsia="lv-LV"/>
              </w:rPr>
              <w:t xml:space="preserve">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5EEBD485" w14:textId="77777777" w:rsidR="009168AF" w:rsidRPr="00956F56" w:rsidRDefault="009168AF" w:rsidP="00686DD5">
            <w:pPr>
              <w:spacing w:after="0"/>
              <w:ind w:firstLine="0"/>
              <w:jc w:val="center"/>
              <w:rPr>
                <w:rFonts w:eastAsia="Calibri"/>
                <w:sz w:val="18"/>
                <w:szCs w:val="22"/>
                <w:lang w:eastAsia="lv-LV"/>
              </w:rPr>
            </w:pPr>
            <w:r w:rsidRPr="00956F5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1844E449" w14:textId="77777777" w:rsidR="009168AF" w:rsidRPr="00887C6D" w:rsidRDefault="009168AF" w:rsidP="00686DD5">
            <w:pPr>
              <w:spacing w:after="0"/>
              <w:ind w:firstLine="0"/>
              <w:jc w:val="center"/>
              <w:rPr>
                <w:rFonts w:eastAsia="Calibri"/>
                <w:sz w:val="18"/>
                <w:szCs w:val="22"/>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25F68290" w14:textId="77777777" w:rsidR="009168AF" w:rsidRPr="00956F56" w:rsidRDefault="009168AF" w:rsidP="00686DD5">
            <w:pPr>
              <w:spacing w:after="0"/>
              <w:ind w:firstLine="0"/>
              <w:jc w:val="right"/>
              <w:rPr>
                <w:rFonts w:eastAsia="Calibri"/>
                <w:sz w:val="18"/>
                <w:szCs w:val="22"/>
                <w:lang w:eastAsia="lv-LV"/>
              </w:rPr>
            </w:pPr>
            <w:r w:rsidRPr="00956F56">
              <w:rPr>
                <w:rFonts w:eastAsia="Calibri"/>
                <w:sz w:val="18"/>
                <w:szCs w:val="22"/>
                <w:lang w:eastAsia="lv-LV"/>
              </w:rPr>
              <w:t>5 581 000</w:t>
            </w:r>
          </w:p>
        </w:tc>
        <w:tc>
          <w:tcPr>
            <w:tcW w:w="623" w:type="pct"/>
            <w:tcBorders>
              <w:top w:val="single" w:sz="4" w:space="0" w:color="000000"/>
              <w:left w:val="single" w:sz="4" w:space="0" w:color="000000"/>
              <w:bottom w:val="single" w:sz="4" w:space="0" w:color="000000"/>
              <w:right w:val="single" w:sz="4" w:space="0" w:color="000000"/>
            </w:tcBorders>
          </w:tcPr>
          <w:p w14:paraId="7CFB9112" w14:textId="77777777" w:rsidR="009168AF" w:rsidRPr="00956F56" w:rsidRDefault="009168AF" w:rsidP="00686DD5">
            <w:pPr>
              <w:spacing w:after="0"/>
              <w:ind w:firstLine="0"/>
              <w:jc w:val="right"/>
              <w:rPr>
                <w:rFonts w:eastAsia="Calibri"/>
                <w:sz w:val="18"/>
                <w:szCs w:val="22"/>
                <w:lang w:eastAsia="lv-LV"/>
              </w:rPr>
            </w:pPr>
            <w:r w:rsidRPr="00956F56">
              <w:rPr>
                <w:rFonts w:eastAsia="Calibri"/>
                <w:sz w:val="18"/>
                <w:szCs w:val="22"/>
                <w:lang w:eastAsia="lv-LV"/>
              </w:rPr>
              <w:t>615 000</w:t>
            </w:r>
          </w:p>
        </w:tc>
        <w:tc>
          <w:tcPr>
            <w:tcW w:w="606" w:type="pct"/>
            <w:tcBorders>
              <w:top w:val="single" w:sz="4" w:space="0" w:color="000000"/>
              <w:left w:val="single" w:sz="4" w:space="0" w:color="000000"/>
              <w:bottom w:val="single" w:sz="4" w:space="0" w:color="000000"/>
              <w:right w:val="single" w:sz="4" w:space="0" w:color="000000"/>
            </w:tcBorders>
            <w:hideMark/>
          </w:tcPr>
          <w:p w14:paraId="59F959AC" w14:textId="77777777" w:rsidR="009168AF" w:rsidRPr="00956F56" w:rsidRDefault="009168AF" w:rsidP="00686DD5">
            <w:pPr>
              <w:spacing w:after="0"/>
              <w:ind w:firstLine="0"/>
              <w:jc w:val="right"/>
              <w:rPr>
                <w:rFonts w:eastAsia="Calibri"/>
                <w:sz w:val="18"/>
                <w:szCs w:val="22"/>
                <w:lang w:eastAsia="lv-LV"/>
              </w:rPr>
            </w:pPr>
            <w:r w:rsidRPr="00956F56">
              <w:rPr>
                <w:rFonts w:eastAsia="Calibri"/>
                <w:sz w:val="18"/>
                <w:szCs w:val="22"/>
                <w:lang w:eastAsia="lv-LV"/>
              </w:rPr>
              <w:t>-186 364</w:t>
            </w:r>
          </w:p>
        </w:tc>
      </w:tr>
      <w:tr w:rsidR="009168AF" w:rsidRPr="00956F56" w14:paraId="06B75908"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56D03DA6" w14:textId="77777777" w:rsidR="009168AF" w:rsidRPr="00956F56" w:rsidRDefault="009168AF" w:rsidP="00686DD5">
            <w:pPr>
              <w:spacing w:after="0"/>
              <w:ind w:firstLine="0"/>
              <w:jc w:val="left"/>
              <w:rPr>
                <w:rFonts w:eastAsia="Calibri"/>
                <w:sz w:val="18"/>
                <w:szCs w:val="22"/>
                <w:lang w:eastAsia="lv-LV"/>
              </w:rPr>
            </w:pPr>
            <w:r w:rsidRPr="00956F56">
              <w:rPr>
                <w:rFonts w:eastAsia="Calibri"/>
                <w:sz w:val="18"/>
                <w:szCs w:val="22"/>
                <w:lang w:eastAsia="lv-LV"/>
              </w:rPr>
              <w:t>Kopējie izdevumi, %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0DD9FDAC" w14:textId="77777777" w:rsidR="009168AF" w:rsidRPr="00956F56" w:rsidRDefault="009168AF" w:rsidP="00686DD5">
            <w:pPr>
              <w:spacing w:after="0"/>
              <w:ind w:firstLine="0"/>
              <w:jc w:val="center"/>
              <w:rPr>
                <w:rFonts w:eastAsia="Calibri"/>
                <w:sz w:val="18"/>
                <w:szCs w:val="22"/>
                <w:lang w:eastAsia="lv-LV"/>
              </w:rPr>
            </w:pPr>
            <w:r w:rsidRPr="00956F5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7EE56654" w14:textId="77777777" w:rsidR="009168AF" w:rsidRPr="00956F56" w:rsidRDefault="009168AF" w:rsidP="00686DD5">
            <w:pPr>
              <w:spacing w:after="0"/>
              <w:ind w:firstLine="0"/>
              <w:jc w:val="center"/>
              <w:rPr>
                <w:rFonts w:eastAsia="Calibri"/>
                <w:sz w:val="18"/>
                <w:szCs w:val="22"/>
                <w:lang w:eastAsia="lv-LV"/>
              </w:rPr>
            </w:pPr>
            <w:r w:rsidRPr="00956F5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4193A338" w14:textId="77777777" w:rsidR="009168AF" w:rsidRPr="00956F56" w:rsidRDefault="009168AF" w:rsidP="00686DD5">
            <w:pPr>
              <w:spacing w:after="0"/>
              <w:ind w:firstLine="0"/>
              <w:jc w:val="center"/>
              <w:rPr>
                <w:rFonts w:eastAsia="Calibri"/>
                <w:sz w:val="18"/>
                <w:szCs w:val="22"/>
                <w:lang w:eastAsia="lv-LV"/>
              </w:rPr>
            </w:pPr>
            <w:r w:rsidRPr="00956F5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57E97B2D" w14:textId="77777777" w:rsidR="009168AF" w:rsidRPr="00956F56" w:rsidRDefault="009168AF" w:rsidP="00686DD5">
            <w:pPr>
              <w:spacing w:after="0"/>
              <w:ind w:firstLine="0"/>
              <w:jc w:val="right"/>
              <w:rPr>
                <w:rFonts w:eastAsia="Calibri"/>
                <w:sz w:val="18"/>
                <w:szCs w:val="22"/>
                <w:lang w:eastAsia="lv-LV"/>
              </w:rPr>
            </w:pPr>
            <w:r w:rsidRPr="00956F56">
              <w:rPr>
                <w:rFonts w:eastAsia="Calibri"/>
                <w:sz w:val="18"/>
                <w:szCs w:val="22"/>
                <w:lang w:eastAsia="lv-LV"/>
              </w:rPr>
              <w:t>11,0</w:t>
            </w:r>
          </w:p>
        </w:tc>
        <w:tc>
          <w:tcPr>
            <w:tcW w:w="606" w:type="pct"/>
            <w:tcBorders>
              <w:top w:val="single" w:sz="4" w:space="0" w:color="000000"/>
              <w:left w:val="single" w:sz="4" w:space="0" w:color="000000"/>
              <w:bottom w:val="single" w:sz="4" w:space="0" w:color="000000"/>
              <w:right w:val="single" w:sz="4" w:space="0" w:color="000000"/>
            </w:tcBorders>
            <w:hideMark/>
          </w:tcPr>
          <w:p w14:paraId="33275367" w14:textId="77777777" w:rsidR="009168AF" w:rsidRPr="00956F56" w:rsidRDefault="009168AF" w:rsidP="00686DD5">
            <w:pPr>
              <w:spacing w:after="0"/>
              <w:ind w:firstLine="0"/>
              <w:jc w:val="right"/>
              <w:rPr>
                <w:rFonts w:eastAsia="Calibri"/>
                <w:sz w:val="18"/>
                <w:szCs w:val="22"/>
                <w:lang w:eastAsia="lv-LV"/>
              </w:rPr>
            </w:pPr>
            <w:r w:rsidRPr="00956F56">
              <w:rPr>
                <w:rFonts w:eastAsia="Calibri"/>
                <w:sz w:val="18"/>
                <w:szCs w:val="22"/>
                <w:lang w:eastAsia="lv-LV"/>
              </w:rPr>
              <w:t>-3,</w:t>
            </w:r>
            <w:r>
              <w:rPr>
                <w:rFonts w:eastAsia="Calibri"/>
                <w:sz w:val="18"/>
                <w:szCs w:val="22"/>
                <w:lang w:eastAsia="lv-LV"/>
              </w:rPr>
              <w:t>0</w:t>
            </w:r>
          </w:p>
        </w:tc>
      </w:tr>
    </w:tbl>
    <w:p w14:paraId="42DF4DBD" w14:textId="77777777" w:rsidR="009168AF" w:rsidRPr="00F67D1B" w:rsidRDefault="009168AF" w:rsidP="009168AF">
      <w:pPr>
        <w:spacing w:before="240" w:after="240"/>
        <w:ind w:firstLine="0"/>
        <w:jc w:val="center"/>
        <w:rPr>
          <w:rFonts w:eastAsia="Calibri"/>
          <w:b/>
          <w:szCs w:val="24"/>
          <w:lang w:eastAsia="lv-LV"/>
        </w:rPr>
      </w:pPr>
      <w:r w:rsidRPr="00F67D1B">
        <w:rPr>
          <w:rFonts w:eastAsia="Calibri"/>
          <w:b/>
          <w:szCs w:val="24"/>
          <w:lang w:eastAsia="lv-LV"/>
        </w:rPr>
        <w:t>Izmaiņas izdevumos, salīdzinot 2026. gada p</w:t>
      </w:r>
      <w:r>
        <w:rPr>
          <w:rFonts w:eastAsia="Calibri"/>
          <w:b/>
          <w:szCs w:val="24"/>
          <w:lang w:eastAsia="lv-LV"/>
        </w:rPr>
        <w:t>lān</w:t>
      </w:r>
      <w:r w:rsidRPr="00F67D1B">
        <w:rPr>
          <w:rFonts w:eastAsia="Calibri"/>
          <w:b/>
          <w:szCs w:val="24"/>
          <w:lang w:eastAsia="lv-LV"/>
        </w:rPr>
        <w:t>u ar 2025. gada plānu</w:t>
      </w:r>
    </w:p>
    <w:p w14:paraId="0BB63098" w14:textId="77777777" w:rsidR="009168AF" w:rsidRPr="00F67D1B" w:rsidRDefault="009168AF" w:rsidP="009168AF">
      <w:pPr>
        <w:spacing w:after="0"/>
        <w:ind w:left="7921" w:firstLine="720"/>
        <w:jc w:val="center"/>
        <w:rPr>
          <w:i/>
          <w:sz w:val="18"/>
          <w:szCs w:val="18"/>
        </w:rPr>
      </w:pPr>
      <w:r w:rsidRPr="00F67D1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9168AF" w:rsidRPr="00F67D1B" w14:paraId="50A55AA8" w14:textId="77777777" w:rsidTr="00686DD5">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772DE08" w14:textId="77777777" w:rsidR="009168AF" w:rsidRPr="00F67D1B" w:rsidRDefault="009168AF" w:rsidP="00686DD5">
            <w:pPr>
              <w:spacing w:after="0"/>
              <w:ind w:firstLine="0"/>
              <w:jc w:val="center"/>
              <w:rPr>
                <w:sz w:val="18"/>
                <w:szCs w:val="18"/>
                <w:lang w:eastAsia="lv-LV"/>
              </w:rPr>
            </w:pPr>
            <w:r w:rsidRPr="00F67D1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CBCB631" w14:textId="77777777" w:rsidR="009168AF" w:rsidRPr="00F67D1B" w:rsidRDefault="009168AF" w:rsidP="00686DD5">
            <w:pPr>
              <w:spacing w:after="0"/>
              <w:ind w:firstLine="0"/>
              <w:jc w:val="center"/>
              <w:rPr>
                <w:sz w:val="18"/>
                <w:szCs w:val="18"/>
                <w:lang w:eastAsia="lv-LV"/>
              </w:rPr>
            </w:pPr>
            <w:r w:rsidRPr="00F67D1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A6551C" w14:textId="77777777" w:rsidR="009168AF" w:rsidRPr="00F67D1B" w:rsidRDefault="009168AF" w:rsidP="00686DD5">
            <w:pPr>
              <w:spacing w:after="0"/>
              <w:ind w:firstLine="0"/>
              <w:jc w:val="center"/>
              <w:rPr>
                <w:sz w:val="18"/>
                <w:szCs w:val="18"/>
                <w:lang w:eastAsia="lv-LV"/>
              </w:rPr>
            </w:pPr>
            <w:r w:rsidRPr="00F67D1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E1BEECF" w14:textId="77777777" w:rsidR="009168AF" w:rsidRPr="00F67D1B" w:rsidRDefault="009168AF" w:rsidP="00686DD5">
            <w:pPr>
              <w:spacing w:after="0"/>
              <w:ind w:firstLine="0"/>
              <w:jc w:val="center"/>
              <w:rPr>
                <w:sz w:val="18"/>
                <w:szCs w:val="18"/>
                <w:lang w:eastAsia="lv-LV"/>
              </w:rPr>
            </w:pPr>
            <w:r w:rsidRPr="00F67D1B">
              <w:rPr>
                <w:sz w:val="18"/>
                <w:szCs w:val="18"/>
                <w:lang w:eastAsia="lv-LV"/>
              </w:rPr>
              <w:t>Izmaiņas</w:t>
            </w:r>
          </w:p>
        </w:tc>
      </w:tr>
      <w:tr w:rsidR="009168AF" w:rsidRPr="00F67D1B" w14:paraId="7DA0A13E"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7293C89A" w14:textId="77777777" w:rsidR="009168AF" w:rsidRPr="00F67D1B" w:rsidRDefault="009168AF" w:rsidP="00686DD5">
            <w:pPr>
              <w:spacing w:after="0"/>
              <w:ind w:firstLine="0"/>
              <w:jc w:val="left"/>
              <w:rPr>
                <w:sz w:val="18"/>
                <w:szCs w:val="18"/>
                <w:lang w:eastAsia="lv-LV"/>
              </w:rPr>
            </w:pPr>
            <w:r w:rsidRPr="00F67D1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A83B987" w14:textId="77777777" w:rsidR="009168AF" w:rsidRPr="00F67D1B" w:rsidRDefault="009168AF" w:rsidP="00686DD5">
            <w:pPr>
              <w:spacing w:after="0"/>
              <w:ind w:firstLine="0"/>
              <w:jc w:val="center"/>
              <w:rPr>
                <w:b/>
                <w:sz w:val="18"/>
                <w:szCs w:val="18"/>
                <w:lang w:eastAsia="lv-LV"/>
              </w:rPr>
            </w:pPr>
            <w:r w:rsidRPr="00F67D1B">
              <w:rPr>
                <w:b/>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A713401" w14:textId="77777777" w:rsidR="009168AF" w:rsidRPr="00F67D1B" w:rsidRDefault="009168AF" w:rsidP="00686DD5">
            <w:pPr>
              <w:spacing w:after="0"/>
              <w:ind w:firstLine="0"/>
              <w:jc w:val="right"/>
              <w:rPr>
                <w:b/>
                <w:sz w:val="18"/>
                <w:szCs w:val="18"/>
                <w:lang w:eastAsia="lv-LV"/>
              </w:rPr>
            </w:pPr>
            <w:r w:rsidRPr="00F67D1B">
              <w:rPr>
                <w:b/>
                <w:sz w:val="18"/>
                <w:lang w:eastAsia="lv-LV"/>
              </w:rPr>
              <w:t>5 581 000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3E4DA8A" w14:textId="77777777" w:rsidR="009168AF" w:rsidRPr="00F67D1B" w:rsidRDefault="009168AF" w:rsidP="00686DD5">
            <w:pPr>
              <w:spacing w:after="0"/>
              <w:ind w:firstLine="0"/>
              <w:jc w:val="right"/>
              <w:rPr>
                <w:b/>
                <w:sz w:val="18"/>
                <w:lang w:eastAsia="lv-LV"/>
              </w:rPr>
            </w:pPr>
            <w:r w:rsidRPr="00F67D1B">
              <w:rPr>
                <w:b/>
                <w:sz w:val="18"/>
                <w:lang w:eastAsia="lv-LV"/>
              </w:rPr>
              <w:t>5 581 000</w:t>
            </w:r>
          </w:p>
        </w:tc>
      </w:tr>
      <w:tr w:rsidR="009168AF" w:rsidRPr="00F67D1B" w14:paraId="1955E676" w14:textId="77777777" w:rsidTr="00686DD5">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1656C1CF" w14:textId="77777777" w:rsidR="009168AF" w:rsidRPr="00F67D1B" w:rsidRDefault="009168AF" w:rsidP="00686DD5">
            <w:pPr>
              <w:spacing w:after="0"/>
              <w:ind w:firstLine="313"/>
              <w:jc w:val="left"/>
              <w:rPr>
                <w:sz w:val="18"/>
                <w:szCs w:val="18"/>
                <w:lang w:eastAsia="lv-LV"/>
              </w:rPr>
            </w:pPr>
            <w:r w:rsidRPr="00F67D1B">
              <w:rPr>
                <w:i/>
                <w:sz w:val="18"/>
                <w:szCs w:val="18"/>
                <w:lang w:eastAsia="lv-LV"/>
              </w:rPr>
              <w:t>t. sk.:</w:t>
            </w:r>
          </w:p>
        </w:tc>
      </w:tr>
      <w:tr w:rsidR="009168AF" w:rsidRPr="00F67D1B" w14:paraId="5CCE5D35"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hideMark/>
          </w:tcPr>
          <w:p w14:paraId="0F77028E" w14:textId="77777777" w:rsidR="009168AF" w:rsidRPr="00F67D1B" w:rsidRDefault="009168AF" w:rsidP="00686DD5">
            <w:pPr>
              <w:spacing w:after="0"/>
              <w:ind w:firstLine="0"/>
              <w:jc w:val="left"/>
              <w:rPr>
                <w:sz w:val="18"/>
                <w:szCs w:val="18"/>
                <w:u w:val="single"/>
                <w:lang w:eastAsia="lv-LV"/>
              </w:rPr>
            </w:pPr>
            <w:r w:rsidRPr="00F67D1B">
              <w:rPr>
                <w:sz w:val="18"/>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3A9B236" w14:textId="77777777" w:rsidR="009168AF" w:rsidRPr="00F67D1B" w:rsidRDefault="009168AF" w:rsidP="00686DD5">
            <w:pPr>
              <w:spacing w:after="0"/>
              <w:ind w:firstLine="0"/>
              <w:jc w:val="center"/>
              <w:rPr>
                <w:sz w:val="18"/>
                <w:szCs w:val="18"/>
                <w:lang w:eastAsia="lv-LV"/>
              </w:rPr>
            </w:pPr>
            <w:r w:rsidRPr="00F67D1B">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026BD67" w14:textId="77777777" w:rsidR="009168AF" w:rsidRPr="00F67D1B" w:rsidRDefault="009168AF" w:rsidP="00686DD5">
            <w:pPr>
              <w:spacing w:after="0"/>
              <w:ind w:firstLine="0"/>
              <w:jc w:val="right"/>
              <w:rPr>
                <w:bCs/>
                <w:sz w:val="18"/>
                <w:szCs w:val="18"/>
                <w:lang w:eastAsia="lv-LV"/>
              </w:rPr>
            </w:pPr>
            <w:r w:rsidRPr="00F67D1B">
              <w:rPr>
                <w:bCs/>
                <w:sz w:val="18"/>
                <w:lang w:eastAsia="lv-LV"/>
              </w:rPr>
              <w:t>5 581 000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93CCE97" w14:textId="77777777" w:rsidR="009168AF" w:rsidRPr="00F67D1B" w:rsidRDefault="009168AF" w:rsidP="00686DD5">
            <w:pPr>
              <w:spacing w:after="0"/>
              <w:ind w:firstLine="0"/>
              <w:jc w:val="right"/>
              <w:rPr>
                <w:sz w:val="18"/>
                <w:szCs w:val="18"/>
                <w:lang w:eastAsia="lv-LV"/>
              </w:rPr>
            </w:pPr>
            <w:r w:rsidRPr="00F67D1B">
              <w:rPr>
                <w:bCs/>
                <w:sz w:val="18"/>
                <w:lang w:eastAsia="lv-LV"/>
              </w:rPr>
              <w:t>5 581 000</w:t>
            </w:r>
          </w:p>
        </w:tc>
      </w:tr>
      <w:tr w:rsidR="009168AF" w:rsidRPr="00F67D1B" w14:paraId="09F28E05"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3DAA71F" w14:textId="77777777" w:rsidR="009168AF" w:rsidRPr="00F67D1B" w:rsidRDefault="009168AF" w:rsidP="00686DD5">
            <w:pPr>
              <w:spacing w:after="0"/>
              <w:ind w:firstLine="0"/>
              <w:rPr>
                <w:i/>
                <w:sz w:val="18"/>
                <w:szCs w:val="18"/>
                <w:lang w:eastAsia="lv-LV"/>
              </w:rPr>
            </w:pPr>
            <w:r w:rsidRPr="00F67D1B">
              <w:rPr>
                <w:i/>
                <w:sz w:val="18"/>
                <w:szCs w:val="18"/>
                <w:lang w:eastAsia="lv-LV"/>
              </w:rPr>
              <w:t>Mikromobilitātes infrastruktūras izveide gar autoceļiem, veicinot nemotorizēto mobilitāti, īstenošanu</w:t>
            </w:r>
          </w:p>
        </w:tc>
        <w:tc>
          <w:tcPr>
            <w:tcW w:w="1277" w:type="dxa"/>
            <w:tcBorders>
              <w:top w:val="single" w:sz="4" w:space="0" w:color="000000"/>
              <w:left w:val="single" w:sz="4" w:space="0" w:color="000000"/>
              <w:bottom w:val="single" w:sz="4" w:space="0" w:color="000000"/>
              <w:right w:val="single" w:sz="4" w:space="0" w:color="000000"/>
            </w:tcBorders>
          </w:tcPr>
          <w:p w14:paraId="264A4D8B" w14:textId="77777777" w:rsidR="009168AF" w:rsidRPr="00F67D1B" w:rsidRDefault="009168AF" w:rsidP="00686DD5">
            <w:pPr>
              <w:spacing w:after="0"/>
              <w:ind w:firstLine="0"/>
              <w:jc w:val="center"/>
              <w:rPr>
                <w:sz w:val="18"/>
                <w:lang w:eastAsia="lv-LV"/>
              </w:rPr>
            </w:pPr>
            <w:r w:rsidRPr="00F67D1B">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0B8D9BF3" w14:textId="77777777" w:rsidR="009168AF" w:rsidRPr="00F67D1B" w:rsidRDefault="009168AF" w:rsidP="00686DD5">
            <w:pPr>
              <w:spacing w:after="0"/>
              <w:ind w:firstLine="0"/>
              <w:jc w:val="right"/>
              <w:rPr>
                <w:bCs/>
                <w:sz w:val="18"/>
                <w:lang w:eastAsia="lv-LV"/>
              </w:rPr>
            </w:pPr>
            <w:r w:rsidRPr="00F67D1B">
              <w:rPr>
                <w:bCs/>
                <w:sz w:val="18"/>
                <w:lang w:eastAsia="lv-LV"/>
              </w:rPr>
              <w:t>5 581 000</w:t>
            </w:r>
          </w:p>
        </w:tc>
        <w:tc>
          <w:tcPr>
            <w:tcW w:w="1277" w:type="dxa"/>
            <w:tcBorders>
              <w:top w:val="single" w:sz="4" w:space="0" w:color="000000"/>
              <w:left w:val="single" w:sz="4" w:space="0" w:color="000000"/>
              <w:bottom w:val="single" w:sz="4" w:space="0" w:color="000000"/>
              <w:right w:val="single" w:sz="4" w:space="0" w:color="000000"/>
            </w:tcBorders>
          </w:tcPr>
          <w:p w14:paraId="52A47392" w14:textId="77777777" w:rsidR="009168AF" w:rsidRPr="00F67D1B" w:rsidRDefault="009168AF" w:rsidP="00686DD5">
            <w:pPr>
              <w:spacing w:after="0"/>
              <w:ind w:firstLine="0"/>
              <w:jc w:val="right"/>
              <w:rPr>
                <w:rFonts w:eastAsia="Calibri"/>
                <w:sz w:val="18"/>
                <w:szCs w:val="22"/>
                <w:lang w:eastAsia="lv-LV"/>
              </w:rPr>
            </w:pPr>
            <w:r w:rsidRPr="00F67D1B">
              <w:rPr>
                <w:bCs/>
                <w:sz w:val="18"/>
                <w:lang w:eastAsia="lv-LV"/>
              </w:rPr>
              <w:t>5 581 000</w:t>
            </w:r>
          </w:p>
        </w:tc>
      </w:tr>
    </w:tbl>
    <w:p w14:paraId="393F1176" w14:textId="74442EFC" w:rsidR="009168AF" w:rsidRDefault="009168AF" w:rsidP="009168AF">
      <w:pPr>
        <w:spacing w:before="240" w:after="0"/>
        <w:ind w:firstLine="0"/>
        <w:jc w:val="center"/>
        <w:rPr>
          <w:rFonts w:eastAsia="Calibri"/>
          <w:b/>
          <w:szCs w:val="24"/>
        </w:rPr>
      </w:pPr>
      <w:r w:rsidRPr="00F67D1B">
        <w:rPr>
          <w:rFonts w:eastAsia="Calibri"/>
          <w:b/>
          <w:szCs w:val="24"/>
        </w:rPr>
        <w:t xml:space="preserve">62.16.00 Eiropas Reģionālās attīstības fonda (ERAF) finansētie jūrlietu projekti </w:t>
      </w:r>
    </w:p>
    <w:p w14:paraId="438DA5D2" w14:textId="77777777" w:rsidR="009168AF" w:rsidRPr="006A633C" w:rsidRDefault="009168AF" w:rsidP="00F20EA9">
      <w:pPr>
        <w:spacing w:after="160"/>
        <w:ind w:firstLine="0"/>
        <w:jc w:val="center"/>
        <w:rPr>
          <w:rFonts w:eastAsia="Calibri"/>
          <w:b/>
          <w:szCs w:val="24"/>
        </w:rPr>
      </w:pPr>
      <w:r w:rsidRPr="00F67D1B">
        <w:rPr>
          <w:rFonts w:eastAsia="Calibri"/>
          <w:b/>
          <w:szCs w:val="24"/>
        </w:rPr>
        <w:t>(2021</w:t>
      </w:r>
      <w:r>
        <w:rPr>
          <w:rFonts w:eastAsia="Calibri"/>
          <w:b/>
          <w:szCs w:val="24"/>
        </w:rPr>
        <w:t xml:space="preserve"> </w:t>
      </w:r>
      <w:r w:rsidRPr="004A1080">
        <w:rPr>
          <w:rFonts w:eastAsia="Calibri"/>
          <w:b/>
          <w:szCs w:val="24"/>
        </w:rPr>
        <w:t>–</w:t>
      </w:r>
      <w:r>
        <w:rPr>
          <w:rFonts w:eastAsia="Calibri"/>
          <w:b/>
          <w:szCs w:val="24"/>
        </w:rPr>
        <w:t xml:space="preserve"> </w:t>
      </w:r>
      <w:r w:rsidRPr="006A633C">
        <w:rPr>
          <w:rFonts w:eastAsia="Calibri"/>
          <w:b/>
          <w:szCs w:val="24"/>
        </w:rPr>
        <w:t>2027)</w:t>
      </w:r>
    </w:p>
    <w:p w14:paraId="2C1F4DD8" w14:textId="77777777" w:rsidR="009168AF" w:rsidRPr="006A633C" w:rsidRDefault="009168AF" w:rsidP="009168AF">
      <w:pPr>
        <w:ind w:firstLine="0"/>
        <w:rPr>
          <w:u w:val="single"/>
        </w:rPr>
      </w:pPr>
      <w:r w:rsidRPr="006A633C">
        <w:rPr>
          <w:u w:val="single"/>
        </w:rPr>
        <w:t>Apakšprogrammas mērķis:</w:t>
      </w:r>
    </w:p>
    <w:p w14:paraId="47FA282B" w14:textId="77777777" w:rsidR="009168AF" w:rsidRPr="006A633C" w:rsidRDefault="009168AF" w:rsidP="009168AF">
      <w:pPr>
        <w:ind w:firstLine="720"/>
      </w:pPr>
      <w:r w:rsidRPr="006A633C">
        <w:t>ERAF 2021.</w:t>
      </w:r>
      <w:r>
        <w:t xml:space="preserve"> </w:t>
      </w:r>
      <w:r w:rsidRPr="006A633C">
        <w:t>–</w:t>
      </w:r>
      <w:r>
        <w:t xml:space="preserve"> </w:t>
      </w:r>
      <w:r w:rsidRPr="006A633C">
        <w:t>2027. gada plānošanas perioda jūrlietu projektu īstenošana.</w:t>
      </w:r>
    </w:p>
    <w:p w14:paraId="62E3C526" w14:textId="77777777" w:rsidR="009168AF" w:rsidRPr="006A633C" w:rsidRDefault="009168AF" w:rsidP="009168AF">
      <w:pPr>
        <w:ind w:firstLine="0"/>
        <w:rPr>
          <w:u w:val="single"/>
        </w:rPr>
      </w:pPr>
      <w:r w:rsidRPr="006A633C">
        <w:rPr>
          <w:u w:val="single"/>
        </w:rPr>
        <w:t>Galvenā aktivitāte:</w:t>
      </w:r>
    </w:p>
    <w:p w14:paraId="570F203D" w14:textId="5165DFFA" w:rsidR="009168AF" w:rsidRPr="00EE6C52" w:rsidRDefault="009168AF" w:rsidP="009168AF">
      <w:pPr>
        <w:ind w:firstLine="720"/>
      </w:pPr>
      <w:r w:rsidRPr="006A633C">
        <w:t xml:space="preserve">projekta </w:t>
      </w:r>
      <w:r w:rsidR="00887C6D">
        <w:t>“</w:t>
      </w:r>
      <w:r w:rsidRPr="006A633C">
        <w:t>Eiropas Jūras vienloga sistēmas EMSWe ieviešana” īstenošana.</w:t>
      </w:r>
    </w:p>
    <w:p w14:paraId="7A54B167" w14:textId="45A320C6" w:rsidR="009168AF" w:rsidRPr="00EE6C52" w:rsidRDefault="009168AF" w:rsidP="009168AF">
      <w:pPr>
        <w:ind w:firstLine="0"/>
      </w:pPr>
      <w:r w:rsidRPr="00EE6C52">
        <w:rPr>
          <w:u w:val="single"/>
        </w:rPr>
        <w:t xml:space="preserve">Apakšprogrammas </w:t>
      </w:r>
      <w:r w:rsidRPr="002305FA">
        <w:rPr>
          <w:u w:val="single"/>
        </w:rPr>
        <w:t>izpildītājs</w:t>
      </w:r>
      <w:r w:rsidRPr="002305FA">
        <w:t xml:space="preserve">: </w:t>
      </w:r>
      <w:r w:rsidR="00887C6D">
        <w:t>SM</w:t>
      </w:r>
      <w:r>
        <w:t>.</w:t>
      </w:r>
    </w:p>
    <w:p w14:paraId="1E26B62E" w14:textId="77777777" w:rsidR="009168AF" w:rsidRPr="008E3D16" w:rsidRDefault="009168AF" w:rsidP="009168AF">
      <w:pPr>
        <w:spacing w:before="240" w:after="240"/>
        <w:ind w:firstLine="0"/>
        <w:jc w:val="center"/>
        <w:rPr>
          <w:rFonts w:eastAsia="Calibri"/>
          <w:b/>
          <w:szCs w:val="24"/>
          <w:lang w:eastAsia="lv-LV"/>
        </w:rPr>
      </w:pPr>
      <w:r w:rsidRPr="008E3D16">
        <w:rPr>
          <w:rFonts w:eastAsia="Calibri"/>
          <w:b/>
          <w:szCs w:val="24"/>
          <w:lang w:eastAsia="lv-LV"/>
        </w:rPr>
        <w:lastRenderedPageBreak/>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9168AF" w:rsidRPr="008E3D16" w14:paraId="2E303400" w14:textId="77777777" w:rsidTr="00686DD5">
        <w:trPr>
          <w:trHeight w:val="283"/>
          <w:tblHeader/>
        </w:trPr>
        <w:tc>
          <w:tcPr>
            <w:tcW w:w="1943" w:type="pct"/>
            <w:tcBorders>
              <w:top w:val="single" w:sz="4" w:space="0" w:color="000000"/>
              <w:left w:val="single" w:sz="4" w:space="0" w:color="000000"/>
              <w:bottom w:val="single" w:sz="4" w:space="0" w:color="000000"/>
              <w:right w:val="single" w:sz="4" w:space="0" w:color="000000"/>
            </w:tcBorders>
            <w:vAlign w:val="center"/>
          </w:tcPr>
          <w:p w14:paraId="4E27BCA1" w14:textId="77777777" w:rsidR="009168AF" w:rsidRPr="008E3D16" w:rsidRDefault="009168AF" w:rsidP="00686DD5">
            <w:pPr>
              <w:spacing w:after="0"/>
              <w:ind w:firstLine="0"/>
              <w:jc w:val="center"/>
              <w:rPr>
                <w:rFonts w:eastAsia="Calibri"/>
                <w:sz w:val="18"/>
                <w:szCs w:val="24"/>
                <w:lang w:eastAsia="lv-LV"/>
              </w:rPr>
            </w:pPr>
          </w:p>
        </w:tc>
        <w:tc>
          <w:tcPr>
            <w:tcW w:w="582" w:type="pct"/>
            <w:tcBorders>
              <w:top w:val="single" w:sz="4" w:space="0" w:color="000000"/>
              <w:left w:val="single" w:sz="4" w:space="0" w:color="000000"/>
              <w:bottom w:val="single" w:sz="4" w:space="0" w:color="000000"/>
              <w:right w:val="single" w:sz="4" w:space="0" w:color="000000"/>
            </w:tcBorders>
            <w:hideMark/>
          </w:tcPr>
          <w:p w14:paraId="657C55FC"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2024. gads (izpilde)</w:t>
            </w:r>
          </w:p>
        </w:tc>
        <w:tc>
          <w:tcPr>
            <w:tcW w:w="623" w:type="pct"/>
            <w:tcBorders>
              <w:top w:val="single" w:sz="4" w:space="0" w:color="000000"/>
              <w:left w:val="single" w:sz="4" w:space="0" w:color="000000"/>
              <w:bottom w:val="single" w:sz="4" w:space="0" w:color="000000"/>
              <w:right w:val="single" w:sz="4" w:space="0" w:color="000000"/>
            </w:tcBorders>
            <w:hideMark/>
          </w:tcPr>
          <w:p w14:paraId="6DFB9B28"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2025. gada plāns</w:t>
            </w:r>
          </w:p>
        </w:tc>
        <w:tc>
          <w:tcPr>
            <w:tcW w:w="623" w:type="pct"/>
            <w:tcBorders>
              <w:top w:val="single" w:sz="4" w:space="0" w:color="000000"/>
              <w:left w:val="single" w:sz="4" w:space="0" w:color="000000"/>
              <w:bottom w:val="single" w:sz="4" w:space="0" w:color="000000"/>
              <w:right w:val="single" w:sz="4" w:space="0" w:color="000000"/>
            </w:tcBorders>
            <w:hideMark/>
          </w:tcPr>
          <w:p w14:paraId="687C3BF9"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2026. gada p</w:t>
            </w:r>
            <w:r>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hideMark/>
          </w:tcPr>
          <w:p w14:paraId="0115B5C6"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2027. gada p</w:t>
            </w:r>
            <w:r>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hideMark/>
          </w:tcPr>
          <w:p w14:paraId="38EB1923" w14:textId="77777777" w:rsidR="009168AF" w:rsidRPr="008E3D16" w:rsidRDefault="009168AF" w:rsidP="00686DD5">
            <w:pPr>
              <w:spacing w:after="0"/>
              <w:ind w:firstLine="0"/>
              <w:jc w:val="center"/>
              <w:rPr>
                <w:rFonts w:eastAsia="Calibri"/>
                <w:sz w:val="18"/>
                <w:szCs w:val="24"/>
                <w:lang w:eastAsia="lv-LV"/>
              </w:rPr>
            </w:pPr>
            <w:r w:rsidRPr="008E3D16">
              <w:rPr>
                <w:rFonts w:eastAsia="Calibri"/>
                <w:sz w:val="18"/>
                <w:szCs w:val="18"/>
                <w:lang w:eastAsia="lv-LV"/>
              </w:rPr>
              <w:t>2028. gada p</w:t>
            </w:r>
            <w:r>
              <w:rPr>
                <w:rFonts w:eastAsia="Calibri"/>
                <w:sz w:val="18"/>
                <w:szCs w:val="18"/>
                <w:lang w:eastAsia="lv-LV"/>
              </w:rPr>
              <w:t>lāns</w:t>
            </w:r>
          </w:p>
        </w:tc>
      </w:tr>
      <w:tr w:rsidR="009168AF" w:rsidRPr="008E3D16" w14:paraId="50E9FB46"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47B29A" w14:textId="77777777" w:rsidR="009168AF" w:rsidRPr="008E3D16" w:rsidRDefault="009168AF" w:rsidP="00686DD5">
            <w:pPr>
              <w:spacing w:after="0"/>
              <w:ind w:firstLine="0"/>
              <w:jc w:val="left"/>
              <w:rPr>
                <w:rFonts w:eastAsia="Calibri"/>
                <w:sz w:val="18"/>
                <w:szCs w:val="22"/>
                <w:lang w:eastAsia="lv-LV"/>
              </w:rPr>
            </w:pPr>
            <w:r w:rsidRPr="008E3D16">
              <w:rPr>
                <w:rFonts w:eastAsia="Calibri"/>
                <w:sz w:val="18"/>
                <w:szCs w:val="22"/>
                <w:lang w:eastAsia="lv-LV"/>
              </w:rPr>
              <w:t xml:space="preserve">Kopējie izdevumi, </w:t>
            </w:r>
            <w:r w:rsidRPr="008E3D16">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shd w:val="clear" w:color="auto" w:fill="D9D9D9"/>
            <w:hideMark/>
          </w:tcPr>
          <w:p w14:paraId="7B9B862C" w14:textId="77777777" w:rsidR="009168AF" w:rsidRPr="008E3D16" w:rsidRDefault="009168AF" w:rsidP="00686DD5">
            <w:pPr>
              <w:spacing w:after="0"/>
              <w:ind w:firstLine="0"/>
              <w:jc w:val="center"/>
              <w:rPr>
                <w:rFonts w:eastAsia="Calibri"/>
                <w:sz w:val="18"/>
                <w:szCs w:val="22"/>
                <w:lang w:eastAsia="lv-LV"/>
              </w:rPr>
            </w:pPr>
            <w:r w:rsidRPr="008E3D16">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18774A16" w14:textId="77777777" w:rsidR="009168AF" w:rsidRPr="008E3D16" w:rsidRDefault="009168AF" w:rsidP="00686DD5">
            <w:pPr>
              <w:spacing w:after="0"/>
              <w:ind w:firstLine="0"/>
              <w:jc w:val="center"/>
              <w:rPr>
                <w:rFonts w:eastAsia="Calibri"/>
                <w:sz w:val="18"/>
                <w:szCs w:val="22"/>
                <w:lang w:eastAsia="lv-LV"/>
              </w:rPr>
            </w:pPr>
            <w:r w:rsidRPr="008E3D16">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3361EA76"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999 325</w:t>
            </w:r>
          </w:p>
        </w:tc>
        <w:tc>
          <w:tcPr>
            <w:tcW w:w="623" w:type="pct"/>
            <w:tcBorders>
              <w:top w:val="single" w:sz="4" w:space="0" w:color="000000"/>
              <w:left w:val="single" w:sz="4" w:space="0" w:color="000000"/>
              <w:bottom w:val="single" w:sz="4" w:space="0" w:color="000000"/>
              <w:right w:val="single" w:sz="4" w:space="0" w:color="000000"/>
            </w:tcBorders>
            <w:shd w:val="clear" w:color="auto" w:fill="D9D9D9"/>
            <w:hideMark/>
          </w:tcPr>
          <w:p w14:paraId="4E6C7ABF"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855 929</w:t>
            </w:r>
          </w:p>
        </w:tc>
        <w:tc>
          <w:tcPr>
            <w:tcW w:w="606" w:type="pct"/>
            <w:tcBorders>
              <w:top w:val="single" w:sz="4" w:space="0" w:color="000000"/>
              <w:left w:val="single" w:sz="4" w:space="0" w:color="000000"/>
              <w:bottom w:val="single" w:sz="4" w:space="0" w:color="000000"/>
              <w:right w:val="single" w:sz="4" w:space="0" w:color="000000"/>
            </w:tcBorders>
            <w:shd w:val="clear" w:color="auto" w:fill="D9D9D9"/>
            <w:hideMark/>
          </w:tcPr>
          <w:p w14:paraId="32ADCEF9"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518 406</w:t>
            </w:r>
          </w:p>
        </w:tc>
      </w:tr>
      <w:tr w:rsidR="009168AF" w:rsidRPr="008E3D16" w14:paraId="636BB5FE"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3B599DF2" w14:textId="77777777" w:rsidR="009168AF" w:rsidRPr="008E3D16" w:rsidRDefault="009168AF" w:rsidP="00686DD5">
            <w:pPr>
              <w:spacing w:after="0"/>
              <w:ind w:firstLine="0"/>
              <w:jc w:val="left"/>
              <w:rPr>
                <w:rFonts w:eastAsia="Calibri"/>
                <w:sz w:val="18"/>
                <w:szCs w:val="18"/>
                <w:lang w:eastAsia="lv-LV"/>
              </w:rPr>
            </w:pPr>
            <w:r w:rsidRPr="008E3D16">
              <w:rPr>
                <w:rFonts w:eastAsia="Calibri"/>
                <w:sz w:val="18"/>
                <w:szCs w:val="18"/>
                <w:lang w:eastAsia="lv-LV"/>
              </w:rPr>
              <w:t xml:space="preserve">Kopējo izdevumu izmaiņas, </w:t>
            </w:r>
            <w:r w:rsidRPr="008E3D16">
              <w:rPr>
                <w:rFonts w:eastAsia="Calibri"/>
                <w:i/>
                <w:sz w:val="18"/>
                <w:szCs w:val="18"/>
                <w:lang w:eastAsia="lv-LV"/>
              </w:rPr>
              <w:t>euro</w:t>
            </w:r>
            <w:r w:rsidRPr="008E3D16">
              <w:rPr>
                <w:rFonts w:eastAsia="Calibri"/>
                <w:sz w:val="18"/>
                <w:szCs w:val="18"/>
                <w:lang w:eastAsia="lv-LV"/>
              </w:rPr>
              <w:t xml:space="preserve">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780D2DDE"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2CA59F80" w14:textId="77777777" w:rsidR="009168AF" w:rsidRPr="00887C6D" w:rsidRDefault="009168AF" w:rsidP="00686DD5">
            <w:pPr>
              <w:spacing w:after="0"/>
              <w:ind w:firstLine="0"/>
              <w:jc w:val="center"/>
              <w:rPr>
                <w:rFonts w:eastAsia="Calibri"/>
                <w:sz w:val="18"/>
                <w:szCs w:val="22"/>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68E4C318"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999 325</w:t>
            </w:r>
          </w:p>
        </w:tc>
        <w:tc>
          <w:tcPr>
            <w:tcW w:w="623" w:type="pct"/>
            <w:tcBorders>
              <w:top w:val="single" w:sz="4" w:space="0" w:color="000000"/>
              <w:left w:val="single" w:sz="4" w:space="0" w:color="000000"/>
              <w:bottom w:val="single" w:sz="4" w:space="0" w:color="000000"/>
              <w:right w:val="single" w:sz="4" w:space="0" w:color="000000"/>
            </w:tcBorders>
          </w:tcPr>
          <w:p w14:paraId="2B1D6881"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-143 396</w:t>
            </w:r>
          </w:p>
        </w:tc>
        <w:tc>
          <w:tcPr>
            <w:tcW w:w="606" w:type="pct"/>
            <w:tcBorders>
              <w:top w:val="single" w:sz="4" w:space="0" w:color="000000"/>
              <w:left w:val="single" w:sz="4" w:space="0" w:color="000000"/>
              <w:bottom w:val="single" w:sz="4" w:space="0" w:color="000000"/>
              <w:right w:val="single" w:sz="4" w:space="0" w:color="000000"/>
            </w:tcBorders>
            <w:hideMark/>
          </w:tcPr>
          <w:p w14:paraId="223EEF36"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-337 523</w:t>
            </w:r>
          </w:p>
        </w:tc>
      </w:tr>
      <w:tr w:rsidR="009168AF" w:rsidRPr="008E3D16" w14:paraId="241607D9" w14:textId="77777777" w:rsidTr="00686DD5">
        <w:trPr>
          <w:trHeight w:val="283"/>
        </w:trPr>
        <w:tc>
          <w:tcPr>
            <w:tcW w:w="1943" w:type="pct"/>
            <w:tcBorders>
              <w:top w:val="single" w:sz="4" w:space="0" w:color="000000"/>
              <w:left w:val="single" w:sz="4" w:space="0" w:color="000000"/>
              <w:bottom w:val="single" w:sz="4" w:space="0" w:color="000000"/>
              <w:right w:val="single" w:sz="4" w:space="0" w:color="000000"/>
            </w:tcBorders>
            <w:vAlign w:val="center"/>
            <w:hideMark/>
          </w:tcPr>
          <w:p w14:paraId="3631C723" w14:textId="77777777" w:rsidR="009168AF" w:rsidRPr="008E3D16" w:rsidRDefault="009168AF" w:rsidP="00686DD5">
            <w:pPr>
              <w:spacing w:after="0"/>
              <w:ind w:firstLine="0"/>
              <w:jc w:val="left"/>
              <w:rPr>
                <w:rFonts w:eastAsia="Calibri"/>
                <w:sz w:val="18"/>
                <w:szCs w:val="22"/>
                <w:lang w:eastAsia="lv-LV"/>
              </w:rPr>
            </w:pPr>
            <w:r w:rsidRPr="008E3D16">
              <w:rPr>
                <w:rFonts w:eastAsia="Calibri"/>
                <w:sz w:val="18"/>
                <w:szCs w:val="22"/>
                <w:lang w:eastAsia="lv-LV"/>
              </w:rPr>
              <w:t>Kopējie izdevumi, % (+/–) pret iepriekšējo gadu</w:t>
            </w:r>
          </w:p>
        </w:tc>
        <w:tc>
          <w:tcPr>
            <w:tcW w:w="582" w:type="pct"/>
            <w:tcBorders>
              <w:top w:val="single" w:sz="4" w:space="0" w:color="000000"/>
              <w:left w:val="single" w:sz="4" w:space="0" w:color="000000"/>
              <w:bottom w:val="single" w:sz="4" w:space="0" w:color="000000"/>
              <w:right w:val="single" w:sz="4" w:space="0" w:color="000000"/>
            </w:tcBorders>
            <w:hideMark/>
          </w:tcPr>
          <w:p w14:paraId="2EB158D7"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64AA02C0"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69386700" w14:textId="77777777" w:rsidR="009168AF" w:rsidRPr="008E3D16" w:rsidRDefault="009168AF" w:rsidP="00686DD5">
            <w:pPr>
              <w:spacing w:after="0"/>
              <w:ind w:firstLine="0"/>
              <w:jc w:val="center"/>
              <w:rPr>
                <w:rFonts w:eastAsia="Calibri"/>
                <w:sz w:val="18"/>
                <w:szCs w:val="22"/>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33D45061"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-14,3</w:t>
            </w:r>
          </w:p>
        </w:tc>
        <w:tc>
          <w:tcPr>
            <w:tcW w:w="606" w:type="pct"/>
            <w:tcBorders>
              <w:top w:val="single" w:sz="4" w:space="0" w:color="000000"/>
              <w:left w:val="single" w:sz="4" w:space="0" w:color="000000"/>
              <w:bottom w:val="single" w:sz="4" w:space="0" w:color="000000"/>
              <w:right w:val="single" w:sz="4" w:space="0" w:color="000000"/>
            </w:tcBorders>
            <w:hideMark/>
          </w:tcPr>
          <w:p w14:paraId="731C69DC" w14:textId="77777777" w:rsidR="009168AF" w:rsidRPr="008E3D16" w:rsidRDefault="009168AF" w:rsidP="00686DD5">
            <w:pPr>
              <w:spacing w:after="0"/>
              <w:ind w:firstLine="0"/>
              <w:jc w:val="right"/>
              <w:rPr>
                <w:rFonts w:eastAsia="Calibri"/>
                <w:sz w:val="18"/>
                <w:szCs w:val="22"/>
                <w:lang w:eastAsia="lv-LV"/>
              </w:rPr>
            </w:pPr>
            <w:r w:rsidRPr="008E3D16">
              <w:rPr>
                <w:rFonts w:eastAsia="Calibri"/>
                <w:sz w:val="18"/>
                <w:szCs w:val="22"/>
                <w:lang w:eastAsia="lv-LV"/>
              </w:rPr>
              <w:t>-39,4</w:t>
            </w:r>
          </w:p>
        </w:tc>
      </w:tr>
      <w:tr w:rsidR="009168AF" w:rsidRPr="008E3D16" w14:paraId="15B009C4" w14:textId="77777777" w:rsidTr="00686DD5">
        <w:trPr>
          <w:trHeight w:val="142"/>
        </w:trPr>
        <w:tc>
          <w:tcPr>
            <w:tcW w:w="1943" w:type="pct"/>
            <w:tcBorders>
              <w:top w:val="single" w:sz="4" w:space="0" w:color="000000"/>
              <w:left w:val="single" w:sz="4" w:space="0" w:color="000000"/>
              <w:bottom w:val="single" w:sz="4" w:space="0" w:color="000000"/>
              <w:right w:val="single" w:sz="4" w:space="0" w:color="000000"/>
            </w:tcBorders>
            <w:hideMark/>
          </w:tcPr>
          <w:p w14:paraId="7C37CB19" w14:textId="77777777" w:rsidR="009168AF" w:rsidRPr="008E3D16" w:rsidRDefault="009168AF" w:rsidP="00686DD5">
            <w:pPr>
              <w:spacing w:after="0"/>
              <w:ind w:firstLine="0"/>
              <w:jc w:val="left"/>
              <w:rPr>
                <w:rFonts w:eastAsia="Calibri"/>
                <w:sz w:val="18"/>
                <w:szCs w:val="18"/>
                <w:lang w:eastAsia="lv-LV"/>
              </w:rPr>
            </w:pPr>
            <w:r w:rsidRPr="008E3D16">
              <w:rPr>
                <w:sz w:val="18"/>
                <w:szCs w:val="18"/>
                <w:lang w:eastAsia="lv-LV"/>
              </w:rPr>
              <w:t>Atlīdzība</w:t>
            </w:r>
            <w:r w:rsidRPr="008E3D16">
              <w:rPr>
                <w:sz w:val="18"/>
                <w:szCs w:val="18"/>
                <w:vertAlign w:val="superscript"/>
                <w:lang w:eastAsia="lv-LV"/>
              </w:rPr>
              <w:t>1</w:t>
            </w:r>
            <w:r w:rsidRPr="008E3D16">
              <w:rPr>
                <w:sz w:val="18"/>
                <w:szCs w:val="18"/>
                <w:lang w:eastAsia="lv-LV"/>
              </w:rPr>
              <w:t xml:space="preserve">, </w:t>
            </w:r>
            <w:r w:rsidRPr="008E3D16">
              <w:rPr>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hideMark/>
          </w:tcPr>
          <w:p w14:paraId="037771ED"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185A3DAF"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c>
          <w:tcPr>
            <w:tcW w:w="623" w:type="pct"/>
            <w:tcBorders>
              <w:top w:val="single" w:sz="4" w:space="0" w:color="000000"/>
              <w:left w:val="single" w:sz="4" w:space="0" w:color="000000"/>
              <w:bottom w:val="single" w:sz="4" w:space="0" w:color="000000"/>
              <w:right w:val="single" w:sz="4" w:space="0" w:color="000000"/>
            </w:tcBorders>
            <w:hideMark/>
          </w:tcPr>
          <w:p w14:paraId="58FD18F9"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89 280</w:t>
            </w:r>
          </w:p>
        </w:tc>
        <w:tc>
          <w:tcPr>
            <w:tcW w:w="623" w:type="pct"/>
            <w:tcBorders>
              <w:top w:val="single" w:sz="4" w:space="0" w:color="000000"/>
              <w:left w:val="single" w:sz="4" w:space="0" w:color="000000"/>
              <w:bottom w:val="single" w:sz="4" w:space="0" w:color="000000"/>
              <w:right w:val="single" w:sz="4" w:space="0" w:color="000000"/>
            </w:tcBorders>
            <w:hideMark/>
          </w:tcPr>
          <w:p w14:paraId="00B3DD5B"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11 815</w:t>
            </w:r>
          </w:p>
        </w:tc>
        <w:tc>
          <w:tcPr>
            <w:tcW w:w="606" w:type="pct"/>
            <w:tcBorders>
              <w:top w:val="single" w:sz="4" w:space="0" w:color="000000"/>
              <w:left w:val="single" w:sz="4" w:space="0" w:color="000000"/>
              <w:bottom w:val="single" w:sz="4" w:space="0" w:color="000000"/>
              <w:right w:val="single" w:sz="4" w:space="0" w:color="000000"/>
            </w:tcBorders>
            <w:hideMark/>
          </w:tcPr>
          <w:p w14:paraId="0F3F97D2" w14:textId="77777777" w:rsidR="009168AF" w:rsidRPr="008E3D16" w:rsidRDefault="009168AF" w:rsidP="00686DD5">
            <w:pPr>
              <w:spacing w:after="0"/>
              <w:ind w:firstLine="0"/>
              <w:jc w:val="center"/>
              <w:rPr>
                <w:rFonts w:eastAsia="Calibri"/>
                <w:sz w:val="18"/>
                <w:szCs w:val="18"/>
                <w:lang w:eastAsia="lv-LV"/>
              </w:rPr>
            </w:pPr>
            <w:r w:rsidRPr="008E3D16">
              <w:rPr>
                <w:rFonts w:eastAsia="Calibri"/>
                <w:sz w:val="18"/>
                <w:szCs w:val="18"/>
                <w:lang w:eastAsia="lv-LV"/>
              </w:rPr>
              <w:t>-</w:t>
            </w:r>
          </w:p>
        </w:tc>
      </w:tr>
      <w:tr w:rsidR="009168AF" w:rsidRPr="008E3D16" w14:paraId="02819C39" w14:textId="77777777" w:rsidTr="00686DD5">
        <w:trPr>
          <w:trHeight w:val="217"/>
        </w:trPr>
        <w:tc>
          <w:tcPr>
            <w:tcW w:w="1943" w:type="pct"/>
            <w:tcBorders>
              <w:top w:val="single" w:sz="4" w:space="0" w:color="auto"/>
              <w:left w:val="single" w:sz="4" w:space="0" w:color="auto"/>
              <w:bottom w:val="single" w:sz="4" w:space="0" w:color="auto"/>
              <w:right w:val="single" w:sz="4" w:space="0" w:color="auto"/>
            </w:tcBorders>
          </w:tcPr>
          <w:p w14:paraId="1D736535" w14:textId="77777777" w:rsidR="009168AF" w:rsidRPr="003E5A23" w:rsidRDefault="009168AF" w:rsidP="00686DD5">
            <w:pPr>
              <w:spacing w:after="0"/>
              <w:ind w:firstLine="0"/>
              <w:jc w:val="left"/>
              <w:rPr>
                <w:sz w:val="18"/>
                <w:szCs w:val="18"/>
                <w:vertAlign w:val="superscript"/>
                <w:lang w:eastAsia="lv-LV"/>
              </w:rPr>
            </w:pPr>
            <w:r w:rsidRPr="008E3D16">
              <w:rPr>
                <w:rFonts w:eastAsia="Calibri"/>
                <w:sz w:val="18"/>
                <w:szCs w:val="18"/>
                <w:lang w:eastAsia="lv-LV"/>
              </w:rPr>
              <w:t>Vidējais amata vietu skaits gadā</w:t>
            </w:r>
            <w:r>
              <w:rPr>
                <w:rFonts w:eastAsia="Calibri"/>
                <w:sz w:val="18"/>
                <w:szCs w:val="18"/>
                <w:vertAlign w:val="superscript"/>
                <w:lang w:eastAsia="lv-LV"/>
              </w:rPr>
              <w:t>2</w:t>
            </w:r>
          </w:p>
        </w:tc>
        <w:tc>
          <w:tcPr>
            <w:tcW w:w="582" w:type="pct"/>
            <w:tcBorders>
              <w:top w:val="single" w:sz="4" w:space="0" w:color="000000"/>
              <w:left w:val="single" w:sz="4" w:space="0" w:color="000000"/>
              <w:bottom w:val="single" w:sz="4" w:space="0" w:color="000000"/>
              <w:right w:val="single" w:sz="4" w:space="0" w:color="000000"/>
            </w:tcBorders>
          </w:tcPr>
          <w:p w14:paraId="6EFE5889" w14:textId="77777777" w:rsidR="009168AF" w:rsidRPr="00887C6D" w:rsidRDefault="009168AF" w:rsidP="00686DD5">
            <w:pPr>
              <w:spacing w:after="0"/>
              <w:ind w:firstLine="0"/>
              <w:jc w:val="center"/>
              <w:rPr>
                <w:rFonts w:eastAsia="Calibri"/>
                <w:sz w:val="18"/>
                <w:szCs w:val="18"/>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2E9783C2" w14:textId="77777777" w:rsidR="009168AF" w:rsidRPr="00887C6D" w:rsidRDefault="009168AF" w:rsidP="00686DD5">
            <w:pPr>
              <w:spacing w:after="0"/>
              <w:ind w:firstLine="0"/>
              <w:jc w:val="center"/>
              <w:rPr>
                <w:rFonts w:eastAsia="Calibri"/>
                <w:sz w:val="18"/>
                <w:szCs w:val="18"/>
                <w:lang w:eastAsia="lv-LV"/>
              </w:rPr>
            </w:pPr>
            <w:r w:rsidRPr="00887C6D">
              <w:rPr>
                <w:rFonts w:eastAsia="Calibri"/>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05A66EA4"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2</w:t>
            </w:r>
          </w:p>
        </w:tc>
        <w:tc>
          <w:tcPr>
            <w:tcW w:w="623" w:type="pct"/>
            <w:tcBorders>
              <w:top w:val="single" w:sz="4" w:space="0" w:color="000000"/>
              <w:left w:val="single" w:sz="4" w:space="0" w:color="000000"/>
              <w:bottom w:val="single" w:sz="4" w:space="0" w:color="000000"/>
              <w:right w:val="single" w:sz="4" w:space="0" w:color="000000"/>
            </w:tcBorders>
          </w:tcPr>
          <w:p w14:paraId="5CEF2FCA"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1</w:t>
            </w:r>
          </w:p>
        </w:tc>
        <w:tc>
          <w:tcPr>
            <w:tcW w:w="606" w:type="pct"/>
            <w:tcBorders>
              <w:top w:val="single" w:sz="4" w:space="0" w:color="000000"/>
              <w:left w:val="single" w:sz="4" w:space="0" w:color="000000"/>
              <w:bottom w:val="single" w:sz="4" w:space="0" w:color="000000"/>
              <w:right w:val="single" w:sz="4" w:space="0" w:color="000000"/>
            </w:tcBorders>
          </w:tcPr>
          <w:p w14:paraId="5F094AA6" w14:textId="77777777" w:rsidR="009168AF" w:rsidRPr="008E3D16" w:rsidRDefault="009168AF" w:rsidP="00686DD5">
            <w:pPr>
              <w:spacing w:after="0"/>
              <w:ind w:firstLine="0"/>
              <w:jc w:val="center"/>
              <w:rPr>
                <w:rFonts w:eastAsia="Calibri"/>
                <w:sz w:val="18"/>
                <w:szCs w:val="18"/>
                <w:lang w:eastAsia="lv-LV"/>
              </w:rPr>
            </w:pPr>
            <w:r>
              <w:rPr>
                <w:rFonts w:eastAsia="Calibri"/>
                <w:sz w:val="18"/>
                <w:szCs w:val="18"/>
                <w:lang w:eastAsia="lv-LV"/>
              </w:rPr>
              <w:t>-</w:t>
            </w:r>
          </w:p>
        </w:tc>
      </w:tr>
      <w:tr w:rsidR="009168AF" w:rsidRPr="008E3D16" w14:paraId="4B391A76" w14:textId="77777777" w:rsidTr="00686DD5">
        <w:trPr>
          <w:trHeight w:val="142"/>
        </w:trPr>
        <w:tc>
          <w:tcPr>
            <w:tcW w:w="1943" w:type="pct"/>
            <w:tcBorders>
              <w:top w:val="single" w:sz="4" w:space="0" w:color="auto"/>
              <w:left w:val="single" w:sz="4" w:space="0" w:color="auto"/>
              <w:bottom w:val="single" w:sz="4" w:space="0" w:color="auto"/>
              <w:right w:val="single" w:sz="4" w:space="0" w:color="auto"/>
            </w:tcBorders>
          </w:tcPr>
          <w:p w14:paraId="4152E8FC" w14:textId="77777777" w:rsidR="009168AF" w:rsidRPr="008E3D16" w:rsidRDefault="009168AF" w:rsidP="00686DD5">
            <w:pPr>
              <w:spacing w:after="0"/>
              <w:ind w:firstLine="0"/>
              <w:jc w:val="left"/>
              <w:rPr>
                <w:sz w:val="18"/>
                <w:szCs w:val="18"/>
                <w:lang w:eastAsia="lv-LV"/>
              </w:rPr>
            </w:pPr>
            <w:r w:rsidRPr="008E3D16">
              <w:rPr>
                <w:rFonts w:eastAsia="Calibri"/>
                <w:sz w:val="18"/>
                <w:szCs w:val="18"/>
                <w:lang w:eastAsia="lv-LV"/>
              </w:rPr>
              <w:t xml:space="preserve">Vidējā atlīdzība amata vietai (mēnesī), </w:t>
            </w:r>
            <w:r w:rsidRPr="008E3D16">
              <w:rPr>
                <w:rFonts w:eastAsia="Calibri"/>
                <w:i/>
                <w:sz w:val="18"/>
                <w:szCs w:val="18"/>
                <w:lang w:eastAsia="lv-LV"/>
              </w:rPr>
              <w:t>euro</w:t>
            </w:r>
          </w:p>
        </w:tc>
        <w:tc>
          <w:tcPr>
            <w:tcW w:w="582" w:type="pct"/>
            <w:tcBorders>
              <w:top w:val="single" w:sz="4" w:space="0" w:color="000000"/>
              <w:left w:val="single" w:sz="4" w:space="0" w:color="000000"/>
              <w:bottom w:val="single" w:sz="4" w:space="0" w:color="000000"/>
              <w:right w:val="single" w:sz="4" w:space="0" w:color="000000"/>
            </w:tcBorders>
          </w:tcPr>
          <w:p w14:paraId="24C0E0D2"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167D9788"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c>
          <w:tcPr>
            <w:tcW w:w="623" w:type="pct"/>
            <w:tcBorders>
              <w:top w:val="single" w:sz="4" w:space="0" w:color="000000"/>
              <w:left w:val="single" w:sz="4" w:space="0" w:color="000000"/>
              <w:bottom w:val="single" w:sz="4" w:space="0" w:color="000000"/>
              <w:right w:val="single" w:sz="4" w:space="0" w:color="000000"/>
            </w:tcBorders>
          </w:tcPr>
          <w:p w14:paraId="6B2AFB92"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3 720</w:t>
            </w:r>
          </w:p>
        </w:tc>
        <w:tc>
          <w:tcPr>
            <w:tcW w:w="623" w:type="pct"/>
            <w:tcBorders>
              <w:top w:val="single" w:sz="4" w:space="0" w:color="000000"/>
              <w:left w:val="single" w:sz="4" w:space="0" w:color="000000"/>
              <w:bottom w:val="single" w:sz="4" w:space="0" w:color="000000"/>
              <w:right w:val="single" w:sz="4" w:space="0" w:color="000000"/>
            </w:tcBorders>
          </w:tcPr>
          <w:p w14:paraId="6B01EE99" w14:textId="77777777" w:rsidR="009168AF" w:rsidRPr="008E3D16" w:rsidRDefault="009168AF" w:rsidP="00686DD5">
            <w:pPr>
              <w:spacing w:after="0"/>
              <w:ind w:firstLine="0"/>
              <w:jc w:val="right"/>
              <w:rPr>
                <w:rFonts w:eastAsia="Calibri"/>
                <w:sz w:val="18"/>
                <w:szCs w:val="18"/>
                <w:lang w:eastAsia="lv-LV"/>
              </w:rPr>
            </w:pPr>
            <w:r w:rsidRPr="008E3D16">
              <w:rPr>
                <w:rFonts w:eastAsia="Calibri"/>
                <w:sz w:val="18"/>
                <w:szCs w:val="18"/>
                <w:lang w:eastAsia="lv-LV"/>
              </w:rPr>
              <w:t>3</w:t>
            </w:r>
            <w:r>
              <w:rPr>
                <w:rFonts w:eastAsia="Calibri"/>
                <w:sz w:val="18"/>
                <w:szCs w:val="18"/>
                <w:lang w:eastAsia="lv-LV"/>
              </w:rPr>
              <w:t xml:space="preserve"> </w:t>
            </w:r>
            <w:r w:rsidRPr="008E3D16">
              <w:rPr>
                <w:rFonts w:eastAsia="Calibri"/>
                <w:sz w:val="18"/>
                <w:szCs w:val="18"/>
                <w:lang w:eastAsia="lv-LV"/>
              </w:rPr>
              <w:t>938</w:t>
            </w:r>
          </w:p>
        </w:tc>
        <w:tc>
          <w:tcPr>
            <w:tcW w:w="606" w:type="pct"/>
            <w:tcBorders>
              <w:top w:val="single" w:sz="4" w:space="0" w:color="000000"/>
              <w:left w:val="single" w:sz="4" w:space="0" w:color="000000"/>
              <w:bottom w:val="single" w:sz="4" w:space="0" w:color="000000"/>
              <w:right w:val="single" w:sz="4" w:space="0" w:color="000000"/>
            </w:tcBorders>
          </w:tcPr>
          <w:p w14:paraId="442B466A" w14:textId="77777777" w:rsidR="009168AF" w:rsidRPr="008E3D16" w:rsidRDefault="009168AF" w:rsidP="00686DD5">
            <w:pPr>
              <w:spacing w:after="0"/>
              <w:ind w:firstLine="0"/>
              <w:jc w:val="center"/>
              <w:rPr>
                <w:rFonts w:eastAsia="Calibri"/>
                <w:sz w:val="18"/>
                <w:szCs w:val="18"/>
                <w:lang w:eastAsia="lv-LV"/>
              </w:rPr>
            </w:pPr>
            <w:r w:rsidRPr="008E3D16">
              <w:rPr>
                <w:rFonts w:eastAsia="Calibri"/>
                <w:b/>
                <w:bCs/>
                <w:sz w:val="18"/>
                <w:szCs w:val="22"/>
                <w:lang w:eastAsia="lv-LV"/>
              </w:rPr>
              <w:t>×</w:t>
            </w:r>
          </w:p>
        </w:tc>
      </w:tr>
    </w:tbl>
    <w:p w14:paraId="68B9056B" w14:textId="77777777" w:rsidR="009168AF" w:rsidRPr="008E3D16" w:rsidRDefault="009168AF" w:rsidP="009168AF">
      <w:pPr>
        <w:spacing w:after="0"/>
        <w:ind w:firstLine="425"/>
        <w:rPr>
          <w:sz w:val="18"/>
          <w:szCs w:val="18"/>
          <w:lang w:eastAsia="lv-LV"/>
        </w:rPr>
      </w:pPr>
      <w:r w:rsidRPr="008E3D16">
        <w:rPr>
          <w:sz w:val="18"/>
          <w:szCs w:val="18"/>
        </w:rPr>
        <w:t>Piezīmes.</w:t>
      </w:r>
    </w:p>
    <w:p w14:paraId="1D11D0EF" w14:textId="4C4E5382" w:rsidR="009168AF" w:rsidRDefault="009168AF" w:rsidP="009168AF">
      <w:pPr>
        <w:spacing w:after="0"/>
        <w:ind w:firstLine="425"/>
        <w:rPr>
          <w:rFonts w:eastAsia="Calibri"/>
          <w:bCs/>
          <w:sz w:val="18"/>
          <w:szCs w:val="18"/>
          <w:lang w:eastAsia="lv-LV"/>
        </w:rPr>
      </w:pPr>
      <w:r w:rsidRPr="008E3D16">
        <w:rPr>
          <w:sz w:val="18"/>
          <w:szCs w:val="18"/>
          <w:vertAlign w:val="superscript"/>
          <w:lang w:eastAsia="lv-LV"/>
        </w:rPr>
        <w:t>1</w:t>
      </w:r>
      <w:r>
        <w:rPr>
          <w:sz w:val="18"/>
          <w:szCs w:val="18"/>
          <w:vertAlign w:val="superscript"/>
          <w:lang w:eastAsia="lv-LV"/>
        </w:rPr>
        <w:t xml:space="preserve"> </w:t>
      </w:r>
      <w:r w:rsidRPr="008E3D16">
        <w:rPr>
          <w:rFonts w:eastAsia="Calibri"/>
          <w:bCs/>
          <w:sz w:val="18"/>
          <w:szCs w:val="18"/>
          <w:lang w:eastAsia="lv-LV"/>
        </w:rPr>
        <w:t xml:space="preserve">Finansējums </w:t>
      </w:r>
      <w:r>
        <w:rPr>
          <w:rFonts w:eastAsia="Calibri"/>
          <w:bCs/>
          <w:sz w:val="18"/>
          <w:szCs w:val="18"/>
          <w:lang w:eastAsia="lv-LV"/>
        </w:rPr>
        <w:t xml:space="preserve">atlīdzībai </w:t>
      </w:r>
      <w:r w:rsidRPr="008E3D16">
        <w:rPr>
          <w:rFonts w:eastAsia="Calibri"/>
          <w:bCs/>
          <w:sz w:val="18"/>
          <w:szCs w:val="18"/>
          <w:lang w:eastAsia="lv-LV"/>
        </w:rPr>
        <w:t>2027.</w:t>
      </w:r>
      <w:r w:rsidR="00887C6D">
        <w:rPr>
          <w:rFonts w:eastAsia="Calibri"/>
          <w:bCs/>
          <w:sz w:val="18"/>
          <w:szCs w:val="18"/>
          <w:lang w:eastAsia="lv-LV"/>
        </w:rPr>
        <w:t xml:space="preserve"> </w:t>
      </w:r>
      <w:r w:rsidRPr="008E3D16">
        <w:rPr>
          <w:rFonts w:eastAsia="Calibri"/>
          <w:bCs/>
          <w:sz w:val="18"/>
          <w:szCs w:val="18"/>
          <w:lang w:eastAsia="lv-LV"/>
        </w:rPr>
        <w:t>gadā plānots 3 mēnešiem.</w:t>
      </w:r>
    </w:p>
    <w:p w14:paraId="4F892C5A" w14:textId="77777777" w:rsidR="009168AF" w:rsidRDefault="009168AF" w:rsidP="009168AF">
      <w:pPr>
        <w:spacing w:after="0"/>
        <w:ind w:firstLine="425"/>
        <w:rPr>
          <w:rFonts w:eastAsia="Aptos"/>
          <w:noProof/>
          <w:sz w:val="18"/>
          <w:szCs w:val="18"/>
        </w:rPr>
      </w:pPr>
      <w:r>
        <w:rPr>
          <w:rFonts w:eastAsia="Calibri"/>
          <w:bCs/>
          <w:sz w:val="18"/>
          <w:szCs w:val="18"/>
          <w:vertAlign w:val="superscript"/>
          <w:lang w:eastAsia="lv-LV"/>
        </w:rPr>
        <w:t xml:space="preserve">2 </w:t>
      </w:r>
      <w:r w:rsidRPr="003C1ECD">
        <w:rPr>
          <w:rFonts w:eastAsia="Aptos"/>
          <w:noProof/>
          <w:sz w:val="18"/>
          <w:szCs w:val="18"/>
        </w:rPr>
        <w:t>Amata vietas plānotas uz projekta īstenošanas laiku un ir terminētas (2026. un 2027. gadā).</w:t>
      </w:r>
    </w:p>
    <w:p w14:paraId="69301D3B" w14:textId="77777777" w:rsidR="009168AF" w:rsidRPr="00966DFB" w:rsidRDefault="009168AF" w:rsidP="0088738E">
      <w:pPr>
        <w:spacing w:before="240" w:after="240"/>
        <w:ind w:firstLine="425"/>
        <w:jc w:val="center"/>
        <w:rPr>
          <w:rFonts w:eastAsia="Calibri"/>
          <w:b/>
          <w:szCs w:val="24"/>
          <w:lang w:eastAsia="lv-LV"/>
        </w:rPr>
      </w:pPr>
      <w:r w:rsidRPr="00966DFB">
        <w:rPr>
          <w:rFonts w:eastAsia="Calibri"/>
          <w:b/>
          <w:szCs w:val="24"/>
          <w:lang w:eastAsia="lv-LV"/>
        </w:rPr>
        <w:t>Izmaiņas izdevumos, salīdzinot 2026. gada p</w:t>
      </w:r>
      <w:r>
        <w:rPr>
          <w:rFonts w:eastAsia="Calibri"/>
          <w:b/>
          <w:szCs w:val="24"/>
          <w:lang w:eastAsia="lv-LV"/>
        </w:rPr>
        <w:t>lān</w:t>
      </w:r>
      <w:r w:rsidRPr="00966DFB">
        <w:rPr>
          <w:rFonts w:eastAsia="Calibri"/>
          <w:b/>
          <w:szCs w:val="24"/>
          <w:lang w:eastAsia="lv-LV"/>
        </w:rPr>
        <w:t>u ar 2025. gada plānu</w:t>
      </w:r>
    </w:p>
    <w:p w14:paraId="75DE5A30" w14:textId="77777777" w:rsidR="009168AF" w:rsidRPr="00966DFB" w:rsidRDefault="009168AF" w:rsidP="009168AF">
      <w:pPr>
        <w:spacing w:after="0"/>
        <w:ind w:left="7921" w:firstLine="720"/>
        <w:jc w:val="center"/>
        <w:rPr>
          <w:i/>
          <w:sz w:val="18"/>
          <w:szCs w:val="18"/>
        </w:rPr>
      </w:pPr>
      <w:r w:rsidRPr="00966DF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9168AF" w:rsidRPr="00966DFB" w14:paraId="78E90FD7" w14:textId="77777777" w:rsidTr="00686DD5">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E36EA02" w14:textId="77777777" w:rsidR="009168AF" w:rsidRPr="00966DFB" w:rsidRDefault="009168AF" w:rsidP="00686DD5">
            <w:pPr>
              <w:spacing w:after="0"/>
              <w:ind w:firstLine="0"/>
              <w:jc w:val="center"/>
              <w:rPr>
                <w:sz w:val="18"/>
                <w:szCs w:val="18"/>
                <w:lang w:eastAsia="lv-LV"/>
              </w:rPr>
            </w:pPr>
            <w:r w:rsidRPr="00966DF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BBC3142" w14:textId="77777777" w:rsidR="009168AF" w:rsidRPr="00966DFB" w:rsidRDefault="009168AF" w:rsidP="00686DD5">
            <w:pPr>
              <w:spacing w:after="0"/>
              <w:ind w:firstLine="0"/>
              <w:jc w:val="center"/>
              <w:rPr>
                <w:sz w:val="18"/>
                <w:szCs w:val="18"/>
                <w:lang w:eastAsia="lv-LV"/>
              </w:rPr>
            </w:pPr>
            <w:r w:rsidRPr="00966DF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DBA856D" w14:textId="77777777" w:rsidR="009168AF" w:rsidRPr="00966DFB" w:rsidRDefault="009168AF" w:rsidP="00686DD5">
            <w:pPr>
              <w:spacing w:after="0"/>
              <w:ind w:firstLine="0"/>
              <w:jc w:val="center"/>
              <w:rPr>
                <w:sz w:val="18"/>
                <w:szCs w:val="18"/>
                <w:lang w:eastAsia="lv-LV"/>
              </w:rPr>
            </w:pPr>
            <w:r w:rsidRPr="00966DF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79D4EE9" w14:textId="77777777" w:rsidR="009168AF" w:rsidRPr="00966DFB" w:rsidRDefault="009168AF" w:rsidP="00686DD5">
            <w:pPr>
              <w:spacing w:after="0"/>
              <w:ind w:firstLine="0"/>
              <w:jc w:val="center"/>
              <w:rPr>
                <w:sz w:val="18"/>
                <w:szCs w:val="18"/>
                <w:lang w:eastAsia="lv-LV"/>
              </w:rPr>
            </w:pPr>
            <w:r w:rsidRPr="00966DFB">
              <w:rPr>
                <w:sz w:val="18"/>
                <w:szCs w:val="18"/>
                <w:lang w:eastAsia="lv-LV"/>
              </w:rPr>
              <w:t>Izmaiņas</w:t>
            </w:r>
          </w:p>
        </w:tc>
      </w:tr>
      <w:tr w:rsidR="009168AF" w:rsidRPr="00966DFB" w14:paraId="502B6D16"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2011AB16" w14:textId="77777777" w:rsidR="009168AF" w:rsidRPr="00966DFB" w:rsidRDefault="009168AF" w:rsidP="00686DD5">
            <w:pPr>
              <w:spacing w:after="0"/>
              <w:ind w:firstLine="0"/>
              <w:jc w:val="left"/>
              <w:rPr>
                <w:sz w:val="18"/>
                <w:szCs w:val="18"/>
                <w:lang w:eastAsia="lv-LV"/>
              </w:rPr>
            </w:pPr>
            <w:r w:rsidRPr="00966DF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0DD27C2" w14:textId="77777777" w:rsidR="009168AF" w:rsidRPr="00966DFB" w:rsidRDefault="009168AF" w:rsidP="00686DD5">
            <w:pPr>
              <w:spacing w:after="0"/>
              <w:ind w:firstLine="0"/>
              <w:jc w:val="center"/>
              <w:rPr>
                <w:b/>
                <w:sz w:val="18"/>
                <w:szCs w:val="18"/>
                <w:lang w:eastAsia="lv-LV"/>
              </w:rPr>
            </w:pPr>
            <w:r w:rsidRPr="00966DFB">
              <w:rPr>
                <w:b/>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F4B233B" w14:textId="77777777" w:rsidR="009168AF" w:rsidRPr="00966DFB" w:rsidRDefault="009168AF" w:rsidP="00686DD5">
            <w:pPr>
              <w:spacing w:after="0"/>
              <w:ind w:firstLine="0"/>
              <w:jc w:val="right"/>
              <w:rPr>
                <w:b/>
                <w:sz w:val="18"/>
                <w:szCs w:val="18"/>
                <w:lang w:eastAsia="lv-LV"/>
              </w:rPr>
            </w:pPr>
            <w:r w:rsidRPr="00966DFB">
              <w:rPr>
                <w:b/>
                <w:sz w:val="18"/>
                <w:lang w:eastAsia="lv-LV"/>
              </w:rPr>
              <w:t>999 325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0935B89" w14:textId="77777777" w:rsidR="009168AF" w:rsidRPr="00071138" w:rsidRDefault="009168AF" w:rsidP="00686DD5">
            <w:pPr>
              <w:spacing w:after="0"/>
              <w:ind w:firstLine="0"/>
              <w:jc w:val="right"/>
              <w:rPr>
                <w:b/>
                <w:bCs/>
                <w:sz w:val="18"/>
                <w:szCs w:val="18"/>
                <w:lang w:eastAsia="lv-LV"/>
              </w:rPr>
            </w:pPr>
            <w:r w:rsidRPr="003E5A23">
              <w:rPr>
                <w:rFonts w:eastAsia="Calibri"/>
                <w:b/>
                <w:bCs/>
                <w:sz w:val="18"/>
                <w:szCs w:val="22"/>
                <w:lang w:eastAsia="lv-LV"/>
              </w:rPr>
              <w:t>999 325</w:t>
            </w:r>
          </w:p>
        </w:tc>
      </w:tr>
      <w:tr w:rsidR="009168AF" w:rsidRPr="00966DFB" w14:paraId="2B89B280" w14:textId="77777777" w:rsidTr="00686DD5">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D04C86C" w14:textId="77777777" w:rsidR="009168AF" w:rsidRPr="00966DFB" w:rsidRDefault="009168AF" w:rsidP="00686DD5">
            <w:pPr>
              <w:spacing w:after="0"/>
              <w:ind w:firstLine="313"/>
              <w:jc w:val="left"/>
              <w:rPr>
                <w:sz w:val="18"/>
                <w:szCs w:val="18"/>
                <w:lang w:eastAsia="lv-LV"/>
              </w:rPr>
            </w:pPr>
            <w:r w:rsidRPr="00966DFB">
              <w:rPr>
                <w:i/>
                <w:sz w:val="18"/>
                <w:szCs w:val="18"/>
                <w:lang w:eastAsia="lv-LV"/>
              </w:rPr>
              <w:t>t. sk.:</w:t>
            </w:r>
          </w:p>
        </w:tc>
      </w:tr>
      <w:tr w:rsidR="009168AF" w:rsidRPr="00966DFB" w14:paraId="575FCED1"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hideMark/>
          </w:tcPr>
          <w:p w14:paraId="5C91951E" w14:textId="77777777" w:rsidR="009168AF" w:rsidRPr="00966DFB" w:rsidRDefault="009168AF" w:rsidP="00686DD5">
            <w:pPr>
              <w:spacing w:after="0"/>
              <w:ind w:firstLine="0"/>
              <w:jc w:val="left"/>
              <w:rPr>
                <w:sz w:val="18"/>
                <w:szCs w:val="18"/>
                <w:u w:val="single"/>
                <w:lang w:eastAsia="lv-LV"/>
              </w:rPr>
            </w:pPr>
            <w:r w:rsidRPr="00966DFB">
              <w:rPr>
                <w:sz w:val="18"/>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81277B7" w14:textId="77777777" w:rsidR="009168AF" w:rsidRPr="00966DFB" w:rsidRDefault="009168AF" w:rsidP="00686DD5">
            <w:pPr>
              <w:spacing w:after="0"/>
              <w:ind w:firstLine="0"/>
              <w:jc w:val="center"/>
              <w:rPr>
                <w:sz w:val="18"/>
                <w:szCs w:val="18"/>
                <w:lang w:eastAsia="lv-LV"/>
              </w:rPr>
            </w:pPr>
            <w:r w:rsidRPr="00966DFB">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7877CD3" w14:textId="77777777" w:rsidR="009168AF" w:rsidRPr="00966DFB" w:rsidRDefault="009168AF" w:rsidP="00686DD5">
            <w:pPr>
              <w:spacing w:after="0"/>
              <w:ind w:firstLine="0"/>
              <w:jc w:val="right"/>
              <w:rPr>
                <w:bCs/>
                <w:sz w:val="18"/>
                <w:szCs w:val="18"/>
                <w:lang w:eastAsia="lv-LV"/>
              </w:rPr>
            </w:pPr>
            <w:r w:rsidRPr="00966DFB">
              <w:rPr>
                <w:bCs/>
                <w:sz w:val="18"/>
                <w:lang w:eastAsia="lv-LV"/>
              </w:rPr>
              <w:t>999 325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3CC8039" w14:textId="77777777" w:rsidR="009168AF" w:rsidRPr="00966DFB" w:rsidRDefault="009168AF" w:rsidP="00686DD5">
            <w:pPr>
              <w:spacing w:after="0"/>
              <w:ind w:firstLine="0"/>
              <w:jc w:val="right"/>
              <w:rPr>
                <w:sz w:val="18"/>
                <w:szCs w:val="18"/>
                <w:lang w:eastAsia="lv-LV"/>
              </w:rPr>
            </w:pPr>
            <w:r w:rsidRPr="00966DFB">
              <w:rPr>
                <w:rFonts w:eastAsia="Calibri"/>
                <w:sz w:val="18"/>
                <w:szCs w:val="22"/>
                <w:lang w:eastAsia="lv-LV"/>
              </w:rPr>
              <w:t>999 325</w:t>
            </w:r>
          </w:p>
        </w:tc>
      </w:tr>
      <w:tr w:rsidR="009168AF" w:rsidRPr="00966DFB" w14:paraId="0C498FC0"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18E060A" w14:textId="77777777" w:rsidR="009168AF" w:rsidRPr="00966DFB" w:rsidRDefault="009168AF" w:rsidP="00686DD5">
            <w:pPr>
              <w:spacing w:after="0"/>
              <w:ind w:firstLine="0"/>
              <w:rPr>
                <w:i/>
                <w:sz w:val="18"/>
                <w:szCs w:val="18"/>
                <w:lang w:eastAsia="lv-LV"/>
              </w:rPr>
            </w:pPr>
            <w:r w:rsidRPr="00966DFB">
              <w:rPr>
                <w:i/>
                <w:sz w:val="18"/>
                <w:szCs w:val="18"/>
                <w:lang w:eastAsia="lv-LV"/>
              </w:rPr>
              <w:t>Eiropas Jūras vienloga sistēmas EMSWe ieviešana</w:t>
            </w:r>
          </w:p>
        </w:tc>
        <w:tc>
          <w:tcPr>
            <w:tcW w:w="1277" w:type="dxa"/>
            <w:tcBorders>
              <w:top w:val="single" w:sz="4" w:space="0" w:color="000000"/>
              <w:left w:val="single" w:sz="4" w:space="0" w:color="000000"/>
              <w:bottom w:val="single" w:sz="4" w:space="0" w:color="000000"/>
              <w:right w:val="single" w:sz="4" w:space="0" w:color="000000"/>
            </w:tcBorders>
            <w:hideMark/>
          </w:tcPr>
          <w:p w14:paraId="108A6682" w14:textId="77777777" w:rsidR="009168AF" w:rsidRPr="00966DFB" w:rsidRDefault="009168AF" w:rsidP="00686DD5">
            <w:pPr>
              <w:spacing w:after="0"/>
              <w:ind w:firstLine="0"/>
              <w:jc w:val="center"/>
              <w:rPr>
                <w:sz w:val="18"/>
                <w:szCs w:val="18"/>
                <w:lang w:eastAsia="lv-LV"/>
              </w:rPr>
            </w:pPr>
            <w:r w:rsidRPr="00966DFB">
              <w:rPr>
                <w:sz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88B3789" w14:textId="77777777" w:rsidR="009168AF" w:rsidRPr="00966DFB" w:rsidRDefault="009168AF" w:rsidP="00686DD5">
            <w:pPr>
              <w:spacing w:after="0"/>
              <w:ind w:firstLine="0"/>
              <w:jc w:val="right"/>
              <w:rPr>
                <w:bCs/>
                <w:sz w:val="18"/>
                <w:szCs w:val="18"/>
                <w:lang w:eastAsia="lv-LV"/>
              </w:rPr>
            </w:pPr>
            <w:r w:rsidRPr="00966DFB">
              <w:rPr>
                <w:bCs/>
                <w:sz w:val="18"/>
                <w:lang w:eastAsia="lv-LV"/>
              </w:rPr>
              <w:t>999 325</w:t>
            </w:r>
          </w:p>
        </w:tc>
        <w:tc>
          <w:tcPr>
            <w:tcW w:w="1277" w:type="dxa"/>
            <w:tcBorders>
              <w:top w:val="single" w:sz="4" w:space="0" w:color="000000"/>
              <w:left w:val="single" w:sz="4" w:space="0" w:color="000000"/>
              <w:bottom w:val="single" w:sz="4" w:space="0" w:color="000000"/>
              <w:right w:val="single" w:sz="4" w:space="0" w:color="000000"/>
            </w:tcBorders>
            <w:hideMark/>
          </w:tcPr>
          <w:p w14:paraId="7FDE3FFB" w14:textId="77777777" w:rsidR="009168AF" w:rsidRPr="00966DFB" w:rsidRDefault="009168AF" w:rsidP="00686DD5">
            <w:pPr>
              <w:spacing w:after="0"/>
              <w:ind w:firstLine="0"/>
              <w:jc w:val="right"/>
              <w:rPr>
                <w:sz w:val="18"/>
                <w:szCs w:val="18"/>
                <w:lang w:eastAsia="lv-LV"/>
              </w:rPr>
            </w:pPr>
            <w:r w:rsidRPr="00966DFB">
              <w:rPr>
                <w:rFonts w:eastAsia="Calibri"/>
                <w:sz w:val="18"/>
                <w:szCs w:val="22"/>
                <w:lang w:eastAsia="lv-LV"/>
              </w:rPr>
              <w:t>999 325</w:t>
            </w:r>
          </w:p>
        </w:tc>
      </w:tr>
    </w:tbl>
    <w:p w14:paraId="46933D31" w14:textId="77777777" w:rsidR="009168AF" w:rsidRPr="00966DFB" w:rsidRDefault="009168AF" w:rsidP="0088738E">
      <w:pPr>
        <w:spacing w:before="240" w:after="240"/>
        <w:ind w:firstLine="0"/>
        <w:jc w:val="center"/>
        <w:rPr>
          <w:rFonts w:eastAsia="Calibri"/>
          <w:b/>
          <w:szCs w:val="24"/>
        </w:rPr>
      </w:pPr>
      <w:r w:rsidRPr="00966DFB">
        <w:rPr>
          <w:rFonts w:eastAsia="Calibri"/>
          <w:b/>
          <w:szCs w:val="24"/>
        </w:rPr>
        <w:t>70.00.00 Citu Eiropas Savienības politiku instrumentu projektu un pasākumu</w:t>
      </w:r>
      <w:r>
        <w:rPr>
          <w:rFonts w:eastAsia="Calibri"/>
          <w:b/>
          <w:szCs w:val="24"/>
        </w:rPr>
        <w:t xml:space="preserve"> </w:t>
      </w:r>
      <w:r w:rsidRPr="00966DFB">
        <w:rPr>
          <w:rFonts w:eastAsia="Calibri"/>
          <w:b/>
          <w:szCs w:val="24"/>
        </w:rPr>
        <w:t>īstenošana</w:t>
      </w:r>
    </w:p>
    <w:p w14:paraId="199F4F41" w14:textId="77777777" w:rsidR="009168AF" w:rsidRPr="003E5A23" w:rsidRDefault="009168AF" w:rsidP="009168AF">
      <w:pPr>
        <w:spacing w:before="240" w:after="240"/>
        <w:ind w:firstLine="0"/>
        <w:jc w:val="center"/>
        <w:rPr>
          <w:rFonts w:eastAsia="Calibri"/>
          <w:b/>
          <w:szCs w:val="24"/>
        </w:rPr>
      </w:pPr>
      <w:r w:rsidRPr="00071138">
        <w:t xml:space="preserve"> </w:t>
      </w:r>
      <w:r w:rsidRPr="003E5A23">
        <w:rPr>
          <w:rFonts w:eastAsia="Calibri"/>
          <w:b/>
          <w:szCs w:val="24"/>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1"/>
        <w:gridCol w:w="1142"/>
        <w:gridCol w:w="1042"/>
        <w:gridCol w:w="1082"/>
        <w:gridCol w:w="1082"/>
        <w:gridCol w:w="1182"/>
      </w:tblGrid>
      <w:tr w:rsidR="009168AF" w:rsidRPr="009F70CC" w14:paraId="25AC8C8D" w14:textId="77777777" w:rsidTr="00686DD5">
        <w:trPr>
          <w:trHeight w:val="283"/>
          <w:tblHeader/>
        </w:trPr>
        <w:tc>
          <w:tcPr>
            <w:tcW w:w="1948" w:type="pct"/>
            <w:tcBorders>
              <w:top w:val="single" w:sz="4" w:space="0" w:color="000000"/>
              <w:left w:val="single" w:sz="4" w:space="0" w:color="000000"/>
              <w:bottom w:val="single" w:sz="4" w:space="0" w:color="000000"/>
              <w:right w:val="single" w:sz="4" w:space="0" w:color="000000"/>
            </w:tcBorders>
            <w:vAlign w:val="center"/>
          </w:tcPr>
          <w:p w14:paraId="0FB02AE9" w14:textId="77777777" w:rsidR="009168AF" w:rsidRPr="009F70CC" w:rsidRDefault="009168AF" w:rsidP="00686DD5">
            <w:pPr>
              <w:spacing w:after="0"/>
              <w:ind w:firstLine="0"/>
              <w:jc w:val="center"/>
              <w:rPr>
                <w:rFonts w:eastAsia="Calibri"/>
                <w:sz w:val="18"/>
                <w:szCs w:val="24"/>
                <w:lang w:eastAsia="lv-LV"/>
              </w:rPr>
            </w:pPr>
          </w:p>
        </w:tc>
        <w:tc>
          <w:tcPr>
            <w:tcW w:w="630" w:type="pct"/>
            <w:tcBorders>
              <w:top w:val="single" w:sz="4" w:space="0" w:color="000000"/>
              <w:left w:val="single" w:sz="4" w:space="0" w:color="000000"/>
              <w:bottom w:val="single" w:sz="4" w:space="0" w:color="000000"/>
              <w:right w:val="single" w:sz="4" w:space="0" w:color="000000"/>
            </w:tcBorders>
            <w:hideMark/>
          </w:tcPr>
          <w:p w14:paraId="746AEC41"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2024. gads (izpilde)</w:t>
            </w:r>
          </w:p>
        </w:tc>
        <w:tc>
          <w:tcPr>
            <w:tcW w:w="575" w:type="pct"/>
            <w:tcBorders>
              <w:top w:val="single" w:sz="4" w:space="0" w:color="000000"/>
              <w:left w:val="single" w:sz="4" w:space="0" w:color="000000"/>
              <w:bottom w:val="single" w:sz="4" w:space="0" w:color="000000"/>
              <w:right w:val="single" w:sz="4" w:space="0" w:color="000000"/>
            </w:tcBorders>
            <w:hideMark/>
          </w:tcPr>
          <w:p w14:paraId="44F681FC"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2025. gada plāns</w:t>
            </w:r>
          </w:p>
        </w:tc>
        <w:tc>
          <w:tcPr>
            <w:tcW w:w="597" w:type="pct"/>
            <w:tcBorders>
              <w:top w:val="single" w:sz="4" w:space="0" w:color="000000"/>
              <w:left w:val="single" w:sz="4" w:space="0" w:color="000000"/>
              <w:bottom w:val="single" w:sz="4" w:space="0" w:color="000000"/>
              <w:right w:val="single" w:sz="4" w:space="0" w:color="000000"/>
            </w:tcBorders>
            <w:hideMark/>
          </w:tcPr>
          <w:p w14:paraId="3FE56A80"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2026. gada p</w:t>
            </w:r>
            <w:r>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hideMark/>
          </w:tcPr>
          <w:p w14:paraId="5F33950D"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2027. gada p</w:t>
            </w:r>
            <w:r>
              <w:rPr>
                <w:rFonts w:eastAsia="Calibri"/>
                <w:sz w:val="18"/>
                <w:szCs w:val="18"/>
                <w:lang w:eastAsia="lv-LV"/>
              </w:rPr>
              <w:t>lāns</w:t>
            </w:r>
          </w:p>
        </w:tc>
        <w:tc>
          <w:tcPr>
            <w:tcW w:w="652" w:type="pct"/>
            <w:tcBorders>
              <w:top w:val="single" w:sz="4" w:space="0" w:color="000000"/>
              <w:left w:val="single" w:sz="4" w:space="0" w:color="000000"/>
              <w:bottom w:val="single" w:sz="4" w:space="0" w:color="000000"/>
              <w:right w:val="single" w:sz="4" w:space="0" w:color="000000"/>
            </w:tcBorders>
            <w:hideMark/>
          </w:tcPr>
          <w:p w14:paraId="58EA0AC8"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2028. gada p</w:t>
            </w:r>
            <w:r>
              <w:rPr>
                <w:rFonts w:eastAsia="Calibri"/>
                <w:sz w:val="18"/>
                <w:szCs w:val="18"/>
                <w:lang w:eastAsia="lv-LV"/>
              </w:rPr>
              <w:t>lāns</w:t>
            </w:r>
          </w:p>
        </w:tc>
      </w:tr>
      <w:tr w:rsidR="009168AF" w:rsidRPr="009F70CC" w14:paraId="5E30C123" w14:textId="77777777" w:rsidTr="00686DD5">
        <w:trPr>
          <w:trHeight w:val="142"/>
        </w:trPr>
        <w:tc>
          <w:tcPr>
            <w:tcW w:w="19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98B44B" w14:textId="77777777" w:rsidR="009168AF" w:rsidRPr="009F70CC" w:rsidRDefault="009168AF" w:rsidP="00686DD5">
            <w:pPr>
              <w:spacing w:after="0"/>
              <w:ind w:firstLine="0"/>
              <w:jc w:val="left"/>
              <w:rPr>
                <w:rFonts w:eastAsia="Calibri"/>
                <w:sz w:val="18"/>
                <w:szCs w:val="22"/>
                <w:lang w:eastAsia="lv-LV"/>
              </w:rPr>
            </w:pPr>
            <w:r w:rsidRPr="009F70CC">
              <w:rPr>
                <w:rFonts w:eastAsia="Calibri"/>
                <w:sz w:val="18"/>
                <w:szCs w:val="22"/>
                <w:lang w:eastAsia="lv-LV"/>
              </w:rPr>
              <w:t xml:space="preserve">Kopējie izdevumi, </w:t>
            </w:r>
            <w:r w:rsidRPr="009F70CC">
              <w:rPr>
                <w:rFonts w:eastAsia="Calibri"/>
                <w:i/>
                <w:sz w:val="18"/>
                <w:szCs w:val="18"/>
                <w:lang w:eastAsia="lv-LV"/>
              </w:rPr>
              <w:t>euro</w:t>
            </w:r>
          </w:p>
        </w:tc>
        <w:tc>
          <w:tcPr>
            <w:tcW w:w="630" w:type="pct"/>
            <w:tcBorders>
              <w:top w:val="single" w:sz="4" w:space="0" w:color="000000"/>
              <w:left w:val="single" w:sz="4" w:space="0" w:color="000000"/>
              <w:bottom w:val="single" w:sz="4" w:space="0" w:color="000000"/>
              <w:right w:val="single" w:sz="4" w:space="0" w:color="000000"/>
            </w:tcBorders>
            <w:shd w:val="clear" w:color="auto" w:fill="D9D9D9"/>
            <w:hideMark/>
          </w:tcPr>
          <w:p w14:paraId="68498E7D" w14:textId="77777777" w:rsidR="009168AF" w:rsidRPr="009F70CC" w:rsidRDefault="009168AF" w:rsidP="00686DD5">
            <w:pPr>
              <w:spacing w:after="0"/>
              <w:ind w:firstLine="0"/>
              <w:jc w:val="right"/>
              <w:rPr>
                <w:rFonts w:eastAsia="Calibri"/>
                <w:sz w:val="18"/>
                <w:szCs w:val="22"/>
                <w:lang w:eastAsia="lv-LV"/>
              </w:rPr>
            </w:pPr>
            <w:r>
              <w:rPr>
                <w:rFonts w:eastAsia="Calibri"/>
                <w:sz w:val="18"/>
                <w:szCs w:val="22"/>
                <w:lang w:eastAsia="lv-LV"/>
              </w:rPr>
              <w:t>759 055</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68EC4B2B" w14:textId="77777777" w:rsidR="009168AF" w:rsidRPr="009F70CC" w:rsidRDefault="009168AF" w:rsidP="00686DD5">
            <w:pPr>
              <w:spacing w:after="0"/>
              <w:ind w:firstLine="0"/>
              <w:jc w:val="right"/>
              <w:rPr>
                <w:rFonts w:eastAsia="Calibri"/>
                <w:sz w:val="18"/>
                <w:szCs w:val="22"/>
                <w:lang w:eastAsia="lv-LV"/>
              </w:rPr>
            </w:pPr>
            <w:r>
              <w:rPr>
                <w:rFonts w:eastAsia="Calibri"/>
                <w:sz w:val="18"/>
                <w:szCs w:val="22"/>
                <w:lang w:eastAsia="lv-LV"/>
              </w:rPr>
              <w:t>751 758</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4C0C90D4" w14:textId="77777777" w:rsidR="009168AF" w:rsidRPr="009F70CC" w:rsidRDefault="009168AF" w:rsidP="00686DD5">
            <w:pPr>
              <w:spacing w:after="0"/>
              <w:ind w:firstLine="0"/>
              <w:jc w:val="right"/>
              <w:rPr>
                <w:rFonts w:eastAsia="Calibri"/>
                <w:sz w:val="18"/>
                <w:szCs w:val="22"/>
                <w:lang w:eastAsia="lv-LV"/>
              </w:rPr>
            </w:pPr>
            <w:r>
              <w:rPr>
                <w:rFonts w:eastAsia="Calibri"/>
                <w:sz w:val="18"/>
                <w:szCs w:val="22"/>
                <w:lang w:eastAsia="lv-LV"/>
              </w:rPr>
              <w:t>1 642 420</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191CF78D" w14:textId="77777777" w:rsidR="009168AF" w:rsidRPr="009F70CC" w:rsidRDefault="009168AF" w:rsidP="00686DD5">
            <w:pPr>
              <w:spacing w:after="0"/>
              <w:ind w:firstLine="0"/>
              <w:jc w:val="right"/>
              <w:rPr>
                <w:rFonts w:eastAsia="Calibri"/>
                <w:sz w:val="18"/>
                <w:szCs w:val="22"/>
                <w:lang w:eastAsia="lv-LV"/>
              </w:rPr>
            </w:pPr>
            <w:r>
              <w:rPr>
                <w:rFonts w:eastAsia="Calibri"/>
                <w:sz w:val="18"/>
                <w:szCs w:val="22"/>
                <w:lang w:eastAsia="lv-LV"/>
              </w:rPr>
              <w:t>787 342</w:t>
            </w:r>
          </w:p>
        </w:tc>
        <w:tc>
          <w:tcPr>
            <w:tcW w:w="652" w:type="pct"/>
            <w:tcBorders>
              <w:top w:val="single" w:sz="4" w:space="0" w:color="000000"/>
              <w:left w:val="single" w:sz="4" w:space="0" w:color="000000"/>
              <w:bottom w:val="single" w:sz="4" w:space="0" w:color="000000"/>
              <w:right w:val="single" w:sz="4" w:space="0" w:color="000000"/>
            </w:tcBorders>
            <w:shd w:val="clear" w:color="auto" w:fill="D9D9D9"/>
            <w:hideMark/>
          </w:tcPr>
          <w:p w14:paraId="07518A3B" w14:textId="77777777" w:rsidR="009168AF" w:rsidRPr="009F70CC" w:rsidRDefault="009168AF" w:rsidP="00686DD5">
            <w:pPr>
              <w:spacing w:after="0"/>
              <w:ind w:firstLine="0"/>
              <w:jc w:val="right"/>
              <w:rPr>
                <w:rFonts w:eastAsia="Calibri"/>
                <w:sz w:val="18"/>
                <w:szCs w:val="22"/>
                <w:lang w:eastAsia="lv-LV"/>
              </w:rPr>
            </w:pPr>
            <w:r>
              <w:rPr>
                <w:rFonts w:eastAsia="Calibri"/>
                <w:sz w:val="18"/>
                <w:szCs w:val="22"/>
                <w:lang w:eastAsia="lv-LV"/>
              </w:rPr>
              <w:t>807 342</w:t>
            </w:r>
          </w:p>
        </w:tc>
      </w:tr>
      <w:tr w:rsidR="009168AF" w:rsidRPr="006A633C" w14:paraId="0952BBC3"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0F6E5567" w14:textId="77777777" w:rsidR="009168AF" w:rsidRPr="006A633C" w:rsidRDefault="009168AF" w:rsidP="00686DD5">
            <w:pPr>
              <w:spacing w:after="0"/>
              <w:ind w:firstLine="0"/>
              <w:jc w:val="left"/>
              <w:rPr>
                <w:rFonts w:eastAsia="Calibri"/>
                <w:sz w:val="18"/>
                <w:szCs w:val="18"/>
                <w:lang w:eastAsia="lv-LV"/>
              </w:rPr>
            </w:pPr>
            <w:r w:rsidRPr="006A633C">
              <w:rPr>
                <w:rFonts w:eastAsia="Calibri"/>
                <w:sz w:val="18"/>
                <w:szCs w:val="18"/>
                <w:lang w:eastAsia="lv-LV"/>
              </w:rPr>
              <w:t xml:space="preserve">Kopējo izdevumu izmaiņas, </w:t>
            </w:r>
            <w:r w:rsidRPr="006A633C">
              <w:rPr>
                <w:rFonts w:eastAsia="Calibri"/>
                <w:i/>
                <w:sz w:val="18"/>
                <w:szCs w:val="18"/>
                <w:lang w:eastAsia="lv-LV"/>
              </w:rPr>
              <w:t>euro</w:t>
            </w:r>
            <w:r w:rsidRPr="006A633C">
              <w:rPr>
                <w:rFonts w:eastAsia="Calibri"/>
                <w:sz w:val="18"/>
                <w:szCs w:val="18"/>
                <w:lang w:eastAsia="lv-LV"/>
              </w:rPr>
              <w:t xml:space="preserve"> (+/–) pret iepriekšējo gadu</w:t>
            </w:r>
          </w:p>
        </w:tc>
        <w:tc>
          <w:tcPr>
            <w:tcW w:w="630" w:type="pct"/>
            <w:tcBorders>
              <w:top w:val="single" w:sz="4" w:space="0" w:color="000000"/>
              <w:left w:val="single" w:sz="4" w:space="0" w:color="000000"/>
              <w:bottom w:val="single" w:sz="4" w:space="0" w:color="000000"/>
              <w:right w:val="single" w:sz="4" w:space="0" w:color="000000"/>
            </w:tcBorders>
            <w:hideMark/>
          </w:tcPr>
          <w:p w14:paraId="16CF034C" w14:textId="77777777" w:rsidR="009168AF" w:rsidRPr="006A633C" w:rsidRDefault="009168AF" w:rsidP="00686DD5">
            <w:pPr>
              <w:spacing w:after="0"/>
              <w:ind w:firstLine="0"/>
              <w:jc w:val="center"/>
              <w:rPr>
                <w:rFonts w:eastAsia="Calibri"/>
                <w:sz w:val="18"/>
                <w:szCs w:val="22"/>
                <w:lang w:eastAsia="lv-LV"/>
              </w:rPr>
            </w:pPr>
            <w:r w:rsidRPr="006A633C">
              <w:rPr>
                <w:rFonts w:eastAsia="Calibri"/>
                <w:sz w:val="18"/>
                <w:szCs w:val="22"/>
                <w:lang w:eastAsia="lv-LV"/>
              </w:rPr>
              <w:t>×</w:t>
            </w:r>
          </w:p>
        </w:tc>
        <w:tc>
          <w:tcPr>
            <w:tcW w:w="575" w:type="pct"/>
            <w:tcBorders>
              <w:top w:val="single" w:sz="4" w:space="0" w:color="000000"/>
              <w:left w:val="single" w:sz="4" w:space="0" w:color="000000"/>
              <w:bottom w:val="single" w:sz="4" w:space="0" w:color="000000"/>
              <w:right w:val="single" w:sz="4" w:space="0" w:color="000000"/>
            </w:tcBorders>
            <w:hideMark/>
          </w:tcPr>
          <w:p w14:paraId="1EBE3AE6"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-7 297</w:t>
            </w:r>
          </w:p>
        </w:tc>
        <w:tc>
          <w:tcPr>
            <w:tcW w:w="597" w:type="pct"/>
            <w:tcBorders>
              <w:top w:val="single" w:sz="4" w:space="0" w:color="000000"/>
              <w:left w:val="single" w:sz="4" w:space="0" w:color="000000"/>
              <w:bottom w:val="single" w:sz="4" w:space="0" w:color="000000"/>
              <w:right w:val="single" w:sz="4" w:space="0" w:color="000000"/>
            </w:tcBorders>
            <w:hideMark/>
          </w:tcPr>
          <w:p w14:paraId="02E65D8E"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890 662</w:t>
            </w:r>
          </w:p>
        </w:tc>
        <w:tc>
          <w:tcPr>
            <w:tcW w:w="597" w:type="pct"/>
            <w:tcBorders>
              <w:top w:val="single" w:sz="4" w:space="0" w:color="000000"/>
              <w:left w:val="single" w:sz="4" w:space="0" w:color="000000"/>
              <w:bottom w:val="single" w:sz="4" w:space="0" w:color="000000"/>
              <w:right w:val="single" w:sz="4" w:space="0" w:color="000000"/>
            </w:tcBorders>
            <w:hideMark/>
          </w:tcPr>
          <w:p w14:paraId="5A9FB573"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-855 078</w:t>
            </w:r>
          </w:p>
        </w:tc>
        <w:tc>
          <w:tcPr>
            <w:tcW w:w="652" w:type="pct"/>
            <w:tcBorders>
              <w:top w:val="single" w:sz="4" w:space="0" w:color="000000"/>
              <w:left w:val="single" w:sz="4" w:space="0" w:color="000000"/>
              <w:bottom w:val="single" w:sz="4" w:space="0" w:color="000000"/>
              <w:right w:val="single" w:sz="4" w:space="0" w:color="000000"/>
            </w:tcBorders>
            <w:hideMark/>
          </w:tcPr>
          <w:p w14:paraId="3C00E4B5"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20 000</w:t>
            </w:r>
          </w:p>
        </w:tc>
      </w:tr>
      <w:tr w:rsidR="009168AF" w:rsidRPr="006A633C" w14:paraId="069A2F2E"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45F9F0AC" w14:textId="77777777" w:rsidR="009168AF" w:rsidRPr="006A633C" w:rsidRDefault="009168AF" w:rsidP="00686DD5">
            <w:pPr>
              <w:spacing w:after="0"/>
              <w:ind w:firstLine="0"/>
              <w:jc w:val="left"/>
              <w:rPr>
                <w:rFonts w:eastAsia="Calibri"/>
                <w:sz w:val="18"/>
                <w:szCs w:val="22"/>
                <w:lang w:eastAsia="lv-LV"/>
              </w:rPr>
            </w:pPr>
            <w:r w:rsidRPr="006A633C">
              <w:rPr>
                <w:rFonts w:eastAsia="Calibri"/>
                <w:sz w:val="18"/>
                <w:szCs w:val="22"/>
                <w:lang w:eastAsia="lv-LV"/>
              </w:rPr>
              <w:t>Kopējie izdevumi, % (+/–) pret iepriekšējo gadu</w:t>
            </w:r>
          </w:p>
        </w:tc>
        <w:tc>
          <w:tcPr>
            <w:tcW w:w="630" w:type="pct"/>
            <w:tcBorders>
              <w:top w:val="single" w:sz="4" w:space="0" w:color="000000"/>
              <w:left w:val="single" w:sz="4" w:space="0" w:color="000000"/>
              <w:bottom w:val="single" w:sz="4" w:space="0" w:color="000000"/>
              <w:right w:val="single" w:sz="4" w:space="0" w:color="000000"/>
            </w:tcBorders>
            <w:hideMark/>
          </w:tcPr>
          <w:p w14:paraId="2092BF3E" w14:textId="77777777" w:rsidR="009168AF" w:rsidRPr="006A633C" w:rsidRDefault="009168AF" w:rsidP="00686DD5">
            <w:pPr>
              <w:spacing w:after="0"/>
              <w:ind w:firstLine="0"/>
              <w:jc w:val="center"/>
              <w:rPr>
                <w:rFonts w:eastAsia="Calibri"/>
                <w:sz w:val="18"/>
                <w:szCs w:val="22"/>
                <w:lang w:eastAsia="lv-LV"/>
              </w:rPr>
            </w:pPr>
            <w:r w:rsidRPr="006A633C">
              <w:rPr>
                <w:rFonts w:eastAsia="Calibri"/>
                <w:sz w:val="18"/>
                <w:szCs w:val="22"/>
                <w:lang w:eastAsia="lv-LV"/>
              </w:rPr>
              <w:t>×</w:t>
            </w:r>
          </w:p>
        </w:tc>
        <w:tc>
          <w:tcPr>
            <w:tcW w:w="575" w:type="pct"/>
            <w:tcBorders>
              <w:top w:val="single" w:sz="4" w:space="0" w:color="000000"/>
              <w:left w:val="single" w:sz="4" w:space="0" w:color="000000"/>
              <w:bottom w:val="single" w:sz="4" w:space="0" w:color="000000"/>
              <w:right w:val="single" w:sz="4" w:space="0" w:color="000000"/>
            </w:tcBorders>
            <w:hideMark/>
          </w:tcPr>
          <w:p w14:paraId="38BF6F50"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-1,0</w:t>
            </w:r>
          </w:p>
        </w:tc>
        <w:tc>
          <w:tcPr>
            <w:tcW w:w="597" w:type="pct"/>
            <w:tcBorders>
              <w:top w:val="single" w:sz="4" w:space="0" w:color="000000"/>
              <w:left w:val="single" w:sz="4" w:space="0" w:color="000000"/>
              <w:bottom w:val="single" w:sz="4" w:space="0" w:color="000000"/>
              <w:right w:val="single" w:sz="4" w:space="0" w:color="000000"/>
            </w:tcBorders>
            <w:hideMark/>
          </w:tcPr>
          <w:p w14:paraId="231E15F9"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118,5</w:t>
            </w:r>
          </w:p>
        </w:tc>
        <w:tc>
          <w:tcPr>
            <w:tcW w:w="597" w:type="pct"/>
            <w:tcBorders>
              <w:top w:val="single" w:sz="4" w:space="0" w:color="000000"/>
              <w:left w:val="single" w:sz="4" w:space="0" w:color="000000"/>
              <w:bottom w:val="single" w:sz="4" w:space="0" w:color="000000"/>
              <w:right w:val="single" w:sz="4" w:space="0" w:color="000000"/>
            </w:tcBorders>
            <w:hideMark/>
          </w:tcPr>
          <w:p w14:paraId="543DB6FD"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-52,1</w:t>
            </w:r>
          </w:p>
        </w:tc>
        <w:tc>
          <w:tcPr>
            <w:tcW w:w="652" w:type="pct"/>
            <w:tcBorders>
              <w:top w:val="single" w:sz="4" w:space="0" w:color="000000"/>
              <w:left w:val="single" w:sz="4" w:space="0" w:color="000000"/>
              <w:bottom w:val="single" w:sz="4" w:space="0" w:color="000000"/>
              <w:right w:val="single" w:sz="4" w:space="0" w:color="000000"/>
            </w:tcBorders>
            <w:hideMark/>
          </w:tcPr>
          <w:p w14:paraId="5EA1F754"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2,5</w:t>
            </w:r>
          </w:p>
        </w:tc>
      </w:tr>
      <w:tr w:rsidR="009168AF" w:rsidRPr="006A633C" w14:paraId="2FE853E5" w14:textId="77777777" w:rsidTr="00686DD5">
        <w:trPr>
          <w:trHeight w:val="130"/>
        </w:trPr>
        <w:tc>
          <w:tcPr>
            <w:tcW w:w="1948" w:type="pct"/>
            <w:tcBorders>
              <w:top w:val="single" w:sz="4" w:space="0" w:color="000000"/>
              <w:left w:val="single" w:sz="4" w:space="0" w:color="000000"/>
              <w:bottom w:val="single" w:sz="4" w:space="0" w:color="000000"/>
              <w:right w:val="single" w:sz="4" w:space="0" w:color="000000"/>
            </w:tcBorders>
          </w:tcPr>
          <w:p w14:paraId="6410AD22" w14:textId="77777777" w:rsidR="009168AF" w:rsidRPr="006A633C" w:rsidRDefault="009168AF" w:rsidP="00686DD5">
            <w:pPr>
              <w:spacing w:after="0"/>
              <w:ind w:firstLine="0"/>
              <w:jc w:val="left"/>
              <w:rPr>
                <w:rFonts w:eastAsia="Calibri"/>
                <w:sz w:val="18"/>
                <w:szCs w:val="22"/>
                <w:lang w:eastAsia="lv-LV"/>
              </w:rPr>
            </w:pPr>
            <w:r w:rsidRPr="006A633C">
              <w:rPr>
                <w:sz w:val="18"/>
                <w:szCs w:val="18"/>
                <w:lang w:eastAsia="lv-LV"/>
              </w:rPr>
              <w:t xml:space="preserve">Atlīdzība, </w:t>
            </w:r>
            <w:r w:rsidRPr="006A633C">
              <w:rPr>
                <w:i/>
                <w:sz w:val="18"/>
                <w:szCs w:val="18"/>
                <w:lang w:eastAsia="lv-LV"/>
              </w:rPr>
              <w:t>euro</w:t>
            </w:r>
          </w:p>
        </w:tc>
        <w:tc>
          <w:tcPr>
            <w:tcW w:w="630" w:type="pct"/>
            <w:tcBorders>
              <w:top w:val="single" w:sz="4" w:space="0" w:color="000000"/>
              <w:left w:val="single" w:sz="4" w:space="0" w:color="000000"/>
              <w:bottom w:val="single" w:sz="4" w:space="0" w:color="000000"/>
              <w:right w:val="single" w:sz="4" w:space="0" w:color="000000"/>
            </w:tcBorders>
          </w:tcPr>
          <w:p w14:paraId="6ECEDEBF" w14:textId="77777777" w:rsidR="009168AF" w:rsidRPr="006A633C" w:rsidRDefault="009168AF" w:rsidP="00686DD5">
            <w:pPr>
              <w:spacing w:after="0"/>
              <w:ind w:firstLine="0"/>
              <w:jc w:val="right"/>
              <w:rPr>
                <w:rFonts w:eastAsia="Calibri"/>
                <w:b/>
                <w:bCs/>
                <w:sz w:val="18"/>
                <w:szCs w:val="22"/>
                <w:lang w:eastAsia="lv-LV"/>
              </w:rPr>
            </w:pPr>
            <w:r w:rsidRPr="006A633C">
              <w:rPr>
                <w:rFonts w:eastAsia="Calibri"/>
                <w:sz w:val="18"/>
                <w:szCs w:val="22"/>
                <w:lang w:eastAsia="lv-LV"/>
              </w:rPr>
              <w:t>625 611</w:t>
            </w:r>
          </w:p>
        </w:tc>
        <w:tc>
          <w:tcPr>
            <w:tcW w:w="575" w:type="pct"/>
          </w:tcPr>
          <w:p w14:paraId="114426B9"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649 344</w:t>
            </w:r>
          </w:p>
        </w:tc>
        <w:tc>
          <w:tcPr>
            <w:tcW w:w="597" w:type="pct"/>
          </w:tcPr>
          <w:p w14:paraId="7E8E38E2" w14:textId="77777777" w:rsidR="009168AF" w:rsidRPr="006A633C" w:rsidRDefault="009168AF" w:rsidP="00686DD5">
            <w:pPr>
              <w:spacing w:after="0"/>
              <w:ind w:firstLine="0"/>
              <w:jc w:val="right"/>
              <w:rPr>
                <w:rFonts w:eastAsia="Calibri"/>
                <w:sz w:val="18"/>
                <w:szCs w:val="22"/>
                <w:lang w:eastAsia="lv-LV"/>
              </w:rPr>
            </w:pPr>
            <w:r w:rsidRPr="006A633C">
              <w:rPr>
                <w:sz w:val="18"/>
              </w:rPr>
              <w:t>649 344</w:t>
            </w:r>
          </w:p>
        </w:tc>
        <w:tc>
          <w:tcPr>
            <w:tcW w:w="597" w:type="pct"/>
          </w:tcPr>
          <w:p w14:paraId="3129205A"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649 343</w:t>
            </w:r>
          </w:p>
        </w:tc>
        <w:tc>
          <w:tcPr>
            <w:tcW w:w="652" w:type="pct"/>
          </w:tcPr>
          <w:p w14:paraId="11CAE60E"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649 343</w:t>
            </w:r>
          </w:p>
        </w:tc>
      </w:tr>
      <w:tr w:rsidR="009168AF" w:rsidRPr="006A633C" w14:paraId="3B7EED10" w14:textId="77777777" w:rsidTr="00686DD5">
        <w:trPr>
          <w:trHeight w:val="132"/>
        </w:trPr>
        <w:tc>
          <w:tcPr>
            <w:tcW w:w="1948" w:type="pct"/>
          </w:tcPr>
          <w:p w14:paraId="7EE7437E" w14:textId="77777777" w:rsidR="009168AF" w:rsidRPr="006A633C" w:rsidRDefault="009168AF" w:rsidP="00686DD5">
            <w:pPr>
              <w:spacing w:after="0"/>
              <w:ind w:firstLine="0"/>
              <w:jc w:val="left"/>
              <w:rPr>
                <w:rFonts w:eastAsia="Calibri"/>
                <w:sz w:val="18"/>
                <w:szCs w:val="22"/>
                <w:lang w:eastAsia="lv-LV"/>
              </w:rPr>
            </w:pPr>
            <w:r w:rsidRPr="006A633C">
              <w:rPr>
                <w:sz w:val="18"/>
                <w:szCs w:val="18"/>
              </w:rPr>
              <w:t>Vidējais amata vietu skaits gadā</w:t>
            </w:r>
            <w:r w:rsidRPr="006A633C">
              <w:rPr>
                <w:sz w:val="18"/>
                <w:szCs w:val="18"/>
                <w:vertAlign w:val="superscript"/>
              </w:rPr>
              <w:t>1</w:t>
            </w:r>
          </w:p>
        </w:tc>
        <w:tc>
          <w:tcPr>
            <w:tcW w:w="630" w:type="pct"/>
            <w:tcBorders>
              <w:top w:val="single" w:sz="4" w:space="0" w:color="000000"/>
              <w:left w:val="single" w:sz="4" w:space="0" w:color="000000"/>
              <w:bottom w:val="single" w:sz="4" w:space="0" w:color="000000"/>
              <w:right w:val="single" w:sz="4" w:space="0" w:color="000000"/>
            </w:tcBorders>
          </w:tcPr>
          <w:p w14:paraId="091527AC" w14:textId="77777777" w:rsidR="009168AF" w:rsidRPr="006A633C" w:rsidRDefault="009168AF" w:rsidP="00686DD5">
            <w:pPr>
              <w:spacing w:after="0"/>
              <w:ind w:firstLine="0"/>
              <w:jc w:val="right"/>
              <w:rPr>
                <w:rFonts w:eastAsia="Calibri"/>
                <w:color w:val="FF0000"/>
                <w:sz w:val="18"/>
                <w:szCs w:val="22"/>
                <w:lang w:eastAsia="lv-LV"/>
              </w:rPr>
            </w:pPr>
            <w:r w:rsidRPr="006A633C">
              <w:rPr>
                <w:rFonts w:eastAsia="Calibri"/>
                <w:sz w:val="18"/>
                <w:szCs w:val="22"/>
                <w:lang w:eastAsia="lv-LV"/>
              </w:rPr>
              <w:t>20</w:t>
            </w:r>
          </w:p>
        </w:tc>
        <w:tc>
          <w:tcPr>
            <w:tcW w:w="575" w:type="pct"/>
          </w:tcPr>
          <w:p w14:paraId="0B9F9E5F"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597" w:type="pct"/>
          </w:tcPr>
          <w:p w14:paraId="058B4E6C"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597" w:type="pct"/>
          </w:tcPr>
          <w:p w14:paraId="4C4C49A5"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652" w:type="pct"/>
          </w:tcPr>
          <w:p w14:paraId="25B21290"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r>
      <w:tr w:rsidR="009168AF" w:rsidRPr="006A633C" w14:paraId="575E98FC" w14:textId="77777777" w:rsidTr="00686DD5">
        <w:trPr>
          <w:trHeight w:val="136"/>
        </w:trPr>
        <w:tc>
          <w:tcPr>
            <w:tcW w:w="1948" w:type="pct"/>
          </w:tcPr>
          <w:p w14:paraId="0F5954FC" w14:textId="77777777" w:rsidR="009168AF" w:rsidRPr="006A633C" w:rsidRDefault="009168AF" w:rsidP="00686DD5">
            <w:pPr>
              <w:spacing w:after="0"/>
              <w:ind w:firstLine="0"/>
              <w:jc w:val="left"/>
              <w:rPr>
                <w:rFonts w:eastAsia="Calibri"/>
                <w:sz w:val="18"/>
                <w:szCs w:val="22"/>
                <w:lang w:eastAsia="lv-LV"/>
              </w:rPr>
            </w:pPr>
            <w:r w:rsidRPr="006A633C">
              <w:rPr>
                <w:sz w:val="18"/>
                <w:szCs w:val="18"/>
              </w:rPr>
              <w:t xml:space="preserve">Vidējā atlīdzība amata vietai </w:t>
            </w:r>
            <w:r w:rsidRPr="006A633C">
              <w:rPr>
                <w:sz w:val="18"/>
                <w:szCs w:val="18"/>
                <w:lang w:eastAsia="lv-LV"/>
              </w:rPr>
              <w:t>(mēnesī)</w:t>
            </w:r>
            <w:r w:rsidRPr="006A633C">
              <w:rPr>
                <w:sz w:val="18"/>
                <w:szCs w:val="18"/>
              </w:rPr>
              <w:t xml:space="preserve">, </w:t>
            </w:r>
            <w:r w:rsidRPr="006A633C">
              <w:rPr>
                <w:i/>
                <w:sz w:val="18"/>
                <w:szCs w:val="18"/>
              </w:rPr>
              <w:t>euro</w:t>
            </w:r>
          </w:p>
        </w:tc>
        <w:tc>
          <w:tcPr>
            <w:tcW w:w="630" w:type="pct"/>
            <w:tcBorders>
              <w:top w:val="single" w:sz="4" w:space="0" w:color="000000"/>
              <w:left w:val="single" w:sz="4" w:space="0" w:color="000000"/>
              <w:bottom w:val="single" w:sz="4" w:space="0" w:color="000000"/>
              <w:right w:val="single" w:sz="4" w:space="0" w:color="000000"/>
            </w:tcBorders>
          </w:tcPr>
          <w:p w14:paraId="711DF6AD" w14:textId="77777777" w:rsidR="009168AF" w:rsidRPr="006A633C" w:rsidRDefault="009168AF" w:rsidP="00686DD5">
            <w:pPr>
              <w:spacing w:after="0"/>
              <w:ind w:firstLine="0"/>
              <w:jc w:val="right"/>
              <w:rPr>
                <w:rFonts w:eastAsia="Calibri"/>
                <w:color w:val="FF0000"/>
                <w:sz w:val="18"/>
                <w:szCs w:val="22"/>
                <w:lang w:eastAsia="lv-LV"/>
              </w:rPr>
            </w:pPr>
            <w:r w:rsidRPr="006A633C">
              <w:rPr>
                <w:rFonts w:eastAsia="Calibri"/>
                <w:sz w:val="18"/>
                <w:szCs w:val="22"/>
                <w:lang w:eastAsia="lv-LV"/>
              </w:rPr>
              <w:t xml:space="preserve">2 </w:t>
            </w:r>
            <w:r>
              <w:rPr>
                <w:rFonts w:eastAsia="Calibri"/>
                <w:sz w:val="18"/>
                <w:szCs w:val="22"/>
                <w:lang w:eastAsia="lv-LV"/>
              </w:rPr>
              <w:t>607</w:t>
            </w:r>
          </w:p>
        </w:tc>
        <w:tc>
          <w:tcPr>
            <w:tcW w:w="575" w:type="pct"/>
          </w:tcPr>
          <w:p w14:paraId="258D2E5B"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597" w:type="pct"/>
          </w:tcPr>
          <w:p w14:paraId="343814ED"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597" w:type="pct"/>
          </w:tcPr>
          <w:p w14:paraId="6687A6F4"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652" w:type="pct"/>
          </w:tcPr>
          <w:p w14:paraId="7D1CDD31"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r>
    </w:tbl>
    <w:p w14:paraId="631FE2DF" w14:textId="77777777" w:rsidR="009168AF" w:rsidRPr="006A633C" w:rsidRDefault="009168AF" w:rsidP="009168AF">
      <w:pPr>
        <w:spacing w:after="0"/>
        <w:ind w:firstLine="425"/>
        <w:rPr>
          <w:sz w:val="18"/>
          <w:szCs w:val="18"/>
        </w:rPr>
      </w:pPr>
      <w:r w:rsidRPr="006A633C">
        <w:rPr>
          <w:sz w:val="18"/>
          <w:szCs w:val="18"/>
        </w:rPr>
        <w:t xml:space="preserve">Piezīmes. </w:t>
      </w:r>
    </w:p>
    <w:p w14:paraId="594F715B" w14:textId="77777777" w:rsidR="009168AF" w:rsidRPr="006A633C" w:rsidRDefault="009168AF" w:rsidP="009168AF">
      <w:pPr>
        <w:spacing w:after="0"/>
        <w:ind w:firstLine="425"/>
        <w:rPr>
          <w:sz w:val="18"/>
          <w:szCs w:val="18"/>
          <w:lang w:eastAsia="lv-LV"/>
        </w:rPr>
      </w:pPr>
      <w:r w:rsidRPr="006A633C">
        <w:rPr>
          <w:sz w:val="18"/>
          <w:szCs w:val="18"/>
          <w:vertAlign w:val="superscript"/>
          <w:lang w:eastAsia="lv-LV"/>
        </w:rPr>
        <w:t>1</w:t>
      </w:r>
      <w:r w:rsidRPr="006A633C">
        <w:rPr>
          <w:sz w:val="18"/>
          <w:szCs w:val="18"/>
          <w:lang w:eastAsia="lv-LV"/>
        </w:rPr>
        <w:t xml:space="preserve"> </w:t>
      </w:r>
      <w:r w:rsidRPr="006A633C">
        <w:rPr>
          <w:rFonts w:eastAsia="Calibri"/>
          <w:bCs/>
          <w:sz w:val="18"/>
          <w:szCs w:val="18"/>
          <w:lang w:eastAsia="lv-LV"/>
        </w:rPr>
        <w:t>Atbilstoši</w:t>
      </w:r>
      <w:r w:rsidRPr="006A633C">
        <w:rPr>
          <w:rFonts w:eastAsia="Calibri"/>
          <w:bCs/>
          <w:sz w:val="18"/>
          <w:szCs w:val="18"/>
          <w:vertAlign w:val="superscript"/>
          <w:lang w:eastAsia="lv-LV"/>
        </w:rPr>
        <w:t xml:space="preserve"> </w:t>
      </w:r>
      <w:r w:rsidRPr="006A633C">
        <w:rPr>
          <w:rFonts w:eastAsia="Calibri"/>
          <w:bCs/>
          <w:sz w:val="18"/>
          <w:szCs w:val="18"/>
          <w:lang w:eastAsia="lv-LV"/>
        </w:rPr>
        <w:t xml:space="preserve">MK 20.08.2024. sēdes protokola Nr.32 61.§ 61.punktam veikta 3 amata vietu pārdale uz programmu 49.00.00, sākot ar 2025. gadu. </w:t>
      </w:r>
    </w:p>
    <w:p w14:paraId="57BCA2EC" w14:textId="77777777" w:rsidR="009168AF" w:rsidRPr="00C37B0B" w:rsidRDefault="009168AF" w:rsidP="009168AF">
      <w:pPr>
        <w:spacing w:before="240" w:after="240"/>
        <w:ind w:firstLine="0"/>
        <w:jc w:val="center"/>
        <w:rPr>
          <w:rFonts w:eastAsia="Calibri"/>
          <w:b/>
          <w:szCs w:val="24"/>
        </w:rPr>
      </w:pPr>
      <w:r w:rsidRPr="00C37B0B">
        <w:rPr>
          <w:rFonts w:eastAsia="Calibri"/>
          <w:b/>
          <w:szCs w:val="24"/>
        </w:rPr>
        <w:t>70.06.00 Latvijas pārstāvju ceļa izdevumu kompensācija, dodoties uz Eiropas Savienības Padomes darba grupu sanāksmēm un Padomes sanāksmēm</w:t>
      </w:r>
    </w:p>
    <w:p w14:paraId="7AC32307" w14:textId="77777777" w:rsidR="009168AF" w:rsidRPr="00C37B0B" w:rsidRDefault="009168AF" w:rsidP="009168AF">
      <w:pPr>
        <w:spacing w:before="120"/>
        <w:ind w:firstLine="0"/>
        <w:rPr>
          <w:rFonts w:eastAsia="Calibri"/>
          <w:szCs w:val="24"/>
          <w:u w:val="single"/>
        </w:rPr>
      </w:pPr>
      <w:r w:rsidRPr="00C37B0B">
        <w:rPr>
          <w:rFonts w:eastAsia="Calibri"/>
          <w:szCs w:val="24"/>
          <w:u w:val="single"/>
        </w:rPr>
        <w:t>Apakšprogrammas mērķis:</w:t>
      </w:r>
    </w:p>
    <w:p w14:paraId="2B23C7F1" w14:textId="77777777" w:rsidR="009168AF" w:rsidRPr="00C37B0B" w:rsidRDefault="009168AF" w:rsidP="009168AF">
      <w:pPr>
        <w:spacing w:before="120"/>
        <w:ind w:firstLine="720"/>
        <w:rPr>
          <w:rFonts w:eastAsia="Calibri"/>
          <w:szCs w:val="24"/>
        </w:rPr>
      </w:pPr>
      <w:r w:rsidRPr="00C37B0B">
        <w:rPr>
          <w:rFonts w:eastAsia="Calibri"/>
          <w:szCs w:val="24"/>
        </w:rPr>
        <w:t>nodrošināt ministrijas pārstāvju ceļa izdevumu kompensāciju, dodoties uz ES Padomes darba grupu sanāksmēm un Padomes sanāksmēm.</w:t>
      </w:r>
    </w:p>
    <w:p w14:paraId="16BA40E5" w14:textId="77777777" w:rsidR="009168AF" w:rsidRPr="00C37B0B" w:rsidRDefault="009168AF" w:rsidP="009168AF">
      <w:pPr>
        <w:spacing w:before="120"/>
        <w:ind w:firstLine="0"/>
        <w:rPr>
          <w:rFonts w:eastAsia="Calibri"/>
          <w:szCs w:val="24"/>
          <w:u w:val="single"/>
        </w:rPr>
      </w:pPr>
      <w:r w:rsidRPr="00C37B0B">
        <w:rPr>
          <w:rFonts w:eastAsia="Calibri"/>
          <w:szCs w:val="24"/>
          <w:u w:val="single"/>
        </w:rPr>
        <w:t>Galvenā aktivitāte:</w:t>
      </w:r>
    </w:p>
    <w:p w14:paraId="02584A97" w14:textId="7B83082D" w:rsidR="009168AF" w:rsidRPr="00C37B0B" w:rsidRDefault="009168AF" w:rsidP="009168AF">
      <w:pPr>
        <w:spacing w:before="120" w:after="80"/>
        <w:ind w:firstLine="720"/>
        <w:rPr>
          <w:rFonts w:eastAsia="Calibri"/>
          <w:szCs w:val="24"/>
        </w:rPr>
      </w:pPr>
      <w:r w:rsidRPr="00C37B0B">
        <w:rPr>
          <w:rFonts w:eastAsia="Calibri"/>
          <w:szCs w:val="24"/>
        </w:rPr>
        <w:t xml:space="preserve">nodrošināt ar </w:t>
      </w:r>
      <w:r w:rsidR="0040210C">
        <w:rPr>
          <w:rFonts w:eastAsia="Calibri"/>
          <w:szCs w:val="24"/>
        </w:rPr>
        <w:t>ĀM</w:t>
      </w:r>
      <w:r w:rsidRPr="00C37B0B">
        <w:rPr>
          <w:rFonts w:eastAsia="Calibri"/>
          <w:szCs w:val="24"/>
        </w:rPr>
        <w:t xml:space="preserve"> saskaņoto transfertu saņemšanu </w:t>
      </w:r>
      <w:r w:rsidR="0040210C">
        <w:rPr>
          <w:rFonts w:eastAsia="Calibri"/>
          <w:szCs w:val="24"/>
        </w:rPr>
        <w:t>SM</w:t>
      </w:r>
      <w:r w:rsidRPr="00C37B0B">
        <w:rPr>
          <w:rFonts w:eastAsia="Calibri"/>
          <w:szCs w:val="24"/>
        </w:rPr>
        <w:t xml:space="preserve"> pārstāvju ceļa izdevumu kompensācijai, dodoties uz ES Padomes darba grupu sanāksmēm un Padomes sanāksmēm.</w:t>
      </w:r>
    </w:p>
    <w:p w14:paraId="10323B94" w14:textId="01ACBBD4" w:rsidR="009168AF" w:rsidRPr="00C37B0B" w:rsidRDefault="009168AF" w:rsidP="009168AF">
      <w:pPr>
        <w:spacing w:after="240"/>
        <w:ind w:firstLine="0"/>
        <w:rPr>
          <w:rFonts w:eastAsia="Calibri"/>
          <w:szCs w:val="24"/>
        </w:rPr>
      </w:pPr>
      <w:r w:rsidRPr="00C37B0B">
        <w:rPr>
          <w:rFonts w:eastAsia="Calibri"/>
          <w:szCs w:val="24"/>
          <w:u w:val="single"/>
        </w:rPr>
        <w:t>Apakšprogrammas izpildītājs</w:t>
      </w:r>
      <w:r w:rsidRPr="00C37B0B">
        <w:rPr>
          <w:rFonts w:eastAsia="Calibri"/>
          <w:szCs w:val="24"/>
        </w:rPr>
        <w:t xml:space="preserve">: </w:t>
      </w:r>
      <w:r w:rsidR="0040210C">
        <w:rPr>
          <w:rFonts w:eastAsia="Calibri"/>
          <w:szCs w:val="24"/>
        </w:rPr>
        <w:t>SM</w:t>
      </w:r>
      <w:r w:rsidRPr="00C37B0B">
        <w:rPr>
          <w:rFonts w:eastAsia="Calibri"/>
          <w:szCs w:val="24"/>
        </w:rPr>
        <w:t>.</w:t>
      </w:r>
    </w:p>
    <w:p w14:paraId="703F1F8B" w14:textId="77777777" w:rsidR="0088738E" w:rsidRDefault="0088738E" w:rsidP="009168AF">
      <w:pPr>
        <w:spacing w:before="240" w:after="240"/>
        <w:ind w:firstLine="0"/>
        <w:jc w:val="center"/>
        <w:rPr>
          <w:rFonts w:eastAsia="Calibri"/>
          <w:b/>
          <w:szCs w:val="24"/>
          <w:lang w:eastAsia="lv-LV"/>
        </w:rPr>
      </w:pPr>
    </w:p>
    <w:p w14:paraId="56ACD32C" w14:textId="77777777" w:rsidR="0088738E" w:rsidRDefault="0088738E" w:rsidP="009168AF">
      <w:pPr>
        <w:spacing w:before="240" w:after="240"/>
        <w:ind w:firstLine="0"/>
        <w:jc w:val="center"/>
        <w:rPr>
          <w:rFonts w:eastAsia="Calibri"/>
          <w:b/>
          <w:szCs w:val="24"/>
          <w:lang w:eastAsia="lv-LV"/>
        </w:rPr>
      </w:pPr>
    </w:p>
    <w:p w14:paraId="7224637F" w14:textId="40AA0C76" w:rsidR="009168AF" w:rsidRPr="007D28C7" w:rsidRDefault="009168AF" w:rsidP="009168AF">
      <w:pPr>
        <w:spacing w:before="240" w:after="240"/>
        <w:ind w:firstLine="0"/>
        <w:jc w:val="center"/>
        <w:rPr>
          <w:rFonts w:eastAsia="Calibri"/>
          <w:b/>
          <w:szCs w:val="24"/>
          <w:lang w:eastAsia="lv-LV"/>
        </w:rPr>
      </w:pPr>
      <w:r w:rsidRPr="007D28C7">
        <w:rPr>
          <w:rFonts w:eastAsia="Calibri"/>
          <w:b/>
          <w:szCs w:val="24"/>
          <w:lang w:eastAsia="lv-LV"/>
        </w:rPr>
        <w:lastRenderedPageBreak/>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102"/>
        <w:gridCol w:w="1082"/>
        <w:gridCol w:w="1082"/>
        <w:gridCol w:w="1082"/>
        <w:gridCol w:w="1182"/>
      </w:tblGrid>
      <w:tr w:rsidR="009168AF" w:rsidRPr="00BB33F3" w14:paraId="04BA4A55" w14:textId="77777777" w:rsidTr="00686DD5">
        <w:trPr>
          <w:trHeight w:val="283"/>
          <w:tblHeader/>
        </w:trPr>
        <w:tc>
          <w:tcPr>
            <w:tcW w:w="1948" w:type="pct"/>
            <w:tcBorders>
              <w:top w:val="single" w:sz="4" w:space="0" w:color="000000"/>
              <w:left w:val="single" w:sz="4" w:space="0" w:color="000000"/>
              <w:bottom w:val="single" w:sz="4" w:space="0" w:color="000000"/>
              <w:right w:val="single" w:sz="4" w:space="0" w:color="000000"/>
            </w:tcBorders>
            <w:vAlign w:val="center"/>
          </w:tcPr>
          <w:p w14:paraId="790A01F5" w14:textId="77777777" w:rsidR="009168AF" w:rsidRPr="00BB33F3" w:rsidRDefault="009168AF" w:rsidP="00686DD5">
            <w:pPr>
              <w:spacing w:after="0"/>
              <w:ind w:firstLine="0"/>
              <w:jc w:val="center"/>
              <w:rPr>
                <w:rFonts w:eastAsia="Calibri"/>
                <w:sz w:val="18"/>
                <w:szCs w:val="18"/>
                <w:lang w:eastAsia="lv-LV"/>
              </w:rPr>
            </w:pPr>
            <w:bookmarkStart w:id="15" w:name="_Hlk81821298"/>
          </w:p>
        </w:tc>
        <w:tc>
          <w:tcPr>
            <w:tcW w:w="608" w:type="pct"/>
            <w:tcBorders>
              <w:top w:val="single" w:sz="4" w:space="0" w:color="000000"/>
              <w:left w:val="single" w:sz="4" w:space="0" w:color="000000"/>
              <w:bottom w:val="single" w:sz="4" w:space="0" w:color="000000"/>
              <w:right w:val="single" w:sz="4" w:space="0" w:color="000000"/>
            </w:tcBorders>
            <w:hideMark/>
          </w:tcPr>
          <w:p w14:paraId="0FFA19E7"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2024. gads (izpilde)</w:t>
            </w:r>
          </w:p>
        </w:tc>
        <w:tc>
          <w:tcPr>
            <w:tcW w:w="597" w:type="pct"/>
            <w:tcBorders>
              <w:top w:val="single" w:sz="4" w:space="0" w:color="000000"/>
              <w:left w:val="single" w:sz="4" w:space="0" w:color="000000"/>
              <w:bottom w:val="single" w:sz="4" w:space="0" w:color="000000"/>
              <w:right w:val="single" w:sz="4" w:space="0" w:color="000000"/>
            </w:tcBorders>
            <w:hideMark/>
          </w:tcPr>
          <w:p w14:paraId="08C07D2D"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2025. gada plāns</w:t>
            </w:r>
          </w:p>
        </w:tc>
        <w:tc>
          <w:tcPr>
            <w:tcW w:w="597" w:type="pct"/>
            <w:tcBorders>
              <w:top w:val="single" w:sz="4" w:space="0" w:color="000000"/>
              <w:left w:val="single" w:sz="4" w:space="0" w:color="000000"/>
              <w:bottom w:val="single" w:sz="4" w:space="0" w:color="000000"/>
              <w:right w:val="single" w:sz="4" w:space="0" w:color="000000"/>
            </w:tcBorders>
            <w:hideMark/>
          </w:tcPr>
          <w:p w14:paraId="5B8EDB0C"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2026. gada p</w:t>
            </w:r>
            <w:r>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hideMark/>
          </w:tcPr>
          <w:p w14:paraId="127641F0"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2027. gada p</w:t>
            </w:r>
            <w:r>
              <w:rPr>
                <w:rFonts w:eastAsia="Calibri"/>
                <w:sz w:val="18"/>
                <w:szCs w:val="18"/>
                <w:lang w:eastAsia="lv-LV"/>
              </w:rPr>
              <w:t>lāns</w:t>
            </w:r>
          </w:p>
        </w:tc>
        <w:tc>
          <w:tcPr>
            <w:tcW w:w="652" w:type="pct"/>
            <w:tcBorders>
              <w:top w:val="single" w:sz="4" w:space="0" w:color="000000"/>
              <w:left w:val="single" w:sz="4" w:space="0" w:color="000000"/>
              <w:bottom w:val="single" w:sz="4" w:space="0" w:color="000000"/>
              <w:right w:val="single" w:sz="4" w:space="0" w:color="000000"/>
            </w:tcBorders>
            <w:hideMark/>
          </w:tcPr>
          <w:p w14:paraId="5DCC6136"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2028. gada p</w:t>
            </w:r>
            <w:r>
              <w:rPr>
                <w:rFonts w:eastAsia="Calibri"/>
                <w:sz w:val="18"/>
                <w:szCs w:val="18"/>
                <w:lang w:eastAsia="lv-LV"/>
              </w:rPr>
              <w:t>lāns</w:t>
            </w:r>
          </w:p>
        </w:tc>
        <w:bookmarkEnd w:id="15"/>
      </w:tr>
      <w:tr w:rsidR="009168AF" w:rsidRPr="00BB33F3" w14:paraId="427436C4" w14:textId="77777777" w:rsidTr="00686DD5">
        <w:trPr>
          <w:trHeight w:val="142"/>
        </w:trPr>
        <w:tc>
          <w:tcPr>
            <w:tcW w:w="19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C26010" w14:textId="77777777" w:rsidR="009168AF" w:rsidRPr="00BB33F3" w:rsidRDefault="009168AF" w:rsidP="00686DD5">
            <w:pPr>
              <w:spacing w:after="0"/>
              <w:ind w:firstLine="0"/>
              <w:jc w:val="left"/>
              <w:rPr>
                <w:rFonts w:eastAsia="Calibri"/>
                <w:sz w:val="18"/>
                <w:szCs w:val="18"/>
                <w:lang w:eastAsia="lv-LV"/>
              </w:rPr>
            </w:pPr>
            <w:r w:rsidRPr="00BB33F3">
              <w:rPr>
                <w:rFonts w:eastAsia="Calibri"/>
                <w:sz w:val="18"/>
                <w:szCs w:val="18"/>
                <w:lang w:eastAsia="lv-LV"/>
              </w:rPr>
              <w:t xml:space="preserve">Kopējie izdevumi, </w:t>
            </w:r>
            <w:r w:rsidRPr="00BB33F3">
              <w:rPr>
                <w:rFonts w:eastAsia="Calibri"/>
                <w:i/>
                <w:sz w:val="18"/>
                <w:szCs w:val="18"/>
                <w:lang w:eastAsia="lv-LV"/>
              </w:rPr>
              <w:t>euro</w:t>
            </w:r>
          </w:p>
        </w:tc>
        <w:tc>
          <w:tcPr>
            <w:tcW w:w="608" w:type="pct"/>
            <w:tcBorders>
              <w:top w:val="single" w:sz="4" w:space="0" w:color="000000"/>
              <w:left w:val="single" w:sz="4" w:space="0" w:color="000000"/>
              <w:bottom w:val="single" w:sz="4" w:space="0" w:color="000000"/>
              <w:right w:val="single" w:sz="4" w:space="0" w:color="000000"/>
            </w:tcBorders>
            <w:shd w:val="clear" w:color="auto" w:fill="D9D9D9"/>
            <w:hideMark/>
          </w:tcPr>
          <w:p w14:paraId="30EC4711" w14:textId="77777777" w:rsidR="009168AF" w:rsidRPr="00BB33F3" w:rsidRDefault="009168AF" w:rsidP="00686DD5">
            <w:pPr>
              <w:spacing w:after="0"/>
              <w:ind w:firstLine="0"/>
              <w:jc w:val="right"/>
              <w:rPr>
                <w:sz w:val="18"/>
                <w:szCs w:val="18"/>
                <w:lang w:eastAsia="lv-LV"/>
              </w:rPr>
            </w:pPr>
            <w:r w:rsidRPr="00BB33F3">
              <w:rPr>
                <w:sz w:val="18"/>
                <w:szCs w:val="18"/>
              </w:rPr>
              <w:t>10 598</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736F1763"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07E1245C"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40 585</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633C8668"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40 585</w:t>
            </w:r>
          </w:p>
        </w:tc>
        <w:tc>
          <w:tcPr>
            <w:tcW w:w="652" w:type="pct"/>
            <w:tcBorders>
              <w:top w:val="single" w:sz="4" w:space="0" w:color="000000"/>
              <w:left w:val="single" w:sz="4" w:space="0" w:color="000000"/>
              <w:bottom w:val="single" w:sz="4" w:space="0" w:color="000000"/>
              <w:right w:val="single" w:sz="4" w:space="0" w:color="000000"/>
            </w:tcBorders>
            <w:shd w:val="clear" w:color="auto" w:fill="D9D9D9"/>
            <w:hideMark/>
          </w:tcPr>
          <w:p w14:paraId="23FD2B56"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40 585</w:t>
            </w:r>
          </w:p>
        </w:tc>
      </w:tr>
      <w:tr w:rsidR="009168AF" w:rsidRPr="00BB33F3" w14:paraId="68738D54"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7F65E3B4" w14:textId="77777777" w:rsidR="009168AF" w:rsidRPr="00BB33F3" w:rsidRDefault="009168AF" w:rsidP="00686DD5">
            <w:pPr>
              <w:spacing w:after="0"/>
              <w:ind w:firstLine="0"/>
              <w:jc w:val="left"/>
              <w:rPr>
                <w:rFonts w:eastAsia="Calibri"/>
                <w:sz w:val="18"/>
                <w:szCs w:val="18"/>
                <w:lang w:eastAsia="lv-LV"/>
              </w:rPr>
            </w:pPr>
            <w:r w:rsidRPr="00BB33F3">
              <w:rPr>
                <w:rFonts w:eastAsia="Calibri"/>
                <w:sz w:val="18"/>
                <w:szCs w:val="18"/>
                <w:lang w:eastAsia="lv-LV"/>
              </w:rPr>
              <w:t xml:space="preserve">Kopējo izdevumu izmaiņas, </w:t>
            </w:r>
            <w:r w:rsidRPr="00BB33F3">
              <w:rPr>
                <w:rFonts w:eastAsia="Calibri"/>
                <w:i/>
                <w:sz w:val="18"/>
                <w:szCs w:val="18"/>
                <w:lang w:eastAsia="lv-LV"/>
              </w:rPr>
              <w:t>euro</w:t>
            </w:r>
            <w:r w:rsidRPr="00BB33F3">
              <w:rPr>
                <w:rFonts w:eastAsia="Calibri"/>
                <w:sz w:val="18"/>
                <w:szCs w:val="18"/>
                <w:lang w:eastAsia="lv-LV"/>
              </w:rPr>
              <w:t xml:space="preserve">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02DD5CD1" w14:textId="77777777" w:rsidR="009168AF" w:rsidRPr="00BB33F3" w:rsidRDefault="009168AF" w:rsidP="00686DD5">
            <w:pPr>
              <w:spacing w:after="0"/>
              <w:ind w:firstLine="0"/>
              <w:jc w:val="center"/>
              <w:rPr>
                <w:rFonts w:eastAsia="Calibri"/>
                <w:sz w:val="18"/>
                <w:szCs w:val="18"/>
                <w:lang w:eastAsia="lv-LV"/>
              </w:rPr>
            </w:pPr>
            <w:r w:rsidRPr="00BB33F3">
              <w:rPr>
                <w:rFonts w:eastAsia="Calibri"/>
                <w:b/>
                <w:bCs/>
                <w:sz w:val="18"/>
                <w:szCs w:val="18"/>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013E6B1D"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-10 598</w:t>
            </w:r>
          </w:p>
        </w:tc>
        <w:tc>
          <w:tcPr>
            <w:tcW w:w="597" w:type="pct"/>
            <w:tcBorders>
              <w:top w:val="single" w:sz="4" w:space="0" w:color="000000"/>
              <w:left w:val="single" w:sz="4" w:space="0" w:color="000000"/>
              <w:bottom w:val="single" w:sz="4" w:space="0" w:color="000000"/>
              <w:right w:val="single" w:sz="4" w:space="0" w:color="000000"/>
            </w:tcBorders>
            <w:hideMark/>
          </w:tcPr>
          <w:p w14:paraId="529FD8F4"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40 585</w:t>
            </w:r>
          </w:p>
        </w:tc>
        <w:tc>
          <w:tcPr>
            <w:tcW w:w="597" w:type="pct"/>
            <w:tcBorders>
              <w:top w:val="single" w:sz="4" w:space="0" w:color="000000"/>
              <w:left w:val="single" w:sz="4" w:space="0" w:color="000000"/>
              <w:bottom w:val="single" w:sz="4" w:space="0" w:color="000000"/>
              <w:right w:val="single" w:sz="4" w:space="0" w:color="000000"/>
            </w:tcBorders>
            <w:hideMark/>
          </w:tcPr>
          <w:p w14:paraId="5952F9ED"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w:t>
            </w:r>
          </w:p>
          <w:p w14:paraId="5F4AD868" w14:textId="77777777" w:rsidR="009168AF" w:rsidRPr="00BB33F3" w:rsidRDefault="009168AF" w:rsidP="00686DD5">
            <w:pPr>
              <w:spacing w:after="0"/>
              <w:ind w:firstLine="0"/>
              <w:jc w:val="center"/>
              <w:rPr>
                <w:rFonts w:eastAsia="Calibri"/>
                <w:sz w:val="18"/>
                <w:szCs w:val="18"/>
                <w:lang w:eastAsia="lv-LV"/>
              </w:rPr>
            </w:pPr>
          </w:p>
        </w:tc>
        <w:tc>
          <w:tcPr>
            <w:tcW w:w="652" w:type="pct"/>
            <w:tcBorders>
              <w:top w:val="single" w:sz="4" w:space="0" w:color="000000"/>
              <w:left w:val="single" w:sz="4" w:space="0" w:color="000000"/>
              <w:bottom w:val="single" w:sz="4" w:space="0" w:color="000000"/>
              <w:right w:val="single" w:sz="4" w:space="0" w:color="000000"/>
            </w:tcBorders>
            <w:hideMark/>
          </w:tcPr>
          <w:p w14:paraId="555CE96B" w14:textId="77777777" w:rsidR="009168AF" w:rsidRPr="00BB33F3" w:rsidRDefault="009168AF" w:rsidP="00686DD5">
            <w:pPr>
              <w:spacing w:after="0"/>
              <w:ind w:firstLine="0"/>
              <w:jc w:val="center"/>
              <w:rPr>
                <w:rFonts w:eastAsia="Calibri"/>
                <w:sz w:val="18"/>
                <w:szCs w:val="18"/>
                <w:lang w:eastAsia="lv-LV"/>
              </w:rPr>
            </w:pPr>
            <w:r w:rsidRPr="00BB33F3">
              <w:rPr>
                <w:sz w:val="18"/>
                <w:szCs w:val="18"/>
              </w:rPr>
              <w:t>-</w:t>
            </w:r>
          </w:p>
        </w:tc>
      </w:tr>
      <w:tr w:rsidR="009168AF" w:rsidRPr="00BB33F3" w14:paraId="6D6FF659"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3401B917" w14:textId="77777777" w:rsidR="009168AF" w:rsidRPr="00BB33F3" w:rsidRDefault="009168AF" w:rsidP="00686DD5">
            <w:pPr>
              <w:spacing w:after="0"/>
              <w:ind w:firstLine="0"/>
              <w:jc w:val="left"/>
              <w:rPr>
                <w:rFonts w:eastAsia="Calibri"/>
                <w:sz w:val="18"/>
                <w:szCs w:val="18"/>
                <w:lang w:eastAsia="lv-LV"/>
              </w:rPr>
            </w:pPr>
            <w:r w:rsidRPr="00BB33F3">
              <w:rPr>
                <w:rFonts w:eastAsia="Calibri"/>
                <w:sz w:val="18"/>
                <w:szCs w:val="18"/>
                <w:lang w:eastAsia="lv-LV"/>
              </w:rPr>
              <w:t>Kopējie izdevumi, %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41267E92" w14:textId="77777777" w:rsidR="009168AF" w:rsidRPr="00BB33F3" w:rsidRDefault="009168AF" w:rsidP="00686DD5">
            <w:pPr>
              <w:spacing w:after="0"/>
              <w:ind w:firstLine="0"/>
              <w:jc w:val="center"/>
              <w:rPr>
                <w:rFonts w:eastAsia="Calibri"/>
                <w:sz w:val="18"/>
                <w:szCs w:val="18"/>
                <w:lang w:eastAsia="lv-LV"/>
              </w:rPr>
            </w:pPr>
            <w:r w:rsidRPr="00BB33F3">
              <w:rPr>
                <w:rFonts w:eastAsia="Calibri"/>
                <w:b/>
                <w:bCs/>
                <w:sz w:val="18"/>
                <w:szCs w:val="18"/>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7CD2915C" w14:textId="77777777" w:rsidR="009168AF" w:rsidRPr="00BB33F3" w:rsidRDefault="009168AF" w:rsidP="00686DD5">
            <w:pPr>
              <w:spacing w:after="0"/>
              <w:ind w:firstLine="0"/>
              <w:jc w:val="right"/>
              <w:rPr>
                <w:rFonts w:eastAsia="Calibri"/>
                <w:sz w:val="18"/>
                <w:szCs w:val="18"/>
                <w:lang w:eastAsia="lv-LV"/>
              </w:rPr>
            </w:pPr>
            <w:r w:rsidRPr="00BB33F3">
              <w:rPr>
                <w:rFonts w:eastAsia="Calibri"/>
                <w:sz w:val="18"/>
                <w:szCs w:val="18"/>
                <w:lang w:eastAsia="lv-LV"/>
              </w:rPr>
              <w:t>-100,0</w:t>
            </w:r>
          </w:p>
        </w:tc>
        <w:tc>
          <w:tcPr>
            <w:tcW w:w="597" w:type="pct"/>
            <w:tcBorders>
              <w:top w:val="single" w:sz="4" w:space="0" w:color="000000"/>
              <w:left w:val="single" w:sz="4" w:space="0" w:color="000000"/>
              <w:bottom w:val="single" w:sz="4" w:space="0" w:color="000000"/>
              <w:right w:val="single" w:sz="4" w:space="0" w:color="000000"/>
            </w:tcBorders>
            <w:hideMark/>
          </w:tcPr>
          <w:p w14:paraId="351F6CF6" w14:textId="77777777" w:rsidR="009168AF" w:rsidRPr="00BB33F3" w:rsidRDefault="009168AF" w:rsidP="00686DD5">
            <w:pPr>
              <w:spacing w:after="0"/>
              <w:ind w:firstLine="0"/>
              <w:jc w:val="center"/>
              <w:rPr>
                <w:rFonts w:eastAsia="Calibri"/>
                <w:sz w:val="18"/>
                <w:szCs w:val="18"/>
                <w:lang w:eastAsia="lv-LV"/>
              </w:rPr>
            </w:pPr>
            <w:r w:rsidRPr="00BB33F3">
              <w:rPr>
                <w:rFonts w:eastAsia="Calibri"/>
                <w:b/>
                <w:bCs/>
                <w:sz w:val="18"/>
                <w:szCs w:val="18"/>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11A3DAA2"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w:t>
            </w:r>
          </w:p>
        </w:tc>
        <w:tc>
          <w:tcPr>
            <w:tcW w:w="652" w:type="pct"/>
            <w:tcBorders>
              <w:top w:val="single" w:sz="4" w:space="0" w:color="000000"/>
              <w:left w:val="single" w:sz="4" w:space="0" w:color="000000"/>
              <w:bottom w:val="single" w:sz="4" w:space="0" w:color="000000"/>
              <w:right w:val="single" w:sz="4" w:space="0" w:color="000000"/>
            </w:tcBorders>
            <w:hideMark/>
          </w:tcPr>
          <w:p w14:paraId="56073458" w14:textId="77777777" w:rsidR="009168AF" w:rsidRPr="00BB33F3" w:rsidRDefault="009168AF" w:rsidP="00686DD5">
            <w:pPr>
              <w:spacing w:after="0"/>
              <w:ind w:firstLine="0"/>
              <w:jc w:val="center"/>
              <w:rPr>
                <w:rFonts w:eastAsia="Calibri"/>
                <w:sz w:val="18"/>
                <w:szCs w:val="18"/>
                <w:lang w:eastAsia="lv-LV"/>
              </w:rPr>
            </w:pPr>
            <w:r w:rsidRPr="00BB33F3">
              <w:rPr>
                <w:rFonts w:eastAsia="Calibri"/>
                <w:sz w:val="18"/>
                <w:szCs w:val="18"/>
                <w:lang w:eastAsia="lv-LV"/>
              </w:rPr>
              <w:t>-</w:t>
            </w:r>
          </w:p>
        </w:tc>
      </w:tr>
    </w:tbl>
    <w:p w14:paraId="7B4AA120" w14:textId="77777777" w:rsidR="009168AF" w:rsidRPr="007D28C7" w:rsidRDefault="009168AF" w:rsidP="009168AF">
      <w:pPr>
        <w:spacing w:before="240" w:after="240"/>
        <w:ind w:firstLine="0"/>
        <w:jc w:val="center"/>
        <w:rPr>
          <w:rFonts w:eastAsia="Calibri"/>
          <w:b/>
          <w:szCs w:val="24"/>
          <w:lang w:eastAsia="lv-LV"/>
        </w:rPr>
      </w:pPr>
      <w:r w:rsidRPr="007D28C7">
        <w:rPr>
          <w:rFonts w:eastAsia="Calibri"/>
          <w:b/>
          <w:szCs w:val="24"/>
          <w:lang w:eastAsia="lv-LV"/>
        </w:rPr>
        <w:t>Izmaiņas izdevumos, salīdzinot 2026. gada p</w:t>
      </w:r>
      <w:r>
        <w:rPr>
          <w:rFonts w:eastAsia="Calibri"/>
          <w:b/>
          <w:szCs w:val="24"/>
          <w:lang w:eastAsia="lv-LV"/>
        </w:rPr>
        <w:t>lān</w:t>
      </w:r>
      <w:r w:rsidRPr="007D28C7">
        <w:rPr>
          <w:rFonts w:eastAsia="Calibri"/>
          <w:b/>
          <w:szCs w:val="24"/>
          <w:lang w:eastAsia="lv-LV"/>
        </w:rPr>
        <w:t>u ar 2025. gada plānu</w:t>
      </w:r>
    </w:p>
    <w:p w14:paraId="79143EEF" w14:textId="77777777" w:rsidR="009168AF" w:rsidRPr="007D28C7" w:rsidRDefault="009168AF" w:rsidP="009168AF">
      <w:pPr>
        <w:spacing w:after="0"/>
        <w:ind w:firstLine="0"/>
        <w:jc w:val="right"/>
        <w:rPr>
          <w:rFonts w:eastAsia="Calibri"/>
          <w:i/>
          <w:sz w:val="18"/>
          <w:szCs w:val="18"/>
        </w:rPr>
      </w:pPr>
      <w:r w:rsidRPr="007D28C7">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9168AF" w:rsidRPr="007D28C7" w14:paraId="63EF78EE" w14:textId="77777777" w:rsidTr="00686DD5">
        <w:trPr>
          <w:trHeight w:val="142"/>
          <w:tblHeader/>
        </w:trPr>
        <w:tc>
          <w:tcPr>
            <w:tcW w:w="2948" w:type="pct"/>
            <w:tcBorders>
              <w:top w:val="single" w:sz="4" w:space="0" w:color="000000"/>
              <w:left w:val="single" w:sz="4" w:space="0" w:color="000000"/>
              <w:bottom w:val="single" w:sz="4" w:space="0" w:color="000000"/>
              <w:right w:val="single" w:sz="4" w:space="0" w:color="000000"/>
            </w:tcBorders>
            <w:vAlign w:val="center"/>
            <w:hideMark/>
          </w:tcPr>
          <w:p w14:paraId="18BF4FD6"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18"/>
                <w:lang w:eastAsia="lv-LV"/>
              </w:rPr>
              <w:t>Pasākums</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7E6685B4"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18"/>
                <w:lang w:eastAsia="lv-LV"/>
              </w:rPr>
              <w:t>Samazinājums</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E2436BD"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18"/>
                <w:lang w:eastAsia="lv-LV"/>
              </w:rPr>
              <w:t>Palielinājums</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0E54BD51"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18"/>
                <w:lang w:eastAsia="lv-LV"/>
              </w:rPr>
              <w:t>Izmaiņas</w:t>
            </w:r>
          </w:p>
        </w:tc>
      </w:tr>
      <w:tr w:rsidR="009168AF" w:rsidRPr="007D28C7" w14:paraId="0CE19383"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shd w:val="clear" w:color="auto" w:fill="D9D9D9"/>
            <w:hideMark/>
          </w:tcPr>
          <w:p w14:paraId="74FF3E9D" w14:textId="77777777" w:rsidR="009168AF" w:rsidRPr="007D28C7" w:rsidRDefault="009168AF" w:rsidP="00686DD5">
            <w:pPr>
              <w:spacing w:after="0"/>
              <w:ind w:firstLine="0"/>
              <w:jc w:val="left"/>
              <w:rPr>
                <w:rFonts w:eastAsia="Calibri"/>
                <w:sz w:val="18"/>
                <w:szCs w:val="18"/>
                <w:lang w:eastAsia="lv-LV"/>
              </w:rPr>
            </w:pPr>
            <w:r w:rsidRPr="007D28C7">
              <w:rPr>
                <w:rFonts w:eastAsia="Calibri"/>
                <w:b/>
                <w:bCs/>
                <w:sz w:val="18"/>
                <w:szCs w:val="18"/>
                <w:lang w:eastAsia="lv-LV"/>
              </w:rPr>
              <w:t>Izdevumi - kopā</w:t>
            </w:r>
          </w:p>
        </w:tc>
        <w:tc>
          <w:tcPr>
            <w:tcW w:w="699" w:type="pct"/>
            <w:tcBorders>
              <w:top w:val="single" w:sz="4" w:space="0" w:color="000000"/>
              <w:left w:val="single" w:sz="4" w:space="0" w:color="000000"/>
              <w:bottom w:val="single" w:sz="4" w:space="0" w:color="000000"/>
              <w:right w:val="single" w:sz="4" w:space="0" w:color="000000"/>
            </w:tcBorders>
            <w:shd w:val="clear" w:color="auto" w:fill="D9D9D9"/>
            <w:hideMark/>
          </w:tcPr>
          <w:p w14:paraId="7F120C69" w14:textId="77777777" w:rsidR="009168AF" w:rsidRPr="007D28C7" w:rsidRDefault="009168AF" w:rsidP="00686DD5">
            <w:pPr>
              <w:spacing w:after="0"/>
              <w:ind w:firstLine="0"/>
              <w:jc w:val="center"/>
              <w:rPr>
                <w:rFonts w:eastAsia="Calibri"/>
                <w:b/>
                <w:sz w:val="18"/>
                <w:szCs w:val="18"/>
                <w:lang w:eastAsia="lv-LV"/>
              </w:rPr>
            </w:pPr>
            <w:r w:rsidRPr="007D28C7">
              <w:rPr>
                <w:rFonts w:eastAsia="Calibri"/>
                <w:b/>
                <w:bCs/>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D9D9D9"/>
            <w:hideMark/>
          </w:tcPr>
          <w:p w14:paraId="72731040" w14:textId="77777777" w:rsidR="009168AF" w:rsidRPr="007D28C7" w:rsidRDefault="009168AF" w:rsidP="00686DD5">
            <w:pPr>
              <w:spacing w:after="0"/>
              <w:ind w:firstLine="0"/>
              <w:jc w:val="right"/>
              <w:rPr>
                <w:rFonts w:eastAsia="Calibri"/>
                <w:b/>
                <w:bCs/>
                <w:sz w:val="18"/>
                <w:szCs w:val="18"/>
                <w:lang w:eastAsia="lv-LV"/>
              </w:rPr>
            </w:pPr>
            <w:r w:rsidRPr="007D28C7">
              <w:rPr>
                <w:rFonts w:eastAsia="Calibri"/>
                <w:b/>
                <w:bCs/>
                <w:sz w:val="18"/>
                <w:szCs w:val="22"/>
                <w:lang w:eastAsia="lv-LV"/>
              </w:rPr>
              <w:t>40 585</w:t>
            </w:r>
          </w:p>
        </w:tc>
        <w:tc>
          <w:tcPr>
            <w:tcW w:w="676" w:type="pct"/>
            <w:tcBorders>
              <w:top w:val="single" w:sz="4" w:space="0" w:color="000000"/>
              <w:left w:val="single" w:sz="4" w:space="0" w:color="000000"/>
              <w:bottom w:val="single" w:sz="4" w:space="0" w:color="000000"/>
              <w:right w:val="single" w:sz="4" w:space="0" w:color="000000"/>
            </w:tcBorders>
            <w:shd w:val="clear" w:color="auto" w:fill="D9D9D9"/>
            <w:hideMark/>
          </w:tcPr>
          <w:p w14:paraId="43436E0C" w14:textId="77777777" w:rsidR="009168AF" w:rsidRPr="007D28C7" w:rsidRDefault="009168AF" w:rsidP="00686DD5">
            <w:pPr>
              <w:spacing w:after="0"/>
              <w:ind w:firstLine="0"/>
              <w:jc w:val="right"/>
              <w:rPr>
                <w:rFonts w:eastAsia="Calibri"/>
                <w:b/>
                <w:bCs/>
                <w:sz w:val="18"/>
                <w:szCs w:val="18"/>
                <w:lang w:eastAsia="lv-LV"/>
              </w:rPr>
            </w:pPr>
            <w:r w:rsidRPr="007D28C7">
              <w:rPr>
                <w:rFonts w:eastAsia="Calibri"/>
                <w:b/>
                <w:bCs/>
                <w:sz w:val="18"/>
                <w:szCs w:val="22"/>
                <w:lang w:eastAsia="lv-LV"/>
              </w:rPr>
              <w:t>40 585</w:t>
            </w:r>
          </w:p>
        </w:tc>
      </w:tr>
      <w:tr w:rsidR="009168AF" w:rsidRPr="007D28C7" w14:paraId="146EDC9A" w14:textId="77777777" w:rsidTr="00686DD5">
        <w:tc>
          <w:tcPr>
            <w:tcW w:w="5000" w:type="pct"/>
            <w:gridSpan w:val="4"/>
            <w:tcBorders>
              <w:top w:val="single" w:sz="4" w:space="0" w:color="000000"/>
              <w:left w:val="single" w:sz="4" w:space="0" w:color="000000"/>
              <w:bottom w:val="single" w:sz="4" w:space="0" w:color="000000"/>
              <w:right w:val="single" w:sz="4" w:space="0" w:color="000000"/>
            </w:tcBorders>
            <w:hideMark/>
          </w:tcPr>
          <w:p w14:paraId="44E4B133" w14:textId="77777777" w:rsidR="009168AF" w:rsidRPr="007D28C7" w:rsidRDefault="009168AF" w:rsidP="00686DD5">
            <w:pPr>
              <w:spacing w:after="0"/>
              <w:ind w:firstLine="313"/>
              <w:jc w:val="left"/>
              <w:rPr>
                <w:rFonts w:eastAsia="Calibri"/>
                <w:sz w:val="18"/>
                <w:szCs w:val="18"/>
                <w:lang w:eastAsia="lv-LV"/>
              </w:rPr>
            </w:pPr>
            <w:r w:rsidRPr="007D28C7">
              <w:rPr>
                <w:rFonts w:eastAsia="Calibri"/>
                <w:i/>
                <w:sz w:val="18"/>
                <w:szCs w:val="18"/>
                <w:lang w:eastAsia="lv-LV"/>
              </w:rPr>
              <w:t>t. sk.:</w:t>
            </w:r>
          </w:p>
        </w:tc>
      </w:tr>
      <w:tr w:rsidR="009168AF" w:rsidRPr="007D28C7" w14:paraId="3751C967"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C11C912" w14:textId="77777777" w:rsidR="009168AF" w:rsidRPr="007D28C7" w:rsidRDefault="009168AF" w:rsidP="00686DD5">
            <w:pPr>
              <w:spacing w:after="0"/>
              <w:ind w:firstLine="0"/>
              <w:jc w:val="left"/>
              <w:rPr>
                <w:rFonts w:eastAsia="Calibri"/>
                <w:sz w:val="18"/>
                <w:szCs w:val="18"/>
                <w:u w:val="single"/>
                <w:lang w:eastAsia="lv-LV"/>
              </w:rPr>
            </w:pPr>
            <w:r w:rsidRPr="007D28C7">
              <w:rPr>
                <w:rFonts w:eastAsia="Calibri"/>
                <w:sz w:val="18"/>
                <w:szCs w:val="18"/>
                <w:u w:val="single"/>
                <w:lang w:eastAsia="lv-LV"/>
              </w:rPr>
              <w:t>Ilgtermiņa saistības</w:t>
            </w:r>
          </w:p>
        </w:tc>
        <w:tc>
          <w:tcPr>
            <w:tcW w:w="6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15BC288"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842B326" w14:textId="77777777" w:rsidR="009168AF" w:rsidRPr="007D28C7" w:rsidRDefault="009168AF" w:rsidP="00686DD5">
            <w:pPr>
              <w:spacing w:after="0"/>
              <w:ind w:firstLine="0"/>
              <w:jc w:val="right"/>
              <w:rPr>
                <w:rFonts w:eastAsia="Calibri"/>
                <w:sz w:val="18"/>
                <w:szCs w:val="18"/>
                <w:lang w:eastAsia="lv-LV"/>
              </w:rPr>
            </w:pPr>
            <w:r w:rsidRPr="007D28C7">
              <w:rPr>
                <w:rFonts w:eastAsia="Calibri"/>
                <w:sz w:val="18"/>
                <w:szCs w:val="22"/>
                <w:lang w:eastAsia="lv-LV"/>
              </w:rPr>
              <w:t>40 585</w:t>
            </w:r>
          </w:p>
        </w:tc>
        <w:tc>
          <w:tcPr>
            <w:tcW w:w="67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1DF872E" w14:textId="77777777" w:rsidR="009168AF" w:rsidRPr="007D28C7" w:rsidRDefault="009168AF" w:rsidP="00686DD5">
            <w:pPr>
              <w:spacing w:after="0"/>
              <w:ind w:firstLine="0"/>
              <w:jc w:val="right"/>
              <w:rPr>
                <w:rFonts w:eastAsia="Calibri"/>
                <w:sz w:val="18"/>
                <w:szCs w:val="18"/>
                <w:lang w:eastAsia="lv-LV"/>
              </w:rPr>
            </w:pPr>
            <w:r w:rsidRPr="007D28C7">
              <w:rPr>
                <w:rFonts w:eastAsia="Calibri"/>
                <w:sz w:val="18"/>
                <w:szCs w:val="22"/>
                <w:lang w:eastAsia="lv-LV"/>
              </w:rPr>
              <w:t>40 585</w:t>
            </w:r>
          </w:p>
        </w:tc>
      </w:tr>
      <w:tr w:rsidR="009168AF" w:rsidRPr="007D28C7" w14:paraId="5E265277"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hideMark/>
          </w:tcPr>
          <w:p w14:paraId="57A83827" w14:textId="40580307" w:rsidR="009168AF" w:rsidRPr="007D28C7" w:rsidRDefault="009168AF" w:rsidP="00686DD5">
            <w:pPr>
              <w:spacing w:after="0"/>
              <w:ind w:firstLine="0"/>
              <w:rPr>
                <w:rFonts w:eastAsia="Calibri"/>
                <w:i/>
                <w:sz w:val="18"/>
                <w:szCs w:val="18"/>
                <w:lang w:eastAsia="lv-LV"/>
              </w:rPr>
            </w:pPr>
            <w:r w:rsidRPr="007D28C7">
              <w:rPr>
                <w:rFonts w:eastAsia="Calibri"/>
                <w:i/>
                <w:sz w:val="18"/>
                <w:szCs w:val="18"/>
                <w:lang w:eastAsia="lv-LV"/>
              </w:rPr>
              <w:t xml:space="preserve">Latvijas pārstāvju ceļa izdevumu kompensācija, dodoties uz </w:t>
            </w:r>
            <w:r w:rsidR="00BF6CC4">
              <w:rPr>
                <w:rFonts w:eastAsia="Calibri"/>
                <w:i/>
                <w:sz w:val="18"/>
                <w:szCs w:val="18"/>
                <w:lang w:eastAsia="lv-LV"/>
              </w:rPr>
              <w:t>ES</w:t>
            </w:r>
            <w:r w:rsidRPr="007D28C7">
              <w:rPr>
                <w:rFonts w:eastAsia="Calibri"/>
                <w:i/>
                <w:sz w:val="18"/>
                <w:szCs w:val="18"/>
                <w:lang w:eastAsia="lv-LV"/>
              </w:rPr>
              <w:t xml:space="preserve"> Padomes darba grupu sanāksmēm un Padomes sanāksmēm</w:t>
            </w:r>
          </w:p>
        </w:tc>
        <w:tc>
          <w:tcPr>
            <w:tcW w:w="699" w:type="pct"/>
            <w:tcBorders>
              <w:top w:val="single" w:sz="4" w:space="0" w:color="000000"/>
              <w:left w:val="single" w:sz="4" w:space="0" w:color="000000"/>
              <w:bottom w:val="single" w:sz="4" w:space="0" w:color="000000"/>
              <w:right w:val="single" w:sz="4" w:space="0" w:color="000000"/>
            </w:tcBorders>
            <w:hideMark/>
          </w:tcPr>
          <w:p w14:paraId="6B7F11CC" w14:textId="77777777" w:rsidR="009168AF" w:rsidRPr="007D28C7" w:rsidRDefault="009168AF" w:rsidP="00686DD5">
            <w:pPr>
              <w:spacing w:after="0"/>
              <w:ind w:firstLine="0"/>
              <w:jc w:val="center"/>
              <w:rPr>
                <w:rFonts w:eastAsia="Calibri"/>
                <w:sz w:val="18"/>
                <w:szCs w:val="18"/>
                <w:lang w:eastAsia="lv-LV"/>
              </w:rPr>
            </w:pPr>
            <w:r w:rsidRPr="007D28C7">
              <w:rPr>
                <w:rFonts w:eastAsia="Calibri"/>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hideMark/>
          </w:tcPr>
          <w:p w14:paraId="04DAB2F4" w14:textId="77777777" w:rsidR="009168AF" w:rsidRPr="007D28C7" w:rsidRDefault="009168AF" w:rsidP="00686DD5">
            <w:pPr>
              <w:spacing w:after="0"/>
              <w:ind w:firstLine="0"/>
              <w:jc w:val="right"/>
              <w:rPr>
                <w:rFonts w:eastAsia="Calibri"/>
                <w:sz w:val="18"/>
                <w:szCs w:val="18"/>
                <w:lang w:eastAsia="lv-LV"/>
              </w:rPr>
            </w:pPr>
            <w:r w:rsidRPr="007D28C7">
              <w:rPr>
                <w:rFonts w:eastAsia="Calibri"/>
                <w:sz w:val="18"/>
                <w:szCs w:val="22"/>
                <w:lang w:eastAsia="lv-LV"/>
              </w:rPr>
              <w:t>40 585</w:t>
            </w:r>
          </w:p>
        </w:tc>
        <w:tc>
          <w:tcPr>
            <w:tcW w:w="676" w:type="pct"/>
            <w:tcBorders>
              <w:top w:val="single" w:sz="4" w:space="0" w:color="000000"/>
              <w:left w:val="single" w:sz="4" w:space="0" w:color="000000"/>
              <w:bottom w:val="single" w:sz="4" w:space="0" w:color="000000"/>
              <w:right w:val="single" w:sz="4" w:space="0" w:color="000000"/>
            </w:tcBorders>
            <w:hideMark/>
          </w:tcPr>
          <w:p w14:paraId="550FE739" w14:textId="77777777" w:rsidR="009168AF" w:rsidRPr="007D28C7" w:rsidRDefault="009168AF" w:rsidP="00686DD5">
            <w:pPr>
              <w:spacing w:after="0"/>
              <w:ind w:firstLine="0"/>
              <w:jc w:val="right"/>
              <w:rPr>
                <w:rFonts w:eastAsia="Calibri"/>
                <w:sz w:val="18"/>
                <w:szCs w:val="18"/>
                <w:lang w:eastAsia="lv-LV"/>
              </w:rPr>
            </w:pPr>
            <w:r w:rsidRPr="007D28C7">
              <w:rPr>
                <w:rFonts w:eastAsia="Calibri"/>
                <w:sz w:val="18"/>
                <w:szCs w:val="22"/>
                <w:lang w:eastAsia="lv-LV"/>
              </w:rPr>
              <w:t>40 585</w:t>
            </w:r>
          </w:p>
        </w:tc>
      </w:tr>
    </w:tbl>
    <w:p w14:paraId="7F369A7C" w14:textId="77777777" w:rsidR="009168AF" w:rsidRPr="007D28C7" w:rsidRDefault="009168AF" w:rsidP="009168AF">
      <w:pPr>
        <w:spacing w:before="240" w:after="240"/>
        <w:ind w:firstLine="0"/>
        <w:jc w:val="center"/>
        <w:rPr>
          <w:rFonts w:eastAsia="Calibri"/>
          <w:b/>
          <w:szCs w:val="24"/>
        </w:rPr>
      </w:pPr>
      <w:r w:rsidRPr="007D28C7">
        <w:rPr>
          <w:rFonts w:eastAsia="Calibri"/>
          <w:b/>
          <w:szCs w:val="24"/>
        </w:rPr>
        <w:t>70.0</w:t>
      </w:r>
      <w:r>
        <w:rPr>
          <w:rFonts w:eastAsia="Calibri"/>
          <w:b/>
          <w:szCs w:val="24"/>
        </w:rPr>
        <w:t>9</w:t>
      </w:r>
      <w:r w:rsidRPr="007D28C7">
        <w:rPr>
          <w:rFonts w:eastAsia="Calibri"/>
          <w:b/>
          <w:szCs w:val="24"/>
        </w:rPr>
        <w:t xml:space="preserve">.00 </w:t>
      </w:r>
      <w:r>
        <w:rPr>
          <w:rFonts w:eastAsia="Calibri"/>
          <w:b/>
          <w:szCs w:val="24"/>
        </w:rPr>
        <w:t>Digitālās Eiropas projekti</w:t>
      </w:r>
    </w:p>
    <w:p w14:paraId="6CD17F87" w14:textId="77777777" w:rsidR="009168AF" w:rsidRPr="002A4C8A" w:rsidRDefault="009168AF" w:rsidP="009168AF">
      <w:pPr>
        <w:spacing w:before="120"/>
        <w:ind w:firstLine="0"/>
        <w:rPr>
          <w:rFonts w:eastAsia="Calibri"/>
          <w:szCs w:val="24"/>
          <w:u w:val="single"/>
        </w:rPr>
      </w:pPr>
      <w:r w:rsidRPr="002A4C8A">
        <w:rPr>
          <w:rFonts w:eastAsia="Calibri"/>
          <w:szCs w:val="24"/>
          <w:u w:val="single"/>
        </w:rPr>
        <w:t>Apakšprogrammas mērķis:</w:t>
      </w:r>
    </w:p>
    <w:p w14:paraId="3C16613E" w14:textId="77777777" w:rsidR="009168AF" w:rsidRPr="004A0DAC" w:rsidRDefault="009168AF" w:rsidP="009168AF">
      <w:pPr>
        <w:spacing w:before="120"/>
        <w:ind w:firstLine="720"/>
        <w:rPr>
          <w:rFonts w:eastAsia="Calibri"/>
          <w:szCs w:val="24"/>
        </w:rPr>
      </w:pPr>
      <w:r w:rsidRPr="004A0DAC">
        <w:rPr>
          <w:rFonts w:eastAsia="Calibri"/>
          <w:szCs w:val="24"/>
        </w:rPr>
        <w:t>nodrošināt Digitālās Eiropas instrumenta projektu īstenošanu.</w:t>
      </w:r>
    </w:p>
    <w:p w14:paraId="4DFD7AD6" w14:textId="77777777" w:rsidR="009168AF" w:rsidRPr="00B948BE" w:rsidRDefault="009168AF" w:rsidP="009168AF">
      <w:pPr>
        <w:spacing w:before="120"/>
        <w:ind w:firstLine="0"/>
        <w:rPr>
          <w:rFonts w:eastAsia="Calibri"/>
          <w:szCs w:val="24"/>
          <w:u w:val="single"/>
        </w:rPr>
      </w:pPr>
      <w:r w:rsidRPr="00B948BE">
        <w:rPr>
          <w:rFonts w:eastAsia="Calibri"/>
          <w:szCs w:val="24"/>
          <w:u w:val="single"/>
        </w:rPr>
        <w:t>Galvenā aktivitāte:</w:t>
      </w:r>
    </w:p>
    <w:p w14:paraId="105E3CD6" w14:textId="197B96A0" w:rsidR="009168AF" w:rsidRPr="00B948BE" w:rsidRDefault="009168AF" w:rsidP="009168AF">
      <w:pPr>
        <w:spacing w:before="120" w:after="80"/>
        <w:ind w:firstLine="720"/>
        <w:rPr>
          <w:rFonts w:eastAsia="Calibri"/>
          <w:szCs w:val="24"/>
        </w:rPr>
      </w:pPr>
      <w:r w:rsidRPr="00B948BE">
        <w:rPr>
          <w:rFonts w:eastAsia="Calibri"/>
          <w:szCs w:val="24"/>
        </w:rPr>
        <w:t xml:space="preserve">projekta </w:t>
      </w:r>
      <w:r w:rsidR="00BF6CC4">
        <w:rPr>
          <w:rFonts w:eastAsia="Calibri"/>
          <w:szCs w:val="24"/>
        </w:rPr>
        <w:t>“</w:t>
      </w:r>
      <w:r w:rsidRPr="00B948BE">
        <w:rPr>
          <w:rFonts w:eastAsia="Calibri"/>
          <w:szCs w:val="24"/>
        </w:rPr>
        <w:t>Nacionāla līmeņa kvantu komunikācijas infrastruktūras sistēmu un tīklu izveide” īstenošana</w:t>
      </w:r>
      <w:r>
        <w:rPr>
          <w:rFonts w:eastAsia="Calibri"/>
          <w:szCs w:val="24"/>
        </w:rPr>
        <w:t>.</w:t>
      </w:r>
    </w:p>
    <w:p w14:paraId="0A509019" w14:textId="020510E7" w:rsidR="009168AF" w:rsidRPr="00C324BB" w:rsidRDefault="009168AF" w:rsidP="009168AF">
      <w:pPr>
        <w:spacing w:after="0"/>
        <w:ind w:firstLine="0"/>
        <w:rPr>
          <w:rFonts w:eastAsia="Calibri"/>
          <w:szCs w:val="24"/>
        </w:rPr>
      </w:pPr>
      <w:r w:rsidRPr="00B948BE">
        <w:rPr>
          <w:rFonts w:eastAsia="Calibri"/>
          <w:szCs w:val="24"/>
          <w:u w:val="single"/>
        </w:rPr>
        <w:t>Apakšprogrammas izpildītājs</w:t>
      </w:r>
      <w:r w:rsidRPr="00B948BE">
        <w:rPr>
          <w:rFonts w:eastAsia="Calibri"/>
          <w:szCs w:val="24"/>
        </w:rPr>
        <w:t xml:space="preserve">: </w:t>
      </w:r>
      <w:r w:rsidR="00BF6CC4">
        <w:rPr>
          <w:rFonts w:eastAsia="Calibri"/>
          <w:szCs w:val="24"/>
        </w:rPr>
        <w:t>SM</w:t>
      </w:r>
      <w:r w:rsidRPr="00B948BE">
        <w:rPr>
          <w:rFonts w:eastAsia="Calibri"/>
          <w:szCs w:val="24"/>
        </w:rPr>
        <w:t xml:space="preserve"> un VAS “Latvijas Valsts radio un televīzijas centrs”.</w:t>
      </w:r>
    </w:p>
    <w:p w14:paraId="4FB4C4F4" w14:textId="77777777" w:rsidR="009168AF" w:rsidRPr="00936D27" w:rsidRDefault="009168AF" w:rsidP="009168AF">
      <w:pPr>
        <w:spacing w:before="240" w:after="240"/>
        <w:ind w:firstLine="0"/>
        <w:jc w:val="center"/>
        <w:rPr>
          <w:rFonts w:eastAsia="Calibri"/>
          <w:b/>
          <w:szCs w:val="24"/>
          <w:lang w:eastAsia="lv-LV"/>
        </w:rPr>
      </w:pPr>
      <w:r w:rsidRPr="00936D27">
        <w:rPr>
          <w:rFonts w:eastAsia="Calibri"/>
          <w:b/>
          <w:szCs w:val="24"/>
          <w:lang w:eastAsia="lv-LV"/>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102"/>
        <w:gridCol w:w="1082"/>
        <w:gridCol w:w="1082"/>
        <w:gridCol w:w="1082"/>
        <w:gridCol w:w="1182"/>
      </w:tblGrid>
      <w:tr w:rsidR="009168AF" w:rsidRPr="00936D27" w14:paraId="3C43E1C0" w14:textId="77777777" w:rsidTr="00686DD5">
        <w:trPr>
          <w:trHeight w:val="430"/>
          <w:tblHeader/>
        </w:trPr>
        <w:tc>
          <w:tcPr>
            <w:tcW w:w="1948" w:type="pct"/>
            <w:tcBorders>
              <w:top w:val="single" w:sz="4" w:space="0" w:color="000000"/>
              <w:left w:val="single" w:sz="4" w:space="0" w:color="000000"/>
              <w:bottom w:val="single" w:sz="4" w:space="0" w:color="000000"/>
              <w:right w:val="single" w:sz="4" w:space="0" w:color="000000"/>
            </w:tcBorders>
            <w:vAlign w:val="center"/>
          </w:tcPr>
          <w:p w14:paraId="64F4B57B" w14:textId="77777777" w:rsidR="009168AF" w:rsidRPr="00936D27" w:rsidRDefault="009168AF" w:rsidP="00686DD5">
            <w:pPr>
              <w:spacing w:after="0"/>
              <w:ind w:firstLine="0"/>
              <w:jc w:val="center"/>
              <w:rPr>
                <w:rFonts w:eastAsia="Calibri"/>
                <w:sz w:val="18"/>
                <w:szCs w:val="24"/>
                <w:lang w:eastAsia="lv-LV"/>
              </w:rPr>
            </w:pPr>
          </w:p>
        </w:tc>
        <w:tc>
          <w:tcPr>
            <w:tcW w:w="608" w:type="pct"/>
            <w:tcBorders>
              <w:top w:val="single" w:sz="4" w:space="0" w:color="000000"/>
              <w:left w:val="single" w:sz="4" w:space="0" w:color="000000"/>
              <w:bottom w:val="single" w:sz="4" w:space="0" w:color="000000"/>
              <w:right w:val="single" w:sz="4" w:space="0" w:color="000000"/>
            </w:tcBorders>
            <w:hideMark/>
          </w:tcPr>
          <w:p w14:paraId="1AE31EA8" w14:textId="77777777" w:rsidR="009168AF" w:rsidRPr="00936D27" w:rsidRDefault="009168AF" w:rsidP="00686DD5">
            <w:pPr>
              <w:spacing w:after="0"/>
              <w:ind w:firstLine="0"/>
              <w:jc w:val="center"/>
              <w:rPr>
                <w:rFonts w:eastAsia="Calibri"/>
                <w:sz w:val="18"/>
                <w:szCs w:val="24"/>
                <w:lang w:eastAsia="lv-LV"/>
              </w:rPr>
            </w:pPr>
            <w:r w:rsidRPr="00936D27">
              <w:rPr>
                <w:rFonts w:eastAsia="Calibri"/>
                <w:sz w:val="18"/>
                <w:szCs w:val="18"/>
                <w:lang w:eastAsia="lv-LV"/>
              </w:rPr>
              <w:t>2024. gads (izpilde)</w:t>
            </w:r>
          </w:p>
        </w:tc>
        <w:tc>
          <w:tcPr>
            <w:tcW w:w="597" w:type="pct"/>
            <w:tcBorders>
              <w:top w:val="single" w:sz="4" w:space="0" w:color="000000"/>
              <w:left w:val="single" w:sz="4" w:space="0" w:color="000000"/>
              <w:bottom w:val="single" w:sz="4" w:space="0" w:color="000000"/>
              <w:right w:val="single" w:sz="4" w:space="0" w:color="000000"/>
            </w:tcBorders>
            <w:hideMark/>
          </w:tcPr>
          <w:p w14:paraId="161BC6E2" w14:textId="77777777" w:rsidR="009168AF" w:rsidRPr="00936D27" w:rsidRDefault="009168AF" w:rsidP="00686DD5">
            <w:pPr>
              <w:spacing w:after="0"/>
              <w:ind w:firstLine="0"/>
              <w:jc w:val="center"/>
              <w:rPr>
                <w:rFonts w:eastAsia="Calibri"/>
                <w:sz w:val="18"/>
                <w:szCs w:val="24"/>
                <w:lang w:eastAsia="lv-LV"/>
              </w:rPr>
            </w:pPr>
            <w:r w:rsidRPr="00936D27">
              <w:rPr>
                <w:rFonts w:eastAsia="Calibri"/>
                <w:sz w:val="18"/>
                <w:szCs w:val="18"/>
                <w:lang w:eastAsia="lv-LV"/>
              </w:rPr>
              <w:t>2025. gada plāns</w:t>
            </w:r>
          </w:p>
        </w:tc>
        <w:tc>
          <w:tcPr>
            <w:tcW w:w="597" w:type="pct"/>
            <w:tcBorders>
              <w:top w:val="single" w:sz="4" w:space="0" w:color="000000"/>
              <w:left w:val="single" w:sz="4" w:space="0" w:color="000000"/>
              <w:bottom w:val="single" w:sz="4" w:space="0" w:color="000000"/>
              <w:right w:val="single" w:sz="4" w:space="0" w:color="000000"/>
            </w:tcBorders>
            <w:hideMark/>
          </w:tcPr>
          <w:p w14:paraId="42A99A40" w14:textId="77777777" w:rsidR="009168AF" w:rsidRPr="00936D27" w:rsidRDefault="009168AF" w:rsidP="00686DD5">
            <w:pPr>
              <w:spacing w:after="0"/>
              <w:ind w:firstLine="0"/>
              <w:jc w:val="center"/>
              <w:rPr>
                <w:rFonts w:eastAsia="Calibri"/>
                <w:sz w:val="18"/>
                <w:szCs w:val="24"/>
                <w:lang w:eastAsia="lv-LV"/>
              </w:rPr>
            </w:pPr>
            <w:r w:rsidRPr="00936D27">
              <w:rPr>
                <w:rFonts w:eastAsia="Calibri"/>
                <w:sz w:val="18"/>
                <w:szCs w:val="18"/>
                <w:lang w:eastAsia="lv-LV"/>
              </w:rPr>
              <w:t>2026. gada p</w:t>
            </w:r>
            <w:r>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hideMark/>
          </w:tcPr>
          <w:p w14:paraId="7F8F7465" w14:textId="77777777" w:rsidR="009168AF" w:rsidRPr="00936D27" w:rsidRDefault="009168AF" w:rsidP="00686DD5">
            <w:pPr>
              <w:spacing w:after="0"/>
              <w:ind w:firstLine="0"/>
              <w:jc w:val="center"/>
              <w:rPr>
                <w:rFonts w:eastAsia="Calibri"/>
                <w:sz w:val="18"/>
                <w:szCs w:val="24"/>
                <w:lang w:eastAsia="lv-LV"/>
              </w:rPr>
            </w:pPr>
            <w:r w:rsidRPr="00936D27">
              <w:rPr>
                <w:rFonts w:eastAsia="Calibri"/>
                <w:sz w:val="18"/>
                <w:szCs w:val="18"/>
                <w:lang w:eastAsia="lv-LV"/>
              </w:rPr>
              <w:t>2027. gada p</w:t>
            </w:r>
            <w:r>
              <w:rPr>
                <w:rFonts w:eastAsia="Calibri"/>
                <w:sz w:val="18"/>
                <w:szCs w:val="18"/>
                <w:lang w:eastAsia="lv-LV"/>
              </w:rPr>
              <w:t>lāns</w:t>
            </w:r>
          </w:p>
        </w:tc>
        <w:tc>
          <w:tcPr>
            <w:tcW w:w="652" w:type="pct"/>
            <w:tcBorders>
              <w:top w:val="single" w:sz="4" w:space="0" w:color="000000"/>
              <w:left w:val="single" w:sz="4" w:space="0" w:color="000000"/>
              <w:bottom w:val="single" w:sz="4" w:space="0" w:color="000000"/>
              <w:right w:val="single" w:sz="4" w:space="0" w:color="000000"/>
            </w:tcBorders>
            <w:hideMark/>
          </w:tcPr>
          <w:p w14:paraId="3D713D27" w14:textId="77777777" w:rsidR="009168AF" w:rsidRPr="00936D27" w:rsidRDefault="009168AF" w:rsidP="00686DD5">
            <w:pPr>
              <w:spacing w:after="0"/>
              <w:ind w:firstLine="0"/>
              <w:jc w:val="center"/>
              <w:rPr>
                <w:rFonts w:eastAsia="Calibri"/>
                <w:sz w:val="18"/>
                <w:szCs w:val="24"/>
                <w:lang w:eastAsia="lv-LV"/>
              </w:rPr>
            </w:pPr>
            <w:r w:rsidRPr="00936D27">
              <w:rPr>
                <w:rFonts w:eastAsia="Calibri"/>
                <w:sz w:val="18"/>
                <w:szCs w:val="18"/>
                <w:lang w:eastAsia="lv-LV"/>
              </w:rPr>
              <w:t>2028. gada p</w:t>
            </w:r>
            <w:r>
              <w:rPr>
                <w:rFonts w:eastAsia="Calibri"/>
                <w:sz w:val="18"/>
                <w:szCs w:val="18"/>
                <w:lang w:eastAsia="lv-LV"/>
              </w:rPr>
              <w:t>lāns</w:t>
            </w:r>
          </w:p>
        </w:tc>
      </w:tr>
      <w:tr w:rsidR="009168AF" w:rsidRPr="00936D27" w14:paraId="79322E0D" w14:textId="77777777" w:rsidTr="00686DD5">
        <w:trPr>
          <w:trHeight w:val="142"/>
        </w:trPr>
        <w:tc>
          <w:tcPr>
            <w:tcW w:w="19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3861C3" w14:textId="77777777" w:rsidR="009168AF" w:rsidRPr="00936D27" w:rsidRDefault="009168AF" w:rsidP="00686DD5">
            <w:pPr>
              <w:spacing w:after="0"/>
              <w:ind w:firstLine="0"/>
              <w:jc w:val="left"/>
              <w:rPr>
                <w:rFonts w:eastAsia="Calibri"/>
                <w:sz w:val="18"/>
                <w:szCs w:val="22"/>
                <w:lang w:eastAsia="lv-LV"/>
              </w:rPr>
            </w:pPr>
            <w:r w:rsidRPr="00936D27">
              <w:rPr>
                <w:rFonts w:eastAsia="Calibri"/>
                <w:sz w:val="18"/>
                <w:szCs w:val="22"/>
                <w:lang w:eastAsia="lv-LV"/>
              </w:rPr>
              <w:t xml:space="preserve">Kopējie izdevumi, </w:t>
            </w:r>
            <w:r w:rsidRPr="00936D27">
              <w:rPr>
                <w:rFonts w:eastAsia="Calibri"/>
                <w:i/>
                <w:sz w:val="18"/>
                <w:szCs w:val="18"/>
                <w:lang w:eastAsia="lv-LV"/>
              </w:rPr>
              <w:t>euro</w:t>
            </w:r>
          </w:p>
        </w:tc>
        <w:tc>
          <w:tcPr>
            <w:tcW w:w="608" w:type="pct"/>
            <w:tcBorders>
              <w:top w:val="single" w:sz="4" w:space="0" w:color="000000"/>
              <w:left w:val="single" w:sz="4" w:space="0" w:color="000000"/>
              <w:bottom w:val="single" w:sz="4" w:space="0" w:color="000000"/>
              <w:right w:val="single" w:sz="4" w:space="0" w:color="000000"/>
            </w:tcBorders>
            <w:shd w:val="clear" w:color="auto" w:fill="D9D9D9"/>
            <w:hideMark/>
          </w:tcPr>
          <w:p w14:paraId="750B359A" w14:textId="77777777" w:rsidR="009168AF" w:rsidRPr="00936D27" w:rsidRDefault="009168AF" w:rsidP="00686DD5">
            <w:pPr>
              <w:spacing w:after="0"/>
              <w:ind w:firstLine="0"/>
              <w:jc w:val="center"/>
              <w:rPr>
                <w:rFonts w:eastAsia="Calibri"/>
                <w:sz w:val="18"/>
                <w:szCs w:val="22"/>
                <w:lang w:eastAsia="lv-LV"/>
              </w:rPr>
            </w:pPr>
            <w:r w:rsidRPr="00936D27">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4A1444E3" w14:textId="77777777" w:rsidR="009168AF" w:rsidRPr="00936D27" w:rsidRDefault="009168AF" w:rsidP="00686DD5">
            <w:pPr>
              <w:spacing w:after="0"/>
              <w:ind w:firstLine="0"/>
              <w:jc w:val="center"/>
              <w:rPr>
                <w:rFonts w:eastAsia="Calibri"/>
                <w:sz w:val="18"/>
                <w:szCs w:val="22"/>
                <w:lang w:eastAsia="lv-LV"/>
              </w:rPr>
            </w:pPr>
            <w:r w:rsidRPr="00936D27">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06A3A0B2" w14:textId="77777777" w:rsidR="009168AF" w:rsidRPr="00936D27" w:rsidRDefault="009168AF" w:rsidP="00686DD5">
            <w:pPr>
              <w:spacing w:after="0"/>
              <w:ind w:firstLine="0"/>
              <w:jc w:val="right"/>
              <w:rPr>
                <w:rFonts w:eastAsia="Calibri"/>
                <w:sz w:val="18"/>
                <w:szCs w:val="22"/>
                <w:lang w:eastAsia="lv-LV"/>
              </w:rPr>
            </w:pPr>
            <w:r w:rsidRPr="00936D27">
              <w:rPr>
                <w:rFonts w:eastAsia="Calibri"/>
                <w:sz w:val="18"/>
                <w:szCs w:val="22"/>
                <w:lang w:eastAsia="lv-LV"/>
              </w:rPr>
              <w:t>840 077</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4E58732D" w14:textId="77777777" w:rsidR="009168AF" w:rsidRPr="00936D27" w:rsidRDefault="009168AF" w:rsidP="00686DD5">
            <w:pPr>
              <w:spacing w:after="0"/>
              <w:ind w:firstLine="0"/>
              <w:jc w:val="center"/>
              <w:rPr>
                <w:rFonts w:eastAsia="Calibri"/>
                <w:sz w:val="18"/>
                <w:szCs w:val="22"/>
                <w:lang w:eastAsia="lv-LV"/>
              </w:rPr>
            </w:pPr>
            <w:r w:rsidRPr="00936D27">
              <w:rPr>
                <w:rFonts w:eastAsia="Calibri"/>
                <w:sz w:val="18"/>
                <w:szCs w:val="22"/>
                <w:lang w:eastAsia="lv-LV"/>
              </w:rPr>
              <w:t>-</w:t>
            </w:r>
          </w:p>
        </w:tc>
        <w:tc>
          <w:tcPr>
            <w:tcW w:w="652" w:type="pct"/>
            <w:tcBorders>
              <w:top w:val="single" w:sz="4" w:space="0" w:color="000000"/>
              <w:left w:val="single" w:sz="4" w:space="0" w:color="000000"/>
              <w:bottom w:val="single" w:sz="4" w:space="0" w:color="000000"/>
              <w:right w:val="single" w:sz="4" w:space="0" w:color="000000"/>
            </w:tcBorders>
            <w:shd w:val="clear" w:color="auto" w:fill="D9D9D9"/>
            <w:hideMark/>
          </w:tcPr>
          <w:p w14:paraId="32476D20" w14:textId="77777777" w:rsidR="009168AF" w:rsidRPr="00936D27" w:rsidRDefault="009168AF" w:rsidP="00686DD5">
            <w:pPr>
              <w:spacing w:after="0"/>
              <w:ind w:firstLine="0"/>
              <w:jc w:val="center"/>
              <w:rPr>
                <w:rFonts w:eastAsia="Calibri"/>
                <w:sz w:val="18"/>
                <w:szCs w:val="22"/>
                <w:lang w:eastAsia="lv-LV"/>
              </w:rPr>
            </w:pPr>
            <w:r w:rsidRPr="00936D27">
              <w:rPr>
                <w:rFonts w:eastAsia="Calibri"/>
                <w:sz w:val="18"/>
                <w:szCs w:val="22"/>
                <w:lang w:eastAsia="lv-LV"/>
              </w:rPr>
              <w:t>-</w:t>
            </w:r>
          </w:p>
        </w:tc>
      </w:tr>
      <w:tr w:rsidR="009168AF" w:rsidRPr="00936D27" w14:paraId="56223D97"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151DA93A" w14:textId="77777777" w:rsidR="009168AF" w:rsidRPr="00936D27" w:rsidRDefault="009168AF" w:rsidP="00686DD5">
            <w:pPr>
              <w:spacing w:after="0"/>
              <w:ind w:firstLine="0"/>
              <w:jc w:val="left"/>
              <w:rPr>
                <w:rFonts w:eastAsia="Calibri"/>
                <w:sz w:val="18"/>
                <w:szCs w:val="18"/>
                <w:lang w:eastAsia="lv-LV"/>
              </w:rPr>
            </w:pPr>
            <w:r w:rsidRPr="00936D27">
              <w:rPr>
                <w:rFonts w:eastAsia="Calibri"/>
                <w:sz w:val="18"/>
                <w:szCs w:val="18"/>
                <w:lang w:eastAsia="lv-LV"/>
              </w:rPr>
              <w:t xml:space="preserve">Kopējo izdevumu izmaiņas, </w:t>
            </w:r>
            <w:r w:rsidRPr="00936D27">
              <w:rPr>
                <w:rFonts w:eastAsia="Calibri"/>
                <w:i/>
                <w:sz w:val="18"/>
                <w:szCs w:val="18"/>
                <w:lang w:eastAsia="lv-LV"/>
              </w:rPr>
              <w:t>euro</w:t>
            </w:r>
            <w:r w:rsidRPr="00936D27">
              <w:rPr>
                <w:rFonts w:eastAsia="Calibri"/>
                <w:sz w:val="18"/>
                <w:szCs w:val="18"/>
                <w:lang w:eastAsia="lv-LV"/>
              </w:rPr>
              <w:t xml:space="preserve">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2DF1DD54" w14:textId="77777777" w:rsidR="009168AF" w:rsidRPr="00936D27" w:rsidRDefault="009168AF" w:rsidP="00686DD5">
            <w:pPr>
              <w:spacing w:after="0"/>
              <w:ind w:firstLine="0"/>
              <w:jc w:val="center"/>
              <w:rPr>
                <w:rFonts w:eastAsia="Calibri"/>
                <w:sz w:val="18"/>
                <w:szCs w:val="22"/>
                <w:lang w:eastAsia="lv-LV"/>
              </w:rPr>
            </w:pPr>
            <w:r w:rsidRPr="00936D27">
              <w:rPr>
                <w:rFonts w:eastAsia="Calibri"/>
                <w:b/>
                <w:bCs/>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32C4AF64" w14:textId="77777777" w:rsidR="009168AF" w:rsidRPr="00BF6CC4" w:rsidRDefault="009168AF" w:rsidP="00686DD5">
            <w:pPr>
              <w:spacing w:after="0"/>
              <w:ind w:firstLine="0"/>
              <w:jc w:val="center"/>
              <w:rPr>
                <w:rFonts w:eastAsia="Calibri"/>
                <w:sz w:val="18"/>
                <w:szCs w:val="22"/>
                <w:lang w:eastAsia="lv-LV"/>
              </w:rPr>
            </w:pPr>
            <w:r w:rsidRPr="00BF6CC4">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3E895AEE" w14:textId="77777777" w:rsidR="009168AF" w:rsidRPr="00936D27" w:rsidRDefault="009168AF" w:rsidP="00686DD5">
            <w:pPr>
              <w:spacing w:after="0"/>
              <w:ind w:firstLine="0"/>
              <w:jc w:val="right"/>
              <w:rPr>
                <w:rFonts w:eastAsia="Calibri"/>
                <w:sz w:val="18"/>
                <w:szCs w:val="22"/>
                <w:lang w:eastAsia="lv-LV"/>
              </w:rPr>
            </w:pPr>
            <w:r w:rsidRPr="00936D27">
              <w:rPr>
                <w:rFonts w:eastAsia="Calibri"/>
                <w:sz w:val="18"/>
                <w:szCs w:val="22"/>
                <w:lang w:eastAsia="lv-LV"/>
              </w:rPr>
              <w:t>840 077</w:t>
            </w:r>
          </w:p>
          <w:p w14:paraId="367240DE" w14:textId="77777777" w:rsidR="009168AF" w:rsidRPr="00936D27" w:rsidRDefault="009168AF" w:rsidP="00686DD5">
            <w:pPr>
              <w:spacing w:after="0"/>
              <w:ind w:firstLine="0"/>
              <w:jc w:val="right"/>
              <w:rPr>
                <w:rFonts w:eastAsia="Calibri"/>
                <w:sz w:val="18"/>
                <w:szCs w:val="22"/>
                <w:lang w:eastAsia="lv-LV"/>
              </w:rPr>
            </w:pPr>
          </w:p>
        </w:tc>
        <w:tc>
          <w:tcPr>
            <w:tcW w:w="597" w:type="pct"/>
            <w:tcBorders>
              <w:top w:val="single" w:sz="4" w:space="0" w:color="000000"/>
              <w:left w:val="single" w:sz="4" w:space="0" w:color="000000"/>
              <w:bottom w:val="single" w:sz="4" w:space="0" w:color="000000"/>
              <w:right w:val="single" w:sz="4" w:space="0" w:color="000000"/>
            </w:tcBorders>
            <w:hideMark/>
          </w:tcPr>
          <w:p w14:paraId="582F4769" w14:textId="77777777" w:rsidR="009168AF" w:rsidRPr="00936D27" w:rsidRDefault="009168AF" w:rsidP="00686DD5">
            <w:pPr>
              <w:spacing w:after="0"/>
              <w:ind w:firstLine="0"/>
              <w:jc w:val="right"/>
              <w:rPr>
                <w:rFonts w:eastAsia="Calibri"/>
                <w:sz w:val="18"/>
                <w:szCs w:val="22"/>
                <w:lang w:eastAsia="lv-LV"/>
              </w:rPr>
            </w:pPr>
            <w:r w:rsidRPr="00936D27">
              <w:rPr>
                <w:rFonts w:eastAsia="Calibri"/>
                <w:sz w:val="18"/>
                <w:szCs w:val="22"/>
                <w:lang w:eastAsia="lv-LV"/>
              </w:rPr>
              <w:t>-840 077</w:t>
            </w:r>
          </w:p>
          <w:p w14:paraId="28D35AEB" w14:textId="77777777" w:rsidR="009168AF" w:rsidRPr="00936D27" w:rsidRDefault="009168AF" w:rsidP="00686DD5">
            <w:pPr>
              <w:spacing w:after="0"/>
              <w:ind w:firstLine="0"/>
              <w:jc w:val="right"/>
              <w:rPr>
                <w:rFonts w:eastAsia="Calibri"/>
                <w:sz w:val="18"/>
                <w:szCs w:val="22"/>
                <w:lang w:eastAsia="lv-LV"/>
              </w:rPr>
            </w:pPr>
          </w:p>
        </w:tc>
        <w:tc>
          <w:tcPr>
            <w:tcW w:w="652" w:type="pct"/>
            <w:tcBorders>
              <w:top w:val="single" w:sz="4" w:space="0" w:color="000000"/>
              <w:left w:val="single" w:sz="4" w:space="0" w:color="000000"/>
              <w:bottom w:val="single" w:sz="4" w:space="0" w:color="000000"/>
              <w:right w:val="single" w:sz="4" w:space="0" w:color="000000"/>
            </w:tcBorders>
            <w:hideMark/>
          </w:tcPr>
          <w:p w14:paraId="4F539FB2" w14:textId="77777777" w:rsidR="009168AF" w:rsidRPr="00BF6CC4" w:rsidRDefault="009168AF" w:rsidP="00686DD5">
            <w:pPr>
              <w:spacing w:after="0"/>
              <w:ind w:firstLine="0"/>
              <w:jc w:val="center"/>
              <w:rPr>
                <w:rFonts w:eastAsia="Calibri"/>
                <w:sz w:val="18"/>
                <w:szCs w:val="22"/>
                <w:lang w:eastAsia="lv-LV"/>
              </w:rPr>
            </w:pPr>
            <w:r w:rsidRPr="00BF6CC4">
              <w:rPr>
                <w:rFonts w:eastAsia="Calibri"/>
                <w:sz w:val="18"/>
                <w:szCs w:val="22"/>
                <w:lang w:eastAsia="lv-LV"/>
              </w:rPr>
              <w:t>-</w:t>
            </w:r>
          </w:p>
        </w:tc>
      </w:tr>
      <w:tr w:rsidR="009168AF" w:rsidRPr="00936D27" w14:paraId="57744BF4"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7AA1A018" w14:textId="77777777" w:rsidR="009168AF" w:rsidRPr="00936D27" w:rsidRDefault="009168AF" w:rsidP="00686DD5">
            <w:pPr>
              <w:spacing w:after="0"/>
              <w:ind w:firstLine="0"/>
              <w:jc w:val="left"/>
              <w:rPr>
                <w:rFonts w:eastAsia="Calibri"/>
                <w:sz w:val="18"/>
                <w:szCs w:val="22"/>
                <w:lang w:eastAsia="lv-LV"/>
              </w:rPr>
            </w:pPr>
            <w:r w:rsidRPr="00936D27">
              <w:rPr>
                <w:rFonts w:eastAsia="Calibri"/>
                <w:sz w:val="18"/>
                <w:szCs w:val="22"/>
                <w:lang w:eastAsia="lv-LV"/>
              </w:rPr>
              <w:t>Kopējie izdevumi, %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2587BB8C" w14:textId="77777777" w:rsidR="009168AF" w:rsidRPr="00936D27" w:rsidRDefault="009168AF" w:rsidP="00686DD5">
            <w:pPr>
              <w:spacing w:after="0"/>
              <w:ind w:firstLine="0"/>
              <w:jc w:val="center"/>
              <w:rPr>
                <w:rFonts w:eastAsia="Calibri"/>
                <w:sz w:val="18"/>
                <w:szCs w:val="22"/>
                <w:lang w:eastAsia="lv-LV"/>
              </w:rPr>
            </w:pPr>
            <w:r w:rsidRPr="00936D27">
              <w:rPr>
                <w:rFonts w:eastAsia="Calibri"/>
                <w:b/>
                <w:bCs/>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6332A307" w14:textId="77777777" w:rsidR="009168AF" w:rsidRPr="00936D27" w:rsidRDefault="009168AF" w:rsidP="00686DD5">
            <w:pPr>
              <w:spacing w:after="0"/>
              <w:ind w:firstLine="0"/>
              <w:jc w:val="center"/>
              <w:rPr>
                <w:rFonts w:eastAsia="Calibri"/>
                <w:sz w:val="18"/>
                <w:szCs w:val="22"/>
                <w:lang w:eastAsia="lv-LV"/>
              </w:rPr>
            </w:pPr>
            <w:r w:rsidRPr="00936D27">
              <w:rPr>
                <w:rFonts w:eastAsia="Calibri"/>
                <w:b/>
                <w:bCs/>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28A53416" w14:textId="77777777" w:rsidR="009168AF" w:rsidRPr="00936D27" w:rsidRDefault="009168AF" w:rsidP="00686DD5">
            <w:pPr>
              <w:spacing w:after="0"/>
              <w:ind w:firstLine="0"/>
              <w:jc w:val="center"/>
              <w:rPr>
                <w:rFonts w:eastAsia="Calibri"/>
                <w:sz w:val="18"/>
                <w:szCs w:val="22"/>
                <w:lang w:eastAsia="lv-LV"/>
              </w:rPr>
            </w:pPr>
            <w:r w:rsidRPr="00936D27">
              <w:rPr>
                <w:rFonts w:eastAsia="Calibri"/>
                <w:b/>
                <w:bCs/>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64CC0316" w14:textId="77777777" w:rsidR="009168AF" w:rsidRPr="00936D27" w:rsidRDefault="009168AF" w:rsidP="00686DD5">
            <w:pPr>
              <w:spacing w:after="0"/>
              <w:ind w:firstLine="0"/>
              <w:jc w:val="right"/>
              <w:rPr>
                <w:rFonts w:eastAsia="Calibri"/>
                <w:sz w:val="18"/>
                <w:szCs w:val="22"/>
                <w:lang w:eastAsia="lv-LV"/>
              </w:rPr>
            </w:pPr>
            <w:r w:rsidRPr="00936D27">
              <w:rPr>
                <w:rFonts w:eastAsia="Calibri"/>
                <w:sz w:val="18"/>
                <w:szCs w:val="22"/>
                <w:lang w:eastAsia="lv-LV"/>
              </w:rPr>
              <w:t>-100,0</w:t>
            </w:r>
          </w:p>
        </w:tc>
        <w:tc>
          <w:tcPr>
            <w:tcW w:w="652" w:type="pct"/>
            <w:tcBorders>
              <w:top w:val="single" w:sz="4" w:space="0" w:color="000000"/>
              <w:left w:val="single" w:sz="4" w:space="0" w:color="000000"/>
              <w:bottom w:val="single" w:sz="4" w:space="0" w:color="000000"/>
              <w:right w:val="single" w:sz="4" w:space="0" w:color="000000"/>
            </w:tcBorders>
            <w:hideMark/>
          </w:tcPr>
          <w:p w14:paraId="019F4DB2" w14:textId="77777777" w:rsidR="009168AF" w:rsidRPr="00936D27" w:rsidRDefault="009168AF" w:rsidP="00686DD5">
            <w:pPr>
              <w:spacing w:after="0"/>
              <w:ind w:firstLine="0"/>
              <w:jc w:val="center"/>
              <w:rPr>
                <w:rFonts w:eastAsia="Calibri"/>
                <w:sz w:val="18"/>
                <w:szCs w:val="22"/>
                <w:lang w:eastAsia="lv-LV"/>
              </w:rPr>
            </w:pPr>
            <w:r w:rsidRPr="00936D27">
              <w:rPr>
                <w:rFonts w:eastAsia="Calibri"/>
                <w:b/>
                <w:bCs/>
                <w:sz w:val="18"/>
                <w:szCs w:val="22"/>
                <w:lang w:eastAsia="lv-LV"/>
              </w:rPr>
              <w:t>×</w:t>
            </w:r>
          </w:p>
        </w:tc>
      </w:tr>
    </w:tbl>
    <w:p w14:paraId="2392A284" w14:textId="77777777" w:rsidR="009168AF" w:rsidRPr="00936D27" w:rsidRDefault="009168AF" w:rsidP="009168AF">
      <w:pPr>
        <w:spacing w:before="240" w:after="240"/>
        <w:ind w:firstLine="0"/>
        <w:jc w:val="center"/>
        <w:rPr>
          <w:rFonts w:eastAsia="Calibri"/>
          <w:b/>
          <w:szCs w:val="24"/>
          <w:lang w:eastAsia="lv-LV"/>
        </w:rPr>
      </w:pPr>
      <w:r w:rsidRPr="00936D27">
        <w:rPr>
          <w:rFonts w:eastAsia="Calibri"/>
          <w:b/>
          <w:szCs w:val="24"/>
          <w:lang w:eastAsia="lv-LV"/>
        </w:rPr>
        <w:t>Izmaiņas izdevumos, salīdzinot 2026. gada p</w:t>
      </w:r>
      <w:r>
        <w:rPr>
          <w:rFonts w:eastAsia="Calibri"/>
          <w:b/>
          <w:szCs w:val="24"/>
          <w:lang w:eastAsia="lv-LV"/>
        </w:rPr>
        <w:t>lān</w:t>
      </w:r>
      <w:r w:rsidRPr="00936D27">
        <w:rPr>
          <w:rFonts w:eastAsia="Calibri"/>
          <w:b/>
          <w:szCs w:val="24"/>
          <w:lang w:eastAsia="lv-LV"/>
        </w:rPr>
        <w:t>u ar 2025. gada plānu</w:t>
      </w:r>
    </w:p>
    <w:p w14:paraId="4B715CD9" w14:textId="77777777" w:rsidR="009168AF" w:rsidRPr="00936D27" w:rsidRDefault="009168AF" w:rsidP="009168AF">
      <w:pPr>
        <w:spacing w:after="0"/>
        <w:ind w:firstLine="0"/>
        <w:jc w:val="right"/>
        <w:rPr>
          <w:rFonts w:eastAsia="Calibri"/>
          <w:i/>
          <w:sz w:val="18"/>
          <w:szCs w:val="18"/>
        </w:rPr>
      </w:pPr>
      <w:r w:rsidRPr="00936D27">
        <w:rPr>
          <w:rFonts w:eastAsia="Calibri"/>
          <w:i/>
          <w:sz w:val="18"/>
          <w:szCs w:val="18"/>
        </w:rPr>
        <w:t>Euro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9168AF" w:rsidRPr="00936D27" w14:paraId="6E54B393" w14:textId="77777777" w:rsidTr="00686DD5">
        <w:trPr>
          <w:trHeight w:val="142"/>
          <w:tblHeader/>
        </w:trPr>
        <w:tc>
          <w:tcPr>
            <w:tcW w:w="2948" w:type="pct"/>
            <w:tcBorders>
              <w:top w:val="single" w:sz="4" w:space="0" w:color="000000"/>
              <w:left w:val="single" w:sz="4" w:space="0" w:color="000000"/>
              <w:bottom w:val="single" w:sz="4" w:space="0" w:color="000000"/>
              <w:right w:val="single" w:sz="4" w:space="0" w:color="000000"/>
            </w:tcBorders>
            <w:vAlign w:val="center"/>
            <w:hideMark/>
          </w:tcPr>
          <w:p w14:paraId="5703C1D4" w14:textId="77777777" w:rsidR="009168AF" w:rsidRPr="00936D27" w:rsidRDefault="009168AF" w:rsidP="00686DD5">
            <w:pPr>
              <w:spacing w:after="0"/>
              <w:ind w:firstLine="0"/>
              <w:jc w:val="center"/>
              <w:rPr>
                <w:rFonts w:eastAsia="Calibri"/>
                <w:sz w:val="18"/>
                <w:szCs w:val="18"/>
                <w:lang w:eastAsia="lv-LV"/>
              </w:rPr>
            </w:pPr>
            <w:r w:rsidRPr="00936D27">
              <w:rPr>
                <w:rFonts w:eastAsia="Calibri"/>
                <w:sz w:val="18"/>
                <w:szCs w:val="18"/>
                <w:lang w:eastAsia="lv-LV"/>
              </w:rPr>
              <w:t>Pasākums</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462FC96B" w14:textId="77777777" w:rsidR="009168AF" w:rsidRPr="00936D27" w:rsidRDefault="009168AF" w:rsidP="00686DD5">
            <w:pPr>
              <w:spacing w:after="0"/>
              <w:ind w:firstLine="0"/>
              <w:jc w:val="center"/>
              <w:rPr>
                <w:rFonts w:eastAsia="Calibri"/>
                <w:sz w:val="18"/>
                <w:szCs w:val="18"/>
                <w:lang w:eastAsia="lv-LV"/>
              </w:rPr>
            </w:pPr>
            <w:r w:rsidRPr="00936D27">
              <w:rPr>
                <w:rFonts w:eastAsia="Calibri"/>
                <w:sz w:val="18"/>
                <w:szCs w:val="18"/>
                <w:lang w:eastAsia="lv-LV"/>
              </w:rPr>
              <w:t>Samazinājums</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24EDAD3" w14:textId="77777777" w:rsidR="009168AF" w:rsidRPr="00936D27" w:rsidRDefault="009168AF" w:rsidP="00686DD5">
            <w:pPr>
              <w:spacing w:after="0"/>
              <w:ind w:firstLine="0"/>
              <w:jc w:val="center"/>
              <w:rPr>
                <w:rFonts w:eastAsia="Calibri"/>
                <w:sz w:val="18"/>
                <w:szCs w:val="18"/>
                <w:lang w:eastAsia="lv-LV"/>
              </w:rPr>
            </w:pPr>
            <w:r w:rsidRPr="00936D27">
              <w:rPr>
                <w:rFonts w:eastAsia="Calibri"/>
                <w:sz w:val="18"/>
                <w:szCs w:val="18"/>
                <w:lang w:eastAsia="lv-LV"/>
              </w:rPr>
              <w:t>Palielinājums</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162D9909" w14:textId="77777777" w:rsidR="009168AF" w:rsidRPr="00936D27" w:rsidRDefault="009168AF" w:rsidP="00686DD5">
            <w:pPr>
              <w:spacing w:after="0"/>
              <w:ind w:firstLine="0"/>
              <w:jc w:val="center"/>
              <w:rPr>
                <w:rFonts w:eastAsia="Calibri"/>
                <w:sz w:val="18"/>
                <w:szCs w:val="18"/>
                <w:lang w:eastAsia="lv-LV"/>
              </w:rPr>
            </w:pPr>
            <w:r w:rsidRPr="00936D27">
              <w:rPr>
                <w:rFonts w:eastAsia="Calibri"/>
                <w:sz w:val="18"/>
                <w:szCs w:val="18"/>
                <w:lang w:eastAsia="lv-LV"/>
              </w:rPr>
              <w:t>Izmaiņas</w:t>
            </w:r>
          </w:p>
        </w:tc>
      </w:tr>
      <w:tr w:rsidR="009168AF" w:rsidRPr="00936D27" w14:paraId="66622AA2"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shd w:val="clear" w:color="auto" w:fill="D9D9D9"/>
            <w:hideMark/>
          </w:tcPr>
          <w:p w14:paraId="427A0F47" w14:textId="77777777" w:rsidR="009168AF" w:rsidRPr="00936D27" w:rsidRDefault="009168AF" w:rsidP="00686DD5">
            <w:pPr>
              <w:spacing w:after="0"/>
              <w:ind w:firstLine="0"/>
              <w:jc w:val="left"/>
              <w:rPr>
                <w:rFonts w:eastAsia="Calibri"/>
                <w:sz w:val="18"/>
                <w:szCs w:val="18"/>
                <w:lang w:eastAsia="lv-LV"/>
              </w:rPr>
            </w:pPr>
            <w:r w:rsidRPr="00936D27">
              <w:rPr>
                <w:rFonts w:eastAsia="Calibri"/>
                <w:b/>
                <w:bCs/>
                <w:sz w:val="18"/>
                <w:szCs w:val="18"/>
                <w:lang w:eastAsia="lv-LV"/>
              </w:rPr>
              <w:t>Izdevumi - kopā</w:t>
            </w:r>
          </w:p>
        </w:tc>
        <w:tc>
          <w:tcPr>
            <w:tcW w:w="699" w:type="pct"/>
            <w:tcBorders>
              <w:top w:val="single" w:sz="4" w:space="0" w:color="000000"/>
              <w:left w:val="single" w:sz="4" w:space="0" w:color="000000"/>
              <w:bottom w:val="single" w:sz="4" w:space="0" w:color="000000"/>
              <w:right w:val="single" w:sz="4" w:space="0" w:color="000000"/>
            </w:tcBorders>
            <w:shd w:val="clear" w:color="auto" w:fill="D9D9D9"/>
            <w:hideMark/>
          </w:tcPr>
          <w:p w14:paraId="5FA900D1" w14:textId="77777777" w:rsidR="009168AF" w:rsidRPr="00936D27" w:rsidRDefault="009168AF" w:rsidP="00686DD5">
            <w:pPr>
              <w:spacing w:after="0"/>
              <w:ind w:firstLine="0"/>
              <w:jc w:val="center"/>
              <w:rPr>
                <w:rFonts w:eastAsia="Calibri"/>
                <w:b/>
                <w:sz w:val="18"/>
                <w:szCs w:val="18"/>
                <w:lang w:eastAsia="lv-LV"/>
              </w:rPr>
            </w:pPr>
            <w:r w:rsidRPr="00936D27">
              <w:rPr>
                <w:rFonts w:eastAsia="Calibri"/>
                <w:b/>
                <w:bCs/>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D9D9D9"/>
            <w:hideMark/>
          </w:tcPr>
          <w:p w14:paraId="71912C96" w14:textId="77777777" w:rsidR="009168AF" w:rsidRPr="00936D27" w:rsidRDefault="009168AF" w:rsidP="00686DD5">
            <w:pPr>
              <w:spacing w:after="0"/>
              <w:ind w:firstLine="0"/>
              <w:jc w:val="right"/>
              <w:rPr>
                <w:rFonts w:eastAsia="Calibri"/>
                <w:b/>
                <w:bCs/>
                <w:sz w:val="18"/>
                <w:szCs w:val="22"/>
                <w:lang w:eastAsia="lv-LV"/>
              </w:rPr>
            </w:pPr>
            <w:r w:rsidRPr="0071471A">
              <w:rPr>
                <w:rFonts w:eastAsia="Calibri"/>
                <w:b/>
                <w:bCs/>
                <w:sz w:val="18"/>
                <w:szCs w:val="22"/>
                <w:lang w:eastAsia="lv-LV"/>
              </w:rPr>
              <w:t>840 077</w:t>
            </w:r>
          </w:p>
        </w:tc>
        <w:tc>
          <w:tcPr>
            <w:tcW w:w="676" w:type="pct"/>
            <w:tcBorders>
              <w:top w:val="single" w:sz="4" w:space="0" w:color="000000"/>
              <w:left w:val="single" w:sz="4" w:space="0" w:color="000000"/>
              <w:bottom w:val="single" w:sz="4" w:space="0" w:color="000000"/>
              <w:right w:val="single" w:sz="4" w:space="0" w:color="000000"/>
            </w:tcBorders>
            <w:shd w:val="clear" w:color="auto" w:fill="D9D9D9"/>
            <w:hideMark/>
          </w:tcPr>
          <w:p w14:paraId="69686E73" w14:textId="77777777" w:rsidR="009168AF" w:rsidRPr="00936D27" w:rsidRDefault="009168AF" w:rsidP="00686DD5">
            <w:pPr>
              <w:spacing w:after="0"/>
              <w:ind w:firstLine="0"/>
              <w:jc w:val="right"/>
              <w:rPr>
                <w:rFonts w:eastAsia="Calibri"/>
                <w:b/>
                <w:bCs/>
                <w:sz w:val="18"/>
                <w:szCs w:val="18"/>
                <w:lang w:eastAsia="lv-LV"/>
              </w:rPr>
            </w:pPr>
            <w:r w:rsidRPr="00936D27">
              <w:rPr>
                <w:rFonts w:eastAsia="Calibri"/>
                <w:b/>
                <w:bCs/>
                <w:sz w:val="18"/>
                <w:szCs w:val="22"/>
                <w:lang w:eastAsia="lv-LV"/>
              </w:rPr>
              <w:t>840 077</w:t>
            </w:r>
          </w:p>
        </w:tc>
      </w:tr>
      <w:tr w:rsidR="009168AF" w:rsidRPr="00936D27" w14:paraId="322490AA" w14:textId="77777777" w:rsidTr="00686DD5">
        <w:tc>
          <w:tcPr>
            <w:tcW w:w="5000" w:type="pct"/>
            <w:gridSpan w:val="4"/>
            <w:tcBorders>
              <w:top w:val="single" w:sz="4" w:space="0" w:color="000000"/>
              <w:left w:val="single" w:sz="4" w:space="0" w:color="000000"/>
              <w:bottom w:val="single" w:sz="4" w:space="0" w:color="000000"/>
              <w:right w:val="single" w:sz="4" w:space="0" w:color="000000"/>
            </w:tcBorders>
            <w:hideMark/>
          </w:tcPr>
          <w:p w14:paraId="5F0A8887" w14:textId="77777777" w:rsidR="009168AF" w:rsidRPr="00936D27" w:rsidRDefault="009168AF" w:rsidP="00686DD5">
            <w:pPr>
              <w:spacing w:after="0"/>
              <w:ind w:firstLine="313"/>
              <w:jc w:val="left"/>
              <w:rPr>
                <w:rFonts w:eastAsia="Calibri"/>
                <w:sz w:val="18"/>
                <w:szCs w:val="18"/>
                <w:lang w:eastAsia="lv-LV"/>
              </w:rPr>
            </w:pPr>
            <w:r w:rsidRPr="00936D27">
              <w:rPr>
                <w:rFonts w:eastAsia="Calibri"/>
                <w:i/>
                <w:sz w:val="18"/>
                <w:szCs w:val="18"/>
                <w:lang w:eastAsia="lv-LV"/>
              </w:rPr>
              <w:t>t. sk.:</w:t>
            </w:r>
          </w:p>
        </w:tc>
      </w:tr>
      <w:tr w:rsidR="009168AF" w:rsidRPr="00936D27" w14:paraId="01EA8989"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CE99A2" w14:textId="77777777" w:rsidR="009168AF" w:rsidRPr="00936D27" w:rsidRDefault="009168AF" w:rsidP="00686DD5">
            <w:pPr>
              <w:spacing w:after="0"/>
              <w:ind w:firstLine="0"/>
              <w:jc w:val="left"/>
              <w:rPr>
                <w:rFonts w:eastAsia="Calibri"/>
                <w:sz w:val="18"/>
                <w:szCs w:val="18"/>
                <w:u w:val="single"/>
                <w:lang w:eastAsia="lv-LV"/>
              </w:rPr>
            </w:pPr>
            <w:r w:rsidRPr="00936D27">
              <w:rPr>
                <w:rFonts w:eastAsia="Calibri"/>
                <w:sz w:val="18"/>
                <w:szCs w:val="18"/>
                <w:u w:val="single"/>
                <w:lang w:eastAsia="lv-LV"/>
              </w:rPr>
              <w:t>Ilgtermiņa saistības</w:t>
            </w:r>
          </w:p>
        </w:tc>
        <w:tc>
          <w:tcPr>
            <w:tcW w:w="6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E8A774" w14:textId="77777777" w:rsidR="009168AF" w:rsidRPr="00936D27" w:rsidRDefault="009168AF" w:rsidP="00686DD5">
            <w:pPr>
              <w:spacing w:after="0"/>
              <w:ind w:firstLine="0"/>
              <w:jc w:val="center"/>
              <w:rPr>
                <w:rFonts w:eastAsia="Calibri"/>
                <w:sz w:val="18"/>
                <w:szCs w:val="18"/>
                <w:lang w:eastAsia="lv-LV"/>
              </w:rPr>
            </w:pPr>
            <w:r w:rsidRPr="00936D27">
              <w:rPr>
                <w:rFonts w:eastAsia="Calibri"/>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CF18B" w14:textId="77777777" w:rsidR="009168AF" w:rsidRPr="00936D27" w:rsidRDefault="009168AF" w:rsidP="00686DD5">
            <w:pPr>
              <w:spacing w:after="0"/>
              <w:ind w:firstLine="0"/>
              <w:jc w:val="right"/>
              <w:rPr>
                <w:rFonts w:eastAsia="Calibri"/>
                <w:sz w:val="18"/>
                <w:szCs w:val="18"/>
                <w:lang w:eastAsia="lv-LV"/>
              </w:rPr>
            </w:pPr>
            <w:r w:rsidRPr="00936D27">
              <w:rPr>
                <w:rFonts w:eastAsia="Calibri"/>
                <w:sz w:val="18"/>
                <w:szCs w:val="22"/>
                <w:lang w:eastAsia="lv-LV"/>
              </w:rPr>
              <w:t>840 077</w:t>
            </w:r>
          </w:p>
        </w:tc>
        <w:tc>
          <w:tcPr>
            <w:tcW w:w="67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17B4A9F" w14:textId="77777777" w:rsidR="009168AF" w:rsidRPr="00936D27" w:rsidRDefault="009168AF" w:rsidP="00686DD5">
            <w:pPr>
              <w:spacing w:after="0"/>
              <w:ind w:firstLine="0"/>
              <w:jc w:val="right"/>
              <w:rPr>
                <w:rFonts w:eastAsia="Calibri"/>
                <w:sz w:val="18"/>
                <w:szCs w:val="18"/>
                <w:lang w:eastAsia="lv-LV"/>
              </w:rPr>
            </w:pPr>
            <w:r w:rsidRPr="00936D27">
              <w:rPr>
                <w:rFonts w:eastAsia="Calibri"/>
                <w:sz w:val="18"/>
                <w:szCs w:val="22"/>
                <w:lang w:eastAsia="lv-LV"/>
              </w:rPr>
              <w:t>840 077</w:t>
            </w:r>
          </w:p>
        </w:tc>
      </w:tr>
      <w:tr w:rsidR="009168AF" w:rsidRPr="006303D8" w14:paraId="6FB9CF96" w14:textId="77777777" w:rsidTr="00686DD5">
        <w:trPr>
          <w:trHeight w:val="142"/>
        </w:trPr>
        <w:tc>
          <w:tcPr>
            <w:tcW w:w="2948" w:type="pct"/>
            <w:tcBorders>
              <w:top w:val="single" w:sz="4" w:space="0" w:color="000000"/>
              <w:left w:val="single" w:sz="4" w:space="0" w:color="000000"/>
              <w:bottom w:val="single" w:sz="4" w:space="0" w:color="000000"/>
              <w:right w:val="single" w:sz="4" w:space="0" w:color="000000"/>
            </w:tcBorders>
            <w:hideMark/>
          </w:tcPr>
          <w:p w14:paraId="1DAB0318" w14:textId="77777777" w:rsidR="009168AF" w:rsidRPr="006303D8" w:rsidRDefault="009168AF" w:rsidP="00686DD5">
            <w:pPr>
              <w:spacing w:after="0"/>
              <w:ind w:firstLine="0"/>
              <w:rPr>
                <w:rFonts w:eastAsia="Calibri"/>
                <w:i/>
                <w:sz w:val="18"/>
                <w:szCs w:val="18"/>
                <w:lang w:eastAsia="lv-LV"/>
              </w:rPr>
            </w:pPr>
            <w:r w:rsidRPr="006303D8">
              <w:rPr>
                <w:rFonts w:eastAsia="Calibri"/>
                <w:i/>
                <w:sz w:val="18"/>
                <w:szCs w:val="18"/>
                <w:lang w:eastAsia="lv-LV"/>
              </w:rPr>
              <w:t>Nacionāla līmeņa kvantu komunikācijas infrastruktūras sistēmu un tīklu izveide</w:t>
            </w:r>
          </w:p>
        </w:tc>
        <w:tc>
          <w:tcPr>
            <w:tcW w:w="699" w:type="pct"/>
            <w:tcBorders>
              <w:top w:val="single" w:sz="4" w:space="0" w:color="000000"/>
              <w:left w:val="single" w:sz="4" w:space="0" w:color="000000"/>
              <w:bottom w:val="single" w:sz="4" w:space="0" w:color="000000"/>
              <w:right w:val="single" w:sz="4" w:space="0" w:color="000000"/>
            </w:tcBorders>
            <w:hideMark/>
          </w:tcPr>
          <w:p w14:paraId="44A27DA6" w14:textId="77777777" w:rsidR="009168AF" w:rsidRPr="006303D8" w:rsidRDefault="009168AF" w:rsidP="00686DD5">
            <w:pPr>
              <w:spacing w:after="0"/>
              <w:ind w:firstLine="0"/>
              <w:jc w:val="center"/>
              <w:rPr>
                <w:rFonts w:eastAsia="Calibri"/>
                <w:sz w:val="18"/>
                <w:szCs w:val="18"/>
                <w:lang w:eastAsia="lv-LV"/>
              </w:rPr>
            </w:pPr>
            <w:r w:rsidRPr="006303D8">
              <w:rPr>
                <w:rFonts w:eastAsia="Calibri"/>
                <w:sz w:val="18"/>
                <w:szCs w:val="22"/>
                <w:lang w:eastAsia="lv-LV"/>
              </w:rPr>
              <w:t>-</w:t>
            </w:r>
          </w:p>
        </w:tc>
        <w:tc>
          <w:tcPr>
            <w:tcW w:w="677" w:type="pct"/>
            <w:tcBorders>
              <w:top w:val="single" w:sz="4" w:space="0" w:color="000000"/>
              <w:left w:val="single" w:sz="4" w:space="0" w:color="000000"/>
              <w:bottom w:val="single" w:sz="4" w:space="0" w:color="000000"/>
              <w:right w:val="single" w:sz="4" w:space="0" w:color="000000"/>
            </w:tcBorders>
            <w:hideMark/>
          </w:tcPr>
          <w:p w14:paraId="28BB1030" w14:textId="77777777" w:rsidR="009168AF" w:rsidRPr="006303D8" w:rsidRDefault="009168AF" w:rsidP="00686DD5">
            <w:pPr>
              <w:spacing w:after="0"/>
              <w:ind w:firstLine="0"/>
              <w:jc w:val="right"/>
              <w:rPr>
                <w:rFonts w:eastAsia="Calibri"/>
                <w:sz w:val="18"/>
                <w:szCs w:val="18"/>
                <w:lang w:eastAsia="lv-LV"/>
              </w:rPr>
            </w:pPr>
            <w:r w:rsidRPr="006303D8">
              <w:rPr>
                <w:rFonts w:eastAsia="Calibri"/>
                <w:sz w:val="18"/>
                <w:szCs w:val="22"/>
                <w:lang w:eastAsia="lv-LV"/>
              </w:rPr>
              <w:t>840 077</w:t>
            </w:r>
          </w:p>
        </w:tc>
        <w:tc>
          <w:tcPr>
            <w:tcW w:w="676" w:type="pct"/>
            <w:tcBorders>
              <w:top w:val="single" w:sz="4" w:space="0" w:color="000000"/>
              <w:left w:val="single" w:sz="4" w:space="0" w:color="000000"/>
              <w:bottom w:val="single" w:sz="4" w:space="0" w:color="000000"/>
              <w:right w:val="single" w:sz="4" w:space="0" w:color="000000"/>
            </w:tcBorders>
            <w:hideMark/>
          </w:tcPr>
          <w:p w14:paraId="2B68D4D6" w14:textId="77777777" w:rsidR="009168AF" w:rsidRPr="006303D8" w:rsidRDefault="009168AF" w:rsidP="00686DD5">
            <w:pPr>
              <w:spacing w:after="0"/>
              <w:ind w:firstLine="0"/>
              <w:jc w:val="right"/>
              <w:rPr>
                <w:rFonts w:eastAsia="Calibri"/>
                <w:sz w:val="18"/>
                <w:szCs w:val="18"/>
                <w:lang w:eastAsia="lv-LV"/>
              </w:rPr>
            </w:pPr>
            <w:r w:rsidRPr="006303D8">
              <w:rPr>
                <w:rFonts w:eastAsia="Calibri"/>
                <w:sz w:val="18"/>
                <w:szCs w:val="22"/>
                <w:lang w:eastAsia="lv-LV"/>
              </w:rPr>
              <w:t>840 077</w:t>
            </w:r>
          </w:p>
        </w:tc>
      </w:tr>
    </w:tbl>
    <w:p w14:paraId="465D9006" w14:textId="13053EAD" w:rsidR="009168AF" w:rsidRDefault="009168AF" w:rsidP="009168AF">
      <w:pPr>
        <w:spacing w:before="240" w:after="0"/>
        <w:ind w:firstLine="0"/>
        <w:jc w:val="center"/>
        <w:rPr>
          <w:rFonts w:eastAsia="Calibri"/>
          <w:b/>
          <w:szCs w:val="24"/>
        </w:rPr>
      </w:pPr>
      <w:r w:rsidRPr="006303D8">
        <w:rPr>
          <w:rFonts w:eastAsia="Calibri"/>
          <w:b/>
          <w:szCs w:val="24"/>
        </w:rPr>
        <w:t xml:space="preserve">70.50.00 Tehniskā palīdzība ERAF, ESF+, KF, TPF finansējuma apgūšanai </w:t>
      </w:r>
    </w:p>
    <w:p w14:paraId="0E6B0AA1" w14:textId="77777777" w:rsidR="009168AF" w:rsidRPr="009F70CC" w:rsidRDefault="009168AF" w:rsidP="009168AF">
      <w:pPr>
        <w:spacing w:after="240"/>
        <w:ind w:firstLine="0"/>
        <w:jc w:val="center"/>
        <w:rPr>
          <w:rFonts w:eastAsia="Calibri"/>
          <w:b/>
          <w:szCs w:val="24"/>
        </w:rPr>
      </w:pPr>
      <w:r w:rsidRPr="006303D8">
        <w:rPr>
          <w:rFonts w:eastAsia="Calibri"/>
          <w:b/>
          <w:szCs w:val="24"/>
        </w:rPr>
        <w:t>(2021 –</w:t>
      </w:r>
      <w:r>
        <w:rPr>
          <w:rFonts w:eastAsia="Calibri"/>
          <w:b/>
          <w:szCs w:val="24"/>
        </w:rPr>
        <w:t xml:space="preserve"> </w:t>
      </w:r>
      <w:r w:rsidRPr="009F70CC">
        <w:rPr>
          <w:rFonts w:eastAsia="Calibri"/>
          <w:b/>
          <w:szCs w:val="24"/>
        </w:rPr>
        <w:t>2027)</w:t>
      </w:r>
    </w:p>
    <w:p w14:paraId="3B836ACD" w14:textId="77777777" w:rsidR="009168AF" w:rsidRPr="009F70CC" w:rsidRDefault="009168AF" w:rsidP="009168AF">
      <w:pPr>
        <w:spacing w:before="120"/>
        <w:ind w:firstLine="0"/>
        <w:rPr>
          <w:rFonts w:eastAsia="Calibri"/>
          <w:szCs w:val="24"/>
          <w:u w:val="single"/>
        </w:rPr>
      </w:pPr>
      <w:r w:rsidRPr="009F70CC">
        <w:rPr>
          <w:rFonts w:eastAsia="Calibri"/>
          <w:szCs w:val="24"/>
          <w:u w:val="single"/>
        </w:rPr>
        <w:t>Apakšprogrammas mērķis:</w:t>
      </w:r>
    </w:p>
    <w:p w14:paraId="3BA509AC" w14:textId="4B5188AD" w:rsidR="009168AF" w:rsidRPr="009F70CC" w:rsidRDefault="009168AF" w:rsidP="009168AF">
      <w:pPr>
        <w:spacing w:before="120"/>
        <w:ind w:firstLine="720"/>
        <w:rPr>
          <w:szCs w:val="24"/>
          <w:shd w:val="clear" w:color="auto" w:fill="FFFFFF"/>
        </w:rPr>
      </w:pPr>
      <w:r w:rsidRPr="009F70CC">
        <w:rPr>
          <w:color w:val="000000"/>
          <w:szCs w:val="24"/>
          <w:shd w:val="clear" w:color="auto" w:fill="FFFFFF"/>
        </w:rPr>
        <w:t xml:space="preserve">nodrošināt atbalstu </w:t>
      </w:r>
      <w:r w:rsidR="00BF6CC4">
        <w:rPr>
          <w:color w:val="000000"/>
          <w:szCs w:val="24"/>
          <w:shd w:val="clear" w:color="auto" w:fill="FFFFFF"/>
        </w:rPr>
        <w:t>SM</w:t>
      </w:r>
      <w:r w:rsidRPr="009F70CC">
        <w:rPr>
          <w:color w:val="000000"/>
          <w:szCs w:val="24"/>
          <w:shd w:val="clear" w:color="auto" w:fill="FFFFFF"/>
        </w:rPr>
        <w:t>, kā ES fondu atbildīgajai iestādei, ES fondu specifisko atbalsta mērķu īstenošanas vadībā, uzraudzībā un kontrolē, kā arī informētības par ES fondiem paaugstināšanā.</w:t>
      </w:r>
    </w:p>
    <w:p w14:paraId="4570E519" w14:textId="77777777" w:rsidR="009168AF" w:rsidRPr="009F70CC" w:rsidRDefault="009168AF" w:rsidP="009168AF">
      <w:pPr>
        <w:spacing w:before="120"/>
        <w:ind w:firstLine="0"/>
        <w:rPr>
          <w:rFonts w:eastAsia="Calibri"/>
          <w:szCs w:val="24"/>
          <w:u w:val="single"/>
        </w:rPr>
      </w:pPr>
      <w:r w:rsidRPr="009F70CC">
        <w:rPr>
          <w:rFonts w:eastAsia="Calibri"/>
          <w:szCs w:val="24"/>
          <w:u w:val="single"/>
        </w:rPr>
        <w:lastRenderedPageBreak/>
        <w:t>Galvenā</w:t>
      </w:r>
      <w:r>
        <w:rPr>
          <w:rFonts w:eastAsia="Calibri"/>
          <w:szCs w:val="24"/>
          <w:u w:val="single"/>
        </w:rPr>
        <w:t>s</w:t>
      </w:r>
      <w:r w:rsidRPr="009F70CC">
        <w:rPr>
          <w:rFonts w:eastAsia="Calibri"/>
          <w:szCs w:val="24"/>
          <w:u w:val="single"/>
        </w:rPr>
        <w:t xml:space="preserve"> aktivitāte</w:t>
      </w:r>
      <w:r>
        <w:rPr>
          <w:rFonts w:eastAsia="Calibri"/>
          <w:szCs w:val="24"/>
          <w:u w:val="single"/>
        </w:rPr>
        <w:t>s</w:t>
      </w:r>
      <w:r w:rsidRPr="009F70CC">
        <w:rPr>
          <w:rFonts w:eastAsia="Calibri"/>
          <w:szCs w:val="24"/>
          <w:u w:val="single"/>
        </w:rPr>
        <w:t>:</w:t>
      </w:r>
    </w:p>
    <w:p w14:paraId="1711D337" w14:textId="02348A64" w:rsidR="009168AF" w:rsidRPr="009F70CC" w:rsidRDefault="009168AF" w:rsidP="009168AF">
      <w:pPr>
        <w:ind w:left="1077" w:hanging="357"/>
        <w:rPr>
          <w:rFonts w:eastAsia="Calibri"/>
          <w:szCs w:val="24"/>
        </w:rPr>
      </w:pPr>
      <w:r w:rsidRPr="009F70CC">
        <w:rPr>
          <w:rFonts w:eastAsia="Calibri"/>
          <w:szCs w:val="24"/>
        </w:rPr>
        <w:t>1) ES fondu 2014.</w:t>
      </w:r>
      <w:r>
        <w:rPr>
          <w:rFonts w:eastAsia="Calibri"/>
          <w:szCs w:val="24"/>
        </w:rPr>
        <w:t xml:space="preserve"> – </w:t>
      </w:r>
      <w:r w:rsidRPr="009F70CC">
        <w:rPr>
          <w:rFonts w:eastAsia="Calibri"/>
          <w:szCs w:val="24"/>
        </w:rPr>
        <w:t>2020. gada specifisko mērķu un 2021.</w:t>
      </w:r>
      <w:r>
        <w:rPr>
          <w:rFonts w:eastAsia="Calibri"/>
          <w:szCs w:val="24"/>
        </w:rPr>
        <w:t xml:space="preserve"> </w:t>
      </w:r>
      <w:r w:rsidRPr="009F70CC">
        <w:rPr>
          <w:rFonts w:eastAsia="Calibri"/>
          <w:szCs w:val="24"/>
        </w:rPr>
        <w:t>–</w:t>
      </w:r>
      <w:r>
        <w:rPr>
          <w:rFonts w:eastAsia="Calibri"/>
          <w:szCs w:val="24"/>
        </w:rPr>
        <w:t xml:space="preserve"> </w:t>
      </w:r>
      <w:r w:rsidRPr="009F70CC">
        <w:rPr>
          <w:rFonts w:eastAsia="Calibri"/>
          <w:szCs w:val="24"/>
        </w:rPr>
        <w:t>2027.</w:t>
      </w:r>
      <w:r w:rsidR="00BF6CC4">
        <w:rPr>
          <w:rFonts w:eastAsia="Calibri"/>
          <w:szCs w:val="24"/>
        </w:rPr>
        <w:t> </w:t>
      </w:r>
      <w:r w:rsidRPr="009F70CC">
        <w:rPr>
          <w:rFonts w:eastAsia="Calibri"/>
          <w:szCs w:val="24"/>
        </w:rPr>
        <w:t>gada plānošanas perioda uzraudzība;</w:t>
      </w:r>
    </w:p>
    <w:p w14:paraId="21E0A45F" w14:textId="77777777" w:rsidR="009168AF" w:rsidRPr="009F70CC" w:rsidRDefault="009168AF" w:rsidP="009168AF">
      <w:pPr>
        <w:ind w:left="1077" w:hanging="357"/>
      </w:pPr>
      <w:r w:rsidRPr="009F70CC">
        <w:rPr>
          <w:rFonts w:eastAsia="Calibri"/>
          <w:szCs w:val="24"/>
        </w:rPr>
        <w:t>2) ES</w:t>
      </w:r>
      <w:r w:rsidRPr="009F70CC">
        <w:t xml:space="preserve"> fondu publicitātes un informatīvo pasākumu īstenošana, veicināt iedzīvotāju pārvietošanās paradumu maiņu.</w:t>
      </w:r>
    </w:p>
    <w:p w14:paraId="420E9D9D" w14:textId="2581CF37" w:rsidR="009168AF" w:rsidRPr="009F70CC" w:rsidRDefault="009168AF" w:rsidP="009168AF">
      <w:pPr>
        <w:spacing w:after="240"/>
        <w:ind w:firstLine="0"/>
        <w:rPr>
          <w:rFonts w:eastAsia="Calibri"/>
          <w:szCs w:val="24"/>
        </w:rPr>
      </w:pPr>
      <w:r w:rsidRPr="009F70CC">
        <w:rPr>
          <w:rFonts w:eastAsia="Calibri"/>
          <w:szCs w:val="24"/>
          <w:u w:val="single"/>
        </w:rPr>
        <w:t>Apakšprogrammas izpildītājs</w:t>
      </w:r>
      <w:r w:rsidRPr="009F70CC">
        <w:rPr>
          <w:rFonts w:eastAsia="Calibri"/>
          <w:szCs w:val="24"/>
        </w:rPr>
        <w:t xml:space="preserve">: </w:t>
      </w:r>
      <w:r w:rsidR="00BF6CC4">
        <w:rPr>
          <w:rFonts w:eastAsia="Calibri"/>
          <w:szCs w:val="24"/>
        </w:rPr>
        <w:t>SM</w:t>
      </w:r>
      <w:r w:rsidRPr="009F70CC">
        <w:rPr>
          <w:rFonts w:eastAsia="Calibri"/>
          <w:szCs w:val="24"/>
        </w:rPr>
        <w:t>.</w:t>
      </w:r>
    </w:p>
    <w:p w14:paraId="45C1665A" w14:textId="77777777" w:rsidR="009168AF" w:rsidRPr="009F70CC" w:rsidRDefault="009168AF" w:rsidP="009168AF">
      <w:pPr>
        <w:spacing w:before="240" w:after="240"/>
        <w:ind w:firstLine="0"/>
        <w:jc w:val="center"/>
        <w:rPr>
          <w:rFonts w:eastAsia="Calibri"/>
          <w:b/>
          <w:szCs w:val="24"/>
          <w:lang w:eastAsia="lv-LV"/>
        </w:rPr>
      </w:pPr>
      <w:r w:rsidRPr="009F70CC">
        <w:rPr>
          <w:rFonts w:eastAsia="Calibri"/>
          <w:b/>
          <w:szCs w:val="24"/>
          <w:lang w:eastAsia="lv-LV"/>
        </w:rPr>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1"/>
        <w:gridCol w:w="1142"/>
        <w:gridCol w:w="1042"/>
        <w:gridCol w:w="1082"/>
        <w:gridCol w:w="1082"/>
        <w:gridCol w:w="1182"/>
      </w:tblGrid>
      <w:tr w:rsidR="009168AF" w:rsidRPr="009F70CC" w14:paraId="4A993D65" w14:textId="77777777" w:rsidTr="00686DD5">
        <w:trPr>
          <w:trHeight w:val="283"/>
          <w:tblHeader/>
        </w:trPr>
        <w:tc>
          <w:tcPr>
            <w:tcW w:w="1948" w:type="pct"/>
            <w:tcBorders>
              <w:top w:val="single" w:sz="4" w:space="0" w:color="000000"/>
              <w:left w:val="single" w:sz="4" w:space="0" w:color="000000"/>
              <w:bottom w:val="single" w:sz="4" w:space="0" w:color="000000"/>
              <w:right w:val="single" w:sz="4" w:space="0" w:color="000000"/>
            </w:tcBorders>
            <w:vAlign w:val="center"/>
          </w:tcPr>
          <w:p w14:paraId="27806E21" w14:textId="77777777" w:rsidR="009168AF" w:rsidRPr="009F70CC" w:rsidRDefault="009168AF" w:rsidP="00686DD5">
            <w:pPr>
              <w:spacing w:after="0"/>
              <w:ind w:firstLine="0"/>
              <w:jc w:val="center"/>
              <w:rPr>
                <w:rFonts w:eastAsia="Calibri"/>
                <w:sz w:val="18"/>
                <w:szCs w:val="24"/>
                <w:lang w:eastAsia="lv-LV"/>
              </w:rPr>
            </w:pPr>
          </w:p>
        </w:tc>
        <w:tc>
          <w:tcPr>
            <w:tcW w:w="630" w:type="pct"/>
            <w:tcBorders>
              <w:top w:val="single" w:sz="4" w:space="0" w:color="000000"/>
              <w:left w:val="single" w:sz="4" w:space="0" w:color="000000"/>
              <w:bottom w:val="single" w:sz="4" w:space="0" w:color="000000"/>
              <w:right w:val="single" w:sz="4" w:space="0" w:color="000000"/>
            </w:tcBorders>
            <w:hideMark/>
          </w:tcPr>
          <w:p w14:paraId="050D9CE4"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2024. gads (izpilde)</w:t>
            </w:r>
          </w:p>
        </w:tc>
        <w:tc>
          <w:tcPr>
            <w:tcW w:w="575" w:type="pct"/>
            <w:tcBorders>
              <w:top w:val="single" w:sz="4" w:space="0" w:color="000000"/>
              <w:left w:val="single" w:sz="4" w:space="0" w:color="000000"/>
              <w:bottom w:val="single" w:sz="4" w:space="0" w:color="000000"/>
              <w:right w:val="single" w:sz="4" w:space="0" w:color="000000"/>
            </w:tcBorders>
            <w:hideMark/>
          </w:tcPr>
          <w:p w14:paraId="76489371"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2025. gada plāns</w:t>
            </w:r>
          </w:p>
        </w:tc>
        <w:tc>
          <w:tcPr>
            <w:tcW w:w="597" w:type="pct"/>
            <w:tcBorders>
              <w:top w:val="single" w:sz="4" w:space="0" w:color="000000"/>
              <w:left w:val="single" w:sz="4" w:space="0" w:color="000000"/>
              <w:bottom w:val="single" w:sz="4" w:space="0" w:color="000000"/>
              <w:right w:val="single" w:sz="4" w:space="0" w:color="000000"/>
            </w:tcBorders>
            <w:hideMark/>
          </w:tcPr>
          <w:p w14:paraId="594D543B"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2026. gada p</w:t>
            </w:r>
            <w:r>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hideMark/>
          </w:tcPr>
          <w:p w14:paraId="06A530C8"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2027. gada p</w:t>
            </w:r>
            <w:r>
              <w:rPr>
                <w:rFonts w:eastAsia="Calibri"/>
                <w:sz w:val="18"/>
                <w:szCs w:val="18"/>
                <w:lang w:eastAsia="lv-LV"/>
              </w:rPr>
              <w:t>lāns</w:t>
            </w:r>
          </w:p>
        </w:tc>
        <w:tc>
          <w:tcPr>
            <w:tcW w:w="652" w:type="pct"/>
            <w:tcBorders>
              <w:top w:val="single" w:sz="4" w:space="0" w:color="000000"/>
              <w:left w:val="single" w:sz="4" w:space="0" w:color="000000"/>
              <w:bottom w:val="single" w:sz="4" w:space="0" w:color="000000"/>
              <w:right w:val="single" w:sz="4" w:space="0" w:color="000000"/>
            </w:tcBorders>
            <w:hideMark/>
          </w:tcPr>
          <w:p w14:paraId="0A4D17DD" w14:textId="77777777" w:rsidR="009168AF" w:rsidRPr="009F70CC" w:rsidRDefault="009168AF" w:rsidP="00686DD5">
            <w:pPr>
              <w:spacing w:after="0"/>
              <w:ind w:firstLine="0"/>
              <w:jc w:val="center"/>
              <w:rPr>
                <w:rFonts w:eastAsia="Calibri"/>
                <w:sz w:val="18"/>
                <w:szCs w:val="24"/>
                <w:lang w:eastAsia="lv-LV"/>
              </w:rPr>
            </w:pPr>
            <w:r w:rsidRPr="009F70CC">
              <w:rPr>
                <w:rFonts w:eastAsia="Calibri"/>
                <w:sz w:val="18"/>
                <w:szCs w:val="18"/>
                <w:lang w:eastAsia="lv-LV"/>
              </w:rPr>
              <w:t>2028. gada p</w:t>
            </w:r>
            <w:r>
              <w:rPr>
                <w:rFonts w:eastAsia="Calibri"/>
                <w:sz w:val="18"/>
                <w:szCs w:val="18"/>
                <w:lang w:eastAsia="lv-LV"/>
              </w:rPr>
              <w:t>lāns</w:t>
            </w:r>
          </w:p>
        </w:tc>
      </w:tr>
      <w:tr w:rsidR="009168AF" w:rsidRPr="009F70CC" w14:paraId="7809D2B2" w14:textId="77777777" w:rsidTr="00686DD5">
        <w:trPr>
          <w:trHeight w:val="142"/>
        </w:trPr>
        <w:tc>
          <w:tcPr>
            <w:tcW w:w="19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D529CC" w14:textId="77777777" w:rsidR="009168AF" w:rsidRPr="009F70CC" w:rsidRDefault="009168AF" w:rsidP="00686DD5">
            <w:pPr>
              <w:spacing w:after="0"/>
              <w:ind w:firstLine="0"/>
              <w:jc w:val="left"/>
              <w:rPr>
                <w:rFonts w:eastAsia="Calibri"/>
                <w:sz w:val="18"/>
                <w:szCs w:val="22"/>
                <w:lang w:eastAsia="lv-LV"/>
              </w:rPr>
            </w:pPr>
            <w:r w:rsidRPr="009F70CC">
              <w:rPr>
                <w:rFonts w:eastAsia="Calibri"/>
                <w:sz w:val="18"/>
                <w:szCs w:val="22"/>
                <w:lang w:eastAsia="lv-LV"/>
              </w:rPr>
              <w:t xml:space="preserve">Kopējie izdevumi, </w:t>
            </w:r>
            <w:r w:rsidRPr="009F70CC">
              <w:rPr>
                <w:rFonts w:eastAsia="Calibri"/>
                <w:i/>
                <w:sz w:val="18"/>
                <w:szCs w:val="18"/>
                <w:lang w:eastAsia="lv-LV"/>
              </w:rPr>
              <w:t>euro</w:t>
            </w:r>
          </w:p>
        </w:tc>
        <w:tc>
          <w:tcPr>
            <w:tcW w:w="630" w:type="pct"/>
            <w:tcBorders>
              <w:top w:val="single" w:sz="4" w:space="0" w:color="000000"/>
              <w:left w:val="single" w:sz="4" w:space="0" w:color="000000"/>
              <w:bottom w:val="single" w:sz="4" w:space="0" w:color="000000"/>
              <w:right w:val="single" w:sz="4" w:space="0" w:color="000000"/>
            </w:tcBorders>
            <w:shd w:val="clear" w:color="auto" w:fill="D9D9D9"/>
            <w:hideMark/>
          </w:tcPr>
          <w:p w14:paraId="53B17CB5"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729 331</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5B0A007F"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751 758</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29C1F2B0"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761 758</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108808A8"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746 757</w:t>
            </w:r>
          </w:p>
        </w:tc>
        <w:tc>
          <w:tcPr>
            <w:tcW w:w="652" w:type="pct"/>
            <w:tcBorders>
              <w:top w:val="single" w:sz="4" w:space="0" w:color="000000"/>
              <w:left w:val="single" w:sz="4" w:space="0" w:color="000000"/>
              <w:bottom w:val="single" w:sz="4" w:space="0" w:color="000000"/>
              <w:right w:val="single" w:sz="4" w:space="0" w:color="000000"/>
            </w:tcBorders>
            <w:shd w:val="clear" w:color="auto" w:fill="D9D9D9"/>
            <w:hideMark/>
          </w:tcPr>
          <w:p w14:paraId="4DC0C9C8"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766 757</w:t>
            </w:r>
          </w:p>
        </w:tc>
      </w:tr>
      <w:tr w:rsidR="009168AF" w:rsidRPr="009F70CC" w14:paraId="1FA0568F"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2BE4FD16" w14:textId="77777777" w:rsidR="009168AF" w:rsidRPr="009F70CC" w:rsidRDefault="009168AF" w:rsidP="00686DD5">
            <w:pPr>
              <w:spacing w:after="0"/>
              <w:ind w:firstLine="0"/>
              <w:jc w:val="left"/>
              <w:rPr>
                <w:rFonts w:eastAsia="Calibri"/>
                <w:sz w:val="18"/>
                <w:szCs w:val="18"/>
                <w:lang w:eastAsia="lv-LV"/>
              </w:rPr>
            </w:pPr>
            <w:r w:rsidRPr="009F70CC">
              <w:rPr>
                <w:rFonts w:eastAsia="Calibri"/>
                <w:sz w:val="18"/>
                <w:szCs w:val="18"/>
                <w:lang w:eastAsia="lv-LV"/>
              </w:rPr>
              <w:t xml:space="preserve">Kopējo izdevumu izmaiņas, </w:t>
            </w:r>
            <w:r w:rsidRPr="009F70CC">
              <w:rPr>
                <w:rFonts w:eastAsia="Calibri"/>
                <w:i/>
                <w:sz w:val="18"/>
                <w:szCs w:val="18"/>
                <w:lang w:eastAsia="lv-LV"/>
              </w:rPr>
              <w:t>euro</w:t>
            </w:r>
            <w:r w:rsidRPr="009F70CC">
              <w:rPr>
                <w:rFonts w:eastAsia="Calibri"/>
                <w:sz w:val="18"/>
                <w:szCs w:val="18"/>
                <w:lang w:eastAsia="lv-LV"/>
              </w:rPr>
              <w:t xml:space="preserve"> (+/–) pret iepriekšējo gadu</w:t>
            </w:r>
          </w:p>
        </w:tc>
        <w:tc>
          <w:tcPr>
            <w:tcW w:w="630" w:type="pct"/>
            <w:tcBorders>
              <w:top w:val="single" w:sz="4" w:space="0" w:color="000000"/>
              <w:left w:val="single" w:sz="4" w:space="0" w:color="000000"/>
              <w:bottom w:val="single" w:sz="4" w:space="0" w:color="000000"/>
              <w:right w:val="single" w:sz="4" w:space="0" w:color="000000"/>
            </w:tcBorders>
            <w:hideMark/>
          </w:tcPr>
          <w:p w14:paraId="0ACE09BD" w14:textId="77777777" w:rsidR="009168AF" w:rsidRPr="009F70CC" w:rsidRDefault="009168AF" w:rsidP="00686DD5">
            <w:pPr>
              <w:spacing w:after="0"/>
              <w:ind w:firstLine="0"/>
              <w:jc w:val="center"/>
              <w:rPr>
                <w:rFonts w:eastAsia="Calibri"/>
                <w:sz w:val="18"/>
                <w:szCs w:val="22"/>
                <w:lang w:eastAsia="lv-LV"/>
              </w:rPr>
            </w:pPr>
            <w:r w:rsidRPr="009F70CC">
              <w:rPr>
                <w:rFonts w:eastAsia="Calibri"/>
                <w:sz w:val="18"/>
                <w:szCs w:val="22"/>
                <w:lang w:eastAsia="lv-LV"/>
              </w:rPr>
              <w:t>×</w:t>
            </w:r>
          </w:p>
        </w:tc>
        <w:tc>
          <w:tcPr>
            <w:tcW w:w="575" w:type="pct"/>
            <w:tcBorders>
              <w:top w:val="single" w:sz="4" w:space="0" w:color="000000"/>
              <w:left w:val="single" w:sz="4" w:space="0" w:color="000000"/>
              <w:bottom w:val="single" w:sz="4" w:space="0" w:color="000000"/>
              <w:right w:val="single" w:sz="4" w:space="0" w:color="000000"/>
            </w:tcBorders>
            <w:hideMark/>
          </w:tcPr>
          <w:p w14:paraId="1D585BD9"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22 427</w:t>
            </w:r>
          </w:p>
        </w:tc>
        <w:tc>
          <w:tcPr>
            <w:tcW w:w="597" w:type="pct"/>
            <w:tcBorders>
              <w:top w:val="single" w:sz="4" w:space="0" w:color="000000"/>
              <w:left w:val="single" w:sz="4" w:space="0" w:color="000000"/>
              <w:bottom w:val="single" w:sz="4" w:space="0" w:color="000000"/>
              <w:right w:val="single" w:sz="4" w:space="0" w:color="000000"/>
            </w:tcBorders>
            <w:hideMark/>
          </w:tcPr>
          <w:p w14:paraId="61C8528C"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10 000</w:t>
            </w:r>
          </w:p>
        </w:tc>
        <w:tc>
          <w:tcPr>
            <w:tcW w:w="597" w:type="pct"/>
            <w:tcBorders>
              <w:top w:val="single" w:sz="4" w:space="0" w:color="000000"/>
              <w:left w:val="single" w:sz="4" w:space="0" w:color="000000"/>
              <w:bottom w:val="single" w:sz="4" w:space="0" w:color="000000"/>
              <w:right w:val="single" w:sz="4" w:space="0" w:color="000000"/>
            </w:tcBorders>
            <w:hideMark/>
          </w:tcPr>
          <w:p w14:paraId="5D139FF9"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-15 001</w:t>
            </w:r>
          </w:p>
        </w:tc>
        <w:tc>
          <w:tcPr>
            <w:tcW w:w="652" w:type="pct"/>
            <w:tcBorders>
              <w:top w:val="single" w:sz="4" w:space="0" w:color="000000"/>
              <w:left w:val="single" w:sz="4" w:space="0" w:color="000000"/>
              <w:bottom w:val="single" w:sz="4" w:space="0" w:color="000000"/>
              <w:right w:val="single" w:sz="4" w:space="0" w:color="000000"/>
            </w:tcBorders>
            <w:hideMark/>
          </w:tcPr>
          <w:p w14:paraId="54ECE880" w14:textId="77777777" w:rsidR="009168AF" w:rsidRPr="009F70CC" w:rsidRDefault="009168AF" w:rsidP="00686DD5">
            <w:pPr>
              <w:spacing w:after="0"/>
              <w:ind w:firstLine="0"/>
              <w:jc w:val="right"/>
              <w:rPr>
                <w:rFonts w:eastAsia="Calibri"/>
                <w:sz w:val="18"/>
                <w:szCs w:val="22"/>
                <w:lang w:eastAsia="lv-LV"/>
              </w:rPr>
            </w:pPr>
            <w:r w:rsidRPr="009F70CC">
              <w:rPr>
                <w:rFonts w:eastAsia="Calibri"/>
                <w:sz w:val="18"/>
                <w:szCs w:val="22"/>
                <w:lang w:eastAsia="lv-LV"/>
              </w:rPr>
              <w:t>20 000</w:t>
            </w:r>
          </w:p>
        </w:tc>
      </w:tr>
      <w:tr w:rsidR="009168AF" w:rsidRPr="006A633C" w14:paraId="5B798E08"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6525808B" w14:textId="77777777" w:rsidR="009168AF" w:rsidRPr="006A633C" w:rsidRDefault="009168AF" w:rsidP="00686DD5">
            <w:pPr>
              <w:spacing w:after="0"/>
              <w:ind w:firstLine="0"/>
              <w:jc w:val="left"/>
              <w:rPr>
                <w:rFonts w:eastAsia="Calibri"/>
                <w:sz w:val="18"/>
                <w:szCs w:val="22"/>
                <w:lang w:eastAsia="lv-LV"/>
              </w:rPr>
            </w:pPr>
            <w:r w:rsidRPr="006A633C">
              <w:rPr>
                <w:rFonts w:eastAsia="Calibri"/>
                <w:sz w:val="18"/>
                <w:szCs w:val="22"/>
                <w:lang w:eastAsia="lv-LV"/>
              </w:rPr>
              <w:t>Kopējie izdevumi, % (+/–) pret iepriekšējo gadu</w:t>
            </w:r>
          </w:p>
        </w:tc>
        <w:tc>
          <w:tcPr>
            <w:tcW w:w="630" w:type="pct"/>
            <w:tcBorders>
              <w:top w:val="single" w:sz="4" w:space="0" w:color="000000"/>
              <w:left w:val="single" w:sz="4" w:space="0" w:color="000000"/>
              <w:bottom w:val="single" w:sz="4" w:space="0" w:color="000000"/>
              <w:right w:val="single" w:sz="4" w:space="0" w:color="000000"/>
            </w:tcBorders>
            <w:hideMark/>
          </w:tcPr>
          <w:p w14:paraId="6AC1311B" w14:textId="77777777" w:rsidR="009168AF" w:rsidRPr="006A633C" w:rsidRDefault="009168AF" w:rsidP="00686DD5">
            <w:pPr>
              <w:spacing w:after="0"/>
              <w:ind w:firstLine="0"/>
              <w:jc w:val="center"/>
              <w:rPr>
                <w:rFonts w:eastAsia="Calibri"/>
                <w:sz w:val="18"/>
                <w:szCs w:val="22"/>
                <w:lang w:eastAsia="lv-LV"/>
              </w:rPr>
            </w:pPr>
            <w:r w:rsidRPr="006A633C">
              <w:rPr>
                <w:rFonts w:eastAsia="Calibri"/>
                <w:sz w:val="18"/>
                <w:szCs w:val="22"/>
                <w:lang w:eastAsia="lv-LV"/>
              </w:rPr>
              <w:t>×</w:t>
            </w:r>
          </w:p>
        </w:tc>
        <w:tc>
          <w:tcPr>
            <w:tcW w:w="575" w:type="pct"/>
            <w:tcBorders>
              <w:top w:val="single" w:sz="4" w:space="0" w:color="000000"/>
              <w:left w:val="single" w:sz="4" w:space="0" w:color="000000"/>
              <w:bottom w:val="single" w:sz="4" w:space="0" w:color="000000"/>
              <w:right w:val="single" w:sz="4" w:space="0" w:color="000000"/>
            </w:tcBorders>
            <w:hideMark/>
          </w:tcPr>
          <w:p w14:paraId="1085C622"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3,1</w:t>
            </w:r>
          </w:p>
        </w:tc>
        <w:tc>
          <w:tcPr>
            <w:tcW w:w="597" w:type="pct"/>
            <w:tcBorders>
              <w:top w:val="single" w:sz="4" w:space="0" w:color="000000"/>
              <w:left w:val="single" w:sz="4" w:space="0" w:color="000000"/>
              <w:bottom w:val="single" w:sz="4" w:space="0" w:color="000000"/>
              <w:right w:val="single" w:sz="4" w:space="0" w:color="000000"/>
            </w:tcBorders>
            <w:hideMark/>
          </w:tcPr>
          <w:p w14:paraId="770EBA59"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1,3</w:t>
            </w:r>
          </w:p>
        </w:tc>
        <w:tc>
          <w:tcPr>
            <w:tcW w:w="597" w:type="pct"/>
            <w:tcBorders>
              <w:top w:val="single" w:sz="4" w:space="0" w:color="000000"/>
              <w:left w:val="single" w:sz="4" w:space="0" w:color="000000"/>
              <w:bottom w:val="single" w:sz="4" w:space="0" w:color="000000"/>
              <w:right w:val="single" w:sz="4" w:space="0" w:color="000000"/>
            </w:tcBorders>
            <w:hideMark/>
          </w:tcPr>
          <w:p w14:paraId="0B0FEAC9"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-2,0</w:t>
            </w:r>
          </w:p>
        </w:tc>
        <w:tc>
          <w:tcPr>
            <w:tcW w:w="652" w:type="pct"/>
            <w:tcBorders>
              <w:top w:val="single" w:sz="4" w:space="0" w:color="000000"/>
              <w:left w:val="single" w:sz="4" w:space="0" w:color="000000"/>
              <w:bottom w:val="single" w:sz="4" w:space="0" w:color="000000"/>
              <w:right w:val="single" w:sz="4" w:space="0" w:color="000000"/>
            </w:tcBorders>
            <w:hideMark/>
          </w:tcPr>
          <w:p w14:paraId="7CAEDDA2"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2,7</w:t>
            </w:r>
          </w:p>
        </w:tc>
      </w:tr>
      <w:tr w:rsidR="009168AF" w:rsidRPr="006A633C" w14:paraId="38B613A2" w14:textId="77777777" w:rsidTr="00686DD5">
        <w:trPr>
          <w:trHeight w:val="130"/>
        </w:trPr>
        <w:tc>
          <w:tcPr>
            <w:tcW w:w="1948" w:type="pct"/>
            <w:tcBorders>
              <w:top w:val="single" w:sz="4" w:space="0" w:color="000000"/>
              <w:left w:val="single" w:sz="4" w:space="0" w:color="000000"/>
              <w:bottom w:val="single" w:sz="4" w:space="0" w:color="000000"/>
              <w:right w:val="single" w:sz="4" w:space="0" w:color="000000"/>
            </w:tcBorders>
          </w:tcPr>
          <w:p w14:paraId="614A9E3F" w14:textId="77777777" w:rsidR="009168AF" w:rsidRPr="006A633C" w:rsidRDefault="009168AF" w:rsidP="00686DD5">
            <w:pPr>
              <w:spacing w:after="0"/>
              <w:ind w:firstLine="0"/>
              <w:jc w:val="left"/>
              <w:rPr>
                <w:rFonts w:eastAsia="Calibri"/>
                <w:sz w:val="18"/>
                <w:szCs w:val="22"/>
                <w:lang w:eastAsia="lv-LV"/>
              </w:rPr>
            </w:pPr>
            <w:r w:rsidRPr="006A633C">
              <w:rPr>
                <w:sz w:val="18"/>
                <w:szCs w:val="18"/>
                <w:lang w:eastAsia="lv-LV"/>
              </w:rPr>
              <w:t xml:space="preserve">Atlīdzība, </w:t>
            </w:r>
            <w:r w:rsidRPr="006A633C">
              <w:rPr>
                <w:i/>
                <w:sz w:val="18"/>
                <w:szCs w:val="18"/>
                <w:lang w:eastAsia="lv-LV"/>
              </w:rPr>
              <w:t>euro</w:t>
            </w:r>
          </w:p>
        </w:tc>
        <w:tc>
          <w:tcPr>
            <w:tcW w:w="630" w:type="pct"/>
            <w:tcBorders>
              <w:top w:val="single" w:sz="4" w:space="0" w:color="000000"/>
              <w:left w:val="single" w:sz="4" w:space="0" w:color="000000"/>
              <w:bottom w:val="single" w:sz="4" w:space="0" w:color="000000"/>
              <w:right w:val="single" w:sz="4" w:space="0" w:color="000000"/>
            </w:tcBorders>
          </w:tcPr>
          <w:p w14:paraId="06A5D2D2" w14:textId="77777777" w:rsidR="009168AF" w:rsidRPr="006A633C" w:rsidRDefault="009168AF" w:rsidP="00686DD5">
            <w:pPr>
              <w:spacing w:after="0"/>
              <w:ind w:firstLine="0"/>
              <w:jc w:val="right"/>
              <w:rPr>
                <w:rFonts w:eastAsia="Calibri"/>
                <w:b/>
                <w:bCs/>
                <w:sz w:val="18"/>
                <w:szCs w:val="22"/>
                <w:lang w:eastAsia="lv-LV"/>
              </w:rPr>
            </w:pPr>
            <w:r w:rsidRPr="006A633C">
              <w:rPr>
                <w:rFonts w:eastAsia="Calibri"/>
                <w:sz w:val="18"/>
                <w:szCs w:val="22"/>
                <w:lang w:eastAsia="lv-LV"/>
              </w:rPr>
              <w:t>606 485</w:t>
            </w:r>
          </w:p>
        </w:tc>
        <w:tc>
          <w:tcPr>
            <w:tcW w:w="575" w:type="pct"/>
          </w:tcPr>
          <w:p w14:paraId="22958667"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649 344</w:t>
            </w:r>
          </w:p>
        </w:tc>
        <w:tc>
          <w:tcPr>
            <w:tcW w:w="597" w:type="pct"/>
          </w:tcPr>
          <w:p w14:paraId="5D51D52A" w14:textId="77777777" w:rsidR="009168AF" w:rsidRPr="006A633C" w:rsidRDefault="009168AF" w:rsidP="00686DD5">
            <w:pPr>
              <w:spacing w:after="0"/>
              <w:ind w:firstLine="0"/>
              <w:jc w:val="right"/>
              <w:rPr>
                <w:rFonts w:eastAsia="Calibri"/>
                <w:sz w:val="18"/>
                <w:szCs w:val="22"/>
                <w:lang w:eastAsia="lv-LV"/>
              </w:rPr>
            </w:pPr>
            <w:r w:rsidRPr="006A633C">
              <w:rPr>
                <w:sz w:val="18"/>
              </w:rPr>
              <w:t>649 344</w:t>
            </w:r>
          </w:p>
        </w:tc>
        <w:tc>
          <w:tcPr>
            <w:tcW w:w="597" w:type="pct"/>
          </w:tcPr>
          <w:p w14:paraId="276B8B7E"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649 343</w:t>
            </w:r>
          </w:p>
        </w:tc>
        <w:tc>
          <w:tcPr>
            <w:tcW w:w="652" w:type="pct"/>
          </w:tcPr>
          <w:p w14:paraId="63D33571" w14:textId="77777777" w:rsidR="009168AF" w:rsidRPr="006A633C" w:rsidRDefault="009168AF" w:rsidP="00686DD5">
            <w:pPr>
              <w:spacing w:after="0"/>
              <w:ind w:firstLine="0"/>
              <w:jc w:val="right"/>
              <w:rPr>
                <w:rFonts w:eastAsia="Calibri"/>
                <w:sz w:val="18"/>
                <w:szCs w:val="22"/>
                <w:lang w:eastAsia="lv-LV"/>
              </w:rPr>
            </w:pPr>
            <w:r w:rsidRPr="006A633C">
              <w:rPr>
                <w:rFonts w:eastAsia="Calibri"/>
                <w:sz w:val="18"/>
                <w:szCs w:val="22"/>
                <w:lang w:eastAsia="lv-LV"/>
              </w:rPr>
              <w:t>649 343</w:t>
            </w:r>
          </w:p>
        </w:tc>
      </w:tr>
      <w:tr w:rsidR="009168AF" w:rsidRPr="006A633C" w14:paraId="41E22930" w14:textId="77777777" w:rsidTr="00686DD5">
        <w:trPr>
          <w:trHeight w:val="132"/>
        </w:trPr>
        <w:tc>
          <w:tcPr>
            <w:tcW w:w="1948" w:type="pct"/>
          </w:tcPr>
          <w:p w14:paraId="3C1BF0B0" w14:textId="77777777" w:rsidR="009168AF" w:rsidRPr="006A633C" w:rsidRDefault="009168AF" w:rsidP="00686DD5">
            <w:pPr>
              <w:spacing w:after="0"/>
              <w:ind w:firstLine="0"/>
              <w:jc w:val="left"/>
              <w:rPr>
                <w:rFonts w:eastAsia="Calibri"/>
                <w:sz w:val="18"/>
                <w:szCs w:val="22"/>
                <w:lang w:eastAsia="lv-LV"/>
              </w:rPr>
            </w:pPr>
            <w:r w:rsidRPr="006A633C">
              <w:rPr>
                <w:sz w:val="18"/>
                <w:szCs w:val="18"/>
              </w:rPr>
              <w:t>Vidējais amata vietu skaits gadā</w:t>
            </w:r>
            <w:r w:rsidRPr="006A633C">
              <w:rPr>
                <w:sz w:val="18"/>
                <w:szCs w:val="18"/>
                <w:vertAlign w:val="superscript"/>
              </w:rPr>
              <w:t>1</w:t>
            </w:r>
          </w:p>
        </w:tc>
        <w:tc>
          <w:tcPr>
            <w:tcW w:w="630" w:type="pct"/>
            <w:tcBorders>
              <w:top w:val="single" w:sz="4" w:space="0" w:color="000000"/>
              <w:left w:val="single" w:sz="4" w:space="0" w:color="000000"/>
              <w:bottom w:val="single" w:sz="4" w:space="0" w:color="000000"/>
              <w:right w:val="single" w:sz="4" w:space="0" w:color="000000"/>
            </w:tcBorders>
          </w:tcPr>
          <w:p w14:paraId="16ED6AAE" w14:textId="77777777" w:rsidR="009168AF" w:rsidRPr="006A633C" w:rsidRDefault="009168AF" w:rsidP="00686DD5">
            <w:pPr>
              <w:spacing w:after="0"/>
              <w:ind w:firstLine="0"/>
              <w:jc w:val="right"/>
              <w:rPr>
                <w:rFonts w:eastAsia="Calibri"/>
                <w:color w:val="FF0000"/>
                <w:sz w:val="18"/>
                <w:szCs w:val="22"/>
                <w:lang w:eastAsia="lv-LV"/>
              </w:rPr>
            </w:pPr>
            <w:r w:rsidRPr="006A633C">
              <w:rPr>
                <w:rFonts w:eastAsia="Calibri"/>
                <w:sz w:val="18"/>
                <w:szCs w:val="22"/>
                <w:lang w:eastAsia="lv-LV"/>
              </w:rPr>
              <w:t>20</w:t>
            </w:r>
          </w:p>
        </w:tc>
        <w:tc>
          <w:tcPr>
            <w:tcW w:w="575" w:type="pct"/>
          </w:tcPr>
          <w:p w14:paraId="2D22476A"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597" w:type="pct"/>
          </w:tcPr>
          <w:p w14:paraId="171A7BD0"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597" w:type="pct"/>
          </w:tcPr>
          <w:p w14:paraId="6E0C86EB"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c>
          <w:tcPr>
            <w:tcW w:w="652" w:type="pct"/>
          </w:tcPr>
          <w:p w14:paraId="71A0D397"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17</w:t>
            </w:r>
          </w:p>
        </w:tc>
      </w:tr>
      <w:tr w:rsidR="009168AF" w:rsidRPr="006A633C" w14:paraId="32172B79" w14:textId="77777777" w:rsidTr="00686DD5">
        <w:trPr>
          <w:trHeight w:val="136"/>
        </w:trPr>
        <w:tc>
          <w:tcPr>
            <w:tcW w:w="1948" w:type="pct"/>
          </w:tcPr>
          <w:p w14:paraId="1C52EE7B" w14:textId="77777777" w:rsidR="009168AF" w:rsidRPr="006A633C" w:rsidRDefault="009168AF" w:rsidP="00686DD5">
            <w:pPr>
              <w:spacing w:after="0"/>
              <w:ind w:firstLine="0"/>
              <w:jc w:val="left"/>
              <w:rPr>
                <w:rFonts w:eastAsia="Calibri"/>
                <w:sz w:val="18"/>
                <w:szCs w:val="22"/>
                <w:lang w:eastAsia="lv-LV"/>
              </w:rPr>
            </w:pPr>
            <w:r w:rsidRPr="006A633C">
              <w:rPr>
                <w:sz w:val="18"/>
                <w:szCs w:val="18"/>
              </w:rPr>
              <w:t xml:space="preserve">Vidējā atlīdzība amata vietai </w:t>
            </w:r>
            <w:r w:rsidRPr="006A633C">
              <w:rPr>
                <w:sz w:val="18"/>
                <w:szCs w:val="18"/>
                <w:lang w:eastAsia="lv-LV"/>
              </w:rPr>
              <w:t>(mēnesī)</w:t>
            </w:r>
            <w:r w:rsidRPr="006A633C">
              <w:rPr>
                <w:sz w:val="18"/>
                <w:szCs w:val="18"/>
              </w:rPr>
              <w:t xml:space="preserve">, </w:t>
            </w:r>
            <w:r w:rsidRPr="006A633C">
              <w:rPr>
                <w:i/>
                <w:sz w:val="18"/>
                <w:szCs w:val="18"/>
              </w:rPr>
              <w:t>euro</w:t>
            </w:r>
          </w:p>
        </w:tc>
        <w:tc>
          <w:tcPr>
            <w:tcW w:w="630" w:type="pct"/>
            <w:tcBorders>
              <w:top w:val="single" w:sz="4" w:space="0" w:color="000000"/>
              <w:left w:val="single" w:sz="4" w:space="0" w:color="000000"/>
              <w:bottom w:val="single" w:sz="4" w:space="0" w:color="000000"/>
              <w:right w:val="single" w:sz="4" w:space="0" w:color="000000"/>
            </w:tcBorders>
          </w:tcPr>
          <w:p w14:paraId="3493A892" w14:textId="77777777" w:rsidR="009168AF" w:rsidRPr="006A633C" w:rsidRDefault="009168AF" w:rsidP="00686DD5">
            <w:pPr>
              <w:spacing w:after="0"/>
              <w:ind w:firstLine="0"/>
              <w:jc w:val="right"/>
              <w:rPr>
                <w:rFonts w:eastAsia="Calibri"/>
                <w:color w:val="FF0000"/>
                <w:sz w:val="18"/>
                <w:szCs w:val="22"/>
                <w:lang w:eastAsia="lv-LV"/>
              </w:rPr>
            </w:pPr>
            <w:r w:rsidRPr="006A633C">
              <w:rPr>
                <w:rFonts w:eastAsia="Calibri"/>
                <w:sz w:val="18"/>
                <w:szCs w:val="22"/>
                <w:lang w:eastAsia="lv-LV"/>
              </w:rPr>
              <w:t>2 527</w:t>
            </w:r>
          </w:p>
        </w:tc>
        <w:tc>
          <w:tcPr>
            <w:tcW w:w="575" w:type="pct"/>
          </w:tcPr>
          <w:p w14:paraId="1FB6B23F"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597" w:type="pct"/>
          </w:tcPr>
          <w:p w14:paraId="3EE0E01F"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597" w:type="pct"/>
          </w:tcPr>
          <w:p w14:paraId="5402D8CE"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c>
          <w:tcPr>
            <w:tcW w:w="652" w:type="pct"/>
          </w:tcPr>
          <w:p w14:paraId="0C4444FC" w14:textId="77777777" w:rsidR="009168AF" w:rsidRPr="006A633C" w:rsidRDefault="009168AF" w:rsidP="00686DD5">
            <w:pPr>
              <w:spacing w:after="0"/>
              <w:ind w:firstLine="0"/>
              <w:jc w:val="right"/>
              <w:rPr>
                <w:rFonts w:eastAsia="Calibri"/>
                <w:color w:val="FF0000"/>
                <w:sz w:val="18"/>
                <w:szCs w:val="22"/>
                <w:lang w:eastAsia="lv-LV"/>
              </w:rPr>
            </w:pPr>
            <w:r w:rsidRPr="006A633C">
              <w:rPr>
                <w:sz w:val="18"/>
                <w:szCs w:val="18"/>
              </w:rPr>
              <w:t>3 183</w:t>
            </w:r>
          </w:p>
        </w:tc>
      </w:tr>
    </w:tbl>
    <w:p w14:paraId="3DEB9613" w14:textId="77777777" w:rsidR="009168AF" w:rsidRPr="006A633C" w:rsidRDefault="009168AF" w:rsidP="009168AF">
      <w:pPr>
        <w:spacing w:after="0"/>
        <w:ind w:firstLine="425"/>
        <w:rPr>
          <w:sz w:val="18"/>
          <w:szCs w:val="18"/>
        </w:rPr>
      </w:pPr>
      <w:r w:rsidRPr="006A633C">
        <w:rPr>
          <w:sz w:val="18"/>
          <w:szCs w:val="18"/>
        </w:rPr>
        <w:t xml:space="preserve">Piezīmes. </w:t>
      </w:r>
    </w:p>
    <w:p w14:paraId="3BF9A3EF" w14:textId="6327AC28" w:rsidR="009168AF" w:rsidRPr="00BF6CC4" w:rsidRDefault="009168AF" w:rsidP="00BF6CC4">
      <w:pPr>
        <w:spacing w:after="0"/>
        <w:ind w:firstLine="425"/>
        <w:rPr>
          <w:sz w:val="18"/>
          <w:szCs w:val="18"/>
          <w:lang w:eastAsia="lv-LV"/>
        </w:rPr>
      </w:pPr>
      <w:r w:rsidRPr="006A633C">
        <w:rPr>
          <w:sz w:val="18"/>
          <w:szCs w:val="18"/>
          <w:vertAlign w:val="superscript"/>
          <w:lang w:eastAsia="lv-LV"/>
        </w:rPr>
        <w:t>1</w:t>
      </w:r>
      <w:r w:rsidRPr="006A633C">
        <w:rPr>
          <w:sz w:val="18"/>
          <w:szCs w:val="18"/>
          <w:lang w:eastAsia="lv-LV"/>
        </w:rPr>
        <w:t xml:space="preserve"> </w:t>
      </w:r>
      <w:r w:rsidRPr="006A633C">
        <w:rPr>
          <w:rFonts w:eastAsia="Calibri"/>
          <w:bCs/>
          <w:sz w:val="18"/>
          <w:szCs w:val="18"/>
          <w:lang w:eastAsia="lv-LV"/>
        </w:rPr>
        <w:t>Atbilstoši</w:t>
      </w:r>
      <w:r w:rsidRPr="006A633C">
        <w:rPr>
          <w:rFonts w:eastAsia="Calibri"/>
          <w:bCs/>
          <w:sz w:val="18"/>
          <w:szCs w:val="18"/>
          <w:vertAlign w:val="superscript"/>
          <w:lang w:eastAsia="lv-LV"/>
        </w:rPr>
        <w:t xml:space="preserve"> </w:t>
      </w:r>
      <w:r w:rsidRPr="006A633C">
        <w:rPr>
          <w:rFonts w:eastAsia="Calibri"/>
          <w:bCs/>
          <w:sz w:val="18"/>
          <w:szCs w:val="18"/>
          <w:lang w:eastAsia="lv-LV"/>
        </w:rPr>
        <w:t>MK 20.08.2024. sēdes protokola Nr.32 61.§ 61.punktam veikta 3 amata vietu pārdale uz programmu 49.00.00, sākot ar 2025. gadu.</w:t>
      </w:r>
    </w:p>
    <w:p w14:paraId="7312E4CF" w14:textId="77777777" w:rsidR="009168AF" w:rsidRPr="004B08A3" w:rsidRDefault="009168AF" w:rsidP="009168AF">
      <w:pPr>
        <w:spacing w:before="240" w:after="240"/>
        <w:ind w:firstLine="0"/>
        <w:jc w:val="center"/>
        <w:rPr>
          <w:rFonts w:eastAsia="Calibri"/>
          <w:b/>
          <w:szCs w:val="24"/>
          <w:lang w:eastAsia="lv-LV"/>
        </w:rPr>
      </w:pPr>
      <w:r w:rsidRPr="004B08A3">
        <w:rPr>
          <w:rFonts w:eastAsia="Calibri"/>
          <w:b/>
          <w:szCs w:val="24"/>
          <w:lang w:eastAsia="lv-LV"/>
        </w:rPr>
        <w:t>Izmaiņas izdevumos, salīdzinot 2026. gada p</w:t>
      </w:r>
      <w:r>
        <w:rPr>
          <w:rFonts w:eastAsia="Calibri"/>
          <w:b/>
          <w:szCs w:val="24"/>
          <w:lang w:eastAsia="lv-LV"/>
        </w:rPr>
        <w:t>lān</w:t>
      </w:r>
      <w:r w:rsidRPr="004B08A3">
        <w:rPr>
          <w:rFonts w:eastAsia="Calibri"/>
          <w:b/>
          <w:szCs w:val="24"/>
          <w:lang w:eastAsia="lv-LV"/>
        </w:rPr>
        <w:t>u ar 2025. gada plānu</w:t>
      </w:r>
    </w:p>
    <w:p w14:paraId="36E0C300" w14:textId="77777777" w:rsidR="009168AF" w:rsidRPr="004B08A3" w:rsidRDefault="009168AF" w:rsidP="009168AF">
      <w:pPr>
        <w:spacing w:after="0"/>
        <w:ind w:left="7921" w:firstLine="720"/>
        <w:jc w:val="center"/>
        <w:rPr>
          <w:i/>
          <w:sz w:val="18"/>
          <w:szCs w:val="18"/>
        </w:rPr>
      </w:pPr>
      <w:r w:rsidRPr="004B08A3">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9168AF" w:rsidRPr="004B08A3" w14:paraId="26BEB856" w14:textId="77777777" w:rsidTr="00686DD5">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7A59CC2" w14:textId="77777777" w:rsidR="009168AF" w:rsidRPr="004B08A3" w:rsidRDefault="009168AF" w:rsidP="00686DD5">
            <w:pPr>
              <w:spacing w:after="0"/>
              <w:ind w:firstLine="0"/>
              <w:jc w:val="center"/>
              <w:rPr>
                <w:sz w:val="18"/>
                <w:szCs w:val="18"/>
                <w:lang w:eastAsia="lv-LV"/>
              </w:rPr>
            </w:pPr>
            <w:r w:rsidRPr="004B08A3">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77B9C6F" w14:textId="77777777" w:rsidR="009168AF" w:rsidRPr="004B08A3" w:rsidRDefault="009168AF" w:rsidP="00686DD5">
            <w:pPr>
              <w:spacing w:after="0"/>
              <w:ind w:firstLine="0"/>
              <w:jc w:val="center"/>
              <w:rPr>
                <w:sz w:val="18"/>
                <w:szCs w:val="18"/>
                <w:lang w:eastAsia="lv-LV"/>
              </w:rPr>
            </w:pPr>
            <w:r w:rsidRPr="004B08A3">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C2D45FC" w14:textId="77777777" w:rsidR="009168AF" w:rsidRPr="004B08A3" w:rsidRDefault="009168AF" w:rsidP="00686DD5">
            <w:pPr>
              <w:spacing w:after="0"/>
              <w:ind w:firstLine="0"/>
              <w:jc w:val="center"/>
              <w:rPr>
                <w:sz w:val="18"/>
                <w:szCs w:val="18"/>
                <w:lang w:eastAsia="lv-LV"/>
              </w:rPr>
            </w:pPr>
            <w:r w:rsidRPr="004B08A3">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FE2B176" w14:textId="77777777" w:rsidR="009168AF" w:rsidRPr="004B08A3" w:rsidRDefault="009168AF" w:rsidP="00686DD5">
            <w:pPr>
              <w:spacing w:after="0"/>
              <w:ind w:firstLine="0"/>
              <w:jc w:val="center"/>
              <w:rPr>
                <w:sz w:val="18"/>
                <w:szCs w:val="18"/>
                <w:lang w:eastAsia="lv-LV"/>
              </w:rPr>
            </w:pPr>
            <w:r w:rsidRPr="004B08A3">
              <w:rPr>
                <w:sz w:val="18"/>
                <w:szCs w:val="18"/>
                <w:lang w:eastAsia="lv-LV"/>
              </w:rPr>
              <w:t>Izmaiņas</w:t>
            </w:r>
          </w:p>
        </w:tc>
      </w:tr>
      <w:tr w:rsidR="009168AF" w:rsidRPr="004B08A3" w14:paraId="28AEB024"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7DB2851E" w14:textId="77777777" w:rsidR="009168AF" w:rsidRPr="004B08A3" w:rsidRDefault="009168AF" w:rsidP="00686DD5">
            <w:pPr>
              <w:spacing w:after="0"/>
              <w:ind w:firstLine="0"/>
              <w:jc w:val="left"/>
              <w:rPr>
                <w:sz w:val="18"/>
                <w:szCs w:val="18"/>
                <w:lang w:eastAsia="lv-LV"/>
              </w:rPr>
            </w:pPr>
            <w:r w:rsidRPr="004B08A3">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4A9D3D9" w14:textId="77777777" w:rsidR="009168AF" w:rsidRPr="004B08A3" w:rsidRDefault="009168AF" w:rsidP="00686DD5">
            <w:pPr>
              <w:spacing w:after="0"/>
              <w:ind w:firstLine="0"/>
              <w:jc w:val="right"/>
              <w:rPr>
                <w:b/>
                <w:sz w:val="18"/>
                <w:szCs w:val="18"/>
                <w:lang w:eastAsia="lv-LV"/>
              </w:rPr>
            </w:pPr>
            <w:r w:rsidRPr="004B08A3">
              <w:rPr>
                <w:b/>
                <w:sz w:val="18"/>
                <w:lang w:eastAsia="lv-LV"/>
              </w:rPr>
              <w:t>751 758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23100BA" w14:textId="77777777" w:rsidR="009168AF" w:rsidRPr="004B08A3" w:rsidRDefault="009168AF" w:rsidP="00686DD5">
            <w:pPr>
              <w:spacing w:after="0"/>
              <w:ind w:firstLine="0"/>
              <w:jc w:val="right"/>
              <w:rPr>
                <w:b/>
                <w:sz w:val="18"/>
                <w:szCs w:val="18"/>
                <w:lang w:eastAsia="lv-LV"/>
              </w:rPr>
            </w:pPr>
            <w:r w:rsidRPr="004B08A3">
              <w:rPr>
                <w:b/>
                <w:sz w:val="18"/>
                <w:lang w:eastAsia="lv-LV"/>
              </w:rPr>
              <w:t>761 758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CF5B1B0" w14:textId="77777777" w:rsidR="009168AF" w:rsidRPr="004B08A3" w:rsidRDefault="009168AF" w:rsidP="00686DD5">
            <w:pPr>
              <w:spacing w:after="0"/>
              <w:ind w:firstLine="0"/>
              <w:jc w:val="right"/>
              <w:rPr>
                <w:b/>
                <w:sz w:val="18"/>
                <w:szCs w:val="18"/>
                <w:lang w:eastAsia="lv-LV"/>
              </w:rPr>
            </w:pPr>
            <w:r w:rsidRPr="004B08A3">
              <w:rPr>
                <w:b/>
                <w:sz w:val="18"/>
                <w:lang w:eastAsia="lv-LV"/>
              </w:rPr>
              <w:t>10 000</w:t>
            </w:r>
          </w:p>
        </w:tc>
      </w:tr>
      <w:tr w:rsidR="009168AF" w:rsidRPr="004B08A3" w14:paraId="59AD7DA3" w14:textId="77777777" w:rsidTr="00686DD5">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50A80AA7" w14:textId="77777777" w:rsidR="009168AF" w:rsidRPr="004B08A3" w:rsidRDefault="009168AF" w:rsidP="00686DD5">
            <w:pPr>
              <w:spacing w:after="0"/>
              <w:ind w:firstLine="313"/>
              <w:jc w:val="left"/>
              <w:rPr>
                <w:sz w:val="18"/>
                <w:szCs w:val="18"/>
                <w:lang w:eastAsia="lv-LV"/>
              </w:rPr>
            </w:pPr>
            <w:r w:rsidRPr="004B08A3">
              <w:rPr>
                <w:i/>
                <w:sz w:val="18"/>
                <w:szCs w:val="18"/>
                <w:lang w:eastAsia="lv-LV"/>
              </w:rPr>
              <w:t>t. sk.:</w:t>
            </w:r>
          </w:p>
        </w:tc>
      </w:tr>
      <w:tr w:rsidR="009168AF" w:rsidRPr="004B08A3" w14:paraId="233A4297" w14:textId="77777777" w:rsidTr="00686DD5">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hideMark/>
          </w:tcPr>
          <w:p w14:paraId="6FB9AF4D" w14:textId="77777777" w:rsidR="009168AF" w:rsidRPr="004B08A3" w:rsidRDefault="009168AF" w:rsidP="00686DD5">
            <w:pPr>
              <w:spacing w:after="0"/>
              <w:ind w:firstLine="0"/>
              <w:jc w:val="left"/>
              <w:rPr>
                <w:sz w:val="18"/>
                <w:szCs w:val="18"/>
                <w:u w:val="single"/>
                <w:lang w:eastAsia="lv-LV"/>
              </w:rPr>
            </w:pPr>
            <w:r w:rsidRPr="004B08A3">
              <w:rPr>
                <w:sz w:val="18"/>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1871C0D" w14:textId="77777777" w:rsidR="009168AF" w:rsidRPr="004B08A3" w:rsidRDefault="009168AF" w:rsidP="00686DD5">
            <w:pPr>
              <w:spacing w:after="0"/>
              <w:ind w:firstLine="0"/>
              <w:jc w:val="right"/>
              <w:rPr>
                <w:bCs/>
                <w:sz w:val="18"/>
                <w:szCs w:val="18"/>
                <w:lang w:eastAsia="lv-LV"/>
              </w:rPr>
            </w:pPr>
            <w:r w:rsidRPr="004B08A3">
              <w:rPr>
                <w:bCs/>
                <w:sz w:val="18"/>
                <w:szCs w:val="18"/>
                <w:lang w:eastAsia="lv-LV"/>
              </w:rPr>
              <w:t>751 758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74BFAF5" w14:textId="77777777" w:rsidR="009168AF" w:rsidRPr="004B08A3" w:rsidRDefault="009168AF" w:rsidP="00686DD5">
            <w:pPr>
              <w:spacing w:after="0"/>
              <w:ind w:firstLine="0"/>
              <w:jc w:val="right"/>
              <w:rPr>
                <w:bCs/>
                <w:sz w:val="18"/>
                <w:szCs w:val="18"/>
                <w:lang w:eastAsia="lv-LV"/>
              </w:rPr>
            </w:pPr>
            <w:r w:rsidRPr="004B08A3">
              <w:rPr>
                <w:bCs/>
                <w:sz w:val="18"/>
                <w:szCs w:val="18"/>
                <w:lang w:eastAsia="lv-LV"/>
              </w:rPr>
              <w:t>761 758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38E779D9" w14:textId="77777777" w:rsidR="009168AF" w:rsidRPr="004B08A3" w:rsidRDefault="009168AF" w:rsidP="00686DD5">
            <w:pPr>
              <w:spacing w:after="0"/>
              <w:ind w:firstLine="0"/>
              <w:jc w:val="right"/>
              <w:rPr>
                <w:bCs/>
                <w:sz w:val="18"/>
                <w:szCs w:val="18"/>
                <w:lang w:eastAsia="lv-LV"/>
              </w:rPr>
            </w:pPr>
            <w:r w:rsidRPr="004B08A3">
              <w:rPr>
                <w:bCs/>
                <w:sz w:val="18"/>
                <w:szCs w:val="18"/>
                <w:lang w:eastAsia="lv-LV"/>
              </w:rPr>
              <w:t>10 000</w:t>
            </w:r>
          </w:p>
        </w:tc>
      </w:tr>
      <w:tr w:rsidR="009168AF" w:rsidRPr="004B08A3" w14:paraId="5FA22492" w14:textId="77777777" w:rsidTr="00686DD5">
        <w:trPr>
          <w:trHeight w:val="70"/>
          <w:jc w:val="center"/>
        </w:trPr>
        <w:tc>
          <w:tcPr>
            <w:tcW w:w="5244" w:type="dxa"/>
            <w:tcBorders>
              <w:top w:val="single" w:sz="4" w:space="0" w:color="000000"/>
              <w:left w:val="single" w:sz="4" w:space="0" w:color="000000"/>
              <w:bottom w:val="single" w:sz="4" w:space="0" w:color="000000"/>
              <w:right w:val="single" w:sz="4" w:space="0" w:color="000000"/>
            </w:tcBorders>
            <w:hideMark/>
          </w:tcPr>
          <w:p w14:paraId="0D195CA5" w14:textId="77777777" w:rsidR="009168AF" w:rsidRPr="004B08A3" w:rsidRDefault="009168AF" w:rsidP="00686DD5">
            <w:pPr>
              <w:spacing w:after="0"/>
              <w:ind w:firstLine="0"/>
              <w:rPr>
                <w:i/>
                <w:sz w:val="18"/>
                <w:szCs w:val="18"/>
                <w:lang w:eastAsia="lv-LV"/>
              </w:rPr>
            </w:pPr>
            <w:r w:rsidRPr="004B08A3">
              <w:rPr>
                <w:rFonts w:eastAsia="Calibri"/>
                <w:i/>
                <w:sz w:val="18"/>
                <w:szCs w:val="18"/>
                <w:lang w:eastAsia="lv-LV"/>
              </w:rPr>
              <w:t>Tehniskā palīdzība ERAF, ESF+, KF, TPF finansējuma apgūšanai (2021</w:t>
            </w:r>
            <w:r>
              <w:rPr>
                <w:rFonts w:eastAsia="Calibri"/>
                <w:i/>
                <w:sz w:val="18"/>
                <w:szCs w:val="18"/>
                <w:lang w:eastAsia="lv-LV"/>
              </w:rPr>
              <w:t xml:space="preserve"> </w:t>
            </w:r>
            <w:r w:rsidRPr="004B08A3">
              <w:rPr>
                <w:rFonts w:eastAsia="Calibri"/>
                <w:i/>
                <w:sz w:val="18"/>
                <w:szCs w:val="18"/>
                <w:lang w:eastAsia="lv-LV"/>
              </w:rPr>
              <w:t>–</w:t>
            </w:r>
            <w:r>
              <w:rPr>
                <w:rFonts w:eastAsia="Calibri"/>
                <w:i/>
                <w:sz w:val="18"/>
                <w:szCs w:val="18"/>
                <w:lang w:eastAsia="lv-LV"/>
              </w:rPr>
              <w:t xml:space="preserve"> </w:t>
            </w:r>
            <w:r w:rsidRPr="004B08A3">
              <w:rPr>
                <w:rFonts w:eastAsia="Calibri"/>
                <w:i/>
                <w:sz w:val="18"/>
                <w:szCs w:val="18"/>
                <w:lang w:eastAsia="lv-LV"/>
              </w:rPr>
              <w:t>2027)</w:t>
            </w:r>
          </w:p>
        </w:tc>
        <w:tc>
          <w:tcPr>
            <w:tcW w:w="1277" w:type="dxa"/>
            <w:tcBorders>
              <w:top w:val="single" w:sz="4" w:space="0" w:color="000000"/>
              <w:left w:val="single" w:sz="4" w:space="0" w:color="000000"/>
              <w:bottom w:val="single" w:sz="4" w:space="0" w:color="000000"/>
              <w:right w:val="single" w:sz="4" w:space="0" w:color="000000"/>
            </w:tcBorders>
          </w:tcPr>
          <w:p w14:paraId="2103EBDA" w14:textId="77777777" w:rsidR="009168AF" w:rsidRPr="004B08A3" w:rsidRDefault="009168AF" w:rsidP="00686DD5">
            <w:pPr>
              <w:spacing w:after="0"/>
              <w:ind w:firstLine="0"/>
              <w:jc w:val="right"/>
              <w:rPr>
                <w:bCs/>
                <w:sz w:val="18"/>
                <w:lang w:eastAsia="lv-LV"/>
              </w:rPr>
            </w:pPr>
            <w:r w:rsidRPr="004B08A3">
              <w:rPr>
                <w:bCs/>
                <w:sz w:val="18"/>
                <w:lang w:eastAsia="lv-LV"/>
              </w:rPr>
              <w:t>751 758</w:t>
            </w:r>
          </w:p>
        </w:tc>
        <w:tc>
          <w:tcPr>
            <w:tcW w:w="1277" w:type="dxa"/>
            <w:tcBorders>
              <w:top w:val="single" w:sz="4" w:space="0" w:color="000000"/>
              <w:left w:val="single" w:sz="4" w:space="0" w:color="000000"/>
              <w:bottom w:val="single" w:sz="4" w:space="0" w:color="000000"/>
              <w:right w:val="single" w:sz="4" w:space="0" w:color="000000"/>
            </w:tcBorders>
          </w:tcPr>
          <w:p w14:paraId="2E7BCFBB" w14:textId="77777777" w:rsidR="009168AF" w:rsidRPr="004B08A3" w:rsidRDefault="009168AF" w:rsidP="00686DD5">
            <w:pPr>
              <w:spacing w:after="0"/>
              <w:ind w:firstLine="0"/>
              <w:jc w:val="right"/>
              <w:rPr>
                <w:bCs/>
                <w:sz w:val="18"/>
                <w:lang w:eastAsia="lv-LV"/>
              </w:rPr>
            </w:pPr>
            <w:r w:rsidRPr="004B08A3">
              <w:rPr>
                <w:bCs/>
                <w:sz w:val="18"/>
                <w:lang w:eastAsia="lv-LV"/>
              </w:rPr>
              <w:t>761 758</w:t>
            </w:r>
          </w:p>
        </w:tc>
        <w:tc>
          <w:tcPr>
            <w:tcW w:w="1277" w:type="dxa"/>
            <w:tcBorders>
              <w:top w:val="single" w:sz="4" w:space="0" w:color="000000"/>
              <w:left w:val="single" w:sz="4" w:space="0" w:color="000000"/>
              <w:bottom w:val="single" w:sz="4" w:space="0" w:color="000000"/>
              <w:right w:val="single" w:sz="4" w:space="0" w:color="000000"/>
            </w:tcBorders>
          </w:tcPr>
          <w:p w14:paraId="5EDD01FD" w14:textId="77777777" w:rsidR="009168AF" w:rsidRPr="004B08A3" w:rsidRDefault="009168AF" w:rsidP="00686DD5">
            <w:pPr>
              <w:spacing w:after="0"/>
              <w:ind w:firstLine="0"/>
              <w:jc w:val="right"/>
              <w:rPr>
                <w:bCs/>
                <w:sz w:val="18"/>
                <w:lang w:eastAsia="lv-LV"/>
              </w:rPr>
            </w:pPr>
            <w:r w:rsidRPr="004B08A3">
              <w:rPr>
                <w:bCs/>
                <w:sz w:val="18"/>
                <w:lang w:eastAsia="lv-LV"/>
              </w:rPr>
              <w:t>10 000</w:t>
            </w:r>
          </w:p>
        </w:tc>
      </w:tr>
    </w:tbl>
    <w:p w14:paraId="6A61D0D3" w14:textId="77777777" w:rsidR="009168AF" w:rsidRPr="004B08A3" w:rsidRDefault="009168AF" w:rsidP="00BF6CC4">
      <w:pPr>
        <w:spacing w:before="240" w:after="240"/>
        <w:ind w:firstLine="0"/>
        <w:jc w:val="center"/>
        <w:rPr>
          <w:rFonts w:eastAsia="Calibri"/>
          <w:b/>
          <w:szCs w:val="24"/>
        </w:rPr>
      </w:pPr>
      <w:r w:rsidRPr="004B08A3">
        <w:rPr>
          <w:rFonts w:eastAsia="Calibri"/>
          <w:b/>
          <w:szCs w:val="24"/>
        </w:rPr>
        <w:t>74.00.00 Atveseļošanas un noturības mehānisma (ANM) projektu un pasākumu īstenošana</w:t>
      </w:r>
    </w:p>
    <w:p w14:paraId="45951C0C" w14:textId="77777777" w:rsidR="009168AF" w:rsidRPr="006C57A0" w:rsidRDefault="009168AF" w:rsidP="009168AF">
      <w:pPr>
        <w:spacing w:before="240" w:after="240"/>
        <w:ind w:firstLine="0"/>
        <w:jc w:val="left"/>
        <w:rPr>
          <w:rFonts w:eastAsia="Calibri"/>
          <w:szCs w:val="24"/>
        </w:rPr>
      </w:pPr>
      <w:r w:rsidRPr="004D5F4D">
        <w:rPr>
          <w:rFonts w:eastAsia="Calibri"/>
          <w:szCs w:val="24"/>
        </w:rPr>
        <w:t>B</w:t>
      </w:r>
      <w:r w:rsidRPr="006C57A0">
        <w:rPr>
          <w:rFonts w:eastAsia="Calibri"/>
          <w:szCs w:val="24"/>
        </w:rPr>
        <w:t xml:space="preserve">udžeta programmai ir </w:t>
      </w:r>
      <w:r>
        <w:rPr>
          <w:rFonts w:eastAsia="Calibri"/>
          <w:szCs w:val="24"/>
        </w:rPr>
        <w:t>viena</w:t>
      </w:r>
      <w:r w:rsidRPr="006C57A0">
        <w:rPr>
          <w:rFonts w:eastAsia="Calibri"/>
          <w:szCs w:val="24"/>
        </w:rPr>
        <w:t xml:space="preserve"> apakšprogramma.</w:t>
      </w:r>
    </w:p>
    <w:p w14:paraId="3C33CD82" w14:textId="77777777" w:rsidR="00D45829" w:rsidRDefault="009168AF" w:rsidP="00D45829">
      <w:pPr>
        <w:spacing w:before="240" w:after="0"/>
        <w:ind w:firstLine="0"/>
        <w:jc w:val="center"/>
        <w:rPr>
          <w:rFonts w:eastAsia="Calibri"/>
          <w:b/>
          <w:szCs w:val="24"/>
        </w:rPr>
      </w:pPr>
      <w:r w:rsidRPr="00DA5E0A">
        <w:rPr>
          <w:rFonts w:eastAsia="Calibri"/>
          <w:b/>
          <w:szCs w:val="24"/>
        </w:rPr>
        <w:t xml:space="preserve">74.50.00 Tehniskā palīdzība Atveseļošanas un noturības mehānisma </w:t>
      </w:r>
    </w:p>
    <w:p w14:paraId="0461D9B2" w14:textId="77BA2BEB" w:rsidR="009168AF" w:rsidRPr="00DA5E0A" w:rsidRDefault="009168AF" w:rsidP="00D45829">
      <w:pPr>
        <w:spacing w:after="240"/>
        <w:ind w:firstLine="0"/>
        <w:jc w:val="center"/>
        <w:rPr>
          <w:rFonts w:eastAsia="Calibri"/>
          <w:b/>
          <w:szCs w:val="24"/>
        </w:rPr>
      </w:pPr>
      <w:r w:rsidRPr="00DA5E0A">
        <w:rPr>
          <w:rFonts w:eastAsia="Calibri"/>
          <w:b/>
          <w:szCs w:val="24"/>
        </w:rPr>
        <w:t>(ANM) apgūšanai</w:t>
      </w:r>
    </w:p>
    <w:p w14:paraId="38E93344" w14:textId="77777777" w:rsidR="009168AF" w:rsidRPr="00DA5E0A" w:rsidRDefault="009168AF" w:rsidP="009168AF">
      <w:pPr>
        <w:spacing w:before="120"/>
        <w:ind w:firstLine="0"/>
        <w:rPr>
          <w:rFonts w:eastAsia="Calibri"/>
          <w:szCs w:val="24"/>
          <w:u w:val="single"/>
        </w:rPr>
      </w:pPr>
      <w:r w:rsidRPr="00DA5E0A">
        <w:rPr>
          <w:rFonts w:eastAsia="Calibri"/>
          <w:szCs w:val="24"/>
          <w:u w:val="single"/>
        </w:rPr>
        <w:t>Apakšprogrammas mērķis:</w:t>
      </w:r>
    </w:p>
    <w:p w14:paraId="65609AFB" w14:textId="4FB149DF" w:rsidR="009168AF" w:rsidRPr="00DA5E0A" w:rsidRDefault="009168AF" w:rsidP="009168AF">
      <w:pPr>
        <w:ind w:firstLine="720"/>
      </w:pPr>
      <w:r w:rsidRPr="00DA5E0A">
        <w:rPr>
          <w:rFonts w:eastAsia="Calibri"/>
        </w:rPr>
        <w:t xml:space="preserve">nodrošināt atbalstu </w:t>
      </w:r>
      <w:r w:rsidR="00BF6CC4">
        <w:rPr>
          <w:rFonts w:eastAsia="Calibri"/>
        </w:rPr>
        <w:t>SM</w:t>
      </w:r>
      <w:r w:rsidRPr="00DA5E0A">
        <w:rPr>
          <w:rFonts w:eastAsia="Calibri"/>
        </w:rPr>
        <w:t xml:space="preserve"> ES </w:t>
      </w:r>
      <w:r w:rsidRPr="00DA5E0A">
        <w:t>ANM plāna ietvaros tai noteikto reformu un investīciju īstenošanas uzraudzībai.</w:t>
      </w:r>
    </w:p>
    <w:p w14:paraId="462682DF" w14:textId="54DB81B4" w:rsidR="009168AF" w:rsidRPr="00DA5E0A" w:rsidRDefault="009168AF" w:rsidP="009168AF">
      <w:pPr>
        <w:spacing w:before="120"/>
        <w:ind w:firstLine="0"/>
        <w:rPr>
          <w:rFonts w:eastAsia="Calibri"/>
          <w:szCs w:val="24"/>
          <w:u w:val="single"/>
        </w:rPr>
      </w:pPr>
      <w:r w:rsidRPr="00DA5E0A">
        <w:rPr>
          <w:rFonts w:eastAsia="Calibri"/>
          <w:szCs w:val="24"/>
          <w:u w:val="single"/>
        </w:rPr>
        <w:t>Galvenās aktivitātes:</w:t>
      </w:r>
    </w:p>
    <w:p w14:paraId="4E77903C" w14:textId="45BB3B67" w:rsidR="009168AF" w:rsidRPr="00DA5E0A" w:rsidRDefault="009168AF" w:rsidP="009168AF">
      <w:pPr>
        <w:ind w:left="1077" w:hanging="357"/>
        <w:rPr>
          <w:rFonts w:eastAsia="Calibri"/>
        </w:rPr>
      </w:pPr>
      <w:r w:rsidRPr="00DA5E0A">
        <w:t xml:space="preserve">1) </w:t>
      </w:r>
      <w:r>
        <w:tab/>
      </w:r>
      <w:r w:rsidR="00BF6CC4">
        <w:t>SM</w:t>
      </w:r>
      <w:r w:rsidRPr="00DA5E0A">
        <w:t xml:space="preserve"> pārziņā esošo </w:t>
      </w:r>
      <w:r w:rsidRPr="00DA5E0A">
        <w:rPr>
          <w:rFonts w:eastAsia="Calibri"/>
        </w:rPr>
        <w:t xml:space="preserve">ES </w:t>
      </w:r>
      <w:r w:rsidRPr="00DA5E0A">
        <w:t>ANM plāna reformu un investīciju</w:t>
      </w:r>
      <w:r w:rsidRPr="00DA5E0A">
        <w:rPr>
          <w:bCs/>
        </w:rPr>
        <w:t xml:space="preserve"> īstenošanas uzraudzība,</w:t>
      </w:r>
      <w:r w:rsidRPr="00DA5E0A">
        <w:t xml:space="preserve"> t.sk. noteikto atskaites punktu un mērķu sasniegšanas uzraudzība</w:t>
      </w:r>
      <w:r w:rsidRPr="00DA5E0A">
        <w:rPr>
          <w:rFonts w:eastAsia="Calibri"/>
        </w:rPr>
        <w:t>;</w:t>
      </w:r>
    </w:p>
    <w:p w14:paraId="5BE524DD" w14:textId="24902700" w:rsidR="009168AF" w:rsidRPr="00DA5E0A" w:rsidRDefault="009168AF" w:rsidP="009168AF">
      <w:pPr>
        <w:ind w:left="1077" w:hanging="357"/>
        <w:rPr>
          <w:rFonts w:eastAsia="Calibri"/>
        </w:rPr>
      </w:pPr>
      <w:r w:rsidRPr="00DA5E0A">
        <w:rPr>
          <w:rFonts w:eastAsia="Calibri"/>
        </w:rPr>
        <w:t xml:space="preserve">2) </w:t>
      </w:r>
      <w:r>
        <w:rPr>
          <w:rFonts w:eastAsia="Calibri"/>
        </w:rPr>
        <w:tab/>
      </w:r>
      <w:r w:rsidRPr="00DA5E0A">
        <w:rPr>
          <w:rFonts w:eastAsia="Calibri"/>
        </w:rPr>
        <w:t>informācijas sagatavošana ES ANM plāna īstenošanas progresa pusgada ziņojuma un maksājuma pieprasījuma izstrādei;</w:t>
      </w:r>
    </w:p>
    <w:p w14:paraId="00C40EAD" w14:textId="0C86FD27" w:rsidR="009168AF" w:rsidRPr="00AB1504" w:rsidRDefault="009168AF" w:rsidP="009168AF">
      <w:pPr>
        <w:ind w:left="1077" w:hanging="357"/>
        <w:rPr>
          <w:rFonts w:eastAsia="Calibri"/>
        </w:rPr>
      </w:pPr>
      <w:r w:rsidRPr="00DA5E0A">
        <w:rPr>
          <w:shd w:val="clear" w:color="auto" w:fill="FFFFFF"/>
        </w:rPr>
        <w:t>3)</w:t>
      </w:r>
      <w:r>
        <w:rPr>
          <w:shd w:val="clear" w:color="auto" w:fill="FFFFFF"/>
        </w:rPr>
        <w:tab/>
      </w:r>
      <w:r w:rsidRPr="00DA5E0A">
        <w:rPr>
          <w:shd w:val="clear" w:color="auto" w:fill="FFFFFF"/>
        </w:rPr>
        <w:t xml:space="preserve">informācijas par </w:t>
      </w:r>
      <w:r w:rsidRPr="00DA5E0A">
        <w:rPr>
          <w:rFonts w:eastAsia="Calibri"/>
        </w:rPr>
        <w:t xml:space="preserve">ES </w:t>
      </w:r>
      <w:r w:rsidRPr="00DA5E0A">
        <w:t xml:space="preserve">ANM </w:t>
      </w:r>
      <w:r w:rsidRPr="00DA5E0A">
        <w:rPr>
          <w:shd w:val="clear" w:color="auto" w:fill="FFFFFF"/>
        </w:rPr>
        <w:t>plāna reformu</w:t>
      </w:r>
      <w:r w:rsidRPr="00AB1504">
        <w:rPr>
          <w:shd w:val="clear" w:color="auto" w:fill="FFFFFF"/>
        </w:rPr>
        <w:t>un investīciju rezultātiem sniegšana.</w:t>
      </w:r>
    </w:p>
    <w:p w14:paraId="7C73B4E5" w14:textId="69D424B1" w:rsidR="009168AF" w:rsidRPr="00AB1504" w:rsidRDefault="009168AF" w:rsidP="009168AF">
      <w:pPr>
        <w:spacing w:after="240"/>
        <w:ind w:firstLine="0"/>
        <w:rPr>
          <w:rFonts w:eastAsia="Calibri"/>
          <w:szCs w:val="24"/>
        </w:rPr>
      </w:pPr>
      <w:r w:rsidRPr="00AB1504">
        <w:rPr>
          <w:rFonts w:eastAsia="Calibri"/>
          <w:szCs w:val="24"/>
          <w:u w:val="single"/>
        </w:rPr>
        <w:t>Apakšprogrammas izpildītājs</w:t>
      </w:r>
      <w:r w:rsidRPr="00AB1504">
        <w:rPr>
          <w:rFonts w:eastAsia="Calibri"/>
          <w:szCs w:val="24"/>
        </w:rPr>
        <w:t xml:space="preserve">: </w:t>
      </w:r>
      <w:r w:rsidR="00BF6CC4">
        <w:rPr>
          <w:rFonts w:eastAsia="Calibri"/>
          <w:szCs w:val="24"/>
        </w:rPr>
        <w:t>SM</w:t>
      </w:r>
      <w:r w:rsidRPr="00AB1504">
        <w:rPr>
          <w:rFonts w:eastAsia="Calibri"/>
          <w:szCs w:val="24"/>
        </w:rPr>
        <w:t>.</w:t>
      </w:r>
    </w:p>
    <w:p w14:paraId="2FF03510" w14:textId="77777777" w:rsidR="0088738E" w:rsidRDefault="0088738E" w:rsidP="009168AF">
      <w:pPr>
        <w:spacing w:before="240" w:after="240"/>
        <w:ind w:firstLine="0"/>
        <w:jc w:val="center"/>
        <w:rPr>
          <w:rFonts w:eastAsia="Calibri"/>
          <w:b/>
          <w:szCs w:val="24"/>
          <w:lang w:eastAsia="lv-LV"/>
        </w:rPr>
      </w:pPr>
    </w:p>
    <w:p w14:paraId="7DEFC247" w14:textId="3CE17271" w:rsidR="009168AF" w:rsidRPr="00AB1504" w:rsidRDefault="009168AF" w:rsidP="009168AF">
      <w:pPr>
        <w:spacing w:before="240" w:after="240"/>
        <w:ind w:firstLine="0"/>
        <w:jc w:val="center"/>
        <w:rPr>
          <w:rFonts w:eastAsia="Calibri"/>
          <w:b/>
          <w:szCs w:val="24"/>
          <w:lang w:eastAsia="lv-LV"/>
        </w:rPr>
      </w:pPr>
      <w:r w:rsidRPr="00AB1504">
        <w:rPr>
          <w:rFonts w:eastAsia="Calibri"/>
          <w:b/>
          <w:szCs w:val="24"/>
          <w:lang w:eastAsia="lv-LV"/>
        </w:rPr>
        <w:lastRenderedPageBreak/>
        <w:t>Finansiālie rādītāji no 2024. līdz 2028.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1"/>
        <w:gridCol w:w="1102"/>
        <w:gridCol w:w="1082"/>
        <w:gridCol w:w="1082"/>
        <w:gridCol w:w="1082"/>
        <w:gridCol w:w="1182"/>
      </w:tblGrid>
      <w:tr w:rsidR="009168AF" w:rsidRPr="00AB1504" w14:paraId="4A33DAAE" w14:textId="77777777" w:rsidTr="00686DD5">
        <w:trPr>
          <w:trHeight w:val="283"/>
          <w:tblHeader/>
        </w:trPr>
        <w:tc>
          <w:tcPr>
            <w:tcW w:w="1948" w:type="pct"/>
            <w:tcBorders>
              <w:top w:val="single" w:sz="4" w:space="0" w:color="000000"/>
              <w:left w:val="single" w:sz="4" w:space="0" w:color="000000"/>
              <w:bottom w:val="single" w:sz="4" w:space="0" w:color="000000"/>
              <w:right w:val="single" w:sz="4" w:space="0" w:color="000000"/>
            </w:tcBorders>
            <w:vAlign w:val="center"/>
          </w:tcPr>
          <w:p w14:paraId="71FD2ABB" w14:textId="77777777" w:rsidR="009168AF" w:rsidRPr="00AB1504" w:rsidRDefault="009168AF" w:rsidP="00686DD5">
            <w:pPr>
              <w:spacing w:after="0"/>
              <w:ind w:firstLine="0"/>
              <w:jc w:val="center"/>
              <w:rPr>
                <w:rFonts w:eastAsia="Calibri"/>
                <w:sz w:val="18"/>
                <w:szCs w:val="24"/>
                <w:lang w:eastAsia="lv-LV"/>
              </w:rPr>
            </w:pPr>
          </w:p>
        </w:tc>
        <w:tc>
          <w:tcPr>
            <w:tcW w:w="608" w:type="pct"/>
            <w:tcBorders>
              <w:top w:val="single" w:sz="4" w:space="0" w:color="000000"/>
              <w:left w:val="single" w:sz="4" w:space="0" w:color="000000"/>
              <w:bottom w:val="single" w:sz="4" w:space="0" w:color="000000"/>
              <w:right w:val="single" w:sz="4" w:space="0" w:color="000000"/>
            </w:tcBorders>
            <w:hideMark/>
          </w:tcPr>
          <w:p w14:paraId="185D3B67" w14:textId="77777777" w:rsidR="009168AF" w:rsidRPr="00AB1504" w:rsidRDefault="009168AF" w:rsidP="00686DD5">
            <w:pPr>
              <w:spacing w:after="0"/>
              <w:ind w:firstLine="0"/>
              <w:jc w:val="center"/>
              <w:rPr>
                <w:rFonts w:eastAsia="Calibri"/>
                <w:sz w:val="18"/>
                <w:szCs w:val="24"/>
                <w:lang w:eastAsia="lv-LV"/>
              </w:rPr>
            </w:pPr>
            <w:r w:rsidRPr="00AB1504">
              <w:rPr>
                <w:rFonts w:eastAsia="Calibri"/>
                <w:sz w:val="18"/>
                <w:szCs w:val="18"/>
                <w:lang w:eastAsia="lv-LV"/>
              </w:rPr>
              <w:t>2024. gads (izpilde)</w:t>
            </w:r>
          </w:p>
        </w:tc>
        <w:tc>
          <w:tcPr>
            <w:tcW w:w="597" w:type="pct"/>
            <w:tcBorders>
              <w:top w:val="single" w:sz="4" w:space="0" w:color="000000"/>
              <w:left w:val="single" w:sz="4" w:space="0" w:color="000000"/>
              <w:bottom w:val="single" w:sz="4" w:space="0" w:color="000000"/>
              <w:right w:val="single" w:sz="4" w:space="0" w:color="000000"/>
            </w:tcBorders>
            <w:hideMark/>
          </w:tcPr>
          <w:p w14:paraId="4BBC8E72" w14:textId="77777777" w:rsidR="009168AF" w:rsidRPr="00AB1504" w:rsidRDefault="009168AF" w:rsidP="00686DD5">
            <w:pPr>
              <w:spacing w:after="0"/>
              <w:ind w:firstLine="0"/>
              <w:jc w:val="center"/>
              <w:rPr>
                <w:rFonts w:eastAsia="Calibri"/>
                <w:sz w:val="18"/>
                <w:szCs w:val="24"/>
                <w:lang w:eastAsia="lv-LV"/>
              </w:rPr>
            </w:pPr>
            <w:r w:rsidRPr="00AB1504">
              <w:rPr>
                <w:rFonts w:eastAsia="Calibri"/>
                <w:sz w:val="18"/>
                <w:szCs w:val="18"/>
                <w:lang w:eastAsia="lv-LV"/>
              </w:rPr>
              <w:t>2025. gada plāns</w:t>
            </w:r>
          </w:p>
        </w:tc>
        <w:tc>
          <w:tcPr>
            <w:tcW w:w="597" w:type="pct"/>
            <w:tcBorders>
              <w:top w:val="single" w:sz="4" w:space="0" w:color="000000"/>
              <w:left w:val="single" w:sz="4" w:space="0" w:color="000000"/>
              <w:bottom w:val="single" w:sz="4" w:space="0" w:color="000000"/>
              <w:right w:val="single" w:sz="4" w:space="0" w:color="000000"/>
            </w:tcBorders>
            <w:hideMark/>
          </w:tcPr>
          <w:p w14:paraId="1BB195D1" w14:textId="77777777" w:rsidR="009168AF" w:rsidRPr="00AB1504" w:rsidRDefault="009168AF" w:rsidP="00686DD5">
            <w:pPr>
              <w:spacing w:after="0"/>
              <w:ind w:firstLine="0"/>
              <w:jc w:val="center"/>
              <w:rPr>
                <w:rFonts w:eastAsia="Calibri"/>
                <w:sz w:val="18"/>
                <w:szCs w:val="24"/>
                <w:lang w:eastAsia="lv-LV"/>
              </w:rPr>
            </w:pPr>
            <w:r w:rsidRPr="00AB1504">
              <w:rPr>
                <w:rFonts w:eastAsia="Calibri"/>
                <w:sz w:val="18"/>
                <w:szCs w:val="18"/>
                <w:lang w:eastAsia="lv-LV"/>
              </w:rPr>
              <w:t>2026. gada p</w:t>
            </w:r>
            <w:r>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hideMark/>
          </w:tcPr>
          <w:p w14:paraId="06CD23B5" w14:textId="77777777" w:rsidR="009168AF" w:rsidRPr="00AB1504" w:rsidRDefault="009168AF" w:rsidP="00686DD5">
            <w:pPr>
              <w:spacing w:after="0"/>
              <w:ind w:firstLine="0"/>
              <w:jc w:val="center"/>
              <w:rPr>
                <w:rFonts w:eastAsia="Calibri"/>
                <w:sz w:val="18"/>
                <w:szCs w:val="24"/>
                <w:lang w:eastAsia="lv-LV"/>
              </w:rPr>
            </w:pPr>
            <w:r w:rsidRPr="00AB1504">
              <w:rPr>
                <w:rFonts w:eastAsia="Calibri"/>
                <w:sz w:val="18"/>
                <w:szCs w:val="18"/>
                <w:lang w:eastAsia="lv-LV"/>
              </w:rPr>
              <w:t>2027. gada p</w:t>
            </w:r>
            <w:r>
              <w:rPr>
                <w:rFonts w:eastAsia="Calibri"/>
                <w:sz w:val="18"/>
                <w:szCs w:val="18"/>
                <w:lang w:eastAsia="lv-LV"/>
              </w:rPr>
              <w:t>lāns</w:t>
            </w:r>
          </w:p>
        </w:tc>
        <w:tc>
          <w:tcPr>
            <w:tcW w:w="652" w:type="pct"/>
            <w:tcBorders>
              <w:top w:val="single" w:sz="4" w:space="0" w:color="000000"/>
              <w:left w:val="single" w:sz="4" w:space="0" w:color="000000"/>
              <w:bottom w:val="single" w:sz="4" w:space="0" w:color="000000"/>
              <w:right w:val="single" w:sz="4" w:space="0" w:color="000000"/>
            </w:tcBorders>
            <w:hideMark/>
          </w:tcPr>
          <w:p w14:paraId="06DF93C0" w14:textId="77777777" w:rsidR="009168AF" w:rsidRPr="00AB1504" w:rsidRDefault="009168AF" w:rsidP="00686DD5">
            <w:pPr>
              <w:spacing w:after="0"/>
              <w:ind w:firstLine="0"/>
              <w:jc w:val="center"/>
              <w:rPr>
                <w:rFonts w:eastAsia="Calibri"/>
                <w:sz w:val="18"/>
                <w:szCs w:val="24"/>
                <w:lang w:eastAsia="lv-LV"/>
              </w:rPr>
            </w:pPr>
            <w:r w:rsidRPr="00AB1504">
              <w:rPr>
                <w:rFonts w:eastAsia="Calibri"/>
                <w:sz w:val="18"/>
                <w:szCs w:val="18"/>
                <w:lang w:eastAsia="lv-LV"/>
              </w:rPr>
              <w:t>2028. gada p</w:t>
            </w:r>
            <w:r>
              <w:rPr>
                <w:rFonts w:eastAsia="Calibri"/>
                <w:sz w:val="18"/>
                <w:szCs w:val="18"/>
                <w:lang w:eastAsia="lv-LV"/>
              </w:rPr>
              <w:t>lāns</w:t>
            </w:r>
          </w:p>
        </w:tc>
      </w:tr>
      <w:tr w:rsidR="009168AF" w:rsidRPr="00AB1504" w14:paraId="2D741C43" w14:textId="77777777" w:rsidTr="00686DD5">
        <w:trPr>
          <w:trHeight w:val="142"/>
        </w:trPr>
        <w:tc>
          <w:tcPr>
            <w:tcW w:w="19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592C50" w14:textId="77777777" w:rsidR="009168AF" w:rsidRPr="00AB1504" w:rsidRDefault="009168AF" w:rsidP="00686DD5">
            <w:pPr>
              <w:spacing w:after="0"/>
              <w:ind w:firstLine="0"/>
              <w:jc w:val="left"/>
              <w:rPr>
                <w:rFonts w:eastAsia="Calibri"/>
                <w:sz w:val="18"/>
                <w:szCs w:val="22"/>
                <w:lang w:eastAsia="lv-LV"/>
              </w:rPr>
            </w:pPr>
            <w:r w:rsidRPr="00AB1504">
              <w:rPr>
                <w:rFonts w:eastAsia="Calibri"/>
                <w:sz w:val="18"/>
                <w:szCs w:val="22"/>
                <w:lang w:eastAsia="lv-LV"/>
              </w:rPr>
              <w:t xml:space="preserve">Kopējie izdevumi, </w:t>
            </w:r>
            <w:r w:rsidRPr="00AB1504">
              <w:rPr>
                <w:rFonts w:eastAsia="Calibri"/>
                <w:i/>
                <w:sz w:val="18"/>
                <w:szCs w:val="18"/>
                <w:lang w:eastAsia="lv-LV"/>
              </w:rPr>
              <w:t>euro</w:t>
            </w:r>
          </w:p>
        </w:tc>
        <w:tc>
          <w:tcPr>
            <w:tcW w:w="608" w:type="pct"/>
            <w:tcBorders>
              <w:top w:val="single" w:sz="4" w:space="0" w:color="000000"/>
              <w:left w:val="single" w:sz="4" w:space="0" w:color="000000"/>
              <w:bottom w:val="single" w:sz="4" w:space="0" w:color="000000"/>
              <w:right w:val="single" w:sz="4" w:space="0" w:color="000000"/>
            </w:tcBorders>
            <w:shd w:val="clear" w:color="auto" w:fill="D9D9D9"/>
            <w:hideMark/>
          </w:tcPr>
          <w:p w14:paraId="7205D080"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150 922</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641CBDBA"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321 300</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3DA772E5"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321 300</w:t>
            </w:r>
          </w:p>
        </w:tc>
        <w:tc>
          <w:tcPr>
            <w:tcW w:w="597" w:type="pct"/>
            <w:tcBorders>
              <w:top w:val="single" w:sz="4" w:space="0" w:color="000000"/>
              <w:left w:val="single" w:sz="4" w:space="0" w:color="000000"/>
              <w:bottom w:val="single" w:sz="4" w:space="0" w:color="000000"/>
              <w:right w:val="single" w:sz="4" w:space="0" w:color="000000"/>
            </w:tcBorders>
            <w:shd w:val="clear" w:color="auto" w:fill="D9D9D9"/>
            <w:hideMark/>
          </w:tcPr>
          <w:p w14:paraId="5BEF8B5D"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652" w:type="pct"/>
            <w:tcBorders>
              <w:top w:val="single" w:sz="4" w:space="0" w:color="000000"/>
              <w:left w:val="single" w:sz="4" w:space="0" w:color="000000"/>
              <w:bottom w:val="single" w:sz="4" w:space="0" w:color="000000"/>
              <w:right w:val="single" w:sz="4" w:space="0" w:color="000000"/>
            </w:tcBorders>
            <w:shd w:val="clear" w:color="auto" w:fill="D9D9D9"/>
            <w:hideMark/>
          </w:tcPr>
          <w:p w14:paraId="0FC25644"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r>
      <w:tr w:rsidR="009168AF" w:rsidRPr="00AB1504" w14:paraId="362CD041"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5A6CFA99" w14:textId="77777777" w:rsidR="009168AF" w:rsidRPr="00AB1504" w:rsidRDefault="009168AF" w:rsidP="00686DD5">
            <w:pPr>
              <w:spacing w:after="0"/>
              <w:ind w:firstLine="0"/>
              <w:jc w:val="left"/>
              <w:rPr>
                <w:rFonts w:eastAsia="Calibri"/>
                <w:sz w:val="18"/>
                <w:szCs w:val="18"/>
                <w:lang w:eastAsia="lv-LV"/>
              </w:rPr>
            </w:pPr>
            <w:r w:rsidRPr="00AB1504">
              <w:rPr>
                <w:rFonts w:eastAsia="Calibri"/>
                <w:sz w:val="18"/>
                <w:szCs w:val="18"/>
                <w:lang w:eastAsia="lv-LV"/>
              </w:rPr>
              <w:t xml:space="preserve">Kopējo izdevumu izmaiņas, </w:t>
            </w:r>
            <w:r w:rsidRPr="00AB1504">
              <w:rPr>
                <w:rFonts w:eastAsia="Calibri"/>
                <w:i/>
                <w:sz w:val="18"/>
                <w:szCs w:val="18"/>
                <w:lang w:eastAsia="lv-LV"/>
              </w:rPr>
              <w:t>euro</w:t>
            </w:r>
            <w:r w:rsidRPr="00AB1504">
              <w:rPr>
                <w:rFonts w:eastAsia="Calibri"/>
                <w:sz w:val="18"/>
                <w:szCs w:val="18"/>
                <w:lang w:eastAsia="lv-LV"/>
              </w:rPr>
              <w:t xml:space="preserve">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21D6ABA1"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4383167B"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170 378</w:t>
            </w:r>
          </w:p>
        </w:tc>
        <w:tc>
          <w:tcPr>
            <w:tcW w:w="597" w:type="pct"/>
            <w:tcBorders>
              <w:top w:val="single" w:sz="4" w:space="0" w:color="000000"/>
              <w:left w:val="single" w:sz="4" w:space="0" w:color="000000"/>
              <w:bottom w:val="single" w:sz="4" w:space="0" w:color="000000"/>
              <w:right w:val="single" w:sz="4" w:space="0" w:color="000000"/>
            </w:tcBorders>
            <w:hideMark/>
          </w:tcPr>
          <w:p w14:paraId="1702421B"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4CAEBBFB"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w:t>
            </w:r>
            <w:r>
              <w:rPr>
                <w:rFonts w:eastAsia="Calibri"/>
                <w:sz w:val="18"/>
                <w:szCs w:val="22"/>
                <w:lang w:eastAsia="lv-LV"/>
              </w:rPr>
              <w:t>321 300</w:t>
            </w:r>
          </w:p>
        </w:tc>
        <w:tc>
          <w:tcPr>
            <w:tcW w:w="652" w:type="pct"/>
            <w:tcBorders>
              <w:top w:val="single" w:sz="4" w:space="0" w:color="000000"/>
              <w:left w:val="single" w:sz="4" w:space="0" w:color="000000"/>
              <w:bottom w:val="single" w:sz="4" w:space="0" w:color="000000"/>
              <w:right w:val="single" w:sz="4" w:space="0" w:color="000000"/>
            </w:tcBorders>
            <w:hideMark/>
          </w:tcPr>
          <w:p w14:paraId="666E7289"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r>
      <w:tr w:rsidR="009168AF" w:rsidRPr="00AB1504" w14:paraId="1CDEBDCE" w14:textId="77777777" w:rsidTr="00686DD5">
        <w:trPr>
          <w:trHeight w:val="283"/>
        </w:trPr>
        <w:tc>
          <w:tcPr>
            <w:tcW w:w="1948" w:type="pct"/>
            <w:tcBorders>
              <w:top w:val="single" w:sz="4" w:space="0" w:color="000000"/>
              <w:left w:val="single" w:sz="4" w:space="0" w:color="000000"/>
              <w:bottom w:val="single" w:sz="4" w:space="0" w:color="000000"/>
              <w:right w:val="single" w:sz="4" w:space="0" w:color="000000"/>
            </w:tcBorders>
            <w:vAlign w:val="center"/>
            <w:hideMark/>
          </w:tcPr>
          <w:p w14:paraId="703E2953" w14:textId="77777777" w:rsidR="009168AF" w:rsidRPr="00AB1504" w:rsidRDefault="009168AF" w:rsidP="00686DD5">
            <w:pPr>
              <w:spacing w:after="0"/>
              <w:ind w:firstLine="0"/>
              <w:jc w:val="left"/>
              <w:rPr>
                <w:rFonts w:eastAsia="Calibri"/>
                <w:sz w:val="18"/>
                <w:szCs w:val="22"/>
                <w:lang w:eastAsia="lv-LV"/>
              </w:rPr>
            </w:pPr>
            <w:r w:rsidRPr="00AB1504">
              <w:rPr>
                <w:rFonts w:eastAsia="Calibri"/>
                <w:sz w:val="18"/>
                <w:szCs w:val="22"/>
                <w:lang w:eastAsia="lv-LV"/>
              </w:rPr>
              <w:t>Kopējie izdevumi, % (+/–) pret iepriekšējo gadu</w:t>
            </w:r>
          </w:p>
        </w:tc>
        <w:tc>
          <w:tcPr>
            <w:tcW w:w="608" w:type="pct"/>
            <w:tcBorders>
              <w:top w:val="single" w:sz="4" w:space="0" w:color="000000"/>
              <w:left w:val="single" w:sz="4" w:space="0" w:color="000000"/>
              <w:bottom w:val="single" w:sz="4" w:space="0" w:color="000000"/>
              <w:right w:val="single" w:sz="4" w:space="0" w:color="000000"/>
            </w:tcBorders>
            <w:hideMark/>
          </w:tcPr>
          <w:p w14:paraId="1BC43B95"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522E824B"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112,9</w:t>
            </w:r>
          </w:p>
        </w:tc>
        <w:tc>
          <w:tcPr>
            <w:tcW w:w="597" w:type="pct"/>
            <w:tcBorders>
              <w:top w:val="single" w:sz="4" w:space="0" w:color="000000"/>
              <w:left w:val="single" w:sz="4" w:space="0" w:color="000000"/>
              <w:bottom w:val="single" w:sz="4" w:space="0" w:color="000000"/>
              <w:right w:val="single" w:sz="4" w:space="0" w:color="000000"/>
            </w:tcBorders>
            <w:hideMark/>
          </w:tcPr>
          <w:p w14:paraId="5D4955CE"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597" w:type="pct"/>
            <w:tcBorders>
              <w:top w:val="single" w:sz="4" w:space="0" w:color="000000"/>
              <w:left w:val="single" w:sz="4" w:space="0" w:color="000000"/>
              <w:bottom w:val="single" w:sz="4" w:space="0" w:color="000000"/>
              <w:right w:val="single" w:sz="4" w:space="0" w:color="000000"/>
            </w:tcBorders>
            <w:hideMark/>
          </w:tcPr>
          <w:p w14:paraId="616DA284"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w:t>
            </w:r>
            <w:r>
              <w:rPr>
                <w:rFonts w:eastAsia="Calibri"/>
                <w:sz w:val="18"/>
                <w:szCs w:val="22"/>
                <w:lang w:eastAsia="lv-LV"/>
              </w:rPr>
              <w:t>100,0</w:t>
            </w:r>
          </w:p>
        </w:tc>
        <w:tc>
          <w:tcPr>
            <w:tcW w:w="652" w:type="pct"/>
            <w:tcBorders>
              <w:top w:val="single" w:sz="4" w:space="0" w:color="000000"/>
              <w:left w:val="single" w:sz="4" w:space="0" w:color="000000"/>
              <w:bottom w:val="single" w:sz="4" w:space="0" w:color="000000"/>
              <w:right w:val="single" w:sz="4" w:space="0" w:color="000000"/>
            </w:tcBorders>
            <w:hideMark/>
          </w:tcPr>
          <w:p w14:paraId="46008442"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r>
      <w:tr w:rsidR="009168AF" w:rsidRPr="00AB1504" w14:paraId="3C60563F" w14:textId="77777777" w:rsidTr="00930A2E">
        <w:trPr>
          <w:trHeight w:val="130"/>
        </w:trPr>
        <w:tc>
          <w:tcPr>
            <w:tcW w:w="1948" w:type="pct"/>
            <w:tcBorders>
              <w:top w:val="single" w:sz="4" w:space="0" w:color="000000"/>
              <w:left w:val="single" w:sz="4" w:space="0" w:color="000000"/>
              <w:bottom w:val="single" w:sz="4" w:space="0" w:color="000000"/>
              <w:right w:val="single" w:sz="4" w:space="0" w:color="000000"/>
            </w:tcBorders>
          </w:tcPr>
          <w:p w14:paraId="28245BE8" w14:textId="77777777" w:rsidR="009168AF" w:rsidRPr="00AB1504" w:rsidRDefault="009168AF" w:rsidP="00686DD5">
            <w:pPr>
              <w:spacing w:after="0"/>
              <w:ind w:firstLine="0"/>
              <w:jc w:val="left"/>
              <w:rPr>
                <w:rFonts w:eastAsia="Calibri"/>
                <w:sz w:val="18"/>
                <w:szCs w:val="22"/>
                <w:lang w:eastAsia="lv-LV"/>
              </w:rPr>
            </w:pPr>
            <w:r w:rsidRPr="00AB1504">
              <w:rPr>
                <w:sz w:val="18"/>
                <w:szCs w:val="18"/>
                <w:lang w:eastAsia="lv-LV"/>
              </w:rPr>
              <w:t>Atlīdzība</w:t>
            </w:r>
            <w:r w:rsidRPr="00AB1504">
              <w:rPr>
                <w:sz w:val="18"/>
                <w:szCs w:val="18"/>
                <w:vertAlign w:val="superscript"/>
                <w:lang w:eastAsia="lv-LV"/>
              </w:rPr>
              <w:t>1</w:t>
            </w:r>
            <w:r w:rsidRPr="00AB1504">
              <w:rPr>
                <w:sz w:val="18"/>
                <w:szCs w:val="18"/>
                <w:lang w:eastAsia="lv-LV"/>
              </w:rPr>
              <w:t xml:space="preserve">, </w:t>
            </w:r>
            <w:r w:rsidRPr="00AB1504">
              <w:rPr>
                <w:i/>
                <w:sz w:val="18"/>
                <w:szCs w:val="18"/>
                <w:lang w:eastAsia="lv-LV"/>
              </w:rPr>
              <w:t>euro</w:t>
            </w:r>
          </w:p>
        </w:tc>
        <w:tc>
          <w:tcPr>
            <w:tcW w:w="608" w:type="pct"/>
            <w:tcBorders>
              <w:top w:val="single" w:sz="4" w:space="0" w:color="000000"/>
              <w:left w:val="single" w:sz="4" w:space="0" w:color="000000"/>
              <w:bottom w:val="single" w:sz="4" w:space="0" w:color="000000"/>
              <w:right w:val="single" w:sz="4" w:space="0" w:color="000000"/>
            </w:tcBorders>
          </w:tcPr>
          <w:p w14:paraId="15E6A57B"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150 922</w:t>
            </w:r>
          </w:p>
        </w:tc>
        <w:tc>
          <w:tcPr>
            <w:tcW w:w="597" w:type="pct"/>
            <w:tcBorders>
              <w:top w:val="single" w:sz="4" w:space="0" w:color="000000"/>
              <w:left w:val="single" w:sz="4" w:space="0" w:color="000000"/>
              <w:bottom w:val="single" w:sz="4" w:space="0" w:color="000000"/>
              <w:right w:val="single" w:sz="4" w:space="0" w:color="000000"/>
            </w:tcBorders>
          </w:tcPr>
          <w:p w14:paraId="4C671D20"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18"/>
                <w:lang w:eastAsia="lv-LV"/>
              </w:rPr>
              <w:t>321 300</w:t>
            </w:r>
          </w:p>
        </w:tc>
        <w:tc>
          <w:tcPr>
            <w:tcW w:w="597" w:type="pct"/>
            <w:tcBorders>
              <w:top w:val="single" w:sz="4" w:space="0" w:color="000000"/>
              <w:left w:val="single" w:sz="4" w:space="0" w:color="000000"/>
              <w:bottom w:val="single" w:sz="4" w:space="0" w:color="000000"/>
              <w:right w:val="single" w:sz="4" w:space="0" w:color="000000"/>
            </w:tcBorders>
          </w:tcPr>
          <w:p w14:paraId="2AD52C5E" w14:textId="77777777" w:rsidR="009168AF" w:rsidRPr="00AB1504" w:rsidRDefault="009168AF" w:rsidP="00686DD5">
            <w:pPr>
              <w:spacing w:after="0"/>
              <w:ind w:firstLine="0"/>
              <w:jc w:val="right"/>
              <w:rPr>
                <w:rFonts w:eastAsia="Calibri"/>
                <w:sz w:val="18"/>
                <w:szCs w:val="22"/>
                <w:lang w:eastAsia="lv-LV"/>
              </w:rPr>
            </w:pPr>
            <w:r w:rsidRPr="00AB1504">
              <w:rPr>
                <w:rFonts w:eastAsia="Calibri"/>
                <w:sz w:val="18"/>
                <w:szCs w:val="22"/>
                <w:lang w:eastAsia="lv-LV"/>
              </w:rPr>
              <w:t>321 300</w:t>
            </w:r>
          </w:p>
        </w:tc>
        <w:tc>
          <w:tcPr>
            <w:tcW w:w="597" w:type="pct"/>
            <w:tcBorders>
              <w:top w:val="single" w:sz="4" w:space="0" w:color="000000"/>
              <w:left w:val="single" w:sz="4" w:space="0" w:color="000000"/>
              <w:bottom w:val="single" w:sz="4" w:space="0" w:color="000000"/>
              <w:right w:val="single" w:sz="4" w:space="0" w:color="000000"/>
            </w:tcBorders>
          </w:tcPr>
          <w:p w14:paraId="4F13E086"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c>
          <w:tcPr>
            <w:tcW w:w="652" w:type="pct"/>
            <w:tcBorders>
              <w:top w:val="single" w:sz="4" w:space="0" w:color="000000"/>
              <w:left w:val="single" w:sz="4" w:space="0" w:color="000000"/>
              <w:bottom w:val="single" w:sz="4" w:space="0" w:color="000000"/>
              <w:right w:val="single" w:sz="4" w:space="0" w:color="000000"/>
            </w:tcBorders>
          </w:tcPr>
          <w:p w14:paraId="48994E5E" w14:textId="77777777" w:rsidR="009168AF" w:rsidRPr="00AB1504" w:rsidRDefault="009168AF" w:rsidP="00686DD5">
            <w:pPr>
              <w:spacing w:after="0"/>
              <w:ind w:firstLine="0"/>
              <w:jc w:val="center"/>
              <w:rPr>
                <w:rFonts w:eastAsia="Calibri"/>
                <w:sz w:val="18"/>
                <w:szCs w:val="22"/>
                <w:lang w:eastAsia="lv-LV"/>
              </w:rPr>
            </w:pPr>
            <w:r w:rsidRPr="00AB1504">
              <w:rPr>
                <w:rFonts w:eastAsia="Calibri"/>
                <w:sz w:val="18"/>
                <w:szCs w:val="22"/>
                <w:lang w:eastAsia="lv-LV"/>
              </w:rPr>
              <w:t>-</w:t>
            </w:r>
          </w:p>
        </w:tc>
      </w:tr>
    </w:tbl>
    <w:p w14:paraId="56D99084" w14:textId="77777777" w:rsidR="009168AF" w:rsidRPr="00AB1504" w:rsidRDefault="009168AF" w:rsidP="009168AF">
      <w:pPr>
        <w:spacing w:after="0"/>
        <w:ind w:firstLine="425"/>
        <w:rPr>
          <w:sz w:val="18"/>
          <w:szCs w:val="18"/>
          <w:lang w:eastAsia="lv-LV"/>
        </w:rPr>
      </w:pPr>
      <w:r w:rsidRPr="00AB1504">
        <w:rPr>
          <w:sz w:val="18"/>
          <w:szCs w:val="18"/>
        </w:rPr>
        <w:t>Piezīmes.</w:t>
      </w:r>
    </w:p>
    <w:p w14:paraId="11F33D8C" w14:textId="0A47CE76" w:rsidR="009168AF" w:rsidRPr="001C415F" w:rsidRDefault="009168AF" w:rsidP="001C415F">
      <w:pPr>
        <w:spacing w:after="0"/>
        <w:ind w:firstLine="425"/>
        <w:rPr>
          <w:sz w:val="18"/>
          <w:szCs w:val="18"/>
          <w:lang w:eastAsia="lv-LV"/>
        </w:rPr>
      </w:pPr>
      <w:r w:rsidRPr="00AB1504">
        <w:rPr>
          <w:sz w:val="18"/>
          <w:szCs w:val="18"/>
          <w:vertAlign w:val="superscript"/>
          <w:lang w:eastAsia="lv-LV"/>
        </w:rPr>
        <w:t xml:space="preserve">1 </w:t>
      </w:r>
      <w:r w:rsidRPr="00AB1504">
        <w:rPr>
          <w:sz w:val="18"/>
          <w:szCs w:val="18"/>
          <w:lang w:eastAsia="lv-LV"/>
        </w:rPr>
        <w:t>Atbilstoši MK 07.09.2021. sēdes protokola Nr.60 32.§ 4.punktam ES ANM plāna administrēšana tiek nodrošināta esošo amata vietu ietvaros, nepalielinot kopējo amata vietu skaitu resorā.</w:t>
      </w:r>
    </w:p>
    <w:p w14:paraId="3B8CCC65" w14:textId="77777777" w:rsidR="009168AF" w:rsidRPr="00F65561" w:rsidRDefault="009168AF" w:rsidP="009168AF"/>
    <w:p w14:paraId="1C283AEC" w14:textId="77777777" w:rsidR="009168AF" w:rsidRDefault="009168AF" w:rsidP="00022463">
      <w:pPr>
        <w:pStyle w:val="H4"/>
        <w:spacing w:after="480"/>
      </w:pPr>
    </w:p>
    <w:sectPr w:rsidR="009168AF" w:rsidSect="00C95E3D">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701" w:header="709" w:footer="737" w:gutter="0"/>
      <w:pgNumType w:start="54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7BD0" w14:textId="77777777" w:rsidR="00007DBE" w:rsidRDefault="00007DBE" w:rsidP="00E27280">
      <w:r>
        <w:separator/>
      </w:r>
    </w:p>
  </w:endnote>
  <w:endnote w:type="continuationSeparator" w:id="0">
    <w:p w14:paraId="4802CF9F" w14:textId="77777777" w:rsidR="00007DBE" w:rsidRDefault="00007DBE" w:rsidP="00E2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34BB" w14:textId="77777777" w:rsidR="00C95E3D" w:rsidRDefault="00C9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D3AD" w14:textId="64111BAD" w:rsidR="00415B81" w:rsidRPr="000E5B1A" w:rsidRDefault="00415B81" w:rsidP="00ED0687">
    <w:pPr>
      <w:pStyle w:val="Footer"/>
      <w:spacing w:after="0"/>
      <w:ind w:firstLine="0"/>
      <w:rPr>
        <w:sz w:val="20"/>
      </w:rPr>
    </w:pPr>
    <w:r>
      <w:rPr>
        <w:noProof/>
        <w:sz w:val="20"/>
      </w:rPr>
      <w:fldChar w:fldCharType="begin"/>
    </w:r>
    <w:r>
      <w:rPr>
        <w:noProof/>
        <w:sz w:val="20"/>
      </w:rPr>
      <w:instrText xml:space="preserve"> FILENAME   \* MERGEFORMAT </w:instrText>
    </w:r>
    <w:r>
      <w:rPr>
        <w:noProof/>
        <w:sz w:val="20"/>
      </w:rPr>
      <w:fldChar w:fldCharType="separate"/>
    </w:r>
    <w:r w:rsidR="0073415C">
      <w:rPr>
        <w:noProof/>
        <w:sz w:val="20"/>
      </w:rPr>
      <w:t>FMPask_5.3_17_SM_020226_bud2026.docx</w:t>
    </w:r>
    <w:r>
      <w:rPr>
        <w:noProof/>
      </w:rPr>
      <w:fldChar w:fldCharType="end"/>
    </w:r>
    <w:r w:rsidRPr="000E5B1A" w:rsidDel="00801828">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911" w14:textId="77777777" w:rsidR="00C95E3D" w:rsidRDefault="00C9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95B6" w14:textId="77777777" w:rsidR="00007DBE" w:rsidRDefault="00007DBE" w:rsidP="00E27280">
      <w:r>
        <w:separator/>
      </w:r>
    </w:p>
  </w:footnote>
  <w:footnote w:type="continuationSeparator" w:id="0">
    <w:p w14:paraId="0EFB90B3" w14:textId="77777777" w:rsidR="00007DBE" w:rsidRDefault="00007DBE" w:rsidP="00E2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4684" w14:textId="7CC7F41F" w:rsidR="00415B81" w:rsidRDefault="00415B81" w:rsidP="00C80D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0A6">
      <w:rPr>
        <w:rStyle w:val="PageNumber"/>
        <w:noProof/>
      </w:rPr>
      <w:t>566</w:t>
    </w:r>
    <w:r>
      <w:rPr>
        <w:rStyle w:val="PageNumber"/>
      </w:rPr>
      <w:fldChar w:fldCharType="end"/>
    </w:r>
  </w:p>
  <w:p w14:paraId="7951006E" w14:textId="77777777" w:rsidR="00415B81" w:rsidRDefault="0041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10917"/>
      <w:docPartObj>
        <w:docPartGallery w:val="Page Numbers (Top of Page)"/>
        <w:docPartUnique/>
      </w:docPartObj>
    </w:sdtPr>
    <w:sdtEndPr>
      <w:rPr>
        <w:noProof/>
        <w:sz w:val="24"/>
        <w:szCs w:val="24"/>
      </w:rPr>
    </w:sdtEndPr>
    <w:sdtContent>
      <w:p w14:paraId="6FA2255F" w14:textId="77777777" w:rsidR="00E340A6" w:rsidRDefault="00415B81" w:rsidP="00EF5BB9">
        <w:pPr>
          <w:pStyle w:val="Header"/>
          <w:spacing w:after="0"/>
          <w:ind w:firstLine="0"/>
          <w:jc w:val="center"/>
          <w:rPr>
            <w:noProof/>
            <w:sz w:val="24"/>
            <w:szCs w:val="24"/>
          </w:rPr>
        </w:pPr>
        <w:r w:rsidRPr="00292730">
          <w:rPr>
            <w:sz w:val="24"/>
            <w:szCs w:val="24"/>
          </w:rPr>
          <w:fldChar w:fldCharType="begin"/>
        </w:r>
        <w:r w:rsidRPr="00292730">
          <w:rPr>
            <w:sz w:val="24"/>
            <w:szCs w:val="24"/>
          </w:rPr>
          <w:instrText xml:space="preserve"> PAGE   \* MERGEFORMAT </w:instrText>
        </w:r>
        <w:r w:rsidRPr="00292730">
          <w:rPr>
            <w:sz w:val="24"/>
            <w:szCs w:val="24"/>
          </w:rPr>
          <w:fldChar w:fldCharType="separate"/>
        </w:r>
        <w:r w:rsidR="000214B3">
          <w:rPr>
            <w:noProof/>
            <w:sz w:val="24"/>
            <w:szCs w:val="24"/>
          </w:rPr>
          <w:t>52</w:t>
        </w:r>
        <w:r w:rsidR="000214B3">
          <w:rPr>
            <w:noProof/>
            <w:sz w:val="24"/>
            <w:szCs w:val="24"/>
          </w:rPr>
          <w:t>4</w:t>
        </w:r>
        <w:r w:rsidRPr="00292730">
          <w:rPr>
            <w:noProof/>
            <w:sz w:val="24"/>
            <w:szCs w:val="24"/>
          </w:rPr>
          <w:fldChar w:fldCharType="end"/>
        </w:r>
      </w:p>
      <w:p w14:paraId="603506BF" w14:textId="6DD0F145" w:rsidR="00415B81" w:rsidRPr="009A214F" w:rsidRDefault="00E340A6" w:rsidP="00EF5BB9">
        <w:pPr>
          <w:pStyle w:val="Header"/>
          <w:spacing w:after="0"/>
          <w:ind w:firstLine="0"/>
          <w:jc w:val="right"/>
          <w:rPr>
            <w:sz w:val="24"/>
            <w:szCs w:val="24"/>
          </w:rPr>
        </w:pPr>
        <w:r w:rsidRPr="00671C22">
          <w:rPr>
            <w:sz w:val="20"/>
          </w:rPr>
          <w:t>Valsts budžets 202</w:t>
        </w:r>
        <w:r w:rsidR="00EF5BB9">
          <w:rPr>
            <w:sz w:val="20"/>
          </w:rPr>
          <w:t>6</w:t>
        </w:r>
        <w:r w:rsidRPr="00671C22">
          <w:rPr>
            <w:sz w:val="20"/>
          </w:rPr>
          <w:t>. gadam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3CA2" w14:textId="77777777" w:rsidR="00C95E3D" w:rsidRDefault="00C95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69B"/>
    <w:multiLevelType w:val="hybridMultilevel"/>
    <w:tmpl w:val="B8F8B06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44417F9"/>
    <w:multiLevelType w:val="hybridMultilevel"/>
    <w:tmpl w:val="E1DC51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AD0FCD"/>
    <w:multiLevelType w:val="hybridMultilevel"/>
    <w:tmpl w:val="B686AD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9C344C"/>
    <w:multiLevelType w:val="hybridMultilevel"/>
    <w:tmpl w:val="0088CADA"/>
    <w:lvl w:ilvl="0" w:tplc="04260011">
      <w:start w:val="1"/>
      <w:numFmt w:val="decimal"/>
      <w:lvlText w:val="%1)"/>
      <w:lvlJc w:val="left"/>
      <w:pPr>
        <w:ind w:left="1356" w:hanging="360"/>
      </w:pPr>
    </w:lvl>
    <w:lvl w:ilvl="1" w:tplc="04260019" w:tentative="1">
      <w:start w:val="1"/>
      <w:numFmt w:val="lowerLetter"/>
      <w:lvlText w:val="%2."/>
      <w:lvlJc w:val="left"/>
      <w:pPr>
        <w:ind w:left="2076" w:hanging="360"/>
      </w:pPr>
    </w:lvl>
    <w:lvl w:ilvl="2" w:tplc="0426001B" w:tentative="1">
      <w:start w:val="1"/>
      <w:numFmt w:val="lowerRoman"/>
      <w:lvlText w:val="%3."/>
      <w:lvlJc w:val="right"/>
      <w:pPr>
        <w:ind w:left="2796" w:hanging="180"/>
      </w:pPr>
    </w:lvl>
    <w:lvl w:ilvl="3" w:tplc="0426000F" w:tentative="1">
      <w:start w:val="1"/>
      <w:numFmt w:val="decimal"/>
      <w:lvlText w:val="%4."/>
      <w:lvlJc w:val="left"/>
      <w:pPr>
        <w:ind w:left="3516" w:hanging="360"/>
      </w:pPr>
    </w:lvl>
    <w:lvl w:ilvl="4" w:tplc="04260019" w:tentative="1">
      <w:start w:val="1"/>
      <w:numFmt w:val="lowerLetter"/>
      <w:lvlText w:val="%5."/>
      <w:lvlJc w:val="left"/>
      <w:pPr>
        <w:ind w:left="4236" w:hanging="360"/>
      </w:pPr>
    </w:lvl>
    <w:lvl w:ilvl="5" w:tplc="0426001B" w:tentative="1">
      <w:start w:val="1"/>
      <w:numFmt w:val="lowerRoman"/>
      <w:lvlText w:val="%6."/>
      <w:lvlJc w:val="right"/>
      <w:pPr>
        <w:ind w:left="4956" w:hanging="180"/>
      </w:pPr>
    </w:lvl>
    <w:lvl w:ilvl="6" w:tplc="0426000F" w:tentative="1">
      <w:start w:val="1"/>
      <w:numFmt w:val="decimal"/>
      <w:lvlText w:val="%7."/>
      <w:lvlJc w:val="left"/>
      <w:pPr>
        <w:ind w:left="5676" w:hanging="360"/>
      </w:pPr>
    </w:lvl>
    <w:lvl w:ilvl="7" w:tplc="04260019" w:tentative="1">
      <w:start w:val="1"/>
      <w:numFmt w:val="lowerLetter"/>
      <w:lvlText w:val="%8."/>
      <w:lvlJc w:val="left"/>
      <w:pPr>
        <w:ind w:left="6396" w:hanging="360"/>
      </w:pPr>
    </w:lvl>
    <w:lvl w:ilvl="8" w:tplc="0426001B" w:tentative="1">
      <w:start w:val="1"/>
      <w:numFmt w:val="lowerRoman"/>
      <w:lvlText w:val="%9."/>
      <w:lvlJc w:val="right"/>
      <w:pPr>
        <w:ind w:left="7116" w:hanging="180"/>
      </w:pPr>
    </w:lvl>
  </w:abstractNum>
  <w:abstractNum w:abstractNumId="4" w15:restartNumberingAfterBreak="0">
    <w:nsid w:val="4701446D"/>
    <w:multiLevelType w:val="hybridMultilevel"/>
    <w:tmpl w:val="778461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754294"/>
    <w:multiLevelType w:val="hybridMultilevel"/>
    <w:tmpl w:val="E8187F6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AAF22D2"/>
    <w:multiLevelType w:val="hybridMultilevel"/>
    <w:tmpl w:val="2F9257B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6CE356E"/>
    <w:multiLevelType w:val="hybridMultilevel"/>
    <w:tmpl w:val="116CA8C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B9563FB"/>
    <w:multiLevelType w:val="hybridMultilevel"/>
    <w:tmpl w:val="E0BC188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E392C83"/>
    <w:multiLevelType w:val="hybridMultilevel"/>
    <w:tmpl w:val="702E2DDA"/>
    <w:lvl w:ilvl="0" w:tplc="7618F5B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375030">
    <w:abstractNumId w:val="3"/>
  </w:num>
  <w:num w:numId="2" w16cid:durableId="1280380536">
    <w:abstractNumId w:val="2"/>
  </w:num>
  <w:num w:numId="3" w16cid:durableId="1924144683">
    <w:abstractNumId w:val="5"/>
  </w:num>
  <w:num w:numId="4" w16cid:durableId="1504583685">
    <w:abstractNumId w:val="8"/>
  </w:num>
  <w:num w:numId="5" w16cid:durableId="528252901">
    <w:abstractNumId w:val="9"/>
  </w:num>
  <w:num w:numId="6" w16cid:durableId="618033639">
    <w:abstractNumId w:val="0"/>
  </w:num>
  <w:num w:numId="7" w16cid:durableId="1523321834">
    <w:abstractNumId w:val="7"/>
  </w:num>
  <w:num w:numId="8" w16cid:durableId="1209222487">
    <w:abstractNumId w:val="6"/>
  </w:num>
  <w:num w:numId="9" w16cid:durableId="2053261880">
    <w:abstractNumId w:val="1"/>
  </w:num>
  <w:num w:numId="10" w16cid:durableId="1493987073">
    <w:abstractNumId w:val="4"/>
  </w:num>
  <w:num w:numId="11" w16cid:durableId="11925717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38"/>
    <w:rsid w:val="000001B3"/>
    <w:rsid w:val="0000040B"/>
    <w:rsid w:val="00000D56"/>
    <w:rsid w:val="000018EA"/>
    <w:rsid w:val="00001E4D"/>
    <w:rsid w:val="000028CE"/>
    <w:rsid w:val="0000324C"/>
    <w:rsid w:val="000036B9"/>
    <w:rsid w:val="00004992"/>
    <w:rsid w:val="0000525B"/>
    <w:rsid w:val="00005BB0"/>
    <w:rsid w:val="00005F80"/>
    <w:rsid w:val="00006457"/>
    <w:rsid w:val="000068CD"/>
    <w:rsid w:val="00006AB9"/>
    <w:rsid w:val="00007DBE"/>
    <w:rsid w:val="0001116D"/>
    <w:rsid w:val="00011174"/>
    <w:rsid w:val="000115D4"/>
    <w:rsid w:val="00011977"/>
    <w:rsid w:val="00012170"/>
    <w:rsid w:val="0001240B"/>
    <w:rsid w:val="00012515"/>
    <w:rsid w:val="00014926"/>
    <w:rsid w:val="000151A1"/>
    <w:rsid w:val="00015FA7"/>
    <w:rsid w:val="00016E81"/>
    <w:rsid w:val="00016F08"/>
    <w:rsid w:val="0001722D"/>
    <w:rsid w:val="00017CA6"/>
    <w:rsid w:val="00017FA6"/>
    <w:rsid w:val="00020438"/>
    <w:rsid w:val="0002143F"/>
    <w:rsid w:val="000214B3"/>
    <w:rsid w:val="0002177F"/>
    <w:rsid w:val="00022463"/>
    <w:rsid w:val="00022E6C"/>
    <w:rsid w:val="00023066"/>
    <w:rsid w:val="00023237"/>
    <w:rsid w:val="0002364A"/>
    <w:rsid w:val="00023B40"/>
    <w:rsid w:val="00024D36"/>
    <w:rsid w:val="00025974"/>
    <w:rsid w:val="00025B2A"/>
    <w:rsid w:val="00027415"/>
    <w:rsid w:val="00027E7B"/>
    <w:rsid w:val="00030B79"/>
    <w:rsid w:val="00031179"/>
    <w:rsid w:val="000319A7"/>
    <w:rsid w:val="00031F94"/>
    <w:rsid w:val="00032F8B"/>
    <w:rsid w:val="00034337"/>
    <w:rsid w:val="00034884"/>
    <w:rsid w:val="00036351"/>
    <w:rsid w:val="00036470"/>
    <w:rsid w:val="00036967"/>
    <w:rsid w:val="00036DBE"/>
    <w:rsid w:val="00037247"/>
    <w:rsid w:val="000377FC"/>
    <w:rsid w:val="00037ADF"/>
    <w:rsid w:val="00040AF9"/>
    <w:rsid w:val="00041078"/>
    <w:rsid w:val="00041116"/>
    <w:rsid w:val="000418E5"/>
    <w:rsid w:val="00041CDB"/>
    <w:rsid w:val="000426FE"/>
    <w:rsid w:val="0004368B"/>
    <w:rsid w:val="000439A4"/>
    <w:rsid w:val="00043C5A"/>
    <w:rsid w:val="00044181"/>
    <w:rsid w:val="0004591E"/>
    <w:rsid w:val="00045F3A"/>
    <w:rsid w:val="00046807"/>
    <w:rsid w:val="00046941"/>
    <w:rsid w:val="00046CFE"/>
    <w:rsid w:val="00046DCF"/>
    <w:rsid w:val="00047B81"/>
    <w:rsid w:val="00050646"/>
    <w:rsid w:val="00051A9A"/>
    <w:rsid w:val="00051CBF"/>
    <w:rsid w:val="00052061"/>
    <w:rsid w:val="00053703"/>
    <w:rsid w:val="00053938"/>
    <w:rsid w:val="00053A16"/>
    <w:rsid w:val="00053EC0"/>
    <w:rsid w:val="00054178"/>
    <w:rsid w:val="0005462A"/>
    <w:rsid w:val="00054695"/>
    <w:rsid w:val="0005527D"/>
    <w:rsid w:val="0005536D"/>
    <w:rsid w:val="00055627"/>
    <w:rsid w:val="000567FB"/>
    <w:rsid w:val="0005767C"/>
    <w:rsid w:val="00057AEA"/>
    <w:rsid w:val="00060212"/>
    <w:rsid w:val="000603D5"/>
    <w:rsid w:val="00061D3C"/>
    <w:rsid w:val="000623D9"/>
    <w:rsid w:val="000626E2"/>
    <w:rsid w:val="00062CD1"/>
    <w:rsid w:val="0006315B"/>
    <w:rsid w:val="00063786"/>
    <w:rsid w:val="000637D4"/>
    <w:rsid w:val="00063CB9"/>
    <w:rsid w:val="00064DEB"/>
    <w:rsid w:val="00064EAE"/>
    <w:rsid w:val="00066A13"/>
    <w:rsid w:val="00066A2E"/>
    <w:rsid w:val="000700A5"/>
    <w:rsid w:val="000704DC"/>
    <w:rsid w:val="000704E2"/>
    <w:rsid w:val="00070859"/>
    <w:rsid w:val="00070A34"/>
    <w:rsid w:val="00071173"/>
    <w:rsid w:val="00071D63"/>
    <w:rsid w:val="00071FB0"/>
    <w:rsid w:val="0007213F"/>
    <w:rsid w:val="00072E65"/>
    <w:rsid w:val="000732E1"/>
    <w:rsid w:val="00073402"/>
    <w:rsid w:val="00075926"/>
    <w:rsid w:val="000760AF"/>
    <w:rsid w:val="000763EA"/>
    <w:rsid w:val="000777B7"/>
    <w:rsid w:val="00077D19"/>
    <w:rsid w:val="00077DB4"/>
    <w:rsid w:val="00077E26"/>
    <w:rsid w:val="0008163E"/>
    <w:rsid w:val="000829D0"/>
    <w:rsid w:val="00082CD8"/>
    <w:rsid w:val="00083105"/>
    <w:rsid w:val="000843DF"/>
    <w:rsid w:val="00084F0F"/>
    <w:rsid w:val="000851AD"/>
    <w:rsid w:val="00085709"/>
    <w:rsid w:val="0008592E"/>
    <w:rsid w:val="0008598D"/>
    <w:rsid w:val="00086223"/>
    <w:rsid w:val="00086251"/>
    <w:rsid w:val="000866BF"/>
    <w:rsid w:val="0008694F"/>
    <w:rsid w:val="000875C0"/>
    <w:rsid w:val="00087A23"/>
    <w:rsid w:val="00091A55"/>
    <w:rsid w:val="00091BE1"/>
    <w:rsid w:val="00093EA0"/>
    <w:rsid w:val="000942F0"/>
    <w:rsid w:val="000943F7"/>
    <w:rsid w:val="00094B81"/>
    <w:rsid w:val="000967AC"/>
    <w:rsid w:val="00097617"/>
    <w:rsid w:val="0009783F"/>
    <w:rsid w:val="000A1027"/>
    <w:rsid w:val="000A17B7"/>
    <w:rsid w:val="000A1D12"/>
    <w:rsid w:val="000A228A"/>
    <w:rsid w:val="000A25DD"/>
    <w:rsid w:val="000A29BC"/>
    <w:rsid w:val="000A31C6"/>
    <w:rsid w:val="000A461C"/>
    <w:rsid w:val="000A4663"/>
    <w:rsid w:val="000A5CD8"/>
    <w:rsid w:val="000A6A10"/>
    <w:rsid w:val="000A6E4B"/>
    <w:rsid w:val="000A6F6E"/>
    <w:rsid w:val="000A7BD3"/>
    <w:rsid w:val="000B0078"/>
    <w:rsid w:val="000B0147"/>
    <w:rsid w:val="000B03C1"/>
    <w:rsid w:val="000B1835"/>
    <w:rsid w:val="000B2451"/>
    <w:rsid w:val="000B362A"/>
    <w:rsid w:val="000B41B4"/>
    <w:rsid w:val="000B424E"/>
    <w:rsid w:val="000B4D27"/>
    <w:rsid w:val="000B525A"/>
    <w:rsid w:val="000B60EB"/>
    <w:rsid w:val="000C1109"/>
    <w:rsid w:val="000C1EFC"/>
    <w:rsid w:val="000C1F91"/>
    <w:rsid w:val="000C27A6"/>
    <w:rsid w:val="000C29D8"/>
    <w:rsid w:val="000C4A90"/>
    <w:rsid w:val="000C6FE7"/>
    <w:rsid w:val="000C7476"/>
    <w:rsid w:val="000D0D1A"/>
    <w:rsid w:val="000D1384"/>
    <w:rsid w:val="000D141B"/>
    <w:rsid w:val="000D1D10"/>
    <w:rsid w:val="000D1D1F"/>
    <w:rsid w:val="000D263F"/>
    <w:rsid w:val="000D3147"/>
    <w:rsid w:val="000D337C"/>
    <w:rsid w:val="000D393B"/>
    <w:rsid w:val="000D3DB3"/>
    <w:rsid w:val="000D4585"/>
    <w:rsid w:val="000D583C"/>
    <w:rsid w:val="000D5931"/>
    <w:rsid w:val="000D6448"/>
    <w:rsid w:val="000D65E2"/>
    <w:rsid w:val="000D7AAC"/>
    <w:rsid w:val="000D7DF8"/>
    <w:rsid w:val="000D7E3F"/>
    <w:rsid w:val="000E2396"/>
    <w:rsid w:val="000E2D4A"/>
    <w:rsid w:val="000E365D"/>
    <w:rsid w:val="000E44BF"/>
    <w:rsid w:val="000E4A22"/>
    <w:rsid w:val="000E5700"/>
    <w:rsid w:val="000E5B1A"/>
    <w:rsid w:val="000E660E"/>
    <w:rsid w:val="000E7CA7"/>
    <w:rsid w:val="000F056A"/>
    <w:rsid w:val="000F12F9"/>
    <w:rsid w:val="000F35E5"/>
    <w:rsid w:val="000F3D06"/>
    <w:rsid w:val="000F40F6"/>
    <w:rsid w:val="000F558E"/>
    <w:rsid w:val="000F67CE"/>
    <w:rsid w:val="000F7241"/>
    <w:rsid w:val="000F79E7"/>
    <w:rsid w:val="00100118"/>
    <w:rsid w:val="00100FBF"/>
    <w:rsid w:val="00101C5F"/>
    <w:rsid w:val="00101CAF"/>
    <w:rsid w:val="001022E4"/>
    <w:rsid w:val="00103215"/>
    <w:rsid w:val="00106BF3"/>
    <w:rsid w:val="00107B21"/>
    <w:rsid w:val="00110114"/>
    <w:rsid w:val="0011069A"/>
    <w:rsid w:val="001106D1"/>
    <w:rsid w:val="00110E82"/>
    <w:rsid w:val="00111E8A"/>
    <w:rsid w:val="00112368"/>
    <w:rsid w:val="0011295D"/>
    <w:rsid w:val="00112990"/>
    <w:rsid w:val="00112B0C"/>
    <w:rsid w:val="00112C6B"/>
    <w:rsid w:val="00112DA2"/>
    <w:rsid w:val="00113096"/>
    <w:rsid w:val="00116BA2"/>
    <w:rsid w:val="00120327"/>
    <w:rsid w:val="00121D00"/>
    <w:rsid w:val="001235CD"/>
    <w:rsid w:val="00124D56"/>
    <w:rsid w:val="001251BC"/>
    <w:rsid w:val="001266B4"/>
    <w:rsid w:val="0012780E"/>
    <w:rsid w:val="00130174"/>
    <w:rsid w:val="0013093A"/>
    <w:rsid w:val="00131BFB"/>
    <w:rsid w:val="00132BBF"/>
    <w:rsid w:val="0013521D"/>
    <w:rsid w:val="00135A2D"/>
    <w:rsid w:val="0013682B"/>
    <w:rsid w:val="001368C0"/>
    <w:rsid w:val="00136AFB"/>
    <w:rsid w:val="00136BAA"/>
    <w:rsid w:val="00137A4E"/>
    <w:rsid w:val="00137AAB"/>
    <w:rsid w:val="00140707"/>
    <w:rsid w:val="00141B57"/>
    <w:rsid w:val="00142068"/>
    <w:rsid w:val="0014246A"/>
    <w:rsid w:val="00142ABA"/>
    <w:rsid w:val="001431D1"/>
    <w:rsid w:val="00143A4C"/>
    <w:rsid w:val="00144E38"/>
    <w:rsid w:val="00144F9D"/>
    <w:rsid w:val="0014552D"/>
    <w:rsid w:val="00146233"/>
    <w:rsid w:val="00147612"/>
    <w:rsid w:val="001478BB"/>
    <w:rsid w:val="00147FBE"/>
    <w:rsid w:val="0015045E"/>
    <w:rsid w:val="00150DE5"/>
    <w:rsid w:val="001513CD"/>
    <w:rsid w:val="0015268B"/>
    <w:rsid w:val="00152699"/>
    <w:rsid w:val="00152A97"/>
    <w:rsid w:val="0015350C"/>
    <w:rsid w:val="00153AD0"/>
    <w:rsid w:val="00156389"/>
    <w:rsid w:val="00156E02"/>
    <w:rsid w:val="00157249"/>
    <w:rsid w:val="00157446"/>
    <w:rsid w:val="00160090"/>
    <w:rsid w:val="00160093"/>
    <w:rsid w:val="001600DA"/>
    <w:rsid w:val="00161E32"/>
    <w:rsid w:val="001638C4"/>
    <w:rsid w:val="00163EE8"/>
    <w:rsid w:val="00164610"/>
    <w:rsid w:val="00165CBF"/>
    <w:rsid w:val="00165DF3"/>
    <w:rsid w:val="0016743F"/>
    <w:rsid w:val="00167A1D"/>
    <w:rsid w:val="001700EE"/>
    <w:rsid w:val="00170E8F"/>
    <w:rsid w:val="0017121F"/>
    <w:rsid w:val="0017209C"/>
    <w:rsid w:val="0017252F"/>
    <w:rsid w:val="00172CC6"/>
    <w:rsid w:val="0017399A"/>
    <w:rsid w:val="00173BC7"/>
    <w:rsid w:val="0017475C"/>
    <w:rsid w:val="001774A3"/>
    <w:rsid w:val="00177621"/>
    <w:rsid w:val="0018076F"/>
    <w:rsid w:val="0018084A"/>
    <w:rsid w:val="001808D7"/>
    <w:rsid w:val="001808E4"/>
    <w:rsid w:val="0018090D"/>
    <w:rsid w:val="00180AAA"/>
    <w:rsid w:val="00180C4D"/>
    <w:rsid w:val="00182007"/>
    <w:rsid w:val="0018262A"/>
    <w:rsid w:val="001826D5"/>
    <w:rsid w:val="0018342A"/>
    <w:rsid w:val="00183441"/>
    <w:rsid w:val="00183E42"/>
    <w:rsid w:val="0018403F"/>
    <w:rsid w:val="001848B7"/>
    <w:rsid w:val="00185DD0"/>
    <w:rsid w:val="00186629"/>
    <w:rsid w:val="00186778"/>
    <w:rsid w:val="00186ADD"/>
    <w:rsid w:val="00186DEC"/>
    <w:rsid w:val="001871E9"/>
    <w:rsid w:val="00187706"/>
    <w:rsid w:val="001879CA"/>
    <w:rsid w:val="00187C87"/>
    <w:rsid w:val="00190B8F"/>
    <w:rsid w:val="00190F24"/>
    <w:rsid w:val="00191062"/>
    <w:rsid w:val="00191748"/>
    <w:rsid w:val="001917DB"/>
    <w:rsid w:val="00192C64"/>
    <w:rsid w:val="001940F9"/>
    <w:rsid w:val="0019607E"/>
    <w:rsid w:val="00196C34"/>
    <w:rsid w:val="001A21B3"/>
    <w:rsid w:val="001A2C66"/>
    <w:rsid w:val="001A3A08"/>
    <w:rsid w:val="001A3AD5"/>
    <w:rsid w:val="001A5B67"/>
    <w:rsid w:val="001A60B2"/>
    <w:rsid w:val="001A6FAC"/>
    <w:rsid w:val="001B096F"/>
    <w:rsid w:val="001B0DCB"/>
    <w:rsid w:val="001B1485"/>
    <w:rsid w:val="001B254B"/>
    <w:rsid w:val="001B2B51"/>
    <w:rsid w:val="001B4266"/>
    <w:rsid w:val="001B50B6"/>
    <w:rsid w:val="001B614F"/>
    <w:rsid w:val="001B6D0C"/>
    <w:rsid w:val="001B7B4F"/>
    <w:rsid w:val="001B7BB0"/>
    <w:rsid w:val="001C00AB"/>
    <w:rsid w:val="001C017D"/>
    <w:rsid w:val="001C1296"/>
    <w:rsid w:val="001C1369"/>
    <w:rsid w:val="001C1D1B"/>
    <w:rsid w:val="001C1DB8"/>
    <w:rsid w:val="001C415F"/>
    <w:rsid w:val="001C445D"/>
    <w:rsid w:val="001C53DD"/>
    <w:rsid w:val="001C5EA3"/>
    <w:rsid w:val="001C6C26"/>
    <w:rsid w:val="001C6F33"/>
    <w:rsid w:val="001C71D1"/>
    <w:rsid w:val="001C7847"/>
    <w:rsid w:val="001C792B"/>
    <w:rsid w:val="001D0111"/>
    <w:rsid w:val="001D0674"/>
    <w:rsid w:val="001D1AEC"/>
    <w:rsid w:val="001D23F1"/>
    <w:rsid w:val="001D2CB3"/>
    <w:rsid w:val="001D3C5D"/>
    <w:rsid w:val="001D3D5A"/>
    <w:rsid w:val="001D46E9"/>
    <w:rsid w:val="001D4C20"/>
    <w:rsid w:val="001D4CDD"/>
    <w:rsid w:val="001D51CA"/>
    <w:rsid w:val="001D5C4D"/>
    <w:rsid w:val="001D6C9F"/>
    <w:rsid w:val="001E0022"/>
    <w:rsid w:val="001E0CAA"/>
    <w:rsid w:val="001E0E6B"/>
    <w:rsid w:val="001E0ED9"/>
    <w:rsid w:val="001E1457"/>
    <w:rsid w:val="001E18D2"/>
    <w:rsid w:val="001E18D7"/>
    <w:rsid w:val="001E28FD"/>
    <w:rsid w:val="001E4006"/>
    <w:rsid w:val="001E6CFB"/>
    <w:rsid w:val="001E6F70"/>
    <w:rsid w:val="001E7C62"/>
    <w:rsid w:val="001E7CCF"/>
    <w:rsid w:val="001F15AE"/>
    <w:rsid w:val="001F1644"/>
    <w:rsid w:val="001F16F6"/>
    <w:rsid w:val="001F1A31"/>
    <w:rsid w:val="001F1FED"/>
    <w:rsid w:val="001F22EF"/>
    <w:rsid w:val="001F2496"/>
    <w:rsid w:val="001F47FE"/>
    <w:rsid w:val="001F5B2E"/>
    <w:rsid w:val="001F5E31"/>
    <w:rsid w:val="001F5FA1"/>
    <w:rsid w:val="001F6121"/>
    <w:rsid w:val="001F6B69"/>
    <w:rsid w:val="001F728E"/>
    <w:rsid w:val="002015A0"/>
    <w:rsid w:val="00201620"/>
    <w:rsid w:val="002019E7"/>
    <w:rsid w:val="00201DF3"/>
    <w:rsid w:val="0020372E"/>
    <w:rsid w:val="002046C0"/>
    <w:rsid w:val="00204D54"/>
    <w:rsid w:val="002050D7"/>
    <w:rsid w:val="00205112"/>
    <w:rsid w:val="00205BE1"/>
    <w:rsid w:val="002061DE"/>
    <w:rsid w:val="00206BFE"/>
    <w:rsid w:val="00207327"/>
    <w:rsid w:val="0020747E"/>
    <w:rsid w:val="002115D1"/>
    <w:rsid w:val="002120C2"/>
    <w:rsid w:val="00213811"/>
    <w:rsid w:val="00213FE4"/>
    <w:rsid w:val="00214F0A"/>
    <w:rsid w:val="00215035"/>
    <w:rsid w:val="002158EE"/>
    <w:rsid w:val="00215E2F"/>
    <w:rsid w:val="002163EF"/>
    <w:rsid w:val="002164FE"/>
    <w:rsid w:val="00216637"/>
    <w:rsid w:val="002169E7"/>
    <w:rsid w:val="00216C53"/>
    <w:rsid w:val="00216E7F"/>
    <w:rsid w:val="00217090"/>
    <w:rsid w:val="00217467"/>
    <w:rsid w:val="00217D20"/>
    <w:rsid w:val="00220078"/>
    <w:rsid w:val="002204E5"/>
    <w:rsid w:val="0022118E"/>
    <w:rsid w:val="00221E5C"/>
    <w:rsid w:val="002229B6"/>
    <w:rsid w:val="00223E7F"/>
    <w:rsid w:val="00224853"/>
    <w:rsid w:val="002250C9"/>
    <w:rsid w:val="00225DC5"/>
    <w:rsid w:val="00226A4F"/>
    <w:rsid w:val="0022755C"/>
    <w:rsid w:val="00230436"/>
    <w:rsid w:val="00230B35"/>
    <w:rsid w:val="00231185"/>
    <w:rsid w:val="002342E2"/>
    <w:rsid w:val="00234809"/>
    <w:rsid w:val="00235197"/>
    <w:rsid w:val="00236362"/>
    <w:rsid w:val="0023681B"/>
    <w:rsid w:val="00236F74"/>
    <w:rsid w:val="00237B2A"/>
    <w:rsid w:val="002405E1"/>
    <w:rsid w:val="00240A99"/>
    <w:rsid w:val="0024120A"/>
    <w:rsid w:val="00241280"/>
    <w:rsid w:val="002413C0"/>
    <w:rsid w:val="00241D60"/>
    <w:rsid w:val="00242664"/>
    <w:rsid w:val="00242E8E"/>
    <w:rsid w:val="00244544"/>
    <w:rsid w:val="00245463"/>
    <w:rsid w:val="00245567"/>
    <w:rsid w:val="00246004"/>
    <w:rsid w:val="002460F6"/>
    <w:rsid w:val="00246524"/>
    <w:rsid w:val="00246B5A"/>
    <w:rsid w:val="00246CB1"/>
    <w:rsid w:val="00247633"/>
    <w:rsid w:val="00247A14"/>
    <w:rsid w:val="00247B7B"/>
    <w:rsid w:val="00250008"/>
    <w:rsid w:val="00250B89"/>
    <w:rsid w:val="00250D6D"/>
    <w:rsid w:val="00252DC0"/>
    <w:rsid w:val="00252F3A"/>
    <w:rsid w:val="0025334F"/>
    <w:rsid w:val="00253743"/>
    <w:rsid w:val="00254C60"/>
    <w:rsid w:val="002555B7"/>
    <w:rsid w:val="0025625B"/>
    <w:rsid w:val="00256FF2"/>
    <w:rsid w:val="002578B2"/>
    <w:rsid w:val="002600F3"/>
    <w:rsid w:val="00260299"/>
    <w:rsid w:val="002604DD"/>
    <w:rsid w:val="002606C3"/>
    <w:rsid w:val="002608FA"/>
    <w:rsid w:val="002614C4"/>
    <w:rsid w:val="0026244F"/>
    <w:rsid w:val="00262E85"/>
    <w:rsid w:val="00263054"/>
    <w:rsid w:val="00263DB2"/>
    <w:rsid w:val="00264009"/>
    <w:rsid w:val="002640A1"/>
    <w:rsid w:val="002651FE"/>
    <w:rsid w:val="002658FC"/>
    <w:rsid w:val="00265E9F"/>
    <w:rsid w:val="0026645F"/>
    <w:rsid w:val="002665B1"/>
    <w:rsid w:val="00266856"/>
    <w:rsid w:val="002669EC"/>
    <w:rsid w:val="00267572"/>
    <w:rsid w:val="002677B5"/>
    <w:rsid w:val="00267E88"/>
    <w:rsid w:val="00270063"/>
    <w:rsid w:val="00270307"/>
    <w:rsid w:val="0027069D"/>
    <w:rsid w:val="002706C8"/>
    <w:rsid w:val="0027108A"/>
    <w:rsid w:val="00271345"/>
    <w:rsid w:val="00271F47"/>
    <w:rsid w:val="00271FF1"/>
    <w:rsid w:val="00273DD6"/>
    <w:rsid w:val="00274FEE"/>
    <w:rsid w:val="0027583B"/>
    <w:rsid w:val="00275E38"/>
    <w:rsid w:val="002779DA"/>
    <w:rsid w:val="00277AB8"/>
    <w:rsid w:val="00277E93"/>
    <w:rsid w:val="00280626"/>
    <w:rsid w:val="0028180F"/>
    <w:rsid w:val="002826FB"/>
    <w:rsid w:val="002830BA"/>
    <w:rsid w:val="00285EF4"/>
    <w:rsid w:val="002866B0"/>
    <w:rsid w:val="00286827"/>
    <w:rsid w:val="00286C9D"/>
    <w:rsid w:val="00287174"/>
    <w:rsid w:val="00287AE8"/>
    <w:rsid w:val="002906E7"/>
    <w:rsid w:val="00290D76"/>
    <w:rsid w:val="00290E8B"/>
    <w:rsid w:val="0029224E"/>
    <w:rsid w:val="00292730"/>
    <w:rsid w:val="00292E0A"/>
    <w:rsid w:val="0029386D"/>
    <w:rsid w:val="00293A38"/>
    <w:rsid w:val="00293F16"/>
    <w:rsid w:val="002944AE"/>
    <w:rsid w:val="002954D9"/>
    <w:rsid w:val="00296CCC"/>
    <w:rsid w:val="00297C3B"/>
    <w:rsid w:val="002A089F"/>
    <w:rsid w:val="002A0E79"/>
    <w:rsid w:val="002A1C4C"/>
    <w:rsid w:val="002A295C"/>
    <w:rsid w:val="002A358D"/>
    <w:rsid w:val="002A3CC7"/>
    <w:rsid w:val="002A4711"/>
    <w:rsid w:val="002A4EA6"/>
    <w:rsid w:val="002A509F"/>
    <w:rsid w:val="002A686D"/>
    <w:rsid w:val="002A6C47"/>
    <w:rsid w:val="002A75E9"/>
    <w:rsid w:val="002B01CB"/>
    <w:rsid w:val="002B0CD2"/>
    <w:rsid w:val="002B145B"/>
    <w:rsid w:val="002B2405"/>
    <w:rsid w:val="002B36F5"/>
    <w:rsid w:val="002B3748"/>
    <w:rsid w:val="002B39A0"/>
    <w:rsid w:val="002B40BE"/>
    <w:rsid w:val="002B4545"/>
    <w:rsid w:val="002B6FB3"/>
    <w:rsid w:val="002B7345"/>
    <w:rsid w:val="002B748D"/>
    <w:rsid w:val="002B77EB"/>
    <w:rsid w:val="002C04AC"/>
    <w:rsid w:val="002C0763"/>
    <w:rsid w:val="002C07A0"/>
    <w:rsid w:val="002C176B"/>
    <w:rsid w:val="002C1EE3"/>
    <w:rsid w:val="002C23F8"/>
    <w:rsid w:val="002C3EB9"/>
    <w:rsid w:val="002C48B0"/>
    <w:rsid w:val="002C504F"/>
    <w:rsid w:val="002C5A04"/>
    <w:rsid w:val="002C5F7B"/>
    <w:rsid w:val="002C729F"/>
    <w:rsid w:val="002C745A"/>
    <w:rsid w:val="002C7710"/>
    <w:rsid w:val="002D003F"/>
    <w:rsid w:val="002D04E3"/>
    <w:rsid w:val="002D0B69"/>
    <w:rsid w:val="002D0E6D"/>
    <w:rsid w:val="002D2D99"/>
    <w:rsid w:val="002D4225"/>
    <w:rsid w:val="002D43C6"/>
    <w:rsid w:val="002D4681"/>
    <w:rsid w:val="002D47FC"/>
    <w:rsid w:val="002D6456"/>
    <w:rsid w:val="002D6A2A"/>
    <w:rsid w:val="002D75A8"/>
    <w:rsid w:val="002D7B2A"/>
    <w:rsid w:val="002E04C5"/>
    <w:rsid w:val="002E11A7"/>
    <w:rsid w:val="002E1559"/>
    <w:rsid w:val="002E198C"/>
    <w:rsid w:val="002E1D20"/>
    <w:rsid w:val="002E2B91"/>
    <w:rsid w:val="002E2DF0"/>
    <w:rsid w:val="002E3150"/>
    <w:rsid w:val="002E3535"/>
    <w:rsid w:val="002E43EE"/>
    <w:rsid w:val="002E441C"/>
    <w:rsid w:val="002E4504"/>
    <w:rsid w:val="002E4A84"/>
    <w:rsid w:val="002E4E0A"/>
    <w:rsid w:val="002E55CE"/>
    <w:rsid w:val="002E5734"/>
    <w:rsid w:val="002E5BA5"/>
    <w:rsid w:val="002E6474"/>
    <w:rsid w:val="002E6535"/>
    <w:rsid w:val="002E7BC9"/>
    <w:rsid w:val="002F07C5"/>
    <w:rsid w:val="002F082B"/>
    <w:rsid w:val="002F0EE4"/>
    <w:rsid w:val="002F1609"/>
    <w:rsid w:val="002F1F39"/>
    <w:rsid w:val="002F227E"/>
    <w:rsid w:val="002F2C7D"/>
    <w:rsid w:val="002F2D61"/>
    <w:rsid w:val="002F3098"/>
    <w:rsid w:val="002F4708"/>
    <w:rsid w:val="002F5605"/>
    <w:rsid w:val="002F5A53"/>
    <w:rsid w:val="002F6375"/>
    <w:rsid w:val="002F6B51"/>
    <w:rsid w:val="0030042D"/>
    <w:rsid w:val="00301024"/>
    <w:rsid w:val="00301201"/>
    <w:rsid w:val="0030126A"/>
    <w:rsid w:val="003012CA"/>
    <w:rsid w:val="00301C7A"/>
    <w:rsid w:val="00301EF5"/>
    <w:rsid w:val="00301F45"/>
    <w:rsid w:val="00302CF4"/>
    <w:rsid w:val="00302E7A"/>
    <w:rsid w:val="003040BC"/>
    <w:rsid w:val="00304D40"/>
    <w:rsid w:val="00304EBD"/>
    <w:rsid w:val="00305A79"/>
    <w:rsid w:val="00305FD4"/>
    <w:rsid w:val="00306AE7"/>
    <w:rsid w:val="0030725F"/>
    <w:rsid w:val="00307417"/>
    <w:rsid w:val="00310046"/>
    <w:rsid w:val="0031006C"/>
    <w:rsid w:val="00310736"/>
    <w:rsid w:val="00310B6A"/>
    <w:rsid w:val="00311315"/>
    <w:rsid w:val="0031206C"/>
    <w:rsid w:val="0031256A"/>
    <w:rsid w:val="0031379A"/>
    <w:rsid w:val="00313E66"/>
    <w:rsid w:val="00314E82"/>
    <w:rsid w:val="00315291"/>
    <w:rsid w:val="003155FC"/>
    <w:rsid w:val="003158FC"/>
    <w:rsid w:val="00316AFC"/>
    <w:rsid w:val="00316DB6"/>
    <w:rsid w:val="003206AB"/>
    <w:rsid w:val="0032080D"/>
    <w:rsid w:val="00320CF9"/>
    <w:rsid w:val="0032135A"/>
    <w:rsid w:val="00321EA0"/>
    <w:rsid w:val="00322C15"/>
    <w:rsid w:val="00322E29"/>
    <w:rsid w:val="00323A64"/>
    <w:rsid w:val="00324B9B"/>
    <w:rsid w:val="00324DD5"/>
    <w:rsid w:val="00324F3D"/>
    <w:rsid w:val="003259C9"/>
    <w:rsid w:val="00326BDE"/>
    <w:rsid w:val="00326DF1"/>
    <w:rsid w:val="00327845"/>
    <w:rsid w:val="00327887"/>
    <w:rsid w:val="003312F3"/>
    <w:rsid w:val="00331BAB"/>
    <w:rsid w:val="00332562"/>
    <w:rsid w:val="00332848"/>
    <w:rsid w:val="00332E51"/>
    <w:rsid w:val="0033316C"/>
    <w:rsid w:val="00333663"/>
    <w:rsid w:val="00333BF3"/>
    <w:rsid w:val="00333DD6"/>
    <w:rsid w:val="003342C0"/>
    <w:rsid w:val="00334AA8"/>
    <w:rsid w:val="00335062"/>
    <w:rsid w:val="003355B6"/>
    <w:rsid w:val="00335D5E"/>
    <w:rsid w:val="00335DD7"/>
    <w:rsid w:val="00335DED"/>
    <w:rsid w:val="00335F69"/>
    <w:rsid w:val="003363B6"/>
    <w:rsid w:val="003364B4"/>
    <w:rsid w:val="0033665C"/>
    <w:rsid w:val="00336790"/>
    <w:rsid w:val="00336DB3"/>
    <w:rsid w:val="00336FDB"/>
    <w:rsid w:val="00337BD9"/>
    <w:rsid w:val="00340425"/>
    <w:rsid w:val="0034048D"/>
    <w:rsid w:val="00341157"/>
    <w:rsid w:val="003416CD"/>
    <w:rsid w:val="00341CC9"/>
    <w:rsid w:val="003420BF"/>
    <w:rsid w:val="00342A27"/>
    <w:rsid w:val="003439BB"/>
    <w:rsid w:val="00344EBF"/>
    <w:rsid w:val="00345466"/>
    <w:rsid w:val="00345CC0"/>
    <w:rsid w:val="0034645D"/>
    <w:rsid w:val="0034781A"/>
    <w:rsid w:val="00347999"/>
    <w:rsid w:val="0035010C"/>
    <w:rsid w:val="00350859"/>
    <w:rsid w:val="003523AE"/>
    <w:rsid w:val="00352962"/>
    <w:rsid w:val="00352ED0"/>
    <w:rsid w:val="00353297"/>
    <w:rsid w:val="00355B10"/>
    <w:rsid w:val="0035601C"/>
    <w:rsid w:val="003562A5"/>
    <w:rsid w:val="00356B23"/>
    <w:rsid w:val="0035727B"/>
    <w:rsid w:val="00357435"/>
    <w:rsid w:val="003579B4"/>
    <w:rsid w:val="00360C3F"/>
    <w:rsid w:val="00361047"/>
    <w:rsid w:val="003617F4"/>
    <w:rsid w:val="00361FC3"/>
    <w:rsid w:val="00362D3E"/>
    <w:rsid w:val="0036317E"/>
    <w:rsid w:val="003640A4"/>
    <w:rsid w:val="003646FB"/>
    <w:rsid w:val="00365968"/>
    <w:rsid w:val="00366841"/>
    <w:rsid w:val="00366E3D"/>
    <w:rsid w:val="003672DD"/>
    <w:rsid w:val="00370C0C"/>
    <w:rsid w:val="00372923"/>
    <w:rsid w:val="00372D3C"/>
    <w:rsid w:val="00373013"/>
    <w:rsid w:val="00373205"/>
    <w:rsid w:val="003733A6"/>
    <w:rsid w:val="0037426B"/>
    <w:rsid w:val="0037444E"/>
    <w:rsid w:val="00374B25"/>
    <w:rsid w:val="00377B77"/>
    <w:rsid w:val="00380291"/>
    <w:rsid w:val="003802F4"/>
    <w:rsid w:val="00380540"/>
    <w:rsid w:val="00380C42"/>
    <w:rsid w:val="00380FF9"/>
    <w:rsid w:val="00381414"/>
    <w:rsid w:val="003816FA"/>
    <w:rsid w:val="00382868"/>
    <w:rsid w:val="00382875"/>
    <w:rsid w:val="00383993"/>
    <w:rsid w:val="00384996"/>
    <w:rsid w:val="00385D36"/>
    <w:rsid w:val="00387DC4"/>
    <w:rsid w:val="00390840"/>
    <w:rsid w:val="0039180A"/>
    <w:rsid w:val="00391851"/>
    <w:rsid w:val="00391FDF"/>
    <w:rsid w:val="003931E5"/>
    <w:rsid w:val="003939E8"/>
    <w:rsid w:val="0039458F"/>
    <w:rsid w:val="00394DF4"/>
    <w:rsid w:val="0039517B"/>
    <w:rsid w:val="00395402"/>
    <w:rsid w:val="00397190"/>
    <w:rsid w:val="003A00F3"/>
    <w:rsid w:val="003A0D42"/>
    <w:rsid w:val="003A129F"/>
    <w:rsid w:val="003A145A"/>
    <w:rsid w:val="003A2952"/>
    <w:rsid w:val="003A296B"/>
    <w:rsid w:val="003A45CA"/>
    <w:rsid w:val="003A49B1"/>
    <w:rsid w:val="003A4B43"/>
    <w:rsid w:val="003A5216"/>
    <w:rsid w:val="003A522D"/>
    <w:rsid w:val="003A5964"/>
    <w:rsid w:val="003A5BDB"/>
    <w:rsid w:val="003A5F70"/>
    <w:rsid w:val="003A625E"/>
    <w:rsid w:val="003A6410"/>
    <w:rsid w:val="003A7229"/>
    <w:rsid w:val="003A74B6"/>
    <w:rsid w:val="003B1C55"/>
    <w:rsid w:val="003B3344"/>
    <w:rsid w:val="003B3553"/>
    <w:rsid w:val="003B3C5B"/>
    <w:rsid w:val="003B4623"/>
    <w:rsid w:val="003B4953"/>
    <w:rsid w:val="003B4FF9"/>
    <w:rsid w:val="003B5B0D"/>
    <w:rsid w:val="003B5D6E"/>
    <w:rsid w:val="003B67FA"/>
    <w:rsid w:val="003B6EED"/>
    <w:rsid w:val="003B744B"/>
    <w:rsid w:val="003B7D0F"/>
    <w:rsid w:val="003B7D7A"/>
    <w:rsid w:val="003C22C4"/>
    <w:rsid w:val="003C26FD"/>
    <w:rsid w:val="003C280C"/>
    <w:rsid w:val="003C29E3"/>
    <w:rsid w:val="003C2C56"/>
    <w:rsid w:val="003C3EBE"/>
    <w:rsid w:val="003C4C1E"/>
    <w:rsid w:val="003C4F41"/>
    <w:rsid w:val="003C5ABE"/>
    <w:rsid w:val="003C6E6F"/>
    <w:rsid w:val="003C76F5"/>
    <w:rsid w:val="003C7960"/>
    <w:rsid w:val="003D0C2A"/>
    <w:rsid w:val="003D329F"/>
    <w:rsid w:val="003D32E0"/>
    <w:rsid w:val="003D3966"/>
    <w:rsid w:val="003D3C3C"/>
    <w:rsid w:val="003D4711"/>
    <w:rsid w:val="003D48DA"/>
    <w:rsid w:val="003D509E"/>
    <w:rsid w:val="003D54A2"/>
    <w:rsid w:val="003D5834"/>
    <w:rsid w:val="003D6E3A"/>
    <w:rsid w:val="003D6F87"/>
    <w:rsid w:val="003E02A7"/>
    <w:rsid w:val="003E16A8"/>
    <w:rsid w:val="003E194E"/>
    <w:rsid w:val="003E1F84"/>
    <w:rsid w:val="003E31A1"/>
    <w:rsid w:val="003E411E"/>
    <w:rsid w:val="003E4797"/>
    <w:rsid w:val="003E47D2"/>
    <w:rsid w:val="003E4A86"/>
    <w:rsid w:val="003E5C81"/>
    <w:rsid w:val="003E6363"/>
    <w:rsid w:val="003E7315"/>
    <w:rsid w:val="003E753C"/>
    <w:rsid w:val="003F1F33"/>
    <w:rsid w:val="003F2037"/>
    <w:rsid w:val="003F2106"/>
    <w:rsid w:val="003F2386"/>
    <w:rsid w:val="003F2543"/>
    <w:rsid w:val="003F363F"/>
    <w:rsid w:val="003F37EB"/>
    <w:rsid w:val="003F3EC5"/>
    <w:rsid w:val="003F403C"/>
    <w:rsid w:val="003F427B"/>
    <w:rsid w:val="003F46AB"/>
    <w:rsid w:val="003F4770"/>
    <w:rsid w:val="003F496B"/>
    <w:rsid w:val="003F50C4"/>
    <w:rsid w:val="003F692E"/>
    <w:rsid w:val="003F6C29"/>
    <w:rsid w:val="0040008F"/>
    <w:rsid w:val="004000D9"/>
    <w:rsid w:val="00401981"/>
    <w:rsid w:val="00401A1A"/>
    <w:rsid w:val="004020F8"/>
    <w:rsid w:val="0040210C"/>
    <w:rsid w:val="00402202"/>
    <w:rsid w:val="004035BB"/>
    <w:rsid w:val="00405640"/>
    <w:rsid w:val="00406FEF"/>
    <w:rsid w:val="00407AD4"/>
    <w:rsid w:val="00410722"/>
    <w:rsid w:val="00411577"/>
    <w:rsid w:val="004115AD"/>
    <w:rsid w:val="00411879"/>
    <w:rsid w:val="004122D1"/>
    <w:rsid w:val="00412628"/>
    <w:rsid w:val="0041300B"/>
    <w:rsid w:val="00415B81"/>
    <w:rsid w:val="00415BEC"/>
    <w:rsid w:val="00415F6E"/>
    <w:rsid w:val="00416398"/>
    <w:rsid w:val="004164ED"/>
    <w:rsid w:val="00417191"/>
    <w:rsid w:val="00417485"/>
    <w:rsid w:val="004201D9"/>
    <w:rsid w:val="0042049D"/>
    <w:rsid w:val="00420AF4"/>
    <w:rsid w:val="00420C6C"/>
    <w:rsid w:val="004211C9"/>
    <w:rsid w:val="0042121C"/>
    <w:rsid w:val="00421851"/>
    <w:rsid w:val="0042187C"/>
    <w:rsid w:val="0042216C"/>
    <w:rsid w:val="00422312"/>
    <w:rsid w:val="00422551"/>
    <w:rsid w:val="00422DCF"/>
    <w:rsid w:val="00422E92"/>
    <w:rsid w:val="00423B35"/>
    <w:rsid w:val="00423D68"/>
    <w:rsid w:val="004240B3"/>
    <w:rsid w:val="00425060"/>
    <w:rsid w:val="004268A8"/>
    <w:rsid w:val="00427B2C"/>
    <w:rsid w:val="004304BF"/>
    <w:rsid w:val="004305FE"/>
    <w:rsid w:val="00430A5E"/>
    <w:rsid w:val="00431194"/>
    <w:rsid w:val="00431243"/>
    <w:rsid w:val="00431333"/>
    <w:rsid w:val="0043211A"/>
    <w:rsid w:val="00432295"/>
    <w:rsid w:val="00432CEA"/>
    <w:rsid w:val="0043319F"/>
    <w:rsid w:val="00433946"/>
    <w:rsid w:val="0043427F"/>
    <w:rsid w:val="004345D8"/>
    <w:rsid w:val="004347C5"/>
    <w:rsid w:val="0043551D"/>
    <w:rsid w:val="00435CBF"/>
    <w:rsid w:val="00436AAC"/>
    <w:rsid w:val="00436DBF"/>
    <w:rsid w:val="0043774B"/>
    <w:rsid w:val="00437DF5"/>
    <w:rsid w:val="00440A7A"/>
    <w:rsid w:val="0044113A"/>
    <w:rsid w:val="0044136A"/>
    <w:rsid w:val="00441934"/>
    <w:rsid w:val="004425D6"/>
    <w:rsid w:val="00444267"/>
    <w:rsid w:val="00444A02"/>
    <w:rsid w:val="00446C99"/>
    <w:rsid w:val="00447249"/>
    <w:rsid w:val="00447857"/>
    <w:rsid w:val="00447BDE"/>
    <w:rsid w:val="0045144B"/>
    <w:rsid w:val="004514FA"/>
    <w:rsid w:val="0045155F"/>
    <w:rsid w:val="00452D30"/>
    <w:rsid w:val="00452FE9"/>
    <w:rsid w:val="004539A2"/>
    <w:rsid w:val="00453D4A"/>
    <w:rsid w:val="00454E26"/>
    <w:rsid w:val="004555EB"/>
    <w:rsid w:val="00455900"/>
    <w:rsid w:val="00455B39"/>
    <w:rsid w:val="0045634D"/>
    <w:rsid w:val="0045661D"/>
    <w:rsid w:val="00456911"/>
    <w:rsid w:val="00457735"/>
    <w:rsid w:val="00457FA7"/>
    <w:rsid w:val="00460EC8"/>
    <w:rsid w:val="004611CD"/>
    <w:rsid w:val="00461A1D"/>
    <w:rsid w:val="00461FF5"/>
    <w:rsid w:val="00462238"/>
    <w:rsid w:val="0046262E"/>
    <w:rsid w:val="00462AD7"/>
    <w:rsid w:val="00462C85"/>
    <w:rsid w:val="0046346E"/>
    <w:rsid w:val="00463B60"/>
    <w:rsid w:val="00464320"/>
    <w:rsid w:val="00464DB4"/>
    <w:rsid w:val="00465BEF"/>
    <w:rsid w:val="00466233"/>
    <w:rsid w:val="004662DA"/>
    <w:rsid w:val="00466604"/>
    <w:rsid w:val="004666FD"/>
    <w:rsid w:val="004667A5"/>
    <w:rsid w:val="00466B47"/>
    <w:rsid w:val="00466E67"/>
    <w:rsid w:val="004679F6"/>
    <w:rsid w:val="004715D8"/>
    <w:rsid w:val="00471A37"/>
    <w:rsid w:val="00472BB5"/>
    <w:rsid w:val="004732CC"/>
    <w:rsid w:val="00475363"/>
    <w:rsid w:val="00475A17"/>
    <w:rsid w:val="0047606F"/>
    <w:rsid w:val="004807D3"/>
    <w:rsid w:val="00480C1C"/>
    <w:rsid w:val="004816E4"/>
    <w:rsid w:val="00482665"/>
    <w:rsid w:val="00482E22"/>
    <w:rsid w:val="00483357"/>
    <w:rsid w:val="00483F12"/>
    <w:rsid w:val="004842A7"/>
    <w:rsid w:val="004850EF"/>
    <w:rsid w:val="004851DE"/>
    <w:rsid w:val="004852CE"/>
    <w:rsid w:val="00487A58"/>
    <w:rsid w:val="00487D5A"/>
    <w:rsid w:val="00487EC9"/>
    <w:rsid w:val="00487FAA"/>
    <w:rsid w:val="00492880"/>
    <w:rsid w:val="0049455B"/>
    <w:rsid w:val="00494BF0"/>
    <w:rsid w:val="00495113"/>
    <w:rsid w:val="0049548D"/>
    <w:rsid w:val="00495E49"/>
    <w:rsid w:val="004962A4"/>
    <w:rsid w:val="00496DBA"/>
    <w:rsid w:val="004A0284"/>
    <w:rsid w:val="004A0823"/>
    <w:rsid w:val="004A1080"/>
    <w:rsid w:val="004A12A2"/>
    <w:rsid w:val="004A2391"/>
    <w:rsid w:val="004A2D7E"/>
    <w:rsid w:val="004A35B1"/>
    <w:rsid w:val="004A3B41"/>
    <w:rsid w:val="004A45D8"/>
    <w:rsid w:val="004A4884"/>
    <w:rsid w:val="004A48A8"/>
    <w:rsid w:val="004A509B"/>
    <w:rsid w:val="004A5588"/>
    <w:rsid w:val="004A5E90"/>
    <w:rsid w:val="004A67A0"/>
    <w:rsid w:val="004A7412"/>
    <w:rsid w:val="004B0976"/>
    <w:rsid w:val="004B0DDD"/>
    <w:rsid w:val="004B1317"/>
    <w:rsid w:val="004B1500"/>
    <w:rsid w:val="004B18BA"/>
    <w:rsid w:val="004B1A9D"/>
    <w:rsid w:val="004B25DC"/>
    <w:rsid w:val="004B36B9"/>
    <w:rsid w:val="004B3F78"/>
    <w:rsid w:val="004B446A"/>
    <w:rsid w:val="004B514E"/>
    <w:rsid w:val="004B51BB"/>
    <w:rsid w:val="004B52D6"/>
    <w:rsid w:val="004B62FD"/>
    <w:rsid w:val="004B6601"/>
    <w:rsid w:val="004B68E8"/>
    <w:rsid w:val="004B78D8"/>
    <w:rsid w:val="004B7A33"/>
    <w:rsid w:val="004B7B26"/>
    <w:rsid w:val="004B7D3A"/>
    <w:rsid w:val="004C09B7"/>
    <w:rsid w:val="004C0BE5"/>
    <w:rsid w:val="004C218D"/>
    <w:rsid w:val="004C2431"/>
    <w:rsid w:val="004C25C2"/>
    <w:rsid w:val="004C28C1"/>
    <w:rsid w:val="004C360E"/>
    <w:rsid w:val="004C39BF"/>
    <w:rsid w:val="004C5CB6"/>
    <w:rsid w:val="004D0AFE"/>
    <w:rsid w:val="004D1952"/>
    <w:rsid w:val="004D1EB9"/>
    <w:rsid w:val="004D2A26"/>
    <w:rsid w:val="004D4767"/>
    <w:rsid w:val="004D4829"/>
    <w:rsid w:val="004D49EE"/>
    <w:rsid w:val="004D5C21"/>
    <w:rsid w:val="004D75E2"/>
    <w:rsid w:val="004E01A2"/>
    <w:rsid w:val="004E169F"/>
    <w:rsid w:val="004E1BAD"/>
    <w:rsid w:val="004E2AF7"/>
    <w:rsid w:val="004E2CB8"/>
    <w:rsid w:val="004E31EF"/>
    <w:rsid w:val="004E33AF"/>
    <w:rsid w:val="004E3C1C"/>
    <w:rsid w:val="004E71A0"/>
    <w:rsid w:val="004E7DA1"/>
    <w:rsid w:val="004F0329"/>
    <w:rsid w:val="004F0613"/>
    <w:rsid w:val="004F285D"/>
    <w:rsid w:val="004F472B"/>
    <w:rsid w:val="004F5931"/>
    <w:rsid w:val="004F6136"/>
    <w:rsid w:val="004F6573"/>
    <w:rsid w:val="004F667D"/>
    <w:rsid w:val="004F771D"/>
    <w:rsid w:val="00500CE3"/>
    <w:rsid w:val="00500DD0"/>
    <w:rsid w:val="00501875"/>
    <w:rsid w:val="00502FD3"/>
    <w:rsid w:val="0050324C"/>
    <w:rsid w:val="00503761"/>
    <w:rsid w:val="00503D5A"/>
    <w:rsid w:val="0050421B"/>
    <w:rsid w:val="0050450E"/>
    <w:rsid w:val="0050612A"/>
    <w:rsid w:val="00506272"/>
    <w:rsid w:val="005063D2"/>
    <w:rsid w:val="00506514"/>
    <w:rsid w:val="005067B7"/>
    <w:rsid w:val="005071E2"/>
    <w:rsid w:val="00507513"/>
    <w:rsid w:val="005078CF"/>
    <w:rsid w:val="00510CD1"/>
    <w:rsid w:val="00511147"/>
    <w:rsid w:val="0051182D"/>
    <w:rsid w:val="00512666"/>
    <w:rsid w:val="00512EC1"/>
    <w:rsid w:val="00513F35"/>
    <w:rsid w:val="00514BBA"/>
    <w:rsid w:val="00514F7A"/>
    <w:rsid w:val="0051565A"/>
    <w:rsid w:val="005160AF"/>
    <w:rsid w:val="00516CB6"/>
    <w:rsid w:val="00517325"/>
    <w:rsid w:val="00517A41"/>
    <w:rsid w:val="00520EF4"/>
    <w:rsid w:val="00521631"/>
    <w:rsid w:val="00523222"/>
    <w:rsid w:val="00523496"/>
    <w:rsid w:val="00523541"/>
    <w:rsid w:val="00523DA9"/>
    <w:rsid w:val="00524244"/>
    <w:rsid w:val="00524B1C"/>
    <w:rsid w:val="00524E3C"/>
    <w:rsid w:val="00526C24"/>
    <w:rsid w:val="00526F68"/>
    <w:rsid w:val="00527769"/>
    <w:rsid w:val="00527BBC"/>
    <w:rsid w:val="00530554"/>
    <w:rsid w:val="005306F5"/>
    <w:rsid w:val="00530F78"/>
    <w:rsid w:val="005321E4"/>
    <w:rsid w:val="0053388F"/>
    <w:rsid w:val="00534F81"/>
    <w:rsid w:val="00535583"/>
    <w:rsid w:val="00535F67"/>
    <w:rsid w:val="005360DE"/>
    <w:rsid w:val="0053693E"/>
    <w:rsid w:val="005369FD"/>
    <w:rsid w:val="00536FEE"/>
    <w:rsid w:val="00537A5E"/>
    <w:rsid w:val="005401A6"/>
    <w:rsid w:val="005408EF"/>
    <w:rsid w:val="005428E7"/>
    <w:rsid w:val="00542ABF"/>
    <w:rsid w:val="00542BD0"/>
    <w:rsid w:val="0054348E"/>
    <w:rsid w:val="0054368F"/>
    <w:rsid w:val="0054425C"/>
    <w:rsid w:val="00544720"/>
    <w:rsid w:val="00546B70"/>
    <w:rsid w:val="00547EEC"/>
    <w:rsid w:val="0055013C"/>
    <w:rsid w:val="0055164C"/>
    <w:rsid w:val="00551EA9"/>
    <w:rsid w:val="0055280F"/>
    <w:rsid w:val="00552B7E"/>
    <w:rsid w:val="00552DA3"/>
    <w:rsid w:val="005532F0"/>
    <w:rsid w:val="00553498"/>
    <w:rsid w:val="00553A4A"/>
    <w:rsid w:val="00553E27"/>
    <w:rsid w:val="00553F8F"/>
    <w:rsid w:val="00554C81"/>
    <w:rsid w:val="00554F4E"/>
    <w:rsid w:val="005550B8"/>
    <w:rsid w:val="00556F0F"/>
    <w:rsid w:val="00556FBC"/>
    <w:rsid w:val="0055736E"/>
    <w:rsid w:val="00560325"/>
    <w:rsid w:val="0056092D"/>
    <w:rsid w:val="00560AA3"/>
    <w:rsid w:val="00561293"/>
    <w:rsid w:val="005614B5"/>
    <w:rsid w:val="005620EF"/>
    <w:rsid w:val="00562105"/>
    <w:rsid w:val="00562A38"/>
    <w:rsid w:val="0056445A"/>
    <w:rsid w:val="005650E9"/>
    <w:rsid w:val="00565A8F"/>
    <w:rsid w:val="00565D14"/>
    <w:rsid w:val="0056694C"/>
    <w:rsid w:val="00566D15"/>
    <w:rsid w:val="005678EC"/>
    <w:rsid w:val="0057055F"/>
    <w:rsid w:val="0057134C"/>
    <w:rsid w:val="0057136C"/>
    <w:rsid w:val="00571449"/>
    <w:rsid w:val="00571468"/>
    <w:rsid w:val="00571F9D"/>
    <w:rsid w:val="00572925"/>
    <w:rsid w:val="00572E76"/>
    <w:rsid w:val="005735B7"/>
    <w:rsid w:val="0057474F"/>
    <w:rsid w:val="00574F46"/>
    <w:rsid w:val="005753F0"/>
    <w:rsid w:val="00575B68"/>
    <w:rsid w:val="00575F93"/>
    <w:rsid w:val="0057660A"/>
    <w:rsid w:val="005774C9"/>
    <w:rsid w:val="00577933"/>
    <w:rsid w:val="00577FA3"/>
    <w:rsid w:val="00580349"/>
    <w:rsid w:val="00580CD6"/>
    <w:rsid w:val="00580F1B"/>
    <w:rsid w:val="005819B7"/>
    <w:rsid w:val="00581B75"/>
    <w:rsid w:val="00581F6C"/>
    <w:rsid w:val="00582773"/>
    <w:rsid w:val="00582E18"/>
    <w:rsid w:val="00583149"/>
    <w:rsid w:val="00583721"/>
    <w:rsid w:val="00583A32"/>
    <w:rsid w:val="0058510B"/>
    <w:rsid w:val="005851BE"/>
    <w:rsid w:val="0058591E"/>
    <w:rsid w:val="00585DDD"/>
    <w:rsid w:val="005869B7"/>
    <w:rsid w:val="005869D3"/>
    <w:rsid w:val="0058711D"/>
    <w:rsid w:val="00587D3B"/>
    <w:rsid w:val="00587DDB"/>
    <w:rsid w:val="00587F4B"/>
    <w:rsid w:val="00590152"/>
    <w:rsid w:val="00590BA1"/>
    <w:rsid w:val="00590EC7"/>
    <w:rsid w:val="00591032"/>
    <w:rsid w:val="005911BF"/>
    <w:rsid w:val="00591FCF"/>
    <w:rsid w:val="005928B4"/>
    <w:rsid w:val="0059293B"/>
    <w:rsid w:val="00592F3A"/>
    <w:rsid w:val="005934F5"/>
    <w:rsid w:val="00593BF4"/>
    <w:rsid w:val="00594A33"/>
    <w:rsid w:val="00596DDE"/>
    <w:rsid w:val="005A0075"/>
    <w:rsid w:val="005A0E44"/>
    <w:rsid w:val="005A150A"/>
    <w:rsid w:val="005A2237"/>
    <w:rsid w:val="005A2A47"/>
    <w:rsid w:val="005A3575"/>
    <w:rsid w:val="005A3C4C"/>
    <w:rsid w:val="005A4344"/>
    <w:rsid w:val="005A6583"/>
    <w:rsid w:val="005A6989"/>
    <w:rsid w:val="005A6BE2"/>
    <w:rsid w:val="005A6E06"/>
    <w:rsid w:val="005A6E7B"/>
    <w:rsid w:val="005A7A68"/>
    <w:rsid w:val="005A7B74"/>
    <w:rsid w:val="005B0452"/>
    <w:rsid w:val="005B0982"/>
    <w:rsid w:val="005B1366"/>
    <w:rsid w:val="005B1BA9"/>
    <w:rsid w:val="005B1C62"/>
    <w:rsid w:val="005B24A5"/>
    <w:rsid w:val="005B26D2"/>
    <w:rsid w:val="005B29D8"/>
    <w:rsid w:val="005B372D"/>
    <w:rsid w:val="005B392D"/>
    <w:rsid w:val="005B4576"/>
    <w:rsid w:val="005B50A9"/>
    <w:rsid w:val="005B5114"/>
    <w:rsid w:val="005C0375"/>
    <w:rsid w:val="005C092B"/>
    <w:rsid w:val="005C3646"/>
    <w:rsid w:val="005C3FDA"/>
    <w:rsid w:val="005C54B5"/>
    <w:rsid w:val="005C6F7D"/>
    <w:rsid w:val="005C7995"/>
    <w:rsid w:val="005D03C8"/>
    <w:rsid w:val="005D0508"/>
    <w:rsid w:val="005D1024"/>
    <w:rsid w:val="005D13BF"/>
    <w:rsid w:val="005D17F1"/>
    <w:rsid w:val="005D29BD"/>
    <w:rsid w:val="005D3C39"/>
    <w:rsid w:val="005D41A7"/>
    <w:rsid w:val="005D5BA8"/>
    <w:rsid w:val="005D68CF"/>
    <w:rsid w:val="005D703D"/>
    <w:rsid w:val="005D7928"/>
    <w:rsid w:val="005D7D3F"/>
    <w:rsid w:val="005E01DA"/>
    <w:rsid w:val="005E09D3"/>
    <w:rsid w:val="005E0EA3"/>
    <w:rsid w:val="005E14E3"/>
    <w:rsid w:val="005E15F7"/>
    <w:rsid w:val="005E1CED"/>
    <w:rsid w:val="005E3AE9"/>
    <w:rsid w:val="005E4B90"/>
    <w:rsid w:val="005E5CFE"/>
    <w:rsid w:val="005E75DF"/>
    <w:rsid w:val="005E7673"/>
    <w:rsid w:val="005F0FF6"/>
    <w:rsid w:val="005F1B74"/>
    <w:rsid w:val="005F2F18"/>
    <w:rsid w:val="005F344D"/>
    <w:rsid w:val="005F34E3"/>
    <w:rsid w:val="005F4297"/>
    <w:rsid w:val="005F4375"/>
    <w:rsid w:val="005F45B2"/>
    <w:rsid w:val="005F4ACE"/>
    <w:rsid w:val="005F4C00"/>
    <w:rsid w:val="005F4ED7"/>
    <w:rsid w:val="005F5C5A"/>
    <w:rsid w:val="005F6000"/>
    <w:rsid w:val="005F640F"/>
    <w:rsid w:val="005F64FD"/>
    <w:rsid w:val="005F78C3"/>
    <w:rsid w:val="00600C99"/>
    <w:rsid w:val="006014BE"/>
    <w:rsid w:val="0060160E"/>
    <w:rsid w:val="00601EA0"/>
    <w:rsid w:val="00604862"/>
    <w:rsid w:val="006048A9"/>
    <w:rsid w:val="006049E9"/>
    <w:rsid w:val="00604C5F"/>
    <w:rsid w:val="0060511F"/>
    <w:rsid w:val="00605407"/>
    <w:rsid w:val="00606129"/>
    <w:rsid w:val="006072B1"/>
    <w:rsid w:val="0060797E"/>
    <w:rsid w:val="00610017"/>
    <w:rsid w:val="0061191B"/>
    <w:rsid w:val="00612D7A"/>
    <w:rsid w:val="00612E40"/>
    <w:rsid w:val="00613DAA"/>
    <w:rsid w:val="0061419D"/>
    <w:rsid w:val="006147B7"/>
    <w:rsid w:val="00614C64"/>
    <w:rsid w:val="00614F1D"/>
    <w:rsid w:val="00615219"/>
    <w:rsid w:val="00615418"/>
    <w:rsid w:val="00615535"/>
    <w:rsid w:val="0061681A"/>
    <w:rsid w:val="00617083"/>
    <w:rsid w:val="006172DA"/>
    <w:rsid w:val="006173E3"/>
    <w:rsid w:val="006177BE"/>
    <w:rsid w:val="006206C1"/>
    <w:rsid w:val="00621C60"/>
    <w:rsid w:val="00621EF0"/>
    <w:rsid w:val="0062369A"/>
    <w:rsid w:val="0062498C"/>
    <w:rsid w:val="00624DB1"/>
    <w:rsid w:val="00625C39"/>
    <w:rsid w:val="00625DB3"/>
    <w:rsid w:val="006261D9"/>
    <w:rsid w:val="00626EBE"/>
    <w:rsid w:val="006279CA"/>
    <w:rsid w:val="006308CB"/>
    <w:rsid w:val="006324B1"/>
    <w:rsid w:val="0063324B"/>
    <w:rsid w:val="006334CB"/>
    <w:rsid w:val="006341BE"/>
    <w:rsid w:val="0063426D"/>
    <w:rsid w:val="00636520"/>
    <w:rsid w:val="00636DF5"/>
    <w:rsid w:val="006372C0"/>
    <w:rsid w:val="00637676"/>
    <w:rsid w:val="0064028F"/>
    <w:rsid w:val="00640441"/>
    <w:rsid w:val="00640BFB"/>
    <w:rsid w:val="00641DBE"/>
    <w:rsid w:val="00642179"/>
    <w:rsid w:val="00642D62"/>
    <w:rsid w:val="00643A5B"/>
    <w:rsid w:val="006456F5"/>
    <w:rsid w:val="00645D39"/>
    <w:rsid w:val="0064677A"/>
    <w:rsid w:val="00647E2D"/>
    <w:rsid w:val="006504CD"/>
    <w:rsid w:val="00650F69"/>
    <w:rsid w:val="0065235E"/>
    <w:rsid w:val="006523AA"/>
    <w:rsid w:val="0065275E"/>
    <w:rsid w:val="0065318B"/>
    <w:rsid w:val="0065334E"/>
    <w:rsid w:val="00653CE4"/>
    <w:rsid w:val="00653D10"/>
    <w:rsid w:val="006542AF"/>
    <w:rsid w:val="00654A57"/>
    <w:rsid w:val="00654E13"/>
    <w:rsid w:val="0065504C"/>
    <w:rsid w:val="006551B8"/>
    <w:rsid w:val="00655999"/>
    <w:rsid w:val="00656CC9"/>
    <w:rsid w:val="006575BE"/>
    <w:rsid w:val="00657720"/>
    <w:rsid w:val="00660326"/>
    <w:rsid w:val="00661CC7"/>
    <w:rsid w:val="0066265F"/>
    <w:rsid w:val="006626F1"/>
    <w:rsid w:val="00662CD7"/>
    <w:rsid w:val="006640A1"/>
    <w:rsid w:val="0066488D"/>
    <w:rsid w:val="006649C5"/>
    <w:rsid w:val="00665224"/>
    <w:rsid w:val="00666CEB"/>
    <w:rsid w:val="00667CEA"/>
    <w:rsid w:val="006704E8"/>
    <w:rsid w:val="00670B75"/>
    <w:rsid w:val="0067156C"/>
    <w:rsid w:val="00671891"/>
    <w:rsid w:val="00671D36"/>
    <w:rsid w:val="00672CAF"/>
    <w:rsid w:val="006731C8"/>
    <w:rsid w:val="006734D0"/>
    <w:rsid w:val="0067395D"/>
    <w:rsid w:val="00674B50"/>
    <w:rsid w:val="0067576F"/>
    <w:rsid w:val="00675D5B"/>
    <w:rsid w:val="00675E64"/>
    <w:rsid w:val="00676BED"/>
    <w:rsid w:val="00676F41"/>
    <w:rsid w:val="0067757B"/>
    <w:rsid w:val="00677D45"/>
    <w:rsid w:val="00680190"/>
    <w:rsid w:val="0068055F"/>
    <w:rsid w:val="006815F0"/>
    <w:rsid w:val="006823F0"/>
    <w:rsid w:val="00682515"/>
    <w:rsid w:val="00683685"/>
    <w:rsid w:val="00683F0C"/>
    <w:rsid w:val="0068464B"/>
    <w:rsid w:val="00685930"/>
    <w:rsid w:val="00686118"/>
    <w:rsid w:val="00687301"/>
    <w:rsid w:val="006905EF"/>
    <w:rsid w:val="00691142"/>
    <w:rsid w:val="00691377"/>
    <w:rsid w:val="006939B4"/>
    <w:rsid w:val="00693F44"/>
    <w:rsid w:val="006946A6"/>
    <w:rsid w:val="00694B2F"/>
    <w:rsid w:val="006953FB"/>
    <w:rsid w:val="0069596D"/>
    <w:rsid w:val="0069630F"/>
    <w:rsid w:val="006965F0"/>
    <w:rsid w:val="006968E7"/>
    <w:rsid w:val="006975FC"/>
    <w:rsid w:val="0069781A"/>
    <w:rsid w:val="006A0353"/>
    <w:rsid w:val="006A06DC"/>
    <w:rsid w:val="006A2717"/>
    <w:rsid w:val="006A29E5"/>
    <w:rsid w:val="006A4BF8"/>
    <w:rsid w:val="006A4EAD"/>
    <w:rsid w:val="006A5ED6"/>
    <w:rsid w:val="006A6741"/>
    <w:rsid w:val="006A7248"/>
    <w:rsid w:val="006A7579"/>
    <w:rsid w:val="006A7CBD"/>
    <w:rsid w:val="006B0059"/>
    <w:rsid w:val="006B0138"/>
    <w:rsid w:val="006B0376"/>
    <w:rsid w:val="006B08DA"/>
    <w:rsid w:val="006B093D"/>
    <w:rsid w:val="006B1E5A"/>
    <w:rsid w:val="006B2E18"/>
    <w:rsid w:val="006B2F98"/>
    <w:rsid w:val="006B39CB"/>
    <w:rsid w:val="006B41E1"/>
    <w:rsid w:val="006B466C"/>
    <w:rsid w:val="006B5AF6"/>
    <w:rsid w:val="006B614E"/>
    <w:rsid w:val="006B6671"/>
    <w:rsid w:val="006B6AB2"/>
    <w:rsid w:val="006B751C"/>
    <w:rsid w:val="006B75C6"/>
    <w:rsid w:val="006B7F16"/>
    <w:rsid w:val="006C0251"/>
    <w:rsid w:val="006C08B1"/>
    <w:rsid w:val="006C0EAA"/>
    <w:rsid w:val="006C1B4F"/>
    <w:rsid w:val="006C1ECD"/>
    <w:rsid w:val="006C3431"/>
    <w:rsid w:val="006C3BEA"/>
    <w:rsid w:val="006C3D27"/>
    <w:rsid w:val="006C421C"/>
    <w:rsid w:val="006C4F37"/>
    <w:rsid w:val="006C6143"/>
    <w:rsid w:val="006D0547"/>
    <w:rsid w:val="006D06A5"/>
    <w:rsid w:val="006D0715"/>
    <w:rsid w:val="006D1C5D"/>
    <w:rsid w:val="006D1D5D"/>
    <w:rsid w:val="006D2456"/>
    <w:rsid w:val="006D27B1"/>
    <w:rsid w:val="006D2F23"/>
    <w:rsid w:val="006D4329"/>
    <w:rsid w:val="006D5008"/>
    <w:rsid w:val="006D51A1"/>
    <w:rsid w:val="006D5D58"/>
    <w:rsid w:val="006D612D"/>
    <w:rsid w:val="006D6224"/>
    <w:rsid w:val="006D6559"/>
    <w:rsid w:val="006D7B24"/>
    <w:rsid w:val="006E077D"/>
    <w:rsid w:val="006E0903"/>
    <w:rsid w:val="006E0F07"/>
    <w:rsid w:val="006E152D"/>
    <w:rsid w:val="006E3125"/>
    <w:rsid w:val="006E35AC"/>
    <w:rsid w:val="006E42A5"/>
    <w:rsid w:val="006E43AF"/>
    <w:rsid w:val="006E4453"/>
    <w:rsid w:val="006E4522"/>
    <w:rsid w:val="006E4F55"/>
    <w:rsid w:val="006E64C2"/>
    <w:rsid w:val="006E6CAE"/>
    <w:rsid w:val="006E7157"/>
    <w:rsid w:val="006E7BE1"/>
    <w:rsid w:val="006F0779"/>
    <w:rsid w:val="006F104E"/>
    <w:rsid w:val="006F1E1F"/>
    <w:rsid w:val="006F331C"/>
    <w:rsid w:val="006F4ADB"/>
    <w:rsid w:val="006F4E8D"/>
    <w:rsid w:val="006F6DEB"/>
    <w:rsid w:val="006F7C38"/>
    <w:rsid w:val="006F7D30"/>
    <w:rsid w:val="00700974"/>
    <w:rsid w:val="00700F37"/>
    <w:rsid w:val="00701833"/>
    <w:rsid w:val="0070374E"/>
    <w:rsid w:val="007038FE"/>
    <w:rsid w:val="007044D8"/>
    <w:rsid w:val="00704554"/>
    <w:rsid w:val="00704595"/>
    <w:rsid w:val="00706CAC"/>
    <w:rsid w:val="00706E87"/>
    <w:rsid w:val="00706E9A"/>
    <w:rsid w:val="0070797C"/>
    <w:rsid w:val="007079E6"/>
    <w:rsid w:val="00707E10"/>
    <w:rsid w:val="00710133"/>
    <w:rsid w:val="0071015E"/>
    <w:rsid w:val="0071022C"/>
    <w:rsid w:val="00710605"/>
    <w:rsid w:val="00710E46"/>
    <w:rsid w:val="00710E77"/>
    <w:rsid w:val="00710FAF"/>
    <w:rsid w:val="00712D60"/>
    <w:rsid w:val="007132C6"/>
    <w:rsid w:val="00713618"/>
    <w:rsid w:val="0071376C"/>
    <w:rsid w:val="00713938"/>
    <w:rsid w:val="00713C6E"/>
    <w:rsid w:val="00714374"/>
    <w:rsid w:val="007148EF"/>
    <w:rsid w:val="00714CB5"/>
    <w:rsid w:val="00714E1E"/>
    <w:rsid w:val="00714E88"/>
    <w:rsid w:val="007153D0"/>
    <w:rsid w:val="00715849"/>
    <w:rsid w:val="00715AFF"/>
    <w:rsid w:val="007169CA"/>
    <w:rsid w:val="00717D61"/>
    <w:rsid w:val="00717F28"/>
    <w:rsid w:val="00720039"/>
    <w:rsid w:val="007207E3"/>
    <w:rsid w:val="007215ED"/>
    <w:rsid w:val="00721FB7"/>
    <w:rsid w:val="00723BD3"/>
    <w:rsid w:val="00724419"/>
    <w:rsid w:val="00724935"/>
    <w:rsid w:val="00726AE3"/>
    <w:rsid w:val="00726D29"/>
    <w:rsid w:val="00726F79"/>
    <w:rsid w:val="00727E60"/>
    <w:rsid w:val="00732582"/>
    <w:rsid w:val="00732C62"/>
    <w:rsid w:val="00733019"/>
    <w:rsid w:val="00733333"/>
    <w:rsid w:val="00733601"/>
    <w:rsid w:val="0073415C"/>
    <w:rsid w:val="0073424C"/>
    <w:rsid w:val="007354FB"/>
    <w:rsid w:val="00735946"/>
    <w:rsid w:val="00736AAA"/>
    <w:rsid w:val="00736E16"/>
    <w:rsid w:val="00741713"/>
    <w:rsid w:val="007422A8"/>
    <w:rsid w:val="00743221"/>
    <w:rsid w:val="00743B55"/>
    <w:rsid w:val="00743F92"/>
    <w:rsid w:val="00744309"/>
    <w:rsid w:val="00746039"/>
    <w:rsid w:val="0074689E"/>
    <w:rsid w:val="00746A53"/>
    <w:rsid w:val="007476CD"/>
    <w:rsid w:val="00747E60"/>
    <w:rsid w:val="00747E62"/>
    <w:rsid w:val="0075067E"/>
    <w:rsid w:val="00750776"/>
    <w:rsid w:val="00750AF7"/>
    <w:rsid w:val="00751078"/>
    <w:rsid w:val="00751122"/>
    <w:rsid w:val="00751A74"/>
    <w:rsid w:val="00752426"/>
    <w:rsid w:val="0075392A"/>
    <w:rsid w:val="00753965"/>
    <w:rsid w:val="007541B4"/>
    <w:rsid w:val="0075539A"/>
    <w:rsid w:val="00755D18"/>
    <w:rsid w:val="007560DA"/>
    <w:rsid w:val="00756D4A"/>
    <w:rsid w:val="00757807"/>
    <w:rsid w:val="0076132D"/>
    <w:rsid w:val="007615AD"/>
    <w:rsid w:val="00761BB3"/>
    <w:rsid w:val="00762AA0"/>
    <w:rsid w:val="00764445"/>
    <w:rsid w:val="00764A3C"/>
    <w:rsid w:val="0076524E"/>
    <w:rsid w:val="007658C4"/>
    <w:rsid w:val="00765E23"/>
    <w:rsid w:val="00765E4F"/>
    <w:rsid w:val="007662B9"/>
    <w:rsid w:val="00766675"/>
    <w:rsid w:val="00766C7C"/>
    <w:rsid w:val="007674E1"/>
    <w:rsid w:val="00770487"/>
    <w:rsid w:val="007707C8"/>
    <w:rsid w:val="0077154B"/>
    <w:rsid w:val="0077234A"/>
    <w:rsid w:val="00772E11"/>
    <w:rsid w:val="00774D81"/>
    <w:rsid w:val="00775557"/>
    <w:rsid w:val="00775BD4"/>
    <w:rsid w:val="00776626"/>
    <w:rsid w:val="00776722"/>
    <w:rsid w:val="00776A60"/>
    <w:rsid w:val="007774A5"/>
    <w:rsid w:val="007779E5"/>
    <w:rsid w:val="00777D97"/>
    <w:rsid w:val="0078005A"/>
    <w:rsid w:val="00780756"/>
    <w:rsid w:val="007811ED"/>
    <w:rsid w:val="00781588"/>
    <w:rsid w:val="0078260E"/>
    <w:rsid w:val="00782784"/>
    <w:rsid w:val="00783897"/>
    <w:rsid w:val="00783927"/>
    <w:rsid w:val="00784438"/>
    <w:rsid w:val="00784EDE"/>
    <w:rsid w:val="00786A8D"/>
    <w:rsid w:val="007873EC"/>
    <w:rsid w:val="007902DB"/>
    <w:rsid w:val="007908D1"/>
    <w:rsid w:val="00790944"/>
    <w:rsid w:val="00791824"/>
    <w:rsid w:val="007923DF"/>
    <w:rsid w:val="007929B0"/>
    <w:rsid w:val="00793905"/>
    <w:rsid w:val="0079470E"/>
    <w:rsid w:val="007A0203"/>
    <w:rsid w:val="007A052C"/>
    <w:rsid w:val="007A10EE"/>
    <w:rsid w:val="007A200F"/>
    <w:rsid w:val="007A376F"/>
    <w:rsid w:val="007A3D55"/>
    <w:rsid w:val="007A4361"/>
    <w:rsid w:val="007A453A"/>
    <w:rsid w:val="007A5EBA"/>
    <w:rsid w:val="007A6549"/>
    <w:rsid w:val="007B06C5"/>
    <w:rsid w:val="007B0917"/>
    <w:rsid w:val="007B110D"/>
    <w:rsid w:val="007B1E8A"/>
    <w:rsid w:val="007B295A"/>
    <w:rsid w:val="007B325A"/>
    <w:rsid w:val="007B431E"/>
    <w:rsid w:val="007B4D80"/>
    <w:rsid w:val="007B54E7"/>
    <w:rsid w:val="007B61C8"/>
    <w:rsid w:val="007B6EF2"/>
    <w:rsid w:val="007B72B7"/>
    <w:rsid w:val="007B7D7B"/>
    <w:rsid w:val="007C11C2"/>
    <w:rsid w:val="007C255E"/>
    <w:rsid w:val="007C32CB"/>
    <w:rsid w:val="007C38FE"/>
    <w:rsid w:val="007C39B9"/>
    <w:rsid w:val="007C4106"/>
    <w:rsid w:val="007C4395"/>
    <w:rsid w:val="007C4480"/>
    <w:rsid w:val="007C56E2"/>
    <w:rsid w:val="007C5F22"/>
    <w:rsid w:val="007C62E7"/>
    <w:rsid w:val="007C632D"/>
    <w:rsid w:val="007C6C24"/>
    <w:rsid w:val="007C7080"/>
    <w:rsid w:val="007D0FE2"/>
    <w:rsid w:val="007D139F"/>
    <w:rsid w:val="007D1407"/>
    <w:rsid w:val="007D1F0D"/>
    <w:rsid w:val="007D1F15"/>
    <w:rsid w:val="007D2172"/>
    <w:rsid w:val="007D22DC"/>
    <w:rsid w:val="007D2DE4"/>
    <w:rsid w:val="007D3265"/>
    <w:rsid w:val="007D3434"/>
    <w:rsid w:val="007D4D20"/>
    <w:rsid w:val="007D5105"/>
    <w:rsid w:val="007D54B8"/>
    <w:rsid w:val="007D5BC2"/>
    <w:rsid w:val="007D6D48"/>
    <w:rsid w:val="007D79C6"/>
    <w:rsid w:val="007E022F"/>
    <w:rsid w:val="007E03C1"/>
    <w:rsid w:val="007E0F49"/>
    <w:rsid w:val="007E1320"/>
    <w:rsid w:val="007E16BB"/>
    <w:rsid w:val="007E1724"/>
    <w:rsid w:val="007E172B"/>
    <w:rsid w:val="007E22BE"/>
    <w:rsid w:val="007E348B"/>
    <w:rsid w:val="007E37C9"/>
    <w:rsid w:val="007E3A24"/>
    <w:rsid w:val="007E3BA2"/>
    <w:rsid w:val="007E418E"/>
    <w:rsid w:val="007E4449"/>
    <w:rsid w:val="007E4A9E"/>
    <w:rsid w:val="007E4AEF"/>
    <w:rsid w:val="007E4CAB"/>
    <w:rsid w:val="007E538E"/>
    <w:rsid w:val="007E720D"/>
    <w:rsid w:val="007E72AA"/>
    <w:rsid w:val="007E7490"/>
    <w:rsid w:val="007E7652"/>
    <w:rsid w:val="007E7C3D"/>
    <w:rsid w:val="007E7D15"/>
    <w:rsid w:val="007F0245"/>
    <w:rsid w:val="007F0CC7"/>
    <w:rsid w:val="007F1030"/>
    <w:rsid w:val="007F328F"/>
    <w:rsid w:val="007F342B"/>
    <w:rsid w:val="007F3640"/>
    <w:rsid w:val="007F3A96"/>
    <w:rsid w:val="007F3D47"/>
    <w:rsid w:val="007F5F33"/>
    <w:rsid w:val="007F6077"/>
    <w:rsid w:val="007F60D5"/>
    <w:rsid w:val="007F65B4"/>
    <w:rsid w:val="007F662F"/>
    <w:rsid w:val="007F7762"/>
    <w:rsid w:val="007F7867"/>
    <w:rsid w:val="007F7B1B"/>
    <w:rsid w:val="007F7B5E"/>
    <w:rsid w:val="007F7B7F"/>
    <w:rsid w:val="007F7E8D"/>
    <w:rsid w:val="00800D27"/>
    <w:rsid w:val="00800D95"/>
    <w:rsid w:val="00801129"/>
    <w:rsid w:val="00801828"/>
    <w:rsid w:val="00801CF0"/>
    <w:rsid w:val="00801FBB"/>
    <w:rsid w:val="00801FD0"/>
    <w:rsid w:val="00803818"/>
    <w:rsid w:val="008039BA"/>
    <w:rsid w:val="00803DC9"/>
    <w:rsid w:val="00805A88"/>
    <w:rsid w:val="00805B6B"/>
    <w:rsid w:val="00805D1D"/>
    <w:rsid w:val="00805DB1"/>
    <w:rsid w:val="00806E2B"/>
    <w:rsid w:val="00806EFF"/>
    <w:rsid w:val="0080722B"/>
    <w:rsid w:val="00810C06"/>
    <w:rsid w:val="008127D4"/>
    <w:rsid w:val="008131AB"/>
    <w:rsid w:val="008131D1"/>
    <w:rsid w:val="00813823"/>
    <w:rsid w:val="008138D4"/>
    <w:rsid w:val="00813AAA"/>
    <w:rsid w:val="00814233"/>
    <w:rsid w:val="008147DE"/>
    <w:rsid w:val="00815D60"/>
    <w:rsid w:val="0081615C"/>
    <w:rsid w:val="0081707D"/>
    <w:rsid w:val="00817655"/>
    <w:rsid w:val="008178A0"/>
    <w:rsid w:val="00817AEF"/>
    <w:rsid w:val="00820779"/>
    <w:rsid w:val="00820BB0"/>
    <w:rsid w:val="00820FF3"/>
    <w:rsid w:val="00821657"/>
    <w:rsid w:val="008220D1"/>
    <w:rsid w:val="00822285"/>
    <w:rsid w:val="00823F39"/>
    <w:rsid w:val="008256BA"/>
    <w:rsid w:val="008260A5"/>
    <w:rsid w:val="0082637D"/>
    <w:rsid w:val="008274BD"/>
    <w:rsid w:val="00827E7B"/>
    <w:rsid w:val="008300FC"/>
    <w:rsid w:val="008301E0"/>
    <w:rsid w:val="00830C0A"/>
    <w:rsid w:val="008317B4"/>
    <w:rsid w:val="00831A8D"/>
    <w:rsid w:val="00832085"/>
    <w:rsid w:val="008326E9"/>
    <w:rsid w:val="00833137"/>
    <w:rsid w:val="008341AE"/>
    <w:rsid w:val="00834C76"/>
    <w:rsid w:val="00834FC0"/>
    <w:rsid w:val="00835C90"/>
    <w:rsid w:val="008367A4"/>
    <w:rsid w:val="00836832"/>
    <w:rsid w:val="00837A13"/>
    <w:rsid w:val="00840F39"/>
    <w:rsid w:val="00841711"/>
    <w:rsid w:val="0084363F"/>
    <w:rsid w:val="00843E49"/>
    <w:rsid w:val="00844992"/>
    <w:rsid w:val="00846DD0"/>
    <w:rsid w:val="00847D8B"/>
    <w:rsid w:val="008504F2"/>
    <w:rsid w:val="00851D22"/>
    <w:rsid w:val="00851E05"/>
    <w:rsid w:val="008520D7"/>
    <w:rsid w:val="00852AC7"/>
    <w:rsid w:val="00852CC1"/>
    <w:rsid w:val="00853880"/>
    <w:rsid w:val="0085390A"/>
    <w:rsid w:val="00853E77"/>
    <w:rsid w:val="008549E9"/>
    <w:rsid w:val="00854CEF"/>
    <w:rsid w:val="0085500F"/>
    <w:rsid w:val="00855E5A"/>
    <w:rsid w:val="008562AF"/>
    <w:rsid w:val="00856304"/>
    <w:rsid w:val="008568F3"/>
    <w:rsid w:val="00856BC9"/>
    <w:rsid w:val="00857A93"/>
    <w:rsid w:val="00860654"/>
    <w:rsid w:val="00860E34"/>
    <w:rsid w:val="008618B2"/>
    <w:rsid w:val="008624BF"/>
    <w:rsid w:val="0086328F"/>
    <w:rsid w:val="008634E9"/>
    <w:rsid w:val="00864485"/>
    <w:rsid w:val="00865037"/>
    <w:rsid w:val="0086573F"/>
    <w:rsid w:val="0086606F"/>
    <w:rsid w:val="00866227"/>
    <w:rsid w:val="00866396"/>
    <w:rsid w:val="0086653A"/>
    <w:rsid w:val="00866992"/>
    <w:rsid w:val="008677AE"/>
    <w:rsid w:val="00867A6A"/>
    <w:rsid w:val="00870A24"/>
    <w:rsid w:val="00870D9A"/>
    <w:rsid w:val="0087142B"/>
    <w:rsid w:val="008716B7"/>
    <w:rsid w:val="00871E4A"/>
    <w:rsid w:val="00872582"/>
    <w:rsid w:val="008728B7"/>
    <w:rsid w:val="0087363B"/>
    <w:rsid w:val="00874455"/>
    <w:rsid w:val="00874627"/>
    <w:rsid w:val="00874841"/>
    <w:rsid w:val="00874A1A"/>
    <w:rsid w:val="00874D7B"/>
    <w:rsid w:val="008759A6"/>
    <w:rsid w:val="00876BD2"/>
    <w:rsid w:val="0087756E"/>
    <w:rsid w:val="00877734"/>
    <w:rsid w:val="00877CC6"/>
    <w:rsid w:val="00880EE6"/>
    <w:rsid w:val="0088281C"/>
    <w:rsid w:val="00883916"/>
    <w:rsid w:val="008839C3"/>
    <w:rsid w:val="00883A54"/>
    <w:rsid w:val="00883D3D"/>
    <w:rsid w:val="0088450A"/>
    <w:rsid w:val="00884BC3"/>
    <w:rsid w:val="008854C2"/>
    <w:rsid w:val="00886AC6"/>
    <w:rsid w:val="00886D39"/>
    <w:rsid w:val="008871C9"/>
    <w:rsid w:val="0088738E"/>
    <w:rsid w:val="008875D2"/>
    <w:rsid w:val="00887B4F"/>
    <w:rsid w:val="00887C6D"/>
    <w:rsid w:val="0089014D"/>
    <w:rsid w:val="0089034D"/>
    <w:rsid w:val="00890410"/>
    <w:rsid w:val="00891ECF"/>
    <w:rsid w:val="00892D99"/>
    <w:rsid w:val="00892F75"/>
    <w:rsid w:val="008936E5"/>
    <w:rsid w:val="00893710"/>
    <w:rsid w:val="00894BE5"/>
    <w:rsid w:val="008959B8"/>
    <w:rsid w:val="00896147"/>
    <w:rsid w:val="00897642"/>
    <w:rsid w:val="00897B15"/>
    <w:rsid w:val="008A02B5"/>
    <w:rsid w:val="008A04E7"/>
    <w:rsid w:val="008A118B"/>
    <w:rsid w:val="008A1862"/>
    <w:rsid w:val="008A3743"/>
    <w:rsid w:val="008A3CF6"/>
    <w:rsid w:val="008A4185"/>
    <w:rsid w:val="008A49AB"/>
    <w:rsid w:val="008A4F44"/>
    <w:rsid w:val="008A5240"/>
    <w:rsid w:val="008A53F7"/>
    <w:rsid w:val="008A5B02"/>
    <w:rsid w:val="008A6680"/>
    <w:rsid w:val="008A6B9A"/>
    <w:rsid w:val="008A7969"/>
    <w:rsid w:val="008B14C2"/>
    <w:rsid w:val="008B1A60"/>
    <w:rsid w:val="008B21B3"/>
    <w:rsid w:val="008B281A"/>
    <w:rsid w:val="008B34E1"/>
    <w:rsid w:val="008B366A"/>
    <w:rsid w:val="008B36A5"/>
    <w:rsid w:val="008B407E"/>
    <w:rsid w:val="008B4AA9"/>
    <w:rsid w:val="008B50D8"/>
    <w:rsid w:val="008B5207"/>
    <w:rsid w:val="008B53F9"/>
    <w:rsid w:val="008B5976"/>
    <w:rsid w:val="008B5C8D"/>
    <w:rsid w:val="008B65FC"/>
    <w:rsid w:val="008B742A"/>
    <w:rsid w:val="008B76B4"/>
    <w:rsid w:val="008C02E9"/>
    <w:rsid w:val="008C0B17"/>
    <w:rsid w:val="008C0C16"/>
    <w:rsid w:val="008C313E"/>
    <w:rsid w:val="008C4104"/>
    <w:rsid w:val="008C4137"/>
    <w:rsid w:val="008C46B7"/>
    <w:rsid w:val="008C4913"/>
    <w:rsid w:val="008C4FCB"/>
    <w:rsid w:val="008C6A9D"/>
    <w:rsid w:val="008C7140"/>
    <w:rsid w:val="008C73A1"/>
    <w:rsid w:val="008C7410"/>
    <w:rsid w:val="008C758F"/>
    <w:rsid w:val="008C7BBA"/>
    <w:rsid w:val="008D05BD"/>
    <w:rsid w:val="008D06E5"/>
    <w:rsid w:val="008D0E16"/>
    <w:rsid w:val="008D12B2"/>
    <w:rsid w:val="008D243D"/>
    <w:rsid w:val="008D252A"/>
    <w:rsid w:val="008D2EFF"/>
    <w:rsid w:val="008D33D9"/>
    <w:rsid w:val="008D3FF6"/>
    <w:rsid w:val="008D442D"/>
    <w:rsid w:val="008D5694"/>
    <w:rsid w:val="008D58EC"/>
    <w:rsid w:val="008D5CB1"/>
    <w:rsid w:val="008D6E91"/>
    <w:rsid w:val="008D723B"/>
    <w:rsid w:val="008E0201"/>
    <w:rsid w:val="008E0930"/>
    <w:rsid w:val="008E0FFB"/>
    <w:rsid w:val="008E1B30"/>
    <w:rsid w:val="008E26C5"/>
    <w:rsid w:val="008E3635"/>
    <w:rsid w:val="008E380D"/>
    <w:rsid w:val="008E5838"/>
    <w:rsid w:val="008E5863"/>
    <w:rsid w:val="008E58BD"/>
    <w:rsid w:val="008E5BD9"/>
    <w:rsid w:val="008E600E"/>
    <w:rsid w:val="008E731D"/>
    <w:rsid w:val="008E7756"/>
    <w:rsid w:val="008E7FC4"/>
    <w:rsid w:val="008F0E83"/>
    <w:rsid w:val="008F1107"/>
    <w:rsid w:val="008F1F38"/>
    <w:rsid w:val="008F1FA8"/>
    <w:rsid w:val="008F2AB8"/>
    <w:rsid w:val="008F3A2E"/>
    <w:rsid w:val="008F458F"/>
    <w:rsid w:val="008F5061"/>
    <w:rsid w:val="008F5CE0"/>
    <w:rsid w:val="008F5CFC"/>
    <w:rsid w:val="008F5DAA"/>
    <w:rsid w:val="008F610C"/>
    <w:rsid w:val="008F6A01"/>
    <w:rsid w:val="008F6BEE"/>
    <w:rsid w:val="008F6F3D"/>
    <w:rsid w:val="008F75C8"/>
    <w:rsid w:val="008F77F0"/>
    <w:rsid w:val="008F7F58"/>
    <w:rsid w:val="0090054A"/>
    <w:rsid w:val="00900620"/>
    <w:rsid w:val="00900A4F"/>
    <w:rsid w:val="00900BBE"/>
    <w:rsid w:val="00901959"/>
    <w:rsid w:val="009021A8"/>
    <w:rsid w:val="0090260B"/>
    <w:rsid w:val="009032BE"/>
    <w:rsid w:val="009049C6"/>
    <w:rsid w:val="0090657C"/>
    <w:rsid w:val="00906BB0"/>
    <w:rsid w:val="0090788B"/>
    <w:rsid w:val="00910C53"/>
    <w:rsid w:val="009115CF"/>
    <w:rsid w:val="009120BD"/>
    <w:rsid w:val="00912368"/>
    <w:rsid w:val="00913B0F"/>
    <w:rsid w:val="00913B27"/>
    <w:rsid w:val="00913D55"/>
    <w:rsid w:val="009143E7"/>
    <w:rsid w:val="00914872"/>
    <w:rsid w:val="00915FA3"/>
    <w:rsid w:val="009168AF"/>
    <w:rsid w:val="009173E2"/>
    <w:rsid w:val="0091745A"/>
    <w:rsid w:val="0092023E"/>
    <w:rsid w:val="009218F8"/>
    <w:rsid w:val="00921A02"/>
    <w:rsid w:val="00921A1F"/>
    <w:rsid w:val="00921D63"/>
    <w:rsid w:val="00923A00"/>
    <w:rsid w:val="00923C39"/>
    <w:rsid w:val="00924744"/>
    <w:rsid w:val="00924B46"/>
    <w:rsid w:val="00925252"/>
    <w:rsid w:val="00927AB6"/>
    <w:rsid w:val="00927D3D"/>
    <w:rsid w:val="009300C1"/>
    <w:rsid w:val="00930A2E"/>
    <w:rsid w:val="00930CD1"/>
    <w:rsid w:val="00931C1D"/>
    <w:rsid w:val="00932E85"/>
    <w:rsid w:val="00933075"/>
    <w:rsid w:val="00933215"/>
    <w:rsid w:val="00934B69"/>
    <w:rsid w:val="0093600E"/>
    <w:rsid w:val="0093625A"/>
    <w:rsid w:val="00936A03"/>
    <w:rsid w:val="009373D3"/>
    <w:rsid w:val="00937475"/>
    <w:rsid w:val="00937914"/>
    <w:rsid w:val="00937C9F"/>
    <w:rsid w:val="00940976"/>
    <w:rsid w:val="009409FB"/>
    <w:rsid w:val="00940FB2"/>
    <w:rsid w:val="0094105A"/>
    <w:rsid w:val="009417DF"/>
    <w:rsid w:val="009439E6"/>
    <w:rsid w:val="00944D46"/>
    <w:rsid w:val="00945740"/>
    <w:rsid w:val="00945C69"/>
    <w:rsid w:val="00945CF2"/>
    <w:rsid w:val="00946009"/>
    <w:rsid w:val="009463D0"/>
    <w:rsid w:val="009477E5"/>
    <w:rsid w:val="00950AB1"/>
    <w:rsid w:val="00950F9F"/>
    <w:rsid w:val="009520CA"/>
    <w:rsid w:val="00952219"/>
    <w:rsid w:val="00953306"/>
    <w:rsid w:val="00953C60"/>
    <w:rsid w:val="00954D0E"/>
    <w:rsid w:val="00954DDB"/>
    <w:rsid w:val="00956B4A"/>
    <w:rsid w:val="00956C8F"/>
    <w:rsid w:val="009607CF"/>
    <w:rsid w:val="00960AF0"/>
    <w:rsid w:val="00964B30"/>
    <w:rsid w:val="00964D9F"/>
    <w:rsid w:val="0096597A"/>
    <w:rsid w:val="00967364"/>
    <w:rsid w:val="00971197"/>
    <w:rsid w:val="009716F4"/>
    <w:rsid w:val="00972156"/>
    <w:rsid w:val="00972393"/>
    <w:rsid w:val="00973217"/>
    <w:rsid w:val="009735AB"/>
    <w:rsid w:val="00973931"/>
    <w:rsid w:val="00973DCA"/>
    <w:rsid w:val="00973F9F"/>
    <w:rsid w:val="00974641"/>
    <w:rsid w:val="009747DB"/>
    <w:rsid w:val="009766E5"/>
    <w:rsid w:val="00976B29"/>
    <w:rsid w:val="009778A9"/>
    <w:rsid w:val="00977E24"/>
    <w:rsid w:val="00980588"/>
    <w:rsid w:val="00980A2D"/>
    <w:rsid w:val="00980A4E"/>
    <w:rsid w:val="009814ED"/>
    <w:rsid w:val="009818B0"/>
    <w:rsid w:val="00984554"/>
    <w:rsid w:val="00984B84"/>
    <w:rsid w:val="00984E49"/>
    <w:rsid w:val="0098647A"/>
    <w:rsid w:val="009864F4"/>
    <w:rsid w:val="00986D00"/>
    <w:rsid w:val="009876BF"/>
    <w:rsid w:val="009879EB"/>
    <w:rsid w:val="009905FA"/>
    <w:rsid w:val="00990985"/>
    <w:rsid w:val="00992082"/>
    <w:rsid w:val="00992320"/>
    <w:rsid w:val="00993E1D"/>
    <w:rsid w:val="0099469E"/>
    <w:rsid w:val="00994A58"/>
    <w:rsid w:val="00994C4A"/>
    <w:rsid w:val="00994CA8"/>
    <w:rsid w:val="00994CB6"/>
    <w:rsid w:val="009959DF"/>
    <w:rsid w:val="00996B6C"/>
    <w:rsid w:val="00997F04"/>
    <w:rsid w:val="009A094E"/>
    <w:rsid w:val="009A1C62"/>
    <w:rsid w:val="009A1F85"/>
    <w:rsid w:val="009A214F"/>
    <w:rsid w:val="009A2F18"/>
    <w:rsid w:val="009A4126"/>
    <w:rsid w:val="009A4327"/>
    <w:rsid w:val="009A503B"/>
    <w:rsid w:val="009A5359"/>
    <w:rsid w:val="009A5A30"/>
    <w:rsid w:val="009A5AA7"/>
    <w:rsid w:val="009A61A3"/>
    <w:rsid w:val="009A76E5"/>
    <w:rsid w:val="009B0662"/>
    <w:rsid w:val="009B1541"/>
    <w:rsid w:val="009B186F"/>
    <w:rsid w:val="009B25C5"/>
    <w:rsid w:val="009B330B"/>
    <w:rsid w:val="009B4006"/>
    <w:rsid w:val="009B4F62"/>
    <w:rsid w:val="009B5C9B"/>
    <w:rsid w:val="009B5EEA"/>
    <w:rsid w:val="009C0C15"/>
    <w:rsid w:val="009C1159"/>
    <w:rsid w:val="009C1692"/>
    <w:rsid w:val="009C1CED"/>
    <w:rsid w:val="009C37CB"/>
    <w:rsid w:val="009C3E3A"/>
    <w:rsid w:val="009C411A"/>
    <w:rsid w:val="009C4136"/>
    <w:rsid w:val="009C4BB3"/>
    <w:rsid w:val="009C4C5E"/>
    <w:rsid w:val="009C50CF"/>
    <w:rsid w:val="009C5684"/>
    <w:rsid w:val="009C69EB"/>
    <w:rsid w:val="009C6D80"/>
    <w:rsid w:val="009C6F33"/>
    <w:rsid w:val="009C7028"/>
    <w:rsid w:val="009C7204"/>
    <w:rsid w:val="009D02F4"/>
    <w:rsid w:val="009D0401"/>
    <w:rsid w:val="009D0446"/>
    <w:rsid w:val="009D0619"/>
    <w:rsid w:val="009D0EA6"/>
    <w:rsid w:val="009D1389"/>
    <w:rsid w:val="009D2AB7"/>
    <w:rsid w:val="009D2D33"/>
    <w:rsid w:val="009D330F"/>
    <w:rsid w:val="009D386F"/>
    <w:rsid w:val="009D3E7F"/>
    <w:rsid w:val="009D41CB"/>
    <w:rsid w:val="009D47D3"/>
    <w:rsid w:val="009D55BA"/>
    <w:rsid w:val="009D73A6"/>
    <w:rsid w:val="009D79C0"/>
    <w:rsid w:val="009D7B1F"/>
    <w:rsid w:val="009E02EE"/>
    <w:rsid w:val="009E03F5"/>
    <w:rsid w:val="009E0900"/>
    <w:rsid w:val="009E1C10"/>
    <w:rsid w:val="009E1E9C"/>
    <w:rsid w:val="009E24CD"/>
    <w:rsid w:val="009E2608"/>
    <w:rsid w:val="009E2928"/>
    <w:rsid w:val="009E2AE9"/>
    <w:rsid w:val="009E347B"/>
    <w:rsid w:val="009E3EA0"/>
    <w:rsid w:val="009E4F86"/>
    <w:rsid w:val="009E5682"/>
    <w:rsid w:val="009E62F6"/>
    <w:rsid w:val="009E6C45"/>
    <w:rsid w:val="009E6D57"/>
    <w:rsid w:val="009E6F4D"/>
    <w:rsid w:val="009E7029"/>
    <w:rsid w:val="009E734F"/>
    <w:rsid w:val="009F2520"/>
    <w:rsid w:val="009F2B53"/>
    <w:rsid w:val="009F2DE3"/>
    <w:rsid w:val="009F2F4E"/>
    <w:rsid w:val="009F3548"/>
    <w:rsid w:val="009F3BE6"/>
    <w:rsid w:val="009F4738"/>
    <w:rsid w:val="009F5812"/>
    <w:rsid w:val="009F6ADE"/>
    <w:rsid w:val="009F7009"/>
    <w:rsid w:val="009F7BB5"/>
    <w:rsid w:val="00A00B3A"/>
    <w:rsid w:val="00A00C54"/>
    <w:rsid w:val="00A013D0"/>
    <w:rsid w:val="00A0146A"/>
    <w:rsid w:val="00A018D5"/>
    <w:rsid w:val="00A01C15"/>
    <w:rsid w:val="00A01CAA"/>
    <w:rsid w:val="00A01ECB"/>
    <w:rsid w:val="00A01FC6"/>
    <w:rsid w:val="00A02133"/>
    <w:rsid w:val="00A02C18"/>
    <w:rsid w:val="00A02E71"/>
    <w:rsid w:val="00A03700"/>
    <w:rsid w:val="00A03ED2"/>
    <w:rsid w:val="00A0401A"/>
    <w:rsid w:val="00A0471D"/>
    <w:rsid w:val="00A0665B"/>
    <w:rsid w:val="00A071D1"/>
    <w:rsid w:val="00A07EC7"/>
    <w:rsid w:val="00A1035B"/>
    <w:rsid w:val="00A1107E"/>
    <w:rsid w:val="00A11573"/>
    <w:rsid w:val="00A11D5C"/>
    <w:rsid w:val="00A11E9F"/>
    <w:rsid w:val="00A11F79"/>
    <w:rsid w:val="00A122EE"/>
    <w:rsid w:val="00A130B0"/>
    <w:rsid w:val="00A13AD5"/>
    <w:rsid w:val="00A14095"/>
    <w:rsid w:val="00A14237"/>
    <w:rsid w:val="00A14317"/>
    <w:rsid w:val="00A148F8"/>
    <w:rsid w:val="00A15264"/>
    <w:rsid w:val="00A15968"/>
    <w:rsid w:val="00A15E38"/>
    <w:rsid w:val="00A1655A"/>
    <w:rsid w:val="00A16CE5"/>
    <w:rsid w:val="00A177AD"/>
    <w:rsid w:val="00A17BEF"/>
    <w:rsid w:val="00A17E68"/>
    <w:rsid w:val="00A2200D"/>
    <w:rsid w:val="00A23586"/>
    <w:rsid w:val="00A2457E"/>
    <w:rsid w:val="00A24B6B"/>
    <w:rsid w:val="00A27FC4"/>
    <w:rsid w:val="00A31579"/>
    <w:rsid w:val="00A31690"/>
    <w:rsid w:val="00A31E09"/>
    <w:rsid w:val="00A32ABC"/>
    <w:rsid w:val="00A32EA4"/>
    <w:rsid w:val="00A336A1"/>
    <w:rsid w:val="00A34AD9"/>
    <w:rsid w:val="00A351AB"/>
    <w:rsid w:val="00A3570E"/>
    <w:rsid w:val="00A35877"/>
    <w:rsid w:val="00A35C04"/>
    <w:rsid w:val="00A35EDC"/>
    <w:rsid w:val="00A36AE5"/>
    <w:rsid w:val="00A37395"/>
    <w:rsid w:val="00A37B4E"/>
    <w:rsid w:val="00A40196"/>
    <w:rsid w:val="00A40362"/>
    <w:rsid w:val="00A40F43"/>
    <w:rsid w:val="00A44003"/>
    <w:rsid w:val="00A4445A"/>
    <w:rsid w:val="00A44A94"/>
    <w:rsid w:val="00A44E1F"/>
    <w:rsid w:val="00A4608E"/>
    <w:rsid w:val="00A46980"/>
    <w:rsid w:val="00A46C2B"/>
    <w:rsid w:val="00A46E8D"/>
    <w:rsid w:val="00A47581"/>
    <w:rsid w:val="00A505A3"/>
    <w:rsid w:val="00A515E0"/>
    <w:rsid w:val="00A53527"/>
    <w:rsid w:val="00A538CE"/>
    <w:rsid w:val="00A549A8"/>
    <w:rsid w:val="00A54E68"/>
    <w:rsid w:val="00A55036"/>
    <w:rsid w:val="00A550C5"/>
    <w:rsid w:val="00A554DC"/>
    <w:rsid w:val="00A55A85"/>
    <w:rsid w:val="00A560F2"/>
    <w:rsid w:val="00A56C24"/>
    <w:rsid w:val="00A56ED7"/>
    <w:rsid w:val="00A571BB"/>
    <w:rsid w:val="00A6075D"/>
    <w:rsid w:val="00A6089A"/>
    <w:rsid w:val="00A60ED6"/>
    <w:rsid w:val="00A60F0C"/>
    <w:rsid w:val="00A61631"/>
    <w:rsid w:val="00A62FF1"/>
    <w:rsid w:val="00A6378E"/>
    <w:rsid w:val="00A63ABA"/>
    <w:rsid w:val="00A6402D"/>
    <w:rsid w:val="00A64D44"/>
    <w:rsid w:val="00A650A6"/>
    <w:rsid w:val="00A654D4"/>
    <w:rsid w:val="00A65F40"/>
    <w:rsid w:val="00A660E0"/>
    <w:rsid w:val="00A667AD"/>
    <w:rsid w:val="00A66B77"/>
    <w:rsid w:val="00A672F2"/>
    <w:rsid w:val="00A676CF"/>
    <w:rsid w:val="00A67EB4"/>
    <w:rsid w:val="00A67F41"/>
    <w:rsid w:val="00A70255"/>
    <w:rsid w:val="00A70640"/>
    <w:rsid w:val="00A717D7"/>
    <w:rsid w:val="00A72C60"/>
    <w:rsid w:val="00A731F5"/>
    <w:rsid w:val="00A748C6"/>
    <w:rsid w:val="00A74C86"/>
    <w:rsid w:val="00A755B9"/>
    <w:rsid w:val="00A75A7C"/>
    <w:rsid w:val="00A75D1C"/>
    <w:rsid w:val="00A763BB"/>
    <w:rsid w:val="00A764F0"/>
    <w:rsid w:val="00A77115"/>
    <w:rsid w:val="00A77F5C"/>
    <w:rsid w:val="00A80C66"/>
    <w:rsid w:val="00A813A8"/>
    <w:rsid w:val="00A81E7D"/>
    <w:rsid w:val="00A82F4D"/>
    <w:rsid w:val="00A8543B"/>
    <w:rsid w:val="00A85770"/>
    <w:rsid w:val="00A86571"/>
    <w:rsid w:val="00A869C7"/>
    <w:rsid w:val="00A90235"/>
    <w:rsid w:val="00A90285"/>
    <w:rsid w:val="00A90705"/>
    <w:rsid w:val="00A90D62"/>
    <w:rsid w:val="00A91199"/>
    <w:rsid w:val="00A91471"/>
    <w:rsid w:val="00A916C1"/>
    <w:rsid w:val="00A91808"/>
    <w:rsid w:val="00A91811"/>
    <w:rsid w:val="00A91B83"/>
    <w:rsid w:val="00A932DB"/>
    <w:rsid w:val="00A93ECF"/>
    <w:rsid w:val="00A948A1"/>
    <w:rsid w:val="00A9669F"/>
    <w:rsid w:val="00A977A6"/>
    <w:rsid w:val="00A97B00"/>
    <w:rsid w:val="00A97EC3"/>
    <w:rsid w:val="00AA055D"/>
    <w:rsid w:val="00AA153B"/>
    <w:rsid w:val="00AA1C73"/>
    <w:rsid w:val="00AA1FF3"/>
    <w:rsid w:val="00AA2880"/>
    <w:rsid w:val="00AA3BFC"/>
    <w:rsid w:val="00AA4BC1"/>
    <w:rsid w:val="00AA59CD"/>
    <w:rsid w:val="00AA632F"/>
    <w:rsid w:val="00AA68F4"/>
    <w:rsid w:val="00AA7A2F"/>
    <w:rsid w:val="00AA7F93"/>
    <w:rsid w:val="00AB0D3E"/>
    <w:rsid w:val="00AB1E27"/>
    <w:rsid w:val="00AB1F22"/>
    <w:rsid w:val="00AB216C"/>
    <w:rsid w:val="00AB384F"/>
    <w:rsid w:val="00AB441C"/>
    <w:rsid w:val="00AB67C0"/>
    <w:rsid w:val="00AB7123"/>
    <w:rsid w:val="00AB741A"/>
    <w:rsid w:val="00AB741E"/>
    <w:rsid w:val="00AB7A5C"/>
    <w:rsid w:val="00AC066F"/>
    <w:rsid w:val="00AC15E2"/>
    <w:rsid w:val="00AC1760"/>
    <w:rsid w:val="00AC46AC"/>
    <w:rsid w:val="00AC46E2"/>
    <w:rsid w:val="00AC5C96"/>
    <w:rsid w:val="00AC6792"/>
    <w:rsid w:val="00AC6A41"/>
    <w:rsid w:val="00AC7908"/>
    <w:rsid w:val="00AD0563"/>
    <w:rsid w:val="00AD0C0D"/>
    <w:rsid w:val="00AD0DEA"/>
    <w:rsid w:val="00AD1623"/>
    <w:rsid w:val="00AD1BD0"/>
    <w:rsid w:val="00AD2467"/>
    <w:rsid w:val="00AD2B4E"/>
    <w:rsid w:val="00AD34F7"/>
    <w:rsid w:val="00AD3A2A"/>
    <w:rsid w:val="00AD4843"/>
    <w:rsid w:val="00AD4855"/>
    <w:rsid w:val="00AD542E"/>
    <w:rsid w:val="00AD6962"/>
    <w:rsid w:val="00AD73FB"/>
    <w:rsid w:val="00AD74FF"/>
    <w:rsid w:val="00AE009F"/>
    <w:rsid w:val="00AE1233"/>
    <w:rsid w:val="00AE23BA"/>
    <w:rsid w:val="00AE2923"/>
    <w:rsid w:val="00AE30AA"/>
    <w:rsid w:val="00AE3774"/>
    <w:rsid w:val="00AE3C20"/>
    <w:rsid w:val="00AE7133"/>
    <w:rsid w:val="00AF0051"/>
    <w:rsid w:val="00AF093F"/>
    <w:rsid w:val="00AF0954"/>
    <w:rsid w:val="00AF130C"/>
    <w:rsid w:val="00AF2F8F"/>
    <w:rsid w:val="00AF318B"/>
    <w:rsid w:val="00AF3A91"/>
    <w:rsid w:val="00AF3AC7"/>
    <w:rsid w:val="00AF40D7"/>
    <w:rsid w:val="00AF4E1C"/>
    <w:rsid w:val="00AF522E"/>
    <w:rsid w:val="00AF5B9D"/>
    <w:rsid w:val="00AF5DF1"/>
    <w:rsid w:val="00AF6138"/>
    <w:rsid w:val="00AF6E14"/>
    <w:rsid w:val="00B00096"/>
    <w:rsid w:val="00B002B1"/>
    <w:rsid w:val="00B02359"/>
    <w:rsid w:val="00B03A41"/>
    <w:rsid w:val="00B03BDC"/>
    <w:rsid w:val="00B03CE5"/>
    <w:rsid w:val="00B043C6"/>
    <w:rsid w:val="00B04C45"/>
    <w:rsid w:val="00B0776C"/>
    <w:rsid w:val="00B100B0"/>
    <w:rsid w:val="00B1025B"/>
    <w:rsid w:val="00B11288"/>
    <w:rsid w:val="00B11D10"/>
    <w:rsid w:val="00B129EB"/>
    <w:rsid w:val="00B137C3"/>
    <w:rsid w:val="00B13C0F"/>
    <w:rsid w:val="00B13DFD"/>
    <w:rsid w:val="00B14824"/>
    <w:rsid w:val="00B167E8"/>
    <w:rsid w:val="00B17A5B"/>
    <w:rsid w:val="00B20D9D"/>
    <w:rsid w:val="00B20DB2"/>
    <w:rsid w:val="00B2188C"/>
    <w:rsid w:val="00B22405"/>
    <w:rsid w:val="00B225F5"/>
    <w:rsid w:val="00B22EC5"/>
    <w:rsid w:val="00B237B5"/>
    <w:rsid w:val="00B23A17"/>
    <w:rsid w:val="00B23BC1"/>
    <w:rsid w:val="00B23C98"/>
    <w:rsid w:val="00B23FEF"/>
    <w:rsid w:val="00B242AA"/>
    <w:rsid w:val="00B24E36"/>
    <w:rsid w:val="00B26E7C"/>
    <w:rsid w:val="00B26EAA"/>
    <w:rsid w:val="00B27121"/>
    <w:rsid w:val="00B27882"/>
    <w:rsid w:val="00B3230C"/>
    <w:rsid w:val="00B3268E"/>
    <w:rsid w:val="00B332D0"/>
    <w:rsid w:val="00B3334B"/>
    <w:rsid w:val="00B34632"/>
    <w:rsid w:val="00B34B02"/>
    <w:rsid w:val="00B35609"/>
    <w:rsid w:val="00B35CA7"/>
    <w:rsid w:val="00B37454"/>
    <w:rsid w:val="00B379D7"/>
    <w:rsid w:val="00B37BBE"/>
    <w:rsid w:val="00B42614"/>
    <w:rsid w:val="00B42B4F"/>
    <w:rsid w:val="00B42C23"/>
    <w:rsid w:val="00B42CAB"/>
    <w:rsid w:val="00B438C2"/>
    <w:rsid w:val="00B45EEB"/>
    <w:rsid w:val="00B47578"/>
    <w:rsid w:val="00B47B0C"/>
    <w:rsid w:val="00B47D40"/>
    <w:rsid w:val="00B47FC4"/>
    <w:rsid w:val="00B5003A"/>
    <w:rsid w:val="00B50D08"/>
    <w:rsid w:val="00B50EDA"/>
    <w:rsid w:val="00B52077"/>
    <w:rsid w:val="00B52317"/>
    <w:rsid w:val="00B53802"/>
    <w:rsid w:val="00B53FDF"/>
    <w:rsid w:val="00B56626"/>
    <w:rsid w:val="00B56A16"/>
    <w:rsid w:val="00B56B0D"/>
    <w:rsid w:val="00B571F6"/>
    <w:rsid w:val="00B578E1"/>
    <w:rsid w:val="00B60A8B"/>
    <w:rsid w:val="00B61E98"/>
    <w:rsid w:val="00B62198"/>
    <w:rsid w:val="00B633FD"/>
    <w:rsid w:val="00B633FE"/>
    <w:rsid w:val="00B63526"/>
    <w:rsid w:val="00B63742"/>
    <w:rsid w:val="00B63F3F"/>
    <w:rsid w:val="00B6407B"/>
    <w:rsid w:val="00B646C5"/>
    <w:rsid w:val="00B64E11"/>
    <w:rsid w:val="00B65894"/>
    <w:rsid w:val="00B65977"/>
    <w:rsid w:val="00B66A26"/>
    <w:rsid w:val="00B66A58"/>
    <w:rsid w:val="00B66DCB"/>
    <w:rsid w:val="00B709F8"/>
    <w:rsid w:val="00B713F0"/>
    <w:rsid w:val="00B714A5"/>
    <w:rsid w:val="00B71730"/>
    <w:rsid w:val="00B72011"/>
    <w:rsid w:val="00B72120"/>
    <w:rsid w:val="00B722D6"/>
    <w:rsid w:val="00B72A72"/>
    <w:rsid w:val="00B73293"/>
    <w:rsid w:val="00B73BEC"/>
    <w:rsid w:val="00B744D1"/>
    <w:rsid w:val="00B758DC"/>
    <w:rsid w:val="00B763E6"/>
    <w:rsid w:val="00B76782"/>
    <w:rsid w:val="00B802FD"/>
    <w:rsid w:val="00B8059B"/>
    <w:rsid w:val="00B80F79"/>
    <w:rsid w:val="00B810CF"/>
    <w:rsid w:val="00B81408"/>
    <w:rsid w:val="00B81592"/>
    <w:rsid w:val="00B819F0"/>
    <w:rsid w:val="00B81E92"/>
    <w:rsid w:val="00B8218E"/>
    <w:rsid w:val="00B82D52"/>
    <w:rsid w:val="00B8331D"/>
    <w:rsid w:val="00B8410E"/>
    <w:rsid w:val="00B842B9"/>
    <w:rsid w:val="00B85129"/>
    <w:rsid w:val="00B85BB5"/>
    <w:rsid w:val="00B8646D"/>
    <w:rsid w:val="00B87BF9"/>
    <w:rsid w:val="00B90731"/>
    <w:rsid w:val="00B90A00"/>
    <w:rsid w:val="00B918A2"/>
    <w:rsid w:val="00B918DF"/>
    <w:rsid w:val="00B91DCE"/>
    <w:rsid w:val="00B92B42"/>
    <w:rsid w:val="00B92FCE"/>
    <w:rsid w:val="00B93889"/>
    <w:rsid w:val="00B940E5"/>
    <w:rsid w:val="00B941DC"/>
    <w:rsid w:val="00B94CD9"/>
    <w:rsid w:val="00B94FAE"/>
    <w:rsid w:val="00B9690B"/>
    <w:rsid w:val="00B974A8"/>
    <w:rsid w:val="00B97E26"/>
    <w:rsid w:val="00BA07D6"/>
    <w:rsid w:val="00BA0EEB"/>
    <w:rsid w:val="00BA0F5E"/>
    <w:rsid w:val="00BA115F"/>
    <w:rsid w:val="00BA1B73"/>
    <w:rsid w:val="00BA213A"/>
    <w:rsid w:val="00BA2386"/>
    <w:rsid w:val="00BA26A2"/>
    <w:rsid w:val="00BA3195"/>
    <w:rsid w:val="00BA36D8"/>
    <w:rsid w:val="00BA370C"/>
    <w:rsid w:val="00BA3BEE"/>
    <w:rsid w:val="00BA40F7"/>
    <w:rsid w:val="00BA4CB7"/>
    <w:rsid w:val="00BA5AA4"/>
    <w:rsid w:val="00BA5B1F"/>
    <w:rsid w:val="00BA5C53"/>
    <w:rsid w:val="00BA5F6F"/>
    <w:rsid w:val="00BA6119"/>
    <w:rsid w:val="00BA6751"/>
    <w:rsid w:val="00BA6837"/>
    <w:rsid w:val="00BA6939"/>
    <w:rsid w:val="00BA6DBF"/>
    <w:rsid w:val="00BA6F9A"/>
    <w:rsid w:val="00BA7432"/>
    <w:rsid w:val="00BA75EC"/>
    <w:rsid w:val="00BA7645"/>
    <w:rsid w:val="00BA7686"/>
    <w:rsid w:val="00BA7B8B"/>
    <w:rsid w:val="00BB0163"/>
    <w:rsid w:val="00BB0CA5"/>
    <w:rsid w:val="00BB10F1"/>
    <w:rsid w:val="00BB1B83"/>
    <w:rsid w:val="00BB1F69"/>
    <w:rsid w:val="00BB2CC9"/>
    <w:rsid w:val="00BB33F3"/>
    <w:rsid w:val="00BB414D"/>
    <w:rsid w:val="00BB4730"/>
    <w:rsid w:val="00BB4CBD"/>
    <w:rsid w:val="00BB509E"/>
    <w:rsid w:val="00BB580B"/>
    <w:rsid w:val="00BB6085"/>
    <w:rsid w:val="00BB6730"/>
    <w:rsid w:val="00BB6AC7"/>
    <w:rsid w:val="00BB72AD"/>
    <w:rsid w:val="00BB7788"/>
    <w:rsid w:val="00BC09F6"/>
    <w:rsid w:val="00BC1E33"/>
    <w:rsid w:val="00BC2C94"/>
    <w:rsid w:val="00BC32A3"/>
    <w:rsid w:val="00BC36B9"/>
    <w:rsid w:val="00BC3C82"/>
    <w:rsid w:val="00BC410D"/>
    <w:rsid w:val="00BC5818"/>
    <w:rsid w:val="00BC59EF"/>
    <w:rsid w:val="00BC5D6D"/>
    <w:rsid w:val="00BC5DAB"/>
    <w:rsid w:val="00BC645F"/>
    <w:rsid w:val="00BC68F7"/>
    <w:rsid w:val="00BD05EA"/>
    <w:rsid w:val="00BD0888"/>
    <w:rsid w:val="00BD2BE8"/>
    <w:rsid w:val="00BD3BA3"/>
    <w:rsid w:val="00BD43B2"/>
    <w:rsid w:val="00BD4AB1"/>
    <w:rsid w:val="00BD4D00"/>
    <w:rsid w:val="00BD5045"/>
    <w:rsid w:val="00BD5CC0"/>
    <w:rsid w:val="00BD6621"/>
    <w:rsid w:val="00BD6A79"/>
    <w:rsid w:val="00BD6C45"/>
    <w:rsid w:val="00BD6E26"/>
    <w:rsid w:val="00BE0BBB"/>
    <w:rsid w:val="00BE26F7"/>
    <w:rsid w:val="00BE32D5"/>
    <w:rsid w:val="00BE37B8"/>
    <w:rsid w:val="00BE3CF0"/>
    <w:rsid w:val="00BE40E2"/>
    <w:rsid w:val="00BE4B4C"/>
    <w:rsid w:val="00BE68D5"/>
    <w:rsid w:val="00BE71C9"/>
    <w:rsid w:val="00BE7568"/>
    <w:rsid w:val="00BE79DD"/>
    <w:rsid w:val="00BF0A0C"/>
    <w:rsid w:val="00BF0B71"/>
    <w:rsid w:val="00BF0E9D"/>
    <w:rsid w:val="00BF1054"/>
    <w:rsid w:val="00BF1AE9"/>
    <w:rsid w:val="00BF1F8A"/>
    <w:rsid w:val="00BF2594"/>
    <w:rsid w:val="00BF2682"/>
    <w:rsid w:val="00BF2B8E"/>
    <w:rsid w:val="00BF2C08"/>
    <w:rsid w:val="00BF320B"/>
    <w:rsid w:val="00BF4378"/>
    <w:rsid w:val="00BF49F9"/>
    <w:rsid w:val="00BF4D95"/>
    <w:rsid w:val="00BF59AD"/>
    <w:rsid w:val="00BF5D2C"/>
    <w:rsid w:val="00BF6383"/>
    <w:rsid w:val="00BF6CC4"/>
    <w:rsid w:val="00BF6FFC"/>
    <w:rsid w:val="00BF7736"/>
    <w:rsid w:val="00BF7BD7"/>
    <w:rsid w:val="00BF7EEB"/>
    <w:rsid w:val="00C00201"/>
    <w:rsid w:val="00C01C1A"/>
    <w:rsid w:val="00C025FD"/>
    <w:rsid w:val="00C029D1"/>
    <w:rsid w:val="00C02A2F"/>
    <w:rsid w:val="00C02F8A"/>
    <w:rsid w:val="00C044EC"/>
    <w:rsid w:val="00C05233"/>
    <w:rsid w:val="00C05671"/>
    <w:rsid w:val="00C05983"/>
    <w:rsid w:val="00C059B1"/>
    <w:rsid w:val="00C06645"/>
    <w:rsid w:val="00C075AE"/>
    <w:rsid w:val="00C078AE"/>
    <w:rsid w:val="00C07B7A"/>
    <w:rsid w:val="00C07CC8"/>
    <w:rsid w:val="00C07CE3"/>
    <w:rsid w:val="00C07D47"/>
    <w:rsid w:val="00C10417"/>
    <w:rsid w:val="00C104A3"/>
    <w:rsid w:val="00C1164C"/>
    <w:rsid w:val="00C118DA"/>
    <w:rsid w:val="00C11AB3"/>
    <w:rsid w:val="00C11D3E"/>
    <w:rsid w:val="00C12CEC"/>
    <w:rsid w:val="00C13632"/>
    <w:rsid w:val="00C1372D"/>
    <w:rsid w:val="00C145F7"/>
    <w:rsid w:val="00C15809"/>
    <w:rsid w:val="00C15EA2"/>
    <w:rsid w:val="00C15EDF"/>
    <w:rsid w:val="00C160C6"/>
    <w:rsid w:val="00C161C7"/>
    <w:rsid w:val="00C16DEC"/>
    <w:rsid w:val="00C2039E"/>
    <w:rsid w:val="00C206AD"/>
    <w:rsid w:val="00C21C5A"/>
    <w:rsid w:val="00C228C7"/>
    <w:rsid w:val="00C23B89"/>
    <w:rsid w:val="00C24478"/>
    <w:rsid w:val="00C2460B"/>
    <w:rsid w:val="00C25ADB"/>
    <w:rsid w:val="00C270DF"/>
    <w:rsid w:val="00C308F8"/>
    <w:rsid w:val="00C31199"/>
    <w:rsid w:val="00C31404"/>
    <w:rsid w:val="00C31A5F"/>
    <w:rsid w:val="00C31C3F"/>
    <w:rsid w:val="00C31DDD"/>
    <w:rsid w:val="00C32762"/>
    <w:rsid w:val="00C336CC"/>
    <w:rsid w:val="00C33CC4"/>
    <w:rsid w:val="00C342B5"/>
    <w:rsid w:val="00C343B7"/>
    <w:rsid w:val="00C34EB5"/>
    <w:rsid w:val="00C35359"/>
    <w:rsid w:val="00C35ABD"/>
    <w:rsid w:val="00C367DB"/>
    <w:rsid w:val="00C37C7C"/>
    <w:rsid w:val="00C37D52"/>
    <w:rsid w:val="00C4067D"/>
    <w:rsid w:val="00C41D4C"/>
    <w:rsid w:val="00C42229"/>
    <w:rsid w:val="00C42596"/>
    <w:rsid w:val="00C43A5B"/>
    <w:rsid w:val="00C440A2"/>
    <w:rsid w:val="00C44187"/>
    <w:rsid w:val="00C4443B"/>
    <w:rsid w:val="00C4453E"/>
    <w:rsid w:val="00C44B0F"/>
    <w:rsid w:val="00C44F6F"/>
    <w:rsid w:val="00C457FF"/>
    <w:rsid w:val="00C4580D"/>
    <w:rsid w:val="00C45EA6"/>
    <w:rsid w:val="00C45EB1"/>
    <w:rsid w:val="00C460C9"/>
    <w:rsid w:val="00C46324"/>
    <w:rsid w:val="00C465E6"/>
    <w:rsid w:val="00C466B8"/>
    <w:rsid w:val="00C513AB"/>
    <w:rsid w:val="00C516C9"/>
    <w:rsid w:val="00C51D39"/>
    <w:rsid w:val="00C51E7A"/>
    <w:rsid w:val="00C5259E"/>
    <w:rsid w:val="00C52E38"/>
    <w:rsid w:val="00C532D3"/>
    <w:rsid w:val="00C536D0"/>
    <w:rsid w:val="00C54015"/>
    <w:rsid w:val="00C57722"/>
    <w:rsid w:val="00C57973"/>
    <w:rsid w:val="00C57C84"/>
    <w:rsid w:val="00C60698"/>
    <w:rsid w:val="00C60776"/>
    <w:rsid w:val="00C60846"/>
    <w:rsid w:val="00C615E4"/>
    <w:rsid w:val="00C61C8A"/>
    <w:rsid w:val="00C61DF0"/>
    <w:rsid w:val="00C61EB2"/>
    <w:rsid w:val="00C620E3"/>
    <w:rsid w:val="00C62C7C"/>
    <w:rsid w:val="00C63C8E"/>
    <w:rsid w:val="00C64A97"/>
    <w:rsid w:val="00C653B8"/>
    <w:rsid w:val="00C65C8F"/>
    <w:rsid w:val="00C65F50"/>
    <w:rsid w:val="00C66E70"/>
    <w:rsid w:val="00C704A8"/>
    <w:rsid w:val="00C70D8E"/>
    <w:rsid w:val="00C70FF0"/>
    <w:rsid w:val="00C70FF1"/>
    <w:rsid w:val="00C71F3F"/>
    <w:rsid w:val="00C72402"/>
    <w:rsid w:val="00C727D3"/>
    <w:rsid w:val="00C72A0E"/>
    <w:rsid w:val="00C73E0A"/>
    <w:rsid w:val="00C7409C"/>
    <w:rsid w:val="00C740DB"/>
    <w:rsid w:val="00C746A4"/>
    <w:rsid w:val="00C74D15"/>
    <w:rsid w:val="00C77689"/>
    <w:rsid w:val="00C77735"/>
    <w:rsid w:val="00C77E5D"/>
    <w:rsid w:val="00C8088C"/>
    <w:rsid w:val="00C80A86"/>
    <w:rsid w:val="00C80CA6"/>
    <w:rsid w:val="00C80D91"/>
    <w:rsid w:val="00C819A5"/>
    <w:rsid w:val="00C82121"/>
    <w:rsid w:val="00C8287E"/>
    <w:rsid w:val="00C82C1C"/>
    <w:rsid w:val="00C83468"/>
    <w:rsid w:val="00C83EC1"/>
    <w:rsid w:val="00C83ED1"/>
    <w:rsid w:val="00C846C4"/>
    <w:rsid w:val="00C84894"/>
    <w:rsid w:val="00C84A74"/>
    <w:rsid w:val="00C8519A"/>
    <w:rsid w:val="00C85A14"/>
    <w:rsid w:val="00C85C97"/>
    <w:rsid w:val="00C866C3"/>
    <w:rsid w:val="00C87D05"/>
    <w:rsid w:val="00C87FE0"/>
    <w:rsid w:val="00C90144"/>
    <w:rsid w:val="00C906E0"/>
    <w:rsid w:val="00C9071B"/>
    <w:rsid w:val="00C90E2F"/>
    <w:rsid w:val="00C9209B"/>
    <w:rsid w:val="00C929E8"/>
    <w:rsid w:val="00C94761"/>
    <w:rsid w:val="00C94D15"/>
    <w:rsid w:val="00C94F8D"/>
    <w:rsid w:val="00C952AF"/>
    <w:rsid w:val="00C954A7"/>
    <w:rsid w:val="00C956C4"/>
    <w:rsid w:val="00C9576B"/>
    <w:rsid w:val="00C95D3B"/>
    <w:rsid w:val="00C95E3D"/>
    <w:rsid w:val="00C9745F"/>
    <w:rsid w:val="00C9764B"/>
    <w:rsid w:val="00C9785A"/>
    <w:rsid w:val="00CA0F4F"/>
    <w:rsid w:val="00CA27A4"/>
    <w:rsid w:val="00CA283D"/>
    <w:rsid w:val="00CA2DB7"/>
    <w:rsid w:val="00CA3C79"/>
    <w:rsid w:val="00CA3CBF"/>
    <w:rsid w:val="00CA3D20"/>
    <w:rsid w:val="00CA3EBF"/>
    <w:rsid w:val="00CA4113"/>
    <w:rsid w:val="00CA41D6"/>
    <w:rsid w:val="00CA4F64"/>
    <w:rsid w:val="00CA52EE"/>
    <w:rsid w:val="00CA5737"/>
    <w:rsid w:val="00CA6A24"/>
    <w:rsid w:val="00CA6FA6"/>
    <w:rsid w:val="00CA7410"/>
    <w:rsid w:val="00CB038F"/>
    <w:rsid w:val="00CB061E"/>
    <w:rsid w:val="00CB06B3"/>
    <w:rsid w:val="00CB085C"/>
    <w:rsid w:val="00CB155F"/>
    <w:rsid w:val="00CB22D3"/>
    <w:rsid w:val="00CB387D"/>
    <w:rsid w:val="00CB422A"/>
    <w:rsid w:val="00CB48CC"/>
    <w:rsid w:val="00CB6B05"/>
    <w:rsid w:val="00CB73D1"/>
    <w:rsid w:val="00CB7E1D"/>
    <w:rsid w:val="00CC0FBD"/>
    <w:rsid w:val="00CC2046"/>
    <w:rsid w:val="00CC24C9"/>
    <w:rsid w:val="00CC2E2A"/>
    <w:rsid w:val="00CC2ED6"/>
    <w:rsid w:val="00CC3031"/>
    <w:rsid w:val="00CC397B"/>
    <w:rsid w:val="00CC4D2B"/>
    <w:rsid w:val="00CC50BC"/>
    <w:rsid w:val="00CC5252"/>
    <w:rsid w:val="00CC55E2"/>
    <w:rsid w:val="00CC6268"/>
    <w:rsid w:val="00CC628B"/>
    <w:rsid w:val="00CC64FB"/>
    <w:rsid w:val="00CC7170"/>
    <w:rsid w:val="00CC7670"/>
    <w:rsid w:val="00CC7724"/>
    <w:rsid w:val="00CC777C"/>
    <w:rsid w:val="00CD054E"/>
    <w:rsid w:val="00CD11ED"/>
    <w:rsid w:val="00CD1CDE"/>
    <w:rsid w:val="00CD2095"/>
    <w:rsid w:val="00CD2205"/>
    <w:rsid w:val="00CD2733"/>
    <w:rsid w:val="00CD2B3C"/>
    <w:rsid w:val="00CD2EE9"/>
    <w:rsid w:val="00CD39AE"/>
    <w:rsid w:val="00CD3E34"/>
    <w:rsid w:val="00CD45F5"/>
    <w:rsid w:val="00CD5FC1"/>
    <w:rsid w:val="00CD652D"/>
    <w:rsid w:val="00CD6ED2"/>
    <w:rsid w:val="00CD7495"/>
    <w:rsid w:val="00CD759F"/>
    <w:rsid w:val="00CD76E6"/>
    <w:rsid w:val="00CD794A"/>
    <w:rsid w:val="00CE1FB9"/>
    <w:rsid w:val="00CE23F6"/>
    <w:rsid w:val="00CE26C9"/>
    <w:rsid w:val="00CE26DB"/>
    <w:rsid w:val="00CE275D"/>
    <w:rsid w:val="00CE36EE"/>
    <w:rsid w:val="00CE37E3"/>
    <w:rsid w:val="00CE467B"/>
    <w:rsid w:val="00CE4977"/>
    <w:rsid w:val="00CE4DE2"/>
    <w:rsid w:val="00CE5F91"/>
    <w:rsid w:val="00CE6660"/>
    <w:rsid w:val="00CE715D"/>
    <w:rsid w:val="00CE734E"/>
    <w:rsid w:val="00CE7ADD"/>
    <w:rsid w:val="00CE7B61"/>
    <w:rsid w:val="00CF0279"/>
    <w:rsid w:val="00CF044F"/>
    <w:rsid w:val="00CF0649"/>
    <w:rsid w:val="00CF0C4E"/>
    <w:rsid w:val="00CF1191"/>
    <w:rsid w:val="00CF1235"/>
    <w:rsid w:val="00CF1D3E"/>
    <w:rsid w:val="00CF2220"/>
    <w:rsid w:val="00CF272B"/>
    <w:rsid w:val="00CF34EB"/>
    <w:rsid w:val="00CF3B93"/>
    <w:rsid w:val="00CF421F"/>
    <w:rsid w:val="00CF4415"/>
    <w:rsid w:val="00CF4D01"/>
    <w:rsid w:val="00CF65F8"/>
    <w:rsid w:val="00CF67E4"/>
    <w:rsid w:val="00CF6E07"/>
    <w:rsid w:val="00CF79C7"/>
    <w:rsid w:val="00CF7C4F"/>
    <w:rsid w:val="00D008A5"/>
    <w:rsid w:val="00D00A8E"/>
    <w:rsid w:val="00D00EA8"/>
    <w:rsid w:val="00D01152"/>
    <w:rsid w:val="00D013F6"/>
    <w:rsid w:val="00D01815"/>
    <w:rsid w:val="00D019C4"/>
    <w:rsid w:val="00D01A62"/>
    <w:rsid w:val="00D01D9C"/>
    <w:rsid w:val="00D02651"/>
    <w:rsid w:val="00D02B90"/>
    <w:rsid w:val="00D03200"/>
    <w:rsid w:val="00D032DF"/>
    <w:rsid w:val="00D03370"/>
    <w:rsid w:val="00D03709"/>
    <w:rsid w:val="00D03CE2"/>
    <w:rsid w:val="00D03ECC"/>
    <w:rsid w:val="00D04136"/>
    <w:rsid w:val="00D0428B"/>
    <w:rsid w:val="00D0452E"/>
    <w:rsid w:val="00D05474"/>
    <w:rsid w:val="00D05AED"/>
    <w:rsid w:val="00D05B0E"/>
    <w:rsid w:val="00D05E3F"/>
    <w:rsid w:val="00D05F07"/>
    <w:rsid w:val="00D06A9D"/>
    <w:rsid w:val="00D06D19"/>
    <w:rsid w:val="00D07366"/>
    <w:rsid w:val="00D07432"/>
    <w:rsid w:val="00D07822"/>
    <w:rsid w:val="00D07B26"/>
    <w:rsid w:val="00D10CEC"/>
    <w:rsid w:val="00D117C7"/>
    <w:rsid w:val="00D119E7"/>
    <w:rsid w:val="00D13829"/>
    <w:rsid w:val="00D13AF4"/>
    <w:rsid w:val="00D14350"/>
    <w:rsid w:val="00D14462"/>
    <w:rsid w:val="00D155F1"/>
    <w:rsid w:val="00D15BC2"/>
    <w:rsid w:val="00D160D0"/>
    <w:rsid w:val="00D16A71"/>
    <w:rsid w:val="00D16ED5"/>
    <w:rsid w:val="00D1709B"/>
    <w:rsid w:val="00D17185"/>
    <w:rsid w:val="00D176F8"/>
    <w:rsid w:val="00D20B5D"/>
    <w:rsid w:val="00D21483"/>
    <w:rsid w:val="00D2247F"/>
    <w:rsid w:val="00D2354F"/>
    <w:rsid w:val="00D23AE9"/>
    <w:rsid w:val="00D23D12"/>
    <w:rsid w:val="00D24C87"/>
    <w:rsid w:val="00D25F5C"/>
    <w:rsid w:val="00D26544"/>
    <w:rsid w:val="00D27841"/>
    <w:rsid w:val="00D27E7B"/>
    <w:rsid w:val="00D30022"/>
    <w:rsid w:val="00D3016A"/>
    <w:rsid w:val="00D3036C"/>
    <w:rsid w:val="00D313C6"/>
    <w:rsid w:val="00D318F8"/>
    <w:rsid w:val="00D31AEC"/>
    <w:rsid w:val="00D32EC6"/>
    <w:rsid w:val="00D34185"/>
    <w:rsid w:val="00D34771"/>
    <w:rsid w:val="00D34B9A"/>
    <w:rsid w:val="00D34BD3"/>
    <w:rsid w:val="00D35359"/>
    <w:rsid w:val="00D35E8E"/>
    <w:rsid w:val="00D36EE7"/>
    <w:rsid w:val="00D37620"/>
    <w:rsid w:val="00D40C74"/>
    <w:rsid w:val="00D4175F"/>
    <w:rsid w:val="00D41881"/>
    <w:rsid w:val="00D41E3A"/>
    <w:rsid w:val="00D424B8"/>
    <w:rsid w:val="00D42680"/>
    <w:rsid w:val="00D4336C"/>
    <w:rsid w:val="00D43C59"/>
    <w:rsid w:val="00D4447D"/>
    <w:rsid w:val="00D44BF5"/>
    <w:rsid w:val="00D45676"/>
    <w:rsid w:val="00D45829"/>
    <w:rsid w:val="00D45D65"/>
    <w:rsid w:val="00D45F4A"/>
    <w:rsid w:val="00D463F2"/>
    <w:rsid w:val="00D46803"/>
    <w:rsid w:val="00D470CE"/>
    <w:rsid w:val="00D47542"/>
    <w:rsid w:val="00D47CE7"/>
    <w:rsid w:val="00D50360"/>
    <w:rsid w:val="00D50429"/>
    <w:rsid w:val="00D51259"/>
    <w:rsid w:val="00D540FF"/>
    <w:rsid w:val="00D5436C"/>
    <w:rsid w:val="00D546D7"/>
    <w:rsid w:val="00D548BE"/>
    <w:rsid w:val="00D54E22"/>
    <w:rsid w:val="00D54F51"/>
    <w:rsid w:val="00D5515C"/>
    <w:rsid w:val="00D55596"/>
    <w:rsid w:val="00D56090"/>
    <w:rsid w:val="00D5688A"/>
    <w:rsid w:val="00D56A0F"/>
    <w:rsid w:val="00D57C64"/>
    <w:rsid w:val="00D57E41"/>
    <w:rsid w:val="00D603E1"/>
    <w:rsid w:val="00D6142D"/>
    <w:rsid w:val="00D617D6"/>
    <w:rsid w:val="00D628F6"/>
    <w:rsid w:val="00D63851"/>
    <w:rsid w:val="00D63E03"/>
    <w:rsid w:val="00D64D0C"/>
    <w:rsid w:val="00D654BC"/>
    <w:rsid w:val="00D6584B"/>
    <w:rsid w:val="00D65F4E"/>
    <w:rsid w:val="00D65F81"/>
    <w:rsid w:val="00D66424"/>
    <w:rsid w:val="00D66641"/>
    <w:rsid w:val="00D679F2"/>
    <w:rsid w:val="00D7044F"/>
    <w:rsid w:val="00D70510"/>
    <w:rsid w:val="00D70872"/>
    <w:rsid w:val="00D70CC6"/>
    <w:rsid w:val="00D711D0"/>
    <w:rsid w:val="00D7194B"/>
    <w:rsid w:val="00D7200F"/>
    <w:rsid w:val="00D720C9"/>
    <w:rsid w:val="00D72585"/>
    <w:rsid w:val="00D7349F"/>
    <w:rsid w:val="00D73E65"/>
    <w:rsid w:val="00D73EA4"/>
    <w:rsid w:val="00D740CE"/>
    <w:rsid w:val="00D74354"/>
    <w:rsid w:val="00D75414"/>
    <w:rsid w:val="00D75B52"/>
    <w:rsid w:val="00D80A3C"/>
    <w:rsid w:val="00D81328"/>
    <w:rsid w:val="00D819C9"/>
    <w:rsid w:val="00D81C77"/>
    <w:rsid w:val="00D82135"/>
    <w:rsid w:val="00D824AA"/>
    <w:rsid w:val="00D82730"/>
    <w:rsid w:val="00D82E4B"/>
    <w:rsid w:val="00D833E0"/>
    <w:rsid w:val="00D83911"/>
    <w:rsid w:val="00D83A3D"/>
    <w:rsid w:val="00D84279"/>
    <w:rsid w:val="00D86342"/>
    <w:rsid w:val="00D87373"/>
    <w:rsid w:val="00D91338"/>
    <w:rsid w:val="00D91525"/>
    <w:rsid w:val="00D91566"/>
    <w:rsid w:val="00D921D5"/>
    <w:rsid w:val="00D93618"/>
    <w:rsid w:val="00D9534A"/>
    <w:rsid w:val="00D954E5"/>
    <w:rsid w:val="00D95E96"/>
    <w:rsid w:val="00D96A56"/>
    <w:rsid w:val="00DA0B8E"/>
    <w:rsid w:val="00DA169E"/>
    <w:rsid w:val="00DA2896"/>
    <w:rsid w:val="00DA28C8"/>
    <w:rsid w:val="00DA3A39"/>
    <w:rsid w:val="00DA4664"/>
    <w:rsid w:val="00DA53C6"/>
    <w:rsid w:val="00DA5C8E"/>
    <w:rsid w:val="00DA5D39"/>
    <w:rsid w:val="00DA5FFE"/>
    <w:rsid w:val="00DB1161"/>
    <w:rsid w:val="00DB344B"/>
    <w:rsid w:val="00DB34F4"/>
    <w:rsid w:val="00DB35F7"/>
    <w:rsid w:val="00DB4999"/>
    <w:rsid w:val="00DB4AEF"/>
    <w:rsid w:val="00DB4B2B"/>
    <w:rsid w:val="00DB632E"/>
    <w:rsid w:val="00DB6AD6"/>
    <w:rsid w:val="00DB74F0"/>
    <w:rsid w:val="00DB7F2B"/>
    <w:rsid w:val="00DC30B9"/>
    <w:rsid w:val="00DC33E7"/>
    <w:rsid w:val="00DC3548"/>
    <w:rsid w:val="00DC3FE0"/>
    <w:rsid w:val="00DC43D3"/>
    <w:rsid w:val="00DC5077"/>
    <w:rsid w:val="00DC6094"/>
    <w:rsid w:val="00DC714B"/>
    <w:rsid w:val="00DC7336"/>
    <w:rsid w:val="00DC7D64"/>
    <w:rsid w:val="00DC7D69"/>
    <w:rsid w:val="00DD0A1E"/>
    <w:rsid w:val="00DD14BC"/>
    <w:rsid w:val="00DD17B2"/>
    <w:rsid w:val="00DD27A9"/>
    <w:rsid w:val="00DD2A72"/>
    <w:rsid w:val="00DD4873"/>
    <w:rsid w:val="00DD4F9F"/>
    <w:rsid w:val="00DD5551"/>
    <w:rsid w:val="00DD65B3"/>
    <w:rsid w:val="00DD780B"/>
    <w:rsid w:val="00DE0FB6"/>
    <w:rsid w:val="00DE1732"/>
    <w:rsid w:val="00DE1991"/>
    <w:rsid w:val="00DE228A"/>
    <w:rsid w:val="00DE36D5"/>
    <w:rsid w:val="00DE4E79"/>
    <w:rsid w:val="00DE5604"/>
    <w:rsid w:val="00DE6049"/>
    <w:rsid w:val="00DE656A"/>
    <w:rsid w:val="00DE6F32"/>
    <w:rsid w:val="00DF03C2"/>
    <w:rsid w:val="00DF0D61"/>
    <w:rsid w:val="00DF1776"/>
    <w:rsid w:val="00DF1816"/>
    <w:rsid w:val="00DF1A89"/>
    <w:rsid w:val="00DF24BB"/>
    <w:rsid w:val="00DF2D05"/>
    <w:rsid w:val="00DF2D62"/>
    <w:rsid w:val="00DF2FD8"/>
    <w:rsid w:val="00DF39B2"/>
    <w:rsid w:val="00DF4024"/>
    <w:rsid w:val="00DF44E8"/>
    <w:rsid w:val="00DF4671"/>
    <w:rsid w:val="00DF4998"/>
    <w:rsid w:val="00DF517B"/>
    <w:rsid w:val="00DF59F9"/>
    <w:rsid w:val="00DF5F05"/>
    <w:rsid w:val="00DF68DD"/>
    <w:rsid w:val="00DF74E7"/>
    <w:rsid w:val="00DF7C53"/>
    <w:rsid w:val="00E01069"/>
    <w:rsid w:val="00E01122"/>
    <w:rsid w:val="00E01A5A"/>
    <w:rsid w:val="00E01B1B"/>
    <w:rsid w:val="00E01C72"/>
    <w:rsid w:val="00E0245B"/>
    <w:rsid w:val="00E0247B"/>
    <w:rsid w:val="00E03197"/>
    <w:rsid w:val="00E034B8"/>
    <w:rsid w:val="00E040E7"/>
    <w:rsid w:val="00E0637F"/>
    <w:rsid w:val="00E06B02"/>
    <w:rsid w:val="00E07211"/>
    <w:rsid w:val="00E0745A"/>
    <w:rsid w:val="00E07BDB"/>
    <w:rsid w:val="00E07ED0"/>
    <w:rsid w:val="00E10285"/>
    <w:rsid w:val="00E107A7"/>
    <w:rsid w:val="00E10851"/>
    <w:rsid w:val="00E10F55"/>
    <w:rsid w:val="00E11295"/>
    <w:rsid w:val="00E128C4"/>
    <w:rsid w:val="00E12E73"/>
    <w:rsid w:val="00E14D12"/>
    <w:rsid w:val="00E15BF7"/>
    <w:rsid w:val="00E170CE"/>
    <w:rsid w:val="00E17730"/>
    <w:rsid w:val="00E17CF8"/>
    <w:rsid w:val="00E216CE"/>
    <w:rsid w:val="00E21E69"/>
    <w:rsid w:val="00E22CB3"/>
    <w:rsid w:val="00E2472E"/>
    <w:rsid w:val="00E24A4F"/>
    <w:rsid w:val="00E25AEF"/>
    <w:rsid w:val="00E26C16"/>
    <w:rsid w:val="00E27280"/>
    <w:rsid w:val="00E278FD"/>
    <w:rsid w:val="00E312CF"/>
    <w:rsid w:val="00E31407"/>
    <w:rsid w:val="00E314F1"/>
    <w:rsid w:val="00E319C7"/>
    <w:rsid w:val="00E31A16"/>
    <w:rsid w:val="00E3209E"/>
    <w:rsid w:val="00E322BC"/>
    <w:rsid w:val="00E322DE"/>
    <w:rsid w:val="00E32790"/>
    <w:rsid w:val="00E32C2A"/>
    <w:rsid w:val="00E3361B"/>
    <w:rsid w:val="00E34073"/>
    <w:rsid w:val="00E340A6"/>
    <w:rsid w:val="00E356DD"/>
    <w:rsid w:val="00E35867"/>
    <w:rsid w:val="00E35971"/>
    <w:rsid w:val="00E35B69"/>
    <w:rsid w:val="00E36ABC"/>
    <w:rsid w:val="00E36B26"/>
    <w:rsid w:val="00E3796B"/>
    <w:rsid w:val="00E40368"/>
    <w:rsid w:val="00E40B64"/>
    <w:rsid w:val="00E412C1"/>
    <w:rsid w:val="00E41D9F"/>
    <w:rsid w:val="00E41FF6"/>
    <w:rsid w:val="00E42CD2"/>
    <w:rsid w:val="00E4369A"/>
    <w:rsid w:val="00E45B48"/>
    <w:rsid w:val="00E45F60"/>
    <w:rsid w:val="00E461C4"/>
    <w:rsid w:val="00E46E56"/>
    <w:rsid w:val="00E46E63"/>
    <w:rsid w:val="00E4760F"/>
    <w:rsid w:val="00E503F7"/>
    <w:rsid w:val="00E51B4A"/>
    <w:rsid w:val="00E52B77"/>
    <w:rsid w:val="00E53D0C"/>
    <w:rsid w:val="00E543C7"/>
    <w:rsid w:val="00E54601"/>
    <w:rsid w:val="00E54A3D"/>
    <w:rsid w:val="00E5511F"/>
    <w:rsid w:val="00E5573E"/>
    <w:rsid w:val="00E56457"/>
    <w:rsid w:val="00E56CC0"/>
    <w:rsid w:val="00E57063"/>
    <w:rsid w:val="00E57486"/>
    <w:rsid w:val="00E60091"/>
    <w:rsid w:val="00E60A82"/>
    <w:rsid w:val="00E61151"/>
    <w:rsid w:val="00E6123C"/>
    <w:rsid w:val="00E61634"/>
    <w:rsid w:val="00E62D73"/>
    <w:rsid w:val="00E62E66"/>
    <w:rsid w:val="00E63ACD"/>
    <w:rsid w:val="00E64CCF"/>
    <w:rsid w:val="00E64ED3"/>
    <w:rsid w:val="00E652C4"/>
    <w:rsid w:val="00E652FD"/>
    <w:rsid w:val="00E653AD"/>
    <w:rsid w:val="00E6634F"/>
    <w:rsid w:val="00E663EE"/>
    <w:rsid w:val="00E665E6"/>
    <w:rsid w:val="00E6751B"/>
    <w:rsid w:val="00E67A27"/>
    <w:rsid w:val="00E700DA"/>
    <w:rsid w:val="00E714E6"/>
    <w:rsid w:val="00E7203D"/>
    <w:rsid w:val="00E722DB"/>
    <w:rsid w:val="00E72329"/>
    <w:rsid w:val="00E72A1A"/>
    <w:rsid w:val="00E74102"/>
    <w:rsid w:val="00E7412C"/>
    <w:rsid w:val="00E7647F"/>
    <w:rsid w:val="00E77125"/>
    <w:rsid w:val="00E77D3F"/>
    <w:rsid w:val="00E77DAC"/>
    <w:rsid w:val="00E77DC9"/>
    <w:rsid w:val="00E8024D"/>
    <w:rsid w:val="00E80D65"/>
    <w:rsid w:val="00E818A4"/>
    <w:rsid w:val="00E81F09"/>
    <w:rsid w:val="00E821FA"/>
    <w:rsid w:val="00E826AC"/>
    <w:rsid w:val="00E83240"/>
    <w:rsid w:val="00E835BD"/>
    <w:rsid w:val="00E83730"/>
    <w:rsid w:val="00E83CFC"/>
    <w:rsid w:val="00E8436C"/>
    <w:rsid w:val="00E84EA1"/>
    <w:rsid w:val="00E84EC2"/>
    <w:rsid w:val="00E854D7"/>
    <w:rsid w:val="00E86367"/>
    <w:rsid w:val="00E86A99"/>
    <w:rsid w:val="00E871C8"/>
    <w:rsid w:val="00E8755B"/>
    <w:rsid w:val="00E8761D"/>
    <w:rsid w:val="00E90816"/>
    <w:rsid w:val="00E90972"/>
    <w:rsid w:val="00E909C0"/>
    <w:rsid w:val="00E9160B"/>
    <w:rsid w:val="00E916A7"/>
    <w:rsid w:val="00E91A6C"/>
    <w:rsid w:val="00E91E2D"/>
    <w:rsid w:val="00E91F2D"/>
    <w:rsid w:val="00E92027"/>
    <w:rsid w:val="00E9329E"/>
    <w:rsid w:val="00E9378D"/>
    <w:rsid w:val="00E94359"/>
    <w:rsid w:val="00E944A3"/>
    <w:rsid w:val="00E952DF"/>
    <w:rsid w:val="00E97186"/>
    <w:rsid w:val="00EA0DC8"/>
    <w:rsid w:val="00EA11C9"/>
    <w:rsid w:val="00EA298F"/>
    <w:rsid w:val="00EA30A2"/>
    <w:rsid w:val="00EA379A"/>
    <w:rsid w:val="00EA3D27"/>
    <w:rsid w:val="00EA4511"/>
    <w:rsid w:val="00EA4BE4"/>
    <w:rsid w:val="00EA4E04"/>
    <w:rsid w:val="00EA5860"/>
    <w:rsid w:val="00EA672D"/>
    <w:rsid w:val="00EA71E4"/>
    <w:rsid w:val="00EA7A63"/>
    <w:rsid w:val="00EB04B6"/>
    <w:rsid w:val="00EB0757"/>
    <w:rsid w:val="00EB23FD"/>
    <w:rsid w:val="00EB277E"/>
    <w:rsid w:val="00EB316A"/>
    <w:rsid w:val="00EB34D8"/>
    <w:rsid w:val="00EB34ED"/>
    <w:rsid w:val="00EB3AD5"/>
    <w:rsid w:val="00EB4193"/>
    <w:rsid w:val="00EB4967"/>
    <w:rsid w:val="00EB4D6D"/>
    <w:rsid w:val="00EB6262"/>
    <w:rsid w:val="00EB6A78"/>
    <w:rsid w:val="00EB6FC3"/>
    <w:rsid w:val="00EB717E"/>
    <w:rsid w:val="00EC02FA"/>
    <w:rsid w:val="00EC225B"/>
    <w:rsid w:val="00EC23C8"/>
    <w:rsid w:val="00EC2520"/>
    <w:rsid w:val="00EC2FFB"/>
    <w:rsid w:val="00EC44C1"/>
    <w:rsid w:val="00EC52A0"/>
    <w:rsid w:val="00EC5E48"/>
    <w:rsid w:val="00EC75E1"/>
    <w:rsid w:val="00ED0487"/>
    <w:rsid w:val="00ED063F"/>
    <w:rsid w:val="00ED0687"/>
    <w:rsid w:val="00ED0804"/>
    <w:rsid w:val="00ED1BC6"/>
    <w:rsid w:val="00ED247A"/>
    <w:rsid w:val="00ED2961"/>
    <w:rsid w:val="00ED297F"/>
    <w:rsid w:val="00ED3541"/>
    <w:rsid w:val="00ED3831"/>
    <w:rsid w:val="00ED3978"/>
    <w:rsid w:val="00ED3A09"/>
    <w:rsid w:val="00ED3F61"/>
    <w:rsid w:val="00ED4486"/>
    <w:rsid w:val="00ED4A83"/>
    <w:rsid w:val="00ED4AE6"/>
    <w:rsid w:val="00ED5909"/>
    <w:rsid w:val="00ED5EDB"/>
    <w:rsid w:val="00ED6555"/>
    <w:rsid w:val="00EE065D"/>
    <w:rsid w:val="00EE06AB"/>
    <w:rsid w:val="00EE0C23"/>
    <w:rsid w:val="00EE158C"/>
    <w:rsid w:val="00EE1B12"/>
    <w:rsid w:val="00EE2F48"/>
    <w:rsid w:val="00EE344F"/>
    <w:rsid w:val="00EE39CE"/>
    <w:rsid w:val="00EE3D85"/>
    <w:rsid w:val="00EE3DA2"/>
    <w:rsid w:val="00EE3F48"/>
    <w:rsid w:val="00EE5351"/>
    <w:rsid w:val="00EE6245"/>
    <w:rsid w:val="00EE6784"/>
    <w:rsid w:val="00EE6FCA"/>
    <w:rsid w:val="00EE7336"/>
    <w:rsid w:val="00EE7349"/>
    <w:rsid w:val="00EE7C97"/>
    <w:rsid w:val="00EE7F10"/>
    <w:rsid w:val="00EF000D"/>
    <w:rsid w:val="00EF1388"/>
    <w:rsid w:val="00EF1C02"/>
    <w:rsid w:val="00EF2937"/>
    <w:rsid w:val="00EF2E36"/>
    <w:rsid w:val="00EF3868"/>
    <w:rsid w:val="00EF3AFC"/>
    <w:rsid w:val="00EF5BB9"/>
    <w:rsid w:val="00EF5C0C"/>
    <w:rsid w:val="00EF6FE9"/>
    <w:rsid w:val="00EF7109"/>
    <w:rsid w:val="00EF79F5"/>
    <w:rsid w:val="00F0119A"/>
    <w:rsid w:val="00F014FA"/>
    <w:rsid w:val="00F01E23"/>
    <w:rsid w:val="00F02724"/>
    <w:rsid w:val="00F03740"/>
    <w:rsid w:val="00F03EBE"/>
    <w:rsid w:val="00F043A4"/>
    <w:rsid w:val="00F04A6F"/>
    <w:rsid w:val="00F05462"/>
    <w:rsid w:val="00F05B1E"/>
    <w:rsid w:val="00F06086"/>
    <w:rsid w:val="00F063A8"/>
    <w:rsid w:val="00F07B50"/>
    <w:rsid w:val="00F07F4A"/>
    <w:rsid w:val="00F1014B"/>
    <w:rsid w:val="00F101ED"/>
    <w:rsid w:val="00F11934"/>
    <w:rsid w:val="00F11CD4"/>
    <w:rsid w:val="00F12042"/>
    <w:rsid w:val="00F123B8"/>
    <w:rsid w:val="00F126D3"/>
    <w:rsid w:val="00F126E7"/>
    <w:rsid w:val="00F12789"/>
    <w:rsid w:val="00F13413"/>
    <w:rsid w:val="00F138AB"/>
    <w:rsid w:val="00F1536D"/>
    <w:rsid w:val="00F1570D"/>
    <w:rsid w:val="00F1620D"/>
    <w:rsid w:val="00F17FD4"/>
    <w:rsid w:val="00F20EA9"/>
    <w:rsid w:val="00F212A5"/>
    <w:rsid w:val="00F2231D"/>
    <w:rsid w:val="00F23049"/>
    <w:rsid w:val="00F233DC"/>
    <w:rsid w:val="00F24203"/>
    <w:rsid w:val="00F24267"/>
    <w:rsid w:val="00F2426D"/>
    <w:rsid w:val="00F24B80"/>
    <w:rsid w:val="00F25179"/>
    <w:rsid w:val="00F25686"/>
    <w:rsid w:val="00F25898"/>
    <w:rsid w:val="00F260A6"/>
    <w:rsid w:val="00F26322"/>
    <w:rsid w:val="00F27896"/>
    <w:rsid w:val="00F309EA"/>
    <w:rsid w:val="00F30C22"/>
    <w:rsid w:val="00F315B9"/>
    <w:rsid w:val="00F3212A"/>
    <w:rsid w:val="00F3289F"/>
    <w:rsid w:val="00F33526"/>
    <w:rsid w:val="00F335AB"/>
    <w:rsid w:val="00F34253"/>
    <w:rsid w:val="00F3448B"/>
    <w:rsid w:val="00F35CA8"/>
    <w:rsid w:val="00F36204"/>
    <w:rsid w:val="00F3650F"/>
    <w:rsid w:val="00F36C83"/>
    <w:rsid w:val="00F373F6"/>
    <w:rsid w:val="00F37B00"/>
    <w:rsid w:val="00F37EE6"/>
    <w:rsid w:val="00F41037"/>
    <w:rsid w:val="00F41E0F"/>
    <w:rsid w:val="00F4293B"/>
    <w:rsid w:val="00F43D74"/>
    <w:rsid w:val="00F44F66"/>
    <w:rsid w:val="00F450E6"/>
    <w:rsid w:val="00F45E5A"/>
    <w:rsid w:val="00F46339"/>
    <w:rsid w:val="00F46B0E"/>
    <w:rsid w:val="00F471BB"/>
    <w:rsid w:val="00F47D74"/>
    <w:rsid w:val="00F51692"/>
    <w:rsid w:val="00F51737"/>
    <w:rsid w:val="00F51B69"/>
    <w:rsid w:val="00F525B5"/>
    <w:rsid w:val="00F526DD"/>
    <w:rsid w:val="00F528EC"/>
    <w:rsid w:val="00F540E3"/>
    <w:rsid w:val="00F5459E"/>
    <w:rsid w:val="00F547FF"/>
    <w:rsid w:val="00F5480F"/>
    <w:rsid w:val="00F54FCA"/>
    <w:rsid w:val="00F5583D"/>
    <w:rsid w:val="00F5729A"/>
    <w:rsid w:val="00F57430"/>
    <w:rsid w:val="00F57604"/>
    <w:rsid w:val="00F6100B"/>
    <w:rsid w:val="00F61DC3"/>
    <w:rsid w:val="00F627EA"/>
    <w:rsid w:val="00F6392F"/>
    <w:rsid w:val="00F646EF"/>
    <w:rsid w:val="00F65561"/>
    <w:rsid w:val="00F655AC"/>
    <w:rsid w:val="00F65F52"/>
    <w:rsid w:val="00F66233"/>
    <w:rsid w:val="00F66A09"/>
    <w:rsid w:val="00F66B09"/>
    <w:rsid w:val="00F66CCC"/>
    <w:rsid w:val="00F67A25"/>
    <w:rsid w:val="00F67E09"/>
    <w:rsid w:val="00F67FC6"/>
    <w:rsid w:val="00F70BA8"/>
    <w:rsid w:val="00F71B8D"/>
    <w:rsid w:val="00F7262C"/>
    <w:rsid w:val="00F72B87"/>
    <w:rsid w:val="00F72E59"/>
    <w:rsid w:val="00F734E5"/>
    <w:rsid w:val="00F73FF1"/>
    <w:rsid w:val="00F74BF5"/>
    <w:rsid w:val="00F756C6"/>
    <w:rsid w:val="00F76430"/>
    <w:rsid w:val="00F7697B"/>
    <w:rsid w:val="00F76A43"/>
    <w:rsid w:val="00F77509"/>
    <w:rsid w:val="00F8060B"/>
    <w:rsid w:val="00F808C2"/>
    <w:rsid w:val="00F81A29"/>
    <w:rsid w:val="00F8208C"/>
    <w:rsid w:val="00F82C1F"/>
    <w:rsid w:val="00F83FDB"/>
    <w:rsid w:val="00F8416F"/>
    <w:rsid w:val="00F84751"/>
    <w:rsid w:val="00F85BB7"/>
    <w:rsid w:val="00F865B6"/>
    <w:rsid w:val="00F869FB"/>
    <w:rsid w:val="00F86A37"/>
    <w:rsid w:val="00F87292"/>
    <w:rsid w:val="00F873B0"/>
    <w:rsid w:val="00F87DDF"/>
    <w:rsid w:val="00F9039B"/>
    <w:rsid w:val="00F919AC"/>
    <w:rsid w:val="00F91BF6"/>
    <w:rsid w:val="00F91D15"/>
    <w:rsid w:val="00F91E6B"/>
    <w:rsid w:val="00F93F3E"/>
    <w:rsid w:val="00F94535"/>
    <w:rsid w:val="00F95FD4"/>
    <w:rsid w:val="00F96162"/>
    <w:rsid w:val="00F96590"/>
    <w:rsid w:val="00F96717"/>
    <w:rsid w:val="00F96729"/>
    <w:rsid w:val="00F968B3"/>
    <w:rsid w:val="00F9730D"/>
    <w:rsid w:val="00F97F4A"/>
    <w:rsid w:val="00FA03A0"/>
    <w:rsid w:val="00FA07B1"/>
    <w:rsid w:val="00FA1076"/>
    <w:rsid w:val="00FA12D4"/>
    <w:rsid w:val="00FA461E"/>
    <w:rsid w:val="00FA698C"/>
    <w:rsid w:val="00FA6A07"/>
    <w:rsid w:val="00FA6B3F"/>
    <w:rsid w:val="00FA6E30"/>
    <w:rsid w:val="00FA73C2"/>
    <w:rsid w:val="00FA7EA0"/>
    <w:rsid w:val="00FB00C4"/>
    <w:rsid w:val="00FB03AE"/>
    <w:rsid w:val="00FB05E5"/>
    <w:rsid w:val="00FB1031"/>
    <w:rsid w:val="00FB1B4D"/>
    <w:rsid w:val="00FB29B7"/>
    <w:rsid w:val="00FB2ED3"/>
    <w:rsid w:val="00FB34BD"/>
    <w:rsid w:val="00FB34D0"/>
    <w:rsid w:val="00FB3860"/>
    <w:rsid w:val="00FB3B1C"/>
    <w:rsid w:val="00FB6AD3"/>
    <w:rsid w:val="00FB6B55"/>
    <w:rsid w:val="00FB6CB2"/>
    <w:rsid w:val="00FB737D"/>
    <w:rsid w:val="00FB7BA2"/>
    <w:rsid w:val="00FB7E63"/>
    <w:rsid w:val="00FC1B92"/>
    <w:rsid w:val="00FC1DF8"/>
    <w:rsid w:val="00FC1E50"/>
    <w:rsid w:val="00FC2029"/>
    <w:rsid w:val="00FC396A"/>
    <w:rsid w:val="00FC52FE"/>
    <w:rsid w:val="00FC58C5"/>
    <w:rsid w:val="00FC7B14"/>
    <w:rsid w:val="00FC7E63"/>
    <w:rsid w:val="00FD083C"/>
    <w:rsid w:val="00FD09F0"/>
    <w:rsid w:val="00FD1387"/>
    <w:rsid w:val="00FD1B22"/>
    <w:rsid w:val="00FD1B6D"/>
    <w:rsid w:val="00FD1C4A"/>
    <w:rsid w:val="00FD28BF"/>
    <w:rsid w:val="00FD2BD1"/>
    <w:rsid w:val="00FD31AE"/>
    <w:rsid w:val="00FD42E6"/>
    <w:rsid w:val="00FD4C0C"/>
    <w:rsid w:val="00FD4D29"/>
    <w:rsid w:val="00FD52D3"/>
    <w:rsid w:val="00FD5883"/>
    <w:rsid w:val="00FD5D02"/>
    <w:rsid w:val="00FD613B"/>
    <w:rsid w:val="00FD6633"/>
    <w:rsid w:val="00FD66AE"/>
    <w:rsid w:val="00FD6DBC"/>
    <w:rsid w:val="00FD6DF2"/>
    <w:rsid w:val="00FD78FC"/>
    <w:rsid w:val="00FE00B0"/>
    <w:rsid w:val="00FE1513"/>
    <w:rsid w:val="00FE1DEA"/>
    <w:rsid w:val="00FE3B8C"/>
    <w:rsid w:val="00FE425D"/>
    <w:rsid w:val="00FE4B74"/>
    <w:rsid w:val="00FE62C4"/>
    <w:rsid w:val="00FE671B"/>
    <w:rsid w:val="00FE70FC"/>
    <w:rsid w:val="00FF0FD8"/>
    <w:rsid w:val="00FF137F"/>
    <w:rsid w:val="00FF26E2"/>
    <w:rsid w:val="00FF2CE1"/>
    <w:rsid w:val="00FF591E"/>
    <w:rsid w:val="00FF5D2A"/>
    <w:rsid w:val="00FF6205"/>
    <w:rsid w:val="00FF7411"/>
    <w:rsid w:val="00FF7531"/>
    <w:rsid w:val="00FF77AE"/>
    <w:rsid w:val="00FF7BF2"/>
    <w:rsid w:val="00FF7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7FDF1"/>
  <w15:docId w15:val="{F45F2523-0F53-40E7-95E9-60D8FC29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E3"/>
    <w:pPr>
      <w:spacing w:after="120"/>
      <w:ind w:firstLine="709"/>
      <w:jc w:val="both"/>
    </w:pPr>
    <w:rPr>
      <w:sz w:val="24"/>
      <w:lang w:eastAsia="en-US"/>
    </w:rPr>
  </w:style>
  <w:style w:type="paragraph" w:styleId="Heading1">
    <w:name w:val="heading 1"/>
    <w:basedOn w:val="Normal"/>
    <w:next w:val="Normal"/>
    <w:link w:val="Heading1Char"/>
    <w:uiPriority w:val="9"/>
    <w:qFormat/>
    <w:locked/>
    <w:rsid w:val="00BB4CBD"/>
    <w:pPr>
      <w:keepNext/>
      <w:keepLines/>
      <w:spacing w:before="240" w:after="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locked/>
    <w:rsid w:val="00BB4CBD"/>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locked/>
    <w:rsid w:val="00BB4CBD"/>
    <w:pPr>
      <w:keepNext/>
      <w:keepLines/>
      <w:spacing w:before="40" w:after="0" w:line="259" w:lineRule="auto"/>
      <w:ind w:firstLine="0"/>
      <w:jc w:val="left"/>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kcijas">
    <w:name w:val="funkcijas"/>
    <w:basedOn w:val="Normal"/>
    <w:qFormat/>
    <w:rsid w:val="00526F68"/>
    <w:pPr>
      <w:ind w:firstLine="0"/>
    </w:pPr>
    <w:rPr>
      <w:bCs/>
      <w:u w:val="single"/>
    </w:rPr>
  </w:style>
  <w:style w:type="table" w:styleId="TableGrid">
    <w:name w:val="Table Grid"/>
    <w:basedOn w:val="TableNormal"/>
    <w:uiPriority w:val="59"/>
    <w:rsid w:val="00764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nkcijasbold">
    <w:name w:val="Funkcijas_bold"/>
    <w:basedOn w:val="funkcijas"/>
    <w:qFormat/>
    <w:rsid w:val="00526F68"/>
    <w:rPr>
      <w:b/>
      <w:u w:val="none"/>
    </w:rPr>
  </w:style>
  <w:style w:type="paragraph" w:customStyle="1" w:styleId="tabteksts">
    <w:name w:val="tab_teksts"/>
    <w:basedOn w:val="Normal"/>
    <w:qFormat/>
    <w:rsid w:val="00526F68"/>
    <w:pPr>
      <w:spacing w:after="0"/>
      <w:ind w:firstLine="0"/>
      <w:jc w:val="left"/>
    </w:pPr>
    <w:rPr>
      <w:sz w:val="18"/>
    </w:rPr>
  </w:style>
  <w:style w:type="paragraph" w:styleId="BalloonText">
    <w:name w:val="Balloon Text"/>
    <w:basedOn w:val="Normal"/>
    <w:link w:val="BalloonTextChar"/>
    <w:uiPriority w:val="99"/>
    <w:semiHidden/>
    <w:rsid w:val="00E0745A"/>
    <w:rPr>
      <w:rFonts w:ascii="Tahoma" w:hAnsi="Tahoma"/>
      <w:sz w:val="16"/>
    </w:rPr>
  </w:style>
  <w:style w:type="character" w:customStyle="1" w:styleId="BalloonTextChar">
    <w:name w:val="Balloon Text Char"/>
    <w:link w:val="BalloonText"/>
    <w:uiPriority w:val="99"/>
    <w:semiHidden/>
    <w:locked/>
    <w:rsid w:val="00E0745A"/>
    <w:rPr>
      <w:rFonts w:ascii="Tahoma" w:hAnsi="Tahoma" w:cs="Times New Roman"/>
      <w:sz w:val="16"/>
      <w:lang w:eastAsia="en-US"/>
    </w:rPr>
  </w:style>
  <w:style w:type="paragraph" w:customStyle="1" w:styleId="programmas">
    <w:name w:val="programmas"/>
    <w:basedOn w:val="Normal"/>
    <w:qFormat/>
    <w:rsid w:val="00526F68"/>
    <w:pPr>
      <w:widowControl w:val="0"/>
      <w:spacing w:before="240"/>
      <w:ind w:firstLine="0"/>
      <w:jc w:val="center"/>
    </w:pPr>
    <w:rPr>
      <w:b/>
      <w:lang w:val="en-US"/>
    </w:rPr>
  </w:style>
  <w:style w:type="paragraph" w:styleId="Header">
    <w:name w:val="header"/>
    <w:basedOn w:val="Normal"/>
    <w:link w:val="HeaderChar"/>
    <w:uiPriority w:val="99"/>
    <w:rsid w:val="00E27280"/>
    <w:pPr>
      <w:tabs>
        <w:tab w:val="center" w:pos="4153"/>
        <w:tab w:val="right" w:pos="8306"/>
      </w:tabs>
    </w:pPr>
    <w:rPr>
      <w:sz w:val="22"/>
    </w:rPr>
  </w:style>
  <w:style w:type="character" w:customStyle="1" w:styleId="HeaderChar">
    <w:name w:val="Header Char"/>
    <w:link w:val="Header"/>
    <w:uiPriority w:val="99"/>
    <w:locked/>
    <w:rsid w:val="00E27280"/>
    <w:rPr>
      <w:sz w:val="22"/>
      <w:lang w:eastAsia="en-US"/>
    </w:rPr>
  </w:style>
  <w:style w:type="paragraph" w:styleId="Footer">
    <w:name w:val="footer"/>
    <w:basedOn w:val="Normal"/>
    <w:link w:val="FooterChar"/>
    <w:uiPriority w:val="99"/>
    <w:rsid w:val="00E27280"/>
    <w:pPr>
      <w:tabs>
        <w:tab w:val="center" w:pos="4153"/>
        <w:tab w:val="right" w:pos="8306"/>
      </w:tabs>
    </w:pPr>
    <w:rPr>
      <w:sz w:val="22"/>
    </w:rPr>
  </w:style>
  <w:style w:type="character" w:customStyle="1" w:styleId="FooterChar">
    <w:name w:val="Footer Char"/>
    <w:link w:val="Footer"/>
    <w:uiPriority w:val="99"/>
    <w:locked/>
    <w:rsid w:val="00E27280"/>
    <w:rPr>
      <w:sz w:val="22"/>
      <w:lang w:eastAsia="en-US"/>
    </w:rPr>
  </w:style>
  <w:style w:type="character" w:styleId="PageNumber">
    <w:name w:val="page number"/>
    <w:uiPriority w:val="99"/>
    <w:semiHidden/>
    <w:rsid w:val="00CA6A24"/>
    <w:rPr>
      <w:rFonts w:cs="Times New Roman"/>
    </w:rPr>
  </w:style>
  <w:style w:type="paragraph" w:customStyle="1" w:styleId="H4">
    <w:name w:val="H4"/>
    <w:rsid w:val="00526F68"/>
    <w:pPr>
      <w:spacing w:after="120"/>
      <w:jc w:val="center"/>
      <w:outlineLvl w:val="3"/>
    </w:pPr>
    <w:rPr>
      <w:b/>
      <w:sz w:val="28"/>
      <w:lang w:eastAsia="en-US"/>
    </w:rPr>
  </w:style>
  <w:style w:type="paragraph" w:customStyle="1" w:styleId="cipari">
    <w:name w:val="cipari"/>
    <w:basedOn w:val="Normal"/>
    <w:link w:val="cipariChar"/>
    <w:qFormat/>
    <w:rsid w:val="00526F68"/>
    <w:pPr>
      <w:ind w:left="720" w:hanging="720"/>
    </w:pPr>
  </w:style>
  <w:style w:type="character" w:customStyle="1" w:styleId="cipariChar">
    <w:name w:val="cipari Char"/>
    <w:link w:val="cipari"/>
    <w:locked/>
    <w:rsid w:val="00CA6A24"/>
    <w:rPr>
      <w:sz w:val="24"/>
      <w:lang w:eastAsia="en-US"/>
    </w:rPr>
  </w:style>
  <w:style w:type="paragraph" w:customStyle="1" w:styleId="paraksti">
    <w:name w:val="paraksti"/>
    <w:basedOn w:val="Normal"/>
    <w:qFormat/>
    <w:rsid w:val="00B8218E"/>
    <w:pPr>
      <w:spacing w:before="120" w:after="0"/>
      <w:ind w:firstLine="0"/>
    </w:pPr>
    <w:rPr>
      <w:i/>
      <w:sz w:val="18"/>
    </w:rPr>
  </w:style>
  <w:style w:type="paragraph" w:customStyle="1" w:styleId="samazpaliel">
    <w:name w:val="samaz_paliel"/>
    <w:basedOn w:val="Normal"/>
    <w:qFormat/>
    <w:rsid w:val="00526F68"/>
    <w:pPr>
      <w:widowControl w:val="0"/>
      <w:ind w:firstLine="0"/>
    </w:pPr>
    <w:rPr>
      <w:b/>
      <w:u w:val="single"/>
    </w:rPr>
  </w:style>
  <w:style w:type="paragraph" w:customStyle="1" w:styleId="H1">
    <w:name w:val="H1"/>
    <w:rsid w:val="00CA6A24"/>
    <w:pPr>
      <w:spacing w:after="120"/>
      <w:jc w:val="center"/>
      <w:outlineLvl w:val="0"/>
    </w:pPr>
    <w:rPr>
      <w:b/>
      <w:sz w:val="44"/>
      <w:lang w:eastAsia="en-US"/>
    </w:rPr>
  </w:style>
  <w:style w:type="paragraph" w:customStyle="1" w:styleId="H2">
    <w:name w:val="H2"/>
    <w:rsid w:val="00CA6A24"/>
    <w:pPr>
      <w:spacing w:after="120"/>
      <w:jc w:val="center"/>
      <w:outlineLvl w:val="1"/>
    </w:pPr>
    <w:rPr>
      <w:b/>
      <w:sz w:val="36"/>
      <w:lang w:eastAsia="en-US"/>
    </w:rPr>
  </w:style>
  <w:style w:type="paragraph" w:customStyle="1" w:styleId="H3">
    <w:name w:val="H3"/>
    <w:rsid w:val="00CA6A24"/>
    <w:pPr>
      <w:spacing w:after="120"/>
      <w:jc w:val="center"/>
      <w:outlineLvl w:val="2"/>
    </w:pPr>
    <w:rPr>
      <w:b/>
      <w:sz w:val="32"/>
      <w:lang w:eastAsia="en-US"/>
    </w:rPr>
  </w:style>
  <w:style w:type="paragraph" w:customStyle="1" w:styleId="cipariiturp">
    <w:name w:val="ciparii_turp"/>
    <w:basedOn w:val="cipari"/>
    <w:qFormat/>
    <w:rsid w:val="00526F68"/>
    <w:pPr>
      <w:ind w:left="709" w:firstLine="0"/>
    </w:pPr>
  </w:style>
  <w:style w:type="paragraph" w:customStyle="1" w:styleId="T">
    <w:name w:val="T"/>
    <w:basedOn w:val="Normal"/>
    <w:uiPriority w:val="99"/>
    <w:rsid w:val="00CA6A24"/>
    <w:pPr>
      <w:keepNext/>
      <w:ind w:firstLine="0"/>
      <w:jc w:val="center"/>
    </w:pPr>
    <w:rPr>
      <w:b/>
      <w:i/>
    </w:rPr>
  </w:style>
  <w:style w:type="paragraph" w:customStyle="1" w:styleId="Z">
    <w:name w:val="Z"/>
    <w:basedOn w:val="T"/>
    <w:uiPriority w:val="99"/>
    <w:rsid w:val="00CA6A24"/>
    <w:pPr>
      <w:keepNext w:val="0"/>
    </w:pPr>
  </w:style>
  <w:style w:type="paragraph" w:customStyle="1" w:styleId="izdevumi">
    <w:name w:val="izdevumi"/>
    <w:basedOn w:val="Normal"/>
    <w:qFormat/>
    <w:rsid w:val="00526F68"/>
    <w:pPr>
      <w:widowControl w:val="0"/>
      <w:spacing w:before="120"/>
      <w:ind w:left="567" w:firstLine="0"/>
    </w:pPr>
    <w:rPr>
      <w:i/>
    </w:rPr>
  </w:style>
  <w:style w:type="paragraph" w:customStyle="1" w:styleId="Tabuluvirsraksti">
    <w:name w:val="Tabulu_virsraksti"/>
    <w:basedOn w:val="Normal"/>
    <w:qFormat/>
    <w:rsid w:val="00526F68"/>
    <w:pPr>
      <w:ind w:firstLine="0"/>
      <w:jc w:val="center"/>
    </w:pPr>
  </w:style>
  <w:style w:type="character" w:styleId="CommentReference">
    <w:name w:val="annotation reference"/>
    <w:uiPriority w:val="99"/>
    <w:semiHidden/>
    <w:rsid w:val="00F873B0"/>
    <w:rPr>
      <w:rFonts w:cs="Times New Roman"/>
      <w:sz w:val="16"/>
    </w:rPr>
  </w:style>
  <w:style w:type="paragraph" w:styleId="CommentText">
    <w:name w:val="annotation text"/>
    <w:basedOn w:val="Normal"/>
    <w:link w:val="CommentTextChar"/>
    <w:uiPriority w:val="99"/>
    <w:semiHidden/>
    <w:rsid w:val="00F873B0"/>
    <w:rPr>
      <w:sz w:val="20"/>
    </w:rPr>
  </w:style>
  <w:style w:type="character" w:customStyle="1" w:styleId="CommentTextChar">
    <w:name w:val="Comment Text Char"/>
    <w:link w:val="CommentText"/>
    <w:uiPriority w:val="99"/>
    <w:semiHidden/>
    <w:locked/>
    <w:rsid w:val="00F873B0"/>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F873B0"/>
    <w:rPr>
      <w:b/>
    </w:rPr>
  </w:style>
  <w:style w:type="character" w:customStyle="1" w:styleId="CommentSubjectChar">
    <w:name w:val="Comment Subject Char"/>
    <w:link w:val="CommentSubject"/>
    <w:uiPriority w:val="99"/>
    <w:semiHidden/>
    <w:locked/>
    <w:rsid w:val="00F873B0"/>
    <w:rPr>
      <w:rFonts w:eastAsia="Times New Roman" w:cs="Times New Roman"/>
      <w:b/>
      <w:lang w:eastAsia="en-US"/>
    </w:rPr>
  </w:style>
  <w:style w:type="paragraph" w:styleId="FootnoteText">
    <w:name w:val="footnote text"/>
    <w:basedOn w:val="Normal"/>
    <w:link w:val="FootnoteTextChar"/>
    <w:uiPriority w:val="99"/>
    <w:semiHidden/>
    <w:rsid w:val="006D1C5D"/>
    <w:rPr>
      <w:sz w:val="20"/>
    </w:rPr>
  </w:style>
  <w:style w:type="character" w:customStyle="1" w:styleId="FootnoteTextChar">
    <w:name w:val="Footnote Text Char"/>
    <w:link w:val="FootnoteText"/>
    <w:uiPriority w:val="99"/>
    <w:semiHidden/>
    <w:locked/>
    <w:rsid w:val="006D1C5D"/>
    <w:rPr>
      <w:rFonts w:eastAsia="Times New Roman" w:cs="Times New Roman"/>
      <w:lang w:val="lv-LV" w:eastAsia="en-US"/>
    </w:rPr>
  </w:style>
  <w:style w:type="paragraph" w:styleId="EndnoteText">
    <w:name w:val="endnote text"/>
    <w:basedOn w:val="Normal"/>
    <w:link w:val="EndnoteTextChar"/>
    <w:uiPriority w:val="99"/>
    <w:semiHidden/>
    <w:rsid w:val="006D1C5D"/>
    <w:rPr>
      <w:sz w:val="20"/>
    </w:rPr>
  </w:style>
  <w:style w:type="character" w:customStyle="1" w:styleId="EndnoteTextChar">
    <w:name w:val="Endnote Text Char"/>
    <w:link w:val="EndnoteText"/>
    <w:uiPriority w:val="99"/>
    <w:semiHidden/>
    <w:locked/>
    <w:rsid w:val="006D1C5D"/>
    <w:rPr>
      <w:rFonts w:cs="Times New Roman"/>
      <w:lang w:val="lv-LV" w:eastAsia="en-US"/>
    </w:rPr>
  </w:style>
  <w:style w:type="paragraph" w:styleId="DocumentMap">
    <w:name w:val="Document Map"/>
    <w:basedOn w:val="Normal"/>
    <w:link w:val="DocumentMapChar"/>
    <w:uiPriority w:val="99"/>
    <w:semiHidden/>
    <w:rsid w:val="00C929E8"/>
    <w:pPr>
      <w:shd w:val="clear" w:color="auto" w:fill="000080"/>
    </w:pPr>
    <w:rPr>
      <w:sz w:val="2"/>
    </w:rPr>
  </w:style>
  <w:style w:type="character" w:customStyle="1" w:styleId="DocumentMapChar">
    <w:name w:val="Document Map Char"/>
    <w:link w:val="DocumentMap"/>
    <w:uiPriority w:val="99"/>
    <w:semiHidden/>
    <w:locked/>
    <w:rsid w:val="00FE4B74"/>
    <w:rPr>
      <w:rFonts w:cs="Times New Roman"/>
      <w:sz w:val="2"/>
      <w:lang w:eastAsia="en-US"/>
    </w:rPr>
  </w:style>
  <w:style w:type="character" w:customStyle="1" w:styleId="EndnoteTextChar1">
    <w:name w:val="Endnote Text Char1"/>
    <w:semiHidden/>
    <w:locked/>
    <w:rsid w:val="009E03F5"/>
    <w:rPr>
      <w:lang w:val="lv-LV" w:eastAsia="en-US"/>
    </w:rPr>
  </w:style>
  <w:style w:type="table" w:customStyle="1" w:styleId="TableGrid1">
    <w:name w:val="Table Grid1"/>
    <w:basedOn w:val="TableNormal"/>
    <w:next w:val="TableGrid"/>
    <w:uiPriority w:val="59"/>
    <w:rsid w:val="00B5003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12DA2"/>
    <w:rPr>
      <w:vertAlign w:val="superscript"/>
    </w:rPr>
  </w:style>
  <w:style w:type="table" w:customStyle="1" w:styleId="TableGrid2">
    <w:name w:val="Table Grid2"/>
    <w:basedOn w:val="TableNormal"/>
    <w:next w:val="TableGrid"/>
    <w:uiPriority w:val="59"/>
    <w:rsid w:val="00112DA2"/>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698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Akapit z listą BS,Bullet 1,Bullet Points,Dot pt,F5 List Paragraph,IFCL - List Paragraph,Indicator Text,List Paragraph Char Char Char,List Paragraph1,List Paragraph12,MAIN CONTENT,No Spacing1,Numbered Para 1,OBC Bullet,Bull"/>
    <w:basedOn w:val="Normal"/>
    <w:link w:val="ListParagraphChar"/>
    <w:uiPriority w:val="34"/>
    <w:qFormat/>
    <w:rsid w:val="00FA698C"/>
    <w:pPr>
      <w:spacing w:after="0"/>
      <w:ind w:left="720" w:firstLine="0"/>
      <w:contextualSpacing/>
      <w:jc w:val="left"/>
    </w:pPr>
    <w:rPr>
      <w:szCs w:val="24"/>
    </w:rPr>
  </w:style>
  <w:style w:type="paragraph" w:customStyle="1" w:styleId="Default">
    <w:name w:val="Default"/>
    <w:rsid w:val="00FA698C"/>
    <w:pPr>
      <w:autoSpaceDE w:val="0"/>
      <w:autoSpaceDN w:val="0"/>
      <w:adjustRightInd w:val="0"/>
    </w:pPr>
    <w:rPr>
      <w:rFonts w:eastAsia="Calibri"/>
      <w:color w:val="000000"/>
      <w:sz w:val="24"/>
      <w:szCs w:val="24"/>
      <w:lang w:eastAsia="en-US"/>
    </w:rPr>
  </w:style>
  <w:style w:type="paragraph" w:customStyle="1" w:styleId="tv2132">
    <w:name w:val="tv2132"/>
    <w:basedOn w:val="Normal"/>
    <w:rsid w:val="00C94F8D"/>
    <w:pPr>
      <w:spacing w:after="0" w:line="360" w:lineRule="auto"/>
      <w:ind w:firstLine="300"/>
      <w:jc w:val="left"/>
    </w:pPr>
    <w:rPr>
      <w:color w:val="414142"/>
      <w:sz w:val="20"/>
      <w:lang w:eastAsia="lv-LV"/>
    </w:rPr>
  </w:style>
  <w:style w:type="paragraph" w:styleId="Revision">
    <w:name w:val="Revision"/>
    <w:hidden/>
    <w:uiPriority w:val="99"/>
    <w:semiHidden/>
    <w:rsid w:val="002D7B2A"/>
    <w:rPr>
      <w:sz w:val="24"/>
      <w:lang w:eastAsia="en-US"/>
    </w:rPr>
  </w:style>
  <w:style w:type="character" w:customStyle="1" w:styleId="Heading1Char">
    <w:name w:val="Heading 1 Char"/>
    <w:basedOn w:val="DefaultParagraphFont"/>
    <w:link w:val="Heading1"/>
    <w:uiPriority w:val="9"/>
    <w:rsid w:val="00BB4CBD"/>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BB4CB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BB4CBD"/>
    <w:rPr>
      <w:rFonts w:asciiTheme="majorHAnsi" w:eastAsiaTheme="majorEastAsia" w:hAnsiTheme="majorHAnsi" w:cstheme="majorBidi"/>
      <w:color w:val="1F4D78" w:themeColor="accent1" w:themeShade="7F"/>
      <w:sz w:val="24"/>
      <w:szCs w:val="24"/>
      <w:lang w:eastAsia="en-US"/>
    </w:rPr>
  </w:style>
  <w:style w:type="table" w:customStyle="1" w:styleId="TableGrid4">
    <w:name w:val="Table Grid4"/>
    <w:basedOn w:val="TableNormal"/>
    <w:next w:val="TableGrid"/>
    <w:uiPriority w:val="59"/>
    <w:rsid w:val="00BB4C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BB4CBD"/>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4CBD"/>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5321E4"/>
  </w:style>
  <w:style w:type="table" w:customStyle="1" w:styleId="TableGrid6">
    <w:name w:val="Table Grid6"/>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5321E4"/>
    <w:rPr>
      <w:rFonts w:eastAsia="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AFC"/>
    <w:rPr>
      <w:color w:val="0563C1" w:themeColor="hyperlink"/>
      <w:u w:val="single"/>
    </w:rPr>
  </w:style>
  <w:style w:type="character" w:customStyle="1" w:styleId="UnresolvedMention1">
    <w:name w:val="Unresolved Mention1"/>
    <w:basedOn w:val="DefaultParagraphFont"/>
    <w:uiPriority w:val="99"/>
    <w:semiHidden/>
    <w:unhideWhenUsed/>
    <w:rsid w:val="00EF3AFC"/>
    <w:rPr>
      <w:color w:val="605E5C"/>
      <w:shd w:val="clear" w:color="auto" w:fill="E1DFDD"/>
    </w:rPr>
  </w:style>
  <w:style w:type="character" w:styleId="EndnoteReference">
    <w:name w:val="endnote reference"/>
    <w:basedOn w:val="DefaultParagraphFont"/>
    <w:uiPriority w:val="99"/>
    <w:semiHidden/>
    <w:unhideWhenUsed/>
    <w:rsid w:val="00EF3AFC"/>
    <w:rPr>
      <w:vertAlign w:val="superscript"/>
    </w:rPr>
  </w:style>
  <w:style w:type="character" w:customStyle="1" w:styleId="UnresolvedMention2">
    <w:name w:val="Unresolved Mention2"/>
    <w:basedOn w:val="DefaultParagraphFont"/>
    <w:uiPriority w:val="99"/>
    <w:semiHidden/>
    <w:unhideWhenUsed/>
    <w:rsid w:val="00EF3AFC"/>
    <w:rPr>
      <w:color w:val="605E5C"/>
      <w:shd w:val="clear" w:color="auto" w:fill="E1DFDD"/>
    </w:rPr>
  </w:style>
  <w:style w:type="paragraph" w:styleId="PlainText">
    <w:name w:val="Plain Text"/>
    <w:basedOn w:val="Normal"/>
    <w:link w:val="PlainTextChar"/>
    <w:uiPriority w:val="99"/>
    <w:unhideWhenUsed/>
    <w:rsid w:val="00912368"/>
    <w:pPr>
      <w:spacing w:after="0"/>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2368"/>
    <w:rPr>
      <w:rFonts w:ascii="Calibri" w:eastAsiaTheme="minorHAnsi" w:hAnsi="Calibri" w:cstheme="minorBidi"/>
      <w:sz w:val="22"/>
      <w:szCs w:val="21"/>
      <w:lang w:eastAsia="en-US"/>
    </w:rPr>
  </w:style>
  <w:style w:type="table" w:customStyle="1" w:styleId="TableGrid14">
    <w:name w:val="Table Grid14"/>
    <w:basedOn w:val="TableNormal"/>
    <w:next w:val="TableGrid"/>
    <w:uiPriority w:val="59"/>
    <w:rsid w:val="0091236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2368"/>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912368"/>
    <w:rPr>
      <w:color w:val="605E5C"/>
      <w:shd w:val="clear" w:color="auto" w:fill="E1DFDD"/>
    </w:rPr>
  </w:style>
  <w:style w:type="character" w:styleId="FollowedHyperlink">
    <w:name w:val="FollowedHyperlink"/>
    <w:basedOn w:val="DefaultParagraphFont"/>
    <w:uiPriority w:val="99"/>
    <w:semiHidden/>
    <w:unhideWhenUsed/>
    <w:rsid w:val="00912368"/>
    <w:rPr>
      <w:color w:val="954F72" w:themeColor="followedHyperlink"/>
      <w:u w:val="single"/>
    </w:rPr>
  </w:style>
  <w:style w:type="paragraph" w:customStyle="1" w:styleId="pf0">
    <w:name w:val="pf0"/>
    <w:basedOn w:val="Normal"/>
    <w:rsid w:val="008F5CE0"/>
    <w:pPr>
      <w:spacing w:before="100" w:beforeAutospacing="1" w:after="100" w:afterAutospacing="1"/>
      <w:ind w:firstLine="0"/>
      <w:jc w:val="left"/>
    </w:pPr>
    <w:rPr>
      <w:szCs w:val="24"/>
      <w:lang w:val="en-US"/>
    </w:rPr>
  </w:style>
  <w:style w:type="character" w:styleId="UnresolvedMention">
    <w:name w:val="Unresolved Mention"/>
    <w:basedOn w:val="DefaultParagraphFont"/>
    <w:uiPriority w:val="99"/>
    <w:semiHidden/>
    <w:unhideWhenUsed/>
    <w:rsid w:val="00F65561"/>
    <w:rPr>
      <w:color w:val="605E5C"/>
      <w:shd w:val="clear" w:color="auto" w:fill="E1DFDD"/>
    </w:rPr>
  </w:style>
  <w:style w:type="character" w:customStyle="1" w:styleId="ListParagraphChar">
    <w:name w:val="List Paragraph Char"/>
    <w:aliases w:val="2 Char,Strip Char,Akapit z listą BS Char,Bullet 1 Char,Bullet Points Char,Dot pt Char,F5 List Paragraph Char,IFCL - List Paragraph Char,Indicator Text Char,List Paragraph Char Char Char Char,List Paragraph1 Char,List Paragraph12 Char"/>
    <w:link w:val="ListParagraph"/>
    <w:uiPriority w:val="34"/>
    <w:qFormat/>
    <w:locked/>
    <w:rsid w:val="00F655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89109">
      <w:marLeft w:val="0"/>
      <w:marRight w:val="0"/>
      <w:marTop w:val="0"/>
      <w:marBottom w:val="0"/>
      <w:divBdr>
        <w:top w:val="none" w:sz="0" w:space="0" w:color="auto"/>
        <w:left w:val="none" w:sz="0" w:space="0" w:color="auto"/>
        <w:bottom w:val="none" w:sz="0" w:space="0" w:color="auto"/>
        <w:right w:val="none" w:sz="0" w:space="0" w:color="auto"/>
      </w:divBdr>
    </w:div>
    <w:div w:id="693189110">
      <w:marLeft w:val="50"/>
      <w:marRight w:val="50"/>
      <w:marTop w:val="100"/>
      <w:marBottom w:val="100"/>
      <w:divBdr>
        <w:top w:val="none" w:sz="0" w:space="0" w:color="auto"/>
        <w:left w:val="none" w:sz="0" w:space="0" w:color="auto"/>
        <w:bottom w:val="none" w:sz="0" w:space="0" w:color="auto"/>
        <w:right w:val="none" w:sz="0" w:space="0" w:color="auto"/>
      </w:divBdr>
      <w:divsChild>
        <w:div w:id="693189125">
          <w:marLeft w:val="0"/>
          <w:marRight w:val="0"/>
          <w:marTop w:val="240"/>
          <w:marBottom w:val="0"/>
          <w:divBdr>
            <w:top w:val="none" w:sz="0" w:space="0" w:color="auto"/>
            <w:left w:val="none" w:sz="0" w:space="0" w:color="auto"/>
            <w:bottom w:val="none" w:sz="0" w:space="0" w:color="auto"/>
            <w:right w:val="none" w:sz="0" w:space="0" w:color="auto"/>
          </w:divBdr>
        </w:div>
      </w:divsChild>
    </w:div>
    <w:div w:id="693189112">
      <w:marLeft w:val="0"/>
      <w:marRight w:val="0"/>
      <w:marTop w:val="0"/>
      <w:marBottom w:val="0"/>
      <w:divBdr>
        <w:top w:val="none" w:sz="0" w:space="0" w:color="auto"/>
        <w:left w:val="none" w:sz="0" w:space="0" w:color="auto"/>
        <w:bottom w:val="none" w:sz="0" w:space="0" w:color="auto"/>
        <w:right w:val="none" w:sz="0" w:space="0" w:color="auto"/>
      </w:divBdr>
    </w:div>
    <w:div w:id="693189114">
      <w:marLeft w:val="50"/>
      <w:marRight w:val="50"/>
      <w:marTop w:val="100"/>
      <w:marBottom w:val="100"/>
      <w:divBdr>
        <w:top w:val="none" w:sz="0" w:space="0" w:color="auto"/>
        <w:left w:val="none" w:sz="0" w:space="0" w:color="auto"/>
        <w:bottom w:val="none" w:sz="0" w:space="0" w:color="auto"/>
        <w:right w:val="none" w:sz="0" w:space="0" w:color="auto"/>
      </w:divBdr>
      <w:divsChild>
        <w:div w:id="693189138">
          <w:marLeft w:val="0"/>
          <w:marRight w:val="0"/>
          <w:marTop w:val="240"/>
          <w:marBottom w:val="0"/>
          <w:divBdr>
            <w:top w:val="none" w:sz="0" w:space="0" w:color="auto"/>
            <w:left w:val="none" w:sz="0" w:space="0" w:color="auto"/>
            <w:bottom w:val="none" w:sz="0" w:space="0" w:color="auto"/>
            <w:right w:val="none" w:sz="0" w:space="0" w:color="auto"/>
          </w:divBdr>
        </w:div>
      </w:divsChild>
    </w:div>
    <w:div w:id="693189116">
      <w:marLeft w:val="50"/>
      <w:marRight w:val="50"/>
      <w:marTop w:val="100"/>
      <w:marBottom w:val="100"/>
      <w:divBdr>
        <w:top w:val="none" w:sz="0" w:space="0" w:color="auto"/>
        <w:left w:val="none" w:sz="0" w:space="0" w:color="auto"/>
        <w:bottom w:val="none" w:sz="0" w:space="0" w:color="auto"/>
        <w:right w:val="none" w:sz="0" w:space="0" w:color="auto"/>
      </w:divBdr>
      <w:divsChild>
        <w:div w:id="693189142">
          <w:marLeft w:val="0"/>
          <w:marRight w:val="0"/>
          <w:marTop w:val="240"/>
          <w:marBottom w:val="0"/>
          <w:divBdr>
            <w:top w:val="none" w:sz="0" w:space="0" w:color="auto"/>
            <w:left w:val="none" w:sz="0" w:space="0" w:color="auto"/>
            <w:bottom w:val="none" w:sz="0" w:space="0" w:color="auto"/>
            <w:right w:val="none" w:sz="0" w:space="0" w:color="auto"/>
          </w:divBdr>
        </w:div>
      </w:divsChild>
    </w:div>
    <w:div w:id="693189120">
      <w:marLeft w:val="50"/>
      <w:marRight w:val="50"/>
      <w:marTop w:val="100"/>
      <w:marBottom w:val="100"/>
      <w:divBdr>
        <w:top w:val="none" w:sz="0" w:space="0" w:color="auto"/>
        <w:left w:val="none" w:sz="0" w:space="0" w:color="auto"/>
        <w:bottom w:val="none" w:sz="0" w:space="0" w:color="auto"/>
        <w:right w:val="none" w:sz="0" w:space="0" w:color="auto"/>
      </w:divBdr>
      <w:divsChild>
        <w:div w:id="693189118">
          <w:marLeft w:val="0"/>
          <w:marRight w:val="0"/>
          <w:marTop w:val="240"/>
          <w:marBottom w:val="0"/>
          <w:divBdr>
            <w:top w:val="none" w:sz="0" w:space="0" w:color="auto"/>
            <w:left w:val="none" w:sz="0" w:space="0" w:color="auto"/>
            <w:bottom w:val="none" w:sz="0" w:space="0" w:color="auto"/>
            <w:right w:val="none" w:sz="0" w:space="0" w:color="auto"/>
          </w:divBdr>
        </w:div>
      </w:divsChild>
    </w:div>
    <w:div w:id="693189121">
      <w:marLeft w:val="0"/>
      <w:marRight w:val="0"/>
      <w:marTop w:val="0"/>
      <w:marBottom w:val="0"/>
      <w:divBdr>
        <w:top w:val="none" w:sz="0" w:space="0" w:color="auto"/>
        <w:left w:val="none" w:sz="0" w:space="0" w:color="auto"/>
        <w:bottom w:val="none" w:sz="0" w:space="0" w:color="auto"/>
        <w:right w:val="none" w:sz="0" w:space="0" w:color="auto"/>
      </w:divBdr>
      <w:divsChild>
        <w:div w:id="693189127">
          <w:marLeft w:val="0"/>
          <w:marRight w:val="0"/>
          <w:marTop w:val="0"/>
          <w:marBottom w:val="0"/>
          <w:divBdr>
            <w:top w:val="none" w:sz="0" w:space="0" w:color="auto"/>
            <w:left w:val="none" w:sz="0" w:space="0" w:color="auto"/>
            <w:bottom w:val="none" w:sz="0" w:space="0" w:color="auto"/>
            <w:right w:val="none" w:sz="0" w:space="0" w:color="auto"/>
          </w:divBdr>
        </w:div>
      </w:divsChild>
    </w:div>
    <w:div w:id="693189123">
      <w:marLeft w:val="50"/>
      <w:marRight w:val="50"/>
      <w:marTop w:val="100"/>
      <w:marBottom w:val="100"/>
      <w:divBdr>
        <w:top w:val="none" w:sz="0" w:space="0" w:color="auto"/>
        <w:left w:val="none" w:sz="0" w:space="0" w:color="auto"/>
        <w:bottom w:val="none" w:sz="0" w:space="0" w:color="auto"/>
        <w:right w:val="none" w:sz="0" w:space="0" w:color="auto"/>
      </w:divBdr>
      <w:divsChild>
        <w:div w:id="693189144">
          <w:marLeft w:val="0"/>
          <w:marRight w:val="0"/>
          <w:marTop w:val="240"/>
          <w:marBottom w:val="0"/>
          <w:divBdr>
            <w:top w:val="none" w:sz="0" w:space="0" w:color="auto"/>
            <w:left w:val="none" w:sz="0" w:space="0" w:color="auto"/>
            <w:bottom w:val="none" w:sz="0" w:space="0" w:color="auto"/>
            <w:right w:val="none" w:sz="0" w:space="0" w:color="auto"/>
          </w:divBdr>
        </w:div>
      </w:divsChild>
    </w:div>
    <w:div w:id="693189124">
      <w:marLeft w:val="50"/>
      <w:marRight w:val="50"/>
      <w:marTop w:val="100"/>
      <w:marBottom w:val="100"/>
      <w:divBdr>
        <w:top w:val="none" w:sz="0" w:space="0" w:color="auto"/>
        <w:left w:val="none" w:sz="0" w:space="0" w:color="auto"/>
        <w:bottom w:val="none" w:sz="0" w:space="0" w:color="auto"/>
        <w:right w:val="none" w:sz="0" w:space="0" w:color="auto"/>
      </w:divBdr>
      <w:divsChild>
        <w:div w:id="693189141">
          <w:marLeft w:val="0"/>
          <w:marRight w:val="0"/>
          <w:marTop w:val="240"/>
          <w:marBottom w:val="0"/>
          <w:divBdr>
            <w:top w:val="none" w:sz="0" w:space="0" w:color="auto"/>
            <w:left w:val="none" w:sz="0" w:space="0" w:color="auto"/>
            <w:bottom w:val="none" w:sz="0" w:space="0" w:color="auto"/>
            <w:right w:val="none" w:sz="0" w:space="0" w:color="auto"/>
          </w:divBdr>
        </w:div>
      </w:divsChild>
    </w:div>
    <w:div w:id="693189129">
      <w:marLeft w:val="50"/>
      <w:marRight w:val="50"/>
      <w:marTop w:val="100"/>
      <w:marBottom w:val="100"/>
      <w:divBdr>
        <w:top w:val="none" w:sz="0" w:space="0" w:color="auto"/>
        <w:left w:val="none" w:sz="0" w:space="0" w:color="auto"/>
        <w:bottom w:val="none" w:sz="0" w:space="0" w:color="auto"/>
        <w:right w:val="none" w:sz="0" w:space="0" w:color="auto"/>
      </w:divBdr>
      <w:divsChild>
        <w:div w:id="693189134">
          <w:marLeft w:val="0"/>
          <w:marRight w:val="0"/>
          <w:marTop w:val="480"/>
          <w:marBottom w:val="0"/>
          <w:divBdr>
            <w:top w:val="single" w:sz="8" w:space="28" w:color="000000"/>
            <w:left w:val="none" w:sz="0" w:space="0" w:color="auto"/>
            <w:bottom w:val="none" w:sz="0" w:space="0" w:color="auto"/>
            <w:right w:val="none" w:sz="0" w:space="0" w:color="auto"/>
          </w:divBdr>
        </w:div>
        <w:div w:id="693189140">
          <w:marLeft w:val="0"/>
          <w:marRight w:val="0"/>
          <w:marTop w:val="240"/>
          <w:marBottom w:val="0"/>
          <w:divBdr>
            <w:top w:val="none" w:sz="0" w:space="0" w:color="auto"/>
            <w:left w:val="none" w:sz="0" w:space="0" w:color="auto"/>
            <w:bottom w:val="none" w:sz="0" w:space="0" w:color="auto"/>
            <w:right w:val="none" w:sz="0" w:space="0" w:color="auto"/>
          </w:divBdr>
        </w:div>
      </w:divsChild>
    </w:div>
    <w:div w:id="693189130">
      <w:marLeft w:val="50"/>
      <w:marRight w:val="50"/>
      <w:marTop w:val="100"/>
      <w:marBottom w:val="100"/>
      <w:divBdr>
        <w:top w:val="none" w:sz="0" w:space="0" w:color="auto"/>
        <w:left w:val="none" w:sz="0" w:space="0" w:color="auto"/>
        <w:bottom w:val="none" w:sz="0" w:space="0" w:color="auto"/>
        <w:right w:val="none" w:sz="0" w:space="0" w:color="auto"/>
      </w:divBdr>
      <w:divsChild>
        <w:div w:id="693189119">
          <w:marLeft w:val="0"/>
          <w:marRight w:val="0"/>
          <w:marTop w:val="240"/>
          <w:marBottom w:val="0"/>
          <w:divBdr>
            <w:top w:val="none" w:sz="0" w:space="0" w:color="auto"/>
            <w:left w:val="none" w:sz="0" w:space="0" w:color="auto"/>
            <w:bottom w:val="none" w:sz="0" w:space="0" w:color="auto"/>
            <w:right w:val="none" w:sz="0" w:space="0" w:color="auto"/>
          </w:divBdr>
        </w:div>
      </w:divsChild>
    </w:div>
    <w:div w:id="693189131">
      <w:marLeft w:val="50"/>
      <w:marRight w:val="50"/>
      <w:marTop w:val="100"/>
      <w:marBottom w:val="100"/>
      <w:divBdr>
        <w:top w:val="none" w:sz="0" w:space="0" w:color="auto"/>
        <w:left w:val="none" w:sz="0" w:space="0" w:color="auto"/>
        <w:bottom w:val="none" w:sz="0" w:space="0" w:color="auto"/>
        <w:right w:val="none" w:sz="0" w:space="0" w:color="auto"/>
      </w:divBdr>
      <w:divsChild>
        <w:div w:id="693189145">
          <w:marLeft w:val="0"/>
          <w:marRight w:val="0"/>
          <w:marTop w:val="240"/>
          <w:marBottom w:val="0"/>
          <w:divBdr>
            <w:top w:val="none" w:sz="0" w:space="0" w:color="auto"/>
            <w:left w:val="none" w:sz="0" w:space="0" w:color="auto"/>
            <w:bottom w:val="none" w:sz="0" w:space="0" w:color="auto"/>
            <w:right w:val="none" w:sz="0" w:space="0" w:color="auto"/>
          </w:divBdr>
        </w:div>
      </w:divsChild>
    </w:div>
    <w:div w:id="693189132">
      <w:marLeft w:val="50"/>
      <w:marRight w:val="50"/>
      <w:marTop w:val="100"/>
      <w:marBottom w:val="100"/>
      <w:divBdr>
        <w:top w:val="none" w:sz="0" w:space="0" w:color="auto"/>
        <w:left w:val="none" w:sz="0" w:space="0" w:color="auto"/>
        <w:bottom w:val="none" w:sz="0" w:space="0" w:color="auto"/>
        <w:right w:val="none" w:sz="0" w:space="0" w:color="auto"/>
      </w:divBdr>
      <w:divsChild>
        <w:div w:id="693189115">
          <w:marLeft w:val="0"/>
          <w:marRight w:val="0"/>
          <w:marTop w:val="240"/>
          <w:marBottom w:val="0"/>
          <w:divBdr>
            <w:top w:val="none" w:sz="0" w:space="0" w:color="auto"/>
            <w:left w:val="none" w:sz="0" w:space="0" w:color="auto"/>
            <w:bottom w:val="none" w:sz="0" w:space="0" w:color="auto"/>
            <w:right w:val="none" w:sz="0" w:space="0" w:color="auto"/>
          </w:divBdr>
        </w:div>
      </w:divsChild>
    </w:div>
    <w:div w:id="693189135">
      <w:marLeft w:val="50"/>
      <w:marRight w:val="50"/>
      <w:marTop w:val="100"/>
      <w:marBottom w:val="100"/>
      <w:divBdr>
        <w:top w:val="none" w:sz="0" w:space="0" w:color="auto"/>
        <w:left w:val="none" w:sz="0" w:space="0" w:color="auto"/>
        <w:bottom w:val="none" w:sz="0" w:space="0" w:color="auto"/>
        <w:right w:val="none" w:sz="0" w:space="0" w:color="auto"/>
      </w:divBdr>
      <w:divsChild>
        <w:div w:id="693189122">
          <w:marLeft w:val="0"/>
          <w:marRight w:val="0"/>
          <w:marTop w:val="240"/>
          <w:marBottom w:val="0"/>
          <w:divBdr>
            <w:top w:val="none" w:sz="0" w:space="0" w:color="auto"/>
            <w:left w:val="none" w:sz="0" w:space="0" w:color="auto"/>
            <w:bottom w:val="none" w:sz="0" w:space="0" w:color="auto"/>
            <w:right w:val="none" w:sz="0" w:space="0" w:color="auto"/>
          </w:divBdr>
        </w:div>
      </w:divsChild>
    </w:div>
    <w:div w:id="693189136">
      <w:marLeft w:val="41"/>
      <w:marRight w:val="41"/>
      <w:marTop w:val="82"/>
      <w:marBottom w:val="82"/>
      <w:divBdr>
        <w:top w:val="none" w:sz="0" w:space="0" w:color="auto"/>
        <w:left w:val="none" w:sz="0" w:space="0" w:color="auto"/>
        <w:bottom w:val="none" w:sz="0" w:space="0" w:color="auto"/>
        <w:right w:val="none" w:sz="0" w:space="0" w:color="auto"/>
      </w:divBdr>
      <w:divsChild>
        <w:div w:id="693189117">
          <w:marLeft w:val="0"/>
          <w:marRight w:val="0"/>
          <w:marTop w:val="480"/>
          <w:marBottom w:val="0"/>
          <w:divBdr>
            <w:top w:val="single" w:sz="8" w:space="28" w:color="000000"/>
            <w:left w:val="none" w:sz="0" w:space="0" w:color="auto"/>
            <w:bottom w:val="none" w:sz="0" w:space="0" w:color="auto"/>
            <w:right w:val="none" w:sz="0" w:space="0" w:color="auto"/>
          </w:divBdr>
        </w:div>
        <w:div w:id="693189128">
          <w:marLeft w:val="0"/>
          <w:marRight w:val="0"/>
          <w:marTop w:val="240"/>
          <w:marBottom w:val="0"/>
          <w:divBdr>
            <w:top w:val="none" w:sz="0" w:space="0" w:color="auto"/>
            <w:left w:val="none" w:sz="0" w:space="0" w:color="auto"/>
            <w:bottom w:val="none" w:sz="0" w:space="0" w:color="auto"/>
            <w:right w:val="none" w:sz="0" w:space="0" w:color="auto"/>
          </w:divBdr>
        </w:div>
      </w:divsChild>
    </w:div>
    <w:div w:id="693189137">
      <w:marLeft w:val="50"/>
      <w:marRight w:val="50"/>
      <w:marTop w:val="100"/>
      <w:marBottom w:val="100"/>
      <w:divBdr>
        <w:top w:val="none" w:sz="0" w:space="0" w:color="auto"/>
        <w:left w:val="none" w:sz="0" w:space="0" w:color="auto"/>
        <w:bottom w:val="none" w:sz="0" w:space="0" w:color="auto"/>
        <w:right w:val="none" w:sz="0" w:space="0" w:color="auto"/>
      </w:divBdr>
      <w:divsChild>
        <w:div w:id="693189111">
          <w:marLeft w:val="0"/>
          <w:marRight w:val="0"/>
          <w:marTop w:val="240"/>
          <w:marBottom w:val="0"/>
          <w:divBdr>
            <w:top w:val="none" w:sz="0" w:space="0" w:color="auto"/>
            <w:left w:val="none" w:sz="0" w:space="0" w:color="auto"/>
            <w:bottom w:val="none" w:sz="0" w:space="0" w:color="auto"/>
            <w:right w:val="none" w:sz="0" w:space="0" w:color="auto"/>
          </w:divBdr>
        </w:div>
      </w:divsChild>
    </w:div>
    <w:div w:id="693189143">
      <w:marLeft w:val="50"/>
      <w:marRight w:val="50"/>
      <w:marTop w:val="100"/>
      <w:marBottom w:val="100"/>
      <w:divBdr>
        <w:top w:val="none" w:sz="0" w:space="0" w:color="auto"/>
        <w:left w:val="none" w:sz="0" w:space="0" w:color="auto"/>
        <w:bottom w:val="none" w:sz="0" w:space="0" w:color="auto"/>
        <w:right w:val="none" w:sz="0" w:space="0" w:color="auto"/>
      </w:divBdr>
      <w:divsChild>
        <w:div w:id="693189113">
          <w:marLeft w:val="0"/>
          <w:marRight w:val="0"/>
          <w:marTop w:val="240"/>
          <w:marBottom w:val="0"/>
          <w:divBdr>
            <w:top w:val="none" w:sz="0" w:space="0" w:color="auto"/>
            <w:left w:val="none" w:sz="0" w:space="0" w:color="auto"/>
            <w:bottom w:val="none" w:sz="0" w:space="0" w:color="auto"/>
            <w:right w:val="none" w:sz="0" w:space="0" w:color="auto"/>
          </w:divBdr>
        </w:div>
      </w:divsChild>
    </w:div>
    <w:div w:id="693189146">
      <w:marLeft w:val="50"/>
      <w:marRight w:val="50"/>
      <w:marTop w:val="100"/>
      <w:marBottom w:val="100"/>
      <w:divBdr>
        <w:top w:val="none" w:sz="0" w:space="0" w:color="auto"/>
        <w:left w:val="none" w:sz="0" w:space="0" w:color="auto"/>
        <w:bottom w:val="none" w:sz="0" w:space="0" w:color="auto"/>
        <w:right w:val="none" w:sz="0" w:space="0" w:color="auto"/>
      </w:divBdr>
      <w:divsChild>
        <w:div w:id="693189139">
          <w:marLeft w:val="0"/>
          <w:marRight w:val="0"/>
          <w:marTop w:val="240"/>
          <w:marBottom w:val="0"/>
          <w:divBdr>
            <w:top w:val="none" w:sz="0" w:space="0" w:color="auto"/>
            <w:left w:val="none" w:sz="0" w:space="0" w:color="auto"/>
            <w:bottom w:val="none" w:sz="0" w:space="0" w:color="auto"/>
            <w:right w:val="none" w:sz="0" w:space="0" w:color="auto"/>
          </w:divBdr>
        </w:div>
      </w:divsChild>
    </w:div>
    <w:div w:id="693189147">
      <w:marLeft w:val="50"/>
      <w:marRight w:val="50"/>
      <w:marTop w:val="100"/>
      <w:marBottom w:val="100"/>
      <w:divBdr>
        <w:top w:val="none" w:sz="0" w:space="0" w:color="auto"/>
        <w:left w:val="none" w:sz="0" w:space="0" w:color="auto"/>
        <w:bottom w:val="none" w:sz="0" w:space="0" w:color="auto"/>
        <w:right w:val="none" w:sz="0" w:space="0" w:color="auto"/>
      </w:divBdr>
      <w:divsChild>
        <w:div w:id="693189133">
          <w:marLeft w:val="0"/>
          <w:marRight w:val="0"/>
          <w:marTop w:val="240"/>
          <w:marBottom w:val="0"/>
          <w:divBdr>
            <w:top w:val="none" w:sz="0" w:space="0" w:color="auto"/>
            <w:left w:val="none" w:sz="0" w:space="0" w:color="auto"/>
            <w:bottom w:val="none" w:sz="0" w:space="0" w:color="auto"/>
            <w:right w:val="none" w:sz="0" w:space="0" w:color="auto"/>
          </w:divBdr>
        </w:div>
      </w:divsChild>
    </w:div>
    <w:div w:id="693189148">
      <w:marLeft w:val="50"/>
      <w:marRight w:val="50"/>
      <w:marTop w:val="100"/>
      <w:marBottom w:val="100"/>
      <w:divBdr>
        <w:top w:val="none" w:sz="0" w:space="0" w:color="auto"/>
        <w:left w:val="none" w:sz="0" w:space="0" w:color="auto"/>
        <w:bottom w:val="none" w:sz="0" w:space="0" w:color="auto"/>
        <w:right w:val="none" w:sz="0" w:space="0" w:color="auto"/>
      </w:divBdr>
      <w:divsChild>
        <w:div w:id="693189126">
          <w:marLeft w:val="0"/>
          <w:marRight w:val="0"/>
          <w:marTop w:val="240"/>
          <w:marBottom w:val="0"/>
          <w:divBdr>
            <w:top w:val="none" w:sz="0" w:space="0" w:color="auto"/>
            <w:left w:val="none" w:sz="0" w:space="0" w:color="auto"/>
            <w:bottom w:val="none" w:sz="0" w:space="0" w:color="auto"/>
            <w:right w:val="none" w:sz="0" w:space="0" w:color="auto"/>
          </w:divBdr>
        </w:div>
      </w:divsChild>
    </w:div>
    <w:div w:id="693189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videscentrs.lvgmc.lv/lapas/informacija-par-latvijas-seg-emisija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40472580061769"/>
          <c:y val="3.5240642571142185E-2"/>
          <c:w val="0.86456466222643436"/>
          <c:h val="0.77909063864179295"/>
        </c:manualLayout>
      </c:layout>
      <c:barChart>
        <c:barDir val="col"/>
        <c:grouping val="stacked"/>
        <c:varyColors val="0"/>
        <c:ser>
          <c:idx val="1"/>
          <c:order val="1"/>
          <c:tx>
            <c:strRef>
              <c:f>paraugi!$A$5</c:f>
              <c:strCache>
                <c:ptCount val="1"/>
                <c:pt idx="0">
                  <c:v>Valsts pamatfunkciju īstenošana</c:v>
                </c:pt>
              </c:strCache>
            </c:strRef>
          </c:tx>
          <c:spPr>
            <a:solidFill>
              <a:srgbClr val="9BBB59"/>
            </a:solidFill>
            <a:ln w="6350" cap="flat" cmpd="sng" algn="ctr">
              <a:noFill/>
              <a:prstDash val="solid"/>
              <a:miter lim="800000"/>
            </a:ln>
            <a:effectLst>
              <a:outerShdw blurRad="50800" dist="38100" dir="2700000" algn="tl" rotWithShape="0">
                <a:prstClr val="black">
                  <a:alpha val="40000"/>
                </a:prstClr>
              </a:outerShdw>
            </a:effectLst>
          </c:spPr>
          <c:invertIfNegative val="0"/>
          <c:dLbls>
            <c:dLbl>
              <c:idx val="2"/>
              <c:tx>
                <c:rich>
                  <a:bodyPr/>
                  <a:lstStyle/>
                  <a:p>
                    <a:r>
                      <a:rPr lang="en-US"/>
                      <a:t>493 572 665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DC6-4838-BB6C-00FAE2451326}"/>
                </c:ext>
              </c:extLst>
            </c:dLbl>
            <c:dLbl>
              <c:idx val="3"/>
              <c:tx>
                <c:rich>
                  <a:bodyPr/>
                  <a:lstStyle/>
                  <a:p>
                    <a:r>
                      <a:rPr lang="en-US"/>
                      <a:t>486 168 393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DC6-4838-BB6C-00FAE2451326}"/>
                </c:ext>
              </c:extLst>
            </c:dLbl>
            <c:dLbl>
              <c:idx val="4"/>
              <c:tx>
                <c:rich>
                  <a:bodyPr/>
                  <a:lstStyle/>
                  <a:p>
                    <a:r>
                      <a:rPr lang="en-US"/>
                      <a:t>484 619 845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DC6-4838-BB6C-00FAE24513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2024. gads
(izpilde)</c:v>
                </c:pt>
                <c:pt idx="1">
                  <c:v>2025. gada
plāns</c:v>
                </c:pt>
                <c:pt idx="2">
                  <c:v>2026. gada
plāns</c:v>
                </c:pt>
                <c:pt idx="3">
                  <c:v>2027. gada
plāns</c:v>
                </c:pt>
                <c:pt idx="4">
                  <c:v>2028. gada
plāns</c:v>
                </c:pt>
              </c:strCache>
            </c:strRef>
          </c:cat>
          <c:val>
            <c:numRef>
              <c:f>paraugi!$B$5:$F$5</c:f>
              <c:numCache>
                <c:formatCode>#,##0</c:formatCode>
                <c:ptCount val="5"/>
                <c:pt idx="0">
                  <c:v>514722843</c:v>
                </c:pt>
                <c:pt idx="1">
                  <c:v>495055027</c:v>
                </c:pt>
                <c:pt idx="2">
                  <c:v>486455682</c:v>
                </c:pt>
                <c:pt idx="3">
                  <c:v>485909268</c:v>
                </c:pt>
                <c:pt idx="4">
                  <c:v>484360720</c:v>
                </c:pt>
              </c:numCache>
            </c:numRef>
          </c:val>
          <c:extLst>
            <c:ext xmlns:c16="http://schemas.microsoft.com/office/drawing/2014/chart" uri="{C3380CC4-5D6E-409C-BE32-E72D297353CC}">
              <c16:uniqueId val="{00000003-BDC6-4838-BB6C-00FAE2451326}"/>
            </c:ext>
          </c:extLst>
        </c:ser>
        <c:ser>
          <c:idx val="2"/>
          <c:order val="2"/>
          <c:tx>
            <c:strRef>
              <c:f>paraugi!$A$6</c:f>
              <c:strCache>
                <c:ptCount val="1"/>
                <c:pt idx="0">
                  <c:v>ES politiku instrumentu un pārējās ĀFP līdzfinansēto un finansēto projektu un pasākumu īstenošana</c:v>
                </c:pt>
              </c:strCache>
            </c:strRef>
          </c:tx>
          <c:spPr>
            <a:solidFill>
              <a:srgbClr val="F79646"/>
            </a:solidFill>
            <a:ln w="6350" cap="flat" cmpd="sng" algn="ctr">
              <a:noFill/>
              <a:prstDash val="solid"/>
              <a:miter lim="800000"/>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2024. gads
(izpilde)</c:v>
                </c:pt>
                <c:pt idx="1">
                  <c:v>2025. gada
plāns</c:v>
                </c:pt>
                <c:pt idx="2">
                  <c:v>2026. gada
plāns</c:v>
                </c:pt>
                <c:pt idx="3">
                  <c:v>2027. gada
plāns</c:v>
                </c:pt>
                <c:pt idx="4">
                  <c:v>2028. gada
plāns</c:v>
                </c:pt>
              </c:strCache>
            </c:strRef>
          </c:cat>
          <c:val>
            <c:numRef>
              <c:f>paraugi!$B$6:$F$6</c:f>
              <c:numCache>
                <c:formatCode>#,##0</c:formatCode>
                <c:ptCount val="5"/>
                <c:pt idx="0">
                  <c:v>303183194</c:v>
                </c:pt>
                <c:pt idx="1">
                  <c:v>257693194</c:v>
                </c:pt>
                <c:pt idx="2">
                  <c:v>310902425</c:v>
                </c:pt>
                <c:pt idx="3">
                  <c:v>314163544</c:v>
                </c:pt>
                <c:pt idx="4">
                  <c:v>168108652</c:v>
                </c:pt>
              </c:numCache>
            </c:numRef>
          </c:val>
          <c:extLst>
            <c:ext xmlns:c16="http://schemas.microsoft.com/office/drawing/2014/chart" uri="{C3380CC4-5D6E-409C-BE32-E72D297353CC}">
              <c16:uniqueId val="{00000004-BDC6-4838-BB6C-00FAE2451326}"/>
            </c:ext>
          </c:extLst>
        </c:ser>
        <c:dLbls>
          <c:dLblPos val="ctr"/>
          <c:showLegendKey val="0"/>
          <c:showVal val="1"/>
          <c:showCatName val="0"/>
          <c:showSerName val="0"/>
          <c:showPercent val="0"/>
          <c:showBubbleSize val="0"/>
        </c:dLbls>
        <c:gapWidth val="4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paraugi!$B$3:$F$3</c15:sqref>
                        </c15:formulaRef>
                      </c:ext>
                    </c:extLst>
                    <c:strCache>
                      <c:ptCount val="5"/>
                      <c:pt idx="0">
                        <c:v>2024. gads
(izpilde)</c:v>
                      </c:pt>
                      <c:pt idx="1">
                        <c:v>2025. gada
plāns</c:v>
                      </c:pt>
                      <c:pt idx="2">
                        <c:v>2026. gada
plāns</c:v>
                      </c:pt>
                      <c:pt idx="3">
                        <c:v>2027. gada
plāns</c:v>
                      </c:pt>
                      <c:pt idx="4">
                        <c:v>2028. gada
plāns</c:v>
                      </c:pt>
                    </c:strCache>
                  </c:strRef>
                </c:cat>
                <c:val>
                  <c:numRef>
                    <c:extLst>
                      <c:ext uri="{02D57815-91ED-43cb-92C2-25804820EDAC}">
                        <c15:formulaRef>
                          <c15:sqref>paraugi!$B$4:$F$4</c15:sqref>
                        </c15:formulaRef>
                      </c:ext>
                    </c:extLst>
                    <c:numCache>
                      <c:formatCode>#,##0</c:formatCode>
                      <c:ptCount val="5"/>
                      <c:pt idx="0">
                        <c:v>817906037</c:v>
                      </c:pt>
                      <c:pt idx="1">
                        <c:v>752748221</c:v>
                      </c:pt>
                      <c:pt idx="2">
                        <c:v>797358107</c:v>
                      </c:pt>
                      <c:pt idx="3">
                        <c:v>800072812</c:v>
                      </c:pt>
                      <c:pt idx="4">
                        <c:v>652469372</c:v>
                      </c:pt>
                    </c:numCache>
                  </c:numRef>
                </c:val>
                <c:extLst>
                  <c:ext xmlns:c16="http://schemas.microsoft.com/office/drawing/2014/chart" uri="{C3380CC4-5D6E-409C-BE32-E72D297353CC}">
                    <c16:uniqueId val="{00000005-BDC6-4838-BB6C-00FAE2451326}"/>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5515608"/>
        <c:crosses val="autoZero"/>
        <c:crossBetween val="between"/>
      </c:valAx>
      <c:spPr>
        <a:noFill/>
        <a:ln>
          <a:noFill/>
        </a:ln>
        <a:effectLst/>
      </c:spPr>
    </c:plotArea>
    <c:legend>
      <c:legendPos val="b"/>
      <c:layout>
        <c:manualLayout>
          <c:xMode val="edge"/>
          <c:yMode val="edge"/>
          <c:x val="7.6762784841824097E-2"/>
          <c:y val="0.91855271409657879"/>
          <c:w val="0.89064389465162264"/>
          <c:h val="8.13802178160869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810" y="148805"/>
          <a:ext cx="141118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180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Laba pārvaldība</a:t>
          </a:r>
        </a:p>
      </dgm:t>
    </dgm:pt>
    <dgm:pt modelId="{7ED0AA73-34B9-430C-9A02-77D2B64C4C5A}" type="parTrans" cxnId="{93E729EB-B1AA-4C8C-80E6-C38FB7310DD2}">
      <dgm:prSet/>
      <dgm:spPr/>
      <dgm:t>
        <a:bodyPr/>
        <a:lstStyle/>
        <a:p>
          <a:pPr>
            <a:spcBef>
              <a:spcPts val="0"/>
            </a:spcBef>
            <a:spcAft>
              <a:spcPts val="1800"/>
            </a:spcAft>
          </a:pPr>
          <a:endParaRPr lang="lv-LV"/>
        </a:p>
      </dgm:t>
    </dgm:pt>
    <dgm:pt modelId="{22D552F3-D09E-415D-B614-4CC0ADF7965D}" type="sibTrans" cxnId="{93E729EB-B1AA-4C8C-80E6-C38FB7310DD2}">
      <dgm:prSet/>
      <dgm:spPr/>
      <dgm:t>
        <a:bodyPr/>
        <a:lstStyle/>
        <a:p>
          <a:pPr>
            <a:spcBef>
              <a:spcPts val="0"/>
            </a:spcBef>
            <a:spcAft>
              <a:spcPts val="1800"/>
            </a:spcAft>
          </a:pPr>
          <a:endParaRPr lang="lv-LV"/>
        </a:p>
      </dgm:t>
    </dgm:pt>
    <dgm:pt modelId="{A16BE098-7FFB-4CA4-A0F8-C33C314B06C6}">
      <dgm:prSet phldrT="[Text]" custT="1"/>
      <dgm:spPr>
        <a:xfrm>
          <a:off x="1513659" y="148805"/>
          <a:ext cx="124751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Cilvēka drošība un piekļūstamība</a:t>
          </a:r>
        </a:p>
      </dgm:t>
    </dgm:pt>
    <dgm:pt modelId="{DD27C2DC-FE27-40DC-A725-9F482C79D8FC}" type="parTrans" cxnId="{6B5A3601-6A50-48CE-A68E-FF9442947D55}">
      <dgm:prSet/>
      <dgm:spPr/>
      <dgm:t>
        <a:bodyPr/>
        <a:lstStyle/>
        <a:p>
          <a:pPr>
            <a:spcBef>
              <a:spcPts val="0"/>
            </a:spcBef>
            <a:spcAft>
              <a:spcPts val="1800"/>
            </a:spcAft>
          </a:pPr>
          <a:endParaRPr lang="lv-LV"/>
        </a:p>
      </dgm:t>
    </dgm:pt>
    <dgm:pt modelId="{FA80FF5C-3FD6-4789-8764-09B32B4FA6FF}" type="sibTrans" cxnId="{6B5A3601-6A50-48CE-A68E-FF9442947D55}">
      <dgm:prSet/>
      <dgm:spPr/>
      <dgm:t>
        <a:bodyPr/>
        <a:lstStyle/>
        <a:p>
          <a:pPr>
            <a:spcBef>
              <a:spcPts val="0"/>
            </a:spcBef>
            <a:spcAft>
              <a:spcPts val="1800"/>
            </a:spcAft>
          </a:pPr>
          <a:endParaRPr lang="lv-LV"/>
        </a:p>
      </dgm:t>
    </dgm:pt>
    <dgm:pt modelId="{C69BD29E-43E5-44BB-BFFE-EABB96D1F852}">
      <dgm:prSet phldrT="[Text]" custT="1"/>
      <dgm:spPr>
        <a:xfrm>
          <a:off x="2862838" y="148805"/>
          <a:ext cx="1250727"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Eksports un konkurētspēja</a:t>
          </a:r>
        </a:p>
      </dgm:t>
    </dgm:pt>
    <dgm:pt modelId="{A1FD7355-9755-4C29-8191-9B2E6BB8F5E5}" type="parTrans" cxnId="{0F960EE6-BCDA-4D61-A06D-E52D2ECA6851}">
      <dgm:prSet/>
      <dgm:spPr/>
      <dgm:t>
        <a:bodyPr/>
        <a:lstStyle/>
        <a:p>
          <a:pPr>
            <a:spcBef>
              <a:spcPts val="0"/>
            </a:spcBef>
            <a:spcAft>
              <a:spcPts val="1800"/>
            </a:spcAft>
          </a:pPr>
          <a:endParaRPr lang="lv-LV"/>
        </a:p>
      </dgm:t>
    </dgm:pt>
    <dgm:pt modelId="{79D21381-CFD1-4BF3-9C06-0E6EB7C5AC32}" type="sibTrans" cxnId="{0F960EE6-BCDA-4D61-A06D-E52D2ECA6851}">
      <dgm:prSet/>
      <dgm:spPr/>
      <dgm:t>
        <a:bodyPr/>
        <a:lstStyle/>
        <a:p>
          <a:pPr>
            <a:spcBef>
              <a:spcPts val="0"/>
            </a:spcBef>
            <a:spcAft>
              <a:spcPts val="1800"/>
            </a:spcAft>
          </a:pPr>
          <a:endParaRPr lang="lv-LV"/>
        </a:p>
      </dgm:t>
    </dgm:pt>
    <dgm:pt modelId="{28FF1D82-F0A9-4439-96AC-3E35139BB578}">
      <dgm:prSet phldrT="[Text]" custT="1"/>
      <dgm:spPr>
        <a:xfrm>
          <a:off x="1836062" y="860457"/>
          <a:ext cx="2059742"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Zaļais kurss</a:t>
          </a:r>
        </a:p>
      </dgm:t>
    </dgm:pt>
    <dgm:pt modelId="{B03B754A-701C-4D23-A6F9-F5F640C84C62}" type="parTrans" cxnId="{8D19110F-92BB-46C9-B92C-3A6AE0E35E1C}">
      <dgm:prSet/>
      <dgm:spPr/>
      <dgm:t>
        <a:bodyPr/>
        <a:lstStyle/>
        <a:p>
          <a:pPr>
            <a:spcAft>
              <a:spcPts val="1800"/>
            </a:spcAft>
          </a:pPr>
          <a:endParaRPr lang="lv-LV"/>
        </a:p>
      </dgm:t>
    </dgm:pt>
    <dgm:pt modelId="{8C3D37F8-3D78-43A9-A6F2-F898A212E64F}" type="sibTrans" cxnId="{8D19110F-92BB-46C9-B92C-3A6AE0E35E1C}">
      <dgm:prSet/>
      <dgm:spPr/>
      <dgm:t>
        <a:bodyPr/>
        <a:lstStyle/>
        <a:p>
          <a:pPr>
            <a:spcAft>
              <a:spcPts val="1800"/>
            </a:spcAft>
          </a:pPr>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4" custScaleX="138808">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4" custScaleX="122709">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4" custScaleX="123025">
        <dgm:presLayoutVars>
          <dgm:bulletEnabled val="1"/>
        </dgm:presLayoutVars>
      </dgm:prSet>
      <dgm:spPr>
        <a:prstGeom prst="rect">
          <a:avLst/>
        </a:prstGeom>
      </dgm:spPr>
    </dgm:pt>
    <dgm:pt modelId="{D4EDE607-3D5F-44EB-A3E8-232F47BC8840}" type="pres">
      <dgm:prSet presAssocID="{79D21381-CFD1-4BF3-9C06-0E6EB7C5AC32}" presName="sibTrans" presStyleCnt="0"/>
      <dgm:spPr/>
    </dgm:pt>
    <dgm:pt modelId="{00EB21F8-37DB-48AA-9512-BE846FD0DC74}" type="pres">
      <dgm:prSet presAssocID="{28FF1D82-F0A9-4439-96AC-3E35139BB578}" presName="node" presStyleLbl="node1" presStyleIdx="3" presStyleCnt="4" custScaleX="202602">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BC79B302-1C06-47B6-96FE-C3407B080308}" type="presOf" srcId="{A16BE098-7FFB-4CA4-A0F8-C33C314B06C6}" destId="{477AE2EB-16C6-4DDF-B8E8-260749502CBE}" srcOrd="0" destOrd="0" presId="urn:microsoft.com/office/officeart/2005/8/layout/default"/>
    <dgm:cxn modelId="{8D19110F-92BB-46C9-B92C-3A6AE0E35E1C}" srcId="{306E2546-2846-449E-BACA-6E538AEB741C}" destId="{28FF1D82-F0A9-4439-96AC-3E35139BB578}" srcOrd="3" destOrd="0" parTransId="{B03B754A-701C-4D23-A6F9-F5F640C84C62}" sibTransId="{8C3D37F8-3D78-43A9-A6F2-F898A212E64F}"/>
    <dgm:cxn modelId="{A56D2A25-9339-42D3-8230-EC254C67A518}" type="presOf" srcId="{88397BC7-3A1F-4729-8809-8347AD410AF8}" destId="{5F8CBC20-C14B-46F6-BA45-39C03570DEDD}" srcOrd="0" destOrd="0" presId="urn:microsoft.com/office/officeart/2005/8/layout/default"/>
    <dgm:cxn modelId="{5CB3662F-57FF-4E63-8921-0E2E22952AD5}" type="presOf" srcId="{C69BD29E-43E5-44BB-BFFE-EABB96D1F852}" destId="{3B5180AC-1F2E-443E-87BE-8445337E9DB2}" srcOrd="0" destOrd="0" presId="urn:microsoft.com/office/officeart/2005/8/layout/default"/>
    <dgm:cxn modelId="{B19B45BD-542E-4242-A2E0-C31F1B2E5D53}" type="presOf" srcId="{306E2546-2846-449E-BACA-6E538AEB741C}" destId="{742CD35E-24E8-4AF8-8ED4-3DD4C1D57ACF}" srcOrd="0" destOrd="0" presId="urn:microsoft.com/office/officeart/2005/8/layout/default"/>
    <dgm:cxn modelId="{6CFF4FD8-6815-4DD9-B49A-FB2061E703AA}" type="presOf" srcId="{28FF1D82-F0A9-4439-96AC-3E35139BB578}" destId="{00EB21F8-37DB-48AA-9512-BE846FD0DC74}"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9EFB808E-56C4-413D-9EDC-7B3CFC840791}" type="presParOf" srcId="{742CD35E-24E8-4AF8-8ED4-3DD4C1D57ACF}" destId="{5F8CBC20-C14B-46F6-BA45-39C03570DEDD}" srcOrd="0" destOrd="0" presId="urn:microsoft.com/office/officeart/2005/8/layout/default"/>
    <dgm:cxn modelId="{8FA2BDB0-02E4-4CCC-AA8D-D5627C365126}" type="presParOf" srcId="{742CD35E-24E8-4AF8-8ED4-3DD4C1D57ACF}" destId="{205FF196-492B-4BD7-8355-0D798E63FA10}" srcOrd="1" destOrd="0" presId="urn:microsoft.com/office/officeart/2005/8/layout/default"/>
    <dgm:cxn modelId="{5B280D00-DBF2-4F86-A49F-9D84C29E8391}" type="presParOf" srcId="{742CD35E-24E8-4AF8-8ED4-3DD4C1D57ACF}" destId="{477AE2EB-16C6-4DDF-B8E8-260749502CBE}" srcOrd="2" destOrd="0" presId="urn:microsoft.com/office/officeart/2005/8/layout/default"/>
    <dgm:cxn modelId="{3B94A893-82F4-420B-8B85-63C64ACED9DF}" type="presParOf" srcId="{742CD35E-24E8-4AF8-8ED4-3DD4C1D57ACF}" destId="{27D8A555-7D4A-4ED9-8923-67102952F2DF}" srcOrd="3" destOrd="0" presId="urn:microsoft.com/office/officeart/2005/8/layout/default"/>
    <dgm:cxn modelId="{9FA86968-CD85-4707-8414-5D9D36228C48}" type="presParOf" srcId="{742CD35E-24E8-4AF8-8ED4-3DD4C1D57ACF}" destId="{3B5180AC-1F2E-443E-87BE-8445337E9DB2}" srcOrd="4" destOrd="0" presId="urn:microsoft.com/office/officeart/2005/8/layout/default"/>
    <dgm:cxn modelId="{09A4DE4E-8D41-48F8-80AD-6866EA104FA2}" type="presParOf" srcId="{742CD35E-24E8-4AF8-8ED4-3DD4C1D57ACF}" destId="{D4EDE607-3D5F-44EB-A3E8-232F47BC8840}" srcOrd="5" destOrd="0" presId="urn:microsoft.com/office/officeart/2005/8/layout/default"/>
    <dgm:cxn modelId="{C87AD068-4380-4196-9EA2-979CFEC1728C}" type="presParOf" srcId="{742CD35E-24E8-4AF8-8ED4-3DD4C1D57ACF}" destId="{00EB21F8-37DB-48AA-9512-BE846FD0DC74}"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26236" y="796"/>
          <a:ext cx="1727260" cy="74661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ts val="0"/>
            </a:spcBef>
            <a:spcAft>
              <a:spcPts val="18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Laba pārvaldība</a:t>
          </a:r>
        </a:p>
      </dsp:txBody>
      <dsp:txXfrm>
        <a:off x="226236" y="796"/>
        <a:ext cx="1727260" cy="746611"/>
      </dsp:txXfrm>
    </dsp:sp>
    <dsp:sp modelId="{477AE2EB-16C6-4DDF-B8E8-260749502CBE}">
      <dsp:nvSpPr>
        <dsp:cNvPr id="0" name=""/>
        <dsp:cNvSpPr/>
      </dsp:nvSpPr>
      <dsp:spPr>
        <a:xfrm>
          <a:off x="2077932" y="796"/>
          <a:ext cx="1526931" cy="74661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Cilvēka drošība un piekļūstamība</a:t>
          </a:r>
        </a:p>
      </dsp:txBody>
      <dsp:txXfrm>
        <a:off x="2077932" y="796"/>
        <a:ext cx="1526931" cy="746611"/>
      </dsp:txXfrm>
    </dsp:sp>
    <dsp:sp modelId="{3B5180AC-1F2E-443E-87BE-8445337E9DB2}">
      <dsp:nvSpPr>
        <dsp:cNvPr id="0" name=""/>
        <dsp:cNvSpPr/>
      </dsp:nvSpPr>
      <dsp:spPr>
        <a:xfrm>
          <a:off x="3729299" y="796"/>
          <a:ext cx="1530863" cy="74661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Eksports un konkurētspēja</a:t>
          </a:r>
        </a:p>
      </dsp:txBody>
      <dsp:txXfrm>
        <a:off x="3729299" y="796"/>
        <a:ext cx="1530863" cy="746611"/>
      </dsp:txXfrm>
    </dsp:sp>
    <dsp:sp modelId="{00EB21F8-37DB-48AA-9512-BE846FD0DC74}">
      <dsp:nvSpPr>
        <dsp:cNvPr id="0" name=""/>
        <dsp:cNvSpPr/>
      </dsp:nvSpPr>
      <dsp:spPr>
        <a:xfrm>
          <a:off x="1482659" y="871842"/>
          <a:ext cx="2521081" cy="74661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180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Zaļais kurss</a:t>
          </a:r>
        </a:p>
      </dsp:txBody>
      <dsp:txXfrm>
        <a:off x="1482659" y="871842"/>
        <a:ext cx="2521081" cy="74661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0.31957</cdr:x>
      <cdr:y>0.0974</cdr:y>
    </cdr:from>
    <cdr:to>
      <cdr:x>0.46742</cdr:x>
      <cdr:y>0.14969</cdr:y>
    </cdr:to>
    <cdr:sp macro="" textlink="">
      <cdr:nvSpPr>
        <cdr:cNvPr id="2" name="TextBox 1"/>
        <cdr:cNvSpPr txBox="1"/>
      </cdr:nvSpPr>
      <cdr:spPr>
        <a:xfrm xmlns:a="http://schemas.openxmlformats.org/drawingml/2006/main">
          <a:off x="1837724" y="363440"/>
          <a:ext cx="850220" cy="195108"/>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752 748 221</a:t>
          </a:r>
        </a:p>
      </cdr:txBody>
    </cdr:sp>
  </cdr:relSizeAnchor>
  <cdr:relSizeAnchor xmlns:cdr="http://schemas.openxmlformats.org/drawingml/2006/chartDrawing">
    <cdr:from>
      <cdr:x>0.48366</cdr:x>
      <cdr:y>0.05014</cdr:y>
    </cdr:from>
    <cdr:to>
      <cdr:x>0.64598</cdr:x>
      <cdr:y>0.10892</cdr:y>
    </cdr:to>
    <cdr:sp macro="" textlink="">
      <cdr:nvSpPr>
        <cdr:cNvPr id="3" name="TextBox 1"/>
        <cdr:cNvSpPr txBox="1"/>
      </cdr:nvSpPr>
      <cdr:spPr>
        <a:xfrm xmlns:a="http://schemas.openxmlformats.org/drawingml/2006/main">
          <a:off x="2781326" y="187079"/>
          <a:ext cx="933431" cy="219324"/>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804</a:t>
          </a:r>
          <a:r>
            <a:rPr lang="lv-LV" sz="1000" b="1" baseline="0">
              <a:latin typeface="Times New Roman" panose="02020603050405020304" pitchFamily="18" charset="0"/>
              <a:cs typeface="Times New Roman" panose="02020603050405020304" pitchFamily="18" charset="0"/>
            </a:rPr>
            <a:t> 475 090</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0.66742</cdr:x>
      <cdr:y>0.05119</cdr:y>
    </cdr:from>
    <cdr:to>
      <cdr:x>0.81254</cdr:x>
      <cdr:y>0.10758</cdr:y>
    </cdr:to>
    <cdr:sp macro="" textlink="">
      <cdr:nvSpPr>
        <cdr:cNvPr id="4" name="TextBox 1"/>
        <cdr:cNvSpPr txBox="1"/>
      </cdr:nvSpPr>
      <cdr:spPr>
        <a:xfrm xmlns:a="http://schemas.openxmlformats.org/drawingml/2006/main">
          <a:off x="3838056" y="190991"/>
          <a:ext cx="834521" cy="210406"/>
        </a:xfrm>
        <a:prstGeom xmlns:a="http://schemas.openxmlformats.org/drawingml/2006/main" prst="rect">
          <a:avLst/>
        </a:prstGeom>
        <a:ln xmlns:a="http://schemas.openxmlformats.org/drawingml/2006/main" w="3175">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800</a:t>
          </a:r>
          <a:r>
            <a:rPr lang="lv-LV" sz="1000" b="1" baseline="0">
              <a:latin typeface="Times New Roman" panose="02020603050405020304" pitchFamily="18" charset="0"/>
              <a:cs typeface="Times New Roman" panose="02020603050405020304" pitchFamily="18" charset="0"/>
            </a:rPr>
            <a:t> 331 937</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0.83352</cdr:x>
      <cdr:y>0.18276</cdr:y>
    </cdr:from>
    <cdr:to>
      <cdr:x>0.98277</cdr:x>
      <cdr:y>0.23663</cdr:y>
    </cdr:to>
    <cdr:sp macro="" textlink="">
      <cdr:nvSpPr>
        <cdr:cNvPr id="5" name="TextBox 1"/>
        <cdr:cNvSpPr txBox="1"/>
      </cdr:nvSpPr>
      <cdr:spPr>
        <a:xfrm xmlns:a="http://schemas.openxmlformats.org/drawingml/2006/main">
          <a:off x="4793217" y="681930"/>
          <a:ext cx="858271" cy="201003"/>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652 728</a:t>
          </a:r>
          <a:r>
            <a:rPr lang="lv-LV" sz="1000" b="1" baseline="0">
              <a:latin typeface="Times New Roman" panose="02020603050405020304" pitchFamily="18" charset="0"/>
              <a:cs typeface="Times New Roman" panose="02020603050405020304" pitchFamily="18" charset="0"/>
            </a:rPr>
            <a:t> 497</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0.14787</cdr:x>
      <cdr:y>0.03638</cdr:y>
    </cdr:from>
    <cdr:to>
      <cdr:x>0.29437</cdr:x>
      <cdr:y>0.09247</cdr:y>
    </cdr:to>
    <cdr:sp macro="" textlink="">
      <cdr:nvSpPr>
        <cdr:cNvPr id="6" name="TextBox 1"/>
        <cdr:cNvSpPr txBox="1"/>
      </cdr:nvSpPr>
      <cdr:spPr>
        <a:xfrm xmlns:a="http://schemas.openxmlformats.org/drawingml/2006/main">
          <a:off x="850320" y="135754"/>
          <a:ext cx="842457" cy="209286"/>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00" b="1">
              <a:latin typeface="Times New Roman" panose="02020603050405020304" pitchFamily="18" charset="0"/>
              <a:cs typeface="Times New Roman" panose="02020603050405020304" pitchFamily="18" charset="0"/>
            </a:rPr>
            <a:t>817 906</a:t>
          </a:r>
          <a:r>
            <a:rPr lang="lv-LV" sz="1000" b="1" baseline="0">
              <a:latin typeface="Times New Roman" panose="02020603050405020304" pitchFamily="18" charset="0"/>
              <a:cs typeface="Times New Roman" panose="02020603050405020304" pitchFamily="18" charset="0"/>
            </a:rPr>
            <a:t> 037</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EF4D2-5340-4AC6-85B0-BA5646A7F1FC}">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753</TotalTime>
  <Pages>31</Pages>
  <Words>47757</Words>
  <Characters>27223</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Likuma "Par valsts budžetu 2026. gadam un budžeta ietvaru 2026., 2027. un 2028. gadam" paskaidrojumi, 5.3.nodaļa Izdevumu politikas virzienu un izdevumu atbilstoši funkcionālajām un ekonomiskajām kategorijām kopsavilkums</vt:lpstr>
    </vt:vector>
  </TitlesOfParts>
  <Company>Finanšu ministrija</Company>
  <LinksUpToDate>false</LinksUpToDate>
  <CharactersWithSpaces>74831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2026. gadam un budžeta ietvaru 2026., 2027. un 2028. gadam" paskaidrojumi, 5.3.nodaļa Izdevumu politikas virzienu un izdevumu atbilstoši funkcionālajām un ekonomiskajām kategorijām kopsavilkums</dc:title>
  <dc:subject>Paskaidrojuma raksts</dc:subject>
  <dc:creator>Dace.Godina@fm.gov.lv;Sandra.Vitola@fm.gov.lv</dc:creator>
  <cp:keywords/>
  <dc:description>27320139, Dace.Godina@fm.gov.lv _x000d_
25732964, Sandra.Vitola@fm.gov.lv</dc:description>
  <cp:lastModifiedBy>Ainārs Tērauds</cp:lastModifiedBy>
  <cp:revision>112</cp:revision>
  <cp:lastPrinted>2026-01-28T07:46:00Z</cp:lastPrinted>
  <dcterms:created xsi:type="dcterms:W3CDTF">2023-10-18T10:52:00Z</dcterms:created>
  <dcterms:modified xsi:type="dcterms:W3CDTF">2026-02-25T13:27:00Z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dītājs">
    <vt:lpwstr/>
  </property>
  <property fmtid="{D5CDD505-2E9C-101B-9397-08002B2CF9AE}" pid="3" name="Kategorija">
    <vt:lpwstr>Likumprojekts</vt:lpwstr>
  </property>
  <property fmtid="{D5CDD505-2E9C-101B-9397-08002B2CF9AE}" pid="4" name="DKP">
    <vt:lpwstr/>
  </property>
</Properties>
</file>