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3A57B8" w14:textId="77777777" w:rsidR="00BD050B" w:rsidRDefault="0017564E" w:rsidP="00894C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F06AC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Ministru kabineta noteikumu</w:t>
      </w:r>
      <w:r w:rsidR="00894C55" w:rsidRPr="00F06AC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projekta</w:t>
      </w:r>
    </w:p>
    <w:p w14:paraId="2C8E7BE0" w14:textId="77777777" w:rsidR="00BD050B" w:rsidRDefault="002278BB" w:rsidP="00894C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2278B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"Grozījumi M</w:t>
      </w:r>
      <w:r w:rsidR="00504BD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inistru kabineta 2020. gada 11. </w:t>
      </w:r>
      <w:r w:rsidRPr="002278B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februāra noteikumos Nr. 92 "Starptautiskās kravu loģistikas un ostu informācijas sistēmas noteikumi""</w:t>
      </w:r>
    </w:p>
    <w:p w14:paraId="04BD305F" w14:textId="713310EC" w:rsidR="00E5323B" w:rsidRDefault="00894C55" w:rsidP="00894C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F06AC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sākotnējās ietekmes novērtējuma ziņojums (anotācija)</w:t>
      </w:r>
    </w:p>
    <w:p w14:paraId="28A75337" w14:textId="77777777" w:rsidR="00BD050B" w:rsidRPr="00F06ACD" w:rsidRDefault="00BD050B" w:rsidP="00894C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00"/>
        <w:gridCol w:w="6098"/>
      </w:tblGrid>
      <w:tr w:rsidR="00F05270" w:rsidRPr="00E6249A" w14:paraId="287BBE11" w14:textId="77777777" w:rsidTr="00E5323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56049" w14:textId="77777777" w:rsidR="00655F2C" w:rsidRPr="00E6249A" w:rsidRDefault="00E5323B" w:rsidP="00DA2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Tiesību akta projekta anotācijas kopsavilkums</w:t>
            </w:r>
          </w:p>
        </w:tc>
      </w:tr>
      <w:tr w:rsidR="00E5323B" w:rsidRPr="00E6249A" w14:paraId="5AE9D4B9" w14:textId="77777777" w:rsidTr="007F6154">
        <w:trPr>
          <w:tblCellSpacing w:w="15" w:type="dxa"/>
        </w:trPr>
        <w:tc>
          <w:tcPr>
            <w:tcW w:w="1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375B15" w14:textId="77777777" w:rsidR="00E5323B" w:rsidRPr="00E6249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Mērķis, risinājums un projekta spēkā stāšanās laiks (500 zīmes bez atstarpēm)</w:t>
            </w:r>
          </w:p>
        </w:tc>
        <w:tc>
          <w:tcPr>
            <w:tcW w:w="3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AE045B" w14:textId="0300B69C" w:rsidR="00E5323B" w:rsidRPr="00E6249A" w:rsidRDefault="002278BB" w:rsidP="00D1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2278B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Nav attiecināms.</w:t>
            </w:r>
          </w:p>
        </w:tc>
      </w:tr>
    </w:tbl>
    <w:p w14:paraId="7CAF74D0" w14:textId="68EBFAA8" w:rsidR="00327E1E" w:rsidRPr="00E6249A" w:rsidRDefault="00327E1E" w:rsidP="00EA6EA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8"/>
        <w:gridCol w:w="2451"/>
        <w:gridCol w:w="739"/>
        <w:gridCol w:w="5430"/>
      </w:tblGrid>
      <w:tr w:rsidR="00F05270" w:rsidRPr="00E6249A" w14:paraId="5E6ED3DA" w14:textId="77777777" w:rsidTr="00E5323B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AF892" w14:textId="77777777" w:rsidR="00655F2C" w:rsidRPr="00E6249A" w:rsidRDefault="00E5323B" w:rsidP="00DA2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I. Tiesību akta projekta izstrādes nepieciešamība</w:t>
            </w:r>
          </w:p>
        </w:tc>
      </w:tr>
      <w:tr w:rsidR="00F05270" w:rsidRPr="00E6249A" w14:paraId="0A71EF31" w14:textId="77777777" w:rsidTr="00E73FBC">
        <w:trPr>
          <w:tblCellSpacing w:w="15" w:type="dxa"/>
        </w:trPr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C231BA" w14:textId="77777777" w:rsidR="00655F2C" w:rsidRPr="00E6249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FA9D1D" w14:textId="77777777" w:rsidR="00E5323B" w:rsidRPr="00E6249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Pamatojums</w:t>
            </w:r>
          </w:p>
        </w:tc>
        <w:tc>
          <w:tcPr>
            <w:tcW w:w="33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4E8376" w14:textId="00025210" w:rsidR="002278BB" w:rsidRDefault="002D4C9F" w:rsidP="00227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  <w:r w:rsidRPr="002D4C9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Ministru kabineta noteikumu projekt</w:t>
            </w:r>
            <w:r w:rsidR="00323EB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a</w:t>
            </w:r>
            <w:r w:rsidRPr="002D4C9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"Grozījumi Ministru kabineta 2020. gada 11. februāra noteikumos Nr. 92 "Starptautiskās kravu loģistikas un ostu informācijas sistēmas noteikumi""</w:t>
            </w:r>
            <w:r w:rsidR="00323EB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(turpmāk – projekts) </w:t>
            </w:r>
            <w:r w:rsidR="002278BB" w:rsidRPr="00D854B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izstrādes nepieciešamība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pamatā </w:t>
            </w:r>
            <w:r w:rsidR="002278BB" w:rsidRPr="00D854B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izriet no </w:t>
            </w:r>
            <w:r w:rsidR="002278BB" w:rsidRPr="00D854B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Ministru kabineta </w:t>
            </w:r>
            <w:r w:rsidR="002278BB" w:rsidRPr="00D854B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2020. gada 11. august</w:t>
            </w:r>
            <w:r w:rsidR="00C430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</w:t>
            </w:r>
            <w:r w:rsidR="00323E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="002278BB" w:rsidRPr="00D854B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noteikumiem Nr.</w:t>
            </w:r>
            <w:r w:rsidR="00323EB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</w:t>
            </w:r>
            <w:r w:rsidR="002278BB" w:rsidRPr="00D854B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503</w:t>
            </w:r>
            <w:r w:rsidR="00323E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="00C4304E" w:rsidRPr="00C430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"</w:t>
            </w:r>
            <w:r w:rsidR="002278BB" w:rsidRPr="00D854B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Muitošanas kārtība kuģa un gaisa kuģa apgādē</w:t>
            </w:r>
            <w:r w:rsidR="00C4304E" w:rsidRPr="00C430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"</w:t>
            </w:r>
            <w:r w:rsidR="002278BB" w:rsidRPr="00D854B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, kuri nosaka</w:t>
            </w:r>
            <w:r w:rsidR="00C430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, ka no </w:t>
            </w:r>
            <w:r w:rsidR="00C4304E" w:rsidRPr="00D854B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2021. gada 1. februāra </w:t>
            </w:r>
            <w:r w:rsidR="002278BB" w:rsidRPr="00D854B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kuģa apgādes </w:t>
            </w:r>
            <w:r w:rsidR="00D854B0" w:rsidRPr="00D854B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procesa muitas formalitāšu kārtošan</w:t>
            </w:r>
            <w:r w:rsidR="00C430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a</w:t>
            </w:r>
            <w:r w:rsidR="00D854B0" w:rsidRPr="00D854B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</w:t>
            </w:r>
            <w:r w:rsidR="00C430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veicama </w:t>
            </w:r>
            <w:r w:rsidR="00235C9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Starptautiskajā</w:t>
            </w:r>
            <w:r w:rsidR="00D854B0" w:rsidRPr="00D854B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kravu loģistikas un ostu informācijas sistēm</w:t>
            </w:r>
            <w:r w:rsidR="00235C9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ā</w:t>
            </w:r>
            <w:r w:rsidR="00D854B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(turpmāk – </w:t>
            </w:r>
            <w:r w:rsidR="00810A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S</w:t>
            </w:r>
            <w:r w:rsidR="00235C9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istēma</w:t>
            </w:r>
            <w:r w:rsidR="00D854B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)</w:t>
            </w:r>
            <w:r w:rsidR="00D854B0" w:rsidRPr="00D854B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.</w:t>
            </w:r>
          </w:p>
          <w:p w14:paraId="6D8E85A5" w14:textId="05CFA458" w:rsidR="002D4C9F" w:rsidRPr="00D854B0" w:rsidRDefault="002D4C9F" w:rsidP="00227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Vienlaikus projekts satur grozījumus, lai </w:t>
            </w:r>
            <w:r w:rsidR="00810A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atbilstoši praksē konstatētajam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konkretizētu </w:t>
            </w:r>
            <w:r w:rsidR="00810A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un papildinātu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esošo regulējumu,  kā arī ieviestu redakcionālu</w:t>
            </w:r>
            <w:r w:rsidR="00323EB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precizējumu</w:t>
            </w:r>
            <w:r w:rsidR="00323EB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. </w:t>
            </w:r>
          </w:p>
          <w:p w14:paraId="496A34A1" w14:textId="514736B5" w:rsidR="00E5323B" w:rsidRPr="00D854B0" w:rsidRDefault="002D4C9F" w:rsidP="00323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  <w:r w:rsidRPr="002D4C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Projekts stāsies spēkā Oficiālo publikāciju un tiesiskās informācijas likuma 7. panta otrajā daļā noteiktajā kārtībā, proti, nākamajā dienā pēc tā izsludināšanas.</w:t>
            </w:r>
          </w:p>
        </w:tc>
      </w:tr>
      <w:tr w:rsidR="00F05270" w:rsidRPr="00E6249A" w14:paraId="507F70F2" w14:textId="77777777" w:rsidTr="00E73FBC">
        <w:trPr>
          <w:tblCellSpacing w:w="15" w:type="dxa"/>
        </w:trPr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F1D117" w14:textId="11DC8200" w:rsidR="00655F2C" w:rsidRPr="00E6249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EF323B" w14:textId="77777777" w:rsidR="00A90AEF" w:rsidRPr="00E6249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Pašreizējā situācija un problēmas, kuru risināšanai tiesību akta projekts izstrādāts, tiesiskā regulējuma mērķis un būtība</w:t>
            </w:r>
          </w:p>
          <w:p w14:paraId="1566B0DE" w14:textId="77777777" w:rsidR="00A90AEF" w:rsidRPr="00E6249A" w:rsidRDefault="00A90AEF" w:rsidP="00A90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F9BE74D" w14:textId="77777777" w:rsidR="00A90AEF" w:rsidRPr="00E6249A" w:rsidRDefault="00A90AEF" w:rsidP="00A90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B0546B8" w14:textId="77777777" w:rsidR="00A90AEF" w:rsidRPr="00E6249A" w:rsidRDefault="00A90AEF" w:rsidP="00A90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0" w:name="_GoBack"/>
            <w:bookmarkEnd w:id="0"/>
          </w:p>
          <w:p w14:paraId="5476E133" w14:textId="77777777" w:rsidR="00A90AEF" w:rsidRPr="00E6249A" w:rsidRDefault="00A90AEF" w:rsidP="00A90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FAA51FE" w14:textId="1FF23134" w:rsidR="00332A1C" w:rsidRPr="00E6249A" w:rsidRDefault="00332A1C" w:rsidP="00A90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C2F5D59" w14:textId="77777777" w:rsidR="00332A1C" w:rsidRPr="00E6249A" w:rsidRDefault="00332A1C" w:rsidP="00332A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6BD2E8D" w14:textId="77777777" w:rsidR="00332A1C" w:rsidRPr="00E6249A" w:rsidRDefault="00332A1C" w:rsidP="00332A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39104E3" w14:textId="77777777" w:rsidR="00332A1C" w:rsidRPr="00E6249A" w:rsidRDefault="00332A1C" w:rsidP="00332A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BAC2BF0" w14:textId="77777777" w:rsidR="00332A1C" w:rsidRPr="00E6249A" w:rsidRDefault="00332A1C" w:rsidP="00332A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2023927" w14:textId="77777777" w:rsidR="00332A1C" w:rsidRPr="00E6249A" w:rsidRDefault="00332A1C" w:rsidP="00332A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417E06C" w14:textId="77777777" w:rsidR="00332A1C" w:rsidRPr="00E6249A" w:rsidRDefault="00332A1C" w:rsidP="00332A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5F20A8C" w14:textId="77777777" w:rsidR="00332A1C" w:rsidRPr="00E6249A" w:rsidRDefault="00332A1C" w:rsidP="00332A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E330441" w14:textId="77777777" w:rsidR="00332A1C" w:rsidRPr="00E6249A" w:rsidRDefault="00332A1C" w:rsidP="00332A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49D6268" w14:textId="77777777" w:rsidR="00332A1C" w:rsidRPr="00E6249A" w:rsidRDefault="00332A1C" w:rsidP="00332A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91BCA40" w14:textId="77777777" w:rsidR="00332A1C" w:rsidRPr="00E6249A" w:rsidRDefault="00332A1C" w:rsidP="00332A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9564B98" w14:textId="74D4F72F" w:rsidR="00E5323B" w:rsidRPr="00E6249A" w:rsidRDefault="00E5323B" w:rsidP="00332A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3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F286C2" w14:textId="0A9D69D1" w:rsidR="0057149E" w:rsidRDefault="00BD050B" w:rsidP="0023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lastRenderedPageBreak/>
              <w:t xml:space="preserve">   </w:t>
            </w:r>
            <w:r w:rsidR="0057149E" w:rsidRPr="0057149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Lai nodrošinātu</w:t>
            </w:r>
            <w:r w:rsidR="00235C99" w:rsidRPr="0057149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Ministru</w:t>
            </w:r>
            <w:r w:rsidR="00C430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kabineta 2020. gada 11. augusta</w:t>
            </w:r>
            <w:r w:rsidR="00235C99" w:rsidRPr="0057149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noteikumos Nr.</w:t>
            </w:r>
            <w:r w:rsidR="00C430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</w:t>
            </w:r>
            <w:r w:rsidR="00235C99" w:rsidRPr="0057149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503</w:t>
            </w:r>
            <w:r w:rsidR="0057149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</w:t>
            </w:r>
            <w:r w:rsidR="00C4304E" w:rsidRPr="00C430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"</w:t>
            </w:r>
            <w:r w:rsidR="00235C99" w:rsidRPr="0057149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Muitošanas kārtība kuģa un gaisa kuģa apgādē</w:t>
            </w:r>
            <w:r w:rsidR="00C4304E" w:rsidRPr="00C430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"</w:t>
            </w:r>
            <w:r w:rsidR="00235C99" w:rsidRPr="0057149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no</w:t>
            </w:r>
            <w:r w:rsidR="0057149E" w:rsidRPr="0057149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teikto</w:t>
            </w:r>
            <w:r w:rsidR="00235C99" w:rsidRPr="0057149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kuģa apgādes mu</w:t>
            </w:r>
            <w:r w:rsidR="00810A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itošanas kārtošanu, izmantojot S</w:t>
            </w:r>
            <w:r w:rsidR="00235C99" w:rsidRPr="0057149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istēmu, Ministru kabineta 20</w:t>
            </w:r>
            <w:r w:rsidR="00FD7C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20. gada 11. februāra noteikumi</w:t>
            </w:r>
            <w:r w:rsidR="00235C99" w:rsidRPr="0057149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Nr. 92 "Starptautiskās kravu loģistikas un ostu informācijas sistēmas noteikumi" </w:t>
            </w:r>
            <w:r w:rsidR="00AC39C6" w:rsidRPr="00AC39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(turpmāk – </w:t>
            </w:r>
            <w:r w:rsidR="00AC39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noteikumi</w:t>
            </w:r>
            <w:r w:rsidR="00AC39C6" w:rsidRPr="00AC39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) </w:t>
            </w:r>
            <w:r w:rsidR="00FD7C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tiek</w:t>
            </w:r>
            <w:r w:rsidR="00186FE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papildināt</w:t>
            </w:r>
            <w:r w:rsidR="00FD7C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i</w:t>
            </w:r>
            <w:r w:rsidR="00186FE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ar</w:t>
            </w:r>
            <w:r w:rsidR="0057149E" w:rsidRPr="0057149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:</w:t>
            </w:r>
          </w:p>
          <w:p w14:paraId="7DF7C8C1" w14:textId="64CD6D41" w:rsidR="00235C99" w:rsidRDefault="00323EBE" w:rsidP="0023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  </w:t>
            </w:r>
            <w:r w:rsidR="0057149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1)</w:t>
            </w:r>
            <w:r w:rsidR="00186FE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</w:t>
            </w:r>
            <w:r w:rsidR="00810A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jaunu S</w:t>
            </w:r>
            <w:r w:rsidR="0057149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istēmā iekļaujamo informāciju </w:t>
            </w:r>
            <w:r w:rsidR="0057149E" w:rsidRPr="008E534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(projekta </w:t>
            </w:r>
            <w:r w:rsidR="00046FD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.</w:t>
            </w:r>
            <w:r w:rsidR="00C430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 </w:t>
            </w:r>
            <w:r w:rsidR="0057149E" w:rsidRPr="008E534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punkts)</w:t>
            </w:r>
            <w:r w:rsidR="0057149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;</w:t>
            </w:r>
          </w:p>
          <w:p w14:paraId="50BBF998" w14:textId="502C93A3" w:rsidR="00ED4066" w:rsidRDefault="00323EBE" w:rsidP="00ED4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  </w:t>
            </w:r>
            <w:r w:rsidR="00810A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2) jaunu S</w:t>
            </w:r>
            <w:r w:rsidR="0057149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istēmas lietotāju </w:t>
            </w:r>
            <w:r w:rsidR="00F663D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–</w:t>
            </w:r>
            <w:r w:rsidR="0057149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</w:t>
            </w:r>
            <w:r w:rsidR="0057149E" w:rsidRPr="0057149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komersant</w:t>
            </w:r>
            <w:r w:rsidR="0057149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u</w:t>
            </w:r>
            <w:r w:rsidR="0057149E" w:rsidRPr="0057149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, kas sniedz </w:t>
            </w:r>
            <w:r w:rsidR="0057149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kuģa apgādes pakalpojumu</w:t>
            </w:r>
            <w:r w:rsidR="00C430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s</w:t>
            </w:r>
            <w:r w:rsidR="0057149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(</w:t>
            </w:r>
            <w:r w:rsidR="0057149E" w:rsidRPr="008E534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projekta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5. </w:t>
            </w:r>
            <w:r w:rsidR="0057149E" w:rsidRPr="008E534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punkts</w:t>
            </w:r>
            <w:r w:rsidR="00381D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(noteikumu nākotnes redakcijas </w:t>
            </w:r>
            <w:r w:rsidR="00381D92" w:rsidRPr="00381D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14.5.7.</w:t>
            </w:r>
            <w:r w:rsidR="00381D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apakšpunkts)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);</w:t>
            </w:r>
          </w:p>
          <w:p w14:paraId="51057B88" w14:textId="49456E2A" w:rsidR="00F03ABF" w:rsidRDefault="00323EBE" w:rsidP="00ED4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  </w:t>
            </w:r>
            <w:r w:rsidR="00810A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3) S</w:t>
            </w:r>
            <w:r w:rsidR="00ED40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istēmas lietotāju piekļuves tiesīb</w:t>
            </w:r>
            <w:r w:rsidR="00C430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ām</w:t>
            </w:r>
            <w:r w:rsidR="00ED40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jauna</w:t>
            </w:r>
            <w:r w:rsidR="0016768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ja</w:t>
            </w:r>
            <w:r w:rsidR="00810A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i S</w:t>
            </w:r>
            <w:r w:rsidR="00ED40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istēmā </w:t>
            </w:r>
            <w:r w:rsidR="00ED4066" w:rsidRPr="00ED40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iekļaujam</w:t>
            </w:r>
            <w:r w:rsidR="00ED40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ajai informācijai (projekta </w:t>
            </w:r>
            <w:r w:rsidR="00B17CB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9</w:t>
            </w:r>
            <w:r w:rsidR="00ED40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.</w:t>
            </w:r>
            <w:r w:rsidR="00381D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punkts, kā arī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</w:t>
            </w:r>
            <w:r w:rsidR="00B17CB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15</w:t>
            </w:r>
            <w:r w:rsidR="00ED40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punkts</w:t>
            </w:r>
            <w:r w:rsidR="00381D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(</w:t>
            </w:r>
            <w:r w:rsidR="00381D92" w:rsidRPr="00381D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(noteikumu </w:t>
            </w:r>
            <w:r w:rsidR="00381D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1. pielikuma </w:t>
            </w:r>
            <w:r w:rsidR="00381D92" w:rsidRPr="00381D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nākotnes redakcijas 2.22. </w:t>
            </w:r>
            <w:r w:rsidR="00381D9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apakšpunkts)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), kas</w:t>
            </w:r>
            <w:r w:rsidR="00F03ABF" w:rsidRPr="00F03A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</w:t>
            </w:r>
            <w:r w:rsidR="00F03A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attiecīgi </w:t>
            </w:r>
            <w:r w:rsidR="00FD7C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ļauj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komersantam izpildīt </w:t>
            </w:r>
            <w:r w:rsidRPr="00323EB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kuģa apgādes procesa muitas formalitā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tes</w:t>
            </w:r>
            <w:r w:rsidRPr="00323EB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</w:t>
            </w:r>
            <w:r w:rsidR="00F03A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un kompetentajai muitas iestāde </w:t>
            </w:r>
            <w:r w:rsidR="00FD7C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veikt </w:t>
            </w:r>
            <w:r w:rsidR="00F03ABF" w:rsidRPr="00F03A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kuģa apgādes proces</w:t>
            </w:r>
            <w:r w:rsidR="00FD7C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a kontroli</w:t>
            </w:r>
            <w:r w:rsidR="00F03A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.</w:t>
            </w:r>
          </w:p>
          <w:p w14:paraId="54BF5057" w14:textId="793C024E" w:rsidR="003D5196" w:rsidRPr="00AC39C6" w:rsidRDefault="00BD050B" w:rsidP="00F03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  </w:t>
            </w:r>
            <w:r w:rsidR="00F03ABF" w:rsidRPr="00AC39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Projekta </w:t>
            </w:r>
            <w:r w:rsidR="00046FD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2</w:t>
            </w:r>
            <w:r w:rsidR="00F03ABF" w:rsidRPr="00AC39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. punkts konkretizē valodu, kādā var iesniegt </w:t>
            </w:r>
            <w:r w:rsidR="00FD7C75" w:rsidRPr="00AC39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informāciju </w:t>
            </w:r>
            <w:r w:rsidR="00810A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S</w:t>
            </w:r>
            <w:r w:rsidR="00F03ABF" w:rsidRPr="00AC39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istēmā. </w:t>
            </w:r>
            <w:r w:rsidR="0056358A" w:rsidRPr="00AC39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Papildus latviešu valodai </w:t>
            </w:r>
            <w:r w:rsidR="003D5196" w:rsidRPr="00AC39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tiek </w:t>
            </w:r>
            <w:r w:rsidR="0056358A" w:rsidRPr="00AC39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atļaut</w:t>
            </w:r>
            <w:r w:rsidR="003D5196" w:rsidRPr="00AC39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a</w:t>
            </w:r>
            <w:r w:rsidR="0056358A" w:rsidRPr="00AC39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angļu </w:t>
            </w:r>
            <w:r w:rsidR="003D5196" w:rsidRPr="00AC39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valoda, kas ir vispāratzīta jūrlietu jomā</w:t>
            </w:r>
            <w:r w:rsidR="003935B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, tiek izmantota kā </w:t>
            </w:r>
            <w:r w:rsidR="003935BB" w:rsidRPr="003935B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starptautisk</w:t>
            </w:r>
            <w:r w:rsidR="003935B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ajos reisos</w:t>
            </w:r>
            <w:r w:rsidR="003935BB" w:rsidRPr="003935B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</w:t>
            </w:r>
            <w:r w:rsidR="003935B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iesaistīto</w:t>
            </w:r>
            <w:r w:rsidR="003935BB" w:rsidRPr="003935B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kuģ</w:t>
            </w:r>
            <w:r w:rsidR="003935B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u dokumentu vešanas </w:t>
            </w:r>
            <w:r w:rsidR="003935B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lastRenderedPageBreak/>
              <w:t>valoda</w:t>
            </w:r>
            <w:r w:rsidR="003935BB" w:rsidRPr="003935B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</w:t>
            </w:r>
            <w:r w:rsidR="003D5196" w:rsidRPr="00AC39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un </w:t>
            </w:r>
            <w:r w:rsidR="00810A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tiek izmantota arī informācijas apmaiņā starp S</w:t>
            </w:r>
            <w:r w:rsidR="003D5196" w:rsidRPr="00AC39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istēmu un Eiropas Savienības sistēmu apmaiņai ar kuģošanas informāciju (Eiropas Savienības </w:t>
            </w:r>
            <w:r w:rsidR="003D5196" w:rsidRPr="00AC39C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v-LV"/>
              </w:rPr>
              <w:t>SafeSeaNet</w:t>
            </w:r>
            <w:r w:rsidR="003D5196" w:rsidRPr="00AC39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 sistēma).</w:t>
            </w:r>
          </w:p>
          <w:p w14:paraId="5D0847C6" w14:textId="5E4B8324" w:rsidR="003D5196" w:rsidRPr="00AC39C6" w:rsidRDefault="00BD050B" w:rsidP="003D5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  </w:t>
            </w:r>
            <w:r w:rsidR="003D5196" w:rsidRPr="00AC39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Projekta </w:t>
            </w:r>
            <w:r w:rsidR="00046FD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3</w:t>
            </w:r>
            <w:r w:rsidR="003D5196" w:rsidRPr="00AC39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. punkts redakcionāli preciz</w:t>
            </w:r>
            <w:r w:rsidR="00227F8F" w:rsidRPr="00AC39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ē aizsardzības informācijas deklarācijas nosaukumu, lai tas</w:t>
            </w:r>
            <w:r w:rsidR="003D5196" w:rsidRPr="00AC39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atbilstu Ministru kabineta 2012. gada 15. maijā </w:t>
            </w:r>
            <w:r w:rsidR="00227F8F" w:rsidRPr="00AC39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noteikumos</w:t>
            </w:r>
            <w:r w:rsidR="003D5196" w:rsidRPr="00AC39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Nr.339</w:t>
            </w:r>
            <w:r w:rsidR="00227F8F" w:rsidRPr="00AC39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"</w:t>
            </w:r>
            <w:r w:rsidR="003D5196" w:rsidRPr="00AC39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Noteikumi par ostu formalitātēm</w:t>
            </w:r>
            <w:r w:rsidR="00227F8F" w:rsidRPr="00AC39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" lietotajam.</w:t>
            </w:r>
          </w:p>
          <w:p w14:paraId="1831E419" w14:textId="2C5E8609" w:rsidR="00227F8F" w:rsidRPr="00AC39C6" w:rsidRDefault="00BD050B" w:rsidP="00227F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  </w:t>
            </w:r>
            <w:r w:rsidR="00227F8F" w:rsidRPr="00AC39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Projekta </w:t>
            </w:r>
            <w:r w:rsidR="00046FD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1</w:t>
            </w:r>
            <w:r w:rsidR="00227F8F" w:rsidRPr="00AC39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. punkts redakcionāli precizē </w:t>
            </w:r>
            <w:r w:rsidR="005B1470" w:rsidRPr="00AC39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kapitālsabiedrības </w:t>
            </w:r>
            <w:r w:rsidR="006D1846" w:rsidRPr="00AC39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"</w:t>
            </w:r>
            <w:r w:rsidR="00227F8F" w:rsidRPr="00AC39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Latvijas Jūras administrācijas</w:t>
            </w:r>
            <w:r w:rsidR="006D1846" w:rsidRPr="00AC39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"</w:t>
            </w:r>
            <w:r w:rsidR="00227F8F" w:rsidRPr="00AC39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</w:t>
            </w:r>
            <w:r w:rsidR="006D1846" w:rsidRPr="00AC39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veidu. </w:t>
            </w:r>
            <w:r w:rsidR="005B1470" w:rsidRPr="00AC39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Atbilstoši komercreģistra ierakstam n</w:t>
            </w:r>
            <w:r w:rsidR="006D1846" w:rsidRPr="00AC39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o</w:t>
            </w:r>
            <w:r w:rsidR="00227F8F" w:rsidRPr="00AC39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2020. gada </w:t>
            </w:r>
            <w:r w:rsidR="006D1846" w:rsidRPr="00AC39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24. decembra "Latvijas Jūras administrācija" ir </w:t>
            </w:r>
            <w:r w:rsidR="00227F8F" w:rsidRPr="00AC39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valsts sabiedrība </w:t>
            </w:r>
            <w:r w:rsidR="005B1470" w:rsidRPr="00AC39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ar ierobežotu</w:t>
            </w:r>
            <w:r w:rsidR="00810A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atbildību</w:t>
            </w:r>
            <w:r w:rsidR="005B1470" w:rsidRPr="00AC39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.</w:t>
            </w:r>
          </w:p>
          <w:p w14:paraId="1F1268CE" w14:textId="76326DEE" w:rsidR="000D4681" w:rsidRDefault="00BD050B" w:rsidP="00AC3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  </w:t>
            </w:r>
            <w:r w:rsidR="005B14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Papildu iepriekš minētajam, projekta </w:t>
            </w:r>
            <w:r w:rsidR="005B1470" w:rsidRPr="005B14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5.</w:t>
            </w:r>
            <w:r w:rsidR="005B14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punkts </w:t>
            </w:r>
            <w:r w:rsidR="003935B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(</w:t>
            </w:r>
            <w:r w:rsidR="003935BB" w:rsidRPr="003935B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noteikumu nākotnes redakcijas 14.5.</w:t>
            </w:r>
            <w:r w:rsidR="003935B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8</w:t>
            </w:r>
            <w:r w:rsidR="003935BB" w:rsidRPr="003935B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. apakšpunkts)</w:t>
            </w:r>
            <w:r w:rsidR="003935B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</w:t>
            </w:r>
            <w:r w:rsidR="005B14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nosaka </w:t>
            </w:r>
            <w:r w:rsidR="00810A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jaunu S</w:t>
            </w:r>
            <w:r w:rsidR="005B1470" w:rsidRPr="005B14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istēmas lietotāju</w:t>
            </w:r>
            <w:r w:rsidR="005B14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</w:t>
            </w:r>
            <w:r w:rsidR="0000226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–</w:t>
            </w:r>
            <w:r w:rsidR="005B14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</w:t>
            </w:r>
            <w:r w:rsidR="005B1470" w:rsidRPr="005B14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komersant</w:t>
            </w:r>
            <w:r w:rsidR="003935B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u</w:t>
            </w:r>
            <w:r w:rsidR="005B1470" w:rsidRPr="005B14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s, kas sniedz kuģ</w:t>
            </w:r>
            <w:r w:rsidR="00AC39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a</w:t>
            </w:r>
            <w:r w:rsidR="005B1470" w:rsidRPr="005B14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būves </w:t>
            </w:r>
            <w:r w:rsidR="009D7E8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vai</w:t>
            </w:r>
            <w:r w:rsidR="005B1470" w:rsidRPr="005B14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remonta pakalpojumus.</w:t>
            </w:r>
            <w:r w:rsidR="005B14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Kuģ</w:t>
            </w:r>
            <w:r w:rsidR="00AC39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a</w:t>
            </w:r>
            <w:r w:rsidR="005B14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būves </w:t>
            </w:r>
            <w:r w:rsidR="009D7E8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vai</w:t>
            </w:r>
            <w:r w:rsidR="005B14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remonta pakalpojumi tiek uz</w:t>
            </w:r>
            <w:r w:rsidR="00810A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s</w:t>
            </w:r>
            <w:r w:rsidR="005B14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kaitīti starp Latvijas ostās pieejamajiem servisiem (pakalpojumiem)</w:t>
            </w:r>
            <w:r w:rsidR="005B1470">
              <w:rPr>
                <w:rStyle w:val="FootnoteReference"/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footnoteReference w:id="1"/>
            </w:r>
            <w:r w:rsidR="005B14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. </w:t>
            </w:r>
            <w:r w:rsidR="009D7E8B" w:rsidRPr="009D7E8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Kuģ</w:t>
            </w:r>
            <w:r w:rsidR="00AC39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a</w:t>
            </w:r>
            <w:r w:rsidR="009D7E8B" w:rsidRPr="009D7E8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būves vai</w:t>
            </w:r>
            <w:r w:rsidR="009D7E8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remonta pakalpojumus sniedzošā komersanta </w:t>
            </w:r>
            <w:r w:rsidR="00002264" w:rsidRPr="0000226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īpašumā vai valdījumā </w:t>
            </w:r>
            <w:r w:rsidR="00AC39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esošajā </w:t>
            </w:r>
            <w:r w:rsidR="009D7E8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termināl</w:t>
            </w:r>
            <w:r w:rsidR="00AC39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ī</w:t>
            </w:r>
            <w:r w:rsidR="009D7E8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var </w:t>
            </w:r>
            <w:r w:rsidR="00AC39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būt ostas iekārta</w:t>
            </w:r>
            <w:r w:rsidR="009D7E8B" w:rsidRPr="009D7E8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, kur notiek kuģa un ostas mijiedarbība un ko atbilstoši aizsardzības novērtējumam </w:t>
            </w:r>
            <w:r w:rsidR="0000226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par tādu </w:t>
            </w:r>
            <w:r w:rsidR="009D7E8B" w:rsidRPr="009D7E8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ir noteikusi valsts </w:t>
            </w:r>
            <w:r w:rsidR="0000226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sabiedrības ar ierobežotu</w:t>
            </w:r>
            <w:r w:rsidR="009D7E8B" w:rsidRPr="009D7E8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</w:t>
            </w:r>
            <w:r w:rsidR="0000226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atbildību </w:t>
            </w:r>
            <w:r w:rsidR="009D7E8B" w:rsidRPr="009D7E8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"Latvijas Jūras administrācija" Kuģu un ostu aizsardzības inspekcija. </w:t>
            </w:r>
            <w:r w:rsidR="00002264" w:rsidRPr="0000226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Atbilstoši Ministru kabineta 2015. gada 22. decembra </w:t>
            </w:r>
            <w:r w:rsidR="0000226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noteikumiem</w:t>
            </w:r>
            <w:r w:rsidR="00002264" w:rsidRPr="0000226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Nr. 746 "Noteikumi par kuģu, kuģošanas kompāniju, ostu un ostas iekārtu aizsardzības funkciju sadalījumu, izpildi un uzraudzību"</w:t>
            </w:r>
            <w:r w:rsidR="0000226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ostas iekārtas </w:t>
            </w:r>
            <w:r w:rsidR="00002264" w:rsidRPr="0000226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īpašniek</w:t>
            </w:r>
            <w:r w:rsidR="00810A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am</w:t>
            </w:r>
            <w:r w:rsidR="00002264" w:rsidRPr="0000226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vai valdītāj</w:t>
            </w:r>
            <w:r w:rsidR="00810A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am</w:t>
            </w:r>
            <w:r w:rsidR="0000226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, kā arī </w:t>
            </w:r>
            <w:r w:rsidR="00002264" w:rsidRPr="0000226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ostas</w:t>
            </w:r>
            <w:r w:rsidR="0000226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iekārtas aizsardzības virsniek</w:t>
            </w:r>
            <w:r w:rsidR="00810A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am ir</w:t>
            </w:r>
            <w:r w:rsidR="0000226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 noteikti pienākumi un atbildība </w:t>
            </w:r>
            <w:r w:rsidR="0091521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par</w:t>
            </w:r>
            <w:r w:rsidR="0000226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ostas iekārtas aizsardzīb</w:t>
            </w:r>
            <w:r w:rsidR="0091521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as nodrošināšanu, kuģa un ostas mijiedarbību, kā arī noteiktas informācijas iekļaušanu </w:t>
            </w:r>
            <w:r w:rsidR="00810A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S</w:t>
            </w:r>
            <w:r w:rsidR="00AC39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istēmā</w:t>
            </w:r>
            <w:r w:rsidR="0091521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. Ar projekta </w:t>
            </w:r>
            <w:r w:rsidR="00B17CB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15</w:t>
            </w:r>
            <w:r w:rsidR="00E15C7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. </w:t>
            </w:r>
            <w:r w:rsidR="00046FD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un </w:t>
            </w:r>
            <w:r w:rsidR="00B17CB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16</w:t>
            </w:r>
            <w:r w:rsidR="00046FD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. </w:t>
            </w:r>
            <w:r w:rsidR="00E15C7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punktu tiek noteikts k</w:t>
            </w:r>
            <w:r w:rsidR="00E15C74" w:rsidRPr="00E15C7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uģ</w:t>
            </w:r>
            <w:r w:rsidR="00AC39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a</w:t>
            </w:r>
            <w:r w:rsidR="00E15C74" w:rsidRPr="00E15C7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būves vai remonta pakalpojumus sniedzošā komersanta</w:t>
            </w:r>
            <w:r w:rsidR="00810A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piekļuves tiesību apjoms S</w:t>
            </w:r>
            <w:r w:rsidR="00E15C7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istēmā iekļautajai informācijai</w:t>
            </w:r>
            <w:r w:rsidR="008F03F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, kurš </w:t>
            </w:r>
            <w:r w:rsidR="00AC39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va</w:t>
            </w:r>
            <w:r w:rsidR="00046FD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r</w:t>
            </w:r>
            <w:r w:rsidR="00AC39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būt</w:t>
            </w:r>
            <w:r w:rsidR="008F03F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nepieciešams ostas </w:t>
            </w:r>
            <w:r w:rsidR="00E2638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iekārtas aizsardzības</w:t>
            </w:r>
            <w:r w:rsidR="00AC39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funkcijām.</w:t>
            </w:r>
          </w:p>
          <w:p w14:paraId="3170ED6C" w14:textId="32F31FAF" w:rsidR="00B17CBE" w:rsidRDefault="00B17CBE" w:rsidP="00AC3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  Ar projekta 6., 7., 8., 10., 11., 12., 13. un 14. punktu tiek </w:t>
            </w:r>
            <w:r w:rsidR="0091065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tehniski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precizētas kompetento institūciju </w:t>
            </w:r>
            <w:r w:rsidR="0091065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piekļuves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tiesības</w:t>
            </w:r>
            <w:r w:rsidR="0091065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, </w:t>
            </w:r>
            <w:r w:rsidR="00910653" w:rsidRPr="0091065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paziņojumā par personām, kas atrodas uz pasažieru kuģa, ietverto personas datu aizsardzībai nepieciešam</w:t>
            </w:r>
            <w:r w:rsidR="0091065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o</w:t>
            </w:r>
            <w:r w:rsidR="00910653" w:rsidRPr="0091065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atzīm</w:t>
            </w:r>
            <w:r w:rsidR="0091065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ju </w:t>
            </w:r>
            <w:r w:rsidR="0091065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apskatei</w:t>
            </w:r>
            <w:r w:rsidR="0091065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un izdarīšanai par to</w:t>
            </w:r>
            <w:r w:rsidR="00910653" w:rsidRPr="0091065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, ka institūcija ir uzsākusi ar ārkārtas situāciju vai negadījumu saistītu izmeklēšanu </w:t>
            </w:r>
            <w:r w:rsidR="0091065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un </w:t>
            </w:r>
            <w:r w:rsidR="00910653" w:rsidRPr="0091065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ka institūcija ir pabeigusi ar ārkārtas situāciju vai </w:t>
            </w:r>
            <w:r w:rsidR="0091065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negadījumu saistītu izmeklēšanu. Šādu atzīmju izdarīšanas tiesības vai pienākums ir nostiprināts </w:t>
            </w:r>
            <w:r w:rsidR="00910653" w:rsidRPr="0091065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Ministru kabineta 2012. gada 15. maijā noteikumos Nr.339 "Noteikumi par ostu formalitātēm"</w:t>
            </w:r>
            <w:r w:rsidR="0091065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</w:t>
            </w:r>
            <w:r w:rsidR="00910653" w:rsidRPr="0091065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110.</w:t>
            </w:r>
            <w:r w:rsidR="00910653" w:rsidRPr="0091065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vertAlign w:val="superscript"/>
                <w:lang w:eastAsia="lv-LV"/>
              </w:rPr>
              <w:t>8 </w:t>
            </w:r>
            <w:r w:rsidR="00910653" w:rsidRPr="0091065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2.</w:t>
            </w:r>
            <w:r w:rsidR="0091065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un </w:t>
            </w:r>
            <w:r w:rsidR="00910653" w:rsidRPr="0091065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110.</w:t>
            </w:r>
            <w:r w:rsidR="00910653" w:rsidRPr="0091065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vertAlign w:val="superscript"/>
                <w:lang w:eastAsia="lv-LV"/>
              </w:rPr>
              <w:t>8 </w:t>
            </w:r>
            <w:r w:rsidR="00910653" w:rsidRPr="0091065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3.</w:t>
            </w:r>
            <w:r w:rsidR="0091065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apakšpunktā.</w:t>
            </w:r>
          </w:p>
          <w:p w14:paraId="56748E2E" w14:textId="39E56C1A" w:rsidR="00E73FBC" w:rsidRPr="00186FE1" w:rsidRDefault="00E73FBC" w:rsidP="00B17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lastRenderedPageBreak/>
              <w:t xml:space="preserve">   Ar projekta </w:t>
            </w:r>
            <w:r w:rsidR="00B17CB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17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. punktu </w:t>
            </w:r>
            <w:r w:rsidR="00046FD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noteikumu 2. pielikums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tiek izteikts jaunā re</w:t>
            </w:r>
            <w:r w:rsidR="00810A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dakcijā, papildinot pieteikumu S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istēmas lietošanas līguma noslēgšanai ar</w:t>
            </w:r>
            <w:r w:rsidR="00810A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iepriekš minētajiem jaunajiem S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istēmas lietotājiem </w:t>
            </w:r>
            <w:r w:rsidR="00046FD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–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</w:t>
            </w:r>
            <w:r w:rsidRPr="00E73FB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komersant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s</w:t>
            </w:r>
            <w:r w:rsidRPr="00E73FB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, kas sniedz kuģa apgādes pakalpojumus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, un </w:t>
            </w:r>
            <w:r w:rsidRPr="00E73FB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komersants, kas sniedz kuģa būves vai remonta pakalpojumus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.</w:t>
            </w:r>
          </w:p>
        </w:tc>
      </w:tr>
      <w:tr w:rsidR="00F05270" w:rsidRPr="00E6249A" w14:paraId="738BE9A8" w14:textId="77777777" w:rsidTr="00E73FBC">
        <w:trPr>
          <w:tblCellSpacing w:w="15" w:type="dxa"/>
        </w:trPr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1CE5E1" w14:textId="4DC19B44" w:rsidR="00655F2C" w:rsidRPr="00E6249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lastRenderedPageBreak/>
              <w:t>3.</w:t>
            </w:r>
          </w:p>
        </w:tc>
        <w:tc>
          <w:tcPr>
            <w:tcW w:w="1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ABCD25" w14:textId="77777777" w:rsidR="00E5323B" w:rsidRPr="00E6249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Projekta izstrādē iesaistītās institūcijas un publiskas personas kapitālsabiedrības</w:t>
            </w:r>
          </w:p>
        </w:tc>
        <w:tc>
          <w:tcPr>
            <w:tcW w:w="33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E9C735" w14:textId="4769DD10" w:rsidR="00E5323B" w:rsidRPr="00E6249A" w:rsidRDefault="007F6154" w:rsidP="00AC3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Satiksmes ministrija sadarbībā ar </w:t>
            </w:r>
            <w:r w:rsidR="00206B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valsts sabiedrību </w:t>
            </w:r>
            <w:r w:rsidR="00AC39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ar ierobežotu atbildību </w:t>
            </w:r>
            <w:r w:rsidR="00206B33" w:rsidRPr="00206B3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"</w:t>
            </w:r>
            <w:r w:rsidR="00206B3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Latvijas Jūras administrācija</w:t>
            </w:r>
            <w:r w:rsidR="00206B33" w:rsidRPr="00206B3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"</w:t>
            </w:r>
            <w:r w:rsidR="00F002B3"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</w:t>
            </w:r>
          </w:p>
        </w:tc>
      </w:tr>
      <w:tr w:rsidR="00E5323B" w:rsidRPr="00E6249A" w14:paraId="7549885D" w14:textId="77777777" w:rsidTr="00E73FBC">
        <w:trPr>
          <w:tblCellSpacing w:w="15" w:type="dxa"/>
        </w:trPr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8FD514" w14:textId="77777777" w:rsidR="00655F2C" w:rsidRPr="00E6249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EE54A0" w14:textId="77777777" w:rsidR="00E5323B" w:rsidRPr="00E6249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3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3181B3" w14:textId="4BCD499C" w:rsidR="00740B4A" w:rsidRPr="00E6249A" w:rsidRDefault="00F002B3" w:rsidP="00740B4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Nav.</w:t>
            </w:r>
          </w:p>
        </w:tc>
      </w:tr>
      <w:tr w:rsidR="00F05270" w:rsidRPr="00E6249A" w14:paraId="5C5BD89F" w14:textId="77777777" w:rsidTr="00E5323B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C6C84" w14:textId="77777777" w:rsidR="00655F2C" w:rsidRPr="00E6249A" w:rsidRDefault="00E5323B" w:rsidP="00DA2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II. Tiesību akta projekta ietekme uz sabiedrību, tautsaimniecības attīstību un administratīvo slogu</w:t>
            </w:r>
          </w:p>
        </w:tc>
      </w:tr>
      <w:tr w:rsidR="00F05270" w:rsidRPr="00E6249A" w14:paraId="5B1701F7" w14:textId="77777777" w:rsidTr="00E73FBC">
        <w:trPr>
          <w:tblCellSpacing w:w="15" w:type="dxa"/>
        </w:trPr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922F57" w14:textId="77777777" w:rsidR="00655F2C" w:rsidRPr="00E6249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7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2F05CE" w14:textId="77777777" w:rsidR="00E5323B" w:rsidRPr="00E6249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Sabiedrības mērķgrupas, kuras tiesiskais regulējums ietekmē vai varētu ietekmēt</w:t>
            </w:r>
          </w:p>
        </w:tc>
        <w:tc>
          <w:tcPr>
            <w:tcW w:w="2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FE8A93" w14:textId="644392B9" w:rsidR="00AC39C6" w:rsidRPr="00754A4E" w:rsidRDefault="00810AF4" w:rsidP="00D20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Anotācijas </w:t>
            </w:r>
            <w:r w:rsidRPr="00810A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I sadaļas 2. punkts</w:t>
            </w:r>
            <w:r w:rsidR="00AC39C6" w:rsidRPr="00AC39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="00D2069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minētie S</w:t>
            </w:r>
            <w:r w:rsidR="00AC39C6" w:rsidRPr="00AC39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istēmas lietotāji.</w:t>
            </w:r>
          </w:p>
        </w:tc>
      </w:tr>
      <w:tr w:rsidR="00F05270" w:rsidRPr="00E6249A" w14:paraId="267D990B" w14:textId="77777777" w:rsidTr="00E73FBC">
        <w:trPr>
          <w:tblCellSpacing w:w="15" w:type="dxa"/>
        </w:trPr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B35565" w14:textId="71208D8A" w:rsidR="00655F2C" w:rsidRPr="00E6249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7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DFD66A" w14:textId="77777777" w:rsidR="00E5323B" w:rsidRPr="00E6249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Tiesiskā regulējuma ietekme uz tautsaimniecību un administratīvo slogu</w:t>
            </w:r>
          </w:p>
        </w:tc>
        <w:tc>
          <w:tcPr>
            <w:tcW w:w="2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31685C" w14:textId="71CFFCFD" w:rsidR="008F6DB1" w:rsidRPr="009C55B8" w:rsidRDefault="00754A4E" w:rsidP="00206B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754A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Projekts šo jomu neskar.</w:t>
            </w:r>
          </w:p>
        </w:tc>
      </w:tr>
      <w:tr w:rsidR="00F05270" w:rsidRPr="00E6249A" w14:paraId="2D3B7C43" w14:textId="77777777" w:rsidTr="00E73FBC">
        <w:trPr>
          <w:tblCellSpacing w:w="15" w:type="dxa"/>
        </w:trPr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650C25" w14:textId="4CA091DF" w:rsidR="00655F2C" w:rsidRPr="00E6249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7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8FB66B" w14:textId="77777777" w:rsidR="00E5323B" w:rsidRPr="00E6249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Administratīvo izmaksu monetārs novērtējums</w:t>
            </w:r>
          </w:p>
        </w:tc>
        <w:tc>
          <w:tcPr>
            <w:tcW w:w="2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55EB94" w14:textId="30B40FA0" w:rsidR="00E5323B" w:rsidRPr="00E6249A" w:rsidRDefault="00F002B3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Projekts šo jomu neskar.</w:t>
            </w:r>
          </w:p>
        </w:tc>
      </w:tr>
      <w:tr w:rsidR="00F05270" w:rsidRPr="00E6249A" w14:paraId="188E91E2" w14:textId="77777777" w:rsidTr="00E73FBC">
        <w:trPr>
          <w:tblCellSpacing w:w="15" w:type="dxa"/>
        </w:trPr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1AD49B" w14:textId="77777777" w:rsidR="00655F2C" w:rsidRPr="00E6249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7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5B15FA" w14:textId="77777777" w:rsidR="00E5323B" w:rsidRPr="00E6249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Atbilstības izmaksu monetārs novērtējums</w:t>
            </w:r>
          </w:p>
        </w:tc>
        <w:tc>
          <w:tcPr>
            <w:tcW w:w="2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66DF3A" w14:textId="641C674E" w:rsidR="00E5323B" w:rsidRPr="00E6249A" w:rsidRDefault="00F002B3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Projekts šo jomu neskar.</w:t>
            </w:r>
          </w:p>
        </w:tc>
      </w:tr>
      <w:tr w:rsidR="00F05270" w:rsidRPr="00E6249A" w14:paraId="70BB7F79" w14:textId="77777777" w:rsidTr="00E73FBC">
        <w:trPr>
          <w:tblCellSpacing w:w="15" w:type="dxa"/>
        </w:trPr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7F4E77" w14:textId="77777777" w:rsidR="00655F2C" w:rsidRPr="00E6249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17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F1EA06" w14:textId="77777777" w:rsidR="00E5323B" w:rsidRPr="00E6249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2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ABA3E6" w14:textId="74B07039" w:rsidR="00E5323B" w:rsidRPr="00E6249A" w:rsidRDefault="00BD050B" w:rsidP="00855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Nav.</w:t>
            </w:r>
          </w:p>
        </w:tc>
      </w:tr>
    </w:tbl>
    <w:p w14:paraId="07F3D815" w14:textId="40513693" w:rsidR="00C864E4" w:rsidRDefault="00E5323B" w:rsidP="00E73FBC">
      <w:pPr>
        <w:tabs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E6249A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  <w:r w:rsidR="00E73FBC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ab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31"/>
        <w:gridCol w:w="960"/>
        <w:gridCol w:w="1073"/>
        <w:gridCol w:w="909"/>
        <w:gridCol w:w="1073"/>
        <w:gridCol w:w="911"/>
        <w:gridCol w:w="1073"/>
        <w:gridCol w:w="1268"/>
      </w:tblGrid>
      <w:tr w:rsidR="002B0124" w:rsidRPr="002B0124" w14:paraId="663197C4" w14:textId="77777777" w:rsidTr="002B0124">
        <w:trPr>
          <w:tblCellSpacing w:w="15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0B521" w14:textId="77777777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2B012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III. Tiesību akta projekta ietekme uz valsts budžetu un pašvaldību budžetiem</w:t>
            </w:r>
          </w:p>
        </w:tc>
      </w:tr>
      <w:tr w:rsidR="002B0124" w:rsidRPr="002B0124" w14:paraId="2DF8B7DA" w14:textId="77777777" w:rsidTr="002B0124">
        <w:trPr>
          <w:tblCellSpacing w:w="15" w:type="dxa"/>
        </w:trPr>
        <w:tc>
          <w:tcPr>
            <w:tcW w:w="104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81FE2" w14:textId="77777777" w:rsidR="002B0124" w:rsidRPr="002B0124" w:rsidRDefault="002B0124" w:rsidP="002B01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2B01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Rādītāji</w:t>
            </w:r>
          </w:p>
        </w:tc>
        <w:tc>
          <w:tcPr>
            <w:tcW w:w="1086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BE73C" w14:textId="63379028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2B01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20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21</w:t>
            </w:r>
            <w:r w:rsidRPr="002B01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 gads</w:t>
            </w:r>
          </w:p>
        </w:tc>
        <w:tc>
          <w:tcPr>
            <w:tcW w:w="2801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2C33C" w14:textId="77777777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2B01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Turpmākie trīs gadi (</w:t>
            </w:r>
            <w:r w:rsidRPr="002B01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euro</w:t>
            </w:r>
            <w:r w:rsidRPr="002B01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)</w:t>
            </w:r>
          </w:p>
        </w:tc>
      </w:tr>
      <w:tr w:rsidR="002B0124" w:rsidRPr="002B0124" w14:paraId="66EE430D" w14:textId="77777777" w:rsidTr="002B01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204FB" w14:textId="77777777" w:rsidR="002B0124" w:rsidRPr="002B0124" w:rsidRDefault="002B0124" w:rsidP="002B01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5E267" w14:textId="77777777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10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B85BA" w14:textId="719D1889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2B01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202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</w:t>
            </w:r>
            <w:r w:rsidRPr="002B01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 gads</w:t>
            </w:r>
          </w:p>
        </w:tc>
        <w:tc>
          <w:tcPr>
            <w:tcW w:w="10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5F13C" w14:textId="06EA4BAD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2B01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202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</w:t>
            </w:r>
            <w:r w:rsidRPr="002B01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 gads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45B44" w14:textId="0D91C338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2B01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202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4</w:t>
            </w:r>
            <w:r w:rsidRPr="002B01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 gads</w:t>
            </w:r>
          </w:p>
        </w:tc>
      </w:tr>
      <w:tr w:rsidR="002B0124" w:rsidRPr="002B0124" w14:paraId="430B6976" w14:textId="77777777" w:rsidTr="002B01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F3398" w14:textId="77777777" w:rsidR="002B0124" w:rsidRPr="002B0124" w:rsidRDefault="002B0124" w:rsidP="002B01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B414F" w14:textId="77777777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2B01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saskaņā ar valsts budžetu kārtējam gadam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54D89" w14:textId="77777777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2B01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izmaiņas kārtējā gadā, salīdzinot ar valsts budžetu kārtējam gadam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C78CE" w14:textId="77777777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2B01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saskaņā ar vidēja termiņa budžeta ietvaru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35060" w14:textId="77777777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2B01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izmaiņas, salīdzinot ar vidēja termiņa budžeta ietvaru n+1 gadam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F4F09" w14:textId="77777777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2B01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saskaņā ar vidēja termiņa budžeta ietvaru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7F625" w14:textId="77777777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2B01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izmaiņas, salīdzinot ar vidēja termiņa budžeta ietvaru n+2 gadam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AB62B" w14:textId="77777777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2B01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izmaiņas, salīdzinot ar vidēja termiņa budžeta ietvaru n+2 gadam</w:t>
            </w:r>
          </w:p>
        </w:tc>
      </w:tr>
      <w:tr w:rsidR="002B0124" w:rsidRPr="002B0124" w14:paraId="0CBFED98" w14:textId="77777777" w:rsidTr="002B0124">
        <w:trPr>
          <w:tblCellSpacing w:w="15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9A58A" w14:textId="77777777" w:rsidR="002B0124" w:rsidRPr="002B0124" w:rsidRDefault="002B0124" w:rsidP="002B01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2B01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07885" w14:textId="77777777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2B01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C7AE9" w14:textId="77777777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2B01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3E208" w14:textId="77777777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2B01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33F3E" w14:textId="77777777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2B01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E34EB" w14:textId="77777777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2B01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0FDE8" w14:textId="77777777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2B01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95B4A" w14:textId="77777777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2B01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8</w:t>
            </w:r>
          </w:p>
        </w:tc>
      </w:tr>
      <w:tr w:rsidR="002B0124" w:rsidRPr="002B0124" w14:paraId="5A76A069" w14:textId="77777777" w:rsidTr="002B0124">
        <w:trPr>
          <w:tblCellSpacing w:w="15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0A98AE" w14:textId="77777777" w:rsidR="002B0124" w:rsidRPr="002B0124" w:rsidRDefault="002B0124" w:rsidP="002B01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2B01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 Budžeta ieņēmumi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00CBC" w14:textId="725D4B7C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56F67" w14:textId="0025D06F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F737E" w14:textId="45B9D384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EA801" w14:textId="04F45AB5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FF254" w14:textId="2D4874E6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02A52" w14:textId="4FB9564C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499A1" w14:textId="14308B09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</w:tr>
      <w:tr w:rsidR="002B0124" w:rsidRPr="002B0124" w14:paraId="7F6406A9" w14:textId="77777777" w:rsidTr="002B0124">
        <w:trPr>
          <w:tblCellSpacing w:w="15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F4BDC7" w14:textId="77777777" w:rsidR="002B0124" w:rsidRPr="002B0124" w:rsidRDefault="002B0124" w:rsidP="002B01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2B01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1.1. valsts pamatbudžets, tai skaitā ieņēmumi no maksas </w:t>
            </w:r>
            <w:r w:rsidRPr="002B01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lastRenderedPageBreak/>
              <w:t>pakalpojumiem un citi pašu ieņēmumi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148C5" w14:textId="2552A18D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lastRenderedPageBreak/>
              <w:t>0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1805D" w14:textId="6E0C6A6C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63E9D" w14:textId="6D5BA705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CC3CE" w14:textId="70235955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0AD93" w14:textId="17270F16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F9E11" w14:textId="507A868C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FDED2" w14:textId="0788949C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</w:tr>
      <w:tr w:rsidR="002B0124" w:rsidRPr="002B0124" w14:paraId="08606F37" w14:textId="77777777" w:rsidTr="002B0124">
        <w:trPr>
          <w:tblCellSpacing w:w="15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608292" w14:textId="77777777" w:rsidR="002B0124" w:rsidRPr="002B0124" w:rsidRDefault="002B0124" w:rsidP="002B01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2B01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1.2. valsts speciālais budžets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DFA94" w14:textId="1DB9DFCB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2A394" w14:textId="7ECB2E48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A5E3B" w14:textId="53BB818E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DA705" w14:textId="5B661919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D3D63" w14:textId="76DDBF3A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8DF40" w14:textId="33FE0A88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95D63" w14:textId="33E6E3FD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</w:tr>
      <w:tr w:rsidR="002B0124" w:rsidRPr="002B0124" w14:paraId="437C2490" w14:textId="77777777" w:rsidTr="002B0124">
        <w:trPr>
          <w:tblCellSpacing w:w="15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97590F" w14:textId="77777777" w:rsidR="002B0124" w:rsidRPr="002B0124" w:rsidRDefault="002B0124" w:rsidP="002B01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2B01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1.3. pašvaldību budžets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08A9D" w14:textId="3BC53FEB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26DBE" w14:textId="19320080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90184" w14:textId="2E49F815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C0996" w14:textId="66BEFF57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870CC" w14:textId="485691E9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C0984" w14:textId="3C28614D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5EAC4" w14:textId="74298FA6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</w:tr>
      <w:tr w:rsidR="002B0124" w:rsidRPr="002B0124" w14:paraId="23FB126D" w14:textId="77777777" w:rsidTr="002B0124">
        <w:trPr>
          <w:tblCellSpacing w:w="15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938D78" w14:textId="77777777" w:rsidR="002B0124" w:rsidRPr="002B0124" w:rsidRDefault="002B0124" w:rsidP="002B01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2B01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 Budžeta izdevumi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6F051" w14:textId="7978DAD9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DFDFD" w14:textId="2C70A74D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58CFA" w14:textId="78CF012C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E4A42" w14:textId="386CEAC6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38DFB" w14:textId="45777616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AC561" w14:textId="12FA00C3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2E2FD" w14:textId="1BFBF95B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</w:tr>
      <w:tr w:rsidR="002B0124" w:rsidRPr="002B0124" w14:paraId="6A0069B1" w14:textId="77777777" w:rsidTr="002B0124">
        <w:trPr>
          <w:tblCellSpacing w:w="15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FEA5A7" w14:textId="77777777" w:rsidR="002B0124" w:rsidRPr="002B0124" w:rsidRDefault="002B0124" w:rsidP="002B01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2B01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2.1. valsts pamatbudžets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5F180" w14:textId="2C99DA99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EA2D4" w14:textId="2563DE73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96500" w14:textId="0359A478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47D81" w14:textId="21073609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F82CC" w14:textId="2CB0B1B7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9AA24" w14:textId="119E8709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125B6" w14:textId="09AF17AD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</w:tr>
      <w:tr w:rsidR="002B0124" w:rsidRPr="002B0124" w14:paraId="4E1D7514" w14:textId="77777777" w:rsidTr="002B0124">
        <w:trPr>
          <w:tblCellSpacing w:w="15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E39C72" w14:textId="77777777" w:rsidR="002B0124" w:rsidRPr="002B0124" w:rsidRDefault="002B0124" w:rsidP="002B01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2B01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2.2. valsts speciālais budžets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57F88" w14:textId="1D2BEC31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A4E24" w14:textId="3910CAF3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4645D" w14:textId="54469A20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B20D8" w14:textId="3393B343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7EF3D" w14:textId="4450F1EC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1B8DF" w14:textId="705DC9BE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E2851" w14:textId="59116426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</w:tr>
      <w:tr w:rsidR="002B0124" w:rsidRPr="002B0124" w14:paraId="69204030" w14:textId="77777777" w:rsidTr="002B0124">
        <w:trPr>
          <w:tblCellSpacing w:w="15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216F4F" w14:textId="77777777" w:rsidR="002B0124" w:rsidRPr="002B0124" w:rsidRDefault="002B0124" w:rsidP="002B01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2B01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2.3. pašvaldību budžets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80AE2" w14:textId="0B3BF5D3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864A22" w14:textId="16526856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6BF82" w14:textId="7279660F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DD12B" w14:textId="364D3DD8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E2A86" w14:textId="4C4A4CA1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23099" w14:textId="596A8910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F0FDB" w14:textId="67191D13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</w:tr>
      <w:tr w:rsidR="002B0124" w:rsidRPr="002B0124" w14:paraId="1F3BAD46" w14:textId="77777777" w:rsidTr="002B0124">
        <w:trPr>
          <w:tblCellSpacing w:w="15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4B668E" w14:textId="77777777" w:rsidR="002B0124" w:rsidRPr="002B0124" w:rsidRDefault="002B0124" w:rsidP="002B01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2B01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3. Finansiālā ietekme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A0565" w14:textId="497D622E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9DA2D1" w14:textId="6A2C5759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C35CC" w14:textId="421FECF7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88EF9" w14:textId="5DD28E54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1EBAF" w14:textId="71AB1B1B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B4A8E" w14:textId="4C3BDEE8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7E2FD" w14:textId="2FE34D1D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</w:tr>
      <w:tr w:rsidR="002B0124" w:rsidRPr="002B0124" w14:paraId="70C1E238" w14:textId="77777777" w:rsidTr="002B0124">
        <w:trPr>
          <w:tblCellSpacing w:w="15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731418" w14:textId="77777777" w:rsidR="002B0124" w:rsidRPr="002B0124" w:rsidRDefault="002B0124" w:rsidP="002B01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2B01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3.1. valsts pamatbudžets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6C95E" w14:textId="3E121B6A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7DD2A" w14:textId="57B28F18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C48B6" w14:textId="78286089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E274A" w14:textId="400C5949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60C11" w14:textId="34CA268D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994E8" w14:textId="4A35D1AE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272FB" w14:textId="0DB9CD9E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</w:tr>
      <w:tr w:rsidR="002B0124" w:rsidRPr="002B0124" w14:paraId="7AA3BD6D" w14:textId="77777777" w:rsidTr="002B0124">
        <w:trPr>
          <w:tblCellSpacing w:w="15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1072C8" w14:textId="77777777" w:rsidR="002B0124" w:rsidRPr="002B0124" w:rsidRDefault="002B0124" w:rsidP="002B01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2B01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3.2. speciālais budžets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046FC" w14:textId="2C11CBDD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013B3" w14:textId="41C6B03B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0B848" w14:textId="7E63A431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A7E8B" w14:textId="4F9EE70F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572EA" w14:textId="1E12FCA6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63B60" w14:textId="597329BF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08679" w14:textId="32155C21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</w:tr>
      <w:tr w:rsidR="002B0124" w:rsidRPr="002B0124" w14:paraId="4AAC7C46" w14:textId="77777777" w:rsidTr="002B0124">
        <w:trPr>
          <w:tblCellSpacing w:w="15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A6E6E5" w14:textId="77777777" w:rsidR="002B0124" w:rsidRPr="002B0124" w:rsidRDefault="002B0124" w:rsidP="002B01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2B01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3.3. pašvaldību budžets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4D965" w14:textId="787C2C5C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501C8" w14:textId="4EBEC579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24CDF" w14:textId="07AA9D22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BBA30" w14:textId="375AE397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29F99" w14:textId="34D9E136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19A75" w14:textId="25A1A7CA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F473C" w14:textId="45AEBBB0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</w:tr>
      <w:tr w:rsidR="002B0124" w:rsidRPr="002B0124" w14:paraId="2FA292DB" w14:textId="77777777" w:rsidTr="002B0124">
        <w:trPr>
          <w:tblCellSpacing w:w="15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285B1A" w14:textId="77777777" w:rsidR="002B0124" w:rsidRPr="002B0124" w:rsidRDefault="002B0124" w:rsidP="002B01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2B01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4. Finanšu līdzekļi papildu izdevumu finansēšanai (kompensējošu izdevumu samazinājumu norāda ar "+" zīmi)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BCDD5" w14:textId="77777777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2B01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458F8" w14:textId="40E8CFD1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5EDD9" w14:textId="77777777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2B01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269CF" w14:textId="3E796D60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20B14" w14:textId="77777777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2B01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FF927" w14:textId="5B631777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5FC73" w14:textId="038829D8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</w:tr>
      <w:tr w:rsidR="002B0124" w:rsidRPr="002B0124" w14:paraId="59712BC0" w14:textId="77777777" w:rsidTr="002B0124">
        <w:trPr>
          <w:tblCellSpacing w:w="15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E8B58D" w14:textId="77777777" w:rsidR="002B0124" w:rsidRPr="002B0124" w:rsidRDefault="002B0124" w:rsidP="002B01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2B01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5. Precizēta finansiālā ietekme</w:t>
            </w:r>
          </w:p>
        </w:tc>
        <w:tc>
          <w:tcPr>
            <w:tcW w:w="50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71F84" w14:textId="77777777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2B01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0E29F" w14:textId="2F424CF8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48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E03E4" w14:textId="77777777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2B01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7FCB8" w14:textId="6DDC016C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49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68386" w14:textId="77777777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2B01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0811A" w14:textId="152CD8E7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5789E" w14:textId="1BC8B2D7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</w:tr>
      <w:tr w:rsidR="002B0124" w:rsidRPr="002B0124" w14:paraId="369036E1" w14:textId="77777777" w:rsidTr="002B0124">
        <w:trPr>
          <w:tblCellSpacing w:w="15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A8433C" w14:textId="77777777" w:rsidR="002B0124" w:rsidRPr="002B0124" w:rsidRDefault="002B0124" w:rsidP="002B01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2B01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5.1. valsts pamatbudžets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83083" w14:textId="77777777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9D1A8" w14:textId="6114277D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CD920" w14:textId="77777777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268DB" w14:textId="35B00782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D774A" w14:textId="77777777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65B01" w14:textId="648FDE68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DF86D" w14:textId="72A440A6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</w:tr>
      <w:tr w:rsidR="002B0124" w:rsidRPr="002B0124" w14:paraId="66727434" w14:textId="77777777" w:rsidTr="002B0124">
        <w:trPr>
          <w:tblCellSpacing w:w="15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9621F0" w14:textId="77777777" w:rsidR="002B0124" w:rsidRPr="002B0124" w:rsidRDefault="002B0124" w:rsidP="002B01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2B01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5.2. speciālais budžets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0E9F9" w14:textId="77777777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CE3F9" w14:textId="5D3BC844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2C4AA" w14:textId="77777777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F753D" w14:textId="140F88EB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189F0" w14:textId="77777777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5A1CB" w14:textId="7BD6BA88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CA7E9" w14:textId="1953DB46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</w:tr>
      <w:tr w:rsidR="002B0124" w:rsidRPr="002B0124" w14:paraId="4501F914" w14:textId="77777777" w:rsidTr="002B0124">
        <w:trPr>
          <w:tblCellSpacing w:w="15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E0D192" w14:textId="77777777" w:rsidR="002B0124" w:rsidRPr="002B0124" w:rsidRDefault="002B0124" w:rsidP="002B01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2B01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5.3. pašvaldību budžets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4B057" w14:textId="77777777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E05CC" w14:textId="597EBB15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13741" w14:textId="77777777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191C7" w14:textId="46899069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25EFB" w14:textId="77777777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274F0" w14:textId="7435722C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CE60B" w14:textId="17DCAF71" w:rsidR="002B0124" w:rsidRPr="002B0124" w:rsidRDefault="002B0124" w:rsidP="002B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</w:tr>
      <w:tr w:rsidR="002B0124" w:rsidRPr="002B0124" w14:paraId="27D5E89E" w14:textId="77777777" w:rsidTr="002B0124">
        <w:trPr>
          <w:tblCellSpacing w:w="15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BD603C" w14:textId="77777777" w:rsidR="002B0124" w:rsidRPr="002B0124" w:rsidRDefault="002B0124" w:rsidP="002B01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2B01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6. Detalizēts ieņēmumu un izdevumu aprēķins (ja </w:t>
            </w:r>
            <w:r w:rsidRPr="002B01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lastRenderedPageBreak/>
              <w:t>nepieciešams, detalizētu ieņēmumu un izdevumu aprēķinu var pievienot anotācijas pielikumā)</w:t>
            </w:r>
          </w:p>
        </w:tc>
        <w:tc>
          <w:tcPr>
            <w:tcW w:w="3904" w:type="pct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5E007" w14:textId="6A045048" w:rsidR="002B0124" w:rsidRPr="00BD050B" w:rsidRDefault="002B0124" w:rsidP="00BD0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2B01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lastRenderedPageBreak/>
              <w:t> Projekts šo jomu neskar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</w:t>
            </w:r>
          </w:p>
        </w:tc>
      </w:tr>
      <w:tr w:rsidR="002B0124" w:rsidRPr="002B0124" w14:paraId="1EFE575D" w14:textId="77777777" w:rsidTr="002B0124">
        <w:trPr>
          <w:tblCellSpacing w:w="15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49AB32" w14:textId="654A3F6E" w:rsidR="00BD050B" w:rsidRPr="002B0124" w:rsidRDefault="002B0124" w:rsidP="002B01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2B01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6.1. detalizēts ieņēmumu aprēķins</w:t>
            </w: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9870A" w14:textId="77777777" w:rsidR="002B0124" w:rsidRPr="002B0124" w:rsidRDefault="002B0124" w:rsidP="002B0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</w:tr>
      <w:tr w:rsidR="002B0124" w:rsidRPr="002B0124" w14:paraId="6A33E67A" w14:textId="77777777" w:rsidTr="002B0124">
        <w:trPr>
          <w:tblCellSpacing w:w="15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6A3E43" w14:textId="77777777" w:rsidR="002B0124" w:rsidRPr="002B0124" w:rsidRDefault="002B0124" w:rsidP="002B01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2B01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6.2. detalizēts izdevumu aprēķins</w:t>
            </w: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36202" w14:textId="77777777" w:rsidR="002B0124" w:rsidRPr="002B0124" w:rsidRDefault="002B0124" w:rsidP="002B0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</w:tr>
      <w:tr w:rsidR="002B0124" w:rsidRPr="002B0124" w14:paraId="4E4136EC" w14:textId="77777777" w:rsidTr="002B0124">
        <w:trPr>
          <w:tblCellSpacing w:w="15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1DCAFB" w14:textId="77777777" w:rsidR="002B0124" w:rsidRPr="002B0124" w:rsidRDefault="002B0124" w:rsidP="002B01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2B01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7. Amata vietu skaita izmaiņas</w:t>
            </w:r>
          </w:p>
        </w:tc>
        <w:tc>
          <w:tcPr>
            <w:tcW w:w="3904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00F844" w14:textId="0D2120A7" w:rsidR="002B0124" w:rsidRPr="002B0124" w:rsidRDefault="002B0124" w:rsidP="002B0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2B01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Projekts šo jomu neskar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</w:t>
            </w:r>
          </w:p>
        </w:tc>
      </w:tr>
      <w:tr w:rsidR="002B0124" w:rsidRPr="002B0124" w14:paraId="3E15B778" w14:textId="77777777" w:rsidTr="002B0124">
        <w:trPr>
          <w:tblCellSpacing w:w="15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E4DCFE" w14:textId="77777777" w:rsidR="002B0124" w:rsidRPr="002B0124" w:rsidRDefault="002B0124" w:rsidP="002B01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2B01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8. Cita informācija</w:t>
            </w:r>
          </w:p>
        </w:tc>
        <w:tc>
          <w:tcPr>
            <w:tcW w:w="3904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FECD46" w14:textId="5FB91DEF" w:rsidR="002B0124" w:rsidRPr="002B0124" w:rsidRDefault="002B0124" w:rsidP="002B0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2B01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Projekta īstenošanas izmaksas tiks segtas Satiksmes ministrijas budžeta programmas 05.00.00 “Starptautiskās kravu loģistikas un ostu informācijas sistēmas uzturēšana” finansējuma ietvaros.</w:t>
            </w:r>
          </w:p>
        </w:tc>
      </w:tr>
    </w:tbl>
    <w:p w14:paraId="294C1C0A" w14:textId="3F1E5189" w:rsidR="002E028E" w:rsidRPr="00E6249A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E6249A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198"/>
      </w:tblGrid>
      <w:tr w:rsidR="00F05270" w:rsidRPr="00E6249A" w14:paraId="38B87067" w14:textId="77777777" w:rsidTr="00E5323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9C99C" w14:textId="77777777" w:rsidR="00655F2C" w:rsidRPr="00E6249A" w:rsidRDefault="00E5323B" w:rsidP="00DA2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IV. Tiesību akta projekta ietekme uz spēkā esošo tiesību normu sistēmu</w:t>
            </w:r>
          </w:p>
        </w:tc>
      </w:tr>
      <w:tr w:rsidR="00F002B3" w:rsidRPr="00E6249A" w14:paraId="5A4E115F" w14:textId="77777777" w:rsidTr="00E5323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464191" w14:textId="735DCF30" w:rsidR="00F002B3" w:rsidRPr="00E6249A" w:rsidRDefault="00F002B3" w:rsidP="00DA2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Projekts šo jomu neskar.</w:t>
            </w:r>
          </w:p>
        </w:tc>
      </w:tr>
    </w:tbl>
    <w:p w14:paraId="2F7B5880" w14:textId="77777777" w:rsidR="00042C09" w:rsidRPr="00F06ACD" w:rsidRDefault="00042C09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18"/>
          <w:szCs w:val="18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198"/>
      </w:tblGrid>
      <w:tr w:rsidR="00F05270" w:rsidRPr="00E6249A" w14:paraId="4512632A" w14:textId="77777777" w:rsidTr="00D64BC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A6D7AF2" w14:textId="77777777" w:rsidR="007C52A5" w:rsidRPr="00E6249A" w:rsidRDefault="007C52A5" w:rsidP="007C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  </w:t>
            </w:r>
            <w:r w:rsidRPr="00E6249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V. Tiesību akta projekta atbilstība Latvijas Republikas starptautiskajām saistībām</w:t>
            </w:r>
          </w:p>
        </w:tc>
      </w:tr>
      <w:tr w:rsidR="00165D4C" w:rsidRPr="00E6249A" w14:paraId="36B9ECF9" w14:textId="77777777" w:rsidTr="00D64BC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FD6990B" w14:textId="21E227E9" w:rsidR="00165D4C" w:rsidRPr="00E6249A" w:rsidRDefault="00165D4C" w:rsidP="0016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65D4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Projekts šo jomu neskar.</w:t>
            </w:r>
          </w:p>
        </w:tc>
      </w:tr>
    </w:tbl>
    <w:p w14:paraId="224CA775" w14:textId="77C6BCD0" w:rsidR="00E5323B" w:rsidRPr="00E6249A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E6249A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</w:p>
    <w:tbl>
      <w:tblPr>
        <w:tblW w:w="5004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60"/>
        <w:gridCol w:w="2949"/>
        <w:gridCol w:w="5696"/>
      </w:tblGrid>
      <w:tr w:rsidR="00F05270" w:rsidRPr="00E6249A" w14:paraId="1543C4FD" w14:textId="77777777" w:rsidTr="00642D9F">
        <w:trPr>
          <w:tblCellSpacing w:w="15" w:type="dxa"/>
        </w:trPr>
        <w:tc>
          <w:tcPr>
            <w:tcW w:w="496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10759" w14:textId="77777777" w:rsidR="00655F2C" w:rsidRPr="00E6249A" w:rsidRDefault="00E5323B" w:rsidP="00DA2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VI. Sabiedrības līdzdalība un komunikācijas aktivitātes</w:t>
            </w:r>
          </w:p>
        </w:tc>
      </w:tr>
      <w:tr w:rsidR="00F05270" w:rsidRPr="00E6249A" w14:paraId="4355A770" w14:textId="77777777" w:rsidTr="00642D9F">
        <w:trPr>
          <w:tblCellSpacing w:w="15" w:type="dxa"/>
        </w:trPr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E8E7DD" w14:textId="77777777" w:rsidR="00655F2C" w:rsidRPr="00E6249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13EDD6" w14:textId="77777777" w:rsidR="00E5323B" w:rsidRPr="00E6249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Plānotās sabiedrības līdzdalības un komunikācijas aktivitātes saistībā ar projektu</w:t>
            </w:r>
          </w:p>
        </w:tc>
        <w:tc>
          <w:tcPr>
            <w:tcW w:w="3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9821CF" w14:textId="4E516AE1" w:rsidR="00E5323B" w:rsidRPr="00E6249A" w:rsidRDefault="00B6399E" w:rsidP="00151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Atbilstoši Ministru kabineta 2009.</w:t>
            </w:r>
            <w:r w:rsidR="00F205C8"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gada 25.</w:t>
            </w:r>
            <w:r w:rsidR="00F205C8"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="001310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augusta noteikumu</w:t>
            </w: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Nr.</w:t>
            </w:r>
            <w:r w:rsidR="001310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970 </w:t>
            </w:r>
            <w:r w:rsidR="00131060" w:rsidRPr="001310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"</w:t>
            </w: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Sabiedrības līdzdalības kārtība attīstības plānošanas procesā</w:t>
            </w:r>
            <w:r w:rsidR="00131060" w:rsidRPr="001310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"</w:t>
            </w: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7.4.</w:t>
            </w: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perscript"/>
                <w:lang w:eastAsia="lv-LV"/>
              </w:rPr>
              <w:t>1</w:t>
            </w: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apakšpunktam sabiedrībai tika dota iespēja rakstiski sniegt viedokli par</w:t>
            </w:r>
            <w:r w:rsidR="00165D4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projektu tā izstrādes stadijā.</w:t>
            </w:r>
          </w:p>
        </w:tc>
      </w:tr>
      <w:tr w:rsidR="00F05270" w:rsidRPr="00E6249A" w14:paraId="6E2663D3" w14:textId="77777777" w:rsidTr="00642D9F">
        <w:trPr>
          <w:tblCellSpacing w:w="15" w:type="dxa"/>
        </w:trPr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055817" w14:textId="77777777" w:rsidR="00655F2C" w:rsidRPr="00E6249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11537C" w14:textId="77777777" w:rsidR="00E5323B" w:rsidRPr="00E6249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Sabiedrības līdzdalība projekta izstrādē</w:t>
            </w:r>
          </w:p>
        </w:tc>
        <w:tc>
          <w:tcPr>
            <w:tcW w:w="3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DE247C" w14:textId="3C7016BE" w:rsidR="00F7565A" w:rsidRPr="00E6249A" w:rsidRDefault="00B6399E" w:rsidP="00F75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Par projekta izstrādi tika informēti sabiedrības pārstāvji, </w:t>
            </w:r>
            <w:r w:rsidR="00FF78AE" w:rsidRPr="00E624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</w:t>
            </w:r>
            <w:r w:rsidR="00F7565A" w:rsidRPr="00E624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="00BD05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FF78AE" w:rsidRPr="00E624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 gada </w:t>
            </w:r>
            <w:r w:rsidR="00BD05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februārī</w:t>
            </w:r>
            <w:r w:rsidR="00595834" w:rsidRPr="00E624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E624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ievietojot paziņojumu</w:t>
            </w:r>
            <w:r w:rsidR="00595834" w:rsidRPr="00E624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Satiksmes ministrijas tīmekļa vietnē, sadaļā “Sabiedrības līdzdalība”</w:t>
            </w:r>
            <w:r w:rsidR="00573E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BD050B" w:rsidRPr="00BD050B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https://www.sam.gov.lv/lv/izstrade-esosie-attistibas-planosanas-dokumenti-un-tiesibu-akti</w:t>
            </w:r>
            <w:r w:rsidR="00F7565A" w:rsidRPr="00E624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  <w:p w14:paraId="03BC6975" w14:textId="251C75C1" w:rsidR="00E5323B" w:rsidRPr="00E6249A" w:rsidRDefault="00595834" w:rsidP="00F75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Tādējādi savus priekšlikumus par projektu varēja izteikt ikviena ieintere</w:t>
            </w:r>
            <w:r w:rsidR="00642D9F" w:rsidRPr="00E624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sētā persona.</w:t>
            </w:r>
          </w:p>
        </w:tc>
      </w:tr>
      <w:tr w:rsidR="00F05270" w:rsidRPr="00E6249A" w14:paraId="1F6E70A4" w14:textId="77777777" w:rsidTr="00642D9F">
        <w:trPr>
          <w:tblCellSpacing w:w="15" w:type="dxa"/>
        </w:trPr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D089F1" w14:textId="182A8BCE" w:rsidR="00655F2C" w:rsidRPr="00E6249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48B8CB" w14:textId="77777777" w:rsidR="00E5323B" w:rsidRPr="00E6249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Sabiedrības līdzdalības rezultāti</w:t>
            </w:r>
          </w:p>
        </w:tc>
        <w:tc>
          <w:tcPr>
            <w:tcW w:w="3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E62036" w14:textId="32D8181D" w:rsidR="00940037" w:rsidRPr="00E6249A" w:rsidRDefault="00165D4C" w:rsidP="00855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165D4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v-LV"/>
              </w:rPr>
              <w:t>[Tiks aizpildīts</w:t>
            </w:r>
            <w:r w:rsidR="008553F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v-LV"/>
              </w:rPr>
              <w:t>, noslēdzoties</w:t>
            </w:r>
            <w:r w:rsidRPr="00165D4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v-LV"/>
              </w:rPr>
              <w:t xml:space="preserve"> sabiedrības līdzdalības procesa</w:t>
            </w:r>
            <w:r w:rsidR="008553F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v-LV"/>
              </w:rPr>
              <w:t>m</w:t>
            </w:r>
            <w:r w:rsidRPr="00165D4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v-LV"/>
              </w:rPr>
              <w:t>]</w:t>
            </w:r>
            <w:r w:rsidR="008553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E5323B" w:rsidRPr="00E6249A" w14:paraId="50118678" w14:textId="77777777" w:rsidTr="00642D9F">
        <w:trPr>
          <w:tblCellSpacing w:w="15" w:type="dxa"/>
        </w:trPr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E3FFD1" w14:textId="77777777" w:rsidR="00655F2C" w:rsidRPr="00E6249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D9F6A0" w14:textId="77777777" w:rsidR="00E5323B" w:rsidRPr="00E6249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D74227" w14:textId="38C9DAB5" w:rsidR="00E5323B" w:rsidRPr="00E6249A" w:rsidRDefault="00642D9F" w:rsidP="00DA2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Nav.</w:t>
            </w:r>
          </w:p>
        </w:tc>
      </w:tr>
    </w:tbl>
    <w:p w14:paraId="6A7179F5" w14:textId="4542FEA0" w:rsidR="00624947" w:rsidRPr="00E6249A" w:rsidRDefault="00624947" w:rsidP="0010628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lv-LV"/>
        </w:rPr>
      </w:pPr>
    </w:p>
    <w:tbl>
      <w:tblPr>
        <w:tblW w:w="5065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9"/>
        <w:gridCol w:w="3113"/>
        <w:gridCol w:w="5626"/>
      </w:tblGrid>
      <w:tr w:rsidR="00F05270" w:rsidRPr="00E6249A" w14:paraId="1E34320E" w14:textId="77777777" w:rsidTr="00CC1232">
        <w:trPr>
          <w:tblCellSpacing w:w="15" w:type="dxa"/>
        </w:trPr>
        <w:tc>
          <w:tcPr>
            <w:tcW w:w="496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0E0EC" w14:textId="77777777" w:rsidR="00655F2C" w:rsidRPr="00E6249A" w:rsidRDefault="00E5323B" w:rsidP="00DA2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VII. Tiesību akta projekta izpildes nodrošināšana un tās ietekme uz institūcijām</w:t>
            </w:r>
          </w:p>
          <w:p w14:paraId="4F62D939" w14:textId="5ED2D561" w:rsidR="00F05270" w:rsidRPr="00E6249A" w:rsidRDefault="00F05270" w:rsidP="00DA2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</w:p>
        </w:tc>
      </w:tr>
      <w:tr w:rsidR="00F05270" w:rsidRPr="00E6249A" w14:paraId="4CCA7D18" w14:textId="77777777" w:rsidTr="00304568">
        <w:trPr>
          <w:tblCellSpacing w:w="15" w:type="dxa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710E77" w14:textId="77777777" w:rsidR="00655F2C" w:rsidRPr="00E6249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lastRenderedPageBreak/>
              <w:t>1.</w:t>
            </w:r>
          </w:p>
        </w:tc>
        <w:tc>
          <w:tcPr>
            <w:tcW w:w="1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44BABB" w14:textId="77777777" w:rsidR="00E5323B" w:rsidRPr="00E6249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Projekta izpildē iesaistītās institūcijas</w:t>
            </w:r>
          </w:p>
        </w:tc>
        <w:tc>
          <w:tcPr>
            <w:tcW w:w="2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BC670E" w14:textId="17166333" w:rsidR="00E5323B" w:rsidRPr="00E6249A" w:rsidRDefault="00165D4C" w:rsidP="00D20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Satiksmes ministrija</w:t>
            </w:r>
            <w:r w:rsidR="008E534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,</w:t>
            </w:r>
            <w:r w:rsidR="00D56790" w:rsidRPr="00E62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</w:t>
            </w:r>
            <w:r w:rsidR="00E8247A" w:rsidRPr="00E824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valsts sabiedrīb</w:t>
            </w:r>
            <w:r w:rsidR="00E824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a</w:t>
            </w:r>
            <w:r w:rsidR="00E8247A" w:rsidRPr="00E824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</w:t>
            </w:r>
            <w:r w:rsidR="00BD050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ar ierobežotu atbildību </w:t>
            </w:r>
            <w:r w:rsidR="00E8247A" w:rsidRPr="00E824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"Latvijas Jūras administrācija"</w:t>
            </w:r>
            <w:r w:rsidR="00BD050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,</w:t>
            </w:r>
            <w:r w:rsidR="008E534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</w:t>
            </w:r>
            <w:r w:rsidR="008E5344" w:rsidRPr="00165D4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Valsts ieņēmumu dienest</w:t>
            </w:r>
            <w:r w:rsidR="00BD050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s un ost</w:t>
            </w:r>
            <w:r w:rsidR="00D2069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u</w:t>
            </w:r>
            <w:r w:rsidR="00BD050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pārvaldes</w:t>
            </w:r>
            <w:r w:rsidR="00D2069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.</w:t>
            </w:r>
          </w:p>
        </w:tc>
      </w:tr>
      <w:tr w:rsidR="00F05270" w:rsidRPr="00E6249A" w14:paraId="721FA1F7" w14:textId="77777777" w:rsidTr="00304568">
        <w:trPr>
          <w:tblCellSpacing w:w="15" w:type="dxa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2DE90C" w14:textId="465889E9" w:rsidR="00655F2C" w:rsidRPr="00E6249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523757" w14:textId="77777777" w:rsidR="00E5323B" w:rsidRPr="00E6249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Projekta izpildes ietekme uz pārvaldes funkcijām un institucionālo struktūru.</w:t>
            </w: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br/>
              <w:t>Jaunu institūciju izveide, esošu institūciju likvidācija vai reorganizācija, to ietekme uz institūcijas cilvēkresursiem</w:t>
            </w:r>
          </w:p>
        </w:tc>
        <w:tc>
          <w:tcPr>
            <w:tcW w:w="2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21F779" w14:textId="2F47B440" w:rsidR="00E5323B" w:rsidRPr="00E6249A" w:rsidRDefault="006B585C" w:rsidP="006B5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Projekta izpildē iesaistīto institūciju funkcijas nepaplašinās un nesašaurinās. Saistībā ar projekta izpildi p</w:t>
            </w:r>
            <w:r w:rsidR="001310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apildu</w:t>
            </w: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cilvēkresursi nav nepieciešami. Nav nepieciešams arī veidot jaunas institūcijas vai likvidēt vai reorganizēt esošās.</w:t>
            </w:r>
          </w:p>
        </w:tc>
      </w:tr>
      <w:tr w:rsidR="00E5323B" w:rsidRPr="00E6249A" w14:paraId="3B9ABED0" w14:textId="77777777" w:rsidTr="00304568">
        <w:trPr>
          <w:tblCellSpacing w:w="15" w:type="dxa"/>
        </w:trPr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9565BC" w14:textId="77777777" w:rsidR="00655F2C" w:rsidRPr="00E6249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6CB170" w14:textId="77777777" w:rsidR="00E5323B" w:rsidRPr="00E6249A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2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E01536" w14:textId="2465C38B" w:rsidR="00E5323B" w:rsidRPr="00E6249A" w:rsidRDefault="006B585C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624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Nav.</w:t>
            </w:r>
          </w:p>
        </w:tc>
      </w:tr>
    </w:tbl>
    <w:p w14:paraId="419CFFBA" w14:textId="00823190" w:rsidR="002C1719" w:rsidRDefault="002C1719" w:rsidP="006B585C">
      <w:pPr>
        <w:tabs>
          <w:tab w:val="left" w:pos="6237"/>
        </w:tabs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1DB41FCE" w14:textId="77777777" w:rsidR="001457C3" w:rsidRDefault="001457C3" w:rsidP="006B585C">
      <w:pPr>
        <w:tabs>
          <w:tab w:val="left" w:pos="6237"/>
        </w:tabs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65AFBA6B" w14:textId="5919629C" w:rsidR="006B585C" w:rsidRPr="00E6249A" w:rsidRDefault="006B585C" w:rsidP="006B585C">
      <w:pPr>
        <w:tabs>
          <w:tab w:val="left" w:pos="6237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6249A">
        <w:rPr>
          <w:rFonts w:ascii="Times New Roman" w:hAnsi="Times New Roman" w:cs="Times New Roman"/>
          <w:sz w:val="24"/>
          <w:szCs w:val="24"/>
        </w:rPr>
        <w:t>Satiksmes ministrs</w:t>
      </w:r>
      <w:r w:rsidRPr="00E6249A">
        <w:rPr>
          <w:rFonts w:ascii="Times New Roman" w:hAnsi="Times New Roman" w:cs="Times New Roman"/>
          <w:sz w:val="24"/>
          <w:szCs w:val="24"/>
        </w:rPr>
        <w:tab/>
      </w:r>
      <w:r w:rsidRPr="00E6249A">
        <w:rPr>
          <w:rFonts w:ascii="Times New Roman" w:hAnsi="Times New Roman" w:cs="Times New Roman"/>
          <w:sz w:val="24"/>
          <w:szCs w:val="24"/>
        </w:rPr>
        <w:tab/>
      </w:r>
      <w:r w:rsidRPr="00E6249A">
        <w:rPr>
          <w:rFonts w:ascii="Times New Roman" w:hAnsi="Times New Roman" w:cs="Times New Roman"/>
          <w:sz w:val="24"/>
          <w:szCs w:val="24"/>
        </w:rPr>
        <w:tab/>
        <w:t>T. Linkaits</w:t>
      </w:r>
    </w:p>
    <w:p w14:paraId="1D88C6E4" w14:textId="77777777" w:rsidR="00304568" w:rsidRDefault="00304568" w:rsidP="00E627D1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AB891F" w14:textId="77777777" w:rsidR="00EA10EC" w:rsidRPr="00E6249A" w:rsidRDefault="00EA10EC" w:rsidP="00E627D1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557960" w14:textId="2FE5D98A" w:rsidR="00E6249A" w:rsidRPr="00E6249A" w:rsidRDefault="006B585C" w:rsidP="00E6249A">
      <w:pPr>
        <w:tabs>
          <w:tab w:val="left" w:pos="6237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6249A">
        <w:rPr>
          <w:rFonts w:ascii="Times New Roman" w:hAnsi="Times New Roman" w:cs="Times New Roman"/>
          <w:sz w:val="24"/>
          <w:szCs w:val="24"/>
        </w:rPr>
        <w:t>Vīza: valsts sekretār</w:t>
      </w:r>
      <w:r w:rsidR="00E6249A" w:rsidRPr="00E6249A">
        <w:rPr>
          <w:rFonts w:ascii="Times New Roman" w:hAnsi="Times New Roman" w:cs="Times New Roman"/>
          <w:sz w:val="24"/>
          <w:szCs w:val="24"/>
        </w:rPr>
        <w:t>e</w:t>
      </w:r>
      <w:r w:rsidRPr="00E6249A">
        <w:rPr>
          <w:rFonts w:ascii="Times New Roman" w:hAnsi="Times New Roman" w:cs="Times New Roman"/>
          <w:sz w:val="24"/>
          <w:szCs w:val="24"/>
        </w:rPr>
        <w:tab/>
      </w:r>
      <w:r w:rsidRPr="00E6249A">
        <w:rPr>
          <w:rFonts w:ascii="Times New Roman" w:hAnsi="Times New Roman" w:cs="Times New Roman"/>
          <w:sz w:val="24"/>
          <w:szCs w:val="24"/>
        </w:rPr>
        <w:tab/>
      </w:r>
      <w:r w:rsidRPr="00E6249A">
        <w:rPr>
          <w:rFonts w:ascii="Times New Roman" w:hAnsi="Times New Roman" w:cs="Times New Roman"/>
          <w:sz w:val="24"/>
          <w:szCs w:val="24"/>
        </w:rPr>
        <w:tab/>
      </w:r>
      <w:r w:rsidR="00E6249A" w:rsidRPr="00E6249A">
        <w:rPr>
          <w:rFonts w:ascii="Times New Roman" w:hAnsi="Times New Roman" w:cs="Times New Roman"/>
          <w:bCs/>
          <w:sz w:val="24"/>
          <w:szCs w:val="24"/>
        </w:rPr>
        <w:t>I. Stepanova</w:t>
      </w:r>
    </w:p>
    <w:sectPr w:rsidR="00E6249A" w:rsidRPr="00E6249A" w:rsidSect="00046FD8">
      <w:headerReference w:type="default" r:id="rId8"/>
      <w:footerReference w:type="default" r:id="rId9"/>
      <w:footerReference w:type="first" r:id="rId10"/>
      <w:pgSz w:w="11906" w:h="16838"/>
      <w:pgMar w:top="1560" w:right="991" w:bottom="1134" w:left="1701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690B33" w16cex:dateUtc="2020-11-25T14:56:00Z"/>
  <w16cex:commentExtensible w16cex:durableId="23690EB5" w16cex:dateUtc="2020-11-25T15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1B8CC1C" w16cid:durableId="23690B33"/>
  <w16cid:commentId w16cid:paraId="1B9EA02C" w16cid:durableId="23690EB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F30DE0" w14:textId="77777777" w:rsidR="00B17CBE" w:rsidRDefault="00B17CBE" w:rsidP="00894C55">
      <w:pPr>
        <w:spacing w:after="0" w:line="240" w:lineRule="auto"/>
      </w:pPr>
      <w:r>
        <w:separator/>
      </w:r>
    </w:p>
  </w:endnote>
  <w:endnote w:type="continuationSeparator" w:id="0">
    <w:p w14:paraId="17AD586C" w14:textId="77777777" w:rsidR="00B17CBE" w:rsidRDefault="00B17CBE" w:rsidP="0089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9023C9" w14:textId="3FFC43F1" w:rsidR="00B17CBE" w:rsidRPr="00894C55" w:rsidRDefault="00B17CBE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SManot_</w:t>
    </w:r>
    <w:r w:rsidR="00910653">
      <w:rPr>
        <w:rFonts w:ascii="Times New Roman" w:hAnsi="Times New Roman" w:cs="Times New Roman"/>
        <w:sz w:val="20"/>
        <w:szCs w:val="20"/>
      </w:rPr>
      <w:t>23</w:t>
    </w:r>
    <w:r>
      <w:rPr>
        <w:rFonts w:ascii="Times New Roman" w:hAnsi="Times New Roman" w:cs="Times New Roman"/>
        <w:sz w:val="20"/>
        <w:szCs w:val="20"/>
      </w:rPr>
      <w:t>0221_GrozMK92(SKLOIS)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1D19E" w14:textId="37BB2824" w:rsidR="00B17CBE" w:rsidRPr="00BD050B" w:rsidRDefault="00B17CBE" w:rsidP="00BD050B">
    <w:pPr>
      <w:pStyle w:val="Footer"/>
      <w:rPr>
        <w:rFonts w:ascii="Times New Roman" w:hAnsi="Times New Roman" w:cs="Times New Roman"/>
        <w:sz w:val="20"/>
        <w:szCs w:val="20"/>
      </w:rPr>
    </w:pPr>
    <w:r w:rsidRPr="00BD050B">
      <w:rPr>
        <w:rFonts w:ascii="Times New Roman" w:hAnsi="Times New Roman" w:cs="Times New Roman"/>
        <w:sz w:val="20"/>
        <w:szCs w:val="20"/>
      </w:rPr>
      <w:t>SManot_</w:t>
    </w:r>
    <w:r w:rsidR="00910653">
      <w:rPr>
        <w:rFonts w:ascii="Times New Roman" w:hAnsi="Times New Roman" w:cs="Times New Roman"/>
        <w:sz w:val="20"/>
        <w:szCs w:val="20"/>
      </w:rPr>
      <w:t>23</w:t>
    </w:r>
    <w:r w:rsidRPr="00BD050B">
      <w:rPr>
        <w:rFonts w:ascii="Times New Roman" w:hAnsi="Times New Roman" w:cs="Times New Roman"/>
        <w:sz w:val="20"/>
        <w:szCs w:val="20"/>
      </w:rPr>
      <w:t>0221_GrozMK92(SKLOIS)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74DF6E" w14:textId="77777777" w:rsidR="00B17CBE" w:rsidRDefault="00B17CBE" w:rsidP="00894C55">
      <w:pPr>
        <w:spacing w:after="0" w:line="240" w:lineRule="auto"/>
      </w:pPr>
      <w:r>
        <w:separator/>
      </w:r>
    </w:p>
  </w:footnote>
  <w:footnote w:type="continuationSeparator" w:id="0">
    <w:p w14:paraId="3A2D103A" w14:textId="77777777" w:rsidR="00B17CBE" w:rsidRDefault="00B17CBE" w:rsidP="00894C55">
      <w:pPr>
        <w:spacing w:after="0" w:line="240" w:lineRule="auto"/>
      </w:pPr>
      <w:r>
        <w:continuationSeparator/>
      </w:r>
    </w:p>
  </w:footnote>
  <w:footnote w:id="1">
    <w:p w14:paraId="326EF01B" w14:textId="3C0DB50A" w:rsidR="00B17CBE" w:rsidRDefault="00B17CB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18197E">
          <w:rPr>
            <w:rStyle w:val="Hyperlink"/>
          </w:rPr>
          <w:t>https://rop.lv/lv/services</w:t>
        </w:r>
      </w:hyperlink>
    </w:p>
    <w:p w14:paraId="623E2B52" w14:textId="010C1C2B" w:rsidR="00B17CBE" w:rsidRDefault="00B17CBE">
      <w:pPr>
        <w:pStyle w:val="FootnoteText"/>
      </w:pPr>
      <w:hyperlink r:id="rId2" w:history="1">
        <w:r w:rsidRPr="0018197E">
          <w:rPr>
            <w:rStyle w:val="Hyperlink"/>
          </w:rPr>
          <w:t>https://liepaja-sez.lv/lv/port/kugu-buve-un-remonts</w:t>
        </w:r>
      </w:hyperlink>
    </w:p>
    <w:p w14:paraId="05C92A6E" w14:textId="444E606D" w:rsidR="00B17CBE" w:rsidRDefault="00B17CBE">
      <w:pPr>
        <w:pStyle w:val="FootnoteText"/>
      </w:pPr>
      <w:hyperlink r:id="rId3" w:history="1">
        <w:r w:rsidRPr="0018197E">
          <w:rPr>
            <w:rStyle w:val="Hyperlink"/>
          </w:rPr>
          <w:t>https://www.portofventspils.lv/lv/pakalpojumi-osta/kugu-remonts/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98569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0"/>
      </w:rPr>
    </w:sdtEndPr>
    <w:sdtContent>
      <w:p w14:paraId="6249375A" w14:textId="77777777" w:rsidR="00B17CBE" w:rsidRPr="00C25B49" w:rsidRDefault="00B17CBE">
        <w:pPr>
          <w:pStyle w:val="Header"/>
          <w:jc w:val="center"/>
          <w:rPr>
            <w:rFonts w:ascii="Times New Roman" w:hAnsi="Times New Roman" w:cs="Times New Roman"/>
            <w:sz w:val="24"/>
            <w:szCs w:val="20"/>
          </w:rPr>
        </w:pPr>
        <w:r w:rsidRPr="00C25B49">
          <w:rPr>
            <w:rFonts w:ascii="Times New Roman" w:hAnsi="Times New Roman" w:cs="Times New Roman"/>
            <w:sz w:val="24"/>
            <w:szCs w:val="20"/>
          </w:rPr>
          <w:fldChar w:fldCharType="begin"/>
        </w:r>
        <w:r w:rsidRPr="00C25B49">
          <w:rPr>
            <w:rFonts w:ascii="Times New Roman" w:hAnsi="Times New Roman" w:cs="Times New Roman"/>
            <w:sz w:val="24"/>
            <w:szCs w:val="20"/>
          </w:rPr>
          <w:instrText xml:space="preserve"> PAGE   \* MERGEFORMAT </w:instrText>
        </w:r>
        <w:r w:rsidRPr="00C25B49">
          <w:rPr>
            <w:rFonts w:ascii="Times New Roman" w:hAnsi="Times New Roman" w:cs="Times New Roman"/>
            <w:sz w:val="24"/>
            <w:szCs w:val="20"/>
          </w:rPr>
          <w:fldChar w:fldCharType="separate"/>
        </w:r>
        <w:r w:rsidR="00910653">
          <w:rPr>
            <w:rFonts w:ascii="Times New Roman" w:hAnsi="Times New Roman" w:cs="Times New Roman"/>
            <w:noProof/>
            <w:sz w:val="24"/>
            <w:szCs w:val="20"/>
          </w:rPr>
          <w:t>2</w:t>
        </w:r>
        <w:r w:rsidRPr="00C25B49">
          <w:rPr>
            <w:rFonts w:ascii="Times New Roman" w:hAnsi="Times New Roman" w:cs="Times New Roman"/>
            <w:noProof/>
            <w:sz w:val="24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54384"/>
    <w:multiLevelType w:val="hybridMultilevel"/>
    <w:tmpl w:val="93826C5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550"/>
    <w:multiLevelType w:val="hybridMultilevel"/>
    <w:tmpl w:val="E346A1E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E1F24"/>
    <w:multiLevelType w:val="hybridMultilevel"/>
    <w:tmpl w:val="93826C5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94027"/>
    <w:multiLevelType w:val="hybridMultilevel"/>
    <w:tmpl w:val="93826C5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A4F0C"/>
    <w:multiLevelType w:val="hybridMultilevel"/>
    <w:tmpl w:val="58B8FB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03180"/>
    <w:multiLevelType w:val="hybridMultilevel"/>
    <w:tmpl w:val="72049C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930E2"/>
    <w:multiLevelType w:val="hybridMultilevel"/>
    <w:tmpl w:val="32F41B8E"/>
    <w:lvl w:ilvl="0" w:tplc="0DF27B4A">
      <w:start w:val="2019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A044E"/>
    <w:multiLevelType w:val="hybridMultilevel"/>
    <w:tmpl w:val="BF743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27758"/>
    <w:multiLevelType w:val="hybridMultilevel"/>
    <w:tmpl w:val="B60EC8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63179"/>
    <w:multiLevelType w:val="hybridMultilevel"/>
    <w:tmpl w:val="E346A1E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00825"/>
    <w:multiLevelType w:val="hybridMultilevel"/>
    <w:tmpl w:val="B60EC8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36BFB"/>
    <w:multiLevelType w:val="hybridMultilevel"/>
    <w:tmpl w:val="671059AA"/>
    <w:lvl w:ilvl="0" w:tplc="29642D9E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46B42481"/>
    <w:multiLevelType w:val="hybridMultilevel"/>
    <w:tmpl w:val="58B8FB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05D64"/>
    <w:multiLevelType w:val="hybridMultilevel"/>
    <w:tmpl w:val="D6B8E5BA"/>
    <w:lvl w:ilvl="0" w:tplc="0426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1107EE"/>
    <w:multiLevelType w:val="hybridMultilevel"/>
    <w:tmpl w:val="58B8FB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7787E"/>
    <w:multiLevelType w:val="hybridMultilevel"/>
    <w:tmpl w:val="A022C3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453CF"/>
    <w:multiLevelType w:val="hybridMultilevel"/>
    <w:tmpl w:val="FB14E5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2359A7"/>
    <w:multiLevelType w:val="hybridMultilevel"/>
    <w:tmpl w:val="4FFE2FA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BE0685"/>
    <w:multiLevelType w:val="hybridMultilevel"/>
    <w:tmpl w:val="A022C3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6A78B4"/>
    <w:multiLevelType w:val="hybridMultilevel"/>
    <w:tmpl w:val="FDDA2B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F36A3C"/>
    <w:multiLevelType w:val="hybridMultilevel"/>
    <w:tmpl w:val="9AB21F08"/>
    <w:lvl w:ilvl="0" w:tplc="0DF27B4A">
      <w:start w:val="2019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B51624"/>
    <w:multiLevelType w:val="hybridMultilevel"/>
    <w:tmpl w:val="60B8D24C"/>
    <w:lvl w:ilvl="0" w:tplc="0DF27B4A">
      <w:start w:val="2019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" w15:restartNumberingAfterBreak="0">
    <w:nsid w:val="6F6A06FE"/>
    <w:multiLevelType w:val="hybridMultilevel"/>
    <w:tmpl w:val="922C146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3C738A"/>
    <w:multiLevelType w:val="hybridMultilevel"/>
    <w:tmpl w:val="4EDCACB4"/>
    <w:lvl w:ilvl="0" w:tplc="B5ECAB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414790"/>
    <w:multiLevelType w:val="hybridMultilevel"/>
    <w:tmpl w:val="7F44C8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B79AE"/>
    <w:multiLevelType w:val="hybridMultilevel"/>
    <w:tmpl w:val="3C945E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C80D09"/>
    <w:multiLevelType w:val="hybridMultilevel"/>
    <w:tmpl w:val="5448C8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26"/>
  </w:num>
  <w:num w:numId="4">
    <w:abstractNumId w:val="19"/>
  </w:num>
  <w:num w:numId="5">
    <w:abstractNumId w:val="10"/>
  </w:num>
  <w:num w:numId="6">
    <w:abstractNumId w:val="8"/>
  </w:num>
  <w:num w:numId="7">
    <w:abstractNumId w:val="24"/>
  </w:num>
  <w:num w:numId="8">
    <w:abstractNumId w:val="21"/>
  </w:num>
  <w:num w:numId="9">
    <w:abstractNumId w:val="6"/>
  </w:num>
  <w:num w:numId="10">
    <w:abstractNumId w:val="20"/>
  </w:num>
  <w:num w:numId="11">
    <w:abstractNumId w:val="7"/>
  </w:num>
  <w:num w:numId="12">
    <w:abstractNumId w:val="18"/>
  </w:num>
  <w:num w:numId="13">
    <w:abstractNumId w:val="12"/>
  </w:num>
  <w:num w:numId="14">
    <w:abstractNumId w:val="4"/>
  </w:num>
  <w:num w:numId="15">
    <w:abstractNumId w:val="15"/>
  </w:num>
  <w:num w:numId="16">
    <w:abstractNumId w:val="5"/>
  </w:num>
  <w:num w:numId="17">
    <w:abstractNumId w:val="9"/>
  </w:num>
  <w:num w:numId="18">
    <w:abstractNumId w:val="25"/>
  </w:num>
  <w:num w:numId="19">
    <w:abstractNumId w:val="2"/>
  </w:num>
  <w:num w:numId="20">
    <w:abstractNumId w:val="0"/>
  </w:num>
  <w:num w:numId="21">
    <w:abstractNumId w:val="3"/>
  </w:num>
  <w:num w:numId="22">
    <w:abstractNumId w:val="22"/>
  </w:num>
  <w:num w:numId="23">
    <w:abstractNumId w:val="13"/>
  </w:num>
  <w:num w:numId="24">
    <w:abstractNumId w:val="17"/>
  </w:num>
  <w:num w:numId="25">
    <w:abstractNumId w:val="23"/>
  </w:num>
  <w:num w:numId="26">
    <w:abstractNumId w:val="11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C55"/>
    <w:rsid w:val="00002264"/>
    <w:rsid w:val="00003A01"/>
    <w:rsid w:val="00015B92"/>
    <w:rsid w:val="000218D4"/>
    <w:rsid w:val="000248C7"/>
    <w:rsid w:val="00031C85"/>
    <w:rsid w:val="0003330D"/>
    <w:rsid w:val="00042C09"/>
    <w:rsid w:val="00043B7C"/>
    <w:rsid w:val="00046C89"/>
    <w:rsid w:val="00046FD8"/>
    <w:rsid w:val="000501DD"/>
    <w:rsid w:val="00054887"/>
    <w:rsid w:val="00064BA2"/>
    <w:rsid w:val="00085487"/>
    <w:rsid w:val="000952F1"/>
    <w:rsid w:val="0009554D"/>
    <w:rsid w:val="00096CAB"/>
    <w:rsid w:val="000A2EF6"/>
    <w:rsid w:val="000B2559"/>
    <w:rsid w:val="000B4A54"/>
    <w:rsid w:val="000C526B"/>
    <w:rsid w:val="000C7E27"/>
    <w:rsid w:val="000D452C"/>
    <w:rsid w:val="000D4681"/>
    <w:rsid w:val="000E69F8"/>
    <w:rsid w:val="000F214B"/>
    <w:rsid w:val="00102543"/>
    <w:rsid w:val="001041E4"/>
    <w:rsid w:val="00106281"/>
    <w:rsid w:val="00113289"/>
    <w:rsid w:val="00116BAF"/>
    <w:rsid w:val="00124734"/>
    <w:rsid w:val="00131060"/>
    <w:rsid w:val="0013439C"/>
    <w:rsid w:val="001412DB"/>
    <w:rsid w:val="001427BE"/>
    <w:rsid w:val="00144113"/>
    <w:rsid w:val="001457C3"/>
    <w:rsid w:val="00147174"/>
    <w:rsid w:val="00151526"/>
    <w:rsid w:val="00154594"/>
    <w:rsid w:val="00161C09"/>
    <w:rsid w:val="00165D4C"/>
    <w:rsid w:val="0016768D"/>
    <w:rsid w:val="00173EF8"/>
    <w:rsid w:val="0017564E"/>
    <w:rsid w:val="00186FE1"/>
    <w:rsid w:val="001903FF"/>
    <w:rsid w:val="0019743F"/>
    <w:rsid w:val="0019752D"/>
    <w:rsid w:val="001A3244"/>
    <w:rsid w:val="001B5A7C"/>
    <w:rsid w:val="001C077A"/>
    <w:rsid w:val="001D0958"/>
    <w:rsid w:val="001D3245"/>
    <w:rsid w:val="001F2FDB"/>
    <w:rsid w:val="001F5921"/>
    <w:rsid w:val="001F6A83"/>
    <w:rsid w:val="001F6DE5"/>
    <w:rsid w:val="002013D1"/>
    <w:rsid w:val="00202809"/>
    <w:rsid w:val="00206B33"/>
    <w:rsid w:val="002278BB"/>
    <w:rsid w:val="00227F8F"/>
    <w:rsid w:val="00230951"/>
    <w:rsid w:val="00231044"/>
    <w:rsid w:val="002332D9"/>
    <w:rsid w:val="00235C99"/>
    <w:rsid w:val="002427E9"/>
    <w:rsid w:val="00243426"/>
    <w:rsid w:val="00245D76"/>
    <w:rsid w:val="00250778"/>
    <w:rsid w:val="00267288"/>
    <w:rsid w:val="00270109"/>
    <w:rsid w:val="002709A0"/>
    <w:rsid w:val="002716BB"/>
    <w:rsid w:val="002839B8"/>
    <w:rsid w:val="00287FD0"/>
    <w:rsid w:val="002A1895"/>
    <w:rsid w:val="002A3A48"/>
    <w:rsid w:val="002A4DDD"/>
    <w:rsid w:val="002A5D65"/>
    <w:rsid w:val="002B0124"/>
    <w:rsid w:val="002B01A6"/>
    <w:rsid w:val="002B031F"/>
    <w:rsid w:val="002B1077"/>
    <w:rsid w:val="002B4808"/>
    <w:rsid w:val="002C1719"/>
    <w:rsid w:val="002C2540"/>
    <w:rsid w:val="002C5C29"/>
    <w:rsid w:val="002D298D"/>
    <w:rsid w:val="002D4C9F"/>
    <w:rsid w:val="002E028E"/>
    <w:rsid w:val="002E1C05"/>
    <w:rsid w:val="002E3009"/>
    <w:rsid w:val="002F3F2A"/>
    <w:rsid w:val="002F56C7"/>
    <w:rsid w:val="003028B7"/>
    <w:rsid w:val="00304568"/>
    <w:rsid w:val="0031741B"/>
    <w:rsid w:val="00323EBE"/>
    <w:rsid w:val="003271F1"/>
    <w:rsid w:val="00327E1E"/>
    <w:rsid w:val="00332A1C"/>
    <w:rsid w:val="00342568"/>
    <w:rsid w:val="00356968"/>
    <w:rsid w:val="00367120"/>
    <w:rsid w:val="00375224"/>
    <w:rsid w:val="00375657"/>
    <w:rsid w:val="00381876"/>
    <w:rsid w:val="00381D92"/>
    <w:rsid w:val="003935BB"/>
    <w:rsid w:val="00397B1C"/>
    <w:rsid w:val="003B0BF9"/>
    <w:rsid w:val="003B3D37"/>
    <w:rsid w:val="003C5ED6"/>
    <w:rsid w:val="003C710F"/>
    <w:rsid w:val="003D5196"/>
    <w:rsid w:val="003D7258"/>
    <w:rsid w:val="003E0791"/>
    <w:rsid w:val="003E3868"/>
    <w:rsid w:val="003F28AC"/>
    <w:rsid w:val="003F5417"/>
    <w:rsid w:val="00401DB5"/>
    <w:rsid w:val="00401F03"/>
    <w:rsid w:val="0040233E"/>
    <w:rsid w:val="004032BB"/>
    <w:rsid w:val="00407D1D"/>
    <w:rsid w:val="0041080E"/>
    <w:rsid w:val="00413D9B"/>
    <w:rsid w:val="00431A0A"/>
    <w:rsid w:val="004454FE"/>
    <w:rsid w:val="00446179"/>
    <w:rsid w:val="00450A92"/>
    <w:rsid w:val="00452AC6"/>
    <w:rsid w:val="00453393"/>
    <w:rsid w:val="004568CE"/>
    <w:rsid w:val="00456E40"/>
    <w:rsid w:val="004614C6"/>
    <w:rsid w:val="00471F27"/>
    <w:rsid w:val="00471FBC"/>
    <w:rsid w:val="00472EE7"/>
    <w:rsid w:val="00481397"/>
    <w:rsid w:val="004A122C"/>
    <w:rsid w:val="004B0744"/>
    <w:rsid w:val="004B38FB"/>
    <w:rsid w:val="004B4989"/>
    <w:rsid w:val="004D60A6"/>
    <w:rsid w:val="004F0920"/>
    <w:rsid w:val="004F2DA7"/>
    <w:rsid w:val="004F3D3D"/>
    <w:rsid w:val="005005D1"/>
    <w:rsid w:val="0050178F"/>
    <w:rsid w:val="00504BD0"/>
    <w:rsid w:val="005052F1"/>
    <w:rsid w:val="00505D35"/>
    <w:rsid w:val="00513F0C"/>
    <w:rsid w:val="005252BB"/>
    <w:rsid w:val="005328D0"/>
    <w:rsid w:val="00536F40"/>
    <w:rsid w:val="0054019D"/>
    <w:rsid w:val="00547879"/>
    <w:rsid w:val="0055064C"/>
    <w:rsid w:val="00553684"/>
    <w:rsid w:val="0056114D"/>
    <w:rsid w:val="0056358A"/>
    <w:rsid w:val="00566DE3"/>
    <w:rsid w:val="0057149E"/>
    <w:rsid w:val="00573EAC"/>
    <w:rsid w:val="00573EEF"/>
    <w:rsid w:val="00581FF0"/>
    <w:rsid w:val="00595834"/>
    <w:rsid w:val="005B1470"/>
    <w:rsid w:val="005D0DB3"/>
    <w:rsid w:val="005D67AA"/>
    <w:rsid w:val="005D7BAA"/>
    <w:rsid w:val="005E707B"/>
    <w:rsid w:val="005F1650"/>
    <w:rsid w:val="006153F1"/>
    <w:rsid w:val="00616D4A"/>
    <w:rsid w:val="0062020B"/>
    <w:rsid w:val="00624947"/>
    <w:rsid w:val="006252E2"/>
    <w:rsid w:val="00626D84"/>
    <w:rsid w:val="00633F21"/>
    <w:rsid w:val="0063697F"/>
    <w:rsid w:val="00641988"/>
    <w:rsid w:val="00642D9F"/>
    <w:rsid w:val="00646F70"/>
    <w:rsid w:val="00655F2C"/>
    <w:rsid w:val="006572D2"/>
    <w:rsid w:val="006623CF"/>
    <w:rsid w:val="00673060"/>
    <w:rsid w:val="00676196"/>
    <w:rsid w:val="006A3554"/>
    <w:rsid w:val="006A3BD4"/>
    <w:rsid w:val="006B3D51"/>
    <w:rsid w:val="006B585C"/>
    <w:rsid w:val="006B72CD"/>
    <w:rsid w:val="006C1A5F"/>
    <w:rsid w:val="006C4FEB"/>
    <w:rsid w:val="006C58FC"/>
    <w:rsid w:val="006D00A3"/>
    <w:rsid w:val="006D1846"/>
    <w:rsid w:val="006D4A21"/>
    <w:rsid w:val="006D59B7"/>
    <w:rsid w:val="006E1081"/>
    <w:rsid w:val="006F4326"/>
    <w:rsid w:val="006F78AF"/>
    <w:rsid w:val="00702506"/>
    <w:rsid w:val="00714945"/>
    <w:rsid w:val="00720585"/>
    <w:rsid w:val="007308D8"/>
    <w:rsid w:val="00740B4A"/>
    <w:rsid w:val="0074281D"/>
    <w:rsid w:val="007449E0"/>
    <w:rsid w:val="00754A4E"/>
    <w:rsid w:val="00761902"/>
    <w:rsid w:val="00772203"/>
    <w:rsid w:val="00773AF6"/>
    <w:rsid w:val="007809FD"/>
    <w:rsid w:val="00783097"/>
    <w:rsid w:val="007848D9"/>
    <w:rsid w:val="00795F71"/>
    <w:rsid w:val="00796A88"/>
    <w:rsid w:val="00797E36"/>
    <w:rsid w:val="007C52A5"/>
    <w:rsid w:val="007D3FCB"/>
    <w:rsid w:val="007E5F7A"/>
    <w:rsid w:val="007E6040"/>
    <w:rsid w:val="007E73AB"/>
    <w:rsid w:val="007F1F4E"/>
    <w:rsid w:val="007F6154"/>
    <w:rsid w:val="007F75DD"/>
    <w:rsid w:val="00802B11"/>
    <w:rsid w:val="00810AF4"/>
    <w:rsid w:val="00816C11"/>
    <w:rsid w:val="0082760A"/>
    <w:rsid w:val="008553FD"/>
    <w:rsid w:val="0086261F"/>
    <w:rsid w:val="00864F96"/>
    <w:rsid w:val="00867C0B"/>
    <w:rsid w:val="008714F0"/>
    <w:rsid w:val="00873E30"/>
    <w:rsid w:val="00877731"/>
    <w:rsid w:val="00894C55"/>
    <w:rsid w:val="00894FFE"/>
    <w:rsid w:val="008B28A7"/>
    <w:rsid w:val="008D4DCD"/>
    <w:rsid w:val="008E19D9"/>
    <w:rsid w:val="008E3BDD"/>
    <w:rsid w:val="008E5344"/>
    <w:rsid w:val="008E60E1"/>
    <w:rsid w:val="008F03F5"/>
    <w:rsid w:val="008F10E2"/>
    <w:rsid w:val="008F3315"/>
    <w:rsid w:val="008F676F"/>
    <w:rsid w:val="008F6DB1"/>
    <w:rsid w:val="009057EB"/>
    <w:rsid w:val="00907A93"/>
    <w:rsid w:val="00910653"/>
    <w:rsid w:val="00911880"/>
    <w:rsid w:val="009120B2"/>
    <w:rsid w:val="0091247E"/>
    <w:rsid w:val="00913FF3"/>
    <w:rsid w:val="0091521D"/>
    <w:rsid w:val="00936DDE"/>
    <w:rsid w:val="00937ADD"/>
    <w:rsid w:val="00940037"/>
    <w:rsid w:val="00942984"/>
    <w:rsid w:val="009447F1"/>
    <w:rsid w:val="00953F65"/>
    <w:rsid w:val="00956300"/>
    <w:rsid w:val="00956A3C"/>
    <w:rsid w:val="009621AC"/>
    <w:rsid w:val="00971038"/>
    <w:rsid w:val="009725D2"/>
    <w:rsid w:val="0097305D"/>
    <w:rsid w:val="00982611"/>
    <w:rsid w:val="00985C3E"/>
    <w:rsid w:val="009906B9"/>
    <w:rsid w:val="009A2654"/>
    <w:rsid w:val="009A332B"/>
    <w:rsid w:val="009B22B5"/>
    <w:rsid w:val="009B59DF"/>
    <w:rsid w:val="009C55B8"/>
    <w:rsid w:val="009C635D"/>
    <w:rsid w:val="009D7E8B"/>
    <w:rsid w:val="009E1625"/>
    <w:rsid w:val="009E29B5"/>
    <w:rsid w:val="009E479B"/>
    <w:rsid w:val="009E6F2E"/>
    <w:rsid w:val="009E73C9"/>
    <w:rsid w:val="00A00FF6"/>
    <w:rsid w:val="00A106FC"/>
    <w:rsid w:val="00A10FC3"/>
    <w:rsid w:val="00A12AF7"/>
    <w:rsid w:val="00A1780A"/>
    <w:rsid w:val="00A267BA"/>
    <w:rsid w:val="00A270CF"/>
    <w:rsid w:val="00A337C4"/>
    <w:rsid w:val="00A37138"/>
    <w:rsid w:val="00A407C6"/>
    <w:rsid w:val="00A5499E"/>
    <w:rsid w:val="00A55D18"/>
    <w:rsid w:val="00A56AEA"/>
    <w:rsid w:val="00A6073E"/>
    <w:rsid w:val="00A60B12"/>
    <w:rsid w:val="00A61452"/>
    <w:rsid w:val="00A657F8"/>
    <w:rsid w:val="00A663CC"/>
    <w:rsid w:val="00A66D83"/>
    <w:rsid w:val="00A70017"/>
    <w:rsid w:val="00A7003A"/>
    <w:rsid w:val="00A7489E"/>
    <w:rsid w:val="00A80AD7"/>
    <w:rsid w:val="00A90AEF"/>
    <w:rsid w:val="00A92403"/>
    <w:rsid w:val="00A9648E"/>
    <w:rsid w:val="00AA267C"/>
    <w:rsid w:val="00AB40B0"/>
    <w:rsid w:val="00AC3858"/>
    <w:rsid w:val="00AC39C6"/>
    <w:rsid w:val="00AC67CD"/>
    <w:rsid w:val="00AD7607"/>
    <w:rsid w:val="00AE4951"/>
    <w:rsid w:val="00AE5567"/>
    <w:rsid w:val="00AF1239"/>
    <w:rsid w:val="00AF4CF5"/>
    <w:rsid w:val="00AF632F"/>
    <w:rsid w:val="00AF6DA1"/>
    <w:rsid w:val="00AF7580"/>
    <w:rsid w:val="00B018AB"/>
    <w:rsid w:val="00B02F55"/>
    <w:rsid w:val="00B038FF"/>
    <w:rsid w:val="00B10748"/>
    <w:rsid w:val="00B1584C"/>
    <w:rsid w:val="00B16480"/>
    <w:rsid w:val="00B17CBE"/>
    <w:rsid w:val="00B2084D"/>
    <w:rsid w:val="00B2165C"/>
    <w:rsid w:val="00B22FE7"/>
    <w:rsid w:val="00B26533"/>
    <w:rsid w:val="00B3227C"/>
    <w:rsid w:val="00B560AA"/>
    <w:rsid w:val="00B6399E"/>
    <w:rsid w:val="00B70AF2"/>
    <w:rsid w:val="00B83C4E"/>
    <w:rsid w:val="00B97E6A"/>
    <w:rsid w:val="00BA20AA"/>
    <w:rsid w:val="00BB3FFD"/>
    <w:rsid w:val="00BB59DE"/>
    <w:rsid w:val="00BC09AB"/>
    <w:rsid w:val="00BC31DA"/>
    <w:rsid w:val="00BD050B"/>
    <w:rsid w:val="00BD0CC7"/>
    <w:rsid w:val="00BD43DE"/>
    <w:rsid w:val="00BD4425"/>
    <w:rsid w:val="00BE09F0"/>
    <w:rsid w:val="00BE19A9"/>
    <w:rsid w:val="00BE3B41"/>
    <w:rsid w:val="00BE4B93"/>
    <w:rsid w:val="00BF75B0"/>
    <w:rsid w:val="00C00872"/>
    <w:rsid w:val="00C019E5"/>
    <w:rsid w:val="00C11A7D"/>
    <w:rsid w:val="00C12488"/>
    <w:rsid w:val="00C24288"/>
    <w:rsid w:val="00C25B49"/>
    <w:rsid w:val="00C34CB4"/>
    <w:rsid w:val="00C4304E"/>
    <w:rsid w:val="00C63479"/>
    <w:rsid w:val="00C72EF2"/>
    <w:rsid w:val="00C73278"/>
    <w:rsid w:val="00C83443"/>
    <w:rsid w:val="00C864E4"/>
    <w:rsid w:val="00CA4C43"/>
    <w:rsid w:val="00CB04A8"/>
    <w:rsid w:val="00CB0E5A"/>
    <w:rsid w:val="00CB1A2F"/>
    <w:rsid w:val="00CB2E36"/>
    <w:rsid w:val="00CB33B3"/>
    <w:rsid w:val="00CC0D2D"/>
    <w:rsid w:val="00CC1232"/>
    <w:rsid w:val="00CD0493"/>
    <w:rsid w:val="00CE5657"/>
    <w:rsid w:val="00CF643F"/>
    <w:rsid w:val="00D0583F"/>
    <w:rsid w:val="00D05972"/>
    <w:rsid w:val="00D133F8"/>
    <w:rsid w:val="00D14A3E"/>
    <w:rsid w:val="00D169B2"/>
    <w:rsid w:val="00D20695"/>
    <w:rsid w:val="00D2416B"/>
    <w:rsid w:val="00D27139"/>
    <w:rsid w:val="00D45D27"/>
    <w:rsid w:val="00D5018F"/>
    <w:rsid w:val="00D5138D"/>
    <w:rsid w:val="00D52DB9"/>
    <w:rsid w:val="00D56790"/>
    <w:rsid w:val="00D62228"/>
    <w:rsid w:val="00D64BC8"/>
    <w:rsid w:val="00D70B0F"/>
    <w:rsid w:val="00D854B0"/>
    <w:rsid w:val="00DA2BF7"/>
    <w:rsid w:val="00DA6BD7"/>
    <w:rsid w:val="00DB3775"/>
    <w:rsid w:val="00DE244C"/>
    <w:rsid w:val="00DE49CB"/>
    <w:rsid w:val="00E13150"/>
    <w:rsid w:val="00E15C74"/>
    <w:rsid w:val="00E21122"/>
    <w:rsid w:val="00E2638C"/>
    <w:rsid w:val="00E31081"/>
    <w:rsid w:val="00E34D25"/>
    <w:rsid w:val="00E3716B"/>
    <w:rsid w:val="00E40822"/>
    <w:rsid w:val="00E45FB9"/>
    <w:rsid w:val="00E50CEF"/>
    <w:rsid w:val="00E5323B"/>
    <w:rsid w:val="00E5659B"/>
    <w:rsid w:val="00E6249A"/>
    <w:rsid w:val="00E627D1"/>
    <w:rsid w:val="00E62D72"/>
    <w:rsid w:val="00E73FBC"/>
    <w:rsid w:val="00E741F6"/>
    <w:rsid w:val="00E74C95"/>
    <w:rsid w:val="00E7759F"/>
    <w:rsid w:val="00E8247A"/>
    <w:rsid w:val="00E8749E"/>
    <w:rsid w:val="00E90C01"/>
    <w:rsid w:val="00E916B3"/>
    <w:rsid w:val="00EA10EC"/>
    <w:rsid w:val="00EA43CF"/>
    <w:rsid w:val="00EA486E"/>
    <w:rsid w:val="00EA5E60"/>
    <w:rsid w:val="00EA6EAC"/>
    <w:rsid w:val="00EC1D73"/>
    <w:rsid w:val="00EC2466"/>
    <w:rsid w:val="00EC355A"/>
    <w:rsid w:val="00EC3D33"/>
    <w:rsid w:val="00ED025D"/>
    <w:rsid w:val="00ED4066"/>
    <w:rsid w:val="00ED5A2C"/>
    <w:rsid w:val="00EE64C3"/>
    <w:rsid w:val="00F002B3"/>
    <w:rsid w:val="00F03ABF"/>
    <w:rsid w:val="00F05270"/>
    <w:rsid w:val="00F06ACD"/>
    <w:rsid w:val="00F205C8"/>
    <w:rsid w:val="00F21EE4"/>
    <w:rsid w:val="00F30A1D"/>
    <w:rsid w:val="00F317A4"/>
    <w:rsid w:val="00F511ED"/>
    <w:rsid w:val="00F54702"/>
    <w:rsid w:val="00F57B0C"/>
    <w:rsid w:val="00F663D7"/>
    <w:rsid w:val="00F71C96"/>
    <w:rsid w:val="00F7565A"/>
    <w:rsid w:val="00F8155E"/>
    <w:rsid w:val="00F85E80"/>
    <w:rsid w:val="00F877D2"/>
    <w:rsid w:val="00F91903"/>
    <w:rsid w:val="00FB5E3C"/>
    <w:rsid w:val="00FC3FDA"/>
    <w:rsid w:val="00FC6F94"/>
    <w:rsid w:val="00FD3E2E"/>
    <w:rsid w:val="00FD7C75"/>
    <w:rsid w:val="00FE1038"/>
    <w:rsid w:val="00FE6AD2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716B67A"/>
  <w15:docId w15:val="{D62DCA8E-7E1B-409D-98BC-D81E26E1D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09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894C55"/>
  </w:style>
  <w:style w:type="character" w:styleId="Hyperlink">
    <w:name w:val="Hyperlink"/>
    <w:basedOn w:val="DefaultParagraphFont"/>
    <w:uiPriority w:val="99"/>
    <w:unhideWhenUsed/>
    <w:rsid w:val="00894C55"/>
    <w:rPr>
      <w:color w:val="0000FF"/>
      <w:u w:val="single"/>
    </w:rPr>
  </w:style>
  <w:style w:type="paragraph" w:customStyle="1" w:styleId="tvhtml">
    <w:name w:val="tv_html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C55"/>
  </w:style>
  <w:style w:type="paragraph" w:styleId="Footer">
    <w:name w:val="footer"/>
    <w:basedOn w:val="Normal"/>
    <w:link w:val="FooterChar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C55"/>
  </w:style>
  <w:style w:type="character" w:styleId="PlaceholderText">
    <w:name w:val="Placeholder Text"/>
    <w:basedOn w:val="DefaultParagraphFont"/>
    <w:uiPriority w:val="99"/>
    <w:semiHidden/>
    <w:rsid w:val="00E90C01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3E079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8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60E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FC6F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C6F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C6F94"/>
    <w:rPr>
      <w:vertAlign w:val="superscript"/>
    </w:rPr>
  </w:style>
  <w:style w:type="paragraph" w:customStyle="1" w:styleId="title-doc-first">
    <w:name w:val="title-doc-first"/>
    <w:basedOn w:val="Normal"/>
    <w:rsid w:val="005D0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M1">
    <w:name w:val="CM1"/>
    <w:basedOn w:val="Normal"/>
    <w:next w:val="Normal"/>
    <w:uiPriority w:val="99"/>
    <w:rsid w:val="00F30A1D"/>
    <w:pPr>
      <w:autoSpaceDE w:val="0"/>
      <w:autoSpaceDN w:val="0"/>
      <w:adjustRightInd w:val="0"/>
      <w:spacing w:after="0" w:line="240" w:lineRule="auto"/>
    </w:pPr>
    <w:rPr>
      <w:rFonts w:ascii="EU Albertina" w:hAnsi="EU Albertina"/>
      <w:sz w:val="24"/>
      <w:szCs w:val="24"/>
      <w:lang w:val="en-US"/>
    </w:rPr>
  </w:style>
  <w:style w:type="paragraph" w:customStyle="1" w:styleId="CM3">
    <w:name w:val="CM3"/>
    <w:basedOn w:val="Normal"/>
    <w:next w:val="Normal"/>
    <w:uiPriority w:val="99"/>
    <w:rsid w:val="00F30A1D"/>
    <w:pPr>
      <w:autoSpaceDE w:val="0"/>
      <w:autoSpaceDN w:val="0"/>
      <w:adjustRightInd w:val="0"/>
      <w:spacing w:after="0" w:line="240" w:lineRule="auto"/>
    </w:pPr>
    <w:rPr>
      <w:rFonts w:ascii="EU Albertina" w:hAnsi="EU Albertina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701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01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01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1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109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0B2559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5E8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09F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46091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8867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915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1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6826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6065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6682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579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85313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5823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85590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735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3599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977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85970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0007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4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7987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676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970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740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5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0207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267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5726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1227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5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portofventspils.lv/lv/pakalpojumi-osta/kugu-remonts/" TargetMode="External"/><Relationship Id="rId2" Type="http://schemas.openxmlformats.org/officeDocument/2006/relationships/hyperlink" Target="https://liepaja-sez.lv/lv/port/kugu-buve-un-remonts" TargetMode="External"/><Relationship Id="rId1" Type="http://schemas.openxmlformats.org/officeDocument/2006/relationships/hyperlink" Target="https://rop.lv/lv/serv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60BF6-2D5F-4BD1-92ED-E50F331C4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80302AB4</Template>
  <TotalTime>1</TotalTime>
  <Pages>6</Pages>
  <Words>6424</Words>
  <Characters>3663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Grozījumi Ministru kabineta 2020. gada 11. februāra noteikumos Nr. 92 "Starptautiskās kravu loģistikas un ostu informācijas sistēmas noteikumi"</vt:lpstr>
    </vt:vector>
  </TitlesOfParts>
  <Manager/>
  <Company>Satiksmes ministrija</Company>
  <LinksUpToDate>false</LinksUpToDate>
  <CharactersWithSpaces>10067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Ministru kabineta 2020. gada 11. februāra noteikumos Nr. 92 "Starptautiskās kravu loģistikas un ostu informācijas sistēmas noteikumi"</dc:title>
  <dc:subject>Anotācija</dc:subject>
  <dc:creator>viesturs.rusko@lja.lv</dc:creator>
  <dc:description>67062127, viesturs.rusko@lja.lv</dc:description>
  <cp:lastModifiedBy>Viesturs Ruško</cp:lastModifiedBy>
  <cp:revision>2</cp:revision>
  <cp:lastPrinted>2019-10-10T14:23:00Z</cp:lastPrinted>
  <dcterms:created xsi:type="dcterms:W3CDTF">2021-02-22T22:50:00Z</dcterms:created>
  <dcterms:modified xsi:type="dcterms:W3CDTF">2021-02-22T22:50:00Z</dcterms:modified>
</cp:coreProperties>
</file>