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70A5A" w14:textId="67567BD3" w:rsidR="00A76D06" w:rsidRPr="00A76D06" w:rsidRDefault="00A76D06" w:rsidP="00A76D06">
      <w:pPr>
        <w:spacing w:after="0" w:line="240" w:lineRule="auto"/>
        <w:jc w:val="right"/>
        <w:rPr>
          <w:rFonts w:ascii="Times New Roman" w:hAnsi="Times New Roman" w:cs="Times New Roman"/>
          <w:caps/>
          <w:sz w:val="24"/>
          <w:szCs w:val="24"/>
        </w:rPr>
      </w:pPr>
      <w:r w:rsidRPr="00A76D06">
        <w:rPr>
          <w:rFonts w:ascii="Times New Roman" w:hAnsi="Times New Roman" w:cs="Times New Roman"/>
          <w:sz w:val="24"/>
          <w:szCs w:val="24"/>
        </w:rPr>
        <w:t xml:space="preserve">2. pielikums </w:t>
      </w:r>
    </w:p>
    <w:p w14:paraId="79A4CD5F" w14:textId="107B32F3" w:rsidR="00A76D06" w:rsidRPr="00A76D06" w:rsidRDefault="00A76D06" w:rsidP="00A76D06">
      <w:pPr>
        <w:spacing w:after="0" w:line="240" w:lineRule="auto"/>
        <w:jc w:val="right"/>
        <w:rPr>
          <w:rFonts w:ascii="Times New Roman" w:hAnsi="Times New Roman" w:cs="Times New Roman"/>
          <w:caps/>
          <w:sz w:val="24"/>
          <w:szCs w:val="24"/>
        </w:rPr>
      </w:pPr>
      <w:r>
        <w:rPr>
          <w:rFonts w:ascii="Times New Roman" w:hAnsi="Times New Roman" w:cs="Times New Roman"/>
          <w:sz w:val="24"/>
          <w:szCs w:val="24"/>
        </w:rPr>
        <w:t>M</w:t>
      </w:r>
      <w:r w:rsidRPr="00A76D06">
        <w:rPr>
          <w:rFonts w:ascii="Times New Roman" w:hAnsi="Times New Roman" w:cs="Times New Roman"/>
          <w:sz w:val="24"/>
          <w:szCs w:val="24"/>
        </w:rPr>
        <w:t xml:space="preserve">inistru kabineta </w:t>
      </w:r>
    </w:p>
    <w:p w14:paraId="4267BBEF" w14:textId="7F2FCA3D" w:rsidR="00A76D06" w:rsidRPr="00A76D06" w:rsidRDefault="00A76D06" w:rsidP="00A76D06">
      <w:pPr>
        <w:spacing w:after="0" w:line="240" w:lineRule="auto"/>
        <w:jc w:val="right"/>
        <w:rPr>
          <w:rFonts w:ascii="Times New Roman" w:hAnsi="Times New Roman" w:cs="Times New Roman"/>
          <w:caps/>
          <w:sz w:val="24"/>
          <w:szCs w:val="24"/>
        </w:rPr>
      </w:pPr>
      <w:r w:rsidRPr="00A76D06">
        <w:rPr>
          <w:rFonts w:ascii="Times New Roman" w:hAnsi="Times New Roman" w:cs="Times New Roman"/>
          <w:sz w:val="24"/>
          <w:szCs w:val="24"/>
        </w:rPr>
        <w:t>2025. gada 10. decembra</w:t>
      </w:r>
    </w:p>
    <w:p w14:paraId="0678BDFD" w14:textId="327309C7" w:rsidR="00A42825" w:rsidRDefault="00A76D06" w:rsidP="00A76D06">
      <w:pPr>
        <w:spacing w:after="0" w:line="240" w:lineRule="auto"/>
        <w:jc w:val="right"/>
        <w:rPr>
          <w:rFonts w:ascii="Times New Roman" w:hAnsi="Times New Roman" w:cs="Times New Roman"/>
          <w:caps/>
          <w:sz w:val="24"/>
          <w:szCs w:val="24"/>
        </w:rPr>
      </w:pPr>
      <w:r w:rsidRPr="00A76D06">
        <w:rPr>
          <w:rFonts w:ascii="Times New Roman" w:hAnsi="Times New Roman" w:cs="Times New Roman"/>
          <w:sz w:val="24"/>
          <w:szCs w:val="24"/>
        </w:rPr>
        <w:t xml:space="preserve">rīkojumam </w:t>
      </w:r>
      <w:r w:rsidR="00C21C3D">
        <w:rPr>
          <w:rFonts w:ascii="Times New Roman" w:hAnsi="Times New Roman" w:cs="Times New Roman"/>
          <w:sz w:val="24"/>
          <w:szCs w:val="24"/>
        </w:rPr>
        <w:t>N</w:t>
      </w:r>
      <w:r w:rsidRPr="00A76D06">
        <w:rPr>
          <w:rFonts w:ascii="Times New Roman" w:hAnsi="Times New Roman" w:cs="Times New Roman"/>
          <w:sz w:val="24"/>
          <w:szCs w:val="24"/>
        </w:rPr>
        <w:t>r. 827</w:t>
      </w:r>
    </w:p>
    <w:p w14:paraId="5A506FB0" w14:textId="77777777" w:rsidR="00A76D06" w:rsidRPr="00AC6B3D" w:rsidRDefault="00A76D06" w:rsidP="00A76D06">
      <w:pPr>
        <w:spacing w:after="0" w:line="240" w:lineRule="auto"/>
        <w:jc w:val="both"/>
        <w:rPr>
          <w:rFonts w:ascii="Times New Roman" w:eastAsia="Times New Roman" w:hAnsi="Times New Roman" w:cs="Times New Roman"/>
          <w:sz w:val="24"/>
          <w:szCs w:val="24"/>
        </w:rPr>
      </w:pPr>
    </w:p>
    <w:p w14:paraId="611D366D" w14:textId="77777777" w:rsidR="00A42825" w:rsidRPr="00AC6B3D" w:rsidRDefault="00A42825" w:rsidP="00A5648F">
      <w:pPr>
        <w:spacing w:after="0" w:line="240" w:lineRule="auto"/>
        <w:jc w:val="both"/>
        <w:rPr>
          <w:rFonts w:ascii="Times New Roman" w:eastAsia="Times New Roman" w:hAnsi="Times New Roman" w:cs="Times New Roman"/>
          <w:caps/>
          <w:sz w:val="24"/>
          <w:szCs w:val="24"/>
          <w:lang w:eastAsia="lv-LV"/>
        </w:rPr>
      </w:pPr>
      <w:r w:rsidRPr="00AC6B3D">
        <w:rPr>
          <w:rFonts w:ascii="Times New Roman" w:eastAsia="Times New Roman" w:hAnsi="Times New Roman" w:cs="Times New Roman"/>
          <w:b/>
          <w:bCs/>
          <w:sz w:val="24"/>
          <w:szCs w:val="24"/>
          <w:lang w:eastAsia="lv-LV"/>
        </w:rPr>
        <w:t>Konkursa „Maksas televīzijas pakalpojuma nodrošināšana zemes apraidē” nolikums</w:t>
      </w:r>
    </w:p>
    <w:p w14:paraId="1F5F34A5" w14:textId="77777777" w:rsidR="005C4A1F" w:rsidRPr="00AC6B3D" w:rsidRDefault="005C4A1F" w:rsidP="00A5648F">
      <w:pPr>
        <w:spacing w:after="0" w:line="240" w:lineRule="auto"/>
        <w:jc w:val="both"/>
        <w:rPr>
          <w:rFonts w:ascii="Times New Roman" w:eastAsia="Times New Roman" w:hAnsi="Times New Roman" w:cs="Times New Roman"/>
          <w:b/>
          <w:bCs/>
          <w:sz w:val="24"/>
          <w:szCs w:val="24"/>
          <w:lang w:eastAsia="lv-LV"/>
        </w:rPr>
      </w:pPr>
    </w:p>
    <w:p w14:paraId="650ECCE4" w14:textId="3D5C14D3" w:rsidR="00A42825" w:rsidRPr="00114E67" w:rsidRDefault="00A42825" w:rsidP="00A5648F">
      <w:pPr>
        <w:pStyle w:val="ListParagraph"/>
        <w:numPr>
          <w:ilvl w:val="0"/>
          <w:numId w:val="4"/>
        </w:numPr>
        <w:spacing w:after="0" w:line="240" w:lineRule="auto"/>
        <w:jc w:val="center"/>
        <w:rPr>
          <w:rFonts w:ascii="Times New Roman" w:eastAsia="Times New Roman" w:hAnsi="Times New Roman" w:cs="Times New Roman"/>
          <w:b/>
          <w:bCs/>
          <w:sz w:val="24"/>
          <w:szCs w:val="24"/>
          <w:lang w:eastAsia="lv-LV"/>
        </w:rPr>
      </w:pPr>
      <w:r w:rsidRPr="00114E67">
        <w:rPr>
          <w:rFonts w:ascii="Times New Roman" w:eastAsia="Times New Roman" w:hAnsi="Times New Roman" w:cs="Times New Roman"/>
          <w:b/>
          <w:bCs/>
          <w:sz w:val="24"/>
          <w:szCs w:val="24"/>
          <w:lang w:eastAsia="lv-LV"/>
        </w:rPr>
        <w:t>VISPĀRĪGĀ INFORMĀCIJA</w:t>
      </w:r>
    </w:p>
    <w:p w14:paraId="729968EC" w14:textId="77777777" w:rsidR="00A42825" w:rsidRPr="00AC6B3D" w:rsidRDefault="00A42825" w:rsidP="00A5648F">
      <w:pPr>
        <w:spacing w:after="0" w:line="240" w:lineRule="auto"/>
        <w:jc w:val="both"/>
        <w:rPr>
          <w:rFonts w:ascii="Times New Roman" w:eastAsia="Times New Roman" w:hAnsi="Times New Roman" w:cs="Times New Roman"/>
          <w:sz w:val="24"/>
          <w:szCs w:val="24"/>
        </w:rPr>
      </w:pPr>
    </w:p>
    <w:p w14:paraId="025B2797" w14:textId="4A4CABE5" w:rsidR="00A42825" w:rsidRPr="00AC6B3D" w:rsidRDefault="00C96C01" w:rsidP="00A5648F">
      <w:pPr>
        <w:spacing w:after="0" w:line="240" w:lineRule="auto"/>
        <w:ind w:firstLine="709"/>
        <w:jc w:val="both"/>
        <w:rPr>
          <w:rFonts w:ascii="Times New Roman" w:hAnsi="Times New Roman" w:cs="Times New Roman"/>
          <w:sz w:val="24"/>
          <w:szCs w:val="24"/>
        </w:rPr>
      </w:pPr>
      <w:r w:rsidRPr="00114E67">
        <w:rPr>
          <w:rFonts w:ascii="Times New Roman" w:hAnsi="Times New Roman" w:cs="Times New Roman"/>
          <w:b/>
          <w:bCs/>
          <w:sz w:val="24"/>
          <w:szCs w:val="24"/>
        </w:rPr>
        <w:t>1.</w:t>
      </w:r>
      <w:r w:rsidRPr="00AC6B3D">
        <w:rPr>
          <w:rFonts w:ascii="Times New Roman" w:hAnsi="Times New Roman" w:cs="Times New Roman"/>
          <w:sz w:val="24"/>
          <w:szCs w:val="24"/>
        </w:rPr>
        <w:t xml:space="preserve"> </w:t>
      </w:r>
      <w:r w:rsidR="00A42825" w:rsidRPr="00AC6B3D">
        <w:rPr>
          <w:rFonts w:ascii="Times New Roman" w:hAnsi="Times New Roman" w:cs="Times New Roman"/>
          <w:b/>
          <w:bCs/>
          <w:sz w:val="24"/>
          <w:szCs w:val="24"/>
        </w:rPr>
        <w:t>Komisija</w:t>
      </w:r>
      <w:r w:rsidR="00A42825" w:rsidRPr="00AC6B3D">
        <w:rPr>
          <w:rFonts w:ascii="Times New Roman" w:hAnsi="Times New Roman" w:cs="Times New Roman"/>
          <w:sz w:val="24"/>
          <w:szCs w:val="24"/>
        </w:rPr>
        <w:t>:</w:t>
      </w:r>
    </w:p>
    <w:p w14:paraId="7E0A7716" w14:textId="77777777" w:rsidR="00A42825" w:rsidRPr="00AC6B3D" w:rsidRDefault="00A42825" w:rsidP="00A5648F">
      <w:pPr>
        <w:spacing w:after="0" w:line="240" w:lineRule="auto"/>
        <w:ind w:firstLine="709"/>
        <w:jc w:val="both"/>
        <w:rPr>
          <w:rFonts w:ascii="Times New Roman" w:hAnsi="Times New Roman" w:cs="Times New Roman"/>
          <w:color w:val="000000"/>
          <w:sz w:val="24"/>
          <w:szCs w:val="24"/>
          <w:lang w:eastAsia="lv-LV"/>
        </w:rPr>
      </w:pPr>
      <w:r w:rsidRPr="00AC6B3D">
        <w:rPr>
          <w:rFonts w:ascii="Times New Roman" w:hAnsi="Times New Roman" w:cs="Times New Roman"/>
          <w:color w:val="000000"/>
          <w:sz w:val="24"/>
          <w:szCs w:val="24"/>
          <w:lang w:eastAsia="lv-LV"/>
        </w:rPr>
        <w:t xml:space="preserve">Ministru kabineta izveidota starpinstitucionāla komisija, kuras sastāvā iekļauti pārstāvji no Nacionālās elektronisko plašsaziņas līdzekļu padomes, Satiksmes ministrijas, Kultūras ministrijas un Konkurences padomes (turpmāk – Komisija). </w:t>
      </w:r>
    </w:p>
    <w:p w14:paraId="2AB25830"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533DDEB7" w14:textId="61A90551" w:rsidR="00A42825" w:rsidRPr="00AC6B3D" w:rsidRDefault="004C253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b/>
          <w:bCs/>
          <w:sz w:val="24"/>
          <w:szCs w:val="24"/>
        </w:rPr>
        <w:t xml:space="preserve">2. </w:t>
      </w:r>
      <w:r w:rsidR="00A42825" w:rsidRPr="00AC6B3D">
        <w:rPr>
          <w:rFonts w:ascii="Times New Roman" w:hAnsi="Times New Roman" w:cs="Times New Roman"/>
          <w:b/>
          <w:bCs/>
          <w:sz w:val="24"/>
          <w:szCs w:val="24"/>
        </w:rPr>
        <w:t>Pretendents</w:t>
      </w:r>
      <w:r w:rsidR="00A42825" w:rsidRPr="00AC6B3D">
        <w:rPr>
          <w:rFonts w:ascii="Times New Roman" w:hAnsi="Times New Roman" w:cs="Times New Roman"/>
          <w:sz w:val="24"/>
          <w:szCs w:val="24"/>
        </w:rPr>
        <w:t>:</w:t>
      </w:r>
    </w:p>
    <w:p w14:paraId="07960234" w14:textId="535BC078" w:rsidR="00A42825" w:rsidRPr="00AC6B3D" w:rsidRDefault="00DA191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2.1. </w:t>
      </w:r>
      <w:r w:rsidR="00A42825" w:rsidRPr="00AC6B3D">
        <w:rPr>
          <w:rFonts w:ascii="Times New Roman" w:hAnsi="Times New Roman" w:cs="Times New Roman"/>
          <w:sz w:val="24"/>
          <w:szCs w:val="24"/>
        </w:rPr>
        <w:t xml:space="preserve">Pretendents ir juridiskā persona, kas iesniegusi piedāvājumu sniegt maksas televīzijas pakalpojumu zemes apraidē saskaņā ar </w:t>
      </w:r>
      <w:r w:rsidR="00A42825" w:rsidRPr="00AC6B3D">
        <w:rPr>
          <w:rFonts w:ascii="Times New Roman" w:hAnsi="Times New Roman" w:cs="Times New Roman"/>
          <w:bCs/>
          <w:sz w:val="24"/>
          <w:szCs w:val="24"/>
        </w:rPr>
        <w:t xml:space="preserve">konkursa </w:t>
      </w:r>
      <w:r w:rsidR="00A42825" w:rsidRPr="00AC6B3D">
        <w:rPr>
          <w:rFonts w:ascii="Times New Roman" w:hAnsi="Times New Roman" w:cs="Times New Roman"/>
          <w:bCs/>
          <w:iCs/>
          <w:sz w:val="24"/>
          <w:szCs w:val="24"/>
        </w:rPr>
        <w:t>„</w:t>
      </w:r>
      <w:bookmarkStart w:id="0" w:name="OLE_LINK1"/>
      <w:bookmarkStart w:id="1" w:name="OLE_LINK2"/>
      <w:r w:rsidR="00A42825" w:rsidRPr="00AC6B3D">
        <w:rPr>
          <w:rFonts w:ascii="Times New Roman" w:hAnsi="Times New Roman" w:cs="Times New Roman"/>
          <w:bCs/>
          <w:iCs/>
          <w:sz w:val="24"/>
          <w:szCs w:val="24"/>
        </w:rPr>
        <w:t xml:space="preserve">Maksas televīzijas </w:t>
      </w:r>
      <w:bookmarkEnd w:id="0"/>
      <w:bookmarkEnd w:id="1"/>
      <w:r w:rsidR="00A42825" w:rsidRPr="00AC6B3D">
        <w:rPr>
          <w:rFonts w:ascii="Times New Roman" w:hAnsi="Times New Roman" w:cs="Times New Roman"/>
          <w:bCs/>
          <w:iCs/>
          <w:sz w:val="24"/>
          <w:szCs w:val="24"/>
        </w:rPr>
        <w:t>pakalpojuma nodrošināšana zemes apraidē</w:t>
      </w:r>
      <w:r w:rsidR="00A42825" w:rsidRPr="00AC6B3D">
        <w:rPr>
          <w:rFonts w:ascii="Times New Roman" w:hAnsi="Times New Roman" w:cs="Times New Roman"/>
          <w:bCs/>
          <w:caps/>
          <w:sz w:val="24"/>
          <w:szCs w:val="24"/>
        </w:rPr>
        <w:t xml:space="preserve">” </w:t>
      </w:r>
      <w:r w:rsidR="00A42825" w:rsidRPr="00AC6B3D">
        <w:rPr>
          <w:rFonts w:ascii="Times New Roman" w:hAnsi="Times New Roman" w:cs="Times New Roman"/>
          <w:sz w:val="24"/>
          <w:szCs w:val="24"/>
        </w:rPr>
        <w:t xml:space="preserve">(turpmāk – Konkurss) </w:t>
      </w:r>
      <w:r w:rsidR="00A42825" w:rsidRPr="00AC6B3D">
        <w:rPr>
          <w:rFonts w:ascii="Times New Roman" w:hAnsi="Times New Roman" w:cs="Times New Roman"/>
          <w:bCs/>
          <w:sz w:val="24"/>
          <w:szCs w:val="24"/>
        </w:rPr>
        <w:t xml:space="preserve">nolikumā un tā pielikumos </w:t>
      </w:r>
      <w:r w:rsidR="00A42825" w:rsidRPr="00AC6B3D">
        <w:rPr>
          <w:rFonts w:ascii="Times New Roman" w:hAnsi="Times New Roman" w:cs="Times New Roman"/>
          <w:sz w:val="24"/>
          <w:szCs w:val="24"/>
        </w:rPr>
        <w:t>(turpmāk – Nolikums) norādītajām prasībām</w:t>
      </w:r>
      <w:r w:rsidR="00A42825" w:rsidRPr="00AC6B3D">
        <w:rPr>
          <w:rFonts w:ascii="Times New Roman" w:hAnsi="Times New Roman" w:cs="Times New Roman"/>
          <w:color w:val="000000"/>
          <w:sz w:val="24"/>
          <w:szCs w:val="24"/>
        </w:rPr>
        <w:t>.</w:t>
      </w:r>
    </w:p>
    <w:p w14:paraId="20DF31B3" w14:textId="09DC81AE" w:rsidR="00A42825" w:rsidRPr="00AC6B3D" w:rsidRDefault="00DA191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2.2. </w:t>
      </w:r>
      <w:r w:rsidR="00A42825" w:rsidRPr="00AC6B3D">
        <w:rPr>
          <w:rFonts w:ascii="Times New Roman" w:hAnsi="Times New Roman" w:cs="Times New Roman"/>
          <w:sz w:val="24"/>
          <w:szCs w:val="24"/>
        </w:rPr>
        <w:t xml:space="preserve">Pretendents pilnībā sedz piedāvājuma sagatavošanas un iesniegšanas izmaksas. Komisija neuzņemas nekādas saistības par šīm izmaksām neatkarīgi no </w:t>
      </w:r>
      <w:r w:rsidR="002A487D">
        <w:rPr>
          <w:rFonts w:ascii="Times New Roman" w:hAnsi="Times New Roman" w:cs="Times New Roman"/>
          <w:sz w:val="24"/>
          <w:szCs w:val="24"/>
        </w:rPr>
        <w:t>K</w:t>
      </w:r>
      <w:r w:rsidR="002A487D" w:rsidRPr="00AC6B3D">
        <w:rPr>
          <w:rFonts w:ascii="Times New Roman" w:hAnsi="Times New Roman" w:cs="Times New Roman"/>
          <w:sz w:val="24"/>
          <w:szCs w:val="24"/>
        </w:rPr>
        <w:t xml:space="preserve">onkursa </w:t>
      </w:r>
      <w:r w:rsidR="00A42825" w:rsidRPr="00AC6B3D">
        <w:rPr>
          <w:rFonts w:ascii="Times New Roman" w:hAnsi="Times New Roman" w:cs="Times New Roman"/>
          <w:sz w:val="24"/>
          <w:szCs w:val="24"/>
        </w:rPr>
        <w:t>rezultāta.</w:t>
      </w:r>
    </w:p>
    <w:p w14:paraId="2D826B55" w14:textId="1CB86315" w:rsidR="00A42825" w:rsidRPr="00AC6B3D" w:rsidRDefault="00DA1914" w:rsidP="00A5648F">
      <w:pPr>
        <w:spacing w:after="0" w:line="240" w:lineRule="auto"/>
        <w:ind w:firstLine="709"/>
        <w:jc w:val="both"/>
        <w:rPr>
          <w:rFonts w:ascii="Times New Roman" w:hAnsi="Times New Roman" w:cs="Times New Roman"/>
          <w:sz w:val="24"/>
          <w:szCs w:val="24"/>
          <w:lang w:eastAsia="lv-LV"/>
        </w:rPr>
      </w:pPr>
      <w:r w:rsidRPr="00AC6B3D">
        <w:rPr>
          <w:rFonts w:ascii="Times New Roman" w:hAnsi="Times New Roman" w:cs="Times New Roman"/>
          <w:sz w:val="24"/>
          <w:szCs w:val="24"/>
          <w:lang w:eastAsia="lv-LV"/>
        </w:rPr>
        <w:t xml:space="preserve">2.3. </w:t>
      </w:r>
      <w:r w:rsidR="00A42825" w:rsidRPr="00AC6B3D">
        <w:rPr>
          <w:rFonts w:ascii="Times New Roman" w:hAnsi="Times New Roman" w:cs="Times New Roman"/>
          <w:sz w:val="24"/>
          <w:szCs w:val="24"/>
          <w:lang w:eastAsia="lv-LV"/>
        </w:rPr>
        <w:t xml:space="preserve">Konkursa uzvarētājam ir pienākums atbilstoši </w:t>
      </w:r>
      <w:r w:rsidR="00A42825" w:rsidRPr="00AC6B3D">
        <w:rPr>
          <w:rFonts w:ascii="Times New Roman" w:hAnsi="Times New Roman" w:cs="Times New Roman"/>
          <w:sz w:val="24"/>
          <w:szCs w:val="24"/>
        </w:rPr>
        <w:t xml:space="preserve">Elektronisko plašsaziņas līdzekļu likuma un šī Nolikuma prasībām Nacionālajā elektronisko plašsaziņas līdzekļu padomē </w:t>
      </w:r>
      <w:r w:rsidR="00A42825" w:rsidRPr="00AC6B3D">
        <w:rPr>
          <w:rFonts w:ascii="Times New Roman" w:hAnsi="Times New Roman" w:cs="Times New Roman"/>
          <w:color w:val="000000"/>
          <w:sz w:val="24"/>
          <w:szCs w:val="24"/>
        </w:rPr>
        <w:t>saņemt retranslācijas vai retranslācijas un apraides atļauju televīzijas programmu izplatīšanai</w:t>
      </w:r>
      <w:r w:rsidR="00A42825"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lang w:eastAsia="lv-LV"/>
        </w:rPr>
        <w:t xml:space="preserve">Konkursa uzvarētājs tiesības nodrošināt maksas televīzijas pakalpojuma sniegšanu nevar nodot trešajām personām. </w:t>
      </w:r>
    </w:p>
    <w:p w14:paraId="12EBCCBD"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1684E365" w14:textId="7C3C8768" w:rsidR="00A42825" w:rsidRPr="00AC6B3D" w:rsidRDefault="00DA191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b/>
          <w:bCs/>
          <w:sz w:val="24"/>
          <w:szCs w:val="24"/>
        </w:rPr>
        <w:t xml:space="preserve">3. </w:t>
      </w:r>
      <w:r w:rsidR="00A42825" w:rsidRPr="00AC6B3D">
        <w:rPr>
          <w:rFonts w:ascii="Times New Roman" w:hAnsi="Times New Roman" w:cs="Times New Roman"/>
          <w:b/>
          <w:bCs/>
          <w:sz w:val="24"/>
          <w:szCs w:val="24"/>
        </w:rPr>
        <w:t>Konkursa priekšmets</w:t>
      </w:r>
      <w:r w:rsidR="00A42825" w:rsidRPr="00AC6B3D">
        <w:rPr>
          <w:rFonts w:ascii="Times New Roman" w:hAnsi="Times New Roman" w:cs="Times New Roman"/>
          <w:sz w:val="24"/>
          <w:szCs w:val="24"/>
        </w:rPr>
        <w:t>:</w:t>
      </w:r>
    </w:p>
    <w:p w14:paraId="031445AE" w14:textId="77777777" w:rsidR="00A42825" w:rsidRPr="00AC6B3D" w:rsidRDefault="00A4282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Tiesības vienam konkursa uzvarētājam sniegt maksas televīzijas pakalpojumu, izmantojot televīzijas programmu izplatīšanai VAS „Latvijas Valsts radio un televīzijas centrs” zemes ciparu televīzijas raidošos tīklus.</w:t>
      </w:r>
    </w:p>
    <w:p w14:paraId="351524F5"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14518593" w14:textId="14567134" w:rsidR="00A42825" w:rsidRPr="00AC6B3D" w:rsidRDefault="00DA191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b/>
          <w:bCs/>
          <w:sz w:val="24"/>
          <w:szCs w:val="24"/>
        </w:rPr>
        <w:t xml:space="preserve">4. </w:t>
      </w:r>
      <w:r w:rsidR="00A42825" w:rsidRPr="00AC6B3D">
        <w:rPr>
          <w:rFonts w:ascii="Times New Roman" w:hAnsi="Times New Roman" w:cs="Times New Roman"/>
          <w:b/>
          <w:bCs/>
          <w:sz w:val="24"/>
          <w:szCs w:val="24"/>
        </w:rPr>
        <w:t>Pakalpojuma izpildes laiks, vieta un nosacījumi</w:t>
      </w:r>
      <w:r w:rsidR="00A42825" w:rsidRPr="00AC6B3D">
        <w:rPr>
          <w:rFonts w:ascii="Times New Roman" w:hAnsi="Times New Roman" w:cs="Times New Roman"/>
          <w:sz w:val="24"/>
          <w:szCs w:val="24"/>
        </w:rPr>
        <w:t xml:space="preserve">: </w:t>
      </w:r>
    </w:p>
    <w:p w14:paraId="167E182B" w14:textId="66AF4BEC" w:rsidR="00A42825" w:rsidRPr="00AC6B3D" w:rsidRDefault="003E3FA9"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4.1. </w:t>
      </w:r>
      <w:r w:rsidR="00A42825" w:rsidRPr="00AC6B3D">
        <w:rPr>
          <w:rFonts w:ascii="Times New Roman" w:hAnsi="Times New Roman" w:cs="Times New Roman"/>
          <w:sz w:val="24"/>
          <w:szCs w:val="24"/>
        </w:rPr>
        <w:t>Pakalpojuma izpildes termiņš no 2027.</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gada 1.</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janvāra līdz 2030. gada 31.</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decembrim.</w:t>
      </w:r>
    </w:p>
    <w:p w14:paraId="7E71F332" w14:textId="2574D4FD" w:rsidR="00A42825" w:rsidRPr="00AC6B3D" w:rsidRDefault="003E3FA9"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4.2. </w:t>
      </w:r>
      <w:r w:rsidR="00A42825" w:rsidRPr="00AC6B3D">
        <w:rPr>
          <w:rFonts w:ascii="Times New Roman" w:hAnsi="Times New Roman" w:cs="Times New Roman"/>
          <w:sz w:val="24"/>
          <w:szCs w:val="24"/>
        </w:rPr>
        <w:t>Pakalpojuma izpildes vieta –</w:t>
      </w:r>
      <w:r w:rsidR="00B70EC5"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Latvijas teritorija.</w:t>
      </w:r>
    </w:p>
    <w:p w14:paraId="748BD39A" w14:textId="5A825FCD" w:rsidR="00A42825" w:rsidRPr="00AC6B3D" w:rsidRDefault="003E3FA9"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4.3. </w:t>
      </w:r>
      <w:r w:rsidR="00A42825" w:rsidRPr="00AC6B3D">
        <w:rPr>
          <w:rFonts w:ascii="Times New Roman" w:hAnsi="Times New Roman" w:cs="Times New Roman"/>
          <w:sz w:val="24"/>
          <w:szCs w:val="24"/>
        </w:rPr>
        <w:t>Pakalpojuma sniedzējam jānodrošina maksas televīzijas pakalpojuma zemes apraidē nepārtrauktību. Maksas televīzijas pakalpojuma zemes apraidē nepārtrauktība – pretendenta nodrošināts pasākumu kopums, kas galalietotājam ar 2027.</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gada 1.</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janvāri nodrošinās iespēju turpināt saņemt maksas zemes televīzijas pakalpojumu.</w:t>
      </w:r>
    </w:p>
    <w:p w14:paraId="79B966CC"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77B060D9" w14:textId="79D3CC93" w:rsidR="00A42825" w:rsidRPr="00AC6B3D" w:rsidRDefault="003E3FA9" w:rsidP="00A5648F">
      <w:pPr>
        <w:spacing w:after="0" w:line="240" w:lineRule="auto"/>
        <w:ind w:firstLine="709"/>
        <w:jc w:val="both"/>
        <w:rPr>
          <w:rFonts w:ascii="Times New Roman" w:hAnsi="Times New Roman" w:cs="Times New Roman"/>
          <w:b/>
          <w:bCs/>
          <w:sz w:val="24"/>
          <w:szCs w:val="24"/>
        </w:rPr>
      </w:pPr>
      <w:r w:rsidRPr="00AC6B3D">
        <w:rPr>
          <w:rFonts w:ascii="Times New Roman" w:hAnsi="Times New Roman" w:cs="Times New Roman"/>
          <w:b/>
          <w:bCs/>
          <w:sz w:val="24"/>
          <w:szCs w:val="24"/>
        </w:rPr>
        <w:t xml:space="preserve">5. </w:t>
      </w:r>
      <w:r w:rsidR="00A42825" w:rsidRPr="00AC6B3D">
        <w:rPr>
          <w:rFonts w:ascii="Times New Roman" w:hAnsi="Times New Roman" w:cs="Times New Roman"/>
          <w:b/>
          <w:bCs/>
          <w:sz w:val="24"/>
          <w:szCs w:val="24"/>
        </w:rPr>
        <w:t>Iespējas iepazīties un saņemt Nolikumu. Informācijas apmaiņa un papildu informācijas sniegšana:</w:t>
      </w:r>
    </w:p>
    <w:p w14:paraId="448056B9" w14:textId="2BB66DBC" w:rsidR="00A42825" w:rsidRPr="00AC6B3D" w:rsidRDefault="005956BD"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bCs/>
          <w:sz w:val="24"/>
          <w:szCs w:val="24"/>
        </w:rPr>
        <w:t xml:space="preserve">5.1. </w:t>
      </w:r>
      <w:r w:rsidR="00A42825" w:rsidRPr="00AC6B3D">
        <w:rPr>
          <w:rFonts w:ascii="Times New Roman" w:hAnsi="Times New Roman" w:cs="Times New Roman"/>
          <w:bCs/>
          <w:sz w:val="24"/>
          <w:szCs w:val="24"/>
        </w:rPr>
        <w:t>Konkursa Nolikums, kā arī tā grozījumi (ja tādi tiek veikti un tos ir apstiprinājis Ministru kabinets) tiek publicēti</w:t>
      </w:r>
      <w:r w:rsidR="00A42825" w:rsidRPr="00AC6B3D">
        <w:rPr>
          <w:rFonts w:ascii="Times New Roman" w:hAnsi="Times New Roman" w:cs="Times New Roman"/>
          <w:sz w:val="24"/>
          <w:szCs w:val="24"/>
        </w:rPr>
        <w:t xml:space="preserve"> oficiālajā izdevumā “Latvijas Vēstnesis”</w:t>
      </w:r>
      <w:r w:rsidR="00A42825" w:rsidRPr="00AC6B3D">
        <w:rPr>
          <w:rFonts w:ascii="Times New Roman" w:hAnsi="Times New Roman" w:cs="Times New Roman"/>
          <w:bCs/>
          <w:sz w:val="24"/>
          <w:szCs w:val="24"/>
        </w:rPr>
        <w:t xml:space="preserve">. Konkursa dokumentācijai tiek nodrošināta brīva un tieša elektroniska pieeja interneta vietnē </w:t>
      </w:r>
      <w:hyperlink r:id="rId8" w:history="1">
        <w:r w:rsidR="00A42825" w:rsidRPr="00AC6B3D">
          <w:rPr>
            <w:rFonts w:ascii="Times New Roman" w:hAnsi="Times New Roman" w:cs="Times New Roman"/>
            <w:color w:val="0000FF"/>
            <w:sz w:val="24"/>
            <w:szCs w:val="24"/>
            <w:u w:val="single"/>
          </w:rPr>
          <w:t>www.sam.gov.lv</w:t>
        </w:r>
      </w:hyperlink>
      <w:r w:rsidR="00A42825" w:rsidRPr="00AC6B3D">
        <w:rPr>
          <w:rFonts w:ascii="Times New Roman" w:hAnsi="Times New Roman" w:cs="Times New Roman"/>
          <w:sz w:val="24"/>
          <w:szCs w:val="24"/>
        </w:rPr>
        <w:t xml:space="preserve">. Ja rodas pretruna starp publicētajām nolikuma un tā </w:t>
      </w:r>
      <w:r w:rsidR="002A487D" w:rsidRPr="00AC6B3D">
        <w:rPr>
          <w:rFonts w:ascii="Times New Roman" w:hAnsi="Times New Roman" w:cs="Times New Roman"/>
          <w:sz w:val="24"/>
          <w:szCs w:val="24"/>
        </w:rPr>
        <w:t>pielikum</w:t>
      </w:r>
      <w:r w:rsidR="002A487D">
        <w:rPr>
          <w:rFonts w:ascii="Times New Roman" w:hAnsi="Times New Roman" w:cs="Times New Roman"/>
          <w:sz w:val="24"/>
          <w:szCs w:val="24"/>
        </w:rPr>
        <w:t>u</w:t>
      </w:r>
      <w:r w:rsidR="002A487D"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redakcijām, piemērojama oficiālajā izdevumā “Latvijas Vēstnesis” publicētā redakcija.</w:t>
      </w:r>
    </w:p>
    <w:p w14:paraId="316984D3" w14:textId="79771423" w:rsidR="00A42825" w:rsidRPr="00431F0A" w:rsidRDefault="005956BD" w:rsidP="00A5648F">
      <w:pPr>
        <w:spacing w:after="0" w:line="240" w:lineRule="auto"/>
        <w:ind w:firstLine="709"/>
        <w:jc w:val="both"/>
        <w:rPr>
          <w:rFonts w:ascii="Times New Roman" w:hAnsi="Times New Roman" w:cs="Times New Roman"/>
          <w:sz w:val="24"/>
          <w:szCs w:val="24"/>
        </w:rPr>
      </w:pPr>
      <w:r w:rsidRPr="00431F0A">
        <w:rPr>
          <w:rFonts w:ascii="Times New Roman" w:hAnsi="Times New Roman" w:cs="Times New Roman"/>
          <w:sz w:val="24"/>
          <w:szCs w:val="24"/>
        </w:rPr>
        <w:t xml:space="preserve">5.2. </w:t>
      </w:r>
      <w:r w:rsidR="00A42825" w:rsidRPr="00431F0A">
        <w:rPr>
          <w:rFonts w:ascii="Times New Roman" w:hAnsi="Times New Roman" w:cs="Times New Roman"/>
          <w:sz w:val="24"/>
          <w:szCs w:val="24"/>
        </w:rPr>
        <w:t xml:space="preserve">Pretendentiem ir tiesības Komisijai prasīt papildu informāciju par Konkursu, tai skaitā, prasīt paskaidrojumus par Nolikumu, nosūtot tos </w:t>
      </w:r>
      <w:r w:rsidR="00AB7670">
        <w:rPr>
          <w:rFonts w:ascii="Times New Roman" w:hAnsi="Times New Roman" w:cs="Times New Roman"/>
          <w:sz w:val="24"/>
          <w:szCs w:val="24"/>
        </w:rPr>
        <w:t xml:space="preserve">uz Satiksmes ministrijas </w:t>
      </w:r>
      <w:r w:rsidR="00A42825" w:rsidRPr="00431F0A">
        <w:rPr>
          <w:rFonts w:ascii="Times New Roman" w:hAnsi="Times New Roman" w:cs="Times New Roman"/>
          <w:sz w:val="24"/>
          <w:szCs w:val="24"/>
        </w:rPr>
        <w:t>elektronisko pastu (parakstot ar drošu elektronisko parakstu).</w:t>
      </w:r>
    </w:p>
    <w:p w14:paraId="3819660C" w14:textId="557B5DD6" w:rsidR="00A42825" w:rsidRPr="00431F0A" w:rsidRDefault="005956BD" w:rsidP="00A5648F">
      <w:pPr>
        <w:spacing w:after="0" w:line="240" w:lineRule="auto"/>
        <w:ind w:firstLine="709"/>
        <w:jc w:val="both"/>
        <w:rPr>
          <w:rFonts w:ascii="Times New Roman" w:hAnsi="Times New Roman" w:cs="Times New Roman"/>
          <w:sz w:val="24"/>
          <w:szCs w:val="24"/>
        </w:rPr>
      </w:pPr>
      <w:r w:rsidRPr="00431F0A">
        <w:rPr>
          <w:rFonts w:ascii="Times New Roman" w:hAnsi="Times New Roman" w:cs="Times New Roman"/>
          <w:sz w:val="24"/>
          <w:szCs w:val="24"/>
        </w:rPr>
        <w:lastRenderedPageBreak/>
        <w:t xml:space="preserve">5.3. </w:t>
      </w:r>
      <w:r w:rsidR="00A42825" w:rsidRPr="00431F0A">
        <w:rPr>
          <w:rFonts w:ascii="Times New Roman" w:hAnsi="Times New Roman" w:cs="Times New Roman"/>
          <w:sz w:val="24"/>
          <w:szCs w:val="24"/>
        </w:rPr>
        <w:t>Uz informācijas pieprasījumiem un jautājumiem obligāti jābūt norādei: Konkursam „</w:t>
      </w:r>
      <w:r w:rsidR="00A42825" w:rsidRPr="00431F0A">
        <w:rPr>
          <w:rFonts w:ascii="Times New Roman" w:hAnsi="Times New Roman" w:cs="Times New Roman"/>
          <w:bCs/>
          <w:iCs/>
          <w:sz w:val="24"/>
          <w:szCs w:val="24"/>
        </w:rPr>
        <w:t>Maksas televīzijas pakalpojuma nodrošināšana zemes apraidē</w:t>
      </w:r>
      <w:r w:rsidR="00A42825" w:rsidRPr="00431F0A">
        <w:rPr>
          <w:rFonts w:ascii="Times New Roman" w:hAnsi="Times New Roman" w:cs="Times New Roman"/>
          <w:sz w:val="24"/>
          <w:szCs w:val="24"/>
        </w:rPr>
        <w:t>”.</w:t>
      </w:r>
    </w:p>
    <w:p w14:paraId="416CBA91" w14:textId="1176D4EE" w:rsidR="00A42825" w:rsidRPr="00431F0A" w:rsidRDefault="005956BD" w:rsidP="00A5648F">
      <w:pPr>
        <w:spacing w:after="0" w:line="240" w:lineRule="auto"/>
        <w:ind w:firstLine="709"/>
        <w:jc w:val="both"/>
        <w:rPr>
          <w:rFonts w:ascii="Times New Roman" w:hAnsi="Times New Roman" w:cs="Times New Roman"/>
          <w:sz w:val="24"/>
          <w:szCs w:val="24"/>
        </w:rPr>
      </w:pPr>
      <w:r w:rsidRPr="00431F0A">
        <w:rPr>
          <w:rFonts w:ascii="Times New Roman" w:hAnsi="Times New Roman" w:cs="Times New Roman"/>
          <w:sz w:val="24"/>
          <w:szCs w:val="24"/>
        </w:rPr>
        <w:t xml:space="preserve">5.4. </w:t>
      </w:r>
      <w:r w:rsidR="00A42825" w:rsidRPr="00431F0A">
        <w:rPr>
          <w:rFonts w:ascii="Times New Roman" w:hAnsi="Times New Roman" w:cs="Times New Roman"/>
          <w:sz w:val="24"/>
          <w:szCs w:val="24"/>
        </w:rPr>
        <w:t xml:space="preserve">Ja Komisija no ieinteresētā elektroniskā plašsaziņas līdzekļa laikus ir saņēmusi rakstisku jautājumu par Konkursu vai Konkursa Nolikumu, tā kopā ar uzdoto jautājumu (nenorādot tā iesniedzēju) piecu darba dienu laikā, bet ne vēlāk kā 6 (sešas) dienas pirms Nolikuma 6.1. punktā norādītā piedāvājumu </w:t>
      </w:r>
      <w:r w:rsidR="00A42825" w:rsidRPr="00431F0A">
        <w:rPr>
          <w:rFonts w:ascii="Times New Roman" w:hAnsi="Times New Roman" w:cs="Times New Roman"/>
          <w:bCs/>
          <w:iCs/>
          <w:sz w:val="24"/>
          <w:szCs w:val="24"/>
        </w:rPr>
        <w:t>iesniegšanas termiņa beigām, publicē atb</w:t>
      </w:r>
      <w:r w:rsidR="00A42825" w:rsidRPr="00431F0A">
        <w:rPr>
          <w:rFonts w:ascii="Times New Roman" w:hAnsi="Times New Roman" w:cs="Times New Roman"/>
          <w:sz w:val="24"/>
          <w:szCs w:val="24"/>
        </w:rPr>
        <w:t xml:space="preserve">ildi interneta vietnē </w:t>
      </w:r>
      <w:hyperlink w:history="1">
        <w:r w:rsidR="00A42825" w:rsidRPr="00431F0A">
          <w:rPr>
            <w:rFonts w:ascii="Times New Roman" w:hAnsi="Times New Roman" w:cs="Times New Roman"/>
            <w:bCs/>
            <w:color w:val="0000FF"/>
            <w:sz w:val="24"/>
            <w:szCs w:val="24"/>
            <w:u w:val="single"/>
          </w:rPr>
          <w:t xml:space="preserve"> www.sam.gov.lv</w:t>
        </w:r>
      </w:hyperlink>
      <w:r w:rsidR="00A42825" w:rsidRPr="00431F0A">
        <w:rPr>
          <w:rFonts w:ascii="Times New Roman" w:hAnsi="Times New Roman" w:cs="Times New Roman"/>
          <w:sz w:val="24"/>
          <w:szCs w:val="24"/>
        </w:rPr>
        <w:t>.</w:t>
      </w:r>
    </w:p>
    <w:p w14:paraId="033E2F36" w14:textId="5F290002" w:rsidR="00A42825" w:rsidRPr="00AC6B3D" w:rsidRDefault="005956BD" w:rsidP="00A5648F">
      <w:pPr>
        <w:spacing w:after="0" w:line="240" w:lineRule="auto"/>
        <w:ind w:firstLine="709"/>
        <w:jc w:val="both"/>
        <w:rPr>
          <w:rFonts w:ascii="Times New Roman" w:hAnsi="Times New Roman" w:cs="Times New Roman"/>
          <w:color w:val="000000"/>
          <w:sz w:val="24"/>
          <w:szCs w:val="24"/>
          <w:shd w:val="clear" w:color="auto" w:fill="FFFFFF"/>
        </w:rPr>
      </w:pPr>
      <w:r w:rsidRPr="00431F0A">
        <w:rPr>
          <w:rFonts w:ascii="Times New Roman" w:hAnsi="Times New Roman" w:cs="Times New Roman"/>
          <w:color w:val="000000"/>
          <w:sz w:val="24"/>
          <w:szCs w:val="24"/>
          <w:shd w:val="clear" w:color="auto" w:fill="FFFFFF"/>
        </w:rPr>
        <w:t xml:space="preserve">5.5. </w:t>
      </w:r>
      <w:r w:rsidR="00A42825" w:rsidRPr="00431F0A">
        <w:rPr>
          <w:rFonts w:ascii="Times New Roman" w:hAnsi="Times New Roman" w:cs="Times New Roman"/>
          <w:color w:val="000000"/>
          <w:sz w:val="24"/>
          <w:szCs w:val="24"/>
          <w:shd w:val="clear" w:color="auto" w:fill="FFFFFF"/>
        </w:rPr>
        <w:t xml:space="preserve">Ja Konkursa dokumentos izdarīti grozījumi, kurus apstiprinājis Ministru kabinets, un ir pagājusi puse no Nolikuma 6.1.punktā norādītā piedāvājumu iesniegšanas termiņa vai ilgāks laiks, piedāvājumu iesniegšanas termiņš pēc tam, kad paziņojums par grozījumiem publicēts </w:t>
      </w:r>
      <w:r w:rsidR="00A42825" w:rsidRPr="00431F0A">
        <w:rPr>
          <w:rFonts w:ascii="Times New Roman" w:hAnsi="Times New Roman" w:cs="Times New Roman"/>
          <w:sz w:val="24"/>
          <w:szCs w:val="24"/>
        </w:rPr>
        <w:t>oficiālajā izdevumā “Latvijas Vēstnesis”</w:t>
      </w:r>
      <w:r w:rsidR="00A42825" w:rsidRPr="00431F0A">
        <w:rPr>
          <w:rFonts w:ascii="Times New Roman" w:hAnsi="Times New Roman" w:cs="Times New Roman"/>
          <w:color w:val="000000"/>
          <w:sz w:val="24"/>
          <w:szCs w:val="24"/>
          <w:shd w:val="clear" w:color="auto" w:fill="FFFFFF"/>
        </w:rPr>
        <w:t>, nedrīkst būt īsāks par 15 (piecpadsmit) kalendāra dienām.</w:t>
      </w:r>
    </w:p>
    <w:p w14:paraId="38F15318" w14:textId="77777777" w:rsidR="00082E99" w:rsidRDefault="00082E99" w:rsidP="00A5648F">
      <w:pPr>
        <w:spacing w:after="0" w:line="240" w:lineRule="auto"/>
        <w:ind w:firstLine="709"/>
        <w:jc w:val="both"/>
        <w:rPr>
          <w:rFonts w:ascii="Times New Roman" w:hAnsi="Times New Roman" w:cs="Times New Roman"/>
          <w:sz w:val="24"/>
          <w:szCs w:val="24"/>
        </w:rPr>
      </w:pPr>
    </w:p>
    <w:p w14:paraId="0C7439D6" w14:textId="0EB26DCE" w:rsidR="00A42825" w:rsidRPr="006211C6" w:rsidRDefault="00605A7D" w:rsidP="00A5648F">
      <w:pPr>
        <w:spacing w:after="0" w:line="240" w:lineRule="auto"/>
        <w:ind w:firstLine="709"/>
        <w:jc w:val="both"/>
        <w:rPr>
          <w:rFonts w:ascii="Times New Roman" w:hAnsi="Times New Roman" w:cs="Times New Roman"/>
          <w:b/>
          <w:bCs/>
          <w:sz w:val="24"/>
          <w:szCs w:val="24"/>
        </w:rPr>
      </w:pPr>
      <w:bookmarkStart w:id="2" w:name="_Ref288065446"/>
      <w:r w:rsidRPr="006211C6">
        <w:rPr>
          <w:rFonts w:ascii="Times New Roman" w:hAnsi="Times New Roman" w:cs="Times New Roman"/>
          <w:b/>
          <w:bCs/>
          <w:sz w:val="24"/>
          <w:szCs w:val="24"/>
        </w:rPr>
        <w:t xml:space="preserve">6. </w:t>
      </w:r>
      <w:r w:rsidR="00A42825" w:rsidRPr="006211C6">
        <w:rPr>
          <w:rFonts w:ascii="Times New Roman" w:hAnsi="Times New Roman" w:cs="Times New Roman"/>
          <w:b/>
          <w:bCs/>
          <w:sz w:val="24"/>
          <w:szCs w:val="24"/>
        </w:rPr>
        <w:t>Piedāvājuma iesniegšanas vieta, datums, laiks un kārtība:</w:t>
      </w:r>
    </w:p>
    <w:p w14:paraId="61DB8AB1" w14:textId="34929C66" w:rsidR="00A42825" w:rsidRPr="006211C6" w:rsidRDefault="002E726E" w:rsidP="00A5648F">
      <w:pPr>
        <w:spacing w:after="0" w:line="240" w:lineRule="auto"/>
        <w:ind w:firstLine="709"/>
        <w:jc w:val="both"/>
        <w:rPr>
          <w:rFonts w:ascii="Times New Roman" w:hAnsi="Times New Roman" w:cs="Times New Roman"/>
          <w:sz w:val="24"/>
          <w:szCs w:val="24"/>
        </w:rPr>
      </w:pPr>
      <w:bookmarkStart w:id="3" w:name="_Ref294072834"/>
      <w:r w:rsidRPr="006211C6">
        <w:rPr>
          <w:rFonts w:ascii="Times New Roman" w:hAnsi="Times New Roman" w:cs="Times New Roman"/>
          <w:sz w:val="24"/>
          <w:szCs w:val="24"/>
        </w:rPr>
        <w:t xml:space="preserve">6.1. </w:t>
      </w:r>
      <w:r w:rsidR="00A42825" w:rsidRPr="006211C6">
        <w:rPr>
          <w:rFonts w:ascii="Times New Roman" w:hAnsi="Times New Roman" w:cs="Times New Roman"/>
          <w:sz w:val="24"/>
          <w:szCs w:val="24"/>
        </w:rPr>
        <w:t>Piedāvājums Konkurs</w:t>
      </w:r>
      <w:r w:rsidR="00285FBC">
        <w:rPr>
          <w:rFonts w:ascii="Times New Roman" w:hAnsi="Times New Roman" w:cs="Times New Roman"/>
          <w:sz w:val="24"/>
          <w:szCs w:val="24"/>
        </w:rPr>
        <w:t>am</w:t>
      </w:r>
      <w:r w:rsidR="00A42825" w:rsidRPr="006211C6">
        <w:rPr>
          <w:rFonts w:ascii="Times New Roman" w:hAnsi="Times New Roman" w:cs="Times New Roman"/>
          <w:sz w:val="24"/>
          <w:szCs w:val="24"/>
        </w:rPr>
        <w:t xml:space="preserve"> (turpmāk – Piedāvājums) jāiesniedz ne vēlāk kā līdz </w:t>
      </w:r>
      <w:r w:rsidR="00A42825" w:rsidRPr="008E4904">
        <w:rPr>
          <w:rFonts w:ascii="Times New Roman" w:hAnsi="Times New Roman" w:cs="Times New Roman"/>
          <w:sz w:val="24"/>
          <w:szCs w:val="24"/>
        </w:rPr>
        <w:t>202</w:t>
      </w:r>
      <w:r w:rsidR="00127C2E" w:rsidRPr="008E4904">
        <w:rPr>
          <w:rFonts w:ascii="Times New Roman" w:hAnsi="Times New Roman" w:cs="Times New Roman"/>
          <w:sz w:val="24"/>
          <w:szCs w:val="24"/>
        </w:rPr>
        <w:t>6</w:t>
      </w:r>
      <w:r w:rsidR="00A42825" w:rsidRPr="008E4904">
        <w:rPr>
          <w:rFonts w:ascii="Times New Roman" w:hAnsi="Times New Roman" w:cs="Times New Roman"/>
          <w:sz w:val="24"/>
          <w:szCs w:val="24"/>
        </w:rPr>
        <w:t>.</w:t>
      </w:r>
      <w:r w:rsidR="006211C6" w:rsidRPr="008E4904">
        <w:rPr>
          <w:rFonts w:ascii="Times New Roman" w:hAnsi="Times New Roman" w:cs="Times New Roman"/>
          <w:sz w:val="24"/>
          <w:szCs w:val="24"/>
        </w:rPr>
        <w:t xml:space="preserve"> </w:t>
      </w:r>
      <w:r w:rsidR="00A42825" w:rsidRPr="008E4904">
        <w:rPr>
          <w:rFonts w:ascii="Times New Roman" w:hAnsi="Times New Roman" w:cs="Times New Roman"/>
          <w:sz w:val="24"/>
          <w:szCs w:val="24"/>
        </w:rPr>
        <w:t>gada</w:t>
      </w:r>
      <w:r w:rsidR="00EA1842" w:rsidRPr="008E4904">
        <w:rPr>
          <w:rFonts w:ascii="Times New Roman" w:hAnsi="Times New Roman" w:cs="Times New Roman"/>
          <w:sz w:val="24"/>
          <w:szCs w:val="24"/>
        </w:rPr>
        <w:t xml:space="preserve"> </w:t>
      </w:r>
      <w:r w:rsidR="002A541A" w:rsidRPr="00581141">
        <w:rPr>
          <w:rFonts w:ascii="Times New Roman" w:hAnsi="Times New Roman" w:cs="Times New Roman"/>
          <w:sz w:val="24"/>
          <w:szCs w:val="24"/>
          <w:u w:val="single"/>
        </w:rPr>
        <w:t>20.janvāra</w:t>
      </w:r>
      <w:r w:rsidR="00A42825" w:rsidRPr="00581141">
        <w:rPr>
          <w:rFonts w:ascii="Times New Roman" w:hAnsi="Times New Roman" w:cs="Times New Roman"/>
          <w:sz w:val="24"/>
          <w:szCs w:val="24"/>
          <w:u w:val="single"/>
        </w:rPr>
        <w:t xml:space="preserve"> </w:t>
      </w:r>
      <w:r w:rsidR="00A42825" w:rsidRPr="00054959">
        <w:rPr>
          <w:rFonts w:ascii="Times New Roman" w:hAnsi="Times New Roman" w:cs="Times New Roman"/>
          <w:sz w:val="24"/>
          <w:szCs w:val="24"/>
        </w:rPr>
        <w:t>plkst.</w:t>
      </w:r>
      <w:r w:rsidR="00316475">
        <w:rPr>
          <w:rFonts w:ascii="Times New Roman" w:hAnsi="Times New Roman" w:cs="Times New Roman"/>
          <w:sz w:val="24"/>
          <w:szCs w:val="24"/>
        </w:rPr>
        <w:t xml:space="preserve"> </w:t>
      </w:r>
      <w:r w:rsidR="002A541A" w:rsidRPr="00581141">
        <w:rPr>
          <w:rFonts w:ascii="Times New Roman" w:hAnsi="Times New Roman" w:cs="Times New Roman"/>
          <w:sz w:val="24"/>
          <w:szCs w:val="24"/>
          <w:u w:val="single"/>
        </w:rPr>
        <w:t>15.00</w:t>
      </w:r>
      <w:r w:rsidR="00A42825" w:rsidRPr="006211C6">
        <w:rPr>
          <w:rFonts w:ascii="Times New Roman" w:hAnsi="Times New Roman" w:cs="Times New Roman"/>
          <w:sz w:val="24"/>
          <w:szCs w:val="24"/>
        </w:rPr>
        <w:t xml:space="preserve"> Satiksmes ministrija</w:t>
      </w:r>
      <w:r w:rsidR="002147D0" w:rsidRPr="006211C6">
        <w:rPr>
          <w:rFonts w:ascii="Times New Roman" w:hAnsi="Times New Roman" w:cs="Times New Roman"/>
          <w:sz w:val="24"/>
          <w:szCs w:val="24"/>
        </w:rPr>
        <w:t>i</w:t>
      </w:r>
      <w:r w:rsidR="00560951" w:rsidRPr="006211C6">
        <w:rPr>
          <w:rFonts w:ascii="Times New Roman" w:hAnsi="Times New Roman" w:cs="Times New Roman"/>
          <w:sz w:val="24"/>
          <w:szCs w:val="24"/>
        </w:rPr>
        <w:t xml:space="preserve"> elektroniski</w:t>
      </w:r>
      <w:r w:rsidR="002A487D">
        <w:rPr>
          <w:rFonts w:ascii="Times New Roman" w:hAnsi="Times New Roman" w:cs="Times New Roman"/>
          <w:sz w:val="24"/>
          <w:szCs w:val="24"/>
        </w:rPr>
        <w:t xml:space="preserve">, nosūtot to uz e-pastu: </w:t>
      </w:r>
      <w:hyperlink r:id="rId9" w:history="1">
        <w:r w:rsidR="00114E67" w:rsidRPr="00571763">
          <w:rPr>
            <w:rStyle w:val="Hyperlink"/>
            <w:rFonts w:ascii="Times New Roman" w:hAnsi="Times New Roman" w:cs="Times New Roman"/>
            <w:sz w:val="24"/>
            <w:szCs w:val="24"/>
          </w:rPr>
          <w:t>satiksmes.ministrija@sam.gov.lv</w:t>
        </w:r>
      </w:hyperlink>
      <w:r w:rsidR="008B06E5">
        <w:rPr>
          <w:rFonts w:ascii="Times New Roman" w:hAnsi="Times New Roman" w:cs="Times New Roman"/>
          <w:sz w:val="24"/>
          <w:szCs w:val="24"/>
        </w:rPr>
        <w:t>.</w:t>
      </w:r>
      <w:r w:rsidR="00560951" w:rsidRPr="006211C6">
        <w:rPr>
          <w:rFonts w:ascii="Times New Roman" w:hAnsi="Times New Roman" w:cs="Times New Roman"/>
          <w:sz w:val="24"/>
          <w:szCs w:val="24"/>
        </w:rPr>
        <w:t xml:space="preserve"> </w:t>
      </w:r>
      <w:bookmarkStart w:id="4" w:name="_Ref294074342"/>
      <w:bookmarkEnd w:id="3"/>
      <w:r w:rsidR="00A42825" w:rsidRPr="006211C6">
        <w:rPr>
          <w:rFonts w:ascii="Times New Roman" w:hAnsi="Times New Roman" w:cs="Times New Roman"/>
          <w:sz w:val="24"/>
          <w:szCs w:val="24"/>
        </w:rPr>
        <w:t>Piedāvājumi pēc Nolikumā norādītā iesniegšanas termiņa netiks pieņemti.</w:t>
      </w:r>
      <w:bookmarkEnd w:id="4"/>
    </w:p>
    <w:p w14:paraId="3E648F95" w14:textId="66903BCE" w:rsidR="00A42825" w:rsidRPr="006211C6" w:rsidRDefault="002E726E" w:rsidP="00A5648F">
      <w:pPr>
        <w:spacing w:after="0" w:line="240" w:lineRule="auto"/>
        <w:ind w:firstLine="709"/>
        <w:jc w:val="both"/>
        <w:rPr>
          <w:rFonts w:ascii="Times New Roman" w:hAnsi="Times New Roman" w:cs="Times New Roman"/>
          <w:sz w:val="24"/>
          <w:szCs w:val="24"/>
        </w:rPr>
      </w:pPr>
      <w:r w:rsidRPr="006211C6">
        <w:rPr>
          <w:rFonts w:ascii="Times New Roman" w:hAnsi="Times New Roman" w:cs="Times New Roman"/>
          <w:sz w:val="24"/>
          <w:szCs w:val="24"/>
        </w:rPr>
        <w:t xml:space="preserve">6.2. </w:t>
      </w:r>
      <w:r w:rsidR="00A42825" w:rsidRPr="006211C6">
        <w:rPr>
          <w:rFonts w:ascii="Times New Roman" w:hAnsi="Times New Roman" w:cs="Times New Roman"/>
          <w:sz w:val="24"/>
          <w:szCs w:val="24"/>
        </w:rPr>
        <w:t>Pretendents var iesniegt tikai vienu piedāvājuma variantu par visu Konkursa priekšmetu.</w:t>
      </w:r>
    </w:p>
    <w:p w14:paraId="7D303D8D"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18461D44" w14:textId="5A849C62" w:rsidR="00A42825" w:rsidRPr="00AC6B3D" w:rsidRDefault="002E726E" w:rsidP="00A5648F">
      <w:pPr>
        <w:spacing w:after="0" w:line="240" w:lineRule="auto"/>
        <w:ind w:firstLine="709"/>
        <w:jc w:val="both"/>
        <w:rPr>
          <w:rFonts w:ascii="Times New Roman" w:hAnsi="Times New Roman" w:cs="Times New Roman"/>
          <w:b/>
          <w:bCs/>
          <w:sz w:val="24"/>
          <w:szCs w:val="24"/>
        </w:rPr>
      </w:pPr>
      <w:r w:rsidRPr="00AC6B3D">
        <w:rPr>
          <w:rFonts w:ascii="Times New Roman" w:hAnsi="Times New Roman" w:cs="Times New Roman"/>
          <w:b/>
          <w:bCs/>
          <w:sz w:val="24"/>
          <w:szCs w:val="24"/>
        </w:rPr>
        <w:t xml:space="preserve">7. </w:t>
      </w:r>
      <w:r w:rsidR="00A42825" w:rsidRPr="00AC6B3D">
        <w:rPr>
          <w:rFonts w:ascii="Times New Roman" w:hAnsi="Times New Roman" w:cs="Times New Roman"/>
          <w:b/>
          <w:bCs/>
          <w:sz w:val="24"/>
          <w:szCs w:val="24"/>
        </w:rPr>
        <w:t>Piedāvājuma atvēršanas vieta, datums, laiks un kārtība:</w:t>
      </w:r>
    </w:p>
    <w:p w14:paraId="54DD65E9" w14:textId="19D5BB6B" w:rsidR="00A42825" w:rsidRPr="00AC6B3D" w:rsidRDefault="002E726E"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7.1. </w:t>
      </w:r>
      <w:r w:rsidR="00A42825" w:rsidRPr="00AC6B3D">
        <w:rPr>
          <w:rFonts w:ascii="Times New Roman" w:hAnsi="Times New Roman" w:cs="Times New Roman"/>
          <w:sz w:val="24"/>
          <w:szCs w:val="24"/>
        </w:rPr>
        <w:t>Piedāvājumu atvēršanas sanāksme notiks 202</w:t>
      </w:r>
      <w:r w:rsidR="00127C2E">
        <w:rPr>
          <w:rFonts w:ascii="Times New Roman" w:hAnsi="Times New Roman" w:cs="Times New Roman"/>
          <w:sz w:val="24"/>
          <w:szCs w:val="24"/>
        </w:rPr>
        <w:t>6</w:t>
      </w:r>
      <w:r w:rsidR="00A42825" w:rsidRPr="00AC6B3D">
        <w:rPr>
          <w:rFonts w:ascii="Times New Roman" w:hAnsi="Times New Roman" w:cs="Times New Roman"/>
          <w:sz w:val="24"/>
          <w:szCs w:val="24"/>
        </w:rPr>
        <w:t xml:space="preserve">.gada </w:t>
      </w:r>
      <w:r w:rsidR="0093403C" w:rsidRPr="00054959">
        <w:rPr>
          <w:rFonts w:ascii="Times New Roman" w:hAnsi="Times New Roman" w:cs="Times New Roman"/>
          <w:sz w:val="24"/>
          <w:szCs w:val="24"/>
          <w:u w:val="single"/>
        </w:rPr>
        <w:t>20</w:t>
      </w:r>
      <w:r w:rsidR="00A42825" w:rsidRPr="00054959">
        <w:rPr>
          <w:rFonts w:ascii="Times New Roman" w:hAnsi="Times New Roman" w:cs="Times New Roman"/>
          <w:sz w:val="24"/>
          <w:szCs w:val="24"/>
          <w:u w:val="single"/>
        </w:rPr>
        <w:t>.</w:t>
      </w:r>
      <w:r w:rsidR="0093403C" w:rsidRPr="00054959">
        <w:rPr>
          <w:rFonts w:ascii="Times New Roman" w:hAnsi="Times New Roman" w:cs="Times New Roman"/>
          <w:sz w:val="24"/>
          <w:szCs w:val="24"/>
          <w:u w:val="single"/>
        </w:rPr>
        <w:t>janvārī</w:t>
      </w:r>
      <w:r w:rsidR="00A42825" w:rsidRPr="00AC6B3D">
        <w:rPr>
          <w:rFonts w:ascii="Times New Roman" w:hAnsi="Times New Roman" w:cs="Times New Roman"/>
          <w:sz w:val="24"/>
          <w:szCs w:val="24"/>
        </w:rPr>
        <w:t xml:space="preserve"> plkst. </w:t>
      </w:r>
      <w:r w:rsidR="0093403C" w:rsidRPr="00054959">
        <w:rPr>
          <w:rFonts w:ascii="Times New Roman" w:hAnsi="Times New Roman" w:cs="Times New Roman"/>
          <w:sz w:val="24"/>
          <w:szCs w:val="24"/>
          <w:u w:val="single"/>
        </w:rPr>
        <w:t>15.00</w:t>
      </w:r>
      <w:r w:rsidR="00A42825" w:rsidRPr="00AC6B3D">
        <w:rPr>
          <w:rFonts w:ascii="Times New Roman" w:hAnsi="Times New Roman" w:cs="Times New Roman"/>
          <w:sz w:val="24"/>
          <w:szCs w:val="24"/>
        </w:rPr>
        <w:t xml:space="preserve">, Satiksmes ministrijas </w:t>
      </w:r>
      <w:r w:rsidR="00054959" w:rsidRPr="00054959">
        <w:rPr>
          <w:rFonts w:ascii="Times New Roman" w:hAnsi="Times New Roman" w:cs="Times New Roman"/>
          <w:sz w:val="24"/>
          <w:szCs w:val="24"/>
          <w:u w:val="single"/>
        </w:rPr>
        <w:t>313</w:t>
      </w:r>
      <w:r w:rsidR="00A42825" w:rsidRPr="00AC6B3D">
        <w:rPr>
          <w:rFonts w:ascii="Times New Roman" w:hAnsi="Times New Roman" w:cs="Times New Roman"/>
          <w:sz w:val="24"/>
          <w:szCs w:val="24"/>
        </w:rPr>
        <w:t xml:space="preserve">.telpā (adrese: Emīlijas Benjamiņas iela 3, Rīga). </w:t>
      </w:r>
    </w:p>
    <w:p w14:paraId="4C9B7BED" w14:textId="3A804070" w:rsidR="00A42825" w:rsidRPr="00AC6B3D" w:rsidRDefault="002E726E"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7.2. </w:t>
      </w:r>
      <w:r w:rsidR="00A42825" w:rsidRPr="00AC6B3D">
        <w:rPr>
          <w:rFonts w:ascii="Times New Roman" w:hAnsi="Times New Roman" w:cs="Times New Roman"/>
          <w:sz w:val="24"/>
          <w:szCs w:val="24"/>
        </w:rPr>
        <w:t xml:space="preserve">Piedāvājumu atvēršanas sanāksme ir atklāta. </w:t>
      </w:r>
    </w:p>
    <w:p w14:paraId="6EF68FEF" w14:textId="77777777" w:rsidR="00082E99" w:rsidRPr="00AC6B3D" w:rsidRDefault="00082E99" w:rsidP="00A5648F">
      <w:pPr>
        <w:spacing w:after="0" w:line="240" w:lineRule="auto"/>
        <w:ind w:firstLine="709"/>
        <w:jc w:val="both"/>
        <w:rPr>
          <w:rFonts w:ascii="Times New Roman" w:hAnsi="Times New Roman" w:cs="Times New Roman"/>
          <w:sz w:val="24"/>
          <w:szCs w:val="24"/>
        </w:rPr>
      </w:pPr>
    </w:p>
    <w:p w14:paraId="60CBE9D4" w14:textId="1255AFF6" w:rsidR="00A42825" w:rsidRPr="00AC6B3D" w:rsidRDefault="00026D38" w:rsidP="00A5648F">
      <w:pPr>
        <w:spacing w:after="0" w:line="240" w:lineRule="auto"/>
        <w:ind w:firstLine="709"/>
        <w:jc w:val="both"/>
        <w:rPr>
          <w:rFonts w:ascii="Times New Roman" w:hAnsi="Times New Roman" w:cs="Times New Roman"/>
          <w:b/>
          <w:sz w:val="24"/>
          <w:szCs w:val="24"/>
          <w:lang w:val="x-none"/>
        </w:rPr>
      </w:pPr>
      <w:r w:rsidRPr="00AC6B3D">
        <w:rPr>
          <w:rFonts w:ascii="Times New Roman" w:hAnsi="Times New Roman" w:cs="Times New Roman"/>
          <w:b/>
          <w:sz w:val="24"/>
          <w:szCs w:val="24"/>
        </w:rPr>
        <w:t xml:space="preserve">8. </w:t>
      </w:r>
      <w:r w:rsidR="00A42825" w:rsidRPr="00AC6B3D">
        <w:rPr>
          <w:rFonts w:ascii="Times New Roman" w:hAnsi="Times New Roman" w:cs="Times New Roman"/>
          <w:b/>
          <w:sz w:val="24"/>
          <w:szCs w:val="24"/>
        </w:rPr>
        <w:t>K</w:t>
      </w:r>
      <w:r w:rsidR="00A42825" w:rsidRPr="00AC6B3D">
        <w:rPr>
          <w:rFonts w:ascii="Times New Roman" w:hAnsi="Times New Roman" w:cs="Times New Roman"/>
          <w:b/>
          <w:sz w:val="24"/>
          <w:szCs w:val="24"/>
          <w:lang w:val="x-none"/>
        </w:rPr>
        <w:t>ontaktpersona</w:t>
      </w:r>
      <w:r w:rsidR="00A42825" w:rsidRPr="00AC6B3D">
        <w:rPr>
          <w:rFonts w:ascii="Times New Roman" w:hAnsi="Times New Roman" w:cs="Times New Roman"/>
          <w:b/>
          <w:sz w:val="24"/>
          <w:szCs w:val="24"/>
        </w:rPr>
        <w:t>s</w:t>
      </w:r>
      <w:r w:rsidR="00A42825" w:rsidRPr="00AC6B3D">
        <w:rPr>
          <w:rFonts w:ascii="Times New Roman" w:hAnsi="Times New Roman" w:cs="Times New Roman"/>
          <w:b/>
          <w:sz w:val="24"/>
          <w:szCs w:val="24"/>
          <w:lang w:val="x-none"/>
        </w:rPr>
        <w:t>:</w:t>
      </w:r>
    </w:p>
    <w:p w14:paraId="1C3142C2" w14:textId="77777777" w:rsidR="00A42825" w:rsidRDefault="00A42825" w:rsidP="00A5648F">
      <w:pPr>
        <w:spacing w:after="0" w:line="240" w:lineRule="auto"/>
        <w:ind w:firstLine="709"/>
        <w:jc w:val="both"/>
        <w:rPr>
          <w:rFonts w:ascii="Times New Roman" w:hAnsi="Times New Roman" w:cs="Times New Roman"/>
          <w:sz w:val="24"/>
          <w:szCs w:val="24"/>
        </w:rPr>
      </w:pPr>
    </w:p>
    <w:p w14:paraId="60AD4CE4" w14:textId="77777777" w:rsidR="00616C1C" w:rsidRPr="00616C1C" w:rsidRDefault="00616C1C" w:rsidP="00A5648F">
      <w:pPr>
        <w:spacing w:after="0" w:line="240" w:lineRule="auto"/>
        <w:ind w:firstLine="709"/>
        <w:jc w:val="both"/>
        <w:rPr>
          <w:rFonts w:ascii="Times New Roman" w:hAnsi="Times New Roman" w:cs="Times New Roman"/>
          <w:sz w:val="24"/>
          <w:szCs w:val="24"/>
        </w:rPr>
      </w:pPr>
      <w:r w:rsidRPr="00616C1C">
        <w:rPr>
          <w:rFonts w:ascii="Times New Roman" w:hAnsi="Times New Roman" w:cs="Times New Roman"/>
          <w:sz w:val="24"/>
          <w:szCs w:val="24"/>
        </w:rPr>
        <w:t>Dainis Valdmanis</w:t>
      </w:r>
    </w:p>
    <w:p w14:paraId="5609306C" w14:textId="77C84E58" w:rsidR="00616C1C" w:rsidRPr="00616C1C" w:rsidRDefault="00616C1C" w:rsidP="00A5648F">
      <w:pPr>
        <w:spacing w:after="0" w:line="240" w:lineRule="auto"/>
        <w:ind w:firstLine="709"/>
        <w:jc w:val="both"/>
        <w:rPr>
          <w:rFonts w:ascii="Times New Roman" w:hAnsi="Times New Roman" w:cs="Times New Roman"/>
          <w:sz w:val="24"/>
          <w:szCs w:val="24"/>
        </w:rPr>
      </w:pPr>
      <w:r w:rsidRPr="00616C1C">
        <w:rPr>
          <w:rFonts w:ascii="Times New Roman" w:hAnsi="Times New Roman" w:cs="Times New Roman"/>
          <w:sz w:val="24"/>
          <w:szCs w:val="24"/>
        </w:rPr>
        <w:t xml:space="preserve">E-pasts: </w:t>
      </w:r>
      <w:hyperlink r:id="rId10" w:history="1">
        <w:r w:rsidR="007C37AA" w:rsidRPr="00F34C4B">
          <w:rPr>
            <w:rStyle w:val="Hyperlink"/>
            <w:rFonts w:ascii="Times New Roman" w:hAnsi="Times New Roman" w:cs="Times New Roman"/>
            <w:sz w:val="24"/>
            <w:szCs w:val="24"/>
          </w:rPr>
          <w:t>dainis.valdmanis@sam.gov.lv</w:t>
        </w:r>
      </w:hyperlink>
      <w:r w:rsidR="00917AAB">
        <w:t xml:space="preserve">, </w:t>
      </w:r>
      <w:r w:rsidRPr="00616C1C">
        <w:rPr>
          <w:rFonts w:ascii="Times New Roman" w:hAnsi="Times New Roman" w:cs="Times New Roman"/>
          <w:sz w:val="24"/>
          <w:szCs w:val="24"/>
        </w:rPr>
        <w:t>Tālrunis: 67028105</w:t>
      </w:r>
    </w:p>
    <w:p w14:paraId="595DFDC0" w14:textId="77777777" w:rsidR="009A755F" w:rsidRDefault="009A755F" w:rsidP="00A5648F">
      <w:pPr>
        <w:spacing w:after="0" w:line="240" w:lineRule="auto"/>
        <w:ind w:firstLine="709"/>
        <w:jc w:val="both"/>
        <w:rPr>
          <w:rFonts w:ascii="Times New Roman" w:hAnsi="Times New Roman" w:cs="Times New Roman"/>
          <w:sz w:val="24"/>
          <w:szCs w:val="24"/>
        </w:rPr>
      </w:pPr>
    </w:p>
    <w:p w14:paraId="0B6A02BD" w14:textId="249A5D43" w:rsidR="00616C1C" w:rsidRDefault="00616C1C"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Inese Pakule</w:t>
      </w:r>
    </w:p>
    <w:p w14:paraId="48786E72" w14:textId="793FE5D8" w:rsidR="00663D3B" w:rsidRDefault="00616C1C"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E-pasts: </w:t>
      </w:r>
      <w:hyperlink r:id="rId11" w:history="1">
        <w:r w:rsidR="00663D3B" w:rsidRPr="00314779">
          <w:rPr>
            <w:rStyle w:val="Hyperlink"/>
            <w:rFonts w:ascii="Times New Roman" w:hAnsi="Times New Roman" w:cs="Times New Roman"/>
            <w:sz w:val="24"/>
            <w:szCs w:val="24"/>
          </w:rPr>
          <w:t>inese.pakule@sam.gov.lv</w:t>
        </w:r>
      </w:hyperlink>
      <w:r w:rsidR="00917AAB">
        <w:t xml:space="preserve">, </w:t>
      </w:r>
      <w:r w:rsidR="00663D3B">
        <w:rPr>
          <w:rFonts w:ascii="Times New Roman" w:hAnsi="Times New Roman" w:cs="Times New Roman"/>
          <w:sz w:val="24"/>
          <w:szCs w:val="24"/>
        </w:rPr>
        <w:t>Tālrunis: 67028115</w:t>
      </w:r>
    </w:p>
    <w:p w14:paraId="489B447D" w14:textId="77777777" w:rsidR="00616C1C" w:rsidRPr="00616C1C" w:rsidRDefault="00616C1C" w:rsidP="00A5648F">
      <w:pPr>
        <w:spacing w:after="0" w:line="240" w:lineRule="auto"/>
        <w:ind w:firstLine="709"/>
        <w:jc w:val="both"/>
        <w:rPr>
          <w:rFonts w:ascii="Times New Roman" w:hAnsi="Times New Roman" w:cs="Times New Roman"/>
          <w:sz w:val="24"/>
          <w:szCs w:val="24"/>
        </w:rPr>
      </w:pPr>
    </w:p>
    <w:p w14:paraId="6D362BF6" w14:textId="1EF24337" w:rsidR="00A42825" w:rsidRPr="00AC6B3D" w:rsidRDefault="00A42825" w:rsidP="00A5648F">
      <w:pPr>
        <w:spacing w:after="0" w:line="240" w:lineRule="auto"/>
        <w:ind w:firstLine="709"/>
        <w:jc w:val="both"/>
        <w:rPr>
          <w:rFonts w:ascii="Times New Roman" w:hAnsi="Times New Roman" w:cs="Times New Roman"/>
          <w:i/>
          <w:sz w:val="24"/>
          <w:szCs w:val="24"/>
        </w:rPr>
      </w:pPr>
      <w:r w:rsidRPr="00AC6B3D">
        <w:rPr>
          <w:rFonts w:ascii="Times New Roman" w:hAnsi="Times New Roman" w:cs="Times New Roman"/>
          <w:sz w:val="24"/>
          <w:szCs w:val="24"/>
        </w:rPr>
        <w:tab/>
        <w:t>Kontaktpersonas Konkursa laikā sniedz tikai organizatorisku informāciju.</w:t>
      </w:r>
    </w:p>
    <w:p w14:paraId="52417A05" w14:textId="77777777" w:rsidR="00A42825" w:rsidRPr="00AC6B3D" w:rsidRDefault="00A42825" w:rsidP="00A5648F">
      <w:pPr>
        <w:spacing w:after="0" w:line="240" w:lineRule="auto"/>
        <w:jc w:val="both"/>
        <w:rPr>
          <w:rFonts w:ascii="Times New Roman" w:hAnsi="Times New Roman" w:cs="Times New Roman"/>
          <w:sz w:val="24"/>
          <w:szCs w:val="24"/>
        </w:rPr>
      </w:pPr>
    </w:p>
    <w:p w14:paraId="34F3032F" w14:textId="77777777" w:rsidR="00A42825" w:rsidRPr="00AC6B3D" w:rsidRDefault="00A42825" w:rsidP="00A5648F">
      <w:pPr>
        <w:spacing w:after="0" w:line="240" w:lineRule="auto"/>
        <w:jc w:val="both"/>
        <w:rPr>
          <w:rFonts w:ascii="Times New Roman" w:hAnsi="Times New Roman" w:cs="Times New Roman"/>
          <w:sz w:val="24"/>
          <w:szCs w:val="24"/>
        </w:rPr>
      </w:pPr>
    </w:p>
    <w:p w14:paraId="69CDF518" w14:textId="6FCE4EF8" w:rsidR="00A42825" w:rsidRPr="00A621C3" w:rsidRDefault="00A42825" w:rsidP="00A5648F">
      <w:pPr>
        <w:pStyle w:val="ListParagraph"/>
        <w:keepNext/>
        <w:widowControl w:val="0"/>
        <w:numPr>
          <w:ilvl w:val="0"/>
          <w:numId w:val="4"/>
        </w:numPr>
        <w:autoSpaceDE w:val="0"/>
        <w:autoSpaceDN w:val="0"/>
        <w:spacing w:after="0" w:line="240" w:lineRule="auto"/>
        <w:jc w:val="center"/>
        <w:outlineLvl w:val="1"/>
        <w:rPr>
          <w:rFonts w:ascii="Times New Roman" w:eastAsia="Times New Roman" w:hAnsi="Times New Roman" w:cs="Times New Roman"/>
          <w:b/>
          <w:bCs/>
          <w:sz w:val="24"/>
          <w:szCs w:val="24"/>
          <w:lang w:val="x-none" w:eastAsia="x-none"/>
        </w:rPr>
      </w:pPr>
      <w:bookmarkStart w:id="5" w:name="_Ref291657534"/>
      <w:bookmarkEnd w:id="2"/>
      <w:r w:rsidRPr="00A621C3">
        <w:rPr>
          <w:rFonts w:ascii="Times New Roman" w:eastAsia="Times New Roman" w:hAnsi="Times New Roman" w:cs="Times New Roman"/>
          <w:b/>
          <w:bCs/>
          <w:sz w:val="24"/>
          <w:szCs w:val="24"/>
          <w:lang w:val="x-none" w:eastAsia="x-none"/>
        </w:rPr>
        <w:t>PRASĪBAS ATTIECĪBĀ U</w:t>
      </w:r>
      <w:r w:rsidRPr="00A621C3">
        <w:rPr>
          <w:rFonts w:ascii="Times New Roman" w:eastAsia="Times New Roman" w:hAnsi="Times New Roman" w:cs="Times New Roman"/>
          <w:b/>
          <w:bCs/>
          <w:sz w:val="24"/>
          <w:szCs w:val="24"/>
          <w:lang w:eastAsia="x-none"/>
        </w:rPr>
        <w:t>Z</w:t>
      </w:r>
      <w:r w:rsidRPr="00A621C3">
        <w:rPr>
          <w:rFonts w:ascii="Times New Roman" w:eastAsia="Times New Roman" w:hAnsi="Times New Roman" w:cs="Times New Roman"/>
          <w:b/>
          <w:bCs/>
          <w:sz w:val="24"/>
          <w:szCs w:val="24"/>
          <w:lang w:val="x-none" w:eastAsia="x-none"/>
        </w:rPr>
        <w:t xml:space="preserve"> PIEDĀVĀJUMA NOFORMĒJUMU UN IESNIEGŠANU</w:t>
      </w:r>
      <w:bookmarkEnd w:id="5"/>
    </w:p>
    <w:p w14:paraId="1D407D73" w14:textId="77777777" w:rsidR="00A42825" w:rsidRPr="00AC6B3D" w:rsidRDefault="00A42825" w:rsidP="00A5648F">
      <w:pPr>
        <w:spacing w:after="0" w:line="240" w:lineRule="auto"/>
        <w:ind w:left="342" w:hanging="342"/>
        <w:jc w:val="both"/>
        <w:rPr>
          <w:rFonts w:ascii="Times New Roman" w:eastAsia="Times New Roman" w:hAnsi="Times New Roman" w:cs="Times New Roman"/>
          <w:sz w:val="24"/>
          <w:szCs w:val="24"/>
          <w:lang w:val="x-none"/>
        </w:rPr>
      </w:pPr>
    </w:p>
    <w:p w14:paraId="4E19758D" w14:textId="3A5F6118" w:rsidR="00A42825" w:rsidRPr="00AC6B3D" w:rsidRDefault="00DE6E6D" w:rsidP="00A5648F">
      <w:pPr>
        <w:spacing w:after="0" w:line="240" w:lineRule="auto"/>
        <w:ind w:firstLine="851"/>
        <w:jc w:val="both"/>
        <w:rPr>
          <w:rFonts w:ascii="Times New Roman" w:hAnsi="Times New Roman" w:cs="Times New Roman"/>
          <w:sz w:val="24"/>
          <w:szCs w:val="24"/>
        </w:rPr>
      </w:pPr>
      <w:r w:rsidRPr="00AC6B3D">
        <w:rPr>
          <w:rFonts w:ascii="Times New Roman" w:hAnsi="Times New Roman" w:cs="Times New Roman"/>
          <w:sz w:val="24"/>
          <w:szCs w:val="24"/>
        </w:rPr>
        <w:t xml:space="preserve">9. </w:t>
      </w:r>
      <w:r w:rsidR="00A42825" w:rsidRPr="00AC6B3D">
        <w:rPr>
          <w:rFonts w:ascii="Times New Roman" w:hAnsi="Times New Roman" w:cs="Times New Roman"/>
          <w:sz w:val="24"/>
          <w:szCs w:val="24"/>
        </w:rPr>
        <w:t>Visiem iesniedzamajiem dokumentiem jābūt sagatavotiem atbilstoši šā Nolikuma prasībām, latviešu valodā, datora rakstā. Svešvalodās iesniegtiem dokumentiem jāpievieno tulkojums valsts valodā ar personas, kurai ir pretendenta pārstāvības tiesības, apliecinājumu par tulkojuma pareizību. Dokumentu atvasinājumi ir jānoformē atbilstoši Ministru kabineta 2018.</w:t>
      </w:r>
      <w:r w:rsidR="008F5C0F">
        <w:rPr>
          <w:rFonts w:ascii="Times New Roman" w:hAnsi="Times New Roman" w:cs="Times New Roman"/>
          <w:sz w:val="24"/>
          <w:szCs w:val="24"/>
        </w:rPr>
        <w:t xml:space="preserve"> </w:t>
      </w:r>
      <w:r w:rsidR="00A42825" w:rsidRPr="00AC6B3D">
        <w:rPr>
          <w:rFonts w:ascii="Times New Roman" w:hAnsi="Times New Roman" w:cs="Times New Roman"/>
          <w:sz w:val="24"/>
          <w:szCs w:val="24"/>
        </w:rPr>
        <w:t>gada 4.</w:t>
      </w:r>
      <w:r w:rsidR="008F5C0F">
        <w:rPr>
          <w:rFonts w:ascii="Times New Roman" w:hAnsi="Times New Roman" w:cs="Times New Roman"/>
          <w:sz w:val="24"/>
          <w:szCs w:val="24"/>
        </w:rPr>
        <w:t xml:space="preserve"> </w:t>
      </w:r>
      <w:r w:rsidR="00A42825" w:rsidRPr="00AC6B3D">
        <w:rPr>
          <w:rFonts w:ascii="Times New Roman" w:hAnsi="Times New Roman" w:cs="Times New Roman"/>
          <w:sz w:val="24"/>
          <w:szCs w:val="24"/>
        </w:rPr>
        <w:t>septembra noteikumiem Nr.558 "Dokumentu izstrādāšanas un noformēšanas kārtība". Šajā punktā minēto prasību neievērošanas gadījumā komisija ir tiesīga uzskatīt, ka attiecīgais dokuments nav iesniegts un izslēgt Pretendentu no turpmākas vērtēšanas.</w:t>
      </w:r>
    </w:p>
    <w:p w14:paraId="7A43E6AE" w14:textId="77777777" w:rsidR="00101CDC" w:rsidRPr="00AC6B3D" w:rsidRDefault="00101CDC" w:rsidP="00A5648F">
      <w:pPr>
        <w:spacing w:after="0" w:line="240" w:lineRule="auto"/>
        <w:ind w:firstLine="851"/>
        <w:jc w:val="both"/>
        <w:rPr>
          <w:rFonts w:ascii="Times New Roman" w:hAnsi="Times New Roman" w:cs="Times New Roman"/>
          <w:sz w:val="24"/>
          <w:szCs w:val="24"/>
        </w:rPr>
      </w:pPr>
    </w:p>
    <w:p w14:paraId="41BF74B8" w14:textId="59969046" w:rsidR="00A42825" w:rsidRPr="00AC6B3D" w:rsidRDefault="00101CDC" w:rsidP="00A5648F">
      <w:pPr>
        <w:spacing w:after="0" w:line="240" w:lineRule="auto"/>
        <w:ind w:firstLine="851"/>
        <w:jc w:val="both"/>
        <w:rPr>
          <w:rFonts w:ascii="Times New Roman" w:hAnsi="Times New Roman" w:cs="Times New Roman"/>
          <w:sz w:val="24"/>
          <w:szCs w:val="24"/>
        </w:rPr>
      </w:pPr>
      <w:r w:rsidRPr="0049336F">
        <w:rPr>
          <w:rFonts w:ascii="Times New Roman" w:hAnsi="Times New Roman" w:cs="Times New Roman"/>
          <w:sz w:val="24"/>
          <w:szCs w:val="24"/>
        </w:rPr>
        <w:t xml:space="preserve">10. </w:t>
      </w:r>
      <w:r w:rsidR="00A42825" w:rsidRPr="0049336F">
        <w:rPr>
          <w:rFonts w:ascii="Times New Roman" w:hAnsi="Times New Roman" w:cs="Times New Roman"/>
          <w:sz w:val="24"/>
          <w:szCs w:val="24"/>
        </w:rPr>
        <w:t>Pretendents piedāvājumu iesnie</w:t>
      </w:r>
      <w:r w:rsidR="0049336F" w:rsidRPr="0049336F">
        <w:rPr>
          <w:rFonts w:ascii="Times New Roman" w:hAnsi="Times New Roman" w:cs="Times New Roman"/>
          <w:sz w:val="24"/>
          <w:szCs w:val="24"/>
        </w:rPr>
        <w:t>dz</w:t>
      </w:r>
      <w:r w:rsidR="00A42825" w:rsidRPr="0049336F">
        <w:rPr>
          <w:rFonts w:ascii="Times New Roman" w:hAnsi="Times New Roman" w:cs="Times New Roman"/>
          <w:sz w:val="24"/>
          <w:szCs w:val="24"/>
        </w:rPr>
        <w:t xml:space="preserve"> elektroniskā formā (doc., docx, xls, xlsx, odf vai pdf formātā), parakstītu ar drošu elektronisko parakstu, kas satur laika zīmogu.</w:t>
      </w:r>
    </w:p>
    <w:p w14:paraId="00AB40E9" w14:textId="77777777" w:rsidR="00101CDC" w:rsidRPr="00AC6B3D" w:rsidRDefault="00101CDC" w:rsidP="00A5648F">
      <w:pPr>
        <w:spacing w:after="0" w:line="240" w:lineRule="auto"/>
        <w:ind w:firstLine="851"/>
        <w:jc w:val="both"/>
        <w:rPr>
          <w:rFonts w:ascii="Times New Roman" w:hAnsi="Times New Roman" w:cs="Times New Roman"/>
          <w:sz w:val="24"/>
          <w:szCs w:val="24"/>
        </w:rPr>
      </w:pPr>
    </w:p>
    <w:p w14:paraId="68ED9028" w14:textId="39A3199C" w:rsidR="00A42825" w:rsidRPr="006E090F" w:rsidRDefault="00101CDC" w:rsidP="00A5648F">
      <w:pPr>
        <w:spacing w:after="0" w:line="240" w:lineRule="auto"/>
        <w:ind w:firstLine="851"/>
        <w:jc w:val="both"/>
        <w:rPr>
          <w:rFonts w:ascii="Times New Roman" w:hAnsi="Times New Roman" w:cs="Times New Roman"/>
          <w:sz w:val="24"/>
          <w:szCs w:val="24"/>
        </w:rPr>
      </w:pPr>
      <w:r w:rsidRPr="006E090F">
        <w:rPr>
          <w:rFonts w:ascii="Times New Roman" w:hAnsi="Times New Roman" w:cs="Times New Roman"/>
          <w:sz w:val="24"/>
          <w:szCs w:val="24"/>
        </w:rPr>
        <w:lastRenderedPageBreak/>
        <w:t xml:space="preserve">11. </w:t>
      </w:r>
      <w:r w:rsidR="00A42825" w:rsidRPr="006E090F">
        <w:rPr>
          <w:rFonts w:ascii="Times New Roman" w:hAnsi="Times New Roman" w:cs="Times New Roman"/>
          <w:sz w:val="24"/>
          <w:szCs w:val="24"/>
        </w:rPr>
        <w:t>Pretendentam piedāvājums jāiesniedz</w:t>
      </w:r>
      <w:r w:rsidR="004E133E" w:rsidRPr="006E090F">
        <w:rPr>
          <w:rFonts w:ascii="Times New Roman" w:hAnsi="Times New Roman" w:cs="Times New Roman"/>
          <w:sz w:val="24"/>
          <w:szCs w:val="24"/>
        </w:rPr>
        <w:t xml:space="preserve"> ar pav</w:t>
      </w:r>
      <w:r w:rsidR="003E1FF9" w:rsidRPr="006E090F">
        <w:rPr>
          <w:rFonts w:ascii="Times New Roman" w:hAnsi="Times New Roman" w:cs="Times New Roman"/>
          <w:sz w:val="24"/>
          <w:szCs w:val="24"/>
        </w:rPr>
        <w:t>a</w:t>
      </w:r>
      <w:r w:rsidR="004E133E" w:rsidRPr="006E090F">
        <w:rPr>
          <w:rFonts w:ascii="Times New Roman" w:hAnsi="Times New Roman" w:cs="Times New Roman"/>
          <w:sz w:val="24"/>
          <w:szCs w:val="24"/>
        </w:rPr>
        <w:t>dvē</w:t>
      </w:r>
      <w:r w:rsidR="003E1FF9" w:rsidRPr="006E090F">
        <w:rPr>
          <w:rFonts w:ascii="Times New Roman" w:hAnsi="Times New Roman" w:cs="Times New Roman"/>
          <w:sz w:val="24"/>
          <w:szCs w:val="24"/>
        </w:rPr>
        <w:t>st</w:t>
      </w:r>
      <w:r w:rsidR="004E133E" w:rsidRPr="006E090F">
        <w:rPr>
          <w:rFonts w:ascii="Times New Roman" w:hAnsi="Times New Roman" w:cs="Times New Roman"/>
          <w:sz w:val="24"/>
          <w:szCs w:val="24"/>
        </w:rPr>
        <w:t>uli</w:t>
      </w:r>
      <w:r w:rsidR="008A7B08" w:rsidRPr="006E090F">
        <w:rPr>
          <w:rFonts w:ascii="Times New Roman" w:hAnsi="Times New Roman" w:cs="Times New Roman"/>
          <w:sz w:val="24"/>
          <w:szCs w:val="24"/>
        </w:rPr>
        <w:t xml:space="preserve">, </w:t>
      </w:r>
      <w:r w:rsidR="003E1FF9" w:rsidRPr="006E090F">
        <w:rPr>
          <w:rFonts w:ascii="Times New Roman" w:hAnsi="Times New Roman" w:cs="Times New Roman"/>
          <w:sz w:val="24"/>
          <w:szCs w:val="24"/>
        </w:rPr>
        <w:t>kur</w:t>
      </w:r>
      <w:r w:rsidR="00C50B76">
        <w:rPr>
          <w:rFonts w:ascii="Times New Roman" w:hAnsi="Times New Roman" w:cs="Times New Roman"/>
          <w:sz w:val="24"/>
          <w:szCs w:val="24"/>
        </w:rPr>
        <w:t>ā</w:t>
      </w:r>
      <w:r w:rsidR="003E1FF9" w:rsidRPr="006E090F">
        <w:rPr>
          <w:rFonts w:ascii="Times New Roman" w:hAnsi="Times New Roman" w:cs="Times New Roman"/>
          <w:sz w:val="24"/>
          <w:szCs w:val="24"/>
        </w:rPr>
        <w:t xml:space="preserve"> </w:t>
      </w:r>
      <w:r w:rsidR="008A7B08" w:rsidRPr="006E090F">
        <w:rPr>
          <w:rFonts w:ascii="Times New Roman" w:hAnsi="Times New Roman" w:cs="Times New Roman"/>
          <w:sz w:val="24"/>
          <w:szCs w:val="24"/>
        </w:rPr>
        <w:t>norād</w:t>
      </w:r>
      <w:r w:rsidR="003E1FF9" w:rsidRPr="006E090F">
        <w:rPr>
          <w:rFonts w:ascii="Times New Roman" w:hAnsi="Times New Roman" w:cs="Times New Roman"/>
          <w:sz w:val="24"/>
          <w:szCs w:val="24"/>
        </w:rPr>
        <w:t>ī</w:t>
      </w:r>
      <w:r w:rsidR="008A7B08" w:rsidRPr="006E090F">
        <w:rPr>
          <w:rFonts w:ascii="Times New Roman" w:hAnsi="Times New Roman" w:cs="Times New Roman"/>
          <w:sz w:val="24"/>
          <w:szCs w:val="24"/>
        </w:rPr>
        <w:t>t</w:t>
      </w:r>
      <w:r w:rsidR="003E1FF9" w:rsidRPr="006E090F">
        <w:rPr>
          <w:rFonts w:ascii="Times New Roman" w:hAnsi="Times New Roman" w:cs="Times New Roman"/>
          <w:sz w:val="24"/>
          <w:szCs w:val="24"/>
        </w:rPr>
        <w:t>s</w:t>
      </w:r>
      <w:r w:rsidR="00A42825" w:rsidRPr="006E090F">
        <w:rPr>
          <w:rFonts w:ascii="Times New Roman" w:hAnsi="Times New Roman" w:cs="Times New Roman"/>
          <w:sz w:val="24"/>
          <w:szCs w:val="24"/>
        </w:rPr>
        <w:t>:</w:t>
      </w:r>
    </w:p>
    <w:p w14:paraId="067DB2CE" w14:textId="610119C3" w:rsidR="00A42825" w:rsidRPr="006E090F" w:rsidRDefault="00085422" w:rsidP="00A5648F">
      <w:pPr>
        <w:spacing w:after="0" w:line="240" w:lineRule="auto"/>
        <w:ind w:firstLine="851"/>
        <w:jc w:val="both"/>
        <w:rPr>
          <w:rFonts w:ascii="Times New Roman" w:hAnsi="Times New Roman" w:cs="Times New Roman"/>
          <w:sz w:val="24"/>
          <w:szCs w:val="24"/>
        </w:rPr>
      </w:pPr>
      <w:r w:rsidRPr="006E090F">
        <w:rPr>
          <w:rFonts w:ascii="Times New Roman" w:hAnsi="Times New Roman" w:cs="Times New Roman"/>
          <w:sz w:val="24"/>
          <w:szCs w:val="24"/>
        </w:rPr>
        <w:t>1</w:t>
      </w:r>
      <w:r w:rsidR="00A406A7" w:rsidRPr="006E090F">
        <w:rPr>
          <w:rFonts w:ascii="Times New Roman" w:hAnsi="Times New Roman" w:cs="Times New Roman"/>
          <w:sz w:val="24"/>
          <w:szCs w:val="24"/>
        </w:rPr>
        <w:t>1</w:t>
      </w:r>
      <w:r w:rsidRPr="006E090F">
        <w:rPr>
          <w:rFonts w:ascii="Times New Roman" w:hAnsi="Times New Roman" w:cs="Times New Roman"/>
          <w:sz w:val="24"/>
          <w:szCs w:val="24"/>
        </w:rPr>
        <w:t xml:space="preserve">.1. </w:t>
      </w:r>
      <w:r w:rsidR="00A42825" w:rsidRPr="006E090F">
        <w:rPr>
          <w:rFonts w:ascii="Times New Roman" w:hAnsi="Times New Roman" w:cs="Times New Roman"/>
          <w:sz w:val="24"/>
          <w:szCs w:val="24"/>
        </w:rPr>
        <w:t>Pretendenta nosaukum</w:t>
      </w:r>
      <w:r w:rsidR="003E1FF9" w:rsidRPr="006E090F">
        <w:rPr>
          <w:rFonts w:ascii="Times New Roman" w:hAnsi="Times New Roman" w:cs="Times New Roman"/>
          <w:sz w:val="24"/>
          <w:szCs w:val="24"/>
        </w:rPr>
        <w:t>s</w:t>
      </w:r>
      <w:r w:rsidR="00A42825" w:rsidRPr="006E090F">
        <w:rPr>
          <w:rFonts w:ascii="Times New Roman" w:hAnsi="Times New Roman" w:cs="Times New Roman"/>
          <w:sz w:val="24"/>
          <w:szCs w:val="24"/>
        </w:rPr>
        <w:t>, reģistrācijas numur</w:t>
      </w:r>
      <w:r w:rsidR="003E1FF9" w:rsidRPr="006E090F">
        <w:rPr>
          <w:rFonts w:ascii="Times New Roman" w:hAnsi="Times New Roman" w:cs="Times New Roman"/>
          <w:sz w:val="24"/>
          <w:szCs w:val="24"/>
        </w:rPr>
        <w:t>s</w:t>
      </w:r>
      <w:r w:rsidR="00A42825" w:rsidRPr="006E090F">
        <w:rPr>
          <w:rFonts w:ascii="Times New Roman" w:hAnsi="Times New Roman" w:cs="Times New Roman"/>
          <w:sz w:val="24"/>
          <w:szCs w:val="24"/>
        </w:rPr>
        <w:t>, adres</w:t>
      </w:r>
      <w:r w:rsidR="003E1FF9" w:rsidRPr="006E090F">
        <w:rPr>
          <w:rFonts w:ascii="Times New Roman" w:hAnsi="Times New Roman" w:cs="Times New Roman"/>
          <w:sz w:val="24"/>
          <w:szCs w:val="24"/>
        </w:rPr>
        <w:t>e</w:t>
      </w:r>
      <w:r w:rsidR="00A42825" w:rsidRPr="006E090F">
        <w:rPr>
          <w:rFonts w:ascii="Times New Roman" w:hAnsi="Times New Roman" w:cs="Times New Roman"/>
          <w:sz w:val="24"/>
          <w:szCs w:val="24"/>
        </w:rPr>
        <w:t>, tālruņa nr., elektroniskā pasta adres</w:t>
      </w:r>
      <w:r w:rsidR="003E1FF9" w:rsidRPr="006E090F">
        <w:rPr>
          <w:rFonts w:ascii="Times New Roman" w:hAnsi="Times New Roman" w:cs="Times New Roman"/>
          <w:sz w:val="24"/>
          <w:szCs w:val="24"/>
        </w:rPr>
        <w:t>e</w:t>
      </w:r>
      <w:r w:rsidR="00A42825" w:rsidRPr="006E090F">
        <w:rPr>
          <w:rFonts w:ascii="Times New Roman" w:hAnsi="Times New Roman" w:cs="Times New Roman"/>
          <w:sz w:val="24"/>
          <w:szCs w:val="24"/>
        </w:rPr>
        <w:t>;</w:t>
      </w:r>
    </w:p>
    <w:p w14:paraId="1F414A53" w14:textId="5AC5D4DA" w:rsidR="00A42825" w:rsidRPr="006E090F" w:rsidRDefault="00085422" w:rsidP="00A5648F">
      <w:pPr>
        <w:spacing w:after="0" w:line="240" w:lineRule="auto"/>
        <w:ind w:firstLine="851"/>
        <w:jc w:val="both"/>
        <w:rPr>
          <w:rFonts w:ascii="Times New Roman" w:hAnsi="Times New Roman" w:cs="Times New Roman"/>
          <w:sz w:val="24"/>
          <w:szCs w:val="24"/>
        </w:rPr>
      </w:pPr>
      <w:r w:rsidRPr="006E090F">
        <w:rPr>
          <w:rFonts w:ascii="Times New Roman" w:hAnsi="Times New Roman" w:cs="Times New Roman"/>
          <w:sz w:val="24"/>
          <w:szCs w:val="24"/>
        </w:rPr>
        <w:t>1</w:t>
      </w:r>
      <w:r w:rsidR="003E1FF9" w:rsidRPr="006E090F">
        <w:rPr>
          <w:rFonts w:ascii="Times New Roman" w:hAnsi="Times New Roman" w:cs="Times New Roman"/>
          <w:sz w:val="24"/>
          <w:szCs w:val="24"/>
        </w:rPr>
        <w:t>1</w:t>
      </w:r>
      <w:r w:rsidRPr="006E090F">
        <w:rPr>
          <w:rFonts w:ascii="Times New Roman" w:hAnsi="Times New Roman" w:cs="Times New Roman"/>
          <w:sz w:val="24"/>
          <w:szCs w:val="24"/>
        </w:rPr>
        <w:t xml:space="preserve">.2. </w:t>
      </w:r>
      <w:r w:rsidR="00A42825" w:rsidRPr="006E090F">
        <w:rPr>
          <w:rFonts w:ascii="Times New Roman" w:hAnsi="Times New Roman" w:cs="Times New Roman"/>
          <w:sz w:val="24"/>
          <w:szCs w:val="24"/>
        </w:rPr>
        <w:t>atzīme „Piedāvājums konkursam „</w:t>
      </w:r>
      <w:r w:rsidR="00A42825" w:rsidRPr="006E090F">
        <w:rPr>
          <w:rFonts w:ascii="Times New Roman" w:hAnsi="Times New Roman" w:cs="Times New Roman"/>
          <w:bCs/>
          <w:iCs/>
          <w:sz w:val="24"/>
          <w:szCs w:val="24"/>
        </w:rPr>
        <w:t>Maksas televīzijas pakalpojuma nodrošināšana zemes apraidē</w:t>
      </w:r>
      <w:r w:rsidR="00A42825" w:rsidRPr="006E090F">
        <w:rPr>
          <w:rFonts w:ascii="Times New Roman" w:hAnsi="Times New Roman" w:cs="Times New Roman"/>
          <w:sz w:val="24"/>
          <w:szCs w:val="24"/>
        </w:rPr>
        <w:t>”. Neatvērt līdz piedāvājumu atvēršanas sanāksmei.”</w:t>
      </w:r>
    </w:p>
    <w:p w14:paraId="1C534EC8" w14:textId="77777777" w:rsidR="004471A0" w:rsidRDefault="004471A0" w:rsidP="00A5648F">
      <w:pPr>
        <w:spacing w:after="0" w:line="240" w:lineRule="auto"/>
        <w:ind w:firstLine="851"/>
        <w:jc w:val="both"/>
        <w:rPr>
          <w:rFonts w:ascii="Times New Roman" w:hAnsi="Times New Roman" w:cs="Times New Roman"/>
          <w:sz w:val="24"/>
          <w:szCs w:val="24"/>
        </w:rPr>
      </w:pPr>
      <w:bookmarkStart w:id="6" w:name="_Ref294075184"/>
    </w:p>
    <w:p w14:paraId="7CBB79BE" w14:textId="33307989" w:rsidR="005C5B0E" w:rsidRDefault="005C5B0E" w:rsidP="00A5648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w:t>
      </w:r>
      <w:r w:rsidRPr="005C5B0E">
        <w:rPr>
          <w:rFonts w:ascii="Times New Roman" w:hAnsi="Times New Roman" w:cs="Times New Roman"/>
          <w:sz w:val="24"/>
          <w:szCs w:val="24"/>
        </w:rPr>
        <w:t>Pretendents piedāvājum</w:t>
      </w:r>
      <w:r>
        <w:rPr>
          <w:rFonts w:ascii="Times New Roman" w:hAnsi="Times New Roman" w:cs="Times New Roman"/>
          <w:sz w:val="24"/>
          <w:szCs w:val="24"/>
        </w:rPr>
        <w:t>a pav</w:t>
      </w:r>
      <w:r w:rsidR="0080117E">
        <w:rPr>
          <w:rFonts w:ascii="Times New Roman" w:hAnsi="Times New Roman" w:cs="Times New Roman"/>
          <w:sz w:val="24"/>
          <w:szCs w:val="24"/>
        </w:rPr>
        <w:t>a</w:t>
      </w:r>
      <w:r>
        <w:rPr>
          <w:rFonts w:ascii="Times New Roman" w:hAnsi="Times New Roman" w:cs="Times New Roman"/>
          <w:sz w:val="24"/>
          <w:szCs w:val="24"/>
        </w:rPr>
        <w:t>dvēstuli</w:t>
      </w:r>
      <w:r w:rsidRPr="005C5B0E">
        <w:rPr>
          <w:rFonts w:ascii="Times New Roman" w:hAnsi="Times New Roman" w:cs="Times New Roman"/>
          <w:sz w:val="24"/>
          <w:szCs w:val="24"/>
        </w:rPr>
        <w:t xml:space="preserve"> iesniedz (doc., docx vai pdf formātā) parakstītu ar drošu elektronisko parakstu, kas satur laika zīmogu.</w:t>
      </w:r>
    </w:p>
    <w:p w14:paraId="3FF9B4F0" w14:textId="77777777" w:rsidR="005C5B0E" w:rsidRPr="00AC6B3D" w:rsidRDefault="005C5B0E" w:rsidP="00A5648F">
      <w:pPr>
        <w:spacing w:after="0" w:line="240" w:lineRule="auto"/>
        <w:ind w:firstLine="851"/>
        <w:jc w:val="both"/>
        <w:rPr>
          <w:rFonts w:ascii="Times New Roman" w:hAnsi="Times New Roman" w:cs="Times New Roman"/>
          <w:sz w:val="24"/>
          <w:szCs w:val="24"/>
        </w:rPr>
      </w:pPr>
    </w:p>
    <w:p w14:paraId="48407F14" w14:textId="6F8AB338" w:rsidR="00A42825" w:rsidRPr="00AC6B3D" w:rsidRDefault="004471A0" w:rsidP="00A5648F">
      <w:pPr>
        <w:spacing w:after="0" w:line="240" w:lineRule="auto"/>
        <w:ind w:firstLine="851"/>
        <w:jc w:val="both"/>
        <w:rPr>
          <w:rFonts w:ascii="Times New Roman" w:hAnsi="Times New Roman" w:cs="Times New Roman"/>
          <w:sz w:val="24"/>
          <w:szCs w:val="24"/>
        </w:rPr>
      </w:pPr>
      <w:r w:rsidRPr="00AC6B3D">
        <w:rPr>
          <w:rFonts w:ascii="Times New Roman" w:hAnsi="Times New Roman" w:cs="Times New Roman"/>
          <w:sz w:val="24"/>
          <w:szCs w:val="24"/>
        </w:rPr>
        <w:t xml:space="preserve">13. </w:t>
      </w:r>
      <w:r w:rsidR="00A42825" w:rsidRPr="00AC6B3D">
        <w:rPr>
          <w:rFonts w:ascii="Times New Roman" w:hAnsi="Times New Roman" w:cs="Times New Roman"/>
          <w:sz w:val="24"/>
          <w:szCs w:val="24"/>
        </w:rPr>
        <w:t xml:space="preserve">Piedāvājums jāparaksta pretendenta </w:t>
      </w:r>
      <w:r w:rsidR="002A487D">
        <w:rPr>
          <w:rFonts w:ascii="Times New Roman" w:hAnsi="Times New Roman" w:cs="Times New Roman"/>
          <w:sz w:val="24"/>
          <w:szCs w:val="24"/>
        </w:rPr>
        <w:t>pārstāvēttiesīgajai personai</w:t>
      </w:r>
      <w:r w:rsidR="00A42825" w:rsidRPr="00AC6B3D">
        <w:rPr>
          <w:rFonts w:ascii="Times New Roman" w:hAnsi="Times New Roman" w:cs="Times New Roman"/>
          <w:sz w:val="24"/>
          <w:szCs w:val="24"/>
        </w:rPr>
        <w:t>. J</w:t>
      </w:r>
      <w:r w:rsidR="00A42825" w:rsidRPr="00AC6B3D">
        <w:rPr>
          <w:rFonts w:ascii="Times New Roman" w:hAnsi="Times New Roman" w:cs="Times New Roman"/>
          <w:color w:val="000000"/>
          <w:sz w:val="24"/>
          <w:szCs w:val="24"/>
        </w:rPr>
        <w:t>a piedāvājumu paraksta pretendenta līgumiskais pārstāvis, piedāvājumam pievieno dokumentu (pilnvara, līgums), kas apliecina šīs personas pilnvaras, precīzi norādot</w:t>
      </w:r>
      <w:bookmarkEnd w:id="6"/>
      <w:r w:rsidR="00A42825" w:rsidRPr="00AC6B3D">
        <w:rPr>
          <w:rFonts w:ascii="Times New Roman" w:hAnsi="Times New Roman" w:cs="Times New Roman"/>
          <w:sz w:val="24"/>
          <w:szCs w:val="24"/>
        </w:rPr>
        <w:t xml:space="preserve"> piešķirto tiesību un saistību apjomu. </w:t>
      </w:r>
    </w:p>
    <w:p w14:paraId="6D580E03" w14:textId="77777777" w:rsidR="00A42825" w:rsidRPr="00AC6B3D" w:rsidRDefault="00A42825" w:rsidP="00A5648F">
      <w:pPr>
        <w:spacing w:after="0" w:line="240" w:lineRule="auto"/>
        <w:ind w:firstLine="851"/>
        <w:jc w:val="both"/>
        <w:rPr>
          <w:rFonts w:ascii="Times New Roman" w:hAnsi="Times New Roman" w:cs="Times New Roman"/>
          <w:sz w:val="24"/>
          <w:szCs w:val="24"/>
        </w:rPr>
      </w:pPr>
    </w:p>
    <w:p w14:paraId="661E6A92" w14:textId="7EB85C80" w:rsidR="00A42825" w:rsidRPr="00AC6B3D" w:rsidRDefault="004471A0" w:rsidP="00A5648F">
      <w:pPr>
        <w:spacing w:after="0" w:line="240" w:lineRule="auto"/>
        <w:ind w:firstLine="851"/>
        <w:jc w:val="both"/>
        <w:rPr>
          <w:rFonts w:ascii="Times New Roman" w:hAnsi="Times New Roman" w:cs="Times New Roman"/>
          <w:sz w:val="24"/>
          <w:szCs w:val="24"/>
        </w:rPr>
      </w:pPr>
      <w:r w:rsidRPr="00AC6B3D">
        <w:rPr>
          <w:rFonts w:ascii="Times New Roman" w:hAnsi="Times New Roman" w:cs="Times New Roman"/>
          <w:sz w:val="24"/>
          <w:szCs w:val="24"/>
        </w:rPr>
        <w:t xml:space="preserve">14. </w:t>
      </w:r>
      <w:r w:rsidR="00A42825" w:rsidRPr="00AC6B3D">
        <w:rPr>
          <w:rFonts w:ascii="Times New Roman" w:hAnsi="Times New Roman" w:cs="Times New Roman"/>
          <w:sz w:val="24"/>
          <w:szCs w:val="24"/>
        </w:rPr>
        <w:t>Ja Piedāvājums nav noformēts atbilstoši Nolikuma prasībām, tad Pretendents var tikt izslēgts no turpmākās dalības Konkursā.</w:t>
      </w:r>
    </w:p>
    <w:p w14:paraId="78BAFB58" w14:textId="77777777" w:rsidR="004471A0" w:rsidRPr="00AC6B3D" w:rsidRDefault="004471A0" w:rsidP="00A5648F">
      <w:pPr>
        <w:spacing w:after="0" w:line="240" w:lineRule="auto"/>
        <w:ind w:firstLine="851"/>
        <w:jc w:val="both"/>
        <w:rPr>
          <w:rFonts w:ascii="Times New Roman" w:hAnsi="Times New Roman" w:cs="Times New Roman"/>
          <w:sz w:val="24"/>
          <w:szCs w:val="24"/>
        </w:rPr>
      </w:pPr>
    </w:p>
    <w:p w14:paraId="37EB4904" w14:textId="1CCE3B8B" w:rsidR="00A42825" w:rsidRPr="00AC6B3D" w:rsidRDefault="004471A0" w:rsidP="00A5648F">
      <w:pPr>
        <w:spacing w:after="0" w:line="240" w:lineRule="auto"/>
        <w:ind w:firstLine="851"/>
        <w:jc w:val="both"/>
        <w:rPr>
          <w:rFonts w:ascii="Times New Roman" w:hAnsi="Times New Roman" w:cs="Times New Roman"/>
          <w:sz w:val="24"/>
          <w:szCs w:val="24"/>
        </w:rPr>
      </w:pPr>
      <w:r w:rsidRPr="00AC6B3D">
        <w:rPr>
          <w:rFonts w:ascii="Times New Roman" w:hAnsi="Times New Roman" w:cs="Times New Roman"/>
          <w:sz w:val="24"/>
          <w:szCs w:val="24"/>
        </w:rPr>
        <w:t xml:space="preserve">15. </w:t>
      </w:r>
      <w:r w:rsidR="00A42825" w:rsidRPr="00AC6B3D">
        <w:rPr>
          <w:rFonts w:ascii="Times New Roman" w:hAnsi="Times New Roman" w:cs="Times New Roman"/>
          <w:sz w:val="24"/>
          <w:szCs w:val="24"/>
        </w:rPr>
        <w:t>Pretendents piedāvājumā (attiecīgo lapu augšpusē un apakšpusē) skaidri norāda informāciju, kurai saskaņā ar Komerclikumu ir noteicis ierobežotas pieejamības statusu (komercnoslēpums).</w:t>
      </w:r>
    </w:p>
    <w:p w14:paraId="585D0075" w14:textId="77777777" w:rsidR="00A42825" w:rsidRPr="00AC6B3D" w:rsidRDefault="00A42825" w:rsidP="00A5648F">
      <w:pPr>
        <w:spacing w:after="0" w:line="240" w:lineRule="auto"/>
        <w:ind w:left="342" w:hanging="342"/>
        <w:jc w:val="both"/>
        <w:rPr>
          <w:rFonts w:ascii="Times New Roman" w:eastAsia="Times New Roman" w:hAnsi="Times New Roman" w:cs="Times New Roman"/>
          <w:sz w:val="24"/>
          <w:szCs w:val="24"/>
        </w:rPr>
      </w:pPr>
    </w:p>
    <w:p w14:paraId="02E778D3" w14:textId="357CDE93" w:rsidR="00A42825" w:rsidRPr="00BF0A4D" w:rsidRDefault="00A42825" w:rsidP="00A5648F">
      <w:pPr>
        <w:pStyle w:val="ListParagraph"/>
        <w:numPr>
          <w:ilvl w:val="0"/>
          <w:numId w:val="4"/>
        </w:numPr>
        <w:spacing w:after="0" w:line="240" w:lineRule="auto"/>
        <w:ind w:right="44"/>
        <w:jc w:val="center"/>
        <w:rPr>
          <w:rFonts w:ascii="Times New Roman" w:eastAsia="Calibri" w:hAnsi="Times New Roman" w:cs="Times New Roman"/>
          <w:b/>
          <w:bCs/>
          <w:caps/>
          <w:sz w:val="24"/>
          <w:szCs w:val="24"/>
          <w:lang w:eastAsia="x-none"/>
        </w:rPr>
      </w:pPr>
      <w:bookmarkStart w:id="7" w:name="_Ref291657842"/>
      <w:r w:rsidRPr="00BF0A4D">
        <w:rPr>
          <w:rFonts w:ascii="Times New Roman" w:eastAsia="Calibri" w:hAnsi="Times New Roman" w:cs="Times New Roman"/>
          <w:b/>
          <w:bCs/>
          <w:caps/>
          <w:sz w:val="24"/>
          <w:szCs w:val="24"/>
          <w:lang w:eastAsia="x-none"/>
        </w:rPr>
        <w:t>Nosacījumi Pretendenta dalībai konkursā un Pretendenta atlases dokumenti</w:t>
      </w:r>
      <w:bookmarkEnd w:id="7"/>
    </w:p>
    <w:p w14:paraId="0512F4D9" w14:textId="77777777" w:rsidR="00A42825" w:rsidRPr="00AC6B3D" w:rsidRDefault="00A42825" w:rsidP="00A5648F">
      <w:pPr>
        <w:spacing w:after="0" w:line="240" w:lineRule="auto"/>
        <w:ind w:left="342" w:right="44"/>
        <w:jc w:val="both"/>
        <w:rPr>
          <w:rFonts w:ascii="Times New Roman" w:eastAsia="Calibri" w:hAnsi="Times New Roman" w:cs="Times New Roman"/>
          <w:b/>
          <w:bCs/>
          <w:caps/>
          <w:sz w:val="24"/>
          <w:szCs w:val="24"/>
          <w:lang w:eastAsia="x-none"/>
        </w:rPr>
      </w:pPr>
    </w:p>
    <w:p w14:paraId="4347D32B" w14:textId="7AFC174D" w:rsidR="00A42825" w:rsidRPr="00AC6B3D" w:rsidRDefault="004471A0" w:rsidP="00A5648F">
      <w:pPr>
        <w:spacing w:after="0" w:line="240" w:lineRule="auto"/>
        <w:ind w:firstLine="709"/>
        <w:jc w:val="both"/>
        <w:rPr>
          <w:rFonts w:ascii="Times New Roman" w:hAnsi="Times New Roman" w:cs="Times New Roman"/>
          <w:sz w:val="24"/>
          <w:szCs w:val="24"/>
        </w:rPr>
      </w:pPr>
      <w:bookmarkStart w:id="8" w:name="_Ref193013768"/>
      <w:r w:rsidRPr="00AC6B3D">
        <w:rPr>
          <w:rFonts w:ascii="Times New Roman" w:hAnsi="Times New Roman" w:cs="Times New Roman"/>
          <w:sz w:val="24"/>
          <w:szCs w:val="24"/>
        </w:rPr>
        <w:t xml:space="preserve">16. </w:t>
      </w:r>
      <w:r w:rsidR="00A42825" w:rsidRPr="00AC6B3D">
        <w:rPr>
          <w:rFonts w:ascii="Times New Roman" w:hAnsi="Times New Roman" w:cs="Times New Roman"/>
          <w:sz w:val="24"/>
          <w:szCs w:val="24"/>
        </w:rPr>
        <w:t>Pretendentu izslēdz no Konkursa, ja:</w:t>
      </w:r>
    </w:p>
    <w:p w14:paraId="357CFB25" w14:textId="3FEF2C13" w:rsidR="00A42825" w:rsidRPr="00AC6B3D" w:rsidRDefault="004471A0"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16.1. </w:t>
      </w:r>
      <w:r w:rsidR="00A42825" w:rsidRPr="00AC6B3D">
        <w:rPr>
          <w:rFonts w:ascii="Times New Roman" w:hAnsi="Times New Roman" w:cs="Times New Roman"/>
          <w:sz w:val="24"/>
          <w:szCs w:val="24"/>
        </w:rPr>
        <w:t xml:space="preserve">Pretendents vai persona, kurai ir Pretendenta pārstāvības tiesības vai lēmuma pieņemšanas vai uzraudzības tiesības attiecībā uz šo Pretendentu, ar tādu tiesas spriedumu vai prokurora priekšrakstu par sodu, kurš stājies spēkā un kļuvis neapstrīdams un nepārsūdzams, ir atzīta par vainīgu noziedzīgā nodarījumā par izvairīšanos no nodokļu un tiem pielīdzināto maksājumu nomaksas, koruptīva rakstura noziedzīgos nodarījumos, krāpnieciskās darbībās finanšu jomā, noziedzīgi iegūtu līdzekļu legalizācijā, terorisma un proliferācijas finansēšanā vai līdzdalībā noziedzīgā organizācijā. Izslēgšanas nosacījums netiek piemērots, ja </w:t>
      </w:r>
      <w:r w:rsidR="00A42825" w:rsidRPr="00AC6B3D">
        <w:rPr>
          <w:rFonts w:ascii="Times New Roman" w:hAnsi="Times New Roman" w:cs="Times New Roman"/>
          <w:sz w:val="24"/>
          <w:szCs w:val="24"/>
          <w:shd w:val="clear" w:color="auto" w:fill="FFFFFF"/>
        </w:rPr>
        <w:t>no dienas, kad kļuvis neapstrīdams un nepārsūdzams attiecīgais tiesas spriedums, prokurora priekšraksts par sodu vai citas kompetentas institūcijas pieņemtais lēmums saistībā ar minētajiem pārkāpumiem, līdz piedāvājuma iesniegšanas dienai ir pagājuši pieci gadi;</w:t>
      </w:r>
    </w:p>
    <w:p w14:paraId="16BB7F87" w14:textId="793773F1" w:rsidR="00A42825" w:rsidRPr="00AC6B3D" w:rsidRDefault="005A4E1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16.2. </w:t>
      </w:r>
      <w:r w:rsidR="00A42825" w:rsidRPr="00AC6B3D">
        <w:rPr>
          <w:rFonts w:ascii="Times New Roman" w:hAnsi="Times New Roman" w:cs="Times New Roman"/>
          <w:sz w:val="24"/>
          <w:szCs w:val="24"/>
        </w:rPr>
        <w:t xml:space="preserve">ir pasludināts Pretendenta maksātnespējas process, apturēta vai pārtraukta pretendenta saimnieciskā darbība, uzsākta tiesvedība par Pretendenta maksātnespēju vai tiek konstatēts, ka līguma izpildes termiņā pretendents būs likvidēts; </w:t>
      </w:r>
    </w:p>
    <w:p w14:paraId="321823A7" w14:textId="604AA70F" w:rsidR="00A42825" w:rsidRPr="00AC6B3D" w:rsidRDefault="005A4E1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16.3. </w:t>
      </w:r>
      <w:r w:rsidR="00A42825" w:rsidRPr="00AC6B3D">
        <w:rPr>
          <w:rFonts w:ascii="Times New Roman" w:hAnsi="Times New Roman" w:cs="Times New Roman"/>
          <w:sz w:val="24"/>
          <w:szCs w:val="24"/>
        </w:rPr>
        <w:t>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Pretendentu atbrīvojusi no naudas soda vai naudas sodu samazinājusi;</w:t>
      </w:r>
    </w:p>
    <w:p w14:paraId="631C8DB1" w14:textId="208384FC" w:rsidR="00A42825" w:rsidRPr="00AC6B3D" w:rsidRDefault="005A4E1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16.4. </w:t>
      </w:r>
      <w:r w:rsidR="00A42825" w:rsidRPr="00AC6B3D">
        <w:rPr>
          <w:rFonts w:ascii="Times New Roman" w:hAnsi="Times New Roman" w:cs="Times New Roman"/>
          <w:sz w:val="24"/>
          <w:szCs w:val="24"/>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EUR 150.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14:paraId="597498D7" w14:textId="75F34000" w:rsidR="00A42825" w:rsidRPr="00AC6B3D" w:rsidRDefault="005A4E1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lastRenderedPageBreak/>
        <w:t xml:space="preserve">16.5. </w:t>
      </w:r>
      <w:r w:rsidR="00A42825" w:rsidRPr="00AC6B3D">
        <w:rPr>
          <w:rFonts w:ascii="Times New Roman" w:hAnsi="Times New Roman" w:cs="Times New Roman"/>
          <w:sz w:val="24"/>
          <w:szCs w:val="24"/>
        </w:rPr>
        <w:t>Pretendents ir iekļauts starptautisko sankciju sarakstos vai Latvijas Republikas nacionālo sankciju sarakstos, vai tam ir piemērotas būtiskas finanšu un kapitāla tirgus intereses ietekmējošas Eiropas Savienības vai Ziemeļatlantijas līguma organizācijas (NATO) dalībvalsts noteiktās sankcijas, kā arī gadījumos, ja Pretendents ir saistīts ar tādu personu, kura ir iekļauta Starptautisko vai Latvijas Republikas nacionālo sankciju sarakstā, vai kurai ir piemērotas būtiskas finanšu un kapitāla tirgus intereses ietekmējošas Eiropas Savienības vai Ziemeļatlantijas līguma organizācijas (NATO) dalībvalsts noteiktās sankcijas;</w:t>
      </w:r>
    </w:p>
    <w:p w14:paraId="69184C44" w14:textId="5D31A10A"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16.6. </w:t>
      </w:r>
      <w:r w:rsidR="00A42825" w:rsidRPr="00AC6B3D">
        <w:rPr>
          <w:rFonts w:ascii="Times New Roman" w:hAnsi="Times New Roman" w:cs="Times New Roman"/>
          <w:sz w:val="24"/>
          <w:szCs w:val="24"/>
        </w:rPr>
        <w:t>Pretendents ir ārzonā reģistrēta juridiskā persona vai personu apvienība.</w:t>
      </w:r>
    </w:p>
    <w:p w14:paraId="6432B693" w14:textId="77777777" w:rsidR="00A42825" w:rsidRPr="00AC6B3D" w:rsidRDefault="00A42825" w:rsidP="00A5648F">
      <w:pPr>
        <w:spacing w:after="0" w:line="240" w:lineRule="auto"/>
        <w:ind w:firstLine="709"/>
        <w:jc w:val="both"/>
        <w:rPr>
          <w:rFonts w:ascii="Times New Roman" w:hAnsi="Times New Roman" w:cs="Times New Roman"/>
          <w:sz w:val="24"/>
          <w:szCs w:val="24"/>
        </w:rPr>
      </w:pPr>
    </w:p>
    <w:p w14:paraId="0893187F" w14:textId="2DB79AEF"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17. </w:t>
      </w:r>
      <w:r w:rsidR="00A42825" w:rsidRPr="00AC6B3D">
        <w:rPr>
          <w:rFonts w:ascii="Times New Roman" w:hAnsi="Times New Roman" w:cs="Times New Roman"/>
          <w:sz w:val="24"/>
          <w:szCs w:val="24"/>
        </w:rPr>
        <w:t>Kvalifikācijas prasības Pretendentiem:</w:t>
      </w:r>
    </w:p>
    <w:p w14:paraId="6897CD34" w14:textId="0A08CD59" w:rsidR="00A77C1A" w:rsidRDefault="00A77C1A"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17.1. </w:t>
      </w:r>
      <w:r w:rsidRPr="00A77C1A">
        <w:rPr>
          <w:rFonts w:ascii="Times New Roman" w:hAnsi="Times New Roman" w:cs="Times New Roman"/>
          <w:sz w:val="24"/>
          <w:szCs w:val="24"/>
        </w:rPr>
        <w:t xml:space="preserve">Pretendents ir elektroniskais plašsaziņas līdzeklis (Pretendenta darbību ir reģistrējusi Nacionālā elektronisko plašsaziņas līdzekļu padome) un gadījumos, kad signāla nogādāšanai līdz Elektronisko plašsaziņas līdzekļu likuma 13.panta pirmās daļas 5.punktā norādītajam komersantam Pretendents izmanto sev piederošu publisko elektronisko sakaru tīklu, Pretendents ir elektronisko sakaru komersants (Pretendenta darbību ir reģistrējusi Sabiedrisko pakalpojumu regulēšanas komisija). </w:t>
      </w:r>
      <w:r w:rsidR="007B46CC" w:rsidRPr="007B46CC">
        <w:rPr>
          <w:rFonts w:ascii="Times New Roman" w:hAnsi="Times New Roman" w:cs="Times New Roman"/>
          <w:sz w:val="24"/>
          <w:szCs w:val="24"/>
        </w:rPr>
        <w:t xml:space="preserve">Ārvalstīs </w:t>
      </w:r>
      <w:r w:rsidR="005260BC">
        <w:rPr>
          <w:rFonts w:ascii="Times New Roman" w:hAnsi="Times New Roman" w:cs="Times New Roman"/>
          <w:sz w:val="24"/>
          <w:szCs w:val="24"/>
        </w:rPr>
        <w:t xml:space="preserve">reģistrēts </w:t>
      </w:r>
      <w:r w:rsidR="007B46CC" w:rsidRPr="007B46CC">
        <w:rPr>
          <w:rFonts w:ascii="Times New Roman" w:hAnsi="Times New Roman" w:cs="Times New Roman"/>
          <w:sz w:val="24"/>
          <w:szCs w:val="24"/>
        </w:rPr>
        <w:t xml:space="preserve">pretendents </w:t>
      </w:r>
      <w:r w:rsidR="00B0637E">
        <w:rPr>
          <w:rFonts w:ascii="Times New Roman" w:hAnsi="Times New Roman" w:cs="Times New Roman"/>
          <w:sz w:val="24"/>
          <w:szCs w:val="24"/>
        </w:rPr>
        <w:t xml:space="preserve">ir </w:t>
      </w:r>
      <w:r w:rsidR="00473511" w:rsidRPr="007B46CC">
        <w:rPr>
          <w:rFonts w:ascii="Times New Roman" w:hAnsi="Times New Roman" w:cs="Times New Roman"/>
          <w:sz w:val="24"/>
          <w:szCs w:val="24"/>
        </w:rPr>
        <w:t xml:space="preserve">reģistrēts </w:t>
      </w:r>
      <w:r w:rsidR="007B46CC" w:rsidRPr="007B46CC">
        <w:rPr>
          <w:rFonts w:ascii="Times New Roman" w:hAnsi="Times New Roman" w:cs="Times New Roman"/>
          <w:sz w:val="24"/>
          <w:szCs w:val="24"/>
        </w:rPr>
        <w:t>līdzvērtīg</w:t>
      </w:r>
      <w:r w:rsidR="00473511">
        <w:rPr>
          <w:rFonts w:ascii="Times New Roman" w:hAnsi="Times New Roman" w:cs="Times New Roman"/>
          <w:sz w:val="24"/>
          <w:szCs w:val="24"/>
        </w:rPr>
        <w:t>ā</w:t>
      </w:r>
      <w:r w:rsidR="007B46CC" w:rsidRPr="007B46CC">
        <w:rPr>
          <w:rFonts w:ascii="Times New Roman" w:hAnsi="Times New Roman" w:cs="Times New Roman"/>
          <w:sz w:val="24"/>
          <w:szCs w:val="24"/>
        </w:rPr>
        <w:t xml:space="preserve"> kompetent</w:t>
      </w:r>
      <w:r w:rsidR="00473511">
        <w:rPr>
          <w:rFonts w:ascii="Times New Roman" w:hAnsi="Times New Roman" w:cs="Times New Roman"/>
          <w:sz w:val="24"/>
          <w:szCs w:val="24"/>
        </w:rPr>
        <w:t>ā</w:t>
      </w:r>
      <w:r w:rsidR="007B46CC" w:rsidRPr="007B46CC">
        <w:rPr>
          <w:rFonts w:ascii="Times New Roman" w:hAnsi="Times New Roman" w:cs="Times New Roman"/>
          <w:sz w:val="24"/>
          <w:szCs w:val="24"/>
        </w:rPr>
        <w:t xml:space="preserve"> iestād</w:t>
      </w:r>
      <w:r w:rsidR="00600316">
        <w:rPr>
          <w:rFonts w:ascii="Times New Roman" w:hAnsi="Times New Roman" w:cs="Times New Roman"/>
          <w:sz w:val="24"/>
          <w:szCs w:val="24"/>
        </w:rPr>
        <w:t>ē</w:t>
      </w:r>
      <w:r w:rsidR="002A0BA4">
        <w:rPr>
          <w:rFonts w:ascii="Times New Roman" w:hAnsi="Times New Roman" w:cs="Times New Roman"/>
          <w:sz w:val="24"/>
          <w:szCs w:val="24"/>
        </w:rPr>
        <w:t>;</w:t>
      </w:r>
    </w:p>
    <w:p w14:paraId="0E1F739E" w14:textId="31D64DB8"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2</w:t>
      </w:r>
      <w:r w:rsidRPr="00AC6B3D">
        <w:rPr>
          <w:rFonts w:ascii="Times New Roman" w:hAnsi="Times New Roman" w:cs="Times New Roman"/>
          <w:sz w:val="24"/>
          <w:szCs w:val="24"/>
        </w:rPr>
        <w:t xml:space="preserve">. </w:t>
      </w:r>
      <w:r w:rsidR="00C50B76">
        <w:rPr>
          <w:rFonts w:ascii="Times New Roman" w:hAnsi="Times New Roman" w:cs="Times New Roman"/>
          <w:sz w:val="24"/>
          <w:szCs w:val="24"/>
        </w:rPr>
        <w:t>n</w:t>
      </w:r>
      <w:r w:rsidR="00A42825" w:rsidRPr="00AC6B3D">
        <w:rPr>
          <w:rFonts w:ascii="Times New Roman" w:hAnsi="Times New Roman" w:cs="Times New Roman"/>
          <w:sz w:val="24"/>
          <w:szCs w:val="24"/>
        </w:rPr>
        <w:t>e mazāk kā trīs gadu pieredze maksas televīzijas pakalpojumu sniegšanā galalietotājiem (neatkarīgi no televīzijas programmu izplatīšanas platformas un dalībvalsts, kurā iegūta šī pieredze);</w:t>
      </w:r>
    </w:p>
    <w:p w14:paraId="67A31FB4" w14:textId="057066D0"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3</w:t>
      </w:r>
      <w:r w:rsidRPr="00AC6B3D">
        <w:rPr>
          <w:rFonts w:ascii="Times New Roman" w:hAnsi="Times New Roman" w:cs="Times New Roman"/>
          <w:sz w:val="24"/>
          <w:szCs w:val="24"/>
        </w:rPr>
        <w:t xml:space="preserve">. </w:t>
      </w:r>
      <w:r w:rsidR="00C50B76">
        <w:rPr>
          <w:rFonts w:ascii="Times New Roman" w:hAnsi="Times New Roman" w:cs="Times New Roman"/>
          <w:sz w:val="24"/>
          <w:szCs w:val="24"/>
        </w:rPr>
        <w:t>k</w:t>
      </w:r>
      <w:r w:rsidR="00A42825" w:rsidRPr="00AC6B3D">
        <w:rPr>
          <w:rFonts w:ascii="Times New Roman" w:hAnsi="Times New Roman" w:cs="Times New Roman"/>
          <w:sz w:val="24"/>
          <w:szCs w:val="24"/>
        </w:rPr>
        <w:t>lientu skaits, kuriem Pretendents sniedzis maksas televīzijas programmu izplatīšanas pakalpojums, uz 202</w:t>
      </w:r>
      <w:r w:rsidR="003243CC">
        <w:rPr>
          <w:rFonts w:ascii="Times New Roman" w:hAnsi="Times New Roman" w:cs="Times New Roman"/>
          <w:sz w:val="24"/>
          <w:szCs w:val="24"/>
        </w:rPr>
        <w:t>5</w:t>
      </w:r>
      <w:r w:rsidR="00A42825" w:rsidRPr="00AC6B3D">
        <w:rPr>
          <w:rFonts w:ascii="Times New Roman" w:hAnsi="Times New Roman" w:cs="Times New Roman"/>
          <w:sz w:val="24"/>
          <w:szCs w:val="24"/>
        </w:rPr>
        <w:t>.</w:t>
      </w:r>
      <w:r w:rsidR="00EF1DBC" w:rsidRPr="00AC6B3D">
        <w:rPr>
          <w:rFonts w:ascii="Times New Roman" w:hAnsi="Times New Roman" w:cs="Times New Roman"/>
          <w:sz w:val="24"/>
          <w:szCs w:val="24"/>
        </w:rPr>
        <w:t> </w:t>
      </w:r>
      <w:r w:rsidR="00A42825" w:rsidRPr="00AC6B3D">
        <w:rPr>
          <w:rFonts w:ascii="Times New Roman" w:hAnsi="Times New Roman" w:cs="Times New Roman"/>
          <w:sz w:val="24"/>
          <w:szCs w:val="24"/>
        </w:rPr>
        <w:t>gada 3</w:t>
      </w:r>
      <w:r w:rsidR="00BF4A8A">
        <w:rPr>
          <w:rFonts w:ascii="Times New Roman" w:hAnsi="Times New Roman" w:cs="Times New Roman"/>
          <w:sz w:val="24"/>
          <w:szCs w:val="24"/>
        </w:rPr>
        <w:t>1</w:t>
      </w:r>
      <w:r w:rsidR="00A42825" w:rsidRPr="00AC6B3D">
        <w:rPr>
          <w:rFonts w:ascii="Times New Roman" w:hAnsi="Times New Roman" w:cs="Times New Roman"/>
          <w:sz w:val="24"/>
          <w:szCs w:val="24"/>
        </w:rPr>
        <w:t>.</w:t>
      </w:r>
      <w:r w:rsidR="00EF1DBC" w:rsidRPr="00AC6B3D">
        <w:rPr>
          <w:rFonts w:ascii="Times New Roman" w:hAnsi="Times New Roman" w:cs="Times New Roman"/>
          <w:sz w:val="24"/>
          <w:szCs w:val="24"/>
        </w:rPr>
        <w:t> </w:t>
      </w:r>
      <w:r w:rsidR="00FA4595">
        <w:rPr>
          <w:rFonts w:ascii="Times New Roman" w:hAnsi="Times New Roman" w:cs="Times New Roman"/>
          <w:sz w:val="24"/>
          <w:szCs w:val="24"/>
        </w:rPr>
        <w:t>okt</w:t>
      </w:r>
      <w:r w:rsidR="00BF4A8A">
        <w:rPr>
          <w:rFonts w:ascii="Times New Roman" w:hAnsi="Times New Roman" w:cs="Times New Roman"/>
          <w:sz w:val="24"/>
          <w:szCs w:val="24"/>
        </w:rPr>
        <w:t>o</w:t>
      </w:r>
      <w:r w:rsidR="00A42825" w:rsidRPr="00AC6B3D">
        <w:rPr>
          <w:rFonts w:ascii="Times New Roman" w:hAnsi="Times New Roman" w:cs="Times New Roman"/>
          <w:sz w:val="24"/>
          <w:szCs w:val="24"/>
        </w:rPr>
        <w:t>bri pārsniedz 30 000 (trīsdesmit tūkstošus);</w:t>
      </w:r>
    </w:p>
    <w:p w14:paraId="78043C24" w14:textId="4424DA4E"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4</w:t>
      </w:r>
      <w:r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Pretendents nodrošina klientu apkalpošanas servisa pieejamību Latvijas teritorijā;</w:t>
      </w:r>
    </w:p>
    <w:p w14:paraId="558425AA" w14:textId="54D7CAA3" w:rsidR="00A42825" w:rsidRPr="00AC6B3D" w:rsidRDefault="000F2731"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5</w:t>
      </w:r>
      <w:r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 xml:space="preserve">Pretendenta finanšu apgrozījums maksas televīzijas pakalpojumu jomā pēdējā finanšu gadā pārsniedz EUR 1 800 000 (viens miljons astoņi simti tūkstoši </w:t>
      </w:r>
      <w:r w:rsidR="00A42825" w:rsidRPr="00AC6B3D">
        <w:rPr>
          <w:rFonts w:ascii="Times New Roman" w:hAnsi="Times New Roman" w:cs="Times New Roman"/>
          <w:i/>
          <w:iCs/>
          <w:sz w:val="24"/>
          <w:szCs w:val="24"/>
        </w:rPr>
        <w:t>euro</w:t>
      </w:r>
      <w:r w:rsidR="00A42825" w:rsidRPr="00AC6B3D">
        <w:rPr>
          <w:rFonts w:ascii="Times New Roman" w:hAnsi="Times New Roman" w:cs="Times New Roman"/>
          <w:sz w:val="24"/>
          <w:szCs w:val="24"/>
        </w:rPr>
        <w:t xml:space="preserve">). Gadījumā, ja pretendents reģistrēts ārvalstīs, tā apgrozījumam jāpārsniedz summa, kas analoģiska EUR 1 800 000, pārrēķinot to </w:t>
      </w:r>
      <w:r w:rsidR="00A42825" w:rsidRPr="00AC6B3D">
        <w:rPr>
          <w:rFonts w:ascii="Times New Roman" w:hAnsi="Times New Roman" w:cs="Times New Roman"/>
          <w:i/>
          <w:iCs/>
          <w:sz w:val="24"/>
          <w:szCs w:val="24"/>
        </w:rPr>
        <w:t>euro</w:t>
      </w:r>
      <w:r w:rsidR="00A42825" w:rsidRPr="00AC6B3D">
        <w:rPr>
          <w:rFonts w:ascii="Times New Roman" w:hAnsi="Times New Roman" w:cs="Times New Roman"/>
          <w:sz w:val="24"/>
          <w:szCs w:val="24"/>
        </w:rPr>
        <w:t xml:space="preserve"> pēc Latvijas Bankas kursa uz piedāvājuma iesniegšanas datumu;</w:t>
      </w:r>
    </w:p>
    <w:p w14:paraId="49A5DCE0" w14:textId="7585A30F" w:rsidR="00A42825" w:rsidRPr="00AC6B3D" w:rsidRDefault="00C479D0"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6</w:t>
      </w:r>
      <w:r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 xml:space="preserve">Pretendentam ir pozitīvs pašu kapitāls operatīvajā bilancē uz </w:t>
      </w:r>
      <w:r w:rsidR="00A42825" w:rsidRPr="00CE316D">
        <w:rPr>
          <w:rFonts w:ascii="Times New Roman" w:hAnsi="Times New Roman" w:cs="Times New Roman"/>
          <w:sz w:val="24"/>
          <w:szCs w:val="24"/>
        </w:rPr>
        <w:t>202</w:t>
      </w:r>
      <w:r w:rsidR="00CE316D" w:rsidRPr="00CE316D">
        <w:rPr>
          <w:rFonts w:ascii="Times New Roman" w:hAnsi="Times New Roman" w:cs="Times New Roman"/>
          <w:sz w:val="24"/>
          <w:szCs w:val="24"/>
        </w:rPr>
        <w:t>5</w:t>
      </w:r>
      <w:r w:rsidR="00A42825" w:rsidRPr="00CE316D">
        <w:rPr>
          <w:rFonts w:ascii="Times New Roman" w:hAnsi="Times New Roman" w:cs="Times New Roman"/>
          <w:sz w:val="24"/>
          <w:szCs w:val="24"/>
        </w:rPr>
        <w:t>.</w:t>
      </w:r>
      <w:r w:rsidR="00EF1DBC" w:rsidRPr="00CE316D">
        <w:rPr>
          <w:rFonts w:ascii="Times New Roman" w:hAnsi="Times New Roman" w:cs="Times New Roman"/>
          <w:sz w:val="24"/>
          <w:szCs w:val="24"/>
        </w:rPr>
        <w:t> </w:t>
      </w:r>
      <w:r w:rsidR="00A42825" w:rsidRPr="00CE316D">
        <w:rPr>
          <w:rFonts w:ascii="Times New Roman" w:hAnsi="Times New Roman" w:cs="Times New Roman"/>
          <w:sz w:val="24"/>
          <w:szCs w:val="24"/>
        </w:rPr>
        <w:t xml:space="preserve">gada </w:t>
      </w:r>
      <w:r w:rsidR="001057EA" w:rsidRPr="00CE316D">
        <w:rPr>
          <w:rFonts w:ascii="Times New Roman" w:hAnsi="Times New Roman" w:cs="Times New Roman"/>
          <w:sz w:val="24"/>
          <w:szCs w:val="24"/>
        </w:rPr>
        <w:t>3</w:t>
      </w:r>
      <w:r w:rsidR="00DA3157">
        <w:rPr>
          <w:rFonts w:ascii="Times New Roman" w:hAnsi="Times New Roman" w:cs="Times New Roman"/>
          <w:sz w:val="24"/>
          <w:szCs w:val="24"/>
        </w:rPr>
        <w:t>1</w:t>
      </w:r>
      <w:r w:rsidR="00A42825" w:rsidRPr="00CE316D">
        <w:rPr>
          <w:rFonts w:ascii="Times New Roman" w:hAnsi="Times New Roman" w:cs="Times New Roman"/>
          <w:sz w:val="24"/>
          <w:szCs w:val="24"/>
        </w:rPr>
        <w:t>.</w:t>
      </w:r>
      <w:r w:rsidR="00F92C51">
        <w:rPr>
          <w:rFonts w:ascii="Times New Roman" w:hAnsi="Times New Roman" w:cs="Times New Roman"/>
          <w:sz w:val="24"/>
          <w:szCs w:val="24"/>
        </w:rPr>
        <w:t>okt</w:t>
      </w:r>
      <w:r w:rsidR="00DA3157">
        <w:rPr>
          <w:rFonts w:ascii="Times New Roman" w:hAnsi="Times New Roman" w:cs="Times New Roman"/>
          <w:sz w:val="24"/>
          <w:szCs w:val="24"/>
        </w:rPr>
        <w:t>o</w:t>
      </w:r>
      <w:r w:rsidR="00F92C51">
        <w:rPr>
          <w:rFonts w:ascii="Times New Roman" w:hAnsi="Times New Roman" w:cs="Times New Roman"/>
          <w:sz w:val="24"/>
          <w:szCs w:val="24"/>
        </w:rPr>
        <w:t>br</w:t>
      </w:r>
      <w:r w:rsidR="00DA3157">
        <w:rPr>
          <w:rFonts w:ascii="Times New Roman" w:hAnsi="Times New Roman" w:cs="Times New Roman"/>
          <w:sz w:val="24"/>
          <w:szCs w:val="24"/>
        </w:rPr>
        <w:t>i</w:t>
      </w:r>
      <w:r w:rsidR="001057EA" w:rsidRPr="00CE316D">
        <w:rPr>
          <w:rFonts w:ascii="Times New Roman" w:hAnsi="Times New Roman" w:cs="Times New Roman"/>
          <w:sz w:val="24"/>
          <w:szCs w:val="24"/>
        </w:rPr>
        <w:t xml:space="preserve"> (jeb pēdējā apstiprinātā finanšu gada bilances pasīvā norādītā pa</w:t>
      </w:r>
      <w:r w:rsidR="001057EA" w:rsidRPr="001057EA">
        <w:rPr>
          <w:rFonts w:ascii="Times New Roman" w:hAnsi="Times New Roman" w:cs="Times New Roman"/>
          <w:sz w:val="24"/>
          <w:szCs w:val="24"/>
        </w:rPr>
        <w:t>šu kapitāla vērtība</w:t>
      </w:r>
      <w:r w:rsidR="001057EA">
        <w:rPr>
          <w:rFonts w:ascii="Times New Roman" w:hAnsi="Times New Roman" w:cs="Times New Roman"/>
          <w:sz w:val="24"/>
          <w:szCs w:val="24"/>
        </w:rPr>
        <w:t>);</w:t>
      </w:r>
    </w:p>
    <w:p w14:paraId="7B174959" w14:textId="22CD5A1B" w:rsidR="00A42825" w:rsidRPr="00AC6B3D" w:rsidRDefault="00C479D0"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7</w:t>
      </w:r>
      <w:r w:rsidRPr="00AC6B3D">
        <w:rPr>
          <w:rFonts w:ascii="Times New Roman" w:hAnsi="Times New Roman" w:cs="Times New Roman"/>
          <w:sz w:val="24"/>
          <w:szCs w:val="24"/>
        </w:rPr>
        <w:t>.</w:t>
      </w:r>
      <w:r w:rsidR="00A42825" w:rsidRPr="00AC6B3D">
        <w:rPr>
          <w:rFonts w:ascii="Times New Roman" w:hAnsi="Times New Roman" w:cs="Times New Roman"/>
          <w:sz w:val="24"/>
          <w:szCs w:val="24"/>
        </w:rPr>
        <w:t xml:space="preserve"> Pretendenta pieejamie finanšu līdzekļi vai kredītlīnijas ir pietiekami </w:t>
      </w:r>
      <w:r w:rsidR="00C50B76">
        <w:rPr>
          <w:rFonts w:ascii="Times New Roman" w:hAnsi="Times New Roman" w:cs="Times New Roman"/>
          <w:sz w:val="24"/>
          <w:szCs w:val="24"/>
        </w:rPr>
        <w:t>K</w:t>
      </w:r>
      <w:r w:rsidR="00A42825" w:rsidRPr="00AC6B3D">
        <w:rPr>
          <w:rFonts w:ascii="Times New Roman" w:hAnsi="Times New Roman" w:cs="Times New Roman"/>
          <w:sz w:val="24"/>
          <w:szCs w:val="24"/>
        </w:rPr>
        <w:t xml:space="preserve">onkursa priekšmeta izpildei; </w:t>
      </w:r>
    </w:p>
    <w:p w14:paraId="4765E294" w14:textId="3B0687C3" w:rsidR="00A42825" w:rsidRPr="00AC6B3D" w:rsidRDefault="00C479D0"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17.</w:t>
      </w:r>
      <w:r w:rsidR="00DD5D68">
        <w:rPr>
          <w:rFonts w:ascii="Times New Roman" w:hAnsi="Times New Roman" w:cs="Times New Roman"/>
          <w:sz w:val="24"/>
          <w:szCs w:val="24"/>
        </w:rPr>
        <w:t>8</w:t>
      </w:r>
      <w:r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Pretendents Nacionālajā elektronisko plašsaziņas līdzekļu padomē ir iesniedzis piedāvāto maksas televīzijas programmu sarakstu.</w:t>
      </w:r>
    </w:p>
    <w:p w14:paraId="2AB21C5C" w14:textId="77777777" w:rsidR="00A42825" w:rsidRPr="00AC6B3D" w:rsidRDefault="00A42825" w:rsidP="00A5648F">
      <w:pPr>
        <w:spacing w:after="0" w:line="240" w:lineRule="auto"/>
        <w:ind w:firstLine="709"/>
        <w:jc w:val="both"/>
        <w:rPr>
          <w:rFonts w:ascii="Times New Roman" w:hAnsi="Times New Roman" w:cs="Times New Roman"/>
          <w:sz w:val="24"/>
          <w:szCs w:val="24"/>
        </w:rPr>
      </w:pPr>
    </w:p>
    <w:p w14:paraId="0DF6D209" w14:textId="1566EC4E" w:rsidR="00A42825" w:rsidRPr="00AC6B3D" w:rsidRDefault="00C479D0" w:rsidP="00A5648F">
      <w:pPr>
        <w:spacing w:after="0" w:line="240" w:lineRule="auto"/>
        <w:ind w:firstLine="709"/>
        <w:jc w:val="both"/>
        <w:rPr>
          <w:rFonts w:ascii="Times New Roman" w:hAnsi="Times New Roman" w:cs="Times New Roman"/>
          <w:sz w:val="24"/>
          <w:szCs w:val="24"/>
        </w:rPr>
      </w:pPr>
      <w:bookmarkStart w:id="9" w:name="_Ref288070169"/>
      <w:r w:rsidRPr="00AC6B3D">
        <w:rPr>
          <w:rFonts w:ascii="Times New Roman" w:hAnsi="Times New Roman" w:cs="Times New Roman"/>
          <w:sz w:val="24"/>
          <w:szCs w:val="24"/>
        </w:rPr>
        <w:t xml:space="preserve">18. </w:t>
      </w:r>
      <w:r w:rsidR="00A42825" w:rsidRPr="00AC6B3D">
        <w:rPr>
          <w:rFonts w:ascii="Times New Roman" w:hAnsi="Times New Roman" w:cs="Times New Roman"/>
          <w:sz w:val="24"/>
          <w:szCs w:val="24"/>
        </w:rPr>
        <w:t>Pretendentam jāiesniedz šādi kvalifikāciju un atbilstību Nolikuma prasībām apliecinoši atlases dokumenti (Pretendenta atlases dokumenti):</w:t>
      </w:r>
      <w:bookmarkEnd w:id="9"/>
    </w:p>
    <w:p w14:paraId="50E46A3A" w14:textId="6C682BCF" w:rsidR="00A42825" w:rsidRPr="00AC6B3D" w:rsidRDefault="00C479D0" w:rsidP="00A5648F">
      <w:pPr>
        <w:spacing w:after="0" w:line="240" w:lineRule="auto"/>
        <w:ind w:firstLine="709"/>
        <w:jc w:val="both"/>
        <w:rPr>
          <w:rFonts w:ascii="Times New Roman" w:hAnsi="Times New Roman" w:cs="Times New Roman"/>
          <w:sz w:val="24"/>
          <w:szCs w:val="24"/>
        </w:rPr>
      </w:pPr>
      <w:bookmarkStart w:id="10" w:name="_Ref193013604"/>
      <w:bookmarkEnd w:id="8"/>
      <w:r w:rsidRPr="00AC6B3D">
        <w:rPr>
          <w:rFonts w:ascii="Times New Roman" w:hAnsi="Times New Roman" w:cs="Times New Roman"/>
          <w:sz w:val="24"/>
          <w:szCs w:val="24"/>
        </w:rPr>
        <w:t xml:space="preserve">18.1. </w:t>
      </w:r>
      <w:r w:rsidR="00A42825" w:rsidRPr="00AC6B3D">
        <w:rPr>
          <w:rFonts w:ascii="Times New Roman" w:hAnsi="Times New Roman" w:cs="Times New Roman"/>
          <w:sz w:val="24"/>
          <w:szCs w:val="24"/>
        </w:rPr>
        <w:t xml:space="preserve">Pieteikums (Nolikuma </w:t>
      </w:r>
      <w:r w:rsidR="00E86F51" w:rsidRPr="00AC6B3D">
        <w:rPr>
          <w:rFonts w:ascii="Times New Roman" w:hAnsi="Times New Roman" w:cs="Times New Roman"/>
          <w:sz w:val="24"/>
          <w:szCs w:val="24"/>
        </w:rPr>
        <w:t>2</w:t>
      </w:r>
      <w:r w:rsidR="00A42825" w:rsidRPr="00AC6B3D">
        <w:rPr>
          <w:rFonts w:ascii="Times New Roman" w:hAnsi="Times New Roman" w:cs="Times New Roman"/>
          <w:sz w:val="24"/>
          <w:szCs w:val="24"/>
        </w:rPr>
        <w:t>.pielikums) par piedalīšanos Konkursā</w:t>
      </w:r>
      <w:r w:rsidR="00555D60">
        <w:rPr>
          <w:rFonts w:ascii="Times New Roman" w:hAnsi="Times New Roman" w:cs="Times New Roman"/>
          <w:sz w:val="24"/>
          <w:szCs w:val="24"/>
        </w:rPr>
        <w:t xml:space="preserve"> ar</w:t>
      </w:r>
      <w:r w:rsidR="00AE4899">
        <w:rPr>
          <w:rFonts w:ascii="Times New Roman" w:hAnsi="Times New Roman" w:cs="Times New Roman"/>
          <w:sz w:val="24"/>
          <w:szCs w:val="24"/>
        </w:rPr>
        <w:t xml:space="preserve"> apliecinājum</w:t>
      </w:r>
      <w:r w:rsidR="00BD6D56">
        <w:rPr>
          <w:rFonts w:ascii="Times New Roman" w:hAnsi="Times New Roman" w:cs="Times New Roman"/>
          <w:sz w:val="24"/>
          <w:szCs w:val="24"/>
        </w:rPr>
        <w:t>iem</w:t>
      </w:r>
      <w:r w:rsidR="00AE4899">
        <w:rPr>
          <w:rFonts w:ascii="Times New Roman" w:hAnsi="Times New Roman" w:cs="Times New Roman"/>
          <w:sz w:val="24"/>
          <w:szCs w:val="24"/>
        </w:rPr>
        <w:t xml:space="preserve"> par </w:t>
      </w:r>
      <w:r w:rsidR="00BA77B7">
        <w:rPr>
          <w:rFonts w:ascii="Times New Roman" w:hAnsi="Times New Roman" w:cs="Times New Roman"/>
          <w:sz w:val="24"/>
          <w:szCs w:val="24"/>
        </w:rPr>
        <w:t>resursu pietiekamību</w:t>
      </w:r>
      <w:r w:rsidR="00555D60" w:rsidRPr="00555D60">
        <w:t xml:space="preserve"> </w:t>
      </w:r>
      <w:r w:rsidR="00555D60" w:rsidRPr="00555D60">
        <w:rPr>
          <w:rFonts w:ascii="Times New Roman" w:hAnsi="Times New Roman" w:cs="Times New Roman"/>
          <w:sz w:val="24"/>
          <w:szCs w:val="24"/>
        </w:rPr>
        <w:t>maksas televīzijas pakalpojuma sniegšanai</w:t>
      </w:r>
      <w:r w:rsidR="00BA77B7">
        <w:rPr>
          <w:rFonts w:ascii="Times New Roman" w:hAnsi="Times New Roman" w:cs="Times New Roman"/>
          <w:sz w:val="24"/>
          <w:szCs w:val="24"/>
        </w:rPr>
        <w:t xml:space="preserve">, </w:t>
      </w:r>
      <w:r w:rsidR="00555D60">
        <w:rPr>
          <w:rFonts w:ascii="Times New Roman" w:hAnsi="Times New Roman" w:cs="Times New Roman"/>
          <w:sz w:val="24"/>
          <w:szCs w:val="24"/>
        </w:rPr>
        <w:t>par to, ka uz</w:t>
      </w:r>
      <w:r w:rsidR="00F5059A" w:rsidRPr="00F5059A">
        <w:rPr>
          <w:rFonts w:ascii="Times New Roman" w:hAnsi="Times New Roman" w:cs="Times New Roman"/>
          <w:sz w:val="24"/>
          <w:szCs w:val="24"/>
        </w:rPr>
        <w:t xml:space="preserve"> pretendentu neattiecas konkursa nolikuma 16. punktā norādītie izslēgšanas nosacījumi </w:t>
      </w:r>
      <w:r w:rsidR="00555D60">
        <w:rPr>
          <w:rFonts w:ascii="Times New Roman" w:hAnsi="Times New Roman" w:cs="Times New Roman"/>
          <w:sz w:val="24"/>
          <w:szCs w:val="24"/>
        </w:rPr>
        <w:t xml:space="preserve"> kā arī citi</w:t>
      </w:r>
      <w:r w:rsidR="00E106F1">
        <w:rPr>
          <w:rFonts w:ascii="Times New Roman" w:hAnsi="Times New Roman" w:cs="Times New Roman"/>
          <w:sz w:val="24"/>
          <w:szCs w:val="24"/>
        </w:rPr>
        <w:t>em</w:t>
      </w:r>
      <w:r w:rsidR="00555D60">
        <w:rPr>
          <w:rFonts w:ascii="Times New Roman" w:hAnsi="Times New Roman" w:cs="Times New Roman"/>
          <w:sz w:val="24"/>
          <w:szCs w:val="24"/>
        </w:rPr>
        <w:t xml:space="preserve"> apliecinājumi</w:t>
      </w:r>
      <w:r w:rsidR="00E106F1">
        <w:rPr>
          <w:rFonts w:ascii="Times New Roman" w:hAnsi="Times New Roman" w:cs="Times New Roman"/>
          <w:sz w:val="24"/>
          <w:szCs w:val="24"/>
        </w:rPr>
        <w:t>em</w:t>
      </w:r>
      <w:r w:rsidR="00555D60">
        <w:rPr>
          <w:rFonts w:ascii="Times New Roman" w:hAnsi="Times New Roman" w:cs="Times New Roman"/>
          <w:sz w:val="24"/>
          <w:szCs w:val="24"/>
        </w:rPr>
        <w:t xml:space="preserve"> par </w:t>
      </w:r>
      <w:r w:rsidR="00AE4899">
        <w:rPr>
          <w:rFonts w:ascii="Times New Roman" w:hAnsi="Times New Roman" w:cs="Times New Roman"/>
          <w:sz w:val="24"/>
          <w:szCs w:val="24"/>
        </w:rPr>
        <w:t xml:space="preserve">atbilstību </w:t>
      </w:r>
      <w:r w:rsidR="00B23D10">
        <w:rPr>
          <w:rFonts w:ascii="Times New Roman" w:hAnsi="Times New Roman" w:cs="Times New Roman"/>
          <w:sz w:val="24"/>
          <w:szCs w:val="24"/>
        </w:rPr>
        <w:t>Konkursa nolikuma prasībām</w:t>
      </w:r>
      <w:r w:rsidR="00A42825" w:rsidRPr="00AC6B3D">
        <w:rPr>
          <w:rFonts w:ascii="Times New Roman" w:hAnsi="Times New Roman" w:cs="Times New Roman"/>
          <w:sz w:val="24"/>
          <w:szCs w:val="24"/>
        </w:rPr>
        <w:t xml:space="preserve">. Pieteikumu paraksta </w:t>
      </w:r>
      <w:r w:rsidR="00C50B76">
        <w:rPr>
          <w:rFonts w:ascii="Times New Roman" w:hAnsi="Times New Roman" w:cs="Times New Roman"/>
          <w:sz w:val="24"/>
          <w:szCs w:val="24"/>
        </w:rPr>
        <w:t>K</w:t>
      </w:r>
      <w:r w:rsidR="00A42825" w:rsidRPr="00AC6B3D">
        <w:rPr>
          <w:rFonts w:ascii="Times New Roman" w:hAnsi="Times New Roman" w:cs="Times New Roman"/>
          <w:sz w:val="24"/>
          <w:szCs w:val="24"/>
        </w:rPr>
        <w:t>onkursa nolikuma 13.punktā noteiktajā kārtībā</w:t>
      </w:r>
      <w:bookmarkEnd w:id="10"/>
      <w:r w:rsidR="00A42825" w:rsidRPr="00AC6B3D">
        <w:rPr>
          <w:rFonts w:ascii="Times New Roman" w:hAnsi="Times New Roman" w:cs="Times New Roman"/>
          <w:sz w:val="24"/>
          <w:szCs w:val="24"/>
        </w:rPr>
        <w:t>;</w:t>
      </w:r>
    </w:p>
    <w:p w14:paraId="65CC0D6F" w14:textId="118A9D6E" w:rsidR="00A42825" w:rsidRPr="00AC6B3D" w:rsidRDefault="00C479D0"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18.2. </w:t>
      </w:r>
      <w:r w:rsidR="00A42825" w:rsidRPr="00AC6B3D">
        <w:rPr>
          <w:rFonts w:ascii="Times New Roman" w:hAnsi="Times New Roman" w:cs="Times New Roman"/>
          <w:sz w:val="24"/>
          <w:szCs w:val="24"/>
        </w:rPr>
        <w:t>Ārvalstīs reģistrēta pretendenta apliecināta reģistrācijas apliecības kopija, kas apliecina, ka pretendents ir reģistrēts normatīvajos aktos noteiktajā kārtībā;</w:t>
      </w:r>
    </w:p>
    <w:p w14:paraId="602C3769" w14:textId="77ECDA18" w:rsidR="00A42825" w:rsidRPr="00AC6B3D" w:rsidRDefault="00C479D0" w:rsidP="00A5648F">
      <w:pPr>
        <w:spacing w:after="0" w:line="240" w:lineRule="auto"/>
        <w:ind w:firstLine="709"/>
        <w:jc w:val="both"/>
        <w:rPr>
          <w:rFonts w:ascii="Times New Roman" w:hAnsi="Times New Roman" w:cs="Times New Roman"/>
          <w:sz w:val="24"/>
          <w:szCs w:val="24"/>
        </w:rPr>
      </w:pPr>
      <w:bookmarkStart w:id="11" w:name="_Hlk36113516"/>
      <w:r w:rsidRPr="00AC6B3D">
        <w:rPr>
          <w:rFonts w:ascii="Times New Roman" w:hAnsi="Times New Roman" w:cs="Times New Roman"/>
          <w:sz w:val="24"/>
          <w:szCs w:val="24"/>
        </w:rPr>
        <w:t>18</w:t>
      </w:r>
      <w:r w:rsidR="00C12082" w:rsidRPr="00AC6B3D">
        <w:rPr>
          <w:rFonts w:ascii="Times New Roman" w:hAnsi="Times New Roman" w:cs="Times New Roman"/>
          <w:sz w:val="24"/>
          <w:szCs w:val="24"/>
        </w:rPr>
        <w:t xml:space="preserve">.3. </w:t>
      </w:r>
      <w:r w:rsidR="00676AE1">
        <w:rPr>
          <w:rFonts w:ascii="Times New Roman" w:hAnsi="Times New Roman" w:cs="Times New Roman"/>
          <w:sz w:val="24"/>
          <w:szCs w:val="24"/>
        </w:rPr>
        <w:t xml:space="preserve">Dokuments, kas apliecina, ka </w:t>
      </w:r>
      <w:r w:rsidR="00A00A8D">
        <w:rPr>
          <w:rFonts w:ascii="Times New Roman" w:hAnsi="Times New Roman" w:cs="Times New Roman"/>
          <w:sz w:val="24"/>
          <w:szCs w:val="24"/>
        </w:rPr>
        <w:t>P</w:t>
      </w:r>
      <w:r w:rsidR="00A42825" w:rsidRPr="00AC6B3D">
        <w:rPr>
          <w:rFonts w:ascii="Times New Roman" w:hAnsi="Times New Roman" w:cs="Times New Roman"/>
          <w:sz w:val="24"/>
          <w:szCs w:val="24"/>
        </w:rPr>
        <w:t>retendents ir elektroniskais plašsaziņas līdzeklis (Pretendenta darbību ir reģistrējusi Nacionālā elektronisko plašsaziņas līdzekļu padome) un gadījumos, kad signāla nogādāšanai līdz Elektronisko plašsaziņas līdzekļu likuma 13.panta pirmās daļas 5.punktā norādītajam komersantam Pretendents izmanto sev piederošu publisko elektronisko sakaru tīklu, Pretendents ir elektronisko sakaru komersants (Pretendenta darbību ir reģistrējusi Sabiedrisko pakalpojumu regulēšanas komisija)</w:t>
      </w:r>
      <w:r w:rsidR="00676AE1">
        <w:rPr>
          <w:rFonts w:ascii="Times New Roman" w:hAnsi="Times New Roman" w:cs="Times New Roman"/>
          <w:sz w:val="24"/>
          <w:szCs w:val="24"/>
        </w:rPr>
        <w:t>, j</w:t>
      </w:r>
      <w:r w:rsidR="00676AE1" w:rsidRPr="00676AE1">
        <w:rPr>
          <w:rFonts w:ascii="Times New Roman" w:hAnsi="Times New Roman" w:cs="Times New Roman"/>
          <w:sz w:val="24"/>
          <w:szCs w:val="24"/>
        </w:rPr>
        <w:t xml:space="preserve">a informācija par </w:t>
      </w:r>
      <w:r w:rsidR="00D51D50">
        <w:rPr>
          <w:rFonts w:ascii="Times New Roman" w:hAnsi="Times New Roman" w:cs="Times New Roman"/>
          <w:sz w:val="24"/>
          <w:szCs w:val="24"/>
        </w:rPr>
        <w:t>P</w:t>
      </w:r>
      <w:r w:rsidR="00676AE1" w:rsidRPr="00676AE1">
        <w:rPr>
          <w:rFonts w:ascii="Times New Roman" w:hAnsi="Times New Roman" w:cs="Times New Roman"/>
          <w:sz w:val="24"/>
          <w:szCs w:val="24"/>
        </w:rPr>
        <w:t xml:space="preserve">retendenta reģistrēšanu publiski nav pieejama šī nolikuma 17.1. apakšpunktā minēto iestāžu publiskajos </w:t>
      </w:r>
      <w:r w:rsidR="00676AE1" w:rsidRPr="00676AE1">
        <w:rPr>
          <w:rFonts w:ascii="Times New Roman" w:hAnsi="Times New Roman" w:cs="Times New Roman"/>
          <w:sz w:val="24"/>
          <w:szCs w:val="24"/>
        </w:rPr>
        <w:lastRenderedPageBreak/>
        <w:t>reģistros</w:t>
      </w:r>
      <w:r w:rsidR="00A42825" w:rsidRPr="00AC6B3D">
        <w:rPr>
          <w:rFonts w:ascii="Times New Roman" w:hAnsi="Times New Roman" w:cs="Times New Roman"/>
          <w:sz w:val="24"/>
          <w:szCs w:val="24"/>
        </w:rPr>
        <w:t>. Ārvalstīs reģistrēts pretendents iesniedz līdzvērtīgu kompetentas iestādes izsniegtu dokumentu;</w:t>
      </w:r>
    </w:p>
    <w:bookmarkEnd w:id="11"/>
    <w:p w14:paraId="6460B592" w14:textId="49ED742B"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 xml:space="preserve">18.4. </w:t>
      </w:r>
      <w:r w:rsidR="00A42825" w:rsidRPr="00AC6B3D">
        <w:rPr>
          <w:rFonts w:ascii="Times New Roman" w:eastAsia="Times New Roman" w:hAnsi="Times New Roman" w:cs="Times New Roman"/>
          <w:sz w:val="24"/>
          <w:szCs w:val="24"/>
        </w:rPr>
        <w:t xml:space="preserve">Pretendenta pieredzes apraksts, kurā ietverta informācija tādā apjomā, lai Komisija varētu izvērtēt Pretendenta atbilstību Nolikuma 17.1. – 17.3. punktā izvirzītajām Pretendenta pieredzes (tehnisko un profesionālo spēju) prasībām (Nolikuma </w:t>
      </w:r>
      <w:r w:rsidR="007A438F" w:rsidRPr="00AC6B3D">
        <w:rPr>
          <w:rFonts w:ascii="Times New Roman" w:eastAsia="Times New Roman" w:hAnsi="Times New Roman" w:cs="Times New Roman"/>
          <w:sz w:val="24"/>
          <w:szCs w:val="24"/>
        </w:rPr>
        <w:t>3</w:t>
      </w:r>
      <w:r w:rsidR="00A42825" w:rsidRPr="00AC6B3D">
        <w:rPr>
          <w:rFonts w:ascii="Times New Roman" w:eastAsia="Times New Roman" w:hAnsi="Times New Roman" w:cs="Times New Roman"/>
          <w:sz w:val="24"/>
          <w:szCs w:val="24"/>
        </w:rPr>
        <w:t>.pielikum</w:t>
      </w:r>
      <w:r w:rsidR="00BC1F99" w:rsidRPr="00AC6B3D">
        <w:rPr>
          <w:rFonts w:ascii="Times New Roman" w:eastAsia="Times New Roman" w:hAnsi="Times New Roman" w:cs="Times New Roman"/>
          <w:sz w:val="24"/>
          <w:szCs w:val="24"/>
        </w:rPr>
        <w:t>s</w:t>
      </w:r>
      <w:r w:rsidR="00A42825" w:rsidRPr="00AC6B3D">
        <w:rPr>
          <w:rFonts w:ascii="Times New Roman" w:eastAsia="Times New Roman" w:hAnsi="Times New Roman" w:cs="Times New Roman"/>
          <w:sz w:val="24"/>
          <w:szCs w:val="24"/>
        </w:rPr>
        <w:t>)</w:t>
      </w:r>
      <w:r w:rsidR="00493D3A">
        <w:rPr>
          <w:rFonts w:ascii="Times New Roman" w:eastAsia="Times New Roman" w:hAnsi="Times New Roman" w:cs="Times New Roman"/>
          <w:sz w:val="24"/>
          <w:szCs w:val="24"/>
        </w:rPr>
        <w:t>;</w:t>
      </w:r>
    </w:p>
    <w:p w14:paraId="6D227B80" w14:textId="358E75AE"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5</w:t>
      </w:r>
      <w:r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Pretendenta sagatavota izziņa par Pretendenta finanšu apgrozījumu maksas televīzijas pakalpojumu jomā pēdējā finanšu gadā;</w:t>
      </w:r>
    </w:p>
    <w:p w14:paraId="5EE8D90E" w14:textId="35457445"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6</w:t>
      </w:r>
      <w:r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 xml:space="preserve">Pretendenta sagatavota izziņa, kas apstiprina, ka Pretendenta pašu kapitāls uz </w:t>
      </w:r>
      <w:r w:rsidR="00A42825" w:rsidRPr="0064011B">
        <w:rPr>
          <w:rFonts w:ascii="Times New Roman" w:eastAsia="Times New Roman" w:hAnsi="Times New Roman" w:cs="Times New Roman"/>
          <w:sz w:val="24"/>
          <w:szCs w:val="24"/>
        </w:rPr>
        <w:t>202</w:t>
      </w:r>
      <w:r w:rsidR="0064011B" w:rsidRPr="0064011B">
        <w:rPr>
          <w:rFonts w:ascii="Times New Roman" w:eastAsia="Times New Roman" w:hAnsi="Times New Roman" w:cs="Times New Roman"/>
          <w:sz w:val="24"/>
          <w:szCs w:val="24"/>
        </w:rPr>
        <w:t>5</w:t>
      </w:r>
      <w:r w:rsidR="00A42825" w:rsidRPr="0064011B">
        <w:rPr>
          <w:rFonts w:ascii="Times New Roman" w:eastAsia="Times New Roman" w:hAnsi="Times New Roman" w:cs="Times New Roman"/>
          <w:sz w:val="24"/>
          <w:szCs w:val="24"/>
        </w:rPr>
        <w:t>.</w:t>
      </w:r>
      <w:r w:rsidR="00732BFD">
        <w:rPr>
          <w:rFonts w:ascii="Times New Roman" w:eastAsia="Times New Roman" w:hAnsi="Times New Roman" w:cs="Times New Roman"/>
          <w:sz w:val="24"/>
          <w:szCs w:val="24"/>
        </w:rPr>
        <w:t xml:space="preserve"> </w:t>
      </w:r>
      <w:r w:rsidR="00A42825" w:rsidRPr="0064011B">
        <w:rPr>
          <w:rFonts w:ascii="Times New Roman" w:eastAsia="Times New Roman" w:hAnsi="Times New Roman" w:cs="Times New Roman"/>
          <w:sz w:val="24"/>
          <w:szCs w:val="24"/>
        </w:rPr>
        <w:t xml:space="preserve">gada </w:t>
      </w:r>
      <w:r w:rsidR="00F646CD" w:rsidRPr="0064011B">
        <w:rPr>
          <w:rFonts w:ascii="Times New Roman" w:eastAsia="Times New Roman" w:hAnsi="Times New Roman" w:cs="Times New Roman"/>
          <w:sz w:val="24"/>
          <w:szCs w:val="24"/>
        </w:rPr>
        <w:t>3</w:t>
      </w:r>
      <w:r w:rsidR="00A42825" w:rsidRPr="0064011B">
        <w:rPr>
          <w:rFonts w:ascii="Times New Roman" w:eastAsia="Times New Roman" w:hAnsi="Times New Roman" w:cs="Times New Roman"/>
          <w:sz w:val="24"/>
          <w:szCs w:val="24"/>
        </w:rPr>
        <w:t>1.</w:t>
      </w:r>
      <w:r w:rsidR="00732BFD">
        <w:rPr>
          <w:rFonts w:ascii="Times New Roman" w:eastAsia="Times New Roman" w:hAnsi="Times New Roman" w:cs="Times New Roman"/>
          <w:sz w:val="24"/>
          <w:szCs w:val="24"/>
        </w:rPr>
        <w:t xml:space="preserve"> </w:t>
      </w:r>
      <w:r w:rsidR="0064011B" w:rsidRPr="0064011B">
        <w:rPr>
          <w:rFonts w:ascii="Times New Roman" w:eastAsia="Times New Roman" w:hAnsi="Times New Roman" w:cs="Times New Roman"/>
          <w:sz w:val="24"/>
          <w:szCs w:val="24"/>
        </w:rPr>
        <w:t>okto</w:t>
      </w:r>
      <w:r w:rsidR="00F646CD" w:rsidRPr="0064011B">
        <w:rPr>
          <w:rFonts w:ascii="Times New Roman" w:eastAsia="Times New Roman" w:hAnsi="Times New Roman" w:cs="Times New Roman"/>
          <w:sz w:val="24"/>
          <w:szCs w:val="24"/>
        </w:rPr>
        <w:t>bri</w:t>
      </w:r>
      <w:r w:rsidR="00A42825" w:rsidRPr="0064011B">
        <w:rPr>
          <w:rFonts w:ascii="Times New Roman" w:eastAsia="Times New Roman" w:hAnsi="Times New Roman" w:cs="Times New Roman"/>
          <w:sz w:val="24"/>
          <w:szCs w:val="24"/>
        </w:rPr>
        <w:t xml:space="preserve"> ir pozitīvs</w:t>
      </w:r>
      <w:r w:rsidR="00F646CD" w:rsidRPr="0064011B">
        <w:rPr>
          <w:rFonts w:ascii="Times New Roman" w:eastAsia="Times New Roman" w:hAnsi="Times New Roman" w:cs="Times New Roman"/>
          <w:sz w:val="24"/>
          <w:szCs w:val="24"/>
        </w:rPr>
        <w:t xml:space="preserve"> </w:t>
      </w:r>
      <w:r w:rsidR="00F646CD" w:rsidRPr="0064011B">
        <w:rPr>
          <w:rFonts w:ascii="Times New Roman" w:hAnsi="Times New Roman" w:cs="Times New Roman"/>
          <w:sz w:val="24"/>
          <w:szCs w:val="24"/>
        </w:rPr>
        <w:t>(jeb pēdējā apstiprinātā finanšu gada bilances pasīvā norādītā</w:t>
      </w:r>
      <w:r w:rsidR="00F646CD" w:rsidRPr="001057EA">
        <w:rPr>
          <w:rFonts w:ascii="Times New Roman" w:hAnsi="Times New Roman" w:cs="Times New Roman"/>
          <w:sz w:val="24"/>
          <w:szCs w:val="24"/>
        </w:rPr>
        <w:t xml:space="preserve"> </w:t>
      </w:r>
      <w:r w:rsidR="00F646CD" w:rsidRPr="0064011B">
        <w:rPr>
          <w:rFonts w:ascii="Times New Roman" w:hAnsi="Times New Roman" w:cs="Times New Roman"/>
          <w:sz w:val="24"/>
          <w:szCs w:val="24"/>
        </w:rPr>
        <w:t>pašu kapitāla vērtība)</w:t>
      </w:r>
      <w:r w:rsidR="00A42825" w:rsidRPr="0064011B">
        <w:rPr>
          <w:rFonts w:ascii="Times New Roman" w:eastAsia="Times New Roman" w:hAnsi="Times New Roman" w:cs="Times New Roman"/>
          <w:sz w:val="24"/>
          <w:szCs w:val="24"/>
        </w:rPr>
        <w:t>;</w:t>
      </w:r>
    </w:p>
    <w:p w14:paraId="25DBDC28" w14:textId="448A4FA9"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7</w:t>
      </w:r>
      <w:r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Pretendenta 202</w:t>
      </w:r>
      <w:r w:rsidR="006139C2">
        <w:rPr>
          <w:rFonts w:ascii="Times New Roman" w:eastAsia="Times New Roman" w:hAnsi="Times New Roman" w:cs="Times New Roman"/>
          <w:sz w:val="24"/>
          <w:szCs w:val="24"/>
        </w:rPr>
        <w:t>5</w:t>
      </w:r>
      <w:r w:rsidR="00A42825" w:rsidRPr="00AC6B3D">
        <w:rPr>
          <w:rFonts w:ascii="Times New Roman" w:eastAsia="Times New Roman" w:hAnsi="Times New Roman" w:cs="Times New Roman"/>
          <w:sz w:val="24"/>
          <w:szCs w:val="24"/>
        </w:rPr>
        <w:t>.</w:t>
      </w:r>
      <w:r w:rsidR="00EF1DBC" w:rsidRPr="00AC6B3D">
        <w:rPr>
          <w:rFonts w:ascii="Times New Roman" w:eastAsia="Times New Roman" w:hAnsi="Times New Roman" w:cs="Times New Roman"/>
          <w:sz w:val="24"/>
          <w:szCs w:val="24"/>
        </w:rPr>
        <w:t> </w:t>
      </w:r>
      <w:r w:rsidR="00A42825" w:rsidRPr="00AC6B3D">
        <w:rPr>
          <w:rFonts w:ascii="Times New Roman" w:eastAsia="Times New Roman" w:hAnsi="Times New Roman" w:cs="Times New Roman"/>
          <w:sz w:val="24"/>
          <w:szCs w:val="24"/>
        </w:rPr>
        <w:t>gada operatīvā bilance;</w:t>
      </w:r>
    </w:p>
    <w:p w14:paraId="7E99BDD9" w14:textId="091EE302"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bookmarkStart w:id="12" w:name="_Hlk36117402"/>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8</w:t>
      </w:r>
      <w:r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 xml:space="preserve">Pretendenta sagatavota izziņa, kas apliecina, ka Pretendents Nacionālajā elektronisko plašsaziņas līdzekļu padomē ir iesniedzis maksas televīzijas programmu sarakstu. Izziņā norāda arī iesniegto televīzijas programmu sarakstu, kas veidots atbilstoši Nolikuma prasībām (Nolikuma </w:t>
      </w:r>
      <w:r w:rsidR="007C0A75" w:rsidRPr="00AC6B3D">
        <w:rPr>
          <w:rFonts w:ascii="Times New Roman" w:eastAsia="Times New Roman" w:hAnsi="Times New Roman" w:cs="Times New Roman"/>
          <w:sz w:val="24"/>
          <w:szCs w:val="24"/>
        </w:rPr>
        <w:t>4</w:t>
      </w:r>
      <w:r w:rsidR="00A42825" w:rsidRPr="00AC6B3D">
        <w:rPr>
          <w:rFonts w:ascii="Times New Roman" w:eastAsia="Times New Roman" w:hAnsi="Times New Roman" w:cs="Times New Roman"/>
          <w:sz w:val="24"/>
          <w:szCs w:val="24"/>
        </w:rPr>
        <w:t>.</w:t>
      </w:r>
      <w:r w:rsidR="00324E60" w:rsidRPr="00AC6B3D">
        <w:rPr>
          <w:rFonts w:ascii="Times New Roman" w:eastAsia="Times New Roman" w:hAnsi="Times New Roman" w:cs="Times New Roman"/>
          <w:sz w:val="24"/>
          <w:szCs w:val="24"/>
        </w:rPr>
        <w:t>pielikums</w:t>
      </w:r>
      <w:r w:rsidR="00A42825" w:rsidRPr="00AC6B3D">
        <w:rPr>
          <w:rFonts w:ascii="Times New Roman" w:eastAsia="Times New Roman" w:hAnsi="Times New Roman" w:cs="Times New Roman"/>
          <w:sz w:val="24"/>
          <w:szCs w:val="24"/>
        </w:rPr>
        <w:t>) un ievērojot Elektronisko plašsaziņas līdzekļu likuma 19.panta sestās, sestās prim un divpadsmitās daļas prasības par pienākumu nodrošināt “</w:t>
      </w:r>
      <w:r w:rsidR="00A42825" w:rsidRPr="00096E98">
        <w:rPr>
          <w:rFonts w:ascii="Times New Roman" w:eastAsia="Times New Roman" w:hAnsi="Times New Roman" w:cs="Times New Roman"/>
          <w:i/>
          <w:iCs/>
          <w:sz w:val="24"/>
          <w:szCs w:val="24"/>
        </w:rPr>
        <w:t>must carry</w:t>
      </w:r>
      <w:r w:rsidR="00096E98">
        <w:rPr>
          <w:rFonts w:ascii="Times New Roman" w:eastAsia="Times New Roman" w:hAnsi="Times New Roman" w:cs="Times New Roman"/>
          <w:sz w:val="24"/>
          <w:szCs w:val="24"/>
        </w:rPr>
        <w:t>”</w:t>
      </w:r>
      <w:r w:rsidR="00A42825" w:rsidRPr="00AC6B3D">
        <w:rPr>
          <w:rFonts w:ascii="Times New Roman" w:eastAsia="Times New Roman" w:hAnsi="Times New Roman" w:cs="Times New Roman"/>
          <w:sz w:val="24"/>
          <w:szCs w:val="24"/>
        </w:rPr>
        <w:t xml:space="preserve"> programmas noteiktā secībā.</w:t>
      </w:r>
    </w:p>
    <w:bookmarkEnd w:id="12"/>
    <w:p w14:paraId="6B152D6F" w14:textId="370DF6AA"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9</w:t>
      </w:r>
      <w:r w:rsidRPr="00AC6B3D">
        <w:rPr>
          <w:rFonts w:ascii="Times New Roman" w:eastAsia="Times New Roman" w:hAnsi="Times New Roman" w:cs="Times New Roman"/>
          <w:sz w:val="24"/>
          <w:szCs w:val="24"/>
        </w:rPr>
        <w:t>.</w:t>
      </w:r>
      <w:r w:rsidR="00150FA9">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Ārvalstīs reģistrētam pretendentam ir jāiesniedz apliecinājums par saistību vai nesaistību ar Latvijā reģistrētu maksas televīzijas pakalpojuma sniedzēju Konkurences likuma 1.panta 2. un 9. punkta izpratnē;</w:t>
      </w:r>
    </w:p>
    <w:p w14:paraId="1FF8E7C3" w14:textId="43F02AEE" w:rsidR="00A42825" w:rsidRPr="00AC6B3D" w:rsidRDefault="00C12082" w:rsidP="00A5648F">
      <w:pPr>
        <w:spacing w:after="0" w:line="240" w:lineRule="auto"/>
        <w:ind w:firstLine="709"/>
        <w:jc w:val="both"/>
        <w:rPr>
          <w:rFonts w:ascii="Times New Roman" w:eastAsia="Times New Roman" w:hAnsi="Times New Roman" w:cs="Times New Roman"/>
          <w:sz w:val="24"/>
          <w:szCs w:val="24"/>
        </w:rPr>
      </w:pPr>
      <w:r w:rsidRPr="008138B7">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10</w:t>
      </w:r>
      <w:r w:rsidRPr="008138B7">
        <w:rPr>
          <w:rFonts w:ascii="Times New Roman" w:eastAsia="Times New Roman" w:hAnsi="Times New Roman" w:cs="Times New Roman"/>
          <w:sz w:val="24"/>
          <w:szCs w:val="24"/>
        </w:rPr>
        <w:t xml:space="preserve">. </w:t>
      </w:r>
      <w:r w:rsidR="00A42825" w:rsidRPr="008138B7">
        <w:rPr>
          <w:rFonts w:ascii="Times New Roman" w:eastAsia="Times New Roman" w:hAnsi="Times New Roman" w:cs="Times New Roman"/>
          <w:sz w:val="24"/>
          <w:szCs w:val="24"/>
        </w:rPr>
        <w:t xml:space="preserve">Piedāvājuma nodrošinājums bankas garantijas vai apdrošināšanas polises veidā, ko izsniegusi Latvijas Republikā, Eiropas Savienībā vai Eiropas Ekonomikas zonā reģistrēta sabiedrība </w:t>
      </w:r>
      <w:r w:rsidR="00A42825" w:rsidRPr="004846D3">
        <w:rPr>
          <w:rFonts w:ascii="Times New Roman" w:eastAsia="Times New Roman" w:hAnsi="Times New Roman" w:cs="Times New Roman"/>
          <w:sz w:val="24"/>
          <w:szCs w:val="24"/>
        </w:rPr>
        <w:t xml:space="preserve">EUR </w:t>
      </w:r>
      <w:r w:rsidR="00701152" w:rsidRPr="004846D3">
        <w:rPr>
          <w:rFonts w:ascii="Times New Roman" w:eastAsia="Times New Roman" w:hAnsi="Times New Roman" w:cs="Times New Roman"/>
          <w:sz w:val="24"/>
          <w:szCs w:val="24"/>
        </w:rPr>
        <w:t>298 13</w:t>
      </w:r>
      <w:r w:rsidR="000057C3" w:rsidRPr="004846D3">
        <w:rPr>
          <w:rFonts w:ascii="Times New Roman" w:eastAsia="Times New Roman" w:hAnsi="Times New Roman" w:cs="Times New Roman"/>
          <w:sz w:val="24"/>
          <w:szCs w:val="24"/>
        </w:rPr>
        <w:t>4</w:t>
      </w:r>
      <w:r w:rsidR="00A42825" w:rsidRPr="004846D3">
        <w:rPr>
          <w:rFonts w:ascii="Times New Roman" w:eastAsia="Times New Roman" w:hAnsi="Times New Roman" w:cs="Times New Roman"/>
          <w:b/>
          <w:bCs/>
          <w:sz w:val="24"/>
          <w:szCs w:val="24"/>
        </w:rPr>
        <w:t xml:space="preserve"> (</w:t>
      </w:r>
      <w:r w:rsidR="00A42825" w:rsidRPr="004846D3">
        <w:rPr>
          <w:rFonts w:ascii="Times New Roman" w:eastAsia="Times New Roman" w:hAnsi="Times New Roman" w:cs="Times New Roman"/>
          <w:sz w:val="24"/>
          <w:szCs w:val="24"/>
        </w:rPr>
        <w:t>divi simti</w:t>
      </w:r>
      <w:r w:rsidR="008138B7" w:rsidRPr="004846D3">
        <w:rPr>
          <w:rFonts w:ascii="Times New Roman" w:eastAsia="Times New Roman" w:hAnsi="Times New Roman" w:cs="Times New Roman"/>
          <w:sz w:val="24"/>
          <w:szCs w:val="24"/>
        </w:rPr>
        <w:t xml:space="preserve"> </w:t>
      </w:r>
      <w:r w:rsidR="00701152" w:rsidRPr="004846D3">
        <w:rPr>
          <w:rFonts w:ascii="Times New Roman" w:eastAsia="Times New Roman" w:hAnsi="Times New Roman" w:cs="Times New Roman"/>
          <w:sz w:val="24"/>
          <w:szCs w:val="24"/>
        </w:rPr>
        <w:t xml:space="preserve">deviņdesmit astoņi </w:t>
      </w:r>
      <w:r w:rsidR="00A42825" w:rsidRPr="004846D3">
        <w:rPr>
          <w:rFonts w:ascii="Times New Roman" w:eastAsia="Times New Roman" w:hAnsi="Times New Roman" w:cs="Times New Roman"/>
          <w:sz w:val="24"/>
          <w:szCs w:val="24"/>
        </w:rPr>
        <w:t xml:space="preserve">tūkstoši </w:t>
      </w:r>
      <w:r w:rsidR="00701152" w:rsidRPr="004846D3">
        <w:rPr>
          <w:rFonts w:ascii="Times New Roman" w:eastAsia="Times New Roman" w:hAnsi="Times New Roman" w:cs="Times New Roman"/>
          <w:sz w:val="24"/>
          <w:szCs w:val="24"/>
        </w:rPr>
        <w:t>viens</w:t>
      </w:r>
      <w:r w:rsidR="00A42825" w:rsidRPr="004846D3">
        <w:rPr>
          <w:rFonts w:ascii="Times New Roman" w:eastAsia="Times New Roman" w:hAnsi="Times New Roman" w:cs="Times New Roman"/>
          <w:sz w:val="24"/>
          <w:szCs w:val="24"/>
        </w:rPr>
        <w:t xml:space="preserve"> simt</w:t>
      </w:r>
      <w:r w:rsidR="00701152" w:rsidRPr="004846D3">
        <w:rPr>
          <w:rFonts w:ascii="Times New Roman" w:eastAsia="Times New Roman" w:hAnsi="Times New Roman" w:cs="Times New Roman"/>
          <w:sz w:val="24"/>
          <w:szCs w:val="24"/>
        </w:rPr>
        <w:t xml:space="preserve">s trīsdesmit </w:t>
      </w:r>
      <w:r w:rsidR="000057C3" w:rsidRPr="004846D3">
        <w:rPr>
          <w:rFonts w:ascii="Times New Roman" w:eastAsia="Times New Roman" w:hAnsi="Times New Roman" w:cs="Times New Roman"/>
          <w:sz w:val="24"/>
          <w:szCs w:val="24"/>
        </w:rPr>
        <w:t>četri</w:t>
      </w:r>
      <w:r w:rsidR="00A42825" w:rsidRPr="004846D3">
        <w:rPr>
          <w:rFonts w:ascii="Times New Roman" w:eastAsia="Times New Roman" w:hAnsi="Times New Roman" w:cs="Times New Roman"/>
          <w:sz w:val="24"/>
          <w:szCs w:val="24"/>
        </w:rPr>
        <w:t xml:space="preserve"> </w:t>
      </w:r>
      <w:r w:rsidR="00A42825" w:rsidRPr="004846D3">
        <w:rPr>
          <w:rFonts w:ascii="Times New Roman" w:eastAsia="Times New Roman" w:hAnsi="Times New Roman" w:cs="Times New Roman"/>
          <w:i/>
          <w:iCs/>
          <w:sz w:val="24"/>
          <w:szCs w:val="24"/>
        </w:rPr>
        <w:t>euro</w:t>
      </w:r>
      <w:r w:rsidR="00A42825" w:rsidRPr="004846D3">
        <w:rPr>
          <w:rFonts w:ascii="Times New Roman" w:eastAsia="Times New Roman" w:hAnsi="Times New Roman" w:cs="Times New Roman"/>
          <w:sz w:val="24"/>
          <w:szCs w:val="24"/>
        </w:rPr>
        <w:t xml:space="preserve">) apmērā, kas atbilst viena mēneša maksai par maksas televīzijas programmu izplatīšanu ciparformatā (bez PVN) saskaņā ar līguma par maksas televīzijas programmu izplatīšanu ar zemes ciparu televīzijas raidošajiem tīkliem atbilstoši nolikuma </w:t>
      </w:r>
      <w:r w:rsidR="004846D3" w:rsidRPr="004846D3">
        <w:rPr>
          <w:rFonts w:ascii="Times New Roman" w:eastAsia="Times New Roman" w:hAnsi="Times New Roman" w:cs="Times New Roman"/>
          <w:sz w:val="24"/>
          <w:szCs w:val="24"/>
        </w:rPr>
        <w:t>5</w:t>
      </w:r>
      <w:r w:rsidR="00A42825" w:rsidRPr="004846D3">
        <w:rPr>
          <w:rFonts w:ascii="Times New Roman" w:eastAsia="Times New Roman" w:hAnsi="Times New Roman" w:cs="Times New Roman"/>
          <w:sz w:val="24"/>
          <w:szCs w:val="24"/>
        </w:rPr>
        <w:t>.pielikumam.</w:t>
      </w:r>
    </w:p>
    <w:p w14:paraId="2ADFF1EB" w14:textId="549618F1" w:rsidR="00A42825" w:rsidRPr="00AC6B3D" w:rsidRDefault="005C4A1F"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18.</w:t>
      </w:r>
      <w:r w:rsidR="00B71CE9">
        <w:rPr>
          <w:rFonts w:ascii="Times New Roman" w:eastAsia="Times New Roman" w:hAnsi="Times New Roman" w:cs="Times New Roman"/>
          <w:sz w:val="24"/>
          <w:szCs w:val="24"/>
        </w:rPr>
        <w:t>11</w:t>
      </w:r>
      <w:r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 xml:space="preserve">Latvijas Republikā, Eiropas Savienībā vai Eiropas Ekonomikas zonā reģistrētas bankas vai apdrošināšanas sabiedrības apliecinājums/garantijas vēstule, kurā norādīts, ka tā apņemas Pretendentam izsniegt līguma izpildes nodrošinājumu </w:t>
      </w:r>
      <w:r w:rsidR="00A42825" w:rsidRPr="00DB3207">
        <w:rPr>
          <w:rFonts w:ascii="Times New Roman" w:eastAsia="Times New Roman" w:hAnsi="Times New Roman" w:cs="Times New Roman"/>
          <w:sz w:val="24"/>
          <w:szCs w:val="24"/>
        </w:rPr>
        <w:t xml:space="preserve">EUR </w:t>
      </w:r>
      <w:r w:rsidR="00720CA8">
        <w:rPr>
          <w:rFonts w:ascii="Times New Roman" w:eastAsia="Times New Roman" w:hAnsi="Times New Roman" w:cs="Times New Roman"/>
          <w:sz w:val="24"/>
          <w:szCs w:val="24"/>
        </w:rPr>
        <w:t>894 402</w:t>
      </w:r>
      <w:r w:rsidR="00CD1D03" w:rsidRPr="00DB3207">
        <w:rPr>
          <w:rFonts w:ascii="Times New Roman" w:eastAsia="Times New Roman" w:hAnsi="Times New Roman" w:cs="Times New Roman"/>
          <w:sz w:val="24"/>
          <w:szCs w:val="24"/>
        </w:rPr>
        <w:t xml:space="preserve"> </w:t>
      </w:r>
      <w:r w:rsidR="00A42825" w:rsidRPr="00DB3207">
        <w:rPr>
          <w:rFonts w:ascii="Times New Roman" w:eastAsia="Times New Roman" w:hAnsi="Times New Roman" w:cs="Times New Roman"/>
          <w:sz w:val="24"/>
          <w:szCs w:val="24"/>
        </w:rPr>
        <w:t>(</w:t>
      </w:r>
      <w:r w:rsidR="00720CA8">
        <w:rPr>
          <w:rFonts w:ascii="Times New Roman" w:eastAsia="Times New Roman" w:hAnsi="Times New Roman" w:cs="Times New Roman"/>
          <w:sz w:val="24"/>
          <w:szCs w:val="24"/>
        </w:rPr>
        <w:t>astoņi</w:t>
      </w:r>
      <w:r w:rsidR="00701152" w:rsidRPr="00DB3207">
        <w:rPr>
          <w:rFonts w:ascii="Times New Roman" w:eastAsia="Times New Roman" w:hAnsi="Times New Roman" w:cs="Times New Roman"/>
          <w:sz w:val="24"/>
          <w:szCs w:val="24"/>
        </w:rPr>
        <w:t xml:space="preserve"> </w:t>
      </w:r>
      <w:r w:rsidR="00A42825" w:rsidRPr="00DB3207">
        <w:rPr>
          <w:rFonts w:ascii="Times New Roman" w:eastAsia="Times New Roman" w:hAnsi="Times New Roman" w:cs="Times New Roman"/>
          <w:sz w:val="24"/>
          <w:szCs w:val="24"/>
        </w:rPr>
        <w:t xml:space="preserve">simti </w:t>
      </w:r>
      <w:r w:rsidR="00720CA8">
        <w:rPr>
          <w:rFonts w:ascii="Times New Roman" w:eastAsia="Times New Roman" w:hAnsi="Times New Roman" w:cs="Times New Roman"/>
          <w:sz w:val="24"/>
          <w:szCs w:val="24"/>
        </w:rPr>
        <w:t>deviņ</w:t>
      </w:r>
      <w:r w:rsidR="00720CA8" w:rsidRPr="00DB3207">
        <w:rPr>
          <w:rFonts w:ascii="Times New Roman" w:eastAsia="Times New Roman" w:hAnsi="Times New Roman" w:cs="Times New Roman"/>
          <w:sz w:val="24"/>
          <w:szCs w:val="24"/>
        </w:rPr>
        <w:t xml:space="preserve">desmit </w:t>
      </w:r>
      <w:r w:rsidR="00720CA8">
        <w:rPr>
          <w:rFonts w:ascii="Times New Roman" w:eastAsia="Times New Roman" w:hAnsi="Times New Roman" w:cs="Times New Roman"/>
          <w:sz w:val="24"/>
          <w:szCs w:val="24"/>
        </w:rPr>
        <w:t>četri</w:t>
      </w:r>
      <w:r w:rsidR="00720CA8" w:rsidRPr="00DB3207">
        <w:rPr>
          <w:rFonts w:ascii="Times New Roman" w:eastAsia="Times New Roman" w:hAnsi="Times New Roman" w:cs="Times New Roman"/>
          <w:sz w:val="24"/>
          <w:szCs w:val="24"/>
        </w:rPr>
        <w:t xml:space="preserve"> </w:t>
      </w:r>
      <w:r w:rsidR="00A42825" w:rsidRPr="00DB3207">
        <w:rPr>
          <w:rFonts w:ascii="Times New Roman" w:eastAsia="Times New Roman" w:hAnsi="Times New Roman" w:cs="Times New Roman"/>
          <w:sz w:val="24"/>
          <w:szCs w:val="24"/>
        </w:rPr>
        <w:t xml:space="preserve">tūkstoši </w:t>
      </w:r>
      <w:r w:rsidR="00720CA8">
        <w:rPr>
          <w:rFonts w:ascii="Times New Roman" w:eastAsia="Times New Roman" w:hAnsi="Times New Roman" w:cs="Times New Roman"/>
          <w:sz w:val="24"/>
          <w:szCs w:val="24"/>
        </w:rPr>
        <w:t>četri</w:t>
      </w:r>
      <w:r w:rsidR="00720CA8" w:rsidRPr="00DB3207">
        <w:rPr>
          <w:rFonts w:ascii="Times New Roman" w:eastAsia="Times New Roman" w:hAnsi="Times New Roman" w:cs="Times New Roman"/>
          <w:sz w:val="24"/>
          <w:szCs w:val="24"/>
        </w:rPr>
        <w:t xml:space="preserve"> </w:t>
      </w:r>
      <w:r w:rsidR="00A42825" w:rsidRPr="00DB3207">
        <w:rPr>
          <w:rFonts w:ascii="Times New Roman" w:eastAsia="Times New Roman" w:hAnsi="Times New Roman" w:cs="Times New Roman"/>
          <w:sz w:val="24"/>
          <w:szCs w:val="24"/>
        </w:rPr>
        <w:t>simti</w:t>
      </w:r>
      <w:r w:rsidR="00CD1D03" w:rsidRPr="00DB3207">
        <w:rPr>
          <w:rFonts w:ascii="Times New Roman" w:eastAsia="Times New Roman" w:hAnsi="Times New Roman" w:cs="Times New Roman"/>
          <w:sz w:val="24"/>
          <w:szCs w:val="24"/>
        </w:rPr>
        <w:t xml:space="preserve"> </w:t>
      </w:r>
      <w:r w:rsidR="00720CA8">
        <w:rPr>
          <w:rFonts w:ascii="Times New Roman" w:eastAsia="Times New Roman" w:hAnsi="Times New Roman" w:cs="Times New Roman"/>
          <w:sz w:val="24"/>
          <w:szCs w:val="24"/>
        </w:rPr>
        <w:t>divi</w:t>
      </w:r>
      <w:r w:rsidR="00720CA8" w:rsidRPr="00DB3207">
        <w:rPr>
          <w:rFonts w:ascii="Times New Roman" w:eastAsia="Times New Roman" w:hAnsi="Times New Roman" w:cs="Times New Roman"/>
          <w:sz w:val="24"/>
          <w:szCs w:val="24"/>
        </w:rPr>
        <w:t xml:space="preserve"> </w:t>
      </w:r>
      <w:proofErr w:type="spellStart"/>
      <w:r w:rsidR="00A42825" w:rsidRPr="00DB3207">
        <w:rPr>
          <w:rFonts w:ascii="Times New Roman" w:eastAsia="Times New Roman" w:hAnsi="Times New Roman" w:cs="Times New Roman"/>
          <w:i/>
          <w:iCs/>
          <w:sz w:val="24"/>
          <w:szCs w:val="24"/>
        </w:rPr>
        <w:t>euro</w:t>
      </w:r>
      <w:proofErr w:type="spellEnd"/>
      <w:r w:rsidR="00A42825" w:rsidRPr="00DB3207">
        <w:rPr>
          <w:rFonts w:ascii="Times New Roman" w:eastAsia="Times New Roman" w:hAnsi="Times New Roman" w:cs="Times New Roman"/>
          <w:sz w:val="24"/>
          <w:szCs w:val="24"/>
        </w:rPr>
        <w:t>) apmērā, ja</w:t>
      </w:r>
      <w:r w:rsidR="00A42825" w:rsidRPr="00AC6B3D">
        <w:rPr>
          <w:rFonts w:ascii="Times New Roman" w:eastAsia="Times New Roman" w:hAnsi="Times New Roman" w:cs="Times New Roman"/>
          <w:sz w:val="24"/>
          <w:szCs w:val="24"/>
        </w:rPr>
        <w:t xml:space="preserve"> Pretendents kā konkursa uzvarētājs tiks uzaicināts noslēgt līgumu ar VAS „Latvijas Valsts radio un televīzijas centrs” par maksas televīzijas programmu izplatīšanu ar zemes ciparu televīzijas raidošajiem </w:t>
      </w:r>
      <w:r w:rsidR="00A42825" w:rsidRPr="006E2D9E">
        <w:rPr>
          <w:rFonts w:ascii="Times New Roman" w:eastAsia="Times New Roman" w:hAnsi="Times New Roman" w:cs="Times New Roman"/>
          <w:sz w:val="24"/>
          <w:szCs w:val="24"/>
        </w:rPr>
        <w:t xml:space="preserve">tīkliem (atbilstoši nolikuma </w:t>
      </w:r>
      <w:r w:rsidR="006E2D9E" w:rsidRPr="006E2D9E">
        <w:rPr>
          <w:rFonts w:ascii="Times New Roman" w:eastAsia="Times New Roman" w:hAnsi="Times New Roman" w:cs="Times New Roman"/>
          <w:sz w:val="24"/>
          <w:szCs w:val="24"/>
        </w:rPr>
        <w:t>6</w:t>
      </w:r>
      <w:r w:rsidR="00A42825" w:rsidRPr="006E2D9E">
        <w:rPr>
          <w:rFonts w:ascii="Times New Roman" w:eastAsia="Times New Roman" w:hAnsi="Times New Roman" w:cs="Times New Roman"/>
          <w:sz w:val="24"/>
          <w:szCs w:val="24"/>
        </w:rPr>
        <w:t>.pielikumam).</w:t>
      </w:r>
    </w:p>
    <w:p w14:paraId="15B5A6B5" w14:textId="77777777" w:rsidR="00A93881" w:rsidRDefault="00A93881" w:rsidP="00A5648F">
      <w:pPr>
        <w:spacing w:after="0" w:line="240" w:lineRule="auto"/>
        <w:ind w:firstLine="709"/>
        <w:jc w:val="both"/>
        <w:rPr>
          <w:rFonts w:ascii="Times New Roman" w:eastAsia="Calibri" w:hAnsi="Times New Roman" w:cs="Times New Roman"/>
          <w:bCs/>
          <w:sz w:val="24"/>
          <w:szCs w:val="24"/>
          <w:lang w:eastAsia="x-none"/>
        </w:rPr>
      </w:pPr>
    </w:p>
    <w:p w14:paraId="533234F2" w14:textId="62F92411" w:rsidR="005C4A1F" w:rsidRPr="00AC6B3D" w:rsidRDefault="005C4A1F"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bCs/>
          <w:sz w:val="24"/>
          <w:szCs w:val="24"/>
          <w:lang w:eastAsia="x-none"/>
        </w:rPr>
        <w:t xml:space="preserve">19. </w:t>
      </w:r>
      <w:r w:rsidR="00A42825" w:rsidRPr="00AC6B3D">
        <w:rPr>
          <w:rFonts w:ascii="Times New Roman" w:eastAsia="Calibri" w:hAnsi="Times New Roman" w:cs="Times New Roman"/>
          <w:bCs/>
          <w:sz w:val="24"/>
          <w:szCs w:val="24"/>
          <w:lang w:eastAsia="x-none"/>
        </w:rPr>
        <w:t>Komisija neizskata Pretendenta piedāvājumu un izslēdz Pretendentu no turpmākās dalības Konkursā, ja Pretendents neatbilst kādai no nolikuma I</w:t>
      </w:r>
      <w:r w:rsidR="00F03017">
        <w:rPr>
          <w:rFonts w:ascii="Times New Roman" w:eastAsia="Calibri" w:hAnsi="Times New Roman" w:cs="Times New Roman"/>
          <w:bCs/>
          <w:sz w:val="24"/>
          <w:szCs w:val="24"/>
          <w:lang w:eastAsia="x-none"/>
        </w:rPr>
        <w:t>I</w:t>
      </w:r>
      <w:r w:rsidR="00A42825" w:rsidRPr="00AC6B3D">
        <w:rPr>
          <w:rFonts w:ascii="Times New Roman" w:eastAsia="Calibri" w:hAnsi="Times New Roman" w:cs="Times New Roman"/>
          <w:bCs/>
          <w:sz w:val="24"/>
          <w:szCs w:val="24"/>
          <w:lang w:eastAsia="x-none"/>
        </w:rPr>
        <w:t>I sadaļā  minētajām prasībām.</w:t>
      </w:r>
    </w:p>
    <w:p w14:paraId="62630DBC" w14:textId="77777777" w:rsidR="00A93881" w:rsidRDefault="00A93881" w:rsidP="00A5648F">
      <w:pPr>
        <w:spacing w:after="0" w:line="240" w:lineRule="auto"/>
        <w:ind w:firstLine="709"/>
        <w:jc w:val="both"/>
        <w:rPr>
          <w:rFonts w:ascii="Times New Roman" w:eastAsia="Calibri" w:hAnsi="Times New Roman" w:cs="Times New Roman"/>
          <w:sz w:val="24"/>
          <w:szCs w:val="24"/>
          <w:lang w:eastAsia="x-none"/>
        </w:rPr>
      </w:pPr>
    </w:p>
    <w:p w14:paraId="0C5F56D3" w14:textId="74C91CCE" w:rsidR="00A42825" w:rsidRPr="00AC6B3D" w:rsidRDefault="005C4A1F"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sz w:val="24"/>
          <w:szCs w:val="24"/>
          <w:lang w:eastAsia="x-none"/>
        </w:rPr>
        <w:t xml:space="preserve">20. </w:t>
      </w:r>
      <w:r w:rsidR="00A42825" w:rsidRPr="00AC6B3D">
        <w:rPr>
          <w:rFonts w:ascii="Times New Roman" w:eastAsia="Calibri" w:hAnsi="Times New Roman" w:cs="Times New Roman"/>
          <w:sz w:val="24"/>
          <w:szCs w:val="24"/>
          <w:lang w:eastAsia="x-none"/>
        </w:rPr>
        <w:t>Pretendents ir atbildīgs par Piedāvājumā sniegto ziņu patiesumu. Ja Komisija, pārbaudot šīs ziņas, noskaidro, ka tās neatbilst patiesībai, Komisija lemj par pretendenta izslēgšanu no tālākas līdzdalības konkursā.</w:t>
      </w:r>
    </w:p>
    <w:p w14:paraId="04853C7A" w14:textId="77777777" w:rsidR="005C4A1F" w:rsidRPr="00AC6B3D" w:rsidRDefault="005C4A1F" w:rsidP="00A5648F">
      <w:pPr>
        <w:tabs>
          <w:tab w:val="left" w:pos="142"/>
          <w:tab w:val="num" w:pos="342"/>
        </w:tabs>
        <w:spacing w:after="0" w:line="240" w:lineRule="auto"/>
        <w:ind w:left="342" w:right="-6" w:hanging="342"/>
        <w:jc w:val="both"/>
        <w:rPr>
          <w:rFonts w:ascii="Times New Roman" w:eastAsia="Calibri" w:hAnsi="Times New Roman" w:cs="Times New Roman"/>
          <w:sz w:val="24"/>
          <w:szCs w:val="24"/>
          <w:lang w:eastAsia="x-none"/>
        </w:rPr>
      </w:pPr>
    </w:p>
    <w:p w14:paraId="517C55FD" w14:textId="77777777" w:rsidR="00A42825" w:rsidRPr="00AC6B3D" w:rsidRDefault="00A42825" w:rsidP="00A5648F">
      <w:pPr>
        <w:numPr>
          <w:ilvl w:val="0"/>
          <w:numId w:val="4"/>
        </w:numPr>
        <w:spacing w:after="0" w:line="240" w:lineRule="auto"/>
        <w:ind w:left="342" w:hanging="342"/>
        <w:jc w:val="center"/>
        <w:rPr>
          <w:rFonts w:ascii="Times New Roman" w:eastAsia="Times New Roman" w:hAnsi="Times New Roman" w:cs="Times New Roman"/>
          <w:b/>
          <w:caps/>
          <w:sz w:val="24"/>
          <w:szCs w:val="24"/>
        </w:rPr>
      </w:pPr>
      <w:r w:rsidRPr="00AC6B3D">
        <w:rPr>
          <w:rFonts w:ascii="Times New Roman" w:eastAsia="Times New Roman" w:hAnsi="Times New Roman" w:cs="Times New Roman"/>
          <w:b/>
          <w:caps/>
          <w:sz w:val="24"/>
          <w:szCs w:val="24"/>
        </w:rPr>
        <w:t>Tehniskais</w:t>
      </w:r>
      <w:r w:rsidRPr="00AC6B3D">
        <w:rPr>
          <w:rFonts w:ascii="Times New Roman" w:eastAsia="Times New Roman" w:hAnsi="Times New Roman" w:cs="Times New Roman"/>
          <w:sz w:val="24"/>
          <w:szCs w:val="24"/>
        </w:rPr>
        <w:t xml:space="preserve"> </w:t>
      </w:r>
      <w:r w:rsidRPr="00AC6B3D">
        <w:rPr>
          <w:rFonts w:ascii="Times New Roman" w:eastAsia="Times New Roman" w:hAnsi="Times New Roman" w:cs="Times New Roman"/>
          <w:b/>
          <w:caps/>
          <w:sz w:val="24"/>
          <w:szCs w:val="24"/>
        </w:rPr>
        <w:t>piedāvājums</w:t>
      </w:r>
    </w:p>
    <w:p w14:paraId="29FBA1C1" w14:textId="77777777" w:rsidR="00A42825" w:rsidRPr="00AC6B3D" w:rsidRDefault="00A42825" w:rsidP="00A5648F">
      <w:pPr>
        <w:spacing w:after="0" w:line="240" w:lineRule="auto"/>
        <w:jc w:val="both"/>
        <w:rPr>
          <w:rFonts w:ascii="Times New Roman" w:hAnsi="Times New Roman" w:cs="Times New Roman"/>
          <w:sz w:val="24"/>
          <w:szCs w:val="24"/>
        </w:rPr>
      </w:pPr>
    </w:p>
    <w:p w14:paraId="35793099" w14:textId="1B6567FC" w:rsidR="00A42825" w:rsidRPr="00AC6B3D" w:rsidRDefault="00991C24" w:rsidP="00A5648F">
      <w:pPr>
        <w:spacing w:after="0" w:line="240" w:lineRule="auto"/>
        <w:ind w:firstLine="709"/>
        <w:jc w:val="both"/>
        <w:rPr>
          <w:rFonts w:ascii="Times New Roman" w:eastAsia="Calibri" w:hAnsi="Times New Roman" w:cs="Times New Roman"/>
          <w:sz w:val="24"/>
          <w:szCs w:val="24"/>
          <w:lang w:eastAsia="x-none"/>
        </w:rPr>
      </w:pPr>
      <w:bookmarkStart w:id="13" w:name="_Ref86138784"/>
      <w:r w:rsidRPr="00AC6B3D">
        <w:rPr>
          <w:rFonts w:ascii="Times New Roman" w:eastAsia="Calibri" w:hAnsi="Times New Roman" w:cs="Times New Roman"/>
          <w:sz w:val="24"/>
          <w:szCs w:val="24"/>
          <w:lang w:eastAsia="x-none"/>
        </w:rPr>
        <w:t xml:space="preserve">21. </w:t>
      </w:r>
      <w:r w:rsidR="00A42825" w:rsidRPr="00AC6B3D">
        <w:rPr>
          <w:rFonts w:ascii="Times New Roman" w:eastAsia="Calibri" w:hAnsi="Times New Roman" w:cs="Times New Roman"/>
          <w:sz w:val="24"/>
          <w:szCs w:val="24"/>
          <w:lang w:eastAsia="x-none"/>
        </w:rPr>
        <w:t>Pretendents tehnisko piedāvājumu sagatavo atbilstoši visām tehniskās specifikācijas (</w:t>
      </w:r>
      <w:r w:rsidR="00E23205" w:rsidRPr="00AC6B3D">
        <w:rPr>
          <w:rFonts w:ascii="Times New Roman" w:eastAsia="Calibri" w:hAnsi="Times New Roman" w:cs="Times New Roman"/>
          <w:sz w:val="24"/>
          <w:szCs w:val="24"/>
          <w:lang w:eastAsia="x-none"/>
        </w:rPr>
        <w:t>1</w:t>
      </w:r>
      <w:r w:rsidR="00A42825" w:rsidRPr="00AC6B3D">
        <w:rPr>
          <w:rFonts w:ascii="Times New Roman" w:eastAsia="Calibri" w:hAnsi="Times New Roman" w:cs="Times New Roman"/>
          <w:sz w:val="24"/>
          <w:szCs w:val="24"/>
          <w:lang w:eastAsia="x-none"/>
        </w:rPr>
        <w:t xml:space="preserve">.pielikums) prasībām un tādā apjomā, lai Komisija varētu izvērtēt Piedāvājuma atbilstību Nolikuma un tehniskās specifikācijas prasībām. </w:t>
      </w:r>
    </w:p>
    <w:p w14:paraId="438F306B" w14:textId="77777777" w:rsidR="005C4A1F" w:rsidRPr="00AC6B3D" w:rsidRDefault="005C4A1F" w:rsidP="00A5648F">
      <w:pPr>
        <w:spacing w:after="0" w:line="240" w:lineRule="auto"/>
        <w:ind w:firstLine="709"/>
        <w:jc w:val="both"/>
        <w:rPr>
          <w:rFonts w:ascii="Times New Roman" w:eastAsia="Calibri" w:hAnsi="Times New Roman" w:cs="Times New Roman"/>
          <w:sz w:val="24"/>
          <w:szCs w:val="24"/>
          <w:lang w:eastAsia="x-none"/>
        </w:rPr>
      </w:pPr>
    </w:p>
    <w:p w14:paraId="5028C0A0" w14:textId="64DA0239" w:rsidR="005C4A1F" w:rsidRPr="00AC6B3D" w:rsidRDefault="00991C24"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sz w:val="24"/>
          <w:szCs w:val="24"/>
          <w:lang w:eastAsia="x-none"/>
        </w:rPr>
        <w:t xml:space="preserve">22. </w:t>
      </w:r>
      <w:r w:rsidR="00A42825" w:rsidRPr="00AC6B3D">
        <w:rPr>
          <w:rFonts w:ascii="Times New Roman" w:eastAsia="Calibri" w:hAnsi="Times New Roman" w:cs="Times New Roman"/>
          <w:sz w:val="24"/>
          <w:szCs w:val="24"/>
          <w:lang w:eastAsia="x-none"/>
        </w:rPr>
        <w:t xml:space="preserve">Pretendentam tehniskais piedāvājums jāsagatavo apraksta veidā, iekļaujot informāciju, kas pilnībā demonstrē Pretendenta izpratni par Nolikumā norādītā pakalpojuma apjomu, pakalpojuma specifiku, izpildes termiņiem un tam nepieciešamajiem personāla un tehniskajiem resursiem. Tehniskais piedāvājums jāsagatavo maksimāli detalizēti, lai Komisija </w:t>
      </w:r>
      <w:r w:rsidR="00A42825" w:rsidRPr="00AC6B3D">
        <w:rPr>
          <w:rFonts w:ascii="Times New Roman" w:eastAsia="Calibri" w:hAnsi="Times New Roman" w:cs="Times New Roman"/>
          <w:sz w:val="24"/>
          <w:szCs w:val="24"/>
          <w:lang w:eastAsia="x-none"/>
        </w:rPr>
        <w:lastRenderedPageBreak/>
        <w:t xml:space="preserve">varētu pārliecināties par Pretendenta izpratni un iespējām izpildīt pakalpojumu un varētu izvērtēt piedāvājumu atbilstoši </w:t>
      </w:r>
      <w:r w:rsidR="00F03017">
        <w:rPr>
          <w:rFonts w:ascii="Times New Roman" w:eastAsia="Calibri" w:hAnsi="Times New Roman" w:cs="Times New Roman"/>
          <w:sz w:val="24"/>
          <w:szCs w:val="24"/>
          <w:lang w:eastAsia="x-none"/>
        </w:rPr>
        <w:t>K</w:t>
      </w:r>
      <w:r w:rsidR="00A42825" w:rsidRPr="00AC6B3D">
        <w:rPr>
          <w:rFonts w:ascii="Times New Roman" w:eastAsia="Calibri" w:hAnsi="Times New Roman" w:cs="Times New Roman"/>
          <w:sz w:val="24"/>
          <w:szCs w:val="24"/>
          <w:lang w:eastAsia="x-none"/>
        </w:rPr>
        <w:t xml:space="preserve">onkursa nolikumā norādītajiem vērtēšanas kritērijiem (Nolikuma </w:t>
      </w:r>
      <w:r w:rsidR="00027C2C" w:rsidRPr="00AC6B3D">
        <w:rPr>
          <w:rFonts w:ascii="Times New Roman" w:eastAsia="Calibri" w:hAnsi="Times New Roman" w:cs="Times New Roman"/>
          <w:sz w:val="24"/>
          <w:szCs w:val="24"/>
          <w:lang w:eastAsia="x-none"/>
        </w:rPr>
        <w:t>7</w:t>
      </w:r>
      <w:r w:rsidR="00A42825" w:rsidRPr="00AC6B3D">
        <w:rPr>
          <w:rFonts w:ascii="Times New Roman" w:eastAsia="Calibri" w:hAnsi="Times New Roman" w:cs="Times New Roman"/>
          <w:sz w:val="24"/>
          <w:szCs w:val="24"/>
          <w:lang w:eastAsia="x-none"/>
        </w:rPr>
        <w:t>.pielikums).</w:t>
      </w:r>
    </w:p>
    <w:p w14:paraId="101DC89E" w14:textId="77777777" w:rsidR="00A73DA2" w:rsidRDefault="00A73DA2" w:rsidP="00A5648F">
      <w:pPr>
        <w:spacing w:after="0" w:line="240" w:lineRule="auto"/>
        <w:ind w:firstLine="709"/>
        <w:jc w:val="both"/>
        <w:rPr>
          <w:rFonts w:ascii="Times New Roman" w:eastAsia="Calibri" w:hAnsi="Times New Roman" w:cs="Times New Roman"/>
          <w:sz w:val="24"/>
          <w:szCs w:val="24"/>
          <w:lang w:eastAsia="x-none"/>
        </w:rPr>
      </w:pPr>
    </w:p>
    <w:p w14:paraId="14ED68B1" w14:textId="6374BA59" w:rsidR="00A42825" w:rsidRPr="00AC6B3D" w:rsidRDefault="00991C24"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sz w:val="24"/>
          <w:szCs w:val="24"/>
          <w:lang w:eastAsia="x-none"/>
        </w:rPr>
        <w:t xml:space="preserve">23. </w:t>
      </w:r>
      <w:r w:rsidR="00A42825" w:rsidRPr="00AC6B3D">
        <w:rPr>
          <w:rFonts w:ascii="Times New Roman" w:eastAsia="Calibri" w:hAnsi="Times New Roman" w:cs="Times New Roman"/>
          <w:sz w:val="24"/>
          <w:szCs w:val="24"/>
          <w:lang w:eastAsia="x-none"/>
        </w:rPr>
        <w:t>Pretendentam Tehniskajā piedāvājumā jāiekļauj Nolikumā norādītā pakalpojuma sniegšanas stratēģija, tai skaitā:</w:t>
      </w:r>
    </w:p>
    <w:p w14:paraId="72D6067F" w14:textId="5F604D10" w:rsidR="00A42825" w:rsidRPr="00AC6B3D" w:rsidRDefault="00A4282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23.1. Maksas televīzijas tehnoloģiskais risinājums atbilstoši Nolikuma </w:t>
      </w:r>
      <w:r w:rsidR="0056290F" w:rsidRPr="00AC6B3D">
        <w:rPr>
          <w:rFonts w:ascii="Times New Roman" w:hAnsi="Times New Roman" w:cs="Times New Roman"/>
          <w:sz w:val="24"/>
          <w:szCs w:val="24"/>
        </w:rPr>
        <w:t>1</w:t>
      </w:r>
      <w:r w:rsidRPr="00AC6B3D">
        <w:rPr>
          <w:rFonts w:ascii="Times New Roman" w:hAnsi="Times New Roman" w:cs="Times New Roman"/>
          <w:sz w:val="24"/>
          <w:szCs w:val="24"/>
        </w:rPr>
        <w:t>.pielikumā „Tehniskā specifikācija” ietvertajām prasībām „Zemes ciparu televīzijas izplatīšanas tīkli maksas programmu apraidei”</w:t>
      </w:r>
    </w:p>
    <w:p w14:paraId="17C418D2" w14:textId="71CD9A09" w:rsidR="00A42825" w:rsidRPr="00AC6B3D" w:rsidRDefault="00A42825"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23.2. Maksas televīzijas pakalpojumu Biznesa plāns laika periodam no 2027.</w:t>
      </w:r>
      <w:r w:rsidR="00AA026D">
        <w:rPr>
          <w:rFonts w:ascii="Times New Roman" w:hAnsi="Times New Roman" w:cs="Times New Roman"/>
          <w:sz w:val="24"/>
          <w:szCs w:val="24"/>
        </w:rPr>
        <w:t xml:space="preserve"> </w:t>
      </w:r>
      <w:r w:rsidRPr="00AC6B3D">
        <w:rPr>
          <w:rFonts w:ascii="Times New Roman" w:hAnsi="Times New Roman" w:cs="Times New Roman"/>
          <w:sz w:val="24"/>
          <w:szCs w:val="24"/>
        </w:rPr>
        <w:t>gada 1.</w:t>
      </w:r>
      <w:r w:rsidR="00F03017">
        <w:rPr>
          <w:rFonts w:ascii="Times New Roman" w:hAnsi="Times New Roman" w:cs="Times New Roman"/>
          <w:sz w:val="24"/>
          <w:szCs w:val="24"/>
        </w:rPr>
        <w:t> </w:t>
      </w:r>
      <w:r w:rsidRPr="00AC6B3D">
        <w:rPr>
          <w:rFonts w:ascii="Times New Roman" w:hAnsi="Times New Roman" w:cs="Times New Roman"/>
          <w:sz w:val="24"/>
          <w:szCs w:val="24"/>
        </w:rPr>
        <w:t>janvāra līdz 2030. gada 31.</w:t>
      </w:r>
      <w:r w:rsidR="00AA026D">
        <w:rPr>
          <w:rFonts w:ascii="Times New Roman" w:hAnsi="Times New Roman" w:cs="Times New Roman"/>
          <w:sz w:val="24"/>
          <w:szCs w:val="24"/>
        </w:rPr>
        <w:t xml:space="preserve"> </w:t>
      </w:r>
      <w:r w:rsidRPr="00AC6B3D">
        <w:rPr>
          <w:rFonts w:ascii="Times New Roman" w:hAnsi="Times New Roman" w:cs="Times New Roman"/>
          <w:sz w:val="24"/>
          <w:szCs w:val="24"/>
        </w:rPr>
        <w:t xml:space="preserve">decembrim (ieskaitot) atbilstoši Nolikuma </w:t>
      </w:r>
      <w:r w:rsidR="00133D1B" w:rsidRPr="00AC6B3D">
        <w:rPr>
          <w:rFonts w:ascii="Times New Roman" w:hAnsi="Times New Roman" w:cs="Times New Roman"/>
          <w:sz w:val="24"/>
          <w:szCs w:val="24"/>
        </w:rPr>
        <w:t>4</w:t>
      </w:r>
      <w:r w:rsidRPr="00AC6B3D">
        <w:rPr>
          <w:rFonts w:ascii="Times New Roman" w:hAnsi="Times New Roman" w:cs="Times New Roman"/>
          <w:sz w:val="24"/>
          <w:szCs w:val="24"/>
        </w:rPr>
        <w:t>.pielikumā „Biznesa Plāns” ietvertajam aprakstam.</w:t>
      </w:r>
    </w:p>
    <w:p w14:paraId="58F8EC4E" w14:textId="77777777" w:rsidR="00A42825" w:rsidRPr="00AC6B3D" w:rsidRDefault="00A42825" w:rsidP="00A5648F">
      <w:pPr>
        <w:spacing w:after="0" w:line="240" w:lineRule="auto"/>
        <w:ind w:left="1440" w:right="-6" w:firstLine="567"/>
        <w:jc w:val="both"/>
        <w:rPr>
          <w:rFonts w:ascii="Times New Roman" w:eastAsia="Calibri" w:hAnsi="Times New Roman" w:cs="Times New Roman"/>
          <w:sz w:val="24"/>
          <w:szCs w:val="24"/>
          <w:lang w:eastAsia="x-none"/>
        </w:rPr>
      </w:pPr>
    </w:p>
    <w:bookmarkEnd w:id="13"/>
    <w:p w14:paraId="608E5921" w14:textId="1EBC21B3" w:rsidR="00A42825" w:rsidRPr="00AC6B3D" w:rsidRDefault="00A42825" w:rsidP="00A5648F">
      <w:pPr>
        <w:numPr>
          <w:ilvl w:val="0"/>
          <w:numId w:val="4"/>
        </w:numPr>
        <w:spacing w:after="0" w:line="240" w:lineRule="auto"/>
        <w:ind w:left="342" w:hanging="342"/>
        <w:jc w:val="center"/>
        <w:rPr>
          <w:rFonts w:ascii="Times New Roman" w:eastAsia="Times New Roman" w:hAnsi="Times New Roman" w:cs="Times New Roman"/>
          <w:b/>
          <w:caps/>
          <w:sz w:val="24"/>
          <w:szCs w:val="24"/>
        </w:rPr>
      </w:pPr>
      <w:r w:rsidRPr="00AC6B3D">
        <w:rPr>
          <w:rFonts w:ascii="Times New Roman" w:eastAsia="Times New Roman" w:hAnsi="Times New Roman" w:cs="Times New Roman"/>
          <w:b/>
          <w:caps/>
          <w:sz w:val="24"/>
          <w:szCs w:val="24"/>
        </w:rPr>
        <w:t>Piedāvājumu vērtēšana</w:t>
      </w:r>
    </w:p>
    <w:p w14:paraId="4FFE3D4D" w14:textId="77777777" w:rsidR="00A42825" w:rsidRPr="00AC6B3D" w:rsidRDefault="00A42825" w:rsidP="00A5648F">
      <w:pPr>
        <w:tabs>
          <w:tab w:val="num" w:pos="342"/>
          <w:tab w:val="num" w:pos="2340"/>
        </w:tabs>
        <w:spacing w:after="0" w:line="240" w:lineRule="auto"/>
        <w:ind w:left="342" w:hanging="342"/>
        <w:jc w:val="both"/>
        <w:rPr>
          <w:rFonts w:ascii="Times New Roman" w:eastAsia="Times New Roman" w:hAnsi="Times New Roman" w:cs="Times New Roman"/>
          <w:sz w:val="24"/>
          <w:szCs w:val="24"/>
        </w:rPr>
      </w:pPr>
    </w:p>
    <w:p w14:paraId="6782858B" w14:textId="38BCF873" w:rsidR="00A42825" w:rsidRPr="00AC6B3D" w:rsidRDefault="00C673C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24. </w:t>
      </w:r>
      <w:r w:rsidR="00A42825" w:rsidRPr="00AC6B3D">
        <w:rPr>
          <w:rFonts w:ascii="Times New Roman" w:hAnsi="Times New Roman" w:cs="Times New Roman"/>
          <w:sz w:val="24"/>
          <w:szCs w:val="24"/>
        </w:rPr>
        <w:t xml:space="preserve">Tiks vērtēti tikai tie Piedāvājumi, kas iesniegti Konkursa Nolikumā paredzētajā kārtībā un termiņā. </w:t>
      </w:r>
    </w:p>
    <w:p w14:paraId="34C2DAFB" w14:textId="77777777" w:rsidR="005C4A1F" w:rsidRPr="00AC6B3D" w:rsidRDefault="005C4A1F" w:rsidP="00A5648F">
      <w:pPr>
        <w:spacing w:after="0" w:line="240" w:lineRule="auto"/>
        <w:ind w:firstLine="709"/>
        <w:jc w:val="both"/>
        <w:rPr>
          <w:rFonts w:ascii="Times New Roman" w:hAnsi="Times New Roman" w:cs="Times New Roman"/>
          <w:sz w:val="24"/>
          <w:szCs w:val="24"/>
        </w:rPr>
      </w:pPr>
    </w:p>
    <w:p w14:paraId="154A05C8" w14:textId="0AB506CC" w:rsidR="00A42825" w:rsidRPr="00AC6B3D" w:rsidRDefault="00C673C4"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 xml:space="preserve">25. </w:t>
      </w:r>
      <w:r w:rsidR="00A42825" w:rsidRPr="00AC6B3D">
        <w:rPr>
          <w:rFonts w:ascii="Times New Roman" w:hAnsi="Times New Roman" w:cs="Times New Roman"/>
          <w:sz w:val="24"/>
          <w:szCs w:val="24"/>
        </w:rPr>
        <w:t xml:space="preserve">Piedāvājumu noformējuma pārbaudi, Pretendentu atlasi (atbilstoši izslēgšanas nosacījumiem un noteiktajām kvalifikācijas prasībām), tehnisko piedāvājumu atbilstības pārbaudi un visizdevīgākā piedāvājuma izvēli, ņemot vērā Nolikuma </w:t>
      </w:r>
      <w:r w:rsidR="008302C9" w:rsidRPr="00AC6B3D">
        <w:rPr>
          <w:rFonts w:ascii="Times New Roman" w:hAnsi="Times New Roman" w:cs="Times New Roman"/>
          <w:sz w:val="24"/>
          <w:szCs w:val="24"/>
        </w:rPr>
        <w:t>7</w:t>
      </w:r>
      <w:r w:rsidR="00A42825" w:rsidRPr="00AC6B3D">
        <w:rPr>
          <w:rFonts w:ascii="Times New Roman" w:hAnsi="Times New Roman" w:cs="Times New Roman"/>
          <w:sz w:val="24"/>
          <w:szCs w:val="24"/>
        </w:rPr>
        <w:t xml:space="preserve">.pielikumā minētos vērtēšanas kritērijus, (turpmāk tekstā – Piedāvājumu vērtēšana) Komisija veic slēgtā sēdē. </w:t>
      </w:r>
    </w:p>
    <w:p w14:paraId="66DF89A7" w14:textId="77777777" w:rsidR="005C4A1F" w:rsidRPr="00AC6B3D" w:rsidRDefault="005C4A1F" w:rsidP="00A5648F">
      <w:pPr>
        <w:spacing w:after="0" w:line="240" w:lineRule="auto"/>
        <w:ind w:firstLine="709"/>
        <w:jc w:val="both"/>
        <w:rPr>
          <w:rFonts w:ascii="Times New Roman" w:hAnsi="Times New Roman" w:cs="Times New Roman"/>
          <w:sz w:val="24"/>
          <w:szCs w:val="24"/>
        </w:rPr>
      </w:pPr>
    </w:p>
    <w:p w14:paraId="694217FE" w14:textId="0907EEF5" w:rsidR="00A42825" w:rsidRPr="00AC6B3D" w:rsidRDefault="0074335E" w:rsidP="00A5648F">
      <w:pPr>
        <w:spacing w:after="0" w:line="240" w:lineRule="auto"/>
        <w:ind w:firstLine="709"/>
        <w:jc w:val="both"/>
        <w:rPr>
          <w:rFonts w:ascii="Times New Roman" w:hAnsi="Times New Roman" w:cs="Times New Roman"/>
          <w:sz w:val="24"/>
          <w:szCs w:val="24"/>
        </w:rPr>
      </w:pPr>
      <w:r w:rsidRPr="00AC6B3D">
        <w:rPr>
          <w:rFonts w:ascii="Times New Roman" w:hAnsi="Times New Roman" w:cs="Times New Roman"/>
          <w:sz w:val="24"/>
          <w:szCs w:val="24"/>
        </w:rPr>
        <w:t>2</w:t>
      </w:r>
      <w:r w:rsidR="00840F82" w:rsidRPr="00AC6B3D">
        <w:rPr>
          <w:rFonts w:ascii="Times New Roman" w:hAnsi="Times New Roman" w:cs="Times New Roman"/>
          <w:sz w:val="24"/>
          <w:szCs w:val="24"/>
        </w:rPr>
        <w:t>6</w:t>
      </w:r>
      <w:r w:rsidRPr="00AC6B3D">
        <w:rPr>
          <w:rFonts w:ascii="Times New Roman" w:hAnsi="Times New Roman" w:cs="Times New Roman"/>
          <w:sz w:val="24"/>
          <w:szCs w:val="24"/>
        </w:rPr>
        <w:t xml:space="preserve">. </w:t>
      </w:r>
      <w:r w:rsidR="00A42825" w:rsidRPr="00AC6B3D">
        <w:rPr>
          <w:rFonts w:ascii="Times New Roman" w:hAnsi="Times New Roman" w:cs="Times New Roman"/>
          <w:sz w:val="24"/>
          <w:szCs w:val="24"/>
        </w:rPr>
        <w:t>Piedāvājumu vērtēšanu Komisija veic šādos 4 (četros) posmos, katrā nākamajā posmā vērtējot tikai tos Piedāvājumus, kas nav noraidīti iepriekšējā posmā:</w:t>
      </w:r>
    </w:p>
    <w:p w14:paraId="279F59B8"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
          <w:bCs/>
          <w:sz w:val="24"/>
          <w:szCs w:val="24"/>
        </w:rPr>
        <w:t>1.posms – Piedāvājumu noformējuma pārbaude.</w:t>
      </w:r>
      <w:r w:rsidRPr="00AC6B3D">
        <w:rPr>
          <w:rFonts w:ascii="Times New Roman" w:eastAsia="Times New Roman" w:hAnsi="Times New Roman" w:cs="Times New Roman"/>
          <w:bCs/>
          <w:sz w:val="24"/>
          <w:szCs w:val="24"/>
        </w:rPr>
        <w:t xml:space="preserve"> Komisija pārbauda, vai piedāvājums sagatavots un noformēts atbilstoši Konkursa Nolikuma norādītajām noformēšanas prasībām.</w:t>
      </w:r>
    </w:p>
    <w:p w14:paraId="2741B7A5" w14:textId="6BA3CC4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
          <w:bCs/>
          <w:sz w:val="24"/>
          <w:szCs w:val="24"/>
        </w:rPr>
        <w:t>2.posms – Pretendentu atlase.</w:t>
      </w:r>
      <w:r w:rsidRPr="00AC6B3D">
        <w:rPr>
          <w:rFonts w:ascii="Times New Roman" w:eastAsia="Times New Roman" w:hAnsi="Times New Roman" w:cs="Times New Roman"/>
          <w:bCs/>
          <w:sz w:val="24"/>
          <w:szCs w:val="24"/>
        </w:rPr>
        <w:t xml:space="preserve"> Komisija atbilstoši, ņemot vērā iesniegtos Pretendentu atlases dokumentus, novērtē, vai Pretendenti atbilst Konkursa Nolikuma </w:t>
      </w:r>
      <w:r w:rsidR="00F03017">
        <w:rPr>
          <w:rFonts w:ascii="Times New Roman" w:eastAsia="Times New Roman" w:hAnsi="Times New Roman" w:cs="Times New Roman"/>
          <w:bCs/>
          <w:sz w:val="24"/>
          <w:szCs w:val="24"/>
        </w:rPr>
        <w:t>I</w:t>
      </w:r>
      <w:r w:rsidRPr="00AC6B3D">
        <w:rPr>
          <w:rFonts w:ascii="Times New Roman" w:eastAsia="Times New Roman" w:hAnsi="Times New Roman" w:cs="Times New Roman"/>
          <w:bCs/>
          <w:sz w:val="24"/>
          <w:szCs w:val="24"/>
        </w:rPr>
        <w:t>II</w:t>
      </w:r>
      <w:r w:rsidR="00FC44CD" w:rsidRPr="00AC6B3D">
        <w:rPr>
          <w:rFonts w:ascii="Times New Roman" w:eastAsia="Times New Roman" w:hAnsi="Times New Roman" w:cs="Times New Roman"/>
          <w:bCs/>
          <w:sz w:val="24"/>
          <w:szCs w:val="24"/>
        </w:rPr>
        <w:t xml:space="preserve"> </w:t>
      </w:r>
      <w:r w:rsidRPr="00AC6B3D">
        <w:rPr>
          <w:rFonts w:ascii="Times New Roman" w:eastAsia="Times New Roman" w:hAnsi="Times New Roman" w:cs="Times New Roman"/>
          <w:bCs/>
          <w:sz w:val="24"/>
          <w:szCs w:val="24"/>
        </w:rPr>
        <w:t xml:space="preserve">sadaļā norādītajām prasībām. </w:t>
      </w:r>
    </w:p>
    <w:p w14:paraId="1F2EF994" w14:textId="6254FEB5"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
          <w:bCs/>
          <w:sz w:val="24"/>
          <w:szCs w:val="24"/>
        </w:rPr>
        <w:t xml:space="preserve">3.posms – Tehnisko piedāvājumu atbilstības pārbaude. </w:t>
      </w:r>
      <w:r w:rsidRPr="00AC6B3D">
        <w:rPr>
          <w:rFonts w:ascii="Times New Roman" w:eastAsia="Times New Roman" w:hAnsi="Times New Roman" w:cs="Times New Roman"/>
          <w:bCs/>
          <w:sz w:val="24"/>
          <w:szCs w:val="24"/>
        </w:rPr>
        <w:t>Komisija novērtē, vai tehniskais piedāvājums atbilst Konkursa Nolikuma I</w:t>
      </w:r>
      <w:r w:rsidR="00F03017">
        <w:rPr>
          <w:rFonts w:ascii="Times New Roman" w:eastAsia="Times New Roman" w:hAnsi="Times New Roman" w:cs="Times New Roman"/>
          <w:bCs/>
          <w:sz w:val="24"/>
          <w:szCs w:val="24"/>
        </w:rPr>
        <w:t>V</w:t>
      </w:r>
      <w:r w:rsidRPr="00AC6B3D">
        <w:rPr>
          <w:rFonts w:ascii="Times New Roman" w:eastAsia="Times New Roman" w:hAnsi="Times New Roman" w:cs="Times New Roman"/>
          <w:bCs/>
          <w:sz w:val="24"/>
          <w:szCs w:val="24"/>
        </w:rPr>
        <w:t xml:space="preserve"> sadaļā norādītajām prasībām. </w:t>
      </w:r>
    </w:p>
    <w:p w14:paraId="682964ED"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
          <w:bCs/>
          <w:sz w:val="24"/>
          <w:szCs w:val="24"/>
        </w:rPr>
        <w:t>4.posms</w:t>
      </w:r>
      <w:r w:rsidRPr="00AC6B3D">
        <w:rPr>
          <w:rFonts w:ascii="Times New Roman" w:eastAsia="Times New Roman" w:hAnsi="Times New Roman" w:cs="Times New Roman"/>
          <w:bCs/>
          <w:sz w:val="24"/>
          <w:szCs w:val="24"/>
        </w:rPr>
        <w:t xml:space="preserve"> – Visizdevīgākā piedāvājuma izvēle. </w:t>
      </w:r>
    </w:p>
    <w:p w14:paraId="2D1FC120" w14:textId="77777777" w:rsidR="005C4A1F" w:rsidRPr="00AC6B3D" w:rsidRDefault="005C4A1F" w:rsidP="00A5648F">
      <w:pPr>
        <w:spacing w:after="0" w:line="240" w:lineRule="auto"/>
        <w:ind w:firstLine="709"/>
        <w:jc w:val="both"/>
        <w:rPr>
          <w:rFonts w:ascii="Times New Roman" w:eastAsia="Times New Roman" w:hAnsi="Times New Roman" w:cs="Times New Roman"/>
          <w:bCs/>
          <w:sz w:val="24"/>
          <w:szCs w:val="24"/>
        </w:rPr>
      </w:pPr>
    </w:p>
    <w:p w14:paraId="1711C0DA" w14:textId="16272DD0"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27.</w:t>
      </w:r>
      <w:r w:rsidR="00DF4908" w:rsidRPr="00AC6B3D">
        <w:rPr>
          <w:rFonts w:ascii="Times New Roman" w:eastAsia="Times New Roman" w:hAnsi="Times New Roman" w:cs="Times New Roman"/>
          <w:bCs/>
          <w:sz w:val="24"/>
          <w:szCs w:val="24"/>
        </w:rPr>
        <w:t xml:space="preserve"> </w:t>
      </w:r>
      <w:r w:rsidRPr="00AC6B3D">
        <w:rPr>
          <w:rFonts w:ascii="Times New Roman" w:eastAsia="Times New Roman" w:hAnsi="Times New Roman" w:cs="Times New Roman"/>
          <w:bCs/>
          <w:sz w:val="24"/>
          <w:szCs w:val="24"/>
        </w:rPr>
        <w:t xml:space="preserve">Komisija nosaka visizdevīgāko piedāvājumu atbilstoši Nolikuma </w:t>
      </w:r>
      <w:r w:rsidR="00FC44CD" w:rsidRPr="00AC6B3D">
        <w:rPr>
          <w:rFonts w:ascii="Times New Roman" w:eastAsia="Times New Roman" w:hAnsi="Times New Roman" w:cs="Times New Roman"/>
          <w:bCs/>
          <w:sz w:val="24"/>
          <w:szCs w:val="24"/>
        </w:rPr>
        <w:t>7</w:t>
      </w:r>
      <w:r w:rsidRPr="00AC6B3D">
        <w:rPr>
          <w:rFonts w:ascii="Times New Roman" w:eastAsia="Times New Roman" w:hAnsi="Times New Roman" w:cs="Times New Roman"/>
          <w:bCs/>
          <w:sz w:val="24"/>
          <w:szCs w:val="24"/>
        </w:rPr>
        <w:t xml:space="preserve">.pielikumā noteiktajiem vērtēšanas kritērijiem. Komisijas locekļi vērtējumu noformē rakstiski. </w:t>
      </w:r>
    </w:p>
    <w:p w14:paraId="69778EAE" w14:textId="77777777" w:rsidR="005C4A1F" w:rsidRPr="00AC6B3D" w:rsidRDefault="005C4A1F" w:rsidP="00A5648F">
      <w:pPr>
        <w:spacing w:after="0" w:line="240" w:lineRule="auto"/>
        <w:ind w:firstLine="709"/>
        <w:jc w:val="both"/>
        <w:rPr>
          <w:rFonts w:ascii="Times New Roman" w:eastAsia="Times New Roman" w:hAnsi="Times New Roman" w:cs="Times New Roman"/>
          <w:bCs/>
          <w:sz w:val="24"/>
          <w:szCs w:val="24"/>
        </w:rPr>
      </w:pPr>
    </w:p>
    <w:p w14:paraId="1F201C20"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28. Komisija Piedāvājumu neizskata un attiecīgo Pretendentu izslēdz no dalības konkursā, ja:</w:t>
      </w:r>
    </w:p>
    <w:p w14:paraId="2DE3C28E"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28.1. Pretendents ir iesniedzis nepatiesu informāciju vai vispār nav iesniedzis pieprasīto informāciju, vai</w:t>
      </w:r>
    </w:p>
    <w:p w14:paraId="15AB8DA4"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28.2. Piedāvājums neatbilst kādai Konkursa Nolikumā noteiktajai prasībai, kas ir par pamatu piedāvājuma noraidīšanai.</w:t>
      </w:r>
    </w:p>
    <w:p w14:paraId="6007F292" w14:textId="77777777" w:rsidR="00A42825" w:rsidRPr="00AC6B3D" w:rsidRDefault="00A42825" w:rsidP="00A5648F">
      <w:pPr>
        <w:spacing w:after="0" w:line="240" w:lineRule="auto"/>
        <w:ind w:right="-6"/>
        <w:jc w:val="both"/>
        <w:rPr>
          <w:rFonts w:ascii="Times New Roman" w:eastAsia="Calibri" w:hAnsi="Times New Roman" w:cs="Times New Roman"/>
          <w:sz w:val="24"/>
          <w:szCs w:val="24"/>
          <w:lang w:eastAsia="x-none"/>
        </w:rPr>
      </w:pPr>
    </w:p>
    <w:p w14:paraId="2BF1C77F" w14:textId="77777777" w:rsidR="00A42825" w:rsidRPr="00AC6B3D" w:rsidRDefault="00A42825" w:rsidP="00A5648F">
      <w:pPr>
        <w:numPr>
          <w:ilvl w:val="0"/>
          <w:numId w:val="4"/>
        </w:numPr>
        <w:spacing w:after="0" w:line="240" w:lineRule="auto"/>
        <w:jc w:val="center"/>
        <w:rPr>
          <w:rFonts w:ascii="Times New Roman" w:eastAsia="Times New Roman" w:hAnsi="Times New Roman" w:cs="Times New Roman"/>
          <w:b/>
          <w:caps/>
          <w:sz w:val="24"/>
          <w:szCs w:val="24"/>
        </w:rPr>
      </w:pPr>
      <w:r w:rsidRPr="00AC6B3D">
        <w:rPr>
          <w:rFonts w:ascii="Times New Roman" w:eastAsia="Times New Roman" w:hAnsi="Times New Roman" w:cs="Times New Roman"/>
          <w:b/>
          <w:sz w:val="24"/>
          <w:szCs w:val="24"/>
        </w:rPr>
        <w:t>KOMISIJAS TIESĪBAS UN PIENĀKUMI</w:t>
      </w:r>
    </w:p>
    <w:p w14:paraId="757F21A9" w14:textId="77777777" w:rsidR="00A42825" w:rsidRPr="00AC6B3D" w:rsidRDefault="00A42825" w:rsidP="00A5648F">
      <w:pPr>
        <w:spacing w:after="0" w:line="240" w:lineRule="auto"/>
        <w:ind w:left="342"/>
        <w:jc w:val="both"/>
        <w:rPr>
          <w:rFonts w:ascii="Times New Roman" w:eastAsia="Times New Roman" w:hAnsi="Times New Roman" w:cs="Times New Roman"/>
          <w:bCs/>
          <w:caps/>
          <w:sz w:val="24"/>
          <w:szCs w:val="24"/>
        </w:rPr>
      </w:pPr>
    </w:p>
    <w:p w14:paraId="293B3806" w14:textId="4BC97871"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 xml:space="preserve">29. Komisija rīkojas saskaņā ar šo Nolikumu un Komisijas nolikumu, ko apstiprinājis Ministru kabinets (turpmāk – Komisijas nolikums). </w:t>
      </w:r>
    </w:p>
    <w:p w14:paraId="49EC1825" w14:textId="77777777" w:rsidR="005C4A1F" w:rsidRPr="00AC6B3D" w:rsidRDefault="005C4A1F" w:rsidP="00A5648F">
      <w:pPr>
        <w:spacing w:after="0" w:line="240" w:lineRule="auto"/>
        <w:ind w:firstLine="709"/>
        <w:jc w:val="both"/>
        <w:rPr>
          <w:rFonts w:ascii="Times New Roman" w:eastAsia="Times New Roman" w:hAnsi="Times New Roman" w:cs="Times New Roman"/>
          <w:bCs/>
          <w:sz w:val="24"/>
          <w:szCs w:val="24"/>
        </w:rPr>
      </w:pPr>
    </w:p>
    <w:p w14:paraId="5FE0F9BF" w14:textId="77777777" w:rsidR="00A42825" w:rsidRPr="00AC6B3D" w:rsidRDefault="00A42825" w:rsidP="00A5648F">
      <w:pPr>
        <w:spacing w:after="0" w:line="240" w:lineRule="auto"/>
        <w:ind w:firstLine="709"/>
        <w:jc w:val="both"/>
        <w:rPr>
          <w:rFonts w:ascii="Times New Roman" w:eastAsia="Times New Roman" w:hAnsi="Times New Roman" w:cs="Times New Roman"/>
          <w:b/>
          <w:bCs/>
          <w:caps/>
          <w:sz w:val="24"/>
          <w:szCs w:val="24"/>
        </w:rPr>
      </w:pPr>
      <w:r w:rsidRPr="00AC6B3D">
        <w:rPr>
          <w:rFonts w:ascii="Times New Roman" w:eastAsia="Times New Roman" w:hAnsi="Times New Roman" w:cs="Times New Roman"/>
          <w:bCs/>
          <w:sz w:val="24"/>
          <w:szCs w:val="24"/>
        </w:rPr>
        <w:t>30. Komisijai ir šādas tiesības:</w:t>
      </w:r>
    </w:p>
    <w:p w14:paraId="54D9FDBC" w14:textId="77777777" w:rsidR="00A42825" w:rsidRPr="00AC6B3D" w:rsidRDefault="00A42825" w:rsidP="00A5648F">
      <w:pPr>
        <w:widowControl w:val="0"/>
        <w:spacing w:after="0" w:line="240" w:lineRule="auto"/>
        <w:ind w:firstLine="709"/>
        <w:jc w:val="both"/>
        <w:rPr>
          <w:rFonts w:ascii="Times New Roman" w:eastAsia="Times New Roman" w:hAnsi="Times New Roman" w:cs="Times New Roman"/>
          <w:sz w:val="24"/>
          <w:szCs w:val="24"/>
          <w:lang w:eastAsia="x-none"/>
        </w:rPr>
      </w:pPr>
      <w:r w:rsidRPr="00AC6B3D">
        <w:rPr>
          <w:rFonts w:ascii="Times New Roman" w:eastAsia="Times New Roman" w:hAnsi="Times New Roman" w:cs="Times New Roman"/>
          <w:sz w:val="24"/>
          <w:szCs w:val="24"/>
          <w:lang w:eastAsia="x-none"/>
        </w:rPr>
        <w:lastRenderedPageBreak/>
        <w:t>30.1. lemt par iesniegto dokumentu atstāšanu bez izskatīšanas, ja tie neatbilst šī Nolikuma vai normatīvo aktu prasībām;</w:t>
      </w:r>
    </w:p>
    <w:p w14:paraId="5123B32C" w14:textId="77777777" w:rsidR="002E21F5" w:rsidRDefault="00A42825" w:rsidP="00A5648F">
      <w:pPr>
        <w:widowControl w:val="0"/>
        <w:spacing w:after="0" w:line="240" w:lineRule="auto"/>
        <w:ind w:firstLine="709"/>
        <w:jc w:val="both"/>
        <w:rPr>
          <w:rFonts w:ascii="Times New Roman" w:eastAsia="Times New Roman" w:hAnsi="Times New Roman" w:cs="Times New Roman"/>
          <w:sz w:val="24"/>
          <w:szCs w:val="24"/>
          <w:lang w:eastAsia="x-none"/>
        </w:rPr>
      </w:pPr>
      <w:r w:rsidRPr="00AC6B3D">
        <w:rPr>
          <w:rFonts w:ascii="Times New Roman" w:eastAsia="Times New Roman" w:hAnsi="Times New Roman" w:cs="Times New Roman"/>
          <w:sz w:val="24"/>
          <w:szCs w:val="24"/>
          <w:lang w:eastAsia="x-none"/>
        </w:rPr>
        <w:t>30.2. pieaicināt Komisijas darbā ekspertus ar padomdevēja tiesībām</w:t>
      </w:r>
      <w:r w:rsidR="002E21F5">
        <w:rPr>
          <w:rFonts w:ascii="Times New Roman" w:eastAsia="Times New Roman" w:hAnsi="Times New Roman" w:cs="Times New Roman"/>
          <w:sz w:val="24"/>
          <w:szCs w:val="24"/>
          <w:lang w:eastAsia="x-none"/>
        </w:rPr>
        <w:t>;</w:t>
      </w:r>
    </w:p>
    <w:p w14:paraId="49E7FDF9" w14:textId="46184E33" w:rsidR="00A42825" w:rsidRPr="00AC6B3D" w:rsidRDefault="00256144" w:rsidP="00A5648F">
      <w:pPr>
        <w:widowControl w:val="0"/>
        <w:spacing w:after="0" w:line="24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30.3. </w:t>
      </w:r>
      <w:r w:rsidR="00866D71" w:rsidRPr="00866D71">
        <w:rPr>
          <w:rFonts w:ascii="Times New Roman" w:eastAsia="Times New Roman" w:hAnsi="Times New Roman" w:cs="Times New Roman"/>
          <w:sz w:val="24"/>
          <w:szCs w:val="24"/>
          <w:lang w:eastAsia="x-none"/>
        </w:rPr>
        <w:t xml:space="preserve">pārbaudīt </w:t>
      </w:r>
      <w:r w:rsidR="00866D71">
        <w:rPr>
          <w:rFonts w:ascii="Times New Roman" w:eastAsia="Times New Roman" w:hAnsi="Times New Roman" w:cs="Times New Roman"/>
          <w:sz w:val="24"/>
          <w:szCs w:val="24"/>
          <w:lang w:eastAsia="x-none"/>
        </w:rPr>
        <w:t>P</w:t>
      </w:r>
      <w:r w:rsidR="00866D71" w:rsidRPr="00866D71">
        <w:rPr>
          <w:rFonts w:ascii="Times New Roman" w:eastAsia="Times New Roman" w:hAnsi="Times New Roman" w:cs="Times New Roman"/>
          <w:sz w:val="24"/>
          <w:szCs w:val="24"/>
          <w:lang w:eastAsia="x-none"/>
        </w:rPr>
        <w:t>retendenta sniegtās ziņas</w:t>
      </w:r>
      <w:r w:rsidR="00866D71">
        <w:rPr>
          <w:rFonts w:ascii="Times New Roman" w:eastAsia="Times New Roman" w:hAnsi="Times New Roman" w:cs="Times New Roman"/>
          <w:sz w:val="24"/>
          <w:szCs w:val="24"/>
          <w:lang w:eastAsia="x-none"/>
        </w:rPr>
        <w:t xml:space="preserve"> un </w:t>
      </w:r>
      <w:r w:rsidR="00866D71" w:rsidRPr="00866D71">
        <w:rPr>
          <w:rFonts w:ascii="Times New Roman" w:eastAsia="Times New Roman" w:hAnsi="Times New Roman" w:cs="Times New Roman"/>
          <w:sz w:val="24"/>
          <w:szCs w:val="24"/>
          <w:lang w:eastAsia="x-none"/>
        </w:rPr>
        <w:t>rakstveidā pieprasīt sniegt papildu informāciju</w:t>
      </w:r>
      <w:r w:rsidR="00425668">
        <w:rPr>
          <w:rFonts w:ascii="Times New Roman" w:eastAsia="Times New Roman" w:hAnsi="Times New Roman" w:cs="Times New Roman"/>
          <w:sz w:val="24"/>
          <w:szCs w:val="24"/>
          <w:lang w:eastAsia="x-none"/>
        </w:rPr>
        <w:t>, j</w:t>
      </w:r>
      <w:r w:rsidR="00717B90" w:rsidRPr="00717B90">
        <w:rPr>
          <w:rFonts w:ascii="Times New Roman" w:eastAsia="Times New Roman" w:hAnsi="Times New Roman" w:cs="Times New Roman"/>
          <w:sz w:val="24"/>
          <w:szCs w:val="24"/>
          <w:lang w:eastAsia="x-none"/>
        </w:rPr>
        <w:t xml:space="preserve">a konkursa komisijai pēc </w:t>
      </w:r>
      <w:r w:rsidR="00E10EED">
        <w:rPr>
          <w:rFonts w:ascii="Times New Roman" w:eastAsia="Times New Roman" w:hAnsi="Times New Roman" w:cs="Times New Roman"/>
          <w:sz w:val="24"/>
          <w:szCs w:val="24"/>
          <w:lang w:eastAsia="x-none"/>
        </w:rPr>
        <w:t>P</w:t>
      </w:r>
      <w:r w:rsidR="00717B90" w:rsidRPr="00717B90">
        <w:rPr>
          <w:rFonts w:ascii="Times New Roman" w:eastAsia="Times New Roman" w:hAnsi="Times New Roman" w:cs="Times New Roman"/>
          <w:sz w:val="24"/>
          <w:szCs w:val="24"/>
          <w:lang w:eastAsia="x-none"/>
        </w:rPr>
        <w:t>iedāvājuma atvēršanas un š</w:t>
      </w:r>
      <w:r w:rsidR="00EB62B3">
        <w:rPr>
          <w:rFonts w:ascii="Times New Roman" w:eastAsia="Times New Roman" w:hAnsi="Times New Roman" w:cs="Times New Roman"/>
          <w:sz w:val="24"/>
          <w:szCs w:val="24"/>
          <w:lang w:eastAsia="x-none"/>
        </w:rPr>
        <w:t xml:space="preserve">ajā nolikumā </w:t>
      </w:r>
      <w:r w:rsidR="00717B90" w:rsidRPr="00717B90">
        <w:rPr>
          <w:rFonts w:ascii="Times New Roman" w:eastAsia="Times New Roman" w:hAnsi="Times New Roman" w:cs="Times New Roman"/>
          <w:sz w:val="24"/>
          <w:szCs w:val="24"/>
          <w:lang w:eastAsia="x-none"/>
        </w:rPr>
        <w:t>noteikto darbību veikšana</w:t>
      </w:r>
      <w:r w:rsidR="00390553">
        <w:rPr>
          <w:rFonts w:ascii="Times New Roman" w:eastAsia="Times New Roman" w:hAnsi="Times New Roman" w:cs="Times New Roman"/>
          <w:sz w:val="24"/>
          <w:szCs w:val="24"/>
          <w:lang w:eastAsia="x-none"/>
        </w:rPr>
        <w:t>i</w:t>
      </w:r>
      <w:r w:rsidR="00717B90" w:rsidRPr="00717B90">
        <w:rPr>
          <w:rFonts w:ascii="Times New Roman" w:eastAsia="Times New Roman" w:hAnsi="Times New Roman" w:cs="Times New Roman"/>
          <w:sz w:val="24"/>
          <w:szCs w:val="24"/>
          <w:lang w:eastAsia="x-none"/>
        </w:rPr>
        <w:t xml:space="preserve"> nepieciešama papildu informācij</w:t>
      </w:r>
      <w:r w:rsidR="00425668">
        <w:rPr>
          <w:rFonts w:ascii="Times New Roman" w:eastAsia="Times New Roman" w:hAnsi="Times New Roman" w:cs="Times New Roman"/>
          <w:sz w:val="24"/>
          <w:szCs w:val="24"/>
          <w:lang w:eastAsia="x-none"/>
        </w:rPr>
        <w:t>a</w:t>
      </w:r>
      <w:r w:rsidR="00717B90" w:rsidRPr="00717B90">
        <w:rPr>
          <w:rFonts w:ascii="Times New Roman" w:eastAsia="Times New Roman" w:hAnsi="Times New Roman" w:cs="Times New Roman"/>
          <w:sz w:val="24"/>
          <w:szCs w:val="24"/>
          <w:lang w:eastAsia="x-none"/>
        </w:rPr>
        <w:t xml:space="preserve"> </w:t>
      </w:r>
      <w:r w:rsidR="00866D71" w:rsidRPr="00866D71">
        <w:rPr>
          <w:rFonts w:ascii="Times New Roman" w:eastAsia="Times New Roman" w:hAnsi="Times New Roman" w:cs="Times New Roman"/>
          <w:sz w:val="24"/>
          <w:szCs w:val="24"/>
          <w:lang w:eastAsia="x-none"/>
        </w:rPr>
        <w:t xml:space="preserve">par </w:t>
      </w:r>
      <w:r w:rsidR="003E1C79">
        <w:rPr>
          <w:rFonts w:ascii="Times New Roman" w:eastAsia="Times New Roman" w:hAnsi="Times New Roman" w:cs="Times New Roman"/>
          <w:sz w:val="24"/>
          <w:szCs w:val="24"/>
          <w:lang w:eastAsia="x-none"/>
        </w:rPr>
        <w:t xml:space="preserve">Pretendenta </w:t>
      </w:r>
      <w:r w:rsidR="00866D71" w:rsidRPr="00866D71">
        <w:rPr>
          <w:rFonts w:ascii="Times New Roman" w:eastAsia="Times New Roman" w:hAnsi="Times New Roman" w:cs="Times New Roman"/>
          <w:sz w:val="24"/>
          <w:szCs w:val="24"/>
          <w:lang w:eastAsia="x-none"/>
        </w:rPr>
        <w:t xml:space="preserve">atbilstību </w:t>
      </w:r>
      <w:r w:rsidR="00B7412B">
        <w:rPr>
          <w:rFonts w:ascii="Times New Roman" w:eastAsia="Times New Roman" w:hAnsi="Times New Roman" w:cs="Times New Roman"/>
          <w:sz w:val="24"/>
          <w:szCs w:val="24"/>
          <w:lang w:eastAsia="x-none"/>
        </w:rPr>
        <w:t>šī nolikuma</w:t>
      </w:r>
      <w:r w:rsidR="00866D71" w:rsidRPr="00866D71">
        <w:rPr>
          <w:rFonts w:ascii="Times New Roman" w:eastAsia="Times New Roman" w:hAnsi="Times New Roman" w:cs="Times New Roman"/>
          <w:sz w:val="24"/>
          <w:szCs w:val="24"/>
          <w:lang w:eastAsia="x-none"/>
        </w:rPr>
        <w:t xml:space="preserve"> </w:t>
      </w:r>
      <w:r w:rsidR="003E1C79">
        <w:rPr>
          <w:rFonts w:ascii="Times New Roman" w:eastAsia="Times New Roman" w:hAnsi="Times New Roman" w:cs="Times New Roman"/>
          <w:sz w:val="24"/>
          <w:szCs w:val="24"/>
          <w:lang w:eastAsia="x-none"/>
        </w:rPr>
        <w:t>prasībām</w:t>
      </w:r>
      <w:r w:rsidR="00866D71" w:rsidRPr="00866D71">
        <w:rPr>
          <w:rFonts w:ascii="Times New Roman" w:eastAsia="Times New Roman" w:hAnsi="Times New Roman" w:cs="Times New Roman"/>
          <w:sz w:val="24"/>
          <w:szCs w:val="24"/>
          <w:lang w:eastAsia="x-none"/>
        </w:rPr>
        <w:t>. Pretendents papildu informāciju rakstveidā iesniedz konkursa komisijai</w:t>
      </w:r>
      <w:r w:rsidR="00493D3A">
        <w:rPr>
          <w:rFonts w:ascii="Times New Roman" w:eastAsia="Times New Roman" w:hAnsi="Times New Roman" w:cs="Times New Roman"/>
          <w:sz w:val="24"/>
          <w:szCs w:val="24"/>
          <w:lang w:eastAsia="x-none"/>
        </w:rPr>
        <w:t xml:space="preserve"> tās norādītajā termiņā, kas nav īsāks par </w:t>
      </w:r>
      <w:r w:rsidR="00866D71" w:rsidRPr="00866D71">
        <w:rPr>
          <w:rFonts w:ascii="Times New Roman" w:eastAsia="Times New Roman" w:hAnsi="Times New Roman" w:cs="Times New Roman"/>
          <w:sz w:val="24"/>
          <w:szCs w:val="24"/>
          <w:lang w:eastAsia="x-none"/>
        </w:rPr>
        <w:t>div</w:t>
      </w:r>
      <w:r w:rsidR="00493D3A">
        <w:rPr>
          <w:rFonts w:ascii="Times New Roman" w:eastAsia="Times New Roman" w:hAnsi="Times New Roman" w:cs="Times New Roman"/>
          <w:sz w:val="24"/>
          <w:szCs w:val="24"/>
          <w:lang w:eastAsia="x-none"/>
        </w:rPr>
        <w:t>ām</w:t>
      </w:r>
      <w:r w:rsidR="00866D71" w:rsidRPr="00866D71">
        <w:rPr>
          <w:rFonts w:ascii="Times New Roman" w:eastAsia="Times New Roman" w:hAnsi="Times New Roman" w:cs="Times New Roman"/>
          <w:sz w:val="24"/>
          <w:szCs w:val="24"/>
          <w:lang w:eastAsia="x-none"/>
        </w:rPr>
        <w:t xml:space="preserve"> darba dien</w:t>
      </w:r>
      <w:r w:rsidR="00493D3A">
        <w:rPr>
          <w:rFonts w:ascii="Times New Roman" w:eastAsia="Times New Roman" w:hAnsi="Times New Roman" w:cs="Times New Roman"/>
          <w:sz w:val="24"/>
          <w:szCs w:val="24"/>
          <w:lang w:eastAsia="x-none"/>
        </w:rPr>
        <w:t>ām</w:t>
      </w:r>
      <w:r w:rsidR="00866D71" w:rsidRPr="00866D71">
        <w:rPr>
          <w:rFonts w:ascii="Times New Roman" w:eastAsia="Times New Roman" w:hAnsi="Times New Roman" w:cs="Times New Roman"/>
          <w:sz w:val="24"/>
          <w:szCs w:val="24"/>
          <w:lang w:eastAsia="x-none"/>
        </w:rPr>
        <w:t xml:space="preserve"> no konkursa komisijas pieprasījuma saņemšanas dienas. Konkursa komisija pieprasījumu nosūta elektroniski.</w:t>
      </w:r>
    </w:p>
    <w:p w14:paraId="6C98DC4A" w14:textId="77777777" w:rsidR="005C4A1F" w:rsidRPr="00AC6B3D" w:rsidRDefault="005C4A1F" w:rsidP="00A5648F">
      <w:pPr>
        <w:widowControl w:val="0"/>
        <w:spacing w:after="0" w:line="240" w:lineRule="auto"/>
        <w:ind w:firstLine="709"/>
        <w:jc w:val="both"/>
        <w:rPr>
          <w:rFonts w:ascii="Times New Roman" w:eastAsia="Times New Roman" w:hAnsi="Times New Roman" w:cs="Times New Roman"/>
          <w:sz w:val="24"/>
          <w:szCs w:val="24"/>
          <w:lang w:eastAsia="x-none"/>
        </w:rPr>
      </w:pPr>
    </w:p>
    <w:p w14:paraId="640709C7"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31. Komisijai ir šādi pienākumi:</w:t>
      </w:r>
    </w:p>
    <w:p w14:paraId="7D0F0CB4"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31.1. izskatīt un izvērtēt Pretendentu Piedāvājumus atbilstoši šī Nolikuma prasībām;</w:t>
      </w:r>
    </w:p>
    <w:p w14:paraId="4567476E" w14:textId="77777777" w:rsidR="00A42825" w:rsidRPr="00AC6B3D" w:rsidRDefault="00A42825" w:rsidP="00A5648F">
      <w:pPr>
        <w:widowControl w:val="0"/>
        <w:spacing w:after="0" w:line="240" w:lineRule="auto"/>
        <w:ind w:firstLine="709"/>
        <w:jc w:val="both"/>
        <w:rPr>
          <w:rFonts w:ascii="Times New Roman" w:eastAsia="Times New Roman" w:hAnsi="Times New Roman" w:cs="Times New Roman"/>
          <w:sz w:val="24"/>
          <w:szCs w:val="24"/>
          <w:lang w:eastAsia="x-none"/>
        </w:rPr>
      </w:pPr>
      <w:r w:rsidRPr="00AC6B3D">
        <w:rPr>
          <w:rFonts w:ascii="Times New Roman" w:eastAsia="Times New Roman" w:hAnsi="Times New Roman" w:cs="Times New Roman"/>
          <w:sz w:val="24"/>
          <w:szCs w:val="24"/>
          <w:lang w:eastAsia="x-none"/>
        </w:rPr>
        <w:t>31.2. veikt citas darbības saskaņā ar Konkursa Nolikumu un Komisijas nolikumu.</w:t>
      </w:r>
    </w:p>
    <w:p w14:paraId="262C327C" w14:textId="77777777" w:rsidR="00A42825" w:rsidRPr="00AC6B3D" w:rsidRDefault="00A42825" w:rsidP="00A5648F">
      <w:pPr>
        <w:spacing w:after="0" w:line="240" w:lineRule="auto"/>
        <w:jc w:val="both"/>
        <w:rPr>
          <w:rFonts w:ascii="Times New Roman" w:eastAsia="Times New Roman" w:hAnsi="Times New Roman" w:cs="Times New Roman"/>
          <w:bCs/>
          <w:sz w:val="24"/>
          <w:szCs w:val="24"/>
        </w:rPr>
      </w:pPr>
    </w:p>
    <w:p w14:paraId="08998BA1" w14:textId="7744C634" w:rsidR="00A42825" w:rsidRPr="00AC6B3D" w:rsidRDefault="00A42825" w:rsidP="00A5648F">
      <w:pPr>
        <w:numPr>
          <w:ilvl w:val="0"/>
          <w:numId w:val="4"/>
        </w:numPr>
        <w:spacing w:after="0" w:line="240" w:lineRule="auto"/>
        <w:ind w:left="342" w:hanging="342"/>
        <w:jc w:val="center"/>
        <w:rPr>
          <w:rFonts w:ascii="Times New Roman" w:eastAsia="Times New Roman" w:hAnsi="Times New Roman" w:cs="Times New Roman"/>
          <w:b/>
          <w:caps/>
          <w:sz w:val="24"/>
          <w:szCs w:val="24"/>
        </w:rPr>
      </w:pPr>
      <w:r w:rsidRPr="00AC6B3D">
        <w:rPr>
          <w:rFonts w:ascii="Times New Roman" w:eastAsia="Times New Roman" w:hAnsi="Times New Roman" w:cs="Times New Roman"/>
          <w:b/>
          <w:bCs/>
          <w:sz w:val="24"/>
          <w:szCs w:val="24"/>
        </w:rPr>
        <w:t>PRETENDENTA TIESĪBAS UN PIENĀKUMI</w:t>
      </w:r>
    </w:p>
    <w:p w14:paraId="058E4508" w14:textId="77777777" w:rsidR="00A42825" w:rsidRPr="00AC6B3D" w:rsidRDefault="00A42825" w:rsidP="00A5648F">
      <w:pPr>
        <w:spacing w:after="0" w:line="240" w:lineRule="auto"/>
        <w:ind w:left="342"/>
        <w:jc w:val="both"/>
        <w:rPr>
          <w:rFonts w:ascii="Times New Roman" w:eastAsia="Times New Roman" w:hAnsi="Times New Roman" w:cs="Times New Roman"/>
          <w:bCs/>
          <w:caps/>
          <w:sz w:val="24"/>
          <w:szCs w:val="24"/>
        </w:rPr>
      </w:pPr>
    </w:p>
    <w:p w14:paraId="3DFAF775" w14:textId="5649B336"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32. Līdz Piedāvājumu iesniegšanas termiņa beigām Pretendents ir tiesīgs atsaukt vai grozīt savu Piedāvājumu</w:t>
      </w:r>
      <w:r w:rsidR="00C431E5" w:rsidRPr="00AC6B3D">
        <w:rPr>
          <w:rFonts w:ascii="Times New Roman" w:eastAsia="Times New Roman" w:hAnsi="Times New Roman" w:cs="Times New Roman"/>
          <w:bCs/>
          <w:sz w:val="24"/>
          <w:szCs w:val="24"/>
        </w:rPr>
        <w:t>.</w:t>
      </w:r>
    </w:p>
    <w:p w14:paraId="47A082D8" w14:textId="77777777" w:rsidR="00C431E5" w:rsidRPr="00AC6B3D" w:rsidRDefault="00C431E5" w:rsidP="00A5648F">
      <w:pPr>
        <w:spacing w:after="0" w:line="240" w:lineRule="auto"/>
        <w:ind w:firstLine="709"/>
        <w:jc w:val="both"/>
        <w:rPr>
          <w:rFonts w:ascii="Times New Roman" w:eastAsia="Times New Roman" w:hAnsi="Times New Roman" w:cs="Times New Roman"/>
          <w:bCs/>
          <w:sz w:val="24"/>
          <w:szCs w:val="24"/>
        </w:rPr>
      </w:pPr>
    </w:p>
    <w:p w14:paraId="5FF41C24"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33. Pretendentam, kura Piedāvājums saņēmis vislielāko vērtēšanas punktu skaitu, viena mēneša laikā pēc Konkursa rezultātu apstiprināšanas Ministru kabinetā ir pienākums saņemt retranslācijas vai retranslācijas un apraides atļauju maksas televīzijas programmas izplatīšanai.</w:t>
      </w:r>
    </w:p>
    <w:p w14:paraId="69F32818" w14:textId="77777777" w:rsidR="00C431E5" w:rsidRPr="00AC6B3D" w:rsidRDefault="00C431E5" w:rsidP="00A5648F">
      <w:pPr>
        <w:spacing w:after="0" w:line="240" w:lineRule="auto"/>
        <w:ind w:firstLine="709"/>
        <w:jc w:val="both"/>
        <w:rPr>
          <w:rFonts w:ascii="Times New Roman" w:eastAsia="Times New Roman" w:hAnsi="Times New Roman" w:cs="Times New Roman"/>
          <w:bCs/>
          <w:sz w:val="24"/>
          <w:szCs w:val="24"/>
        </w:rPr>
      </w:pPr>
    </w:p>
    <w:p w14:paraId="32E88CB6" w14:textId="77777777" w:rsidR="00A42825" w:rsidRPr="00AC6B3D" w:rsidRDefault="00A42825" w:rsidP="00A5648F">
      <w:pPr>
        <w:spacing w:after="0" w:line="240" w:lineRule="auto"/>
        <w:ind w:firstLine="709"/>
        <w:jc w:val="both"/>
        <w:rPr>
          <w:rFonts w:ascii="Times New Roman" w:eastAsia="Times New Roman" w:hAnsi="Times New Roman" w:cs="Times New Roman"/>
          <w:b/>
          <w:bCs/>
          <w:caps/>
          <w:sz w:val="24"/>
          <w:szCs w:val="24"/>
        </w:rPr>
      </w:pPr>
      <w:r w:rsidRPr="00AC6B3D">
        <w:rPr>
          <w:rFonts w:ascii="Times New Roman" w:eastAsia="Times New Roman" w:hAnsi="Times New Roman" w:cs="Times New Roman"/>
          <w:bCs/>
          <w:sz w:val="24"/>
          <w:szCs w:val="24"/>
        </w:rPr>
        <w:t>34. Veikt citas darbības saskaņā ar Konkursa Nolikumu.</w:t>
      </w:r>
    </w:p>
    <w:p w14:paraId="07A18B14" w14:textId="77777777" w:rsidR="00A42825" w:rsidRPr="00AC6B3D" w:rsidRDefault="00A42825" w:rsidP="00A5648F">
      <w:pPr>
        <w:spacing w:after="0" w:line="240" w:lineRule="auto"/>
        <w:ind w:left="342"/>
        <w:jc w:val="both"/>
        <w:rPr>
          <w:rFonts w:ascii="Times New Roman" w:eastAsia="Times New Roman" w:hAnsi="Times New Roman" w:cs="Times New Roman"/>
          <w:bCs/>
          <w:caps/>
          <w:sz w:val="24"/>
          <w:szCs w:val="24"/>
        </w:rPr>
      </w:pPr>
    </w:p>
    <w:p w14:paraId="5B6135A3" w14:textId="77777777" w:rsidR="00A42825" w:rsidRPr="00AC6B3D" w:rsidRDefault="00A42825" w:rsidP="00A5648F">
      <w:pPr>
        <w:numPr>
          <w:ilvl w:val="0"/>
          <w:numId w:val="4"/>
        </w:numPr>
        <w:spacing w:after="0" w:line="240" w:lineRule="auto"/>
        <w:ind w:left="342" w:hanging="342"/>
        <w:jc w:val="center"/>
        <w:rPr>
          <w:rFonts w:ascii="Times New Roman" w:eastAsia="Times New Roman" w:hAnsi="Times New Roman" w:cs="Times New Roman"/>
          <w:b/>
          <w:caps/>
          <w:sz w:val="24"/>
          <w:szCs w:val="24"/>
        </w:rPr>
      </w:pPr>
      <w:r w:rsidRPr="00AC6B3D">
        <w:rPr>
          <w:rFonts w:ascii="Times New Roman" w:eastAsia="Times New Roman" w:hAnsi="Times New Roman" w:cs="Times New Roman"/>
          <w:b/>
          <w:caps/>
          <w:sz w:val="24"/>
          <w:szCs w:val="24"/>
        </w:rPr>
        <w:t>izziņu iesniegšana un līguma slēgšana</w:t>
      </w:r>
    </w:p>
    <w:p w14:paraId="3B5390F9" w14:textId="77777777" w:rsidR="00A42825" w:rsidRPr="00AC6B3D" w:rsidRDefault="00A42825" w:rsidP="00A5648F">
      <w:pPr>
        <w:spacing w:after="0" w:line="240" w:lineRule="auto"/>
        <w:ind w:left="342"/>
        <w:jc w:val="both"/>
        <w:rPr>
          <w:rFonts w:ascii="Times New Roman" w:eastAsia="Times New Roman" w:hAnsi="Times New Roman" w:cs="Times New Roman"/>
          <w:bCs/>
          <w:caps/>
          <w:sz w:val="24"/>
          <w:szCs w:val="24"/>
        </w:rPr>
      </w:pPr>
    </w:p>
    <w:p w14:paraId="0FED635F" w14:textId="77777777"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35. Ja Komisijai publiskos reģistros</w:t>
      </w:r>
      <w:r w:rsidRPr="00AC6B3D">
        <w:rPr>
          <w:rFonts w:ascii="Times New Roman" w:eastAsia="Times New Roman" w:hAnsi="Times New Roman" w:cs="Times New Roman"/>
          <w:bCs/>
          <w:sz w:val="24"/>
          <w:szCs w:val="24"/>
          <w:vertAlign w:val="superscript"/>
        </w:rPr>
        <w:footnoteReference w:id="1"/>
      </w:r>
      <w:r w:rsidRPr="00AC6B3D">
        <w:rPr>
          <w:rFonts w:ascii="Times New Roman" w:eastAsia="Times New Roman" w:hAnsi="Times New Roman" w:cs="Times New Roman"/>
          <w:bCs/>
          <w:sz w:val="24"/>
          <w:szCs w:val="24"/>
        </w:rPr>
        <w:t xml:space="preserve"> nav iespējams iegūt informāciju, Komisijai ir tiesības pieprasīt Pretendentam, kura Piedāvājums saņēmis vislielāko vērtēšanas punktu skaitu, Nolikuma 35.1.-35.3.apakšpunktos norādītos dokumentus, kas </w:t>
      </w:r>
      <w:bookmarkStart w:id="14" w:name="_Hlk36114098"/>
      <w:r w:rsidRPr="00AC6B3D">
        <w:rPr>
          <w:rFonts w:ascii="Times New Roman" w:eastAsia="Times New Roman" w:hAnsi="Times New Roman" w:cs="Times New Roman"/>
          <w:bCs/>
          <w:sz w:val="24"/>
          <w:szCs w:val="24"/>
        </w:rPr>
        <w:t>Pretendentam 10 (desmit) darbadienu laikā no Komisijas pieprasījuma nosūtīšanas jāiesniedz Komisijai:</w:t>
      </w:r>
    </w:p>
    <w:p w14:paraId="2109EEDB" w14:textId="42CAA058" w:rsidR="00A42825" w:rsidRPr="00AC6B3D" w:rsidRDefault="00A42825"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bCs/>
          <w:sz w:val="24"/>
          <w:szCs w:val="24"/>
        </w:rPr>
        <w:tab/>
        <w:t>35.1. izziņas oriģināls (vai apstiprināta kopija), kuru ne agrāk kā 10 (desmit) darbadienas pirms iesniegšanas dienas izdevis Valsts ieņēmumu dienests un kura apliecina, ka Pretendentam Latvijā nav Valsts ieņēmumu dienesta administrēto nodokļu parādu, tajā skaitā valsts sociālās apdrošināšanas obligāto iemaksu parādu un pašvaldības izsniegta izziņa, ka Pretendentam nav pašvaldības administrēto nodokļu</w:t>
      </w:r>
      <w:r w:rsidRPr="00AC6B3D">
        <w:rPr>
          <w:rFonts w:ascii="Times New Roman" w:eastAsia="Times New Roman" w:hAnsi="Times New Roman" w:cs="Times New Roman"/>
          <w:b/>
          <w:bCs/>
          <w:sz w:val="24"/>
          <w:szCs w:val="24"/>
          <w:vertAlign w:val="superscript"/>
        </w:rPr>
        <w:footnoteReference w:id="2"/>
      </w:r>
      <w:r w:rsidRPr="00AC6B3D">
        <w:rPr>
          <w:rFonts w:ascii="Times New Roman" w:eastAsia="Times New Roman" w:hAnsi="Times New Roman" w:cs="Times New Roman"/>
          <w:bCs/>
          <w:sz w:val="24"/>
          <w:szCs w:val="24"/>
        </w:rPr>
        <w:t xml:space="preserve"> parādi, </w:t>
      </w:r>
      <w:r w:rsidRPr="00AC6B3D">
        <w:rPr>
          <w:rFonts w:ascii="Times New Roman" w:eastAsia="Times New Roman" w:hAnsi="Times New Roman" w:cs="Times New Roman"/>
          <w:sz w:val="24"/>
          <w:szCs w:val="24"/>
        </w:rPr>
        <w:t>kas kopsummā pārsniedz EUR 150</w:t>
      </w:r>
      <w:r w:rsidR="0053386D" w:rsidRPr="00AC6B3D">
        <w:rPr>
          <w:rFonts w:ascii="Times New Roman" w:eastAsia="Times New Roman" w:hAnsi="Times New Roman" w:cs="Times New Roman"/>
          <w:sz w:val="24"/>
          <w:szCs w:val="24"/>
        </w:rPr>
        <w:t>;</w:t>
      </w:r>
    </w:p>
    <w:p w14:paraId="151D1C01" w14:textId="77777777" w:rsidR="00A42825" w:rsidRPr="00AC6B3D" w:rsidRDefault="00A42825"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sz w:val="24"/>
          <w:szCs w:val="24"/>
          <w:lang w:eastAsia="x-none"/>
        </w:rPr>
        <w:t>35.2. Kompetentas ārvalstu institūcijas izsniegtas izziņas oriģināls (vai apstiprināta kopija), kas izsniegts ne agrāk kā vienu mēnesi pirms iesniegšanas dienas, kas apliecina, ka ārvalstīs reģistrētam pretendentam nav pasludināts maksātnespējas process un tas neatrodas likvidācijas stadijā;</w:t>
      </w:r>
    </w:p>
    <w:p w14:paraId="18C8210A" w14:textId="028ED5F8" w:rsidR="00A42825" w:rsidRPr="00AC6B3D" w:rsidRDefault="00A42825" w:rsidP="00A5648F">
      <w:pPr>
        <w:spacing w:after="0" w:line="240" w:lineRule="auto"/>
        <w:ind w:firstLine="709"/>
        <w:jc w:val="both"/>
        <w:rPr>
          <w:rFonts w:ascii="Times New Roman" w:eastAsia="Calibri" w:hAnsi="Times New Roman" w:cs="Times New Roman"/>
          <w:sz w:val="24"/>
          <w:szCs w:val="24"/>
          <w:lang w:eastAsia="x-none"/>
        </w:rPr>
      </w:pPr>
      <w:r w:rsidRPr="00AC6B3D">
        <w:rPr>
          <w:rFonts w:ascii="Times New Roman" w:eastAsia="Calibri" w:hAnsi="Times New Roman" w:cs="Times New Roman"/>
          <w:sz w:val="24"/>
          <w:szCs w:val="24"/>
          <w:lang w:eastAsia="x-none"/>
        </w:rPr>
        <w:t>35.3. ja Pretendents ir reģistrēts ārvalstī, izziņa, ka ārvalstī reģistrētam pretendentam attiecīgajā ārvalstī nav nodokļu, tajā skaitā valsts sociālās apdrošināšanas obligāto iemaksu parādu, kas kopsummā pārsniedz EUR 150</w:t>
      </w:r>
      <w:r w:rsidR="0053386D" w:rsidRPr="00AC6B3D">
        <w:rPr>
          <w:rFonts w:ascii="Times New Roman" w:eastAsia="Calibri" w:hAnsi="Times New Roman" w:cs="Times New Roman"/>
          <w:sz w:val="24"/>
          <w:szCs w:val="24"/>
          <w:lang w:eastAsia="x-none"/>
        </w:rPr>
        <w:t>.</w:t>
      </w:r>
    </w:p>
    <w:bookmarkEnd w:id="14"/>
    <w:p w14:paraId="7B45A36B" w14:textId="77777777" w:rsidR="0053386D" w:rsidRPr="00AC6B3D" w:rsidRDefault="0053386D" w:rsidP="00A5648F">
      <w:pPr>
        <w:spacing w:after="0" w:line="240" w:lineRule="auto"/>
        <w:ind w:firstLine="709"/>
        <w:jc w:val="both"/>
        <w:rPr>
          <w:rFonts w:ascii="Times New Roman" w:eastAsia="Times New Roman" w:hAnsi="Times New Roman" w:cs="Times New Roman"/>
          <w:sz w:val="24"/>
          <w:szCs w:val="24"/>
        </w:rPr>
      </w:pPr>
    </w:p>
    <w:p w14:paraId="50A84BD5" w14:textId="44408BF2" w:rsidR="00A42825" w:rsidRPr="00AC6B3D" w:rsidRDefault="00A42825"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36.</w:t>
      </w:r>
      <w:r w:rsidR="00CF64C4" w:rsidRPr="00AC6B3D">
        <w:rPr>
          <w:rFonts w:ascii="Times New Roman" w:eastAsia="Times New Roman" w:hAnsi="Times New Roman" w:cs="Times New Roman"/>
          <w:sz w:val="24"/>
          <w:szCs w:val="24"/>
        </w:rPr>
        <w:t xml:space="preserve"> </w:t>
      </w:r>
      <w:r w:rsidRPr="00AC6B3D">
        <w:rPr>
          <w:rFonts w:ascii="Times New Roman" w:eastAsia="Times New Roman" w:hAnsi="Times New Roman" w:cs="Times New Roman"/>
          <w:sz w:val="24"/>
          <w:szCs w:val="24"/>
        </w:rPr>
        <w:t xml:space="preserve">Ja Pretendents neiesniedz Nolikuma 35. punktā norādītās izziņas šajā punktā norādītajā termiņā, Komisijai ir tiesības pretendentu izslēgt no turpmākas dalības Konkursā. </w:t>
      </w:r>
    </w:p>
    <w:p w14:paraId="13B0EDC2" w14:textId="77777777" w:rsidR="0053386D" w:rsidRPr="00AC6B3D" w:rsidRDefault="0053386D" w:rsidP="00A5648F">
      <w:pPr>
        <w:spacing w:after="0" w:line="240" w:lineRule="auto"/>
        <w:ind w:firstLine="709"/>
        <w:jc w:val="both"/>
        <w:rPr>
          <w:rFonts w:ascii="Times New Roman" w:eastAsia="Times New Roman" w:hAnsi="Times New Roman" w:cs="Times New Roman"/>
          <w:color w:val="000000"/>
          <w:sz w:val="24"/>
          <w:szCs w:val="24"/>
          <w:lang w:eastAsia="lv-LV"/>
        </w:rPr>
      </w:pPr>
    </w:p>
    <w:p w14:paraId="637203FE" w14:textId="399B3E47" w:rsidR="00A42825" w:rsidRPr="00AC6B3D" w:rsidRDefault="00A42825" w:rsidP="00A5648F">
      <w:pPr>
        <w:spacing w:after="0" w:line="240" w:lineRule="auto"/>
        <w:ind w:firstLine="709"/>
        <w:jc w:val="both"/>
        <w:rPr>
          <w:rFonts w:ascii="Times New Roman" w:eastAsia="Times New Roman" w:hAnsi="Times New Roman" w:cs="Times New Roman"/>
          <w:color w:val="000000"/>
          <w:sz w:val="24"/>
          <w:szCs w:val="24"/>
          <w:u w:val="single"/>
          <w:lang w:eastAsia="lv-LV"/>
        </w:rPr>
      </w:pPr>
      <w:r w:rsidRPr="00AC6B3D">
        <w:rPr>
          <w:rFonts w:ascii="Times New Roman" w:eastAsia="Times New Roman" w:hAnsi="Times New Roman" w:cs="Times New Roman"/>
          <w:color w:val="000000"/>
          <w:sz w:val="24"/>
          <w:szCs w:val="24"/>
          <w:lang w:eastAsia="lv-LV"/>
        </w:rPr>
        <w:t>37.</w:t>
      </w:r>
      <w:r w:rsidR="00CF64C4" w:rsidRPr="00AC6B3D">
        <w:rPr>
          <w:rFonts w:ascii="Times New Roman" w:eastAsia="Times New Roman" w:hAnsi="Times New Roman" w:cs="Times New Roman"/>
          <w:color w:val="000000"/>
          <w:sz w:val="24"/>
          <w:szCs w:val="24"/>
          <w:lang w:eastAsia="lv-LV"/>
        </w:rPr>
        <w:t xml:space="preserve"> </w:t>
      </w:r>
      <w:r w:rsidRPr="00AC6B3D">
        <w:rPr>
          <w:rFonts w:ascii="Times New Roman" w:eastAsia="Times New Roman" w:hAnsi="Times New Roman" w:cs="Times New Roman"/>
          <w:color w:val="000000"/>
          <w:sz w:val="24"/>
          <w:szCs w:val="24"/>
          <w:lang w:eastAsia="lv-LV"/>
        </w:rPr>
        <w:t>Konkursa rezultātus apstiprina ar Ministru kabineta rīkojumu, kas tiek publicēts oficiālajā izdevumā “Latvijas Vēstnesis”.</w:t>
      </w:r>
    </w:p>
    <w:p w14:paraId="130C3900" w14:textId="77777777" w:rsidR="0053386D" w:rsidRPr="00AC6B3D" w:rsidRDefault="0053386D" w:rsidP="00A5648F">
      <w:pPr>
        <w:spacing w:after="0" w:line="240" w:lineRule="auto"/>
        <w:ind w:firstLine="709"/>
        <w:jc w:val="both"/>
        <w:rPr>
          <w:rFonts w:ascii="Times New Roman" w:eastAsia="Times New Roman" w:hAnsi="Times New Roman" w:cs="Times New Roman"/>
          <w:color w:val="000000"/>
          <w:sz w:val="24"/>
          <w:szCs w:val="24"/>
          <w:lang w:eastAsia="lv-LV"/>
        </w:rPr>
      </w:pPr>
    </w:p>
    <w:p w14:paraId="28100A68" w14:textId="059DD54A" w:rsidR="00A42825" w:rsidRPr="00AC6B3D" w:rsidRDefault="00A42825" w:rsidP="00A5648F">
      <w:pPr>
        <w:spacing w:after="0" w:line="240" w:lineRule="auto"/>
        <w:ind w:firstLine="709"/>
        <w:jc w:val="both"/>
        <w:rPr>
          <w:rFonts w:ascii="Times New Roman" w:eastAsia="Times New Roman" w:hAnsi="Times New Roman" w:cs="Times New Roman"/>
          <w:color w:val="000000"/>
          <w:sz w:val="24"/>
          <w:szCs w:val="24"/>
          <w:lang w:eastAsia="lv-LV"/>
        </w:rPr>
      </w:pPr>
      <w:r w:rsidRPr="00AC6B3D">
        <w:rPr>
          <w:rFonts w:ascii="Times New Roman" w:eastAsia="Times New Roman" w:hAnsi="Times New Roman" w:cs="Times New Roman"/>
          <w:color w:val="000000"/>
          <w:sz w:val="24"/>
          <w:szCs w:val="24"/>
          <w:lang w:eastAsia="lv-LV"/>
        </w:rPr>
        <w:t>38.</w:t>
      </w:r>
      <w:r w:rsidR="005F5588" w:rsidRPr="00AC6B3D">
        <w:rPr>
          <w:rFonts w:ascii="Times New Roman" w:eastAsia="Times New Roman" w:hAnsi="Times New Roman" w:cs="Times New Roman"/>
          <w:color w:val="000000"/>
          <w:sz w:val="24"/>
          <w:szCs w:val="24"/>
          <w:lang w:eastAsia="lv-LV"/>
        </w:rPr>
        <w:t xml:space="preserve"> </w:t>
      </w:r>
      <w:r w:rsidRPr="00AC6B3D">
        <w:rPr>
          <w:rFonts w:ascii="Times New Roman" w:eastAsia="Times New Roman" w:hAnsi="Times New Roman" w:cs="Times New Roman"/>
          <w:color w:val="000000"/>
          <w:sz w:val="24"/>
          <w:szCs w:val="24"/>
          <w:lang w:eastAsia="lv-LV"/>
        </w:rPr>
        <w:t xml:space="preserve">Ministru kabineta rīkojumu </w:t>
      </w:r>
      <w:r w:rsidRPr="00AC6B3D">
        <w:rPr>
          <w:rFonts w:ascii="Times New Roman" w:eastAsia="Times New Roman" w:hAnsi="Times New Roman" w:cs="Times New Roman"/>
          <w:color w:val="000000"/>
          <w:sz w:val="24"/>
          <w:szCs w:val="24"/>
        </w:rPr>
        <w:t xml:space="preserve">saskaņā ar Elektronisko plašsaziņas līdzekļu likuma 72.panta piekto daļu </w:t>
      </w:r>
      <w:r w:rsidRPr="00AC6B3D">
        <w:rPr>
          <w:rFonts w:ascii="Times New Roman" w:eastAsia="Times New Roman" w:hAnsi="Times New Roman" w:cs="Times New Roman"/>
          <w:color w:val="000000"/>
          <w:sz w:val="24"/>
          <w:szCs w:val="24"/>
          <w:lang w:eastAsia="lv-LV"/>
        </w:rPr>
        <w:t xml:space="preserve">var pārsūdzēt Administratīvajā rajona tiesā Administratīvā procesa likumā noteiktajā kārtībā. Rīkojuma pārsūdzēšana neaptur tā darbību. </w:t>
      </w:r>
    </w:p>
    <w:p w14:paraId="5218CC35" w14:textId="77777777" w:rsidR="0053386D" w:rsidRPr="00AC6B3D" w:rsidRDefault="0053386D" w:rsidP="00A5648F">
      <w:pPr>
        <w:spacing w:after="0" w:line="240" w:lineRule="auto"/>
        <w:ind w:firstLine="709"/>
        <w:jc w:val="both"/>
        <w:rPr>
          <w:rFonts w:ascii="Times New Roman" w:eastAsia="Times New Roman" w:hAnsi="Times New Roman" w:cs="Times New Roman"/>
          <w:sz w:val="24"/>
          <w:szCs w:val="24"/>
        </w:rPr>
      </w:pPr>
    </w:p>
    <w:p w14:paraId="0A6BF72D" w14:textId="1FB2FBE0" w:rsidR="00A42825" w:rsidRPr="00AC6B3D" w:rsidRDefault="00A42825"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 xml:space="preserve">39. Ar </w:t>
      </w:r>
      <w:r w:rsidRPr="00AC6B3D">
        <w:rPr>
          <w:rFonts w:ascii="Times New Roman" w:eastAsia="Times New Roman" w:hAnsi="Times New Roman" w:cs="Times New Roman"/>
          <w:color w:val="000000"/>
          <w:sz w:val="24"/>
          <w:szCs w:val="24"/>
          <w:lang w:eastAsia="lv-LV"/>
        </w:rPr>
        <w:t xml:space="preserve">Ministru kabineta </w:t>
      </w:r>
      <w:r w:rsidRPr="00AC6B3D">
        <w:rPr>
          <w:rFonts w:ascii="Times New Roman" w:eastAsia="Times New Roman" w:hAnsi="Times New Roman" w:cs="Times New Roman"/>
          <w:sz w:val="24"/>
          <w:szCs w:val="24"/>
        </w:rPr>
        <w:t xml:space="preserve">rīkojumu apstiprinātajam maksas televīzijas pakalpojumus sniedzējam 10 (desmit) darba dienu laikā pēc Ministru kabineta rīkojuma </w:t>
      </w:r>
      <w:r w:rsidRPr="00AC6B3D">
        <w:rPr>
          <w:rFonts w:ascii="Times New Roman" w:eastAsia="Times New Roman" w:hAnsi="Times New Roman" w:cs="Times New Roman"/>
          <w:color w:val="000000"/>
          <w:sz w:val="24"/>
          <w:szCs w:val="24"/>
          <w:lang w:eastAsia="lv-LV"/>
        </w:rPr>
        <w:t xml:space="preserve">publicēšanas oficiālajā izdevumā “Latvijas Vēstnesis” </w:t>
      </w:r>
      <w:r w:rsidRPr="00AC6B3D">
        <w:rPr>
          <w:rFonts w:ascii="Times New Roman" w:eastAsia="Times New Roman" w:hAnsi="Times New Roman" w:cs="Times New Roman"/>
          <w:sz w:val="24"/>
          <w:szCs w:val="24"/>
        </w:rPr>
        <w:t xml:space="preserve">jānoslēdz līgums ar valsts akciju sabiedrību „Latvijas Valsts radio un televīzijas centrs” par infrastruktūras izmantošanu maksas televīzijas programmu zemes izplatīšanas nodrošināšanai atbilstoši Konkursa Nolikuma </w:t>
      </w:r>
      <w:r w:rsidR="00951339" w:rsidRPr="00AC6B3D">
        <w:rPr>
          <w:rFonts w:ascii="Times New Roman" w:eastAsia="Times New Roman" w:hAnsi="Times New Roman" w:cs="Times New Roman"/>
          <w:sz w:val="24"/>
          <w:szCs w:val="24"/>
        </w:rPr>
        <w:t>8</w:t>
      </w:r>
      <w:r w:rsidRPr="00AC6B3D">
        <w:rPr>
          <w:rFonts w:ascii="Times New Roman" w:eastAsia="Times New Roman" w:hAnsi="Times New Roman" w:cs="Times New Roman"/>
          <w:sz w:val="24"/>
          <w:szCs w:val="24"/>
        </w:rPr>
        <w:t xml:space="preserve">.pielikumā pievienotajam līguma projektam, kas ir konkursa nolikuma neatņemama sastāvdaļa. </w:t>
      </w:r>
    </w:p>
    <w:p w14:paraId="3ECF0059" w14:textId="77777777" w:rsidR="00870781" w:rsidRPr="00AC6B3D" w:rsidRDefault="00870781" w:rsidP="00A5648F">
      <w:pPr>
        <w:spacing w:after="0" w:line="240" w:lineRule="auto"/>
        <w:ind w:firstLine="709"/>
        <w:jc w:val="both"/>
        <w:rPr>
          <w:rFonts w:ascii="Times New Roman" w:eastAsia="Times New Roman" w:hAnsi="Times New Roman" w:cs="Times New Roman"/>
          <w:bCs/>
          <w:sz w:val="24"/>
          <w:szCs w:val="24"/>
        </w:rPr>
      </w:pPr>
    </w:p>
    <w:p w14:paraId="6AF62015" w14:textId="0EC88CD2"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 xml:space="preserve">40. Ja Konkursa uzvarētājs noteiktā termiņā atsakās noslēgt Nolikuma 39.punktā noteikto līgumu atbilstoši Nolikuma </w:t>
      </w:r>
      <w:r w:rsidR="00951339" w:rsidRPr="00AC6B3D">
        <w:rPr>
          <w:rFonts w:ascii="Times New Roman" w:eastAsia="Times New Roman" w:hAnsi="Times New Roman" w:cs="Times New Roman"/>
          <w:bCs/>
          <w:sz w:val="24"/>
          <w:szCs w:val="24"/>
        </w:rPr>
        <w:t>8</w:t>
      </w:r>
      <w:r w:rsidRPr="00AC6B3D">
        <w:rPr>
          <w:rFonts w:ascii="Times New Roman" w:eastAsia="Times New Roman" w:hAnsi="Times New Roman" w:cs="Times New Roman"/>
          <w:bCs/>
          <w:sz w:val="24"/>
          <w:szCs w:val="24"/>
        </w:rPr>
        <w:t>.pielikumam vai viena mēneša laikā pēc Konkursa rezultātu apstiprināšanas Ministru kabinetā nesaņem retranslācijas vai retranslācijas un apraides atļauju (Nolikuma 33.punkts), Konkursa uzvarētājs zaudē tiesības slēgt līgumu.</w:t>
      </w:r>
    </w:p>
    <w:p w14:paraId="791E6696" w14:textId="77777777" w:rsidR="00870781" w:rsidRPr="00AC6B3D" w:rsidRDefault="00870781" w:rsidP="00A5648F">
      <w:pPr>
        <w:spacing w:after="0" w:line="240" w:lineRule="auto"/>
        <w:ind w:firstLine="709"/>
        <w:jc w:val="both"/>
        <w:rPr>
          <w:rFonts w:ascii="Times New Roman" w:eastAsia="Times New Roman" w:hAnsi="Times New Roman" w:cs="Times New Roman"/>
          <w:bCs/>
          <w:sz w:val="24"/>
          <w:szCs w:val="24"/>
        </w:rPr>
      </w:pPr>
    </w:p>
    <w:p w14:paraId="7F39C24E" w14:textId="264D28AE" w:rsidR="00A42825" w:rsidRPr="00AC6B3D" w:rsidRDefault="00A42825" w:rsidP="00A5648F">
      <w:pPr>
        <w:spacing w:after="0" w:line="240" w:lineRule="auto"/>
        <w:ind w:firstLine="709"/>
        <w:jc w:val="both"/>
        <w:rPr>
          <w:rFonts w:ascii="Times New Roman" w:eastAsia="Times New Roman" w:hAnsi="Times New Roman" w:cs="Times New Roman"/>
          <w:bCs/>
          <w:sz w:val="24"/>
          <w:szCs w:val="24"/>
        </w:rPr>
      </w:pPr>
      <w:r w:rsidRPr="00AC6B3D">
        <w:rPr>
          <w:rFonts w:ascii="Times New Roman" w:eastAsia="Times New Roman" w:hAnsi="Times New Roman" w:cs="Times New Roman"/>
          <w:bCs/>
          <w:sz w:val="24"/>
          <w:szCs w:val="24"/>
        </w:rPr>
        <w:t>41. Izpildoties 40.punktā norādītajam par maksas televīzijas pakalpojumus sniedzēju tiek apstiprināts Pretendents, kurš ieguvis nākamo augstāko vērtēšanas punktu skaitu, kā arī iegūst Nolikuma 39.punktā noteiktā Līguma slēgšanas tiesības.</w:t>
      </w:r>
    </w:p>
    <w:p w14:paraId="65E03421" w14:textId="77777777" w:rsidR="00A42825" w:rsidRPr="00AC6B3D" w:rsidRDefault="00A42825" w:rsidP="00A5648F">
      <w:pPr>
        <w:spacing w:after="0" w:line="240" w:lineRule="auto"/>
        <w:jc w:val="both"/>
        <w:rPr>
          <w:rFonts w:ascii="Times New Roman" w:eastAsia="Times New Roman" w:hAnsi="Times New Roman" w:cs="Times New Roman"/>
          <w:bCs/>
          <w:sz w:val="24"/>
          <w:szCs w:val="24"/>
        </w:rPr>
      </w:pPr>
    </w:p>
    <w:p w14:paraId="653CB153" w14:textId="77777777" w:rsidR="00A42825" w:rsidRPr="00AC6B3D" w:rsidRDefault="00A42825" w:rsidP="00A5648F">
      <w:pPr>
        <w:spacing w:after="0" w:line="240" w:lineRule="auto"/>
        <w:jc w:val="center"/>
        <w:rPr>
          <w:rFonts w:ascii="Times New Roman" w:eastAsia="Times New Roman" w:hAnsi="Times New Roman" w:cs="Times New Roman"/>
          <w:b/>
          <w:caps/>
          <w:sz w:val="24"/>
          <w:szCs w:val="24"/>
        </w:rPr>
      </w:pPr>
      <w:bookmarkStart w:id="15" w:name="_Toc64201288"/>
      <w:bookmarkStart w:id="16" w:name="_Toc64201436"/>
      <w:bookmarkStart w:id="17" w:name="_Toc64201631"/>
      <w:bookmarkStart w:id="18" w:name="_Toc64264080"/>
      <w:bookmarkStart w:id="19" w:name="_Toc65454249"/>
      <w:bookmarkStart w:id="20" w:name="_Toc65862779"/>
      <w:bookmarkStart w:id="21" w:name="_Toc65956618"/>
      <w:bookmarkStart w:id="22" w:name="_Toc65967977"/>
      <w:bookmarkStart w:id="23" w:name="_Toc72766074"/>
      <w:bookmarkStart w:id="24" w:name="_Toc73116774"/>
      <w:bookmarkStart w:id="25" w:name="_Toc73116893"/>
      <w:bookmarkStart w:id="26" w:name="_Toc146350008"/>
      <w:r w:rsidRPr="00AC6B3D">
        <w:rPr>
          <w:rFonts w:ascii="Times New Roman" w:eastAsia="Times New Roman" w:hAnsi="Times New Roman" w:cs="Times New Roman"/>
          <w:b/>
          <w:caps/>
          <w:sz w:val="24"/>
          <w:szCs w:val="24"/>
        </w:rPr>
        <w:t>VIII. piemērojamie normatīvie akti un Pielikumi</w:t>
      </w:r>
      <w:bookmarkEnd w:id="15"/>
      <w:bookmarkEnd w:id="16"/>
      <w:bookmarkEnd w:id="17"/>
      <w:bookmarkEnd w:id="18"/>
      <w:bookmarkEnd w:id="19"/>
      <w:bookmarkEnd w:id="20"/>
      <w:bookmarkEnd w:id="21"/>
      <w:bookmarkEnd w:id="22"/>
      <w:bookmarkEnd w:id="23"/>
      <w:bookmarkEnd w:id="24"/>
      <w:bookmarkEnd w:id="25"/>
      <w:bookmarkEnd w:id="26"/>
    </w:p>
    <w:p w14:paraId="646BA719" w14:textId="77777777" w:rsidR="00A42825" w:rsidRPr="00AC6B3D" w:rsidRDefault="00A42825" w:rsidP="00A5648F">
      <w:pPr>
        <w:tabs>
          <w:tab w:val="right" w:pos="8975"/>
        </w:tabs>
        <w:spacing w:after="0" w:line="240" w:lineRule="auto"/>
        <w:ind w:left="342" w:hanging="342"/>
        <w:jc w:val="both"/>
        <w:rPr>
          <w:rFonts w:ascii="Times New Roman" w:eastAsia="Times New Roman" w:hAnsi="Times New Roman" w:cs="Times New Roman"/>
          <w:sz w:val="24"/>
          <w:szCs w:val="24"/>
        </w:rPr>
      </w:pPr>
    </w:p>
    <w:p w14:paraId="10F66425" w14:textId="77777777" w:rsidR="00A42825" w:rsidRPr="00AC6B3D" w:rsidRDefault="00A42825"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42. Nolikums ir sagatavots ievērojot Elektronisko plašsaziņas līdzekļu likumu;</w:t>
      </w:r>
    </w:p>
    <w:p w14:paraId="7CA3AF37" w14:textId="77777777" w:rsidR="00870781" w:rsidRPr="00AC6B3D" w:rsidRDefault="00870781" w:rsidP="00A5648F">
      <w:pPr>
        <w:spacing w:after="0" w:line="240" w:lineRule="auto"/>
        <w:ind w:firstLine="709"/>
        <w:jc w:val="both"/>
        <w:rPr>
          <w:rFonts w:ascii="Times New Roman" w:eastAsia="Times New Roman" w:hAnsi="Times New Roman" w:cs="Times New Roman"/>
          <w:sz w:val="24"/>
          <w:szCs w:val="24"/>
        </w:rPr>
      </w:pPr>
    </w:p>
    <w:p w14:paraId="576C8ECC" w14:textId="5B552F96" w:rsidR="00A42825" w:rsidRPr="00AC6B3D" w:rsidRDefault="00A42825"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 xml:space="preserve">43. Nolikumam ir pievienoti </w:t>
      </w:r>
      <w:r w:rsidR="0055700E" w:rsidRPr="00AC6B3D">
        <w:rPr>
          <w:rFonts w:ascii="Times New Roman" w:eastAsia="Times New Roman" w:hAnsi="Times New Roman" w:cs="Times New Roman"/>
          <w:sz w:val="24"/>
          <w:szCs w:val="24"/>
        </w:rPr>
        <w:t>astoņi</w:t>
      </w:r>
      <w:r w:rsidRPr="00AC6B3D">
        <w:rPr>
          <w:rFonts w:ascii="Times New Roman" w:eastAsia="Times New Roman" w:hAnsi="Times New Roman" w:cs="Times New Roman"/>
          <w:sz w:val="24"/>
          <w:szCs w:val="24"/>
        </w:rPr>
        <w:t xml:space="preserve"> pielikumi, kas ir tā neatņemam</w:t>
      </w:r>
      <w:r w:rsidRPr="00AC6B3D">
        <w:rPr>
          <w:rFonts w:ascii="Times New Roman" w:eastAsia="Times New Roman" w:hAnsi="Times New Roman" w:cs="Times New Roman"/>
          <w:bCs/>
          <w:sz w:val="24"/>
          <w:szCs w:val="24"/>
        </w:rPr>
        <w:t>a</w:t>
      </w:r>
      <w:r w:rsidRPr="00AC6B3D">
        <w:rPr>
          <w:rFonts w:ascii="Times New Roman" w:eastAsia="Times New Roman" w:hAnsi="Times New Roman" w:cs="Times New Roman"/>
          <w:sz w:val="24"/>
          <w:szCs w:val="24"/>
        </w:rPr>
        <w:t xml:space="preserve">s sastāvdaļas: </w:t>
      </w:r>
    </w:p>
    <w:p w14:paraId="752A35A0" w14:textId="77777777" w:rsidR="00FC7850" w:rsidRPr="00AC6B3D" w:rsidRDefault="00FC7850" w:rsidP="00A5648F">
      <w:pPr>
        <w:spacing w:after="0" w:line="240" w:lineRule="auto"/>
        <w:ind w:firstLine="709"/>
        <w:contextualSpacing/>
        <w:jc w:val="both"/>
        <w:rPr>
          <w:rFonts w:ascii="Times New Roman" w:eastAsia="Times New Roman" w:hAnsi="Times New Roman" w:cs="Times New Roman"/>
          <w:sz w:val="24"/>
          <w:szCs w:val="24"/>
        </w:rPr>
      </w:pPr>
    </w:p>
    <w:p w14:paraId="445F7730" w14:textId="535168B1" w:rsidR="00A42825" w:rsidRPr="00AC6B3D" w:rsidRDefault="0055700E" w:rsidP="00A5648F">
      <w:pPr>
        <w:spacing w:after="0" w:line="240" w:lineRule="auto"/>
        <w:ind w:firstLine="709"/>
        <w:contextualSpacing/>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1</w:t>
      </w:r>
      <w:r w:rsidR="00A42825" w:rsidRPr="00AC6B3D">
        <w:rPr>
          <w:rFonts w:ascii="Times New Roman" w:eastAsia="Times New Roman" w:hAnsi="Times New Roman" w:cs="Times New Roman"/>
          <w:sz w:val="24"/>
          <w:szCs w:val="24"/>
        </w:rPr>
        <w:t>.pielikums</w:t>
      </w:r>
      <w:r w:rsidR="005517F2"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Tehniskā specifikācija.</w:t>
      </w:r>
    </w:p>
    <w:p w14:paraId="738BF8A1" w14:textId="2B9C07E7" w:rsidR="0055700E" w:rsidRPr="00AC6B3D" w:rsidRDefault="0055700E"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2.pielikums. Pieteikums dalībai konkursā.</w:t>
      </w:r>
    </w:p>
    <w:p w14:paraId="0698667B" w14:textId="40EFAA27" w:rsidR="0055700E" w:rsidRPr="00AC6B3D" w:rsidRDefault="0055700E"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3.pielikums. Pretendentu pieredzes apraksts.</w:t>
      </w:r>
    </w:p>
    <w:p w14:paraId="1D6C4801" w14:textId="12272D17" w:rsidR="00A42825" w:rsidRPr="00AC6B3D" w:rsidRDefault="00874BE4"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4</w:t>
      </w:r>
      <w:r w:rsidR="00A42825" w:rsidRPr="00AC6B3D">
        <w:rPr>
          <w:rFonts w:ascii="Times New Roman" w:eastAsia="Times New Roman" w:hAnsi="Times New Roman" w:cs="Times New Roman"/>
          <w:sz w:val="24"/>
          <w:szCs w:val="24"/>
        </w:rPr>
        <w:t>.pielikums. Biznesa Plānā iekļaujamās informācijas apraksts</w:t>
      </w:r>
    </w:p>
    <w:p w14:paraId="0FF038CC" w14:textId="1CF97675" w:rsidR="00874BE4" w:rsidRPr="00AC6B3D" w:rsidRDefault="00874BE4" w:rsidP="00A5648F">
      <w:pPr>
        <w:spacing w:after="0" w:line="240" w:lineRule="auto"/>
        <w:ind w:firstLine="709"/>
        <w:jc w:val="both"/>
        <w:rPr>
          <w:rFonts w:ascii="Times New Roman" w:eastAsia="Times New Roman" w:hAnsi="Times New Roman" w:cs="Times New Roman"/>
          <w:sz w:val="24"/>
          <w:szCs w:val="24"/>
        </w:rPr>
      </w:pPr>
      <w:bookmarkStart w:id="27" w:name="_Hlk35609398"/>
      <w:r w:rsidRPr="00AC6B3D">
        <w:rPr>
          <w:rFonts w:ascii="Times New Roman" w:eastAsia="Times New Roman" w:hAnsi="Times New Roman" w:cs="Times New Roman"/>
          <w:sz w:val="24"/>
          <w:szCs w:val="24"/>
        </w:rPr>
        <w:t>5.pielikums. Piedāvājuma nodrošinājuma paraugs.</w:t>
      </w:r>
    </w:p>
    <w:p w14:paraId="321B21D1" w14:textId="34944D4D" w:rsidR="00026A37" w:rsidRPr="00AC6B3D" w:rsidRDefault="00026A37"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6.pielikums. Apliecinājums/garantijas vēstule par līguma izpildes nodrošinājumu.</w:t>
      </w:r>
    </w:p>
    <w:p w14:paraId="0C9247A7" w14:textId="61385781" w:rsidR="00A42825" w:rsidRPr="00AC6B3D" w:rsidRDefault="00026A37"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7</w:t>
      </w:r>
      <w:r w:rsidR="00A42825" w:rsidRPr="00AC6B3D">
        <w:rPr>
          <w:rFonts w:ascii="Times New Roman" w:eastAsia="Times New Roman" w:hAnsi="Times New Roman" w:cs="Times New Roman"/>
          <w:sz w:val="24"/>
          <w:szCs w:val="24"/>
        </w:rPr>
        <w:t>.pielikums. Visizdevīgākā piedāvājuma vērtēšanas kritēriji.</w:t>
      </w:r>
    </w:p>
    <w:p w14:paraId="67088093" w14:textId="4BFFBEA5" w:rsidR="00356382" w:rsidRDefault="00026A37" w:rsidP="00A5648F">
      <w:pPr>
        <w:spacing w:after="0" w:line="240" w:lineRule="auto"/>
        <w:ind w:firstLine="709"/>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8</w:t>
      </w:r>
      <w:r w:rsidR="00A42825" w:rsidRPr="00AC6B3D">
        <w:rPr>
          <w:rFonts w:ascii="Times New Roman" w:eastAsia="Times New Roman" w:hAnsi="Times New Roman" w:cs="Times New Roman"/>
          <w:sz w:val="24"/>
          <w:szCs w:val="24"/>
        </w:rPr>
        <w:t>.pielikums.</w:t>
      </w:r>
      <w:r w:rsidR="00BF76FA" w:rsidRPr="00AC6B3D">
        <w:rPr>
          <w:rFonts w:ascii="Times New Roman" w:eastAsia="Times New Roman" w:hAnsi="Times New Roman" w:cs="Times New Roman"/>
          <w:sz w:val="24"/>
          <w:szCs w:val="24"/>
        </w:rPr>
        <w:t xml:space="preserve"> </w:t>
      </w:r>
      <w:r w:rsidR="00A42825" w:rsidRPr="00AC6B3D">
        <w:rPr>
          <w:rFonts w:ascii="Times New Roman" w:eastAsia="Times New Roman" w:hAnsi="Times New Roman" w:cs="Times New Roman"/>
          <w:sz w:val="24"/>
          <w:szCs w:val="24"/>
        </w:rPr>
        <w:t xml:space="preserve">Līguma projekts </w:t>
      </w:r>
      <w:r w:rsidR="00737FCA">
        <w:rPr>
          <w:rFonts w:ascii="Times New Roman" w:eastAsia="Times New Roman" w:hAnsi="Times New Roman" w:cs="Times New Roman"/>
          <w:sz w:val="24"/>
          <w:szCs w:val="24"/>
        </w:rPr>
        <w:t>ar pielikumiem</w:t>
      </w:r>
      <w:r w:rsidR="00EA786E" w:rsidRPr="00AC6B3D">
        <w:rPr>
          <w:rFonts w:ascii="Times New Roman" w:eastAsia="Times New Roman" w:hAnsi="Times New Roman" w:cs="Times New Roman"/>
          <w:sz w:val="24"/>
          <w:szCs w:val="24"/>
        </w:rPr>
        <w:t>:</w:t>
      </w:r>
      <w:r w:rsidR="00A42825" w:rsidRPr="00AC6B3D">
        <w:rPr>
          <w:rFonts w:ascii="Times New Roman" w:eastAsia="Times New Roman" w:hAnsi="Times New Roman" w:cs="Times New Roman"/>
          <w:sz w:val="24"/>
          <w:szCs w:val="24"/>
        </w:rPr>
        <w:t xml:space="preserve"> </w:t>
      </w:r>
    </w:p>
    <w:p w14:paraId="1F07DE83" w14:textId="0404957D" w:rsidR="00356382" w:rsidRDefault="00934867"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 xml:space="preserve">Līguma 1.pielikums. </w:t>
      </w:r>
      <w:r w:rsidR="00FF5116" w:rsidRPr="00AC6B3D">
        <w:rPr>
          <w:rFonts w:ascii="Times New Roman" w:eastAsia="Times New Roman" w:hAnsi="Times New Roman" w:cs="Times New Roman"/>
          <w:sz w:val="24"/>
          <w:szCs w:val="24"/>
        </w:rPr>
        <w:t>T</w:t>
      </w:r>
      <w:r w:rsidR="00EA786E" w:rsidRPr="00AC6B3D">
        <w:rPr>
          <w:rFonts w:ascii="Times New Roman" w:eastAsia="Times New Roman" w:hAnsi="Times New Roman" w:cs="Times New Roman"/>
          <w:sz w:val="24"/>
          <w:szCs w:val="24"/>
        </w:rPr>
        <w:t xml:space="preserve">eritorijas apraksts </w:t>
      </w:r>
      <w:r w:rsidR="00083F33" w:rsidRPr="00AC6B3D">
        <w:rPr>
          <w:rFonts w:ascii="Times New Roman" w:eastAsia="Times New Roman" w:hAnsi="Times New Roman" w:cs="Times New Roman"/>
          <w:sz w:val="24"/>
          <w:szCs w:val="24"/>
        </w:rPr>
        <w:t xml:space="preserve">un Apraides zonu izvietojuma plāns </w:t>
      </w:r>
      <w:r w:rsidR="008A0867" w:rsidRPr="00AC6B3D">
        <w:rPr>
          <w:rFonts w:ascii="Times New Roman" w:eastAsia="Times New Roman" w:hAnsi="Times New Roman" w:cs="Times New Roman"/>
          <w:sz w:val="24"/>
          <w:szCs w:val="24"/>
        </w:rPr>
        <w:t>(kas ir Konkursa Nolikuma 1.pielikums)</w:t>
      </w:r>
      <w:r w:rsidR="007D2605" w:rsidRPr="00AC6B3D">
        <w:rPr>
          <w:rFonts w:ascii="Times New Roman" w:eastAsia="Times New Roman" w:hAnsi="Times New Roman" w:cs="Times New Roman"/>
          <w:sz w:val="24"/>
          <w:szCs w:val="24"/>
        </w:rPr>
        <w:t>.</w:t>
      </w:r>
    </w:p>
    <w:p w14:paraId="21B64D59" w14:textId="194DE300" w:rsidR="00356382" w:rsidRDefault="00A42825"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Līguma 2.pielikums. Signāla kvalitāte un monitorings</w:t>
      </w:r>
    </w:p>
    <w:p w14:paraId="779366A2" w14:textId="5C0A33B1" w:rsidR="00356382" w:rsidRDefault="00A42825"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Līguma 3.pielikums. Pakalpojumu kvalitātes noteikumi</w:t>
      </w:r>
    </w:p>
    <w:p w14:paraId="761435B3" w14:textId="0E6DEC17" w:rsidR="00356382" w:rsidRDefault="00A42825"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Līguma 4.pielikums. Tīklu aptveršanas zonu mērījumu veikšanas kārtība</w:t>
      </w:r>
    </w:p>
    <w:p w14:paraId="426A8420" w14:textId="2A06D937" w:rsidR="00356382" w:rsidRDefault="00A42825"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Līguma 5.pielikums. Pakalpojumu cenas</w:t>
      </w:r>
    </w:p>
    <w:p w14:paraId="60C6C9B1" w14:textId="63C7E8EC" w:rsidR="00A42825" w:rsidRPr="00870781" w:rsidRDefault="00A42825" w:rsidP="00A5648F">
      <w:pPr>
        <w:spacing w:after="0" w:line="240" w:lineRule="auto"/>
        <w:ind w:left="1985"/>
        <w:jc w:val="both"/>
        <w:rPr>
          <w:rFonts w:ascii="Times New Roman" w:eastAsia="Times New Roman" w:hAnsi="Times New Roman" w:cs="Times New Roman"/>
          <w:sz w:val="24"/>
          <w:szCs w:val="24"/>
        </w:rPr>
      </w:pPr>
      <w:r w:rsidRPr="00AC6B3D">
        <w:rPr>
          <w:rFonts w:ascii="Times New Roman" w:eastAsia="Times New Roman" w:hAnsi="Times New Roman" w:cs="Times New Roman"/>
          <w:sz w:val="24"/>
          <w:szCs w:val="24"/>
        </w:rPr>
        <w:t>Līguma</w:t>
      </w:r>
      <w:r w:rsidR="00B171FE" w:rsidRPr="00AC6B3D">
        <w:rPr>
          <w:rFonts w:ascii="Times New Roman" w:eastAsia="Times New Roman" w:hAnsi="Times New Roman" w:cs="Times New Roman"/>
          <w:sz w:val="24"/>
          <w:szCs w:val="24"/>
        </w:rPr>
        <w:t xml:space="preserve"> </w:t>
      </w:r>
      <w:r w:rsidRPr="00AC6B3D">
        <w:rPr>
          <w:rFonts w:ascii="Times New Roman" w:eastAsia="Times New Roman" w:hAnsi="Times New Roman" w:cs="Times New Roman"/>
          <w:sz w:val="24"/>
          <w:szCs w:val="24"/>
        </w:rPr>
        <w:t>6.pielikums</w:t>
      </w:r>
      <w:r w:rsidR="00284618" w:rsidRPr="00AC6B3D">
        <w:rPr>
          <w:rFonts w:ascii="Times New Roman" w:eastAsia="Times New Roman" w:hAnsi="Times New Roman" w:cs="Times New Roman"/>
          <w:sz w:val="24"/>
          <w:szCs w:val="24"/>
        </w:rPr>
        <w:t>.</w:t>
      </w:r>
      <w:r w:rsidRPr="00AC6B3D">
        <w:rPr>
          <w:rFonts w:ascii="Times New Roman" w:eastAsia="Times New Roman" w:hAnsi="Times New Roman" w:cs="Times New Roman"/>
          <w:sz w:val="24"/>
          <w:szCs w:val="24"/>
        </w:rPr>
        <w:t xml:space="preserve"> Kvalitatīvo pakalpojumu sniegšanas protokola paraugs.</w:t>
      </w:r>
    </w:p>
    <w:bookmarkEnd w:id="27"/>
    <w:p w14:paraId="76CDCE96" w14:textId="77777777" w:rsidR="006219D3" w:rsidRDefault="006219D3" w:rsidP="00A5648F">
      <w:pPr>
        <w:spacing w:after="0" w:line="240" w:lineRule="auto"/>
        <w:jc w:val="both"/>
        <w:rPr>
          <w:rFonts w:ascii="Times New Roman" w:hAnsi="Times New Roman" w:cs="Times New Roman"/>
          <w:sz w:val="24"/>
          <w:szCs w:val="24"/>
        </w:rPr>
      </w:pPr>
    </w:p>
    <w:p w14:paraId="374723EC" w14:textId="1F93AEC6" w:rsidR="0000394E" w:rsidRDefault="0000394E" w:rsidP="00A5648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5D25428" w14:textId="77777777" w:rsidR="00C339D6" w:rsidRPr="00A0625D" w:rsidRDefault="00C339D6" w:rsidP="00A5648F">
      <w:pPr>
        <w:spacing w:after="0" w:line="240" w:lineRule="auto"/>
        <w:ind w:firstLine="709"/>
        <w:jc w:val="right"/>
        <w:rPr>
          <w:rFonts w:ascii="Times New Roman" w:eastAsia="Times New Roman" w:hAnsi="Times New Roman" w:cs="Times New Roman"/>
          <w:sz w:val="24"/>
          <w:szCs w:val="24"/>
        </w:rPr>
      </w:pPr>
      <w:bookmarkStart w:id="28" w:name="_Toc64201290"/>
      <w:bookmarkStart w:id="29" w:name="_Toc64201438"/>
      <w:bookmarkStart w:id="30" w:name="_Toc64201633"/>
      <w:bookmarkStart w:id="31" w:name="_Toc64264082"/>
      <w:bookmarkStart w:id="32" w:name="_Toc65454251"/>
      <w:bookmarkStart w:id="33" w:name="_Toc65862781"/>
      <w:bookmarkStart w:id="34" w:name="_Toc65956620"/>
      <w:bookmarkStart w:id="35" w:name="_Toc65967979"/>
      <w:bookmarkStart w:id="36" w:name="_Toc72766077"/>
      <w:bookmarkStart w:id="37" w:name="_Toc73116777"/>
      <w:bookmarkStart w:id="38" w:name="_Toc73116895"/>
      <w:bookmarkStart w:id="39" w:name="_Toc107643478"/>
      <w:r>
        <w:rPr>
          <w:rFonts w:ascii="Times New Roman" w:eastAsia="Times New Roman" w:hAnsi="Times New Roman" w:cs="Times New Roman"/>
          <w:sz w:val="24"/>
          <w:szCs w:val="24"/>
        </w:rPr>
        <w:lastRenderedPageBreak/>
        <w:t>1</w:t>
      </w:r>
      <w:r w:rsidRPr="00A0625D">
        <w:rPr>
          <w:rFonts w:ascii="Times New Roman" w:eastAsia="Times New Roman" w:hAnsi="Times New Roman" w:cs="Times New Roman"/>
          <w:sz w:val="24"/>
          <w:szCs w:val="24"/>
        </w:rPr>
        <w:t>.pielikums</w:t>
      </w:r>
    </w:p>
    <w:p w14:paraId="20F3886E" w14:textId="77777777" w:rsidR="00C339D6" w:rsidRPr="00A0625D" w:rsidRDefault="00C339D6" w:rsidP="00A5648F">
      <w:pPr>
        <w:spacing w:after="0" w:line="240" w:lineRule="auto"/>
        <w:ind w:left="342" w:firstLine="709"/>
        <w:jc w:val="right"/>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 xml:space="preserve">konkursa „Maksas televīzijas pakalpojuma </w:t>
      </w:r>
    </w:p>
    <w:p w14:paraId="39C5AE37" w14:textId="77777777" w:rsidR="00C339D6" w:rsidRPr="00A0625D" w:rsidRDefault="00C339D6" w:rsidP="00A5648F">
      <w:pPr>
        <w:spacing w:after="0" w:line="240" w:lineRule="auto"/>
        <w:ind w:left="342" w:firstLine="709"/>
        <w:jc w:val="right"/>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nodrošināšana zemes apraidē” nolikumam</w:t>
      </w:r>
    </w:p>
    <w:p w14:paraId="6FB94E0B" w14:textId="77777777" w:rsidR="00C339D6" w:rsidRPr="00A0625D" w:rsidRDefault="00C339D6" w:rsidP="00A5648F">
      <w:pPr>
        <w:spacing w:after="0" w:line="240" w:lineRule="auto"/>
        <w:ind w:left="342" w:firstLine="709"/>
        <w:jc w:val="right"/>
        <w:rPr>
          <w:rFonts w:ascii="Times New Roman" w:eastAsia="Times New Roman" w:hAnsi="Times New Roman" w:cs="Times New Roman"/>
          <w:sz w:val="24"/>
          <w:szCs w:val="24"/>
        </w:rPr>
      </w:pPr>
    </w:p>
    <w:p w14:paraId="32F3E293" w14:textId="77777777" w:rsidR="00C339D6" w:rsidRPr="00A0625D" w:rsidRDefault="00C339D6" w:rsidP="00A5648F">
      <w:pPr>
        <w:spacing w:after="0" w:line="240" w:lineRule="auto"/>
        <w:ind w:firstLine="709"/>
        <w:jc w:val="center"/>
        <w:rPr>
          <w:rFonts w:ascii="Times New Roman" w:eastAsia="Times New Roman" w:hAnsi="Times New Roman" w:cs="Times New Roman"/>
          <w:b/>
          <w:sz w:val="24"/>
          <w:szCs w:val="24"/>
        </w:rPr>
      </w:pPr>
      <w:r w:rsidRPr="00A0625D">
        <w:rPr>
          <w:rFonts w:ascii="Times New Roman" w:eastAsia="Times New Roman" w:hAnsi="Times New Roman" w:cs="Times New Roman"/>
          <w:b/>
          <w:sz w:val="24"/>
          <w:szCs w:val="24"/>
        </w:rPr>
        <w:t>TEHNISKĀ SPECIFIKĀCIJA</w:t>
      </w:r>
    </w:p>
    <w:p w14:paraId="5147EE81" w14:textId="77777777" w:rsidR="00C339D6" w:rsidRPr="00A0625D" w:rsidRDefault="00C339D6" w:rsidP="00A5648F">
      <w:pPr>
        <w:spacing w:after="0" w:line="240" w:lineRule="auto"/>
        <w:ind w:firstLine="709"/>
        <w:rPr>
          <w:rFonts w:ascii="Times New Roman" w:eastAsia="Times New Roman" w:hAnsi="Times New Roman" w:cs="Times New Roman"/>
          <w:bCs/>
          <w:sz w:val="24"/>
          <w:szCs w:val="24"/>
        </w:rPr>
      </w:pPr>
    </w:p>
    <w:p w14:paraId="4F95A12E" w14:textId="77777777" w:rsidR="00C339D6" w:rsidRPr="00A0625D" w:rsidRDefault="00C339D6" w:rsidP="00A5648F">
      <w:pPr>
        <w:spacing w:after="0" w:line="240" w:lineRule="auto"/>
        <w:ind w:firstLine="709"/>
        <w:jc w:val="center"/>
        <w:rPr>
          <w:rFonts w:ascii="Times New Roman" w:eastAsia="Times New Roman" w:hAnsi="Times New Roman" w:cs="Times New Roman"/>
          <w:b/>
          <w:sz w:val="24"/>
          <w:szCs w:val="24"/>
          <w:lang w:eastAsia="lv-LV"/>
        </w:rPr>
      </w:pPr>
      <w:r w:rsidRPr="00A0625D">
        <w:rPr>
          <w:rFonts w:ascii="Times New Roman" w:eastAsia="Times New Roman" w:hAnsi="Times New Roman" w:cs="Times New Roman"/>
          <w:b/>
          <w:sz w:val="24"/>
          <w:szCs w:val="24"/>
          <w:lang w:eastAsia="lv-LV"/>
        </w:rPr>
        <w:t>Zemes ciparu televīzijas</w:t>
      </w:r>
      <w:r w:rsidRPr="00A0625D">
        <w:rPr>
          <w:rFonts w:ascii="Times New Roman" w:eastAsia="Times New Roman" w:hAnsi="Times New Roman" w:cs="Times New Roman"/>
          <w:bCs/>
          <w:sz w:val="24"/>
          <w:szCs w:val="24"/>
          <w:lang w:eastAsia="lv-LV"/>
        </w:rPr>
        <w:t xml:space="preserve"> </w:t>
      </w:r>
      <w:r w:rsidRPr="00A0625D">
        <w:rPr>
          <w:rFonts w:ascii="Times New Roman" w:eastAsia="Times New Roman" w:hAnsi="Times New Roman" w:cs="Times New Roman"/>
          <w:b/>
          <w:sz w:val="24"/>
          <w:szCs w:val="24"/>
          <w:lang w:eastAsia="lv-LV"/>
        </w:rPr>
        <w:t>maksas programmu izplatīšanas tīklu</w:t>
      </w:r>
    </w:p>
    <w:p w14:paraId="3A554524" w14:textId="77777777" w:rsidR="00C339D6" w:rsidRPr="00A0625D" w:rsidRDefault="00C339D6" w:rsidP="00A5648F">
      <w:pPr>
        <w:spacing w:after="0" w:line="240" w:lineRule="auto"/>
        <w:ind w:firstLine="709"/>
        <w:jc w:val="center"/>
        <w:rPr>
          <w:rFonts w:ascii="Times New Roman" w:eastAsia="Times New Roman" w:hAnsi="Times New Roman" w:cs="Times New Roman"/>
          <w:sz w:val="24"/>
          <w:szCs w:val="24"/>
        </w:rPr>
      </w:pPr>
      <w:r w:rsidRPr="00A0625D">
        <w:rPr>
          <w:rFonts w:ascii="Times New Roman" w:eastAsia="Times New Roman" w:hAnsi="Times New Roman" w:cs="Times New Roman"/>
          <w:b/>
          <w:bCs/>
          <w:sz w:val="24"/>
          <w:szCs w:val="24"/>
        </w:rPr>
        <w:t>apraksts un specifikācija</w:t>
      </w:r>
    </w:p>
    <w:p w14:paraId="744A5157" w14:textId="77777777" w:rsidR="00C339D6" w:rsidRPr="00A0625D" w:rsidRDefault="00C339D6" w:rsidP="00A5648F">
      <w:pPr>
        <w:spacing w:after="0" w:line="240" w:lineRule="auto"/>
        <w:ind w:firstLine="709"/>
        <w:rPr>
          <w:rFonts w:ascii="Times New Roman" w:eastAsia="Times New Roman" w:hAnsi="Times New Roman" w:cs="Times New Roman"/>
          <w:sz w:val="24"/>
          <w:szCs w:val="24"/>
        </w:rPr>
      </w:pPr>
    </w:p>
    <w:p w14:paraId="621F5996"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C3FD8">
        <w:rPr>
          <w:rFonts w:ascii="Times New Roman" w:hAnsi="Times New Roman" w:cs="Times New Roman"/>
          <w:sz w:val="24"/>
          <w:szCs w:val="24"/>
        </w:rPr>
        <w:t xml:space="preserve">Maksas televīzijas programmu izplatīšanu visā valsts teritorijā nodrošina valsts akciju sabiedrība „Latvijas Valsts radio un televīzijas centrs” (turpmāk - LVRTC), izmantojot </w:t>
      </w:r>
      <w:r>
        <w:rPr>
          <w:rFonts w:ascii="Times New Roman" w:hAnsi="Times New Roman" w:cs="Times New Roman"/>
          <w:sz w:val="24"/>
          <w:szCs w:val="24"/>
        </w:rPr>
        <w:t>3</w:t>
      </w:r>
      <w:r w:rsidRPr="00FC3FD8">
        <w:rPr>
          <w:rFonts w:ascii="Times New Roman" w:hAnsi="Times New Roman" w:cs="Times New Roman"/>
          <w:sz w:val="24"/>
          <w:szCs w:val="24"/>
        </w:rPr>
        <w:t xml:space="preserve"> (</w:t>
      </w:r>
      <w:r>
        <w:rPr>
          <w:rFonts w:ascii="Times New Roman" w:hAnsi="Times New Roman" w:cs="Times New Roman"/>
          <w:sz w:val="24"/>
          <w:szCs w:val="24"/>
        </w:rPr>
        <w:t>trīs</w:t>
      </w:r>
      <w:r w:rsidRPr="00FC3FD8">
        <w:rPr>
          <w:rFonts w:ascii="Times New Roman" w:hAnsi="Times New Roman" w:cs="Times New Roman"/>
          <w:sz w:val="24"/>
          <w:szCs w:val="24"/>
        </w:rPr>
        <w:t>) zemes ciparu televīzijas raidošos tīklus.</w:t>
      </w:r>
    </w:p>
    <w:p w14:paraId="67BCA762" w14:textId="77777777" w:rsidR="00C339D6" w:rsidRDefault="00C339D6" w:rsidP="00A5648F">
      <w:pPr>
        <w:spacing w:after="0" w:line="240" w:lineRule="auto"/>
        <w:ind w:firstLine="709"/>
        <w:jc w:val="both"/>
        <w:rPr>
          <w:rFonts w:ascii="Times New Roman" w:hAnsi="Times New Roman" w:cs="Times New Roman"/>
          <w:sz w:val="24"/>
          <w:szCs w:val="24"/>
        </w:rPr>
      </w:pPr>
    </w:p>
    <w:p w14:paraId="4B6E36EA"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FC3FD8">
        <w:rPr>
          <w:rFonts w:ascii="Times New Roman" w:hAnsi="Times New Roman" w:cs="Times New Roman"/>
          <w:sz w:val="24"/>
          <w:szCs w:val="24"/>
        </w:rPr>
        <w:t>Katram izplatīšanas tīklam norādīti izmantotā DVB-T sistēmas varianta parametri – modulācija, kodēšanas koeficients, aizsargintervāls un datu plūsmas pārraides ātrums (Mbit/s), atbilstoši standartam ETSI EN 300744.</w:t>
      </w:r>
    </w:p>
    <w:p w14:paraId="5E3D8074" w14:textId="77777777" w:rsidR="00C339D6" w:rsidRDefault="00C339D6" w:rsidP="00A5648F">
      <w:pPr>
        <w:spacing w:after="0" w:line="240" w:lineRule="auto"/>
        <w:ind w:firstLine="709"/>
        <w:jc w:val="both"/>
        <w:rPr>
          <w:rFonts w:ascii="Times New Roman" w:hAnsi="Times New Roman" w:cs="Times New Roman"/>
          <w:sz w:val="24"/>
          <w:szCs w:val="24"/>
        </w:rPr>
      </w:pPr>
    </w:p>
    <w:p w14:paraId="7875CCFC"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FC3FD8">
        <w:rPr>
          <w:rFonts w:ascii="Times New Roman" w:hAnsi="Times New Roman" w:cs="Times New Roman"/>
          <w:sz w:val="24"/>
          <w:szCs w:val="24"/>
        </w:rPr>
        <w:t>Katrā tīklā (2.-</w:t>
      </w:r>
      <w:r>
        <w:rPr>
          <w:rFonts w:ascii="Times New Roman" w:hAnsi="Times New Roman" w:cs="Times New Roman"/>
          <w:sz w:val="24"/>
          <w:szCs w:val="24"/>
        </w:rPr>
        <w:t>4</w:t>
      </w:r>
      <w:r w:rsidRPr="00FC3FD8">
        <w:rPr>
          <w:rFonts w:ascii="Times New Roman" w:hAnsi="Times New Roman" w:cs="Times New Roman"/>
          <w:sz w:val="24"/>
          <w:szCs w:val="24"/>
        </w:rPr>
        <w:t>.) ietilpst 10 raidošās stacijas. Tās apkopotas katram tīklam atsevišķā tabulā, norādot:</w:t>
      </w:r>
    </w:p>
    <w:p w14:paraId="5A45E07F"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C3FD8">
        <w:rPr>
          <w:rFonts w:ascii="Times New Roman" w:hAnsi="Times New Roman" w:cs="Times New Roman"/>
          <w:sz w:val="24"/>
          <w:szCs w:val="24"/>
        </w:rPr>
        <w:t xml:space="preserve">katras raidošās stacijas nosaukumu, </w:t>
      </w:r>
    </w:p>
    <w:p w14:paraId="45C25934"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C3FD8">
        <w:rPr>
          <w:rFonts w:ascii="Times New Roman" w:hAnsi="Times New Roman" w:cs="Times New Roman"/>
          <w:sz w:val="24"/>
          <w:szCs w:val="24"/>
        </w:rPr>
        <w:t>raidīšanai izmantojamo frekvenču joslu – UHF,</w:t>
      </w:r>
    </w:p>
    <w:p w14:paraId="4BE4FD67"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C3FD8">
        <w:rPr>
          <w:rFonts w:ascii="Times New Roman" w:hAnsi="Times New Roman" w:cs="Times New Roman"/>
          <w:sz w:val="24"/>
          <w:szCs w:val="24"/>
        </w:rPr>
        <w:t xml:space="preserve">raidītāja atļauto izejas jaudu (kW) katrā stacijā, </w:t>
      </w:r>
    </w:p>
    <w:p w14:paraId="2ADA2645"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C3FD8">
        <w:rPr>
          <w:rFonts w:ascii="Times New Roman" w:hAnsi="Times New Roman" w:cs="Times New Roman"/>
          <w:sz w:val="24"/>
          <w:szCs w:val="24"/>
        </w:rPr>
        <w:t xml:space="preserve">tīkla aptverto teritoriju (% no kopējās Latvijas teritorijas), </w:t>
      </w:r>
    </w:p>
    <w:p w14:paraId="0DFAF458"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C3FD8">
        <w:rPr>
          <w:rFonts w:ascii="Times New Roman" w:hAnsi="Times New Roman" w:cs="Times New Roman"/>
          <w:sz w:val="24"/>
          <w:szCs w:val="24"/>
        </w:rPr>
        <w:t>iedzīvotāju skaitu aptvertajā teritorijā (% no kopējā pastāvīgo iedzīvotāju skaita Latvijā).</w:t>
      </w:r>
    </w:p>
    <w:p w14:paraId="6F7C8E2F" w14:textId="77777777" w:rsidR="00C339D6" w:rsidRDefault="00C339D6" w:rsidP="00A5648F">
      <w:pPr>
        <w:spacing w:after="0" w:line="240" w:lineRule="auto"/>
        <w:ind w:firstLine="709"/>
        <w:jc w:val="both"/>
        <w:rPr>
          <w:rFonts w:ascii="Times New Roman" w:hAnsi="Times New Roman" w:cs="Times New Roman"/>
          <w:sz w:val="24"/>
          <w:szCs w:val="24"/>
        </w:rPr>
      </w:pPr>
    </w:p>
    <w:p w14:paraId="1867A673"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FC3FD8">
        <w:rPr>
          <w:rFonts w:ascii="Times New Roman" w:hAnsi="Times New Roman" w:cs="Times New Roman"/>
          <w:sz w:val="24"/>
          <w:szCs w:val="24"/>
        </w:rPr>
        <w:t>Katra tīkla aptvertā teritorija ir noteikta stacionārās uztveršanas režīmam (ārējā uztverošā antena), veicot tās aprēķinu ar firmas „LS telcom” apraides tīklu plānošanas programmatūru CHIRplus_BC, kā arī veicot radiosignāla elektromagnētiskā lauka intensitātes mērījumus dabā saskaņā ar CEPT rekomendāciju CEPT/ERC/REC</w:t>
      </w:r>
      <w:r>
        <w:rPr>
          <w:rFonts w:ascii="Times New Roman" w:hAnsi="Times New Roman" w:cs="Times New Roman"/>
          <w:sz w:val="24"/>
          <w:szCs w:val="24"/>
        </w:rPr>
        <w:t> </w:t>
      </w:r>
      <w:r w:rsidRPr="00FC3FD8">
        <w:rPr>
          <w:rFonts w:ascii="Times New Roman" w:hAnsi="Times New Roman" w:cs="Times New Roman"/>
          <w:sz w:val="24"/>
          <w:szCs w:val="24"/>
        </w:rPr>
        <w:t>74-02</w:t>
      </w:r>
      <w:r>
        <w:rPr>
          <w:rFonts w:ascii="Times New Roman" w:hAnsi="Times New Roman" w:cs="Times New Roman"/>
          <w:sz w:val="24"/>
          <w:szCs w:val="24"/>
        </w:rPr>
        <w:t> </w:t>
      </w:r>
      <w:r w:rsidRPr="00FC3FD8">
        <w:rPr>
          <w:rFonts w:ascii="Times New Roman" w:hAnsi="Times New Roman" w:cs="Times New Roman"/>
          <w:sz w:val="24"/>
          <w:szCs w:val="24"/>
        </w:rPr>
        <w:t>E. Vēlamā radiosignāla lauka intensitātes mediānas vērtība atbilstošajam TV kanālam noteikta saskaņā ar Reģionālā plāna, Ženēva, 2006 materiāliem un ITU rekomendāciju Rec. ITU-R BT.1368-13.</w:t>
      </w:r>
    </w:p>
    <w:p w14:paraId="5B69498A" w14:textId="77777777" w:rsidR="00C339D6" w:rsidRDefault="00C339D6" w:rsidP="00A5648F">
      <w:pPr>
        <w:spacing w:after="0" w:line="240" w:lineRule="auto"/>
        <w:ind w:firstLine="709"/>
        <w:jc w:val="both"/>
        <w:rPr>
          <w:rFonts w:ascii="Times New Roman" w:hAnsi="Times New Roman" w:cs="Times New Roman"/>
          <w:sz w:val="24"/>
          <w:szCs w:val="24"/>
        </w:rPr>
      </w:pPr>
    </w:p>
    <w:p w14:paraId="71372313"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FC3FD8">
        <w:rPr>
          <w:rFonts w:ascii="Times New Roman" w:hAnsi="Times New Roman" w:cs="Times New Roman"/>
          <w:sz w:val="24"/>
          <w:szCs w:val="24"/>
        </w:rPr>
        <w:t>Norādītais raksturojums katram tīklam atbilst stāvoklim 202</w:t>
      </w:r>
      <w:r>
        <w:rPr>
          <w:rFonts w:ascii="Times New Roman" w:hAnsi="Times New Roman" w:cs="Times New Roman"/>
          <w:sz w:val="24"/>
          <w:szCs w:val="24"/>
        </w:rPr>
        <w:t>7</w:t>
      </w:r>
      <w:r w:rsidRPr="00FC3FD8">
        <w:rPr>
          <w:rFonts w:ascii="Times New Roman" w:hAnsi="Times New Roman" w:cs="Times New Roman"/>
          <w:sz w:val="24"/>
          <w:szCs w:val="24"/>
        </w:rPr>
        <w:t xml:space="preserve">. gada </w:t>
      </w:r>
      <w:r>
        <w:rPr>
          <w:rFonts w:ascii="Times New Roman" w:hAnsi="Times New Roman" w:cs="Times New Roman"/>
          <w:sz w:val="24"/>
          <w:szCs w:val="24"/>
        </w:rPr>
        <w:t>1</w:t>
      </w:r>
      <w:r w:rsidRPr="00FC3FD8">
        <w:rPr>
          <w:rFonts w:ascii="Times New Roman" w:hAnsi="Times New Roman" w:cs="Times New Roman"/>
          <w:sz w:val="24"/>
          <w:szCs w:val="24"/>
        </w:rPr>
        <w:t xml:space="preserve">. </w:t>
      </w:r>
      <w:r>
        <w:rPr>
          <w:rFonts w:ascii="Times New Roman" w:hAnsi="Times New Roman" w:cs="Times New Roman"/>
          <w:sz w:val="24"/>
          <w:szCs w:val="24"/>
        </w:rPr>
        <w:t>janvārī</w:t>
      </w:r>
      <w:r w:rsidRPr="00FC3FD8">
        <w:rPr>
          <w:rFonts w:ascii="Times New Roman" w:hAnsi="Times New Roman" w:cs="Times New Roman"/>
          <w:sz w:val="24"/>
          <w:szCs w:val="24"/>
        </w:rPr>
        <w:t>.</w:t>
      </w:r>
    </w:p>
    <w:p w14:paraId="6B4977FA" w14:textId="77777777" w:rsidR="00C339D6" w:rsidRDefault="00C339D6" w:rsidP="00A5648F">
      <w:pPr>
        <w:spacing w:after="0" w:line="240" w:lineRule="auto"/>
        <w:ind w:firstLine="709"/>
        <w:jc w:val="both"/>
        <w:rPr>
          <w:rFonts w:ascii="Times New Roman" w:hAnsi="Times New Roman" w:cs="Times New Roman"/>
          <w:sz w:val="24"/>
          <w:szCs w:val="24"/>
        </w:rPr>
      </w:pPr>
    </w:p>
    <w:p w14:paraId="7C8C9732" w14:textId="77777777" w:rsidR="00C339D6" w:rsidRPr="00FC3FD8"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FC3FD8">
        <w:rPr>
          <w:rFonts w:ascii="Times New Roman" w:hAnsi="Times New Roman" w:cs="Times New Roman"/>
          <w:sz w:val="24"/>
          <w:szCs w:val="24"/>
        </w:rPr>
        <w:t xml:space="preserve">Tīklos izmantotie TV kanāli var tik mainīti ar citiem, atbilstoši </w:t>
      </w:r>
      <w:r>
        <w:rPr>
          <w:rFonts w:ascii="Times New Roman" w:hAnsi="Times New Roman" w:cs="Times New Roman"/>
          <w:sz w:val="24"/>
          <w:szCs w:val="24"/>
        </w:rPr>
        <w:t>SIA “Elektroniskie sakari”</w:t>
      </w:r>
      <w:r w:rsidRPr="00FC3FD8">
        <w:rPr>
          <w:rFonts w:ascii="Times New Roman" w:hAnsi="Times New Roman" w:cs="Times New Roman"/>
          <w:sz w:val="24"/>
          <w:szCs w:val="24"/>
        </w:rPr>
        <w:t xml:space="preserve"> norādēm un izsniegtajām apraides raidītāja lietošanas atļaujām, par to iepriekš informējot. Šāda kanālu nomaiņa, kas neparedz pasliktināt aptveršanu un notiks no LVRTC neatkarīgu apstākļu dēļ, līguma kontekstā nevar būt par iemeslu domstarpībām starp līgumslēdzēju pusēm.</w:t>
      </w:r>
    </w:p>
    <w:p w14:paraId="3891503A" w14:textId="77777777" w:rsidR="00C339D6" w:rsidRDefault="00C339D6" w:rsidP="00A5648F">
      <w:pPr>
        <w:spacing w:after="0" w:line="240" w:lineRule="auto"/>
        <w:ind w:firstLine="709"/>
        <w:jc w:val="both"/>
        <w:rPr>
          <w:rFonts w:ascii="Times New Roman" w:hAnsi="Times New Roman" w:cs="Times New Roman"/>
          <w:sz w:val="24"/>
          <w:szCs w:val="24"/>
        </w:rPr>
      </w:pPr>
    </w:p>
    <w:p w14:paraId="39BF8CAC" w14:textId="77777777" w:rsidR="00C339D6" w:rsidRDefault="00C339D6" w:rsidP="00A5648F">
      <w:pPr>
        <w:spacing w:after="0" w:line="240" w:lineRule="auto"/>
        <w:ind w:firstLine="709"/>
        <w:jc w:val="both"/>
        <w:rPr>
          <w:rFonts w:ascii="Times New Roman" w:hAnsi="Times New Roman" w:cs="Times New Roman"/>
          <w:sz w:val="24"/>
          <w:szCs w:val="24"/>
        </w:rPr>
      </w:pPr>
      <w:r w:rsidRPr="00A739C6">
        <w:rPr>
          <w:rFonts w:ascii="Times New Roman" w:hAnsi="Times New Roman" w:cs="Times New Roman"/>
          <w:sz w:val="24"/>
          <w:szCs w:val="24"/>
        </w:rPr>
        <w:t>7. Katrā tīklā nodrošinātais datu pārraides ātrums atļauj pārraidīt 10 vai vairāk  standartizšķirtspējas (SD – standard definition) televīzijas programmas, ar nosacījumu, ka tiek ievērots tehniskajā specifikācijā norādītais maksimālais atļautais datu plūsmas ātrums.</w:t>
      </w:r>
    </w:p>
    <w:p w14:paraId="048486E4" w14:textId="77777777" w:rsidR="00C339D6" w:rsidRDefault="00C339D6" w:rsidP="00A5648F">
      <w:pPr>
        <w:spacing w:after="0" w:line="240" w:lineRule="auto"/>
        <w:ind w:firstLine="709"/>
        <w:jc w:val="both"/>
        <w:rPr>
          <w:rFonts w:ascii="Times New Roman" w:hAnsi="Times New Roman" w:cs="Times New Roman"/>
          <w:sz w:val="24"/>
          <w:szCs w:val="24"/>
        </w:rPr>
      </w:pPr>
    </w:p>
    <w:p w14:paraId="6B379B96" w14:textId="77777777" w:rsidR="00C339D6" w:rsidRPr="00920A9F" w:rsidRDefault="00C339D6" w:rsidP="00A5648F">
      <w:pPr>
        <w:spacing w:after="0" w:line="240" w:lineRule="auto"/>
        <w:ind w:firstLine="709"/>
        <w:jc w:val="both"/>
        <w:rPr>
          <w:rFonts w:ascii="Times New Roman" w:eastAsia="Times New Roman" w:hAnsi="Times New Roman" w:cs="Times New Roman"/>
          <w:sz w:val="24"/>
          <w:szCs w:val="24"/>
          <w:lang w:eastAsia="lv-LV"/>
        </w:rPr>
      </w:pPr>
      <w:r w:rsidRPr="00920A9F">
        <w:rPr>
          <w:rFonts w:ascii="Times New Roman" w:hAnsi="Times New Roman" w:cs="Times New Roman"/>
          <w:sz w:val="24"/>
          <w:szCs w:val="24"/>
        </w:rPr>
        <w:t xml:space="preserve">8. LVRTC nodrošina </w:t>
      </w:r>
      <w:r w:rsidRPr="00920A9F">
        <w:rPr>
          <w:rFonts w:ascii="Times New Roman" w:eastAsia="Times New Roman" w:hAnsi="Times New Roman" w:cs="Times New Roman"/>
          <w:sz w:val="24"/>
          <w:szCs w:val="24"/>
          <w:lang w:eastAsia="lv-LV"/>
        </w:rPr>
        <w:t>zemes ciparu televīzijas maksas programmu izplatīšanas platformas un tīklu nepārtrauktu tehnisko uzraudzību un monitoringu.</w:t>
      </w:r>
    </w:p>
    <w:p w14:paraId="4F58C3A0" w14:textId="77777777" w:rsidR="00C339D6" w:rsidRPr="00920A9F" w:rsidRDefault="00C339D6" w:rsidP="00A5648F">
      <w:pPr>
        <w:spacing w:after="0" w:line="240" w:lineRule="auto"/>
        <w:ind w:firstLine="709"/>
        <w:jc w:val="both"/>
        <w:rPr>
          <w:rFonts w:ascii="Times New Roman" w:hAnsi="Times New Roman" w:cs="Times New Roman"/>
          <w:sz w:val="24"/>
          <w:szCs w:val="24"/>
        </w:rPr>
      </w:pPr>
    </w:p>
    <w:p w14:paraId="1B55ADF7" w14:textId="77777777" w:rsidR="00C339D6" w:rsidRPr="009537F2" w:rsidRDefault="00C339D6" w:rsidP="00A5648F">
      <w:pPr>
        <w:spacing w:after="0" w:line="240" w:lineRule="auto"/>
        <w:ind w:firstLine="709"/>
        <w:jc w:val="both"/>
        <w:rPr>
          <w:sz w:val="24"/>
          <w:szCs w:val="24"/>
        </w:rPr>
      </w:pPr>
      <w:r w:rsidRPr="00920A9F">
        <w:rPr>
          <w:rFonts w:ascii="Times New Roman" w:hAnsi="Times New Roman" w:cs="Times New Roman"/>
          <w:sz w:val="24"/>
          <w:szCs w:val="24"/>
        </w:rPr>
        <w:t>9. Pretendentam un LVRTC atsevišķi vienojoties zemes ciparu televīzijas raidošajos tīklos ir iespējama HbbTV platformu nodrošināšana, kā arī programmu izplatīšana atbilstoši DVB-T2 standartiem.</w:t>
      </w:r>
      <w:r>
        <w:rPr>
          <w:rFonts w:ascii="Times New Roman" w:hAnsi="Times New Roman" w:cs="Times New Roman"/>
          <w:sz w:val="24"/>
          <w:szCs w:val="24"/>
        </w:rPr>
        <w:t xml:space="preserve">  </w:t>
      </w:r>
    </w:p>
    <w:p w14:paraId="40FF923B" w14:textId="77777777" w:rsidR="00C339D6" w:rsidRPr="00A0625D" w:rsidRDefault="00C339D6" w:rsidP="00A5648F">
      <w:pPr>
        <w:spacing w:after="0" w:line="240" w:lineRule="auto"/>
        <w:ind w:firstLine="709"/>
        <w:jc w:val="center"/>
        <w:rPr>
          <w:rFonts w:ascii="Times New Roman" w:eastAsia="Times New Roman" w:hAnsi="Times New Roman" w:cs="Times New Roman"/>
          <w:sz w:val="24"/>
          <w:szCs w:val="24"/>
        </w:rPr>
        <w:sectPr w:rsidR="00C339D6" w:rsidRPr="00A0625D" w:rsidSect="00FD5CCE">
          <w:headerReference w:type="default" r:id="rId12"/>
          <w:pgSz w:w="11906" w:h="16838"/>
          <w:pgMar w:top="1418" w:right="1134" w:bottom="1134" w:left="1701" w:header="709" w:footer="709" w:gutter="0"/>
          <w:cols w:space="708"/>
          <w:titlePg/>
          <w:docGrid w:linePitch="360"/>
        </w:sectPr>
      </w:pPr>
    </w:p>
    <w:p w14:paraId="2799AF7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4DEC128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 xml:space="preserve">DVB-T  2. tīkls </w:t>
      </w:r>
    </w:p>
    <w:p w14:paraId="748FEA1B"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modulācija 64QAM, CR 3/4, G 1/4, datu plūsmas ātrums 22</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 xml:space="preserve">39 Mbit/s </w:t>
      </w:r>
    </w:p>
    <w:p w14:paraId="501513EE" w14:textId="77777777" w:rsidR="00C339D6" w:rsidRPr="00A0625D" w:rsidRDefault="00C339D6" w:rsidP="00A5648F">
      <w:pPr>
        <w:spacing w:after="0" w:line="240" w:lineRule="auto"/>
        <w:rPr>
          <w:rFonts w:ascii="Times New Roman" w:eastAsia="Times New Roman" w:hAnsi="Times New Roman" w:cs="Times New Roman"/>
          <w:sz w:val="24"/>
          <w:szCs w:val="24"/>
        </w:rPr>
      </w:pPr>
    </w:p>
    <w:p w14:paraId="53AA70B2" w14:textId="77777777" w:rsidR="00C339D6" w:rsidRPr="00A0625D" w:rsidRDefault="00C339D6" w:rsidP="00A5648F">
      <w:pPr>
        <w:spacing w:after="0" w:line="240" w:lineRule="auto"/>
        <w:ind w:firstLine="709"/>
        <w:rPr>
          <w:rFonts w:ascii="Times New Roman" w:eastAsia="Times New Roman" w:hAnsi="Times New Roman" w:cs="Times New Roman"/>
          <w:sz w:val="24"/>
          <w:szCs w:val="24"/>
        </w:rPr>
      </w:pPr>
      <w:r w:rsidRPr="00A0625D">
        <w:rPr>
          <w:rFonts w:ascii="Times New Roman" w:eastAsia="Times New Roman" w:hAnsi="Times New Roman" w:cs="Times New Roman"/>
          <w:noProof/>
          <w:sz w:val="24"/>
          <w:szCs w:val="24"/>
        </w:rPr>
        <w:drawing>
          <wp:inline distT="0" distB="0" distL="0" distR="0" wp14:anchorId="78BFEFE8" wp14:editId="766388A5">
            <wp:extent cx="5626699" cy="3333894"/>
            <wp:effectExtent l="0" t="0" r="0" b="0"/>
            <wp:docPr id="1076623084" name="Picture 5"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23084" name="Picture 5" descr="A map of different colored area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4173" cy="3338322"/>
                    </a:xfrm>
                    <a:prstGeom prst="rect">
                      <a:avLst/>
                    </a:prstGeom>
                    <a:noFill/>
                    <a:ln>
                      <a:noFill/>
                    </a:ln>
                  </pic:spPr>
                </pic:pic>
              </a:graphicData>
            </a:graphic>
          </wp:inline>
        </w:drawing>
      </w:r>
    </w:p>
    <w:p w14:paraId="4CB23155" w14:textId="77777777" w:rsidR="00C339D6" w:rsidRPr="00A0625D" w:rsidRDefault="00C339D6" w:rsidP="00A5648F">
      <w:pPr>
        <w:spacing w:after="0" w:line="240" w:lineRule="auto"/>
        <w:ind w:firstLine="709"/>
        <w:rPr>
          <w:rFonts w:ascii="Times New Roman" w:eastAsia="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2946"/>
        <w:gridCol w:w="1585"/>
        <w:gridCol w:w="1687"/>
      </w:tblGrid>
      <w:tr w:rsidR="00C339D6" w:rsidRPr="00A0625D" w14:paraId="5106A88E" w14:textId="77777777" w:rsidTr="00BB7DB3">
        <w:trPr>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B1B6D75"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Raidošā stacija</w:t>
            </w:r>
          </w:p>
        </w:tc>
        <w:tc>
          <w:tcPr>
            <w:tcW w:w="1585"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6430AB5"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Frekvenču josla</w:t>
            </w: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24FE7621" w14:textId="77777777" w:rsidR="00C339D6" w:rsidRPr="00A0625D" w:rsidRDefault="00C339D6" w:rsidP="00A5648F">
            <w:pPr>
              <w:spacing w:after="0" w:line="240" w:lineRule="auto"/>
              <w:jc w:val="center"/>
              <w:rPr>
                <w:rFonts w:ascii="Times New Roman" w:eastAsia="Times New Roman" w:hAnsi="Times New Roman" w:cs="Times New Roman"/>
                <w:sz w:val="24"/>
                <w:szCs w:val="24"/>
                <w:lang w:val="pl-PL"/>
              </w:rPr>
            </w:pPr>
            <w:r w:rsidRPr="00A0625D">
              <w:rPr>
                <w:rFonts w:ascii="Times New Roman" w:eastAsia="Times New Roman" w:hAnsi="Times New Roman" w:cs="Times New Roman"/>
                <w:sz w:val="24"/>
                <w:szCs w:val="24"/>
                <w:lang w:val="pl-PL"/>
              </w:rPr>
              <w:t>Raid.jauda, kW</w:t>
            </w:r>
          </w:p>
        </w:tc>
      </w:tr>
      <w:tr w:rsidR="00C339D6" w:rsidRPr="00A0625D" w14:paraId="4D79D8C2" w14:textId="77777777" w:rsidTr="00BB7DB3">
        <w:trPr>
          <w:cantSplit/>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77D1DE4"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Liepājas RTS</w:t>
            </w:r>
          </w:p>
        </w:tc>
        <w:tc>
          <w:tcPr>
            <w:tcW w:w="1585" w:type="dxa"/>
            <w:vMerge w:val="restart"/>
            <w:tcBorders>
              <w:top w:val="single" w:sz="4" w:space="0" w:color="auto"/>
              <w:left w:val="nil"/>
              <w:right w:val="single" w:sz="4" w:space="0" w:color="auto"/>
            </w:tcBorders>
            <w:noWrap/>
            <w:tcMar>
              <w:top w:w="13" w:type="dxa"/>
              <w:left w:w="13" w:type="dxa"/>
              <w:bottom w:w="0" w:type="dxa"/>
              <w:right w:w="13" w:type="dxa"/>
            </w:tcMar>
            <w:vAlign w:val="bottom"/>
          </w:tcPr>
          <w:p w14:paraId="65F0602F"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UHF</w:t>
            </w:r>
          </w:p>
          <w:p w14:paraId="51A6D94B"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08EAF38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388C6CDD"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7E391B5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6FDA0C1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1B0F304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30BB6D0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21538F7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1DB2EEB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47BD3D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2</w:t>
            </w:r>
          </w:p>
        </w:tc>
      </w:tr>
      <w:tr w:rsidR="00C339D6" w:rsidRPr="00A0625D" w14:paraId="14A5DA70" w14:textId="77777777" w:rsidTr="00BB7DB3">
        <w:trPr>
          <w:cantSplit/>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67D709A" w14:textId="77777777" w:rsidR="00C339D6" w:rsidRPr="00A0625D" w:rsidRDefault="00C339D6" w:rsidP="00A5648F">
            <w:pPr>
              <w:spacing w:after="0" w:line="240" w:lineRule="auto"/>
              <w:jc w:val="right"/>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ID1</w:t>
            </w:r>
          </w:p>
        </w:tc>
        <w:tc>
          <w:tcPr>
            <w:tcW w:w="1585" w:type="dxa"/>
            <w:vMerge/>
            <w:tcBorders>
              <w:left w:val="nil"/>
              <w:right w:val="single" w:sz="4" w:space="0" w:color="auto"/>
            </w:tcBorders>
            <w:noWrap/>
            <w:tcMar>
              <w:top w:w="13" w:type="dxa"/>
              <w:left w:w="13" w:type="dxa"/>
              <w:bottom w:w="0" w:type="dxa"/>
              <w:right w:w="13" w:type="dxa"/>
            </w:tcMar>
            <w:vAlign w:val="center"/>
          </w:tcPr>
          <w:p w14:paraId="2555B3E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3E2F38A" w14:textId="77777777" w:rsidR="00C339D6" w:rsidRPr="00A0625D" w:rsidRDefault="00C339D6" w:rsidP="00A5648F">
            <w:pPr>
              <w:spacing w:after="0" w:line="240" w:lineRule="auto"/>
              <w:jc w:val="right"/>
              <w:rPr>
                <w:rFonts w:ascii="Times New Roman" w:eastAsia="Times New Roman" w:hAnsi="Times New Roman" w:cs="Times New Roman"/>
                <w:sz w:val="24"/>
                <w:szCs w:val="24"/>
              </w:rPr>
            </w:pPr>
          </w:p>
        </w:tc>
      </w:tr>
      <w:tr w:rsidR="00C339D6" w:rsidRPr="00A0625D" w14:paraId="5BB92E70"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39B9C458"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Kuldīgas RTS</w:t>
            </w:r>
          </w:p>
        </w:tc>
        <w:tc>
          <w:tcPr>
            <w:tcW w:w="1585" w:type="dxa"/>
            <w:vMerge/>
            <w:tcBorders>
              <w:left w:val="nil"/>
              <w:right w:val="single" w:sz="4" w:space="0" w:color="auto"/>
            </w:tcBorders>
            <w:noWrap/>
            <w:tcMar>
              <w:top w:w="13" w:type="dxa"/>
              <w:left w:w="13" w:type="dxa"/>
              <w:bottom w:w="0" w:type="dxa"/>
              <w:right w:w="13" w:type="dxa"/>
            </w:tcMar>
            <w:vAlign w:val="bottom"/>
          </w:tcPr>
          <w:p w14:paraId="26AE2CA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2F3BD7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3A7B5A86"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6A376A36"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Ventspils NRTS</w:t>
            </w:r>
          </w:p>
        </w:tc>
        <w:tc>
          <w:tcPr>
            <w:tcW w:w="1585" w:type="dxa"/>
            <w:vMerge/>
            <w:tcBorders>
              <w:left w:val="nil"/>
              <w:right w:val="single" w:sz="4" w:space="0" w:color="auto"/>
            </w:tcBorders>
            <w:noWrap/>
            <w:tcMar>
              <w:top w:w="13" w:type="dxa"/>
              <w:left w:w="13" w:type="dxa"/>
              <w:bottom w:w="0" w:type="dxa"/>
              <w:right w:w="13" w:type="dxa"/>
            </w:tcMar>
            <w:vAlign w:val="bottom"/>
          </w:tcPr>
          <w:p w14:paraId="6AF27D3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3B9D05C"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1</w:t>
            </w:r>
          </w:p>
        </w:tc>
      </w:tr>
      <w:tr w:rsidR="00C339D6" w:rsidRPr="00A0625D" w14:paraId="56EE4307"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294C9F52"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ID2</w:t>
            </w:r>
          </w:p>
        </w:tc>
        <w:tc>
          <w:tcPr>
            <w:tcW w:w="1585" w:type="dxa"/>
            <w:vMerge/>
            <w:tcBorders>
              <w:left w:val="nil"/>
              <w:right w:val="single" w:sz="4" w:space="0" w:color="auto"/>
            </w:tcBorders>
            <w:noWrap/>
            <w:tcMar>
              <w:top w:w="13" w:type="dxa"/>
              <w:left w:w="13" w:type="dxa"/>
              <w:bottom w:w="0" w:type="dxa"/>
              <w:right w:w="13" w:type="dxa"/>
            </w:tcMar>
            <w:vAlign w:val="bottom"/>
          </w:tcPr>
          <w:p w14:paraId="7B88E20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D55280C"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47E86BEA"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0D8E4840"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Rīgas RTS</w:t>
            </w:r>
          </w:p>
        </w:tc>
        <w:tc>
          <w:tcPr>
            <w:tcW w:w="1585" w:type="dxa"/>
            <w:vMerge/>
            <w:tcBorders>
              <w:left w:val="nil"/>
              <w:right w:val="single" w:sz="4" w:space="0" w:color="auto"/>
            </w:tcBorders>
            <w:noWrap/>
            <w:tcMar>
              <w:top w:w="13" w:type="dxa"/>
              <w:left w:w="13" w:type="dxa"/>
              <w:bottom w:w="0" w:type="dxa"/>
              <w:right w:w="13" w:type="dxa"/>
            </w:tcMar>
            <w:vAlign w:val="bottom"/>
          </w:tcPr>
          <w:p w14:paraId="26767786"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29D412F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426D6672"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3A80D636"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ID3</w:t>
            </w:r>
          </w:p>
        </w:tc>
        <w:tc>
          <w:tcPr>
            <w:tcW w:w="1585" w:type="dxa"/>
            <w:vMerge/>
            <w:tcBorders>
              <w:left w:val="nil"/>
              <w:right w:val="single" w:sz="4" w:space="0" w:color="auto"/>
            </w:tcBorders>
            <w:noWrap/>
            <w:tcMar>
              <w:top w:w="13" w:type="dxa"/>
              <w:left w:w="13" w:type="dxa"/>
              <w:bottom w:w="0" w:type="dxa"/>
              <w:right w:w="13" w:type="dxa"/>
            </w:tcMar>
            <w:vAlign w:val="center"/>
          </w:tcPr>
          <w:p w14:paraId="7BA6A62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43417D36" w14:textId="77777777" w:rsidR="00C339D6" w:rsidRPr="00A0625D" w:rsidRDefault="00C339D6" w:rsidP="00A5648F">
            <w:pPr>
              <w:spacing w:after="0" w:line="240" w:lineRule="auto"/>
              <w:jc w:val="right"/>
              <w:rPr>
                <w:rFonts w:ascii="Times New Roman" w:eastAsia="Times New Roman" w:hAnsi="Times New Roman" w:cs="Times New Roman"/>
                <w:sz w:val="24"/>
                <w:szCs w:val="24"/>
              </w:rPr>
            </w:pPr>
          </w:p>
        </w:tc>
      </w:tr>
      <w:tr w:rsidR="00C339D6" w:rsidRPr="00A0625D" w14:paraId="00A9B635"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79FFF77B"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Valmieras RTS</w:t>
            </w:r>
          </w:p>
        </w:tc>
        <w:tc>
          <w:tcPr>
            <w:tcW w:w="1585" w:type="dxa"/>
            <w:vMerge/>
            <w:tcBorders>
              <w:left w:val="nil"/>
              <w:right w:val="single" w:sz="4" w:space="0" w:color="auto"/>
            </w:tcBorders>
            <w:noWrap/>
            <w:tcMar>
              <w:top w:w="13" w:type="dxa"/>
              <w:left w:w="13" w:type="dxa"/>
              <w:bottom w:w="0" w:type="dxa"/>
              <w:right w:w="13" w:type="dxa"/>
            </w:tcMar>
            <w:vAlign w:val="bottom"/>
          </w:tcPr>
          <w:p w14:paraId="6BC6223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2B1C886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21A05616"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9BFBA1E"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ID4</w:t>
            </w:r>
          </w:p>
        </w:tc>
        <w:tc>
          <w:tcPr>
            <w:tcW w:w="1585" w:type="dxa"/>
            <w:vMerge/>
            <w:tcBorders>
              <w:left w:val="nil"/>
              <w:right w:val="single" w:sz="4" w:space="0" w:color="auto"/>
            </w:tcBorders>
            <w:noWrap/>
            <w:tcMar>
              <w:top w:w="13" w:type="dxa"/>
              <w:left w:w="13" w:type="dxa"/>
              <w:bottom w:w="0" w:type="dxa"/>
              <w:right w:w="13" w:type="dxa"/>
            </w:tcMar>
            <w:vAlign w:val="bottom"/>
          </w:tcPr>
          <w:p w14:paraId="1B53C07B"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70BFAC5"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1A7BC409"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F134543"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Cesvaines RTS</w:t>
            </w:r>
          </w:p>
        </w:tc>
        <w:tc>
          <w:tcPr>
            <w:tcW w:w="1585" w:type="dxa"/>
            <w:vMerge/>
            <w:tcBorders>
              <w:left w:val="nil"/>
              <w:right w:val="single" w:sz="4" w:space="0" w:color="auto"/>
            </w:tcBorders>
            <w:noWrap/>
            <w:tcMar>
              <w:top w:w="13" w:type="dxa"/>
              <w:left w:w="13" w:type="dxa"/>
              <w:bottom w:w="0" w:type="dxa"/>
              <w:right w:w="13" w:type="dxa"/>
            </w:tcMar>
            <w:vAlign w:val="bottom"/>
          </w:tcPr>
          <w:p w14:paraId="4154E8D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1746CB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48DA8054"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91C440B"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Alūksnes NRTS</w:t>
            </w:r>
          </w:p>
        </w:tc>
        <w:tc>
          <w:tcPr>
            <w:tcW w:w="1585" w:type="dxa"/>
            <w:vMerge/>
            <w:tcBorders>
              <w:left w:val="nil"/>
              <w:right w:val="single" w:sz="4" w:space="0" w:color="auto"/>
            </w:tcBorders>
            <w:noWrap/>
            <w:tcMar>
              <w:top w:w="13" w:type="dxa"/>
              <w:left w:w="13" w:type="dxa"/>
              <w:bottom w:w="0" w:type="dxa"/>
              <w:right w:w="13" w:type="dxa"/>
            </w:tcMar>
            <w:vAlign w:val="bottom"/>
          </w:tcPr>
          <w:p w14:paraId="6C6B2B5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66B990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5</w:t>
            </w:r>
          </w:p>
        </w:tc>
      </w:tr>
      <w:tr w:rsidR="00C339D6" w:rsidRPr="00A0625D" w14:paraId="050F0987"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179E7BE"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ID5</w:t>
            </w:r>
          </w:p>
        </w:tc>
        <w:tc>
          <w:tcPr>
            <w:tcW w:w="1585" w:type="dxa"/>
            <w:vMerge/>
            <w:tcBorders>
              <w:left w:val="nil"/>
              <w:right w:val="single" w:sz="4" w:space="0" w:color="auto"/>
            </w:tcBorders>
            <w:noWrap/>
            <w:tcMar>
              <w:top w:w="13" w:type="dxa"/>
              <w:left w:w="13" w:type="dxa"/>
              <w:bottom w:w="0" w:type="dxa"/>
              <w:right w:w="13" w:type="dxa"/>
            </w:tcMar>
            <w:vAlign w:val="center"/>
          </w:tcPr>
          <w:p w14:paraId="3CBC139A" w14:textId="77777777" w:rsidR="00C339D6" w:rsidRPr="00A0625D" w:rsidRDefault="00C339D6" w:rsidP="00A5648F">
            <w:pPr>
              <w:spacing w:after="0" w:line="240" w:lineRule="auto"/>
              <w:jc w:val="center"/>
              <w:rPr>
                <w:rFonts w:ascii="Times New Roman" w:eastAsia="Times New Roman" w:hAnsi="Times New Roman" w:cs="Times New Roman"/>
                <w:b/>
                <w:bCs/>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648E1E7" w14:textId="77777777" w:rsidR="00C339D6" w:rsidRPr="00A0625D" w:rsidRDefault="00C339D6" w:rsidP="00A5648F">
            <w:pPr>
              <w:spacing w:after="0" w:line="240" w:lineRule="auto"/>
              <w:jc w:val="right"/>
              <w:rPr>
                <w:rFonts w:ascii="Times New Roman" w:eastAsia="Times New Roman" w:hAnsi="Times New Roman" w:cs="Times New Roman"/>
                <w:b/>
                <w:bCs/>
                <w:sz w:val="24"/>
                <w:szCs w:val="24"/>
              </w:rPr>
            </w:pPr>
          </w:p>
        </w:tc>
      </w:tr>
      <w:tr w:rsidR="00C339D6" w:rsidRPr="00A0625D" w14:paraId="18B3032C"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2CED32C5"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Rēzeknes RTS</w:t>
            </w:r>
          </w:p>
        </w:tc>
        <w:tc>
          <w:tcPr>
            <w:tcW w:w="1585" w:type="dxa"/>
            <w:vMerge/>
            <w:tcBorders>
              <w:left w:val="nil"/>
              <w:right w:val="single" w:sz="4" w:space="0" w:color="auto"/>
            </w:tcBorders>
            <w:noWrap/>
            <w:tcMar>
              <w:top w:w="13" w:type="dxa"/>
              <w:left w:w="13" w:type="dxa"/>
              <w:bottom w:w="0" w:type="dxa"/>
              <w:right w:w="13" w:type="dxa"/>
            </w:tcMar>
            <w:vAlign w:val="bottom"/>
          </w:tcPr>
          <w:p w14:paraId="22C1884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5960E6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63C7517D"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268D77BE"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ID6</w:t>
            </w:r>
          </w:p>
        </w:tc>
        <w:tc>
          <w:tcPr>
            <w:tcW w:w="1585" w:type="dxa"/>
            <w:vMerge/>
            <w:tcBorders>
              <w:left w:val="nil"/>
              <w:right w:val="single" w:sz="4" w:space="0" w:color="auto"/>
            </w:tcBorders>
            <w:noWrap/>
            <w:tcMar>
              <w:top w:w="13" w:type="dxa"/>
              <w:left w:w="13" w:type="dxa"/>
              <w:bottom w:w="0" w:type="dxa"/>
              <w:right w:w="13" w:type="dxa"/>
            </w:tcMar>
            <w:vAlign w:val="bottom"/>
          </w:tcPr>
          <w:p w14:paraId="1C3775D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16AF727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0B5540FE"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708E17D3"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Daugavpils RTS</w:t>
            </w:r>
          </w:p>
        </w:tc>
        <w:tc>
          <w:tcPr>
            <w:tcW w:w="1585" w:type="dxa"/>
            <w:vMerge/>
            <w:tcBorders>
              <w:left w:val="nil"/>
              <w:right w:val="single" w:sz="4" w:space="0" w:color="auto"/>
            </w:tcBorders>
            <w:noWrap/>
            <w:tcMar>
              <w:top w:w="13" w:type="dxa"/>
              <w:left w:w="13" w:type="dxa"/>
              <w:bottom w:w="0" w:type="dxa"/>
              <w:right w:w="13" w:type="dxa"/>
            </w:tcMar>
            <w:vAlign w:val="bottom"/>
          </w:tcPr>
          <w:p w14:paraId="1634FDA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9F4B1C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4AB72C52"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60AB0300"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ID7</w:t>
            </w:r>
          </w:p>
        </w:tc>
        <w:tc>
          <w:tcPr>
            <w:tcW w:w="1585" w:type="dxa"/>
            <w:vMerge/>
            <w:tcBorders>
              <w:left w:val="nil"/>
              <w:right w:val="single" w:sz="4" w:space="0" w:color="auto"/>
            </w:tcBorders>
            <w:noWrap/>
            <w:tcMar>
              <w:top w:w="13" w:type="dxa"/>
              <w:left w:w="13" w:type="dxa"/>
              <w:bottom w:w="0" w:type="dxa"/>
              <w:right w:w="13" w:type="dxa"/>
            </w:tcMar>
            <w:vAlign w:val="bottom"/>
          </w:tcPr>
          <w:p w14:paraId="1B9EEFB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B5F1BB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3F82FB00"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702C34C1"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Viesītes NRTS</w:t>
            </w:r>
          </w:p>
        </w:tc>
        <w:tc>
          <w:tcPr>
            <w:tcW w:w="1585" w:type="dxa"/>
            <w:vMerge/>
            <w:tcBorders>
              <w:left w:val="nil"/>
              <w:right w:val="single" w:sz="4" w:space="0" w:color="auto"/>
            </w:tcBorders>
            <w:noWrap/>
            <w:tcMar>
              <w:top w:w="13" w:type="dxa"/>
              <w:left w:w="13" w:type="dxa"/>
              <w:bottom w:w="0" w:type="dxa"/>
              <w:right w:w="13" w:type="dxa"/>
            </w:tcMar>
            <w:vAlign w:val="bottom"/>
          </w:tcPr>
          <w:p w14:paraId="6AF0D0B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382E47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1</w:t>
            </w:r>
          </w:p>
        </w:tc>
      </w:tr>
      <w:tr w:rsidR="00C339D6" w:rsidRPr="00A0625D" w14:paraId="7AB6C84B" w14:textId="77777777" w:rsidTr="00BB7DB3">
        <w:trPr>
          <w:cantSplit/>
          <w:trHeight w:val="255"/>
          <w:jc w:val="center"/>
        </w:trPr>
        <w:tc>
          <w:tcPr>
            <w:tcW w:w="0" w:type="auto"/>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1EE40612"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ID8</w:t>
            </w:r>
          </w:p>
        </w:tc>
        <w:tc>
          <w:tcPr>
            <w:tcW w:w="1585" w:type="dxa"/>
            <w:vMerge/>
            <w:tcBorders>
              <w:left w:val="nil"/>
              <w:bottom w:val="single" w:sz="4" w:space="0" w:color="auto"/>
              <w:right w:val="single" w:sz="4" w:space="0" w:color="auto"/>
            </w:tcBorders>
            <w:noWrap/>
            <w:tcMar>
              <w:top w:w="13" w:type="dxa"/>
              <w:left w:w="13" w:type="dxa"/>
              <w:bottom w:w="0" w:type="dxa"/>
              <w:right w:w="13" w:type="dxa"/>
            </w:tcMar>
            <w:vAlign w:val="bottom"/>
          </w:tcPr>
          <w:p w14:paraId="2CC9969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686"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CA1EAB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18FF8F45" w14:textId="77777777" w:rsidTr="00BB7DB3">
        <w:trPr>
          <w:cantSplit/>
          <w:trHeight w:val="284"/>
          <w:jc w:val="center"/>
        </w:trPr>
        <w:tc>
          <w:tcPr>
            <w:tcW w:w="0" w:type="auto"/>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12EE692"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Aptveršanas teritorija kopā, %</w:t>
            </w:r>
          </w:p>
        </w:tc>
        <w:tc>
          <w:tcPr>
            <w:tcW w:w="3272"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0F505CAA" w14:textId="77777777" w:rsidR="00C339D6" w:rsidRPr="00A0625D" w:rsidRDefault="00C339D6" w:rsidP="00A5648F">
            <w:pPr>
              <w:spacing w:after="0" w:line="240" w:lineRule="auto"/>
              <w:jc w:val="center"/>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94</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71</w:t>
            </w:r>
          </w:p>
        </w:tc>
      </w:tr>
      <w:tr w:rsidR="00C339D6" w:rsidRPr="00A0625D" w14:paraId="68B06ECD" w14:textId="77777777" w:rsidTr="00BB7DB3">
        <w:trPr>
          <w:cantSplit/>
          <w:trHeight w:val="284"/>
          <w:jc w:val="center"/>
        </w:trPr>
        <w:tc>
          <w:tcPr>
            <w:tcW w:w="0" w:type="auto"/>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F2815AC"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Iedzīvotāji tajā, %</w:t>
            </w:r>
          </w:p>
        </w:tc>
        <w:tc>
          <w:tcPr>
            <w:tcW w:w="3272"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5FD42586" w14:textId="77777777" w:rsidR="00C339D6" w:rsidRPr="00A0625D" w:rsidRDefault="00C339D6" w:rsidP="00A5648F">
            <w:pPr>
              <w:spacing w:after="0" w:line="240" w:lineRule="auto"/>
              <w:jc w:val="center"/>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97</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96</w:t>
            </w:r>
          </w:p>
        </w:tc>
      </w:tr>
    </w:tbl>
    <w:p w14:paraId="5397A89B" w14:textId="77777777" w:rsidR="00C339D6" w:rsidRPr="00A0625D" w:rsidRDefault="00C339D6" w:rsidP="00A5648F">
      <w:pPr>
        <w:spacing w:after="0" w:line="240" w:lineRule="auto"/>
        <w:ind w:firstLine="709"/>
        <w:rPr>
          <w:rFonts w:ascii="Times New Roman" w:eastAsia="Times New Roman" w:hAnsi="Times New Roman" w:cs="Times New Roman"/>
          <w:sz w:val="24"/>
          <w:szCs w:val="24"/>
        </w:rPr>
        <w:sectPr w:rsidR="00C339D6" w:rsidRPr="00A0625D" w:rsidSect="00C339D6">
          <w:pgSz w:w="11906" w:h="16838"/>
          <w:pgMar w:top="907" w:right="1134" w:bottom="1134" w:left="1418" w:header="709" w:footer="709" w:gutter="0"/>
          <w:cols w:space="708"/>
          <w:docGrid w:linePitch="360"/>
        </w:sectPr>
      </w:pPr>
    </w:p>
    <w:p w14:paraId="7C2C1EF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lastRenderedPageBreak/>
        <w:t xml:space="preserve">DVB-T  3. tīkls </w:t>
      </w:r>
    </w:p>
    <w:p w14:paraId="43ADEA9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modulācija 64QAM, CR 3/4, G 1/4, datu plūsmas ātrums 22</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39 Mbit/s</w:t>
      </w:r>
    </w:p>
    <w:p w14:paraId="020C6C8F" w14:textId="77777777" w:rsidR="00C339D6" w:rsidRPr="00A0625D" w:rsidRDefault="00C339D6" w:rsidP="00A5648F">
      <w:pPr>
        <w:spacing w:after="0" w:line="240" w:lineRule="auto"/>
        <w:rPr>
          <w:rFonts w:ascii="Times New Roman" w:eastAsia="Times New Roman" w:hAnsi="Times New Roman" w:cs="Times New Roman"/>
          <w:sz w:val="24"/>
          <w:szCs w:val="24"/>
        </w:rPr>
      </w:pPr>
    </w:p>
    <w:p w14:paraId="31AD600C"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noProof/>
          <w:sz w:val="24"/>
          <w:szCs w:val="24"/>
        </w:rPr>
        <w:drawing>
          <wp:inline distT="0" distB="0" distL="0" distR="0" wp14:anchorId="637E1B66" wp14:editId="77EE02D3">
            <wp:extent cx="5620349" cy="3333697"/>
            <wp:effectExtent l="0" t="0" r="0" b="635"/>
            <wp:docPr id="335800272" name="Picture 4"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00272" name="Picture 4" descr="A map of different colored area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7843" cy="3338142"/>
                    </a:xfrm>
                    <a:prstGeom prst="rect">
                      <a:avLst/>
                    </a:prstGeom>
                    <a:noFill/>
                    <a:ln>
                      <a:noFill/>
                    </a:ln>
                  </pic:spPr>
                </pic:pic>
              </a:graphicData>
            </a:graphic>
          </wp:inline>
        </w:drawing>
      </w:r>
    </w:p>
    <w:p w14:paraId="634A8BBE" w14:textId="77777777" w:rsidR="00C339D6" w:rsidRPr="00A0625D" w:rsidRDefault="00C339D6" w:rsidP="00A5648F">
      <w:pPr>
        <w:spacing w:after="0" w:line="240" w:lineRule="auto"/>
        <w:ind w:firstLine="709"/>
        <w:rPr>
          <w:rFonts w:ascii="Times New Roman" w:eastAsia="Times New Roman" w:hAnsi="Times New Roman" w:cs="Times New Roman"/>
          <w:sz w:val="24"/>
          <w:szCs w:val="24"/>
        </w:rPr>
      </w:pPr>
    </w:p>
    <w:tbl>
      <w:tblPr>
        <w:tblW w:w="5943" w:type="dxa"/>
        <w:jc w:val="center"/>
        <w:tblCellMar>
          <w:left w:w="0" w:type="dxa"/>
          <w:right w:w="0" w:type="dxa"/>
        </w:tblCellMar>
        <w:tblLook w:val="0000" w:firstRow="0" w:lastRow="0" w:firstColumn="0" w:lastColumn="0" w:noHBand="0" w:noVBand="0"/>
      </w:tblPr>
      <w:tblGrid>
        <w:gridCol w:w="2333"/>
        <w:gridCol w:w="1807"/>
        <w:gridCol w:w="1803"/>
      </w:tblGrid>
      <w:tr w:rsidR="00C339D6" w:rsidRPr="00A0625D" w14:paraId="330CD2E4" w14:textId="77777777" w:rsidTr="00BB7DB3">
        <w:trPr>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DDFF1A2"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Raidošā stacija</w:t>
            </w:r>
          </w:p>
        </w:tc>
        <w:tc>
          <w:tcPr>
            <w:tcW w:w="1807"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345A61F"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Frekvenču josla</w:t>
            </w: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3202DE0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Raid.jauda, kW</w:t>
            </w:r>
          </w:p>
        </w:tc>
      </w:tr>
      <w:tr w:rsidR="00C339D6" w:rsidRPr="00A0625D" w14:paraId="2485FEEF" w14:textId="77777777" w:rsidTr="00BB7DB3">
        <w:trPr>
          <w:cantSplit/>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E034395"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Liepājas RTS</w:t>
            </w:r>
          </w:p>
        </w:tc>
        <w:tc>
          <w:tcPr>
            <w:tcW w:w="1807" w:type="dxa"/>
            <w:vMerge w:val="restart"/>
            <w:tcBorders>
              <w:top w:val="single" w:sz="4" w:space="0" w:color="auto"/>
              <w:left w:val="nil"/>
              <w:right w:val="single" w:sz="4" w:space="0" w:color="auto"/>
            </w:tcBorders>
            <w:noWrap/>
            <w:tcMar>
              <w:top w:w="13" w:type="dxa"/>
              <w:left w:w="13" w:type="dxa"/>
              <w:bottom w:w="0" w:type="dxa"/>
              <w:right w:w="13" w:type="dxa"/>
            </w:tcMar>
            <w:vAlign w:val="center"/>
          </w:tcPr>
          <w:p w14:paraId="2E445AEF"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UHF</w:t>
            </w: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F615852"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2</w:t>
            </w:r>
          </w:p>
        </w:tc>
      </w:tr>
      <w:tr w:rsidR="00C339D6" w:rsidRPr="00A0625D" w14:paraId="58EC6DD0" w14:textId="77777777" w:rsidTr="00BB7DB3">
        <w:trPr>
          <w:cantSplit/>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4391D2B1"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ID1</w:t>
            </w:r>
          </w:p>
        </w:tc>
        <w:tc>
          <w:tcPr>
            <w:tcW w:w="1807" w:type="dxa"/>
            <w:vMerge/>
            <w:tcBorders>
              <w:left w:val="nil"/>
              <w:right w:val="single" w:sz="4" w:space="0" w:color="auto"/>
            </w:tcBorders>
            <w:noWrap/>
            <w:tcMar>
              <w:top w:w="13" w:type="dxa"/>
              <w:left w:w="13" w:type="dxa"/>
              <w:bottom w:w="0" w:type="dxa"/>
              <w:right w:w="13" w:type="dxa"/>
            </w:tcMar>
            <w:vAlign w:val="bottom"/>
          </w:tcPr>
          <w:p w14:paraId="4C4CAF2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4E89016"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34AF3B93"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013DABE5"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Kuldīgas RTS</w:t>
            </w:r>
          </w:p>
        </w:tc>
        <w:tc>
          <w:tcPr>
            <w:tcW w:w="1807" w:type="dxa"/>
            <w:vMerge/>
            <w:tcBorders>
              <w:left w:val="nil"/>
              <w:right w:val="single" w:sz="4" w:space="0" w:color="auto"/>
            </w:tcBorders>
            <w:noWrap/>
            <w:tcMar>
              <w:top w:w="13" w:type="dxa"/>
              <w:left w:w="13" w:type="dxa"/>
              <w:bottom w:w="0" w:type="dxa"/>
              <w:right w:w="13" w:type="dxa"/>
            </w:tcMar>
            <w:vAlign w:val="bottom"/>
          </w:tcPr>
          <w:p w14:paraId="35F80FD0"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8836B12"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67864278"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418D4C6C"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Ventspils NRTS</w:t>
            </w:r>
          </w:p>
        </w:tc>
        <w:tc>
          <w:tcPr>
            <w:tcW w:w="1807" w:type="dxa"/>
            <w:vMerge/>
            <w:tcBorders>
              <w:left w:val="nil"/>
              <w:right w:val="single" w:sz="4" w:space="0" w:color="auto"/>
            </w:tcBorders>
            <w:noWrap/>
            <w:tcMar>
              <w:top w:w="13" w:type="dxa"/>
              <w:left w:w="13" w:type="dxa"/>
              <w:bottom w:w="0" w:type="dxa"/>
              <w:right w:w="13" w:type="dxa"/>
            </w:tcMar>
            <w:vAlign w:val="bottom"/>
          </w:tcPr>
          <w:p w14:paraId="64B992CA"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E413B21"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1</w:t>
            </w:r>
          </w:p>
        </w:tc>
      </w:tr>
      <w:tr w:rsidR="00C339D6" w:rsidRPr="00A0625D" w14:paraId="6F2B716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24B0DB80"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ID2</w:t>
            </w:r>
          </w:p>
        </w:tc>
        <w:tc>
          <w:tcPr>
            <w:tcW w:w="1807" w:type="dxa"/>
            <w:vMerge/>
            <w:tcBorders>
              <w:left w:val="nil"/>
              <w:right w:val="single" w:sz="4" w:space="0" w:color="auto"/>
            </w:tcBorders>
            <w:noWrap/>
            <w:tcMar>
              <w:top w:w="13" w:type="dxa"/>
              <w:left w:w="13" w:type="dxa"/>
              <w:bottom w:w="0" w:type="dxa"/>
              <w:right w:w="13" w:type="dxa"/>
            </w:tcMar>
            <w:vAlign w:val="bottom"/>
          </w:tcPr>
          <w:p w14:paraId="2FE1722D"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6E5F66B"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1165CD1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70AAC3CD"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Rīgas RTS</w:t>
            </w:r>
          </w:p>
        </w:tc>
        <w:tc>
          <w:tcPr>
            <w:tcW w:w="1807" w:type="dxa"/>
            <w:vMerge/>
            <w:tcBorders>
              <w:left w:val="nil"/>
              <w:right w:val="single" w:sz="4" w:space="0" w:color="auto"/>
            </w:tcBorders>
            <w:noWrap/>
            <w:tcMar>
              <w:top w:w="13" w:type="dxa"/>
              <w:left w:w="13" w:type="dxa"/>
              <w:bottom w:w="0" w:type="dxa"/>
              <w:right w:w="13" w:type="dxa"/>
            </w:tcMar>
            <w:vAlign w:val="bottom"/>
          </w:tcPr>
          <w:p w14:paraId="622676A6"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8A29CC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4A882F75"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979F826"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ID3</w:t>
            </w:r>
          </w:p>
        </w:tc>
        <w:tc>
          <w:tcPr>
            <w:tcW w:w="1807" w:type="dxa"/>
            <w:vMerge/>
            <w:tcBorders>
              <w:left w:val="nil"/>
              <w:right w:val="single" w:sz="4" w:space="0" w:color="auto"/>
            </w:tcBorders>
            <w:noWrap/>
            <w:tcMar>
              <w:top w:w="13" w:type="dxa"/>
              <w:left w:w="13" w:type="dxa"/>
              <w:bottom w:w="0" w:type="dxa"/>
              <w:right w:w="13" w:type="dxa"/>
            </w:tcMar>
            <w:vAlign w:val="bottom"/>
          </w:tcPr>
          <w:p w14:paraId="273188E5"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25D90C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316B1C38"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65917D6F"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Valmieras RTS</w:t>
            </w:r>
          </w:p>
        </w:tc>
        <w:tc>
          <w:tcPr>
            <w:tcW w:w="1807" w:type="dxa"/>
            <w:vMerge/>
            <w:tcBorders>
              <w:left w:val="nil"/>
              <w:right w:val="single" w:sz="4" w:space="0" w:color="auto"/>
            </w:tcBorders>
            <w:noWrap/>
            <w:tcMar>
              <w:top w:w="13" w:type="dxa"/>
              <w:left w:w="13" w:type="dxa"/>
              <w:bottom w:w="0" w:type="dxa"/>
              <w:right w:w="13" w:type="dxa"/>
            </w:tcMar>
            <w:vAlign w:val="bottom"/>
          </w:tcPr>
          <w:p w14:paraId="1985F4AD"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308532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2</w:t>
            </w:r>
          </w:p>
        </w:tc>
      </w:tr>
      <w:tr w:rsidR="00C339D6" w:rsidRPr="00A0625D" w14:paraId="00B7A911"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75265F64"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ID4</w:t>
            </w:r>
          </w:p>
        </w:tc>
        <w:tc>
          <w:tcPr>
            <w:tcW w:w="1807" w:type="dxa"/>
            <w:vMerge/>
            <w:tcBorders>
              <w:left w:val="nil"/>
              <w:right w:val="single" w:sz="4" w:space="0" w:color="auto"/>
            </w:tcBorders>
            <w:noWrap/>
            <w:tcMar>
              <w:top w:w="13" w:type="dxa"/>
              <w:left w:w="13" w:type="dxa"/>
              <w:bottom w:w="0" w:type="dxa"/>
              <w:right w:w="13" w:type="dxa"/>
            </w:tcMar>
            <w:vAlign w:val="bottom"/>
          </w:tcPr>
          <w:p w14:paraId="5C26715E"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9D80EAC"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490FE168"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20DD96B8"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Cesvaines RTS</w:t>
            </w:r>
          </w:p>
        </w:tc>
        <w:tc>
          <w:tcPr>
            <w:tcW w:w="1807" w:type="dxa"/>
            <w:vMerge/>
            <w:tcBorders>
              <w:left w:val="nil"/>
              <w:right w:val="single" w:sz="4" w:space="0" w:color="auto"/>
            </w:tcBorders>
            <w:noWrap/>
            <w:tcMar>
              <w:top w:w="13" w:type="dxa"/>
              <w:left w:w="13" w:type="dxa"/>
              <w:bottom w:w="0" w:type="dxa"/>
              <w:right w:w="13" w:type="dxa"/>
            </w:tcMar>
            <w:vAlign w:val="bottom"/>
          </w:tcPr>
          <w:p w14:paraId="6FEBC465"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2DA3AD5"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6E4D011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01473F6E"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Alūksnes NRTS</w:t>
            </w:r>
          </w:p>
        </w:tc>
        <w:tc>
          <w:tcPr>
            <w:tcW w:w="1807" w:type="dxa"/>
            <w:vMerge/>
            <w:tcBorders>
              <w:left w:val="nil"/>
              <w:right w:val="single" w:sz="4" w:space="0" w:color="auto"/>
            </w:tcBorders>
            <w:noWrap/>
            <w:tcMar>
              <w:top w:w="13" w:type="dxa"/>
              <w:left w:w="13" w:type="dxa"/>
              <w:bottom w:w="0" w:type="dxa"/>
              <w:right w:w="13" w:type="dxa"/>
            </w:tcMar>
            <w:vAlign w:val="bottom"/>
          </w:tcPr>
          <w:p w14:paraId="255920FA"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752CB45"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5</w:t>
            </w:r>
          </w:p>
        </w:tc>
      </w:tr>
      <w:tr w:rsidR="00C339D6" w:rsidRPr="00A0625D" w14:paraId="620E922B"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1B301B50"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ID5</w:t>
            </w:r>
          </w:p>
        </w:tc>
        <w:tc>
          <w:tcPr>
            <w:tcW w:w="1807" w:type="dxa"/>
            <w:vMerge/>
            <w:tcBorders>
              <w:left w:val="nil"/>
              <w:right w:val="single" w:sz="4" w:space="0" w:color="auto"/>
            </w:tcBorders>
            <w:noWrap/>
            <w:tcMar>
              <w:top w:w="13" w:type="dxa"/>
              <w:left w:w="13" w:type="dxa"/>
              <w:bottom w:w="0" w:type="dxa"/>
              <w:right w:w="13" w:type="dxa"/>
            </w:tcMar>
            <w:vAlign w:val="bottom"/>
          </w:tcPr>
          <w:p w14:paraId="1F949006"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2166065B"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697ABEB4"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640A75E7"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Rēzeknes RTS</w:t>
            </w:r>
          </w:p>
        </w:tc>
        <w:tc>
          <w:tcPr>
            <w:tcW w:w="1807" w:type="dxa"/>
            <w:vMerge/>
            <w:tcBorders>
              <w:left w:val="nil"/>
              <w:right w:val="single" w:sz="4" w:space="0" w:color="auto"/>
            </w:tcBorders>
            <w:noWrap/>
            <w:tcMar>
              <w:top w:w="13" w:type="dxa"/>
              <w:left w:w="13" w:type="dxa"/>
              <w:bottom w:w="0" w:type="dxa"/>
              <w:right w:w="13" w:type="dxa"/>
            </w:tcMar>
            <w:vAlign w:val="bottom"/>
          </w:tcPr>
          <w:p w14:paraId="005A098C"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192CDF2F"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49A6C324"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24F2E32E"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ID6</w:t>
            </w:r>
          </w:p>
        </w:tc>
        <w:tc>
          <w:tcPr>
            <w:tcW w:w="1807" w:type="dxa"/>
            <w:vMerge/>
            <w:tcBorders>
              <w:left w:val="nil"/>
              <w:right w:val="single" w:sz="4" w:space="0" w:color="auto"/>
            </w:tcBorders>
            <w:noWrap/>
            <w:tcMar>
              <w:top w:w="13" w:type="dxa"/>
              <w:left w:w="13" w:type="dxa"/>
              <w:bottom w:w="0" w:type="dxa"/>
              <w:right w:w="13" w:type="dxa"/>
            </w:tcMar>
            <w:vAlign w:val="bottom"/>
          </w:tcPr>
          <w:p w14:paraId="150214F6"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BEACC28"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0E8B4FD4"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D992727"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Daugavpils RTS</w:t>
            </w:r>
          </w:p>
        </w:tc>
        <w:tc>
          <w:tcPr>
            <w:tcW w:w="1807" w:type="dxa"/>
            <w:vMerge/>
            <w:tcBorders>
              <w:left w:val="nil"/>
              <w:right w:val="single" w:sz="4" w:space="0" w:color="auto"/>
            </w:tcBorders>
            <w:noWrap/>
            <w:tcMar>
              <w:top w:w="13" w:type="dxa"/>
              <w:left w:w="13" w:type="dxa"/>
              <w:bottom w:w="0" w:type="dxa"/>
              <w:right w:w="13" w:type="dxa"/>
            </w:tcMar>
            <w:vAlign w:val="bottom"/>
          </w:tcPr>
          <w:p w14:paraId="177FCC4D"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1CCD643E"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0DD7DB00"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11823F6D"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ID7</w:t>
            </w:r>
          </w:p>
        </w:tc>
        <w:tc>
          <w:tcPr>
            <w:tcW w:w="1807" w:type="dxa"/>
            <w:vMerge/>
            <w:tcBorders>
              <w:left w:val="nil"/>
              <w:right w:val="single" w:sz="4" w:space="0" w:color="auto"/>
            </w:tcBorders>
            <w:noWrap/>
            <w:tcMar>
              <w:top w:w="13" w:type="dxa"/>
              <w:left w:w="13" w:type="dxa"/>
              <w:bottom w:w="0" w:type="dxa"/>
              <w:right w:w="13" w:type="dxa"/>
            </w:tcMar>
            <w:vAlign w:val="bottom"/>
          </w:tcPr>
          <w:p w14:paraId="4CC7F00B"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2D50BFB9"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60534E5C"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2CF94AB8"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Viesītes NRTS</w:t>
            </w:r>
          </w:p>
        </w:tc>
        <w:tc>
          <w:tcPr>
            <w:tcW w:w="1807" w:type="dxa"/>
            <w:vMerge/>
            <w:tcBorders>
              <w:left w:val="nil"/>
              <w:right w:val="single" w:sz="4" w:space="0" w:color="auto"/>
            </w:tcBorders>
            <w:noWrap/>
            <w:tcMar>
              <w:top w:w="13" w:type="dxa"/>
              <w:left w:w="13" w:type="dxa"/>
              <w:bottom w:w="0" w:type="dxa"/>
              <w:right w:w="13" w:type="dxa"/>
            </w:tcMar>
            <w:vAlign w:val="bottom"/>
          </w:tcPr>
          <w:p w14:paraId="72B445C3"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8E550A4"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1</w:t>
            </w:r>
          </w:p>
        </w:tc>
      </w:tr>
      <w:tr w:rsidR="00C339D6" w:rsidRPr="00A0625D" w14:paraId="04464C33"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76F214C2" w14:textId="77777777" w:rsidR="00C339D6" w:rsidRPr="00A0625D" w:rsidRDefault="00C339D6" w:rsidP="00A5648F">
            <w:pPr>
              <w:keepNext/>
              <w:spacing w:after="0" w:line="240" w:lineRule="auto"/>
              <w:ind w:hanging="18"/>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ID8</w:t>
            </w:r>
          </w:p>
        </w:tc>
        <w:tc>
          <w:tcPr>
            <w:tcW w:w="1807" w:type="dxa"/>
            <w:vMerge/>
            <w:tcBorders>
              <w:left w:val="nil"/>
              <w:bottom w:val="single" w:sz="4" w:space="0" w:color="auto"/>
              <w:right w:val="single" w:sz="4" w:space="0" w:color="auto"/>
            </w:tcBorders>
            <w:noWrap/>
            <w:tcMar>
              <w:top w:w="13" w:type="dxa"/>
              <w:left w:w="13" w:type="dxa"/>
              <w:bottom w:w="0" w:type="dxa"/>
              <w:right w:w="13" w:type="dxa"/>
            </w:tcMar>
            <w:vAlign w:val="bottom"/>
          </w:tcPr>
          <w:p w14:paraId="4013418D"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c>
          <w:tcPr>
            <w:tcW w:w="180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DC6876E"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p>
        </w:tc>
      </w:tr>
      <w:tr w:rsidR="00C339D6" w:rsidRPr="00A0625D" w14:paraId="412A1FD8" w14:textId="77777777" w:rsidTr="00BB7DB3">
        <w:trPr>
          <w:cantSplit/>
          <w:trHeight w:val="340"/>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17E5EDB6"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Aptveršanas teritorija kopā, %</w:t>
            </w:r>
          </w:p>
        </w:tc>
        <w:tc>
          <w:tcPr>
            <w:tcW w:w="3610"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6ADD26E5"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b/>
                <w:bCs/>
                <w:sz w:val="24"/>
                <w:szCs w:val="24"/>
              </w:rPr>
              <w:t>93</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45</w:t>
            </w:r>
          </w:p>
        </w:tc>
      </w:tr>
      <w:tr w:rsidR="00C339D6" w:rsidRPr="00A0625D" w14:paraId="22D60BAF" w14:textId="77777777" w:rsidTr="00BB7DB3">
        <w:trPr>
          <w:cantSplit/>
          <w:trHeight w:val="340"/>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81476AA" w14:textId="77777777" w:rsidR="00C339D6" w:rsidRPr="00A0625D" w:rsidRDefault="00C339D6" w:rsidP="00A5648F">
            <w:pPr>
              <w:spacing w:after="0" w:line="240" w:lineRule="auto"/>
              <w:ind w:hanging="18"/>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Iedzīvotāji tajā, %</w:t>
            </w:r>
          </w:p>
        </w:tc>
        <w:tc>
          <w:tcPr>
            <w:tcW w:w="3610"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14191F64" w14:textId="77777777" w:rsidR="00C339D6" w:rsidRPr="00A0625D" w:rsidRDefault="00C339D6" w:rsidP="00A5648F">
            <w:pPr>
              <w:spacing w:after="0" w:line="240" w:lineRule="auto"/>
              <w:ind w:hanging="18"/>
              <w:jc w:val="center"/>
              <w:rPr>
                <w:rFonts w:ascii="Times New Roman" w:eastAsia="Times New Roman" w:hAnsi="Times New Roman" w:cs="Times New Roman"/>
                <w:sz w:val="24"/>
                <w:szCs w:val="24"/>
              </w:rPr>
            </w:pPr>
            <w:r w:rsidRPr="00A0625D">
              <w:rPr>
                <w:rFonts w:ascii="Times New Roman" w:eastAsia="Times New Roman" w:hAnsi="Times New Roman" w:cs="Times New Roman"/>
                <w:b/>
                <w:bCs/>
                <w:sz w:val="24"/>
                <w:szCs w:val="24"/>
              </w:rPr>
              <w:t>97</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63</w:t>
            </w:r>
          </w:p>
        </w:tc>
      </w:tr>
    </w:tbl>
    <w:p w14:paraId="088AEF93" w14:textId="77777777" w:rsidR="00C339D6" w:rsidRPr="00A0625D" w:rsidRDefault="00C339D6" w:rsidP="00A5648F">
      <w:pPr>
        <w:spacing w:after="0" w:line="240" w:lineRule="auto"/>
        <w:ind w:firstLine="709"/>
        <w:jc w:val="center"/>
        <w:rPr>
          <w:rFonts w:ascii="Times New Roman" w:eastAsia="Times New Roman" w:hAnsi="Times New Roman" w:cs="Times New Roman"/>
          <w:sz w:val="24"/>
          <w:szCs w:val="24"/>
        </w:rPr>
      </w:pPr>
    </w:p>
    <w:p w14:paraId="55159A51" w14:textId="77777777" w:rsidR="00C339D6" w:rsidRDefault="00C339D6" w:rsidP="00A5648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8CDECF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lastRenderedPageBreak/>
        <w:t xml:space="preserve">DVB-T  4. tīkls </w:t>
      </w:r>
    </w:p>
    <w:p w14:paraId="4F07B96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modulācija 64QAM, CR 3/4, G 1/4, datu plūsmas ātrums 22</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39 Mbit/s</w:t>
      </w:r>
    </w:p>
    <w:p w14:paraId="765FCAA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p w14:paraId="53EE51A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noProof/>
          <w:sz w:val="24"/>
          <w:szCs w:val="24"/>
        </w:rPr>
        <w:drawing>
          <wp:inline distT="0" distB="0" distL="0" distR="0" wp14:anchorId="00EF52A4" wp14:editId="784205F6">
            <wp:extent cx="5317358" cy="3150605"/>
            <wp:effectExtent l="0" t="0" r="0" b="0"/>
            <wp:docPr id="1295363155" name="Picture 3" descr="A map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63155" name="Picture 3" descr="A map of different colored square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1353" cy="3158897"/>
                    </a:xfrm>
                    <a:prstGeom prst="rect">
                      <a:avLst/>
                    </a:prstGeom>
                    <a:noFill/>
                    <a:ln>
                      <a:noFill/>
                    </a:ln>
                  </pic:spPr>
                </pic:pic>
              </a:graphicData>
            </a:graphic>
          </wp:inline>
        </w:drawing>
      </w:r>
    </w:p>
    <w:p w14:paraId="78BEECD9" w14:textId="77777777" w:rsidR="00C339D6" w:rsidRDefault="00C339D6" w:rsidP="00A5648F">
      <w:pPr>
        <w:spacing w:after="0" w:line="240" w:lineRule="auto"/>
        <w:jc w:val="center"/>
        <w:rPr>
          <w:rFonts w:ascii="Times New Roman" w:eastAsia="Times New Roman" w:hAnsi="Times New Roman" w:cs="Times New Roman"/>
          <w:sz w:val="24"/>
          <w:szCs w:val="24"/>
        </w:rPr>
      </w:pPr>
    </w:p>
    <w:p w14:paraId="4F912CB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bl>
      <w:tblPr>
        <w:tblW w:w="5943" w:type="dxa"/>
        <w:jc w:val="center"/>
        <w:tblCellMar>
          <w:left w:w="0" w:type="dxa"/>
          <w:right w:w="0" w:type="dxa"/>
        </w:tblCellMar>
        <w:tblLook w:val="0000" w:firstRow="0" w:lastRow="0" w:firstColumn="0" w:lastColumn="0" w:noHBand="0" w:noVBand="0"/>
      </w:tblPr>
      <w:tblGrid>
        <w:gridCol w:w="2333"/>
        <w:gridCol w:w="1810"/>
        <w:gridCol w:w="1800"/>
      </w:tblGrid>
      <w:tr w:rsidR="00C339D6" w:rsidRPr="00A0625D" w14:paraId="0071090E" w14:textId="77777777" w:rsidTr="00BB7DB3">
        <w:trPr>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F6DCAF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Raidošā stacija</w:t>
            </w:r>
          </w:p>
        </w:tc>
        <w:tc>
          <w:tcPr>
            <w:tcW w:w="181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0211299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Frekvenču josla</w:t>
            </w: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6774A1D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Raid.jauda, kW</w:t>
            </w:r>
          </w:p>
        </w:tc>
      </w:tr>
      <w:tr w:rsidR="00C339D6" w:rsidRPr="00A0625D" w14:paraId="664B6A45" w14:textId="77777777" w:rsidTr="00BB7DB3">
        <w:trPr>
          <w:cantSplit/>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B7509B3"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Liepājas RTS</w:t>
            </w:r>
          </w:p>
        </w:tc>
        <w:tc>
          <w:tcPr>
            <w:tcW w:w="1810" w:type="dxa"/>
            <w:vMerge w:val="restart"/>
            <w:tcBorders>
              <w:top w:val="single" w:sz="4" w:space="0" w:color="auto"/>
              <w:left w:val="nil"/>
              <w:right w:val="single" w:sz="4" w:space="0" w:color="auto"/>
            </w:tcBorders>
            <w:noWrap/>
            <w:tcMar>
              <w:top w:w="13" w:type="dxa"/>
              <w:left w:w="13" w:type="dxa"/>
              <w:bottom w:w="0" w:type="dxa"/>
              <w:right w:w="13" w:type="dxa"/>
            </w:tcMar>
            <w:vAlign w:val="center"/>
          </w:tcPr>
          <w:p w14:paraId="2401C09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UHF</w:t>
            </w: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24543E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2</w:t>
            </w:r>
          </w:p>
        </w:tc>
      </w:tr>
      <w:tr w:rsidR="00C339D6" w:rsidRPr="00A0625D" w14:paraId="27CBB7D0" w14:textId="77777777" w:rsidTr="00BB7DB3">
        <w:trPr>
          <w:cantSplit/>
          <w:trHeight w:val="255"/>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7638BDD8"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ID1</w:t>
            </w:r>
          </w:p>
        </w:tc>
        <w:tc>
          <w:tcPr>
            <w:tcW w:w="1810" w:type="dxa"/>
            <w:vMerge/>
            <w:tcBorders>
              <w:left w:val="nil"/>
              <w:right w:val="single" w:sz="4" w:space="0" w:color="auto"/>
            </w:tcBorders>
            <w:noWrap/>
            <w:tcMar>
              <w:top w:w="13" w:type="dxa"/>
              <w:left w:w="13" w:type="dxa"/>
              <w:bottom w:w="0" w:type="dxa"/>
              <w:right w:w="13" w:type="dxa"/>
            </w:tcMar>
            <w:vAlign w:val="bottom"/>
          </w:tcPr>
          <w:p w14:paraId="79D7ED1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BAEB11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00AA38C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4D5769EC"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Kuldīgas RTS</w:t>
            </w:r>
          </w:p>
        </w:tc>
        <w:tc>
          <w:tcPr>
            <w:tcW w:w="1810" w:type="dxa"/>
            <w:vMerge/>
            <w:tcBorders>
              <w:left w:val="nil"/>
              <w:right w:val="single" w:sz="4" w:space="0" w:color="auto"/>
            </w:tcBorders>
            <w:noWrap/>
            <w:tcMar>
              <w:top w:w="13" w:type="dxa"/>
              <w:left w:w="13" w:type="dxa"/>
              <w:bottom w:w="0" w:type="dxa"/>
              <w:right w:w="13" w:type="dxa"/>
            </w:tcMar>
            <w:vAlign w:val="bottom"/>
          </w:tcPr>
          <w:p w14:paraId="2D8767E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EA9518C"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7098161B"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1D513117"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Ventspils NRTS</w:t>
            </w:r>
          </w:p>
        </w:tc>
        <w:tc>
          <w:tcPr>
            <w:tcW w:w="1810" w:type="dxa"/>
            <w:vMerge/>
            <w:tcBorders>
              <w:left w:val="nil"/>
              <w:right w:val="single" w:sz="4" w:space="0" w:color="auto"/>
            </w:tcBorders>
            <w:noWrap/>
            <w:tcMar>
              <w:top w:w="13" w:type="dxa"/>
              <w:left w:w="13" w:type="dxa"/>
              <w:bottom w:w="0" w:type="dxa"/>
              <w:right w:w="13" w:type="dxa"/>
            </w:tcMar>
            <w:vAlign w:val="bottom"/>
          </w:tcPr>
          <w:p w14:paraId="4ED5106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5EE41F7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1</w:t>
            </w:r>
          </w:p>
        </w:tc>
      </w:tr>
      <w:tr w:rsidR="00C339D6" w:rsidRPr="00A0625D" w14:paraId="0C813FC6"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15951002"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ID2</w:t>
            </w:r>
          </w:p>
        </w:tc>
        <w:tc>
          <w:tcPr>
            <w:tcW w:w="1810" w:type="dxa"/>
            <w:vMerge/>
            <w:tcBorders>
              <w:left w:val="nil"/>
              <w:right w:val="single" w:sz="4" w:space="0" w:color="auto"/>
            </w:tcBorders>
            <w:noWrap/>
            <w:tcMar>
              <w:top w:w="13" w:type="dxa"/>
              <w:left w:w="13" w:type="dxa"/>
              <w:bottom w:w="0" w:type="dxa"/>
              <w:right w:w="13" w:type="dxa"/>
            </w:tcMar>
            <w:vAlign w:val="bottom"/>
          </w:tcPr>
          <w:p w14:paraId="1293DC7E"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D7E975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09BBB6A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55784DDE"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Rīgas RTS</w:t>
            </w:r>
          </w:p>
        </w:tc>
        <w:tc>
          <w:tcPr>
            <w:tcW w:w="1810" w:type="dxa"/>
            <w:vMerge/>
            <w:tcBorders>
              <w:left w:val="nil"/>
              <w:right w:val="single" w:sz="4" w:space="0" w:color="auto"/>
            </w:tcBorders>
            <w:noWrap/>
            <w:tcMar>
              <w:top w:w="13" w:type="dxa"/>
              <w:left w:w="13" w:type="dxa"/>
              <w:bottom w:w="0" w:type="dxa"/>
              <w:right w:w="13" w:type="dxa"/>
            </w:tcMar>
            <w:vAlign w:val="bottom"/>
          </w:tcPr>
          <w:p w14:paraId="03502DAC"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5F4C1CD"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262E4AED"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15B2C11"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ID3</w:t>
            </w:r>
          </w:p>
        </w:tc>
        <w:tc>
          <w:tcPr>
            <w:tcW w:w="1810" w:type="dxa"/>
            <w:vMerge/>
            <w:tcBorders>
              <w:left w:val="nil"/>
              <w:right w:val="single" w:sz="4" w:space="0" w:color="auto"/>
            </w:tcBorders>
            <w:noWrap/>
            <w:tcMar>
              <w:top w:w="13" w:type="dxa"/>
              <w:left w:w="13" w:type="dxa"/>
              <w:bottom w:w="0" w:type="dxa"/>
              <w:right w:w="13" w:type="dxa"/>
            </w:tcMar>
            <w:vAlign w:val="bottom"/>
          </w:tcPr>
          <w:p w14:paraId="21B64445"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865D87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1AF6D85C"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58FD214A"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Valmieras RTS</w:t>
            </w:r>
          </w:p>
        </w:tc>
        <w:tc>
          <w:tcPr>
            <w:tcW w:w="1810" w:type="dxa"/>
            <w:vMerge/>
            <w:tcBorders>
              <w:left w:val="nil"/>
              <w:right w:val="single" w:sz="4" w:space="0" w:color="auto"/>
            </w:tcBorders>
            <w:noWrap/>
            <w:tcMar>
              <w:top w:w="13" w:type="dxa"/>
              <w:left w:w="13" w:type="dxa"/>
              <w:bottom w:w="0" w:type="dxa"/>
              <w:right w:w="13" w:type="dxa"/>
            </w:tcMar>
            <w:vAlign w:val="bottom"/>
          </w:tcPr>
          <w:p w14:paraId="01F300C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270C30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4</w:t>
            </w:r>
          </w:p>
        </w:tc>
      </w:tr>
      <w:tr w:rsidR="00C339D6" w:rsidRPr="00A0625D" w14:paraId="3DEA64DE"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AD712B9"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ID4</w:t>
            </w:r>
          </w:p>
        </w:tc>
        <w:tc>
          <w:tcPr>
            <w:tcW w:w="1810" w:type="dxa"/>
            <w:vMerge/>
            <w:tcBorders>
              <w:left w:val="nil"/>
              <w:right w:val="single" w:sz="4" w:space="0" w:color="auto"/>
            </w:tcBorders>
            <w:noWrap/>
            <w:tcMar>
              <w:top w:w="13" w:type="dxa"/>
              <w:left w:w="13" w:type="dxa"/>
              <w:bottom w:w="0" w:type="dxa"/>
              <w:right w:w="13" w:type="dxa"/>
            </w:tcMar>
            <w:vAlign w:val="bottom"/>
          </w:tcPr>
          <w:p w14:paraId="77F5F9C0"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327B43F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1524ED0A"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642C7D33"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Cesvaines RTS</w:t>
            </w:r>
          </w:p>
        </w:tc>
        <w:tc>
          <w:tcPr>
            <w:tcW w:w="1810" w:type="dxa"/>
            <w:vMerge/>
            <w:tcBorders>
              <w:left w:val="nil"/>
              <w:right w:val="single" w:sz="4" w:space="0" w:color="auto"/>
            </w:tcBorders>
            <w:noWrap/>
            <w:tcMar>
              <w:top w:w="13" w:type="dxa"/>
              <w:left w:w="13" w:type="dxa"/>
              <w:bottom w:w="0" w:type="dxa"/>
              <w:right w:w="13" w:type="dxa"/>
            </w:tcMar>
            <w:vAlign w:val="bottom"/>
          </w:tcPr>
          <w:p w14:paraId="19CC049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2D8E062"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 xml:space="preserve"> 5</w:t>
            </w:r>
          </w:p>
        </w:tc>
      </w:tr>
      <w:tr w:rsidR="00C339D6" w:rsidRPr="00A0625D" w14:paraId="7A2BBCA9"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44A65F84"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Alūksnes NRTS</w:t>
            </w:r>
          </w:p>
        </w:tc>
        <w:tc>
          <w:tcPr>
            <w:tcW w:w="1810" w:type="dxa"/>
            <w:vMerge/>
            <w:tcBorders>
              <w:left w:val="nil"/>
              <w:right w:val="single" w:sz="4" w:space="0" w:color="auto"/>
            </w:tcBorders>
            <w:noWrap/>
            <w:tcMar>
              <w:top w:w="13" w:type="dxa"/>
              <w:left w:w="13" w:type="dxa"/>
              <w:bottom w:w="0" w:type="dxa"/>
              <w:right w:w="13" w:type="dxa"/>
            </w:tcMar>
            <w:vAlign w:val="bottom"/>
          </w:tcPr>
          <w:p w14:paraId="3DAB1E5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8B81C8A"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A0625D">
              <w:rPr>
                <w:rFonts w:ascii="Times New Roman" w:eastAsia="Times New Roman" w:hAnsi="Times New Roman" w:cs="Times New Roman"/>
                <w:sz w:val="24"/>
                <w:szCs w:val="24"/>
              </w:rPr>
              <w:t>5</w:t>
            </w:r>
          </w:p>
        </w:tc>
      </w:tr>
      <w:tr w:rsidR="00C339D6" w:rsidRPr="00A0625D" w14:paraId="247CB671"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7AF19A20"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ID5</w:t>
            </w:r>
          </w:p>
        </w:tc>
        <w:tc>
          <w:tcPr>
            <w:tcW w:w="1810" w:type="dxa"/>
            <w:vMerge/>
            <w:tcBorders>
              <w:left w:val="nil"/>
              <w:right w:val="single" w:sz="4" w:space="0" w:color="auto"/>
            </w:tcBorders>
            <w:noWrap/>
            <w:tcMar>
              <w:top w:w="13" w:type="dxa"/>
              <w:left w:w="13" w:type="dxa"/>
              <w:bottom w:w="0" w:type="dxa"/>
              <w:right w:w="13" w:type="dxa"/>
            </w:tcMar>
            <w:vAlign w:val="bottom"/>
          </w:tcPr>
          <w:p w14:paraId="21B2ABD9"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5E775ECD"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2499EFCA"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5F6FC9F7"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Rēzeknes RTS</w:t>
            </w:r>
          </w:p>
        </w:tc>
        <w:tc>
          <w:tcPr>
            <w:tcW w:w="1810" w:type="dxa"/>
            <w:vMerge/>
            <w:tcBorders>
              <w:left w:val="nil"/>
              <w:right w:val="single" w:sz="4" w:space="0" w:color="auto"/>
            </w:tcBorders>
            <w:noWrap/>
            <w:tcMar>
              <w:top w:w="13" w:type="dxa"/>
              <w:left w:w="13" w:type="dxa"/>
              <w:bottom w:w="0" w:type="dxa"/>
              <w:right w:w="13" w:type="dxa"/>
            </w:tcMar>
            <w:vAlign w:val="bottom"/>
          </w:tcPr>
          <w:p w14:paraId="5EA3FC6B"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54178018"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7EBBBDCA"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4090CE68"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ID6</w:t>
            </w:r>
          </w:p>
        </w:tc>
        <w:tc>
          <w:tcPr>
            <w:tcW w:w="1810" w:type="dxa"/>
            <w:vMerge/>
            <w:tcBorders>
              <w:left w:val="nil"/>
              <w:right w:val="single" w:sz="4" w:space="0" w:color="auto"/>
            </w:tcBorders>
            <w:noWrap/>
            <w:tcMar>
              <w:top w:w="13" w:type="dxa"/>
              <w:left w:w="13" w:type="dxa"/>
              <w:bottom w:w="0" w:type="dxa"/>
              <w:right w:w="13" w:type="dxa"/>
            </w:tcMar>
            <w:vAlign w:val="bottom"/>
          </w:tcPr>
          <w:p w14:paraId="0E4B443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88418E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6BADCC22"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036CDC02"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Daugavpils RTS</w:t>
            </w:r>
          </w:p>
        </w:tc>
        <w:tc>
          <w:tcPr>
            <w:tcW w:w="1810" w:type="dxa"/>
            <w:vMerge/>
            <w:tcBorders>
              <w:left w:val="nil"/>
              <w:right w:val="single" w:sz="4" w:space="0" w:color="auto"/>
            </w:tcBorders>
            <w:noWrap/>
            <w:tcMar>
              <w:top w:w="13" w:type="dxa"/>
              <w:left w:w="13" w:type="dxa"/>
              <w:bottom w:w="0" w:type="dxa"/>
              <w:right w:w="13" w:type="dxa"/>
            </w:tcMar>
            <w:vAlign w:val="bottom"/>
          </w:tcPr>
          <w:p w14:paraId="0240E25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0E36E9A3"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5</w:t>
            </w:r>
          </w:p>
        </w:tc>
      </w:tr>
      <w:tr w:rsidR="00C339D6" w:rsidRPr="00A0625D" w14:paraId="372FDD13"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057D34DC"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ID7</w:t>
            </w:r>
          </w:p>
        </w:tc>
        <w:tc>
          <w:tcPr>
            <w:tcW w:w="1810" w:type="dxa"/>
            <w:vMerge/>
            <w:tcBorders>
              <w:left w:val="nil"/>
              <w:right w:val="single" w:sz="4" w:space="0" w:color="auto"/>
            </w:tcBorders>
            <w:noWrap/>
            <w:tcMar>
              <w:top w:w="13" w:type="dxa"/>
              <w:left w:w="13" w:type="dxa"/>
              <w:bottom w:w="0" w:type="dxa"/>
              <w:right w:w="13" w:type="dxa"/>
            </w:tcMar>
            <w:vAlign w:val="bottom"/>
          </w:tcPr>
          <w:p w14:paraId="2F617CD1"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49FE2DCD"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1CC0C2E7"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4241064E"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Viesītes NRTS</w:t>
            </w:r>
          </w:p>
        </w:tc>
        <w:tc>
          <w:tcPr>
            <w:tcW w:w="1810" w:type="dxa"/>
            <w:vMerge/>
            <w:tcBorders>
              <w:left w:val="nil"/>
              <w:right w:val="single" w:sz="4" w:space="0" w:color="auto"/>
            </w:tcBorders>
            <w:noWrap/>
            <w:tcMar>
              <w:top w:w="13" w:type="dxa"/>
              <w:left w:w="13" w:type="dxa"/>
              <w:bottom w:w="0" w:type="dxa"/>
              <w:right w:w="13" w:type="dxa"/>
            </w:tcMar>
            <w:vAlign w:val="bottom"/>
          </w:tcPr>
          <w:p w14:paraId="539BC776"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1A3FCDA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1</w:t>
            </w:r>
          </w:p>
        </w:tc>
      </w:tr>
      <w:tr w:rsidR="00C339D6" w:rsidRPr="00A0625D" w14:paraId="7B96B425" w14:textId="77777777" w:rsidTr="00BB7DB3">
        <w:trPr>
          <w:cantSplit/>
          <w:trHeight w:val="255"/>
          <w:jc w:val="center"/>
        </w:trPr>
        <w:tc>
          <w:tcPr>
            <w:tcW w:w="2333"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center"/>
          </w:tcPr>
          <w:p w14:paraId="2A01E5D8" w14:textId="77777777" w:rsidR="00C339D6" w:rsidRPr="00A0625D" w:rsidRDefault="00C339D6" w:rsidP="00A5648F">
            <w:pPr>
              <w:keepNext/>
              <w:spacing w:after="0" w:line="240" w:lineRule="auto"/>
              <w:jc w:val="right"/>
              <w:outlineLvl w:val="3"/>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t>ID8</w:t>
            </w:r>
          </w:p>
        </w:tc>
        <w:tc>
          <w:tcPr>
            <w:tcW w:w="1810" w:type="dxa"/>
            <w:vMerge/>
            <w:tcBorders>
              <w:left w:val="nil"/>
              <w:bottom w:val="single" w:sz="4" w:space="0" w:color="auto"/>
              <w:right w:val="single" w:sz="4" w:space="0" w:color="auto"/>
            </w:tcBorders>
            <w:noWrap/>
            <w:tcMar>
              <w:top w:w="13" w:type="dxa"/>
              <w:left w:w="13" w:type="dxa"/>
              <w:bottom w:w="0" w:type="dxa"/>
              <w:right w:w="13" w:type="dxa"/>
            </w:tcMar>
            <w:vAlign w:val="bottom"/>
          </w:tcPr>
          <w:p w14:paraId="25DB65B7"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6CD9D394"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p>
        </w:tc>
      </w:tr>
      <w:tr w:rsidR="00C339D6" w:rsidRPr="00A0625D" w14:paraId="08A13566" w14:textId="77777777" w:rsidTr="00BB7DB3">
        <w:trPr>
          <w:cantSplit/>
          <w:trHeight w:val="340"/>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5F89F87C"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Aptveršanas teritorija kopā, %</w:t>
            </w:r>
          </w:p>
        </w:tc>
        <w:tc>
          <w:tcPr>
            <w:tcW w:w="3610"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4B0E8F6D"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b/>
                <w:bCs/>
                <w:sz w:val="24"/>
                <w:szCs w:val="24"/>
              </w:rPr>
              <w:t>93</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18</w:t>
            </w:r>
          </w:p>
        </w:tc>
      </w:tr>
      <w:tr w:rsidR="00C339D6" w:rsidRPr="00A0625D" w14:paraId="48F5AB16" w14:textId="77777777" w:rsidTr="00BB7DB3">
        <w:trPr>
          <w:cantSplit/>
          <w:trHeight w:val="340"/>
          <w:jc w:val="center"/>
        </w:trPr>
        <w:tc>
          <w:tcPr>
            <w:tcW w:w="2333"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center"/>
          </w:tcPr>
          <w:p w14:paraId="2B8A33A4" w14:textId="77777777" w:rsidR="00C339D6" w:rsidRPr="00A0625D" w:rsidRDefault="00C339D6" w:rsidP="00A5648F">
            <w:pPr>
              <w:spacing w:after="0" w:line="240" w:lineRule="auto"/>
              <w:rPr>
                <w:rFonts w:ascii="Times New Roman" w:eastAsia="Times New Roman" w:hAnsi="Times New Roman" w:cs="Times New Roman"/>
                <w:sz w:val="24"/>
                <w:szCs w:val="24"/>
              </w:rPr>
            </w:pPr>
            <w:r w:rsidRPr="00A0625D">
              <w:rPr>
                <w:rFonts w:ascii="Times New Roman" w:eastAsia="Times New Roman" w:hAnsi="Times New Roman" w:cs="Times New Roman"/>
                <w:sz w:val="24"/>
                <w:szCs w:val="24"/>
              </w:rPr>
              <w:t>Iedzīvotāji tajā, %</w:t>
            </w:r>
          </w:p>
        </w:tc>
        <w:tc>
          <w:tcPr>
            <w:tcW w:w="3610" w:type="dxa"/>
            <w:gridSpan w:val="2"/>
            <w:tcBorders>
              <w:top w:val="single" w:sz="4" w:space="0" w:color="auto"/>
              <w:left w:val="nil"/>
              <w:bottom w:val="single" w:sz="4" w:space="0" w:color="auto"/>
              <w:right w:val="single" w:sz="4" w:space="0" w:color="auto"/>
            </w:tcBorders>
            <w:noWrap/>
            <w:tcMar>
              <w:top w:w="13" w:type="dxa"/>
              <w:left w:w="13" w:type="dxa"/>
              <w:bottom w:w="0" w:type="dxa"/>
              <w:right w:w="13" w:type="dxa"/>
            </w:tcMar>
            <w:vAlign w:val="center"/>
          </w:tcPr>
          <w:p w14:paraId="6FEBED26" w14:textId="77777777" w:rsidR="00C339D6" w:rsidRPr="00A0625D" w:rsidRDefault="00C339D6" w:rsidP="00A5648F">
            <w:pPr>
              <w:spacing w:after="0" w:line="240" w:lineRule="auto"/>
              <w:jc w:val="center"/>
              <w:rPr>
                <w:rFonts w:ascii="Times New Roman" w:eastAsia="Times New Roman" w:hAnsi="Times New Roman" w:cs="Times New Roman"/>
                <w:sz w:val="24"/>
                <w:szCs w:val="24"/>
              </w:rPr>
            </w:pPr>
            <w:r w:rsidRPr="00A0625D">
              <w:rPr>
                <w:rFonts w:ascii="Times New Roman" w:eastAsia="Times New Roman" w:hAnsi="Times New Roman" w:cs="Times New Roman"/>
                <w:b/>
                <w:bCs/>
                <w:sz w:val="24"/>
                <w:szCs w:val="24"/>
              </w:rPr>
              <w:t>97</w:t>
            </w:r>
            <w:r>
              <w:rPr>
                <w:rFonts w:ascii="Times New Roman" w:eastAsia="Times New Roman" w:hAnsi="Times New Roman" w:cs="Times New Roman"/>
                <w:b/>
                <w:bCs/>
                <w:sz w:val="24"/>
                <w:szCs w:val="24"/>
              </w:rPr>
              <w:t>,</w:t>
            </w:r>
            <w:r w:rsidRPr="00A0625D">
              <w:rPr>
                <w:rFonts w:ascii="Times New Roman" w:eastAsia="Times New Roman" w:hAnsi="Times New Roman" w:cs="Times New Roman"/>
                <w:b/>
                <w:bCs/>
                <w:sz w:val="24"/>
                <w:szCs w:val="24"/>
              </w:rPr>
              <w:t>58</w:t>
            </w:r>
          </w:p>
        </w:tc>
      </w:tr>
    </w:tbl>
    <w:p w14:paraId="13B15492" w14:textId="77777777" w:rsidR="00C339D6" w:rsidRPr="00A0625D" w:rsidRDefault="00C339D6" w:rsidP="00A5648F">
      <w:pPr>
        <w:spacing w:after="0" w:line="240" w:lineRule="auto"/>
        <w:ind w:firstLine="709"/>
        <w:rPr>
          <w:rFonts w:ascii="Times New Roman" w:eastAsia="Calibri" w:hAnsi="Times New Roman" w:cs="Times New Roman"/>
          <w:sz w:val="24"/>
          <w:szCs w:val="24"/>
        </w:rPr>
      </w:pPr>
    </w:p>
    <w:p w14:paraId="150615E5" w14:textId="77777777" w:rsidR="00C339D6" w:rsidRPr="00A0625D" w:rsidRDefault="00C339D6" w:rsidP="00A5648F">
      <w:pPr>
        <w:spacing w:after="0" w:line="240" w:lineRule="auto"/>
        <w:ind w:firstLine="709"/>
        <w:jc w:val="center"/>
        <w:rPr>
          <w:rFonts w:ascii="Times New Roman" w:eastAsia="Times New Roman" w:hAnsi="Times New Roman" w:cs="Times New Roman"/>
          <w:sz w:val="24"/>
          <w:szCs w:val="24"/>
        </w:rPr>
        <w:sectPr w:rsidR="00C339D6" w:rsidRPr="00A0625D" w:rsidSect="00C339D6">
          <w:pgSz w:w="11906" w:h="16838"/>
          <w:pgMar w:top="907" w:right="1134" w:bottom="1134" w:left="1418" w:header="709" w:footer="709" w:gutter="0"/>
          <w:cols w:space="708"/>
          <w:docGrid w:linePitch="360"/>
        </w:sectPr>
      </w:pPr>
    </w:p>
    <w:p w14:paraId="2582B627" w14:textId="77777777" w:rsidR="00C339D6" w:rsidRPr="00A0625D" w:rsidRDefault="00C339D6" w:rsidP="00A5648F">
      <w:pPr>
        <w:keepNext/>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A0625D">
        <w:rPr>
          <w:rFonts w:ascii="Times New Roman" w:eastAsia="Times New Roman" w:hAnsi="Times New Roman" w:cs="Times New Roman"/>
          <w:b/>
          <w:bCs/>
          <w:sz w:val="24"/>
          <w:szCs w:val="24"/>
        </w:rPr>
        <w:lastRenderedPageBreak/>
        <w:t>Tehniskās prasības un pienākumi Pretendentam</w:t>
      </w:r>
    </w:p>
    <w:p w14:paraId="2292C658" w14:textId="77777777" w:rsidR="00C339D6" w:rsidRPr="00A0625D" w:rsidRDefault="00C339D6" w:rsidP="00A5648F">
      <w:pPr>
        <w:spacing w:after="0" w:line="240" w:lineRule="auto"/>
        <w:ind w:firstLine="709"/>
        <w:jc w:val="center"/>
        <w:rPr>
          <w:rFonts w:ascii="Times New Roman" w:eastAsia="Times New Roman" w:hAnsi="Times New Roman" w:cs="Times New Roman"/>
          <w:b/>
          <w:bCs/>
          <w:sz w:val="24"/>
          <w:szCs w:val="24"/>
        </w:rPr>
      </w:pPr>
    </w:p>
    <w:p w14:paraId="73CFDF14" w14:textId="77777777" w:rsidR="00C339D6" w:rsidRPr="00A0625D" w:rsidRDefault="00C339D6" w:rsidP="00A5648F">
      <w:pPr>
        <w:spacing w:after="0" w:line="240" w:lineRule="auto"/>
        <w:ind w:firstLine="709"/>
        <w:jc w:val="center"/>
        <w:rPr>
          <w:rFonts w:ascii="Times New Roman" w:eastAsia="Times New Roman" w:hAnsi="Times New Roman" w:cs="Times New Roman"/>
          <w:b/>
          <w:bCs/>
          <w:sz w:val="24"/>
          <w:szCs w:val="24"/>
        </w:rPr>
      </w:pPr>
    </w:p>
    <w:p w14:paraId="08ADFC8D"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sidRPr="00EC731A">
        <w:rPr>
          <w:rFonts w:ascii="Times New Roman" w:hAnsi="Times New Roman" w:cs="Times New Roman"/>
          <w:sz w:val="24"/>
          <w:szCs w:val="24"/>
        </w:rPr>
        <w:t>1. Pretendents nodrošina:</w:t>
      </w:r>
    </w:p>
    <w:p w14:paraId="15BE717C"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EC731A">
        <w:rPr>
          <w:rFonts w:ascii="Times New Roman" w:hAnsi="Times New Roman" w:cs="Times New Roman"/>
          <w:sz w:val="24"/>
          <w:szCs w:val="24"/>
        </w:rPr>
        <w:t>pārraidāmo televīzijas programmu kodēšanu, izmantojot MPEG-4AVC video kompresijas standartu (ISO/IEC 14496-10);</w:t>
      </w:r>
    </w:p>
    <w:p w14:paraId="461467BB"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EC731A">
        <w:rPr>
          <w:rFonts w:ascii="Times New Roman" w:hAnsi="Times New Roman" w:cs="Times New Roman"/>
          <w:sz w:val="24"/>
          <w:szCs w:val="24"/>
        </w:rPr>
        <w:t xml:space="preserve"> nepieciešamo programmu signālu (multipleksēšanu) blīvēšanu MPEG transporta datplūsmā (MPEG TS) atbilstoši standartam ISO/IEC 13818-1;</w:t>
      </w:r>
    </w:p>
    <w:p w14:paraId="17DC47EE"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EC731A">
        <w:rPr>
          <w:rFonts w:ascii="Times New Roman" w:hAnsi="Times New Roman" w:cs="Times New Roman"/>
          <w:sz w:val="24"/>
          <w:szCs w:val="24"/>
        </w:rPr>
        <w:t xml:space="preserve"> pavadošās dienesta informācijas (SI - service information) iekļaušanu MPEG TS, tai skaitā, iekļaujot identifikatorus, atbilstoši standartam ETSI EN 300468, vadlīnijām ETSI TR 101211 un par šiem identifikatoriem atbildīgās institūcijas Latvijā </w:t>
      </w:r>
      <w:r>
        <w:rPr>
          <w:rFonts w:ascii="Times New Roman" w:hAnsi="Times New Roman" w:cs="Times New Roman"/>
          <w:sz w:val="24"/>
          <w:szCs w:val="24"/>
        </w:rPr>
        <w:t>SIA “Elektroniskie sakari”</w:t>
      </w:r>
      <w:r w:rsidRPr="00EC731A">
        <w:rPr>
          <w:rFonts w:ascii="Times New Roman" w:hAnsi="Times New Roman" w:cs="Times New Roman"/>
          <w:sz w:val="24"/>
          <w:szCs w:val="24"/>
        </w:rPr>
        <w:t xml:space="preserve"> norādījumiem;</w:t>
      </w:r>
    </w:p>
    <w:p w14:paraId="78C02483"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EC731A">
        <w:rPr>
          <w:rFonts w:ascii="Times New Roman" w:hAnsi="Times New Roman" w:cs="Times New Roman"/>
          <w:sz w:val="24"/>
          <w:szCs w:val="24"/>
        </w:rPr>
        <w:t xml:space="preserve"> nosacītās piekļuves sistēmu CA;</w:t>
      </w:r>
    </w:p>
    <w:p w14:paraId="7E45B87C"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Pr="00EC731A">
        <w:rPr>
          <w:rFonts w:ascii="Times New Roman" w:hAnsi="Times New Roman" w:cs="Times New Roman"/>
          <w:sz w:val="24"/>
          <w:szCs w:val="24"/>
        </w:rPr>
        <w:t xml:space="preserve"> klientu uzskaites un norēķinu sistēmu.</w:t>
      </w:r>
    </w:p>
    <w:p w14:paraId="53C379D6" w14:textId="77777777" w:rsidR="00C339D6" w:rsidRPr="00EC731A" w:rsidRDefault="00C339D6" w:rsidP="00A5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Pr="00EC731A">
        <w:rPr>
          <w:rFonts w:ascii="Times New Roman" w:hAnsi="Times New Roman" w:cs="Times New Roman"/>
          <w:sz w:val="24"/>
          <w:szCs w:val="24"/>
        </w:rPr>
        <w:t xml:space="preserve"> katrā izplatīšanas tīklā pārraidāmā televīzijas programmu kopuma signāla - programmbloka, kas atbilst ISO/IEC 13818-1, ETSI EN300468, ETSI EN300707 standartiem,  nogādi līdz LVRTC izplatīšanas tīklu pieslēguma punktam, kas atrodas Rīgas radio un televīzijas stacijā (Rīgas RTS), Rīgā, Zaķusalas krastmalā 1. Pieslēguma punkta saskarne – DVB ASI.</w:t>
      </w:r>
    </w:p>
    <w:bookmarkEnd w:id="28"/>
    <w:bookmarkEnd w:id="29"/>
    <w:bookmarkEnd w:id="30"/>
    <w:bookmarkEnd w:id="31"/>
    <w:bookmarkEnd w:id="32"/>
    <w:bookmarkEnd w:id="33"/>
    <w:bookmarkEnd w:id="34"/>
    <w:bookmarkEnd w:id="35"/>
    <w:bookmarkEnd w:id="36"/>
    <w:bookmarkEnd w:id="37"/>
    <w:bookmarkEnd w:id="38"/>
    <w:bookmarkEnd w:id="39"/>
    <w:p w14:paraId="02E5F1A1" w14:textId="77777777" w:rsidR="00C339D6" w:rsidRDefault="00C339D6" w:rsidP="00A5648F">
      <w:pPr>
        <w:spacing w:after="0" w:line="240" w:lineRule="auto"/>
        <w:ind w:firstLine="709"/>
        <w:rPr>
          <w:rFonts w:ascii="Times New Roman" w:hAnsi="Times New Roman" w:cs="Times New Roman"/>
          <w:sz w:val="24"/>
          <w:szCs w:val="24"/>
        </w:rPr>
      </w:pPr>
    </w:p>
    <w:p w14:paraId="48AEE625" w14:textId="67212466" w:rsidR="006357C4" w:rsidRDefault="006357C4" w:rsidP="00A5648F">
      <w:pPr>
        <w:spacing w:after="0" w:line="240" w:lineRule="auto"/>
        <w:rPr>
          <w:rFonts w:ascii="Times New Roman" w:eastAsia="Aptos" w:hAnsi="Times New Roman" w:cs="Times New Roman"/>
          <w:sz w:val="24"/>
          <w:szCs w:val="24"/>
        </w:rPr>
      </w:pPr>
      <w:r>
        <w:rPr>
          <w:rFonts w:ascii="Times New Roman" w:eastAsia="Aptos" w:hAnsi="Times New Roman" w:cs="Times New Roman"/>
          <w:sz w:val="24"/>
          <w:szCs w:val="24"/>
        </w:rPr>
        <w:br w:type="page"/>
      </w:r>
    </w:p>
    <w:p w14:paraId="20BD6853" w14:textId="77777777" w:rsidR="004F19F5" w:rsidRPr="00530634" w:rsidRDefault="004F19F5" w:rsidP="00A5648F">
      <w:pPr>
        <w:spacing w:after="0" w:line="240" w:lineRule="auto"/>
        <w:ind w:left="342" w:hanging="3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530634">
        <w:rPr>
          <w:rFonts w:ascii="Times New Roman" w:eastAsia="Times New Roman" w:hAnsi="Times New Roman" w:cs="Times New Roman"/>
          <w:sz w:val="24"/>
          <w:szCs w:val="24"/>
        </w:rPr>
        <w:t>.pielikums</w:t>
      </w:r>
    </w:p>
    <w:p w14:paraId="1D57F9B8" w14:textId="77777777" w:rsidR="004F19F5" w:rsidRPr="00530634" w:rsidRDefault="004F19F5" w:rsidP="00A5648F">
      <w:pPr>
        <w:spacing w:after="0" w:line="240" w:lineRule="auto"/>
        <w:ind w:left="342" w:hanging="342"/>
        <w:jc w:val="right"/>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konkursa „Maksas televīzijas pakalpojuma</w:t>
      </w:r>
    </w:p>
    <w:p w14:paraId="5313B8D9" w14:textId="77777777" w:rsidR="004F19F5" w:rsidRPr="00530634" w:rsidRDefault="004F19F5" w:rsidP="00A5648F">
      <w:pPr>
        <w:spacing w:after="0" w:line="240" w:lineRule="auto"/>
        <w:ind w:left="342" w:hanging="342"/>
        <w:jc w:val="right"/>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 xml:space="preserve">nodrošināšana zemes apraidē” nolikumam </w:t>
      </w:r>
    </w:p>
    <w:p w14:paraId="36A72EBB" w14:textId="77777777" w:rsidR="004F19F5" w:rsidRPr="00530634" w:rsidRDefault="004F19F5" w:rsidP="00A5648F">
      <w:pPr>
        <w:spacing w:after="0" w:line="240" w:lineRule="auto"/>
        <w:ind w:left="342" w:hanging="342"/>
        <w:jc w:val="right"/>
        <w:outlineLvl w:val="5"/>
        <w:rPr>
          <w:rFonts w:ascii="Times New Roman" w:eastAsia="Times New Roman" w:hAnsi="Times New Roman" w:cs="Times New Roman"/>
          <w:sz w:val="24"/>
          <w:szCs w:val="24"/>
          <w:lang w:val="x-none" w:eastAsia="x-none"/>
        </w:rPr>
      </w:pPr>
    </w:p>
    <w:p w14:paraId="46B883DD" w14:textId="77777777" w:rsidR="004F19F5" w:rsidRPr="00530634" w:rsidRDefault="004F19F5" w:rsidP="00A5648F">
      <w:pPr>
        <w:spacing w:after="0" w:line="240" w:lineRule="auto"/>
        <w:ind w:left="342" w:hanging="342"/>
        <w:jc w:val="center"/>
        <w:outlineLvl w:val="0"/>
        <w:rPr>
          <w:rFonts w:ascii="Times New Roman" w:eastAsia="Times New Roman" w:hAnsi="Times New Roman" w:cs="Times New Roman"/>
          <w:b/>
          <w:bCs/>
          <w:kern w:val="32"/>
          <w:sz w:val="24"/>
          <w:szCs w:val="24"/>
          <w:lang w:val="x-none" w:eastAsia="x-none"/>
        </w:rPr>
      </w:pPr>
      <w:r w:rsidRPr="00530634">
        <w:rPr>
          <w:rFonts w:ascii="Times New Roman" w:eastAsia="Times New Roman" w:hAnsi="Times New Roman" w:cs="Times New Roman"/>
          <w:b/>
          <w:bCs/>
          <w:kern w:val="32"/>
          <w:sz w:val="24"/>
          <w:szCs w:val="24"/>
          <w:lang w:val="x-none" w:eastAsia="x-none"/>
        </w:rPr>
        <w:t>Pieteikums par piedalīšanos konkursā</w:t>
      </w:r>
    </w:p>
    <w:p w14:paraId="2FA79D83" w14:textId="77777777" w:rsidR="004F19F5" w:rsidRPr="00530634" w:rsidRDefault="004F19F5" w:rsidP="00A5648F">
      <w:pPr>
        <w:spacing w:after="0" w:line="240" w:lineRule="auto"/>
        <w:ind w:left="342" w:hanging="342"/>
        <w:jc w:val="center"/>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w:t>
      </w:r>
      <w:r w:rsidRPr="00530634">
        <w:rPr>
          <w:rFonts w:ascii="Times New Roman" w:eastAsia="Times New Roman" w:hAnsi="Times New Roman" w:cs="Times New Roman"/>
          <w:bCs/>
          <w:iCs/>
          <w:sz w:val="24"/>
          <w:szCs w:val="24"/>
        </w:rPr>
        <w:t>Maksas televīzijas pakalpojuma nodrošināšana zemes apraidē</w:t>
      </w:r>
      <w:r w:rsidRPr="00530634">
        <w:rPr>
          <w:rFonts w:ascii="Times New Roman" w:eastAsia="Times New Roman" w:hAnsi="Times New Roman" w:cs="Times New Roman"/>
          <w:sz w:val="24"/>
          <w:szCs w:val="24"/>
        </w:rPr>
        <w:t>”</w:t>
      </w:r>
    </w:p>
    <w:p w14:paraId="4C527777" w14:textId="77777777" w:rsidR="004F19F5" w:rsidRPr="00530634" w:rsidRDefault="004F19F5" w:rsidP="00A5648F">
      <w:pPr>
        <w:spacing w:after="0" w:line="240" w:lineRule="auto"/>
        <w:ind w:left="342" w:hanging="342"/>
        <w:jc w:val="center"/>
        <w:rPr>
          <w:rFonts w:ascii="Times New Roman" w:eastAsia="Times New Roman" w:hAnsi="Times New Roman" w:cs="Times New Roman"/>
          <w:sz w:val="24"/>
          <w:szCs w:val="24"/>
        </w:rPr>
      </w:pPr>
    </w:p>
    <w:p w14:paraId="12BDF802" w14:textId="77777777" w:rsidR="004F19F5" w:rsidRPr="00530634" w:rsidRDefault="004F19F5" w:rsidP="00A5648F">
      <w:pPr>
        <w:spacing w:after="0" w:line="240" w:lineRule="auto"/>
        <w:ind w:left="342" w:hanging="342"/>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Pretendents,</w:t>
      </w:r>
    </w:p>
    <w:p w14:paraId="1CE02E29" w14:textId="77777777" w:rsidR="004F19F5" w:rsidRPr="00530634" w:rsidRDefault="004F19F5" w:rsidP="00A5648F">
      <w:pPr>
        <w:pBdr>
          <w:bottom w:val="single" w:sz="12" w:space="1" w:color="auto"/>
        </w:pBdr>
        <w:spacing w:after="0" w:line="240" w:lineRule="auto"/>
        <w:ind w:left="342" w:hanging="342"/>
        <w:rPr>
          <w:rFonts w:ascii="Times New Roman" w:eastAsia="Times New Roman" w:hAnsi="Times New Roman" w:cs="Times New Roman"/>
          <w:sz w:val="24"/>
          <w:szCs w:val="24"/>
          <w:lang w:eastAsia="lv-LV"/>
        </w:rPr>
      </w:pPr>
    </w:p>
    <w:p w14:paraId="5F578EAB" w14:textId="77777777" w:rsidR="004F19F5" w:rsidRPr="00530634" w:rsidRDefault="004F19F5" w:rsidP="00A5648F">
      <w:pPr>
        <w:spacing w:after="0" w:line="240" w:lineRule="auto"/>
        <w:ind w:left="342" w:hanging="342"/>
        <w:jc w:val="center"/>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Pretendenta nosaukums</w:t>
      </w:r>
    </w:p>
    <w:p w14:paraId="3D0923AB" w14:textId="77777777" w:rsidR="004F19F5" w:rsidRPr="00530634" w:rsidRDefault="004F19F5" w:rsidP="00A5648F">
      <w:pPr>
        <w:spacing w:after="0" w:line="240" w:lineRule="auto"/>
        <w:ind w:left="342" w:hanging="342"/>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___________________________________________________,</w:t>
      </w:r>
    </w:p>
    <w:p w14:paraId="22AA2007" w14:textId="77777777" w:rsidR="004F19F5" w:rsidRPr="00530634" w:rsidRDefault="004F19F5" w:rsidP="00A5648F">
      <w:pPr>
        <w:spacing w:after="0" w:line="240" w:lineRule="auto"/>
        <w:ind w:left="342" w:hanging="342"/>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 xml:space="preserve">            Nodokļu maksātāja reģistrācijas numurs</w:t>
      </w:r>
    </w:p>
    <w:p w14:paraId="739B7C44" w14:textId="77777777" w:rsidR="004F19F5" w:rsidRPr="00530634" w:rsidRDefault="004F19F5" w:rsidP="00A5648F">
      <w:pPr>
        <w:spacing w:after="0" w:line="240" w:lineRule="auto"/>
        <w:ind w:left="342" w:hanging="342"/>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tā____________________________________________________________personā</w:t>
      </w:r>
    </w:p>
    <w:p w14:paraId="2EFB20BC" w14:textId="77777777" w:rsidR="004F19F5" w:rsidRPr="00530634" w:rsidRDefault="004F19F5" w:rsidP="00A5648F">
      <w:pPr>
        <w:spacing w:after="0" w:line="240" w:lineRule="auto"/>
        <w:ind w:left="342" w:hanging="342"/>
        <w:rPr>
          <w:rFonts w:ascii="Times New Roman" w:eastAsia="Times New Roman" w:hAnsi="Times New Roman" w:cs="Times New Roman"/>
          <w:sz w:val="24"/>
          <w:szCs w:val="24"/>
          <w:lang w:eastAsia="lv-LV"/>
        </w:rPr>
      </w:pPr>
    </w:p>
    <w:p w14:paraId="732392A7" w14:textId="77777777" w:rsidR="004F19F5" w:rsidRPr="00530634" w:rsidRDefault="004F19F5" w:rsidP="00A5648F">
      <w:pPr>
        <w:spacing w:after="0" w:line="240" w:lineRule="auto"/>
        <w:ind w:left="342" w:hanging="342"/>
        <w:jc w:val="both"/>
        <w:rPr>
          <w:rFonts w:ascii="Times New Roman" w:eastAsia="Times New Roman" w:hAnsi="Times New Roman" w:cs="Times New Roman"/>
          <w:sz w:val="24"/>
          <w:szCs w:val="24"/>
          <w:lang w:eastAsia="lv-LV"/>
        </w:rPr>
      </w:pPr>
      <w:r w:rsidRPr="00530634">
        <w:rPr>
          <w:rFonts w:ascii="Times New Roman" w:eastAsia="Times New Roman" w:hAnsi="Times New Roman" w:cs="Times New Roman"/>
          <w:sz w:val="24"/>
          <w:szCs w:val="24"/>
          <w:lang w:eastAsia="lv-LV"/>
        </w:rPr>
        <w:t>ar šā pieteikuma iesniegšanu:</w:t>
      </w:r>
    </w:p>
    <w:p w14:paraId="36BE0003" w14:textId="77777777" w:rsidR="004F19F5" w:rsidRPr="00530634" w:rsidRDefault="004F19F5" w:rsidP="00A5648F">
      <w:pPr>
        <w:numPr>
          <w:ilvl w:val="0"/>
          <w:numId w:val="6"/>
        </w:numPr>
        <w:tabs>
          <w:tab w:val="num" w:pos="426"/>
        </w:tabs>
        <w:spacing w:after="0" w:line="240" w:lineRule="auto"/>
        <w:ind w:left="426" w:hanging="426"/>
        <w:jc w:val="both"/>
        <w:outlineLvl w:val="8"/>
        <w:rPr>
          <w:rFonts w:ascii="Times New Roman" w:eastAsia="Times New Roman" w:hAnsi="Times New Roman" w:cs="Times New Roman"/>
          <w:sz w:val="24"/>
          <w:szCs w:val="24"/>
          <w:lang w:val="x-none" w:eastAsia="x-none"/>
        </w:rPr>
      </w:pPr>
      <w:r w:rsidRPr="00530634">
        <w:rPr>
          <w:rFonts w:ascii="Times New Roman" w:eastAsia="Times New Roman" w:hAnsi="Times New Roman" w:cs="Times New Roman"/>
          <w:bCs/>
          <w:sz w:val="24"/>
          <w:szCs w:val="24"/>
          <w:lang w:val="x-none" w:eastAsia="x-none"/>
        </w:rPr>
        <w:t>Piesakās piedalīties konkursā „</w:t>
      </w:r>
      <w:r w:rsidRPr="00530634">
        <w:rPr>
          <w:rFonts w:ascii="Times New Roman" w:eastAsia="Times New Roman" w:hAnsi="Times New Roman" w:cs="Times New Roman"/>
          <w:bCs/>
          <w:iCs/>
          <w:sz w:val="24"/>
          <w:szCs w:val="24"/>
          <w:lang w:val="x-none" w:eastAsia="x-none"/>
        </w:rPr>
        <w:t xml:space="preserve">Maksas televīzijas pakalpojuma </w:t>
      </w:r>
      <w:r w:rsidRPr="00530634">
        <w:rPr>
          <w:rFonts w:ascii="Times New Roman" w:eastAsia="Times New Roman" w:hAnsi="Times New Roman" w:cs="Times New Roman"/>
          <w:bCs/>
          <w:iCs/>
          <w:sz w:val="24"/>
          <w:szCs w:val="24"/>
          <w:lang w:eastAsia="x-none"/>
        </w:rPr>
        <w:t>nodrošināšana zemes apraidē</w:t>
      </w:r>
      <w:r w:rsidRPr="00530634">
        <w:rPr>
          <w:rFonts w:ascii="Times New Roman" w:eastAsia="Times New Roman" w:hAnsi="Times New Roman" w:cs="Times New Roman"/>
          <w:sz w:val="24"/>
          <w:szCs w:val="24"/>
          <w:lang w:val="x-none" w:eastAsia="x-none"/>
        </w:rPr>
        <w:t>”.</w:t>
      </w:r>
    </w:p>
    <w:p w14:paraId="321349EF" w14:textId="77777777" w:rsidR="004F19F5" w:rsidRPr="00530634" w:rsidRDefault="004F19F5" w:rsidP="00A5648F">
      <w:pPr>
        <w:numPr>
          <w:ilvl w:val="0"/>
          <w:numId w:val="6"/>
        </w:numPr>
        <w:tabs>
          <w:tab w:val="num" w:pos="426"/>
        </w:tabs>
        <w:spacing w:after="0" w:line="240" w:lineRule="auto"/>
        <w:ind w:left="426" w:hanging="426"/>
        <w:jc w:val="both"/>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 xml:space="preserve">Iesniedz piedāvājumu, kas atbilst konkursa </w:t>
      </w:r>
      <w:r w:rsidRPr="00530634">
        <w:rPr>
          <w:rFonts w:ascii="Times New Roman" w:eastAsia="Times New Roman" w:hAnsi="Times New Roman" w:cs="Times New Roman"/>
          <w:bCs/>
          <w:sz w:val="24"/>
          <w:szCs w:val="24"/>
        </w:rPr>
        <w:t>„</w:t>
      </w:r>
      <w:r w:rsidRPr="00530634">
        <w:rPr>
          <w:rFonts w:ascii="Times New Roman" w:eastAsia="Times New Roman" w:hAnsi="Times New Roman" w:cs="Times New Roman"/>
          <w:bCs/>
          <w:iCs/>
          <w:sz w:val="24"/>
          <w:szCs w:val="24"/>
        </w:rPr>
        <w:t>Maksas televīzijas pakalpojuma nodrošināšana zemes apraidē</w:t>
      </w:r>
      <w:r w:rsidRPr="00530634">
        <w:rPr>
          <w:rFonts w:ascii="Times New Roman" w:eastAsia="Times New Roman" w:hAnsi="Times New Roman" w:cs="Times New Roman"/>
          <w:sz w:val="24"/>
          <w:szCs w:val="24"/>
        </w:rPr>
        <w:t>” nolikuma prasībām.</w:t>
      </w:r>
    </w:p>
    <w:p w14:paraId="29081D4F" w14:textId="77777777" w:rsidR="004F19F5" w:rsidRPr="00530634" w:rsidRDefault="004F19F5" w:rsidP="00A5648F">
      <w:pPr>
        <w:numPr>
          <w:ilvl w:val="0"/>
          <w:numId w:val="6"/>
        </w:numPr>
        <w:tabs>
          <w:tab w:val="num" w:pos="426"/>
        </w:tabs>
        <w:spacing w:after="0" w:line="240" w:lineRule="auto"/>
        <w:ind w:left="426" w:hanging="426"/>
        <w:jc w:val="both"/>
        <w:rPr>
          <w:rFonts w:ascii="Times New Roman" w:eastAsia="Times New Roman" w:hAnsi="Times New Roman" w:cs="Times New Roman"/>
          <w:b/>
          <w:sz w:val="24"/>
          <w:szCs w:val="24"/>
        </w:rPr>
      </w:pPr>
      <w:r w:rsidRPr="00530634">
        <w:rPr>
          <w:rFonts w:ascii="Times New Roman" w:eastAsia="Times New Roman" w:hAnsi="Times New Roman" w:cs="Times New Roman"/>
          <w:sz w:val="24"/>
          <w:szCs w:val="24"/>
        </w:rPr>
        <w:t xml:space="preserve">Apņemas sniegt pakalpojumu saskaņā ar </w:t>
      </w:r>
      <w:r w:rsidRPr="00530634">
        <w:rPr>
          <w:rFonts w:ascii="Times New Roman" w:eastAsia="Times New Roman" w:hAnsi="Times New Roman" w:cs="Times New Roman"/>
          <w:bCs/>
          <w:sz w:val="24"/>
          <w:szCs w:val="24"/>
        </w:rPr>
        <w:t>konkursa „</w:t>
      </w:r>
      <w:r w:rsidRPr="00530634">
        <w:rPr>
          <w:rFonts w:ascii="Times New Roman" w:eastAsia="Times New Roman" w:hAnsi="Times New Roman" w:cs="Times New Roman"/>
          <w:bCs/>
          <w:iCs/>
          <w:sz w:val="24"/>
          <w:szCs w:val="24"/>
        </w:rPr>
        <w:t>Maksas televīzijas pakalpojuma nodrošināšana zemes apraidē</w:t>
      </w:r>
      <w:r w:rsidRPr="00530634">
        <w:rPr>
          <w:rFonts w:ascii="Times New Roman" w:eastAsia="Times New Roman" w:hAnsi="Times New Roman" w:cs="Times New Roman"/>
          <w:sz w:val="24"/>
          <w:szCs w:val="24"/>
        </w:rPr>
        <w:t>” nolikumā un tā pielikumos noteiktajām prasībām un pretendenta sagatavoto un iesniegto  piedāvājumu.</w:t>
      </w:r>
    </w:p>
    <w:p w14:paraId="37591E1E" w14:textId="77777777" w:rsidR="004F19F5" w:rsidRPr="00530634" w:rsidRDefault="004F19F5" w:rsidP="00A5648F">
      <w:pPr>
        <w:numPr>
          <w:ilvl w:val="0"/>
          <w:numId w:val="6"/>
        </w:numPr>
        <w:tabs>
          <w:tab w:val="num" w:pos="426"/>
        </w:tabs>
        <w:spacing w:after="0" w:line="240" w:lineRule="auto"/>
        <w:ind w:left="426" w:hanging="426"/>
        <w:jc w:val="both"/>
        <w:rPr>
          <w:rFonts w:ascii="Times New Roman" w:eastAsia="Times New Roman" w:hAnsi="Times New Roman" w:cs="Times New Roman"/>
          <w:b/>
          <w:sz w:val="24"/>
          <w:szCs w:val="24"/>
        </w:rPr>
      </w:pPr>
      <w:r w:rsidRPr="00530634">
        <w:rPr>
          <w:rFonts w:ascii="Times New Roman" w:eastAsia="Times New Roman" w:hAnsi="Times New Roman" w:cs="Times New Roman"/>
          <w:sz w:val="24"/>
          <w:szCs w:val="24"/>
        </w:rPr>
        <w:t>Garantē</w:t>
      </w:r>
      <w:r>
        <w:rPr>
          <w:rFonts w:ascii="Times New Roman" w:eastAsia="Times New Roman" w:hAnsi="Times New Roman" w:cs="Times New Roman"/>
          <w:sz w:val="24"/>
          <w:szCs w:val="24"/>
        </w:rPr>
        <w:t>, ka Pretendenta</w:t>
      </w:r>
      <w:r w:rsidRPr="00B6513E">
        <w:rPr>
          <w:rFonts w:ascii="Times New Roman" w:eastAsia="Times New Roman" w:hAnsi="Times New Roman" w:cs="Times New Roman"/>
          <w:sz w:val="24"/>
          <w:szCs w:val="24"/>
        </w:rPr>
        <w:t xml:space="preserve"> finansiālais stāvoklis ir stabils un tā rīcībā ir nepieciešamie finanšu, darbinieku un tehniskie resursi </w:t>
      </w:r>
      <w:r w:rsidRPr="00530634">
        <w:rPr>
          <w:rFonts w:ascii="Times New Roman" w:eastAsia="Times New Roman" w:hAnsi="Times New Roman" w:cs="Times New Roman"/>
          <w:sz w:val="24"/>
          <w:szCs w:val="24"/>
        </w:rPr>
        <w:t xml:space="preserve">maksas televīzijas pakalpojuma sniegšanai. </w:t>
      </w:r>
    </w:p>
    <w:p w14:paraId="70E52423" w14:textId="77777777" w:rsidR="004F19F5" w:rsidRPr="00530634" w:rsidRDefault="004F19F5" w:rsidP="00A5648F">
      <w:pPr>
        <w:numPr>
          <w:ilvl w:val="0"/>
          <w:numId w:val="6"/>
        </w:numPr>
        <w:tabs>
          <w:tab w:val="num" w:pos="426"/>
        </w:tabs>
        <w:spacing w:after="0" w:line="240" w:lineRule="auto"/>
        <w:ind w:left="426" w:hanging="426"/>
        <w:jc w:val="both"/>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Apstiprina, ka visas piedāvājumā sniegtās ziņas ir patiesas.</w:t>
      </w:r>
    </w:p>
    <w:p w14:paraId="21A8383F" w14:textId="77777777" w:rsidR="004F19F5" w:rsidRPr="006C7364" w:rsidRDefault="004F19F5" w:rsidP="00A5648F">
      <w:pPr>
        <w:widowControl w:val="0"/>
        <w:numPr>
          <w:ilvl w:val="0"/>
          <w:numId w:val="6"/>
        </w:numPr>
        <w:tabs>
          <w:tab w:val="num" w:pos="426"/>
        </w:tabs>
        <w:spacing w:after="0" w:line="240" w:lineRule="auto"/>
        <w:ind w:left="426" w:hanging="426"/>
        <w:jc w:val="both"/>
        <w:rPr>
          <w:rFonts w:ascii="Times New Roman" w:eastAsia="Times New Roman" w:hAnsi="Times New Roman" w:cs="Times New Roman"/>
          <w:sz w:val="24"/>
          <w:szCs w:val="24"/>
        </w:rPr>
      </w:pPr>
      <w:r w:rsidRPr="00530634">
        <w:rPr>
          <w:rFonts w:ascii="Times New Roman" w:eastAsia="Calibri" w:hAnsi="Times New Roman" w:cs="Times New Roman"/>
          <w:color w:val="000000"/>
          <w:sz w:val="24"/>
          <w:szCs w:val="24"/>
        </w:rPr>
        <w:t>Apņemas gadījumā, ja tiks apstiprināts par maksas televīzijas pakalpojumu sniedzēju, nolikumā un tā pielikumos noteiktajā termiņā un kārtībā noslēgt līgumu par infrastruktūras izmantošanu maksas televīzijas programmu zemes izplatīšanas nodrošināšanai un saņemt retranslācijas vai retranslācijas un apraides atļaujas pakalpojuma nodrošināšanai</w:t>
      </w:r>
      <w:r>
        <w:rPr>
          <w:rFonts w:ascii="Times New Roman" w:eastAsia="Calibri" w:hAnsi="Times New Roman" w:cs="Times New Roman"/>
          <w:color w:val="000000"/>
          <w:sz w:val="24"/>
          <w:szCs w:val="24"/>
        </w:rPr>
        <w:t>.</w:t>
      </w:r>
    </w:p>
    <w:p w14:paraId="4D828128" w14:textId="77777777" w:rsidR="004F19F5" w:rsidRPr="00530634" w:rsidRDefault="004F19F5" w:rsidP="00A5648F">
      <w:pPr>
        <w:numPr>
          <w:ilvl w:val="0"/>
          <w:numId w:val="6"/>
        </w:numPr>
        <w:tabs>
          <w:tab w:val="num" w:pos="426"/>
        </w:tabs>
        <w:spacing w:after="0" w:line="240" w:lineRule="auto"/>
        <w:ind w:left="426" w:hanging="426"/>
        <w:jc w:val="both"/>
        <w:rPr>
          <w:rFonts w:ascii="Times New Roman" w:eastAsia="Times New Roman" w:hAnsi="Times New Roman" w:cs="Times New Roman"/>
          <w:b/>
          <w:sz w:val="24"/>
          <w:szCs w:val="24"/>
        </w:rPr>
      </w:pPr>
      <w:r w:rsidRPr="00530634">
        <w:rPr>
          <w:rFonts w:ascii="Times New Roman" w:eastAsia="Times New Roman" w:hAnsi="Times New Roman" w:cs="Times New Roman"/>
          <w:sz w:val="24"/>
          <w:szCs w:val="24"/>
        </w:rPr>
        <w:t xml:space="preserve">Apliecina, ka uz </w:t>
      </w:r>
      <w:r>
        <w:rPr>
          <w:rFonts w:ascii="Times New Roman" w:eastAsia="Times New Roman" w:hAnsi="Times New Roman" w:cs="Times New Roman"/>
          <w:sz w:val="24"/>
          <w:szCs w:val="24"/>
        </w:rPr>
        <w:t>P</w:t>
      </w:r>
      <w:r w:rsidRPr="00530634">
        <w:rPr>
          <w:rFonts w:ascii="Times New Roman" w:eastAsia="Times New Roman" w:hAnsi="Times New Roman" w:cs="Times New Roman"/>
          <w:sz w:val="24"/>
          <w:szCs w:val="24"/>
        </w:rPr>
        <w:t xml:space="preserve">retendentu neattiecas konkursa nolikuma 16. punktā norādītie izslēgšanas nosacījumi. </w:t>
      </w:r>
    </w:p>
    <w:p w14:paraId="22A1C52F" w14:textId="77777777" w:rsidR="004F19F5" w:rsidRPr="00E71283" w:rsidRDefault="004F19F5" w:rsidP="00A5648F">
      <w:pPr>
        <w:widowControl w:val="0"/>
        <w:numPr>
          <w:ilvl w:val="0"/>
          <w:numId w:val="6"/>
        </w:numPr>
        <w:tabs>
          <w:tab w:val="num" w:pos="426"/>
        </w:tabs>
        <w:spacing w:after="0" w:line="240" w:lineRule="auto"/>
        <w:ind w:left="426" w:hanging="426"/>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 xml:space="preserve">Norāda, ka Pretendenta patiesais labuma guvējs ir </w:t>
      </w:r>
    </w:p>
    <w:p w14:paraId="331653E6" w14:textId="77777777" w:rsidR="004F19F5" w:rsidRPr="00530634" w:rsidRDefault="004F19F5" w:rsidP="00A5648F">
      <w:pPr>
        <w:widowControl w:val="0"/>
        <w:spacing w:after="0" w:line="240" w:lineRule="auto"/>
        <w:ind w:left="426"/>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______________________________________________________________________</w:t>
      </w:r>
      <w:r w:rsidRPr="00530634">
        <w:rPr>
          <w:rFonts w:ascii="Times New Roman" w:eastAsia="Times New Roman" w:hAnsi="Times New Roman" w:cs="Times New Roman"/>
          <w:sz w:val="24"/>
          <w:szCs w:val="24"/>
        </w:rPr>
        <w:t xml:space="preserve">. </w:t>
      </w:r>
    </w:p>
    <w:p w14:paraId="7A9D5E64" w14:textId="77777777" w:rsidR="004F19F5" w:rsidRPr="00530634" w:rsidRDefault="004F19F5" w:rsidP="00A5648F">
      <w:pPr>
        <w:spacing w:after="0" w:line="240" w:lineRule="auto"/>
        <w:ind w:left="342" w:hanging="342"/>
        <w:jc w:val="both"/>
        <w:rPr>
          <w:rFonts w:ascii="Times New Roman" w:eastAsia="Times New Roman" w:hAnsi="Times New Roman" w:cs="Times New Roman"/>
          <w:sz w:val="24"/>
          <w:szCs w:val="24"/>
        </w:rPr>
      </w:pPr>
    </w:p>
    <w:p w14:paraId="023B193E" w14:textId="77777777" w:rsidR="004F19F5" w:rsidRPr="00530634" w:rsidRDefault="004F19F5" w:rsidP="00A5648F">
      <w:pPr>
        <w:widowControl w:val="0"/>
        <w:spacing w:after="0" w:line="240" w:lineRule="auto"/>
        <w:rPr>
          <w:rFonts w:ascii="Times New Roman" w:eastAsia="Calibri" w:hAnsi="Times New Roman" w:cs="Times New Roman"/>
          <w:sz w:val="24"/>
          <w:szCs w:val="24"/>
          <w:lang w:val="x-none" w:eastAsia="x-none"/>
        </w:rPr>
      </w:pPr>
      <w:r w:rsidRPr="00530634">
        <w:rPr>
          <w:rFonts w:ascii="Times New Roman" w:eastAsia="Calibri" w:hAnsi="Times New Roman" w:cs="Times New Roman"/>
          <w:sz w:val="24"/>
          <w:szCs w:val="24"/>
          <w:lang w:val="x-none" w:eastAsia="x-none"/>
        </w:rPr>
        <w:t>Paraksts:</w:t>
      </w:r>
    </w:p>
    <w:p w14:paraId="30441D31" w14:textId="77777777" w:rsidR="004F19F5" w:rsidRPr="00530634" w:rsidRDefault="004F19F5" w:rsidP="00A5648F">
      <w:pPr>
        <w:widowControl w:val="0"/>
        <w:spacing w:after="0" w:line="240" w:lineRule="auto"/>
        <w:jc w:val="both"/>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_____________________________</w:t>
      </w:r>
    </w:p>
    <w:p w14:paraId="4020A716"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vertAlign w:val="superscript"/>
        </w:rPr>
        <w:t>persona ar pārstāvības tiesībām  vai pilnvarotā persona</w:t>
      </w:r>
    </w:p>
    <w:p w14:paraId="3FB6D002" w14:textId="77777777" w:rsidR="004F19F5" w:rsidRDefault="004F19F5" w:rsidP="00A5648F">
      <w:pPr>
        <w:widowControl w:val="0"/>
        <w:spacing w:after="0" w:line="240" w:lineRule="auto"/>
        <w:rPr>
          <w:rFonts w:ascii="Times New Roman" w:eastAsia="Times New Roman" w:hAnsi="Times New Roman" w:cs="Times New Roman"/>
          <w:sz w:val="24"/>
          <w:szCs w:val="24"/>
        </w:rPr>
      </w:pPr>
    </w:p>
    <w:p w14:paraId="6356AE79"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Datums, vieta: ______________________</w:t>
      </w:r>
    </w:p>
    <w:p w14:paraId="0F703851"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Pilns vārds, uzvārds: _________________________________________________</w:t>
      </w:r>
    </w:p>
    <w:p w14:paraId="5F2D4587"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Amats: ____________________________________________________________</w:t>
      </w:r>
    </w:p>
    <w:p w14:paraId="66D13E88"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Juridiskā  adrese: ____________________________________________________</w:t>
      </w:r>
    </w:p>
    <w:p w14:paraId="0458D63B"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Pretendenta kontaktinformācija (tālrunis, e-pasts) ____________________</w:t>
      </w:r>
    </w:p>
    <w:p w14:paraId="5F1F3B59" w14:textId="77777777" w:rsidR="004F19F5" w:rsidRPr="00530634" w:rsidRDefault="004F19F5" w:rsidP="00A5648F">
      <w:pPr>
        <w:widowControl w:val="0"/>
        <w:spacing w:after="0" w:line="240" w:lineRule="auto"/>
        <w:rPr>
          <w:rFonts w:ascii="Times New Roman" w:eastAsia="Times New Roman" w:hAnsi="Times New Roman" w:cs="Times New Roman"/>
          <w:sz w:val="24"/>
          <w:szCs w:val="24"/>
        </w:rPr>
      </w:pPr>
      <w:r w:rsidRPr="00530634">
        <w:rPr>
          <w:rFonts w:ascii="Times New Roman" w:eastAsia="Times New Roman" w:hAnsi="Times New Roman" w:cs="Times New Roman"/>
          <w:sz w:val="24"/>
          <w:szCs w:val="24"/>
        </w:rPr>
        <w:t>Kontaktpersonas amats, vārds, uzvārds: _____________________</w:t>
      </w:r>
    </w:p>
    <w:p w14:paraId="4C349BB9" w14:textId="77777777" w:rsidR="004F19F5" w:rsidRPr="00530634" w:rsidRDefault="004F19F5" w:rsidP="00A5648F">
      <w:pPr>
        <w:widowControl w:val="0"/>
        <w:spacing w:after="0" w:line="240" w:lineRule="auto"/>
        <w:rPr>
          <w:rFonts w:ascii="Times New Roman" w:eastAsia="Times New Roman" w:hAnsi="Times New Roman" w:cs="Times New Roman"/>
          <w:sz w:val="24"/>
          <w:szCs w:val="24"/>
          <w:lang w:eastAsia="x-none"/>
        </w:rPr>
      </w:pPr>
    </w:p>
    <w:p w14:paraId="1946F29C" w14:textId="77777777" w:rsidR="004F19F5" w:rsidRPr="000D088A" w:rsidRDefault="004F19F5" w:rsidP="00A5648F">
      <w:pPr>
        <w:widowControl w:val="0"/>
        <w:spacing w:after="0" w:line="240" w:lineRule="auto"/>
        <w:rPr>
          <w:rFonts w:ascii="Times New Roman" w:eastAsia="Times New Roman" w:hAnsi="Times New Roman" w:cs="Times New Roman"/>
          <w:sz w:val="24"/>
          <w:szCs w:val="24"/>
          <w:lang w:eastAsia="x-none"/>
        </w:rPr>
      </w:pPr>
      <w:r w:rsidRPr="000D088A">
        <w:rPr>
          <w:rFonts w:ascii="Times New Roman" w:eastAsia="Times New Roman" w:hAnsi="Times New Roman" w:cs="Times New Roman"/>
          <w:sz w:val="24"/>
          <w:szCs w:val="24"/>
          <w:lang w:eastAsia="x-none"/>
        </w:rPr>
        <w:t>Pieteikums ir jāparaksta pretendenta pārstāvim, kuram ir pārstāvības tiesības vai viņa pilnvarotai personai (</w:t>
      </w:r>
      <w:r w:rsidRPr="000D088A">
        <w:rPr>
          <w:rFonts w:ascii="Times New Roman" w:eastAsia="Times New Roman" w:hAnsi="Times New Roman" w:cs="Times New Roman"/>
          <w:i/>
          <w:sz w:val="24"/>
          <w:szCs w:val="24"/>
          <w:u w:val="single"/>
          <w:lang w:eastAsia="x-none"/>
        </w:rPr>
        <w:t>šādā gadījumā obligāti jāpievieno pilnvaras oriģināls</w:t>
      </w:r>
      <w:r w:rsidRPr="000D088A">
        <w:rPr>
          <w:rFonts w:ascii="Times New Roman" w:eastAsia="Times New Roman" w:hAnsi="Times New Roman" w:cs="Times New Roman"/>
          <w:sz w:val="24"/>
          <w:szCs w:val="24"/>
          <w:lang w:eastAsia="x-none"/>
        </w:rPr>
        <w:t>).</w:t>
      </w:r>
    </w:p>
    <w:p w14:paraId="51D5FB73" w14:textId="77777777" w:rsidR="004F19F5" w:rsidRDefault="004F19F5" w:rsidP="00A5648F">
      <w:pPr>
        <w:widowControl w:val="0"/>
        <w:spacing w:after="0" w:line="240" w:lineRule="auto"/>
        <w:rPr>
          <w:rFonts w:ascii="Times New Roman" w:eastAsia="Times New Roman" w:hAnsi="Times New Roman" w:cs="Times New Roman"/>
          <w:sz w:val="24"/>
          <w:szCs w:val="24"/>
          <w:lang w:eastAsia="x-none"/>
        </w:rPr>
      </w:pPr>
    </w:p>
    <w:p w14:paraId="191C4E23" w14:textId="3B2F58EF" w:rsidR="004F19F5" w:rsidRDefault="004F19F5" w:rsidP="00A5648F">
      <w:pPr>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14:paraId="2AB1C3DB" w14:textId="77777777" w:rsidR="005945F4" w:rsidRPr="00CA4BC8" w:rsidRDefault="005945F4" w:rsidP="00A5648F">
      <w:pPr>
        <w:spacing w:after="0" w:line="240" w:lineRule="auto"/>
        <w:ind w:left="342" w:hanging="3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CA4BC8">
        <w:rPr>
          <w:rFonts w:ascii="Times New Roman" w:eastAsia="Times New Roman" w:hAnsi="Times New Roman" w:cs="Times New Roman"/>
          <w:sz w:val="24"/>
          <w:szCs w:val="24"/>
        </w:rPr>
        <w:t>.pielikums</w:t>
      </w:r>
    </w:p>
    <w:p w14:paraId="00B371C5" w14:textId="77777777" w:rsidR="005945F4" w:rsidRPr="00CA4BC8" w:rsidRDefault="005945F4" w:rsidP="00A5648F">
      <w:pPr>
        <w:spacing w:after="0" w:line="240" w:lineRule="auto"/>
        <w:ind w:left="342" w:hanging="342"/>
        <w:jc w:val="right"/>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konkursa „Maksas televīzijas pakalpojuma</w:t>
      </w:r>
    </w:p>
    <w:p w14:paraId="7F20316F" w14:textId="77777777" w:rsidR="005945F4" w:rsidRPr="00CA4BC8" w:rsidRDefault="005945F4" w:rsidP="00A5648F">
      <w:pPr>
        <w:spacing w:after="0" w:line="240" w:lineRule="auto"/>
        <w:ind w:left="342" w:hanging="342"/>
        <w:jc w:val="right"/>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nodrošināšana zemes apraidē” nolikumam</w:t>
      </w:r>
    </w:p>
    <w:p w14:paraId="1115693D" w14:textId="77777777" w:rsidR="005945F4" w:rsidRPr="00CA4BC8" w:rsidRDefault="005945F4" w:rsidP="00A5648F">
      <w:pPr>
        <w:spacing w:after="0" w:line="240" w:lineRule="auto"/>
        <w:ind w:left="342" w:hanging="342"/>
        <w:jc w:val="right"/>
        <w:rPr>
          <w:rFonts w:ascii="Times New Roman" w:eastAsia="Times New Roman" w:hAnsi="Times New Roman" w:cs="Times New Roman"/>
          <w:b/>
          <w:bCs/>
          <w:sz w:val="24"/>
          <w:szCs w:val="24"/>
        </w:rPr>
      </w:pPr>
    </w:p>
    <w:p w14:paraId="3E5B9602" w14:textId="77777777" w:rsidR="005945F4" w:rsidRPr="00CA4BC8" w:rsidRDefault="005945F4" w:rsidP="00A5648F">
      <w:pPr>
        <w:spacing w:after="0" w:line="240" w:lineRule="auto"/>
        <w:ind w:left="342" w:hanging="342"/>
        <w:jc w:val="center"/>
        <w:rPr>
          <w:rFonts w:ascii="Times New Roman" w:eastAsia="Times New Roman" w:hAnsi="Times New Roman" w:cs="Times New Roman"/>
          <w:bCs/>
          <w:sz w:val="24"/>
          <w:szCs w:val="24"/>
          <w:lang w:eastAsia="x-none"/>
        </w:rPr>
      </w:pPr>
    </w:p>
    <w:p w14:paraId="5A96AD42" w14:textId="77777777" w:rsidR="005945F4" w:rsidRPr="00CA4BC8" w:rsidRDefault="005945F4" w:rsidP="00A5648F">
      <w:pPr>
        <w:spacing w:after="0" w:line="240" w:lineRule="auto"/>
        <w:ind w:left="342" w:hanging="342"/>
        <w:jc w:val="center"/>
        <w:rPr>
          <w:rFonts w:ascii="Times New Roman" w:eastAsia="Times New Roman" w:hAnsi="Times New Roman" w:cs="Times New Roman"/>
          <w:b/>
          <w:sz w:val="24"/>
          <w:szCs w:val="24"/>
          <w:lang w:eastAsia="x-none"/>
        </w:rPr>
      </w:pPr>
      <w:r w:rsidRPr="00CA4BC8">
        <w:rPr>
          <w:rFonts w:ascii="Times New Roman" w:eastAsia="Times New Roman" w:hAnsi="Times New Roman" w:cs="Times New Roman"/>
          <w:b/>
          <w:sz w:val="24"/>
          <w:szCs w:val="24"/>
          <w:lang w:eastAsia="x-none"/>
        </w:rPr>
        <w:t>Pretendenta pieredzes apraksts</w:t>
      </w:r>
    </w:p>
    <w:p w14:paraId="61819158" w14:textId="77777777" w:rsidR="005945F4" w:rsidRPr="00CA4BC8" w:rsidRDefault="005945F4" w:rsidP="00A5648F">
      <w:pPr>
        <w:spacing w:after="0" w:line="240" w:lineRule="auto"/>
        <w:ind w:left="342" w:hanging="342"/>
        <w:jc w:val="center"/>
        <w:rPr>
          <w:rFonts w:ascii="Times New Roman" w:eastAsia="Times New Roman" w:hAnsi="Times New Roman" w:cs="Times New Roman"/>
          <w:b/>
          <w:sz w:val="24"/>
          <w:szCs w:val="24"/>
          <w:lang w:eastAsia="x-none"/>
        </w:rPr>
      </w:pPr>
    </w:p>
    <w:p w14:paraId="42B1CB0A" w14:textId="77777777" w:rsidR="005945F4" w:rsidRPr="00CA4BC8" w:rsidRDefault="005945F4" w:rsidP="00A5648F">
      <w:pPr>
        <w:tabs>
          <w:tab w:val="left" w:pos="900"/>
        </w:tabs>
        <w:spacing w:after="0" w:line="240" w:lineRule="auto"/>
        <w:jc w:val="both"/>
        <w:rPr>
          <w:rFonts w:ascii="Times New Roman" w:eastAsia="Times New Roman" w:hAnsi="Times New Roman" w:cs="Times New Roman"/>
          <w:i/>
          <w:sz w:val="24"/>
          <w:szCs w:val="24"/>
        </w:rPr>
      </w:pPr>
      <w:r w:rsidRPr="00CA4BC8">
        <w:rPr>
          <w:rFonts w:ascii="Times New Roman" w:eastAsia="Times New Roman" w:hAnsi="Times New Roman" w:cs="Times New Roman"/>
          <w:i/>
          <w:sz w:val="24"/>
          <w:szCs w:val="24"/>
        </w:rPr>
        <w:t xml:space="preserve">Informācija jāiekļauj tādā apjomā, lai Komisija bez papildu informācijas pieprasīšanas varētu izvērtēt atbilstību visām konkursa nolikumā ietvertajām prasībām par attiecīgo pieredzi un kvalifikāciju, </w:t>
      </w:r>
      <w:r w:rsidRPr="00CA4BC8">
        <w:rPr>
          <w:rFonts w:ascii="Times New Roman" w:eastAsia="Times New Roman" w:hAnsi="Times New Roman" w:cs="Times New Roman"/>
          <w:bCs/>
          <w:i/>
          <w:sz w:val="24"/>
          <w:szCs w:val="24"/>
        </w:rPr>
        <w:t>norādot uz kuru konkursa nolikuma prasību konkrētā pieredze ir attiecināma</w:t>
      </w:r>
      <w:r w:rsidRPr="00CA4BC8">
        <w:rPr>
          <w:rFonts w:ascii="Times New Roman" w:eastAsia="Times New Roman" w:hAnsi="Times New Roman" w:cs="Times New Roman"/>
          <w:i/>
          <w:sz w:val="24"/>
          <w:szCs w:val="24"/>
        </w:rPr>
        <w:t xml:space="preserve">. </w:t>
      </w:r>
    </w:p>
    <w:p w14:paraId="39C711F4" w14:textId="77777777" w:rsidR="005945F4" w:rsidRPr="00CA4BC8" w:rsidRDefault="005945F4" w:rsidP="00A5648F">
      <w:pPr>
        <w:spacing w:after="0" w:line="240" w:lineRule="auto"/>
        <w:ind w:left="342" w:hanging="342"/>
        <w:jc w:val="center"/>
        <w:rPr>
          <w:rFonts w:ascii="Times New Roman" w:eastAsia="Times New Roman" w:hAnsi="Times New Roman" w:cs="Times New Roman"/>
          <w:bCs/>
          <w:sz w:val="24"/>
          <w:szCs w:val="24"/>
          <w:lang w:eastAsia="x-none"/>
        </w:rPr>
      </w:pPr>
    </w:p>
    <w:tbl>
      <w:tblPr>
        <w:tblpPr w:leftFromText="180" w:rightFromText="180" w:vertAnchor="text" w:horzAnchor="margin" w:tblpY="204"/>
        <w:tblW w:w="8057"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530"/>
        <w:gridCol w:w="1508"/>
        <w:gridCol w:w="1984"/>
        <w:gridCol w:w="2552"/>
        <w:gridCol w:w="1483"/>
      </w:tblGrid>
      <w:tr w:rsidR="005945F4" w:rsidRPr="00CA4BC8" w14:paraId="2266281D" w14:textId="77777777" w:rsidTr="00BB7DB3">
        <w:trPr>
          <w:cantSplit/>
        </w:trPr>
        <w:tc>
          <w:tcPr>
            <w:tcW w:w="530" w:type="dxa"/>
            <w:tcBorders>
              <w:top w:val="single" w:sz="4" w:space="0" w:color="000080"/>
              <w:left w:val="single" w:sz="4" w:space="0" w:color="000080"/>
              <w:bottom w:val="single" w:sz="4" w:space="0" w:color="000080"/>
              <w:right w:val="single" w:sz="4" w:space="0" w:color="000080"/>
            </w:tcBorders>
            <w:vAlign w:val="center"/>
          </w:tcPr>
          <w:p w14:paraId="250896E2"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Nr.</w:t>
            </w:r>
          </w:p>
        </w:tc>
        <w:tc>
          <w:tcPr>
            <w:tcW w:w="1508" w:type="dxa"/>
            <w:tcBorders>
              <w:top w:val="single" w:sz="4" w:space="0" w:color="000080"/>
              <w:left w:val="single" w:sz="4" w:space="0" w:color="000080"/>
              <w:bottom w:val="single" w:sz="4" w:space="0" w:color="000080"/>
              <w:right w:val="single" w:sz="4" w:space="0" w:color="000080"/>
            </w:tcBorders>
            <w:vAlign w:val="center"/>
          </w:tcPr>
          <w:p w14:paraId="55911C64" w14:textId="77777777" w:rsidR="005945F4" w:rsidRPr="00CA4BC8" w:rsidRDefault="005945F4" w:rsidP="00A5648F">
            <w:pPr>
              <w:spacing w:after="0" w:line="240" w:lineRule="auto"/>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 xml:space="preserve">Sniegtais pakalpojums un tā īss apraksts </w:t>
            </w:r>
          </w:p>
        </w:tc>
        <w:tc>
          <w:tcPr>
            <w:tcW w:w="1984" w:type="dxa"/>
            <w:tcBorders>
              <w:top w:val="single" w:sz="4" w:space="0" w:color="000080"/>
              <w:left w:val="single" w:sz="4" w:space="0" w:color="000080"/>
              <w:bottom w:val="single" w:sz="4" w:space="0" w:color="000080"/>
              <w:right w:val="single" w:sz="4" w:space="0" w:color="000080"/>
            </w:tcBorders>
            <w:vAlign w:val="center"/>
          </w:tcPr>
          <w:p w14:paraId="3AFAFC53" w14:textId="77777777" w:rsidR="005945F4" w:rsidRPr="00CA4BC8" w:rsidRDefault="005945F4" w:rsidP="00A5648F">
            <w:pPr>
              <w:tabs>
                <w:tab w:val="num" w:pos="1648"/>
              </w:tabs>
              <w:spacing w:after="0" w:line="240" w:lineRule="auto"/>
              <w:ind w:left="89"/>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Informācija par pakalpojumu saņēmēju (klientu) skaitu</w:t>
            </w:r>
            <w:r w:rsidRPr="00CA4BC8" w:rsidDel="00FE2015">
              <w:rPr>
                <w:rFonts w:ascii="Times New Roman" w:eastAsia="Times New Roman" w:hAnsi="Times New Roman" w:cs="Times New Roman"/>
                <w:sz w:val="24"/>
                <w:szCs w:val="24"/>
              </w:rPr>
              <w:t xml:space="preserve"> </w:t>
            </w:r>
            <w:r w:rsidRPr="00CA4BC8">
              <w:rPr>
                <w:rFonts w:ascii="Times New Roman" w:eastAsia="Times New Roman" w:hAnsi="Times New Roman" w:cs="Times New Roman"/>
                <w:sz w:val="24"/>
                <w:szCs w:val="24"/>
              </w:rPr>
              <w:t>uz 20</w:t>
            </w:r>
            <w:r>
              <w:rPr>
                <w:rFonts w:ascii="Times New Roman" w:eastAsia="Times New Roman" w:hAnsi="Times New Roman" w:cs="Times New Roman"/>
                <w:sz w:val="24"/>
                <w:szCs w:val="24"/>
              </w:rPr>
              <w:t>25</w:t>
            </w:r>
            <w:r w:rsidRPr="00CA4BC8">
              <w:rPr>
                <w:rFonts w:ascii="Times New Roman" w:eastAsia="Times New Roman" w:hAnsi="Times New Roman" w:cs="Times New Roman"/>
                <w:sz w:val="24"/>
                <w:szCs w:val="24"/>
              </w:rPr>
              <w:t>.gada 31.</w:t>
            </w:r>
            <w:r>
              <w:rPr>
                <w:rFonts w:ascii="Times New Roman" w:eastAsia="Times New Roman" w:hAnsi="Times New Roman" w:cs="Times New Roman"/>
                <w:sz w:val="24"/>
                <w:szCs w:val="24"/>
              </w:rPr>
              <w:t>oktobri</w:t>
            </w:r>
          </w:p>
        </w:tc>
        <w:tc>
          <w:tcPr>
            <w:tcW w:w="2552" w:type="dxa"/>
            <w:tcBorders>
              <w:top w:val="single" w:sz="4" w:space="0" w:color="000080"/>
              <w:left w:val="single" w:sz="4" w:space="0" w:color="000080"/>
              <w:bottom w:val="single" w:sz="4" w:space="0" w:color="000080"/>
              <w:right w:val="single" w:sz="4" w:space="0" w:color="000080"/>
            </w:tcBorders>
            <w:vAlign w:val="center"/>
          </w:tcPr>
          <w:p w14:paraId="49AEC761" w14:textId="77777777" w:rsidR="005945F4" w:rsidRPr="00CA4BC8" w:rsidRDefault="005945F4" w:rsidP="00A5648F">
            <w:pPr>
              <w:spacing w:after="0" w:line="240" w:lineRule="auto"/>
              <w:rPr>
                <w:rFonts w:ascii="Times New Roman" w:eastAsia="Times New Roman" w:hAnsi="Times New Roman" w:cs="Times New Roman"/>
                <w:sz w:val="24"/>
                <w:szCs w:val="24"/>
                <w:lang w:eastAsia="x-none"/>
              </w:rPr>
            </w:pPr>
            <w:r w:rsidRPr="00C82D82">
              <w:rPr>
                <w:rFonts w:ascii="Times New Roman" w:eastAsia="Times New Roman" w:hAnsi="Times New Roman" w:cs="Times New Roman"/>
                <w:sz w:val="24"/>
                <w:szCs w:val="24"/>
                <w:lang w:eastAsia="x-none"/>
              </w:rPr>
              <w:t>Finanšu</w:t>
            </w:r>
            <w:r w:rsidRPr="00CA4BC8">
              <w:rPr>
                <w:rFonts w:ascii="Times New Roman" w:eastAsia="Times New Roman" w:hAnsi="Times New Roman" w:cs="Times New Roman"/>
                <w:sz w:val="24"/>
                <w:szCs w:val="24"/>
                <w:lang w:eastAsia="x-none"/>
              </w:rPr>
              <w:t xml:space="preserve"> apgrozījums no maksas televīzijas pakalpojuma sniegšanas pēdējā finanšu gadā (EUR)</w:t>
            </w:r>
          </w:p>
          <w:p w14:paraId="5123BC2A" w14:textId="77777777" w:rsidR="005945F4" w:rsidRPr="00CA4BC8" w:rsidRDefault="005945F4" w:rsidP="00A5648F">
            <w:pPr>
              <w:spacing w:after="0" w:line="240" w:lineRule="auto"/>
              <w:rPr>
                <w:rFonts w:ascii="Times New Roman" w:eastAsia="Times New Roman" w:hAnsi="Times New Roman" w:cs="Times New Roman"/>
                <w:sz w:val="24"/>
                <w:szCs w:val="24"/>
              </w:rPr>
            </w:pPr>
          </w:p>
        </w:tc>
        <w:tc>
          <w:tcPr>
            <w:tcW w:w="1483" w:type="dxa"/>
            <w:tcBorders>
              <w:top w:val="single" w:sz="4" w:space="0" w:color="000080"/>
              <w:left w:val="single" w:sz="4" w:space="0" w:color="000080"/>
              <w:bottom w:val="single" w:sz="4" w:space="0" w:color="000080"/>
              <w:right w:val="single" w:sz="4" w:space="0" w:color="000080"/>
            </w:tcBorders>
            <w:vAlign w:val="center"/>
          </w:tcPr>
          <w:p w14:paraId="62F66E9F" w14:textId="77777777" w:rsidR="005945F4" w:rsidRPr="00CA4BC8" w:rsidRDefault="005945F4" w:rsidP="00A5648F">
            <w:pPr>
              <w:spacing w:after="0" w:line="240" w:lineRule="auto"/>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Pakalpojumu sniegšanas laiks</w:t>
            </w:r>
          </w:p>
          <w:p w14:paraId="22FEC206" w14:textId="77777777" w:rsidR="005945F4" w:rsidRPr="00CA4BC8" w:rsidRDefault="005945F4" w:rsidP="00A5648F">
            <w:pPr>
              <w:spacing w:after="0" w:line="240" w:lineRule="auto"/>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w:t>
            </w:r>
            <w:r w:rsidRPr="00CA4BC8">
              <w:rPr>
                <w:rFonts w:ascii="Times New Roman" w:eastAsia="Times New Roman" w:hAnsi="Times New Roman" w:cs="Times New Roman"/>
                <w:sz w:val="24"/>
                <w:szCs w:val="20"/>
              </w:rPr>
              <w:t>Ne mazāk kā 3 gadi)</w:t>
            </w:r>
          </w:p>
        </w:tc>
      </w:tr>
      <w:tr w:rsidR="005945F4" w:rsidRPr="00CA4BC8" w14:paraId="4F2C5DD1" w14:textId="77777777" w:rsidTr="00BB7DB3">
        <w:trPr>
          <w:cantSplit/>
        </w:trPr>
        <w:tc>
          <w:tcPr>
            <w:tcW w:w="530" w:type="dxa"/>
            <w:tcBorders>
              <w:top w:val="single" w:sz="4" w:space="0" w:color="000080"/>
              <w:left w:val="single" w:sz="4" w:space="0" w:color="000080"/>
              <w:bottom w:val="single" w:sz="4" w:space="0" w:color="000080"/>
              <w:right w:val="single" w:sz="4" w:space="0" w:color="000080"/>
            </w:tcBorders>
          </w:tcPr>
          <w:p w14:paraId="441DA266"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1.</w:t>
            </w:r>
          </w:p>
        </w:tc>
        <w:tc>
          <w:tcPr>
            <w:tcW w:w="1508" w:type="dxa"/>
            <w:tcBorders>
              <w:top w:val="single" w:sz="4" w:space="0" w:color="000080"/>
              <w:left w:val="single" w:sz="4" w:space="0" w:color="000080"/>
              <w:bottom w:val="single" w:sz="4" w:space="0" w:color="000080"/>
              <w:right w:val="single" w:sz="4" w:space="0" w:color="000080"/>
            </w:tcBorders>
            <w:vAlign w:val="center"/>
          </w:tcPr>
          <w:p w14:paraId="3FEBEFEE"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p>
        </w:tc>
        <w:tc>
          <w:tcPr>
            <w:tcW w:w="1984" w:type="dxa"/>
            <w:tcBorders>
              <w:top w:val="single" w:sz="4" w:space="0" w:color="000080"/>
              <w:left w:val="single" w:sz="4" w:space="0" w:color="000080"/>
              <w:bottom w:val="single" w:sz="4" w:space="0" w:color="000080"/>
              <w:right w:val="single" w:sz="4" w:space="0" w:color="000080"/>
            </w:tcBorders>
            <w:vAlign w:val="center"/>
          </w:tcPr>
          <w:p w14:paraId="5960653C"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p>
        </w:tc>
        <w:tc>
          <w:tcPr>
            <w:tcW w:w="2552" w:type="dxa"/>
            <w:tcBorders>
              <w:top w:val="single" w:sz="4" w:space="0" w:color="000080"/>
              <w:left w:val="single" w:sz="4" w:space="0" w:color="000080"/>
              <w:bottom w:val="single" w:sz="4" w:space="0" w:color="000080"/>
              <w:right w:val="single" w:sz="4" w:space="0" w:color="000080"/>
            </w:tcBorders>
            <w:vAlign w:val="center"/>
          </w:tcPr>
          <w:p w14:paraId="62189E97"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p>
        </w:tc>
        <w:tc>
          <w:tcPr>
            <w:tcW w:w="1483" w:type="dxa"/>
            <w:tcBorders>
              <w:top w:val="single" w:sz="4" w:space="0" w:color="000080"/>
              <w:left w:val="single" w:sz="4" w:space="0" w:color="000080"/>
              <w:bottom w:val="single" w:sz="4" w:space="0" w:color="000080"/>
              <w:right w:val="single" w:sz="4" w:space="0" w:color="000080"/>
            </w:tcBorders>
            <w:vAlign w:val="center"/>
          </w:tcPr>
          <w:p w14:paraId="6588E0FE" w14:textId="77777777" w:rsidR="005945F4" w:rsidRPr="00CA4BC8" w:rsidRDefault="005945F4" w:rsidP="00A5648F">
            <w:pPr>
              <w:spacing w:after="0" w:line="240" w:lineRule="auto"/>
              <w:ind w:left="342" w:hanging="342"/>
              <w:jc w:val="center"/>
              <w:rPr>
                <w:rFonts w:ascii="Times New Roman" w:eastAsia="Times New Roman" w:hAnsi="Times New Roman" w:cs="Times New Roman"/>
                <w:sz w:val="24"/>
                <w:szCs w:val="24"/>
              </w:rPr>
            </w:pPr>
          </w:p>
        </w:tc>
      </w:tr>
    </w:tbl>
    <w:p w14:paraId="74180A31" w14:textId="77777777" w:rsidR="005945F4" w:rsidRPr="00CA4BC8" w:rsidRDefault="005945F4" w:rsidP="00A5648F">
      <w:pPr>
        <w:spacing w:after="0" w:line="240" w:lineRule="auto"/>
        <w:ind w:left="342" w:hanging="342"/>
        <w:rPr>
          <w:rFonts w:ascii="Times New Roman" w:eastAsia="Times New Roman" w:hAnsi="Times New Roman" w:cs="Times New Roman"/>
          <w:bCs/>
          <w:sz w:val="24"/>
          <w:szCs w:val="24"/>
          <w:lang w:eastAsia="x-none"/>
        </w:rPr>
      </w:pPr>
    </w:p>
    <w:p w14:paraId="594BEFE3" w14:textId="77777777" w:rsidR="005945F4" w:rsidRPr="00CA4BC8" w:rsidRDefault="005945F4" w:rsidP="00A5648F">
      <w:pPr>
        <w:tabs>
          <w:tab w:val="center" w:pos="7697"/>
          <w:tab w:val="right" w:pos="11850"/>
        </w:tabs>
        <w:spacing w:after="0" w:line="240" w:lineRule="auto"/>
        <w:ind w:left="342" w:hanging="342"/>
        <w:rPr>
          <w:rFonts w:ascii="Times New Roman" w:eastAsia="Times New Roman" w:hAnsi="Times New Roman" w:cs="Times New Roman"/>
          <w:bCs/>
          <w:sz w:val="24"/>
          <w:szCs w:val="24"/>
        </w:rPr>
      </w:pPr>
    </w:p>
    <w:p w14:paraId="513EBB7E" w14:textId="77777777" w:rsidR="005945F4" w:rsidRPr="00CA4BC8" w:rsidRDefault="005945F4" w:rsidP="00A5648F">
      <w:pPr>
        <w:tabs>
          <w:tab w:val="center" w:pos="7697"/>
          <w:tab w:val="right" w:pos="11850"/>
        </w:tabs>
        <w:spacing w:after="0" w:line="240" w:lineRule="auto"/>
        <w:ind w:left="342" w:hanging="342"/>
        <w:jc w:val="both"/>
        <w:rPr>
          <w:rFonts w:ascii="Times New Roman" w:eastAsia="Times New Roman" w:hAnsi="Times New Roman" w:cs="Times New Roman"/>
          <w:bCs/>
          <w:sz w:val="24"/>
          <w:szCs w:val="24"/>
        </w:rPr>
      </w:pPr>
    </w:p>
    <w:p w14:paraId="6EABBD6B" w14:textId="77777777" w:rsidR="005945F4" w:rsidRPr="00CA4BC8" w:rsidRDefault="005945F4" w:rsidP="00A5648F">
      <w:pPr>
        <w:tabs>
          <w:tab w:val="center" w:pos="7697"/>
          <w:tab w:val="right" w:pos="11850"/>
        </w:tabs>
        <w:spacing w:after="0" w:line="240" w:lineRule="auto"/>
        <w:ind w:left="342" w:hanging="342"/>
        <w:jc w:val="both"/>
        <w:rPr>
          <w:rFonts w:ascii="Times New Roman" w:eastAsia="Times New Roman" w:hAnsi="Times New Roman" w:cs="Times New Roman"/>
          <w:bCs/>
          <w:sz w:val="24"/>
          <w:szCs w:val="24"/>
        </w:rPr>
      </w:pPr>
    </w:p>
    <w:p w14:paraId="4D8E9A3F" w14:textId="77777777" w:rsidR="005945F4" w:rsidRPr="00CA4BC8" w:rsidRDefault="005945F4" w:rsidP="00A5648F">
      <w:pPr>
        <w:tabs>
          <w:tab w:val="center" w:pos="7697"/>
          <w:tab w:val="right" w:pos="11850"/>
        </w:tabs>
        <w:spacing w:after="0" w:line="240" w:lineRule="auto"/>
        <w:ind w:left="342" w:hanging="342"/>
        <w:jc w:val="both"/>
        <w:rPr>
          <w:rFonts w:ascii="Times New Roman" w:eastAsia="Times New Roman" w:hAnsi="Times New Roman" w:cs="Times New Roman"/>
          <w:b/>
          <w:sz w:val="24"/>
          <w:szCs w:val="24"/>
        </w:rPr>
      </w:pPr>
      <w:r w:rsidRPr="00CA4BC8">
        <w:rPr>
          <w:rFonts w:ascii="Times New Roman" w:eastAsia="Times New Roman" w:hAnsi="Times New Roman" w:cs="Times New Roman"/>
          <w:b/>
          <w:sz w:val="24"/>
          <w:szCs w:val="24"/>
        </w:rPr>
        <w:t>Aprakstā jāietver informācija, lai Komisija varētu izvērtēt Pretendenta atbilstību konkursa nolikuma 17. punktā minētajām prasībām.</w:t>
      </w:r>
    </w:p>
    <w:p w14:paraId="72C03DC6" w14:textId="77777777" w:rsidR="005945F4" w:rsidRDefault="005945F4" w:rsidP="00A5648F">
      <w:pPr>
        <w:spacing w:after="0" w:line="240" w:lineRule="auto"/>
        <w:ind w:left="342" w:hanging="342"/>
        <w:rPr>
          <w:rFonts w:ascii="Times New Roman" w:eastAsia="Times New Roman" w:hAnsi="Times New Roman" w:cs="Times New Roman"/>
          <w:sz w:val="24"/>
          <w:szCs w:val="24"/>
        </w:rPr>
      </w:pPr>
    </w:p>
    <w:p w14:paraId="540EBB6E" w14:textId="77777777" w:rsidR="005945F4" w:rsidRPr="00CA4BC8" w:rsidRDefault="005945F4" w:rsidP="00A5648F">
      <w:pPr>
        <w:spacing w:after="0" w:line="240" w:lineRule="auto"/>
        <w:ind w:left="342" w:hanging="342"/>
        <w:rPr>
          <w:rFonts w:ascii="Times New Roman" w:eastAsia="Times New Roman" w:hAnsi="Times New Roman" w:cs="Times New Roman"/>
          <w:sz w:val="24"/>
          <w:szCs w:val="24"/>
        </w:rPr>
      </w:pPr>
    </w:p>
    <w:p w14:paraId="54395762" w14:textId="77777777" w:rsidR="005945F4" w:rsidRPr="00CA4BC8" w:rsidRDefault="005945F4" w:rsidP="00A5648F">
      <w:pPr>
        <w:spacing w:after="0" w:line="240" w:lineRule="auto"/>
        <w:ind w:left="342" w:hanging="342"/>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__________________________</w:t>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t>________________</w:t>
      </w:r>
    </w:p>
    <w:p w14:paraId="36DA1E13" w14:textId="77777777" w:rsidR="005945F4" w:rsidRPr="00CA4BC8" w:rsidRDefault="005945F4" w:rsidP="00A5648F">
      <w:pPr>
        <w:spacing w:after="0" w:line="240" w:lineRule="auto"/>
        <w:ind w:left="342" w:hanging="342"/>
        <w:rPr>
          <w:rFonts w:ascii="Times New Roman" w:eastAsia="Times New Roman" w:hAnsi="Times New Roman" w:cs="Times New Roman"/>
          <w:sz w:val="24"/>
          <w:szCs w:val="24"/>
        </w:rPr>
      </w:pPr>
      <w:r w:rsidRPr="00CA4BC8">
        <w:rPr>
          <w:rFonts w:ascii="Times New Roman" w:eastAsia="Times New Roman" w:hAnsi="Times New Roman" w:cs="Times New Roman"/>
          <w:sz w:val="24"/>
          <w:szCs w:val="24"/>
        </w:rPr>
        <w:t>(amats, vārds, uzvārds)</w:t>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r>
      <w:r w:rsidRPr="00CA4BC8">
        <w:rPr>
          <w:rFonts w:ascii="Times New Roman" w:eastAsia="Times New Roman" w:hAnsi="Times New Roman" w:cs="Times New Roman"/>
          <w:sz w:val="24"/>
          <w:szCs w:val="24"/>
        </w:rPr>
        <w:tab/>
        <w:t>(paraksts)</w:t>
      </w:r>
    </w:p>
    <w:p w14:paraId="68C07FB7" w14:textId="77777777" w:rsidR="005945F4" w:rsidRPr="00CA4BC8" w:rsidRDefault="005945F4" w:rsidP="00A5648F">
      <w:pPr>
        <w:spacing w:after="0" w:line="240" w:lineRule="auto"/>
        <w:jc w:val="both"/>
        <w:rPr>
          <w:rFonts w:ascii="Times New Roman" w:eastAsia="Times New Roman" w:hAnsi="Times New Roman" w:cs="Times New Roman"/>
          <w:sz w:val="24"/>
          <w:szCs w:val="24"/>
        </w:rPr>
      </w:pPr>
    </w:p>
    <w:p w14:paraId="3BF06DE4" w14:textId="1F75A657" w:rsidR="00FD7221" w:rsidRDefault="00FD7221">
      <w:r>
        <w:br w:type="page"/>
      </w:r>
    </w:p>
    <w:p w14:paraId="45E870A6" w14:textId="77777777" w:rsidR="00DF6799" w:rsidRPr="00F07975" w:rsidRDefault="00DF6799" w:rsidP="00A5648F">
      <w:pPr>
        <w:spacing w:after="0" w:line="240" w:lineRule="auto"/>
        <w:ind w:left="342" w:hanging="342"/>
        <w:jc w:val="right"/>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lastRenderedPageBreak/>
        <w:t xml:space="preserve">4.pielikums </w:t>
      </w:r>
    </w:p>
    <w:p w14:paraId="01367683" w14:textId="77777777" w:rsidR="00DF6799" w:rsidRPr="00F07975" w:rsidRDefault="00DF6799" w:rsidP="00A5648F">
      <w:pPr>
        <w:spacing w:after="0" w:line="240" w:lineRule="auto"/>
        <w:ind w:left="1259" w:hanging="539"/>
        <w:jc w:val="right"/>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Konkursa „Maksas televīzijas pakalpojuma</w:t>
      </w:r>
    </w:p>
    <w:p w14:paraId="216D29C7" w14:textId="77777777" w:rsidR="00DF6799" w:rsidRPr="00F07975" w:rsidRDefault="00DF6799" w:rsidP="00A5648F">
      <w:pPr>
        <w:spacing w:after="0" w:line="240" w:lineRule="auto"/>
        <w:ind w:left="1259" w:hanging="539"/>
        <w:jc w:val="right"/>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nodrošināšana zemes apraidē” nolikumam</w:t>
      </w:r>
    </w:p>
    <w:p w14:paraId="37D8F348" w14:textId="77777777" w:rsidR="00DF6799" w:rsidRPr="00F07975" w:rsidRDefault="00DF6799" w:rsidP="00A5648F">
      <w:pPr>
        <w:spacing w:after="0" w:line="240" w:lineRule="auto"/>
        <w:ind w:left="1259" w:hanging="539"/>
        <w:jc w:val="right"/>
        <w:rPr>
          <w:rFonts w:ascii="Times New Roman" w:eastAsia="Times New Roman" w:hAnsi="Times New Roman" w:cs="Times New Roman"/>
          <w:sz w:val="24"/>
          <w:szCs w:val="24"/>
        </w:rPr>
      </w:pPr>
    </w:p>
    <w:p w14:paraId="18F9E60D" w14:textId="77777777" w:rsidR="00DF6799" w:rsidRPr="00F07975" w:rsidRDefault="00DF6799" w:rsidP="00A5648F">
      <w:pPr>
        <w:spacing w:after="0" w:line="240" w:lineRule="auto"/>
        <w:ind w:left="1259" w:hanging="539"/>
        <w:jc w:val="center"/>
        <w:rPr>
          <w:rFonts w:ascii="Times New Roman" w:eastAsia="Times New Roman" w:hAnsi="Times New Roman" w:cs="Times New Roman"/>
          <w:b/>
          <w:sz w:val="24"/>
          <w:szCs w:val="24"/>
        </w:rPr>
      </w:pPr>
      <w:r w:rsidRPr="00F07975">
        <w:rPr>
          <w:rFonts w:ascii="Times New Roman" w:eastAsia="Times New Roman" w:hAnsi="Times New Roman" w:cs="Times New Roman"/>
          <w:b/>
          <w:sz w:val="24"/>
          <w:szCs w:val="24"/>
        </w:rPr>
        <w:t>Biznesa plānā iekļaujamās informācijas apraksts</w:t>
      </w:r>
    </w:p>
    <w:p w14:paraId="45FB52D8" w14:textId="77777777" w:rsidR="00DF6799" w:rsidRPr="00F07975" w:rsidRDefault="00DF6799" w:rsidP="00A5648F">
      <w:pPr>
        <w:spacing w:after="0" w:line="240" w:lineRule="auto"/>
        <w:ind w:left="1259" w:hanging="539"/>
        <w:jc w:val="center"/>
        <w:rPr>
          <w:rFonts w:ascii="Times New Roman" w:eastAsia="Times New Roman" w:hAnsi="Times New Roman" w:cs="Times New Roman"/>
          <w:sz w:val="24"/>
          <w:szCs w:val="24"/>
        </w:rPr>
      </w:pPr>
    </w:p>
    <w:p w14:paraId="55A6054E"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1. Biznesa plāns sagatavojams laika periodam no 2027. gada 1. janvāra līdz 2030. gada 31. decembrim.</w:t>
      </w:r>
    </w:p>
    <w:p w14:paraId="5D265D32"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p>
    <w:p w14:paraId="23D23B88"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2. Pretendents Biznesa plānā iekļauj vismaz šādu informāciju:</w:t>
      </w:r>
    </w:p>
    <w:p w14:paraId="53428741"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2.1. Maksas televīzijas (turpmāk - TV) pakalpojuma nodrošināšanas stratēģijas apraksts, detalizēti norādot:</w:t>
      </w:r>
    </w:p>
    <w:p w14:paraId="3A4BA0F4"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xml:space="preserve">a) TV programmas un programmu paku komplektēšanas stratēģija, apskatot TV programmu paku veidošanas principus, skaitu, cenas; iekļaujot TV programmu sarakstu (t.sk., norādot programmu nosaukumus, katrai programmai pieejamās valodas un subtitrus, un programmas piederību konkrētai programmu pakai), kas atbilst </w:t>
      </w:r>
      <w:r w:rsidRPr="00F07975">
        <w:rPr>
          <w:rFonts w:ascii="Times New Roman" w:eastAsia="Times New Roman" w:hAnsi="Times New Roman" w:cs="Times New Roman"/>
          <w:sz w:val="24"/>
          <w:szCs w:val="24"/>
          <w:lang w:eastAsia="lv-LV"/>
        </w:rPr>
        <w:t>Elektronisko plašsaziņas līdzekļu likuma prasībām</w:t>
      </w:r>
      <w:r w:rsidRPr="00F07975">
        <w:rPr>
          <w:rFonts w:ascii="Times New Roman" w:eastAsia="Times New Roman" w:hAnsi="Times New Roman" w:cs="Times New Roman"/>
          <w:sz w:val="24"/>
          <w:szCs w:val="24"/>
        </w:rPr>
        <w:t>, tai skaitā, bet ne tikai Elektronisko plašsaziņas līdzekļu likuma 19.panta sestajā, sestajā prim un divpadsmitajā daļā noteiktajām prasībām, kas paredz elektroniskā plašsaziņas līdzekļa pienākumu nodrošināt “</w:t>
      </w:r>
      <w:r w:rsidRPr="00F07975">
        <w:rPr>
          <w:rFonts w:ascii="Times New Roman" w:eastAsia="Times New Roman" w:hAnsi="Times New Roman" w:cs="Times New Roman"/>
          <w:i/>
          <w:sz w:val="24"/>
          <w:szCs w:val="24"/>
        </w:rPr>
        <w:t>must carry</w:t>
      </w:r>
      <w:r w:rsidRPr="00F07975">
        <w:rPr>
          <w:rFonts w:ascii="Times New Roman" w:eastAsia="Times New Roman" w:hAnsi="Times New Roman" w:cs="Times New Roman"/>
          <w:sz w:val="24"/>
          <w:szCs w:val="24"/>
        </w:rPr>
        <w:t>” programmas noteiktajā secībā; Programmu pakas tiek veidotas pēc principa, ka pirmajā pakā jābūt iekļautām vismaz 25 (divdesmit piecām) programmām valsts valodā un Eiropas Savienības dalībvalstu oficiālajās valodās, priekšroku dodot populārzinātniskiem, kultūras un bērnu un jauniešu auditorijai veidotajiem raidījumiem.</w:t>
      </w:r>
    </w:p>
    <w:p w14:paraId="026A9067"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b) TV programmas un programmu paku komplektēšanas stratēģijā iekļauj prasības izpildi par to programmu nodrošināšanu ar subtitriem/ieskaņošanu/dublēšanu valsts valodā, kuras nav Eiropas Savienības dalībvalstu oficiālajā valodā, visās programmu pakās;</w:t>
      </w:r>
    </w:p>
    <w:p w14:paraId="4D327823"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c) TV papildu pakalpojumi un papildu iespējas TV skatītājiem;</w:t>
      </w:r>
    </w:p>
    <w:p w14:paraId="2437C3D1"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d) TV pakalpojuma pārdošanas stratēģija, apskatot arī TV klienta galiekārtu (TV dekoderi, viedkartes, antenas) nodrošināšanas stratēģiju (t.sk., norādot piegādes teritoriālo nodrošinājumu, veidus);</w:t>
      </w:r>
    </w:p>
    <w:p w14:paraId="0A5FDF07" w14:textId="77777777" w:rsidR="00DF6799" w:rsidRPr="00F07975" w:rsidRDefault="00DF6799" w:rsidP="00A5648F">
      <w:pPr>
        <w:spacing w:after="0" w:line="240" w:lineRule="auto"/>
        <w:ind w:firstLine="709"/>
        <w:jc w:val="both"/>
        <w:rPr>
          <w:rFonts w:ascii="Times New Roman" w:eastAsia="Times New Roman" w:hAnsi="Times New Roman" w:cs="Times New Roman"/>
          <w:bCs/>
          <w:sz w:val="24"/>
          <w:szCs w:val="24"/>
        </w:rPr>
      </w:pPr>
      <w:r w:rsidRPr="00F07975">
        <w:rPr>
          <w:rFonts w:ascii="Times New Roman" w:eastAsia="Times New Roman" w:hAnsi="Times New Roman" w:cs="Times New Roman"/>
          <w:sz w:val="24"/>
          <w:szCs w:val="24"/>
        </w:rPr>
        <w:tab/>
      </w:r>
      <w:r w:rsidRPr="00F07975">
        <w:rPr>
          <w:rFonts w:ascii="Times New Roman" w:eastAsia="Times New Roman" w:hAnsi="Times New Roman" w:cs="Times New Roman"/>
          <w:bCs/>
          <w:sz w:val="24"/>
          <w:szCs w:val="24"/>
        </w:rPr>
        <w:t>e) TV programmu paku apmaksas un norēķinu iespējas, apskatot priekšapmaksas un pēcapmaksas iespējas, kā arī dažādus norēķināšanās veidus par maksas TV pakalpojumu;</w:t>
      </w:r>
    </w:p>
    <w:p w14:paraId="1AFBC891" w14:textId="77777777" w:rsidR="00DF6799" w:rsidRPr="00F07975" w:rsidRDefault="00DF6799" w:rsidP="00A5648F">
      <w:pPr>
        <w:spacing w:after="0" w:line="240" w:lineRule="auto"/>
        <w:ind w:firstLine="709"/>
        <w:jc w:val="both"/>
        <w:rPr>
          <w:rFonts w:ascii="Times New Roman" w:eastAsia="Times New Roman" w:hAnsi="Times New Roman" w:cs="Times New Roman"/>
          <w:bCs/>
          <w:sz w:val="24"/>
          <w:szCs w:val="24"/>
        </w:rPr>
      </w:pPr>
      <w:r w:rsidRPr="00F07975">
        <w:rPr>
          <w:rFonts w:ascii="Times New Roman" w:eastAsia="Times New Roman" w:hAnsi="Times New Roman" w:cs="Times New Roman"/>
          <w:bCs/>
          <w:sz w:val="24"/>
          <w:szCs w:val="24"/>
        </w:rPr>
        <w:t>f) TV klientu apkalpošanas stratēģija, apskatot</w:t>
      </w:r>
      <w:r w:rsidRPr="00F07975">
        <w:rPr>
          <w:rFonts w:ascii="Times New Roman" w:eastAsia="Times New Roman" w:hAnsi="Times New Roman" w:cs="Times New Roman"/>
          <w:sz w:val="24"/>
          <w:szCs w:val="24"/>
        </w:rPr>
        <w:t xml:space="preserve"> klientu apkalpošanas servisa pieejamību pretendenta TV apraides aptvertajā teritorijā, apkalpošanas līmeni, problēmsituāciju risināšanu utml.</w:t>
      </w:r>
    </w:p>
    <w:p w14:paraId="5E90F8B5"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2.2.Naudas plūsmas aprēķins laika periodam no 2027. gada 1. janvāra līdz 2030. gada 31. decembrim, norādot vismaz šādu informāciju:</w:t>
      </w:r>
    </w:p>
    <w:p w14:paraId="7AA221B3"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a) TV pakalpojuma ieņēmumi dalījumā pa pakalpojumu veidiem – priekšapmaksas un pēcapmaksas TV pakalpojumi, kā arī atsevišķi norādot ieņēmumus no klienta galiekārtām – TV dekoderiem, viedkartēm;</w:t>
      </w:r>
    </w:p>
    <w:p w14:paraId="38F3CA16"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b) TV klientu skaita prognoze dalījumā pa pakalpojumu veidiem – priekšapmaksas un pēcapmaksas TV pakalpojumi, kā arī atsevišķi norādot pārdoto (nomāto) TV galiekārtu skaitu (TV dekoderi, viedkartes)</w:t>
      </w:r>
    </w:p>
    <w:p w14:paraId="7B9C83C8"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c) TV pakalpojumu veidojošās izmaksas, atsevišķi norādot vismaz šādus izmaksu pozīcijas:</w:t>
      </w:r>
    </w:p>
    <w:p w14:paraId="3E788F09"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maksājumi LVRTC par TV programmu izplatīšanu;</w:t>
      </w:r>
    </w:p>
    <w:p w14:paraId="32141E04"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maksājumi TV medijiem (TV satura ražotājiem) par tiesībām retranslēt TV programmas;</w:t>
      </w:r>
    </w:p>
    <w:p w14:paraId="48D05FD0"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maksājumi sadarbības partneriem par TV galiekārtām (TV dekoderiem, viedkartēm);</w:t>
      </w:r>
    </w:p>
    <w:p w14:paraId="7CF878AA"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citi maksājumi sadarbības partneriem;</w:t>
      </w:r>
    </w:p>
    <w:p w14:paraId="633A043F"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klientu apkalpošanas un mārketinga izmaksas;</w:t>
      </w:r>
    </w:p>
    <w:p w14:paraId="43C1D3B5"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lastRenderedPageBreak/>
        <w:tab/>
        <w:t>- tehniskās TV platformas uzturēšanas un atbalsta izmaksas;</w:t>
      </w:r>
    </w:p>
    <w:p w14:paraId="7DE39307"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administratīvās izmaksas;</w:t>
      </w:r>
    </w:p>
    <w:p w14:paraId="1E8C704D"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citas izmaksu pozīcijas</w:t>
      </w:r>
    </w:p>
    <w:p w14:paraId="0CBCFE16"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d) investīcijas zemes TV platformā atsevišķi norādot vismaz:</w:t>
      </w:r>
    </w:p>
    <w:p w14:paraId="496C49BD"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investīcijas TV signālu kodēšanas iekārtās;</w:t>
      </w:r>
    </w:p>
    <w:p w14:paraId="5A55B6E5"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investīcijas TV programmu komplektēšanas nodrošinājumā;</w:t>
      </w:r>
    </w:p>
    <w:p w14:paraId="255643DD"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 investīcijas signālu kodēšanas un viedkaršu (CAS) sistēmā.</w:t>
      </w:r>
    </w:p>
    <w:p w14:paraId="79763280"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ab/>
        <w:t>e) diskontētā naudas plūsma laika periodam no 2027. gada 1. janvāra līdz 2030. gada 31. decembrim.</w:t>
      </w:r>
    </w:p>
    <w:p w14:paraId="467C41B3"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p>
    <w:p w14:paraId="27F14AC4"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3. Pretendentam jānorāda TV pakalpojuma galalietotājiem nepārtrauktības apraksts, sniedzot pakalpojumu no 2027. gada 1. janvāra.</w:t>
      </w:r>
    </w:p>
    <w:p w14:paraId="6ECE19C4"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p>
    <w:p w14:paraId="73BF68DD" w14:textId="77777777" w:rsidR="00DF6799" w:rsidRPr="00F07975" w:rsidRDefault="00DF6799" w:rsidP="00A5648F">
      <w:pPr>
        <w:spacing w:after="0" w:line="240" w:lineRule="auto"/>
        <w:ind w:firstLine="709"/>
        <w:jc w:val="both"/>
        <w:rPr>
          <w:rFonts w:ascii="Times New Roman" w:eastAsia="Times New Roman" w:hAnsi="Times New Roman" w:cs="Times New Roman"/>
          <w:sz w:val="24"/>
          <w:szCs w:val="24"/>
        </w:rPr>
      </w:pPr>
      <w:r w:rsidRPr="00F07975">
        <w:rPr>
          <w:rFonts w:ascii="Times New Roman" w:eastAsia="Times New Roman" w:hAnsi="Times New Roman" w:cs="Times New Roman"/>
          <w:sz w:val="24"/>
          <w:szCs w:val="24"/>
        </w:rPr>
        <w:t>4. Pretendentam, sagatavojot biznesa plānu, jāņem vērā, ka cena, kādu pretendents piedāvā piedāvājuma iesniegšanas brīdī, jānodrošina vismaz divus gadus no pakalpojuma sniegšanas uzsākšanas brīža. Pēdējos divos gados cena var tikt palielināta ne vairāk kā 20% apmērā. Tāpat</w:t>
      </w:r>
      <w:r w:rsidRPr="00F07975">
        <w:rPr>
          <w:rFonts w:ascii="Times New Roman" w:eastAsia="Times New Roman" w:hAnsi="Times New Roman" w:cs="Times New Roman"/>
          <w:i/>
          <w:sz w:val="24"/>
          <w:szCs w:val="24"/>
        </w:rPr>
        <w:t xml:space="preserve"> </w:t>
      </w:r>
      <w:r w:rsidRPr="00F07975">
        <w:rPr>
          <w:rFonts w:ascii="Times New Roman" w:eastAsia="Times New Roman" w:hAnsi="Times New Roman" w:cs="Times New Roman"/>
          <w:sz w:val="24"/>
          <w:szCs w:val="24"/>
        </w:rPr>
        <w:t>Pretendentam ne mazāk kā divus gadu</w:t>
      </w:r>
      <w:r>
        <w:rPr>
          <w:rFonts w:ascii="Times New Roman" w:eastAsia="Times New Roman" w:hAnsi="Times New Roman" w:cs="Times New Roman"/>
          <w:sz w:val="24"/>
          <w:szCs w:val="24"/>
        </w:rPr>
        <w:t>s</w:t>
      </w:r>
      <w:r w:rsidRPr="00F07975">
        <w:rPr>
          <w:rFonts w:ascii="Times New Roman" w:eastAsia="Times New Roman" w:hAnsi="Times New Roman" w:cs="Times New Roman"/>
          <w:sz w:val="24"/>
          <w:szCs w:val="24"/>
        </w:rPr>
        <w:t xml:space="preserve"> no līguma par maksas televīzijas programmu izplatīšanas nodrošināšanu noslēgšanas jānodrošina piedāvājumā norādītās maksas televīzijas pakalpojuma nodrošināšanas stratēģijas izpilde ar izmaiņām ne vairāk kā 10 % apmērā attiecībā uz piedāvāto programmu sarakstu un 10% apmērā attiecībā uz piedāvāto TV programmu pamata pakas kanālu skaitu pakā.</w:t>
      </w:r>
    </w:p>
    <w:p w14:paraId="1126DF73" w14:textId="77777777" w:rsidR="00DF6799" w:rsidRPr="00F07975" w:rsidRDefault="00DF6799" w:rsidP="00A5648F">
      <w:pPr>
        <w:spacing w:after="0" w:line="240" w:lineRule="auto"/>
        <w:ind w:firstLine="709"/>
        <w:jc w:val="both"/>
        <w:rPr>
          <w:rFonts w:ascii="Times New Roman" w:hAnsi="Times New Roman" w:cs="Times New Roman"/>
        </w:rPr>
      </w:pPr>
    </w:p>
    <w:p w14:paraId="1B56E751" w14:textId="0352A9E0" w:rsidR="00A5648F" w:rsidRDefault="00A5648F">
      <w:pPr>
        <w:rPr>
          <w:rFonts w:ascii="Times New Roman" w:hAnsi="Times New Roman" w:cs="Times New Roman"/>
        </w:rPr>
      </w:pPr>
      <w:r>
        <w:rPr>
          <w:rFonts w:ascii="Times New Roman" w:hAnsi="Times New Roman" w:cs="Times New Roman"/>
        </w:rPr>
        <w:br w:type="page"/>
      </w:r>
    </w:p>
    <w:p w14:paraId="3D13E128" w14:textId="77777777" w:rsidR="00146C2C" w:rsidRPr="007614EA" w:rsidRDefault="00146C2C" w:rsidP="00146C2C">
      <w:pPr>
        <w:suppressAutoHyphens/>
        <w:spacing w:after="0" w:line="240" w:lineRule="auto"/>
        <w:ind w:left="342" w:hanging="342"/>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5</w:t>
      </w:r>
      <w:r w:rsidRPr="007614EA">
        <w:rPr>
          <w:rFonts w:ascii="Times New Roman" w:eastAsia="Times New Roman" w:hAnsi="Times New Roman" w:cs="Times New Roman"/>
          <w:sz w:val="24"/>
          <w:szCs w:val="24"/>
          <w:lang w:eastAsia="zh-CN"/>
        </w:rPr>
        <w:t>.pielikums</w:t>
      </w:r>
    </w:p>
    <w:p w14:paraId="3EB19778" w14:textId="77777777" w:rsidR="00146C2C" w:rsidRPr="007614EA" w:rsidRDefault="00146C2C" w:rsidP="00146C2C">
      <w:pPr>
        <w:suppressAutoHyphens/>
        <w:spacing w:after="0" w:line="240" w:lineRule="auto"/>
        <w:ind w:left="342" w:hanging="342"/>
        <w:jc w:val="right"/>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konkursa „Maksas televīzijas pakalpojuma</w:t>
      </w:r>
    </w:p>
    <w:p w14:paraId="3E0CAB90" w14:textId="77777777" w:rsidR="00146C2C" w:rsidRDefault="00146C2C" w:rsidP="00146C2C">
      <w:pPr>
        <w:suppressAutoHyphens/>
        <w:spacing w:after="0" w:line="240" w:lineRule="auto"/>
        <w:ind w:left="342" w:hanging="342"/>
        <w:jc w:val="right"/>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nodrošināšana zemes apraidē” nolikumam</w:t>
      </w:r>
    </w:p>
    <w:p w14:paraId="3F600897" w14:textId="77777777" w:rsidR="00146C2C" w:rsidRDefault="00146C2C" w:rsidP="00146C2C">
      <w:pPr>
        <w:suppressAutoHyphens/>
        <w:spacing w:after="0" w:line="240" w:lineRule="auto"/>
        <w:jc w:val="right"/>
        <w:outlineLvl w:val="2"/>
        <w:rPr>
          <w:rFonts w:ascii="Times New Roman" w:eastAsia="Times New Roman" w:hAnsi="Times New Roman" w:cs="Times New Roman"/>
          <w:sz w:val="24"/>
          <w:szCs w:val="24"/>
          <w:lang w:val="x-none" w:eastAsia="zh-CN"/>
        </w:rPr>
      </w:pPr>
    </w:p>
    <w:p w14:paraId="5D3D6596" w14:textId="77777777" w:rsidR="00615DA6" w:rsidRPr="007614EA" w:rsidRDefault="00615DA6" w:rsidP="00146C2C">
      <w:pPr>
        <w:suppressAutoHyphens/>
        <w:spacing w:after="0" w:line="240" w:lineRule="auto"/>
        <w:jc w:val="right"/>
        <w:outlineLvl w:val="2"/>
        <w:rPr>
          <w:rFonts w:ascii="Times New Roman" w:eastAsia="Times New Roman" w:hAnsi="Times New Roman" w:cs="Times New Roman"/>
          <w:sz w:val="24"/>
          <w:szCs w:val="24"/>
          <w:lang w:val="x-none" w:eastAsia="zh-CN"/>
        </w:rPr>
      </w:pPr>
    </w:p>
    <w:p w14:paraId="62365355" w14:textId="77777777" w:rsidR="00146C2C" w:rsidRPr="009F24A6" w:rsidRDefault="00146C2C" w:rsidP="00146C2C">
      <w:pPr>
        <w:keepNext/>
        <w:suppressAutoHyphens/>
        <w:spacing w:after="0" w:line="240" w:lineRule="auto"/>
        <w:ind w:left="576"/>
        <w:jc w:val="center"/>
        <w:rPr>
          <w:rFonts w:ascii="Times New Roman" w:eastAsia="Times New Roman" w:hAnsi="Times New Roman" w:cs="Times New Roman"/>
          <w:b/>
          <w:bCs/>
          <w:kern w:val="1"/>
          <w:sz w:val="24"/>
          <w:szCs w:val="24"/>
          <w:shd w:val="clear" w:color="auto" w:fill="00FFFF"/>
          <w:lang w:eastAsia="zh-CN"/>
        </w:rPr>
      </w:pPr>
      <w:r w:rsidRPr="007614EA">
        <w:rPr>
          <w:rFonts w:ascii="Times New Roman" w:eastAsia="Times New Roman" w:hAnsi="Times New Roman" w:cs="Times New Roman"/>
          <w:b/>
          <w:bCs/>
          <w:color w:val="000000"/>
          <w:kern w:val="1"/>
          <w:sz w:val="24"/>
          <w:szCs w:val="24"/>
          <w:lang w:eastAsia="zh-CN"/>
        </w:rPr>
        <w:t>KONKURSS</w:t>
      </w:r>
    </w:p>
    <w:p w14:paraId="5927D2D9" w14:textId="77777777" w:rsidR="00146C2C" w:rsidRPr="007614EA" w:rsidRDefault="00146C2C" w:rsidP="00146C2C">
      <w:pPr>
        <w:suppressAutoHyphens/>
        <w:spacing w:after="0" w:line="240" w:lineRule="auto"/>
        <w:jc w:val="center"/>
        <w:rPr>
          <w:rFonts w:ascii="Times New Roman" w:eastAsia="Times New Roman" w:hAnsi="Times New Roman" w:cs="Times New Roman"/>
          <w:b/>
          <w:bCs/>
          <w:sz w:val="24"/>
          <w:szCs w:val="24"/>
          <w:shd w:val="clear" w:color="auto" w:fill="00FFFF"/>
          <w:lang w:eastAsia="zh-CN"/>
        </w:rPr>
      </w:pPr>
    </w:p>
    <w:p w14:paraId="67D0A90B" w14:textId="77777777" w:rsidR="00146C2C" w:rsidRPr="007614EA" w:rsidRDefault="00146C2C" w:rsidP="00146C2C">
      <w:pPr>
        <w:suppressAutoHyphens/>
        <w:spacing w:after="0" w:line="240" w:lineRule="auto"/>
        <w:jc w:val="center"/>
        <w:rPr>
          <w:rFonts w:ascii="Times New Roman" w:eastAsia="Times New Roman" w:hAnsi="Times New Roman" w:cs="Times New Roman"/>
          <w:b/>
          <w:bCs/>
          <w:iCs/>
          <w:sz w:val="24"/>
          <w:szCs w:val="24"/>
          <w:lang w:eastAsia="zh-CN"/>
        </w:rPr>
      </w:pPr>
      <w:r w:rsidRPr="007614EA">
        <w:rPr>
          <w:rFonts w:ascii="Times New Roman" w:eastAsia="Times New Roman" w:hAnsi="Times New Roman" w:cs="Times New Roman"/>
          <w:b/>
          <w:bCs/>
          <w:iCs/>
          <w:sz w:val="24"/>
          <w:szCs w:val="24"/>
          <w:lang w:eastAsia="zh-CN"/>
        </w:rPr>
        <w:t>MAKSAS TELEVĪZIJAS PAKALPOJUMA NODROŠINĀŠANA ZEMES APRAIDĒ</w:t>
      </w:r>
    </w:p>
    <w:p w14:paraId="4AF1FF82" w14:textId="77777777" w:rsidR="00146C2C" w:rsidRDefault="00146C2C" w:rsidP="00146C2C">
      <w:pPr>
        <w:suppressAutoHyphens/>
        <w:spacing w:after="0" w:line="240" w:lineRule="auto"/>
        <w:rPr>
          <w:rFonts w:ascii="Times New Roman" w:eastAsia="Times New Roman" w:hAnsi="Times New Roman" w:cs="Times New Roman"/>
          <w:sz w:val="24"/>
          <w:szCs w:val="24"/>
          <w:shd w:val="clear" w:color="auto" w:fill="FFFF00"/>
          <w:lang w:eastAsia="zh-CN"/>
        </w:rPr>
      </w:pPr>
    </w:p>
    <w:p w14:paraId="5D3FD494" w14:textId="77777777" w:rsidR="00502802" w:rsidRPr="007614EA" w:rsidRDefault="00502802" w:rsidP="00146C2C">
      <w:pPr>
        <w:suppressAutoHyphens/>
        <w:spacing w:after="0" w:line="240" w:lineRule="auto"/>
        <w:rPr>
          <w:rFonts w:ascii="Times New Roman" w:eastAsia="Times New Roman" w:hAnsi="Times New Roman" w:cs="Times New Roman"/>
          <w:sz w:val="24"/>
          <w:szCs w:val="24"/>
          <w:shd w:val="clear" w:color="auto" w:fill="FFFF00"/>
          <w:lang w:eastAsia="zh-CN"/>
        </w:rPr>
      </w:pPr>
    </w:p>
    <w:p w14:paraId="40E40960" w14:textId="77777777" w:rsidR="00146C2C" w:rsidRPr="007614EA" w:rsidRDefault="00146C2C" w:rsidP="00146C2C">
      <w:pPr>
        <w:suppressAutoHyphens/>
        <w:spacing w:after="0" w:line="240" w:lineRule="auto"/>
        <w:ind w:firstLine="540"/>
        <w:jc w:val="center"/>
        <w:rPr>
          <w:rFonts w:ascii="Times New Roman" w:eastAsia="Times New Roman" w:hAnsi="Times New Roman" w:cs="Times New Roman"/>
          <w:sz w:val="24"/>
          <w:szCs w:val="24"/>
          <w:lang w:eastAsia="zh-CN"/>
        </w:rPr>
      </w:pPr>
      <w:r w:rsidRPr="007614EA">
        <w:rPr>
          <w:rFonts w:ascii="Times New Roman" w:eastAsia="Times New Roman" w:hAnsi="Times New Roman" w:cs="Times New Roman"/>
          <w:b/>
          <w:bCs/>
          <w:sz w:val="24"/>
          <w:szCs w:val="24"/>
          <w:lang w:eastAsia="zh-CN"/>
        </w:rPr>
        <w:t>PIEDĀVĀJUMA NODROŠINĀJUMS*</w:t>
      </w:r>
    </w:p>
    <w:p w14:paraId="022F6BF8"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704DBAC5" w14:textId="77777777" w:rsidR="00146C2C" w:rsidRPr="007614EA" w:rsidRDefault="00146C2C" w:rsidP="00146C2C">
      <w:pPr>
        <w:suppressAutoHyphens/>
        <w:spacing w:after="0" w:line="240" w:lineRule="auto"/>
        <w:ind w:firstLine="720"/>
        <w:jc w:val="both"/>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1. Ievērojot to, ka [pretendenta nosaukums, reģ. Nr. un juridiskā adrese]</w:t>
      </w:r>
      <w:r w:rsidRPr="007614EA">
        <w:rPr>
          <w:rFonts w:ascii="Times New Roman" w:eastAsia="Times New Roman" w:hAnsi="Times New Roman" w:cs="Times New Roman"/>
          <w:i/>
          <w:iCs/>
          <w:sz w:val="24"/>
          <w:szCs w:val="24"/>
          <w:lang w:eastAsia="zh-CN"/>
        </w:rPr>
        <w:t xml:space="preserve"> </w:t>
      </w:r>
      <w:r w:rsidRPr="007614EA">
        <w:rPr>
          <w:rFonts w:ascii="Times New Roman" w:eastAsia="Times New Roman" w:hAnsi="Times New Roman" w:cs="Times New Roman"/>
          <w:sz w:val="24"/>
          <w:szCs w:val="24"/>
          <w:lang w:eastAsia="zh-CN"/>
        </w:rPr>
        <w:t>(turpmāk - Pretendents) ir iesniedzis savu piedāvājumu</w:t>
      </w:r>
      <w:r w:rsidRPr="007614EA">
        <w:rPr>
          <w:rFonts w:ascii="Times New Roman" w:eastAsia="Times New Roman" w:hAnsi="Times New Roman" w:cs="Times New Roman"/>
          <w:iCs/>
          <w:sz w:val="24"/>
          <w:szCs w:val="24"/>
          <w:lang w:eastAsia="zh-CN"/>
        </w:rPr>
        <w:t xml:space="preserve"> konkursam „</w:t>
      </w:r>
      <w:r w:rsidRPr="007614EA">
        <w:rPr>
          <w:rFonts w:ascii="Times New Roman" w:eastAsia="Times New Roman" w:hAnsi="Times New Roman" w:cs="Times New Roman"/>
          <w:sz w:val="24"/>
          <w:szCs w:val="24"/>
          <w:lang w:eastAsia="zh-CN"/>
        </w:rPr>
        <w:t>Maksas televīzijas pakalpojuma nodrošināšana zemes apraidē</w:t>
      </w:r>
      <w:r w:rsidRPr="007614EA">
        <w:rPr>
          <w:rFonts w:ascii="Times New Roman" w:eastAsia="Times New Roman" w:hAnsi="Times New Roman" w:cs="Times New Roman"/>
          <w:bCs/>
          <w:iCs/>
          <w:sz w:val="24"/>
          <w:szCs w:val="24"/>
          <w:lang w:eastAsia="zh-CN"/>
        </w:rPr>
        <w:t>”</w:t>
      </w:r>
      <w:r w:rsidRPr="007614EA">
        <w:rPr>
          <w:rFonts w:ascii="Times New Roman" w:eastAsia="Times New Roman" w:hAnsi="Times New Roman" w:cs="Times New Roman"/>
          <w:sz w:val="24"/>
          <w:szCs w:val="24"/>
          <w:lang w:eastAsia="zh-CN"/>
        </w:rPr>
        <w:t xml:space="preserve"> (tekstā - Piedāvājums), mēs [sabiedrības nosaukums, reģ. Nr. un juridiskā adrese] (tekstā – Sabiedrība), apņemamies nodrošināt Sabiedrības galvojumu </w:t>
      </w:r>
      <w:r w:rsidRPr="007614EA">
        <w:rPr>
          <w:rFonts w:ascii="Times New Roman" w:eastAsia="Times New Roman" w:hAnsi="Times New Roman" w:cs="Times New Roman"/>
          <w:iCs/>
          <w:sz w:val="24"/>
          <w:szCs w:val="24"/>
          <w:lang w:eastAsia="zh-CN"/>
        </w:rPr>
        <w:t>konkursa „</w:t>
      </w:r>
      <w:r w:rsidRPr="007614EA">
        <w:rPr>
          <w:rFonts w:ascii="Times New Roman" w:eastAsia="Times New Roman" w:hAnsi="Times New Roman" w:cs="Times New Roman"/>
          <w:bCs/>
          <w:iCs/>
          <w:sz w:val="24"/>
          <w:szCs w:val="24"/>
          <w:lang w:eastAsia="zh-CN"/>
        </w:rPr>
        <w:t>Maksas televīzijas pakalpojuma nodrošināšana zemes apraidē”</w:t>
      </w:r>
      <w:r w:rsidRPr="007614EA">
        <w:rPr>
          <w:rFonts w:ascii="Times New Roman" w:eastAsia="Times New Roman" w:hAnsi="Times New Roman" w:cs="Times New Roman"/>
          <w:sz w:val="24"/>
          <w:szCs w:val="24"/>
          <w:lang w:eastAsia="zh-CN"/>
        </w:rPr>
        <w:t xml:space="preserve"> komisijai (tekstā – Konkursa Komisija) </w:t>
      </w:r>
      <w:r w:rsidRPr="004846D3">
        <w:rPr>
          <w:rFonts w:ascii="Times New Roman" w:eastAsia="Times New Roman" w:hAnsi="Times New Roman" w:cs="Times New Roman"/>
          <w:sz w:val="24"/>
          <w:szCs w:val="24"/>
        </w:rPr>
        <w:t>EUR 298 134</w:t>
      </w:r>
      <w:r w:rsidRPr="004846D3">
        <w:rPr>
          <w:rFonts w:ascii="Times New Roman" w:eastAsia="Times New Roman" w:hAnsi="Times New Roman" w:cs="Times New Roman"/>
          <w:b/>
          <w:bCs/>
          <w:sz w:val="24"/>
          <w:szCs w:val="24"/>
        </w:rPr>
        <w:t xml:space="preserve"> (</w:t>
      </w:r>
      <w:r w:rsidRPr="004846D3">
        <w:rPr>
          <w:rFonts w:ascii="Times New Roman" w:eastAsia="Times New Roman" w:hAnsi="Times New Roman" w:cs="Times New Roman"/>
          <w:sz w:val="24"/>
          <w:szCs w:val="24"/>
        </w:rPr>
        <w:t xml:space="preserve">divi simti deviņdesmit astoņi tūkstoši viens simts trīsdesmit četri </w:t>
      </w:r>
      <w:r w:rsidRPr="004846D3">
        <w:rPr>
          <w:rFonts w:ascii="Times New Roman" w:eastAsia="Times New Roman" w:hAnsi="Times New Roman" w:cs="Times New Roman"/>
          <w:i/>
          <w:iCs/>
          <w:sz w:val="24"/>
          <w:szCs w:val="24"/>
        </w:rPr>
        <w:t>euro</w:t>
      </w:r>
      <w:r w:rsidRPr="004846D3">
        <w:rPr>
          <w:rFonts w:ascii="Times New Roman" w:eastAsia="Times New Roman" w:hAnsi="Times New Roman" w:cs="Times New Roman"/>
          <w:sz w:val="24"/>
          <w:szCs w:val="24"/>
        </w:rPr>
        <w:t xml:space="preserve">) </w:t>
      </w:r>
      <w:r w:rsidRPr="007614EA">
        <w:rPr>
          <w:rFonts w:ascii="Times New Roman" w:eastAsia="Times New Roman" w:hAnsi="Times New Roman" w:cs="Times New Roman"/>
          <w:sz w:val="24"/>
          <w:szCs w:val="24"/>
          <w:lang w:eastAsia="zh-CN"/>
        </w:rPr>
        <w:t>apmērā, kas atbilst viena mēneša maksai par maksas televīzijas programmu izplatīšanu ciparformatā (bez PVN) saskaņā ar līguma par maksas televīzijas programmu izplatīšanu ar zemes ciparu televīzijas raidošajiem tīkliem 5.pielikumu (tekstā – piedāvājuma nodrošinājums).</w:t>
      </w:r>
    </w:p>
    <w:p w14:paraId="710301D0"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1B698F36" w14:textId="77777777" w:rsidR="00146C2C" w:rsidRPr="007614EA" w:rsidRDefault="00146C2C" w:rsidP="00146C2C">
      <w:pPr>
        <w:tabs>
          <w:tab w:val="left" w:pos="6336"/>
          <w:tab w:val="left" w:pos="7920"/>
        </w:tabs>
        <w:suppressAutoHyphens/>
        <w:spacing w:after="0" w:line="240" w:lineRule="auto"/>
        <w:ind w:firstLine="709"/>
        <w:jc w:val="both"/>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2. Piedāvājuma nodrošinājums ir spēkā un Sabiedrība izmaksā Konkursa Komisijai piedāvājuma nodrošinājuma summu, ja attiecībā uz Pretendentu izpildās kāds no zemāk norādītajiem gadījumiem:</w:t>
      </w:r>
    </w:p>
    <w:p w14:paraId="3BA7CDD4" w14:textId="77777777" w:rsidR="00146C2C" w:rsidRPr="007614EA" w:rsidRDefault="00146C2C" w:rsidP="00146C2C">
      <w:pPr>
        <w:tabs>
          <w:tab w:val="left" w:pos="6336"/>
          <w:tab w:val="left" w:pos="7920"/>
        </w:tabs>
        <w:suppressAutoHyphens/>
        <w:spacing w:after="0" w:line="240" w:lineRule="auto"/>
        <w:ind w:firstLine="709"/>
        <w:jc w:val="both"/>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2.1. Pretendents atsauc savu piedāvājumu laikā, kamēr ir spēkā piedāvājuma nodrošinājums;</w:t>
      </w:r>
    </w:p>
    <w:p w14:paraId="2F90153C" w14:textId="77777777" w:rsidR="00146C2C" w:rsidRPr="007614EA" w:rsidRDefault="00146C2C" w:rsidP="00146C2C">
      <w:pPr>
        <w:tabs>
          <w:tab w:val="left" w:pos="6336"/>
          <w:tab w:val="left" w:pos="7920"/>
        </w:tabs>
        <w:suppressAutoHyphens/>
        <w:spacing w:after="0" w:line="240" w:lineRule="auto"/>
        <w:ind w:firstLine="709"/>
        <w:jc w:val="both"/>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2.2. Pretendents, kurš atzīts par uzvarētāju Konkursā, neiesniedz Līguma izpildes nodrošinājumu Konkursa nolikumā noteiktajā termiņā;</w:t>
      </w:r>
    </w:p>
    <w:p w14:paraId="458B62C2" w14:textId="77777777" w:rsidR="00146C2C" w:rsidRPr="007614EA" w:rsidRDefault="00146C2C" w:rsidP="00146C2C">
      <w:pPr>
        <w:tabs>
          <w:tab w:val="left" w:pos="6336"/>
          <w:tab w:val="left" w:pos="7920"/>
        </w:tabs>
        <w:suppressAutoHyphens/>
        <w:spacing w:after="0" w:line="240" w:lineRule="auto"/>
        <w:ind w:firstLine="709"/>
        <w:jc w:val="both"/>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2.3. Pretendents, kurš atzīts par uzvarētāju Konkursā, iesniedz Līguma izpildes nodrošinājumu; bet neparaksta Līgumu Konkursa nolikumā noteiktajā termiņā.</w:t>
      </w:r>
    </w:p>
    <w:p w14:paraId="0F587CA7"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50B2D3C8" w14:textId="77777777" w:rsidR="00146C2C" w:rsidRPr="007614EA" w:rsidRDefault="00146C2C" w:rsidP="00146C2C">
      <w:pPr>
        <w:tabs>
          <w:tab w:val="left" w:pos="709"/>
        </w:tabs>
        <w:suppressAutoHyphens/>
        <w:spacing w:after="0" w:line="240" w:lineRule="auto"/>
        <w:ind w:firstLine="709"/>
        <w:jc w:val="both"/>
        <w:rPr>
          <w:rFonts w:ascii="Times New Roman" w:eastAsia="Times New Roman" w:hAnsi="Times New Roman" w:cs="Times New Roman"/>
          <w:sz w:val="24"/>
          <w:szCs w:val="24"/>
          <w:lang w:val="x-none" w:eastAsia="zh-CN"/>
        </w:rPr>
      </w:pPr>
      <w:r w:rsidRPr="007614EA">
        <w:rPr>
          <w:rFonts w:ascii="Times New Roman" w:eastAsia="Times New Roman" w:hAnsi="Times New Roman" w:cs="Times New Roman"/>
          <w:sz w:val="24"/>
          <w:szCs w:val="24"/>
          <w:lang w:val="x-none" w:eastAsia="zh-CN"/>
        </w:rPr>
        <w:t>3. Sabiedrība apņemas samaksāt piedāvājuma nodrošinājuma summu pēc Konkursa Komisijas pirmā rakstiskā pieprasījuma uz tajā norādīto norēķinu kontu 5 (piecu) darba dienu laikā pēc Konkursa Komisijas pieprasījuma saņemšanas, neprasot Konkursa Komisijai pamatot savu prasību, pie nosacījuma, ka Konkursa Komisija norāda, ka viņa</w:t>
      </w:r>
      <w:r w:rsidRPr="007614EA">
        <w:rPr>
          <w:rFonts w:ascii="Times New Roman" w:eastAsia="Times New Roman" w:hAnsi="Times New Roman" w:cs="Times New Roman"/>
          <w:sz w:val="24"/>
          <w:szCs w:val="24"/>
          <w:lang w:eastAsia="zh-CN"/>
        </w:rPr>
        <w:t>s</w:t>
      </w:r>
      <w:r w:rsidRPr="007614EA">
        <w:rPr>
          <w:rFonts w:ascii="Times New Roman" w:eastAsia="Times New Roman" w:hAnsi="Times New Roman" w:cs="Times New Roman"/>
          <w:sz w:val="24"/>
          <w:szCs w:val="24"/>
          <w:lang w:val="x-none" w:eastAsia="zh-CN"/>
        </w:rPr>
        <w:t xml:space="preserve"> pieprasītā summa attiecas uz vienu vai vairākiem 2.punktā minēto nosacījumu spēkā stāšanos. </w:t>
      </w:r>
    </w:p>
    <w:p w14:paraId="77737393"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2325B907" w14:textId="77777777" w:rsidR="00146C2C" w:rsidRPr="007614EA" w:rsidRDefault="00146C2C" w:rsidP="00146C2C">
      <w:pPr>
        <w:tabs>
          <w:tab w:val="left" w:pos="993"/>
        </w:tabs>
        <w:suppressAutoHyphens/>
        <w:spacing w:after="0" w:line="240" w:lineRule="auto"/>
        <w:ind w:firstLine="709"/>
        <w:jc w:val="both"/>
        <w:rPr>
          <w:rFonts w:ascii="Times New Roman" w:eastAsia="Times New Roman" w:hAnsi="Times New Roman" w:cs="Times New Roman"/>
          <w:color w:val="000000"/>
          <w:kern w:val="1"/>
          <w:sz w:val="24"/>
          <w:szCs w:val="24"/>
          <w:lang w:eastAsia="zh-CN"/>
        </w:rPr>
      </w:pPr>
      <w:r w:rsidRPr="007614EA">
        <w:rPr>
          <w:rFonts w:ascii="Times New Roman" w:eastAsia="Times New Roman" w:hAnsi="Times New Roman" w:cs="Times New Roman"/>
          <w:color w:val="000000"/>
          <w:kern w:val="1"/>
          <w:sz w:val="24"/>
          <w:szCs w:val="24"/>
          <w:lang w:eastAsia="zh-CN"/>
        </w:rPr>
        <w:t>4.Piedāvājuma nodrošinājums stājas spēkā &lt;gads&gt;.gada &lt;datums&gt;.&lt;mēnesis&gt; un ir spēkā līdz &lt;gads&gt;.gada &lt;datums&gt;.&lt;mēnesis&gt;.</w:t>
      </w:r>
    </w:p>
    <w:p w14:paraId="7938074C" w14:textId="77777777" w:rsidR="00146C2C" w:rsidRPr="007614EA" w:rsidRDefault="00146C2C" w:rsidP="00146C2C">
      <w:pPr>
        <w:suppressAutoHyphens/>
        <w:spacing w:after="0" w:line="240" w:lineRule="auto"/>
        <w:ind w:left="142"/>
        <w:jc w:val="both"/>
        <w:outlineLvl w:val="2"/>
        <w:rPr>
          <w:rFonts w:ascii="Times New Roman" w:eastAsia="Times New Roman" w:hAnsi="Times New Roman" w:cs="Times New Roman"/>
          <w:i/>
          <w:sz w:val="24"/>
          <w:szCs w:val="24"/>
          <w:lang w:eastAsia="zh-CN"/>
        </w:rPr>
      </w:pPr>
      <w:r w:rsidRPr="007614EA">
        <w:rPr>
          <w:rFonts w:ascii="Times New Roman" w:eastAsia="Times New Roman" w:hAnsi="Times New Roman" w:cs="Times New Roman"/>
          <w:i/>
          <w:sz w:val="24"/>
          <w:szCs w:val="24"/>
          <w:lang w:val="x-none" w:eastAsia="zh-CN"/>
        </w:rPr>
        <w:t>/Piedāvājuma nodrošinājumam ir jābūt spēkā (ņemot vērā apstākli, kurš iestājas pirmais)</w:t>
      </w:r>
      <w:r w:rsidRPr="007614EA">
        <w:rPr>
          <w:rFonts w:ascii="Times New Roman" w:eastAsia="Times New Roman" w:hAnsi="Times New Roman" w:cs="Times New Roman"/>
          <w:i/>
          <w:sz w:val="24"/>
          <w:szCs w:val="24"/>
          <w:lang w:eastAsia="zh-CN"/>
        </w:rPr>
        <w:t>:</w:t>
      </w:r>
    </w:p>
    <w:p w14:paraId="757CF2EE" w14:textId="77777777" w:rsidR="00146C2C" w:rsidRPr="007614EA" w:rsidRDefault="00146C2C" w:rsidP="00146C2C">
      <w:pPr>
        <w:numPr>
          <w:ilvl w:val="0"/>
          <w:numId w:val="7"/>
        </w:numPr>
        <w:suppressAutoHyphens/>
        <w:spacing w:after="0" w:line="240" w:lineRule="auto"/>
        <w:jc w:val="both"/>
        <w:outlineLvl w:val="2"/>
        <w:rPr>
          <w:rFonts w:ascii="Times New Roman" w:eastAsia="Times New Roman" w:hAnsi="Times New Roman" w:cs="Times New Roman"/>
          <w:i/>
          <w:sz w:val="24"/>
          <w:szCs w:val="24"/>
          <w:lang w:val="x-none" w:eastAsia="zh-CN"/>
        </w:rPr>
      </w:pPr>
      <w:r w:rsidRPr="007614EA">
        <w:rPr>
          <w:rFonts w:ascii="Times New Roman" w:eastAsia="Times New Roman" w:hAnsi="Times New Roman" w:cs="Times New Roman"/>
          <w:i/>
          <w:sz w:val="24"/>
          <w:szCs w:val="24"/>
          <w:lang w:val="x-none" w:eastAsia="zh-CN"/>
        </w:rPr>
        <w:t>Līdz dienai, kad tiek noslēgts līgums par maksas televīzijas programmu izplatīšanu ar zemes ciparu televīzijas raidošajiem tīkliem (tekstā – Līgums), un Pretendents, kura piedāvājums izraudzīts saskaņā ar piedāvājuma izvēles kritēriju, nolikumā un Līgumā paredzētajā kārtībā iesniedz Līguma izpildes nodrošinājumu</w:t>
      </w:r>
      <w:r w:rsidRPr="007614EA">
        <w:rPr>
          <w:rFonts w:ascii="Times New Roman" w:eastAsia="Times New Roman" w:hAnsi="Times New Roman" w:cs="Times New Roman"/>
          <w:i/>
          <w:sz w:val="24"/>
          <w:szCs w:val="24"/>
          <w:lang w:eastAsia="zh-CN"/>
        </w:rPr>
        <w:t>;</w:t>
      </w:r>
    </w:p>
    <w:p w14:paraId="55808C45" w14:textId="77777777" w:rsidR="00146C2C" w:rsidRPr="007614EA" w:rsidRDefault="00146C2C" w:rsidP="00146C2C">
      <w:pPr>
        <w:numPr>
          <w:ilvl w:val="0"/>
          <w:numId w:val="7"/>
        </w:numPr>
        <w:suppressAutoHyphens/>
        <w:spacing w:after="0" w:line="240" w:lineRule="auto"/>
        <w:jc w:val="both"/>
        <w:outlineLvl w:val="2"/>
        <w:rPr>
          <w:rFonts w:ascii="Times New Roman" w:eastAsia="Times New Roman" w:hAnsi="Times New Roman" w:cs="Times New Roman"/>
          <w:i/>
          <w:sz w:val="24"/>
          <w:szCs w:val="24"/>
          <w:lang w:val="x-none" w:eastAsia="zh-CN"/>
        </w:rPr>
      </w:pPr>
      <w:r w:rsidRPr="007614EA">
        <w:rPr>
          <w:rFonts w:ascii="Times New Roman" w:eastAsia="Times New Roman" w:hAnsi="Times New Roman" w:cs="Times New Roman"/>
          <w:i/>
          <w:sz w:val="24"/>
          <w:szCs w:val="24"/>
          <w:lang w:val="x-none" w:eastAsia="zh-CN"/>
        </w:rPr>
        <w:t xml:space="preserve"> Četrus mēnešus, skaitot no piedāvājumu atvēršanas dienas./</w:t>
      </w:r>
    </w:p>
    <w:p w14:paraId="3F921DFD"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63955477" w14:textId="77777777" w:rsidR="00146C2C" w:rsidRPr="007614EA" w:rsidRDefault="00146C2C" w:rsidP="00146C2C">
      <w:pPr>
        <w:widowControl w:val="0"/>
        <w:tabs>
          <w:tab w:val="left" w:pos="426"/>
        </w:tabs>
        <w:spacing w:after="0" w:line="240" w:lineRule="auto"/>
        <w:ind w:left="180" w:hanging="180"/>
        <w:jc w:val="both"/>
        <w:rPr>
          <w:rFonts w:ascii="Times New Roman" w:eastAsia="Times New Roman" w:hAnsi="Times New Roman" w:cs="Times New Roman"/>
          <w:sz w:val="24"/>
          <w:szCs w:val="24"/>
          <w:lang w:val="x-none" w:eastAsia="zh-CN"/>
        </w:rPr>
      </w:pPr>
      <w:r w:rsidRPr="007614EA">
        <w:rPr>
          <w:rFonts w:ascii="Times New Roman" w:eastAsia="Times New Roman" w:hAnsi="Times New Roman" w:cs="Times New Roman"/>
          <w:sz w:val="24"/>
          <w:szCs w:val="24"/>
          <w:lang w:val="x-none" w:eastAsia="zh-CN"/>
        </w:rPr>
        <w:tab/>
        <w:t>Piedāvājuma nodrošinājumam</w:t>
      </w:r>
      <w:r w:rsidRPr="007614EA" w:rsidDel="00C47364">
        <w:rPr>
          <w:rFonts w:ascii="Times New Roman" w:eastAsia="Times New Roman" w:hAnsi="Times New Roman" w:cs="Times New Roman"/>
          <w:sz w:val="24"/>
          <w:szCs w:val="24"/>
          <w:lang w:val="x-none" w:eastAsia="zh-CN"/>
        </w:rPr>
        <w:t xml:space="preserve"> </w:t>
      </w:r>
      <w:r w:rsidRPr="007614EA">
        <w:rPr>
          <w:rFonts w:ascii="Times New Roman" w:eastAsia="Times New Roman" w:hAnsi="Times New Roman" w:cs="Times New Roman"/>
          <w:sz w:val="24"/>
          <w:szCs w:val="24"/>
          <w:lang w:val="x-none" w:eastAsia="zh-CN"/>
        </w:rPr>
        <w:t xml:space="preserve">ir piemērojami Starptautiskās tirdzniecības kameras noteikumi </w:t>
      </w:r>
      <w:r w:rsidRPr="007614EA">
        <w:rPr>
          <w:rFonts w:ascii="Times New Roman" w:eastAsia="Times New Roman" w:hAnsi="Times New Roman" w:cs="Times New Roman"/>
          <w:sz w:val="24"/>
          <w:szCs w:val="24"/>
          <w:lang w:val="x-none" w:eastAsia="zh-CN"/>
        </w:rPr>
        <w:lastRenderedPageBreak/>
        <w:t xml:space="preserve">„The ICC Uniform Rules for Demand Guarantees” (ICC Publication Nr. 758). Visi strīdi, kas radušies saistībā ar </w:t>
      </w:r>
      <w:r w:rsidRPr="007614EA">
        <w:rPr>
          <w:rFonts w:ascii="Times New Roman" w:eastAsia="Times New Roman" w:hAnsi="Times New Roman" w:cs="Times New Roman"/>
          <w:sz w:val="24"/>
          <w:szCs w:val="24"/>
          <w:lang w:eastAsia="zh-CN"/>
        </w:rPr>
        <w:t>piedāvājuma</w:t>
      </w:r>
      <w:r w:rsidRPr="007614EA">
        <w:rPr>
          <w:rFonts w:ascii="Times New Roman" w:eastAsia="Times New Roman" w:hAnsi="Times New Roman" w:cs="Times New Roman"/>
          <w:sz w:val="24"/>
          <w:szCs w:val="24"/>
          <w:lang w:val="x-none" w:eastAsia="zh-CN"/>
        </w:rPr>
        <w:t xml:space="preserve"> nodrošinājumu, izskatāmi Latvijas Republikas tiesā saskaņā ar Latvijas Republikas normatīvajiem tiesību aktiem.</w:t>
      </w:r>
    </w:p>
    <w:p w14:paraId="72D64619" w14:textId="77777777" w:rsidR="00146C2C" w:rsidRPr="007614EA" w:rsidRDefault="00146C2C" w:rsidP="00146C2C">
      <w:pPr>
        <w:suppressAutoHyphens/>
        <w:spacing w:after="0" w:line="240" w:lineRule="auto"/>
        <w:jc w:val="both"/>
        <w:outlineLvl w:val="2"/>
        <w:rPr>
          <w:rFonts w:ascii="Times New Roman" w:eastAsia="Times New Roman" w:hAnsi="Times New Roman" w:cs="Times New Roman"/>
          <w:sz w:val="24"/>
          <w:szCs w:val="24"/>
          <w:lang w:val="x-none" w:eastAsia="zh-CN"/>
        </w:rPr>
      </w:pPr>
    </w:p>
    <w:p w14:paraId="214C2A5D" w14:textId="77777777" w:rsidR="00146C2C" w:rsidRPr="007614EA" w:rsidRDefault="00146C2C" w:rsidP="00146C2C">
      <w:pPr>
        <w:suppressAutoHyphens/>
        <w:spacing w:after="0" w:line="240" w:lineRule="auto"/>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Sabiedrības vārdā personas ar pārstāvības tiesībām vai pilnvarotās personas:</w:t>
      </w:r>
    </w:p>
    <w:p w14:paraId="0202003D" w14:textId="77777777" w:rsidR="00146C2C" w:rsidRPr="007614EA" w:rsidRDefault="00146C2C" w:rsidP="00146C2C">
      <w:pPr>
        <w:suppressAutoHyphens/>
        <w:spacing w:after="0" w:line="240" w:lineRule="auto"/>
        <w:jc w:val="both"/>
        <w:rPr>
          <w:rFonts w:ascii="Times New Roman" w:eastAsia="Arial" w:hAnsi="Times New Roman" w:cs="Times New Roman"/>
          <w:sz w:val="24"/>
          <w:szCs w:val="24"/>
          <w:lang w:eastAsia="zh-CN"/>
        </w:rPr>
      </w:pPr>
      <w:r w:rsidRPr="007614EA">
        <w:rPr>
          <w:rFonts w:ascii="Times New Roman" w:eastAsia="Times New Roman" w:hAnsi="Times New Roman" w:cs="Times New Roman"/>
          <w:sz w:val="24"/>
          <w:szCs w:val="24"/>
          <w:lang w:eastAsia="zh-CN"/>
        </w:rPr>
        <w:t>(paraksts, parakstītāja vārds, uzvārds un amats)</w:t>
      </w:r>
    </w:p>
    <w:p w14:paraId="21CFDE75" w14:textId="77777777" w:rsidR="00146C2C" w:rsidRPr="007614EA" w:rsidRDefault="00146C2C" w:rsidP="00146C2C">
      <w:pPr>
        <w:suppressAutoHyphens/>
        <w:spacing w:after="0" w:line="240" w:lineRule="auto"/>
        <w:jc w:val="both"/>
        <w:rPr>
          <w:rFonts w:ascii="Times New Roman" w:eastAsia="Times New Roman" w:hAnsi="Times New Roman" w:cs="Times New Roman"/>
          <w:sz w:val="24"/>
          <w:szCs w:val="24"/>
          <w:lang w:eastAsia="zh-CN"/>
        </w:rPr>
      </w:pPr>
      <w:r w:rsidRPr="007614EA">
        <w:rPr>
          <w:rFonts w:ascii="Times New Roman" w:eastAsia="Arial" w:hAnsi="Times New Roman" w:cs="Times New Roman"/>
          <w:sz w:val="24"/>
          <w:szCs w:val="24"/>
          <w:lang w:eastAsia="zh-CN"/>
        </w:rPr>
        <w:t xml:space="preserve"> </w:t>
      </w:r>
    </w:p>
    <w:p w14:paraId="3E95EE1F" w14:textId="77777777" w:rsidR="00146C2C" w:rsidRPr="007614EA" w:rsidRDefault="00146C2C" w:rsidP="00146C2C">
      <w:pPr>
        <w:suppressAutoHyphens/>
        <w:spacing w:after="0" w:line="240" w:lineRule="auto"/>
        <w:rPr>
          <w:rFonts w:ascii="Times New Roman" w:eastAsia="Times New Roman" w:hAnsi="Times New Roman" w:cs="Times New Roman"/>
          <w:sz w:val="24"/>
          <w:szCs w:val="24"/>
          <w:lang w:eastAsia="zh-CN"/>
        </w:rPr>
      </w:pPr>
      <w:r w:rsidRPr="007614EA">
        <w:rPr>
          <w:rFonts w:ascii="Times New Roman" w:eastAsia="Times New Roman" w:hAnsi="Times New Roman" w:cs="Times New Roman"/>
          <w:sz w:val="24"/>
          <w:szCs w:val="24"/>
          <w:lang w:eastAsia="zh-CN"/>
        </w:rPr>
        <w:t>Vieta, datums</w:t>
      </w:r>
    </w:p>
    <w:p w14:paraId="18DCEDE9" w14:textId="77777777" w:rsidR="00146C2C" w:rsidRPr="007614EA" w:rsidRDefault="00146C2C" w:rsidP="00146C2C">
      <w:pPr>
        <w:suppressAutoHyphens/>
        <w:spacing w:after="0" w:line="240" w:lineRule="auto"/>
        <w:rPr>
          <w:rFonts w:ascii="Times New Roman" w:eastAsia="Times New Roman" w:hAnsi="Times New Roman" w:cs="Times New Roman"/>
          <w:sz w:val="24"/>
          <w:szCs w:val="24"/>
          <w:lang w:eastAsia="zh-CN"/>
        </w:rPr>
      </w:pPr>
    </w:p>
    <w:p w14:paraId="6E9FC488" w14:textId="77777777" w:rsidR="00146C2C" w:rsidRPr="007614EA" w:rsidRDefault="00146C2C" w:rsidP="00146C2C">
      <w:pPr>
        <w:suppressAutoHyphens/>
        <w:spacing w:after="0" w:line="240" w:lineRule="auto"/>
        <w:ind w:left="142"/>
        <w:jc w:val="both"/>
        <w:outlineLvl w:val="2"/>
        <w:rPr>
          <w:rFonts w:ascii="Times New Roman" w:eastAsia="Times New Roman" w:hAnsi="Times New Roman" w:cs="Times New Roman"/>
          <w:i/>
          <w:sz w:val="24"/>
          <w:szCs w:val="24"/>
          <w:lang w:val="x-none" w:eastAsia="zh-CN"/>
        </w:rPr>
      </w:pPr>
      <w:r w:rsidRPr="007614EA">
        <w:rPr>
          <w:rFonts w:ascii="Times New Roman" w:eastAsia="Times New Roman" w:hAnsi="Times New Roman" w:cs="Times New Roman"/>
          <w:sz w:val="24"/>
          <w:szCs w:val="24"/>
          <w:lang w:val="x-none" w:eastAsia="zh-CN"/>
        </w:rPr>
        <w:t xml:space="preserve">* </w:t>
      </w:r>
      <w:r w:rsidRPr="007614EA">
        <w:rPr>
          <w:rFonts w:ascii="Times New Roman" w:eastAsia="Times New Roman" w:hAnsi="Times New Roman" w:cs="Times New Roman"/>
          <w:i/>
          <w:sz w:val="24"/>
          <w:szCs w:val="24"/>
          <w:lang w:val="x-none" w:eastAsia="zh-CN"/>
        </w:rPr>
        <w:t>Piedāvājuma nodrošinājuma forma var atšķirties no šajā pielikumā norādītās formas, savukārt piedāvājuma nodrošinājums nedrīkst saturēt papildus nosacījumus un vai garantijas summas izmaksu ierobežojošus nosacījumus, kas atšķiras no šajā pielikumā norādītā satura.</w:t>
      </w:r>
    </w:p>
    <w:p w14:paraId="02437ACA" w14:textId="77777777" w:rsidR="00146C2C" w:rsidRPr="007614EA" w:rsidRDefault="00146C2C" w:rsidP="00146C2C">
      <w:pPr>
        <w:spacing w:after="0" w:line="240" w:lineRule="auto"/>
        <w:ind w:firstLine="709"/>
        <w:jc w:val="both"/>
        <w:rPr>
          <w:rFonts w:ascii="Times New Roman" w:eastAsia="Arial Unicode MS" w:hAnsi="Times New Roman" w:cs="Arial Unicode MS"/>
          <w:sz w:val="28"/>
          <w:u w:color="000000"/>
          <w:lang w:val="de-DE" w:eastAsia="lv-LV"/>
        </w:rPr>
      </w:pPr>
    </w:p>
    <w:p w14:paraId="71CA41B7" w14:textId="0FF947E3" w:rsidR="00502802" w:rsidRDefault="00502802">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14:paraId="0242B6A6" w14:textId="77777777" w:rsidR="00502802" w:rsidRPr="00D97FC4" w:rsidRDefault="00502802" w:rsidP="00502802">
      <w:pPr>
        <w:suppressAutoHyphens/>
        <w:spacing w:after="0" w:line="240" w:lineRule="auto"/>
        <w:ind w:left="342" w:hanging="342"/>
        <w:jc w:val="right"/>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lastRenderedPageBreak/>
        <w:t>6.pielikums</w:t>
      </w:r>
    </w:p>
    <w:p w14:paraId="5465C1AA" w14:textId="77777777" w:rsidR="00502802" w:rsidRPr="00D97FC4" w:rsidRDefault="00502802" w:rsidP="00502802">
      <w:pPr>
        <w:suppressAutoHyphens/>
        <w:spacing w:after="0" w:line="240" w:lineRule="auto"/>
        <w:ind w:left="342" w:hanging="342"/>
        <w:jc w:val="right"/>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konkursa „Maksas televīzijas pakalpojuma</w:t>
      </w:r>
    </w:p>
    <w:p w14:paraId="5EC37BE9" w14:textId="77777777" w:rsidR="00502802" w:rsidRPr="00D97FC4" w:rsidRDefault="00502802" w:rsidP="00502802">
      <w:pPr>
        <w:suppressAutoHyphens/>
        <w:spacing w:after="0" w:line="240" w:lineRule="auto"/>
        <w:ind w:left="342" w:hanging="342"/>
        <w:jc w:val="right"/>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nodrošināšana zemes apraidē” nolikumam</w:t>
      </w:r>
    </w:p>
    <w:p w14:paraId="0C7592BB" w14:textId="77777777" w:rsidR="00502802" w:rsidRPr="00D97FC4" w:rsidRDefault="00502802" w:rsidP="00502802">
      <w:pPr>
        <w:suppressAutoHyphens/>
        <w:spacing w:after="0" w:line="240" w:lineRule="auto"/>
        <w:jc w:val="right"/>
        <w:rPr>
          <w:rFonts w:ascii="Times New Roman" w:eastAsia="Times New Roman" w:hAnsi="Times New Roman" w:cs="Times New Roman"/>
          <w:sz w:val="24"/>
          <w:szCs w:val="24"/>
          <w:lang w:val="x-none" w:eastAsia="ar-SA"/>
        </w:rPr>
      </w:pPr>
    </w:p>
    <w:p w14:paraId="158AD7CB" w14:textId="77777777" w:rsidR="00502802" w:rsidRPr="00D97FC4" w:rsidRDefault="00502802" w:rsidP="00502802">
      <w:pPr>
        <w:suppressAutoHyphens/>
        <w:spacing w:after="0" w:line="240" w:lineRule="auto"/>
        <w:jc w:val="right"/>
        <w:rPr>
          <w:rFonts w:ascii="Times New Roman" w:eastAsia="Times New Roman" w:hAnsi="Times New Roman" w:cs="Times New Roman"/>
          <w:sz w:val="24"/>
          <w:szCs w:val="24"/>
          <w:lang w:val="x-none" w:eastAsia="ar-SA"/>
        </w:rPr>
      </w:pPr>
    </w:p>
    <w:p w14:paraId="0A8541A5" w14:textId="77777777" w:rsidR="00502802" w:rsidRPr="00D97FC4" w:rsidRDefault="00502802" w:rsidP="00502802">
      <w:pPr>
        <w:keepNext/>
        <w:suppressAutoHyphens/>
        <w:spacing w:after="0" w:line="240" w:lineRule="auto"/>
        <w:ind w:left="576"/>
        <w:jc w:val="center"/>
        <w:rPr>
          <w:rFonts w:ascii="Times New Roman" w:eastAsia="Times New Roman" w:hAnsi="Times New Roman" w:cs="Times New Roman"/>
          <w:b/>
          <w:bCs/>
          <w:kern w:val="1"/>
          <w:sz w:val="24"/>
          <w:szCs w:val="24"/>
          <w:shd w:val="clear" w:color="auto" w:fill="00FFFF"/>
          <w:lang w:eastAsia="hi-IN" w:bidi="hi-IN"/>
        </w:rPr>
      </w:pPr>
      <w:r w:rsidRPr="00D97FC4">
        <w:rPr>
          <w:rFonts w:ascii="Times New Roman" w:eastAsia="Times New Roman" w:hAnsi="Times New Roman" w:cs="Times New Roman"/>
          <w:b/>
          <w:bCs/>
          <w:color w:val="000000"/>
          <w:kern w:val="1"/>
          <w:sz w:val="24"/>
          <w:szCs w:val="24"/>
          <w:lang w:eastAsia="hi-IN" w:bidi="hi-IN"/>
        </w:rPr>
        <w:t>KONKURSS</w:t>
      </w:r>
    </w:p>
    <w:p w14:paraId="35340194" w14:textId="77777777" w:rsidR="00502802" w:rsidRPr="00D97FC4" w:rsidRDefault="00502802" w:rsidP="00502802">
      <w:pPr>
        <w:suppressAutoHyphens/>
        <w:spacing w:after="0" w:line="240" w:lineRule="auto"/>
        <w:jc w:val="center"/>
        <w:rPr>
          <w:rFonts w:ascii="Times New Roman" w:eastAsia="Times New Roman" w:hAnsi="Times New Roman" w:cs="Times New Roman"/>
          <w:b/>
          <w:bCs/>
          <w:sz w:val="24"/>
          <w:szCs w:val="24"/>
          <w:shd w:val="clear" w:color="auto" w:fill="00FFFF"/>
          <w:lang w:eastAsia="ar-SA"/>
        </w:rPr>
      </w:pPr>
    </w:p>
    <w:p w14:paraId="272D4BCE" w14:textId="77777777" w:rsidR="00502802" w:rsidRPr="00D97FC4" w:rsidRDefault="00502802" w:rsidP="00502802">
      <w:pPr>
        <w:suppressAutoHyphens/>
        <w:spacing w:after="0" w:line="240" w:lineRule="auto"/>
        <w:jc w:val="center"/>
        <w:rPr>
          <w:rFonts w:ascii="Times New Roman" w:eastAsia="Times New Roman" w:hAnsi="Times New Roman" w:cs="Times New Roman"/>
          <w:b/>
          <w:bCs/>
          <w:iCs/>
          <w:sz w:val="24"/>
          <w:szCs w:val="24"/>
          <w:lang w:eastAsia="ar-SA"/>
        </w:rPr>
      </w:pPr>
      <w:r w:rsidRPr="00D97FC4">
        <w:rPr>
          <w:rFonts w:ascii="Times New Roman" w:eastAsia="Times New Roman" w:hAnsi="Times New Roman" w:cs="Times New Roman"/>
          <w:b/>
          <w:bCs/>
          <w:iCs/>
          <w:sz w:val="24"/>
          <w:szCs w:val="24"/>
          <w:lang w:eastAsia="ar-SA"/>
        </w:rPr>
        <w:t>MAKSAS TELEVĪZIJAS PAKALPOJUMA NODROŠINĀŠANA ZEMES APRAIDĒ</w:t>
      </w:r>
    </w:p>
    <w:p w14:paraId="0FC1EACA" w14:textId="77777777" w:rsidR="00502802" w:rsidRPr="00D97FC4" w:rsidRDefault="00502802" w:rsidP="00502802">
      <w:pPr>
        <w:suppressAutoHyphens/>
        <w:spacing w:after="0" w:line="240" w:lineRule="auto"/>
        <w:rPr>
          <w:rFonts w:ascii="Times New Roman" w:eastAsia="Times New Roman" w:hAnsi="Times New Roman" w:cs="Times New Roman"/>
          <w:sz w:val="24"/>
          <w:szCs w:val="24"/>
          <w:shd w:val="clear" w:color="auto" w:fill="FFFF00"/>
          <w:lang w:eastAsia="ar-SA"/>
        </w:rPr>
      </w:pPr>
    </w:p>
    <w:p w14:paraId="1D590FC4" w14:textId="77777777" w:rsidR="00502802" w:rsidRPr="00D97FC4" w:rsidRDefault="00502802" w:rsidP="00502802">
      <w:pPr>
        <w:suppressAutoHyphens/>
        <w:spacing w:after="0" w:line="240" w:lineRule="auto"/>
        <w:ind w:firstLine="540"/>
        <w:jc w:val="center"/>
        <w:rPr>
          <w:rFonts w:ascii="Times New Roman" w:eastAsia="Times New Roman" w:hAnsi="Times New Roman" w:cs="Times New Roman"/>
          <w:b/>
          <w:bCs/>
          <w:sz w:val="24"/>
          <w:szCs w:val="24"/>
          <w:lang w:eastAsia="ar-SA"/>
        </w:rPr>
      </w:pPr>
      <w:r w:rsidRPr="00D97FC4">
        <w:rPr>
          <w:rFonts w:ascii="Times New Roman" w:eastAsia="Times New Roman" w:hAnsi="Times New Roman" w:cs="Times New Roman"/>
          <w:b/>
          <w:bCs/>
          <w:sz w:val="24"/>
          <w:szCs w:val="24"/>
          <w:lang w:eastAsia="ar-SA"/>
        </w:rPr>
        <w:t>APLIECINĀJUMS/GARANTIJAS VĒSTULE PAR LĪGUMA IZPILDES NODROŠINĀJUMU*</w:t>
      </w:r>
    </w:p>
    <w:p w14:paraId="7CBE9782" w14:textId="77777777" w:rsidR="00502802" w:rsidRPr="00D97FC4" w:rsidRDefault="00502802" w:rsidP="00502802">
      <w:pPr>
        <w:suppressAutoHyphens/>
        <w:spacing w:after="0" w:line="240" w:lineRule="auto"/>
        <w:ind w:firstLine="540"/>
        <w:jc w:val="center"/>
        <w:rPr>
          <w:rFonts w:ascii="Times New Roman" w:eastAsia="Times New Roman" w:hAnsi="Times New Roman" w:cs="Times New Roman"/>
          <w:b/>
          <w:bCs/>
          <w:sz w:val="24"/>
          <w:szCs w:val="24"/>
          <w:lang w:eastAsia="ar-SA"/>
        </w:rPr>
      </w:pPr>
    </w:p>
    <w:p w14:paraId="36C7571B" w14:textId="77777777" w:rsidR="00502802" w:rsidRPr="00D97FC4" w:rsidRDefault="00502802" w:rsidP="00502802">
      <w:pPr>
        <w:suppressAutoHyphens/>
        <w:spacing w:after="0" w:line="240" w:lineRule="auto"/>
        <w:jc w:val="both"/>
        <w:rPr>
          <w:rFonts w:ascii="Times New Roman" w:eastAsia="Times New Roman" w:hAnsi="Times New Roman" w:cs="Times New Roman"/>
          <w:sz w:val="24"/>
          <w:szCs w:val="24"/>
          <w:lang w:val="x-none" w:eastAsia="ar-SA"/>
        </w:rPr>
      </w:pPr>
      <w:r w:rsidRPr="00D97FC4">
        <w:rPr>
          <w:rFonts w:ascii="Times New Roman" w:eastAsia="Times New Roman" w:hAnsi="Times New Roman" w:cs="Times New Roman"/>
          <w:sz w:val="24"/>
          <w:szCs w:val="24"/>
          <w:lang w:val="x-none" w:eastAsia="ar-SA"/>
        </w:rPr>
        <w:tab/>
        <w:t xml:space="preserve">Mēs [sabiedrības nosaukums, reģ. Nr. un juridiskā adrese] (tekstā - Sabiedrība), garantējam/apliecinām, ka pretendentam (nosaukums, reģ. Nr. un juridiskā adrese) (tekstā – Pretendents) tiks izsniegts līguma par maksas televīzijas programmu izplatīšanu ar zemes ciparu televīzijas raidošajiem tīkliem (tekstā – Līgums) izpildes nodrošinājums gadījumā, ja Pretendents tiks atzīts par uzvarētāju konkursā „Maksas televīzijas pakalpojuma </w:t>
      </w:r>
      <w:r w:rsidRPr="00D97FC4">
        <w:rPr>
          <w:rFonts w:ascii="Times New Roman" w:eastAsia="Times New Roman" w:hAnsi="Times New Roman" w:cs="Times New Roman"/>
          <w:sz w:val="24"/>
          <w:szCs w:val="24"/>
          <w:lang w:eastAsia="ar-SA"/>
        </w:rPr>
        <w:t>nodrošināšana zemes apraidē</w:t>
      </w:r>
      <w:r w:rsidRPr="00D97FC4">
        <w:rPr>
          <w:rFonts w:ascii="Times New Roman" w:eastAsia="Times New Roman" w:hAnsi="Times New Roman" w:cs="Times New Roman"/>
          <w:sz w:val="24"/>
          <w:szCs w:val="24"/>
          <w:lang w:val="x-none" w:eastAsia="ar-SA"/>
        </w:rPr>
        <w:t>” (tekstā – Konkurss) un ar Pretendentu tiks noslēgts Līgums. Līguma izpildes</w:t>
      </w:r>
      <w:r w:rsidRPr="00D97FC4">
        <w:rPr>
          <w:rFonts w:ascii="Times New Roman" w:eastAsia="Times New Roman" w:hAnsi="Times New Roman" w:cs="Times New Roman"/>
          <w:i/>
          <w:sz w:val="24"/>
          <w:szCs w:val="24"/>
          <w:lang w:val="x-none" w:eastAsia="ar-SA"/>
        </w:rPr>
        <w:t xml:space="preserve"> </w:t>
      </w:r>
      <w:r w:rsidRPr="00D97FC4">
        <w:rPr>
          <w:rFonts w:ascii="Times New Roman" w:eastAsia="Times New Roman" w:hAnsi="Times New Roman" w:cs="Times New Roman"/>
          <w:sz w:val="24"/>
          <w:szCs w:val="24"/>
          <w:lang w:val="x-none" w:eastAsia="ar-SA"/>
        </w:rPr>
        <w:t xml:space="preserve">nodrošinājums tiks paredzēts ar </w:t>
      </w:r>
      <w:r w:rsidRPr="00D97FC4">
        <w:rPr>
          <w:rFonts w:ascii="Times New Roman" w:eastAsia="Times New Roman" w:hAnsi="Times New Roman" w:cs="Times New Roman"/>
          <w:sz w:val="24"/>
          <w:szCs w:val="24"/>
          <w:lang w:eastAsia="ar-SA"/>
        </w:rPr>
        <w:t>šādiem</w:t>
      </w:r>
      <w:r w:rsidRPr="00D97FC4">
        <w:rPr>
          <w:rFonts w:ascii="Times New Roman" w:eastAsia="Times New Roman" w:hAnsi="Times New Roman" w:cs="Times New Roman"/>
          <w:sz w:val="24"/>
          <w:szCs w:val="24"/>
          <w:lang w:val="x-none" w:eastAsia="ar-SA"/>
        </w:rPr>
        <w:t xml:space="preserve"> noteikumiem:  </w:t>
      </w:r>
    </w:p>
    <w:p w14:paraId="18656A79" w14:textId="77777777" w:rsidR="00502802" w:rsidRPr="00D97FC4" w:rsidRDefault="00502802" w:rsidP="00502802">
      <w:pPr>
        <w:suppressAutoHyphens/>
        <w:spacing w:after="0" w:line="240" w:lineRule="auto"/>
        <w:jc w:val="both"/>
        <w:rPr>
          <w:rFonts w:ascii="Times New Roman" w:eastAsia="Times New Roman" w:hAnsi="Times New Roman" w:cs="Times New Roman"/>
          <w:sz w:val="24"/>
          <w:szCs w:val="24"/>
          <w:lang w:val="x-none" w:eastAsia="ar-SA"/>
        </w:rPr>
      </w:pPr>
    </w:p>
    <w:p w14:paraId="05B25843" w14:textId="7F061EBC" w:rsidR="00502802" w:rsidRPr="00D97FC4" w:rsidRDefault="00502802" w:rsidP="00502802">
      <w:pPr>
        <w:numPr>
          <w:ilvl w:val="0"/>
          <w:numId w:val="8"/>
        </w:numPr>
        <w:suppressAutoHyphens/>
        <w:spacing w:after="0" w:line="240" w:lineRule="auto"/>
        <w:jc w:val="both"/>
        <w:rPr>
          <w:rFonts w:ascii="Times New Roman" w:eastAsia="Times New Roman" w:hAnsi="Times New Roman" w:cs="Times New Roman"/>
          <w:sz w:val="24"/>
          <w:szCs w:val="24"/>
          <w:lang w:val="x-none" w:eastAsia="ar-SA"/>
        </w:rPr>
      </w:pPr>
      <w:r w:rsidRPr="00D97FC4">
        <w:rPr>
          <w:rFonts w:ascii="Times New Roman" w:eastAsia="Times New Roman" w:hAnsi="Times New Roman" w:cs="Times New Roman"/>
          <w:sz w:val="24"/>
          <w:szCs w:val="24"/>
          <w:lang w:val="x-none" w:eastAsia="ar-SA"/>
        </w:rPr>
        <w:t xml:space="preserve"> Ievērojot 20</w:t>
      </w:r>
      <w:r>
        <w:rPr>
          <w:rFonts w:ascii="Times New Roman" w:eastAsia="Times New Roman" w:hAnsi="Times New Roman" w:cs="Times New Roman"/>
          <w:sz w:val="24"/>
          <w:szCs w:val="24"/>
          <w:lang w:val="x-none" w:eastAsia="ar-SA"/>
        </w:rPr>
        <w:t>26</w:t>
      </w:r>
      <w:r w:rsidRPr="00D97FC4">
        <w:rPr>
          <w:rFonts w:ascii="Times New Roman" w:eastAsia="Times New Roman" w:hAnsi="Times New Roman" w:cs="Times New Roman"/>
          <w:sz w:val="24"/>
          <w:szCs w:val="24"/>
          <w:lang w:val="x-none" w:eastAsia="ar-SA"/>
        </w:rPr>
        <w:t>.gada __.________ noslēgto līgumu par maksas televīzijas programmu izplatīšanu ar zemes ciparu televīzijas raidošajiem tīkliem (tekstā – Līgums, kas noslēgt</w:t>
      </w:r>
      <w:r w:rsidRPr="00D97FC4">
        <w:rPr>
          <w:rFonts w:ascii="Times New Roman" w:eastAsia="Times New Roman" w:hAnsi="Times New Roman" w:cs="Times New Roman"/>
          <w:sz w:val="24"/>
          <w:szCs w:val="24"/>
          <w:lang w:eastAsia="ar-SA"/>
        </w:rPr>
        <w:t xml:space="preserve">s </w:t>
      </w:r>
      <w:r w:rsidRPr="00D97FC4">
        <w:rPr>
          <w:rFonts w:ascii="Times New Roman" w:eastAsia="Times New Roman" w:hAnsi="Times New Roman" w:cs="Times New Roman"/>
          <w:sz w:val="24"/>
          <w:szCs w:val="24"/>
          <w:lang w:val="x-none" w:eastAsia="ar-SA"/>
        </w:rPr>
        <w:t xml:space="preserve">starp [pretendenta nosaukums, reģ. Nr. un juridiskā adrese] kā Pasūtītāju un </w:t>
      </w:r>
      <w:r w:rsidRPr="00D97FC4">
        <w:rPr>
          <w:rFonts w:ascii="Times New Roman" w:eastAsia="Times New Roman" w:hAnsi="Times New Roman" w:cs="Times New Roman"/>
          <w:sz w:val="24"/>
          <w:szCs w:val="24"/>
          <w:lang w:eastAsia="ar-SA"/>
        </w:rPr>
        <w:t>valsts akciju sabiedrību</w:t>
      </w:r>
      <w:r w:rsidRPr="00D97FC4">
        <w:rPr>
          <w:rFonts w:ascii="Times New Roman" w:eastAsia="Times New Roman" w:hAnsi="Times New Roman" w:cs="Times New Roman"/>
          <w:sz w:val="24"/>
          <w:szCs w:val="24"/>
          <w:lang w:val="x-none" w:eastAsia="ar-SA"/>
        </w:rPr>
        <w:t xml:space="preserve"> „Latvijas Valsts radio un televīzijas centrs” kā Izpildītāju, mēs Sabiedrība, apņemamies nodrošināt ar Sabiedrības galvojumu </w:t>
      </w:r>
      <w:r w:rsidRPr="00D97FC4">
        <w:rPr>
          <w:rFonts w:ascii="Times New Roman" w:eastAsia="Times New Roman" w:hAnsi="Times New Roman" w:cs="Times New Roman"/>
          <w:sz w:val="24"/>
          <w:szCs w:val="24"/>
          <w:lang w:eastAsia="ar-SA"/>
        </w:rPr>
        <w:t>valsts akciju sabiedrībai</w:t>
      </w:r>
      <w:r w:rsidRPr="00D97FC4">
        <w:rPr>
          <w:rFonts w:ascii="Times New Roman" w:eastAsia="Times New Roman" w:hAnsi="Times New Roman" w:cs="Times New Roman"/>
          <w:sz w:val="24"/>
          <w:szCs w:val="24"/>
          <w:lang w:val="x-none" w:eastAsia="ar-SA"/>
        </w:rPr>
        <w:t xml:space="preserve"> „Latvijas Valsts radio un televīzijas centrs” </w:t>
      </w:r>
      <w:r w:rsidRPr="00D97FC4">
        <w:rPr>
          <w:rFonts w:ascii="Times New Roman" w:eastAsia="Times New Roman" w:hAnsi="Times New Roman" w:cs="Times New Roman"/>
          <w:sz w:val="24"/>
          <w:szCs w:val="24"/>
          <w:lang w:val="en-US" w:eastAsia="ar-SA"/>
        </w:rPr>
        <w:t>EUR</w:t>
      </w:r>
      <w:r w:rsidRPr="00D97FC4">
        <w:rPr>
          <w:rFonts w:ascii="Times New Roman" w:eastAsia="Times New Roman" w:hAnsi="Times New Roman" w:cs="Times New Roman"/>
          <w:sz w:val="24"/>
          <w:szCs w:val="24"/>
          <w:lang w:val="x-none" w:eastAsia="ar-SA"/>
        </w:rPr>
        <w:t xml:space="preserve"> </w:t>
      </w:r>
      <w:r w:rsidR="002E3A95">
        <w:rPr>
          <w:rFonts w:ascii="Times New Roman" w:eastAsia="Times New Roman" w:hAnsi="Times New Roman" w:cs="Times New Roman"/>
          <w:sz w:val="24"/>
          <w:szCs w:val="24"/>
          <w:lang w:val="x-none" w:eastAsia="ar-SA"/>
        </w:rPr>
        <w:t>894 402</w:t>
      </w:r>
      <w:r w:rsidRPr="00D97FC4">
        <w:rPr>
          <w:rFonts w:ascii="Times New Roman" w:eastAsia="Times New Roman" w:hAnsi="Times New Roman" w:cs="Times New Roman"/>
          <w:sz w:val="24"/>
          <w:szCs w:val="24"/>
          <w:lang w:val="x-none" w:eastAsia="ar-SA"/>
        </w:rPr>
        <w:t xml:space="preserve"> (</w:t>
      </w:r>
      <w:r w:rsidR="002E3A95">
        <w:rPr>
          <w:rFonts w:ascii="Times New Roman" w:eastAsia="Times New Roman" w:hAnsi="Times New Roman" w:cs="Times New Roman"/>
          <w:sz w:val="24"/>
          <w:szCs w:val="24"/>
        </w:rPr>
        <w:t>astoņi</w:t>
      </w:r>
      <w:r w:rsidRPr="00DB3207">
        <w:rPr>
          <w:rFonts w:ascii="Times New Roman" w:eastAsia="Times New Roman" w:hAnsi="Times New Roman" w:cs="Times New Roman"/>
          <w:sz w:val="24"/>
          <w:szCs w:val="24"/>
        </w:rPr>
        <w:t xml:space="preserve"> simti </w:t>
      </w:r>
      <w:r w:rsidR="002E3A95">
        <w:rPr>
          <w:rFonts w:ascii="Times New Roman" w:eastAsia="Times New Roman" w:hAnsi="Times New Roman" w:cs="Times New Roman"/>
          <w:sz w:val="24"/>
          <w:szCs w:val="24"/>
        </w:rPr>
        <w:t>deviņ</w:t>
      </w:r>
      <w:r w:rsidR="002E3A95" w:rsidRPr="00DB3207">
        <w:rPr>
          <w:rFonts w:ascii="Times New Roman" w:eastAsia="Times New Roman" w:hAnsi="Times New Roman" w:cs="Times New Roman"/>
          <w:sz w:val="24"/>
          <w:szCs w:val="24"/>
        </w:rPr>
        <w:t xml:space="preserve">desmit </w:t>
      </w:r>
      <w:r w:rsidR="002E3A95">
        <w:rPr>
          <w:rFonts w:ascii="Times New Roman" w:eastAsia="Times New Roman" w:hAnsi="Times New Roman" w:cs="Times New Roman"/>
          <w:sz w:val="24"/>
          <w:szCs w:val="24"/>
        </w:rPr>
        <w:t>četri</w:t>
      </w:r>
      <w:r w:rsidR="002E3A95" w:rsidRPr="00DB3207">
        <w:rPr>
          <w:rFonts w:ascii="Times New Roman" w:eastAsia="Times New Roman" w:hAnsi="Times New Roman" w:cs="Times New Roman"/>
          <w:sz w:val="24"/>
          <w:szCs w:val="24"/>
        </w:rPr>
        <w:t xml:space="preserve"> </w:t>
      </w:r>
      <w:r w:rsidRPr="00DB3207">
        <w:rPr>
          <w:rFonts w:ascii="Times New Roman" w:eastAsia="Times New Roman" w:hAnsi="Times New Roman" w:cs="Times New Roman"/>
          <w:sz w:val="24"/>
          <w:szCs w:val="24"/>
        </w:rPr>
        <w:t xml:space="preserve">tūkstoši </w:t>
      </w:r>
      <w:r w:rsidR="002E3A95">
        <w:rPr>
          <w:rFonts w:ascii="Times New Roman" w:eastAsia="Times New Roman" w:hAnsi="Times New Roman" w:cs="Times New Roman"/>
          <w:sz w:val="24"/>
          <w:szCs w:val="24"/>
        </w:rPr>
        <w:t>četri</w:t>
      </w:r>
      <w:r w:rsidR="002E3A95" w:rsidRPr="00DB3207">
        <w:rPr>
          <w:rFonts w:ascii="Times New Roman" w:eastAsia="Times New Roman" w:hAnsi="Times New Roman" w:cs="Times New Roman"/>
          <w:sz w:val="24"/>
          <w:szCs w:val="24"/>
        </w:rPr>
        <w:t xml:space="preserve"> </w:t>
      </w:r>
      <w:r w:rsidRPr="00DB3207">
        <w:rPr>
          <w:rFonts w:ascii="Times New Roman" w:eastAsia="Times New Roman" w:hAnsi="Times New Roman" w:cs="Times New Roman"/>
          <w:sz w:val="24"/>
          <w:szCs w:val="24"/>
        </w:rPr>
        <w:t xml:space="preserve">simti </w:t>
      </w:r>
      <w:r w:rsidR="002E3A95">
        <w:rPr>
          <w:rFonts w:ascii="Times New Roman" w:eastAsia="Times New Roman" w:hAnsi="Times New Roman" w:cs="Times New Roman"/>
          <w:sz w:val="24"/>
          <w:szCs w:val="24"/>
        </w:rPr>
        <w:t>divi</w:t>
      </w:r>
      <w:r w:rsidR="002E3A95" w:rsidRPr="00DB3207">
        <w:rPr>
          <w:rFonts w:ascii="Times New Roman" w:eastAsia="Times New Roman" w:hAnsi="Times New Roman" w:cs="Times New Roman"/>
          <w:sz w:val="24"/>
          <w:szCs w:val="24"/>
        </w:rPr>
        <w:t xml:space="preserve"> </w:t>
      </w:r>
      <w:proofErr w:type="spellStart"/>
      <w:r w:rsidRPr="00DB3207">
        <w:rPr>
          <w:rFonts w:ascii="Times New Roman" w:eastAsia="Times New Roman" w:hAnsi="Times New Roman" w:cs="Times New Roman"/>
          <w:i/>
          <w:iCs/>
          <w:sz w:val="24"/>
          <w:szCs w:val="24"/>
        </w:rPr>
        <w:t>euro</w:t>
      </w:r>
      <w:proofErr w:type="spellEnd"/>
      <w:r w:rsidRPr="00DB3207">
        <w:rPr>
          <w:rFonts w:ascii="Times New Roman" w:eastAsia="Times New Roman" w:hAnsi="Times New Roman" w:cs="Times New Roman"/>
          <w:sz w:val="24"/>
          <w:szCs w:val="24"/>
        </w:rPr>
        <w:t>)</w:t>
      </w:r>
      <w:r w:rsidRPr="00D97FC4">
        <w:rPr>
          <w:rFonts w:ascii="Times New Roman" w:eastAsia="Times New Roman" w:hAnsi="Times New Roman" w:cs="Times New Roman"/>
          <w:sz w:val="24"/>
          <w:szCs w:val="24"/>
          <w:lang w:eastAsia="ar-SA"/>
        </w:rPr>
        <w:t xml:space="preserve"> </w:t>
      </w:r>
      <w:r w:rsidRPr="00D97FC4">
        <w:rPr>
          <w:rFonts w:ascii="Times New Roman" w:eastAsia="Times New Roman" w:hAnsi="Times New Roman" w:cs="Times New Roman"/>
          <w:sz w:val="24"/>
          <w:szCs w:val="24"/>
          <w:lang w:val="x-none" w:eastAsia="ar-SA"/>
        </w:rPr>
        <w:t>apmērā Līguma izpildes nodrošinājum</w:t>
      </w:r>
      <w:r w:rsidRPr="00D97FC4">
        <w:rPr>
          <w:rFonts w:ascii="Times New Roman" w:eastAsia="Times New Roman" w:hAnsi="Times New Roman" w:cs="Times New Roman"/>
          <w:sz w:val="24"/>
          <w:szCs w:val="24"/>
          <w:lang w:eastAsia="ar-SA"/>
        </w:rPr>
        <w:t>u</w:t>
      </w:r>
      <w:r w:rsidRPr="00D97FC4">
        <w:rPr>
          <w:rFonts w:ascii="Times New Roman" w:eastAsia="Times New Roman" w:hAnsi="Times New Roman" w:cs="Times New Roman"/>
          <w:sz w:val="24"/>
          <w:szCs w:val="24"/>
          <w:lang w:val="x-none" w:eastAsia="ar-SA"/>
        </w:rPr>
        <w:t>.</w:t>
      </w:r>
    </w:p>
    <w:p w14:paraId="25F0AD93" w14:textId="77777777" w:rsidR="00502802" w:rsidRPr="00D97FC4" w:rsidRDefault="00502802" w:rsidP="00502802">
      <w:pPr>
        <w:suppressAutoHyphens/>
        <w:spacing w:after="0" w:line="240" w:lineRule="auto"/>
        <w:ind w:firstLine="540"/>
        <w:jc w:val="both"/>
        <w:rPr>
          <w:rFonts w:ascii="Times New Roman" w:eastAsia="Times New Roman" w:hAnsi="Times New Roman" w:cs="Times New Roman"/>
          <w:sz w:val="24"/>
          <w:szCs w:val="24"/>
          <w:lang w:eastAsia="ar-SA"/>
        </w:rPr>
      </w:pPr>
    </w:p>
    <w:p w14:paraId="1D3FB2D3" w14:textId="77777777" w:rsidR="00502802" w:rsidRPr="00D97FC4" w:rsidRDefault="00502802" w:rsidP="00502802">
      <w:pPr>
        <w:numPr>
          <w:ilvl w:val="0"/>
          <w:numId w:val="8"/>
        </w:numPr>
        <w:tabs>
          <w:tab w:val="left" w:pos="993"/>
        </w:tabs>
        <w:suppressAutoHyphens/>
        <w:autoSpaceDE w:val="0"/>
        <w:spacing w:after="0" w:line="240" w:lineRule="auto"/>
        <w:jc w:val="both"/>
        <w:rPr>
          <w:rFonts w:ascii="Times New Roman" w:eastAsia="TimesNewRoman" w:hAnsi="Times New Roman" w:cs="Times New Roman"/>
          <w:sz w:val="24"/>
          <w:szCs w:val="24"/>
          <w:lang w:eastAsia="ar-SA"/>
        </w:rPr>
      </w:pPr>
      <w:r w:rsidRPr="00D97FC4">
        <w:rPr>
          <w:rFonts w:ascii="Times New Roman" w:eastAsia="TimesNewRoman" w:hAnsi="Times New Roman" w:cs="Times New Roman"/>
          <w:sz w:val="24"/>
          <w:szCs w:val="24"/>
          <w:lang w:eastAsia="ar-SA"/>
        </w:rPr>
        <w:t xml:space="preserve"> Sabiedrība apņemas veikt maksājumus pēc </w:t>
      </w:r>
      <w:r w:rsidRPr="00D97FC4">
        <w:rPr>
          <w:rFonts w:ascii="Times New Roman" w:eastAsia="Times New Roman" w:hAnsi="Times New Roman" w:cs="Times New Roman"/>
          <w:sz w:val="24"/>
          <w:szCs w:val="24"/>
          <w:lang w:eastAsia="ar-SA"/>
        </w:rPr>
        <w:t xml:space="preserve">valsts akciju sabiedrības „Latvijas Valsts radio un televīzijas centrs” </w:t>
      </w:r>
      <w:r w:rsidRPr="00D97FC4">
        <w:rPr>
          <w:rFonts w:ascii="Times New Roman" w:eastAsia="TimesNewRoman" w:hAnsi="Times New Roman" w:cs="Times New Roman"/>
          <w:sz w:val="24"/>
          <w:szCs w:val="24"/>
          <w:lang w:eastAsia="ar-SA"/>
        </w:rPr>
        <w:t xml:space="preserve">pirmās prasības, ko parakstījusi </w:t>
      </w:r>
      <w:r w:rsidRPr="00D97FC4">
        <w:rPr>
          <w:rFonts w:ascii="Times New Roman" w:eastAsia="Times New Roman" w:hAnsi="Times New Roman" w:cs="Times New Roman"/>
          <w:sz w:val="24"/>
          <w:szCs w:val="24"/>
          <w:lang w:eastAsia="ar-SA"/>
        </w:rPr>
        <w:t xml:space="preserve">valsts akciju sabiedrības „Latvijas Valsts radio un televīzijas centrs” </w:t>
      </w:r>
      <w:r w:rsidRPr="00D97FC4">
        <w:rPr>
          <w:rFonts w:ascii="Times New Roman" w:eastAsia="TimesNewRoman" w:hAnsi="Times New Roman" w:cs="Times New Roman"/>
          <w:sz w:val="24"/>
          <w:szCs w:val="24"/>
          <w:lang w:eastAsia="ar-SA"/>
        </w:rPr>
        <w:t>persona ar pārstāvības tiesībām vai pilnvarots pārstāvis, saņemšanas, kur paziņots, ka Pasūtītājs [</w:t>
      </w:r>
      <w:r w:rsidRPr="00D97FC4">
        <w:rPr>
          <w:rFonts w:ascii="Times New Roman" w:eastAsia="Times New Roman" w:hAnsi="Times New Roman" w:cs="Times New Roman"/>
          <w:sz w:val="24"/>
          <w:szCs w:val="24"/>
          <w:lang w:eastAsia="ar-SA"/>
        </w:rPr>
        <w:t>nosaukums]</w:t>
      </w:r>
      <w:r w:rsidRPr="00D97FC4">
        <w:rPr>
          <w:rFonts w:ascii="Times New Roman" w:eastAsia="TimesNewRoman" w:hAnsi="Times New Roman" w:cs="Times New Roman"/>
          <w:sz w:val="24"/>
          <w:szCs w:val="24"/>
          <w:lang w:eastAsia="ar-SA"/>
        </w:rPr>
        <w:t xml:space="preserve"> nepilda Līguma saistības, norādot, kādas saistības nav izpildītas, vai arī Līguma izbeigšanas gadījumā Pasūtītāja [</w:t>
      </w:r>
      <w:r w:rsidRPr="00D97FC4">
        <w:rPr>
          <w:rFonts w:ascii="Times New Roman" w:eastAsia="Times New Roman" w:hAnsi="Times New Roman" w:cs="Times New Roman"/>
          <w:sz w:val="24"/>
          <w:szCs w:val="24"/>
          <w:lang w:eastAsia="ar-SA"/>
        </w:rPr>
        <w:t>nosaukums]</w:t>
      </w:r>
      <w:r w:rsidRPr="00D97FC4">
        <w:rPr>
          <w:rFonts w:ascii="Times New Roman" w:eastAsia="TimesNewRoman" w:hAnsi="Times New Roman" w:cs="Times New Roman"/>
          <w:sz w:val="24"/>
          <w:szCs w:val="24"/>
          <w:lang w:eastAsia="ar-SA"/>
        </w:rPr>
        <w:t xml:space="preserve"> saistību neizpildes dēļ, un bez jebkādiem iebildumiem par jebkuru summu (-ām) iepriekš noteiktajās robežās. V</w:t>
      </w:r>
      <w:r w:rsidRPr="00D97FC4">
        <w:rPr>
          <w:rFonts w:ascii="Times New Roman" w:eastAsia="Times New Roman" w:hAnsi="Times New Roman" w:cs="Times New Roman"/>
          <w:sz w:val="24"/>
          <w:szCs w:val="24"/>
          <w:lang w:eastAsia="ar-SA"/>
        </w:rPr>
        <w:t xml:space="preserve">alsts akciju sabiedrībai „Latvijas Valsts radio un televīzijas centrs” </w:t>
      </w:r>
      <w:r w:rsidRPr="00D97FC4">
        <w:rPr>
          <w:rFonts w:ascii="Times New Roman" w:eastAsia="TimesNewRoman" w:hAnsi="Times New Roman" w:cs="Times New Roman"/>
          <w:sz w:val="24"/>
          <w:szCs w:val="24"/>
          <w:lang w:eastAsia="ar-SA"/>
        </w:rPr>
        <w:t xml:space="preserve"> nav pienākuma pierādīt saistību neizpildi, Sabiedrībai nav tiesību prasīt šādu pierādīšanu, un Pasūtītājam [</w:t>
      </w:r>
      <w:r w:rsidRPr="00D97FC4">
        <w:rPr>
          <w:rFonts w:ascii="Times New Roman" w:eastAsia="Times New Roman" w:hAnsi="Times New Roman" w:cs="Times New Roman"/>
          <w:sz w:val="24"/>
          <w:szCs w:val="24"/>
          <w:lang w:eastAsia="ar-SA"/>
        </w:rPr>
        <w:t>nosaukums]</w:t>
      </w:r>
      <w:r w:rsidRPr="00D97FC4">
        <w:rPr>
          <w:rFonts w:ascii="Times New Roman" w:eastAsia="TimesNewRoman" w:hAnsi="Times New Roman" w:cs="Times New Roman"/>
          <w:sz w:val="24"/>
          <w:szCs w:val="24"/>
          <w:lang w:eastAsia="ar-SA"/>
        </w:rPr>
        <w:t xml:space="preserve"> nav tiesību Sabiedrībā apstrīdēt šo prasību. Sabiedrība apņemas maksāt </w:t>
      </w:r>
      <w:r w:rsidRPr="00D97FC4">
        <w:rPr>
          <w:rFonts w:ascii="Times New Roman" w:eastAsia="Times New Roman" w:hAnsi="Times New Roman" w:cs="Times New Roman"/>
          <w:sz w:val="24"/>
          <w:szCs w:val="24"/>
          <w:lang w:eastAsia="ar-SA"/>
        </w:rPr>
        <w:t xml:space="preserve">valsts akciju sabiedrībai  „Latvijas Valsts radio un televīzijas centrs” </w:t>
      </w:r>
      <w:r w:rsidRPr="00D97FC4">
        <w:rPr>
          <w:rFonts w:ascii="Times New Roman" w:eastAsia="TimesNewRoman" w:hAnsi="Times New Roman" w:cs="Times New Roman"/>
          <w:sz w:val="24"/>
          <w:szCs w:val="24"/>
          <w:lang w:eastAsia="ar-SA"/>
        </w:rPr>
        <w:t xml:space="preserve">pēc </w:t>
      </w:r>
      <w:r w:rsidRPr="00D97FC4">
        <w:rPr>
          <w:rFonts w:ascii="Times New Roman" w:eastAsia="Times New Roman" w:hAnsi="Times New Roman" w:cs="Times New Roman"/>
          <w:sz w:val="24"/>
          <w:szCs w:val="24"/>
          <w:lang w:eastAsia="ar-SA"/>
        </w:rPr>
        <w:t>valsts akciju sabiedrības „Latvijas Valsts radio un televīzijas centrs”</w:t>
      </w:r>
      <w:r w:rsidRPr="00D97FC4">
        <w:rPr>
          <w:rFonts w:ascii="Times New Roman" w:eastAsia="TimesNewRoman" w:hAnsi="Times New Roman" w:cs="Times New Roman"/>
          <w:sz w:val="24"/>
          <w:szCs w:val="24"/>
          <w:lang w:eastAsia="ar-SA"/>
        </w:rPr>
        <w:t xml:space="preserve"> prasības, kas izdarīta pirms Līguma izpildes nodrošinājuma termiņa beigām.</w:t>
      </w:r>
    </w:p>
    <w:p w14:paraId="2FBC1B00" w14:textId="77777777" w:rsidR="00502802" w:rsidRPr="00D97FC4" w:rsidRDefault="00502802" w:rsidP="00502802">
      <w:pPr>
        <w:tabs>
          <w:tab w:val="left" w:pos="993"/>
        </w:tabs>
        <w:suppressAutoHyphens/>
        <w:autoSpaceDE w:val="0"/>
        <w:spacing w:after="0" w:line="240" w:lineRule="auto"/>
        <w:ind w:left="349"/>
        <w:jc w:val="both"/>
        <w:rPr>
          <w:rFonts w:ascii="Times New Roman" w:eastAsia="TimesNewRoman" w:hAnsi="Times New Roman" w:cs="Times New Roman"/>
          <w:sz w:val="24"/>
          <w:szCs w:val="24"/>
          <w:lang w:eastAsia="ar-SA"/>
        </w:rPr>
      </w:pPr>
    </w:p>
    <w:p w14:paraId="5E649A60" w14:textId="77777777" w:rsidR="00502802" w:rsidRPr="00D97FC4" w:rsidRDefault="00502802" w:rsidP="00502802">
      <w:pPr>
        <w:numPr>
          <w:ilvl w:val="0"/>
          <w:numId w:val="8"/>
        </w:numPr>
        <w:tabs>
          <w:tab w:val="left" w:pos="567"/>
        </w:tabs>
        <w:suppressAutoHyphens/>
        <w:autoSpaceDE w:val="0"/>
        <w:spacing w:after="0" w:line="240" w:lineRule="auto"/>
        <w:jc w:val="both"/>
        <w:rPr>
          <w:rFonts w:ascii="Times New Roman" w:eastAsia="TimesNewRoman" w:hAnsi="Times New Roman" w:cs="Times New Roman"/>
          <w:sz w:val="24"/>
          <w:szCs w:val="24"/>
          <w:lang w:eastAsia="ar-SA"/>
        </w:rPr>
      </w:pPr>
      <w:r w:rsidRPr="00D97FC4">
        <w:rPr>
          <w:rFonts w:ascii="Times New Roman" w:eastAsia="Times New Roman" w:hAnsi="Times New Roman" w:cs="Times New Roman"/>
          <w:sz w:val="24"/>
          <w:szCs w:val="24"/>
          <w:lang w:eastAsia="ar-SA"/>
        </w:rPr>
        <w:t xml:space="preserve"> Sabiedrība apņemas samaksāt Līguma izpildes nodrošinājuma summu pēc valsts akciju sabiedrības „Latvijas Valsts radio un televīzijas centrs” pirmā rakstiskā pieprasījuma uz valsts akciju sabiedrības „Latvijas Valsts radio un televīzijas centrs” norādīto norēķinu kontu piecu darba dienu laikā pēc valsts akciju sabiedrības „Latvijas Valsts radio un televīzijas centrs” pieprasījuma saņemšanas.</w:t>
      </w:r>
    </w:p>
    <w:p w14:paraId="54834ABC" w14:textId="77777777" w:rsidR="00502802" w:rsidRPr="00D97FC4" w:rsidRDefault="00502802" w:rsidP="00502802">
      <w:pPr>
        <w:suppressAutoHyphens/>
        <w:autoSpaceDE w:val="0"/>
        <w:spacing w:after="0" w:line="240" w:lineRule="auto"/>
        <w:rPr>
          <w:rFonts w:ascii="Times New Roman" w:eastAsia="TimesNewRoman" w:hAnsi="Times New Roman" w:cs="Times New Roman"/>
          <w:sz w:val="24"/>
          <w:szCs w:val="24"/>
          <w:lang w:eastAsia="ar-SA"/>
        </w:rPr>
      </w:pPr>
    </w:p>
    <w:p w14:paraId="4BD703C9" w14:textId="77777777" w:rsidR="00502802" w:rsidRPr="00D97FC4" w:rsidRDefault="00502802" w:rsidP="00502802">
      <w:pPr>
        <w:numPr>
          <w:ilvl w:val="0"/>
          <w:numId w:val="8"/>
        </w:numPr>
        <w:suppressAutoHyphens/>
        <w:autoSpaceDE w:val="0"/>
        <w:spacing w:after="0" w:line="240" w:lineRule="auto"/>
        <w:jc w:val="both"/>
        <w:rPr>
          <w:rFonts w:ascii="Times New Roman" w:eastAsia="Times New Roman" w:hAnsi="Times New Roman" w:cs="Times New Roman"/>
          <w:sz w:val="24"/>
          <w:szCs w:val="24"/>
          <w:lang w:eastAsia="ar-SA"/>
        </w:rPr>
      </w:pPr>
      <w:r w:rsidRPr="00D97FC4">
        <w:rPr>
          <w:rFonts w:ascii="Times New Roman" w:eastAsia="TimesNewRoman" w:hAnsi="Times New Roman" w:cs="Times New Roman"/>
          <w:sz w:val="24"/>
          <w:szCs w:val="24"/>
          <w:lang w:eastAsia="ar-SA"/>
        </w:rPr>
        <w:t xml:space="preserve"> Līguma izpildes nodrošinājums </w:t>
      </w:r>
      <w:r w:rsidRPr="00D97FC4">
        <w:rPr>
          <w:rFonts w:ascii="Times New Roman" w:eastAsia="Times New Roman" w:hAnsi="Times New Roman" w:cs="Times New Roman"/>
          <w:sz w:val="24"/>
          <w:szCs w:val="24"/>
          <w:lang w:eastAsia="ar-SA"/>
        </w:rPr>
        <w:t xml:space="preserve">stājas spēkā &lt;gads&gt;.gada &lt;datums&gt;.&lt;mēnesis&gt;. Pasūtītājs nodrošina, ka Līguma izpildes nodrošinājums paredzētajā apjomā ir spēkā visu Līguma darbības </w:t>
      </w:r>
      <w:r w:rsidRPr="00D97FC4">
        <w:rPr>
          <w:rFonts w:ascii="Times New Roman" w:eastAsia="Times New Roman" w:hAnsi="Times New Roman" w:cs="Times New Roman"/>
          <w:sz w:val="24"/>
          <w:szCs w:val="24"/>
          <w:lang w:eastAsia="ar-SA"/>
        </w:rPr>
        <w:lastRenderedPageBreak/>
        <w:t>laiku</w:t>
      </w:r>
      <w:r w:rsidRPr="00D97FC4">
        <w:rPr>
          <w:rFonts w:ascii="Times New Roman" w:eastAsia="TimesNewRoman" w:hAnsi="Times New Roman" w:cs="Times New Roman"/>
          <w:sz w:val="24"/>
          <w:szCs w:val="24"/>
          <w:lang w:eastAsia="ar-SA"/>
        </w:rPr>
        <w:t xml:space="preserve"> līdz 2030.</w:t>
      </w:r>
      <w:r>
        <w:rPr>
          <w:rFonts w:ascii="Times New Roman" w:eastAsia="TimesNewRoman" w:hAnsi="Times New Roman" w:cs="Times New Roman"/>
          <w:sz w:val="24"/>
          <w:szCs w:val="24"/>
          <w:lang w:eastAsia="ar-SA"/>
        </w:rPr>
        <w:t xml:space="preserve"> </w:t>
      </w:r>
      <w:r w:rsidRPr="00D97FC4">
        <w:rPr>
          <w:rFonts w:ascii="Times New Roman" w:eastAsia="TimesNewRoman" w:hAnsi="Times New Roman" w:cs="Times New Roman"/>
          <w:sz w:val="24"/>
          <w:szCs w:val="24"/>
          <w:lang w:eastAsia="ar-SA"/>
        </w:rPr>
        <w:t>gada 31.</w:t>
      </w:r>
      <w:r>
        <w:rPr>
          <w:rFonts w:ascii="Times New Roman" w:eastAsia="TimesNewRoman" w:hAnsi="Times New Roman" w:cs="Times New Roman"/>
          <w:sz w:val="24"/>
          <w:szCs w:val="24"/>
          <w:lang w:eastAsia="ar-SA"/>
        </w:rPr>
        <w:t xml:space="preserve"> </w:t>
      </w:r>
      <w:r w:rsidRPr="00D97FC4">
        <w:rPr>
          <w:rFonts w:ascii="Times New Roman" w:eastAsia="TimesNewRoman" w:hAnsi="Times New Roman" w:cs="Times New Roman"/>
          <w:sz w:val="24"/>
          <w:szCs w:val="24"/>
          <w:lang w:eastAsia="ar-SA"/>
        </w:rPr>
        <w:t>decembrim, t.i., līdz brīdim, kad Pasūtītājs [</w:t>
      </w:r>
      <w:r w:rsidRPr="00D97FC4">
        <w:rPr>
          <w:rFonts w:ascii="Times New Roman" w:eastAsia="Times New Roman" w:hAnsi="Times New Roman" w:cs="Times New Roman"/>
          <w:sz w:val="24"/>
          <w:szCs w:val="24"/>
          <w:lang w:eastAsia="ar-SA"/>
        </w:rPr>
        <w:t>nosaukums]</w:t>
      </w:r>
      <w:r w:rsidRPr="00D97FC4">
        <w:rPr>
          <w:rFonts w:ascii="Times New Roman" w:eastAsia="TimesNewRoman" w:hAnsi="Times New Roman" w:cs="Times New Roman"/>
          <w:sz w:val="24"/>
          <w:szCs w:val="24"/>
          <w:lang w:eastAsia="ar-SA"/>
        </w:rPr>
        <w:t xml:space="preserve"> būs pilnā apmērā un pienācīgi izpildījis Līguma saistības, ko apliecina </w:t>
      </w:r>
      <w:r w:rsidRPr="00D97FC4">
        <w:rPr>
          <w:rFonts w:ascii="Times New Roman" w:eastAsia="Times New Roman" w:hAnsi="Times New Roman" w:cs="Times New Roman"/>
          <w:sz w:val="24"/>
          <w:szCs w:val="24"/>
          <w:lang w:eastAsia="ar-SA"/>
        </w:rPr>
        <w:t xml:space="preserve">valsts akciju sabiedrības „Latvijas Valsts radio un televīzijas centrs” </w:t>
      </w:r>
      <w:r w:rsidRPr="00D97FC4">
        <w:rPr>
          <w:rFonts w:ascii="Times New Roman" w:eastAsia="TimesNewRoman" w:hAnsi="Times New Roman" w:cs="Times New Roman"/>
          <w:sz w:val="24"/>
          <w:szCs w:val="24"/>
          <w:lang w:eastAsia="ar-SA"/>
        </w:rPr>
        <w:t>paziņojums Sabiedrībai.</w:t>
      </w:r>
      <w:r w:rsidRPr="00D97FC4">
        <w:rPr>
          <w:rFonts w:ascii="Times New Roman" w:eastAsia="Times New Roman" w:hAnsi="Times New Roman" w:cs="Times New Roman"/>
          <w:sz w:val="24"/>
          <w:szCs w:val="24"/>
          <w:lang w:eastAsia="ar-SA"/>
        </w:rPr>
        <w:t xml:space="preserve"> Līguma izpildes nodrošinājums var tikt nodrošināts pa daļām, ievērojot Līguma izpildes nodrošinājuma nepārtrauktību visā Līguma darbības laikā. Pasūtītājam ir pienākums attiecīgi pagarināt Līguma izpildes nodrošinājuma termiņu un 10 (desmit) darba dienas pirms nodrošinājumā norādītā termiņa beigām jauno (pagarināto) Līguma izpildes nodrošinājumu iesniegt valsts akciju sabiedrībai „Latvijas Valsts radio un televīzijas centrs”. Jaunā (pagarinātā) Līguma izpildes nodrošinājuma neiesniegšana norādītāja termiņā ir pamats valsts akciju sabiedrībai „Latvijas Valsts radio un televīzijas centrs” saņemt Līguma izpildes nodrošinājuma summu pilnā apmērā.</w:t>
      </w:r>
    </w:p>
    <w:p w14:paraId="12B908AB" w14:textId="77777777" w:rsidR="00502802" w:rsidRPr="00D97FC4" w:rsidRDefault="00502802" w:rsidP="00502802">
      <w:pPr>
        <w:suppressAutoHyphens/>
        <w:autoSpaceDE w:val="0"/>
        <w:spacing w:after="0" w:line="240" w:lineRule="auto"/>
        <w:ind w:left="360"/>
        <w:jc w:val="both"/>
        <w:rPr>
          <w:rFonts w:ascii="Times New Roman" w:eastAsia="Times New Roman" w:hAnsi="Times New Roman" w:cs="Times New Roman"/>
          <w:sz w:val="24"/>
          <w:szCs w:val="24"/>
          <w:lang w:eastAsia="ar-SA"/>
        </w:rPr>
      </w:pPr>
    </w:p>
    <w:p w14:paraId="5F8E4902" w14:textId="77777777" w:rsidR="00502802" w:rsidRPr="00D97FC4" w:rsidRDefault="00502802" w:rsidP="00502802">
      <w:pPr>
        <w:numPr>
          <w:ilvl w:val="0"/>
          <w:numId w:val="8"/>
        </w:numPr>
        <w:suppressAutoHyphens/>
        <w:autoSpaceDE w:val="0"/>
        <w:spacing w:after="0" w:line="240" w:lineRule="auto"/>
        <w:jc w:val="both"/>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 xml:space="preserve"> Līguma izpildes nodrošinājums un visi tā pielikumi, t.sk. grozījumi par termiņu pagarinājumu, ir Līguma neatņemamas sastāvdaļas un ir tā pielikumi.</w:t>
      </w:r>
    </w:p>
    <w:p w14:paraId="7093B71A" w14:textId="77777777" w:rsidR="00502802" w:rsidRPr="00D97FC4" w:rsidRDefault="00502802" w:rsidP="00502802">
      <w:pPr>
        <w:suppressAutoHyphens/>
        <w:spacing w:after="0" w:line="240" w:lineRule="auto"/>
        <w:ind w:left="360"/>
        <w:rPr>
          <w:rFonts w:ascii="Times New Roman" w:eastAsia="Lucida Grande" w:hAnsi="Times New Roman" w:cs="Times New Roman"/>
          <w:color w:val="000000"/>
          <w:kern w:val="1"/>
          <w:sz w:val="24"/>
          <w:szCs w:val="24"/>
          <w:lang w:eastAsia="hi-IN" w:bidi="hi-IN"/>
        </w:rPr>
      </w:pPr>
    </w:p>
    <w:p w14:paraId="6DE4576E" w14:textId="77777777" w:rsidR="00502802" w:rsidRPr="00D97FC4" w:rsidRDefault="00502802" w:rsidP="00502802">
      <w:pPr>
        <w:shd w:val="clear" w:color="auto" w:fill="FFFFFF"/>
        <w:suppressAutoHyphens/>
        <w:spacing w:after="0" w:line="240" w:lineRule="auto"/>
        <w:ind w:left="23"/>
        <w:jc w:val="both"/>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Šai garantijai par Līguma izpildes nodrošinājumu ir piemērojami Starptautiskās tirdzniecības kameras noteikumi „The ICC Uniform Rules for Demand Guarantees” (ICC Publication Nr. 758), bet jautājumos, ko minētie noteikumi neregulē – Latvijas Republikas normatīvie akti. Visi strīdi, kas radušies saistībā ar Līguma izpildes nodrošinājumu, izskatāmi Latvijas Republikas tiesā.</w:t>
      </w:r>
    </w:p>
    <w:p w14:paraId="6BFB01E2" w14:textId="77777777" w:rsidR="00502802" w:rsidRPr="00D97FC4" w:rsidRDefault="00502802" w:rsidP="00502802">
      <w:pPr>
        <w:shd w:val="clear" w:color="auto" w:fill="FFFFFF"/>
        <w:suppressAutoHyphens/>
        <w:spacing w:after="0" w:line="240" w:lineRule="auto"/>
        <w:ind w:left="23"/>
        <w:jc w:val="both"/>
        <w:rPr>
          <w:rFonts w:ascii="Times New Roman" w:eastAsia="Times New Roman" w:hAnsi="Times New Roman" w:cs="Times New Roman"/>
          <w:sz w:val="24"/>
          <w:szCs w:val="24"/>
          <w:lang w:eastAsia="ar-SA"/>
        </w:rPr>
      </w:pPr>
    </w:p>
    <w:p w14:paraId="17841CBC" w14:textId="77777777" w:rsidR="00502802" w:rsidRPr="00D97FC4" w:rsidRDefault="00502802" w:rsidP="00502802">
      <w:pPr>
        <w:suppressAutoHyphens/>
        <w:spacing w:after="0" w:line="240" w:lineRule="auto"/>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Sabiedrības vārdā personas ar pārstāvības tiesībām vai pilnvarotās personas:</w:t>
      </w:r>
    </w:p>
    <w:p w14:paraId="424F25D9" w14:textId="77777777" w:rsidR="00502802" w:rsidRPr="00D97FC4" w:rsidRDefault="00502802" w:rsidP="00502802">
      <w:pPr>
        <w:suppressAutoHyphens/>
        <w:spacing w:after="0" w:line="240" w:lineRule="auto"/>
        <w:jc w:val="both"/>
        <w:rPr>
          <w:rFonts w:ascii="Times New Roman" w:eastAsia="Times New Roman" w:hAnsi="Times New Roman" w:cs="Times New Roman"/>
          <w:sz w:val="24"/>
          <w:szCs w:val="24"/>
          <w:lang w:eastAsia="ar-SA"/>
        </w:rPr>
      </w:pPr>
      <w:r w:rsidRPr="00D97FC4">
        <w:rPr>
          <w:rFonts w:ascii="Times New Roman" w:eastAsia="Times New Roman" w:hAnsi="Times New Roman" w:cs="Times New Roman"/>
          <w:sz w:val="24"/>
          <w:szCs w:val="24"/>
          <w:lang w:eastAsia="ar-SA"/>
        </w:rPr>
        <w:t>(paraksts, parakstītāja vārds, uzvārds un amats)</w:t>
      </w:r>
    </w:p>
    <w:p w14:paraId="716BCF98" w14:textId="77777777" w:rsidR="00502802" w:rsidRPr="00D97FC4" w:rsidRDefault="00502802" w:rsidP="00502802">
      <w:pPr>
        <w:suppressAutoHyphens/>
        <w:spacing w:after="0" w:line="240" w:lineRule="auto"/>
        <w:jc w:val="both"/>
        <w:rPr>
          <w:rFonts w:ascii="Times New Roman" w:eastAsia="Times New Roman" w:hAnsi="Times New Roman" w:cs="Times New Roman"/>
          <w:sz w:val="24"/>
          <w:szCs w:val="24"/>
          <w:lang w:eastAsia="ar-SA"/>
        </w:rPr>
      </w:pPr>
    </w:p>
    <w:p w14:paraId="5007EB49" w14:textId="77777777" w:rsidR="00502802" w:rsidRPr="00245405" w:rsidRDefault="00502802" w:rsidP="00502802">
      <w:pPr>
        <w:suppressAutoHyphens/>
        <w:spacing w:after="0" w:line="240" w:lineRule="auto"/>
        <w:ind w:left="142"/>
        <w:jc w:val="both"/>
        <w:rPr>
          <w:rFonts w:ascii="Times New Roman" w:eastAsia="Times New Roman" w:hAnsi="Times New Roman" w:cs="Times New Roman"/>
          <w:i/>
          <w:sz w:val="24"/>
          <w:szCs w:val="24"/>
          <w:lang w:val="x-none" w:eastAsia="ar-SA"/>
        </w:rPr>
      </w:pPr>
      <w:r w:rsidRPr="00D97FC4">
        <w:rPr>
          <w:rFonts w:ascii="Times New Roman" w:eastAsia="Times New Roman" w:hAnsi="Times New Roman" w:cs="Times New Roman"/>
          <w:sz w:val="24"/>
          <w:szCs w:val="24"/>
          <w:lang w:val="x-none" w:eastAsia="ar-SA"/>
        </w:rPr>
        <w:t xml:space="preserve">* </w:t>
      </w:r>
      <w:r w:rsidRPr="00D97FC4">
        <w:rPr>
          <w:rFonts w:ascii="Times New Roman" w:eastAsia="Times New Roman" w:hAnsi="Times New Roman" w:cs="Times New Roman"/>
          <w:i/>
          <w:sz w:val="24"/>
          <w:szCs w:val="24"/>
          <w:lang w:val="x-none" w:eastAsia="ar-SA"/>
        </w:rPr>
        <w:t>Piedāvājuma nodrošinājuma forma var atšķirties no šajā pielikumā norādītās formas, savukārt piedāvājuma nodrošinājums nedrīkst saturēt papildus nosacījumus un vai garantijas summas izmaksu ierobežojošus nosacījumus, kas atšķiras no šajā pielikumā norādītā satura.</w:t>
      </w:r>
    </w:p>
    <w:p w14:paraId="5ADA2D1B" w14:textId="77777777" w:rsidR="00502802" w:rsidRPr="007A6452" w:rsidRDefault="00502802" w:rsidP="00502802">
      <w:pPr>
        <w:tabs>
          <w:tab w:val="left" w:pos="360"/>
        </w:tabs>
        <w:spacing w:after="0" w:line="240" w:lineRule="auto"/>
        <w:jc w:val="both"/>
        <w:rPr>
          <w:rFonts w:ascii="Times New Roman" w:eastAsia="Times New Roman" w:hAnsi="Times New Roman" w:cs="Times New Roman"/>
          <w:sz w:val="24"/>
          <w:szCs w:val="24"/>
          <w:lang w:val="de-DE" w:eastAsia="lv-LV"/>
        </w:rPr>
      </w:pPr>
    </w:p>
    <w:p w14:paraId="7F0139A0" w14:textId="418A2BEC" w:rsidR="00D1747B" w:rsidRDefault="00D1747B">
      <w:pPr>
        <w:rPr>
          <w:sz w:val="24"/>
          <w:szCs w:val="24"/>
          <w:lang w:val="de-DE"/>
        </w:rPr>
      </w:pPr>
      <w:r>
        <w:rPr>
          <w:sz w:val="24"/>
          <w:szCs w:val="24"/>
          <w:lang w:val="de-DE"/>
        </w:rPr>
        <w:br w:type="page"/>
      </w:r>
    </w:p>
    <w:p w14:paraId="5272CF27" w14:textId="77777777" w:rsidR="00D50FF7" w:rsidRPr="00D67A0B" w:rsidRDefault="00D50FF7" w:rsidP="00D50FF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r w:rsidRPr="00D67A0B">
        <w:rPr>
          <w:rFonts w:ascii="Times New Roman" w:eastAsia="Times New Roman" w:hAnsi="Times New Roman" w:cs="Times New Roman"/>
          <w:sz w:val="24"/>
          <w:szCs w:val="24"/>
        </w:rPr>
        <w:t>.pielikums</w:t>
      </w:r>
    </w:p>
    <w:p w14:paraId="1981EE4D" w14:textId="77777777" w:rsidR="00D50FF7" w:rsidRPr="00D67A0B" w:rsidRDefault="00D50FF7" w:rsidP="00D50FF7">
      <w:pPr>
        <w:spacing w:after="0" w:line="240" w:lineRule="auto"/>
        <w:ind w:left="342" w:hanging="342"/>
        <w:jc w:val="right"/>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konkursa „Maksas televīzijas pakalpojuma</w:t>
      </w:r>
    </w:p>
    <w:p w14:paraId="289FBF5D" w14:textId="77777777" w:rsidR="00D50FF7" w:rsidRPr="00D67A0B" w:rsidRDefault="00D50FF7" w:rsidP="00D50FF7">
      <w:pPr>
        <w:spacing w:after="0" w:line="240" w:lineRule="auto"/>
        <w:ind w:left="342" w:hanging="342"/>
        <w:jc w:val="right"/>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nodrošināšana zemes apraidē” nolikumam</w:t>
      </w:r>
    </w:p>
    <w:p w14:paraId="137D1FE4" w14:textId="77777777" w:rsidR="00D50FF7" w:rsidRPr="003A51E6" w:rsidRDefault="00D50FF7" w:rsidP="00D50FF7">
      <w:pPr>
        <w:spacing w:after="0" w:line="240" w:lineRule="auto"/>
        <w:ind w:left="342" w:hanging="342"/>
        <w:jc w:val="right"/>
        <w:rPr>
          <w:rFonts w:ascii="Times New Roman" w:eastAsia="Times New Roman" w:hAnsi="Times New Roman" w:cs="Times New Roman"/>
          <w:sz w:val="24"/>
          <w:szCs w:val="24"/>
        </w:rPr>
      </w:pPr>
    </w:p>
    <w:p w14:paraId="423D1DC8" w14:textId="77777777" w:rsidR="00D50FF7" w:rsidRPr="00D67A0B" w:rsidRDefault="00D50FF7" w:rsidP="00D50FF7">
      <w:pPr>
        <w:spacing w:after="0" w:line="240" w:lineRule="auto"/>
        <w:ind w:left="342" w:hanging="342"/>
        <w:jc w:val="right"/>
        <w:rPr>
          <w:rFonts w:ascii="Times New Roman" w:eastAsia="Times New Roman" w:hAnsi="Times New Roman" w:cs="Times New Roman"/>
          <w:sz w:val="24"/>
          <w:szCs w:val="24"/>
        </w:rPr>
      </w:pPr>
    </w:p>
    <w:p w14:paraId="3DAC6516" w14:textId="77777777" w:rsidR="00D50FF7" w:rsidRPr="00D67A0B" w:rsidRDefault="00D50FF7" w:rsidP="00D50FF7">
      <w:pPr>
        <w:spacing w:after="0" w:line="240" w:lineRule="auto"/>
        <w:jc w:val="center"/>
        <w:rPr>
          <w:rFonts w:ascii="Times New Roman" w:eastAsia="Times New Roman" w:hAnsi="Times New Roman" w:cs="Times New Roman"/>
          <w:b/>
          <w:caps/>
          <w:sz w:val="24"/>
          <w:szCs w:val="24"/>
        </w:rPr>
      </w:pPr>
      <w:r w:rsidRPr="00D67A0B">
        <w:rPr>
          <w:rFonts w:ascii="Times New Roman" w:eastAsia="Times New Roman" w:hAnsi="Times New Roman" w:cs="Times New Roman"/>
          <w:b/>
          <w:caps/>
          <w:sz w:val="24"/>
          <w:szCs w:val="24"/>
        </w:rPr>
        <w:t>visizdevīgākā piedāvājuma noteikšanas kārtība un kritēriji</w:t>
      </w:r>
    </w:p>
    <w:p w14:paraId="19AED842" w14:textId="77777777" w:rsidR="00D50FF7" w:rsidRDefault="00D50FF7" w:rsidP="00D50FF7">
      <w:pPr>
        <w:spacing w:after="0" w:line="240" w:lineRule="auto"/>
        <w:jc w:val="center"/>
        <w:rPr>
          <w:rFonts w:ascii="Times New Roman" w:eastAsia="Times New Roman" w:hAnsi="Times New Roman" w:cs="Times New Roman"/>
          <w:b/>
          <w:caps/>
          <w:sz w:val="24"/>
          <w:szCs w:val="24"/>
        </w:rPr>
      </w:pPr>
    </w:p>
    <w:p w14:paraId="349C9CFB" w14:textId="77777777" w:rsidR="00D1747B" w:rsidRPr="00D67A0B" w:rsidRDefault="00D1747B" w:rsidP="00D50FF7">
      <w:pPr>
        <w:spacing w:after="0" w:line="240" w:lineRule="auto"/>
        <w:jc w:val="center"/>
        <w:rPr>
          <w:rFonts w:ascii="Times New Roman" w:eastAsia="Times New Roman" w:hAnsi="Times New Roman" w:cs="Times New Roman"/>
          <w:b/>
          <w:caps/>
          <w:sz w:val="24"/>
          <w:szCs w:val="24"/>
        </w:rPr>
      </w:pPr>
    </w:p>
    <w:p w14:paraId="63AB1897" w14:textId="77777777" w:rsidR="00D50FF7" w:rsidRPr="00D67A0B" w:rsidRDefault="00D50FF7" w:rsidP="00D50FF7">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Komisija, izvērtējot konkursam „Maksas televīzijas pakalpojuma nodrošināšana zemes apraidē” (turpmāk – Konkurss) pretendentu iesniegtos piedāvājumus, nosaka visizdevīgāko piedāvājumu, un pretendentu, kurš atzīstams par Konkursa uzvarētāju. </w:t>
      </w:r>
    </w:p>
    <w:p w14:paraId="35DB5709" w14:textId="77777777" w:rsidR="00D50FF7" w:rsidRPr="00D67A0B" w:rsidRDefault="00D50FF7" w:rsidP="00D50FF7">
      <w:pPr>
        <w:spacing w:after="0" w:line="240" w:lineRule="auto"/>
        <w:jc w:val="both"/>
        <w:rPr>
          <w:rFonts w:ascii="Times New Roman" w:eastAsia="Times New Roman" w:hAnsi="Times New Roman" w:cs="Times New Roman"/>
          <w:b/>
          <w:sz w:val="24"/>
          <w:szCs w:val="24"/>
        </w:rPr>
      </w:pPr>
    </w:p>
    <w:p w14:paraId="3AA6C99D" w14:textId="77777777" w:rsidR="00D50FF7" w:rsidRPr="00D67A0B" w:rsidRDefault="00D50FF7" w:rsidP="00D50FF7">
      <w:pPr>
        <w:numPr>
          <w:ilvl w:val="0"/>
          <w:numId w:val="9"/>
        </w:num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bCs/>
          <w:sz w:val="24"/>
          <w:szCs w:val="24"/>
        </w:rPr>
        <w:t>Piedāvājuma vērtējums</w:t>
      </w:r>
      <w:r w:rsidRPr="00D67A0B">
        <w:rPr>
          <w:rFonts w:ascii="Times New Roman" w:eastAsia="Times New Roman" w:hAnsi="Times New Roman" w:cs="Times New Roman"/>
          <w:sz w:val="24"/>
          <w:szCs w:val="24"/>
        </w:rPr>
        <w:t xml:space="preserve"> tiek veikts saskaņā ar šā pielikuma tabulu „Vērtēšanas kritēriji un vērtēšanas metodika”. Maksimālais iegūstamo punktu skaits ir 90. Par visizdevīgāko piedāvājumu Komisija atzīs piedāvājumu, kurš iegūs visaugstāko galīgo vērtējumu (punktu skaitu).</w:t>
      </w:r>
    </w:p>
    <w:p w14:paraId="2B91619B" w14:textId="77777777" w:rsidR="00D50FF7" w:rsidRPr="00D67A0B" w:rsidRDefault="00D50FF7" w:rsidP="00D50FF7">
      <w:pPr>
        <w:numPr>
          <w:ilvl w:val="0"/>
          <w:numId w:val="9"/>
        </w:num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Vērtēšanā tiek izmantota pretendenta </w:t>
      </w:r>
      <w:r>
        <w:rPr>
          <w:rFonts w:ascii="Times New Roman" w:eastAsia="Times New Roman" w:hAnsi="Times New Roman" w:cs="Times New Roman"/>
          <w:sz w:val="24"/>
          <w:szCs w:val="24"/>
        </w:rPr>
        <w:t>p</w:t>
      </w:r>
      <w:r w:rsidRPr="00D67A0B">
        <w:rPr>
          <w:rFonts w:ascii="Times New Roman" w:eastAsia="Times New Roman" w:hAnsi="Times New Roman" w:cs="Times New Roman"/>
          <w:sz w:val="24"/>
          <w:szCs w:val="24"/>
        </w:rPr>
        <w:t>iedāvājumā ietvertā informācija, kuru Komisijas locekļi vērtē individuāli. Pretendenta piedāvājuma punktu skaits tiek noteikts kā vidējais aritmētiskais no visiem Komisijas locekļu vērtējumos norādītajiem piedāvājuma kvalitātes vērtēšanas punktiem. Punktus aprēķina līdz punkta simtdaļai. Noapaļojot ņem vērā nākamo zīmi aiz pēdējās atstājamās zīmes aiz komata. Ja nākamā zīme ir no 0 līdz 4, tad pēdējās atstājamās zīmes vērtība nemainās. Ja nākamā zīme aiz komata ir no 5 līdz 9, tad pēdējā atstājamā zīme tiek noapaļota par vienu vienību uz augšu. Komisijas locekļi, individuāli vērtējot piedāvājumus, rakstiski pamato savu lēmumu.</w:t>
      </w:r>
      <w:r w:rsidRPr="00D67A0B">
        <w:rPr>
          <w:rFonts w:ascii="Times New Roman" w:eastAsia="Times New Roman" w:hAnsi="Times New Roman" w:cs="Times New Roman"/>
          <w:color w:val="000000"/>
          <w:sz w:val="24"/>
          <w:szCs w:val="24"/>
        </w:rPr>
        <w:t xml:space="preserve"> </w:t>
      </w:r>
    </w:p>
    <w:p w14:paraId="035A3B6C" w14:textId="77777777" w:rsidR="00D50FF7" w:rsidRPr="00D67A0B" w:rsidRDefault="00D50FF7" w:rsidP="00D50FF7">
      <w:pPr>
        <w:numPr>
          <w:ilvl w:val="0"/>
          <w:numId w:val="9"/>
        </w:numPr>
        <w:spacing w:after="0" w:line="240" w:lineRule="auto"/>
        <w:jc w:val="both"/>
        <w:rPr>
          <w:rFonts w:ascii="Times New Roman" w:eastAsia="Times New Roman" w:hAnsi="Times New Roman" w:cs="Times New Roman"/>
          <w:bCs/>
          <w:sz w:val="24"/>
          <w:szCs w:val="24"/>
        </w:rPr>
      </w:pPr>
      <w:r w:rsidRPr="00D67A0B">
        <w:rPr>
          <w:rFonts w:ascii="Times New Roman" w:eastAsia="Times New Roman" w:hAnsi="Times New Roman" w:cs="Times New Roman"/>
          <w:sz w:val="24"/>
          <w:szCs w:val="24"/>
        </w:rPr>
        <w:t xml:space="preserve">Vērtējot piedāvājuma kvalitāti un veicot funkcionālo novērtējumu, tiks vērtēta piedāvājuma atbilstība normatīvajos aktos un  nolikumā un tā pielikumos noteiktajām prasībām. </w:t>
      </w:r>
    </w:p>
    <w:p w14:paraId="37A655FB" w14:textId="77777777" w:rsidR="00D50FF7" w:rsidRPr="00D67A0B" w:rsidRDefault="00D50FF7" w:rsidP="00D50FF7">
      <w:pPr>
        <w:numPr>
          <w:ilvl w:val="0"/>
          <w:numId w:val="9"/>
        </w:numPr>
        <w:spacing w:after="0" w:line="240" w:lineRule="auto"/>
        <w:jc w:val="both"/>
        <w:rPr>
          <w:rFonts w:ascii="Times New Roman" w:eastAsia="Times New Roman" w:hAnsi="Times New Roman" w:cs="Times New Roman"/>
          <w:bCs/>
          <w:sz w:val="24"/>
          <w:szCs w:val="24"/>
        </w:rPr>
      </w:pPr>
      <w:r w:rsidRPr="00D67A0B">
        <w:rPr>
          <w:rFonts w:ascii="Times New Roman" w:eastAsia="Times New Roman" w:hAnsi="Times New Roman" w:cs="Times New Roman"/>
          <w:bCs/>
          <w:sz w:val="24"/>
          <w:szCs w:val="24"/>
        </w:rPr>
        <w:t xml:space="preserve"> Piedāvājuma novērtēšana katrā vērtēšanas kritērijā tiek veikta atbilstoši šī pielikuma tabulā aprakstītajai pieejai, ņemot vērā tabulā norādītos vērtēšanas kritērijus.</w:t>
      </w:r>
    </w:p>
    <w:p w14:paraId="033D5D6C" w14:textId="77777777" w:rsidR="00D50FF7" w:rsidRPr="00D67A0B" w:rsidRDefault="00D50FF7" w:rsidP="00D50FF7">
      <w:pPr>
        <w:keepNext/>
        <w:spacing w:after="0" w:line="240" w:lineRule="auto"/>
        <w:rPr>
          <w:rFonts w:ascii="Times New Roman" w:eastAsia="Times New Roman" w:hAnsi="Times New Roman" w:cs="Times New Roman"/>
          <w:b/>
          <w:bCs/>
          <w:sz w:val="24"/>
          <w:szCs w:val="24"/>
          <w:lang w:eastAsia="lv-LV"/>
        </w:rPr>
      </w:pPr>
    </w:p>
    <w:p w14:paraId="6435A68A" w14:textId="77777777" w:rsidR="00D50FF7" w:rsidRPr="00D67A0B" w:rsidRDefault="00D50FF7" w:rsidP="00D50FF7">
      <w:pPr>
        <w:keepNext/>
        <w:spacing w:after="0" w:line="240" w:lineRule="auto"/>
        <w:rPr>
          <w:rFonts w:ascii="Times New Roman" w:eastAsia="Times New Roman" w:hAnsi="Times New Roman" w:cs="Times New Roman"/>
          <w:b/>
          <w:bCs/>
          <w:sz w:val="24"/>
          <w:szCs w:val="24"/>
          <w:lang w:eastAsia="lv-LV"/>
        </w:rPr>
      </w:pPr>
      <w:r w:rsidRPr="00D67A0B">
        <w:rPr>
          <w:rFonts w:ascii="Times New Roman" w:eastAsia="Times New Roman" w:hAnsi="Times New Roman" w:cs="Times New Roman"/>
          <w:b/>
          <w:bCs/>
          <w:sz w:val="24"/>
          <w:szCs w:val="24"/>
          <w:lang w:eastAsia="lv-LV"/>
        </w:rPr>
        <w:t xml:space="preserve">Vērtēšanas kritēriji un vērtēšanas metodika </w:t>
      </w:r>
    </w:p>
    <w:p w14:paraId="7942DFB6" w14:textId="77777777" w:rsidR="00D50FF7" w:rsidRPr="00D67A0B" w:rsidRDefault="00D50FF7" w:rsidP="00D50FF7">
      <w:pPr>
        <w:keepNext/>
        <w:spacing w:after="0" w:line="240" w:lineRule="auto"/>
        <w:rPr>
          <w:rFonts w:ascii="Times New Roman" w:eastAsia="Times New Roman" w:hAnsi="Times New Roman" w:cs="Times New Roman"/>
          <w:b/>
          <w:bCs/>
          <w:sz w:val="24"/>
          <w:szCs w:val="24"/>
          <w:lang w:eastAsia="lv-LV"/>
        </w:rPr>
      </w:pPr>
    </w:p>
    <w:tbl>
      <w:tblPr>
        <w:tblW w:w="9674" w:type="dxa"/>
        <w:tblInd w:w="-612" w:type="dxa"/>
        <w:tblLayout w:type="fixed"/>
        <w:tblCellMar>
          <w:left w:w="0" w:type="dxa"/>
          <w:right w:w="0" w:type="dxa"/>
        </w:tblCellMar>
        <w:tblLook w:val="00A0" w:firstRow="1" w:lastRow="0" w:firstColumn="1" w:lastColumn="0" w:noHBand="0" w:noVBand="0"/>
      </w:tblPr>
      <w:tblGrid>
        <w:gridCol w:w="1429"/>
        <w:gridCol w:w="7537"/>
        <w:gridCol w:w="708"/>
      </w:tblGrid>
      <w:tr w:rsidR="00D50FF7" w:rsidRPr="00D67A0B" w14:paraId="58142417" w14:textId="77777777" w:rsidTr="00BB7DB3">
        <w:trPr>
          <w:trHeight w:val="185"/>
          <w:tblHeader/>
        </w:trPr>
        <w:tc>
          <w:tcPr>
            <w:tcW w:w="14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8D4953" w14:textId="77777777" w:rsidR="00D50FF7" w:rsidRPr="00D67A0B" w:rsidRDefault="00D50FF7" w:rsidP="00BB7DB3">
            <w:pPr>
              <w:spacing w:after="0" w:line="240" w:lineRule="auto"/>
              <w:jc w:val="center"/>
              <w:rPr>
                <w:rFonts w:ascii="Times New Roman" w:eastAsia="Times New Roman" w:hAnsi="Times New Roman" w:cs="Times New Roman"/>
                <w:b/>
                <w:sz w:val="24"/>
                <w:szCs w:val="24"/>
              </w:rPr>
            </w:pPr>
            <w:r w:rsidRPr="00D67A0B">
              <w:rPr>
                <w:rFonts w:ascii="Times New Roman" w:eastAsia="Times New Roman" w:hAnsi="Times New Roman" w:cs="Times New Roman"/>
                <w:b/>
                <w:sz w:val="24"/>
                <w:szCs w:val="24"/>
              </w:rPr>
              <w:t>Vērtēšanas kritēriji</w:t>
            </w:r>
          </w:p>
        </w:tc>
        <w:tc>
          <w:tcPr>
            <w:tcW w:w="75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842A089" w14:textId="77777777" w:rsidR="00D50FF7" w:rsidRPr="00D67A0B" w:rsidRDefault="00D50FF7" w:rsidP="00BB7DB3">
            <w:pPr>
              <w:spacing w:after="0" w:line="240" w:lineRule="auto"/>
              <w:jc w:val="center"/>
              <w:rPr>
                <w:rFonts w:ascii="Times New Roman" w:eastAsia="Times New Roman" w:hAnsi="Times New Roman" w:cs="Times New Roman"/>
                <w:b/>
                <w:sz w:val="24"/>
                <w:szCs w:val="24"/>
              </w:rPr>
            </w:pPr>
            <w:r w:rsidRPr="00D67A0B">
              <w:rPr>
                <w:rFonts w:ascii="Times New Roman" w:eastAsia="Times New Roman" w:hAnsi="Times New Roman" w:cs="Times New Roman"/>
                <w:b/>
                <w:sz w:val="24"/>
                <w:szCs w:val="24"/>
              </w:rPr>
              <w:t>Kritērija vērtēšanas pieeja (metodika)</w:t>
            </w:r>
          </w:p>
        </w:tc>
        <w:tc>
          <w:tcPr>
            <w:tcW w:w="708" w:type="dxa"/>
            <w:tcBorders>
              <w:top w:val="single" w:sz="8" w:space="0" w:color="auto"/>
              <w:left w:val="nil"/>
              <w:bottom w:val="single" w:sz="8" w:space="0" w:color="auto"/>
              <w:right w:val="single" w:sz="8" w:space="0" w:color="auto"/>
            </w:tcBorders>
          </w:tcPr>
          <w:p w14:paraId="5F158820"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Maksimālais punktu skaits</w:t>
            </w:r>
          </w:p>
        </w:tc>
      </w:tr>
      <w:tr w:rsidR="00D50FF7" w:rsidRPr="00D67A0B" w14:paraId="218D1A96"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7B978D9" w14:textId="77777777" w:rsidR="00D50FF7" w:rsidRPr="00D67A0B" w:rsidRDefault="00D50FF7" w:rsidP="00BB7DB3">
            <w:pPr>
              <w:widowControl w:val="0"/>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1. Maksas TV papildpakalpojumi un papildu iespējas visā pakalpojuma sniegšanas laikā</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15DE54A"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Tiek vērtēts papildu iespēju un papildpakalpojumu piedāvājums: </w:t>
            </w:r>
          </w:p>
          <w:p w14:paraId="4A321429" w14:textId="77777777" w:rsidR="00D50FF7" w:rsidRPr="00D67A0B" w:rsidRDefault="00D50FF7" w:rsidP="00BB7DB3">
            <w:pPr>
              <w:spacing w:after="0" w:line="240" w:lineRule="auto"/>
              <w:rPr>
                <w:rFonts w:ascii="Times New Roman" w:eastAsia="Calibri" w:hAnsi="Times New Roman" w:cs="Times New Roman"/>
                <w:sz w:val="24"/>
                <w:szCs w:val="24"/>
              </w:rPr>
            </w:pPr>
          </w:p>
          <w:p w14:paraId="7E3C3F49"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1.1. par elektroniskā programmu gida (EPG) nodrošināšanu Pretendents saņem 5 punktus;</w:t>
            </w:r>
          </w:p>
          <w:p w14:paraId="6854BDEA" w14:textId="77777777" w:rsidR="00D50FF7" w:rsidRPr="00D67A0B" w:rsidRDefault="00D50FF7" w:rsidP="00BB7DB3">
            <w:pPr>
              <w:spacing w:after="0" w:line="240" w:lineRule="auto"/>
              <w:rPr>
                <w:rFonts w:ascii="Times New Roman" w:eastAsia="Calibri" w:hAnsi="Times New Roman" w:cs="Times New Roman"/>
                <w:sz w:val="24"/>
                <w:szCs w:val="24"/>
              </w:rPr>
            </w:pPr>
          </w:p>
          <w:p w14:paraId="1606B784"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1.2. par valodu izvēles nodrošināšanu:</w:t>
            </w:r>
          </w:p>
          <w:p w14:paraId="1ABAFFF3"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  vismaz 80% no piedāvātajām TV programmām, kurām TV kanāla īpašnieki nodrošina valodu izvēli, Pretendents saņem 6 punktus; </w:t>
            </w:r>
          </w:p>
          <w:p w14:paraId="12F9BB36"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  vismaz 60% no piedāvātajām TV programmām, kurām TV kanāla īpašnieki nodrošina valodu izvēli, Pretendents saņem 2 punktus, </w:t>
            </w:r>
          </w:p>
          <w:p w14:paraId="118FC75C"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vismaz 40% no piedāvātajām TV programmām, kurām TV kanāla īpašnieki nodrošina valodu izvēli, Pretendents saņem 1 punktu.</w:t>
            </w:r>
          </w:p>
          <w:p w14:paraId="53DFC580" w14:textId="77777777" w:rsidR="00D50FF7" w:rsidRPr="00D67A0B" w:rsidRDefault="00D50FF7" w:rsidP="00BB7DB3">
            <w:pPr>
              <w:spacing w:after="0" w:line="240" w:lineRule="auto"/>
              <w:rPr>
                <w:rFonts w:ascii="Times New Roman" w:eastAsia="Calibri" w:hAnsi="Times New Roman" w:cs="Times New Roman"/>
                <w:sz w:val="24"/>
                <w:szCs w:val="24"/>
              </w:rPr>
            </w:pPr>
          </w:p>
          <w:p w14:paraId="4AA8985D"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lastRenderedPageBreak/>
              <w:t>1.3. par subtitru izvēles nodrošināšanu:</w:t>
            </w:r>
          </w:p>
          <w:p w14:paraId="40EA11F5"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  vismaz 80% no piedāvātajām TV programmām pretendents saņem 6 punktus, </w:t>
            </w:r>
          </w:p>
          <w:p w14:paraId="6EBFCC9A"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  vismaz 60% no piedāvātajām TV programmām pretendents saņem 2 punktus, </w:t>
            </w:r>
          </w:p>
          <w:p w14:paraId="4F191FAA" w14:textId="77777777" w:rsidR="00D50FF7" w:rsidRPr="00D67A0B"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 - vismaz 40% no piedāvātajām TV programmām pretendents saņem 1 punktu.</w:t>
            </w:r>
          </w:p>
          <w:p w14:paraId="11E09002" w14:textId="77777777" w:rsidR="00D50FF7" w:rsidRPr="00D67A0B" w:rsidRDefault="00D50FF7" w:rsidP="00BB7DB3">
            <w:pPr>
              <w:spacing w:after="0" w:line="240" w:lineRule="auto"/>
              <w:rPr>
                <w:rFonts w:ascii="Times New Roman" w:eastAsia="Calibri" w:hAnsi="Times New Roman" w:cs="Times New Roman"/>
                <w:sz w:val="24"/>
                <w:szCs w:val="24"/>
              </w:rPr>
            </w:pPr>
          </w:p>
          <w:p w14:paraId="6F0148A2" w14:textId="77777777" w:rsidR="00D50FF7" w:rsidRDefault="00D50FF7" w:rsidP="00BB7DB3">
            <w:pPr>
              <w:spacing w:after="0" w:line="240" w:lineRule="auto"/>
              <w:rPr>
                <w:rFonts w:ascii="Times New Roman" w:eastAsia="Calibri" w:hAnsi="Times New Roman" w:cs="Times New Roman"/>
                <w:sz w:val="24"/>
                <w:szCs w:val="24"/>
              </w:rPr>
            </w:pPr>
            <w:r w:rsidRPr="00D67A0B">
              <w:rPr>
                <w:rFonts w:ascii="Times New Roman" w:eastAsia="Calibri" w:hAnsi="Times New Roman" w:cs="Times New Roman"/>
                <w:sz w:val="24"/>
                <w:szCs w:val="24"/>
              </w:rPr>
              <w:t xml:space="preserve">1.4. par subtitru valsts valodā izvēles nodrošināšanu 7 un vairāk TV programmām Pretendents saņem </w:t>
            </w:r>
            <w:r>
              <w:rPr>
                <w:rFonts w:ascii="Times New Roman" w:eastAsia="Calibri" w:hAnsi="Times New Roman" w:cs="Times New Roman"/>
                <w:sz w:val="24"/>
                <w:szCs w:val="24"/>
              </w:rPr>
              <w:t>3</w:t>
            </w:r>
            <w:r w:rsidRPr="00D67A0B">
              <w:rPr>
                <w:rFonts w:ascii="Times New Roman" w:eastAsia="Calibri" w:hAnsi="Times New Roman" w:cs="Times New Roman"/>
                <w:sz w:val="24"/>
                <w:szCs w:val="24"/>
              </w:rPr>
              <w:t xml:space="preserve"> punktus.</w:t>
            </w:r>
          </w:p>
          <w:p w14:paraId="1F4C59A0" w14:textId="77777777" w:rsidR="00D50FF7" w:rsidRDefault="00D50FF7" w:rsidP="00BB7DB3">
            <w:pPr>
              <w:spacing w:after="0" w:line="240" w:lineRule="auto"/>
              <w:rPr>
                <w:rFonts w:ascii="Times New Roman" w:eastAsia="Calibri" w:hAnsi="Times New Roman" w:cs="Times New Roman"/>
                <w:sz w:val="24"/>
                <w:szCs w:val="24"/>
              </w:rPr>
            </w:pPr>
          </w:p>
          <w:p w14:paraId="4F1722D2" w14:textId="77777777" w:rsidR="00D50FF7" w:rsidRPr="00D67A0B" w:rsidRDefault="00D50FF7" w:rsidP="00BB7DB3">
            <w:pPr>
              <w:spacing w:after="0" w:line="240" w:lineRule="auto"/>
              <w:rPr>
                <w:rFonts w:ascii="Times New Roman" w:eastAsia="Calibri" w:hAnsi="Times New Roman" w:cs="Times New Roman"/>
                <w:sz w:val="24"/>
                <w:szCs w:val="24"/>
              </w:rPr>
            </w:pPr>
            <w:r w:rsidRPr="00FC3D2F">
              <w:rPr>
                <w:rFonts w:ascii="Times New Roman" w:eastAsia="Calibri" w:hAnsi="Times New Roman" w:cs="Times New Roman"/>
                <w:sz w:val="24"/>
                <w:szCs w:val="24"/>
              </w:rPr>
              <w:t>1.5. par valodas celiņu valsts valodā izvēles nodrošināšanu 7 un vairāk TV programmām Pretendents saņem 3 punktus.</w:t>
            </w:r>
          </w:p>
          <w:p w14:paraId="459FA802" w14:textId="77777777" w:rsidR="00D50FF7" w:rsidRPr="00D67A0B" w:rsidRDefault="00D50FF7" w:rsidP="00BB7DB3">
            <w:pPr>
              <w:spacing w:after="0" w:line="240" w:lineRule="auto"/>
              <w:rPr>
                <w:rFonts w:ascii="Times New Roman" w:eastAsia="Calibri" w:hAnsi="Times New Roman" w:cs="Times New Roman"/>
                <w:sz w:val="24"/>
                <w:szCs w:val="24"/>
              </w:rPr>
            </w:pPr>
          </w:p>
          <w:p w14:paraId="18FD26C7" w14:textId="77777777" w:rsidR="00D50FF7" w:rsidRPr="00D67A0B" w:rsidRDefault="00D50FF7" w:rsidP="00BB7DB3">
            <w:pPr>
              <w:spacing w:after="0" w:line="240" w:lineRule="auto"/>
              <w:jc w:val="both"/>
              <w:rPr>
                <w:rFonts w:ascii="Times New Roman" w:eastAsia="Calibri" w:hAnsi="Times New Roman" w:cs="Times New Roman"/>
                <w:sz w:val="24"/>
                <w:szCs w:val="24"/>
              </w:rPr>
            </w:pPr>
            <w:bookmarkStart w:id="40" w:name="_Hlk33185386"/>
            <w:r w:rsidRPr="00D67A0B">
              <w:rPr>
                <w:rFonts w:ascii="Times New Roman" w:eastAsia="Calibri" w:hAnsi="Times New Roman" w:cs="Times New Roman"/>
                <w:sz w:val="24"/>
                <w:szCs w:val="24"/>
              </w:rPr>
              <w:t>1.</w:t>
            </w:r>
            <w:r>
              <w:rPr>
                <w:rFonts w:ascii="Times New Roman" w:eastAsia="Calibri" w:hAnsi="Times New Roman" w:cs="Times New Roman"/>
                <w:sz w:val="24"/>
                <w:szCs w:val="24"/>
              </w:rPr>
              <w:t>6</w:t>
            </w:r>
            <w:r w:rsidRPr="00D67A0B">
              <w:rPr>
                <w:rFonts w:ascii="Times New Roman" w:eastAsia="Calibri" w:hAnsi="Times New Roman" w:cs="Times New Roman"/>
                <w:sz w:val="24"/>
                <w:szCs w:val="24"/>
              </w:rPr>
              <w:t>. citi papildpakalpojumi vai papildu iespējas, kas vērsti uz maksas televīzijas pakalpojuma lietošanas ērtumu un pakalpojuma funkcionalitāti (izņemot 1.1. -1.3. punktā norādītās):</w:t>
            </w:r>
          </w:p>
          <w:p w14:paraId="42C54FCC" w14:textId="77777777" w:rsidR="00D50FF7" w:rsidRPr="00D67A0B" w:rsidRDefault="00D50FF7" w:rsidP="00BB7DB3">
            <w:pPr>
              <w:spacing w:after="0" w:line="240" w:lineRule="auto"/>
              <w:rPr>
                <w:rFonts w:ascii="Times New Roman" w:eastAsia="Times New Roman" w:hAnsi="Times New Roman" w:cs="Times New Roman"/>
                <w:sz w:val="24"/>
                <w:szCs w:val="24"/>
                <w:lang w:eastAsia="lv-LV"/>
              </w:rPr>
            </w:pPr>
            <w:r w:rsidRPr="00D67A0B">
              <w:rPr>
                <w:rFonts w:ascii="Times New Roman" w:eastAsia="Times New Roman" w:hAnsi="Times New Roman" w:cs="Times New Roman"/>
                <w:sz w:val="24"/>
                <w:szCs w:val="24"/>
              </w:rPr>
              <w:t>- 4 un vairāk papildpakalpojumi vai papildu iespējas saņem 2 punktus;</w:t>
            </w:r>
          </w:p>
          <w:bookmarkEnd w:id="40"/>
          <w:p w14:paraId="26932518"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- 1 līdz 3 papildpakalpojumi vai papildu iespējas saņem 1punktu.</w:t>
            </w:r>
          </w:p>
          <w:p w14:paraId="7602D757" w14:textId="77777777" w:rsidR="00D50FF7" w:rsidRPr="00D67A0B" w:rsidRDefault="00D50FF7" w:rsidP="00BB7DB3">
            <w:pPr>
              <w:spacing w:after="0" w:line="240" w:lineRule="auto"/>
              <w:jc w:val="both"/>
              <w:rPr>
                <w:rFonts w:ascii="Times New Roman" w:eastAsia="Calibri" w:hAnsi="Times New Roman" w:cs="Times New Roman"/>
                <w:sz w:val="24"/>
                <w:szCs w:val="24"/>
              </w:rPr>
            </w:pPr>
          </w:p>
          <w:p w14:paraId="660C2BB3" w14:textId="77777777" w:rsidR="00D50FF7" w:rsidRPr="00D67A0B" w:rsidRDefault="00D50FF7" w:rsidP="00BB7DB3">
            <w:pPr>
              <w:spacing w:after="0" w:line="240" w:lineRule="auto"/>
              <w:jc w:val="both"/>
              <w:rPr>
                <w:rFonts w:ascii="Times New Roman" w:eastAsia="Calibri" w:hAnsi="Times New Roman" w:cs="Times New Roman"/>
                <w:sz w:val="24"/>
                <w:szCs w:val="24"/>
              </w:rPr>
            </w:pPr>
          </w:p>
        </w:tc>
        <w:tc>
          <w:tcPr>
            <w:tcW w:w="708" w:type="dxa"/>
            <w:tcBorders>
              <w:top w:val="single" w:sz="4" w:space="0" w:color="auto"/>
              <w:left w:val="nil"/>
              <w:bottom w:val="single" w:sz="4" w:space="0" w:color="auto"/>
              <w:right w:val="single" w:sz="8" w:space="0" w:color="auto"/>
            </w:tcBorders>
          </w:tcPr>
          <w:p w14:paraId="7BF55F0B"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lastRenderedPageBreak/>
              <w:t>25</w:t>
            </w:r>
          </w:p>
          <w:p w14:paraId="0F4C3437" w14:textId="77777777" w:rsidR="00D50FF7" w:rsidRPr="00D67A0B" w:rsidRDefault="00D50FF7" w:rsidP="00BB7DB3">
            <w:pPr>
              <w:spacing w:after="0" w:line="240" w:lineRule="auto"/>
              <w:rPr>
                <w:rFonts w:ascii="Times New Roman" w:eastAsia="Times New Roman" w:hAnsi="Times New Roman" w:cs="Times New Roman"/>
                <w:sz w:val="24"/>
                <w:szCs w:val="24"/>
              </w:rPr>
            </w:pPr>
          </w:p>
          <w:p w14:paraId="797BE856" w14:textId="77777777" w:rsidR="00D50FF7" w:rsidRPr="00D67A0B" w:rsidRDefault="00D50FF7" w:rsidP="00BB7DB3">
            <w:pPr>
              <w:spacing w:after="0" w:line="240" w:lineRule="auto"/>
              <w:rPr>
                <w:rFonts w:ascii="Times New Roman" w:eastAsia="Times New Roman" w:hAnsi="Times New Roman" w:cs="Times New Roman"/>
                <w:sz w:val="24"/>
                <w:szCs w:val="24"/>
              </w:rPr>
            </w:pPr>
          </w:p>
        </w:tc>
      </w:tr>
      <w:tr w:rsidR="00D50FF7" w:rsidRPr="00D67A0B" w14:paraId="664D69AA"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D41C356" w14:textId="77777777" w:rsidR="00D50FF7" w:rsidRPr="00D67A0B" w:rsidRDefault="00D50FF7" w:rsidP="00BB7DB3">
            <w:pPr>
              <w:widowControl w:val="0"/>
              <w:spacing w:after="0" w:line="240" w:lineRule="auto"/>
              <w:rPr>
                <w:rFonts w:ascii="Times New Roman" w:eastAsia="Times New Roman" w:hAnsi="Times New Roman" w:cs="Times New Roman"/>
                <w:bCs/>
                <w:sz w:val="24"/>
                <w:szCs w:val="24"/>
              </w:rPr>
            </w:pPr>
            <w:r w:rsidRPr="00D67A0B">
              <w:rPr>
                <w:rFonts w:ascii="Times New Roman" w:eastAsia="Times New Roman" w:hAnsi="Times New Roman" w:cs="Times New Roman"/>
                <w:bCs/>
                <w:sz w:val="24"/>
                <w:szCs w:val="24"/>
              </w:rPr>
              <w:t xml:space="preserve">2. Maksas TV programmu komplektēšanas (pakošanas) stratēģija </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EEF81BA" w14:textId="77777777" w:rsidR="00D50FF7" w:rsidRPr="00D67A0B" w:rsidRDefault="00D50FF7" w:rsidP="00BB7DB3">
            <w:pPr>
              <w:spacing w:after="0" w:line="240" w:lineRule="auto"/>
              <w:rPr>
                <w:rFonts w:ascii="Times New Roman" w:eastAsia="Times New Roman" w:hAnsi="Times New Roman" w:cs="Times New Roman"/>
                <w:sz w:val="24"/>
                <w:szCs w:val="24"/>
              </w:rPr>
            </w:pPr>
            <w:bookmarkStart w:id="41" w:name="_Hlk33515896"/>
            <w:r w:rsidRPr="00D67A0B">
              <w:rPr>
                <w:rFonts w:ascii="Times New Roman" w:eastAsia="Times New Roman" w:hAnsi="Times New Roman" w:cs="Times New Roman"/>
                <w:sz w:val="24"/>
                <w:szCs w:val="24"/>
              </w:rPr>
              <w:t>Tiek vērtēts maksas TV programmu paku skaits, cenu gradācija, papildu pakas.</w:t>
            </w:r>
          </w:p>
          <w:p w14:paraId="65507AFC" w14:textId="77777777" w:rsidR="00D50FF7" w:rsidRPr="00D67A0B" w:rsidRDefault="00D50FF7" w:rsidP="00BB7DB3">
            <w:pPr>
              <w:spacing w:after="0" w:line="240" w:lineRule="auto"/>
              <w:rPr>
                <w:rFonts w:ascii="Times New Roman" w:eastAsia="Times New Roman" w:hAnsi="Times New Roman" w:cs="Times New Roman"/>
                <w:sz w:val="24"/>
                <w:szCs w:val="24"/>
              </w:rPr>
            </w:pPr>
          </w:p>
          <w:p w14:paraId="5B8AFB26"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Tiek vērtēta pamata pakas cena* un kanālu skaits tajā atbilstoši šādai matricai:</w:t>
            </w:r>
          </w:p>
          <w:tbl>
            <w:tblPr>
              <w:tblW w:w="6969" w:type="dxa"/>
              <w:tblLayout w:type="fixed"/>
              <w:tblLook w:val="04A0" w:firstRow="1" w:lastRow="0" w:firstColumn="1" w:lastColumn="0" w:noHBand="0" w:noVBand="1"/>
            </w:tblPr>
            <w:tblGrid>
              <w:gridCol w:w="3581"/>
              <w:gridCol w:w="1222"/>
              <w:gridCol w:w="2166"/>
            </w:tblGrid>
            <w:tr w:rsidR="00D50FF7" w:rsidRPr="00D67A0B" w14:paraId="234F7085" w14:textId="77777777" w:rsidTr="00BB7DB3">
              <w:trPr>
                <w:trHeight w:val="300"/>
              </w:trPr>
              <w:tc>
                <w:tcPr>
                  <w:tcW w:w="3581" w:type="dxa"/>
                  <w:vMerge w:val="restart"/>
                  <w:tcBorders>
                    <w:top w:val="single" w:sz="4" w:space="0" w:color="auto"/>
                    <w:left w:val="single" w:sz="4" w:space="0" w:color="auto"/>
                    <w:bottom w:val="single" w:sz="4" w:space="0" w:color="000000"/>
                    <w:right w:val="single" w:sz="4" w:space="0" w:color="auto"/>
                  </w:tcBorders>
                  <w:noWrap/>
                  <w:vAlign w:val="bottom"/>
                  <w:hideMark/>
                </w:tcPr>
                <w:p w14:paraId="7DD1C654" w14:textId="77777777" w:rsidR="00D50FF7" w:rsidRPr="00D67A0B" w:rsidRDefault="00D50FF7" w:rsidP="00BB7DB3">
                  <w:pPr>
                    <w:spacing w:after="0" w:line="240" w:lineRule="auto"/>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TV pamata pakas cena</w:t>
                  </w:r>
                </w:p>
              </w:tc>
              <w:tc>
                <w:tcPr>
                  <w:tcW w:w="3388" w:type="dxa"/>
                  <w:gridSpan w:val="2"/>
                  <w:tcBorders>
                    <w:top w:val="single" w:sz="4" w:space="0" w:color="auto"/>
                    <w:left w:val="nil"/>
                    <w:bottom w:val="single" w:sz="4" w:space="0" w:color="auto"/>
                    <w:right w:val="single" w:sz="4" w:space="0" w:color="auto"/>
                  </w:tcBorders>
                  <w:noWrap/>
                  <w:vAlign w:val="bottom"/>
                  <w:hideMark/>
                </w:tcPr>
                <w:p w14:paraId="73B28970"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TV kanālu skaits pakā*</w:t>
                  </w:r>
                </w:p>
              </w:tc>
            </w:tr>
            <w:tr w:rsidR="00D50FF7" w:rsidRPr="00D67A0B" w14:paraId="61E06965" w14:textId="77777777" w:rsidTr="00BB7DB3">
              <w:trPr>
                <w:trHeight w:val="300"/>
              </w:trPr>
              <w:tc>
                <w:tcPr>
                  <w:tcW w:w="3581" w:type="dxa"/>
                  <w:vMerge/>
                  <w:tcBorders>
                    <w:top w:val="single" w:sz="4" w:space="0" w:color="auto"/>
                    <w:left w:val="single" w:sz="4" w:space="0" w:color="auto"/>
                    <w:bottom w:val="single" w:sz="4" w:space="0" w:color="000000"/>
                    <w:right w:val="single" w:sz="4" w:space="0" w:color="auto"/>
                  </w:tcBorders>
                  <w:vAlign w:val="center"/>
                  <w:hideMark/>
                </w:tcPr>
                <w:p w14:paraId="399C6845" w14:textId="77777777" w:rsidR="00D50FF7" w:rsidRPr="00D67A0B" w:rsidRDefault="00D50FF7" w:rsidP="00BB7DB3">
                  <w:pPr>
                    <w:spacing w:after="0" w:line="240" w:lineRule="auto"/>
                    <w:rPr>
                      <w:rFonts w:ascii="Times New Roman" w:eastAsia="Times New Roman" w:hAnsi="Times New Roman" w:cs="Times New Roman"/>
                      <w:color w:val="000000"/>
                      <w:sz w:val="24"/>
                      <w:szCs w:val="24"/>
                      <w:lang w:eastAsia="lv-LV"/>
                    </w:rPr>
                  </w:pPr>
                </w:p>
              </w:tc>
              <w:tc>
                <w:tcPr>
                  <w:tcW w:w="1222" w:type="dxa"/>
                  <w:tcBorders>
                    <w:top w:val="nil"/>
                    <w:left w:val="nil"/>
                    <w:bottom w:val="single" w:sz="4" w:space="0" w:color="auto"/>
                    <w:right w:val="single" w:sz="4" w:space="0" w:color="auto"/>
                  </w:tcBorders>
                  <w:noWrap/>
                  <w:vAlign w:val="bottom"/>
                  <w:hideMark/>
                </w:tcPr>
                <w:p w14:paraId="4059039F"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No 10 līdz 19</w:t>
                  </w:r>
                </w:p>
              </w:tc>
              <w:tc>
                <w:tcPr>
                  <w:tcW w:w="2166" w:type="dxa"/>
                  <w:tcBorders>
                    <w:top w:val="nil"/>
                    <w:left w:val="nil"/>
                    <w:bottom w:val="single" w:sz="4" w:space="0" w:color="auto"/>
                    <w:right w:val="single" w:sz="4" w:space="0" w:color="auto"/>
                  </w:tcBorders>
                  <w:noWrap/>
                  <w:vAlign w:val="bottom"/>
                  <w:hideMark/>
                </w:tcPr>
                <w:p w14:paraId="31ECBB76"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No 20 līdz 30 (vai vairāk, ja to atļauj signāla kompresijas līmenis)</w:t>
                  </w:r>
                </w:p>
              </w:tc>
            </w:tr>
            <w:tr w:rsidR="00D50FF7" w:rsidRPr="00D67A0B" w14:paraId="2FE4ECCF" w14:textId="77777777" w:rsidTr="00BB7DB3">
              <w:trPr>
                <w:trHeight w:val="300"/>
              </w:trPr>
              <w:tc>
                <w:tcPr>
                  <w:tcW w:w="3581" w:type="dxa"/>
                  <w:tcBorders>
                    <w:top w:val="nil"/>
                    <w:left w:val="single" w:sz="4" w:space="0" w:color="auto"/>
                    <w:bottom w:val="single" w:sz="4" w:space="0" w:color="auto"/>
                    <w:right w:val="single" w:sz="4" w:space="0" w:color="auto"/>
                  </w:tcBorders>
                  <w:noWrap/>
                  <w:vAlign w:val="bottom"/>
                  <w:hideMark/>
                </w:tcPr>
                <w:p w14:paraId="79382520" w14:textId="77777777" w:rsidR="00D50FF7" w:rsidRPr="00FC3D2F" w:rsidRDefault="00D50FF7" w:rsidP="00BB7DB3">
                  <w:pPr>
                    <w:spacing w:after="0" w:line="240" w:lineRule="auto"/>
                    <w:rPr>
                      <w:rFonts w:ascii="Times New Roman" w:eastAsia="Times New Roman" w:hAnsi="Times New Roman" w:cs="Times New Roman"/>
                      <w:color w:val="000000"/>
                      <w:sz w:val="24"/>
                      <w:szCs w:val="24"/>
                      <w:lang w:eastAsia="lv-LV"/>
                    </w:rPr>
                  </w:pPr>
                  <w:r w:rsidRPr="00FC3D2F">
                    <w:rPr>
                      <w:rFonts w:ascii="Times New Roman" w:eastAsia="Times New Roman" w:hAnsi="Times New Roman" w:cs="Times New Roman"/>
                      <w:color w:val="000000"/>
                      <w:sz w:val="24"/>
                      <w:szCs w:val="24"/>
                      <w:lang w:eastAsia="lv-LV"/>
                    </w:rPr>
                    <w:t xml:space="preserve">Līdz </w:t>
                  </w:r>
                  <w:r>
                    <w:rPr>
                      <w:rFonts w:ascii="Times New Roman" w:eastAsia="Times New Roman" w:hAnsi="Times New Roman" w:cs="Times New Roman"/>
                      <w:color w:val="000000"/>
                      <w:sz w:val="24"/>
                      <w:szCs w:val="24"/>
                      <w:lang w:eastAsia="lv-LV"/>
                    </w:rPr>
                    <w:t>14</w:t>
                  </w:r>
                  <w:r w:rsidRPr="00FC3D2F">
                    <w:rPr>
                      <w:rFonts w:ascii="Times New Roman" w:eastAsia="Times New Roman" w:hAnsi="Times New Roman" w:cs="Times New Roman"/>
                      <w:color w:val="000000"/>
                      <w:sz w:val="24"/>
                      <w:szCs w:val="24"/>
                      <w:lang w:eastAsia="lv-LV"/>
                    </w:rPr>
                    <w:t xml:space="preserve"> EUR/mēnesī bez PVN</w:t>
                  </w:r>
                </w:p>
              </w:tc>
              <w:tc>
                <w:tcPr>
                  <w:tcW w:w="1222" w:type="dxa"/>
                  <w:tcBorders>
                    <w:top w:val="nil"/>
                    <w:left w:val="nil"/>
                    <w:bottom w:val="single" w:sz="4" w:space="0" w:color="auto"/>
                    <w:right w:val="single" w:sz="4" w:space="0" w:color="auto"/>
                  </w:tcBorders>
                  <w:noWrap/>
                  <w:vAlign w:val="bottom"/>
                  <w:hideMark/>
                </w:tcPr>
                <w:p w14:paraId="79F529DE"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10</w:t>
                  </w:r>
                </w:p>
              </w:tc>
              <w:tc>
                <w:tcPr>
                  <w:tcW w:w="2166" w:type="dxa"/>
                  <w:tcBorders>
                    <w:top w:val="nil"/>
                    <w:left w:val="nil"/>
                    <w:bottom w:val="single" w:sz="4" w:space="0" w:color="auto"/>
                    <w:right w:val="single" w:sz="4" w:space="0" w:color="auto"/>
                  </w:tcBorders>
                  <w:noWrap/>
                  <w:vAlign w:val="bottom"/>
                  <w:hideMark/>
                </w:tcPr>
                <w:p w14:paraId="4D54238E"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15</w:t>
                  </w:r>
                </w:p>
              </w:tc>
            </w:tr>
            <w:tr w:rsidR="00D50FF7" w:rsidRPr="00D67A0B" w14:paraId="54448EEC" w14:textId="77777777" w:rsidTr="00BB7DB3">
              <w:trPr>
                <w:trHeight w:val="300"/>
              </w:trPr>
              <w:tc>
                <w:tcPr>
                  <w:tcW w:w="3581" w:type="dxa"/>
                  <w:tcBorders>
                    <w:top w:val="nil"/>
                    <w:left w:val="single" w:sz="4" w:space="0" w:color="auto"/>
                    <w:bottom w:val="single" w:sz="4" w:space="0" w:color="auto"/>
                    <w:right w:val="single" w:sz="4" w:space="0" w:color="auto"/>
                  </w:tcBorders>
                  <w:noWrap/>
                  <w:vAlign w:val="bottom"/>
                  <w:hideMark/>
                </w:tcPr>
                <w:p w14:paraId="7C5D7C17" w14:textId="77777777" w:rsidR="00D50FF7" w:rsidRPr="00FC3D2F" w:rsidRDefault="00D50FF7" w:rsidP="00BB7DB3">
                  <w:pPr>
                    <w:spacing w:after="0" w:line="240" w:lineRule="auto"/>
                    <w:rPr>
                      <w:rFonts w:ascii="Times New Roman" w:eastAsia="Times New Roman" w:hAnsi="Times New Roman" w:cs="Times New Roman"/>
                      <w:color w:val="000000"/>
                      <w:sz w:val="24"/>
                      <w:szCs w:val="24"/>
                      <w:lang w:eastAsia="lv-LV"/>
                    </w:rPr>
                  </w:pPr>
                  <w:r w:rsidRPr="00FC3D2F">
                    <w:rPr>
                      <w:rFonts w:ascii="Times New Roman" w:eastAsia="Times New Roman" w:hAnsi="Times New Roman" w:cs="Times New Roman"/>
                      <w:color w:val="000000"/>
                      <w:sz w:val="24"/>
                      <w:szCs w:val="24"/>
                      <w:lang w:eastAsia="lv-LV"/>
                    </w:rPr>
                    <w:t xml:space="preserve">no </w:t>
                  </w:r>
                  <w:r>
                    <w:rPr>
                      <w:rFonts w:ascii="Times New Roman" w:eastAsia="Times New Roman" w:hAnsi="Times New Roman" w:cs="Times New Roman"/>
                      <w:color w:val="000000"/>
                      <w:sz w:val="24"/>
                      <w:szCs w:val="24"/>
                      <w:lang w:eastAsia="lv-LV"/>
                    </w:rPr>
                    <w:t>14</w:t>
                  </w:r>
                  <w:r w:rsidRPr="00FC3D2F">
                    <w:rPr>
                      <w:rFonts w:ascii="Times New Roman" w:eastAsia="Times New Roman" w:hAnsi="Times New Roman" w:cs="Times New Roman"/>
                      <w:color w:val="000000"/>
                      <w:sz w:val="24"/>
                      <w:szCs w:val="24"/>
                      <w:lang w:eastAsia="lv-LV"/>
                    </w:rPr>
                    <w:t xml:space="preserve"> līdz </w:t>
                  </w:r>
                  <w:r>
                    <w:rPr>
                      <w:rFonts w:ascii="Times New Roman" w:eastAsia="Times New Roman" w:hAnsi="Times New Roman" w:cs="Times New Roman"/>
                      <w:color w:val="000000"/>
                      <w:sz w:val="24"/>
                      <w:szCs w:val="24"/>
                      <w:lang w:eastAsia="lv-LV"/>
                    </w:rPr>
                    <w:t>15</w:t>
                  </w:r>
                  <w:r w:rsidRPr="00FC3D2F">
                    <w:rPr>
                      <w:rFonts w:ascii="Times New Roman" w:eastAsia="Times New Roman" w:hAnsi="Times New Roman" w:cs="Times New Roman"/>
                      <w:color w:val="000000"/>
                      <w:sz w:val="24"/>
                      <w:szCs w:val="24"/>
                      <w:lang w:eastAsia="lv-LV"/>
                    </w:rPr>
                    <w:t xml:space="preserve"> EUR/mēnesī bez PVN</w:t>
                  </w:r>
                </w:p>
              </w:tc>
              <w:tc>
                <w:tcPr>
                  <w:tcW w:w="1222" w:type="dxa"/>
                  <w:tcBorders>
                    <w:top w:val="nil"/>
                    <w:left w:val="nil"/>
                    <w:bottom w:val="single" w:sz="4" w:space="0" w:color="auto"/>
                    <w:right w:val="single" w:sz="4" w:space="0" w:color="auto"/>
                  </w:tcBorders>
                  <w:noWrap/>
                  <w:vAlign w:val="bottom"/>
                  <w:hideMark/>
                </w:tcPr>
                <w:p w14:paraId="296E75B8"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6</w:t>
                  </w:r>
                </w:p>
              </w:tc>
              <w:tc>
                <w:tcPr>
                  <w:tcW w:w="2166" w:type="dxa"/>
                  <w:tcBorders>
                    <w:top w:val="nil"/>
                    <w:left w:val="nil"/>
                    <w:bottom w:val="single" w:sz="4" w:space="0" w:color="auto"/>
                    <w:right w:val="single" w:sz="4" w:space="0" w:color="auto"/>
                  </w:tcBorders>
                  <w:noWrap/>
                  <w:vAlign w:val="bottom"/>
                  <w:hideMark/>
                </w:tcPr>
                <w:p w14:paraId="0DA6D4F6"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8</w:t>
                  </w:r>
                </w:p>
              </w:tc>
            </w:tr>
            <w:tr w:rsidR="00D50FF7" w:rsidRPr="00D67A0B" w14:paraId="3F9244E4" w14:textId="77777777" w:rsidTr="00BB7DB3">
              <w:trPr>
                <w:trHeight w:val="300"/>
              </w:trPr>
              <w:tc>
                <w:tcPr>
                  <w:tcW w:w="3581" w:type="dxa"/>
                  <w:tcBorders>
                    <w:top w:val="nil"/>
                    <w:left w:val="single" w:sz="4" w:space="0" w:color="auto"/>
                    <w:bottom w:val="single" w:sz="4" w:space="0" w:color="auto"/>
                    <w:right w:val="single" w:sz="4" w:space="0" w:color="auto"/>
                  </w:tcBorders>
                  <w:noWrap/>
                  <w:vAlign w:val="bottom"/>
                  <w:hideMark/>
                </w:tcPr>
                <w:p w14:paraId="652BDE5B" w14:textId="77777777" w:rsidR="00D50FF7" w:rsidRPr="00FC3D2F" w:rsidRDefault="00D50FF7" w:rsidP="00BB7DB3">
                  <w:pPr>
                    <w:spacing w:after="0" w:line="240" w:lineRule="auto"/>
                    <w:rPr>
                      <w:rFonts w:ascii="Times New Roman" w:eastAsia="Times New Roman" w:hAnsi="Times New Roman" w:cs="Times New Roman"/>
                      <w:color w:val="000000"/>
                      <w:sz w:val="24"/>
                      <w:szCs w:val="24"/>
                      <w:lang w:eastAsia="lv-LV"/>
                    </w:rPr>
                  </w:pPr>
                  <w:r w:rsidRPr="00FC3D2F">
                    <w:rPr>
                      <w:rFonts w:ascii="Times New Roman" w:eastAsia="Times New Roman" w:hAnsi="Times New Roman" w:cs="Times New Roman"/>
                      <w:color w:val="000000"/>
                      <w:sz w:val="24"/>
                      <w:szCs w:val="24"/>
                      <w:lang w:eastAsia="lv-LV"/>
                    </w:rPr>
                    <w:t xml:space="preserve">Vairāk kā </w:t>
                  </w:r>
                  <w:r>
                    <w:rPr>
                      <w:rFonts w:ascii="Times New Roman" w:eastAsia="Times New Roman" w:hAnsi="Times New Roman" w:cs="Times New Roman"/>
                      <w:color w:val="000000"/>
                      <w:sz w:val="24"/>
                      <w:szCs w:val="24"/>
                      <w:lang w:eastAsia="lv-LV"/>
                    </w:rPr>
                    <w:t xml:space="preserve">15 </w:t>
                  </w:r>
                  <w:r w:rsidRPr="00FC3D2F">
                    <w:rPr>
                      <w:rFonts w:ascii="Times New Roman" w:eastAsia="Times New Roman" w:hAnsi="Times New Roman" w:cs="Times New Roman"/>
                      <w:color w:val="000000"/>
                      <w:sz w:val="24"/>
                      <w:szCs w:val="24"/>
                      <w:lang w:eastAsia="lv-LV"/>
                    </w:rPr>
                    <w:t>EUR/mēnesī bez PVN</w:t>
                  </w:r>
                </w:p>
              </w:tc>
              <w:tc>
                <w:tcPr>
                  <w:tcW w:w="1222" w:type="dxa"/>
                  <w:tcBorders>
                    <w:top w:val="nil"/>
                    <w:left w:val="nil"/>
                    <w:bottom w:val="single" w:sz="4" w:space="0" w:color="auto"/>
                    <w:right w:val="single" w:sz="4" w:space="0" w:color="auto"/>
                  </w:tcBorders>
                  <w:noWrap/>
                  <w:vAlign w:val="bottom"/>
                  <w:hideMark/>
                </w:tcPr>
                <w:p w14:paraId="5EFE351B"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1</w:t>
                  </w:r>
                </w:p>
              </w:tc>
              <w:tc>
                <w:tcPr>
                  <w:tcW w:w="2166" w:type="dxa"/>
                  <w:tcBorders>
                    <w:top w:val="nil"/>
                    <w:left w:val="nil"/>
                    <w:bottom w:val="single" w:sz="4" w:space="0" w:color="auto"/>
                    <w:right w:val="single" w:sz="4" w:space="0" w:color="auto"/>
                  </w:tcBorders>
                  <w:noWrap/>
                  <w:vAlign w:val="bottom"/>
                  <w:hideMark/>
                </w:tcPr>
                <w:p w14:paraId="594823CD" w14:textId="77777777" w:rsidR="00D50FF7" w:rsidRPr="00D67A0B" w:rsidRDefault="00D50FF7" w:rsidP="00BB7DB3">
                  <w:pPr>
                    <w:spacing w:after="0" w:line="240" w:lineRule="auto"/>
                    <w:jc w:val="center"/>
                    <w:rPr>
                      <w:rFonts w:ascii="Times New Roman" w:eastAsia="Times New Roman" w:hAnsi="Times New Roman" w:cs="Times New Roman"/>
                      <w:color w:val="000000"/>
                      <w:sz w:val="24"/>
                      <w:szCs w:val="24"/>
                      <w:lang w:eastAsia="lv-LV"/>
                    </w:rPr>
                  </w:pPr>
                  <w:r w:rsidRPr="00D67A0B">
                    <w:rPr>
                      <w:rFonts w:ascii="Times New Roman" w:eastAsia="Times New Roman" w:hAnsi="Times New Roman" w:cs="Times New Roman"/>
                      <w:color w:val="000000"/>
                      <w:sz w:val="24"/>
                      <w:szCs w:val="24"/>
                      <w:lang w:eastAsia="lv-LV"/>
                    </w:rPr>
                    <w:t>3</w:t>
                  </w:r>
                </w:p>
              </w:tc>
            </w:tr>
          </w:tbl>
          <w:p w14:paraId="6969BB5D" w14:textId="77777777" w:rsidR="00D50FF7" w:rsidRPr="00D67A0B" w:rsidRDefault="00D50FF7" w:rsidP="00BB7DB3">
            <w:pPr>
              <w:spacing w:after="0" w:line="240" w:lineRule="auto"/>
              <w:rPr>
                <w:rFonts w:ascii="Times New Roman" w:eastAsia="Times New Roman" w:hAnsi="Times New Roman" w:cs="Times New Roman"/>
                <w:sz w:val="24"/>
                <w:szCs w:val="24"/>
              </w:rPr>
            </w:pPr>
          </w:p>
          <w:bookmarkEnd w:id="41"/>
          <w:p w14:paraId="1845C524"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 Pamata paka  - minimālais pretendenta piedāvātais pakalpojumu apjoms galalietotājiem.</w:t>
            </w:r>
          </w:p>
          <w:p w14:paraId="47A8AE33" w14:textId="77777777" w:rsidR="00D50FF7" w:rsidRPr="00D67A0B" w:rsidRDefault="00D50FF7" w:rsidP="00BB7DB3">
            <w:pPr>
              <w:spacing w:after="0" w:line="240" w:lineRule="auto"/>
              <w:jc w:val="both"/>
              <w:rPr>
                <w:rFonts w:ascii="Times New Roman" w:eastAsia="Times New Roman" w:hAnsi="Times New Roman" w:cs="Times New Roman"/>
                <w:i/>
                <w:sz w:val="24"/>
                <w:szCs w:val="24"/>
              </w:rPr>
            </w:pPr>
            <w:r w:rsidRPr="00D67A0B">
              <w:rPr>
                <w:rFonts w:ascii="Times New Roman" w:eastAsia="Times New Roman" w:hAnsi="Times New Roman" w:cs="Times New Roman"/>
                <w:i/>
                <w:sz w:val="24"/>
                <w:szCs w:val="24"/>
              </w:rPr>
              <w:t>* </w:t>
            </w:r>
            <w:bookmarkStart w:id="42" w:name="_Hlk36120099"/>
            <w:r w:rsidRPr="00D67A0B">
              <w:rPr>
                <w:rFonts w:ascii="Times New Roman" w:eastAsia="Times New Roman" w:hAnsi="Times New Roman" w:cs="Times New Roman"/>
                <w:i/>
                <w:sz w:val="24"/>
                <w:szCs w:val="24"/>
              </w:rPr>
              <w:t xml:space="preserve">Cena, kādu pretendents piedāvā piedāvājuma iesniegšanas brīdī, jānodrošina vismaz </w:t>
            </w:r>
            <w:r>
              <w:rPr>
                <w:rFonts w:ascii="Times New Roman" w:eastAsia="Times New Roman" w:hAnsi="Times New Roman" w:cs="Times New Roman"/>
                <w:i/>
                <w:sz w:val="24"/>
                <w:szCs w:val="24"/>
              </w:rPr>
              <w:t>divus</w:t>
            </w:r>
            <w:r w:rsidRPr="00D67A0B">
              <w:rPr>
                <w:rFonts w:ascii="Times New Roman" w:eastAsia="Times New Roman" w:hAnsi="Times New Roman" w:cs="Times New Roman"/>
                <w:i/>
                <w:sz w:val="24"/>
                <w:szCs w:val="24"/>
              </w:rPr>
              <w:t xml:space="preserve"> gadus no pakalpojuma sniegšanas uzsākšanas brīža. Pēdējos divos gados cena var tikt palielināta ne vairāk kā 20% apmērā. </w:t>
            </w:r>
            <w:bookmarkEnd w:id="42"/>
          </w:p>
          <w:p w14:paraId="2D2FB63E" w14:textId="77777777" w:rsidR="00D50FF7" w:rsidRPr="00D67A0B" w:rsidRDefault="00D50FF7" w:rsidP="00BB7DB3">
            <w:pPr>
              <w:spacing w:after="0" w:line="240" w:lineRule="auto"/>
              <w:jc w:val="both"/>
              <w:rPr>
                <w:rFonts w:ascii="Times New Roman" w:eastAsia="Times New Roman" w:hAnsi="Times New Roman" w:cs="Times New Roman"/>
                <w:i/>
                <w:sz w:val="24"/>
                <w:szCs w:val="24"/>
              </w:rPr>
            </w:pPr>
          </w:p>
          <w:p w14:paraId="1A6F2897" w14:textId="77777777" w:rsidR="00D50FF7" w:rsidRPr="00D67A0B" w:rsidRDefault="00D50FF7" w:rsidP="00BB7DB3">
            <w:pPr>
              <w:spacing w:after="0" w:line="240" w:lineRule="auto"/>
              <w:jc w:val="both"/>
              <w:rPr>
                <w:rFonts w:ascii="Times New Roman" w:eastAsia="Times New Roman" w:hAnsi="Times New Roman" w:cs="Times New Roman"/>
                <w:i/>
                <w:sz w:val="24"/>
                <w:szCs w:val="24"/>
              </w:rPr>
            </w:pPr>
            <w:r w:rsidRPr="00D67A0B">
              <w:rPr>
                <w:rFonts w:ascii="Times New Roman" w:eastAsia="Times New Roman" w:hAnsi="Times New Roman" w:cs="Times New Roman"/>
                <w:sz w:val="24"/>
                <w:szCs w:val="24"/>
              </w:rPr>
              <w:lastRenderedPageBreak/>
              <w:t xml:space="preserve">** </w:t>
            </w:r>
            <w:r w:rsidRPr="00D67A0B">
              <w:rPr>
                <w:rFonts w:ascii="Times New Roman" w:eastAsia="Times New Roman" w:hAnsi="Times New Roman" w:cs="Times New Roman"/>
                <w:i/>
                <w:sz w:val="24"/>
                <w:szCs w:val="24"/>
              </w:rPr>
              <w:t>Minimālais TV programmu skaits pakā 4 programmas. Pieļaujamas 2 pakas ar mazāk kā 4 programmām.</w:t>
            </w:r>
          </w:p>
          <w:p w14:paraId="3574E7F2"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tc>
        <w:tc>
          <w:tcPr>
            <w:tcW w:w="708" w:type="dxa"/>
            <w:tcBorders>
              <w:top w:val="single" w:sz="4" w:space="0" w:color="auto"/>
              <w:left w:val="nil"/>
              <w:bottom w:val="single" w:sz="4" w:space="0" w:color="auto"/>
              <w:right w:val="single" w:sz="8" w:space="0" w:color="auto"/>
            </w:tcBorders>
          </w:tcPr>
          <w:p w14:paraId="60F30681"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lastRenderedPageBreak/>
              <w:t>15</w:t>
            </w:r>
          </w:p>
        </w:tc>
      </w:tr>
      <w:tr w:rsidR="00D50FF7" w:rsidRPr="00D67A0B" w14:paraId="1F41B8C3"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2DB80B0" w14:textId="77777777" w:rsidR="00D50FF7" w:rsidRPr="00D67A0B" w:rsidRDefault="00D50FF7" w:rsidP="00BB7DB3">
            <w:pPr>
              <w:widowControl w:val="0"/>
              <w:spacing w:after="0" w:line="240" w:lineRule="auto"/>
              <w:rPr>
                <w:rFonts w:ascii="Times New Roman" w:eastAsia="Times New Roman" w:hAnsi="Times New Roman" w:cs="Times New Roman"/>
                <w:bCs/>
                <w:sz w:val="24"/>
                <w:szCs w:val="24"/>
              </w:rPr>
            </w:pPr>
            <w:r w:rsidRPr="00D67A0B">
              <w:rPr>
                <w:rFonts w:ascii="Times New Roman" w:eastAsia="Times New Roman" w:hAnsi="Times New Roman" w:cs="Times New Roman"/>
                <w:bCs/>
                <w:sz w:val="24"/>
                <w:szCs w:val="24"/>
              </w:rPr>
              <w:t>3. Maksas TV klienta iekārtu (TV dekoderi, TV antenas, viedkartes u.c.) izplatīšanas stratēģija</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9E4C949" w14:textId="77777777" w:rsidR="00D50FF7" w:rsidRPr="00F73BD1" w:rsidRDefault="00D50FF7" w:rsidP="00BB7DB3">
            <w:pPr>
              <w:spacing w:after="0" w:line="240" w:lineRule="auto"/>
              <w:jc w:val="both"/>
              <w:rPr>
                <w:rFonts w:ascii="Times New Roman" w:eastAsia="Times New Roman" w:hAnsi="Times New Roman" w:cs="Times New Roman"/>
                <w:sz w:val="24"/>
                <w:szCs w:val="24"/>
              </w:rPr>
            </w:pPr>
            <w:r w:rsidRPr="00F73BD1">
              <w:rPr>
                <w:rFonts w:ascii="Times New Roman" w:eastAsia="Times New Roman" w:hAnsi="Times New Roman" w:cs="Times New Roman"/>
                <w:sz w:val="24"/>
                <w:szCs w:val="24"/>
              </w:rPr>
              <w:t>Tiek vērtēts TV iekārtu pieejamības nodrošināšanas modelis klientiem visā Latvijas teritorijā (atbilstoši pārklājumam), piegādes veidi, atbalsts TV iekārtu uzstādīšanā.</w:t>
            </w:r>
          </w:p>
          <w:p w14:paraId="590ADE31"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Maksimālo punktu skaitu saņem Pretendents, kurš nodrošina visplašāko iekārtu piegādi visā Latvijas teritorijā (atbilstoši pārklājumam) un tās uzstādīšanu par zemāko cenu (iekārta un pakalpojums).</w:t>
            </w:r>
          </w:p>
          <w:p w14:paraId="10FAF491"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3.1. iekārtu piegādes teritoriālais nodrošinājums un uzstādīšanas nodrošinājums:</w:t>
            </w:r>
          </w:p>
          <w:p w14:paraId="06850E56"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 xml:space="preserve"> - Par piegādes nodrošināšanu visā Latvijas teritorijā (atbilstoši pārklājumam) par zemāko cenu Pretendents saņem 3 punktus.</w:t>
            </w:r>
          </w:p>
          <w:p w14:paraId="39839A70"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 xml:space="preserve"> - katra nākamā zemākā cena attiecīgi saņem 2 punktus, 1 punktu, turpmākās cenas – 0 punktus.</w:t>
            </w:r>
          </w:p>
          <w:p w14:paraId="08C88013"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w:t>
            </w:r>
            <w:r w:rsidRPr="00E723B4">
              <w:rPr>
                <w:rFonts w:ascii="Times New Roman" w:eastAsia="Times New Roman" w:hAnsi="Times New Roman" w:cs="Times New Roman"/>
                <w:sz w:val="24"/>
                <w:szCs w:val="24"/>
              </w:rPr>
              <w:t>Par uzstādīšanas nodrošināšanu visā Latvijas teritorijā (atbilstoši pārklājumam) par zemāko cenu Pretendents saņem 3 punktus;</w:t>
            </w:r>
          </w:p>
          <w:p w14:paraId="0EE61406" w14:textId="77777777" w:rsidR="00D50FF7" w:rsidRPr="00E723B4" w:rsidRDefault="00D50FF7" w:rsidP="00BB7DB3">
            <w:pPr>
              <w:spacing w:after="0" w:line="240" w:lineRule="auto"/>
              <w:jc w:val="both"/>
              <w:rPr>
                <w:rFonts w:ascii="Times New Roman" w:eastAsia="Times New Roman" w:hAnsi="Times New Roman" w:cs="Times New Roman"/>
                <w:sz w:val="24"/>
                <w:szCs w:val="24"/>
              </w:rPr>
            </w:pPr>
            <w:r w:rsidRPr="00E723B4">
              <w:rPr>
                <w:rFonts w:ascii="Times New Roman" w:eastAsia="Times New Roman" w:hAnsi="Times New Roman" w:cs="Times New Roman"/>
                <w:sz w:val="24"/>
                <w:szCs w:val="24"/>
              </w:rPr>
              <w:t>- katra nākamā zemākā cena attiecīgi saņem 2 punktus, 1 punktu, turpmākās cenas – 0 punktus.</w:t>
            </w:r>
          </w:p>
          <w:p w14:paraId="2B9AE9B8" w14:textId="77777777" w:rsidR="00D50FF7" w:rsidRPr="00F542C4" w:rsidRDefault="00D50FF7" w:rsidP="00BB7DB3">
            <w:pPr>
              <w:widowControl w:val="0"/>
              <w:spacing w:after="0" w:line="240" w:lineRule="auto"/>
              <w:jc w:val="both"/>
              <w:rPr>
                <w:rFonts w:ascii="Times New Roman" w:eastAsia="Times New Roman" w:hAnsi="Times New Roman" w:cs="Times New Roman"/>
                <w:sz w:val="24"/>
                <w:szCs w:val="24"/>
                <w:u w:val="single"/>
              </w:rPr>
            </w:pPr>
          </w:p>
          <w:p w14:paraId="710512E1" w14:textId="77777777" w:rsidR="00D50FF7" w:rsidRPr="0046499A" w:rsidRDefault="00D50FF7" w:rsidP="00BB7DB3">
            <w:pPr>
              <w:widowControl w:val="0"/>
              <w:spacing w:after="0" w:line="240" w:lineRule="auto"/>
              <w:jc w:val="both"/>
              <w:rPr>
                <w:rFonts w:ascii="Times New Roman" w:eastAsia="Times New Roman" w:hAnsi="Times New Roman" w:cs="Times New Roman"/>
                <w:sz w:val="24"/>
                <w:szCs w:val="24"/>
              </w:rPr>
            </w:pPr>
            <w:r w:rsidRPr="0046499A">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r w:rsidRPr="0046499A">
              <w:rPr>
                <w:rFonts w:ascii="Times New Roman" w:eastAsia="Times New Roman" w:hAnsi="Times New Roman" w:cs="Times New Roman"/>
                <w:sz w:val="24"/>
                <w:szCs w:val="24"/>
              </w:rPr>
              <w:t>. Par TV iekārtu nodrošināšanas veidiem:</w:t>
            </w:r>
          </w:p>
          <w:p w14:paraId="6AB2362D" w14:textId="77777777" w:rsidR="00D50FF7" w:rsidRPr="0046499A" w:rsidRDefault="00D50FF7" w:rsidP="00BB7DB3">
            <w:pPr>
              <w:widowControl w:val="0"/>
              <w:spacing w:after="0" w:line="240" w:lineRule="auto"/>
              <w:jc w:val="both"/>
              <w:rPr>
                <w:rFonts w:ascii="Times New Roman" w:eastAsia="Times New Roman" w:hAnsi="Times New Roman" w:cs="Times New Roman"/>
                <w:sz w:val="24"/>
                <w:szCs w:val="24"/>
              </w:rPr>
            </w:pPr>
            <w:r w:rsidRPr="0046499A">
              <w:rPr>
                <w:rFonts w:ascii="Times New Roman" w:eastAsia="Times New Roman" w:hAnsi="Times New Roman" w:cs="Times New Roman"/>
                <w:sz w:val="24"/>
                <w:szCs w:val="24"/>
              </w:rPr>
              <w:t xml:space="preserve">- Iegādājoties tās Pretendenta veikalu tīklā un/vai Pretendenta sadarbības partnera veikalu tīklā. Pretendents, kurš nodrošina iekārtu iegādi visvairāk Latvijas novados, saņem </w:t>
            </w:r>
            <w:r>
              <w:rPr>
                <w:rFonts w:ascii="Times New Roman" w:eastAsia="Times New Roman" w:hAnsi="Times New Roman" w:cs="Times New Roman"/>
                <w:sz w:val="24"/>
                <w:szCs w:val="24"/>
              </w:rPr>
              <w:t>2</w:t>
            </w:r>
            <w:r w:rsidRPr="0046499A">
              <w:rPr>
                <w:rFonts w:ascii="Times New Roman" w:eastAsia="Times New Roman" w:hAnsi="Times New Roman" w:cs="Times New Roman"/>
                <w:sz w:val="24"/>
                <w:szCs w:val="24"/>
              </w:rPr>
              <w:t xml:space="preserve"> punktus (maksimālais punktu skaits), pārējiem punktu skaits tiek noteikts proporcionāli:</w:t>
            </w:r>
          </w:p>
          <w:p w14:paraId="51D540AD" w14:textId="77777777" w:rsidR="00D50FF7" w:rsidRPr="0046499A" w:rsidRDefault="00D50FF7" w:rsidP="00BB7DB3">
            <w:pPr>
              <w:widowControl w:val="0"/>
              <w:tabs>
                <w:tab w:val="left" w:pos="900"/>
              </w:tabs>
              <w:spacing w:after="0" w:line="240" w:lineRule="auto"/>
              <w:jc w:val="both"/>
              <w:rPr>
                <w:rFonts w:ascii="Times New Roman" w:eastAsia="Times New Roman" w:hAnsi="Times New Roman" w:cs="Times New Roman"/>
                <w:bCs/>
                <w:sz w:val="24"/>
                <w:szCs w:val="24"/>
              </w:rPr>
            </w:pPr>
            <w:r w:rsidRPr="0046499A">
              <w:rPr>
                <w:rFonts w:ascii="Times New Roman" w:eastAsia="Times New Roman" w:hAnsi="Times New Roman" w:cs="Times New Roman"/>
                <w:bCs/>
                <w:sz w:val="24"/>
                <w:szCs w:val="24"/>
              </w:rPr>
              <w:t>Punkti (P) =(Px / Py)*</w:t>
            </w:r>
            <w:r>
              <w:rPr>
                <w:rFonts w:ascii="Times New Roman" w:eastAsia="Times New Roman" w:hAnsi="Times New Roman" w:cs="Times New Roman"/>
                <w:bCs/>
                <w:sz w:val="24"/>
                <w:szCs w:val="24"/>
              </w:rPr>
              <w:t>2</w:t>
            </w:r>
            <w:r w:rsidRPr="0046499A">
              <w:rPr>
                <w:rFonts w:ascii="Times New Roman" w:eastAsia="Times New Roman" w:hAnsi="Times New Roman" w:cs="Times New Roman"/>
                <w:bCs/>
                <w:sz w:val="24"/>
                <w:szCs w:val="24"/>
              </w:rPr>
              <w:t>, kur</w:t>
            </w:r>
          </w:p>
          <w:p w14:paraId="7D1F0F00" w14:textId="77777777" w:rsidR="00D50FF7" w:rsidRPr="0046499A" w:rsidRDefault="00D50FF7" w:rsidP="00BB7DB3">
            <w:pPr>
              <w:widowControl w:val="0"/>
              <w:spacing w:after="0" w:line="240" w:lineRule="auto"/>
              <w:jc w:val="both"/>
              <w:rPr>
                <w:rFonts w:ascii="Times New Roman" w:eastAsia="Times New Roman" w:hAnsi="Times New Roman" w:cs="Times New Roman"/>
                <w:sz w:val="24"/>
                <w:szCs w:val="24"/>
              </w:rPr>
            </w:pPr>
            <w:r w:rsidRPr="0046499A">
              <w:rPr>
                <w:rFonts w:ascii="Times New Roman" w:eastAsia="Times New Roman" w:hAnsi="Times New Roman" w:cs="Times New Roman"/>
                <w:sz w:val="24"/>
                <w:szCs w:val="24"/>
              </w:rPr>
              <w:t>Px – novadu skaits vērtējamā piedāvājumā;</w:t>
            </w:r>
          </w:p>
          <w:p w14:paraId="2B8F7141" w14:textId="77777777" w:rsidR="00D50FF7" w:rsidRPr="0046499A" w:rsidRDefault="00D50FF7" w:rsidP="00BB7DB3">
            <w:pPr>
              <w:widowControl w:val="0"/>
              <w:spacing w:after="0" w:line="240" w:lineRule="auto"/>
              <w:jc w:val="both"/>
              <w:rPr>
                <w:rFonts w:ascii="Times New Roman" w:eastAsia="Times New Roman" w:hAnsi="Times New Roman" w:cs="Times New Roman"/>
                <w:sz w:val="24"/>
                <w:szCs w:val="24"/>
              </w:rPr>
            </w:pPr>
            <w:r w:rsidRPr="0046499A">
              <w:rPr>
                <w:rFonts w:ascii="Times New Roman" w:eastAsia="Times New Roman" w:hAnsi="Times New Roman" w:cs="Times New Roman"/>
                <w:sz w:val="24"/>
                <w:szCs w:val="24"/>
              </w:rPr>
              <w:t>Py – novadu skaits piedāvājumā ar visizvērstāko veikalu tīklu.</w:t>
            </w:r>
          </w:p>
          <w:p w14:paraId="38F8A700" w14:textId="77777777" w:rsidR="00D50FF7" w:rsidRPr="0046499A" w:rsidRDefault="00D50FF7" w:rsidP="00BB7DB3">
            <w:pPr>
              <w:widowControl w:val="0"/>
              <w:spacing w:after="0" w:line="240" w:lineRule="auto"/>
              <w:jc w:val="both"/>
              <w:rPr>
                <w:rFonts w:ascii="Times New Roman" w:eastAsia="Times New Roman" w:hAnsi="Times New Roman" w:cs="Times New Roman"/>
                <w:sz w:val="24"/>
                <w:szCs w:val="24"/>
              </w:rPr>
            </w:pPr>
            <w:r w:rsidRPr="0046499A">
              <w:rPr>
                <w:rFonts w:ascii="Times New Roman" w:eastAsia="Times New Roman" w:hAnsi="Times New Roman" w:cs="Times New Roman"/>
                <w:sz w:val="24"/>
                <w:szCs w:val="24"/>
              </w:rPr>
              <w:t>- ar kurjerpastu visā Latvijas teritorijā - 1 punkts.</w:t>
            </w:r>
          </w:p>
          <w:p w14:paraId="362B836B" w14:textId="77777777" w:rsidR="00D50FF7" w:rsidRPr="001F325B" w:rsidRDefault="00D50FF7" w:rsidP="00BB7DB3">
            <w:pPr>
              <w:widowControl w:val="0"/>
              <w:spacing w:after="0" w:line="240" w:lineRule="auto"/>
              <w:jc w:val="both"/>
              <w:rPr>
                <w:rFonts w:ascii="Times New Roman" w:eastAsia="Times New Roman" w:hAnsi="Times New Roman" w:cs="Times New Roman"/>
                <w:sz w:val="24"/>
                <w:szCs w:val="24"/>
                <w:highlight w:val="yellow"/>
              </w:rPr>
            </w:pPr>
            <w:r w:rsidRPr="0046499A">
              <w:rPr>
                <w:rFonts w:ascii="Times New Roman" w:eastAsia="Times New Roman" w:hAnsi="Times New Roman" w:cs="Times New Roman"/>
                <w:sz w:val="24"/>
                <w:szCs w:val="24"/>
              </w:rPr>
              <w:t>- izmantojot iespēju</w:t>
            </w:r>
            <w:r w:rsidRPr="001F325B">
              <w:rPr>
                <w:rFonts w:ascii="Times New Roman" w:eastAsia="Times New Roman" w:hAnsi="Times New Roman" w:cs="Times New Roman"/>
                <w:sz w:val="24"/>
                <w:szCs w:val="24"/>
              </w:rPr>
              <w:t xml:space="preserve"> saņemt iekārtas pakomāt</w:t>
            </w:r>
            <w:r>
              <w:rPr>
                <w:rFonts w:ascii="Times New Roman" w:eastAsia="Times New Roman" w:hAnsi="Times New Roman" w:cs="Times New Roman"/>
                <w:sz w:val="24"/>
                <w:szCs w:val="24"/>
              </w:rPr>
              <w:t>os</w:t>
            </w:r>
            <w:r w:rsidRPr="001F325B">
              <w:rPr>
                <w:rFonts w:ascii="Times New Roman" w:eastAsia="Times New Roman" w:hAnsi="Times New Roman" w:cs="Times New Roman"/>
                <w:sz w:val="24"/>
                <w:szCs w:val="24"/>
              </w:rPr>
              <w:t xml:space="preserve"> – 1punkts.</w:t>
            </w:r>
          </w:p>
        </w:tc>
        <w:tc>
          <w:tcPr>
            <w:tcW w:w="708" w:type="dxa"/>
            <w:tcBorders>
              <w:top w:val="single" w:sz="4" w:space="0" w:color="auto"/>
              <w:left w:val="nil"/>
              <w:bottom w:val="single" w:sz="4" w:space="0" w:color="auto"/>
              <w:right w:val="single" w:sz="8" w:space="0" w:color="auto"/>
            </w:tcBorders>
          </w:tcPr>
          <w:p w14:paraId="3E5D603C"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10</w:t>
            </w:r>
          </w:p>
        </w:tc>
      </w:tr>
      <w:tr w:rsidR="00D50FF7" w:rsidRPr="00D67A0B" w14:paraId="5F569FD6"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759D7F3" w14:textId="77777777" w:rsidR="00D50FF7" w:rsidRPr="00D67A0B" w:rsidRDefault="00D50FF7" w:rsidP="00BB7DB3">
            <w:pPr>
              <w:widowControl w:val="0"/>
              <w:spacing w:after="0" w:line="240" w:lineRule="auto"/>
              <w:rPr>
                <w:rFonts w:ascii="Times New Roman" w:eastAsia="Times New Roman" w:hAnsi="Times New Roman" w:cs="Times New Roman"/>
                <w:bCs/>
                <w:sz w:val="24"/>
                <w:szCs w:val="24"/>
              </w:rPr>
            </w:pPr>
            <w:r w:rsidRPr="00D67A0B">
              <w:rPr>
                <w:rFonts w:ascii="Times New Roman" w:eastAsia="Times New Roman" w:hAnsi="Times New Roman" w:cs="Times New Roman"/>
                <w:bCs/>
                <w:sz w:val="24"/>
                <w:szCs w:val="24"/>
              </w:rPr>
              <w:t>4. Maksas TV programmu paku apmaksas un norēķinu iespējas</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CBE473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Tiek vērtētas priekšapmaksas un pēcapmaksas pakalpojumu iespējas (no 202</w:t>
            </w:r>
            <w:r>
              <w:rPr>
                <w:rFonts w:ascii="Times New Roman" w:eastAsia="Times New Roman" w:hAnsi="Times New Roman" w:cs="Times New Roman"/>
                <w:sz w:val="24"/>
                <w:szCs w:val="24"/>
              </w:rPr>
              <w:t>7</w:t>
            </w:r>
            <w:r w:rsidRPr="00D67A0B">
              <w:rPr>
                <w:rFonts w:ascii="Times New Roman" w:eastAsia="Times New Roman" w:hAnsi="Times New Roman" w:cs="Times New Roman"/>
                <w:sz w:val="24"/>
                <w:szCs w:val="24"/>
              </w:rPr>
              <w:t>. gada 1. janvāra); norēķināšanās par maksas televīzijas pakalpojuma lietošanu (turpmāk – norēķināšanās) iespējas/veidi.</w:t>
            </w:r>
          </w:p>
          <w:p w14:paraId="7ABEDCD2"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p w14:paraId="072A6E50"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4.1. Ja Pretendents nodrošina gan priekšapmaksas, gan pēcapmaksas iespējas, tas saņem 7 punktus.</w:t>
            </w:r>
          </w:p>
          <w:p w14:paraId="01D696A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ja Pretendents nodrošina tikai priekšapmaksas iespēju, Pretendents saņem 4 punktus;</w:t>
            </w:r>
          </w:p>
          <w:p w14:paraId="205E6939"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ja Pretendents nodrošina tikai pēcapmaksas iespēju, Pretendents saņem 4 punktus.</w:t>
            </w:r>
          </w:p>
          <w:p w14:paraId="60F7806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p w14:paraId="1205F851"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4.2. Par katru nodrošināto norēķināšanās veidu (iespēju) Pretendents saņem 1 punktu:</w:t>
            </w:r>
          </w:p>
          <w:p w14:paraId="0A13E96F"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Pretendenta interneta vietnē, izmantojot tiešsaisti ar internetbanku;</w:t>
            </w:r>
          </w:p>
          <w:p w14:paraId="38EF0F0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lastRenderedPageBreak/>
              <w:t>- Pretendenta un/vai tā sadarbības partneru tirdzniecības vietās, veikalos;</w:t>
            </w:r>
          </w:p>
          <w:p w14:paraId="4620793A"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Nosūtot paaugstinātas maksas SMS īsziņu;</w:t>
            </w:r>
          </w:p>
          <w:p w14:paraId="66D77F4F" w14:textId="77777777" w:rsidR="00D50FF7" w:rsidRPr="00D67A0B" w:rsidRDefault="00D50FF7" w:rsidP="00D50FF7">
            <w:pPr>
              <w:numPr>
                <w:ilvl w:val="0"/>
                <w:numId w:val="11"/>
              </w:numPr>
              <w:spacing w:after="0" w:line="240" w:lineRule="auto"/>
              <w:ind w:left="145" w:hanging="218"/>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Par citiem nodrošinātajiem norēķināšanās veidiem, pretendents saņem 1 punktu par katru veidu, bet nepārsniedzot maksimālo punktu skaitu. </w:t>
            </w:r>
          </w:p>
          <w:p w14:paraId="743BE059" w14:textId="77777777" w:rsidR="00D50FF7" w:rsidRPr="00D67A0B" w:rsidRDefault="00D50FF7" w:rsidP="00BB7DB3">
            <w:pPr>
              <w:spacing w:after="0" w:line="240" w:lineRule="auto"/>
              <w:ind w:left="-73"/>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Maksimālais punktu skaits par visu 4.2. punktā paredzēto un pieļauto norēķināšanās veidu nodrošināšanu ir 5 punkti.</w:t>
            </w:r>
          </w:p>
          <w:p w14:paraId="381AB0B1" w14:textId="77777777" w:rsidR="00D50FF7" w:rsidRPr="00D67A0B" w:rsidRDefault="00D50FF7" w:rsidP="00BB7DB3">
            <w:pPr>
              <w:spacing w:after="0" w:line="240" w:lineRule="auto"/>
              <w:rPr>
                <w:rFonts w:ascii="Times New Roman" w:eastAsia="Times New Roman" w:hAnsi="Times New Roman" w:cs="Times New Roman"/>
                <w:sz w:val="24"/>
                <w:szCs w:val="24"/>
              </w:rPr>
            </w:pPr>
          </w:p>
        </w:tc>
        <w:tc>
          <w:tcPr>
            <w:tcW w:w="708" w:type="dxa"/>
            <w:tcBorders>
              <w:top w:val="single" w:sz="4" w:space="0" w:color="auto"/>
              <w:left w:val="nil"/>
              <w:bottom w:val="single" w:sz="4" w:space="0" w:color="auto"/>
              <w:right w:val="single" w:sz="8" w:space="0" w:color="auto"/>
            </w:tcBorders>
          </w:tcPr>
          <w:p w14:paraId="72F9419A"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lastRenderedPageBreak/>
              <w:t>12</w:t>
            </w:r>
          </w:p>
        </w:tc>
      </w:tr>
      <w:tr w:rsidR="00D50FF7" w:rsidRPr="00D67A0B" w14:paraId="3DC2F321"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93ECE5A" w14:textId="77777777" w:rsidR="00D50FF7" w:rsidRPr="00D67A0B" w:rsidRDefault="00D50FF7" w:rsidP="00BB7DB3">
            <w:pPr>
              <w:widowControl w:val="0"/>
              <w:spacing w:after="0" w:line="240" w:lineRule="auto"/>
              <w:rPr>
                <w:rFonts w:ascii="Times New Roman" w:eastAsia="Times New Roman" w:hAnsi="Times New Roman" w:cs="Times New Roman"/>
                <w:bCs/>
                <w:sz w:val="24"/>
                <w:szCs w:val="24"/>
              </w:rPr>
            </w:pPr>
            <w:r w:rsidRPr="00D67A0B">
              <w:rPr>
                <w:rFonts w:ascii="Times New Roman" w:eastAsia="Times New Roman" w:hAnsi="Times New Roman" w:cs="Times New Roman"/>
                <w:sz w:val="24"/>
                <w:szCs w:val="24"/>
              </w:rPr>
              <w:t>5. Maksas TV klientu apkalpošanas servisa pieejamība un apkalpošanas līmenis</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7F24F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Tiek vērtēts Pretendenta klientu apkalpošanas līmenis (diennakts klientu apkalpošanas tālrunis, klientu apkalpošanas jautājumu risināšana elektroniski – e-pasts, problēmu/bojājumu risināšana maksas TV klienta adresē) un klientu apkalpošanas servisa (pakalpojuma tehniskais atbalsts galaklientiem) pieejamība un cena.</w:t>
            </w:r>
          </w:p>
          <w:p w14:paraId="3DBA0281"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p w14:paraId="23FEE27C"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5.1. Par klienta apkalpošanu:</w:t>
            </w:r>
          </w:p>
          <w:p w14:paraId="04437DCD"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 – maksas televīzijas pakalpojuma ierīkošanu un problēmu novēršanu – klienta norādītajā adresē  bezmaksas gadījumā Pretendents saņem 7 punktus;</w:t>
            </w:r>
          </w:p>
          <w:p w14:paraId="2C3DD147"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 maksas televīzijas pakalpojuma ierīkošanu un problēmu novēršanu – klienta norādītajā adresē zemākās cenas gadījumā Pretendents saņem 4 punktus. Katra nākamā zemākā cena attiecīgi saņem 2 punktus, 1 punktu, turpmākās cenas – 0 punktus. </w:t>
            </w:r>
          </w:p>
          <w:p w14:paraId="5A926649"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p w14:paraId="3D6AE206"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5.2. Par diennakts klientu apkalpošanas tālruņa nodrošināšanu:</w:t>
            </w:r>
          </w:p>
          <w:p w14:paraId="486DE269"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kuru apkalpo klientu konsultanti, (iespēja pieteikt maksas televīzijas pakalpojumu, konsultācijas par pakalpojumu, iespēja noskaidrot TV pakalpojuma pieejamību, iespēja pieteikt bojājumu utt.) Pretendents saņem 4 punktus;-</w:t>
            </w:r>
          </w:p>
          <w:p w14:paraId="3A93B501"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kuru apkalpo klientu konsultanti, (iespēja pieteikt maksas televīzijas pakalpojumu, konsultācijas par pakalpojumu, iespēja noskaidrot TV pakalpojuma pieejamību, iespēja pieteikt bojājumu utt.) darba dienās 8 stundas Pretendents saņem 2 punktus.</w:t>
            </w:r>
          </w:p>
          <w:p w14:paraId="4F93BF8E"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p>
          <w:p w14:paraId="72287C68" w14:textId="77777777" w:rsidR="00D50FF7" w:rsidRPr="00D67A0B" w:rsidRDefault="00D50FF7" w:rsidP="00BB7DB3">
            <w:p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5.3. Par klientu apkalpošanas jautājumu risināšanu elektroniski, vai nodrošinot tālruni ar automātisko atbildētāju problēmas  pieteikšanai, Pretendents saņem 1 punktu.</w:t>
            </w:r>
          </w:p>
          <w:p w14:paraId="1639891C" w14:textId="77777777" w:rsidR="00D50FF7" w:rsidRPr="00D67A0B" w:rsidRDefault="00D50FF7" w:rsidP="00BB7DB3">
            <w:pPr>
              <w:spacing w:after="0" w:line="240" w:lineRule="auto"/>
              <w:jc w:val="both"/>
              <w:rPr>
                <w:rFonts w:ascii="Times New Roman" w:eastAsia="Times New Roman" w:hAnsi="Times New Roman" w:cs="Times New Roman"/>
                <w:sz w:val="24"/>
                <w:szCs w:val="24"/>
                <w:u w:val="single"/>
              </w:rPr>
            </w:pPr>
          </w:p>
        </w:tc>
        <w:tc>
          <w:tcPr>
            <w:tcW w:w="708" w:type="dxa"/>
            <w:tcBorders>
              <w:top w:val="single" w:sz="4" w:space="0" w:color="auto"/>
              <w:left w:val="nil"/>
              <w:bottom w:val="single" w:sz="4" w:space="0" w:color="auto"/>
              <w:right w:val="single" w:sz="8" w:space="0" w:color="auto"/>
            </w:tcBorders>
          </w:tcPr>
          <w:p w14:paraId="384DBD3B"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12</w:t>
            </w:r>
          </w:p>
          <w:p w14:paraId="196153E8" w14:textId="77777777" w:rsidR="00D50FF7" w:rsidRPr="00D67A0B" w:rsidRDefault="00D50FF7" w:rsidP="00BB7DB3">
            <w:pPr>
              <w:spacing w:after="0" w:line="240" w:lineRule="auto"/>
              <w:rPr>
                <w:rFonts w:ascii="Times New Roman" w:eastAsia="Times New Roman" w:hAnsi="Times New Roman" w:cs="Times New Roman"/>
                <w:sz w:val="24"/>
                <w:szCs w:val="24"/>
              </w:rPr>
            </w:pPr>
          </w:p>
          <w:p w14:paraId="45DCAC18" w14:textId="77777777" w:rsidR="00D50FF7" w:rsidRPr="00D67A0B" w:rsidRDefault="00D50FF7" w:rsidP="00BB7DB3">
            <w:pPr>
              <w:spacing w:after="0" w:line="240" w:lineRule="auto"/>
              <w:rPr>
                <w:rFonts w:ascii="Times New Roman" w:eastAsia="Times New Roman" w:hAnsi="Times New Roman" w:cs="Times New Roman"/>
                <w:sz w:val="24"/>
                <w:szCs w:val="24"/>
              </w:rPr>
            </w:pPr>
          </w:p>
        </w:tc>
      </w:tr>
      <w:tr w:rsidR="00D50FF7" w:rsidRPr="00D67A0B" w14:paraId="652A5C3E" w14:textId="77777777" w:rsidTr="00BB7DB3">
        <w:trPr>
          <w:trHeight w:val="639"/>
        </w:trPr>
        <w:tc>
          <w:tcPr>
            <w:tcW w:w="14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AF60DBB" w14:textId="77777777" w:rsidR="00D50FF7" w:rsidRPr="00D67A0B" w:rsidRDefault="00D50FF7" w:rsidP="00BB7DB3">
            <w:pPr>
              <w:widowControl w:val="0"/>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6. Biznesa plāna 202</w:t>
            </w:r>
            <w:r>
              <w:rPr>
                <w:rFonts w:ascii="Times New Roman" w:eastAsia="Times New Roman" w:hAnsi="Times New Roman" w:cs="Times New Roman"/>
                <w:sz w:val="24"/>
                <w:szCs w:val="24"/>
              </w:rPr>
              <w:t>7</w:t>
            </w:r>
            <w:r w:rsidRPr="00D67A0B">
              <w:rPr>
                <w:rFonts w:ascii="Times New Roman" w:eastAsia="Times New Roman" w:hAnsi="Times New Roman" w:cs="Times New Roman"/>
                <w:sz w:val="24"/>
                <w:szCs w:val="24"/>
              </w:rPr>
              <w:t>.-</w:t>
            </w:r>
            <w:r w:rsidRPr="00F36213">
              <w:rPr>
                <w:rFonts w:ascii="Times New Roman" w:eastAsia="Times New Roman" w:hAnsi="Times New Roman" w:cs="Times New Roman"/>
                <w:sz w:val="24"/>
                <w:szCs w:val="24"/>
              </w:rPr>
              <w:t>2030.</w:t>
            </w:r>
            <w:r>
              <w:rPr>
                <w:rFonts w:ascii="Times New Roman" w:eastAsia="Times New Roman" w:hAnsi="Times New Roman" w:cs="Times New Roman"/>
                <w:sz w:val="24"/>
                <w:szCs w:val="24"/>
              </w:rPr>
              <w:t xml:space="preserve"> </w:t>
            </w:r>
            <w:r w:rsidRPr="00F36213">
              <w:rPr>
                <w:rFonts w:ascii="Times New Roman" w:eastAsia="Times New Roman" w:hAnsi="Times New Roman" w:cs="Times New Roman"/>
                <w:sz w:val="24"/>
                <w:szCs w:val="24"/>
              </w:rPr>
              <w:t>gadam</w:t>
            </w:r>
            <w:r w:rsidRPr="00D67A0B">
              <w:rPr>
                <w:rFonts w:ascii="Times New Roman" w:eastAsia="Times New Roman" w:hAnsi="Times New Roman" w:cs="Times New Roman"/>
                <w:sz w:val="24"/>
                <w:szCs w:val="24"/>
              </w:rPr>
              <w:t xml:space="preserve"> pamatotība, ticamība, detalizācija</w:t>
            </w:r>
          </w:p>
        </w:tc>
        <w:tc>
          <w:tcPr>
            <w:tcW w:w="753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C79A97B"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Maksimālais punktu skaits – 16 punkti tiek piešķirti pamatotākajam un detalizētākajam piedāvājumam. </w:t>
            </w:r>
          </w:p>
          <w:p w14:paraId="7267B8E9" w14:textId="77777777" w:rsidR="00D50FF7" w:rsidRPr="00D67A0B" w:rsidRDefault="00D50FF7" w:rsidP="00D50FF7">
            <w:pPr>
              <w:numPr>
                <w:ilvl w:val="0"/>
                <w:numId w:val="10"/>
              </w:numPr>
              <w:suppressAutoHyphens/>
              <w:spacing w:after="0" w:line="240" w:lineRule="auto"/>
              <w:jc w:val="both"/>
              <w:rPr>
                <w:rFonts w:ascii="Times New Roman" w:eastAsia="Times New Roman" w:hAnsi="Times New Roman" w:cs="Times New Roman"/>
                <w:color w:val="000000"/>
                <w:kern w:val="1"/>
                <w:sz w:val="24"/>
                <w:szCs w:val="24"/>
                <w:lang w:eastAsia="hi-IN" w:bidi="hi-IN"/>
              </w:rPr>
            </w:pPr>
            <w:r w:rsidRPr="00D67A0B">
              <w:rPr>
                <w:rFonts w:ascii="Times New Roman" w:eastAsia="Times New Roman" w:hAnsi="Times New Roman" w:cs="Times New Roman"/>
                <w:color w:val="000000"/>
                <w:kern w:val="1"/>
                <w:sz w:val="24"/>
                <w:szCs w:val="24"/>
                <w:lang w:eastAsia="hi-IN" w:bidi="hi-IN"/>
              </w:rPr>
              <w:t>Biznesa plānā pakalpojuma sniegšana ir skaidri un detalizēti definēta, ietverot nepieciešamo informāciju par pakalpojuma saturu un izpildi. Būtiski papildu skaidrojumi nav nepieciešami. Komisijai ir iespējams pārliecināties par piedāvātā pakalpojuma sekmīgas realizēšanas iespēju – Pretendents saņem 16 punktus;</w:t>
            </w:r>
          </w:p>
          <w:p w14:paraId="102DABB2" w14:textId="77777777" w:rsidR="00D50FF7" w:rsidRPr="00D67A0B" w:rsidRDefault="00D50FF7" w:rsidP="00D50FF7">
            <w:pPr>
              <w:numPr>
                <w:ilvl w:val="0"/>
                <w:numId w:val="10"/>
              </w:num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 xml:space="preserve">Biznesa plānā pakalpojuma sniegšana ir definēta vispārīgi, norādītā informācija nav pietiekami detalizēta, atsevišķas pakalpojuma pozīcijas </w:t>
            </w:r>
            <w:r w:rsidRPr="00D67A0B">
              <w:rPr>
                <w:rFonts w:ascii="Times New Roman" w:eastAsia="Times New Roman" w:hAnsi="Times New Roman" w:cs="Times New Roman"/>
                <w:sz w:val="24"/>
                <w:szCs w:val="24"/>
              </w:rPr>
              <w:lastRenderedPageBreak/>
              <w:t>nav paskaidrotas. Pieeja daļēji ļauj pārliecināties par piedāvātā pakalpojuma sekmīgas realizēšanas iespēju – Pretendents saņem 10 punktus;</w:t>
            </w:r>
          </w:p>
          <w:p w14:paraId="4320989E" w14:textId="77777777" w:rsidR="00D50FF7" w:rsidRPr="00D67A0B" w:rsidRDefault="00D50FF7" w:rsidP="00D50FF7">
            <w:pPr>
              <w:numPr>
                <w:ilvl w:val="0"/>
                <w:numId w:val="10"/>
              </w:numPr>
              <w:spacing w:after="0" w:line="240" w:lineRule="auto"/>
              <w:jc w:val="both"/>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t>Biznesa plānā pakalpojuma sniegšana ir definēta vispārīgi. Norādītā informācija nav pietiekami detalizēta, atsevišķas pozīcijas vispār nav paskaidrotas. Pieeja neļauj Komisijai pārliecināties par Projekta sekmīgas realizēšanas iespēju – Pretendents saņem 3 punktus.</w:t>
            </w:r>
          </w:p>
          <w:p w14:paraId="548BADC7" w14:textId="77777777" w:rsidR="00D50FF7" w:rsidRPr="00D67A0B" w:rsidRDefault="00D50FF7" w:rsidP="00BB7DB3">
            <w:pPr>
              <w:spacing w:after="0" w:line="240" w:lineRule="auto"/>
              <w:jc w:val="both"/>
              <w:rPr>
                <w:rFonts w:ascii="Times New Roman" w:eastAsia="Times New Roman" w:hAnsi="Times New Roman" w:cs="Times New Roman"/>
                <w:sz w:val="24"/>
                <w:szCs w:val="24"/>
                <w:lang w:val="x-none" w:eastAsia="x-none"/>
              </w:rPr>
            </w:pPr>
          </w:p>
        </w:tc>
        <w:tc>
          <w:tcPr>
            <w:tcW w:w="708" w:type="dxa"/>
            <w:tcBorders>
              <w:top w:val="single" w:sz="4" w:space="0" w:color="auto"/>
              <w:left w:val="nil"/>
              <w:bottom w:val="single" w:sz="4" w:space="0" w:color="auto"/>
              <w:right w:val="single" w:sz="8" w:space="0" w:color="auto"/>
            </w:tcBorders>
          </w:tcPr>
          <w:p w14:paraId="0D9696F8" w14:textId="77777777" w:rsidR="00D50FF7" w:rsidRPr="00D67A0B" w:rsidRDefault="00D50FF7" w:rsidP="00BB7DB3">
            <w:pPr>
              <w:spacing w:after="0" w:line="240" w:lineRule="auto"/>
              <w:rPr>
                <w:rFonts w:ascii="Times New Roman" w:eastAsia="Times New Roman" w:hAnsi="Times New Roman" w:cs="Times New Roman"/>
                <w:sz w:val="24"/>
                <w:szCs w:val="24"/>
              </w:rPr>
            </w:pPr>
            <w:r w:rsidRPr="00D67A0B">
              <w:rPr>
                <w:rFonts w:ascii="Times New Roman" w:eastAsia="Times New Roman" w:hAnsi="Times New Roman" w:cs="Times New Roman"/>
                <w:sz w:val="24"/>
                <w:szCs w:val="24"/>
              </w:rPr>
              <w:lastRenderedPageBreak/>
              <w:t>16</w:t>
            </w:r>
          </w:p>
        </w:tc>
      </w:tr>
    </w:tbl>
    <w:p w14:paraId="2521A08D" w14:textId="77777777" w:rsidR="00D50FF7" w:rsidRDefault="00D50FF7" w:rsidP="00D50FF7">
      <w:pPr>
        <w:tabs>
          <w:tab w:val="left" w:pos="360"/>
        </w:tabs>
        <w:spacing w:after="0" w:line="240" w:lineRule="auto"/>
        <w:jc w:val="both"/>
        <w:rPr>
          <w:rFonts w:ascii="Times New Roman" w:eastAsia="Times New Roman" w:hAnsi="Times New Roman" w:cs="Times New Roman"/>
          <w:b/>
          <w:caps/>
          <w:sz w:val="24"/>
          <w:szCs w:val="24"/>
          <w:lang w:eastAsia="lv-LV"/>
        </w:rPr>
      </w:pPr>
    </w:p>
    <w:p w14:paraId="4B581540" w14:textId="77777777" w:rsidR="00146C2C" w:rsidRDefault="00146C2C" w:rsidP="00146C2C">
      <w:pPr>
        <w:suppressAutoHyphens/>
        <w:spacing w:after="0" w:line="240" w:lineRule="auto"/>
        <w:rPr>
          <w:rFonts w:ascii="Times New Roman" w:eastAsia="Times New Roman" w:hAnsi="Times New Roman" w:cs="Times New Roman"/>
          <w:sz w:val="24"/>
          <w:szCs w:val="24"/>
          <w:lang w:eastAsia="zh-CN"/>
        </w:rPr>
      </w:pPr>
    </w:p>
    <w:p w14:paraId="01CAD68F" w14:textId="773F20FF" w:rsidR="00D1747B" w:rsidRDefault="00D1747B">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14:paraId="0A1804C8" w14:textId="77777777" w:rsidR="00C15E84" w:rsidRPr="00C15E84" w:rsidRDefault="00C15E84" w:rsidP="00C15E84">
      <w:pPr>
        <w:spacing w:after="0" w:line="240" w:lineRule="auto"/>
        <w:ind w:firstLine="709"/>
        <w:jc w:val="right"/>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8.pielikums</w:t>
      </w:r>
    </w:p>
    <w:p w14:paraId="567C22C1" w14:textId="77777777" w:rsidR="00C15E84" w:rsidRPr="00C15E84" w:rsidRDefault="00C15E84" w:rsidP="00C15E84">
      <w:pPr>
        <w:spacing w:after="0" w:line="240" w:lineRule="auto"/>
        <w:ind w:firstLine="709"/>
        <w:jc w:val="right"/>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konkursa „Maksas televīzijas pakalpojuma</w:t>
      </w:r>
    </w:p>
    <w:p w14:paraId="734E257F" w14:textId="77777777" w:rsidR="00C15E84" w:rsidRPr="00C15E84" w:rsidRDefault="00C15E84" w:rsidP="00C15E84">
      <w:pPr>
        <w:spacing w:after="0" w:line="240" w:lineRule="auto"/>
        <w:ind w:firstLine="709"/>
        <w:jc w:val="right"/>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nodrošināšana zemes apraidē” nolikumam</w:t>
      </w:r>
    </w:p>
    <w:p w14:paraId="0729635D" w14:textId="77777777" w:rsidR="00C15E84" w:rsidRPr="00C15E84" w:rsidRDefault="00C15E84" w:rsidP="00C15E84">
      <w:pPr>
        <w:spacing w:after="120" w:line="240" w:lineRule="auto"/>
        <w:ind w:firstLine="709"/>
        <w:rPr>
          <w:rFonts w:ascii="Times New Roman" w:eastAsia="Times New Roman" w:hAnsi="Times New Roman" w:cs="Times New Roman"/>
          <w:sz w:val="24"/>
          <w:szCs w:val="24"/>
        </w:rPr>
      </w:pPr>
    </w:p>
    <w:p w14:paraId="59D5AA5F" w14:textId="77777777" w:rsidR="00C15E84" w:rsidRPr="00C15E84" w:rsidRDefault="00C15E84" w:rsidP="00C15E84">
      <w:pPr>
        <w:spacing w:after="120" w:line="240" w:lineRule="auto"/>
        <w:ind w:firstLine="709"/>
        <w:rPr>
          <w:rFonts w:ascii="Times New Roman" w:eastAsia="Times New Roman" w:hAnsi="Times New Roman" w:cs="Times New Roman"/>
          <w:sz w:val="24"/>
          <w:szCs w:val="24"/>
        </w:rPr>
      </w:pPr>
    </w:p>
    <w:p w14:paraId="74F5D234" w14:textId="77777777" w:rsidR="00C15E84" w:rsidRPr="00C15E84" w:rsidRDefault="00C15E84" w:rsidP="00C15E84">
      <w:pPr>
        <w:spacing w:after="120" w:line="240" w:lineRule="auto"/>
        <w:ind w:firstLine="709"/>
        <w:jc w:val="center"/>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LĪGUMS</w:t>
      </w:r>
    </w:p>
    <w:p w14:paraId="158E10FA" w14:textId="77777777" w:rsidR="00C15E84" w:rsidRPr="00C15E84" w:rsidRDefault="00C15E84" w:rsidP="00C15E84">
      <w:pPr>
        <w:spacing w:after="120" w:line="240" w:lineRule="auto"/>
        <w:ind w:firstLine="709"/>
        <w:jc w:val="center"/>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Nr._____</w:t>
      </w:r>
    </w:p>
    <w:p w14:paraId="062DF282" w14:textId="77777777" w:rsidR="00C15E84" w:rsidRPr="00C15E84" w:rsidRDefault="00C15E84" w:rsidP="00C15E84">
      <w:pPr>
        <w:spacing w:after="120" w:line="240" w:lineRule="auto"/>
        <w:ind w:firstLine="709"/>
        <w:jc w:val="center"/>
        <w:rPr>
          <w:rFonts w:ascii="Times New Roman" w:eastAsia="Times New Roman" w:hAnsi="Times New Roman" w:cs="Times New Roman"/>
          <w:bCs/>
          <w:sz w:val="24"/>
          <w:szCs w:val="24"/>
        </w:rPr>
      </w:pPr>
    </w:p>
    <w:p w14:paraId="2BBD14BC" w14:textId="77777777" w:rsidR="00C15E84" w:rsidRPr="00C15E84" w:rsidRDefault="00C15E84" w:rsidP="00C15E84">
      <w:pPr>
        <w:spacing w:after="120" w:line="240" w:lineRule="auto"/>
        <w:ind w:firstLine="709"/>
        <w:jc w:val="center"/>
        <w:rPr>
          <w:rFonts w:ascii="Times New Roman" w:eastAsia="Times New Roman" w:hAnsi="Times New Roman" w:cs="Times New Roman"/>
          <w:bCs/>
          <w:sz w:val="24"/>
          <w:szCs w:val="24"/>
        </w:rPr>
      </w:pPr>
    </w:p>
    <w:p w14:paraId="0FD129EC" w14:textId="77777777" w:rsidR="00C15E84" w:rsidRPr="00C15E84" w:rsidRDefault="00C15E84" w:rsidP="00C15E84">
      <w:pPr>
        <w:spacing w:after="120" w:line="240" w:lineRule="auto"/>
        <w:ind w:firstLine="709"/>
        <w:jc w:val="center"/>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PAR MAKSAS TELEVĪZIJAS PROGRAMMU IZPLATĪŠANU AR ZEMES CIPARU TELEVĪZIJAS RAIDOŠAJIEM TĪKLIEM</w:t>
      </w:r>
    </w:p>
    <w:p w14:paraId="6641E9FF" w14:textId="77777777" w:rsidR="00C15E84" w:rsidRPr="00C15E84" w:rsidRDefault="00C15E84" w:rsidP="00C15E84">
      <w:pPr>
        <w:spacing w:after="120" w:line="240" w:lineRule="auto"/>
        <w:ind w:firstLine="709"/>
        <w:jc w:val="center"/>
        <w:rPr>
          <w:rFonts w:ascii="Times New Roman" w:eastAsia="Times New Roman" w:hAnsi="Times New Roman" w:cs="Times New Roman"/>
          <w:bCs/>
          <w:sz w:val="24"/>
          <w:szCs w:val="24"/>
        </w:rPr>
      </w:pPr>
    </w:p>
    <w:p w14:paraId="09BABC5F" w14:textId="77777777" w:rsidR="00C15E84" w:rsidRPr="00C15E84" w:rsidRDefault="00C15E84" w:rsidP="00C15E84">
      <w:pPr>
        <w:spacing w:after="120" w:line="240" w:lineRule="auto"/>
        <w:ind w:firstLine="709"/>
        <w:rPr>
          <w:rFonts w:ascii="Times New Roman" w:eastAsia="Times New Roman" w:hAnsi="Times New Roman" w:cs="Times New Roman"/>
          <w:bCs/>
          <w:sz w:val="24"/>
          <w:szCs w:val="24"/>
        </w:rPr>
      </w:pPr>
    </w:p>
    <w:p w14:paraId="5BD94F18" w14:textId="77777777" w:rsidR="00C15E84" w:rsidRPr="00C15E84" w:rsidRDefault="00C15E84" w:rsidP="00C15E84">
      <w:pPr>
        <w:spacing w:after="120" w:line="240" w:lineRule="auto"/>
        <w:ind w:firstLine="709"/>
        <w:jc w:val="center"/>
        <w:rPr>
          <w:rFonts w:ascii="Times New Roman" w:eastAsia="Times New Roman" w:hAnsi="Times New Roman" w:cs="Times New Roman"/>
          <w:bCs/>
          <w:sz w:val="24"/>
          <w:szCs w:val="24"/>
        </w:rPr>
      </w:pPr>
    </w:p>
    <w:p w14:paraId="3ABC299B"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STARP</w:t>
      </w:r>
    </w:p>
    <w:p w14:paraId="5F94E9A3"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6ED3F33F"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54279A57" w14:textId="77777777" w:rsidR="00C15E84" w:rsidRPr="00C15E84" w:rsidRDefault="00C15E84" w:rsidP="00C15E84">
      <w:pPr>
        <w:spacing w:after="120" w:line="240" w:lineRule="auto"/>
        <w:ind w:firstLine="709"/>
        <w:jc w:val="center"/>
        <w:rPr>
          <w:rFonts w:ascii="Times New Roman" w:eastAsia="Times New Roman" w:hAnsi="Times New Roman" w:cs="Times New Roman"/>
          <w:b/>
          <w:bCs/>
          <w:sz w:val="24"/>
          <w:szCs w:val="24"/>
        </w:rPr>
      </w:pPr>
      <w:r w:rsidRPr="00C15E84">
        <w:rPr>
          <w:rFonts w:ascii="Times New Roman" w:eastAsia="Times New Roman" w:hAnsi="Times New Roman" w:cs="Times New Roman"/>
          <w:b/>
          <w:bCs/>
          <w:sz w:val="24"/>
          <w:szCs w:val="24"/>
        </w:rPr>
        <w:t>____________________</w:t>
      </w:r>
    </w:p>
    <w:p w14:paraId="0E58EF86"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04E99B16" w14:textId="77777777" w:rsidR="00C15E84" w:rsidRPr="00C15E84" w:rsidRDefault="00C15E84" w:rsidP="00C15E84">
      <w:pPr>
        <w:spacing w:after="120" w:line="240" w:lineRule="auto"/>
        <w:ind w:firstLine="709"/>
        <w:jc w:val="center"/>
        <w:rPr>
          <w:rFonts w:ascii="Times New Roman" w:eastAsia="Times New Roman" w:hAnsi="Times New Roman" w:cs="Times New Roman"/>
          <w:b/>
          <w:bCs/>
          <w:sz w:val="24"/>
          <w:szCs w:val="24"/>
        </w:rPr>
      </w:pPr>
      <w:r w:rsidRPr="00C15E84">
        <w:rPr>
          <w:rFonts w:ascii="Times New Roman" w:eastAsia="Times New Roman" w:hAnsi="Times New Roman" w:cs="Times New Roman"/>
          <w:sz w:val="24"/>
          <w:szCs w:val="24"/>
        </w:rPr>
        <w:t xml:space="preserve">vienotās reģistrācijas numurs _________, juridiskā adrese: ____________, kuru pārstāv tās </w:t>
      </w:r>
      <w:r w:rsidRPr="00C15E84">
        <w:rPr>
          <w:rFonts w:ascii="Times New Roman" w:eastAsia="Times New Roman" w:hAnsi="Times New Roman" w:cs="Times New Roman"/>
          <w:sz w:val="24"/>
          <w:szCs w:val="24"/>
          <w:u w:val="single"/>
        </w:rPr>
        <w:t>_________________________</w:t>
      </w:r>
      <w:r w:rsidRPr="00C15E84">
        <w:rPr>
          <w:rFonts w:ascii="Times New Roman" w:eastAsia="Times New Roman" w:hAnsi="Times New Roman" w:cs="Times New Roman"/>
          <w:bCs/>
          <w:sz w:val="24"/>
          <w:szCs w:val="24"/>
        </w:rPr>
        <w:t xml:space="preserve">, </w:t>
      </w:r>
      <w:r w:rsidRPr="00C15E84">
        <w:rPr>
          <w:rFonts w:ascii="Times New Roman" w:eastAsia="Times New Roman" w:hAnsi="Times New Roman" w:cs="Times New Roman"/>
          <w:sz w:val="24"/>
          <w:szCs w:val="24"/>
        </w:rPr>
        <w:t xml:space="preserve">kurš rīkojas uz </w:t>
      </w:r>
      <w:r w:rsidRPr="00C15E84">
        <w:rPr>
          <w:rFonts w:ascii="Times New Roman" w:eastAsia="Times New Roman" w:hAnsi="Times New Roman" w:cs="Times New Roman"/>
          <w:sz w:val="24"/>
          <w:szCs w:val="24"/>
          <w:u w:val="single"/>
        </w:rPr>
        <w:t>____________________</w:t>
      </w:r>
      <w:r w:rsidRPr="00C15E84">
        <w:rPr>
          <w:rFonts w:ascii="Times New Roman" w:eastAsia="Times New Roman" w:hAnsi="Times New Roman" w:cs="Times New Roman"/>
          <w:sz w:val="24"/>
          <w:szCs w:val="24"/>
        </w:rPr>
        <w:t xml:space="preserve"> pamata (Pasūtītājs), no vienas puses,</w:t>
      </w:r>
    </w:p>
    <w:p w14:paraId="10EF3F56" w14:textId="77777777" w:rsidR="00C15E84" w:rsidRPr="00C15E84" w:rsidRDefault="00C15E84" w:rsidP="00C15E84">
      <w:pPr>
        <w:spacing w:after="120" w:line="240" w:lineRule="auto"/>
        <w:ind w:firstLine="709"/>
        <w:rPr>
          <w:rFonts w:ascii="Times New Roman" w:eastAsia="Times New Roman" w:hAnsi="Times New Roman" w:cs="Times New Roman"/>
          <w:sz w:val="24"/>
          <w:szCs w:val="24"/>
        </w:rPr>
      </w:pPr>
    </w:p>
    <w:p w14:paraId="455D7D64"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2EA0332E"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t>UN</w:t>
      </w:r>
    </w:p>
    <w:p w14:paraId="52D83AFC"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4C5BB621"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7566EEFF" w14:textId="77777777" w:rsidR="00C15E84" w:rsidRPr="00C15E84" w:rsidRDefault="00C15E84" w:rsidP="00C15E84">
      <w:pPr>
        <w:spacing w:after="120" w:line="240" w:lineRule="auto"/>
        <w:ind w:firstLine="709"/>
        <w:jc w:val="center"/>
        <w:rPr>
          <w:rFonts w:ascii="Times New Roman" w:eastAsia="Times New Roman" w:hAnsi="Times New Roman" w:cs="Times New Roman"/>
          <w:b/>
          <w:bCs/>
          <w:sz w:val="24"/>
          <w:szCs w:val="24"/>
        </w:rPr>
      </w:pPr>
      <w:r w:rsidRPr="00C15E84">
        <w:rPr>
          <w:rFonts w:ascii="Times New Roman" w:eastAsia="Times New Roman" w:hAnsi="Times New Roman" w:cs="Times New Roman"/>
          <w:b/>
          <w:bCs/>
          <w:sz w:val="24"/>
          <w:szCs w:val="24"/>
        </w:rPr>
        <w:t xml:space="preserve">VALSTS AKCIJU SABIEDRĪBU </w:t>
      </w:r>
    </w:p>
    <w:p w14:paraId="08EB92C5" w14:textId="77777777" w:rsidR="00C15E84" w:rsidRPr="00C15E84" w:rsidRDefault="00C15E84" w:rsidP="00C15E84">
      <w:pPr>
        <w:spacing w:after="120" w:line="240" w:lineRule="auto"/>
        <w:ind w:firstLine="709"/>
        <w:jc w:val="center"/>
        <w:rPr>
          <w:rFonts w:ascii="Times New Roman" w:eastAsia="Times New Roman" w:hAnsi="Times New Roman" w:cs="Times New Roman"/>
          <w:b/>
          <w:bCs/>
          <w:sz w:val="24"/>
          <w:szCs w:val="24"/>
        </w:rPr>
      </w:pPr>
      <w:r w:rsidRPr="00C15E84">
        <w:rPr>
          <w:rFonts w:ascii="Times New Roman" w:eastAsia="Times New Roman" w:hAnsi="Times New Roman" w:cs="Times New Roman"/>
          <w:b/>
          <w:bCs/>
          <w:sz w:val="24"/>
          <w:szCs w:val="24"/>
        </w:rPr>
        <w:t>„LATVIJAS VALSTS RADIO UN TELEVĪZIJAS CENTRS”</w:t>
      </w:r>
    </w:p>
    <w:p w14:paraId="506A32DB" w14:textId="77777777" w:rsidR="00C15E84" w:rsidRPr="00C15E84" w:rsidRDefault="00C15E84" w:rsidP="00C15E84">
      <w:pPr>
        <w:spacing w:after="120" w:line="240" w:lineRule="auto"/>
        <w:ind w:firstLine="709"/>
        <w:jc w:val="center"/>
        <w:rPr>
          <w:rFonts w:ascii="Times New Roman" w:eastAsia="Times New Roman" w:hAnsi="Times New Roman" w:cs="Times New Roman"/>
          <w:b/>
          <w:bCs/>
          <w:sz w:val="24"/>
          <w:szCs w:val="24"/>
        </w:rPr>
      </w:pPr>
    </w:p>
    <w:p w14:paraId="152DEA9B" w14:textId="77777777" w:rsidR="00C15E84" w:rsidRPr="00C15E84" w:rsidRDefault="00C15E84" w:rsidP="00C15E84">
      <w:pPr>
        <w:spacing w:after="120" w:line="240" w:lineRule="auto"/>
        <w:ind w:firstLine="709"/>
        <w:jc w:val="center"/>
        <w:rPr>
          <w:rFonts w:ascii="Times New Roman" w:eastAsia="Times New Roman" w:hAnsi="Times New Roman" w:cs="Times New Roman"/>
          <w:b/>
          <w:sz w:val="24"/>
          <w:szCs w:val="24"/>
        </w:rPr>
      </w:pPr>
      <w:r w:rsidRPr="00C15E84">
        <w:rPr>
          <w:rFonts w:ascii="Times New Roman" w:eastAsia="Times New Roman" w:hAnsi="Times New Roman" w:cs="Times New Roman"/>
          <w:sz w:val="24"/>
          <w:szCs w:val="24"/>
        </w:rPr>
        <w:t xml:space="preserve">vienotās reģistrācijas numurs 40003011203, juridiskā adrese: Ērgļu iela 14, Rīga, LV-1012, Latvija, kuru pārstāv tās </w:t>
      </w:r>
      <w:r w:rsidRPr="00C15E84">
        <w:rPr>
          <w:rFonts w:ascii="Times New Roman" w:eastAsia="Times New Roman" w:hAnsi="Times New Roman" w:cs="Times New Roman"/>
          <w:sz w:val="24"/>
          <w:szCs w:val="24"/>
          <w:u w:val="single"/>
        </w:rPr>
        <w:t>__________</w:t>
      </w:r>
      <w:r w:rsidRPr="00C15E84">
        <w:rPr>
          <w:rFonts w:ascii="Times New Roman" w:eastAsia="Times New Roman" w:hAnsi="Times New Roman" w:cs="Times New Roman"/>
          <w:sz w:val="24"/>
          <w:szCs w:val="24"/>
        </w:rPr>
        <w:t xml:space="preserve">, kuri rīkojas uz </w:t>
      </w:r>
      <w:r w:rsidRPr="00C15E84">
        <w:rPr>
          <w:rFonts w:ascii="Times New Roman" w:eastAsia="Times New Roman" w:hAnsi="Times New Roman" w:cs="Times New Roman"/>
          <w:sz w:val="24"/>
          <w:szCs w:val="24"/>
          <w:u w:val="single"/>
        </w:rPr>
        <w:t>__________</w:t>
      </w:r>
      <w:r w:rsidRPr="00C15E84">
        <w:rPr>
          <w:rFonts w:ascii="Times New Roman" w:eastAsia="Times New Roman" w:hAnsi="Times New Roman" w:cs="Times New Roman"/>
          <w:sz w:val="24"/>
          <w:szCs w:val="24"/>
        </w:rPr>
        <w:t xml:space="preserve"> pamata (Izpildītājs), no otras puses.</w:t>
      </w:r>
    </w:p>
    <w:p w14:paraId="6A4E7704" w14:textId="77777777" w:rsidR="00C15E84" w:rsidRPr="00C15E84" w:rsidRDefault="00C15E84" w:rsidP="00C15E84">
      <w:pPr>
        <w:spacing w:after="120" w:line="240" w:lineRule="auto"/>
        <w:ind w:firstLine="709"/>
        <w:jc w:val="both"/>
        <w:rPr>
          <w:rFonts w:ascii="Times New Roman" w:eastAsia="Times New Roman" w:hAnsi="Times New Roman" w:cs="Times New Roman"/>
          <w:bCs/>
          <w:sz w:val="24"/>
          <w:szCs w:val="24"/>
        </w:rPr>
      </w:pPr>
    </w:p>
    <w:p w14:paraId="5F38BFF9"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Rīgā, __________________</w:t>
      </w:r>
    </w:p>
    <w:p w14:paraId="1F29A666" w14:textId="77777777" w:rsidR="00C15E84" w:rsidRPr="00C15E84" w:rsidRDefault="00C15E84" w:rsidP="00C15E84">
      <w:pPr>
        <w:spacing w:after="120" w:line="240" w:lineRule="auto"/>
        <w:ind w:firstLine="709"/>
        <w:jc w:val="center"/>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br w:type="page"/>
      </w:r>
    </w:p>
    <w:p w14:paraId="1BE162F6"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lastRenderedPageBreak/>
        <w:t>Līguma saturs</w:t>
      </w:r>
    </w:p>
    <w:p w14:paraId="309E2AEB"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3EE15203"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r w:rsidRPr="00C15E84">
        <w:rPr>
          <w:rFonts w:ascii="Times New Roman" w:eastAsia="Times New Roman" w:hAnsi="Times New Roman" w:cs="Times New Roman"/>
          <w:sz w:val="24"/>
          <w:szCs w:val="24"/>
        </w:rPr>
        <w:fldChar w:fldCharType="begin"/>
      </w:r>
      <w:r w:rsidRPr="00C15E84">
        <w:rPr>
          <w:rFonts w:ascii="Times New Roman" w:eastAsia="Times New Roman" w:hAnsi="Times New Roman" w:cs="Times New Roman"/>
          <w:sz w:val="24"/>
          <w:szCs w:val="24"/>
        </w:rPr>
        <w:instrText xml:space="preserve"> TOC \o "1-3" \h \z \u </w:instrText>
      </w:r>
      <w:r w:rsidRPr="00C15E84">
        <w:rPr>
          <w:rFonts w:ascii="Times New Roman" w:eastAsia="Times New Roman" w:hAnsi="Times New Roman" w:cs="Times New Roman"/>
          <w:sz w:val="24"/>
          <w:szCs w:val="24"/>
        </w:rPr>
        <w:fldChar w:fldCharType="separate"/>
      </w:r>
      <w:hyperlink w:anchor="_Toc347833563" w:history="1">
        <w:r w:rsidRPr="00C15E84">
          <w:rPr>
            <w:rFonts w:ascii="Times New Roman" w:eastAsia="Times New Roman" w:hAnsi="Times New Roman" w:cs="Times New Roman"/>
            <w:bCs/>
            <w:noProof/>
            <w:sz w:val="24"/>
            <w:szCs w:val="24"/>
            <w:lang w:val="en-GB"/>
          </w:rPr>
          <w:t>1.</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 ievads</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_Toc347833563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3</w:t>
        </w:r>
        <w:r w:rsidRPr="00C15E84">
          <w:rPr>
            <w:rFonts w:ascii="Times New Roman" w:eastAsia="Times New Roman" w:hAnsi="Times New Roman" w:cs="Times New Roman"/>
            <w:noProof/>
            <w:webHidden/>
            <w:sz w:val="24"/>
            <w:szCs w:val="24"/>
            <w:lang w:val="en-GB"/>
          </w:rPr>
          <w:fldChar w:fldCharType="end"/>
        </w:r>
      </w:hyperlink>
    </w:p>
    <w:p w14:paraId="6514125B"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64" w:history="1">
        <w:r w:rsidRPr="00C15E84">
          <w:rPr>
            <w:rFonts w:ascii="Times New Roman" w:eastAsia="Times New Roman" w:hAnsi="Times New Roman" w:cs="Times New Roman"/>
            <w:bCs/>
            <w:noProof/>
            <w:sz w:val="24"/>
            <w:szCs w:val="24"/>
            <w:lang w:val="en-GB"/>
          </w:rPr>
          <w:t>2.</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 interpretācija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_Toc347833564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4</w:t>
        </w:r>
        <w:r w:rsidRPr="00C15E84">
          <w:rPr>
            <w:rFonts w:ascii="Times New Roman" w:eastAsia="Times New Roman" w:hAnsi="Times New Roman" w:cs="Times New Roman"/>
            <w:noProof/>
            <w:webHidden/>
            <w:sz w:val="24"/>
            <w:szCs w:val="24"/>
            <w:lang w:val="en-GB"/>
          </w:rPr>
          <w:fldChar w:fldCharType="end"/>
        </w:r>
      </w:hyperlink>
    </w:p>
    <w:p w14:paraId="4E112205"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65" w:history="1">
        <w:r w:rsidRPr="00C15E84">
          <w:rPr>
            <w:rFonts w:ascii="Times New Roman" w:eastAsia="Times New Roman" w:hAnsi="Times New Roman" w:cs="Times New Roman"/>
            <w:bCs/>
            <w:noProof/>
            <w:sz w:val="24"/>
            <w:szCs w:val="24"/>
            <w:lang w:val="en-GB"/>
          </w:rPr>
          <w:t>3.</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 priekšmets</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_Toc347833565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6</w:t>
        </w:r>
        <w:r w:rsidRPr="00C15E84">
          <w:rPr>
            <w:rFonts w:ascii="Times New Roman" w:eastAsia="Times New Roman" w:hAnsi="Times New Roman" w:cs="Times New Roman"/>
            <w:noProof/>
            <w:webHidden/>
            <w:sz w:val="24"/>
            <w:szCs w:val="24"/>
            <w:lang w:val="en-GB"/>
          </w:rPr>
          <w:fldChar w:fldCharType="end"/>
        </w:r>
      </w:hyperlink>
    </w:p>
    <w:p w14:paraId="0253086A"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66" w:history="1">
        <w:r w:rsidRPr="00C15E84">
          <w:rPr>
            <w:rFonts w:ascii="Times New Roman" w:eastAsia="Times New Roman" w:hAnsi="Times New Roman" w:cs="Times New Roman"/>
            <w:bCs/>
            <w:noProof/>
            <w:sz w:val="24"/>
            <w:szCs w:val="24"/>
            <w:lang w:val="en-GB"/>
          </w:rPr>
          <w:t>4.</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Pakalpojumu sniegšanas kārtība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_Toc347833566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6</w:t>
        </w:r>
        <w:r w:rsidRPr="00C15E84">
          <w:rPr>
            <w:rFonts w:ascii="Times New Roman" w:eastAsia="Times New Roman" w:hAnsi="Times New Roman" w:cs="Times New Roman"/>
            <w:noProof/>
            <w:webHidden/>
            <w:sz w:val="24"/>
            <w:szCs w:val="24"/>
            <w:lang w:val="en-GB"/>
          </w:rPr>
          <w:fldChar w:fldCharType="end"/>
        </w:r>
      </w:hyperlink>
    </w:p>
    <w:p w14:paraId="467681E1"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67" w:history="1">
        <w:r w:rsidRPr="00C15E84">
          <w:rPr>
            <w:rFonts w:ascii="Times New Roman" w:eastAsia="Times New Roman" w:hAnsi="Times New Roman" w:cs="Times New Roman"/>
            <w:bCs/>
            <w:noProof/>
            <w:sz w:val="24"/>
            <w:szCs w:val="24"/>
            <w:lang w:val="en-GB"/>
          </w:rPr>
          <w:t>5.</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Zemes ciparu televīzijas izplatīšanas tīklu darbība un tehniskā uzraudzība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_Toc347833567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7</w:t>
        </w:r>
        <w:r w:rsidRPr="00C15E84">
          <w:rPr>
            <w:rFonts w:ascii="Times New Roman" w:eastAsia="Times New Roman" w:hAnsi="Times New Roman" w:cs="Times New Roman"/>
            <w:noProof/>
            <w:webHidden/>
            <w:sz w:val="24"/>
            <w:szCs w:val="24"/>
            <w:lang w:val="en-GB"/>
          </w:rPr>
          <w:fldChar w:fldCharType="end"/>
        </w:r>
      </w:hyperlink>
    </w:p>
    <w:p w14:paraId="4B61777F"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68" w:history="1">
        <w:r w:rsidRPr="00C15E84">
          <w:rPr>
            <w:rFonts w:ascii="Times New Roman" w:eastAsia="Times New Roman" w:hAnsi="Times New Roman" w:cs="Times New Roman"/>
            <w:bCs/>
            <w:noProof/>
            <w:sz w:val="24"/>
            <w:szCs w:val="24"/>
            <w:lang w:val="en-GB"/>
          </w:rPr>
          <w:t>6.</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TV kanālu aizstāšanas procedūra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_Toc347833568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8</w:t>
        </w:r>
        <w:r w:rsidRPr="00C15E84">
          <w:rPr>
            <w:rFonts w:ascii="Times New Roman" w:eastAsia="Times New Roman" w:hAnsi="Times New Roman" w:cs="Times New Roman"/>
            <w:noProof/>
            <w:webHidden/>
            <w:sz w:val="24"/>
            <w:szCs w:val="24"/>
            <w:lang w:val="en-GB"/>
          </w:rPr>
          <w:fldChar w:fldCharType="end"/>
        </w:r>
      </w:hyperlink>
    </w:p>
    <w:p w14:paraId="75321D0C"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3" w:history="1">
        <w:r w:rsidRPr="00C15E84">
          <w:rPr>
            <w:rFonts w:ascii="Times New Roman" w:eastAsia="Times New Roman" w:hAnsi="Times New Roman" w:cs="Times New Roman"/>
            <w:noProof/>
            <w:sz w:val="24"/>
            <w:szCs w:val="24"/>
            <w:lang w:val="en-GB"/>
          </w:rPr>
          <w:t>7.</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noProof/>
            <w:sz w:val="24"/>
            <w:szCs w:val="24"/>
            <w:lang w:val="en-GB"/>
          </w:rPr>
          <w:t>Izmaiņas Vienfrekvences tīkla aptveršanas zonā un jauna Izplatīšanas tīkla izveide</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_Toc347833573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8</w:t>
        </w:r>
        <w:r w:rsidRPr="00C15E84">
          <w:rPr>
            <w:rFonts w:ascii="Times New Roman" w:eastAsia="Times New Roman" w:hAnsi="Times New Roman" w:cs="Times New Roman"/>
            <w:noProof/>
            <w:webHidden/>
            <w:sz w:val="24"/>
            <w:szCs w:val="24"/>
            <w:lang w:val="en-GB"/>
          </w:rPr>
          <w:fldChar w:fldCharType="end"/>
        </w:r>
      </w:hyperlink>
    </w:p>
    <w:p w14:paraId="1E91545D"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5" w:history="1">
        <w:r w:rsidRPr="00C15E84">
          <w:rPr>
            <w:rFonts w:ascii="Times New Roman" w:eastAsia="Times New Roman" w:hAnsi="Times New Roman" w:cs="Times New Roman"/>
            <w:bCs/>
            <w:noProof/>
            <w:sz w:val="24"/>
            <w:szCs w:val="24"/>
            <w:lang w:val="en-GB"/>
          </w:rPr>
          <w:t>8.</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Tehnisko līdzekļu tehniskā apkope un remonts</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_Toc347833575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9</w:t>
        </w:r>
        <w:r w:rsidRPr="00C15E84">
          <w:rPr>
            <w:rFonts w:ascii="Times New Roman" w:eastAsia="Times New Roman" w:hAnsi="Times New Roman" w:cs="Times New Roman"/>
            <w:noProof/>
            <w:webHidden/>
            <w:sz w:val="24"/>
            <w:szCs w:val="24"/>
            <w:lang w:val="en-GB"/>
          </w:rPr>
          <w:fldChar w:fldCharType="end"/>
        </w:r>
      </w:hyperlink>
    </w:p>
    <w:p w14:paraId="485E4921"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6" w:history="1">
        <w:r w:rsidRPr="00C15E84">
          <w:rPr>
            <w:rFonts w:ascii="Times New Roman" w:eastAsia="Times New Roman" w:hAnsi="Times New Roman" w:cs="Times New Roman"/>
            <w:bCs/>
            <w:noProof/>
            <w:sz w:val="24"/>
            <w:szCs w:val="24"/>
            <w:lang w:val="en-GB"/>
          </w:rPr>
          <w:t>9.</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Pakalpojumu apmaksa un norēķinu kārtība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_Toc347833576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10</w:t>
        </w:r>
        <w:r w:rsidRPr="00C15E84">
          <w:rPr>
            <w:rFonts w:ascii="Times New Roman" w:eastAsia="Times New Roman" w:hAnsi="Times New Roman" w:cs="Times New Roman"/>
            <w:noProof/>
            <w:webHidden/>
            <w:sz w:val="24"/>
            <w:szCs w:val="24"/>
            <w:lang w:val="en-GB"/>
          </w:rPr>
          <w:fldChar w:fldCharType="end"/>
        </w:r>
      </w:hyperlink>
    </w:p>
    <w:p w14:paraId="64284C8E"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7" w:history="1">
        <w:r w:rsidRPr="00C15E84">
          <w:rPr>
            <w:rFonts w:ascii="Times New Roman" w:eastAsia="Times New Roman" w:hAnsi="Times New Roman" w:cs="Times New Roman"/>
            <w:bCs/>
            <w:noProof/>
            <w:sz w:val="24"/>
            <w:szCs w:val="24"/>
            <w:lang w:val="en-GB"/>
          </w:rPr>
          <w:t>10.</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Pušu atbildība un sankcijas</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_Toc347833577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12</w:t>
        </w:r>
        <w:r w:rsidRPr="00C15E84">
          <w:rPr>
            <w:rFonts w:ascii="Times New Roman" w:eastAsia="Times New Roman" w:hAnsi="Times New Roman" w:cs="Times New Roman"/>
            <w:noProof/>
            <w:webHidden/>
            <w:sz w:val="24"/>
            <w:szCs w:val="24"/>
            <w:lang w:val="en-GB"/>
          </w:rPr>
          <w:fldChar w:fldCharType="end"/>
        </w:r>
      </w:hyperlink>
    </w:p>
    <w:p w14:paraId="790DCE0E"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8" w:history="1">
        <w:r w:rsidRPr="00C15E84">
          <w:rPr>
            <w:rFonts w:ascii="Times New Roman" w:eastAsia="Times New Roman" w:hAnsi="Times New Roman" w:cs="Times New Roman"/>
            <w:bCs/>
            <w:noProof/>
            <w:sz w:val="24"/>
            <w:szCs w:val="24"/>
            <w:lang w:val="en-GB"/>
          </w:rPr>
          <w:t>11.</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Nepārvarama vara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_Toc347833578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14</w:t>
        </w:r>
        <w:r w:rsidRPr="00C15E84">
          <w:rPr>
            <w:rFonts w:ascii="Times New Roman" w:eastAsia="Times New Roman" w:hAnsi="Times New Roman" w:cs="Times New Roman"/>
            <w:noProof/>
            <w:webHidden/>
            <w:sz w:val="24"/>
            <w:szCs w:val="24"/>
            <w:lang w:val="en-GB"/>
          </w:rPr>
          <w:fldChar w:fldCharType="end"/>
        </w:r>
      </w:hyperlink>
    </w:p>
    <w:p w14:paraId="21A6F390"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79" w:history="1">
        <w:r w:rsidRPr="00C15E84">
          <w:rPr>
            <w:rFonts w:ascii="Times New Roman" w:eastAsia="Times New Roman" w:hAnsi="Times New Roman" w:cs="Times New Roman"/>
            <w:bCs/>
            <w:noProof/>
            <w:sz w:val="24"/>
            <w:szCs w:val="24"/>
            <w:lang w:val="en-GB"/>
          </w:rPr>
          <w:t>12.</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 spēkā esamības termiņš</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_Toc347833579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15</w:t>
        </w:r>
        <w:r w:rsidRPr="00C15E84">
          <w:rPr>
            <w:rFonts w:ascii="Times New Roman" w:eastAsia="Times New Roman" w:hAnsi="Times New Roman" w:cs="Times New Roman"/>
            <w:noProof/>
            <w:webHidden/>
            <w:sz w:val="24"/>
            <w:szCs w:val="24"/>
            <w:lang w:val="en-GB"/>
          </w:rPr>
          <w:fldChar w:fldCharType="end"/>
        </w:r>
      </w:hyperlink>
    </w:p>
    <w:p w14:paraId="1CDA9430"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80" w:history="1">
        <w:r w:rsidRPr="00C15E84">
          <w:rPr>
            <w:rFonts w:ascii="Times New Roman" w:eastAsia="Times New Roman" w:hAnsi="Times New Roman" w:cs="Times New Roman"/>
            <w:noProof/>
            <w:sz w:val="24"/>
            <w:szCs w:val="24"/>
            <w:lang w:val="en-GB"/>
          </w:rPr>
          <w:t>13.</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noProof/>
            <w:sz w:val="24"/>
            <w:szCs w:val="24"/>
            <w:lang w:val="en-GB"/>
          </w:rPr>
          <w:t>Līguma vienpusēja izbeigšana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_Toc347833580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15</w:t>
        </w:r>
        <w:r w:rsidRPr="00C15E84">
          <w:rPr>
            <w:rFonts w:ascii="Times New Roman" w:eastAsia="Times New Roman" w:hAnsi="Times New Roman" w:cs="Times New Roman"/>
            <w:noProof/>
            <w:webHidden/>
            <w:sz w:val="24"/>
            <w:szCs w:val="24"/>
            <w:lang w:val="en-GB"/>
          </w:rPr>
          <w:fldChar w:fldCharType="end"/>
        </w:r>
      </w:hyperlink>
    </w:p>
    <w:p w14:paraId="0873A3BF"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81" w:history="1">
        <w:r w:rsidRPr="00C15E84">
          <w:rPr>
            <w:rFonts w:ascii="Times New Roman" w:eastAsia="Times New Roman" w:hAnsi="Times New Roman" w:cs="Times New Roman"/>
            <w:bCs/>
            <w:noProof/>
            <w:sz w:val="24"/>
            <w:szCs w:val="24"/>
            <w:lang w:val="en-GB"/>
          </w:rPr>
          <w:t>14.</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Līgumam piemērojamais likums un strīdu risināšanas kārtība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_Toc347833581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15</w:t>
        </w:r>
        <w:r w:rsidRPr="00C15E84">
          <w:rPr>
            <w:rFonts w:ascii="Times New Roman" w:eastAsia="Times New Roman" w:hAnsi="Times New Roman" w:cs="Times New Roman"/>
            <w:noProof/>
            <w:webHidden/>
            <w:sz w:val="24"/>
            <w:szCs w:val="24"/>
            <w:lang w:val="en-GB"/>
          </w:rPr>
          <w:fldChar w:fldCharType="end"/>
        </w:r>
      </w:hyperlink>
    </w:p>
    <w:p w14:paraId="575D939A"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82" w:history="1">
        <w:r w:rsidRPr="00C15E84">
          <w:rPr>
            <w:rFonts w:ascii="Times New Roman" w:eastAsia="Times New Roman" w:hAnsi="Times New Roman" w:cs="Times New Roman"/>
            <w:noProof/>
            <w:sz w:val="24"/>
            <w:szCs w:val="24"/>
            <w:lang w:val="en-GB"/>
          </w:rPr>
          <w:t>15.</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noProof/>
            <w:sz w:val="24"/>
            <w:szCs w:val="24"/>
            <w:lang w:val="en-GB"/>
          </w:rPr>
          <w:t>Konfidencialitāte</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_Toc347833582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16</w:t>
        </w:r>
        <w:r w:rsidRPr="00C15E84">
          <w:rPr>
            <w:rFonts w:ascii="Times New Roman" w:eastAsia="Times New Roman" w:hAnsi="Times New Roman" w:cs="Times New Roman"/>
            <w:noProof/>
            <w:webHidden/>
            <w:sz w:val="24"/>
            <w:szCs w:val="24"/>
            <w:lang w:val="en-GB"/>
          </w:rPr>
          <w:fldChar w:fldCharType="end"/>
        </w:r>
      </w:hyperlink>
    </w:p>
    <w:p w14:paraId="3BF46425"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89" w:history="1">
        <w:r w:rsidRPr="00C15E84">
          <w:rPr>
            <w:rFonts w:ascii="Times New Roman" w:eastAsia="Times New Roman" w:hAnsi="Times New Roman" w:cs="Times New Roman"/>
            <w:bCs/>
            <w:noProof/>
            <w:sz w:val="24"/>
            <w:szCs w:val="24"/>
            <w:lang w:val="en-GB"/>
          </w:rPr>
          <w:t>16.</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Pušu pārstāvji, paziņojumi un cita veida saziņa</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_Toc347833589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17</w:t>
        </w:r>
        <w:r w:rsidRPr="00C15E84">
          <w:rPr>
            <w:rFonts w:ascii="Times New Roman" w:eastAsia="Times New Roman" w:hAnsi="Times New Roman" w:cs="Times New Roman"/>
            <w:noProof/>
            <w:webHidden/>
            <w:sz w:val="24"/>
            <w:szCs w:val="24"/>
            <w:lang w:val="en-GB"/>
          </w:rPr>
          <w:fldChar w:fldCharType="end"/>
        </w:r>
      </w:hyperlink>
    </w:p>
    <w:p w14:paraId="29B2BA2E"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90" w:history="1">
        <w:r w:rsidRPr="00C15E84">
          <w:rPr>
            <w:rFonts w:ascii="Times New Roman" w:eastAsia="Times New Roman" w:hAnsi="Times New Roman" w:cs="Times New Roman"/>
            <w:bCs/>
            <w:noProof/>
            <w:sz w:val="24"/>
            <w:szCs w:val="24"/>
            <w:lang w:val="en-GB"/>
          </w:rPr>
          <w:t>17.</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Nobeiguma noteikumi</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_Toc347833590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18</w:t>
        </w:r>
        <w:r w:rsidRPr="00C15E84">
          <w:rPr>
            <w:rFonts w:ascii="Times New Roman" w:eastAsia="Times New Roman" w:hAnsi="Times New Roman" w:cs="Times New Roman"/>
            <w:noProof/>
            <w:webHidden/>
            <w:sz w:val="24"/>
            <w:szCs w:val="24"/>
            <w:lang w:val="en-GB"/>
          </w:rPr>
          <w:fldChar w:fldCharType="end"/>
        </w:r>
      </w:hyperlink>
    </w:p>
    <w:p w14:paraId="489D4F47"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91" w:history="1">
        <w:r w:rsidRPr="00C15E84">
          <w:rPr>
            <w:rFonts w:ascii="Times New Roman" w:eastAsia="Times New Roman" w:hAnsi="Times New Roman" w:cs="Times New Roman"/>
            <w:bCs/>
            <w:noProof/>
            <w:sz w:val="24"/>
            <w:szCs w:val="24"/>
            <w:lang w:val="en-GB"/>
          </w:rPr>
          <w:t>18.</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Līguma pielikumi</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_Toc347833591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19</w:t>
        </w:r>
        <w:r w:rsidRPr="00C15E84">
          <w:rPr>
            <w:rFonts w:ascii="Times New Roman" w:eastAsia="Times New Roman" w:hAnsi="Times New Roman" w:cs="Times New Roman"/>
            <w:noProof/>
            <w:webHidden/>
            <w:sz w:val="24"/>
            <w:szCs w:val="24"/>
            <w:lang w:val="en-GB"/>
          </w:rPr>
          <w:fldChar w:fldCharType="end"/>
        </w:r>
      </w:hyperlink>
    </w:p>
    <w:p w14:paraId="55F72518" w14:textId="77777777" w:rsidR="00C15E84" w:rsidRPr="00C15E84" w:rsidRDefault="00C15E84" w:rsidP="00C15E84">
      <w:pPr>
        <w:tabs>
          <w:tab w:val="left" w:pos="660"/>
          <w:tab w:val="right" w:leader="dot" w:pos="9061"/>
        </w:tabs>
        <w:spacing w:after="120" w:line="240" w:lineRule="auto"/>
        <w:rPr>
          <w:rFonts w:ascii="Times New Roman" w:eastAsia="Times New Roman" w:hAnsi="Times New Roman" w:cs="Times New Roman"/>
          <w:noProof/>
          <w:sz w:val="24"/>
          <w:szCs w:val="24"/>
          <w:lang w:eastAsia="lv-LV"/>
        </w:rPr>
      </w:pPr>
      <w:hyperlink w:anchor="_Toc347833592" w:history="1">
        <w:r w:rsidRPr="00C15E84">
          <w:rPr>
            <w:rFonts w:ascii="Times New Roman" w:eastAsia="Times New Roman" w:hAnsi="Times New Roman" w:cs="Times New Roman"/>
            <w:bCs/>
            <w:noProof/>
            <w:sz w:val="24"/>
            <w:szCs w:val="24"/>
            <w:lang w:val="en-GB"/>
          </w:rPr>
          <w:t>19.</w:t>
        </w:r>
        <w:r w:rsidRPr="00C15E84">
          <w:rPr>
            <w:rFonts w:ascii="Times New Roman" w:eastAsia="Times New Roman" w:hAnsi="Times New Roman" w:cs="Times New Roman"/>
            <w:noProof/>
            <w:sz w:val="24"/>
            <w:szCs w:val="24"/>
            <w:lang w:eastAsia="lv-LV"/>
          </w:rPr>
          <w:tab/>
        </w:r>
        <w:r w:rsidRPr="00C15E84">
          <w:rPr>
            <w:rFonts w:ascii="Times New Roman" w:eastAsia="Times New Roman" w:hAnsi="Times New Roman" w:cs="Times New Roman"/>
            <w:bCs/>
            <w:noProof/>
            <w:sz w:val="24"/>
            <w:szCs w:val="24"/>
            <w:lang w:val="en-GB"/>
          </w:rPr>
          <w:t>Pušu pārstāvju paraksti</w:t>
        </w:r>
        <w:r w:rsidRPr="00C15E84">
          <w:rPr>
            <w:rFonts w:ascii="Times New Roman" w:eastAsia="Times New Roman" w:hAnsi="Times New Roman" w:cs="Times New Roman"/>
            <w:noProof/>
            <w:webHidden/>
            <w:sz w:val="24"/>
            <w:szCs w:val="24"/>
            <w:lang w:val="en-GB"/>
          </w:rPr>
          <w:tab/>
        </w:r>
        <w:r w:rsidRPr="00C15E84">
          <w:rPr>
            <w:rFonts w:ascii="Times New Roman" w:eastAsia="Times New Roman" w:hAnsi="Times New Roman" w:cs="Times New Roman"/>
            <w:noProof/>
            <w:webHidden/>
            <w:sz w:val="24"/>
            <w:szCs w:val="24"/>
            <w:lang w:val="en-GB"/>
          </w:rPr>
          <w:fldChar w:fldCharType="begin"/>
        </w:r>
        <w:r w:rsidRPr="00C15E84">
          <w:rPr>
            <w:rFonts w:ascii="Times New Roman" w:eastAsia="Times New Roman" w:hAnsi="Times New Roman" w:cs="Times New Roman"/>
            <w:noProof/>
            <w:webHidden/>
            <w:sz w:val="24"/>
            <w:szCs w:val="24"/>
            <w:lang w:val="en-GB"/>
          </w:rPr>
          <w:instrText xml:space="preserve"> PAGEREF _Toc347833592 \h </w:instrText>
        </w:r>
        <w:r w:rsidRPr="00C15E84">
          <w:rPr>
            <w:rFonts w:ascii="Times New Roman" w:eastAsia="Times New Roman" w:hAnsi="Times New Roman" w:cs="Times New Roman"/>
            <w:noProof/>
            <w:webHidden/>
            <w:sz w:val="24"/>
            <w:szCs w:val="24"/>
            <w:lang w:val="en-GB"/>
          </w:rPr>
        </w:r>
        <w:r w:rsidRPr="00C15E84">
          <w:rPr>
            <w:rFonts w:ascii="Times New Roman" w:eastAsia="Times New Roman" w:hAnsi="Times New Roman" w:cs="Times New Roman"/>
            <w:noProof/>
            <w:webHidden/>
            <w:sz w:val="24"/>
            <w:szCs w:val="24"/>
            <w:lang w:val="en-GB"/>
          </w:rPr>
          <w:fldChar w:fldCharType="separate"/>
        </w:r>
        <w:r w:rsidRPr="00C15E84">
          <w:rPr>
            <w:rFonts w:ascii="Times New Roman" w:eastAsia="Times New Roman" w:hAnsi="Times New Roman" w:cs="Times New Roman"/>
            <w:noProof/>
            <w:webHidden/>
            <w:sz w:val="24"/>
            <w:szCs w:val="24"/>
            <w:lang w:val="en-GB"/>
          </w:rPr>
          <w:t>19</w:t>
        </w:r>
        <w:r w:rsidRPr="00C15E84">
          <w:rPr>
            <w:rFonts w:ascii="Times New Roman" w:eastAsia="Times New Roman" w:hAnsi="Times New Roman" w:cs="Times New Roman"/>
            <w:noProof/>
            <w:webHidden/>
            <w:sz w:val="24"/>
            <w:szCs w:val="24"/>
            <w:lang w:val="en-GB"/>
          </w:rPr>
          <w:fldChar w:fldCharType="end"/>
        </w:r>
      </w:hyperlink>
    </w:p>
    <w:p w14:paraId="0556DC72"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fldChar w:fldCharType="end"/>
      </w:r>
    </w:p>
    <w:p w14:paraId="7053A2E8" w14:textId="77777777" w:rsidR="00C15E84" w:rsidRPr="00C15E84" w:rsidRDefault="00C15E84" w:rsidP="00C15E84">
      <w:pPr>
        <w:spacing w:after="120" w:line="240" w:lineRule="auto"/>
        <w:ind w:firstLine="709"/>
        <w:jc w:val="center"/>
        <w:rPr>
          <w:rFonts w:ascii="Times New Roman" w:eastAsia="Times New Roman" w:hAnsi="Times New Roman" w:cs="Times New Roman"/>
          <w:sz w:val="24"/>
          <w:szCs w:val="24"/>
        </w:rPr>
      </w:pPr>
    </w:p>
    <w:p w14:paraId="539D7F8A"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br w:type="page"/>
      </w:r>
      <w:r w:rsidRPr="00C15E84">
        <w:rPr>
          <w:rFonts w:ascii="Times New Roman" w:eastAsia="Times New Roman" w:hAnsi="Times New Roman" w:cs="Times New Roman"/>
          <w:sz w:val="24"/>
          <w:szCs w:val="24"/>
        </w:rPr>
        <w:lastRenderedPageBreak/>
        <w:t xml:space="preserve"> </w:t>
      </w:r>
    </w:p>
    <w:p w14:paraId="5C32A247" w14:textId="77777777" w:rsidR="00C15E84" w:rsidRPr="00C15E84" w:rsidRDefault="00C15E84" w:rsidP="00F874B5">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3" w:name="_Toc347833563"/>
      <w:r w:rsidRPr="00C15E84">
        <w:rPr>
          <w:rFonts w:ascii="Times New Roman" w:eastAsia="Times New Roman" w:hAnsi="Times New Roman" w:cs="Times New Roman"/>
          <w:b/>
          <w:bCs/>
          <w:sz w:val="24"/>
          <w:szCs w:val="24"/>
        </w:rPr>
        <w:t>Līguma ievads</w:t>
      </w:r>
      <w:bookmarkEnd w:id="43"/>
    </w:p>
    <w:p w14:paraId="1D887322" w14:textId="77777777" w:rsidR="00C15E84" w:rsidRPr="00C15E84" w:rsidRDefault="00C15E84" w:rsidP="00C15E84">
      <w:pPr>
        <w:spacing w:after="120" w:line="240" w:lineRule="auto"/>
        <w:ind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Ņemot vērā:</w:t>
      </w:r>
    </w:p>
    <w:p w14:paraId="16B5A410"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ka ar Latvijas Republikas Ministru kabineta 2007. gada 11. decembra noteikumiem Nr. 855 pieņemts un apstiprināts „Starptautiskās telekomunikāciju savienības Reģionālais nolīgums par zemes ciparu apraides dienesta plānošanu 1.reģionā (1.reģiona daļas, kas atrodas uz rietumiem no 170</w:t>
      </w:r>
      <w:r w:rsidRPr="00C15E84">
        <w:rPr>
          <w:rFonts w:ascii="Times New Roman" w:eastAsia="Times New Roman" w:hAnsi="Times New Roman" w:cs="Times New Roman"/>
          <w:sz w:val="24"/>
          <w:szCs w:val="24"/>
          <w:vertAlign w:val="superscript"/>
        </w:rPr>
        <w:t>0</w:t>
      </w:r>
      <w:r w:rsidRPr="00C15E84">
        <w:rPr>
          <w:rFonts w:ascii="Times New Roman" w:eastAsia="Times New Roman" w:hAnsi="Times New Roman" w:cs="Times New Roman"/>
          <w:sz w:val="24"/>
          <w:szCs w:val="24"/>
        </w:rPr>
        <w:t xml:space="preserve"> E meridiāna un uz ziemeļiem no 40</w:t>
      </w:r>
      <w:r w:rsidRPr="00C15E84">
        <w:rPr>
          <w:rFonts w:ascii="Times New Roman" w:eastAsia="Times New Roman" w:hAnsi="Times New Roman" w:cs="Times New Roman"/>
          <w:sz w:val="24"/>
          <w:szCs w:val="24"/>
          <w:vertAlign w:val="superscript"/>
        </w:rPr>
        <w:t>0</w:t>
      </w:r>
      <w:r w:rsidRPr="00C15E84">
        <w:rPr>
          <w:rFonts w:ascii="Times New Roman" w:eastAsia="Times New Roman" w:hAnsi="Times New Roman" w:cs="Times New Roman"/>
          <w:sz w:val="24"/>
          <w:szCs w:val="24"/>
        </w:rPr>
        <w:t xml:space="preserve"> S paralēles, izņemot Mongolijas teritoriju) un Irānas Islāma Republikā 174-230 MHz un 470-862 MHz frekvenču joslā”, kas noteic kārtību, kādā Starptautiskās Telekomunikāciju savienības </w:t>
      </w:r>
      <w:r w:rsidRPr="00C15E84">
        <w:rPr>
          <w:rFonts w:ascii="Times New Roman" w:eastAsia="Times New Roman" w:hAnsi="Times New Roman" w:cs="Times New Roman"/>
          <w:i/>
          <w:sz w:val="24"/>
          <w:szCs w:val="24"/>
        </w:rPr>
        <w:t>(International Telecommunication Union)</w:t>
      </w:r>
      <w:r w:rsidRPr="00C15E84">
        <w:rPr>
          <w:rFonts w:ascii="Times New Roman" w:eastAsia="Times New Roman" w:hAnsi="Times New Roman" w:cs="Times New Roman"/>
          <w:sz w:val="24"/>
          <w:szCs w:val="24"/>
        </w:rPr>
        <w:t xml:space="preserve"> dalībvalstis lieto 174-230 MHz un 470-862 MHz frekvenču joslas apraidei;</w:t>
      </w:r>
    </w:p>
    <w:p w14:paraId="5163C2F1"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Ministru kabineta 2023. gada 10. janvāra noteikumus Nr. 3 „Nacionālais radiofrekvenču plāns”</w:t>
      </w:r>
    </w:p>
    <w:p w14:paraId="7B3A7C2D"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Eiropas Parlamenta un Padomes 2017. gada 17. maija lēmumu (ES) 2017/899 “Par 470–790 MHz frekvenču joslas izmantošanu Savienībā”, un 2018. gada 28. augustā Ministru kabineta izskatīto informatīvo ziņojumu “Par Eiropas Parlamenta un Padomes 2017. gada 17. maija lēmuma (ES) 2017/899 par 470–790 MHz radiofrekvenču joslas izmantošanu Savienībā ieviešanu”;</w:t>
      </w:r>
    </w:p>
    <w:p w14:paraId="0DBAC861"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ka saskaņā ar Elektronisko plašsaziņas līdzekļu likumu Izpildītājam no 2014.gada 1.janvāra ir piešķirtas </w:t>
      </w:r>
      <w:r w:rsidRPr="00C15E84">
        <w:rPr>
          <w:rFonts w:ascii="Times New Roman" w:eastAsia="Times New Roman" w:hAnsi="Times New Roman" w:cs="Times New Roman"/>
          <w:iCs/>
          <w:sz w:val="24"/>
          <w:szCs w:val="24"/>
        </w:rPr>
        <w:t xml:space="preserve">radiofrekvenču spektra </w:t>
      </w:r>
      <w:r w:rsidRPr="00C15E84">
        <w:rPr>
          <w:rFonts w:ascii="Times New Roman" w:eastAsia="Times New Roman" w:hAnsi="Times New Roman" w:cs="Times New Roman"/>
          <w:sz w:val="24"/>
          <w:szCs w:val="24"/>
        </w:rPr>
        <w:t>lietošanas tiesības maksas televīzijas programmu izplatīšanai;</w:t>
      </w:r>
    </w:p>
    <w:p w14:paraId="51A5F8CB"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ka saskaņā ar Elektronisko plašsaziņas līdzekļu likuma 13.panta pirmās daļas 5.punktu Izpildītājs nodrošina maksas televīzijas programmu izplatīšanu šā likuma </w:t>
      </w:r>
      <w:hyperlink r:id="rId16" w:anchor="p72" w:history="1">
        <w:r w:rsidRPr="00C15E84">
          <w:rPr>
            <w:rFonts w:ascii="Times New Roman" w:eastAsia="Times New Roman" w:hAnsi="Times New Roman" w:cs="Times New Roman"/>
            <w:sz w:val="24"/>
            <w:szCs w:val="24"/>
          </w:rPr>
          <w:t>72.panta</w:t>
        </w:r>
      </w:hyperlink>
      <w:r w:rsidRPr="00C15E84">
        <w:rPr>
          <w:rFonts w:ascii="Times New Roman" w:eastAsia="Times New Roman" w:hAnsi="Times New Roman" w:cs="Times New Roman"/>
          <w:sz w:val="24"/>
          <w:szCs w:val="24"/>
        </w:rPr>
        <w:t> pirmajā daļā noteiktajā gadījumā;</w:t>
      </w:r>
    </w:p>
    <w:p w14:paraId="67466F7E"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Ministru kabineta 2019. gada 19. novembra noteikumus Nr. 542 „Tarifu aprēķināšanas metodika elektronisko plašsaziņas līdzekļu televīzijas programmu apraidei ciparformātā ar zemes raidītājiem”;</w:t>
      </w:r>
    </w:p>
    <w:p w14:paraId="14301642"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ka saskaņā ar Ministru kabineta 2026. gada ___._______ rīkojumu Nr.____“..” (turpmāk – Rīkojums) </w:t>
      </w:r>
      <w:r w:rsidRPr="00C15E84">
        <w:rPr>
          <w:rFonts w:ascii="Times New Roman" w:eastAsia="Times New Roman" w:hAnsi="Times New Roman" w:cs="Times New Roman"/>
          <w:bCs/>
          <w:sz w:val="24"/>
          <w:szCs w:val="24"/>
        </w:rPr>
        <w:t>Pasūtītājs</w:t>
      </w:r>
      <w:r w:rsidRPr="00C15E84">
        <w:rPr>
          <w:rFonts w:ascii="Times New Roman" w:eastAsia="Times New Roman" w:hAnsi="Times New Roman" w:cs="Times New Roman"/>
          <w:sz w:val="24"/>
          <w:szCs w:val="24"/>
        </w:rPr>
        <w:t xml:space="preserve"> ir apstiprināts par izvēlēto komersantu, kurš nodrošinās maksas televīzijas programmu pakalpojuma sniegšanu zemes ciparu apraidē Latvijas Republikā;</w:t>
      </w:r>
    </w:p>
    <w:p w14:paraId="13D2A185" w14:textId="77777777" w:rsidR="00C15E84" w:rsidRPr="00C15E84" w:rsidRDefault="00C15E84" w:rsidP="00C15E84">
      <w:pPr>
        <w:numPr>
          <w:ilvl w:val="0"/>
          <w:numId w:val="15"/>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 xml:space="preserve">Rīkojuma __.punktu, saskaņā ar kuru </w:t>
      </w:r>
      <w:r w:rsidRPr="00C15E84">
        <w:rPr>
          <w:rFonts w:ascii="Times New Roman" w:eastAsia="Times New Roman" w:hAnsi="Times New Roman" w:cs="Times New Roman"/>
          <w:sz w:val="24"/>
          <w:szCs w:val="24"/>
        </w:rPr>
        <w:t>Pasūtītājam _ darbdienu laikā pēc Rīkojuma pieņemšanas jānodibina tiesiskas attiecības ar Izpildītāju par maksas televīzijas programmu izplatīšanu ar zemes ciparu televīzijas raidošajiem tīkliem līdz 2030. gada 31. decembrim.</w:t>
      </w:r>
    </w:p>
    <w:p w14:paraId="128B1FFE"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Pasūtītājs</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sz w:val="24"/>
          <w:szCs w:val="24"/>
        </w:rPr>
        <w:t xml:space="preserve">un </w:t>
      </w:r>
      <w:r w:rsidRPr="00C15E84">
        <w:rPr>
          <w:rFonts w:ascii="Times New Roman" w:eastAsia="Times New Roman" w:hAnsi="Times New Roman" w:cs="Times New Roman"/>
          <w:iCs/>
          <w:sz w:val="24"/>
          <w:szCs w:val="24"/>
        </w:rPr>
        <w:t>Izpildītājs</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bCs/>
          <w:sz w:val="24"/>
          <w:szCs w:val="24"/>
        </w:rPr>
        <w:t>savstarpēji vienojoties, bez spaidiem, maldības un viltus</w:t>
      </w:r>
      <w:r w:rsidRPr="00C15E84">
        <w:rPr>
          <w:rFonts w:ascii="Times New Roman" w:eastAsia="Times New Roman" w:hAnsi="Times New Roman" w:cs="Times New Roman"/>
          <w:sz w:val="24"/>
          <w:szCs w:val="24"/>
        </w:rPr>
        <w:t xml:space="preserve"> noslēdz šo Līgumu, kas nosaka:</w:t>
      </w:r>
    </w:p>
    <w:p w14:paraId="7E572158" w14:textId="77777777" w:rsidR="00C15E84" w:rsidRPr="00C15E84" w:rsidRDefault="00C15E84" w:rsidP="00C15E84">
      <w:pPr>
        <w:numPr>
          <w:ilvl w:val="0"/>
          <w:numId w:val="14"/>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kārtību, kādā Izpildītājs sniedz Pasūtītājam un Pasūtītājs saņem Izpildītāja sniegtos Pakalpojumus ar mērķi nodrošināt maksas televīzijas programmu izplatīšanu ar zemes ciparu televīzijas raidošajiem tīkliem Teritorijā;</w:t>
      </w:r>
    </w:p>
    <w:p w14:paraId="6FA73782" w14:textId="77777777" w:rsidR="00C15E84" w:rsidRPr="00C15E84" w:rsidRDefault="00C15E84" w:rsidP="00C15E84">
      <w:pPr>
        <w:numPr>
          <w:ilvl w:val="0"/>
          <w:numId w:val="14"/>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maksas televīzijas programmu zemes ciparu televīzijas izplatīšanas tīklu tehniskās uzraudzības un uzturēšanas kārtību, ko saskaņā ar Līguma noteikumiem veic Izpildītājs.</w:t>
      </w:r>
    </w:p>
    <w:p w14:paraId="7D0970E1" w14:textId="77777777" w:rsidR="00C15E84" w:rsidRPr="00C15E84" w:rsidRDefault="00C15E84" w:rsidP="00C15E84">
      <w:pPr>
        <w:spacing w:after="120" w:line="240" w:lineRule="auto"/>
        <w:ind w:firstLine="709"/>
        <w:rPr>
          <w:rFonts w:ascii="Times New Roman" w:eastAsia="Times New Roman" w:hAnsi="Times New Roman" w:cs="Times New Roman"/>
          <w:sz w:val="24"/>
          <w:szCs w:val="24"/>
        </w:rPr>
      </w:pPr>
    </w:p>
    <w:p w14:paraId="6E3C7546" w14:textId="77777777" w:rsidR="00C15E84" w:rsidRPr="00C15E84" w:rsidRDefault="00C15E84" w:rsidP="00F874B5">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4" w:name="_Toc347833564"/>
      <w:r w:rsidRPr="00C15E84">
        <w:rPr>
          <w:rFonts w:ascii="Times New Roman" w:eastAsia="Times New Roman" w:hAnsi="Times New Roman" w:cs="Times New Roman"/>
          <w:b/>
          <w:bCs/>
          <w:sz w:val="24"/>
          <w:szCs w:val="24"/>
        </w:rPr>
        <w:lastRenderedPageBreak/>
        <w:t>Līguma interpretācija</w:t>
      </w:r>
      <w:bookmarkEnd w:id="44"/>
      <w:r w:rsidRPr="00C15E84">
        <w:rPr>
          <w:rFonts w:ascii="Times New Roman" w:eastAsia="Times New Roman" w:hAnsi="Times New Roman" w:cs="Times New Roman"/>
          <w:b/>
          <w:bCs/>
          <w:sz w:val="24"/>
          <w:szCs w:val="24"/>
        </w:rPr>
        <w:t xml:space="preserve"> </w:t>
      </w:r>
    </w:p>
    <w:p w14:paraId="206C0348"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Zemāk minētajiem terminiem, cita starpā, ievērojot Latvijas Republikas Elektronisko plašsaziņas līdzekļu likuma 1.panta noteikumus un Elektronisko sakaru likuma 1.panta noteikumus, ir šāda nozīme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tā pielikumu, grozījumu un papildinājumu ietvaros, ja vien tekstā nav norādīts citādi:</w:t>
      </w:r>
    </w:p>
    <w:p w14:paraId="6AC69694"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p>
    <w:p w14:paraId="5F8B9929"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Galaiekārtas </w:t>
      </w:r>
      <w:r w:rsidRPr="00C15E84">
        <w:rPr>
          <w:rFonts w:ascii="Times New Roman" w:eastAsia="Times New Roman" w:hAnsi="Times New Roman" w:cs="Times New Roman"/>
          <w:sz w:val="24"/>
          <w:szCs w:val="24"/>
        </w:rPr>
        <w:t>– iekārtas, kuras izmantojot Galalietotājs var uztvert zemes ciparu televīzijas programmas.</w:t>
      </w:r>
    </w:p>
    <w:p w14:paraId="097F9B3B"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Galalietotājs </w:t>
      </w:r>
      <w:r w:rsidRPr="00C15E84">
        <w:rPr>
          <w:rFonts w:ascii="Times New Roman" w:eastAsia="Times New Roman" w:hAnsi="Times New Roman" w:cs="Times New Roman"/>
          <w:sz w:val="24"/>
          <w:szCs w:val="24"/>
        </w:rPr>
        <w:t>– elektronisko sakaru pakalpojumu lietotājs (maksas televīzijas programmu zemes apraides ciparformātā pakalpojumu lietotājs), kas šos pakalpojumus neizmanto elektronisko sakaru pakalpojumu (televīzijas programmu zemes apraides ciparformātā pakalpojumu) nodrošināšanai citām personām.</w:t>
      </w:r>
    </w:p>
    <w:p w14:paraId="7F72D808"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Infrastruktūra </w:t>
      </w:r>
      <w:r w:rsidRPr="00C15E84">
        <w:rPr>
          <w:rFonts w:ascii="Times New Roman" w:eastAsia="Times New Roman" w:hAnsi="Times New Roman" w:cs="Times New Roman"/>
          <w:sz w:val="24"/>
          <w:szCs w:val="24"/>
        </w:rPr>
        <w:t xml:space="preserve">– Izpildītāja izveidota un uzturēta tehniskā infrastruktūra, kas nodrošina </w:t>
      </w:r>
      <w:r w:rsidRPr="00C15E84">
        <w:rPr>
          <w:rFonts w:ascii="Times New Roman" w:eastAsia="Times New Roman" w:hAnsi="Times New Roman" w:cs="Times New Roman"/>
          <w:iCs/>
          <w:sz w:val="24"/>
          <w:szCs w:val="24"/>
        </w:rPr>
        <w:t xml:space="preserve">televīzijas Signāla </w:t>
      </w:r>
      <w:r w:rsidRPr="00C15E84">
        <w:rPr>
          <w:rFonts w:ascii="Times New Roman" w:eastAsia="Times New Roman" w:hAnsi="Times New Roman" w:cs="Times New Roman"/>
          <w:sz w:val="24"/>
          <w:szCs w:val="24"/>
        </w:rPr>
        <w:t xml:space="preserve">saņemšanu </w:t>
      </w:r>
      <w:r w:rsidRPr="00C15E84">
        <w:rPr>
          <w:rFonts w:ascii="Times New Roman" w:eastAsia="Times New Roman" w:hAnsi="Times New Roman" w:cs="Times New Roman"/>
          <w:iCs/>
          <w:sz w:val="24"/>
          <w:szCs w:val="24"/>
        </w:rPr>
        <w:t xml:space="preserve">Pieslēguma punktā, Signāla nogādāšanu līdz raidītājiem </w:t>
      </w:r>
      <w:r w:rsidRPr="00C15E84">
        <w:rPr>
          <w:rFonts w:ascii="Times New Roman" w:eastAsia="Times New Roman" w:hAnsi="Times New Roman" w:cs="Times New Roman"/>
          <w:sz w:val="24"/>
          <w:szCs w:val="24"/>
        </w:rPr>
        <w:t xml:space="preserve">un maksas </w:t>
      </w:r>
      <w:r w:rsidRPr="00C15E84">
        <w:rPr>
          <w:rFonts w:ascii="Times New Roman" w:eastAsia="Times New Roman" w:hAnsi="Times New Roman" w:cs="Times New Roman"/>
          <w:iCs/>
          <w:sz w:val="24"/>
          <w:szCs w:val="24"/>
        </w:rPr>
        <w:t>televīzijas programmu ciparformātā raidīšanu Teritorijā.</w:t>
      </w:r>
    </w:p>
    <w:p w14:paraId="73D6B48C" w14:textId="77777777" w:rsidR="00C15E84" w:rsidRPr="00C15E84" w:rsidRDefault="00C15E84" w:rsidP="00C15E84">
      <w:pPr>
        <w:numPr>
          <w:ilvl w:val="1"/>
          <w:numId w:val="12"/>
        </w:numPr>
        <w:tabs>
          <w:tab w:val="num" w:pos="709"/>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Izpildītājs</w:t>
      </w:r>
      <w:r w:rsidRPr="00C15E84">
        <w:rPr>
          <w:rFonts w:ascii="Times New Roman" w:eastAsia="Times New Roman" w:hAnsi="Times New Roman" w:cs="Times New Roman"/>
          <w:sz w:val="24"/>
          <w:szCs w:val="24"/>
        </w:rPr>
        <w:t xml:space="preserve"> – valsts akciju sabiedrība „Latvijas Valsts radio un televīzijas centrs”, vienotās reģistrācijas numurs 40003011203, juridiskā adrese: Ērgļu iela 14, Rīga, LV-1012, Latvija.</w:t>
      </w:r>
      <w:r w:rsidRPr="00C15E84">
        <w:rPr>
          <w:rFonts w:ascii="Times New Roman" w:eastAsia="Times New Roman" w:hAnsi="Times New Roman" w:cs="Times New Roman"/>
          <w:b/>
          <w:bCs/>
          <w:sz w:val="24"/>
          <w:szCs w:val="24"/>
        </w:rPr>
        <w:t xml:space="preserve"> </w:t>
      </w:r>
    </w:p>
    <w:p w14:paraId="0ED952A0"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Izpildītāja pārstāvji </w:t>
      </w:r>
      <w:r w:rsidRPr="00C15E84">
        <w:rPr>
          <w:rFonts w:ascii="Times New Roman" w:eastAsia="Times New Roman" w:hAnsi="Times New Roman" w:cs="Times New Roman"/>
          <w:sz w:val="24"/>
          <w:szCs w:val="24"/>
        </w:rPr>
        <w:t>– Līguma 16.2.punktā minētās personas.</w:t>
      </w:r>
    </w:p>
    <w:p w14:paraId="4243900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Līgums</w:t>
      </w:r>
      <w:r w:rsidRPr="00C15E84">
        <w:rPr>
          <w:rFonts w:ascii="Times New Roman" w:eastAsia="Times New Roman" w:hAnsi="Times New Roman" w:cs="Times New Roman"/>
          <w:sz w:val="24"/>
          <w:szCs w:val="24"/>
        </w:rPr>
        <w:t xml:space="preserve"> – šis Līgums Nr._______ starp Pasūtītāju un Izpildītāju par maksas televīzijas programmu izplatīšanu ar zemes ciparu televīzijas raidošajiem tīkliem, ieskaitot tā esošos un nākamos pielikumus, grozījumus un papildinājumus, kas ir šī Līguma neatņemamas sastāvdaļas.</w:t>
      </w:r>
    </w:p>
    <w:p w14:paraId="34F93675"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t>Metodika</w:t>
      </w:r>
      <w:r w:rsidRPr="00C15E84">
        <w:rPr>
          <w:rFonts w:ascii="Times New Roman" w:eastAsia="Times New Roman" w:hAnsi="Times New Roman" w:cs="Times New Roman"/>
          <w:sz w:val="24"/>
          <w:szCs w:val="24"/>
        </w:rPr>
        <w:t xml:space="preserve"> – Ministru kabineta 2019. gada 19.novembra noteikumus Nr. 542 „Tarifu aprēķināšanas metodika elektronisko plašsaziņas līdzekļu televīzijas programmu apraidei ciparformātā ar zemes raidītājiem”;</w:t>
      </w:r>
    </w:p>
    <w:p w14:paraId="57AAFF25"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Pakalpojumi</w:t>
      </w:r>
      <w:r w:rsidRPr="00C15E84">
        <w:rPr>
          <w:rFonts w:ascii="Times New Roman" w:eastAsia="Times New Roman" w:hAnsi="Times New Roman" w:cs="Times New Roman"/>
          <w:sz w:val="24"/>
          <w:szCs w:val="24"/>
        </w:rPr>
        <w:t xml:space="preserve"> – visi (kopā vai atsevišķi, atkarībā no konteksta) </w:t>
      </w:r>
      <w:r w:rsidRPr="00C15E84">
        <w:rPr>
          <w:rFonts w:ascii="Times New Roman" w:eastAsia="Times New Roman" w:hAnsi="Times New Roman" w:cs="Times New Roman"/>
          <w:iCs/>
          <w:sz w:val="24"/>
          <w:szCs w:val="24"/>
        </w:rPr>
        <w:t>Līguma 3</w:t>
      </w:r>
      <w:r w:rsidRPr="00C15E84">
        <w:rPr>
          <w:rFonts w:ascii="Times New Roman" w:eastAsia="Times New Roman" w:hAnsi="Times New Roman" w:cs="Times New Roman"/>
          <w:sz w:val="24"/>
          <w:szCs w:val="24"/>
        </w:rPr>
        <w:t xml:space="preserve">.2.punktā minētie pakalpojumi maksas </w:t>
      </w:r>
      <w:r w:rsidRPr="00C15E84">
        <w:rPr>
          <w:rFonts w:ascii="Times New Roman" w:eastAsia="Times New Roman" w:hAnsi="Times New Roman" w:cs="Times New Roman"/>
          <w:iCs/>
          <w:sz w:val="24"/>
          <w:szCs w:val="24"/>
        </w:rPr>
        <w:t>televīzijas</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iCs/>
          <w:sz w:val="24"/>
          <w:szCs w:val="24"/>
        </w:rPr>
        <w:t>programmu</w:t>
      </w:r>
      <w:r w:rsidRPr="00C15E84">
        <w:rPr>
          <w:rFonts w:ascii="Times New Roman" w:eastAsia="Times New Roman" w:hAnsi="Times New Roman" w:cs="Times New Roman"/>
          <w:sz w:val="24"/>
          <w:szCs w:val="24"/>
        </w:rPr>
        <w:t xml:space="preserve"> zemes apraides ciparformātā nodrošināšanai, kurus saskaņā ar šī Līguma noteikumiem Izpildītājs sniedz Pasūtītājam</w:t>
      </w:r>
      <w:r w:rsidRPr="00C15E84">
        <w:rPr>
          <w:rFonts w:ascii="Times New Roman" w:eastAsia="Times New Roman" w:hAnsi="Times New Roman" w:cs="Times New Roman"/>
          <w:caps/>
          <w:sz w:val="24"/>
          <w:szCs w:val="24"/>
        </w:rPr>
        <w:t>.</w:t>
      </w:r>
    </w:p>
    <w:p w14:paraId="560B03B5"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Pasūtītājs</w:t>
      </w:r>
      <w:r w:rsidRPr="00C15E84">
        <w:rPr>
          <w:rFonts w:ascii="Times New Roman" w:eastAsia="Times New Roman" w:hAnsi="Times New Roman" w:cs="Times New Roman"/>
          <w:sz w:val="24"/>
          <w:szCs w:val="24"/>
        </w:rPr>
        <w:t xml:space="preserve"> – _____.</w:t>
      </w:r>
    </w:p>
    <w:p w14:paraId="7F9A2BB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Pasūtītāja pārstāvji </w:t>
      </w:r>
      <w:r w:rsidRPr="00C15E84">
        <w:rPr>
          <w:rFonts w:ascii="Times New Roman" w:eastAsia="Times New Roman" w:hAnsi="Times New Roman" w:cs="Times New Roman"/>
          <w:sz w:val="24"/>
          <w:szCs w:val="24"/>
        </w:rPr>
        <w:t>– Līguma 16.1.punktā minētās personas.</w:t>
      </w:r>
      <w:r w:rsidRPr="00C15E84">
        <w:rPr>
          <w:rFonts w:ascii="Times New Roman" w:eastAsia="Times New Roman" w:hAnsi="Times New Roman" w:cs="Times New Roman"/>
          <w:b/>
          <w:bCs/>
          <w:sz w:val="24"/>
          <w:szCs w:val="24"/>
        </w:rPr>
        <w:t xml:space="preserve"> </w:t>
      </w:r>
    </w:p>
    <w:p w14:paraId="588BFA13"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Pieslēguma punkts</w:t>
      </w:r>
      <w:r w:rsidRPr="00C15E84">
        <w:rPr>
          <w:rFonts w:ascii="Times New Roman" w:eastAsia="Times New Roman" w:hAnsi="Times New Roman" w:cs="Times New Roman"/>
          <w:sz w:val="24"/>
          <w:szCs w:val="24"/>
        </w:rPr>
        <w:t xml:space="preserve"> – Izpildītāja Rīgas radio un televīzijas stacija (Rīgas RTS), Zaķusalas krastmala 1, Rīga, kur Pasūtītājs attiecīgo Programmu bloka Signālu nodod Tehniskajos līdzekļos un Izpildītājs to pieņem.</w:t>
      </w:r>
    </w:p>
    <w:p w14:paraId="0D0588A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t xml:space="preserve">Programma </w:t>
      </w:r>
      <w:r w:rsidRPr="00C15E84">
        <w:rPr>
          <w:rFonts w:ascii="Times New Roman" w:eastAsia="Times New Roman" w:hAnsi="Times New Roman" w:cs="Times New Roman"/>
          <w:sz w:val="24"/>
          <w:szCs w:val="24"/>
        </w:rPr>
        <w:t xml:space="preserve">– vienas bezmaksas ciparu televīzijas programmas un saistīto servisu kopums, ko pārraida vienā Zemes ciparu televīzijas izplatīšanas tīklā Signāla veidā.  </w:t>
      </w:r>
    </w:p>
    <w:p w14:paraId="2857B7F9"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Programmu bloks (Multiplekss vai MUX) – </w:t>
      </w:r>
      <w:r w:rsidRPr="00C15E84">
        <w:rPr>
          <w:rFonts w:ascii="Times New Roman" w:eastAsia="Times New Roman" w:hAnsi="Times New Roman" w:cs="Times New Roman"/>
          <w:bCs/>
          <w:sz w:val="24"/>
          <w:szCs w:val="24"/>
        </w:rPr>
        <w:t>maksas</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iCs/>
          <w:sz w:val="24"/>
          <w:szCs w:val="24"/>
        </w:rPr>
        <w:t>televīzijas</w:t>
      </w:r>
      <w:r w:rsidRPr="00C15E84">
        <w:rPr>
          <w:rFonts w:ascii="Times New Roman" w:eastAsia="Times New Roman" w:hAnsi="Times New Roman" w:cs="Times New Roman"/>
          <w:sz w:val="24"/>
          <w:szCs w:val="24"/>
        </w:rPr>
        <w:t xml:space="preserve"> programmu un servisu kopums, ko pārraida vienā Zemes ciparu televīzijas izplatīšanas tīklā.  </w:t>
      </w:r>
    </w:p>
    <w:p w14:paraId="48398E5E"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Programmu bloka izplatīšana</w:t>
      </w:r>
      <w:r w:rsidRPr="00C15E84">
        <w:rPr>
          <w:rFonts w:ascii="Times New Roman" w:eastAsia="Times New Roman" w:hAnsi="Times New Roman" w:cs="Times New Roman"/>
          <w:b/>
          <w:sz w:val="24"/>
          <w:szCs w:val="24"/>
        </w:rPr>
        <w:t xml:space="preserve"> (Izplatīšana) –</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iCs/>
          <w:sz w:val="24"/>
          <w:szCs w:val="24"/>
        </w:rPr>
        <w:t>P</w:t>
      </w:r>
      <w:r w:rsidRPr="00C15E84">
        <w:rPr>
          <w:rFonts w:ascii="Times New Roman" w:eastAsia="Times New Roman" w:hAnsi="Times New Roman" w:cs="Times New Roman"/>
          <w:sz w:val="24"/>
          <w:szCs w:val="24"/>
        </w:rPr>
        <w:t>rogrammu bloka pārraide līdz raidītājiem</w:t>
      </w:r>
      <w:r w:rsidRPr="00C15E84">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sz w:val="24"/>
          <w:szCs w:val="24"/>
        </w:rPr>
        <w:t>un</w:t>
      </w:r>
      <w:r w:rsidRPr="00C15E84">
        <w:rPr>
          <w:rFonts w:ascii="Times New Roman" w:eastAsia="Times New Roman" w:hAnsi="Times New Roman" w:cs="Times New Roman"/>
          <w:iCs/>
          <w:sz w:val="24"/>
          <w:szCs w:val="24"/>
        </w:rPr>
        <w:t xml:space="preserve"> tās</w:t>
      </w:r>
      <w:r w:rsidRPr="00C15E84">
        <w:rPr>
          <w:rFonts w:ascii="Times New Roman" w:eastAsia="Times New Roman" w:hAnsi="Times New Roman" w:cs="Times New Roman"/>
          <w:sz w:val="24"/>
          <w:szCs w:val="24"/>
        </w:rPr>
        <w:t xml:space="preserve"> sākotnējā izplatīšana ar zemes raidītāju palīdzību kodētā veidā publiskai uztveršanai.</w:t>
      </w:r>
    </w:p>
    <w:p w14:paraId="63178DDA"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lastRenderedPageBreak/>
        <w:t>Puse</w:t>
      </w:r>
      <w:r w:rsidRPr="00C15E84">
        <w:rPr>
          <w:rFonts w:ascii="Times New Roman" w:eastAsia="Times New Roman" w:hAnsi="Times New Roman" w:cs="Times New Roman"/>
          <w:sz w:val="24"/>
          <w:szCs w:val="24"/>
        </w:rPr>
        <w:t xml:space="preserve"> – </w:t>
      </w:r>
      <w:r w:rsidRPr="00C15E84">
        <w:rPr>
          <w:rFonts w:ascii="Times New Roman" w:eastAsia="Times New Roman" w:hAnsi="Times New Roman" w:cs="Times New Roman"/>
          <w:iCs/>
          <w:sz w:val="24"/>
          <w:szCs w:val="24"/>
        </w:rPr>
        <w:t>Pasūtītājs</w:t>
      </w:r>
      <w:r w:rsidRPr="00C15E84">
        <w:rPr>
          <w:rFonts w:ascii="Times New Roman" w:eastAsia="Times New Roman" w:hAnsi="Times New Roman" w:cs="Times New Roman"/>
          <w:sz w:val="24"/>
          <w:szCs w:val="24"/>
        </w:rPr>
        <w:t xml:space="preserve"> vai </w:t>
      </w:r>
      <w:r w:rsidRPr="00C15E84">
        <w:rPr>
          <w:rFonts w:ascii="Times New Roman" w:eastAsia="Times New Roman" w:hAnsi="Times New Roman" w:cs="Times New Roman"/>
          <w:iCs/>
          <w:sz w:val="24"/>
          <w:szCs w:val="24"/>
        </w:rPr>
        <w:t>Izpildītājs</w:t>
      </w:r>
      <w:r w:rsidRPr="00C15E84">
        <w:rPr>
          <w:rFonts w:ascii="Times New Roman" w:eastAsia="Times New Roman" w:hAnsi="Times New Roman" w:cs="Times New Roman"/>
          <w:sz w:val="24"/>
          <w:szCs w:val="24"/>
        </w:rPr>
        <w:t xml:space="preserve"> – katrs atsevišķi.</w:t>
      </w:r>
    </w:p>
    <w:p w14:paraId="19A9DF01"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Puses</w:t>
      </w:r>
      <w:r w:rsidRPr="00C15E84">
        <w:rPr>
          <w:rFonts w:ascii="Times New Roman" w:eastAsia="Times New Roman" w:hAnsi="Times New Roman" w:cs="Times New Roman"/>
          <w:sz w:val="24"/>
          <w:szCs w:val="24"/>
        </w:rPr>
        <w:t xml:space="preserve"> – </w:t>
      </w:r>
      <w:r w:rsidRPr="00C15E84">
        <w:rPr>
          <w:rFonts w:ascii="Times New Roman" w:eastAsia="Times New Roman" w:hAnsi="Times New Roman" w:cs="Times New Roman"/>
          <w:iCs/>
          <w:sz w:val="24"/>
          <w:szCs w:val="24"/>
        </w:rPr>
        <w:t>Pasūtītājs</w:t>
      </w:r>
      <w:r w:rsidRPr="00C15E84">
        <w:rPr>
          <w:rFonts w:ascii="Times New Roman" w:eastAsia="Times New Roman" w:hAnsi="Times New Roman" w:cs="Times New Roman"/>
          <w:sz w:val="24"/>
          <w:szCs w:val="24"/>
        </w:rPr>
        <w:t xml:space="preserve"> un </w:t>
      </w:r>
      <w:r w:rsidRPr="00C15E84">
        <w:rPr>
          <w:rFonts w:ascii="Times New Roman" w:eastAsia="Times New Roman" w:hAnsi="Times New Roman" w:cs="Times New Roman"/>
          <w:iCs/>
          <w:sz w:val="24"/>
          <w:szCs w:val="24"/>
        </w:rPr>
        <w:t>Izpildītājs</w:t>
      </w:r>
      <w:r w:rsidRPr="00C15E84">
        <w:rPr>
          <w:rFonts w:ascii="Times New Roman" w:eastAsia="Times New Roman" w:hAnsi="Times New Roman" w:cs="Times New Roman"/>
          <w:sz w:val="24"/>
          <w:szCs w:val="24"/>
        </w:rPr>
        <w:t xml:space="preserve"> – abi kopā.</w:t>
      </w:r>
    </w:p>
    <w:p w14:paraId="24DCF80A"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Radiofrekvenču spektra diapazons –</w:t>
      </w:r>
      <w:r w:rsidRPr="00C15E84">
        <w:rPr>
          <w:rFonts w:ascii="Times New Roman" w:eastAsia="Times New Roman" w:hAnsi="Times New Roman" w:cs="Times New Roman"/>
          <w:iCs/>
          <w:sz w:val="24"/>
          <w:szCs w:val="24"/>
        </w:rPr>
        <w:t xml:space="preserve"> radiofrekvenču spektra joslas</w:t>
      </w:r>
      <w:r w:rsidRPr="00C15E84">
        <w:rPr>
          <w:rFonts w:ascii="Times New Roman" w:eastAsia="Times New Roman" w:hAnsi="Times New Roman" w:cs="Times New Roman"/>
          <w:sz w:val="24"/>
          <w:szCs w:val="24"/>
        </w:rPr>
        <w:t>, kurās Izpildītājs saskaņā ar Elektronisko plašsaziņas līdzekļu likumu, ir saņēmis frekvences piešķīruma lietošanas atļaujas.</w:t>
      </w:r>
    </w:p>
    <w:p w14:paraId="4C2466D5"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t xml:space="preserve">Rīkojums </w:t>
      </w:r>
      <w:r w:rsidRPr="00C15E84">
        <w:rPr>
          <w:rFonts w:ascii="Times New Roman" w:eastAsia="Times New Roman" w:hAnsi="Times New Roman" w:cs="Times New Roman"/>
          <w:sz w:val="24"/>
          <w:szCs w:val="24"/>
        </w:rPr>
        <w:t>– Ministru kabineta 2026.gada ___._______ rīkojums Nr.___ „Par komersanta apstiprināšanu maksas televīzijas pakalpojuma nodrošināšanai zemes apraidē.”</w:t>
      </w:r>
    </w:p>
    <w:p w14:paraId="2B89D2FF"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Signāls </w:t>
      </w:r>
      <w:r w:rsidRPr="00C15E84">
        <w:rPr>
          <w:rFonts w:ascii="Times New Roman" w:eastAsia="Times New Roman" w:hAnsi="Times New Roman" w:cs="Times New Roman"/>
          <w:sz w:val="24"/>
          <w:szCs w:val="24"/>
        </w:rPr>
        <w:t>– dati, kas strukturēti atbilstoši ISO/IEC 13818-1 standartam.</w:t>
      </w:r>
    </w:p>
    <w:p w14:paraId="61703D6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Tehniskais brāķis</w:t>
      </w:r>
      <w:r w:rsidRPr="00C15E84">
        <w:rPr>
          <w:rFonts w:ascii="Times New Roman" w:eastAsia="Times New Roman" w:hAnsi="Times New Roman" w:cs="Times New Roman"/>
          <w:sz w:val="24"/>
          <w:szCs w:val="24"/>
        </w:rPr>
        <w:t xml:space="preserve"> –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darbība ar novirzēm no attiecīgā Tīkla pieņemšanas – nodošanas aktā noteiktajām parametru normām (arī noviržu kopumu), kas ilgst ilgāk par 1 (vienu) minūti un rada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raidītās informācijas (Signāla) izkropļojumu.</w:t>
      </w:r>
    </w:p>
    <w:p w14:paraId="29F07E2C"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Tehniskais pārtraukums</w:t>
      </w:r>
      <w:r w:rsidRPr="00C15E84">
        <w:rPr>
          <w:rFonts w:ascii="Times New Roman" w:eastAsia="Times New Roman" w:hAnsi="Times New Roman" w:cs="Times New Roman"/>
          <w:sz w:val="24"/>
          <w:szCs w:val="24"/>
        </w:rPr>
        <w:t xml:space="preserve"> –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darbības traucējums, kas ilgst ilgāk par 1 (vienu) minūti un rada </w:t>
      </w:r>
      <w:r w:rsidRPr="00C15E84">
        <w:rPr>
          <w:rFonts w:ascii="Times New Roman" w:eastAsia="Times New Roman" w:hAnsi="Times New Roman" w:cs="Times New Roman"/>
          <w:iCs/>
          <w:sz w:val="24"/>
          <w:szCs w:val="24"/>
        </w:rPr>
        <w:t>Programmu bloka raidīšanas</w:t>
      </w:r>
      <w:r w:rsidRPr="00C15E84">
        <w:rPr>
          <w:rFonts w:ascii="Times New Roman" w:eastAsia="Times New Roman" w:hAnsi="Times New Roman" w:cs="Times New Roman"/>
          <w:sz w:val="24"/>
          <w:szCs w:val="24"/>
        </w:rPr>
        <w:t xml:space="preserve"> pārtraukumu.</w:t>
      </w:r>
    </w:p>
    <w:p w14:paraId="0A252B1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Tehniskie līdzekļi</w:t>
      </w:r>
      <w:r w:rsidRPr="00C15E84">
        <w:rPr>
          <w:rFonts w:ascii="Times New Roman" w:eastAsia="Times New Roman" w:hAnsi="Times New Roman" w:cs="Times New Roman"/>
          <w:sz w:val="24"/>
          <w:szCs w:val="24"/>
        </w:rPr>
        <w:t xml:space="preserve"> – iekārtu, būvju un sistēmu kopums, kas pieder </w:t>
      </w: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vai ir </w:t>
      </w:r>
      <w:r w:rsidRPr="00C15E84">
        <w:rPr>
          <w:rFonts w:ascii="Times New Roman" w:eastAsia="Times New Roman" w:hAnsi="Times New Roman" w:cs="Times New Roman"/>
          <w:iCs/>
          <w:sz w:val="24"/>
          <w:szCs w:val="24"/>
        </w:rPr>
        <w:t xml:space="preserve">Izpildītāja </w:t>
      </w:r>
      <w:r w:rsidRPr="00C15E84">
        <w:rPr>
          <w:rFonts w:ascii="Times New Roman" w:eastAsia="Times New Roman" w:hAnsi="Times New Roman" w:cs="Times New Roman"/>
          <w:sz w:val="24"/>
          <w:szCs w:val="24"/>
        </w:rPr>
        <w:t xml:space="preserve">lietošanā un/vai valdījumā un ko </w:t>
      </w:r>
      <w:r w:rsidRPr="00C15E84">
        <w:rPr>
          <w:rFonts w:ascii="Times New Roman" w:eastAsia="Times New Roman" w:hAnsi="Times New Roman" w:cs="Times New Roman"/>
          <w:iCs/>
          <w:sz w:val="24"/>
          <w:szCs w:val="24"/>
        </w:rPr>
        <w:t>Izpildītājs</w:t>
      </w:r>
      <w:r w:rsidRPr="00C15E84">
        <w:rPr>
          <w:rFonts w:ascii="Times New Roman" w:eastAsia="Times New Roman" w:hAnsi="Times New Roman" w:cs="Times New Roman"/>
          <w:sz w:val="24"/>
          <w:szCs w:val="24"/>
        </w:rPr>
        <w:t xml:space="preserve"> izmanto, lai nodrošinātu </w:t>
      </w:r>
      <w:r w:rsidRPr="00C15E84">
        <w:rPr>
          <w:rFonts w:ascii="Times New Roman" w:eastAsia="Times New Roman" w:hAnsi="Times New Roman" w:cs="Times New Roman"/>
          <w:iCs/>
          <w:sz w:val="24"/>
          <w:szCs w:val="24"/>
        </w:rPr>
        <w:t xml:space="preserve">Programmu bloka </w:t>
      </w:r>
      <w:r w:rsidRPr="00C15E84">
        <w:rPr>
          <w:rFonts w:ascii="Times New Roman" w:eastAsia="Times New Roman" w:hAnsi="Times New Roman" w:cs="Times New Roman"/>
          <w:sz w:val="24"/>
          <w:szCs w:val="24"/>
        </w:rPr>
        <w:t xml:space="preserve">saņemšanu </w:t>
      </w:r>
      <w:r w:rsidRPr="00C15E84">
        <w:rPr>
          <w:rFonts w:ascii="Times New Roman" w:eastAsia="Times New Roman" w:hAnsi="Times New Roman" w:cs="Times New Roman"/>
          <w:iCs/>
          <w:sz w:val="24"/>
          <w:szCs w:val="24"/>
        </w:rPr>
        <w:t>Pieslēguma punktā</w:t>
      </w:r>
      <w:r w:rsidRPr="00C15E84">
        <w:rPr>
          <w:rFonts w:ascii="Times New Roman" w:eastAsia="Times New Roman" w:hAnsi="Times New Roman" w:cs="Times New Roman"/>
          <w:sz w:val="24"/>
          <w:szCs w:val="24"/>
        </w:rPr>
        <w:t xml:space="preserve"> un </w:t>
      </w:r>
      <w:r w:rsidRPr="00C15E84">
        <w:rPr>
          <w:rFonts w:ascii="Times New Roman" w:eastAsia="Times New Roman" w:hAnsi="Times New Roman" w:cs="Times New Roman"/>
          <w:iCs/>
          <w:sz w:val="24"/>
          <w:szCs w:val="24"/>
        </w:rPr>
        <w:t>Programmu bloka izplatīšanu.</w:t>
      </w:r>
    </w:p>
    <w:p w14:paraId="4EF2C14F"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Tehnisko līdzekļu ārkārtas remonts </w:t>
      </w:r>
      <w:r w:rsidRPr="00C15E84">
        <w:rPr>
          <w:rFonts w:ascii="Times New Roman" w:eastAsia="Times New Roman" w:hAnsi="Times New Roman" w:cs="Times New Roman"/>
          <w:sz w:val="24"/>
          <w:szCs w:val="24"/>
        </w:rPr>
        <w:t xml:space="preserve">– iepriekš neplānots pasākums vai pasākumu kopums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normālas darbības atjaunošanai, kura ietvaros nepieciešams veikt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sastāvdaļu nomaiņu vai atjaunināšanu un kas var ietekmēt </w:t>
      </w:r>
      <w:r w:rsidRPr="00C15E84">
        <w:rPr>
          <w:rFonts w:ascii="Times New Roman" w:eastAsia="Times New Roman" w:hAnsi="Times New Roman" w:cs="Times New Roman"/>
          <w:iCs/>
          <w:sz w:val="24"/>
          <w:szCs w:val="24"/>
        </w:rPr>
        <w:t xml:space="preserve">Programmu bloka raidīšanu </w:t>
      </w:r>
      <w:r w:rsidRPr="00C15E84">
        <w:rPr>
          <w:rFonts w:ascii="Times New Roman" w:eastAsia="Times New Roman" w:hAnsi="Times New Roman" w:cs="Times New Roman"/>
          <w:sz w:val="24"/>
          <w:szCs w:val="24"/>
        </w:rPr>
        <w:t>un tās kvalitāti.</w:t>
      </w:r>
    </w:p>
    <w:p w14:paraId="51EED721"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Tehnisko līdzekļu ārkārtas tehniskā apkope</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sz w:val="24"/>
          <w:szCs w:val="24"/>
        </w:rPr>
        <w:t xml:space="preserve">iepriekš neplānots pasākums vai pasākumu kopums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darbības nodrošināšanai, kas var ietekmēt </w:t>
      </w:r>
      <w:r w:rsidRPr="00C15E84">
        <w:rPr>
          <w:rFonts w:ascii="Times New Roman" w:eastAsia="Times New Roman" w:hAnsi="Times New Roman" w:cs="Times New Roman"/>
          <w:iCs/>
          <w:sz w:val="24"/>
          <w:szCs w:val="24"/>
        </w:rPr>
        <w:t xml:space="preserve">Programmu raidīšanu </w:t>
      </w:r>
      <w:r w:rsidRPr="00C15E84">
        <w:rPr>
          <w:rFonts w:ascii="Times New Roman" w:eastAsia="Times New Roman" w:hAnsi="Times New Roman" w:cs="Times New Roman"/>
          <w:sz w:val="24"/>
          <w:szCs w:val="24"/>
        </w:rPr>
        <w:t>un tās kvalitāti.</w:t>
      </w:r>
    </w:p>
    <w:p w14:paraId="52BFE840"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Tehnisko līdzekļu plānotais remonts </w:t>
      </w:r>
      <w:r w:rsidRPr="00C15E84">
        <w:rPr>
          <w:rFonts w:ascii="Times New Roman" w:eastAsia="Times New Roman" w:hAnsi="Times New Roman" w:cs="Times New Roman"/>
          <w:sz w:val="24"/>
          <w:szCs w:val="24"/>
        </w:rPr>
        <w:t xml:space="preserve">– iepriekš plānots pasākums vai pasākumu kopums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normālas darbības atjaunošanai, kura ietvaros nepieciešams veikt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sastāvdaļu nomaiņu vai atjaunināšanu un kas var ietekmēt </w:t>
      </w:r>
      <w:r w:rsidRPr="00C15E84">
        <w:rPr>
          <w:rFonts w:ascii="Times New Roman" w:eastAsia="Times New Roman" w:hAnsi="Times New Roman" w:cs="Times New Roman"/>
          <w:iCs/>
          <w:sz w:val="24"/>
          <w:szCs w:val="24"/>
        </w:rPr>
        <w:t xml:space="preserve">Programmu bloka raidīšanu </w:t>
      </w:r>
      <w:r w:rsidRPr="00C15E84">
        <w:rPr>
          <w:rFonts w:ascii="Times New Roman" w:eastAsia="Times New Roman" w:hAnsi="Times New Roman" w:cs="Times New Roman"/>
          <w:sz w:val="24"/>
          <w:szCs w:val="24"/>
        </w:rPr>
        <w:t>un tās kvalitāti.</w:t>
      </w:r>
    </w:p>
    <w:p w14:paraId="273DC23B"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Tehnisko līdzekļu plānotā tehniskā apkope </w:t>
      </w:r>
      <w:r w:rsidRPr="00C15E84">
        <w:rPr>
          <w:rFonts w:ascii="Times New Roman" w:eastAsia="Times New Roman" w:hAnsi="Times New Roman" w:cs="Times New Roman"/>
          <w:sz w:val="24"/>
          <w:szCs w:val="24"/>
        </w:rPr>
        <w:t>– iepriekš plānots pasākums vai pasākumu kopums Tehnisko līdzekļu darbības nodrošināšanai, ieskaitot Tehnisko līdzekļu periodisko profilaktisko apkopi un regulēšanas darbus, kas var ietekmēt Programmu raidīšanu un tās kvalitāti.</w:t>
      </w:r>
    </w:p>
    <w:p w14:paraId="07512941"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Teritorija –</w:t>
      </w:r>
      <w:r w:rsidRPr="00C15E84">
        <w:rPr>
          <w:rFonts w:ascii="Times New Roman" w:eastAsia="Times New Roman" w:hAnsi="Times New Roman" w:cs="Times New Roman"/>
          <w:sz w:val="24"/>
          <w:szCs w:val="24"/>
        </w:rPr>
        <w:t xml:space="preserve"> Līguma 1. Pielikumā aprakstītā Latvijas Republikas teritorija, atbilstoši Apraides zonu izvietojuma plānam.</w:t>
      </w:r>
    </w:p>
    <w:p w14:paraId="4FA85198"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sz w:val="24"/>
          <w:szCs w:val="24"/>
        </w:rPr>
        <w:t>SIA ES</w:t>
      </w:r>
      <w:r w:rsidRPr="00C15E84">
        <w:rPr>
          <w:rFonts w:ascii="Times New Roman" w:eastAsia="Times New Roman" w:hAnsi="Times New Roman" w:cs="Times New Roman"/>
          <w:sz w:val="24"/>
          <w:szCs w:val="24"/>
        </w:rPr>
        <w:t xml:space="preserve"> – sabiedrība ar ierobežotu atbildību „Elektroniskie sakari”, vienotais reģistrācijas numurs: 40003021907, juridiskā adrese: Eksporta iela 5, Rīga LV-1010, Latvija.</w:t>
      </w:r>
    </w:p>
    <w:p w14:paraId="074F09CA"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Vienfrekvences tīkla zona</w:t>
      </w:r>
      <w:r w:rsidRPr="00C15E84">
        <w:rPr>
          <w:rFonts w:ascii="Times New Roman" w:eastAsia="Times New Roman" w:hAnsi="Times New Roman" w:cs="Times New Roman"/>
          <w:sz w:val="24"/>
          <w:szCs w:val="24"/>
        </w:rPr>
        <w:t xml:space="preserve"> – ģeogrāfiska teritorija, kurā dažādās raidošajās stacijās izvietotie raidītāji viena un tā paša programmu bloka raidīšanai izmanto vienu un to pašu frekvenču kanālu (TV kanālu).</w:t>
      </w:r>
    </w:p>
    <w:p w14:paraId="7E374E7D"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Zemes ciparu televīzijas izplatīšanas tīkls (Izplatīšanas tīkls) – </w:t>
      </w:r>
      <w:r w:rsidRPr="00C15E84">
        <w:rPr>
          <w:rFonts w:ascii="Times New Roman" w:eastAsia="Times New Roman" w:hAnsi="Times New Roman" w:cs="Times New Roman"/>
          <w:sz w:val="24"/>
          <w:szCs w:val="24"/>
        </w:rPr>
        <w:t>Tehnisko līdzekļu</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sz w:val="24"/>
          <w:szCs w:val="24"/>
        </w:rPr>
        <w:t>kopums, kas</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sz w:val="24"/>
          <w:szCs w:val="24"/>
        </w:rPr>
        <w:t xml:space="preserve">nodrošina viena Programmu bloka izplatīšanu noteiktā teritorijā. Pēc ģeogrāfiskās teritorijas izplatīšanas tīkls var ietvert vienu vai vairākas vienfrekvenču tīklu zonas. Zemes ciparu maksas televīzijas izplatīšanas tīklu nosaka tīklā ietilpstošo raidošo staciju </w:t>
      </w:r>
      <w:r w:rsidRPr="00C15E84">
        <w:rPr>
          <w:rFonts w:ascii="Times New Roman" w:eastAsia="Times New Roman" w:hAnsi="Times New Roman" w:cs="Times New Roman"/>
          <w:sz w:val="24"/>
          <w:szCs w:val="24"/>
        </w:rPr>
        <w:lastRenderedPageBreak/>
        <w:t>novietojums, raidītāju izejas jaudas un raidīšanai izmantotie frekvenču kanāli saskaņā ar Līguma Pielikumu Nr.1 „Teritorijas apraksts un Apraides zonu izvietojuma plāns”.</w:t>
      </w:r>
    </w:p>
    <w:p w14:paraId="2ACB15E3"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
          <w:bCs/>
          <w:sz w:val="24"/>
          <w:szCs w:val="24"/>
        </w:rPr>
        <w:t xml:space="preserve">Ženēvas plāns 2006 </w:t>
      </w:r>
      <w:r w:rsidRPr="00C15E84">
        <w:rPr>
          <w:rFonts w:ascii="Times New Roman" w:eastAsia="Times New Roman" w:hAnsi="Times New Roman" w:cs="Times New Roman"/>
          <w:sz w:val="24"/>
          <w:szCs w:val="24"/>
        </w:rPr>
        <w:t>–</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sz w:val="24"/>
          <w:szCs w:val="24"/>
        </w:rPr>
        <w:t>„Starptautiskās telekomunikāciju savienības Reģionālais nolīgums par zemes ciparu apraides dienesta plānošanu 1.reģionā (1.reģiona daļas, kas atrodas uz rietumiem no 170</w:t>
      </w:r>
      <w:r w:rsidRPr="00C15E84">
        <w:rPr>
          <w:rFonts w:ascii="Times New Roman" w:eastAsia="Times New Roman" w:hAnsi="Times New Roman" w:cs="Times New Roman"/>
          <w:sz w:val="24"/>
          <w:szCs w:val="24"/>
          <w:vertAlign w:val="superscript"/>
        </w:rPr>
        <w:t>0</w:t>
      </w:r>
      <w:r w:rsidRPr="00C15E84">
        <w:rPr>
          <w:rFonts w:ascii="Times New Roman" w:eastAsia="Times New Roman" w:hAnsi="Times New Roman" w:cs="Times New Roman"/>
          <w:sz w:val="24"/>
          <w:szCs w:val="24"/>
        </w:rPr>
        <w:t xml:space="preserve"> E meridiāna un uz ziemeļiem no 40</w:t>
      </w:r>
      <w:r w:rsidRPr="00C15E84">
        <w:rPr>
          <w:rFonts w:ascii="Times New Roman" w:eastAsia="Times New Roman" w:hAnsi="Times New Roman" w:cs="Times New Roman"/>
          <w:sz w:val="24"/>
          <w:szCs w:val="24"/>
          <w:vertAlign w:val="superscript"/>
        </w:rPr>
        <w:t>0</w:t>
      </w:r>
      <w:r w:rsidRPr="00C15E84">
        <w:rPr>
          <w:rFonts w:ascii="Times New Roman" w:eastAsia="Times New Roman" w:hAnsi="Times New Roman" w:cs="Times New Roman"/>
          <w:sz w:val="24"/>
          <w:szCs w:val="24"/>
        </w:rPr>
        <w:t xml:space="preserve"> S paralēles, izņemot Mongolijas teritoriju) un Irānas Islāma Republikā 174-230 MHz un 470-862 MHz frekvenču joslā”.</w:t>
      </w:r>
    </w:p>
    <w:p w14:paraId="4C135E56"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nodaļām nosaukumi ir doti vienīgi ērtības vai atsauces iespēju dēļ, un tie neietekmē un nemaina nevienu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noteikumu.</w:t>
      </w:r>
    </w:p>
    <w:p w14:paraId="1E16DDEA"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p>
    <w:p w14:paraId="6E4C1739" w14:textId="77777777" w:rsidR="00C15E84" w:rsidRPr="00C15E84" w:rsidRDefault="00C15E84" w:rsidP="00F874B5">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5" w:name="_Toc347833565"/>
      <w:r w:rsidRPr="00C15E84">
        <w:rPr>
          <w:rFonts w:ascii="Times New Roman" w:eastAsia="Times New Roman" w:hAnsi="Times New Roman" w:cs="Times New Roman"/>
          <w:b/>
          <w:bCs/>
          <w:sz w:val="24"/>
          <w:szCs w:val="24"/>
        </w:rPr>
        <w:t>Līguma priekšmets</w:t>
      </w:r>
      <w:bookmarkEnd w:id="45"/>
    </w:p>
    <w:p w14:paraId="7823CEE7"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Saskaņā ar Līguma noteikumiem Izpildītājs, izmantojot tā rīcībā esošo Izplatīšanas tīklu Infrastruktūru, nodrošina Līguma 3.2.punktā minēto Pakalpojumu sniegšanu maksas televīzijas programmu zemes apraides ciparformātā nodrošināšanai. </w:t>
      </w:r>
    </w:p>
    <w:p w14:paraId="10C57506"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Pasūtītājs pasūta un apņemas pieņemt un Izpildītājs apņemas Līguma darbības laikā par atlīdzību sniegt Pasūtītājam šādus Pakalpojumus: </w:t>
      </w:r>
    </w:p>
    <w:p w14:paraId="02271976"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katra Programmu bloka Signāla saņemšanu Pieslēguma punktā</w:t>
      </w:r>
      <w:r w:rsidRPr="00C15E84">
        <w:rPr>
          <w:rFonts w:ascii="Times New Roman" w:eastAsia="Times New Roman" w:hAnsi="Times New Roman" w:cs="Times New Roman"/>
          <w:iCs/>
          <w:sz w:val="24"/>
          <w:szCs w:val="24"/>
        </w:rPr>
        <w:t>;</w:t>
      </w:r>
    </w:p>
    <w:p w14:paraId="310872C6"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saņemto Programmu bloku Signālu diennakts izplatīšanu  Zemes ciparu televīzijas izplatīšanas tīklos Teritorijā;</w:t>
      </w:r>
    </w:p>
    <w:p w14:paraId="2C27E489"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Zemes ciparu televīzijas izplatīšanas tīklu tehniskā uzraudzību (monitorings) saskaņā ar Līguma noteikumiem.</w:t>
      </w:r>
    </w:p>
    <w:p w14:paraId="117714A5"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Līguma 3.2.punktā minēto Pakalpojumu sniegšana tiek uzsākta pēc tam, kad Pušu starpā parakstīts akts par Signāla piegādi – saņemšanu Pieslēguma punktā,  bet ne ātrāk kā brīdī, kad Pasūtītājam saskaņā ar Rīkojumā noteikto jāuzsāk maksas televīzijas pakalpojumu sniegšana galalietotājam.</w:t>
      </w:r>
    </w:p>
    <w:p w14:paraId="205FAC40"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Pakalpojumi tiek nodrošināti atbilstoši Līguma un visu tā pielikumu noteikumiem, kā arī atbilstoši Latvijas Republikas normatīvajiem aktiem un starptautisko tiesību aktu prasībām.</w:t>
      </w:r>
    </w:p>
    <w:p w14:paraId="115FD078"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p>
    <w:p w14:paraId="23CD4E6F" w14:textId="77777777" w:rsidR="00C15E84" w:rsidRPr="00C15E84" w:rsidRDefault="00C15E84" w:rsidP="00F874B5">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6" w:name="_Toc347833566"/>
      <w:r w:rsidRPr="00C15E84">
        <w:rPr>
          <w:rFonts w:ascii="Times New Roman" w:eastAsia="Times New Roman" w:hAnsi="Times New Roman" w:cs="Times New Roman"/>
          <w:b/>
          <w:bCs/>
          <w:sz w:val="24"/>
          <w:szCs w:val="24"/>
        </w:rPr>
        <w:t>Pakalpojumu sniegšanas kārtība</w:t>
      </w:r>
      <w:bookmarkEnd w:id="46"/>
    </w:p>
    <w:p w14:paraId="1646ACB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Pasūtītājs piegādā Signālu Pieslēguma punktā Signāla saņemšanas un kvalitātes pārbaudes veikšanai (Signāla pirmspārbaude) vismaz 10 (desmit) dienas pirms Līguma 3.3. punktā noteiktā Pakalpojumu nodrošināšanas uzsākšanas dienas.</w:t>
      </w:r>
    </w:p>
    <w:p w14:paraId="305C2798"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Ja, veicot Signāla pirmspārbaudi, Izpildītājs konstatē, ka Signāls Pieslēguma punktā tiek saņemts un tā kvalitāte ir atbilstoša Līguma noteikumiem, Puses paraksta aktu par Signāla piegādi – saņemšanu Pieslēguma punktā. </w:t>
      </w:r>
    </w:p>
    <w:p w14:paraId="5A67C08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Ja, veicot Signāla pirmspārbaudi, Izpildītājs konstatē, ka Signāls Pieslēguma punktā netiek saņemts vai netiek saņemts pienācīgā kvalitātē, Pasūtītājam ir pienākums konstatētos trūkumus novērst ne vēlāk kā līdz Līguma 3.3. punktā noteiktai Pakalpojumu nodrošināšanas uzsākšanas dienai.</w:t>
      </w:r>
    </w:p>
    <w:p w14:paraId="59518109"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Līguma darbības laikā Pasūtītājs nodrošina Programmu bloku (Signāla) drošu, kvalitatīvu un nepārtrauktu piegādi Pieslēguma punktā saskaņā ar Līguma 2. pielikumu „Signāla kvalitāte un monitorings”.</w:t>
      </w:r>
    </w:p>
    <w:p w14:paraId="26D0247E"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Izpildītājs nodrošina piegādāto Programmu bloku saņemšanu un nogādāšanu līdz raidītājiem tādējādi, lai, izmantojot Tehniskos Līdzekļus, nodrošinātu saņemto Programmu bloku diennakts raidīšanu Zemes ciparu televīzijas izplatīšanas tīklos, saskaņā ar Līguma 2. pielikumu „Signāla kvalitāte un monitorings”.</w:t>
      </w:r>
    </w:p>
    <w:p w14:paraId="1A14B0AB"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Pasūtītājam ir pienākums informēt Izpildītāju par Programmu sarakstu pirms Pasūtītājs piegādā Programmu blokus Pieslēguma punktā, Programmu sarakstu, iesniedzot Izpildītājam 10 (desmit) kalendāra dienas pirms piegādes uzsākšanas. </w:t>
      </w:r>
    </w:p>
    <w:p w14:paraId="26CA611F"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Pasūtītājs paziņo Izpildītājam par visām izmaiņām, kas tiek veiktas Programmu bloku sastāvā, sniedzot visu informāciju par aktuālo situāciju, attiecīgo informāciju nosūtot </w:t>
      </w:r>
      <w:r w:rsidRPr="00C15E84">
        <w:rPr>
          <w:rFonts w:ascii="Times New Roman" w:eastAsia="Times New Roman" w:hAnsi="Times New Roman" w:cs="Times New Roman"/>
          <w:iCs/>
          <w:sz w:val="24"/>
          <w:szCs w:val="24"/>
        </w:rPr>
        <w:t>Līguma 16.2.punktā norādītajai Izpildītāja kontaktpersonai</w:t>
      </w:r>
      <w:r w:rsidRPr="00C15E84">
        <w:rPr>
          <w:rFonts w:ascii="Times New Roman" w:eastAsia="Times New Roman" w:hAnsi="Times New Roman" w:cs="Times New Roman"/>
          <w:sz w:val="24"/>
          <w:szCs w:val="24"/>
        </w:rPr>
        <w:t xml:space="preserve"> ne vēlāk kā 10 (desmit) kalendāra dienas pirms attiecīgo izmaiņu veikšanas dienas.</w:t>
      </w:r>
    </w:p>
    <w:p w14:paraId="3CFCA34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Izpildītājs nav atbildīgs par Programmas blokā esošo programmu saturu.</w:t>
      </w:r>
    </w:p>
    <w:p w14:paraId="43118DED"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p>
    <w:p w14:paraId="137E857B" w14:textId="77777777" w:rsidR="00C15E84" w:rsidRPr="00C15E84" w:rsidRDefault="00C15E84" w:rsidP="00F874B5">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7" w:name="_Toc347833567"/>
      <w:r w:rsidRPr="00C15E84">
        <w:rPr>
          <w:rFonts w:ascii="Times New Roman" w:eastAsia="Times New Roman" w:hAnsi="Times New Roman" w:cs="Times New Roman"/>
          <w:b/>
          <w:bCs/>
          <w:sz w:val="24"/>
          <w:szCs w:val="24"/>
        </w:rPr>
        <w:t>Zemes ciparu televīzijas izplatīšanas tīklu darbība un tehniskā uzraudzība</w:t>
      </w:r>
      <w:bookmarkEnd w:id="47"/>
    </w:p>
    <w:p w14:paraId="77D384F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Tehnisko līdzekļu darbības nodrošināšana.</w:t>
      </w:r>
    </w:p>
    <w:p w14:paraId="08A1DECA" w14:textId="77777777" w:rsidR="00C15E84" w:rsidRPr="00C15E84" w:rsidRDefault="00C15E84" w:rsidP="00C15E84">
      <w:pPr>
        <w:spacing w:after="120" w:line="240" w:lineRule="auto"/>
        <w:ind w:firstLine="709"/>
        <w:jc w:val="both"/>
        <w:rPr>
          <w:rFonts w:ascii="Times New Roman" w:eastAsia="Times New Roman" w:hAnsi="Times New Roman" w:cs="Times New Roman"/>
          <w:iCs/>
          <w:sz w:val="24"/>
          <w:szCs w:val="24"/>
        </w:rPr>
      </w:pP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ir pienākums nodrošināt </w:t>
      </w:r>
      <w:r w:rsidRPr="00C15E84">
        <w:rPr>
          <w:rFonts w:ascii="Times New Roman" w:eastAsia="Times New Roman" w:hAnsi="Times New Roman" w:cs="Times New Roman"/>
          <w:iCs/>
          <w:sz w:val="24"/>
          <w:szCs w:val="24"/>
        </w:rPr>
        <w:t>Tehnisko līdzekļu</w:t>
      </w:r>
      <w:r w:rsidRPr="00C15E84">
        <w:rPr>
          <w:rFonts w:ascii="Times New Roman" w:eastAsia="Times New Roman" w:hAnsi="Times New Roman" w:cs="Times New Roman"/>
          <w:sz w:val="24"/>
          <w:szCs w:val="24"/>
        </w:rPr>
        <w:t xml:space="preserve"> darbību un </w:t>
      </w:r>
      <w:r w:rsidRPr="00C15E84">
        <w:rPr>
          <w:rFonts w:ascii="Times New Roman" w:eastAsia="Times New Roman" w:hAnsi="Times New Roman" w:cs="Times New Roman"/>
          <w:iCs/>
          <w:sz w:val="24"/>
          <w:szCs w:val="24"/>
        </w:rPr>
        <w:t xml:space="preserve">Programmu </w:t>
      </w:r>
      <w:r w:rsidRPr="00C15E84">
        <w:rPr>
          <w:rFonts w:ascii="Times New Roman" w:eastAsia="Times New Roman" w:hAnsi="Times New Roman" w:cs="Times New Roman"/>
          <w:sz w:val="24"/>
          <w:szCs w:val="24"/>
        </w:rPr>
        <w:t>bloku</w:t>
      </w:r>
      <w:r w:rsidRPr="00C15E84">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sz w:val="24"/>
          <w:szCs w:val="24"/>
        </w:rPr>
        <w:t xml:space="preserve"> kvalitatīvu</w:t>
      </w:r>
      <w:r w:rsidRPr="00C15E84" w:rsidDel="002800B5">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iCs/>
          <w:sz w:val="24"/>
          <w:szCs w:val="24"/>
        </w:rPr>
        <w:t>izplatīšanu, pie nosacījuma, ka Pasūtītājs ir izpildījis Līguma 4.4. punkta noteikumus.</w:t>
      </w:r>
    </w:p>
    <w:p w14:paraId="44ECAF0B"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b/>
          <w:sz w:val="24"/>
          <w:szCs w:val="24"/>
          <w:lang w:eastAsia="lv-LV"/>
        </w:rPr>
        <w:t xml:space="preserve">Zemes </w:t>
      </w:r>
      <w:r w:rsidRPr="00C15E84">
        <w:rPr>
          <w:rFonts w:ascii="Times New Roman" w:eastAsia="Times New Roman" w:hAnsi="Times New Roman" w:cs="Times New Roman"/>
          <w:b/>
          <w:iCs/>
          <w:sz w:val="24"/>
          <w:szCs w:val="24"/>
          <w:lang w:eastAsia="lv-LV"/>
        </w:rPr>
        <w:t xml:space="preserve">ciparu televīzijas izplatīšanas tīklu darbības </w:t>
      </w:r>
      <w:r w:rsidRPr="00C15E84">
        <w:rPr>
          <w:rFonts w:ascii="Times New Roman" w:eastAsia="Times New Roman" w:hAnsi="Times New Roman" w:cs="Times New Roman"/>
          <w:b/>
          <w:sz w:val="24"/>
          <w:szCs w:val="24"/>
          <w:lang w:eastAsia="lv-LV"/>
        </w:rPr>
        <w:t>tehniskā uzraudzība</w:t>
      </w:r>
      <w:r w:rsidRPr="00C15E84">
        <w:rPr>
          <w:rFonts w:ascii="Times New Roman" w:eastAsia="Times New Roman" w:hAnsi="Times New Roman" w:cs="Times New Roman"/>
          <w:b/>
          <w:bCs/>
          <w:sz w:val="24"/>
          <w:szCs w:val="24"/>
          <w:lang w:eastAsia="lv-LV"/>
        </w:rPr>
        <w:t>.</w:t>
      </w:r>
    </w:p>
    <w:p w14:paraId="470413A9" w14:textId="77777777" w:rsidR="00C15E84" w:rsidRPr="00C15E84" w:rsidRDefault="00C15E84" w:rsidP="00C15E84">
      <w:pPr>
        <w:spacing w:after="120" w:line="240" w:lineRule="auto"/>
        <w:ind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sz w:val="24"/>
          <w:szCs w:val="24"/>
          <w:lang w:eastAsia="lv-LV"/>
        </w:rPr>
        <w:t xml:space="preserve">Izpildītājs veic Zemes </w:t>
      </w:r>
      <w:r w:rsidRPr="00C15E84">
        <w:rPr>
          <w:rFonts w:ascii="Times New Roman" w:eastAsia="Times New Roman" w:hAnsi="Times New Roman" w:cs="Times New Roman"/>
          <w:iCs/>
          <w:sz w:val="24"/>
          <w:szCs w:val="24"/>
          <w:lang w:eastAsia="lv-LV"/>
        </w:rPr>
        <w:t xml:space="preserve">ciparu televīzijas izplatīšanas tīklu darbības </w:t>
      </w:r>
      <w:r w:rsidRPr="00C15E84">
        <w:rPr>
          <w:rFonts w:ascii="Times New Roman" w:eastAsia="Times New Roman" w:hAnsi="Times New Roman" w:cs="Times New Roman"/>
          <w:sz w:val="24"/>
          <w:szCs w:val="24"/>
          <w:lang w:eastAsia="lv-LV"/>
        </w:rPr>
        <w:t>tehnisko uzraudzību (monitoringu)</w:t>
      </w:r>
      <w:r w:rsidRPr="00C15E84">
        <w:rPr>
          <w:rFonts w:ascii="Times New Roman" w:eastAsia="Times New Roman" w:hAnsi="Times New Roman" w:cs="Times New Roman"/>
          <w:bCs/>
          <w:sz w:val="24"/>
          <w:szCs w:val="24"/>
          <w:lang w:eastAsia="lv-LV"/>
        </w:rPr>
        <w:t>. Pasūtītājs nodrošina  Izpildītāju ar aktualizētām viedkartēm maksas televīzijas programmu dekodēšanai.</w:t>
      </w:r>
      <w:r w:rsidRPr="00C15E84">
        <w:rPr>
          <w:rFonts w:ascii="Times New Roman" w:eastAsia="Times New Roman" w:hAnsi="Times New Roman" w:cs="Times New Roman"/>
          <w:sz w:val="24"/>
          <w:szCs w:val="24"/>
          <w:lang w:eastAsia="lv-LV"/>
        </w:rPr>
        <w:t xml:space="preserve"> </w:t>
      </w:r>
    </w:p>
    <w:p w14:paraId="02730BFF"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b/>
          <w:sz w:val="24"/>
          <w:szCs w:val="24"/>
        </w:rPr>
        <w:t>Tehnisko līdzekļu izslēgšana avārijas gadījumos.</w:t>
      </w:r>
    </w:p>
    <w:p w14:paraId="129FE1B3"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Avārijas gadījumos </w:t>
      </w: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ir tiesības izslēgt </w:t>
      </w:r>
      <w:r w:rsidRPr="00C15E84">
        <w:rPr>
          <w:rFonts w:ascii="Times New Roman" w:eastAsia="Times New Roman" w:hAnsi="Times New Roman" w:cs="Times New Roman"/>
          <w:iCs/>
          <w:sz w:val="24"/>
          <w:szCs w:val="24"/>
        </w:rPr>
        <w:t>Tehniskos līdzekļus</w:t>
      </w:r>
      <w:r w:rsidRPr="00C15E84">
        <w:rPr>
          <w:rFonts w:ascii="Times New Roman" w:eastAsia="Times New Roman" w:hAnsi="Times New Roman" w:cs="Times New Roman"/>
          <w:sz w:val="24"/>
          <w:szCs w:val="24"/>
        </w:rPr>
        <w:t xml:space="preserve">. Šādā gadījumā </w:t>
      </w: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ir pienākums nekavējoties, bet ne ilgāk kā 30 (trīsdesmit) minūšu laikā no </w:t>
      </w:r>
      <w:r w:rsidRPr="00C15E84">
        <w:rPr>
          <w:rFonts w:ascii="Times New Roman" w:eastAsia="Times New Roman" w:hAnsi="Times New Roman" w:cs="Times New Roman"/>
          <w:iCs/>
          <w:sz w:val="24"/>
          <w:szCs w:val="24"/>
        </w:rPr>
        <w:t xml:space="preserve">Tehnisko līdzekļu </w:t>
      </w:r>
      <w:r w:rsidRPr="00C15E84">
        <w:rPr>
          <w:rFonts w:ascii="Times New Roman" w:eastAsia="Times New Roman" w:hAnsi="Times New Roman" w:cs="Times New Roman"/>
          <w:sz w:val="24"/>
          <w:szCs w:val="24"/>
        </w:rPr>
        <w:t xml:space="preserve">izslēgšanas jebkurā diennakts laikā paziņot </w:t>
      </w:r>
      <w:r w:rsidRPr="00C15E84">
        <w:rPr>
          <w:rFonts w:ascii="Times New Roman" w:eastAsia="Times New Roman" w:hAnsi="Times New Roman" w:cs="Times New Roman"/>
          <w:iCs/>
          <w:sz w:val="24"/>
          <w:szCs w:val="24"/>
        </w:rPr>
        <w:t xml:space="preserve">Pasūtītāja Līguma 16.1.punktā norādītajām kontaktpersonām </w:t>
      </w:r>
      <w:r w:rsidRPr="00C15E84">
        <w:rPr>
          <w:rFonts w:ascii="Times New Roman" w:eastAsia="Times New Roman" w:hAnsi="Times New Roman" w:cs="Times New Roman"/>
          <w:sz w:val="24"/>
          <w:szCs w:val="24"/>
        </w:rPr>
        <w:t xml:space="preserve">par </w:t>
      </w:r>
      <w:r w:rsidRPr="00C15E84">
        <w:rPr>
          <w:rFonts w:ascii="Times New Roman" w:eastAsia="Times New Roman" w:hAnsi="Times New Roman" w:cs="Times New Roman"/>
          <w:iCs/>
          <w:sz w:val="24"/>
          <w:szCs w:val="24"/>
        </w:rPr>
        <w:t xml:space="preserve">Tehnisko līdzekļu </w:t>
      </w:r>
      <w:r w:rsidRPr="00C15E84">
        <w:rPr>
          <w:rFonts w:ascii="Times New Roman" w:eastAsia="Times New Roman" w:hAnsi="Times New Roman" w:cs="Times New Roman"/>
          <w:sz w:val="24"/>
          <w:szCs w:val="24"/>
        </w:rPr>
        <w:t>izslēgšanu.</w:t>
      </w:r>
    </w:p>
    <w:p w14:paraId="1AA23C0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b/>
          <w:sz w:val="24"/>
          <w:szCs w:val="24"/>
        </w:rPr>
        <w:t>Mērījumi.</w:t>
      </w:r>
    </w:p>
    <w:p w14:paraId="5CE52178"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bCs/>
          <w:sz w:val="24"/>
          <w:szCs w:val="24"/>
          <w:lang w:eastAsia="lv-LV"/>
        </w:rPr>
        <w:t>6 mēnešu laikā pēc Līguma parakstīšanas Līgumam kā pielikums un tā neatņemama sastāvdaļa tiek pievienots katra Tīkla katras Vienfrekvences zonas pārbaudes protokols, kas sagatavots atbilstoši Līguma 4. pielikumam „</w:t>
      </w:r>
      <w:r w:rsidRPr="00C15E84">
        <w:rPr>
          <w:rFonts w:ascii="Times New Roman" w:eastAsia="Times New Roman" w:hAnsi="Times New Roman" w:cs="Times New Roman"/>
          <w:sz w:val="24"/>
          <w:szCs w:val="24"/>
        </w:rPr>
        <w:t>Tīklu aptveršanas zonu mērījumu veikšanas kārtība</w:t>
      </w:r>
      <w:r w:rsidRPr="00C15E84">
        <w:rPr>
          <w:rFonts w:ascii="Times New Roman" w:eastAsia="Times New Roman" w:hAnsi="Times New Roman" w:cs="Times New Roman"/>
          <w:bCs/>
          <w:sz w:val="24"/>
          <w:szCs w:val="24"/>
          <w:lang w:eastAsia="lv-LV"/>
        </w:rPr>
        <w:t>.”</w:t>
      </w:r>
    </w:p>
    <w:p w14:paraId="5D41E563"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sz w:val="24"/>
          <w:szCs w:val="24"/>
        </w:rPr>
        <w:t>Turpmākos Raidītāju aptveršanas zonu mērījumus Tehnisko līdzekļu darbības un atbilstības pārbaudei veic vienu reizi katru 12 mēnešu period</w:t>
      </w:r>
      <w:r w:rsidRPr="00C15E84">
        <w:rPr>
          <w:rFonts w:ascii="Times New Roman" w:eastAsia="Times New Roman" w:hAnsi="Times New Roman" w:cs="Times New Roman"/>
          <w:bCs/>
          <w:sz w:val="24"/>
          <w:szCs w:val="24"/>
          <w:lang w:eastAsia="lv-LV"/>
        </w:rPr>
        <w:t>ā</w:t>
      </w:r>
      <w:r w:rsidRPr="00C15E84">
        <w:rPr>
          <w:rFonts w:ascii="Times New Roman" w:eastAsia="Times New Roman" w:hAnsi="Times New Roman" w:cs="Times New Roman"/>
          <w:sz w:val="24"/>
          <w:szCs w:val="24"/>
        </w:rPr>
        <w:t xml:space="preserve">. Plānotos mērījumus veic Izpildītājs ar Pasūtītāju iepriekš saskaņota plānoto mērījumu veikšanas laika grafika ietvaros. </w:t>
      </w:r>
    </w:p>
    <w:p w14:paraId="4409FD47"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sz w:val="24"/>
          <w:szCs w:val="24"/>
        </w:rPr>
        <w:t>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veikto mērījumu apšaubīšanai.</w:t>
      </w:r>
    </w:p>
    <w:p w14:paraId="4E465F5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b/>
          <w:sz w:val="24"/>
          <w:szCs w:val="24"/>
        </w:rPr>
        <w:t>Strīdu risināšana par veiktajiem mērījumiem.</w:t>
      </w:r>
    </w:p>
    <w:p w14:paraId="7CC55311"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Times New Roman" w:hAnsi="Times New Roman" w:cs="Times New Roman"/>
          <w:sz w:val="24"/>
          <w:szCs w:val="24"/>
        </w:rPr>
        <w:t xml:space="preserve">Ja starp </w:t>
      </w:r>
      <w:r w:rsidRPr="00C15E84">
        <w:rPr>
          <w:rFonts w:ascii="Times New Roman" w:eastAsia="Times New Roman" w:hAnsi="Times New Roman" w:cs="Times New Roman"/>
          <w:iCs/>
          <w:sz w:val="24"/>
          <w:szCs w:val="24"/>
        </w:rPr>
        <w:t xml:space="preserve">Pasūtītāju </w:t>
      </w:r>
      <w:r w:rsidRPr="00C15E84">
        <w:rPr>
          <w:rFonts w:ascii="Times New Roman" w:eastAsia="Times New Roman" w:hAnsi="Times New Roman" w:cs="Times New Roman"/>
          <w:sz w:val="24"/>
          <w:szCs w:val="24"/>
        </w:rPr>
        <w:t xml:space="preserve">un </w:t>
      </w:r>
      <w:r w:rsidRPr="00C15E84">
        <w:rPr>
          <w:rFonts w:ascii="Times New Roman" w:eastAsia="Times New Roman" w:hAnsi="Times New Roman" w:cs="Times New Roman"/>
          <w:iCs/>
          <w:sz w:val="24"/>
          <w:szCs w:val="24"/>
        </w:rPr>
        <w:t xml:space="preserve">Izpildītāju </w:t>
      </w:r>
      <w:r w:rsidRPr="00C15E84">
        <w:rPr>
          <w:rFonts w:ascii="Times New Roman" w:eastAsia="Times New Roman" w:hAnsi="Times New Roman" w:cs="Times New Roman"/>
          <w:sz w:val="24"/>
          <w:szCs w:val="24"/>
        </w:rPr>
        <w:t xml:space="preserve">rodas strīds par </w:t>
      </w:r>
      <w:r w:rsidRPr="00C15E84">
        <w:rPr>
          <w:rFonts w:ascii="Times New Roman" w:eastAsia="Times New Roman" w:hAnsi="Times New Roman" w:cs="Times New Roman"/>
          <w:iCs/>
          <w:sz w:val="24"/>
          <w:szCs w:val="24"/>
        </w:rPr>
        <w:t>Raidītāju aptveršanas zonu mērījumiem</w:t>
      </w:r>
      <w:r w:rsidRPr="00C15E84">
        <w:rPr>
          <w:rFonts w:ascii="Times New Roman" w:eastAsia="Times New Roman" w:hAnsi="Times New Roman" w:cs="Times New Roman"/>
          <w:sz w:val="24"/>
          <w:szCs w:val="24"/>
        </w:rPr>
        <w:t xml:space="preserve">, </w:t>
      </w:r>
      <w:r w:rsidRPr="00C15E84">
        <w:rPr>
          <w:rFonts w:ascii="Times New Roman" w:eastAsia="Batang" w:hAnsi="Times New Roman" w:cs="Times New Roman"/>
          <w:iCs/>
          <w:sz w:val="24"/>
          <w:szCs w:val="24"/>
        </w:rPr>
        <w:t xml:space="preserve">Puses </w:t>
      </w:r>
      <w:r w:rsidRPr="00C15E84">
        <w:rPr>
          <w:rFonts w:ascii="Times New Roman" w:eastAsia="Batang" w:hAnsi="Times New Roman" w:cs="Times New Roman"/>
          <w:sz w:val="24"/>
          <w:szCs w:val="24"/>
        </w:rPr>
        <w:t xml:space="preserve">apņemas šo strīdu atrisināt ne vēlāk kā 3 (trīs) darba dienu laikā pēc tā rašanās, bet, ja šajā termiņā </w:t>
      </w:r>
      <w:r w:rsidRPr="00C15E84">
        <w:rPr>
          <w:rFonts w:ascii="Times New Roman" w:eastAsia="Batang" w:hAnsi="Times New Roman" w:cs="Times New Roman"/>
          <w:iCs/>
          <w:sz w:val="24"/>
          <w:szCs w:val="24"/>
        </w:rPr>
        <w:t xml:space="preserve">Puses </w:t>
      </w:r>
      <w:r w:rsidRPr="00C15E84">
        <w:rPr>
          <w:rFonts w:ascii="Times New Roman" w:eastAsia="Batang" w:hAnsi="Times New Roman" w:cs="Times New Roman"/>
          <w:sz w:val="24"/>
          <w:szCs w:val="24"/>
        </w:rPr>
        <w:t xml:space="preserve">nepanāk vienošanos, tad </w:t>
      </w:r>
      <w:r w:rsidRPr="00C15E84">
        <w:rPr>
          <w:rFonts w:ascii="Times New Roman" w:eastAsia="Batang" w:hAnsi="Times New Roman" w:cs="Times New Roman"/>
          <w:iCs/>
          <w:sz w:val="24"/>
          <w:szCs w:val="24"/>
        </w:rPr>
        <w:t xml:space="preserve">Pusēm </w:t>
      </w:r>
      <w:r w:rsidRPr="00C15E84">
        <w:rPr>
          <w:rFonts w:ascii="Times New Roman" w:eastAsia="Batang" w:hAnsi="Times New Roman" w:cs="Times New Roman"/>
          <w:sz w:val="24"/>
          <w:szCs w:val="24"/>
        </w:rPr>
        <w:t xml:space="preserve">ir pienākums nākamo 3 (trīs) darba dienu </w:t>
      </w:r>
      <w:r w:rsidRPr="00C15E84">
        <w:rPr>
          <w:rFonts w:ascii="Times New Roman" w:eastAsia="Batang" w:hAnsi="Times New Roman" w:cs="Times New Roman"/>
          <w:sz w:val="24"/>
          <w:szCs w:val="24"/>
        </w:rPr>
        <w:lastRenderedPageBreak/>
        <w:t>laikā pieaicināt SIA ES ekspertus mērījumu veikšanai</w:t>
      </w:r>
      <w:r w:rsidRPr="00C15E84">
        <w:rPr>
          <w:rFonts w:ascii="Times New Roman" w:eastAsia="Times New Roman" w:hAnsi="Times New Roman" w:cs="Times New Roman"/>
          <w:sz w:val="24"/>
          <w:szCs w:val="24"/>
        </w:rPr>
        <w:t xml:space="preserve">. SIA ES veikto mērījumu rezultāts ir </w:t>
      </w:r>
      <w:r w:rsidRPr="00C15E84">
        <w:rPr>
          <w:rFonts w:ascii="Times New Roman" w:eastAsia="Batang" w:hAnsi="Times New Roman" w:cs="Times New Roman"/>
          <w:iCs/>
          <w:sz w:val="24"/>
          <w:szCs w:val="24"/>
        </w:rPr>
        <w:t xml:space="preserve">Pusēm </w:t>
      </w:r>
      <w:r w:rsidRPr="00C15E84">
        <w:rPr>
          <w:rFonts w:ascii="Times New Roman" w:eastAsia="Batang" w:hAnsi="Times New Roman" w:cs="Times New Roman"/>
          <w:sz w:val="24"/>
          <w:szCs w:val="24"/>
        </w:rPr>
        <w:t xml:space="preserve">saistošs. </w:t>
      </w:r>
      <w:r w:rsidRPr="00C15E84">
        <w:rPr>
          <w:rFonts w:ascii="Times New Roman" w:eastAsia="Batang" w:hAnsi="Times New Roman" w:cs="Times New Roman"/>
          <w:iCs/>
          <w:sz w:val="24"/>
          <w:szCs w:val="24"/>
        </w:rPr>
        <w:t>SIA ES</w:t>
      </w:r>
      <w:r w:rsidRPr="00C15E84">
        <w:rPr>
          <w:rFonts w:ascii="Times New Roman" w:eastAsia="Batang" w:hAnsi="Times New Roman" w:cs="Times New Roman"/>
          <w:sz w:val="24"/>
          <w:szCs w:val="24"/>
        </w:rPr>
        <w:t xml:space="preserve"> veiktā mērījuma izmaksas sedz Izpildītājs, ja </w:t>
      </w:r>
      <w:r w:rsidRPr="00C15E84">
        <w:rPr>
          <w:rFonts w:ascii="Times New Roman" w:eastAsia="Batang" w:hAnsi="Times New Roman" w:cs="Times New Roman"/>
          <w:iCs/>
          <w:sz w:val="24"/>
          <w:szCs w:val="24"/>
        </w:rPr>
        <w:t>pārraidīšanas kvalitātes pasliktināšanās</w:t>
      </w:r>
      <w:r w:rsidRPr="00C15E84">
        <w:rPr>
          <w:rFonts w:ascii="Times New Roman" w:eastAsia="Batang" w:hAnsi="Times New Roman" w:cs="Times New Roman"/>
          <w:sz w:val="24"/>
          <w:szCs w:val="24"/>
        </w:rPr>
        <w:t xml:space="preserve"> radusies Izpildītāja</w:t>
      </w:r>
      <w:r w:rsidRPr="00C15E84">
        <w:rPr>
          <w:rFonts w:ascii="Times New Roman" w:eastAsia="Batang" w:hAnsi="Times New Roman" w:cs="Times New Roman"/>
          <w:iCs/>
          <w:sz w:val="24"/>
          <w:szCs w:val="24"/>
        </w:rPr>
        <w:t xml:space="preserve"> </w:t>
      </w:r>
      <w:r w:rsidRPr="00C15E84">
        <w:rPr>
          <w:rFonts w:ascii="Times New Roman" w:eastAsia="Batang" w:hAnsi="Times New Roman" w:cs="Times New Roman"/>
          <w:sz w:val="24"/>
          <w:szCs w:val="24"/>
        </w:rPr>
        <w:t xml:space="preserve">rīcības rezultātā, vai Pasūtītājs, ja SIA ES mērījuma rezultāts liecina, ka </w:t>
      </w:r>
      <w:r w:rsidRPr="00C15E84">
        <w:rPr>
          <w:rFonts w:ascii="Times New Roman" w:eastAsia="Batang" w:hAnsi="Times New Roman" w:cs="Times New Roman"/>
          <w:iCs/>
          <w:sz w:val="24"/>
          <w:szCs w:val="24"/>
        </w:rPr>
        <w:t xml:space="preserve">pārraidīšanas kvalitātes pasliktināšanās nav notikusi. Līguma 5.4.punktā minēto mērījumu rezultāts ir uzskatāms par pamatu Līguma 3. pielikumā </w:t>
      </w:r>
      <w:r w:rsidRPr="00C15E84">
        <w:rPr>
          <w:rFonts w:ascii="Times New Roman" w:eastAsia="Times New Roman" w:hAnsi="Times New Roman" w:cs="Times New Roman"/>
          <w:sz w:val="24"/>
          <w:szCs w:val="24"/>
        </w:rPr>
        <w:t>„Pakalpojumu kvalitātes noteikumi”</w:t>
      </w:r>
      <w:r w:rsidRPr="00C15E84">
        <w:rPr>
          <w:rFonts w:ascii="Times New Roman" w:eastAsia="Batang" w:hAnsi="Times New Roman" w:cs="Times New Roman"/>
          <w:iCs/>
          <w:sz w:val="24"/>
          <w:szCs w:val="24"/>
        </w:rPr>
        <w:t xml:space="preserve"> paredzēto Pakalpojumu kvalitātes kritēriju izpildes noteikšanai.</w:t>
      </w:r>
    </w:p>
    <w:p w14:paraId="39109CAD" w14:textId="77777777" w:rsidR="00C15E84" w:rsidRPr="00C15E84" w:rsidRDefault="00C15E84" w:rsidP="00C15E84">
      <w:pPr>
        <w:numPr>
          <w:ilvl w:val="2"/>
          <w:numId w:val="12"/>
        </w:numPr>
        <w:tabs>
          <w:tab w:val="num" w:pos="1276"/>
        </w:tabs>
        <w:spacing w:after="120" w:line="240" w:lineRule="auto"/>
        <w:ind w:left="0" w:firstLine="709"/>
        <w:jc w:val="both"/>
        <w:rPr>
          <w:rFonts w:ascii="Times New Roman" w:eastAsia="Times New Roman" w:hAnsi="Times New Roman" w:cs="Times New Roman"/>
          <w:b/>
          <w:bCs/>
          <w:sz w:val="24"/>
          <w:szCs w:val="24"/>
          <w:lang w:eastAsia="lv-LV"/>
        </w:rPr>
      </w:pPr>
      <w:r w:rsidRPr="00C15E84">
        <w:rPr>
          <w:rFonts w:ascii="Times New Roman" w:eastAsia="Batang" w:hAnsi="Times New Roman" w:cs="Times New Roman"/>
          <w:iCs/>
          <w:sz w:val="24"/>
          <w:szCs w:val="24"/>
        </w:rPr>
        <w:t xml:space="preserve">TV kanāla neatbilstība Līguma 1. pielikumā </w:t>
      </w:r>
      <w:r w:rsidRPr="00C15E84">
        <w:rPr>
          <w:rFonts w:ascii="Times New Roman" w:eastAsia="Times New Roman" w:hAnsi="Times New Roman" w:cs="Times New Roman"/>
          <w:sz w:val="24"/>
          <w:szCs w:val="24"/>
        </w:rPr>
        <w:t>„Teritorijas apraksts un Apraides zonu izvietojuma plāns” norādītajam vai neatbilstība 1. Pielikuma vēlāk izdarītos grozījumos</w:t>
      </w:r>
      <w:r w:rsidRPr="00C15E84">
        <w:rPr>
          <w:rFonts w:ascii="Times New Roman" w:eastAsia="Batang" w:hAnsi="Times New Roman" w:cs="Times New Roman"/>
          <w:iCs/>
          <w:sz w:val="24"/>
          <w:szCs w:val="24"/>
        </w:rPr>
        <w:t xml:space="preserve"> pati par sevi nevar būt pamats Pasūtītāja iebildumiem par nekvalitatīvu Pakalpojumu sniegšanu.</w:t>
      </w:r>
    </w:p>
    <w:p w14:paraId="2D67AC2A" w14:textId="77777777" w:rsidR="00C15E84" w:rsidRPr="00C15E84" w:rsidRDefault="00C15E84" w:rsidP="00BF398C">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48" w:name="_Toc347833568"/>
      <w:r w:rsidRPr="00C15E84">
        <w:rPr>
          <w:rFonts w:ascii="Times New Roman" w:eastAsia="Times New Roman" w:hAnsi="Times New Roman" w:cs="Times New Roman"/>
          <w:b/>
          <w:bCs/>
          <w:sz w:val="24"/>
          <w:szCs w:val="24"/>
        </w:rPr>
        <w:t>TV kanālu aizstāšanas procedūra</w:t>
      </w:r>
      <w:bookmarkEnd w:id="48"/>
      <w:r w:rsidRPr="00C15E84">
        <w:rPr>
          <w:rFonts w:ascii="Times New Roman" w:eastAsia="Times New Roman" w:hAnsi="Times New Roman" w:cs="Times New Roman"/>
          <w:b/>
          <w:bCs/>
          <w:sz w:val="24"/>
          <w:szCs w:val="24"/>
        </w:rPr>
        <w:t xml:space="preserve"> </w:t>
      </w:r>
    </w:p>
    <w:p w14:paraId="7D44970E" w14:textId="77777777" w:rsidR="00C15E84" w:rsidRPr="00C15E84" w:rsidRDefault="00C15E84" w:rsidP="00C15E84">
      <w:pPr>
        <w:keepNext/>
        <w:numPr>
          <w:ilvl w:val="1"/>
          <w:numId w:val="12"/>
        </w:numPr>
        <w:spacing w:after="120" w:line="240" w:lineRule="auto"/>
        <w:ind w:left="0" w:firstLine="709"/>
        <w:jc w:val="both"/>
        <w:outlineLvl w:val="0"/>
        <w:rPr>
          <w:rFonts w:ascii="Times New Roman" w:eastAsia="Times New Roman" w:hAnsi="Times New Roman" w:cs="Times New Roman"/>
          <w:sz w:val="24"/>
          <w:szCs w:val="24"/>
        </w:rPr>
      </w:pPr>
      <w:bookmarkStart w:id="49" w:name="_Toc347833569"/>
      <w:r w:rsidRPr="00C15E84">
        <w:rPr>
          <w:rFonts w:ascii="Times New Roman" w:eastAsia="Times New Roman" w:hAnsi="Times New Roman" w:cs="Times New Roman"/>
          <w:sz w:val="24"/>
          <w:szCs w:val="24"/>
        </w:rPr>
        <w:t>Ievērojot Ženēvas plānu 2006, vienfrekvences tīkla zonās izmantotie TV kanāli var tikt aizvietoti ar citiem atbilstoši SIA ES izstrādātam plānam un koordinācijas procesam.</w:t>
      </w:r>
      <w:bookmarkEnd w:id="49"/>
    </w:p>
    <w:p w14:paraId="4B63DF15" w14:textId="77777777" w:rsidR="00C15E84" w:rsidRPr="00C15E84" w:rsidRDefault="00C15E84" w:rsidP="00C15E84">
      <w:pPr>
        <w:keepNext/>
        <w:numPr>
          <w:ilvl w:val="1"/>
          <w:numId w:val="12"/>
        </w:numPr>
        <w:spacing w:after="120" w:line="240" w:lineRule="auto"/>
        <w:ind w:left="0" w:firstLine="709"/>
        <w:jc w:val="both"/>
        <w:outlineLvl w:val="0"/>
        <w:rPr>
          <w:rFonts w:ascii="Times New Roman" w:eastAsia="Times New Roman" w:hAnsi="Times New Roman" w:cs="Times New Roman"/>
          <w:sz w:val="24"/>
          <w:szCs w:val="24"/>
        </w:rPr>
      </w:pPr>
      <w:bookmarkStart w:id="50" w:name="_Toc347833570"/>
      <w:bookmarkStart w:id="51" w:name="_Toc347409039"/>
      <w:bookmarkStart w:id="52" w:name="_Toc347409254"/>
      <w:bookmarkStart w:id="53" w:name="_Toc347157989"/>
      <w:r w:rsidRPr="00C15E84">
        <w:rPr>
          <w:rFonts w:ascii="Times New Roman" w:eastAsia="Times New Roman" w:hAnsi="Times New Roman" w:cs="Times New Roman"/>
          <w:sz w:val="24"/>
          <w:szCs w:val="24"/>
        </w:rPr>
        <w:t>Par TV kanālu aizstāšanu Izpildītājs informē Pasūtītāju 60 (sešdesmit) kalendāra dienas iepriekš, nosūtot  kanāla aizstāšanas paziņojumu.</w:t>
      </w:r>
      <w:bookmarkEnd w:id="50"/>
    </w:p>
    <w:p w14:paraId="51721127" w14:textId="77777777" w:rsidR="00C15E84" w:rsidRPr="00C15E84" w:rsidRDefault="00C15E84" w:rsidP="00C15E84">
      <w:pPr>
        <w:keepNext/>
        <w:numPr>
          <w:ilvl w:val="1"/>
          <w:numId w:val="12"/>
        </w:numPr>
        <w:spacing w:after="120" w:line="240" w:lineRule="auto"/>
        <w:ind w:left="0" w:firstLine="709"/>
        <w:jc w:val="both"/>
        <w:outlineLvl w:val="0"/>
        <w:rPr>
          <w:rFonts w:ascii="Times New Roman" w:eastAsia="Times New Roman" w:hAnsi="Times New Roman" w:cs="Times New Roman"/>
          <w:sz w:val="24"/>
          <w:szCs w:val="24"/>
        </w:rPr>
      </w:pPr>
      <w:bookmarkStart w:id="54" w:name="_Toc347833571"/>
      <w:bookmarkStart w:id="55" w:name="_Toc347409040"/>
      <w:bookmarkStart w:id="56" w:name="_Toc347409255"/>
      <w:bookmarkEnd w:id="51"/>
      <w:bookmarkEnd w:id="52"/>
      <w:r w:rsidRPr="00C15E84">
        <w:rPr>
          <w:rFonts w:ascii="Times New Roman" w:eastAsia="Times New Roman" w:hAnsi="Times New Roman" w:cs="Times New Roman"/>
          <w:sz w:val="24"/>
          <w:szCs w:val="24"/>
        </w:rPr>
        <w:t>TV kanālu aizstāšana, kas saistīta/pamatota ar ārējiem (ārpus līgumiskiem) faktoriem, Līguma kontekstā nevar būt par iemeslu strīdiem starp Pusēm, un Pasūtītājam nav tiesību to uzskatīt par nepienācīgu Līguma pildīšanu no Izpildītāja puses.</w:t>
      </w:r>
      <w:bookmarkEnd w:id="54"/>
    </w:p>
    <w:p w14:paraId="2008EDEC" w14:textId="77777777" w:rsidR="00C15E84" w:rsidRPr="00C15E84" w:rsidRDefault="00C15E84" w:rsidP="00C15E84">
      <w:pPr>
        <w:keepNext/>
        <w:numPr>
          <w:ilvl w:val="1"/>
          <w:numId w:val="12"/>
        </w:numPr>
        <w:spacing w:after="120" w:line="240" w:lineRule="auto"/>
        <w:ind w:left="0" w:firstLine="709"/>
        <w:jc w:val="both"/>
        <w:outlineLvl w:val="0"/>
        <w:rPr>
          <w:rFonts w:ascii="Times New Roman" w:eastAsia="Times New Roman" w:hAnsi="Times New Roman" w:cs="Times New Roman"/>
          <w:sz w:val="24"/>
          <w:szCs w:val="24"/>
        </w:rPr>
      </w:pPr>
      <w:bookmarkStart w:id="57" w:name="_Toc347833572"/>
      <w:r w:rsidRPr="00C15E84">
        <w:rPr>
          <w:rFonts w:ascii="Times New Roman" w:eastAsia="Times New Roman" w:hAnsi="Times New Roman" w:cs="Times New Roman"/>
          <w:sz w:val="24"/>
          <w:szCs w:val="24"/>
        </w:rPr>
        <w:t>Ja TV kanāls tiek aizstāts, Izpildītājs veic jaunu attiecīgās Vienfrekvences Tīkla zonas mērījumu 2 mēnešu laikā no izmaiņu izdarīšanas brīža. Jaunais Vienfrekvences Tīkla zonas mērījuma protokols tiek pievienots Līgumam, aizstājot agrāk izdarītos atbilstošās Vienfrekvences tīkla zonas mērījumus.</w:t>
      </w:r>
      <w:bookmarkEnd w:id="57"/>
      <w:r w:rsidRPr="00C15E84">
        <w:rPr>
          <w:rFonts w:ascii="Times New Roman" w:eastAsia="Times New Roman" w:hAnsi="Times New Roman" w:cs="Times New Roman"/>
          <w:sz w:val="24"/>
          <w:szCs w:val="24"/>
        </w:rPr>
        <w:t xml:space="preserve"> </w:t>
      </w:r>
    </w:p>
    <w:p w14:paraId="2EAA6FB0" w14:textId="77777777" w:rsidR="00C15E84" w:rsidRPr="00C15E84" w:rsidRDefault="00C15E84" w:rsidP="00C15E84">
      <w:pPr>
        <w:keepNext/>
        <w:numPr>
          <w:ilvl w:val="0"/>
          <w:numId w:val="12"/>
        </w:numPr>
        <w:spacing w:after="120" w:line="240" w:lineRule="auto"/>
        <w:ind w:left="0" w:firstLine="709"/>
        <w:jc w:val="both"/>
        <w:outlineLvl w:val="0"/>
        <w:rPr>
          <w:rFonts w:ascii="Times New Roman" w:eastAsia="Times New Roman" w:hAnsi="Times New Roman" w:cs="Times New Roman"/>
          <w:b/>
          <w:sz w:val="24"/>
          <w:szCs w:val="24"/>
        </w:rPr>
      </w:pPr>
      <w:bookmarkStart w:id="58" w:name="_Toc347833573"/>
      <w:bookmarkEnd w:id="53"/>
      <w:bookmarkEnd w:id="55"/>
      <w:bookmarkEnd w:id="56"/>
      <w:r w:rsidRPr="00C15E84">
        <w:rPr>
          <w:rFonts w:ascii="Times New Roman" w:eastAsia="Times New Roman" w:hAnsi="Times New Roman" w:cs="Times New Roman"/>
          <w:b/>
          <w:sz w:val="24"/>
          <w:szCs w:val="24"/>
        </w:rPr>
        <w:t>Izmaiņas Vienfrekvences tīkla aptveršanas zonā</w:t>
      </w:r>
      <w:bookmarkEnd w:id="58"/>
      <w:r w:rsidRPr="00C15E84">
        <w:rPr>
          <w:rFonts w:ascii="Times New Roman" w:eastAsia="Times New Roman" w:hAnsi="Times New Roman" w:cs="Times New Roman"/>
          <w:b/>
          <w:sz w:val="24"/>
          <w:szCs w:val="24"/>
        </w:rPr>
        <w:t xml:space="preserve"> un jauna Izplatīšanas tīkla izveide </w:t>
      </w:r>
    </w:p>
    <w:p w14:paraId="5B8B7EF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Pēc Pakalpojumu sniegšanas uzsākšanas Pasūtītājs var prasīt palielināt noteikta Izplatīšanas tīkla aptveršanas zonu un/vai jauna Izplatīšanas tīkla izveidi, ja to pieļauj pieejamie frekvenču spektra resursi. Līguma darbības laikā Izplatīšanas tīkla aptveršanas zonu samazināšana netiek izskatīta.</w:t>
      </w:r>
    </w:p>
    <w:p w14:paraId="119397C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Ja Pasūtītājs izsaka vēlmi palielināt noteikta Izplatīšanas tīkla aptveršanas zonu un/vai izveidot jaunu Izplatīšanas tīklu, Izpildītājs uzsāk faktiskas darbības tīkla aptveršanas zonas palielināšanai tikai pēc tam, kad starp Pusēm panākta galīga vienošanās par:</w:t>
      </w:r>
    </w:p>
    <w:p w14:paraId="6631E43C"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Izmaiņām Teritorijas aprakstā un Apraides zonu izvietojuma plānā, un Pasūtītājs tās akceptējis, parakstot atbilstošas izmaiņas Līguma 1. pielikumā „Teritorijas apraksts un Apraides zonu izvietojuma plāns”;</w:t>
      </w:r>
    </w:p>
    <w:p w14:paraId="230DCE2E"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jaunā Pakalpojuma cenu;</w:t>
      </w:r>
    </w:p>
    <w:p w14:paraId="63AB8244"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datumu, no kura uzsākama raidīšana saistībā ar veiktajām izmaiņām;</w:t>
      </w:r>
    </w:p>
    <w:p w14:paraId="45B15673"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citiem nosacījumiem, kurus kāda no Pusēm uzskatītu par būtiskiem.</w:t>
      </w:r>
    </w:p>
    <w:p w14:paraId="3F4E5B42" w14:textId="77777777" w:rsidR="00C15E84" w:rsidRPr="00C15E84" w:rsidRDefault="00C15E84" w:rsidP="00C15E84">
      <w:pPr>
        <w:keepNext/>
        <w:numPr>
          <w:ilvl w:val="1"/>
          <w:numId w:val="12"/>
        </w:numPr>
        <w:spacing w:after="120" w:line="240" w:lineRule="auto"/>
        <w:ind w:left="0" w:firstLine="709"/>
        <w:jc w:val="both"/>
        <w:outlineLvl w:val="0"/>
        <w:rPr>
          <w:rFonts w:ascii="Times New Roman" w:eastAsia="Times New Roman" w:hAnsi="Times New Roman" w:cs="Times New Roman"/>
          <w:sz w:val="24"/>
          <w:szCs w:val="24"/>
        </w:rPr>
      </w:pPr>
      <w:bookmarkStart w:id="59" w:name="_Toc347833574"/>
      <w:r w:rsidRPr="00C15E84">
        <w:rPr>
          <w:rFonts w:ascii="Times New Roman" w:eastAsia="Times New Roman" w:hAnsi="Times New Roman" w:cs="Times New Roman"/>
          <w:sz w:val="24"/>
          <w:szCs w:val="24"/>
        </w:rPr>
        <w:t>Ievērojot Ženēvas plānu 2006, Līguma darbības laikā Izplatīšanas tīkla aptveršanas zona var tikt samazināta tikai atbilstoši SIA ES izstrādātam plānam un koordinācijas procesam.</w:t>
      </w:r>
      <w:bookmarkEnd w:id="59"/>
      <w:r w:rsidRPr="00C15E84">
        <w:rPr>
          <w:rFonts w:ascii="Times New Roman" w:eastAsia="Times New Roman" w:hAnsi="Times New Roman" w:cs="Times New Roman"/>
          <w:sz w:val="24"/>
          <w:szCs w:val="24"/>
        </w:rPr>
        <w:t xml:space="preserve"> </w:t>
      </w:r>
    </w:p>
    <w:p w14:paraId="3C0FD8E1"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Ja Izplatīšanas tīkla aptveršanas zona tiek samazināta Līguma 7.3. punktā minēto iemeslu dēļ, Puses neatbild par zaudējumiem, kas tamdēļ radušies otrai Pusei. Tīkla aptveršanas zonas samazināšanas gadījumā jaunā pakalpojuma maksa tiek aprēķināta atbilstoši zemes raidīšanas tarifu aprēķināšanas metodikai.</w:t>
      </w:r>
    </w:p>
    <w:p w14:paraId="47000AC7"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Ja Izplatīšanas tīkla aptveršanas zona tiek samazināta, Izpildītājs veic jaunu attiecīgās Vienfrekvences Tīkla zonas mērījumu 2 (divu) mēnešu laikā no izmaiņu izdarīšanas brīža. Jaunais Vienfrekvences Tīkla zonas mērījuma protokols tiek pievienots Līgumam, aizstājot agrāk izdarītos atbilstošās Vienfrekvences tīkla zonas mērījumus.</w:t>
      </w:r>
    </w:p>
    <w:p w14:paraId="09C0F455"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60" w:name="_Toc347833575"/>
      <w:r w:rsidRPr="00C15E84">
        <w:rPr>
          <w:rFonts w:ascii="Times New Roman" w:eastAsia="Times New Roman" w:hAnsi="Times New Roman" w:cs="Times New Roman"/>
          <w:b/>
          <w:bCs/>
          <w:sz w:val="24"/>
          <w:szCs w:val="24"/>
        </w:rPr>
        <w:t>Tehnisko līdzekļu tehniskā apkope un remonts</w:t>
      </w:r>
      <w:bookmarkEnd w:id="60"/>
    </w:p>
    <w:p w14:paraId="4A6A0EBC"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Tehnisko līdzekļu plānotā tehniskā apkope un remonts.</w:t>
      </w:r>
    </w:p>
    <w:p w14:paraId="61C4226E"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 xml:space="preserve">Izpildītājam ir pienākums 2 (divu) mēnešu laikā no Līguma noslēgšanas attiecībā uz 2027. gadu un līdz katra kalendārā gada 30. novembrim izstrādāt un iesniegt Pasūtītājam apstiprināšanai Tehnisko līdzekļu plānoto tehnisko apkopju un remonta plānu nākamajam kalendārajam gadam. Pasūtītājs 10 (desmit) kalendāra dienu laikā pēc Tehnisko līdzekļu plānoto tehnisko apkopju un remonta plāna nākamajam kalendārajam gadam saņemšanas no Izpildītāja, sniedz Izpildītājam saskaņojumu Tehnisko līdzekļu plānoto tehnisko apkopju un remonta plānam vai iesniedz Izpildītājam pamatotu paziņojumu par nepieciešamajā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izmaiņām, Izpildītāja iesniegtais Tehnisko līdzekļu plānoto tehnisko apkopju un remonta plāns nākamajam kalendārajam gadam stājas spēkā. </w:t>
      </w:r>
      <w:r w:rsidRPr="00C15E84">
        <w:rPr>
          <w:rFonts w:ascii="Times New Roman" w:eastAsia="Times New Roman" w:hAnsi="Times New Roman" w:cs="Times New Roman"/>
          <w:sz w:val="24"/>
          <w:szCs w:val="24"/>
        </w:rPr>
        <w:t xml:space="preserve">Pusēm ir tiesības ne mazāk kā 7 (septiņas) kalendāra dienas iepriekš savstarpēji vienojoties veikt izmaiņas saskaņotajā </w:t>
      </w:r>
      <w:r w:rsidRPr="00C15E84">
        <w:rPr>
          <w:rFonts w:ascii="Times New Roman" w:eastAsia="Times New Roman" w:hAnsi="Times New Roman" w:cs="Times New Roman"/>
          <w:iCs/>
          <w:sz w:val="24"/>
          <w:szCs w:val="24"/>
        </w:rPr>
        <w:t>Tehnisko līdzekļu plānoto tehnisko apkopju un remonta plānā.</w:t>
      </w:r>
    </w:p>
    <w:p w14:paraId="3C69B186"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Tehnisko līdzekļu ārkārtas tehniskā apkope un remonts.</w:t>
      </w:r>
    </w:p>
    <w:p w14:paraId="3DCC3A2C" w14:textId="77777777" w:rsidR="00C15E84" w:rsidRPr="00C15E84" w:rsidRDefault="00C15E84" w:rsidP="00C15E84">
      <w:pPr>
        <w:spacing w:after="120" w:line="240" w:lineRule="auto"/>
        <w:ind w:firstLine="709"/>
        <w:jc w:val="both"/>
        <w:rPr>
          <w:rFonts w:ascii="Times New Roman" w:eastAsia="Times New Roman" w:hAnsi="Times New Roman" w:cs="Times New Roman"/>
          <w:iCs/>
          <w:sz w:val="24"/>
          <w:szCs w:val="24"/>
        </w:rPr>
      </w:pPr>
      <w:r w:rsidRPr="00C15E84">
        <w:rPr>
          <w:rFonts w:ascii="Times New Roman" w:eastAsia="Times New Roman" w:hAnsi="Times New Roman" w:cs="Times New Roman"/>
          <w:sz w:val="24"/>
          <w:szCs w:val="24"/>
        </w:rPr>
        <w:t>8.2.1 Gadījumā, ja Tehnisko</w:t>
      </w:r>
      <w:r w:rsidRPr="00C15E84">
        <w:rPr>
          <w:rFonts w:ascii="Times New Roman" w:eastAsia="Times New Roman" w:hAnsi="Times New Roman" w:cs="Times New Roman"/>
          <w:iCs/>
          <w:sz w:val="24"/>
          <w:szCs w:val="24"/>
          <w:lang w:eastAsia="lv-LV"/>
        </w:rPr>
        <w:t xml:space="preserve"> līdzekļu ārkārtas (ārpus plāna) tehniskās apkopes vai remonta ietvaros ir paredzēti Tehniskie pārtraukumi un / vai Tehniskie brāķi, </w:t>
      </w:r>
      <w:r w:rsidRPr="00C15E84">
        <w:rPr>
          <w:rFonts w:ascii="Times New Roman" w:eastAsia="Times New Roman" w:hAnsi="Times New Roman" w:cs="Times New Roman"/>
          <w:sz w:val="24"/>
          <w:szCs w:val="24"/>
          <w:lang w:eastAsia="lv-LV"/>
        </w:rPr>
        <w:t>Tehnisko</w:t>
      </w:r>
      <w:r w:rsidRPr="00C15E84">
        <w:rPr>
          <w:rFonts w:ascii="Times New Roman" w:eastAsia="Times New Roman" w:hAnsi="Times New Roman" w:cs="Times New Roman"/>
          <w:iCs/>
          <w:sz w:val="24"/>
          <w:szCs w:val="24"/>
          <w:lang w:eastAsia="lv-LV"/>
        </w:rPr>
        <w:t xml:space="preserve"> līdzekļu ārkārtas tehniskā apkope/remonts Izpildītājam vismaz 7 (septiņas) darba dienas iepriekš jāsaskaņo ar Līguma 16.1.1. punktā norādīto Pasūtītāja pārstāvi, kurš 2 (divu) darba dienu laikā sniedz saskaņojumu iepriekšminēto darbu veikšanai. Iebildumu gadījumā, Pušu pārstāvji tehniskos jautājumos  2 (divu) darba dienu laikā saskaņo tuvāko iespējamo Tehnisko līdzekļu ārkārtas tehniskās apkopes/remonta veikšanas laiku; attiecībā uz šādiem Tehniskajiem pārtraukumiem un / vai Tehniskajiem brāķiem, Līguma</w:t>
      </w:r>
      <w:r w:rsidRPr="00C15E84">
        <w:rPr>
          <w:rFonts w:ascii="Times New Roman" w:eastAsia="Batang" w:hAnsi="Times New Roman" w:cs="Times New Roman"/>
          <w:iCs/>
          <w:sz w:val="24"/>
          <w:szCs w:val="24"/>
        </w:rPr>
        <w:t xml:space="preserve"> 3. pielikumā </w:t>
      </w:r>
      <w:r w:rsidRPr="00C15E84">
        <w:rPr>
          <w:rFonts w:ascii="Times New Roman" w:eastAsia="Times New Roman" w:hAnsi="Times New Roman" w:cs="Times New Roman"/>
          <w:sz w:val="24"/>
          <w:szCs w:val="24"/>
        </w:rPr>
        <w:t>“Pakalpojumu kvalitātes noteikumi”</w:t>
      </w:r>
      <w:r w:rsidRPr="00C15E84">
        <w:rPr>
          <w:rFonts w:ascii="Times New Roman" w:eastAsia="Batang" w:hAnsi="Times New Roman" w:cs="Times New Roman"/>
          <w:iCs/>
          <w:sz w:val="24"/>
          <w:szCs w:val="24"/>
        </w:rPr>
        <w:t xml:space="preserve"> </w:t>
      </w:r>
      <w:r w:rsidRPr="00C15E84">
        <w:rPr>
          <w:rFonts w:ascii="Times New Roman" w:eastAsia="Times New Roman" w:hAnsi="Times New Roman" w:cs="Times New Roman"/>
          <w:iCs/>
          <w:sz w:val="24"/>
          <w:szCs w:val="24"/>
        </w:rPr>
        <w:t xml:space="preserve"> paredzētās sankcijas netiek piemērotas.</w:t>
      </w:r>
    </w:p>
    <w:p w14:paraId="5EE07151"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8.2.2 Neatliekamos gadījumos (tai skaitā, lai novērstu esošas vai iespējamas avārijas)</w:t>
      </w:r>
      <w:r w:rsidRPr="00C15E84">
        <w:rPr>
          <w:rFonts w:ascii="Times New Roman" w:eastAsia="Times New Roman" w:hAnsi="Times New Roman" w:cs="Times New Roman"/>
          <w:iCs/>
          <w:sz w:val="24"/>
          <w:szCs w:val="24"/>
        </w:rPr>
        <w:t xml:space="preserve"> Izpildītājam</w:t>
      </w:r>
      <w:r w:rsidRPr="00C15E84">
        <w:rPr>
          <w:rFonts w:ascii="Times New Roman" w:eastAsia="Times New Roman" w:hAnsi="Times New Roman" w:cs="Times New Roman"/>
          <w:sz w:val="24"/>
          <w:szCs w:val="24"/>
        </w:rPr>
        <w:t xml:space="preserve"> ir tiesības veikt </w:t>
      </w:r>
      <w:r w:rsidRPr="00C15E84">
        <w:rPr>
          <w:rFonts w:ascii="Times New Roman" w:eastAsia="Times New Roman" w:hAnsi="Times New Roman" w:cs="Times New Roman"/>
          <w:iCs/>
          <w:sz w:val="24"/>
          <w:szCs w:val="24"/>
        </w:rPr>
        <w:t xml:space="preserve">Tehnisko līdzekļu ārkārtas tehnisko apkopi </w:t>
      </w:r>
      <w:r w:rsidRPr="00C15E84">
        <w:rPr>
          <w:rFonts w:ascii="Times New Roman" w:eastAsia="Times New Roman" w:hAnsi="Times New Roman" w:cs="Times New Roman"/>
          <w:sz w:val="24"/>
          <w:szCs w:val="24"/>
        </w:rPr>
        <w:t xml:space="preserve">un/vai </w:t>
      </w:r>
      <w:r w:rsidRPr="00C15E84">
        <w:rPr>
          <w:rFonts w:ascii="Times New Roman" w:eastAsia="Times New Roman" w:hAnsi="Times New Roman" w:cs="Times New Roman"/>
          <w:iCs/>
          <w:sz w:val="24"/>
          <w:szCs w:val="24"/>
        </w:rPr>
        <w:t>Tehnisko līdzekļu ārkārtas remontu</w:t>
      </w:r>
      <w:r w:rsidRPr="00C15E84">
        <w:rPr>
          <w:rFonts w:ascii="Times New Roman" w:eastAsia="Times New Roman" w:hAnsi="Times New Roman" w:cs="Times New Roman"/>
          <w:sz w:val="24"/>
          <w:szCs w:val="24"/>
        </w:rPr>
        <w:t xml:space="preserve">, par to nekavējoties paziņojot Līguma 16.1.punktā norādītajai Pasūtītāja kontaktpersonai. </w:t>
      </w:r>
    </w:p>
    <w:p w14:paraId="6368074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Ziņojumi par bojājumiem.</w:t>
      </w:r>
    </w:p>
    <w:p w14:paraId="28EBA98D"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Pasūtītājs ziņo Izpildītājam par iespējamajiem bojājumiem tikai pēc tam, kad ir pārliecinājies, ka Signāls ir nodots Pieslēguma punktā un ka bojājums ir tieši Tehniskajos līdzekļos, nosūtot problēmziņojuma pieteikumu Izpildītājam un  Izpildītāja pienākums ir nekavējoties, bet ne vēlāk kā 30 (trīsdesmit) minūšu laikā sniegt atbildi par bojājuma faktu, un bojājuma fakta apstiprinājuma gadījumā nekavējoties pēc bojājuma novēršanas informēt par bojājuma novēršanas faktu </w:t>
      </w:r>
      <w:r w:rsidRPr="00C15E84">
        <w:rPr>
          <w:rFonts w:ascii="Times New Roman" w:eastAsia="Times New Roman" w:hAnsi="Times New Roman" w:cs="Times New Roman"/>
          <w:iCs/>
          <w:sz w:val="24"/>
          <w:szCs w:val="24"/>
          <w:lang w:eastAsia="lv-LV"/>
        </w:rPr>
        <w:t xml:space="preserve">Līguma 16.1.1. punktā norādīto </w:t>
      </w:r>
      <w:r w:rsidRPr="00C15E84">
        <w:rPr>
          <w:rFonts w:ascii="Times New Roman" w:eastAsia="Times New Roman" w:hAnsi="Times New Roman" w:cs="Times New Roman"/>
          <w:sz w:val="24"/>
          <w:szCs w:val="24"/>
        </w:rPr>
        <w:t>Pasūtītāja pārstāvi.</w:t>
      </w:r>
    </w:p>
    <w:p w14:paraId="315A06D2"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61" w:name="_Toc347833576"/>
      <w:r w:rsidRPr="00C15E84">
        <w:rPr>
          <w:rFonts w:ascii="Times New Roman" w:eastAsia="Times New Roman" w:hAnsi="Times New Roman" w:cs="Times New Roman"/>
          <w:b/>
          <w:bCs/>
          <w:sz w:val="24"/>
          <w:szCs w:val="24"/>
        </w:rPr>
        <w:t>Pakalpojumu apmaksa un norēķinu kārtība</w:t>
      </w:r>
      <w:bookmarkEnd w:id="61"/>
    </w:p>
    <w:p w14:paraId="65C46574"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Par </w:t>
      </w:r>
      <w:r w:rsidRPr="00C15E84">
        <w:rPr>
          <w:rFonts w:ascii="Times New Roman" w:eastAsia="Times New Roman" w:hAnsi="Times New Roman" w:cs="Times New Roman"/>
          <w:iCs/>
          <w:sz w:val="24"/>
          <w:szCs w:val="24"/>
        </w:rPr>
        <w:t>Pakalpojumu</w:t>
      </w:r>
      <w:r w:rsidRPr="00C15E84">
        <w:rPr>
          <w:rFonts w:ascii="Times New Roman" w:eastAsia="Times New Roman" w:hAnsi="Times New Roman" w:cs="Times New Roman"/>
          <w:sz w:val="24"/>
          <w:szCs w:val="24"/>
        </w:rPr>
        <w:t xml:space="preserve"> sniegšanu saskaņā ar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noteikumiem un </w:t>
      </w:r>
      <w:r w:rsidRPr="00C15E84">
        <w:rPr>
          <w:rFonts w:ascii="Times New Roman" w:eastAsia="Times New Roman" w:hAnsi="Times New Roman" w:cs="Times New Roman"/>
          <w:bCs/>
          <w:sz w:val="24"/>
          <w:szCs w:val="24"/>
        </w:rPr>
        <w:t xml:space="preserve">visu </w:t>
      </w:r>
      <w:r w:rsidRPr="00C15E84">
        <w:rPr>
          <w:rFonts w:ascii="Times New Roman" w:eastAsia="Times New Roman" w:hAnsi="Times New Roman" w:cs="Times New Roman"/>
          <w:bCs/>
          <w:iCs/>
          <w:sz w:val="24"/>
          <w:szCs w:val="24"/>
        </w:rPr>
        <w:t xml:space="preserve">Līgumā </w:t>
      </w:r>
      <w:r w:rsidRPr="00C15E84">
        <w:rPr>
          <w:rFonts w:ascii="Times New Roman" w:eastAsia="Times New Roman" w:hAnsi="Times New Roman" w:cs="Times New Roman"/>
          <w:bCs/>
          <w:sz w:val="24"/>
          <w:szCs w:val="24"/>
        </w:rPr>
        <w:t xml:space="preserve">paredzēto </w:t>
      </w:r>
      <w:r w:rsidRPr="00C15E84">
        <w:rPr>
          <w:rFonts w:ascii="Times New Roman" w:eastAsia="Times New Roman" w:hAnsi="Times New Roman" w:cs="Times New Roman"/>
          <w:bCs/>
          <w:iCs/>
          <w:sz w:val="24"/>
          <w:szCs w:val="24"/>
        </w:rPr>
        <w:t xml:space="preserve">Izpildītāja </w:t>
      </w:r>
      <w:r w:rsidRPr="00C15E84">
        <w:rPr>
          <w:rFonts w:ascii="Times New Roman" w:eastAsia="Times New Roman" w:hAnsi="Times New Roman" w:cs="Times New Roman"/>
          <w:bCs/>
          <w:sz w:val="24"/>
          <w:szCs w:val="24"/>
        </w:rPr>
        <w:t xml:space="preserve">saistību kvalitatīvu un savlaicīgu izpildi </w:t>
      </w:r>
      <w:r w:rsidRPr="00C15E84">
        <w:rPr>
          <w:rFonts w:ascii="Times New Roman" w:eastAsia="Times New Roman" w:hAnsi="Times New Roman" w:cs="Times New Roman"/>
          <w:iCs/>
          <w:sz w:val="24"/>
          <w:szCs w:val="24"/>
        </w:rPr>
        <w:t xml:space="preserve">Pasūtītājs </w:t>
      </w:r>
      <w:r w:rsidRPr="00C15E84">
        <w:rPr>
          <w:rFonts w:ascii="Times New Roman" w:eastAsia="Times New Roman" w:hAnsi="Times New Roman" w:cs="Times New Roman"/>
          <w:sz w:val="24"/>
          <w:szCs w:val="24"/>
        </w:rPr>
        <w:t xml:space="preserve">apņemas </w:t>
      </w:r>
      <w:r w:rsidRPr="00C15E84">
        <w:rPr>
          <w:rFonts w:ascii="Times New Roman" w:eastAsia="Times New Roman" w:hAnsi="Times New Roman" w:cs="Times New Roman"/>
          <w:iCs/>
          <w:sz w:val="24"/>
          <w:szCs w:val="24"/>
        </w:rPr>
        <w:t>Līgumā</w:t>
      </w:r>
      <w:r w:rsidRPr="00C15E84">
        <w:rPr>
          <w:rFonts w:ascii="Times New Roman" w:eastAsia="Times New Roman" w:hAnsi="Times New Roman" w:cs="Times New Roman"/>
          <w:sz w:val="24"/>
          <w:szCs w:val="24"/>
        </w:rPr>
        <w:t xml:space="preserve"> noteiktajā apmērā, termiņā un kārtībā samaksāt </w:t>
      </w:r>
      <w:r w:rsidRPr="00C15E84">
        <w:rPr>
          <w:rFonts w:ascii="Times New Roman" w:eastAsia="Times New Roman" w:hAnsi="Times New Roman" w:cs="Times New Roman"/>
          <w:iCs/>
          <w:sz w:val="24"/>
          <w:szCs w:val="24"/>
        </w:rPr>
        <w:t>Izpildītājam:</w:t>
      </w:r>
    </w:p>
    <w:p w14:paraId="3A74F1B3" w14:textId="77777777" w:rsidR="00C15E84" w:rsidRPr="00C15E84" w:rsidRDefault="00C15E84" w:rsidP="00C15E84">
      <w:pPr>
        <w:numPr>
          <w:ilvl w:val="2"/>
          <w:numId w:val="12"/>
        </w:numPr>
        <w:tabs>
          <w:tab w:val="num" w:pos="144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 xml:space="preserve">maksu par maksas televīzijas programmu izplatīšanu ciparformatā atbilstoši Līguma 5. pielikumā „Pakalpojumu cenas” norādītajām cenām; </w:t>
      </w:r>
    </w:p>
    <w:p w14:paraId="336942B6" w14:textId="77777777" w:rsidR="00C15E84" w:rsidRPr="00C15E84" w:rsidRDefault="00C15E84" w:rsidP="00C15E84">
      <w:pPr>
        <w:numPr>
          <w:ilvl w:val="2"/>
          <w:numId w:val="12"/>
        </w:numPr>
        <w:tabs>
          <w:tab w:val="num" w:pos="144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maksu par iekārtām patērēto elektroenerģiju, atbilstoši skaitītāju rādījumiem un Izpildītājam piemērojamajiem elektroenerģijas piegādātāja tarifiem. Pasūtītājam tiek nodrošināta piekļuve attiecīgajiem elektroenerģijas patēriņa skaitītājiem;</w:t>
      </w:r>
    </w:p>
    <w:p w14:paraId="6830FC0F" w14:textId="77777777" w:rsidR="00C15E84" w:rsidRPr="00C15E84" w:rsidRDefault="00C15E84" w:rsidP="00C15E84">
      <w:pPr>
        <w:numPr>
          <w:ilvl w:val="2"/>
          <w:numId w:val="12"/>
        </w:numPr>
        <w:tabs>
          <w:tab w:val="num" w:pos="144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maksu par radiofrekvenču piešķīruma lietošanas atļaujām un iekārtu elektromagnētiskās saderības nodrošināšanas pakalpojumiem saskaņā ar Latvijas Republikas Ministru kabineta noteikto cenrādi atbilstoši SIA ES izrakstītajiem rēķiniem par sniegtajiem publiskajiem maksas pakalpojumiem;</w:t>
      </w:r>
    </w:p>
    <w:p w14:paraId="3A42B147" w14:textId="77777777" w:rsidR="00C15E84" w:rsidRPr="00C15E84" w:rsidRDefault="00C15E84" w:rsidP="00C15E84">
      <w:pPr>
        <w:numPr>
          <w:ilvl w:val="2"/>
          <w:numId w:val="12"/>
        </w:numPr>
        <w:tabs>
          <w:tab w:val="num" w:pos="144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papildus minētajiem maksājumiem, Pasūtītājs maksā pievienotās vērtības nodokli Latvijas Republikas normatīvajos aktos noteiktajā apmērā, ja konkrētais pakalpojums tiek aplikts ar pievienotās vērtības nodokli.</w:t>
      </w:r>
    </w:p>
    <w:p w14:paraId="2B97C4D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 xml:space="preserve">Samaksu par </w:t>
      </w:r>
      <w:r w:rsidRPr="00C15E84">
        <w:rPr>
          <w:rFonts w:ascii="Times New Roman" w:eastAsia="Times New Roman" w:hAnsi="Times New Roman" w:cs="Times New Roman"/>
          <w:sz w:val="24"/>
          <w:szCs w:val="24"/>
        </w:rPr>
        <w:t>Izpildītāja</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bCs/>
          <w:sz w:val="24"/>
          <w:szCs w:val="24"/>
        </w:rPr>
        <w:t>sniegtajiem pakalpojumiem maksas televīzijas programmu izplatīšanai ciparformātā attiecīgajā mēnesī</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sz w:val="24"/>
          <w:szCs w:val="24"/>
        </w:rPr>
        <w:t>Pasūtītājs</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bCs/>
          <w:sz w:val="24"/>
          <w:szCs w:val="24"/>
        </w:rPr>
        <w:t xml:space="preserve">veic, pamatojoties uz ikmēneša protokoliem par </w:t>
      </w:r>
      <w:r w:rsidRPr="00C15E84">
        <w:rPr>
          <w:rFonts w:ascii="Times New Roman" w:eastAsia="Times New Roman" w:hAnsi="Times New Roman" w:cs="Times New Roman"/>
          <w:sz w:val="24"/>
          <w:szCs w:val="24"/>
        </w:rPr>
        <w:t xml:space="preserve">Pakalpojumu sniegšanu (Protokols) atbilstoši </w:t>
      </w:r>
      <w:r w:rsidRPr="00C15E84">
        <w:rPr>
          <w:rFonts w:ascii="Times New Roman" w:eastAsia="Times New Roman" w:hAnsi="Times New Roman" w:cs="Times New Roman"/>
          <w:bCs/>
          <w:sz w:val="24"/>
          <w:szCs w:val="24"/>
        </w:rPr>
        <w:t xml:space="preserve"> Līguma 6. pielikumam „</w:t>
      </w:r>
      <w:r w:rsidRPr="00C15E84">
        <w:rPr>
          <w:rFonts w:ascii="Times New Roman" w:eastAsia="Times New Roman" w:hAnsi="Times New Roman" w:cs="Times New Roman"/>
          <w:sz w:val="24"/>
          <w:szCs w:val="24"/>
        </w:rPr>
        <w:t>Kvalitatīvo pakalpojumu sniegšanas protokola paraugs”</w:t>
      </w:r>
      <w:r w:rsidRPr="00C15E84">
        <w:rPr>
          <w:rFonts w:ascii="Times New Roman" w:eastAsia="Times New Roman" w:hAnsi="Times New Roman" w:cs="Times New Roman"/>
          <w:bCs/>
          <w:sz w:val="24"/>
          <w:szCs w:val="24"/>
        </w:rPr>
        <w:t>.</w:t>
      </w:r>
    </w:p>
    <w:p w14:paraId="7868247A"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Kvalitatīvo pakalpojumu sniegšanas protokolu saskaņošanas kārtība:</w:t>
      </w:r>
    </w:p>
    <w:p w14:paraId="4E4C667D"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Izpildītājs sagatavo Kvalitatīvo pakalpojumu sniegšanas protokolu līdz katra nākamā mēneša 10. (desmitajam) datumam, paraksta to ar drošu elektronisko parakstu un nosūta Pasūtītāja akceptam uz e-pasta adresi ____;</w:t>
      </w:r>
    </w:p>
    <w:p w14:paraId="6404A126"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ja Pasūtītājs piekrīt Kvalitatīvo pakalpojumu sniegšanas protokolā norādītajai informācijai, Pasūtītājs paraksta saņemto Protokolu ar drošu elektronisko parakstu un 5 (piecu) darba dienu laikā no Protokola nosūtīšanas dienas nosūta atpakaļ Izpildītājam uz e-pasta adresi ____ rēķina sagatavošanai;</w:t>
      </w:r>
    </w:p>
    <w:p w14:paraId="20A7238C"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Izpildītājs pēc Līguma 9.2.punktā minētā ikmēneša Protokola abpusējas parakstīšanas 5 (piecu) darba dienu laikā izraksta un iesniedz Pasūtītājam rēķinu par Pakalpojumu sniegšanu attiecīgajā mēnesī;</w:t>
      </w:r>
    </w:p>
    <w:p w14:paraId="470B652F"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ja Pasūtītājam ir pamatoti iebildumi par kādu Kvalitatīvo pakalpojumu sniegšanas protokolā norādīto pozīciju, Pasūtītājs savus pamatotos iebildumus rakstiskā veidā nosūta Izpildītājam uz e-pasta adresi ____ 5 (piecu) darba dienu laikā no Protokola nosūtīšanas dienas;</w:t>
      </w:r>
    </w:p>
    <w:p w14:paraId="1B35A62D"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ja Izpildītājs Pasūtītāja iebildumus atzīst par pamatotiem, viņš atbilstoši precizē Protokolu un 5 (piecu) darba dienu laikā atkārtoti to nosūta saskaņošanai Pasūtītājam Līguma 9.3.1.punktā norādītajā kārtībā;</w:t>
      </w:r>
    </w:p>
    <w:p w14:paraId="7434C79D"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 xml:space="preserve">ja Izpildītājs Pasūtītāja iebildumus atzīst par nepamatotiem vai Izpildītājs noteiktajā termiņā nav saņēmis parakstītu Protokolu vai iebildumus, Izpildītājs izraksta rēķinu pilnā Kvalitatīvo pakalpojumu sniegšanas protokolā ietvertajā apmērā, un Pasūtītājam ir pienākums apmaksāt atbilstoši izrakstīto rēķinu. </w:t>
      </w:r>
    </w:p>
    <w:p w14:paraId="27DAC5E0"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Pasūtītājs apmaksā Izpildītāja izrakstīto rēķinu par maksas </w:t>
      </w:r>
      <w:r w:rsidRPr="00C15E84">
        <w:rPr>
          <w:rFonts w:ascii="Times New Roman" w:eastAsia="Times New Roman" w:hAnsi="Times New Roman" w:cs="Times New Roman"/>
          <w:bCs/>
          <w:sz w:val="24"/>
          <w:szCs w:val="24"/>
        </w:rPr>
        <w:t>televīzijas programmu izplatīšanu ciparformātā</w:t>
      </w:r>
      <w:r w:rsidRPr="00C15E84">
        <w:rPr>
          <w:rFonts w:ascii="Times New Roman" w:eastAsia="Times New Roman" w:hAnsi="Times New Roman" w:cs="Times New Roman"/>
          <w:sz w:val="24"/>
          <w:szCs w:val="24"/>
        </w:rPr>
        <w:t xml:space="preserve"> 30 (trīsdesmit) kalendāra dienu laikā no rēķina nosūtīšanas dienas, pārskaitot rēķinā norādīto summu uz rēķinā norādīto Izpildītāja norēķinu kontu kredītiestādē.</w:t>
      </w:r>
    </w:p>
    <w:p w14:paraId="0EE5F553"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Maksu par iekārtām patērēto elektroenerģiju saskaņā ar Līguma 9.1.2.punktu, Pasūtītājs maksā 15 (piecpadsmit) kalendāra dienu laikā no rēķina nosūtīšanas dienas, pārskaitot rēķinā norādīto summu uz rēķinā norādīto Izpildītāja norēķinu kontu kredītiestādē. </w:t>
      </w:r>
    </w:p>
    <w:p w14:paraId="2701278D"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lastRenderedPageBreak/>
        <w:t xml:space="preserve">Maksu par radiofrekvenču piešķīruma lietošanas atļaujām un iekārtu elektromagnētiskās saderības nodrošināšanas pakalpojumiem saskaņā ar Līguma 9.1.3.punktu Pasūtītājs maksā 15 (piecpadsmit) kalendāra dienu laikā no rēķina nosūtīšanas dienas, pārskaitot rēķinā norādīto summu uz rēķinā norādīto Izpildītāja norēķinu kontu kredītiestādē. </w:t>
      </w:r>
    </w:p>
    <w:p w14:paraId="7257211D"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Izpildītājs</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bCs/>
          <w:sz w:val="24"/>
          <w:szCs w:val="24"/>
        </w:rPr>
        <w:t xml:space="preserve">rēķinus sagatavo elektroniskā veidā un paraksta ar drošu elektronisko parakstu, kas satur laika zīmogu. </w:t>
      </w:r>
      <w:r w:rsidRPr="00C15E84">
        <w:rPr>
          <w:rFonts w:ascii="Times New Roman" w:eastAsia="Times New Roman" w:hAnsi="Times New Roman" w:cs="Times New Roman"/>
          <w:sz w:val="24"/>
          <w:szCs w:val="24"/>
        </w:rPr>
        <w:t>Izpildītājs</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bCs/>
          <w:sz w:val="24"/>
          <w:szCs w:val="24"/>
        </w:rPr>
        <w:t>apliecina, ka elektroniskais rēķins tiks sagatavots un iesniegts atbilstoši normatīvajiem aktiem par elektronisko dokumentu sagatavošanu.</w:t>
      </w:r>
    </w:p>
    <w:p w14:paraId="139E4E06"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Visus Līgumā paredzētos rēķinus Puses sagatavo elektroniskā veidā. Izpildītājs elektroniski sagatavotos rēķinus nosūta elektroniski no Izpildītāja elektroniskā pasta adreses _______ uz Pasūtītāja elektroniskā pasta adresi ________. Pasūtītājs elektroniski sagatavotos rēķinus nosūta elektroniskā veidā no Pasūtītāja elektroniskā pasta adreses ________ uz Izpildītāja elektroniskā pasta adresi ________.</w:t>
      </w:r>
    </w:p>
    <w:p w14:paraId="3B23F2A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 xml:space="preserve">Pasūtītājs </w:t>
      </w:r>
      <w:r w:rsidRPr="00C15E84">
        <w:rPr>
          <w:rFonts w:ascii="Times New Roman" w:eastAsia="Times New Roman" w:hAnsi="Times New Roman" w:cs="Times New Roman"/>
          <w:bCs/>
          <w:sz w:val="24"/>
          <w:szCs w:val="24"/>
        </w:rPr>
        <w:t xml:space="preserve">apmaksā Pakalpojumu sniegšanu arī Tehnisko pārtraukumu un Tehnisko brāķu gadījumā, kas radušies </w:t>
      </w:r>
      <w:r w:rsidRPr="00C15E84">
        <w:rPr>
          <w:rFonts w:ascii="Times New Roman" w:eastAsia="Times New Roman" w:hAnsi="Times New Roman" w:cs="Times New Roman"/>
          <w:sz w:val="24"/>
          <w:szCs w:val="24"/>
        </w:rPr>
        <w:t xml:space="preserve">Pasūtītāja vainas </w:t>
      </w:r>
      <w:r w:rsidRPr="00C15E84">
        <w:rPr>
          <w:rFonts w:ascii="Times New Roman" w:eastAsia="Times New Roman" w:hAnsi="Times New Roman" w:cs="Times New Roman"/>
          <w:bCs/>
          <w:sz w:val="24"/>
          <w:szCs w:val="24"/>
        </w:rPr>
        <w:t xml:space="preserve">dēļ, tai skaitā mērījumu laiku, kas veikti pēc </w:t>
      </w:r>
      <w:r w:rsidRPr="00C15E84">
        <w:rPr>
          <w:rFonts w:ascii="Times New Roman" w:eastAsia="Times New Roman" w:hAnsi="Times New Roman" w:cs="Times New Roman"/>
          <w:sz w:val="24"/>
          <w:szCs w:val="24"/>
        </w:rPr>
        <w:t xml:space="preserve">Pasūtītāja </w:t>
      </w:r>
      <w:r w:rsidRPr="00C15E84">
        <w:rPr>
          <w:rFonts w:ascii="Times New Roman" w:eastAsia="Times New Roman" w:hAnsi="Times New Roman" w:cs="Times New Roman"/>
          <w:bCs/>
          <w:sz w:val="24"/>
          <w:szCs w:val="24"/>
        </w:rPr>
        <w:t>pieprasījuma.</w:t>
      </w:r>
    </w:p>
    <w:p w14:paraId="6D20CC87"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 xml:space="preserve">Atbilstoši Līguma 3.pielikumam </w:t>
      </w:r>
      <w:r w:rsidRPr="00C15E84">
        <w:rPr>
          <w:rFonts w:ascii="Times New Roman" w:eastAsia="Times New Roman" w:hAnsi="Times New Roman" w:cs="Times New Roman"/>
          <w:bCs/>
          <w:sz w:val="24"/>
          <w:szCs w:val="24"/>
        </w:rPr>
        <w:t>„Pakalpojumu kvalitātes noteikumi”</w:t>
      </w:r>
      <w:r w:rsidRPr="00C15E84">
        <w:rPr>
          <w:rFonts w:ascii="Times New Roman" w:eastAsia="Times New Roman" w:hAnsi="Times New Roman" w:cs="Times New Roman"/>
          <w:sz w:val="24"/>
          <w:szCs w:val="24"/>
        </w:rPr>
        <w:t xml:space="preserve">, Pasūtītājs </w:t>
      </w:r>
      <w:r w:rsidRPr="00C15E84">
        <w:rPr>
          <w:rFonts w:ascii="Times New Roman" w:eastAsia="Times New Roman" w:hAnsi="Times New Roman" w:cs="Times New Roman"/>
          <w:bCs/>
          <w:sz w:val="24"/>
          <w:szCs w:val="24"/>
        </w:rPr>
        <w:t>neveic apmaksu par Pakalpojumiem un Izpildītājam tiek piemērotas Līguma 3.Pielikumā „Pakalpojumu kvalitātes noteikumi” paredzētais līgumsods šādos gadījumos:</w:t>
      </w:r>
    </w:p>
    <w:p w14:paraId="1E534B69"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Tehniskos pārtraukumus un / vai Tehnisko brāķi, kas radušies Izpildītāja</w:t>
      </w:r>
      <w:r w:rsidRPr="00C15E84">
        <w:rPr>
          <w:rFonts w:ascii="Times New Roman" w:eastAsia="Times New Roman" w:hAnsi="Times New Roman" w:cs="Times New Roman"/>
          <w:b/>
          <w:sz w:val="24"/>
          <w:szCs w:val="24"/>
        </w:rPr>
        <w:t xml:space="preserve"> </w:t>
      </w:r>
      <w:r w:rsidRPr="00C15E84">
        <w:rPr>
          <w:rFonts w:ascii="Times New Roman" w:eastAsia="Times New Roman" w:hAnsi="Times New Roman" w:cs="Times New Roman"/>
          <w:bCs/>
          <w:sz w:val="24"/>
          <w:szCs w:val="24"/>
        </w:rPr>
        <w:t>Tehnisko līdzekļu vai darbinieku vainas dēļ;</w:t>
      </w:r>
    </w:p>
    <w:p w14:paraId="7C80B210"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Tehniskos pārtraukumus, kas radušies Tehnisko līdzekļu Avārijas izslēgšanas vai Ārkārtas tehniskās apkopes gadījumos, kas nav tikuši saskaņoti ar Pasūtītāju.</w:t>
      </w:r>
    </w:p>
    <w:p w14:paraId="703C157B"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 xml:space="preserve">Gadījumā, ja iestājas Tehniskie pārtraukumi </w:t>
      </w:r>
      <w:r w:rsidRPr="00C15E84">
        <w:rPr>
          <w:rFonts w:ascii="Times New Roman" w:eastAsia="Times New Roman" w:hAnsi="Times New Roman" w:cs="Times New Roman"/>
          <w:sz w:val="24"/>
          <w:szCs w:val="24"/>
        </w:rPr>
        <w:t xml:space="preserve">Izpildītāja </w:t>
      </w:r>
      <w:r w:rsidRPr="00C15E84">
        <w:rPr>
          <w:rFonts w:ascii="Times New Roman" w:eastAsia="Times New Roman" w:hAnsi="Times New Roman" w:cs="Times New Roman"/>
          <w:bCs/>
          <w:sz w:val="24"/>
          <w:szCs w:val="24"/>
        </w:rPr>
        <w:t>sniegtajos Pakalpojumos elektroenerģijas padeves pārtraukuma dēļ, Izpildītājs aprēķina maksu par Pakalpojumiem attiecīgajā mēnesī konkrētajā raidošajā stacijā (saskaņā ar Līguma 5. pielikumu „Pakalpojumu cenas”), to samazinot proporcionāli Tehniskā pārtraukuma faktiskajam laikam minūtēs.</w:t>
      </w:r>
    </w:p>
    <w:p w14:paraId="4C1111AF"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Visus izdevumus, kas saistīti ar bankas pārskaitījumu apmaksu, sedz tā Puse, kura veic maksājumu.</w:t>
      </w:r>
    </w:p>
    <w:p w14:paraId="45E0461C"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Par apmaksas veikšanas dienu tiek uzskatīts datums, kad Pasūtītāja rēķinā norādītā naudas summa tiek ieskaitīta Pakalpojumu sniedzēja bankas kontā.</w:t>
      </w:r>
    </w:p>
    <w:p w14:paraId="47EE6A5A"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 xml:space="preserve">Izpildītājam ir tiesības </w:t>
      </w:r>
      <w:r w:rsidRPr="00C15E84">
        <w:rPr>
          <w:rFonts w:ascii="Times New Roman" w:eastAsia="Times New Roman" w:hAnsi="Times New Roman" w:cs="Times New Roman"/>
          <w:sz w:val="24"/>
          <w:szCs w:val="24"/>
        </w:rPr>
        <w:t xml:space="preserve">vienpusēji </w:t>
      </w:r>
      <w:r w:rsidRPr="00C15E84">
        <w:rPr>
          <w:rFonts w:ascii="Times New Roman" w:eastAsia="Times New Roman" w:hAnsi="Times New Roman" w:cs="Times New Roman"/>
          <w:bCs/>
          <w:sz w:val="24"/>
          <w:szCs w:val="24"/>
        </w:rPr>
        <w:t xml:space="preserve">saskaņā ar Metodiku </w:t>
      </w:r>
      <w:r w:rsidRPr="00C15E84">
        <w:rPr>
          <w:rFonts w:ascii="Times New Roman" w:eastAsia="Times New Roman" w:hAnsi="Times New Roman" w:cs="Times New Roman"/>
          <w:sz w:val="24"/>
          <w:szCs w:val="24"/>
        </w:rPr>
        <w:t>pārskatīt maksu par maksas televīzijas programmu zemes izplatīšanu ciparformatā, pie nosacījuma, ka maksa tiek pārskatīta ne ātrāk kā 24 (divdesmit četrus) mēnešus pēc Līguma noslēgšanas un attiecīgās maksas izmaiņas tiek veiktas ne biežāk kā vienu reizi 2 (divu) gadu laikā pēc iepriekšējā tarifa izmaiņām. Šajā Līguma punktā noteiktais maksas palielinājums nepārsniedz 6% apmēru no iepriekšējā perioda maksas par maksas televīzijas programmu zemes izplatīšanu ciparformatā.</w:t>
      </w:r>
    </w:p>
    <w:p w14:paraId="2072D1CB" w14:textId="77777777" w:rsidR="00C15E84" w:rsidRP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Līguma izbeigšana neatbrīvo Puses no parāda un līgumsoda apmaksas pilnā apjomā.</w:t>
      </w:r>
    </w:p>
    <w:p w14:paraId="6FE71D14" w14:textId="77777777" w:rsidR="00C15E84" w:rsidRDefault="00C15E84" w:rsidP="00C15E84">
      <w:pPr>
        <w:numPr>
          <w:ilvl w:val="1"/>
          <w:numId w:val="12"/>
        </w:numPr>
        <w:tabs>
          <w:tab w:val="num" w:pos="720"/>
        </w:tabs>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Attiecībā uz Līgumā paredzētajiem maksājumiem, kurus atbilstoši Līguma noteikumiem Izpildītājs veic par labu Pasūtītājam (tai skaitā, bet ne tikai, Līgumā paredzēto līgumsodu), Izpildītājs apmaksā Pasūtītāja izrakstīto rēķinu 30 (trīsdesmit) kalendāra dienu laikā no rēķina nosūtīšanas dienas, pārskaitot rēķinā norādīto summu uz rēķinā norādīto Pasūtītāja norēķinu kontu kredītiestādē.</w:t>
      </w:r>
    </w:p>
    <w:p w14:paraId="10537B49"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62" w:name="_Toc347833577"/>
      <w:r w:rsidRPr="00C15E84">
        <w:rPr>
          <w:rFonts w:ascii="Times New Roman" w:eastAsia="Times New Roman" w:hAnsi="Times New Roman" w:cs="Times New Roman"/>
          <w:b/>
          <w:bCs/>
          <w:sz w:val="24"/>
          <w:szCs w:val="24"/>
        </w:rPr>
        <w:lastRenderedPageBreak/>
        <w:t xml:space="preserve">Pušu atbildība </w:t>
      </w:r>
      <w:bookmarkEnd w:id="62"/>
    </w:p>
    <w:p w14:paraId="6DAD4C19"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b/>
          <w:sz w:val="24"/>
          <w:szCs w:val="24"/>
        </w:rPr>
        <w:t>Pasūtītāja atbildības apjoms.</w:t>
      </w:r>
    </w:p>
    <w:p w14:paraId="2C4D5E35" w14:textId="77777777" w:rsidR="00C15E84" w:rsidRPr="00C15E84" w:rsidRDefault="00C15E84" w:rsidP="00C15E84">
      <w:pPr>
        <w:numPr>
          <w:ilvl w:val="2"/>
          <w:numId w:val="12"/>
        </w:numPr>
        <w:tabs>
          <w:tab w:val="num" w:pos="1701"/>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 xml:space="preserve">Pasūtītājs </w:t>
      </w:r>
      <w:r w:rsidRPr="00C15E84">
        <w:rPr>
          <w:rFonts w:ascii="Times New Roman" w:eastAsia="Times New Roman" w:hAnsi="Times New Roman" w:cs="Times New Roman"/>
          <w:sz w:val="24"/>
          <w:szCs w:val="24"/>
        </w:rPr>
        <w:t>atbild vienīgi par tiešajiem zaudējumiem, ko tas nodarījis Izpildītājam</w:t>
      </w:r>
      <w:r w:rsidRPr="00C15E84">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sz w:val="24"/>
          <w:szCs w:val="24"/>
        </w:rPr>
        <w:t xml:space="preserve">ar no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 xml:space="preserve">izrietošo pienākumu neizpildi vispār vai nepienācīgu izpildi, ar noteikumu, ka Pasūtītāja atbildība par attiecīgā mēneša ietvaros no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izrietošo pienākumu neizpildes vispār vai nepienācīgas izpildes rezultātā Izpildītājam nodarīto atlīdzināmo zaudējumu apjoms nepārsniedz 10% (desmit procenti) no</w:t>
      </w:r>
      <w:r w:rsidRPr="00C15E84">
        <w:rPr>
          <w:rFonts w:ascii="Times New Roman" w:eastAsia="Times New Roman" w:hAnsi="Times New Roman" w:cs="Times New Roman"/>
          <w:bCs/>
          <w:sz w:val="24"/>
          <w:szCs w:val="24"/>
        </w:rPr>
        <w:t xml:space="preserve"> maksas par televīzijas programmu  izplatīšanu ciparformātā pakalpojumu sniegšanu</w:t>
      </w:r>
      <w:r w:rsidRPr="00C15E84">
        <w:rPr>
          <w:rFonts w:ascii="Times New Roman" w:eastAsia="Times New Roman" w:hAnsi="Times New Roman" w:cs="Times New Roman"/>
          <w:sz w:val="24"/>
          <w:szCs w:val="24"/>
        </w:rPr>
        <w:t xml:space="preserve"> attiecīgajā mēnesī, saskaņā ar Līguma noteikumiem. </w:t>
      </w:r>
    </w:p>
    <w:p w14:paraId="2F23EC4D" w14:textId="77777777" w:rsidR="00C15E84" w:rsidRPr="00C15E84" w:rsidRDefault="00C15E84" w:rsidP="00C15E84">
      <w:pPr>
        <w:numPr>
          <w:ilvl w:val="2"/>
          <w:numId w:val="12"/>
        </w:numPr>
        <w:tabs>
          <w:tab w:val="num" w:pos="1701"/>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Pasūtītājs neatbild par Izpildītāja netiešajiem zaudējumiem, kā arī par negūto peļņu.</w:t>
      </w:r>
    </w:p>
    <w:p w14:paraId="102CFFAC" w14:textId="77777777" w:rsidR="00C15E84" w:rsidRPr="00C15E84" w:rsidRDefault="00C15E84" w:rsidP="00C15E84">
      <w:pPr>
        <w:numPr>
          <w:ilvl w:val="2"/>
          <w:numId w:val="12"/>
        </w:numPr>
        <w:tabs>
          <w:tab w:val="num" w:pos="1701"/>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Pasūtītājs neatbild par no Līguma izrietošo saistību daļēju vai pilnīgu neizpildi, ja iestājas Līguma 11.punktā noteiktie nepārvaramas varas apstākļi.</w:t>
      </w:r>
    </w:p>
    <w:p w14:paraId="295917B8"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b/>
          <w:bCs/>
          <w:sz w:val="24"/>
          <w:szCs w:val="24"/>
        </w:rPr>
        <w:t>Izpildītāja atbildības apjoms.</w:t>
      </w:r>
    </w:p>
    <w:p w14:paraId="59EFA417"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 xml:space="preserve">Izpildītājs </w:t>
      </w:r>
      <w:r w:rsidRPr="00C15E84">
        <w:rPr>
          <w:rFonts w:ascii="Times New Roman" w:eastAsia="Times New Roman" w:hAnsi="Times New Roman" w:cs="Times New Roman"/>
          <w:sz w:val="24"/>
          <w:szCs w:val="24"/>
        </w:rPr>
        <w:t>atbild vienīgi par tiešajiem zaudējumiem, ko tas nodarījis Pasūtītājam</w:t>
      </w:r>
      <w:r w:rsidRPr="00C15E84">
        <w:rPr>
          <w:rFonts w:ascii="Times New Roman" w:eastAsia="Times New Roman" w:hAnsi="Times New Roman" w:cs="Times New Roman"/>
          <w:iCs/>
          <w:sz w:val="24"/>
          <w:szCs w:val="24"/>
        </w:rPr>
        <w:t xml:space="preserve"> </w:t>
      </w:r>
      <w:r w:rsidRPr="00C15E84">
        <w:rPr>
          <w:rFonts w:ascii="Times New Roman" w:eastAsia="Times New Roman" w:hAnsi="Times New Roman" w:cs="Times New Roman"/>
          <w:sz w:val="24"/>
          <w:szCs w:val="24"/>
        </w:rPr>
        <w:t xml:space="preserve">ar no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 xml:space="preserve">izrietošo pienākumu neizpildi vispār vai nepienācīgu izpildi ar noteikumu, ka Izpildītāja atbildība par attiecīgā mēneša ietvaros no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izrietošo pienākumu neizpildes vispār vai nepienācīgas izpildes rezultātā Pasūtītājam nodarīto atlīdzināmo zaudējumu apjoms nepārsniedz 10% (desmit procenti) no</w:t>
      </w:r>
      <w:r w:rsidRPr="00C15E84">
        <w:rPr>
          <w:rFonts w:ascii="Times New Roman" w:eastAsia="Times New Roman" w:hAnsi="Times New Roman" w:cs="Times New Roman"/>
          <w:bCs/>
          <w:sz w:val="24"/>
          <w:szCs w:val="24"/>
        </w:rPr>
        <w:t xml:space="preserve"> maksas par televīzijas programmu  izplatīšanas ciparformātā pakalpojumu sniegšanu</w:t>
      </w:r>
      <w:r w:rsidRPr="00C15E84">
        <w:rPr>
          <w:rFonts w:ascii="Times New Roman" w:eastAsia="Times New Roman" w:hAnsi="Times New Roman" w:cs="Times New Roman"/>
          <w:sz w:val="24"/>
          <w:szCs w:val="24"/>
        </w:rPr>
        <w:t xml:space="preserve"> attiecīgajā mēnesī, saskaņā ar Līguma noteikumiem.</w:t>
      </w:r>
    </w:p>
    <w:p w14:paraId="5976F3AD"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Gadījumā, ja Pasūtītājam tiek nodarīti zaudējumi Tehniskā brāķa un / vai Tehniskā pārtraukuma dēļ saskaņā ar Līguma 8.1. un 8.2.1. punktu ar Izpildītāju saskaņotas </w:t>
      </w:r>
      <w:r w:rsidRPr="00C15E84">
        <w:rPr>
          <w:rFonts w:ascii="Times New Roman" w:eastAsia="Times New Roman" w:hAnsi="Times New Roman" w:cs="Times New Roman"/>
          <w:bCs/>
          <w:sz w:val="24"/>
          <w:szCs w:val="24"/>
        </w:rPr>
        <w:t>Tehnisko līdzekļu apkopes ietvaros, Izpildītājs neatbild Pasūtītājam par šādiem zaudējumiem</w:t>
      </w:r>
      <w:r w:rsidRPr="00C15E84">
        <w:rPr>
          <w:rFonts w:ascii="Times New Roman" w:eastAsia="Times New Roman" w:hAnsi="Times New Roman" w:cs="Times New Roman"/>
          <w:sz w:val="24"/>
          <w:szCs w:val="24"/>
        </w:rPr>
        <w:t xml:space="preserve">. </w:t>
      </w:r>
    </w:p>
    <w:p w14:paraId="436F0E36"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Izpildītājs neatbild par jebkādiem Galiekārtu bojājumiem un/vai darbības traucējumiem.</w:t>
      </w:r>
    </w:p>
    <w:p w14:paraId="168109B5"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Izpildītājs neatbild par Pasūtītāja netiešiem zaudējumiem, kā arī par negūto peļņu.</w:t>
      </w:r>
    </w:p>
    <w:p w14:paraId="6F5E214B" w14:textId="77777777" w:rsidR="00C15E84" w:rsidRPr="00C15E84" w:rsidRDefault="00C15E84" w:rsidP="00C15E84">
      <w:pPr>
        <w:numPr>
          <w:ilvl w:val="2"/>
          <w:numId w:val="12"/>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Izpildītājs neatbild par no Līguma izrietošo saistību daļēju vai pilnīgu neizpildi, ja iestājas Līguma 11. sadaļā noteiktie nepārvaramas varas apstākļi.</w:t>
      </w:r>
    </w:p>
    <w:p w14:paraId="09303176"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b/>
          <w:sz w:val="24"/>
          <w:szCs w:val="24"/>
        </w:rPr>
        <w:t>Līgumsods par samaksas termiņu kavējumiem.</w:t>
      </w:r>
    </w:p>
    <w:p w14:paraId="18E62F0C" w14:textId="77777777" w:rsidR="00C15E84" w:rsidRPr="00C15E84" w:rsidRDefault="00C15E84" w:rsidP="00C15E84">
      <w:pPr>
        <w:spacing w:after="120" w:line="240" w:lineRule="auto"/>
        <w:ind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iCs/>
          <w:sz w:val="24"/>
          <w:szCs w:val="24"/>
        </w:rPr>
        <w:t xml:space="preserve">Par no </w:t>
      </w:r>
      <w:r w:rsidRPr="00C15E84">
        <w:rPr>
          <w:rFonts w:ascii="Times New Roman" w:eastAsia="Times New Roman" w:hAnsi="Times New Roman" w:cs="Times New Roman"/>
          <w:sz w:val="24"/>
          <w:szCs w:val="24"/>
        </w:rPr>
        <w:t xml:space="preserve">Līguma </w:t>
      </w:r>
      <w:r w:rsidRPr="00C15E84">
        <w:rPr>
          <w:rFonts w:ascii="Times New Roman" w:eastAsia="Times New Roman" w:hAnsi="Times New Roman" w:cs="Times New Roman"/>
          <w:iCs/>
          <w:sz w:val="24"/>
          <w:szCs w:val="24"/>
        </w:rPr>
        <w:t xml:space="preserve">izrietošo maksājumu nokavējumiem, </w:t>
      </w:r>
      <w:r w:rsidRPr="00C15E84">
        <w:rPr>
          <w:rFonts w:ascii="Times New Roman" w:eastAsia="Times New Roman" w:hAnsi="Times New Roman" w:cs="Times New Roman"/>
          <w:sz w:val="24"/>
          <w:szCs w:val="24"/>
        </w:rPr>
        <w:t>Pusei</w:t>
      </w:r>
      <w:r w:rsidRPr="00C15E84">
        <w:rPr>
          <w:rFonts w:ascii="Times New Roman" w:eastAsia="Times New Roman" w:hAnsi="Times New Roman" w:cs="Times New Roman"/>
          <w:iCs/>
          <w:sz w:val="24"/>
          <w:szCs w:val="24"/>
        </w:rPr>
        <w:t xml:space="preserve"> ir pienākums maksāt </w:t>
      </w:r>
      <w:r w:rsidRPr="00C15E84">
        <w:rPr>
          <w:rFonts w:ascii="Times New Roman" w:eastAsia="Times New Roman" w:hAnsi="Times New Roman" w:cs="Times New Roman"/>
          <w:sz w:val="24"/>
          <w:szCs w:val="24"/>
        </w:rPr>
        <w:t xml:space="preserve">otrai Pusei </w:t>
      </w:r>
      <w:r w:rsidRPr="00C15E84">
        <w:rPr>
          <w:rFonts w:ascii="Times New Roman" w:eastAsia="Times New Roman" w:hAnsi="Times New Roman" w:cs="Times New Roman"/>
          <w:iCs/>
          <w:sz w:val="24"/>
          <w:szCs w:val="24"/>
        </w:rPr>
        <w:t xml:space="preserve">līgumsodu 0,3% (trīs desmitdaļas procenta) no laikā nesamaksātās summas par katru </w:t>
      </w:r>
      <w:r w:rsidRPr="00C15E84">
        <w:rPr>
          <w:rFonts w:ascii="Times New Roman" w:eastAsia="Times New Roman" w:hAnsi="Times New Roman" w:cs="Times New Roman"/>
          <w:sz w:val="24"/>
          <w:szCs w:val="24"/>
        </w:rPr>
        <w:t>nokavēto</w:t>
      </w:r>
      <w:r w:rsidRPr="00C15E84">
        <w:rPr>
          <w:rFonts w:ascii="Times New Roman" w:eastAsia="Times New Roman" w:hAnsi="Times New Roman" w:cs="Times New Roman"/>
          <w:iCs/>
          <w:sz w:val="24"/>
          <w:szCs w:val="24"/>
        </w:rPr>
        <w:t xml:space="preserve"> dienu, bet ne vairāk kā 10% (desmit procenti) no līguma summas, veicot līgumsoda samaksu 3 (trīs) darba dienu laikā pēc attiecīga </w:t>
      </w:r>
      <w:r w:rsidRPr="00C15E84">
        <w:rPr>
          <w:rFonts w:ascii="Times New Roman" w:eastAsia="Times New Roman" w:hAnsi="Times New Roman" w:cs="Times New Roman"/>
          <w:sz w:val="24"/>
          <w:szCs w:val="24"/>
        </w:rPr>
        <w:t xml:space="preserve">otras Puses </w:t>
      </w:r>
      <w:r w:rsidRPr="00C15E84">
        <w:rPr>
          <w:rFonts w:ascii="Times New Roman" w:eastAsia="Times New Roman" w:hAnsi="Times New Roman" w:cs="Times New Roman"/>
          <w:iCs/>
          <w:sz w:val="24"/>
          <w:szCs w:val="24"/>
        </w:rPr>
        <w:t>rēķina saņemšanas dienas.</w:t>
      </w:r>
      <w:r w:rsidRPr="00C15E84">
        <w:rPr>
          <w:rFonts w:ascii="Times New Roman" w:eastAsia="Times New Roman" w:hAnsi="Times New Roman" w:cs="Times New Roman"/>
          <w:bCs/>
          <w:sz w:val="24"/>
          <w:szCs w:val="24"/>
        </w:rPr>
        <w:t xml:space="preserve"> </w:t>
      </w:r>
      <w:r w:rsidRPr="00C15E84">
        <w:rPr>
          <w:rFonts w:ascii="Times New Roman" w:eastAsia="Times New Roman" w:hAnsi="Times New Roman" w:cs="Times New Roman"/>
          <w:sz w:val="24"/>
          <w:szCs w:val="24"/>
        </w:rPr>
        <w:t xml:space="preserve">Puses vienojas, ka līgumsoda, kas izriet no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samaksa, neatbrīvo Puses no Līgumā noteikto saistību izpildes. Pusēm ir pienākums apmaksāt otrās Puses izrakstīto rēķinu ar aprēķināto līgumsodu.</w:t>
      </w:r>
    </w:p>
    <w:p w14:paraId="51A79528"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b/>
          <w:bCs/>
          <w:sz w:val="24"/>
          <w:szCs w:val="24"/>
        </w:rPr>
        <w:t>Līgumsods par neatļautu Signāla piegādes kavēšanu un pārtraukumu.</w:t>
      </w:r>
    </w:p>
    <w:p w14:paraId="25120968" w14:textId="77777777" w:rsidR="00C15E84" w:rsidRPr="00C15E84" w:rsidRDefault="00C15E84" w:rsidP="00C15E84">
      <w:pPr>
        <w:numPr>
          <w:ilvl w:val="2"/>
          <w:numId w:val="12"/>
        </w:numPr>
        <w:tabs>
          <w:tab w:val="num" w:pos="1701"/>
        </w:tabs>
        <w:spacing w:after="120" w:line="240" w:lineRule="auto"/>
        <w:ind w:left="0" w:firstLine="709"/>
        <w:jc w:val="both"/>
        <w:rPr>
          <w:rFonts w:ascii="Times New Roman" w:eastAsia="Times New Roman" w:hAnsi="Times New Roman" w:cs="Times New Roman"/>
          <w:b/>
          <w:bCs/>
          <w:sz w:val="24"/>
          <w:szCs w:val="24"/>
          <w:u w:val="single"/>
        </w:rPr>
      </w:pPr>
      <w:r w:rsidRPr="00C15E84">
        <w:rPr>
          <w:rFonts w:ascii="Times New Roman" w:eastAsia="Times New Roman" w:hAnsi="Times New Roman" w:cs="Times New Roman"/>
          <w:sz w:val="24"/>
          <w:szCs w:val="24"/>
        </w:rPr>
        <w:t>Ja brīdī, kad saskaņā ar Rīkojumā noteikto Pasūtītājam jāuzsāk maksas televīzijas pakalpojumu sniegšana, Pakalpojumu sniegšanas uzsākšana nav iespējama tamdēļ, ka Pasūtītājs nav nodrošinājis Signāla piegādi Pieslēguma punktā (Neatļauta Signāla piegādes kavēšana), Pasūtītājs maksā Izpildītājam līgumsodu par Neatļautu Signāla piegādes kavēšanu, kas aprēķināms, Līguma 5. pielikumā norādītās Pakalpojumu cenas reizinot ar faktisko nokavējuma laiku, kas izteikts mēnešos.</w:t>
      </w:r>
    </w:p>
    <w:p w14:paraId="3FFFA782" w14:textId="77777777" w:rsidR="00C15E84" w:rsidRPr="00C15E84" w:rsidRDefault="00C15E84" w:rsidP="00C15E84">
      <w:pPr>
        <w:numPr>
          <w:ilvl w:val="2"/>
          <w:numId w:val="12"/>
        </w:numPr>
        <w:tabs>
          <w:tab w:val="num" w:pos="1701"/>
        </w:tabs>
        <w:spacing w:after="120" w:line="240" w:lineRule="auto"/>
        <w:ind w:left="0"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sz w:val="24"/>
          <w:szCs w:val="24"/>
        </w:rPr>
        <w:lastRenderedPageBreak/>
        <w:t xml:space="preserve">Ja Līguma darbības laikā Pakalpojumu sniegšana nav iespējama tamdēļ, ka Pasūtītājs nav nodrošinājis Signāla piegādi Pieslēguma punktā (Neatļauts Signāla piegādes pārtraukums), Pasūtītājs maksā Izpildītājam līgumsodu par Neatļautu Signāla piegādes pārtraukumu, kas aprēķināms, Līguma 5. pielikumā norādītās Pakalpojumu cenas reizinot ar faktisko Signāla piegādes pārtraukuma laiku, kas izteikts mēnešos. </w:t>
      </w:r>
    </w:p>
    <w:p w14:paraId="4DCA0011" w14:textId="77777777" w:rsidR="00C15E84" w:rsidRPr="00C15E84" w:rsidRDefault="00C15E84" w:rsidP="00C15E84">
      <w:pPr>
        <w:spacing w:after="120" w:line="240" w:lineRule="auto"/>
        <w:ind w:firstLine="709"/>
        <w:jc w:val="both"/>
        <w:rPr>
          <w:rFonts w:ascii="Times New Roman" w:eastAsia="Times New Roman" w:hAnsi="Times New Roman" w:cs="Times New Roman"/>
          <w:b/>
          <w:bCs/>
          <w:sz w:val="24"/>
          <w:szCs w:val="24"/>
        </w:rPr>
      </w:pPr>
      <w:r w:rsidRPr="00C15E84">
        <w:rPr>
          <w:rFonts w:ascii="Times New Roman" w:eastAsia="Times New Roman" w:hAnsi="Times New Roman" w:cs="Times New Roman"/>
          <w:sz w:val="24"/>
          <w:szCs w:val="24"/>
        </w:rPr>
        <w:t xml:space="preserve">Pierādījums Signāla piegādes pārtraukumam ir Izpildītāja sagatavota atbilstoša satura izdruka no monitorēšanas sistēmas. Pierādījums Signāla piegādes atjaunošanai ir abpusēji parakstīts akts par Signāla piegādi – saņemšanu Pieslēguma punktā.   </w:t>
      </w:r>
    </w:p>
    <w:p w14:paraId="59715DD9" w14:textId="77777777" w:rsidR="00C15E84" w:rsidRPr="00C15E84" w:rsidRDefault="00C15E84" w:rsidP="00C15E84">
      <w:pPr>
        <w:widowControl w:val="0"/>
        <w:shd w:val="clear" w:color="auto" w:fill="FFFFFF"/>
        <w:spacing w:after="120" w:line="240" w:lineRule="auto"/>
        <w:ind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 xml:space="preserve">10.5. Līguma izpildes nodrošinājums </w:t>
      </w:r>
    </w:p>
    <w:p w14:paraId="6D2A2738" w14:textId="1DFF1B9D" w:rsidR="00C15E84" w:rsidRPr="00C15E84" w:rsidRDefault="00C15E84" w:rsidP="00C15E84">
      <w:pPr>
        <w:shd w:val="clear" w:color="auto" w:fill="FFFFFF"/>
        <w:suppressAutoHyphens/>
        <w:spacing w:after="120" w:line="240" w:lineRule="auto"/>
        <w:ind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 xml:space="preserve">10.5.1. </w:t>
      </w:r>
      <w:r w:rsidRPr="00C15E84">
        <w:rPr>
          <w:rFonts w:ascii="Times New Roman" w:eastAsia="Times New Roman" w:hAnsi="Times New Roman" w:cs="Times New Roman"/>
          <w:bCs/>
          <w:sz w:val="24"/>
          <w:szCs w:val="24"/>
        </w:rPr>
        <w:tab/>
        <w:t xml:space="preserve">Pasūtītājs pirms Līguma noslēgšanas Izpildītājam ir iesniedzis Latvijas Republikā, Eiropas Savienībā vai Eiropas Ekonomikas zonā reģistrētas bankas vai apdrošināšanas sabiedrības izsniegtu Līguma izpildes nodrošinājumu (bankas garantija, apdrošināšana polise) EUR </w:t>
      </w:r>
      <w:r w:rsidR="003650C0">
        <w:rPr>
          <w:rFonts w:ascii="Times New Roman" w:eastAsia="Times New Roman" w:hAnsi="Times New Roman" w:cs="Times New Roman"/>
          <w:kern w:val="2"/>
          <w:sz w:val="24"/>
          <w:szCs w:val="24"/>
          <w14:ligatures w14:val="standardContextual"/>
        </w:rPr>
        <w:t>894 402</w:t>
      </w:r>
      <w:r w:rsidRPr="00C15E84">
        <w:rPr>
          <w:rFonts w:ascii="Times New Roman" w:eastAsia="Times New Roman" w:hAnsi="Times New Roman" w:cs="Times New Roman"/>
          <w:kern w:val="2"/>
          <w:sz w:val="24"/>
          <w:szCs w:val="24"/>
          <w14:ligatures w14:val="standardContextual"/>
        </w:rPr>
        <w:t xml:space="preserve"> (</w:t>
      </w:r>
      <w:r w:rsidR="003650C0">
        <w:rPr>
          <w:rFonts w:ascii="Times New Roman" w:eastAsia="Times New Roman" w:hAnsi="Times New Roman" w:cs="Times New Roman"/>
          <w:kern w:val="2"/>
          <w:sz w:val="24"/>
          <w:szCs w:val="24"/>
          <w14:ligatures w14:val="standardContextual"/>
        </w:rPr>
        <w:t>astoņi</w:t>
      </w:r>
      <w:r w:rsidRPr="00C15E84">
        <w:rPr>
          <w:rFonts w:ascii="Times New Roman" w:eastAsia="Times New Roman" w:hAnsi="Times New Roman" w:cs="Times New Roman"/>
          <w:kern w:val="2"/>
          <w:sz w:val="24"/>
          <w:szCs w:val="24"/>
          <w14:ligatures w14:val="standardContextual"/>
        </w:rPr>
        <w:t xml:space="preserve"> simti </w:t>
      </w:r>
      <w:r w:rsidR="003650C0">
        <w:rPr>
          <w:rFonts w:ascii="Times New Roman" w:eastAsia="Times New Roman" w:hAnsi="Times New Roman" w:cs="Times New Roman"/>
          <w:kern w:val="2"/>
          <w:sz w:val="24"/>
          <w:szCs w:val="24"/>
          <w14:ligatures w14:val="standardContextual"/>
        </w:rPr>
        <w:t>deviņ</w:t>
      </w:r>
      <w:r w:rsidR="003650C0" w:rsidRPr="00C15E84">
        <w:rPr>
          <w:rFonts w:ascii="Times New Roman" w:eastAsia="Times New Roman" w:hAnsi="Times New Roman" w:cs="Times New Roman"/>
          <w:kern w:val="2"/>
          <w:sz w:val="24"/>
          <w:szCs w:val="24"/>
          <w14:ligatures w14:val="standardContextual"/>
        </w:rPr>
        <w:t xml:space="preserve">desmit </w:t>
      </w:r>
      <w:r w:rsidR="003650C0">
        <w:rPr>
          <w:rFonts w:ascii="Times New Roman" w:eastAsia="Times New Roman" w:hAnsi="Times New Roman" w:cs="Times New Roman"/>
          <w:kern w:val="2"/>
          <w:sz w:val="24"/>
          <w:szCs w:val="24"/>
          <w14:ligatures w14:val="standardContextual"/>
        </w:rPr>
        <w:t>četri</w:t>
      </w:r>
      <w:r w:rsidR="003650C0" w:rsidRPr="00C15E84">
        <w:rPr>
          <w:rFonts w:ascii="Times New Roman" w:eastAsia="Times New Roman" w:hAnsi="Times New Roman" w:cs="Times New Roman"/>
          <w:kern w:val="2"/>
          <w:sz w:val="24"/>
          <w:szCs w:val="24"/>
          <w14:ligatures w14:val="standardContextual"/>
        </w:rPr>
        <w:t xml:space="preserve"> </w:t>
      </w:r>
      <w:r w:rsidRPr="00C15E84">
        <w:rPr>
          <w:rFonts w:ascii="Times New Roman" w:eastAsia="Times New Roman" w:hAnsi="Times New Roman" w:cs="Times New Roman"/>
          <w:kern w:val="2"/>
          <w:sz w:val="24"/>
          <w:szCs w:val="24"/>
          <w14:ligatures w14:val="standardContextual"/>
        </w:rPr>
        <w:t xml:space="preserve">tūkstoši </w:t>
      </w:r>
      <w:r w:rsidR="003650C0">
        <w:rPr>
          <w:rFonts w:ascii="Times New Roman" w:eastAsia="Times New Roman" w:hAnsi="Times New Roman" w:cs="Times New Roman"/>
          <w:kern w:val="2"/>
          <w:sz w:val="24"/>
          <w:szCs w:val="24"/>
          <w14:ligatures w14:val="standardContextual"/>
        </w:rPr>
        <w:t>četri</w:t>
      </w:r>
      <w:r w:rsidR="003650C0" w:rsidRPr="00C15E84">
        <w:rPr>
          <w:rFonts w:ascii="Times New Roman" w:eastAsia="Times New Roman" w:hAnsi="Times New Roman" w:cs="Times New Roman"/>
          <w:kern w:val="2"/>
          <w:sz w:val="24"/>
          <w:szCs w:val="24"/>
          <w14:ligatures w14:val="standardContextual"/>
        </w:rPr>
        <w:t xml:space="preserve"> </w:t>
      </w:r>
      <w:r w:rsidRPr="00C15E84">
        <w:rPr>
          <w:rFonts w:ascii="Times New Roman" w:eastAsia="Times New Roman" w:hAnsi="Times New Roman" w:cs="Times New Roman"/>
          <w:kern w:val="2"/>
          <w:sz w:val="24"/>
          <w:szCs w:val="24"/>
          <w14:ligatures w14:val="standardContextual"/>
        </w:rPr>
        <w:t xml:space="preserve">simti </w:t>
      </w:r>
      <w:proofErr w:type="spellStart"/>
      <w:r w:rsidR="003650C0">
        <w:rPr>
          <w:rFonts w:ascii="Times New Roman" w:eastAsia="Times New Roman" w:hAnsi="Times New Roman" w:cs="Times New Roman"/>
          <w:kern w:val="2"/>
          <w:sz w:val="24"/>
          <w:szCs w:val="24"/>
          <w14:ligatures w14:val="standardContextual"/>
        </w:rPr>
        <w:t>divi</w:t>
      </w:r>
      <w:r w:rsidR="00340C39">
        <w:rPr>
          <w:rFonts w:ascii="Times New Roman" w:eastAsia="Times New Roman" w:hAnsi="Times New Roman" w:cs="Times New Roman"/>
          <w:kern w:val="2"/>
          <w:sz w:val="24"/>
          <w:szCs w:val="24"/>
          <w14:ligatures w14:val="standardContextual"/>
        </w:rPr>
        <w:t>c</w:t>
      </w:r>
      <w:proofErr w:type="spellEnd"/>
      <w:r w:rsidR="003650C0" w:rsidRPr="00C15E84">
        <w:rPr>
          <w:rFonts w:ascii="Times New Roman" w:eastAsia="Times New Roman" w:hAnsi="Times New Roman" w:cs="Times New Roman"/>
          <w:kern w:val="2"/>
          <w:sz w:val="24"/>
          <w:szCs w:val="24"/>
          <w14:ligatures w14:val="standardContextual"/>
        </w:rPr>
        <w:t xml:space="preserve"> </w:t>
      </w:r>
      <w:proofErr w:type="spellStart"/>
      <w:r w:rsidRPr="00C15E84">
        <w:rPr>
          <w:rFonts w:ascii="Times New Roman" w:eastAsia="Times New Roman" w:hAnsi="Times New Roman" w:cs="Times New Roman"/>
          <w:i/>
          <w:iCs/>
          <w:kern w:val="2"/>
          <w:sz w:val="24"/>
          <w:szCs w:val="24"/>
          <w14:ligatures w14:val="standardContextual"/>
        </w:rPr>
        <w:t>euro</w:t>
      </w:r>
      <w:proofErr w:type="spellEnd"/>
      <w:r w:rsidRPr="00C15E84">
        <w:rPr>
          <w:rFonts w:ascii="Times New Roman" w:eastAsia="Times New Roman" w:hAnsi="Times New Roman" w:cs="Times New Roman"/>
          <w:kern w:val="2"/>
          <w:sz w:val="24"/>
          <w:szCs w:val="24"/>
          <w14:ligatures w14:val="standardContextual"/>
        </w:rPr>
        <w:t xml:space="preserve">) </w:t>
      </w:r>
      <w:r w:rsidRPr="00C15E84">
        <w:rPr>
          <w:rFonts w:ascii="Times New Roman" w:eastAsia="Times New Roman" w:hAnsi="Times New Roman" w:cs="Times New Roman"/>
          <w:bCs/>
          <w:sz w:val="24"/>
          <w:szCs w:val="24"/>
        </w:rPr>
        <w:t xml:space="preserve"> apmērā.</w:t>
      </w:r>
    </w:p>
    <w:p w14:paraId="052F83F0" w14:textId="77777777" w:rsidR="00C15E84" w:rsidRPr="00C15E84" w:rsidRDefault="00C15E84" w:rsidP="00C15E84">
      <w:pPr>
        <w:suppressAutoHyphens/>
        <w:autoSpaceDE w:val="0"/>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10.5.2. </w:t>
      </w:r>
      <w:r w:rsidRPr="00C15E84">
        <w:rPr>
          <w:rFonts w:ascii="Times New Roman" w:eastAsia="Times New Roman" w:hAnsi="Times New Roman" w:cs="Times New Roman"/>
          <w:sz w:val="24"/>
          <w:szCs w:val="24"/>
        </w:rPr>
        <w:tab/>
        <w:t xml:space="preserve">Līguma 10.5.1. apakšpunktā norādītajam Līguma izpildes nodrošinājumam ir jābūt spēkā visā Līguma darbības laikā </w:t>
      </w:r>
      <w:r w:rsidRPr="00C15E84">
        <w:rPr>
          <w:rFonts w:ascii="Times New Roman" w:eastAsia="TimesNewRoman" w:hAnsi="Times New Roman" w:cs="Times New Roman"/>
          <w:sz w:val="24"/>
          <w:szCs w:val="24"/>
        </w:rPr>
        <w:t xml:space="preserve">līdz 2030.gada 31.decembrim, t.i., līdz brīdim, kad Pasūtītājs būs pilnā apmērā un pienācīgi izpildījis Līguma saistības, ko apliecina </w:t>
      </w:r>
      <w:r w:rsidRPr="00C15E84">
        <w:rPr>
          <w:rFonts w:ascii="Times New Roman" w:eastAsia="Times New Roman" w:hAnsi="Times New Roman" w:cs="Times New Roman"/>
          <w:sz w:val="24"/>
          <w:szCs w:val="24"/>
        </w:rPr>
        <w:t xml:space="preserve">Izpildītāja </w:t>
      </w:r>
      <w:r w:rsidRPr="00C15E84">
        <w:rPr>
          <w:rFonts w:ascii="Times New Roman" w:eastAsia="TimesNewRoman" w:hAnsi="Times New Roman" w:cs="Times New Roman"/>
          <w:sz w:val="24"/>
          <w:szCs w:val="24"/>
        </w:rPr>
        <w:t xml:space="preserve">paziņojums </w:t>
      </w:r>
      <w:r w:rsidRPr="00C15E84">
        <w:rPr>
          <w:rFonts w:ascii="Times New Roman" w:eastAsia="Times New Roman" w:hAnsi="Times New Roman" w:cs="Times New Roman"/>
          <w:sz w:val="24"/>
          <w:szCs w:val="24"/>
        </w:rPr>
        <w:t>Līguma izpildes nodrošinājuma izsniedzējam</w:t>
      </w:r>
      <w:r w:rsidRPr="00C15E84">
        <w:rPr>
          <w:rFonts w:ascii="Times New Roman" w:eastAsia="TimesNewRoman" w:hAnsi="Times New Roman" w:cs="Times New Roman"/>
          <w:sz w:val="24"/>
          <w:szCs w:val="24"/>
        </w:rPr>
        <w:t>.</w:t>
      </w:r>
      <w:r w:rsidRPr="00C15E84">
        <w:rPr>
          <w:rFonts w:ascii="Times New Roman" w:eastAsia="Times New Roman" w:hAnsi="Times New Roman" w:cs="Times New Roman"/>
          <w:sz w:val="24"/>
          <w:szCs w:val="24"/>
        </w:rPr>
        <w:t xml:space="preserve"> Līguma izpildes nodrošinājums var tikt nodrošināts pa daļām, ievērojot Līguma izpildes nodrošinājuma nepārtrauktību visā Līguma darbības laikā. Pasūtītājam ir pienākums attiecīgi pagarināt Līguma izpildes nodrošinājuma termiņu un 10 (desmit) darba dienas pirms nodrošinājumā norādītā termiņa beigām jauno (pagarināto) Līguma izpildes nodrošinājumu iesniegt Izpildītājam. Jaunā (pagarinātā) Līguma izpildes nodrošinājuma neiesniegšana norādītāja termiņā ir pamats Izpildītājam saņemt Līguma izpildes nodrošinājuma summu pilnā apmērā. Līguma izpildes nodrošinājums un visi tā pielikumi, t.sk. grozījumi par termiņu pagarinājumu, ir Līguma neatņemamas sastāvdaļas un tās pielikumi.</w:t>
      </w:r>
    </w:p>
    <w:p w14:paraId="0AE53395" w14:textId="77777777" w:rsidR="00C15E84" w:rsidRDefault="00C15E84" w:rsidP="00C15E84">
      <w:pPr>
        <w:suppressAutoHyphens/>
        <w:autoSpaceDE w:val="0"/>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10.5.3.</w:t>
      </w:r>
      <w:r w:rsidRPr="00C15E84">
        <w:rPr>
          <w:rFonts w:ascii="Times New Roman" w:eastAsia="Times New Roman" w:hAnsi="Times New Roman" w:cs="Times New Roman"/>
          <w:sz w:val="24"/>
          <w:szCs w:val="24"/>
        </w:rPr>
        <w:tab/>
        <w:t xml:space="preserve">Līguma nodrošinājuma izsniedzējs galvo Pasūtītājam savlaicīgu un pienācīgu Līguma saistību izpildi un šo saistību neizpildes gadījumā uzņemas saistības attiecībā pret Pasūtītāju Līguma 10.5.1. punktā norādītās summas apmērā. </w:t>
      </w:r>
    </w:p>
    <w:p w14:paraId="796FD9E7"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63" w:name="_Toc347833578"/>
      <w:r w:rsidRPr="00C15E84">
        <w:rPr>
          <w:rFonts w:ascii="Times New Roman" w:eastAsia="Times New Roman" w:hAnsi="Times New Roman" w:cs="Times New Roman"/>
          <w:b/>
          <w:bCs/>
          <w:sz w:val="24"/>
          <w:szCs w:val="24"/>
        </w:rPr>
        <w:t>Nepārvarama vara</w:t>
      </w:r>
      <w:bookmarkEnd w:id="63"/>
    </w:p>
    <w:p w14:paraId="53076DCD"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Nepārvaramas varas apstākļi.</w:t>
      </w:r>
    </w:p>
    <w:p w14:paraId="5F0C271D"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Puses ir atbrīvotas no atbildības par Līguma saistību daļēju vai pilnīgu neizpildi, ja šo saistību izpilde kļuvusi neiespējama nepārvaramu un no Pusēm neatkarīgu apstākļu iestāšanās rezultātā, kurus Puses nevarēja saprātīgi paredzēt pie Līguma noslēgšanas un no kuriem vai to radītām sekām Puses nevarēja izvairīties ar saprātīgiem līdzekļiem, tai skaitā, bet ne tikai, ugunsgrēks, plūdi, stiprs vējš, ļoti stiprs vējš, vētrains, vētra, stipra vētra, ļoti stipra vētra, orkāns (norādītie vēja ātrumi tiek definēti saskaņā ar Boforta skalu) , zemestrīce, vandālisma akti, nemieri, kara darbība vai citi nepārvaramas varas apstākļi, ja šādi apstākļi tiešā veidā ietekmējuši no Līguma izrietošo saistību izpildi.</w:t>
      </w:r>
    </w:p>
    <w:p w14:paraId="704574F9"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Paziņošana par nepārvaramas varas apstākļiem.</w:t>
      </w:r>
    </w:p>
    <w:p w14:paraId="33A574CF"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Puse</w:t>
      </w:r>
      <w:r w:rsidRPr="00C15E84">
        <w:rPr>
          <w:rFonts w:ascii="Times New Roman" w:eastAsia="Times New Roman" w:hAnsi="Times New Roman" w:cs="Times New Roman"/>
          <w:sz w:val="24"/>
          <w:szCs w:val="24"/>
        </w:rPr>
        <w:t xml:space="preserve">, kas nokļuvusi nepārvaramas varas apstākļos, nekavējoties, bet ne vēlāk kā trīs dienu laikā  rakstiski informē otru </w:t>
      </w:r>
      <w:r w:rsidRPr="00C15E84">
        <w:rPr>
          <w:rFonts w:ascii="Times New Roman" w:eastAsia="Times New Roman" w:hAnsi="Times New Roman" w:cs="Times New Roman"/>
          <w:iCs/>
          <w:sz w:val="24"/>
          <w:szCs w:val="24"/>
        </w:rPr>
        <w:t>Pusi</w:t>
      </w:r>
      <w:r w:rsidRPr="00C15E84">
        <w:rPr>
          <w:rFonts w:ascii="Times New Roman" w:eastAsia="Times New Roman" w:hAnsi="Times New Roman" w:cs="Times New Roman"/>
          <w:sz w:val="24"/>
          <w:szCs w:val="24"/>
        </w:rPr>
        <w:t xml:space="preserve"> par nepārvaramas varas apstākļu iestāšanos, norādot radušos apstākļu raksturu, iespējamo ilgumu un paredzamās sekas. </w:t>
      </w:r>
      <w:r w:rsidRPr="00C15E84">
        <w:rPr>
          <w:rFonts w:ascii="Times New Roman" w:eastAsia="Times New Roman" w:hAnsi="Times New Roman" w:cs="Times New Roman"/>
          <w:iCs/>
          <w:sz w:val="24"/>
          <w:szCs w:val="24"/>
        </w:rPr>
        <w:t>Puses</w:t>
      </w:r>
      <w:r w:rsidRPr="00C15E84">
        <w:rPr>
          <w:rFonts w:ascii="Times New Roman" w:eastAsia="Times New Roman" w:hAnsi="Times New Roman" w:cs="Times New Roman"/>
          <w:sz w:val="24"/>
          <w:szCs w:val="24"/>
        </w:rPr>
        <w:t xml:space="preserve"> apņemas vienoties par to, vai šādi nepārvaramas varas apstākļi traucē vai padara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saistību izpildi par neiespējamu, kā arī izlemt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saistību turpināšanas būtiskos jautājumus.</w:t>
      </w:r>
    </w:p>
    <w:p w14:paraId="6D7F08E1"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lastRenderedPageBreak/>
        <w:t>Līguma izbeigšana nepārvaramas varas apstākļu dēļ.</w:t>
      </w:r>
    </w:p>
    <w:p w14:paraId="3D849E38"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Katrai </w:t>
      </w:r>
      <w:r w:rsidRPr="00C15E84">
        <w:rPr>
          <w:rFonts w:ascii="Times New Roman" w:eastAsia="Times New Roman" w:hAnsi="Times New Roman" w:cs="Times New Roman"/>
          <w:iCs/>
          <w:sz w:val="24"/>
          <w:szCs w:val="24"/>
        </w:rPr>
        <w:t>Pusei</w:t>
      </w:r>
      <w:r w:rsidRPr="00C15E84">
        <w:rPr>
          <w:rFonts w:ascii="Times New Roman" w:eastAsia="Times New Roman" w:hAnsi="Times New Roman" w:cs="Times New Roman"/>
          <w:sz w:val="24"/>
          <w:szCs w:val="24"/>
        </w:rPr>
        <w:t xml:space="preserve"> ir tiesības vienpusēji izbeigt </w:t>
      </w:r>
      <w:r w:rsidRPr="00C15E84">
        <w:rPr>
          <w:rFonts w:ascii="Times New Roman" w:eastAsia="Times New Roman" w:hAnsi="Times New Roman" w:cs="Times New Roman"/>
          <w:iCs/>
          <w:sz w:val="24"/>
          <w:szCs w:val="24"/>
        </w:rPr>
        <w:t>Līgumu</w:t>
      </w:r>
      <w:r w:rsidRPr="00C15E84">
        <w:rPr>
          <w:rFonts w:ascii="Times New Roman" w:eastAsia="Times New Roman" w:hAnsi="Times New Roman" w:cs="Times New Roman"/>
          <w:sz w:val="24"/>
          <w:szCs w:val="24"/>
        </w:rPr>
        <w:t xml:space="preserve"> un atkāpties no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saistību turpmākas izpildes, ja nepārvaramas varas apstākļu dēļ otra Puse nespēj izpildīt un nepilda Līgumā noteiktās saistības ilgāk par 3 (trīs) kalendāra mēnešiem, par to paziņojot otrai </w:t>
      </w:r>
      <w:r w:rsidRPr="00C15E84">
        <w:rPr>
          <w:rFonts w:ascii="Times New Roman" w:eastAsia="Times New Roman" w:hAnsi="Times New Roman" w:cs="Times New Roman"/>
          <w:iCs/>
          <w:sz w:val="24"/>
          <w:szCs w:val="24"/>
        </w:rPr>
        <w:t>Pusei</w:t>
      </w:r>
      <w:r w:rsidRPr="00C15E84">
        <w:rPr>
          <w:rFonts w:ascii="Times New Roman" w:eastAsia="Times New Roman" w:hAnsi="Times New Roman" w:cs="Times New Roman"/>
          <w:sz w:val="24"/>
          <w:szCs w:val="24"/>
        </w:rPr>
        <w:t xml:space="preserve"> ne vēlāk kā 30 (trīsdesmit) kalendāra dienas pirms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izbeigšanas.</w:t>
      </w:r>
    </w:p>
    <w:p w14:paraId="23B69533"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Maksājumu parādi.</w:t>
      </w:r>
    </w:p>
    <w:p w14:paraId="2E868A9D" w14:textId="77777777" w:rsid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Puses</w:t>
      </w:r>
      <w:r w:rsidRPr="00C15E84">
        <w:rPr>
          <w:rFonts w:ascii="Times New Roman" w:eastAsia="Times New Roman" w:hAnsi="Times New Roman" w:cs="Times New Roman"/>
          <w:sz w:val="24"/>
          <w:szCs w:val="24"/>
        </w:rPr>
        <w:t xml:space="preserve"> vienojas, ka nepārvaramas varas apstākļu esamība nav uzskatāma par tiesisku iemeslu uz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pamata radušos no nepārvaramas varas apstākļiem neatkarīgu jebkādu </w:t>
      </w:r>
      <w:r w:rsidRPr="00C15E84">
        <w:rPr>
          <w:rFonts w:ascii="Times New Roman" w:eastAsia="Times New Roman" w:hAnsi="Times New Roman" w:cs="Times New Roman"/>
          <w:iCs/>
          <w:sz w:val="24"/>
          <w:szCs w:val="24"/>
        </w:rPr>
        <w:t>Pušu</w:t>
      </w:r>
      <w:r w:rsidRPr="00C15E84">
        <w:rPr>
          <w:rFonts w:ascii="Times New Roman" w:eastAsia="Times New Roman" w:hAnsi="Times New Roman" w:cs="Times New Roman"/>
          <w:sz w:val="24"/>
          <w:szCs w:val="24"/>
        </w:rPr>
        <w:t xml:space="preserve"> maksājumu parādu nesegšanai.</w:t>
      </w:r>
    </w:p>
    <w:p w14:paraId="7A806EA4"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bCs/>
          <w:sz w:val="24"/>
          <w:szCs w:val="24"/>
        </w:rPr>
      </w:pPr>
      <w:bookmarkStart w:id="64" w:name="_Toc347833579"/>
      <w:r w:rsidRPr="00C15E84">
        <w:rPr>
          <w:rFonts w:ascii="Times New Roman" w:eastAsia="Times New Roman" w:hAnsi="Times New Roman" w:cs="Times New Roman"/>
          <w:b/>
          <w:bCs/>
          <w:sz w:val="24"/>
          <w:szCs w:val="24"/>
        </w:rPr>
        <w:t>Līguma spēkā esamības termiņš</w:t>
      </w:r>
      <w:bookmarkEnd w:id="64"/>
    </w:p>
    <w:p w14:paraId="2C217FF7"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iCs/>
          <w:sz w:val="24"/>
          <w:szCs w:val="24"/>
        </w:rPr>
        <w:t>Līgums</w:t>
      </w:r>
      <w:r w:rsidRPr="00C15E84">
        <w:rPr>
          <w:rFonts w:ascii="Times New Roman" w:eastAsia="Times New Roman" w:hAnsi="Times New Roman" w:cs="Times New Roman"/>
          <w:sz w:val="24"/>
          <w:szCs w:val="24"/>
        </w:rPr>
        <w:t xml:space="preserve"> stājas spēkā tā abpusējas parakstīšanas dienā un ir spēkā līdz pilnīgai saistību izpildei. </w:t>
      </w:r>
    </w:p>
    <w:p w14:paraId="1C370046" w14:textId="77777777" w:rsid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Pakalpojuma sniegšanas termiņš: no 2027. gada 1. janvāra, pie nosacījuma, ka Pasūtītājs ir izpildījis Līguma 3.3.punktā noteikto, līdz 2030. gada 31. decembrim.</w:t>
      </w:r>
    </w:p>
    <w:p w14:paraId="0512333B" w14:textId="77777777" w:rsidR="00C15E84" w:rsidRPr="00C15E84" w:rsidRDefault="00C15E84" w:rsidP="004F29F1">
      <w:pPr>
        <w:keepNext/>
        <w:numPr>
          <w:ilvl w:val="0"/>
          <w:numId w:val="12"/>
        </w:numPr>
        <w:tabs>
          <w:tab w:val="clear" w:pos="360"/>
        </w:tabs>
        <w:spacing w:after="120" w:line="240" w:lineRule="auto"/>
        <w:ind w:left="0" w:firstLine="0"/>
        <w:jc w:val="center"/>
        <w:outlineLvl w:val="0"/>
        <w:rPr>
          <w:rFonts w:ascii="Times New Roman" w:eastAsia="Times New Roman" w:hAnsi="Times New Roman" w:cs="Times New Roman"/>
          <w:b/>
          <w:sz w:val="24"/>
          <w:szCs w:val="24"/>
        </w:rPr>
      </w:pPr>
      <w:bookmarkStart w:id="65" w:name="_Toc347833580"/>
      <w:r w:rsidRPr="00C15E84">
        <w:rPr>
          <w:rFonts w:ascii="Times New Roman" w:eastAsia="Times New Roman" w:hAnsi="Times New Roman" w:cs="Times New Roman"/>
          <w:b/>
          <w:sz w:val="24"/>
          <w:szCs w:val="24"/>
        </w:rPr>
        <w:t>Līguma izbeigšana</w:t>
      </w:r>
      <w:bookmarkEnd w:id="65"/>
    </w:p>
    <w:p w14:paraId="264421F2"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Pasūtītājam ir tiesības vienpusēji izbeigt Līgumu pirms tā termiņa beigām, ja Izpildītājs zaudē tam piešķirtās </w:t>
      </w:r>
      <w:r w:rsidRPr="00C15E84">
        <w:rPr>
          <w:rFonts w:ascii="Times New Roman" w:eastAsia="Times New Roman" w:hAnsi="Times New Roman" w:cs="Times New Roman"/>
          <w:sz w:val="24"/>
          <w:szCs w:val="24"/>
          <w:lang w:eastAsia="lv-LV"/>
        </w:rPr>
        <w:t>radiofrekvenču spektra lietošanas tiesības</w:t>
      </w:r>
      <w:r w:rsidRPr="00C15E84">
        <w:rPr>
          <w:rFonts w:ascii="Times New Roman" w:eastAsia="Times New Roman" w:hAnsi="Times New Roman" w:cs="Times New Roman"/>
          <w:sz w:val="24"/>
          <w:szCs w:val="24"/>
        </w:rPr>
        <w:t>.</w:t>
      </w:r>
    </w:p>
    <w:p w14:paraId="1ED70DA5"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Izpildītājam ir tiesības vienpusēji izbeigt Līgumu pirms tā termiņa beigām, ja:</w:t>
      </w:r>
    </w:p>
    <w:p w14:paraId="3B33266B"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30 (trīsdesmit) darba dienu laikā pēc rakstiska brīdinājuma saņemšanas, Pasūtītājs Līgumā noteiktajā kārtībā un apjomā, nav veicis samaksu Izpildītājam par Līgumā noteiktajā kārtībā un atbilstošā kvalitātē sniegtajiem Pakalpojumiem;</w:t>
      </w:r>
    </w:p>
    <w:p w14:paraId="3455A88B"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Pasūtītājs viena mēneša laikā pēc Konkursa rezultātu apstiprināšanas Ministru kabinetā</w:t>
      </w:r>
      <w:r w:rsidRPr="00C15E84">
        <w:rPr>
          <w:rFonts w:ascii="Times New Roman" w:eastAsia="Times New Roman" w:hAnsi="Times New Roman" w:cs="Times New Roman"/>
          <w:sz w:val="24"/>
          <w:szCs w:val="24"/>
          <w:u w:val="single"/>
        </w:rPr>
        <w:t xml:space="preserve"> </w:t>
      </w:r>
      <w:r w:rsidRPr="00C15E84">
        <w:rPr>
          <w:rFonts w:ascii="Times New Roman" w:eastAsia="Times New Roman" w:hAnsi="Times New Roman" w:cs="Times New Roman"/>
          <w:sz w:val="24"/>
          <w:szCs w:val="24"/>
        </w:rPr>
        <w:t>nav saņēmis retranslācijas vai retranslācijas un  apraides atļauju maksas televīzijas pakalpojuma sniegšanai;</w:t>
      </w:r>
    </w:p>
    <w:p w14:paraId="552FB5E2" w14:textId="77777777" w:rsidR="00C15E84" w:rsidRPr="00C15E84" w:rsidRDefault="00C15E84" w:rsidP="00C15E84">
      <w:pPr>
        <w:numPr>
          <w:ilvl w:val="2"/>
          <w:numId w:val="12"/>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Pasūtītājam ir</w:t>
      </w:r>
      <w:r w:rsidRPr="00C15E84">
        <w:rPr>
          <w:rFonts w:ascii="Times New Roman" w:eastAsia="Times New Roman" w:hAnsi="Times New Roman" w:cs="Times New Roman"/>
          <w:sz w:val="24"/>
          <w:szCs w:val="24"/>
        </w:rPr>
        <w:t xml:space="preserve"> anulētas maksas televīzijas pakalpojuma sniegšanas tiesības.</w:t>
      </w:r>
    </w:p>
    <w:p w14:paraId="226193B1" w14:textId="77777777" w:rsidR="00C15E84" w:rsidRPr="00C15E84" w:rsidRDefault="00C15E84" w:rsidP="00C15E84">
      <w:pPr>
        <w:numPr>
          <w:ilvl w:val="1"/>
          <w:numId w:val="12"/>
        </w:numPr>
        <w:spacing w:after="120" w:line="240" w:lineRule="auto"/>
        <w:ind w:left="0"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Līgums tiek izbeigts</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bCs/>
          <w:sz w:val="24"/>
          <w:szCs w:val="24"/>
        </w:rPr>
        <w:t>tiesību aktu izmaiņu gadījumā, ar ko Izpildītājs zaudē tām Elektronisko plašsaziņas līdzekļu likumā noteikto deleģēto uzdevumu nodrošināt maksas televīzijas programmu izplatīšanu.</w:t>
      </w:r>
    </w:p>
    <w:p w14:paraId="146BB90E" w14:textId="77777777" w:rsidR="00C15E84" w:rsidRDefault="00C15E84" w:rsidP="00C15E84">
      <w:pPr>
        <w:spacing w:after="120" w:line="240" w:lineRule="auto"/>
        <w:ind w:firstLine="709"/>
        <w:jc w:val="both"/>
        <w:rPr>
          <w:rFonts w:ascii="Times New Roman" w:eastAsia="Times New Roman" w:hAnsi="Times New Roman" w:cs="Times New Roman"/>
          <w:bCs/>
          <w:sz w:val="24"/>
          <w:szCs w:val="24"/>
        </w:rPr>
      </w:pPr>
      <w:r w:rsidRPr="00C15E84">
        <w:rPr>
          <w:rFonts w:ascii="Times New Roman" w:eastAsia="Times New Roman" w:hAnsi="Times New Roman" w:cs="Times New Roman"/>
          <w:sz w:val="24"/>
          <w:szCs w:val="24"/>
        </w:rPr>
        <w:t xml:space="preserve">13.4. </w:t>
      </w:r>
      <w:r w:rsidRPr="00C15E84">
        <w:rPr>
          <w:rFonts w:ascii="Times New Roman" w:eastAsia="Times New Roman" w:hAnsi="Times New Roman" w:cs="Times New Roman"/>
          <w:bCs/>
          <w:sz w:val="24"/>
          <w:szCs w:val="24"/>
        </w:rPr>
        <w:tab/>
        <w:t>Ja Pasūtītājs vienpusēji atkāpjas no Līguma Līgumā neminētos gadījumos (neatļauta atkāpšanās no Līguma), Pasūtītājam ir pienākums samaksāt Izpildītājam kompensāciju 30% apmērā no pakalpojumu maksas par atlikušo periodu, tas ir līdz 2030. gada 31. decembrim. Gadījumā, ja Līgums tiek izbeigts saskaņā ar šo Līguma punktu, nav piemērojams Līguma 10.1.1.punktā noteiktais zaudējumu aprobežojums.</w:t>
      </w:r>
    </w:p>
    <w:p w14:paraId="03A71A11" w14:textId="77777777" w:rsidR="00C15E84" w:rsidRPr="00C15E84" w:rsidRDefault="00C15E84" w:rsidP="005126C7">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bCs/>
          <w:sz w:val="24"/>
          <w:szCs w:val="24"/>
        </w:rPr>
      </w:pPr>
      <w:bookmarkStart w:id="66" w:name="_Toc347833581"/>
      <w:r w:rsidRPr="00C15E84">
        <w:rPr>
          <w:rFonts w:ascii="Times New Roman" w:eastAsia="Times New Roman" w:hAnsi="Times New Roman" w:cs="Times New Roman"/>
          <w:b/>
          <w:bCs/>
          <w:sz w:val="24"/>
          <w:szCs w:val="24"/>
        </w:rPr>
        <w:t>Līgumam piemērojamais likums un strīdu risināšanas kārtība</w:t>
      </w:r>
      <w:bookmarkEnd w:id="66"/>
    </w:p>
    <w:p w14:paraId="3C9FB8B2" w14:textId="77777777" w:rsidR="00C15E84" w:rsidRPr="00C15E84" w:rsidRDefault="00C15E84" w:rsidP="00253C84">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Līgumam piemērojamais likums.</w:t>
      </w:r>
    </w:p>
    <w:p w14:paraId="567D592F"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 xml:space="preserve">Līgums </w:t>
      </w:r>
      <w:r w:rsidRPr="00C15E84">
        <w:rPr>
          <w:rFonts w:ascii="Times New Roman" w:eastAsia="Times New Roman" w:hAnsi="Times New Roman" w:cs="Times New Roman"/>
          <w:sz w:val="24"/>
          <w:szCs w:val="24"/>
        </w:rPr>
        <w:t>ir izstrādāts, interpretējams un pildāms saskaņā ar Latvijas Republikas normatīvajiem aktiem. Līgumā nenoregulētajiem jautājumiem piemērojami Latvijas Republikas normatīvie akti.</w:t>
      </w:r>
    </w:p>
    <w:p w14:paraId="21D335B8" w14:textId="77777777" w:rsidR="00C15E84" w:rsidRPr="00C15E84" w:rsidRDefault="00C15E84" w:rsidP="00253C84">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Strīdu risināšanas kārtība.</w:t>
      </w:r>
    </w:p>
    <w:p w14:paraId="3EC09EEC" w14:textId="77777777" w:rsid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 xml:space="preserve">Visi strīdi, kuri varētu rasties sakarā ar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izpildīšanu vai neizpildīšanu, jebkādā savādākā veidā būtu saistīti vai izrietētu no tā, ir risināmi Pušu sarunu ceļā. Ja šādās sarunās vienošanos panākt neizdodas, tad strīdi risināmi attiecīgās piekritības Latvijas Republikas tiesu iestādēs.</w:t>
      </w:r>
    </w:p>
    <w:p w14:paraId="7E9D9DB8" w14:textId="77777777" w:rsidR="00C15E84" w:rsidRPr="00C15E84" w:rsidRDefault="00C15E84" w:rsidP="005126C7">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sz w:val="24"/>
          <w:szCs w:val="24"/>
        </w:rPr>
      </w:pPr>
      <w:bookmarkStart w:id="67" w:name="_Toc347833582"/>
      <w:r w:rsidRPr="00C15E84">
        <w:rPr>
          <w:rFonts w:ascii="Times New Roman" w:eastAsia="Times New Roman" w:hAnsi="Times New Roman" w:cs="Times New Roman"/>
          <w:b/>
          <w:sz w:val="24"/>
          <w:szCs w:val="24"/>
        </w:rPr>
        <w:t>Konfidencialitāte</w:t>
      </w:r>
      <w:bookmarkEnd w:id="67"/>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b/>
          <w:sz w:val="24"/>
          <w:szCs w:val="24"/>
        </w:rPr>
        <w:t>un fizisko personu datu aizsardzība</w:t>
      </w:r>
    </w:p>
    <w:p w14:paraId="7FB8A1D0" w14:textId="77777777" w:rsidR="00C15E84" w:rsidRPr="00C15E84" w:rsidRDefault="00C15E84" w:rsidP="00253C84">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bookmarkStart w:id="68" w:name="_Toc347157999"/>
      <w:bookmarkStart w:id="69" w:name="_Toc347409048"/>
      <w:bookmarkStart w:id="70" w:name="_Toc347409264"/>
      <w:bookmarkStart w:id="71" w:name="_Toc347833583"/>
      <w:r w:rsidRPr="00C15E84">
        <w:rPr>
          <w:rFonts w:ascii="Times New Roman" w:eastAsia="Times New Roman" w:hAnsi="Times New Roman" w:cs="Times New Roman"/>
          <w:sz w:val="24"/>
          <w:szCs w:val="24"/>
        </w:rPr>
        <w:t>Ciktāl tas nav pretrunā ar Informācijas atklātības likumu un citiem normatīvajiem aktiem, kuri regulē Līguma Pušu un Pušu dalībnieku darbību, Puses apņemas ievērot konfidencialitāti attiecībā uz jebkādu informāciju, kas Līguma ietvaros ir sniegta pārējām Pusēm, tai skaitā, bet ne tikai: informāciju par Līguma noteikumiem un saturu, Līgumā iekļauto finansiālo informāciju, Pušu savstarpējām tiesībām un pienākumiem, kā arī jebkādu citu informāciju, ko Puses ir rakstiski vai mutiski paziņojušas vai nodevušas otrai Puses sakarā ar Līguma izpildi un kas ir apzīmēta kā aizsargājamā informācija  (turpmāk – Aizsargājama informācija).</w:t>
      </w:r>
      <w:bookmarkEnd w:id="68"/>
      <w:bookmarkEnd w:id="69"/>
      <w:bookmarkEnd w:id="70"/>
      <w:bookmarkEnd w:id="71"/>
    </w:p>
    <w:p w14:paraId="6924A012" w14:textId="77777777" w:rsidR="00C15E84" w:rsidRPr="00C15E84" w:rsidRDefault="00C15E84" w:rsidP="00253C84">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bookmarkStart w:id="72" w:name="_Toc347158000"/>
      <w:bookmarkStart w:id="73" w:name="_Toc347409049"/>
      <w:bookmarkStart w:id="74" w:name="_Toc347409265"/>
      <w:bookmarkStart w:id="75" w:name="_Toc347833584"/>
      <w:r w:rsidRPr="00C15E84">
        <w:rPr>
          <w:rFonts w:ascii="Times New Roman" w:eastAsia="Times New Roman" w:hAnsi="Times New Roman" w:cs="Times New Roman"/>
          <w:sz w:val="24"/>
          <w:szCs w:val="24"/>
        </w:rPr>
        <w:t>Par Aizsargājamo informāciju nav uzskatāma informācija, ja:</w:t>
      </w:r>
    </w:p>
    <w:p w14:paraId="3D1DC7F4" w14:textId="77777777" w:rsidR="00C15E84" w:rsidRPr="00C15E84" w:rsidRDefault="00C15E84" w:rsidP="00C15E84">
      <w:pPr>
        <w:keepNext/>
        <w:spacing w:after="120" w:line="240" w:lineRule="auto"/>
        <w:ind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15.2.1. Tā ir vai kļūst publiski zināma un tas nav tiešs vai netiešs rezultāts informācijas izpaušanai, pārkāpjot Līgumu; </w:t>
      </w:r>
    </w:p>
    <w:p w14:paraId="3A8CA752" w14:textId="77777777" w:rsidR="00C15E84" w:rsidRPr="00C15E84" w:rsidRDefault="00C15E84" w:rsidP="00C15E84">
      <w:pPr>
        <w:keepNext/>
        <w:spacing w:after="120" w:line="240" w:lineRule="auto"/>
        <w:ind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15.2.2. Puses rakstiski vienojas, ka tā nav Aizsargājama informācija.</w:t>
      </w:r>
      <w:bookmarkEnd w:id="72"/>
      <w:bookmarkEnd w:id="73"/>
      <w:bookmarkEnd w:id="74"/>
      <w:bookmarkEnd w:id="75"/>
    </w:p>
    <w:p w14:paraId="40FBB9CC" w14:textId="77777777" w:rsidR="00C15E84" w:rsidRPr="00C15E84" w:rsidRDefault="00C15E84" w:rsidP="00253C84">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bookmarkStart w:id="76" w:name="_Toc347158001"/>
      <w:bookmarkStart w:id="77" w:name="_Toc347409050"/>
      <w:bookmarkStart w:id="78" w:name="_Toc347409266"/>
      <w:bookmarkStart w:id="79" w:name="_Toc347833585"/>
      <w:r w:rsidRPr="00C15E84">
        <w:rPr>
          <w:rFonts w:ascii="Times New Roman" w:eastAsia="Times New Roman" w:hAnsi="Times New Roman" w:cs="Times New Roman"/>
          <w:sz w:val="24"/>
          <w:szCs w:val="24"/>
        </w:rPr>
        <w:t>Puses apņemas nodrošināt Aizsargājamas informācijas neizpaušanu no savu darbinieku, pilnvaroto pārstāvju un profesionālo konsultantu puses. Puses ir savstarpēji atbildīgi par Līgumā paredzēto konfidencialitātes noteikumu pārkāpšanas rezultātā radīto zaudējumu atlīdzināšanu.</w:t>
      </w:r>
      <w:bookmarkEnd w:id="76"/>
      <w:bookmarkEnd w:id="77"/>
      <w:bookmarkEnd w:id="78"/>
      <w:bookmarkEnd w:id="79"/>
    </w:p>
    <w:p w14:paraId="1413AC1E" w14:textId="77777777" w:rsidR="00C15E84" w:rsidRPr="00C15E84" w:rsidRDefault="00C15E84" w:rsidP="00253C84">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bCs/>
          <w:sz w:val="24"/>
          <w:szCs w:val="24"/>
        </w:rPr>
      </w:pPr>
      <w:bookmarkStart w:id="80" w:name="_Toc347158002"/>
      <w:bookmarkStart w:id="81" w:name="_Toc347409051"/>
      <w:bookmarkStart w:id="82" w:name="_Toc347409267"/>
      <w:bookmarkStart w:id="83" w:name="_Toc347833586"/>
      <w:r w:rsidRPr="00C15E84">
        <w:rPr>
          <w:rFonts w:ascii="Times New Roman" w:eastAsia="Times New Roman" w:hAnsi="Times New Roman" w:cs="Times New Roman"/>
          <w:sz w:val="24"/>
          <w:szCs w:val="24"/>
        </w:rPr>
        <w:t xml:space="preserve">Katra Puse informē jebkuru amatpersonu, darbinieku vai aģentu, vai jebkuru profesionālu konsultantu, kam tā sniedz Aizsargājamo informāciju, par to, ka šāda informācija ir konfidenciāla, un pieprasa tiem: a) turēt to slepenībā; un b) </w:t>
      </w:r>
      <w:r w:rsidRPr="00C15E84">
        <w:rPr>
          <w:rFonts w:ascii="Times New Roman" w:eastAsia="Times New Roman" w:hAnsi="Times New Roman" w:cs="Times New Roman"/>
          <w:bCs/>
          <w:sz w:val="24"/>
          <w:szCs w:val="24"/>
        </w:rPr>
        <w:t>neizpaust to nevienai trešajai personai, izņemot Latvijas republikas normatīvajos aktos noteiktajos gadījumos.</w:t>
      </w:r>
      <w:bookmarkEnd w:id="80"/>
      <w:bookmarkEnd w:id="81"/>
      <w:bookmarkEnd w:id="82"/>
      <w:bookmarkEnd w:id="83"/>
    </w:p>
    <w:p w14:paraId="51BEA8AE" w14:textId="77777777" w:rsidR="00C15E84" w:rsidRPr="00C15E84" w:rsidRDefault="00C15E84" w:rsidP="00253C84">
      <w:pPr>
        <w:numPr>
          <w:ilvl w:val="1"/>
          <w:numId w:val="24"/>
        </w:numPr>
        <w:tabs>
          <w:tab w:val="clear" w:pos="1713"/>
        </w:tabs>
        <w:spacing w:after="120" w:line="240" w:lineRule="auto"/>
        <w:ind w:left="0" w:firstLine="709"/>
        <w:jc w:val="both"/>
        <w:rPr>
          <w:rFonts w:ascii="Times New Roman" w:eastAsia="Times New Roman" w:hAnsi="Times New Roman" w:cs="Times New Roman"/>
          <w:sz w:val="24"/>
          <w:szCs w:val="24"/>
        </w:rPr>
      </w:pPr>
      <w:bookmarkStart w:id="84" w:name="_Toc347158003"/>
      <w:bookmarkStart w:id="85" w:name="_Toc347409052"/>
      <w:bookmarkStart w:id="86" w:name="_Toc347409268"/>
      <w:bookmarkStart w:id="87" w:name="_Toc347833587"/>
      <w:r w:rsidRPr="00C15E84">
        <w:rPr>
          <w:rFonts w:ascii="Times New Roman" w:eastAsia="Times New Roman" w:hAnsi="Times New Roman" w:cs="Times New Roman"/>
          <w:sz w:val="24"/>
          <w:szCs w:val="24"/>
        </w:rPr>
        <w:t>Puses apņemas bez iepriekšējas rakstiskas otras Puses piekrišanas nekādā veidā nekopēt vai citādi nepavairot iesniegto informāciju, kā arī pēc attiecīgas Puses pieprasījuma atdot atpakaļ visus dokumentus un citus materiālus (arī to atvasinājumus (kopijas, norakstus, izrakstus), kas satur Aizsargājamo informāciju un kuri tikuši izsniegti šai Pusei Līguma saistību izpildei.</w:t>
      </w:r>
    </w:p>
    <w:p w14:paraId="1A59F461" w14:textId="77777777" w:rsidR="00C15E84" w:rsidRPr="00C15E84" w:rsidRDefault="00C15E84" w:rsidP="00542CDA">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Ar Līgumu noteiktas konfidencialitātes saistības ir spēkā visu Līguma darbības laiku un 3 (trīs) gadus pēc Līguma darbības termiņa beigām neatkarīgi no šī Līguma izbeigšanas iemesliem.</w:t>
      </w:r>
      <w:bookmarkEnd w:id="84"/>
      <w:bookmarkEnd w:id="85"/>
      <w:bookmarkEnd w:id="86"/>
      <w:bookmarkEnd w:id="87"/>
    </w:p>
    <w:p w14:paraId="0800E690" w14:textId="77777777" w:rsidR="00C15E84" w:rsidRPr="00C15E84" w:rsidRDefault="00C15E84" w:rsidP="00542CDA">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bookmarkStart w:id="88" w:name="_Toc347158004"/>
      <w:bookmarkStart w:id="89" w:name="_Toc347409053"/>
      <w:bookmarkStart w:id="90" w:name="_Toc347409269"/>
      <w:bookmarkStart w:id="91" w:name="_Toc347833588"/>
      <w:r w:rsidRPr="00C15E84">
        <w:rPr>
          <w:rFonts w:ascii="Times New Roman" w:eastAsia="Times New Roman" w:hAnsi="Times New Roman" w:cs="Times New Roman"/>
          <w:sz w:val="24"/>
          <w:szCs w:val="24"/>
        </w:rPr>
        <w:t>Šim Līgumam izbeidzoties, katra Puse 3 (trīs) mēnešu laikā no Līguma izbeigšanas dienas var pieprasīt otrai Pusei nodot tai atpakaļ jebkurus dokumentus, kas ietver konfidenciālo informāciju saistībā ar pirmo Pusi, ar rakstisku paziņojumu. Šī pieprasījuma neizpilde vai nepilnīga izpilde ir uzskatāma par konfidencialitātes noteikuma pārkāpumu, ja vien attiecīgajai Pusei saskaņā ar saistošiem normatīviem aktiem vai fondu biržas noteikumiem nav saistošs pienākums saglabāt attiecīgo informāciju vai dokumentus.</w:t>
      </w:r>
      <w:bookmarkEnd w:id="88"/>
      <w:bookmarkEnd w:id="89"/>
      <w:bookmarkEnd w:id="90"/>
      <w:bookmarkEnd w:id="91"/>
    </w:p>
    <w:p w14:paraId="2599D411" w14:textId="77777777" w:rsidR="00C15E84" w:rsidRPr="00C15E84" w:rsidRDefault="00C15E84" w:rsidP="00542CDA">
      <w:pPr>
        <w:numPr>
          <w:ilvl w:val="1"/>
          <w:numId w:val="24"/>
        </w:numPr>
        <w:tabs>
          <w:tab w:val="clear" w:pos="1713"/>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Konfidenciālas informācijas izpaušana normatīvajos aktos noteiktajā kārtībā, gadījumos un apjomā nav uzskatāma par šajā Līguma 15.nodaļā paredzēto saistību pārkāpumu.</w:t>
      </w:r>
    </w:p>
    <w:p w14:paraId="19695B08" w14:textId="77777777" w:rsidR="00C15E84" w:rsidRPr="00C15E84" w:rsidRDefault="00C15E84" w:rsidP="00542CDA">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Pusēm ir tiesības apstrādāt no otras Puses iegūtos fizisko personu datus, ka arī Līguma izpildes ietvaros iegūtos fizisko personu datus tikai ar mērķi nodrošināt Līgumā noteikto saistību izpildi, ievērojot normatīvajos aktos noteiktās prasības šādu datu apstrādei un aizsardzībai tajā skaitā, bet ne tikai ievērot Eiropas Parlamenta un Padomes Regulas (ES) 2016/679 par fizisku </w:t>
      </w:r>
      <w:r w:rsidRPr="00C15E84">
        <w:rPr>
          <w:rFonts w:ascii="Times New Roman" w:eastAsia="Times New Roman" w:hAnsi="Times New Roman" w:cs="Times New Roman"/>
          <w:sz w:val="24"/>
          <w:szCs w:val="24"/>
        </w:rPr>
        <w:lastRenderedPageBreak/>
        <w:t>personu aizsardzību attiecībā uz personas datu apstrādi un šādu datu brīvu apriti un ar ko atceļ Direktīvu 95/46/EK (Vispārīgā datu aizsardzības regula) prasības.</w:t>
      </w:r>
    </w:p>
    <w:p w14:paraId="79D606FD" w14:textId="77777777" w:rsidR="00C15E84" w:rsidRPr="00C15E84" w:rsidRDefault="00C15E84" w:rsidP="005126C7">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Ja saskaņā ar normatīvajiem aktiem Pusei var rasties pienākums nodot tālāk trešajām personām no otras Puses iegūtos fizisko personu datus, tas pirms šādu datu nodošanas informē par to otru Pusi, ja vien normatīvie akti to neaizliedz.</w:t>
      </w:r>
    </w:p>
    <w:p w14:paraId="22D703E2" w14:textId="77777777" w:rsidR="00C15E84" w:rsidRPr="00C15E84" w:rsidRDefault="00C15E84" w:rsidP="005126C7">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Neskatoties uz Līguma 15.10.punktā minēto, Pasūtītājs informēts par tā nodoto fizisko personu datu apstrādi gadījumā, kad Izpildītājs nodod no Pasūtītāja saņemtos fizisko personu datus trešajām personām, kas sniedz Izpildītājam pakalpojumus, ar kurām Izpildītājs sadarbojas tā darbības un Līguma izpildes nodrošināšanai.</w:t>
      </w:r>
    </w:p>
    <w:p w14:paraId="2DBCC534" w14:textId="77777777" w:rsidR="00C15E84" w:rsidRPr="00C15E84" w:rsidRDefault="00C15E84" w:rsidP="005126C7">
      <w:pPr>
        <w:keepNext/>
        <w:numPr>
          <w:ilvl w:val="1"/>
          <w:numId w:val="24"/>
        </w:numPr>
        <w:tabs>
          <w:tab w:val="clear" w:pos="1713"/>
        </w:tabs>
        <w:spacing w:after="120" w:line="240" w:lineRule="auto"/>
        <w:ind w:left="0" w:firstLine="709"/>
        <w:jc w:val="both"/>
        <w:outlineLvl w:val="0"/>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Puses apņemas pēc otras Puses pieprasījuma iznīcināt no tās iegūtos fizisko personu datus, ja izbeidzas nepieciešamība tos apstrādāt Līguma izpildes nodrošināšanai.</w:t>
      </w:r>
    </w:p>
    <w:p w14:paraId="3DE61609" w14:textId="77777777" w:rsidR="00C15E84" w:rsidRDefault="00C15E84" w:rsidP="005126C7">
      <w:pPr>
        <w:numPr>
          <w:ilvl w:val="1"/>
          <w:numId w:val="24"/>
        </w:numPr>
        <w:tabs>
          <w:tab w:val="clear" w:pos="1713"/>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Puse, kura nodod otrai Pusei fizisko personu datus apstrādei, atbild par piekrišanu iegūšanu no attiecīgajiem datu subjektiem, ja nepieciešams.</w:t>
      </w:r>
    </w:p>
    <w:p w14:paraId="3EE82F50" w14:textId="77777777" w:rsidR="00C15E84" w:rsidRPr="00C15E84" w:rsidRDefault="00C15E84" w:rsidP="005126C7">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bCs/>
          <w:sz w:val="24"/>
          <w:szCs w:val="24"/>
        </w:rPr>
      </w:pPr>
      <w:bookmarkStart w:id="92" w:name="_Toc347833589"/>
      <w:r w:rsidRPr="00C15E84">
        <w:rPr>
          <w:rFonts w:ascii="Times New Roman" w:eastAsia="Times New Roman" w:hAnsi="Times New Roman" w:cs="Times New Roman"/>
          <w:b/>
          <w:bCs/>
          <w:sz w:val="24"/>
          <w:szCs w:val="24"/>
        </w:rPr>
        <w:t>Pušu pārstāvji, paziņojumi un cita veida saziņa</w:t>
      </w:r>
      <w:bookmarkEnd w:id="92"/>
    </w:p>
    <w:p w14:paraId="6C6BD3F2" w14:textId="77777777" w:rsidR="00C15E84" w:rsidRPr="00C15E84" w:rsidRDefault="00C15E84" w:rsidP="005126C7">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Pasūtītāja pārstāvji.</w:t>
      </w:r>
    </w:p>
    <w:p w14:paraId="7FAEDA7B" w14:textId="77777777" w:rsidR="00C15E84" w:rsidRPr="00C15E84" w:rsidRDefault="00C15E84" w:rsidP="005126C7">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Attiecībā uz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izpildi </w:t>
      </w:r>
      <w:r w:rsidRPr="00C15E84">
        <w:rPr>
          <w:rFonts w:ascii="Times New Roman" w:eastAsia="Times New Roman" w:hAnsi="Times New Roman" w:cs="Times New Roman"/>
          <w:iCs/>
          <w:sz w:val="24"/>
          <w:szCs w:val="24"/>
        </w:rPr>
        <w:t>Pasūtītājs</w:t>
      </w:r>
      <w:r w:rsidRPr="00C15E84">
        <w:rPr>
          <w:rFonts w:ascii="Times New Roman" w:eastAsia="Times New Roman" w:hAnsi="Times New Roman" w:cs="Times New Roman"/>
          <w:sz w:val="24"/>
          <w:szCs w:val="24"/>
        </w:rPr>
        <w:t xml:space="preserve"> par tā pilnvarotajiem pārstāvjiem nozīmē:</w:t>
      </w:r>
    </w:p>
    <w:p w14:paraId="72008C5A" w14:textId="77777777" w:rsidR="00C15E84" w:rsidRPr="00C15E84" w:rsidRDefault="00C15E84" w:rsidP="005126C7">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__________</w:t>
      </w:r>
      <w:r w:rsidRPr="00C15E84">
        <w:rPr>
          <w:rFonts w:ascii="Times New Roman" w:eastAsia="Times New Roman" w:hAnsi="Times New Roman" w:cs="Times New Roman"/>
          <w:sz w:val="24"/>
          <w:szCs w:val="24"/>
        </w:rPr>
        <w:t xml:space="preserve"> (attiecībā uz tehniskajiem jautājumiem),</w:t>
      </w:r>
    </w:p>
    <w:p w14:paraId="1A1559A6" w14:textId="77777777" w:rsidR="00C15E84" w:rsidRPr="00C15E84" w:rsidRDefault="00C15E84" w:rsidP="005126C7">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__________</w:t>
      </w:r>
      <w:r w:rsidRPr="00C15E84">
        <w:rPr>
          <w:rFonts w:ascii="Times New Roman" w:eastAsia="Times New Roman" w:hAnsi="Times New Roman" w:cs="Times New Roman"/>
          <w:b/>
          <w:bCs/>
          <w:sz w:val="24"/>
          <w:szCs w:val="24"/>
        </w:rPr>
        <w:t xml:space="preserve"> </w:t>
      </w:r>
      <w:r w:rsidRPr="00C15E84">
        <w:rPr>
          <w:rFonts w:ascii="Times New Roman" w:eastAsia="Times New Roman" w:hAnsi="Times New Roman" w:cs="Times New Roman"/>
          <w:sz w:val="24"/>
          <w:szCs w:val="24"/>
        </w:rPr>
        <w:t xml:space="preserve">(attiecībā uz pārējiem jautājumiem), </w:t>
      </w:r>
    </w:p>
    <w:p w14:paraId="401D0002"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kā arī citas </w:t>
      </w: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pienācīgā kārtā paziņotas personas, ko </w:t>
      </w:r>
      <w:r w:rsidRPr="00C15E84">
        <w:rPr>
          <w:rFonts w:ascii="Times New Roman" w:eastAsia="Times New Roman" w:hAnsi="Times New Roman" w:cs="Times New Roman"/>
          <w:iCs/>
          <w:sz w:val="24"/>
          <w:szCs w:val="24"/>
        </w:rPr>
        <w:t xml:space="preserve">Pasūtītājs </w:t>
      </w:r>
      <w:r w:rsidRPr="00C15E84">
        <w:rPr>
          <w:rFonts w:ascii="Times New Roman" w:eastAsia="Times New Roman" w:hAnsi="Times New Roman" w:cs="Times New Roman"/>
          <w:sz w:val="24"/>
          <w:szCs w:val="24"/>
        </w:rPr>
        <w:t xml:space="preserve">pilnvarojis rīkoties </w:t>
      </w:r>
      <w:r w:rsidRPr="00C15E84">
        <w:rPr>
          <w:rFonts w:ascii="Times New Roman" w:eastAsia="Times New Roman" w:hAnsi="Times New Roman" w:cs="Times New Roman"/>
          <w:iCs/>
          <w:sz w:val="24"/>
          <w:szCs w:val="24"/>
        </w:rPr>
        <w:t xml:space="preserve">Pasūtītāja </w:t>
      </w:r>
      <w:r w:rsidRPr="00C15E84">
        <w:rPr>
          <w:rFonts w:ascii="Times New Roman" w:eastAsia="Times New Roman" w:hAnsi="Times New Roman" w:cs="Times New Roman"/>
          <w:sz w:val="24"/>
          <w:szCs w:val="24"/>
        </w:rPr>
        <w:t xml:space="preserve">vārdā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 xml:space="preserve">izpildes sakarā. </w:t>
      </w:r>
      <w:r w:rsidRPr="00C15E84">
        <w:rPr>
          <w:rFonts w:ascii="Times New Roman" w:eastAsia="Times New Roman" w:hAnsi="Times New Roman" w:cs="Times New Roman"/>
          <w:iCs/>
          <w:sz w:val="24"/>
          <w:szCs w:val="24"/>
        </w:rPr>
        <w:t xml:space="preserve">Pasūtītājs </w:t>
      </w:r>
      <w:r w:rsidRPr="00C15E84">
        <w:rPr>
          <w:rFonts w:ascii="Times New Roman" w:eastAsia="Times New Roman" w:hAnsi="Times New Roman" w:cs="Times New Roman"/>
          <w:sz w:val="24"/>
          <w:szCs w:val="24"/>
        </w:rPr>
        <w:t xml:space="preserve">ir tiesīgs atsaukt pilnvarojumu jebkurai personai, kas iepriekš apstiprināta par </w:t>
      </w:r>
      <w:r w:rsidRPr="00C15E84">
        <w:rPr>
          <w:rFonts w:ascii="Times New Roman" w:eastAsia="Times New Roman" w:hAnsi="Times New Roman" w:cs="Times New Roman"/>
          <w:iCs/>
          <w:sz w:val="24"/>
          <w:szCs w:val="24"/>
        </w:rPr>
        <w:t xml:space="preserve">Pasūtītāja </w:t>
      </w:r>
      <w:r w:rsidRPr="00C15E84">
        <w:rPr>
          <w:rFonts w:ascii="Times New Roman" w:eastAsia="Times New Roman" w:hAnsi="Times New Roman" w:cs="Times New Roman"/>
          <w:sz w:val="24"/>
          <w:szCs w:val="24"/>
        </w:rPr>
        <w:t xml:space="preserve">pilnvaroto pārstāvi, par to rakstveidā paziņojot </w:t>
      </w:r>
      <w:r w:rsidRPr="00C15E84">
        <w:rPr>
          <w:rFonts w:ascii="Times New Roman" w:eastAsia="Times New Roman" w:hAnsi="Times New Roman" w:cs="Times New Roman"/>
          <w:iCs/>
          <w:sz w:val="24"/>
          <w:szCs w:val="24"/>
        </w:rPr>
        <w:t>Izpildītājam</w:t>
      </w:r>
      <w:r w:rsidRPr="00C15E84">
        <w:rPr>
          <w:rFonts w:ascii="Times New Roman" w:eastAsia="Times New Roman" w:hAnsi="Times New Roman" w:cs="Times New Roman"/>
          <w:sz w:val="24"/>
          <w:szCs w:val="24"/>
        </w:rPr>
        <w:t>.</w:t>
      </w:r>
    </w:p>
    <w:p w14:paraId="33962A3D" w14:textId="77777777" w:rsidR="00C15E84" w:rsidRPr="00C15E84" w:rsidRDefault="00C15E84" w:rsidP="006677DA">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Izpildītāja pārstāvji.</w:t>
      </w:r>
    </w:p>
    <w:p w14:paraId="22DF3403"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Attiecībā uz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izpildi </w:t>
      </w:r>
      <w:r w:rsidRPr="00C15E84">
        <w:rPr>
          <w:rFonts w:ascii="Times New Roman" w:eastAsia="Times New Roman" w:hAnsi="Times New Roman" w:cs="Times New Roman"/>
          <w:iCs/>
          <w:sz w:val="24"/>
          <w:szCs w:val="24"/>
        </w:rPr>
        <w:t xml:space="preserve">Izpildītājs </w:t>
      </w:r>
      <w:r w:rsidRPr="00C15E84">
        <w:rPr>
          <w:rFonts w:ascii="Times New Roman" w:eastAsia="Times New Roman" w:hAnsi="Times New Roman" w:cs="Times New Roman"/>
          <w:sz w:val="24"/>
          <w:szCs w:val="24"/>
        </w:rPr>
        <w:t xml:space="preserve">par tā pilnvarotajiem pārstāvjiem nozīmē </w:t>
      </w:r>
    </w:p>
    <w:p w14:paraId="67DB265D"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bCs/>
          <w:sz w:val="24"/>
          <w:szCs w:val="24"/>
        </w:rPr>
        <w:t>__________</w:t>
      </w:r>
      <w:r w:rsidRPr="00C15E84">
        <w:rPr>
          <w:rFonts w:ascii="Times New Roman" w:eastAsia="Times New Roman" w:hAnsi="Times New Roman" w:cs="Times New Roman"/>
          <w:sz w:val="24"/>
          <w:szCs w:val="24"/>
        </w:rPr>
        <w:t>_ (attiecībā uz tehniskajiem jautājumiem),</w:t>
      </w:r>
    </w:p>
    <w:p w14:paraId="5D5B9E5E"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___________ (attiecībā uz  pārējiem jautājumiem), </w:t>
      </w:r>
    </w:p>
    <w:p w14:paraId="1ED75B29"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___________ (attiecībā uz operatīvajiem jautājumiem).</w:t>
      </w:r>
    </w:p>
    <w:p w14:paraId="46D0F3A9"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kā arī citas </w:t>
      </w:r>
      <w:r w:rsidRPr="00C15E84">
        <w:rPr>
          <w:rFonts w:ascii="Times New Roman" w:eastAsia="Times New Roman" w:hAnsi="Times New Roman" w:cs="Times New Roman"/>
          <w:iCs/>
          <w:sz w:val="24"/>
          <w:szCs w:val="24"/>
        </w:rPr>
        <w:t xml:space="preserve">Izpildītājam </w:t>
      </w:r>
      <w:r w:rsidRPr="00C15E84">
        <w:rPr>
          <w:rFonts w:ascii="Times New Roman" w:eastAsia="Times New Roman" w:hAnsi="Times New Roman" w:cs="Times New Roman"/>
          <w:sz w:val="24"/>
          <w:szCs w:val="24"/>
        </w:rPr>
        <w:t xml:space="preserve">pienācīgā kārtā paziņotas personas, ko </w:t>
      </w:r>
      <w:r w:rsidRPr="00C15E84">
        <w:rPr>
          <w:rFonts w:ascii="Times New Roman" w:eastAsia="Times New Roman" w:hAnsi="Times New Roman" w:cs="Times New Roman"/>
          <w:iCs/>
          <w:sz w:val="24"/>
          <w:szCs w:val="24"/>
        </w:rPr>
        <w:t xml:space="preserve">Pasūtītājs </w:t>
      </w:r>
      <w:r w:rsidRPr="00C15E84">
        <w:rPr>
          <w:rFonts w:ascii="Times New Roman" w:eastAsia="Times New Roman" w:hAnsi="Times New Roman" w:cs="Times New Roman"/>
          <w:sz w:val="24"/>
          <w:szCs w:val="24"/>
        </w:rPr>
        <w:t xml:space="preserve">pilnvarojis rīkoties </w:t>
      </w:r>
      <w:r w:rsidRPr="00C15E84">
        <w:rPr>
          <w:rFonts w:ascii="Times New Roman" w:eastAsia="Times New Roman" w:hAnsi="Times New Roman" w:cs="Times New Roman"/>
          <w:iCs/>
          <w:sz w:val="24"/>
          <w:szCs w:val="24"/>
        </w:rPr>
        <w:t xml:space="preserve">Pasūtītāja </w:t>
      </w:r>
      <w:r w:rsidRPr="00C15E84">
        <w:rPr>
          <w:rFonts w:ascii="Times New Roman" w:eastAsia="Times New Roman" w:hAnsi="Times New Roman" w:cs="Times New Roman"/>
          <w:sz w:val="24"/>
          <w:szCs w:val="24"/>
        </w:rPr>
        <w:t xml:space="preserve">vārdā </w:t>
      </w:r>
      <w:r w:rsidRPr="00C15E84">
        <w:rPr>
          <w:rFonts w:ascii="Times New Roman" w:eastAsia="Times New Roman" w:hAnsi="Times New Roman" w:cs="Times New Roman"/>
          <w:iCs/>
          <w:sz w:val="24"/>
          <w:szCs w:val="24"/>
        </w:rPr>
        <w:t xml:space="preserve">Līguma </w:t>
      </w:r>
      <w:r w:rsidRPr="00C15E84">
        <w:rPr>
          <w:rFonts w:ascii="Times New Roman" w:eastAsia="Times New Roman" w:hAnsi="Times New Roman" w:cs="Times New Roman"/>
          <w:sz w:val="24"/>
          <w:szCs w:val="24"/>
        </w:rPr>
        <w:t>izpildes sakarā.</w:t>
      </w:r>
      <w:r w:rsidRPr="00C15E84">
        <w:rPr>
          <w:rFonts w:ascii="Times New Roman" w:eastAsia="Times New Roman" w:hAnsi="Times New Roman" w:cs="Times New Roman"/>
          <w:iCs/>
          <w:sz w:val="24"/>
          <w:szCs w:val="24"/>
        </w:rPr>
        <w:t xml:space="preserve"> Izpildītājs </w:t>
      </w:r>
      <w:r w:rsidRPr="00C15E84">
        <w:rPr>
          <w:rFonts w:ascii="Times New Roman" w:eastAsia="Times New Roman" w:hAnsi="Times New Roman" w:cs="Times New Roman"/>
          <w:sz w:val="24"/>
          <w:szCs w:val="24"/>
        </w:rPr>
        <w:t xml:space="preserve">ir tiesīgs atsaukt pilnvarojumu jebkurai personai, kas iepriekš apstiprināta par </w:t>
      </w:r>
      <w:r w:rsidRPr="00C15E84">
        <w:rPr>
          <w:rFonts w:ascii="Times New Roman" w:eastAsia="Times New Roman" w:hAnsi="Times New Roman" w:cs="Times New Roman"/>
          <w:iCs/>
          <w:sz w:val="24"/>
          <w:szCs w:val="24"/>
        </w:rPr>
        <w:t xml:space="preserve">Izpildītāja </w:t>
      </w:r>
      <w:r w:rsidRPr="00C15E84">
        <w:rPr>
          <w:rFonts w:ascii="Times New Roman" w:eastAsia="Times New Roman" w:hAnsi="Times New Roman" w:cs="Times New Roman"/>
          <w:sz w:val="24"/>
          <w:szCs w:val="24"/>
        </w:rPr>
        <w:t xml:space="preserve">pilnvaroto pārstāvi, par to rakstveidā paziņojot </w:t>
      </w:r>
      <w:r w:rsidRPr="00C15E84">
        <w:rPr>
          <w:rFonts w:ascii="Times New Roman" w:eastAsia="Times New Roman" w:hAnsi="Times New Roman" w:cs="Times New Roman"/>
          <w:iCs/>
          <w:sz w:val="24"/>
          <w:szCs w:val="24"/>
        </w:rPr>
        <w:t>Pasūtītājam</w:t>
      </w:r>
      <w:r w:rsidRPr="00C15E84">
        <w:rPr>
          <w:rFonts w:ascii="Times New Roman" w:eastAsia="Times New Roman" w:hAnsi="Times New Roman" w:cs="Times New Roman"/>
          <w:sz w:val="24"/>
          <w:szCs w:val="24"/>
        </w:rPr>
        <w:t>.</w:t>
      </w:r>
    </w:p>
    <w:p w14:paraId="592063F9" w14:textId="77777777" w:rsidR="00C15E84" w:rsidRPr="00C15E84" w:rsidRDefault="00C15E84" w:rsidP="006677DA">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Paziņojumi.</w:t>
      </w:r>
    </w:p>
    <w:p w14:paraId="4AA82F88"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Jebkuram paziņojumam vai saziņai, kas jāsniedz saskaņā ar </w:t>
      </w:r>
      <w:r w:rsidRPr="00C15E84">
        <w:rPr>
          <w:rFonts w:ascii="Times New Roman" w:eastAsia="Times New Roman" w:hAnsi="Times New Roman" w:cs="Times New Roman"/>
          <w:iCs/>
          <w:sz w:val="24"/>
          <w:szCs w:val="24"/>
        </w:rPr>
        <w:t>Līgumu</w:t>
      </w:r>
      <w:r w:rsidRPr="00C15E84">
        <w:rPr>
          <w:rFonts w:ascii="Times New Roman" w:eastAsia="Times New Roman" w:hAnsi="Times New Roman" w:cs="Times New Roman"/>
          <w:sz w:val="24"/>
          <w:szCs w:val="24"/>
        </w:rPr>
        <w:t>, ir jābūt rakstiskā veidā latviešu valodā un to var nosūtīt elektroniskā veidā, parakstot ar drošu elektronisko parakstu, nodot personīgi vai arī ar kurjeru piegādes dienestu, izņemot, ja Līgumā noteikts savādāk, šādā veidā:</w:t>
      </w:r>
    </w:p>
    <w:p w14:paraId="313459B6" w14:textId="77777777" w:rsidR="00C15E84" w:rsidRPr="00C15E84" w:rsidRDefault="00C15E84" w:rsidP="006677DA">
      <w:pPr>
        <w:numPr>
          <w:ilvl w:val="2"/>
          <w:numId w:val="24"/>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ja </w:t>
      </w:r>
      <w:r w:rsidRPr="00C15E84">
        <w:rPr>
          <w:rFonts w:ascii="Times New Roman" w:eastAsia="Times New Roman" w:hAnsi="Times New Roman" w:cs="Times New Roman"/>
          <w:iCs/>
          <w:sz w:val="24"/>
          <w:szCs w:val="24"/>
        </w:rPr>
        <w:t>Pasūtītājam</w:t>
      </w:r>
      <w:r w:rsidRPr="00C15E84">
        <w:rPr>
          <w:rFonts w:ascii="Times New Roman" w:eastAsia="Times New Roman" w:hAnsi="Times New Roman" w:cs="Times New Roman"/>
          <w:sz w:val="24"/>
          <w:szCs w:val="24"/>
        </w:rPr>
        <w:t>, tad uz viņa adresi:</w:t>
      </w:r>
    </w:p>
    <w:p w14:paraId="406264C6"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Kam: </w:t>
      </w:r>
      <w:r w:rsidRPr="00C15E84">
        <w:rPr>
          <w:rFonts w:ascii="Times New Roman" w:eastAsia="Times New Roman" w:hAnsi="Times New Roman" w:cs="Times New Roman"/>
          <w:bCs/>
          <w:sz w:val="24"/>
          <w:szCs w:val="24"/>
          <w:u w:val="single"/>
        </w:rPr>
        <w:t>____________</w:t>
      </w:r>
    </w:p>
    <w:p w14:paraId="19C0C89D" w14:textId="77777777" w:rsidR="00C15E84" w:rsidRPr="00C15E84" w:rsidRDefault="00C15E84" w:rsidP="006677DA">
      <w:pPr>
        <w:numPr>
          <w:ilvl w:val="2"/>
          <w:numId w:val="24"/>
        </w:numPr>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ja </w:t>
      </w:r>
      <w:r w:rsidRPr="00C15E84">
        <w:rPr>
          <w:rFonts w:ascii="Times New Roman" w:eastAsia="Times New Roman" w:hAnsi="Times New Roman" w:cs="Times New Roman"/>
          <w:iCs/>
          <w:sz w:val="24"/>
          <w:szCs w:val="24"/>
        </w:rPr>
        <w:t>Izpildītājam</w:t>
      </w:r>
      <w:r w:rsidRPr="00C15E84">
        <w:rPr>
          <w:rFonts w:ascii="Times New Roman" w:eastAsia="Times New Roman" w:hAnsi="Times New Roman" w:cs="Times New Roman"/>
          <w:sz w:val="24"/>
          <w:szCs w:val="24"/>
        </w:rPr>
        <w:t>, tad uz viņa adresi:</w:t>
      </w:r>
    </w:p>
    <w:p w14:paraId="13DCE9DB"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lastRenderedPageBreak/>
        <w:t xml:space="preserve">Kam: valsts akciju sabiedrība „Latvijas Valsts radio un televīzijas centrs”, Ērgļu iela 14, Rīga, LV – 1012, Latvijas, e-pasta adrese: </w:t>
      </w:r>
      <w:hyperlink r:id="rId17" w:history="1">
        <w:r w:rsidRPr="00C15E84">
          <w:rPr>
            <w:rFonts w:ascii="Times New Roman" w:eastAsia="Times New Roman" w:hAnsi="Times New Roman" w:cs="Times New Roman"/>
            <w:color w:val="0000FF"/>
            <w:sz w:val="24"/>
            <w:szCs w:val="24"/>
          </w:rPr>
          <w:t>lvrtc@lvrtc.lv</w:t>
        </w:r>
      </w:hyperlink>
      <w:r w:rsidRPr="00C15E84">
        <w:rPr>
          <w:rFonts w:ascii="Times New Roman" w:eastAsia="Times New Roman" w:hAnsi="Times New Roman" w:cs="Times New Roman"/>
          <w:sz w:val="24"/>
          <w:szCs w:val="24"/>
        </w:rPr>
        <w:t xml:space="preserve"> .</w:t>
      </w:r>
    </w:p>
    <w:p w14:paraId="1D044097"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vai uz tādu citu adresi, kādu attiecīgā </w:t>
      </w:r>
      <w:r w:rsidRPr="00C15E84">
        <w:rPr>
          <w:rFonts w:ascii="Times New Roman" w:eastAsia="Times New Roman" w:hAnsi="Times New Roman" w:cs="Times New Roman"/>
          <w:iCs/>
          <w:sz w:val="24"/>
          <w:szCs w:val="24"/>
        </w:rPr>
        <w:t>Puse</w:t>
      </w:r>
      <w:r w:rsidRPr="00C15E84">
        <w:rPr>
          <w:rFonts w:ascii="Times New Roman" w:eastAsia="Times New Roman" w:hAnsi="Times New Roman" w:cs="Times New Roman"/>
          <w:sz w:val="24"/>
          <w:szCs w:val="24"/>
        </w:rPr>
        <w:t xml:space="preserve"> šādām vajadzībām ir paziņojusi otrai </w:t>
      </w:r>
      <w:r w:rsidRPr="00C15E84">
        <w:rPr>
          <w:rFonts w:ascii="Times New Roman" w:eastAsia="Times New Roman" w:hAnsi="Times New Roman" w:cs="Times New Roman"/>
          <w:iCs/>
          <w:sz w:val="24"/>
          <w:szCs w:val="24"/>
        </w:rPr>
        <w:t xml:space="preserve">Pusei </w:t>
      </w:r>
      <w:r w:rsidRPr="00C15E84">
        <w:rPr>
          <w:rFonts w:ascii="Times New Roman" w:eastAsia="Times New Roman" w:hAnsi="Times New Roman" w:cs="Times New Roman"/>
          <w:sz w:val="24"/>
          <w:szCs w:val="24"/>
        </w:rPr>
        <w:t xml:space="preserve">saskaņā ar šo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bCs/>
          <w:sz w:val="24"/>
          <w:szCs w:val="24"/>
        </w:rPr>
        <w:t>16.3. un 16.5.punktu</w:t>
      </w:r>
      <w:r w:rsidRPr="00C15E84">
        <w:rPr>
          <w:rFonts w:ascii="Times New Roman" w:eastAsia="Times New Roman" w:hAnsi="Times New Roman" w:cs="Times New Roman"/>
          <w:sz w:val="24"/>
          <w:szCs w:val="24"/>
        </w:rPr>
        <w:t xml:space="preserve"> noteikumiem.</w:t>
      </w:r>
    </w:p>
    <w:p w14:paraId="472EA604" w14:textId="77777777" w:rsidR="00C15E84" w:rsidRPr="00C15E84" w:rsidRDefault="00C15E84" w:rsidP="006677DA">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Paziņojumu saņemšana.</w:t>
      </w:r>
    </w:p>
    <w:p w14:paraId="63A3B407" w14:textId="77777777" w:rsidR="00C15E84" w:rsidRPr="00C15E84" w:rsidRDefault="00C15E84" w:rsidP="006677DA">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Jebkurš paziņojums vai cita saziņa tiek uzskatīta par saņemtu:</w:t>
      </w:r>
    </w:p>
    <w:p w14:paraId="1A3E62D0"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Nosūtot ar drošu elektronisko parakstu – 24 stundu laikā no nosūtīšanas brīža;</w:t>
      </w:r>
    </w:p>
    <w:p w14:paraId="6661791C"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nosūtot ar kurjeru piegādes dienestu – septiņas dienas pēc nosūtīšanas (pasta zīmogs) vai</w:t>
      </w:r>
    </w:p>
    <w:p w14:paraId="4470262D" w14:textId="77777777" w:rsidR="00C15E84" w:rsidRPr="00C15E84" w:rsidRDefault="00C15E84" w:rsidP="006677DA">
      <w:pPr>
        <w:numPr>
          <w:ilvl w:val="2"/>
          <w:numId w:val="24"/>
        </w:numPr>
        <w:tabs>
          <w:tab w:val="num" w:pos="1620"/>
        </w:tabs>
        <w:spacing w:after="120" w:line="240" w:lineRule="auto"/>
        <w:ind w:left="0"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nogādājot personīgi – piegādes brīdī.</w:t>
      </w:r>
    </w:p>
    <w:p w14:paraId="1D75619E" w14:textId="77777777" w:rsidR="00C15E84" w:rsidRPr="00C15E84" w:rsidRDefault="00C15E84" w:rsidP="006677DA">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Pušu rekvizītu maiņa.</w:t>
      </w:r>
    </w:p>
    <w:p w14:paraId="3B2EB900"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Katrai </w:t>
      </w:r>
      <w:r w:rsidRPr="00C15E84">
        <w:rPr>
          <w:rFonts w:ascii="Times New Roman" w:eastAsia="Times New Roman" w:hAnsi="Times New Roman" w:cs="Times New Roman"/>
          <w:iCs/>
          <w:sz w:val="24"/>
          <w:szCs w:val="24"/>
        </w:rPr>
        <w:t xml:space="preserve">Pusei </w:t>
      </w:r>
      <w:r w:rsidRPr="00C15E84">
        <w:rPr>
          <w:rFonts w:ascii="Times New Roman" w:eastAsia="Times New Roman" w:hAnsi="Times New Roman" w:cs="Times New Roman"/>
          <w:sz w:val="24"/>
          <w:szCs w:val="24"/>
        </w:rPr>
        <w:t xml:space="preserve">ir pienākums nekavējoties paziņot otrai </w:t>
      </w:r>
      <w:r w:rsidRPr="00C15E84">
        <w:rPr>
          <w:rFonts w:ascii="Times New Roman" w:eastAsia="Times New Roman" w:hAnsi="Times New Roman" w:cs="Times New Roman"/>
          <w:iCs/>
          <w:sz w:val="24"/>
          <w:szCs w:val="24"/>
        </w:rPr>
        <w:t>Pusei</w:t>
      </w:r>
      <w:r w:rsidRPr="00C15E84">
        <w:rPr>
          <w:rFonts w:ascii="Times New Roman" w:eastAsia="Times New Roman" w:hAnsi="Times New Roman" w:cs="Times New Roman"/>
          <w:sz w:val="24"/>
          <w:szCs w:val="24"/>
        </w:rPr>
        <w:t xml:space="preserve"> par jebkurām izmaiņām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norādītajos attiecīgās </w:t>
      </w:r>
      <w:r w:rsidRPr="00C15E84">
        <w:rPr>
          <w:rFonts w:ascii="Times New Roman" w:eastAsia="Times New Roman" w:hAnsi="Times New Roman" w:cs="Times New Roman"/>
          <w:iCs/>
          <w:sz w:val="24"/>
          <w:szCs w:val="24"/>
        </w:rPr>
        <w:t xml:space="preserve">Puses </w:t>
      </w:r>
      <w:r w:rsidRPr="00C15E84">
        <w:rPr>
          <w:rFonts w:ascii="Times New Roman" w:eastAsia="Times New Roman" w:hAnsi="Times New Roman" w:cs="Times New Roman"/>
          <w:sz w:val="24"/>
          <w:szCs w:val="24"/>
        </w:rPr>
        <w:t>rekvizītos.</w:t>
      </w:r>
    </w:p>
    <w:p w14:paraId="0A7BFD3C" w14:textId="77777777" w:rsidR="00C15E84" w:rsidRPr="00C15E84" w:rsidRDefault="00C15E84" w:rsidP="00D37B16">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Cita veida saziņa.</w:t>
      </w:r>
    </w:p>
    <w:p w14:paraId="51AE9E2B"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Lai starp </w:t>
      </w:r>
      <w:r w:rsidRPr="00C15E84">
        <w:rPr>
          <w:rFonts w:ascii="Times New Roman" w:eastAsia="Times New Roman" w:hAnsi="Times New Roman" w:cs="Times New Roman"/>
          <w:iCs/>
          <w:sz w:val="24"/>
          <w:szCs w:val="24"/>
        </w:rPr>
        <w:t>Pusēm</w:t>
      </w:r>
      <w:r w:rsidRPr="00C15E84">
        <w:rPr>
          <w:rFonts w:ascii="Times New Roman" w:eastAsia="Times New Roman" w:hAnsi="Times New Roman" w:cs="Times New Roman"/>
          <w:sz w:val="24"/>
          <w:szCs w:val="24"/>
        </w:rPr>
        <w:t xml:space="preserve"> nodrošinātu operatīvu saziņu,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w:t>
      </w:r>
      <w:r w:rsidRPr="00C15E84">
        <w:rPr>
          <w:rFonts w:ascii="Times New Roman" w:eastAsia="Times New Roman" w:hAnsi="Times New Roman" w:cs="Times New Roman"/>
          <w:bCs/>
          <w:sz w:val="24"/>
          <w:szCs w:val="24"/>
        </w:rPr>
        <w:t>16.3.-16.5.punktu</w:t>
      </w:r>
      <w:r w:rsidRPr="00C15E84">
        <w:rPr>
          <w:rFonts w:ascii="Times New Roman" w:eastAsia="Times New Roman" w:hAnsi="Times New Roman" w:cs="Times New Roman"/>
          <w:sz w:val="24"/>
          <w:szCs w:val="24"/>
        </w:rPr>
        <w:t xml:space="preserve"> noteikumi neizslēdz iespēju informācijas apmaiņu veikt ar citu, abām </w:t>
      </w:r>
      <w:r w:rsidRPr="00C15E84">
        <w:rPr>
          <w:rFonts w:ascii="Times New Roman" w:eastAsia="Times New Roman" w:hAnsi="Times New Roman" w:cs="Times New Roman"/>
          <w:iCs/>
          <w:sz w:val="24"/>
          <w:szCs w:val="24"/>
        </w:rPr>
        <w:t>Pusēm</w:t>
      </w:r>
      <w:r w:rsidRPr="00C15E84">
        <w:rPr>
          <w:rFonts w:ascii="Times New Roman" w:eastAsia="Times New Roman" w:hAnsi="Times New Roman" w:cs="Times New Roman"/>
          <w:sz w:val="24"/>
          <w:szCs w:val="24"/>
        </w:rPr>
        <w:t xml:space="preserve"> pieejamu saziņas līdzekļu starpniecību, piemēram, mobilo tālruni un e-pastu.</w:t>
      </w:r>
    </w:p>
    <w:p w14:paraId="32F6BA61"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p>
    <w:p w14:paraId="3E58DE26" w14:textId="77777777" w:rsidR="00C15E84" w:rsidRPr="00C15E84" w:rsidRDefault="00C15E84" w:rsidP="00FC639C">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bCs/>
          <w:sz w:val="24"/>
          <w:szCs w:val="24"/>
        </w:rPr>
      </w:pPr>
      <w:bookmarkStart w:id="93" w:name="_Toc347833590"/>
      <w:r w:rsidRPr="00C15E84">
        <w:rPr>
          <w:rFonts w:ascii="Times New Roman" w:eastAsia="Times New Roman" w:hAnsi="Times New Roman" w:cs="Times New Roman"/>
          <w:b/>
          <w:bCs/>
          <w:sz w:val="24"/>
          <w:szCs w:val="24"/>
        </w:rPr>
        <w:t>Nobeiguma noteikumi</w:t>
      </w:r>
      <w:bookmarkEnd w:id="93"/>
    </w:p>
    <w:p w14:paraId="724F3982"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Tiesības slēgt Līgumu</w:t>
      </w:r>
      <w:r w:rsidRPr="00C15E84">
        <w:rPr>
          <w:rFonts w:ascii="Times New Roman" w:eastAsia="Times New Roman" w:hAnsi="Times New Roman" w:cs="Times New Roman"/>
          <w:b/>
          <w:caps/>
          <w:sz w:val="24"/>
          <w:szCs w:val="24"/>
        </w:rPr>
        <w:t>.</w:t>
      </w:r>
    </w:p>
    <w:p w14:paraId="645E2B08" w14:textId="77777777" w:rsidR="00C15E84" w:rsidRPr="00C15E84" w:rsidRDefault="00C15E84" w:rsidP="00FC639C">
      <w:pPr>
        <w:spacing w:after="120" w:line="240" w:lineRule="auto"/>
        <w:ind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Cs/>
          <w:iCs/>
          <w:sz w:val="24"/>
          <w:szCs w:val="24"/>
        </w:rPr>
        <w:t>Puses</w:t>
      </w:r>
      <w:r w:rsidRPr="00C15E84">
        <w:rPr>
          <w:rFonts w:ascii="Times New Roman" w:eastAsia="Times New Roman" w:hAnsi="Times New Roman" w:cs="Times New Roman"/>
          <w:bCs/>
          <w:sz w:val="24"/>
          <w:szCs w:val="24"/>
        </w:rPr>
        <w:t xml:space="preserve"> apliecina, ka tās ir tiesīgas slēgt </w:t>
      </w:r>
      <w:r w:rsidRPr="00C15E84">
        <w:rPr>
          <w:rFonts w:ascii="Times New Roman" w:eastAsia="Times New Roman" w:hAnsi="Times New Roman" w:cs="Times New Roman"/>
          <w:bCs/>
          <w:iCs/>
          <w:sz w:val="24"/>
          <w:szCs w:val="24"/>
        </w:rPr>
        <w:t>Līgumu</w:t>
      </w:r>
      <w:r w:rsidRPr="00C15E84">
        <w:rPr>
          <w:rFonts w:ascii="Times New Roman" w:eastAsia="Times New Roman" w:hAnsi="Times New Roman" w:cs="Times New Roman"/>
          <w:bCs/>
          <w:sz w:val="24"/>
          <w:szCs w:val="24"/>
        </w:rPr>
        <w:t xml:space="preserve">, uzņemties visas ar to noteiktās saistības un tās būs spējīgas izpildīt </w:t>
      </w:r>
      <w:r w:rsidRPr="00C15E84">
        <w:rPr>
          <w:rFonts w:ascii="Times New Roman" w:eastAsia="Times New Roman" w:hAnsi="Times New Roman" w:cs="Times New Roman"/>
          <w:bCs/>
          <w:iCs/>
          <w:sz w:val="24"/>
          <w:szCs w:val="24"/>
        </w:rPr>
        <w:t>Līguma</w:t>
      </w:r>
      <w:r w:rsidRPr="00C15E84">
        <w:rPr>
          <w:rFonts w:ascii="Times New Roman" w:eastAsia="Times New Roman" w:hAnsi="Times New Roman" w:cs="Times New Roman"/>
          <w:bCs/>
          <w:sz w:val="24"/>
          <w:szCs w:val="24"/>
        </w:rPr>
        <w:t xml:space="preserve"> noteikumus. </w:t>
      </w:r>
    </w:p>
    <w:p w14:paraId="0BA5C706"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Cesijas Ierobežojumi.</w:t>
      </w:r>
    </w:p>
    <w:p w14:paraId="71D0E0FB" w14:textId="77777777" w:rsidR="00C15E84" w:rsidRPr="00C15E84" w:rsidRDefault="00C15E84" w:rsidP="00FC639C">
      <w:pPr>
        <w:spacing w:after="120" w:line="240" w:lineRule="auto"/>
        <w:ind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iCs/>
          <w:sz w:val="24"/>
          <w:szCs w:val="24"/>
        </w:rPr>
        <w:t xml:space="preserve">Puses </w:t>
      </w:r>
      <w:r w:rsidRPr="00C15E84">
        <w:rPr>
          <w:rFonts w:ascii="Times New Roman" w:eastAsia="Times New Roman" w:hAnsi="Times New Roman" w:cs="Times New Roman"/>
          <w:sz w:val="24"/>
          <w:szCs w:val="24"/>
        </w:rPr>
        <w:t xml:space="preserve">vienojas, ka neviena no </w:t>
      </w:r>
      <w:r w:rsidRPr="00C15E84">
        <w:rPr>
          <w:rFonts w:ascii="Times New Roman" w:eastAsia="Times New Roman" w:hAnsi="Times New Roman" w:cs="Times New Roman"/>
          <w:iCs/>
          <w:sz w:val="24"/>
          <w:szCs w:val="24"/>
        </w:rPr>
        <w:t>Pusēm</w:t>
      </w:r>
      <w:r w:rsidRPr="00C15E84">
        <w:rPr>
          <w:rFonts w:ascii="Times New Roman" w:eastAsia="Times New Roman" w:hAnsi="Times New Roman" w:cs="Times New Roman"/>
          <w:sz w:val="24"/>
          <w:szCs w:val="24"/>
        </w:rPr>
        <w:t xml:space="preserve"> nav tiesīga nodot savas tiesības, kas izriet no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trešajām personām bez otras </w:t>
      </w:r>
      <w:r w:rsidRPr="00C15E84">
        <w:rPr>
          <w:rFonts w:ascii="Times New Roman" w:eastAsia="Times New Roman" w:hAnsi="Times New Roman" w:cs="Times New Roman"/>
          <w:iCs/>
          <w:sz w:val="24"/>
          <w:szCs w:val="24"/>
        </w:rPr>
        <w:t>Puses</w:t>
      </w:r>
      <w:r w:rsidRPr="00C15E84">
        <w:rPr>
          <w:rFonts w:ascii="Times New Roman" w:eastAsia="Times New Roman" w:hAnsi="Times New Roman" w:cs="Times New Roman"/>
          <w:sz w:val="24"/>
          <w:szCs w:val="24"/>
        </w:rPr>
        <w:t xml:space="preserve"> iepriekšējas rakstiskas piekrišanas, tai skaitā, neviena no</w:t>
      </w:r>
      <w:r w:rsidRPr="00C15E84">
        <w:rPr>
          <w:rFonts w:ascii="Times New Roman" w:eastAsia="Times New Roman" w:hAnsi="Times New Roman" w:cs="Times New Roman"/>
          <w:iCs/>
          <w:sz w:val="24"/>
          <w:szCs w:val="24"/>
        </w:rPr>
        <w:t xml:space="preserve"> Pusēm</w:t>
      </w:r>
      <w:r w:rsidRPr="00C15E84">
        <w:rPr>
          <w:rFonts w:ascii="Times New Roman" w:eastAsia="Times New Roman" w:hAnsi="Times New Roman" w:cs="Times New Roman"/>
          <w:sz w:val="24"/>
          <w:szCs w:val="24"/>
        </w:rPr>
        <w:t xml:space="preserve"> nav tiesīga cedēt savus prasījumus, kas izriet no </w:t>
      </w:r>
      <w:r w:rsidRPr="00C15E84">
        <w:rPr>
          <w:rFonts w:ascii="Times New Roman" w:eastAsia="Times New Roman" w:hAnsi="Times New Roman" w:cs="Times New Roman"/>
          <w:iCs/>
          <w:sz w:val="24"/>
          <w:szCs w:val="24"/>
        </w:rPr>
        <w:t>Līguma</w:t>
      </w:r>
      <w:r w:rsidRPr="00C15E84">
        <w:rPr>
          <w:rFonts w:ascii="Times New Roman" w:eastAsia="Times New Roman" w:hAnsi="Times New Roman" w:cs="Times New Roman"/>
          <w:sz w:val="24"/>
          <w:szCs w:val="24"/>
        </w:rPr>
        <w:t xml:space="preserve">, jebkurai trešajai personai bez otras </w:t>
      </w:r>
      <w:r w:rsidRPr="00C15E84">
        <w:rPr>
          <w:rFonts w:ascii="Times New Roman" w:eastAsia="Times New Roman" w:hAnsi="Times New Roman" w:cs="Times New Roman"/>
          <w:iCs/>
          <w:sz w:val="24"/>
          <w:szCs w:val="24"/>
        </w:rPr>
        <w:t xml:space="preserve">Puses </w:t>
      </w:r>
      <w:r w:rsidRPr="00C15E84">
        <w:rPr>
          <w:rFonts w:ascii="Times New Roman" w:eastAsia="Times New Roman" w:hAnsi="Times New Roman" w:cs="Times New Roman"/>
          <w:sz w:val="24"/>
          <w:szCs w:val="24"/>
        </w:rPr>
        <w:t xml:space="preserve">iepriekšējas rakstiskas piekrišanas. </w:t>
      </w:r>
    </w:p>
    <w:p w14:paraId="7553F90A"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Līgums kopumā.</w:t>
      </w:r>
    </w:p>
    <w:p w14:paraId="3185D837" w14:textId="77777777" w:rsidR="00C15E84" w:rsidRPr="00C15E84" w:rsidRDefault="00C15E84" w:rsidP="00FC639C">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Līgums, ieskaitot tā pielikumus, ir pilnīgs, atspoguļo visu vienošanos starp </w:t>
      </w:r>
      <w:r w:rsidRPr="00C15E84">
        <w:rPr>
          <w:rFonts w:ascii="Times New Roman" w:eastAsia="Times New Roman" w:hAnsi="Times New Roman" w:cs="Times New Roman"/>
          <w:iCs/>
          <w:sz w:val="24"/>
          <w:szCs w:val="24"/>
        </w:rPr>
        <w:t>Pusēm</w:t>
      </w:r>
      <w:r w:rsidRPr="00C15E84">
        <w:rPr>
          <w:rFonts w:ascii="Times New Roman" w:eastAsia="Times New Roman" w:hAnsi="Times New Roman" w:cs="Times New Roman"/>
          <w:sz w:val="24"/>
          <w:szCs w:val="24"/>
        </w:rPr>
        <w:t xml:space="preserve"> attiecībā uz tā priekšmetu un aizstāj visas iepriekšējās </w:t>
      </w:r>
      <w:r w:rsidRPr="00C15E84">
        <w:rPr>
          <w:rFonts w:ascii="Times New Roman" w:eastAsia="Times New Roman" w:hAnsi="Times New Roman" w:cs="Times New Roman"/>
          <w:iCs/>
          <w:sz w:val="24"/>
          <w:szCs w:val="24"/>
        </w:rPr>
        <w:t xml:space="preserve">Pušu </w:t>
      </w:r>
      <w:r w:rsidRPr="00C15E84">
        <w:rPr>
          <w:rFonts w:ascii="Times New Roman" w:eastAsia="Times New Roman" w:hAnsi="Times New Roman" w:cs="Times New Roman"/>
          <w:sz w:val="24"/>
          <w:szCs w:val="24"/>
        </w:rPr>
        <w:t>rakstiskās vai mutiskās vienošanās, apņemšanās un dokumentus attiecībā uz Līguma priekšmetu.</w:t>
      </w:r>
    </w:p>
    <w:p w14:paraId="76C478E3" w14:textId="77777777" w:rsidR="00C15E84" w:rsidRPr="00C15E84" w:rsidRDefault="00C15E84" w:rsidP="00FC639C">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Tāda pienākuma neminēšana Līgumā, kas par Puses pienākumu noteikts ar nacionālo vai starptautisko tiesību aktu, neatbrīvo attiecīgo Pusi no šī pienākuma izpildes.</w:t>
      </w:r>
    </w:p>
    <w:p w14:paraId="6A5EA488"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Līguma grozīšana un papildināšana.</w:t>
      </w:r>
    </w:p>
    <w:p w14:paraId="4BDAF037" w14:textId="77777777" w:rsidR="00C15E84" w:rsidRPr="00C15E84" w:rsidRDefault="00C15E84" w:rsidP="00FC639C">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Puses, savstarpēji vienojoties, var Līgumu</w:t>
      </w:r>
      <w:r w:rsidRPr="00C15E84">
        <w:rPr>
          <w:rFonts w:ascii="Times New Roman" w:eastAsia="Times New Roman" w:hAnsi="Times New Roman" w:cs="Times New Roman"/>
          <w:sz w:val="24"/>
          <w:szCs w:val="24"/>
        </w:rPr>
        <w:t xml:space="preserve"> grozīt un/vai papildināt tikai ar tādiem nebūtiskiem Līguma noteikumiem (piemēram, kontaktinformācija vai rekvizīti), kuri nemaina Līguma priekšmetu vai citus būtiskus Līguma nosacījumus. Jebkuri grozījumi un papildinājumi tiek pievienoti </w:t>
      </w:r>
      <w:r w:rsidRPr="00C15E84">
        <w:rPr>
          <w:rFonts w:ascii="Times New Roman" w:eastAsia="Times New Roman" w:hAnsi="Times New Roman" w:cs="Times New Roman"/>
          <w:iCs/>
          <w:sz w:val="24"/>
          <w:szCs w:val="24"/>
        </w:rPr>
        <w:t>Līgumam</w:t>
      </w:r>
      <w:r w:rsidRPr="00C15E84">
        <w:rPr>
          <w:rFonts w:ascii="Times New Roman" w:eastAsia="Times New Roman" w:hAnsi="Times New Roman" w:cs="Times New Roman"/>
          <w:sz w:val="24"/>
          <w:szCs w:val="24"/>
        </w:rPr>
        <w:t xml:space="preserve"> kā tā pielikumi, kas ir tā neatņemamas sastāvdaļas.</w:t>
      </w:r>
    </w:p>
    <w:p w14:paraId="293E3CA8"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Tiesību pārņēmēji</w:t>
      </w:r>
      <w:r w:rsidRPr="00C15E84">
        <w:rPr>
          <w:rFonts w:ascii="Times New Roman" w:eastAsia="Times New Roman" w:hAnsi="Times New Roman" w:cs="Times New Roman"/>
          <w:b/>
          <w:caps/>
          <w:sz w:val="24"/>
          <w:szCs w:val="24"/>
        </w:rPr>
        <w:t>.</w:t>
      </w:r>
    </w:p>
    <w:p w14:paraId="53A9C83B" w14:textId="77777777" w:rsidR="00C15E84" w:rsidRPr="00C15E84" w:rsidRDefault="00C15E84" w:rsidP="00FC639C">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lastRenderedPageBreak/>
        <w:t>Līgums</w:t>
      </w:r>
      <w:r w:rsidRPr="00C15E84">
        <w:rPr>
          <w:rFonts w:ascii="Times New Roman" w:eastAsia="Times New Roman" w:hAnsi="Times New Roman" w:cs="Times New Roman"/>
          <w:sz w:val="24"/>
          <w:szCs w:val="24"/>
        </w:rPr>
        <w:t xml:space="preserve"> ir saistošs arī </w:t>
      </w:r>
      <w:r w:rsidRPr="00C15E84">
        <w:rPr>
          <w:rFonts w:ascii="Times New Roman" w:eastAsia="Times New Roman" w:hAnsi="Times New Roman" w:cs="Times New Roman"/>
          <w:iCs/>
          <w:sz w:val="24"/>
          <w:szCs w:val="24"/>
        </w:rPr>
        <w:t>Pušu</w:t>
      </w:r>
      <w:r w:rsidRPr="00C15E84">
        <w:rPr>
          <w:rFonts w:ascii="Times New Roman" w:eastAsia="Times New Roman" w:hAnsi="Times New Roman" w:cs="Times New Roman"/>
          <w:sz w:val="24"/>
          <w:szCs w:val="24"/>
        </w:rPr>
        <w:t xml:space="preserve"> tiesību un pienākumu pārņēmējiem.</w:t>
      </w:r>
    </w:p>
    <w:p w14:paraId="3373590D" w14:textId="77777777" w:rsidR="00C15E84" w:rsidRPr="00C15E84" w:rsidRDefault="00C15E84" w:rsidP="00FC639C">
      <w:pPr>
        <w:numPr>
          <w:ilvl w:val="1"/>
          <w:numId w:val="24"/>
        </w:numPr>
        <w:tabs>
          <w:tab w:val="clear" w:pos="1713"/>
        </w:tabs>
        <w:spacing w:after="120" w:line="240" w:lineRule="auto"/>
        <w:ind w:left="0" w:firstLine="709"/>
        <w:jc w:val="both"/>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Līguma valoda un parakstīšana</w:t>
      </w:r>
    </w:p>
    <w:p w14:paraId="6B2C047D" w14:textId="77777777" w:rsidR="00C15E84" w:rsidRPr="00C15E84" w:rsidRDefault="00C15E84" w:rsidP="00C15E84">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Līgums</w:t>
      </w:r>
      <w:r w:rsidRPr="00C15E84">
        <w:rPr>
          <w:rFonts w:ascii="Times New Roman" w:eastAsia="Times New Roman" w:hAnsi="Times New Roman" w:cs="Times New Roman"/>
          <w:sz w:val="24"/>
          <w:szCs w:val="24"/>
        </w:rPr>
        <w:t xml:space="preserve"> sagatavots latviešu valodā, parakstīts elektroniski ar drošu elektronisku parakstu, kas satur laika zīmogu. Līguma abpusējas parakstīšanas datums ir pēdējā parakstītāja laika zīmoga datums. </w:t>
      </w:r>
    </w:p>
    <w:p w14:paraId="12B5152A" w14:textId="77777777" w:rsidR="00C15E84" w:rsidRPr="00C15E84" w:rsidRDefault="00C15E84" w:rsidP="00645178">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bCs/>
          <w:sz w:val="24"/>
          <w:szCs w:val="24"/>
        </w:rPr>
      </w:pPr>
      <w:bookmarkStart w:id="94" w:name="_Toc347833591"/>
      <w:r w:rsidRPr="00C15E84">
        <w:rPr>
          <w:rFonts w:ascii="Times New Roman" w:eastAsia="Times New Roman" w:hAnsi="Times New Roman" w:cs="Times New Roman"/>
          <w:b/>
          <w:bCs/>
          <w:sz w:val="24"/>
          <w:szCs w:val="24"/>
        </w:rPr>
        <w:t>Līguma pielikumi</w:t>
      </w:r>
      <w:bookmarkEnd w:id="94"/>
    </w:p>
    <w:p w14:paraId="47F9B982" w14:textId="77777777" w:rsidR="00C15E84" w:rsidRPr="00C15E84" w:rsidRDefault="00C15E84" w:rsidP="00AA033B">
      <w:pPr>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iCs/>
          <w:sz w:val="24"/>
          <w:szCs w:val="24"/>
        </w:rPr>
        <w:t>Līgumam</w:t>
      </w:r>
      <w:r w:rsidRPr="00C15E84">
        <w:rPr>
          <w:rFonts w:ascii="Times New Roman" w:eastAsia="Times New Roman" w:hAnsi="Times New Roman" w:cs="Times New Roman"/>
          <w:sz w:val="24"/>
          <w:szCs w:val="24"/>
        </w:rPr>
        <w:t xml:space="preserve"> ir pievienoti šādi pielikumi, kas ir tā neatņemamas sastāvdaļas:</w:t>
      </w:r>
    </w:p>
    <w:p w14:paraId="524E947B"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Pielikums Nr.1 – </w:t>
      </w:r>
      <w:bookmarkStart w:id="95" w:name="_Hlk36116252"/>
      <w:r w:rsidRPr="00C15E84">
        <w:rPr>
          <w:rFonts w:ascii="Times New Roman" w:eastAsia="Times New Roman" w:hAnsi="Times New Roman" w:cs="Times New Roman"/>
          <w:sz w:val="24"/>
          <w:szCs w:val="24"/>
        </w:rPr>
        <w:t>Teritorijas apraksts un Apraides zonu izvietojuma plāns (atbilstoši Konkursa Nolikuma 1.pielikum</w:t>
      </w:r>
      <w:bookmarkEnd w:id="95"/>
      <w:r w:rsidRPr="00C15E84">
        <w:rPr>
          <w:rFonts w:ascii="Times New Roman" w:eastAsia="Times New Roman" w:hAnsi="Times New Roman" w:cs="Times New Roman"/>
          <w:sz w:val="24"/>
          <w:szCs w:val="24"/>
        </w:rPr>
        <w:t>am);</w:t>
      </w:r>
    </w:p>
    <w:p w14:paraId="2BA30DDF"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Pielikums Nr.2 – S</w:t>
      </w:r>
      <w:r w:rsidRPr="00C15E84">
        <w:rPr>
          <w:rFonts w:ascii="Times New Roman" w:eastAsia="Times New Roman" w:hAnsi="Times New Roman" w:cs="Times New Roman"/>
          <w:iCs/>
          <w:sz w:val="24"/>
          <w:szCs w:val="24"/>
        </w:rPr>
        <w:t xml:space="preserve">ignāla </w:t>
      </w:r>
      <w:r w:rsidRPr="00C15E84">
        <w:rPr>
          <w:rFonts w:ascii="Times New Roman" w:eastAsia="Times New Roman" w:hAnsi="Times New Roman" w:cs="Times New Roman"/>
          <w:sz w:val="24"/>
          <w:szCs w:val="24"/>
        </w:rPr>
        <w:t>kvalitāte un monitorings;</w:t>
      </w:r>
    </w:p>
    <w:p w14:paraId="29580006"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Pielikums Nr.3</w:t>
      </w:r>
      <w:r w:rsidRPr="00C15E84">
        <w:rPr>
          <w:rFonts w:ascii="Times New Roman" w:eastAsia="Times New Roman" w:hAnsi="Times New Roman" w:cs="Times New Roman"/>
          <w:iCs/>
          <w:sz w:val="24"/>
          <w:szCs w:val="24"/>
        </w:rPr>
        <w:t xml:space="preserve"> – </w:t>
      </w:r>
      <w:r w:rsidRPr="00C15E84">
        <w:rPr>
          <w:rFonts w:ascii="Times New Roman" w:eastAsia="Times New Roman" w:hAnsi="Times New Roman" w:cs="Times New Roman"/>
          <w:bCs/>
          <w:sz w:val="24"/>
          <w:szCs w:val="24"/>
        </w:rPr>
        <w:t>Pakalpojumu kvalitātes noteikumi;</w:t>
      </w:r>
    </w:p>
    <w:p w14:paraId="3005C21E"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Pielikums Nr.4 – Tīklu aptveršanas zonu mērījumu veikšanas kārtība;</w:t>
      </w:r>
    </w:p>
    <w:p w14:paraId="67F4CDDD"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Pielikums Nr.5 – Pakalpojumu cenas;</w:t>
      </w:r>
    </w:p>
    <w:p w14:paraId="358A96BD" w14:textId="77777777" w:rsidR="00C15E84" w:rsidRPr="00C15E84" w:rsidRDefault="00C15E84" w:rsidP="00AA033B">
      <w:pPr>
        <w:tabs>
          <w:tab w:val="num" w:pos="1440"/>
          <w:tab w:val="num" w:pos="1620"/>
        </w:tabs>
        <w:spacing w:after="120" w:line="240" w:lineRule="auto"/>
        <w:ind w:firstLine="709"/>
        <w:jc w:val="both"/>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Pielikums Nr.6 – Kvalitatīvo pakalpojumu sniegšanas protokola paraugs.</w:t>
      </w:r>
    </w:p>
    <w:p w14:paraId="20C5A961" w14:textId="77777777" w:rsidR="00C15E84" w:rsidRPr="00C15E84" w:rsidRDefault="00C15E84" w:rsidP="00C15E84">
      <w:pPr>
        <w:tabs>
          <w:tab w:val="num" w:pos="1440"/>
          <w:tab w:val="num" w:pos="1620"/>
        </w:tabs>
        <w:spacing w:after="120" w:line="240" w:lineRule="auto"/>
        <w:ind w:firstLine="709"/>
        <w:jc w:val="both"/>
        <w:rPr>
          <w:rFonts w:ascii="Times New Roman" w:eastAsia="Times New Roman" w:hAnsi="Times New Roman" w:cs="Times New Roman"/>
          <w:sz w:val="24"/>
          <w:szCs w:val="24"/>
        </w:rPr>
      </w:pPr>
    </w:p>
    <w:p w14:paraId="59FFA41C" w14:textId="77777777" w:rsidR="00C15E84" w:rsidRPr="00C15E84" w:rsidRDefault="00C15E84" w:rsidP="00D37B16">
      <w:pPr>
        <w:keepNext/>
        <w:numPr>
          <w:ilvl w:val="0"/>
          <w:numId w:val="24"/>
        </w:numPr>
        <w:tabs>
          <w:tab w:val="clear" w:pos="720"/>
        </w:tabs>
        <w:spacing w:after="120" w:line="240" w:lineRule="auto"/>
        <w:ind w:left="0" w:firstLine="0"/>
        <w:jc w:val="center"/>
        <w:outlineLvl w:val="0"/>
        <w:rPr>
          <w:rFonts w:ascii="Times New Roman" w:eastAsia="Times New Roman" w:hAnsi="Times New Roman" w:cs="Times New Roman"/>
          <w:b/>
          <w:bCs/>
          <w:sz w:val="24"/>
          <w:szCs w:val="24"/>
        </w:rPr>
      </w:pPr>
      <w:bookmarkStart w:id="96" w:name="_Toc347833592"/>
      <w:r w:rsidRPr="00C15E84">
        <w:rPr>
          <w:rFonts w:ascii="Times New Roman" w:eastAsia="Times New Roman" w:hAnsi="Times New Roman" w:cs="Times New Roman"/>
          <w:b/>
          <w:bCs/>
          <w:sz w:val="24"/>
          <w:szCs w:val="24"/>
        </w:rPr>
        <w:t>Pušu pārstāvju paraksti</w:t>
      </w:r>
      <w:bookmarkEnd w:id="96"/>
    </w:p>
    <w:p w14:paraId="3F47B704" w14:textId="77777777" w:rsidR="00C15E84" w:rsidRPr="00C15E84" w:rsidRDefault="00C15E84" w:rsidP="00C15E84">
      <w:pPr>
        <w:tabs>
          <w:tab w:val="left" w:pos="4680"/>
        </w:tabs>
        <w:spacing w:after="120" w:line="240" w:lineRule="auto"/>
        <w:ind w:firstLine="709"/>
        <w:rPr>
          <w:rFonts w:ascii="Times New Roman" w:eastAsia="Times New Roman" w:hAnsi="Times New Roman" w:cs="Times New Roman"/>
          <w:b/>
          <w:sz w:val="24"/>
          <w:szCs w:val="24"/>
        </w:rPr>
      </w:pPr>
      <w:r w:rsidRPr="00C15E84">
        <w:rPr>
          <w:rFonts w:ascii="Times New Roman" w:eastAsia="Times New Roman" w:hAnsi="Times New Roman" w:cs="Times New Roman"/>
          <w:b/>
          <w:sz w:val="24"/>
          <w:szCs w:val="24"/>
        </w:rPr>
        <w:t>Pasūtītājs:</w:t>
      </w:r>
      <w:r w:rsidRPr="00C15E84">
        <w:rPr>
          <w:rFonts w:ascii="Times New Roman" w:eastAsia="Times New Roman" w:hAnsi="Times New Roman" w:cs="Times New Roman"/>
          <w:b/>
          <w:sz w:val="24"/>
          <w:szCs w:val="24"/>
        </w:rPr>
        <w:tab/>
        <w:t>Izpildītājs:</w:t>
      </w:r>
    </w:p>
    <w:p w14:paraId="3D44DD0F" w14:textId="77777777" w:rsidR="00C15E84" w:rsidRPr="00C15E84" w:rsidRDefault="00C15E84" w:rsidP="00C15E84">
      <w:pPr>
        <w:tabs>
          <w:tab w:val="left" w:pos="4680"/>
        </w:tabs>
        <w:spacing w:after="120" w:line="240" w:lineRule="auto"/>
        <w:ind w:firstLine="709"/>
        <w:rPr>
          <w:rFonts w:ascii="Times New Roman" w:eastAsia="Times New Roman" w:hAnsi="Times New Roman" w:cs="Times New Roman"/>
          <w:bCs/>
          <w:sz w:val="24"/>
          <w:szCs w:val="24"/>
        </w:rPr>
      </w:pPr>
      <w:r w:rsidRPr="00C15E84">
        <w:rPr>
          <w:rFonts w:ascii="Times New Roman" w:eastAsia="Times New Roman" w:hAnsi="Times New Roman" w:cs="Times New Roman"/>
          <w:bCs/>
          <w:sz w:val="24"/>
          <w:szCs w:val="24"/>
        </w:rPr>
        <w:t>Valsts akciju sabiedrība „Latvijas Valsts radio un televīzijas centrs”</w:t>
      </w:r>
    </w:p>
    <w:p w14:paraId="15E162AA" w14:textId="77777777" w:rsidR="00C15E84" w:rsidRPr="00C15E84" w:rsidRDefault="00C15E84" w:rsidP="00C15E84">
      <w:pPr>
        <w:tabs>
          <w:tab w:val="left" w:pos="4680"/>
        </w:tabs>
        <w:spacing w:after="120" w:line="240" w:lineRule="auto"/>
        <w:ind w:firstLine="709"/>
        <w:jc w:val="both"/>
        <w:rPr>
          <w:rFonts w:ascii="Times New Roman" w:eastAsia="Times New Roman" w:hAnsi="Times New Roman" w:cs="Times New Roman"/>
          <w:sz w:val="24"/>
          <w:szCs w:val="24"/>
        </w:rPr>
      </w:pPr>
    </w:p>
    <w:p w14:paraId="0292E1E9" w14:textId="77777777" w:rsidR="00C15E84" w:rsidRPr="00C15E84" w:rsidRDefault="00C15E84" w:rsidP="00C15E84">
      <w:pPr>
        <w:tabs>
          <w:tab w:val="left" w:pos="3780"/>
          <w:tab w:val="left" w:pos="4680"/>
        </w:tabs>
        <w:spacing w:after="120" w:line="240" w:lineRule="auto"/>
        <w:ind w:firstLine="709"/>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 xml:space="preserve">_____________________   </w:t>
      </w:r>
      <w:r w:rsidRPr="00C15E84">
        <w:rPr>
          <w:rFonts w:ascii="Times New Roman" w:eastAsia="Times New Roman" w:hAnsi="Times New Roman" w:cs="Times New Roman"/>
          <w:sz w:val="24"/>
          <w:szCs w:val="24"/>
        </w:rPr>
        <w:tab/>
      </w:r>
      <w:r w:rsidRPr="00C15E84">
        <w:rPr>
          <w:rFonts w:ascii="Times New Roman" w:eastAsia="Times New Roman" w:hAnsi="Times New Roman" w:cs="Times New Roman"/>
          <w:sz w:val="24"/>
          <w:szCs w:val="24"/>
        </w:rPr>
        <w:tab/>
        <w:t xml:space="preserve">_____________________   </w:t>
      </w:r>
    </w:p>
    <w:p w14:paraId="57F16C6D" w14:textId="77777777" w:rsidR="00C15E84" w:rsidRPr="00C15E84" w:rsidRDefault="00C15E84" w:rsidP="00C15E84">
      <w:pPr>
        <w:tabs>
          <w:tab w:val="left" w:pos="4680"/>
        </w:tabs>
        <w:spacing w:after="120" w:line="240" w:lineRule="auto"/>
        <w:ind w:firstLine="709"/>
        <w:rPr>
          <w:rFonts w:ascii="Times New Roman" w:eastAsia="Times New Roman" w:hAnsi="Times New Roman" w:cs="Times New Roman"/>
          <w:sz w:val="24"/>
          <w:szCs w:val="24"/>
        </w:rPr>
      </w:pPr>
      <w:r w:rsidRPr="00C15E84">
        <w:rPr>
          <w:rFonts w:ascii="Times New Roman" w:eastAsia="Times New Roman" w:hAnsi="Times New Roman" w:cs="Times New Roman"/>
          <w:sz w:val="24"/>
          <w:szCs w:val="24"/>
        </w:rPr>
        <w:tab/>
      </w:r>
    </w:p>
    <w:p w14:paraId="7A6A6C9F" w14:textId="77777777" w:rsidR="00E2117F" w:rsidRDefault="00E2117F" w:rsidP="00A5648F">
      <w:pPr>
        <w:spacing w:after="0" w:line="240" w:lineRule="auto"/>
        <w:jc w:val="both"/>
        <w:rPr>
          <w:rFonts w:ascii="Times New Roman" w:hAnsi="Times New Roman" w:cs="Times New Roman"/>
          <w:sz w:val="24"/>
          <w:szCs w:val="24"/>
        </w:rPr>
      </w:pPr>
    </w:p>
    <w:p w14:paraId="7C89F4B7" w14:textId="0209EBEB" w:rsidR="00CF50BB" w:rsidRDefault="00CF50BB">
      <w:pPr>
        <w:rPr>
          <w:rFonts w:ascii="Times New Roman" w:hAnsi="Times New Roman" w:cs="Times New Roman"/>
          <w:sz w:val="24"/>
          <w:szCs w:val="24"/>
        </w:rPr>
      </w:pPr>
      <w:r>
        <w:rPr>
          <w:rFonts w:ascii="Times New Roman" w:hAnsi="Times New Roman" w:cs="Times New Roman"/>
          <w:sz w:val="24"/>
          <w:szCs w:val="24"/>
        </w:rPr>
        <w:br w:type="page"/>
      </w:r>
    </w:p>
    <w:p w14:paraId="58B3E5DA" w14:textId="77777777" w:rsidR="00CF50BB" w:rsidRPr="00CF50BB" w:rsidRDefault="00CF50BB" w:rsidP="00CF50BB">
      <w:pPr>
        <w:spacing w:after="0" w:line="240" w:lineRule="auto"/>
        <w:jc w:val="right"/>
        <w:outlineLvl w:val="0"/>
        <w:rPr>
          <w:rFonts w:ascii="Times New Roman" w:eastAsia="Calibri" w:hAnsi="Times New Roman" w:cs="Times New Roman"/>
          <w:bCs/>
          <w:sz w:val="24"/>
          <w:szCs w:val="24"/>
        </w:rPr>
      </w:pPr>
      <w:r w:rsidRPr="00CF50BB">
        <w:rPr>
          <w:rFonts w:ascii="Times New Roman" w:eastAsia="Calibri" w:hAnsi="Times New Roman" w:cs="Times New Roman"/>
          <w:bCs/>
          <w:sz w:val="24"/>
          <w:szCs w:val="24"/>
        </w:rPr>
        <w:lastRenderedPageBreak/>
        <w:t>2. pielikums</w:t>
      </w:r>
    </w:p>
    <w:p w14:paraId="0885BD02" w14:textId="77777777" w:rsidR="00CF50BB" w:rsidRPr="00CF50BB" w:rsidRDefault="00CF50BB" w:rsidP="00CF50BB">
      <w:pPr>
        <w:spacing w:after="0" w:line="240" w:lineRule="auto"/>
        <w:jc w:val="right"/>
        <w:rPr>
          <w:rFonts w:ascii="Times New Roman" w:eastAsia="Calibri" w:hAnsi="Times New Roman" w:cs="Times New Roman"/>
          <w:sz w:val="24"/>
          <w:szCs w:val="24"/>
        </w:rPr>
      </w:pPr>
      <w:r w:rsidRPr="00CF50BB">
        <w:rPr>
          <w:rFonts w:ascii="Times New Roman" w:eastAsia="Calibri" w:hAnsi="Times New Roman" w:cs="Times New Roman"/>
          <w:sz w:val="24"/>
          <w:szCs w:val="24"/>
        </w:rPr>
        <w:t xml:space="preserve"> Līgumam Nr.__________</w:t>
      </w:r>
    </w:p>
    <w:p w14:paraId="0DB09CEB" w14:textId="77777777" w:rsidR="00CF50BB" w:rsidRPr="00CF50BB" w:rsidRDefault="00CF50BB" w:rsidP="00CF50BB">
      <w:pPr>
        <w:spacing w:after="0" w:line="240" w:lineRule="auto"/>
        <w:jc w:val="center"/>
        <w:rPr>
          <w:rFonts w:ascii="Times New Roman" w:eastAsia="Calibri" w:hAnsi="Times New Roman" w:cs="Times New Roman"/>
          <w:b/>
          <w:sz w:val="24"/>
          <w:szCs w:val="24"/>
        </w:rPr>
      </w:pPr>
      <w:r w:rsidRPr="00CF50BB">
        <w:rPr>
          <w:rFonts w:ascii="Times New Roman" w:eastAsia="Calibri" w:hAnsi="Times New Roman" w:cs="Times New Roman"/>
          <w:sz w:val="24"/>
          <w:szCs w:val="24"/>
        </w:rPr>
        <w:t>par maksas televīzijas programmu izplatīšanu ar zemes ciparu televīzijas raidošajiem tīkliem, kas noslēgts</w:t>
      </w:r>
    </w:p>
    <w:p w14:paraId="4B8096C6" w14:textId="77777777" w:rsidR="00CF50BB" w:rsidRPr="00CF50BB" w:rsidRDefault="00CF50BB" w:rsidP="00CF50BB">
      <w:pPr>
        <w:spacing w:after="0" w:line="240" w:lineRule="auto"/>
        <w:jc w:val="center"/>
        <w:rPr>
          <w:rFonts w:ascii="Times New Roman" w:eastAsia="Calibri" w:hAnsi="Times New Roman" w:cs="Times New Roman"/>
          <w:sz w:val="24"/>
          <w:szCs w:val="24"/>
        </w:rPr>
      </w:pPr>
      <w:r w:rsidRPr="00CF50BB">
        <w:rPr>
          <w:rFonts w:ascii="Times New Roman" w:eastAsia="Calibri" w:hAnsi="Times New Roman" w:cs="Times New Roman"/>
          <w:sz w:val="24"/>
          <w:szCs w:val="24"/>
        </w:rPr>
        <w:t>starp valsts akciju sabiedrību „Latvijas Valsts radio un televīzijas centrs” un ________________________________________________________________</w:t>
      </w:r>
    </w:p>
    <w:p w14:paraId="1F24F4A3" w14:textId="77777777" w:rsidR="00CF50BB" w:rsidRPr="00CF50BB" w:rsidRDefault="00CF50BB" w:rsidP="00CF50BB">
      <w:pPr>
        <w:spacing w:after="0" w:line="276" w:lineRule="auto"/>
        <w:jc w:val="right"/>
        <w:rPr>
          <w:rFonts w:ascii="Times New Roman" w:eastAsia="Calibri" w:hAnsi="Times New Roman" w:cs="Times New Roman"/>
          <w:sz w:val="24"/>
          <w:szCs w:val="24"/>
          <w:lang w:val="fr-FR"/>
        </w:rPr>
      </w:pPr>
    </w:p>
    <w:p w14:paraId="67C9C85C" w14:textId="77777777" w:rsidR="00CF50BB" w:rsidRPr="00CF50BB" w:rsidRDefault="00CF50BB" w:rsidP="00CF50BB">
      <w:pPr>
        <w:spacing w:after="0" w:line="276" w:lineRule="auto"/>
        <w:jc w:val="right"/>
        <w:rPr>
          <w:rFonts w:ascii="Times New Roman" w:eastAsia="Calibri" w:hAnsi="Times New Roman" w:cs="Times New Roman"/>
          <w:sz w:val="24"/>
          <w:szCs w:val="24"/>
          <w:lang w:val="fr-FR"/>
        </w:rPr>
      </w:pPr>
    </w:p>
    <w:p w14:paraId="431865A3" w14:textId="77777777" w:rsidR="00CF50BB" w:rsidRPr="00CF50BB" w:rsidRDefault="00CF50BB" w:rsidP="00CF50BB">
      <w:pPr>
        <w:spacing w:after="0" w:line="276" w:lineRule="auto"/>
        <w:jc w:val="center"/>
        <w:rPr>
          <w:rFonts w:ascii="Times New Roman" w:eastAsia="Calibri" w:hAnsi="Times New Roman" w:cs="Times New Roman"/>
          <w:b/>
          <w:sz w:val="24"/>
          <w:szCs w:val="24"/>
        </w:rPr>
      </w:pPr>
      <w:r w:rsidRPr="00CF50BB">
        <w:rPr>
          <w:rFonts w:ascii="Times New Roman" w:eastAsia="Calibri" w:hAnsi="Times New Roman" w:cs="Times New Roman"/>
          <w:b/>
          <w:sz w:val="24"/>
          <w:szCs w:val="24"/>
        </w:rPr>
        <w:t>Signāla kvalitāte un monitorings</w:t>
      </w:r>
    </w:p>
    <w:p w14:paraId="19FFED7E" w14:textId="77777777" w:rsidR="00CF50BB" w:rsidRPr="00CF50BB" w:rsidRDefault="00CF50BB" w:rsidP="00CF50BB">
      <w:pPr>
        <w:spacing w:after="0" w:line="240" w:lineRule="auto"/>
        <w:jc w:val="both"/>
        <w:rPr>
          <w:rFonts w:ascii="Times New Roman" w:eastAsia="Calibri" w:hAnsi="Times New Roman" w:cs="Times New Roman"/>
          <w:sz w:val="24"/>
          <w:szCs w:val="24"/>
          <w:u w:val="single"/>
        </w:rPr>
      </w:pPr>
    </w:p>
    <w:p w14:paraId="0A46B4FF" w14:textId="77777777" w:rsidR="00CF50BB" w:rsidRPr="00CF50BB" w:rsidRDefault="00CF50BB" w:rsidP="00CF50BB">
      <w:pPr>
        <w:numPr>
          <w:ilvl w:val="0"/>
          <w:numId w:val="33"/>
        </w:numPr>
        <w:tabs>
          <w:tab w:val="clear" w:pos="465"/>
          <w:tab w:val="num" w:pos="440"/>
        </w:tabs>
        <w:spacing w:after="0" w:line="360" w:lineRule="auto"/>
        <w:jc w:val="both"/>
        <w:rPr>
          <w:rFonts w:ascii="Times New Roman" w:eastAsia="Calibri" w:hAnsi="Times New Roman" w:cs="Times New Roman"/>
          <w:b/>
          <w:sz w:val="24"/>
          <w:szCs w:val="24"/>
          <w:u w:val="single"/>
        </w:rPr>
      </w:pPr>
      <w:r w:rsidRPr="00CF50BB">
        <w:rPr>
          <w:rFonts w:ascii="Times New Roman" w:eastAsia="Calibri" w:hAnsi="Times New Roman" w:cs="Times New Roman"/>
          <w:b/>
          <w:sz w:val="24"/>
          <w:szCs w:val="24"/>
          <w:u w:val="single"/>
        </w:rPr>
        <w:t>Signāla tehniskā uzraudzība (monitorings), ko veic Pasūtītājs</w:t>
      </w:r>
    </w:p>
    <w:p w14:paraId="559A5348" w14:textId="77777777" w:rsidR="00CF50BB" w:rsidRPr="00CF50BB" w:rsidRDefault="00CF50BB" w:rsidP="00CF50BB">
      <w:pPr>
        <w:numPr>
          <w:ilvl w:val="1"/>
          <w:numId w:val="33"/>
        </w:numPr>
        <w:spacing w:after="120" w:line="240" w:lineRule="auto"/>
        <w:ind w:left="1077"/>
        <w:jc w:val="both"/>
        <w:rPr>
          <w:rFonts w:ascii="Times New Roman" w:eastAsia="Calibri" w:hAnsi="Times New Roman" w:cs="Times New Roman"/>
          <w:sz w:val="24"/>
          <w:szCs w:val="24"/>
          <w:u w:val="single"/>
        </w:rPr>
      </w:pPr>
      <w:r w:rsidRPr="00CF50BB">
        <w:rPr>
          <w:rFonts w:ascii="Times New Roman" w:eastAsia="Calibri" w:hAnsi="Times New Roman" w:cs="Times New Roman"/>
          <w:bCs/>
          <w:iCs/>
          <w:sz w:val="24"/>
          <w:szCs w:val="24"/>
        </w:rPr>
        <w:t xml:space="preserve">Pasūtītājs veic </w:t>
      </w:r>
      <w:r w:rsidRPr="00CF50BB">
        <w:rPr>
          <w:rFonts w:ascii="Times New Roman" w:eastAsia="Calibri" w:hAnsi="Times New Roman" w:cs="Times New Roman"/>
          <w:sz w:val="24"/>
          <w:szCs w:val="24"/>
        </w:rPr>
        <w:t>kvalitatīvu, nepārtrauktu un patstāvīgu</w:t>
      </w:r>
      <w:r w:rsidRPr="00CF50BB">
        <w:rPr>
          <w:rFonts w:ascii="Times New Roman" w:eastAsia="Calibri" w:hAnsi="Times New Roman" w:cs="Times New Roman"/>
          <w:bCs/>
          <w:iCs/>
          <w:sz w:val="24"/>
          <w:szCs w:val="24"/>
        </w:rPr>
        <w:t xml:space="preserve"> Signāla, kas tiek padots uz pieslēguma punktu, </w:t>
      </w:r>
      <w:r w:rsidRPr="00CF50BB">
        <w:rPr>
          <w:rFonts w:ascii="Times New Roman" w:eastAsia="Calibri" w:hAnsi="Times New Roman" w:cs="Times New Roman"/>
          <w:bCs/>
          <w:sz w:val="24"/>
          <w:szCs w:val="24"/>
        </w:rPr>
        <w:t xml:space="preserve">tehnisko uzraudzību (monitoringu). </w:t>
      </w:r>
    </w:p>
    <w:p w14:paraId="1C79D749" w14:textId="77777777" w:rsidR="00CF50BB" w:rsidRPr="00CF50BB" w:rsidRDefault="00CF50BB" w:rsidP="00CF50BB">
      <w:pPr>
        <w:numPr>
          <w:ilvl w:val="0"/>
          <w:numId w:val="33"/>
        </w:numPr>
        <w:spacing w:before="240" w:after="0" w:line="360" w:lineRule="auto"/>
        <w:jc w:val="both"/>
        <w:rPr>
          <w:rFonts w:ascii="Times New Roman" w:eastAsia="Calibri" w:hAnsi="Times New Roman" w:cs="Times New Roman"/>
          <w:b/>
          <w:sz w:val="24"/>
          <w:szCs w:val="24"/>
          <w:u w:val="single"/>
        </w:rPr>
      </w:pPr>
      <w:r w:rsidRPr="00CF50BB">
        <w:rPr>
          <w:rFonts w:ascii="Times New Roman" w:eastAsia="Calibri" w:hAnsi="Times New Roman" w:cs="Times New Roman"/>
          <w:b/>
          <w:sz w:val="24"/>
          <w:szCs w:val="24"/>
          <w:u w:val="single"/>
        </w:rPr>
        <w:t>Signāla tehniskā uzraudzība (monitorings), ko veic Izpildītājs</w:t>
      </w:r>
    </w:p>
    <w:p w14:paraId="0944D51A" w14:textId="77777777" w:rsidR="00CF50BB" w:rsidRPr="00CF50BB" w:rsidRDefault="00CF50BB" w:rsidP="00CF50BB">
      <w:pPr>
        <w:numPr>
          <w:ilvl w:val="1"/>
          <w:numId w:val="33"/>
        </w:numPr>
        <w:spacing w:after="120" w:line="240" w:lineRule="auto"/>
        <w:jc w:val="both"/>
        <w:rPr>
          <w:rFonts w:ascii="Times New Roman" w:eastAsia="Calibri" w:hAnsi="Times New Roman" w:cs="Times New Roman"/>
          <w:sz w:val="24"/>
          <w:szCs w:val="24"/>
          <w:u w:val="single"/>
        </w:rPr>
      </w:pPr>
      <w:r w:rsidRPr="00CF50BB">
        <w:rPr>
          <w:rFonts w:ascii="Times New Roman" w:eastAsia="Calibri" w:hAnsi="Times New Roman" w:cs="Times New Roman"/>
          <w:bCs/>
          <w:iCs/>
          <w:sz w:val="24"/>
          <w:szCs w:val="24"/>
        </w:rPr>
        <w:t xml:space="preserve">Izpildītājs veic </w:t>
      </w:r>
      <w:r w:rsidRPr="00CF50BB">
        <w:rPr>
          <w:rFonts w:ascii="Times New Roman" w:eastAsia="Calibri" w:hAnsi="Times New Roman" w:cs="Times New Roman"/>
          <w:sz w:val="24"/>
          <w:szCs w:val="24"/>
        </w:rPr>
        <w:t>kvalitatīvu, nepārtrauktu un patstāvīgu</w:t>
      </w:r>
      <w:r w:rsidRPr="00CF50BB">
        <w:rPr>
          <w:rFonts w:ascii="Times New Roman" w:eastAsia="Calibri" w:hAnsi="Times New Roman" w:cs="Times New Roman"/>
          <w:bCs/>
          <w:iCs/>
          <w:sz w:val="24"/>
          <w:szCs w:val="24"/>
        </w:rPr>
        <w:t xml:space="preserve"> Signāla </w:t>
      </w:r>
      <w:r w:rsidRPr="00CF50BB">
        <w:rPr>
          <w:rFonts w:ascii="Times New Roman" w:eastAsia="Calibri" w:hAnsi="Times New Roman" w:cs="Times New Roman"/>
          <w:bCs/>
          <w:sz w:val="24"/>
          <w:szCs w:val="24"/>
        </w:rPr>
        <w:t xml:space="preserve">tehnisko uzraudzību (monitoringu) sekojošos punktos: </w:t>
      </w:r>
    </w:p>
    <w:p w14:paraId="30B00829" w14:textId="77777777" w:rsidR="00CF50BB" w:rsidRPr="00CF50BB" w:rsidRDefault="00CF50BB" w:rsidP="00CF50BB">
      <w:pPr>
        <w:numPr>
          <w:ilvl w:val="2"/>
          <w:numId w:val="33"/>
        </w:numPr>
        <w:spacing w:after="120" w:line="240" w:lineRule="auto"/>
        <w:jc w:val="both"/>
        <w:rPr>
          <w:rFonts w:ascii="Times New Roman" w:eastAsia="Calibri" w:hAnsi="Times New Roman" w:cs="Times New Roman"/>
          <w:sz w:val="24"/>
          <w:szCs w:val="24"/>
          <w:u w:val="single"/>
        </w:rPr>
      </w:pPr>
      <w:r w:rsidRPr="00CF50BB">
        <w:rPr>
          <w:rFonts w:ascii="Times New Roman" w:eastAsia="Calibri" w:hAnsi="Times New Roman" w:cs="Times New Roman"/>
          <w:bCs/>
          <w:iCs/>
          <w:sz w:val="24"/>
          <w:szCs w:val="24"/>
        </w:rPr>
        <w:t xml:space="preserve">Pieslēguma punktā - </w:t>
      </w:r>
      <w:r w:rsidRPr="00CF50BB">
        <w:rPr>
          <w:rFonts w:ascii="Times New Roman" w:eastAsia="Calibri" w:hAnsi="Times New Roman" w:cs="Times New Roman"/>
          <w:sz w:val="24"/>
          <w:szCs w:val="24"/>
        </w:rPr>
        <w:t>Monitoringa punkts Nr.1 šajā Pielikumā iekļautajā shēmā „Signāla monitoringa shēma”.</w:t>
      </w:r>
    </w:p>
    <w:p w14:paraId="6C35CBD5" w14:textId="77777777" w:rsidR="00CF50BB" w:rsidRPr="00CF50BB" w:rsidRDefault="00CF50BB" w:rsidP="00CF50BB">
      <w:pPr>
        <w:numPr>
          <w:ilvl w:val="2"/>
          <w:numId w:val="33"/>
        </w:numPr>
        <w:spacing w:after="120" w:line="240" w:lineRule="auto"/>
        <w:jc w:val="both"/>
        <w:rPr>
          <w:rFonts w:ascii="Times New Roman" w:eastAsia="Calibri" w:hAnsi="Times New Roman" w:cs="Times New Roman"/>
          <w:color w:val="000000"/>
          <w:sz w:val="24"/>
          <w:szCs w:val="24"/>
          <w:lang w:eastAsia="lv-LV"/>
        </w:rPr>
      </w:pPr>
      <w:r w:rsidRPr="00CF50BB">
        <w:rPr>
          <w:rFonts w:ascii="Times New Roman" w:eastAsia="Calibri" w:hAnsi="Times New Roman" w:cs="Times New Roman"/>
          <w:sz w:val="24"/>
          <w:szCs w:val="24"/>
        </w:rPr>
        <w:t>Vietā, kur Signāls iziet no konkrētā raidītāja - Monitoringa punkts Nr.2 šajā Pielikumā iekļautajā shēmā „Signāla monitoringa shēma”.</w:t>
      </w:r>
    </w:p>
    <w:p w14:paraId="66D99A65" w14:textId="77777777" w:rsidR="00CF50BB" w:rsidRPr="00CF50BB" w:rsidRDefault="00CF50BB" w:rsidP="00CF50BB">
      <w:pPr>
        <w:numPr>
          <w:ilvl w:val="0"/>
          <w:numId w:val="33"/>
        </w:numPr>
        <w:spacing w:before="240" w:after="120" w:line="360" w:lineRule="auto"/>
        <w:jc w:val="both"/>
        <w:rPr>
          <w:rFonts w:ascii="Times New Roman" w:eastAsia="Calibri" w:hAnsi="Times New Roman" w:cs="Times New Roman"/>
          <w:b/>
          <w:color w:val="000000"/>
          <w:sz w:val="24"/>
          <w:szCs w:val="24"/>
          <w:u w:val="single"/>
          <w:lang w:eastAsia="lv-LV"/>
        </w:rPr>
      </w:pPr>
      <w:r w:rsidRPr="00CF50BB">
        <w:rPr>
          <w:rFonts w:ascii="Times New Roman" w:eastAsia="Calibri" w:hAnsi="Times New Roman" w:cs="Times New Roman"/>
          <w:b/>
          <w:color w:val="000000"/>
          <w:sz w:val="24"/>
          <w:szCs w:val="24"/>
          <w:u w:val="single"/>
          <w:lang w:eastAsia="lv-LV"/>
        </w:rPr>
        <w:t xml:space="preserve">Pielietojamie </w:t>
      </w:r>
      <w:r w:rsidRPr="00CF50BB">
        <w:rPr>
          <w:rFonts w:ascii="Times New Roman" w:eastAsia="Calibri" w:hAnsi="Times New Roman" w:cs="Times New Roman"/>
          <w:b/>
          <w:iCs/>
          <w:sz w:val="24"/>
          <w:szCs w:val="24"/>
          <w:u w:val="single"/>
        </w:rPr>
        <w:t>Signāla</w:t>
      </w:r>
      <w:r w:rsidRPr="00CF50BB">
        <w:rPr>
          <w:rFonts w:ascii="Times New Roman" w:eastAsia="Calibri" w:hAnsi="Times New Roman" w:cs="Times New Roman"/>
          <w:b/>
          <w:sz w:val="24"/>
          <w:szCs w:val="24"/>
          <w:u w:val="single"/>
        </w:rPr>
        <w:t xml:space="preserve"> </w:t>
      </w:r>
      <w:r w:rsidRPr="00CF50BB">
        <w:rPr>
          <w:rFonts w:ascii="Times New Roman" w:eastAsia="Calibri" w:hAnsi="Times New Roman" w:cs="Times New Roman"/>
          <w:b/>
          <w:bCs/>
          <w:sz w:val="24"/>
          <w:szCs w:val="24"/>
          <w:u w:val="single"/>
        </w:rPr>
        <w:t>tehniskās uzraudzības (monitoringa) standarti</w:t>
      </w:r>
    </w:p>
    <w:p w14:paraId="450503CF" w14:textId="77777777" w:rsidR="00CF50BB" w:rsidRPr="00CF50BB" w:rsidRDefault="00CF50BB" w:rsidP="00CF50BB">
      <w:pPr>
        <w:spacing w:after="120" w:line="240" w:lineRule="auto"/>
        <w:ind w:left="465"/>
        <w:rPr>
          <w:rFonts w:ascii="Times New Roman" w:eastAsia="Times New Roman" w:hAnsi="Times New Roman" w:cs="Times New Roman"/>
          <w:bCs/>
          <w:color w:val="000000"/>
          <w:sz w:val="24"/>
          <w:szCs w:val="24"/>
          <w:highlight w:val="cyan"/>
          <w:u w:val="single"/>
          <w:lang w:eastAsia="lv-LV"/>
        </w:rPr>
      </w:pPr>
      <w:r w:rsidRPr="00CF50BB">
        <w:rPr>
          <w:rFonts w:ascii="Times New Roman" w:eastAsia="Calibri" w:hAnsi="Times New Roman" w:cs="Times New Roman"/>
          <w:iCs/>
          <w:sz w:val="24"/>
          <w:szCs w:val="24"/>
        </w:rPr>
        <w:t>Puses veic Signāla</w:t>
      </w:r>
      <w:r w:rsidRPr="00CF50BB">
        <w:rPr>
          <w:rFonts w:ascii="Times New Roman" w:eastAsia="Calibri" w:hAnsi="Times New Roman" w:cs="Times New Roman"/>
          <w:sz w:val="24"/>
          <w:szCs w:val="24"/>
        </w:rPr>
        <w:t xml:space="preserve"> </w:t>
      </w:r>
      <w:r w:rsidRPr="00CF50BB">
        <w:rPr>
          <w:rFonts w:ascii="Times New Roman" w:eastAsia="Calibri" w:hAnsi="Times New Roman" w:cs="Times New Roman"/>
          <w:bCs/>
          <w:color w:val="000000"/>
          <w:sz w:val="24"/>
          <w:szCs w:val="24"/>
        </w:rPr>
        <w:t xml:space="preserve">tehnisko uzraudzību (monitoringu) atbilstoši standartam </w:t>
      </w:r>
      <w:r w:rsidRPr="00CF50BB">
        <w:rPr>
          <w:rFonts w:ascii="Times New Roman" w:eastAsia="Times New Roman" w:hAnsi="Times New Roman" w:cs="Times New Roman"/>
          <w:sz w:val="24"/>
          <w:szCs w:val="24"/>
          <w:lang w:eastAsia="lv-LV"/>
        </w:rPr>
        <w:t>ETSI TR 101 290 (</w:t>
      </w:r>
      <w:r w:rsidRPr="00CF50BB">
        <w:rPr>
          <w:rFonts w:ascii="Times New Roman" w:eastAsia="Times New Roman" w:hAnsi="Times New Roman" w:cs="Times New Roman"/>
          <w:bCs/>
          <w:sz w:val="24"/>
          <w:szCs w:val="24"/>
          <w:lang w:eastAsia="lv-LV"/>
        </w:rPr>
        <w:t xml:space="preserve">Digital Video Broadcasting (DVB); Measurement guidelines for DVB systems) </w:t>
      </w:r>
    </w:p>
    <w:p w14:paraId="6C700459" w14:textId="77777777" w:rsidR="00CF50BB" w:rsidRPr="00CF50BB" w:rsidRDefault="00CF50BB" w:rsidP="00CF50BB">
      <w:pPr>
        <w:numPr>
          <w:ilvl w:val="0"/>
          <w:numId w:val="33"/>
        </w:numPr>
        <w:spacing w:before="240" w:after="120" w:line="240" w:lineRule="auto"/>
        <w:rPr>
          <w:rFonts w:ascii="Times New Roman" w:eastAsia="Times New Roman" w:hAnsi="Times New Roman" w:cs="Times New Roman"/>
          <w:b/>
          <w:bCs/>
          <w:sz w:val="24"/>
          <w:szCs w:val="24"/>
          <w:u w:val="single"/>
          <w:lang w:eastAsia="lv-LV"/>
        </w:rPr>
      </w:pPr>
      <w:r w:rsidRPr="00CF50BB">
        <w:rPr>
          <w:rFonts w:ascii="Times New Roman" w:eastAsia="Times New Roman" w:hAnsi="Times New Roman" w:cs="Times New Roman"/>
          <w:b/>
          <w:bCs/>
          <w:sz w:val="24"/>
          <w:szCs w:val="24"/>
          <w:u w:val="single"/>
          <w:lang w:eastAsia="lv-LV"/>
        </w:rPr>
        <w:t xml:space="preserve">Signāla kvalitāte </w:t>
      </w:r>
    </w:p>
    <w:p w14:paraId="2063B69B" w14:textId="77777777" w:rsidR="00CF50BB" w:rsidRPr="00CF50BB" w:rsidRDefault="00CF50BB" w:rsidP="00CF50BB">
      <w:pPr>
        <w:spacing w:before="240" w:after="120" w:line="240" w:lineRule="auto"/>
        <w:ind w:left="465"/>
        <w:rPr>
          <w:rFonts w:ascii="Times New Roman" w:eastAsia="Times New Roman" w:hAnsi="Times New Roman" w:cs="Times New Roman"/>
          <w:bCs/>
          <w:sz w:val="24"/>
          <w:szCs w:val="24"/>
          <w:u w:val="single"/>
          <w:lang w:eastAsia="lv-LV"/>
        </w:rPr>
        <w:sectPr w:rsidR="00CF50BB" w:rsidRPr="00CF50BB" w:rsidSect="00CF50BB">
          <w:headerReference w:type="default" r:id="rId18"/>
          <w:pgSz w:w="12240" w:h="15840"/>
          <w:pgMar w:top="1134" w:right="1134" w:bottom="1134" w:left="1701" w:header="709" w:footer="709" w:gutter="0"/>
          <w:cols w:space="708"/>
          <w:titlePg/>
          <w:docGrid w:linePitch="360"/>
        </w:sectPr>
      </w:pPr>
      <w:r w:rsidRPr="00CF50BB">
        <w:rPr>
          <w:rFonts w:ascii="Times New Roman" w:eastAsia="Times New Roman" w:hAnsi="Times New Roman" w:cs="Times New Roman"/>
          <w:bCs/>
          <w:sz w:val="24"/>
          <w:szCs w:val="24"/>
          <w:lang w:eastAsia="lv-LV"/>
        </w:rPr>
        <w:t xml:space="preserve">Izpildītājs nodrošina saņemtā Signāla  </w:t>
      </w:r>
      <w:r w:rsidRPr="00CF50BB">
        <w:rPr>
          <w:rFonts w:ascii="Times New Roman" w:eastAsia="Calibri" w:hAnsi="Times New Roman" w:cs="Times New Roman"/>
          <w:sz w:val="24"/>
          <w:szCs w:val="24"/>
        </w:rPr>
        <w:t>kvalitatīvu, nepārtrauktu un patstāvīgu</w:t>
      </w:r>
      <w:r w:rsidRPr="00CF50BB">
        <w:rPr>
          <w:rFonts w:ascii="Times New Roman" w:eastAsia="Calibri" w:hAnsi="Times New Roman" w:cs="Times New Roman"/>
          <w:bCs/>
          <w:iCs/>
          <w:sz w:val="24"/>
          <w:szCs w:val="24"/>
        </w:rPr>
        <w:t xml:space="preserve"> pārraidi.</w:t>
      </w:r>
    </w:p>
    <w:p w14:paraId="2C611DEB" w14:textId="77777777" w:rsidR="00CF50BB" w:rsidRPr="00CF50BB" w:rsidRDefault="00CF50BB" w:rsidP="00CF50BB">
      <w:pPr>
        <w:spacing w:after="200" w:line="276" w:lineRule="auto"/>
        <w:rPr>
          <w:rFonts w:ascii="Times New Roman" w:eastAsia="Calibri" w:hAnsi="Times New Roman" w:cs="Times New Roman"/>
          <w:sz w:val="24"/>
          <w:szCs w:val="24"/>
        </w:rPr>
      </w:pPr>
      <w:r w:rsidRPr="00CF50BB">
        <w:rPr>
          <w:rFonts w:ascii="Times New Roman" w:hAnsi="Times New Roman" w:cs="Times New Roman"/>
          <w:noProof/>
          <w:kern w:val="2"/>
          <w:sz w:val="24"/>
          <w:szCs w:val="24"/>
          <w14:ligatures w14:val="standardContextual"/>
        </w:rPr>
        <w:lastRenderedPageBreak/>
        <w:drawing>
          <wp:inline distT="0" distB="0" distL="0" distR="0" wp14:anchorId="60F86417" wp14:editId="355CFBB0">
            <wp:extent cx="5609912" cy="3477003"/>
            <wp:effectExtent l="0" t="0" r="0" b="9525"/>
            <wp:docPr id="2067177447" name="Attēls 1" descr="Attēls, kurā ir teksts, diagramma, plāns, rasēj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77447" name="Attēls 1" descr="Attēls, kurā ir teksts, diagramma, plāns, rasējums&#10;&#10;Mākslīgā intelekta ģenerēts saturs var būt nepareizs."/>
                    <pic:cNvPicPr/>
                  </pic:nvPicPr>
                  <pic:blipFill>
                    <a:blip r:embed="rId19">
                      <a:extLst>
                        <a:ext uri="{28A0092B-C50C-407E-A947-70E740481C1C}">
                          <a14:useLocalDpi xmlns:a14="http://schemas.microsoft.com/office/drawing/2010/main" val="0"/>
                        </a:ext>
                      </a:extLst>
                    </a:blip>
                    <a:stretch>
                      <a:fillRect/>
                    </a:stretch>
                  </pic:blipFill>
                  <pic:spPr>
                    <a:xfrm>
                      <a:off x="0" y="0"/>
                      <a:ext cx="5624589" cy="3486100"/>
                    </a:xfrm>
                    <a:prstGeom prst="rect">
                      <a:avLst/>
                    </a:prstGeom>
                  </pic:spPr>
                </pic:pic>
              </a:graphicData>
            </a:graphic>
          </wp:inline>
        </w:drawing>
      </w:r>
    </w:p>
    <w:p w14:paraId="69E45AF8" w14:textId="77777777" w:rsidR="0051254B" w:rsidRDefault="0051254B" w:rsidP="00A5648F">
      <w:pPr>
        <w:spacing w:after="0" w:line="240" w:lineRule="auto"/>
        <w:jc w:val="both"/>
        <w:rPr>
          <w:rFonts w:ascii="Times New Roman" w:hAnsi="Times New Roman" w:cs="Times New Roman"/>
          <w:sz w:val="24"/>
          <w:szCs w:val="24"/>
        </w:rPr>
      </w:pPr>
    </w:p>
    <w:p w14:paraId="4FA33D46" w14:textId="2A81680F" w:rsidR="009F34FC" w:rsidRDefault="009F34FC">
      <w:pPr>
        <w:rPr>
          <w:rFonts w:ascii="Times New Roman" w:hAnsi="Times New Roman" w:cs="Times New Roman"/>
          <w:sz w:val="24"/>
          <w:szCs w:val="24"/>
        </w:rPr>
      </w:pPr>
      <w:r>
        <w:rPr>
          <w:rFonts w:ascii="Times New Roman" w:hAnsi="Times New Roman" w:cs="Times New Roman"/>
          <w:sz w:val="24"/>
          <w:szCs w:val="24"/>
        </w:rPr>
        <w:br w:type="page"/>
      </w:r>
    </w:p>
    <w:p w14:paraId="2CAFDC72" w14:textId="77777777" w:rsidR="009F34FC" w:rsidRPr="009F34FC" w:rsidRDefault="009F34FC" w:rsidP="009F34FC">
      <w:pPr>
        <w:spacing w:after="0" w:line="240" w:lineRule="auto"/>
        <w:jc w:val="right"/>
        <w:outlineLvl w:val="0"/>
        <w:rPr>
          <w:rFonts w:ascii="Times New Roman" w:eastAsia="Times New Roman" w:hAnsi="Times New Roman" w:cs="Times New Roman"/>
          <w:bCs/>
          <w:iCs/>
          <w:sz w:val="24"/>
          <w:szCs w:val="24"/>
        </w:rPr>
      </w:pPr>
      <w:r w:rsidRPr="009F34FC">
        <w:rPr>
          <w:rFonts w:ascii="Times New Roman" w:eastAsia="Times New Roman" w:hAnsi="Times New Roman" w:cs="Times New Roman"/>
          <w:bCs/>
          <w:iCs/>
          <w:sz w:val="24"/>
          <w:szCs w:val="24"/>
        </w:rPr>
        <w:lastRenderedPageBreak/>
        <w:t>3. Pielikums</w:t>
      </w:r>
    </w:p>
    <w:p w14:paraId="71A8DB53" w14:textId="77777777" w:rsidR="009F34FC" w:rsidRPr="009F34FC" w:rsidRDefault="009F34FC" w:rsidP="009F34FC">
      <w:pPr>
        <w:spacing w:after="0" w:line="240" w:lineRule="auto"/>
        <w:jc w:val="right"/>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Līgumam Nr._</w:t>
      </w:r>
    </w:p>
    <w:p w14:paraId="75F2FE27" w14:textId="77777777" w:rsidR="009F34FC" w:rsidRPr="009F34FC" w:rsidRDefault="009F34FC" w:rsidP="009F34FC">
      <w:pPr>
        <w:spacing w:after="0" w:line="240" w:lineRule="auto"/>
        <w:jc w:val="center"/>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par maksas televīzijas programmu izplatīšanu ar zemes ciparu</w:t>
      </w:r>
    </w:p>
    <w:p w14:paraId="060D19E1"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sz w:val="24"/>
          <w:szCs w:val="24"/>
        </w:rPr>
        <w:t>televīzijas raidošajiem tīkliem, kas noslēgts</w:t>
      </w:r>
    </w:p>
    <w:p w14:paraId="3FA67C05" w14:textId="77777777" w:rsidR="009F34FC" w:rsidRPr="009F34FC" w:rsidRDefault="009F34FC" w:rsidP="009F34FC">
      <w:pPr>
        <w:spacing w:after="0" w:line="240" w:lineRule="auto"/>
        <w:jc w:val="center"/>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starp valsts akciju sabiedrību „Latvijas Valsts radio un televīzijas centrs” un ______________________________________________</w:t>
      </w:r>
    </w:p>
    <w:p w14:paraId="70F096E4"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p w14:paraId="58D9A92E"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p w14:paraId="313C2965" w14:textId="77777777" w:rsidR="009F34FC" w:rsidRPr="009F34FC" w:rsidRDefault="009F34FC" w:rsidP="009F34FC">
      <w:pPr>
        <w:spacing w:after="0" w:line="240" w:lineRule="auto"/>
        <w:jc w:val="center"/>
        <w:outlineLvl w:val="0"/>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Pakalpojumu kvalitātes noteikumi</w:t>
      </w:r>
    </w:p>
    <w:p w14:paraId="6C0CDFCE"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p w14:paraId="44F2D30D" w14:textId="77777777" w:rsidR="009F34FC" w:rsidRPr="009F34FC" w:rsidRDefault="009F34FC" w:rsidP="009F34FC">
      <w:pPr>
        <w:numPr>
          <w:ilvl w:val="0"/>
          <w:numId w:val="34"/>
        </w:numPr>
        <w:tabs>
          <w:tab w:val="num" w:pos="567"/>
        </w:tabs>
        <w:spacing w:after="0" w:line="240" w:lineRule="auto"/>
        <w:ind w:left="426" w:hanging="426"/>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Pakalpojumu kvalitātei tiek noteikti sekojoši kritēriji:</w:t>
      </w:r>
    </w:p>
    <w:p w14:paraId="3297853F" w14:textId="77777777" w:rsidR="009F34FC" w:rsidRPr="009F34FC" w:rsidRDefault="009F34FC" w:rsidP="009F34FC">
      <w:pPr>
        <w:numPr>
          <w:ilvl w:val="1"/>
          <w:numId w:val="33"/>
        </w:numPr>
        <w:spacing w:after="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Signāla kvalitāte</w:t>
      </w:r>
    </w:p>
    <w:p w14:paraId="79DF8E76" w14:textId="77777777" w:rsidR="009F34FC" w:rsidRPr="009F34FC" w:rsidRDefault="009F34FC" w:rsidP="009F34FC">
      <w:pPr>
        <w:numPr>
          <w:ilvl w:val="1"/>
          <w:numId w:val="33"/>
        </w:numPr>
        <w:spacing w:after="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Signāla nepārtrauktība laikā</w:t>
      </w:r>
    </w:p>
    <w:p w14:paraId="10693723" w14:textId="77777777" w:rsidR="009F34FC" w:rsidRPr="009F34FC" w:rsidRDefault="009F34FC" w:rsidP="009F34FC">
      <w:pPr>
        <w:numPr>
          <w:ilvl w:val="1"/>
          <w:numId w:val="33"/>
        </w:numPr>
        <w:spacing w:after="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Minimālās Vēlamā elektromagnētiskā lauka intensitātes vērtības</w:t>
      </w:r>
    </w:p>
    <w:p w14:paraId="2F74ED57"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p w14:paraId="33C20237" w14:textId="77777777" w:rsidR="009F34FC" w:rsidRPr="009F34FC" w:rsidRDefault="009F34FC" w:rsidP="009F34FC">
      <w:pPr>
        <w:numPr>
          <w:ilvl w:val="0"/>
          <w:numId w:val="33"/>
        </w:numPr>
        <w:spacing w:after="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Pakalpojumu sniegšanas faktiskā kvalitāte tiek noteikta, atbilstoši sekojošai metodoloģijai:</w:t>
      </w:r>
    </w:p>
    <w:p w14:paraId="34DBC921"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tbl>
      <w:tblPr>
        <w:tblW w:w="9966"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703"/>
        <w:gridCol w:w="1875"/>
        <w:gridCol w:w="2160"/>
        <w:gridCol w:w="2583"/>
      </w:tblGrid>
      <w:tr w:rsidR="009F34FC" w:rsidRPr="009F34FC" w14:paraId="07C4640B" w14:textId="77777777" w:rsidTr="00BB7DB3">
        <w:trPr>
          <w:tblHeader/>
        </w:trPr>
        <w:tc>
          <w:tcPr>
            <w:tcW w:w="645" w:type="dxa"/>
          </w:tcPr>
          <w:p w14:paraId="6EBFC5F6"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w:t>
            </w:r>
          </w:p>
        </w:tc>
        <w:tc>
          <w:tcPr>
            <w:tcW w:w="2703" w:type="dxa"/>
          </w:tcPr>
          <w:p w14:paraId="4E1A5970"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Pakalpojumu kvalitātes parametri</w:t>
            </w:r>
          </w:p>
        </w:tc>
        <w:tc>
          <w:tcPr>
            <w:tcW w:w="1875" w:type="dxa"/>
          </w:tcPr>
          <w:p w14:paraId="63E60D41"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Mērvienība</w:t>
            </w:r>
          </w:p>
        </w:tc>
        <w:tc>
          <w:tcPr>
            <w:tcW w:w="2160" w:type="dxa"/>
          </w:tcPr>
          <w:p w14:paraId="0B976237"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Pieļaujamā novirze</w:t>
            </w:r>
          </w:p>
        </w:tc>
        <w:tc>
          <w:tcPr>
            <w:tcW w:w="2583" w:type="dxa"/>
          </w:tcPr>
          <w:p w14:paraId="499F8529" w14:textId="77777777" w:rsidR="009F34FC" w:rsidRPr="009F34FC" w:rsidRDefault="009F34FC" w:rsidP="009F34FC">
            <w:pPr>
              <w:spacing w:after="0" w:line="240" w:lineRule="auto"/>
              <w:jc w:val="center"/>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Līgumsods</w:t>
            </w:r>
          </w:p>
        </w:tc>
      </w:tr>
      <w:tr w:rsidR="009F34FC" w:rsidRPr="009F34FC" w14:paraId="25738E7C" w14:textId="77777777" w:rsidTr="00BB7DB3">
        <w:trPr>
          <w:trHeight w:val="2569"/>
        </w:trPr>
        <w:tc>
          <w:tcPr>
            <w:tcW w:w="645" w:type="dxa"/>
          </w:tcPr>
          <w:p w14:paraId="143EADED" w14:textId="77777777" w:rsidR="009F34FC" w:rsidRPr="009F34FC" w:rsidRDefault="009F34FC" w:rsidP="009F34FC">
            <w:pPr>
              <w:spacing w:after="0" w:line="240" w:lineRule="auto"/>
              <w:jc w:val="both"/>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2.1.</w:t>
            </w:r>
          </w:p>
        </w:tc>
        <w:tc>
          <w:tcPr>
            <w:tcW w:w="2703" w:type="dxa"/>
          </w:tcPr>
          <w:p w14:paraId="43A30BDA" w14:textId="77777777" w:rsidR="009F34FC" w:rsidRPr="009F34FC" w:rsidRDefault="009F34FC" w:rsidP="009F34FC">
            <w:pPr>
              <w:spacing w:after="0" w:line="240" w:lineRule="auto"/>
              <w:rPr>
                <w:rFonts w:ascii="Times New Roman" w:eastAsia="Times New Roman" w:hAnsi="Times New Roman" w:cs="Times New Roman"/>
                <w:sz w:val="24"/>
                <w:szCs w:val="24"/>
                <w:u w:val="single"/>
              </w:rPr>
            </w:pPr>
            <w:r w:rsidRPr="009F34FC">
              <w:rPr>
                <w:rFonts w:ascii="Times New Roman" w:eastAsia="Times New Roman" w:hAnsi="Times New Roman" w:cs="Times New Roman"/>
                <w:sz w:val="24"/>
                <w:szCs w:val="24"/>
                <w:u w:val="single"/>
              </w:rPr>
              <w:t>Signāla kvalitāte.</w:t>
            </w:r>
          </w:p>
          <w:p w14:paraId="610A9138"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Izpildītājs saskaņā ar Darba Uzdevumu izplata no Pasūtītāja saņemto Signālu (programmu paketi)  bez kvalitātes zuduma, t.i., atbilstoši </w:t>
            </w:r>
            <w:r w:rsidRPr="009F34FC">
              <w:rPr>
                <w:rFonts w:ascii="Times New Roman" w:eastAsia="Times New Roman" w:hAnsi="Times New Roman" w:cs="Times New Roman"/>
                <w:sz w:val="24"/>
                <w:szCs w:val="24"/>
                <w:lang w:eastAsia="lv-LV"/>
              </w:rPr>
              <w:t>2. Pielikumā „Signāla kvalitāte un monitoringa shēma” norādītajiem kvalitātes kritērijiem.</w:t>
            </w:r>
          </w:p>
        </w:tc>
        <w:tc>
          <w:tcPr>
            <w:tcW w:w="1875" w:type="dxa"/>
          </w:tcPr>
          <w:p w14:paraId="6D72082D" w14:textId="77777777" w:rsidR="009F34FC" w:rsidRPr="009F34FC" w:rsidRDefault="009F34FC" w:rsidP="009F34FC">
            <w:pPr>
              <w:spacing w:after="0" w:line="240" w:lineRule="auto"/>
              <w:rPr>
                <w:rFonts w:ascii="Times New Roman" w:eastAsia="Times New Roman" w:hAnsi="Times New Roman" w:cs="Times New Roman"/>
                <w:sz w:val="24"/>
                <w:szCs w:val="24"/>
                <w:lang w:eastAsia="lv-LV"/>
              </w:rPr>
            </w:pPr>
            <w:r w:rsidRPr="009F34FC">
              <w:rPr>
                <w:rFonts w:ascii="Times New Roman" w:eastAsia="Times New Roman" w:hAnsi="Times New Roman" w:cs="Times New Roman"/>
                <w:sz w:val="24"/>
                <w:szCs w:val="24"/>
                <w:lang w:eastAsia="lv-LV"/>
              </w:rPr>
              <w:t xml:space="preserve">Faktiskās nekvalitatīvās apraides minūtes (Tehniskais brāķis) katrā raidītājā </w:t>
            </w:r>
          </w:p>
        </w:tc>
        <w:tc>
          <w:tcPr>
            <w:tcW w:w="2160" w:type="dxa"/>
          </w:tcPr>
          <w:p w14:paraId="4AB0A9B2"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Ne vairāk kā 0.1% no apraides minūšu kopsummas, neskaitot nekvalitatīvās minūtes Plānoto apkopju un remontu ietvaros, kā arī neskaitot nekvalitatīvās minūtes Izpildītāja elektroenerģijas pakalpojumu piegādātāju vainas dēļ </w:t>
            </w:r>
          </w:p>
        </w:tc>
        <w:tc>
          <w:tcPr>
            <w:tcW w:w="2583" w:type="dxa"/>
          </w:tcPr>
          <w:p w14:paraId="766AFB89"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Izpildītājs maksā Pasūtītājam Līgumsodu EUR 7 (septiņi </w:t>
            </w:r>
            <w:r w:rsidRPr="009F34FC">
              <w:rPr>
                <w:rFonts w:ascii="Times New Roman" w:eastAsia="Times New Roman" w:hAnsi="Times New Roman" w:cs="Times New Roman"/>
                <w:i/>
                <w:iCs/>
                <w:sz w:val="24"/>
                <w:szCs w:val="24"/>
              </w:rPr>
              <w:t>euro</w:t>
            </w:r>
            <w:r w:rsidRPr="009F34FC">
              <w:rPr>
                <w:rFonts w:ascii="Times New Roman" w:eastAsia="Times New Roman" w:hAnsi="Times New Roman" w:cs="Times New Roman"/>
                <w:sz w:val="24"/>
                <w:szCs w:val="24"/>
              </w:rPr>
              <w:t xml:space="preserve">) par katru Tehniskā brāķa minūti, kura pārsniedz pieļaujamo novirzi. </w:t>
            </w:r>
          </w:p>
          <w:p w14:paraId="0140A9DD" w14:textId="77777777" w:rsidR="009F34FC" w:rsidRPr="009F34FC" w:rsidRDefault="009F34FC" w:rsidP="009F34FC">
            <w:pPr>
              <w:spacing w:after="0" w:line="240" w:lineRule="auto"/>
              <w:rPr>
                <w:rFonts w:ascii="Times New Roman" w:eastAsia="Times New Roman" w:hAnsi="Times New Roman" w:cs="Times New Roman"/>
                <w:sz w:val="24"/>
                <w:szCs w:val="24"/>
              </w:rPr>
            </w:pPr>
          </w:p>
          <w:p w14:paraId="28C136C3"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Ja Tehniskais brāķis ilgst nepārtraukti no 72 (septiņdesmit divas) līdz 120 (viens simts divdesmit) stundām, Izpildītājs maksā Pasūtītājam līgumsodu EUR 17 (septiņpadsmit </w:t>
            </w:r>
            <w:r w:rsidRPr="009F34FC">
              <w:rPr>
                <w:rFonts w:ascii="Times New Roman" w:eastAsia="Times New Roman" w:hAnsi="Times New Roman" w:cs="Times New Roman"/>
                <w:i/>
                <w:iCs/>
                <w:sz w:val="24"/>
                <w:szCs w:val="24"/>
              </w:rPr>
              <w:t>euro</w:t>
            </w:r>
            <w:r w:rsidRPr="009F34FC">
              <w:rPr>
                <w:rFonts w:ascii="Times New Roman" w:eastAsia="Times New Roman" w:hAnsi="Times New Roman" w:cs="Times New Roman"/>
                <w:sz w:val="24"/>
                <w:szCs w:val="24"/>
              </w:rPr>
              <w:t xml:space="preserve">) par katru Tehniskā pārtraukuma minūti. </w:t>
            </w:r>
          </w:p>
          <w:p w14:paraId="175EA884" w14:textId="77777777" w:rsidR="009F34FC" w:rsidRPr="009F34FC" w:rsidRDefault="009F34FC" w:rsidP="009F34FC">
            <w:pPr>
              <w:spacing w:after="0" w:line="240" w:lineRule="auto"/>
              <w:rPr>
                <w:rFonts w:ascii="Times New Roman" w:eastAsia="Times New Roman" w:hAnsi="Times New Roman" w:cs="Times New Roman"/>
                <w:sz w:val="24"/>
                <w:szCs w:val="24"/>
              </w:rPr>
            </w:pPr>
          </w:p>
        </w:tc>
      </w:tr>
      <w:tr w:rsidR="009F34FC" w:rsidRPr="009F34FC" w14:paraId="0B85CC96" w14:textId="77777777" w:rsidTr="00BB7DB3">
        <w:tc>
          <w:tcPr>
            <w:tcW w:w="645" w:type="dxa"/>
          </w:tcPr>
          <w:p w14:paraId="5D2DE18E" w14:textId="77777777" w:rsidR="009F34FC" w:rsidRPr="009F34FC" w:rsidRDefault="009F34FC" w:rsidP="009F34FC">
            <w:pPr>
              <w:spacing w:after="0" w:line="240" w:lineRule="auto"/>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2.2.</w:t>
            </w:r>
          </w:p>
        </w:tc>
        <w:tc>
          <w:tcPr>
            <w:tcW w:w="2703" w:type="dxa"/>
          </w:tcPr>
          <w:p w14:paraId="4432F71D" w14:textId="77777777" w:rsidR="009F34FC" w:rsidRPr="009F34FC" w:rsidRDefault="009F34FC" w:rsidP="009F34FC">
            <w:pPr>
              <w:spacing w:after="0" w:line="240" w:lineRule="auto"/>
              <w:rPr>
                <w:rFonts w:ascii="Times New Roman" w:eastAsia="Times New Roman" w:hAnsi="Times New Roman" w:cs="Times New Roman"/>
                <w:sz w:val="24"/>
                <w:szCs w:val="24"/>
                <w:u w:val="single"/>
              </w:rPr>
            </w:pPr>
            <w:r w:rsidRPr="009F34FC">
              <w:rPr>
                <w:rFonts w:ascii="Times New Roman" w:eastAsia="Times New Roman" w:hAnsi="Times New Roman" w:cs="Times New Roman"/>
                <w:sz w:val="24"/>
                <w:szCs w:val="24"/>
                <w:u w:val="single"/>
              </w:rPr>
              <w:t>Signāla nepārtrauktība laikā.</w:t>
            </w:r>
          </w:p>
          <w:p w14:paraId="723EF2B1"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Izpildītājs saskaņā ar Darba Uzdevumu izplata no Pasūtītāja saņemto TV signālu (programmu paketi)  nepārtraukti, t.i., 24 stundas dienā, 7 dienas nedēļā</w:t>
            </w:r>
          </w:p>
        </w:tc>
        <w:tc>
          <w:tcPr>
            <w:tcW w:w="1875" w:type="dxa"/>
          </w:tcPr>
          <w:p w14:paraId="73F1645D"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Faktiskās apraides pārtraukuma minūtes (Tehniskais pārtraukums) katrā raidītājā </w:t>
            </w:r>
          </w:p>
        </w:tc>
        <w:tc>
          <w:tcPr>
            <w:tcW w:w="2160" w:type="dxa"/>
          </w:tcPr>
          <w:p w14:paraId="0EA42B90"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Ne vairāk kā 0.05% no apraides minūšu kopsummas neskaitot pārtraukuma minūtes Plānoto apkopju un remontu ietvaros, kā arī neskaitot pārtraukuma minūtes Izpildītāja elektroenerģijas </w:t>
            </w:r>
            <w:r w:rsidRPr="009F34FC">
              <w:rPr>
                <w:rFonts w:ascii="Times New Roman" w:eastAsia="Times New Roman" w:hAnsi="Times New Roman" w:cs="Times New Roman"/>
                <w:sz w:val="24"/>
                <w:szCs w:val="24"/>
              </w:rPr>
              <w:lastRenderedPageBreak/>
              <w:t>pakalpojumu piegādātāju vainas dēļ, kā arī neskaitot pārtraukuma minūtes no Pasūtītāja nesaņemtā TV signāla (programmu paketes) Pieslēguma punktā laikā.</w:t>
            </w:r>
          </w:p>
        </w:tc>
        <w:tc>
          <w:tcPr>
            <w:tcW w:w="2583" w:type="dxa"/>
          </w:tcPr>
          <w:p w14:paraId="4B27FCD1"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lastRenderedPageBreak/>
              <w:t>Izpildītājs maksā Pasūtītājam Līgumsodu</w:t>
            </w:r>
          </w:p>
          <w:p w14:paraId="581ABF08"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EUR 14 (četrpadsmit </w:t>
            </w:r>
            <w:r w:rsidRPr="009F34FC">
              <w:rPr>
                <w:rFonts w:ascii="Times New Roman" w:eastAsia="Times New Roman" w:hAnsi="Times New Roman" w:cs="Times New Roman"/>
                <w:i/>
                <w:iCs/>
                <w:sz w:val="24"/>
                <w:szCs w:val="24"/>
              </w:rPr>
              <w:t>euro</w:t>
            </w:r>
            <w:r w:rsidRPr="009F34FC">
              <w:rPr>
                <w:rFonts w:ascii="Times New Roman" w:eastAsia="Times New Roman" w:hAnsi="Times New Roman" w:cs="Times New Roman"/>
                <w:sz w:val="24"/>
                <w:szCs w:val="24"/>
              </w:rPr>
              <w:t xml:space="preserve">) par katru Tehniskā pārtraukuma minūti, kura pārsniedz pieļaujamo novirzi.  </w:t>
            </w:r>
          </w:p>
          <w:p w14:paraId="151F7F55" w14:textId="77777777" w:rsidR="009F34FC" w:rsidRPr="009F34FC" w:rsidRDefault="009F34FC" w:rsidP="009F34FC">
            <w:pPr>
              <w:spacing w:after="0" w:line="240" w:lineRule="auto"/>
              <w:rPr>
                <w:rFonts w:ascii="Times New Roman" w:eastAsia="Times New Roman" w:hAnsi="Times New Roman" w:cs="Times New Roman"/>
                <w:sz w:val="24"/>
                <w:szCs w:val="24"/>
              </w:rPr>
            </w:pPr>
          </w:p>
          <w:p w14:paraId="7464A928" w14:textId="77777777" w:rsidR="009F34FC" w:rsidRPr="009F34FC" w:rsidRDefault="009F34FC" w:rsidP="009F34FC">
            <w:pPr>
              <w:spacing w:after="0" w:line="240" w:lineRule="auto"/>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Ja Tehniskais pārtraukums ilgst nepārtraukti no 48 (četrdesmit astoņas) līdz </w:t>
            </w:r>
            <w:r w:rsidRPr="009F34FC">
              <w:rPr>
                <w:rFonts w:ascii="Times New Roman" w:eastAsia="Times New Roman" w:hAnsi="Times New Roman" w:cs="Times New Roman"/>
                <w:sz w:val="24"/>
                <w:szCs w:val="24"/>
              </w:rPr>
              <w:lastRenderedPageBreak/>
              <w:t xml:space="preserve">120 (viens simts divdesmit)  stundām, Izpildītājs maksā Pasūtītājam līgumsodu EUR 27 (divdesmit septiņi </w:t>
            </w:r>
            <w:r w:rsidRPr="009F34FC">
              <w:rPr>
                <w:rFonts w:ascii="Times New Roman" w:eastAsia="Times New Roman" w:hAnsi="Times New Roman" w:cs="Times New Roman"/>
                <w:i/>
                <w:iCs/>
                <w:sz w:val="24"/>
                <w:szCs w:val="24"/>
              </w:rPr>
              <w:t>euro</w:t>
            </w:r>
            <w:r w:rsidRPr="009F34FC">
              <w:rPr>
                <w:rFonts w:ascii="Times New Roman" w:eastAsia="Times New Roman" w:hAnsi="Times New Roman" w:cs="Times New Roman"/>
                <w:sz w:val="24"/>
                <w:szCs w:val="24"/>
              </w:rPr>
              <w:t xml:space="preserve">) par katru Tehniskā pārtraukuma minūti. </w:t>
            </w:r>
          </w:p>
          <w:p w14:paraId="54BA5618" w14:textId="77777777" w:rsidR="009F34FC" w:rsidRPr="009F34FC" w:rsidRDefault="009F34FC" w:rsidP="009F34FC">
            <w:pPr>
              <w:spacing w:after="0" w:line="240" w:lineRule="auto"/>
              <w:rPr>
                <w:rFonts w:ascii="Times New Roman" w:eastAsia="Times New Roman" w:hAnsi="Times New Roman" w:cs="Times New Roman"/>
                <w:sz w:val="24"/>
                <w:szCs w:val="24"/>
              </w:rPr>
            </w:pPr>
          </w:p>
        </w:tc>
      </w:tr>
    </w:tbl>
    <w:p w14:paraId="27063F41"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tbl>
      <w:tblPr>
        <w:tblW w:w="8220" w:type="dxa"/>
        <w:tblInd w:w="93" w:type="dxa"/>
        <w:tblLook w:val="0000" w:firstRow="0" w:lastRow="0" w:firstColumn="0" w:lastColumn="0" w:noHBand="0" w:noVBand="0"/>
      </w:tblPr>
      <w:tblGrid>
        <w:gridCol w:w="1660"/>
        <w:gridCol w:w="2260"/>
        <w:gridCol w:w="2150"/>
        <w:gridCol w:w="2150"/>
      </w:tblGrid>
      <w:tr w:rsidR="009F34FC" w:rsidRPr="009F34FC" w14:paraId="4B612C66" w14:textId="77777777" w:rsidTr="00BB7DB3">
        <w:trPr>
          <w:trHeight w:val="960"/>
        </w:trPr>
        <w:tc>
          <w:tcPr>
            <w:tcW w:w="3920" w:type="dxa"/>
            <w:gridSpan w:val="2"/>
            <w:tcBorders>
              <w:top w:val="nil"/>
              <w:left w:val="nil"/>
              <w:right w:val="nil"/>
            </w:tcBorders>
            <w:noWrap/>
            <w:vAlign w:val="bottom"/>
          </w:tcPr>
          <w:p w14:paraId="35B57343" w14:textId="77777777" w:rsidR="009F34FC" w:rsidRPr="009F34FC" w:rsidRDefault="009F34FC" w:rsidP="009F34FC">
            <w:pPr>
              <w:spacing w:after="0" w:line="240" w:lineRule="auto"/>
              <w:ind w:left="360"/>
              <w:rPr>
                <w:rFonts w:ascii="Times New Roman" w:eastAsia="Times New Roman" w:hAnsi="Times New Roman" w:cs="Times New Roman"/>
                <w:b/>
                <w:sz w:val="24"/>
                <w:szCs w:val="24"/>
              </w:rPr>
            </w:pPr>
            <w:r w:rsidRPr="009F34FC">
              <w:rPr>
                <w:rFonts w:ascii="Times New Roman" w:eastAsia="Times New Roman" w:hAnsi="Times New Roman" w:cs="Times New Roman"/>
                <w:b/>
                <w:sz w:val="24"/>
                <w:szCs w:val="24"/>
              </w:rPr>
              <w:t>Minimālās Vēlamā elektromagnētiskā lauka intensitātes vērtības</w:t>
            </w:r>
          </w:p>
          <w:p w14:paraId="0D13923B" w14:textId="77777777" w:rsidR="009F34FC" w:rsidRPr="009F34FC" w:rsidRDefault="009F34FC" w:rsidP="009F34FC">
            <w:pPr>
              <w:spacing w:after="0" w:line="240" w:lineRule="auto"/>
              <w:rPr>
                <w:rFonts w:ascii="Times New Roman" w:eastAsia="Times New Roman" w:hAnsi="Times New Roman" w:cs="Times New Roman"/>
                <w:b/>
                <w:bCs/>
                <w:sz w:val="24"/>
                <w:szCs w:val="24"/>
              </w:rPr>
            </w:pPr>
          </w:p>
        </w:tc>
        <w:tc>
          <w:tcPr>
            <w:tcW w:w="4300" w:type="dxa"/>
            <w:gridSpan w:val="2"/>
            <w:tcBorders>
              <w:top w:val="nil"/>
              <w:left w:val="nil"/>
              <w:right w:val="nil"/>
            </w:tcBorders>
            <w:noWrap/>
            <w:vAlign w:val="center"/>
          </w:tcPr>
          <w:p w14:paraId="42DDA073" w14:textId="77777777" w:rsidR="009F34FC" w:rsidRPr="009F34FC" w:rsidRDefault="009F34FC" w:rsidP="009F34FC">
            <w:pPr>
              <w:spacing w:after="0" w:line="240" w:lineRule="auto"/>
              <w:rPr>
                <w:rFonts w:ascii="Times New Roman" w:eastAsia="Times New Roman" w:hAnsi="Times New Roman" w:cs="Times New Roman"/>
                <w:b/>
                <w:bCs/>
                <w:sz w:val="24"/>
                <w:szCs w:val="24"/>
                <w:lang w:val="en-GB"/>
              </w:rPr>
            </w:pPr>
            <w:r w:rsidRPr="009F34FC">
              <w:rPr>
                <w:rFonts w:ascii="Times New Roman" w:eastAsia="Times New Roman" w:hAnsi="Times New Roman" w:cs="Times New Roman"/>
                <w:b/>
                <w:bCs/>
                <w:sz w:val="24"/>
                <w:szCs w:val="24"/>
                <w:lang w:val="en-GB"/>
              </w:rPr>
              <w:t>E_min equiv., dBµV/m</w:t>
            </w:r>
          </w:p>
        </w:tc>
      </w:tr>
      <w:tr w:rsidR="009F34FC" w:rsidRPr="009F34FC" w14:paraId="4FFC7AC9" w14:textId="77777777" w:rsidTr="00BB7DB3">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69F12FFA" w14:textId="77777777" w:rsidR="009F34FC" w:rsidRPr="009F34FC" w:rsidRDefault="009F34FC" w:rsidP="009F34FC">
            <w:pPr>
              <w:spacing w:after="0" w:line="240" w:lineRule="auto"/>
              <w:jc w:val="center"/>
              <w:rPr>
                <w:rFonts w:ascii="Times New Roman" w:eastAsia="Times New Roman" w:hAnsi="Times New Roman" w:cs="Times New Roman"/>
                <w:b/>
                <w:bCs/>
                <w:sz w:val="24"/>
                <w:szCs w:val="24"/>
                <w:lang w:val="en-GB"/>
              </w:rPr>
            </w:pPr>
            <w:r w:rsidRPr="009F34FC">
              <w:rPr>
                <w:rFonts w:ascii="Times New Roman" w:eastAsia="Times New Roman" w:hAnsi="Times New Roman" w:cs="Times New Roman"/>
                <w:b/>
                <w:bCs/>
                <w:sz w:val="24"/>
                <w:szCs w:val="24"/>
                <w:lang w:val="en-GB"/>
              </w:rPr>
              <w:t>TV kanāls</w:t>
            </w:r>
          </w:p>
        </w:tc>
        <w:tc>
          <w:tcPr>
            <w:tcW w:w="2260" w:type="dxa"/>
            <w:tcBorders>
              <w:top w:val="single" w:sz="4" w:space="0" w:color="auto"/>
              <w:left w:val="nil"/>
              <w:bottom w:val="single" w:sz="4" w:space="0" w:color="auto"/>
              <w:right w:val="single" w:sz="4" w:space="0" w:color="auto"/>
            </w:tcBorders>
            <w:noWrap/>
            <w:vAlign w:val="center"/>
          </w:tcPr>
          <w:p w14:paraId="64CA6B6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16QAM CR=3/4</w:t>
            </w:r>
          </w:p>
        </w:tc>
        <w:tc>
          <w:tcPr>
            <w:tcW w:w="2150" w:type="dxa"/>
            <w:tcBorders>
              <w:top w:val="single" w:sz="4" w:space="0" w:color="auto"/>
              <w:left w:val="nil"/>
              <w:bottom w:val="single" w:sz="4" w:space="0" w:color="auto"/>
              <w:right w:val="single" w:sz="4" w:space="0" w:color="auto"/>
            </w:tcBorders>
            <w:noWrap/>
            <w:vAlign w:val="center"/>
          </w:tcPr>
          <w:p w14:paraId="44862EBF"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64QAM CR=2/3</w:t>
            </w:r>
          </w:p>
        </w:tc>
        <w:tc>
          <w:tcPr>
            <w:tcW w:w="2150" w:type="dxa"/>
            <w:tcBorders>
              <w:top w:val="single" w:sz="4" w:space="0" w:color="auto"/>
              <w:left w:val="nil"/>
              <w:bottom w:val="single" w:sz="4" w:space="0" w:color="auto"/>
              <w:right w:val="single" w:sz="4" w:space="0" w:color="auto"/>
            </w:tcBorders>
            <w:noWrap/>
            <w:vAlign w:val="center"/>
          </w:tcPr>
          <w:p w14:paraId="6ABC2C4D"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64QAM CR=3/4</w:t>
            </w:r>
          </w:p>
        </w:tc>
      </w:tr>
      <w:tr w:rsidR="009F34FC" w:rsidRPr="009F34FC" w14:paraId="7F8B7EF5"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23FF51A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21</w:t>
            </w:r>
          </w:p>
        </w:tc>
        <w:tc>
          <w:tcPr>
            <w:tcW w:w="2260" w:type="dxa"/>
            <w:tcBorders>
              <w:top w:val="nil"/>
              <w:left w:val="nil"/>
              <w:bottom w:val="single" w:sz="4" w:space="0" w:color="auto"/>
              <w:right w:val="single" w:sz="4" w:space="0" w:color="auto"/>
            </w:tcBorders>
            <w:noWrap/>
            <w:vAlign w:val="bottom"/>
          </w:tcPr>
          <w:p w14:paraId="14ED3FD4"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48.6</w:t>
            </w:r>
          </w:p>
        </w:tc>
        <w:tc>
          <w:tcPr>
            <w:tcW w:w="2150" w:type="dxa"/>
            <w:tcBorders>
              <w:top w:val="nil"/>
              <w:left w:val="nil"/>
              <w:bottom w:val="single" w:sz="4" w:space="0" w:color="auto"/>
              <w:right w:val="single" w:sz="4" w:space="0" w:color="auto"/>
            </w:tcBorders>
            <w:noWrap/>
            <w:vAlign w:val="bottom"/>
          </w:tcPr>
          <w:p w14:paraId="6CB663A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52.7</w:t>
            </w:r>
          </w:p>
        </w:tc>
        <w:tc>
          <w:tcPr>
            <w:tcW w:w="2150" w:type="dxa"/>
            <w:tcBorders>
              <w:top w:val="nil"/>
              <w:left w:val="nil"/>
              <w:bottom w:val="single" w:sz="4" w:space="0" w:color="auto"/>
              <w:right w:val="single" w:sz="4" w:space="0" w:color="auto"/>
            </w:tcBorders>
            <w:noWrap/>
            <w:vAlign w:val="bottom"/>
          </w:tcPr>
          <w:p w14:paraId="2C1A145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54.2</w:t>
            </w:r>
          </w:p>
        </w:tc>
      </w:tr>
      <w:tr w:rsidR="009F34FC" w:rsidRPr="009F34FC" w14:paraId="3CD2D47D"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25927B0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22</w:t>
            </w:r>
          </w:p>
        </w:tc>
        <w:tc>
          <w:tcPr>
            <w:tcW w:w="2260" w:type="dxa"/>
            <w:tcBorders>
              <w:top w:val="nil"/>
              <w:left w:val="nil"/>
              <w:bottom w:val="single" w:sz="4" w:space="0" w:color="auto"/>
              <w:right w:val="single" w:sz="4" w:space="0" w:color="auto"/>
            </w:tcBorders>
            <w:noWrap/>
            <w:vAlign w:val="bottom"/>
          </w:tcPr>
          <w:p w14:paraId="7F86CFD3"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48.7</w:t>
            </w:r>
          </w:p>
        </w:tc>
        <w:tc>
          <w:tcPr>
            <w:tcW w:w="2150" w:type="dxa"/>
            <w:tcBorders>
              <w:top w:val="nil"/>
              <w:left w:val="nil"/>
              <w:bottom w:val="single" w:sz="4" w:space="0" w:color="auto"/>
              <w:right w:val="single" w:sz="4" w:space="0" w:color="auto"/>
            </w:tcBorders>
            <w:noWrap/>
            <w:vAlign w:val="bottom"/>
          </w:tcPr>
          <w:p w14:paraId="71DFBD6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52.8</w:t>
            </w:r>
          </w:p>
        </w:tc>
        <w:tc>
          <w:tcPr>
            <w:tcW w:w="2150" w:type="dxa"/>
            <w:tcBorders>
              <w:top w:val="nil"/>
              <w:left w:val="nil"/>
              <w:bottom w:val="single" w:sz="4" w:space="0" w:color="auto"/>
              <w:right w:val="single" w:sz="4" w:space="0" w:color="auto"/>
            </w:tcBorders>
            <w:noWrap/>
            <w:vAlign w:val="bottom"/>
          </w:tcPr>
          <w:p w14:paraId="2F71D3B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54.3</w:t>
            </w:r>
          </w:p>
        </w:tc>
      </w:tr>
      <w:tr w:rsidR="009F34FC" w:rsidRPr="009F34FC" w14:paraId="64ADBE78"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F2E992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23</w:t>
            </w:r>
          </w:p>
        </w:tc>
        <w:tc>
          <w:tcPr>
            <w:tcW w:w="2260" w:type="dxa"/>
            <w:tcBorders>
              <w:top w:val="nil"/>
              <w:left w:val="nil"/>
              <w:bottom w:val="single" w:sz="4" w:space="0" w:color="auto"/>
              <w:right w:val="single" w:sz="4" w:space="0" w:color="auto"/>
            </w:tcBorders>
            <w:noWrap/>
            <w:vAlign w:val="bottom"/>
          </w:tcPr>
          <w:p w14:paraId="39B71E0D"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48.9</w:t>
            </w:r>
          </w:p>
        </w:tc>
        <w:tc>
          <w:tcPr>
            <w:tcW w:w="2150" w:type="dxa"/>
            <w:tcBorders>
              <w:top w:val="nil"/>
              <w:left w:val="nil"/>
              <w:bottom w:val="single" w:sz="4" w:space="0" w:color="auto"/>
              <w:right w:val="single" w:sz="4" w:space="0" w:color="auto"/>
            </w:tcBorders>
            <w:noWrap/>
            <w:vAlign w:val="bottom"/>
          </w:tcPr>
          <w:p w14:paraId="4108B64F"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53.0</w:t>
            </w:r>
          </w:p>
        </w:tc>
        <w:tc>
          <w:tcPr>
            <w:tcW w:w="2150" w:type="dxa"/>
            <w:tcBorders>
              <w:top w:val="nil"/>
              <w:left w:val="nil"/>
              <w:bottom w:val="single" w:sz="4" w:space="0" w:color="auto"/>
              <w:right w:val="single" w:sz="4" w:space="0" w:color="auto"/>
            </w:tcBorders>
            <w:noWrap/>
            <w:vAlign w:val="bottom"/>
          </w:tcPr>
          <w:p w14:paraId="0646C98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54.5</w:t>
            </w:r>
          </w:p>
        </w:tc>
      </w:tr>
      <w:tr w:rsidR="009F34FC" w:rsidRPr="009F34FC" w14:paraId="4E177343"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870E28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24</w:t>
            </w:r>
          </w:p>
        </w:tc>
        <w:tc>
          <w:tcPr>
            <w:tcW w:w="2260" w:type="dxa"/>
            <w:tcBorders>
              <w:top w:val="nil"/>
              <w:left w:val="nil"/>
              <w:bottom w:val="single" w:sz="4" w:space="0" w:color="auto"/>
              <w:right w:val="single" w:sz="4" w:space="0" w:color="auto"/>
            </w:tcBorders>
            <w:noWrap/>
            <w:vAlign w:val="bottom"/>
          </w:tcPr>
          <w:p w14:paraId="1DB016B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49.0</w:t>
            </w:r>
          </w:p>
        </w:tc>
        <w:tc>
          <w:tcPr>
            <w:tcW w:w="2150" w:type="dxa"/>
            <w:tcBorders>
              <w:top w:val="nil"/>
              <w:left w:val="nil"/>
              <w:bottom w:val="single" w:sz="4" w:space="0" w:color="auto"/>
              <w:right w:val="single" w:sz="4" w:space="0" w:color="auto"/>
            </w:tcBorders>
            <w:noWrap/>
            <w:vAlign w:val="bottom"/>
          </w:tcPr>
          <w:p w14:paraId="076415B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53.1</w:t>
            </w:r>
          </w:p>
        </w:tc>
        <w:tc>
          <w:tcPr>
            <w:tcW w:w="2150" w:type="dxa"/>
            <w:tcBorders>
              <w:top w:val="nil"/>
              <w:left w:val="nil"/>
              <w:bottom w:val="single" w:sz="4" w:space="0" w:color="auto"/>
              <w:right w:val="single" w:sz="4" w:space="0" w:color="auto"/>
            </w:tcBorders>
            <w:noWrap/>
            <w:vAlign w:val="bottom"/>
          </w:tcPr>
          <w:p w14:paraId="25A1DFE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54.6</w:t>
            </w:r>
          </w:p>
        </w:tc>
      </w:tr>
      <w:tr w:rsidR="009F34FC" w:rsidRPr="009F34FC" w14:paraId="3F6F59DA"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4ADC314"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25</w:t>
            </w:r>
          </w:p>
        </w:tc>
        <w:tc>
          <w:tcPr>
            <w:tcW w:w="2260" w:type="dxa"/>
            <w:tcBorders>
              <w:top w:val="nil"/>
              <w:left w:val="nil"/>
              <w:bottom w:val="single" w:sz="4" w:space="0" w:color="auto"/>
              <w:right w:val="single" w:sz="4" w:space="0" w:color="auto"/>
            </w:tcBorders>
            <w:noWrap/>
            <w:vAlign w:val="bottom"/>
          </w:tcPr>
          <w:p w14:paraId="4921CC2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49.1</w:t>
            </w:r>
          </w:p>
        </w:tc>
        <w:tc>
          <w:tcPr>
            <w:tcW w:w="2150" w:type="dxa"/>
            <w:tcBorders>
              <w:top w:val="nil"/>
              <w:left w:val="nil"/>
              <w:bottom w:val="single" w:sz="4" w:space="0" w:color="auto"/>
              <w:right w:val="single" w:sz="4" w:space="0" w:color="auto"/>
            </w:tcBorders>
            <w:noWrap/>
            <w:vAlign w:val="bottom"/>
          </w:tcPr>
          <w:p w14:paraId="30A0DD3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53.2</w:t>
            </w:r>
          </w:p>
        </w:tc>
        <w:tc>
          <w:tcPr>
            <w:tcW w:w="2150" w:type="dxa"/>
            <w:tcBorders>
              <w:top w:val="nil"/>
              <w:left w:val="nil"/>
              <w:bottom w:val="single" w:sz="4" w:space="0" w:color="auto"/>
              <w:right w:val="single" w:sz="4" w:space="0" w:color="auto"/>
            </w:tcBorders>
            <w:noWrap/>
            <w:vAlign w:val="bottom"/>
          </w:tcPr>
          <w:p w14:paraId="2652540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54.7</w:t>
            </w:r>
          </w:p>
        </w:tc>
      </w:tr>
      <w:tr w:rsidR="009F34FC" w:rsidRPr="009F34FC" w14:paraId="39FBB2B7"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2DD6E5F3"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26</w:t>
            </w:r>
          </w:p>
        </w:tc>
        <w:tc>
          <w:tcPr>
            <w:tcW w:w="2260" w:type="dxa"/>
            <w:tcBorders>
              <w:top w:val="nil"/>
              <w:left w:val="nil"/>
              <w:bottom w:val="single" w:sz="4" w:space="0" w:color="auto"/>
              <w:right w:val="single" w:sz="4" w:space="0" w:color="auto"/>
            </w:tcBorders>
            <w:noWrap/>
            <w:vAlign w:val="bottom"/>
          </w:tcPr>
          <w:p w14:paraId="2840686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49.2</w:t>
            </w:r>
          </w:p>
        </w:tc>
        <w:tc>
          <w:tcPr>
            <w:tcW w:w="2150" w:type="dxa"/>
            <w:tcBorders>
              <w:top w:val="nil"/>
              <w:left w:val="nil"/>
              <w:bottom w:val="single" w:sz="4" w:space="0" w:color="auto"/>
              <w:right w:val="single" w:sz="4" w:space="0" w:color="auto"/>
            </w:tcBorders>
            <w:noWrap/>
            <w:vAlign w:val="bottom"/>
          </w:tcPr>
          <w:p w14:paraId="49F1278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53.3</w:t>
            </w:r>
          </w:p>
        </w:tc>
        <w:tc>
          <w:tcPr>
            <w:tcW w:w="2150" w:type="dxa"/>
            <w:tcBorders>
              <w:top w:val="nil"/>
              <w:left w:val="nil"/>
              <w:bottom w:val="single" w:sz="4" w:space="0" w:color="auto"/>
              <w:right w:val="single" w:sz="4" w:space="0" w:color="auto"/>
            </w:tcBorders>
            <w:noWrap/>
            <w:vAlign w:val="bottom"/>
          </w:tcPr>
          <w:p w14:paraId="43875604"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54.8</w:t>
            </w:r>
          </w:p>
        </w:tc>
      </w:tr>
      <w:tr w:rsidR="009F34FC" w:rsidRPr="009F34FC" w14:paraId="4D2322CF"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0803F97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27</w:t>
            </w:r>
          </w:p>
        </w:tc>
        <w:tc>
          <w:tcPr>
            <w:tcW w:w="2260" w:type="dxa"/>
            <w:tcBorders>
              <w:top w:val="nil"/>
              <w:left w:val="nil"/>
              <w:bottom w:val="single" w:sz="4" w:space="0" w:color="auto"/>
              <w:right w:val="single" w:sz="4" w:space="0" w:color="auto"/>
            </w:tcBorders>
            <w:noWrap/>
            <w:vAlign w:val="bottom"/>
          </w:tcPr>
          <w:p w14:paraId="1B85FBB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49.3</w:t>
            </w:r>
          </w:p>
        </w:tc>
        <w:tc>
          <w:tcPr>
            <w:tcW w:w="2150" w:type="dxa"/>
            <w:tcBorders>
              <w:top w:val="nil"/>
              <w:left w:val="nil"/>
              <w:bottom w:val="single" w:sz="4" w:space="0" w:color="auto"/>
              <w:right w:val="single" w:sz="4" w:space="0" w:color="auto"/>
            </w:tcBorders>
            <w:noWrap/>
            <w:vAlign w:val="bottom"/>
          </w:tcPr>
          <w:p w14:paraId="7E153DE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53.4</w:t>
            </w:r>
          </w:p>
        </w:tc>
        <w:tc>
          <w:tcPr>
            <w:tcW w:w="2150" w:type="dxa"/>
            <w:tcBorders>
              <w:top w:val="nil"/>
              <w:left w:val="nil"/>
              <w:bottom w:val="single" w:sz="4" w:space="0" w:color="auto"/>
              <w:right w:val="single" w:sz="4" w:space="0" w:color="auto"/>
            </w:tcBorders>
            <w:noWrap/>
            <w:vAlign w:val="bottom"/>
          </w:tcPr>
          <w:p w14:paraId="0FF535F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54.9</w:t>
            </w:r>
          </w:p>
        </w:tc>
      </w:tr>
      <w:tr w:rsidR="009F34FC" w:rsidRPr="009F34FC" w14:paraId="694D5487"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7FB4B3F"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28</w:t>
            </w:r>
          </w:p>
        </w:tc>
        <w:tc>
          <w:tcPr>
            <w:tcW w:w="2260" w:type="dxa"/>
            <w:tcBorders>
              <w:top w:val="nil"/>
              <w:left w:val="nil"/>
              <w:bottom w:val="single" w:sz="4" w:space="0" w:color="auto"/>
              <w:right w:val="single" w:sz="4" w:space="0" w:color="auto"/>
            </w:tcBorders>
            <w:noWrap/>
            <w:vAlign w:val="bottom"/>
          </w:tcPr>
          <w:p w14:paraId="5E8286E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49.4</w:t>
            </w:r>
          </w:p>
        </w:tc>
        <w:tc>
          <w:tcPr>
            <w:tcW w:w="2150" w:type="dxa"/>
            <w:tcBorders>
              <w:top w:val="nil"/>
              <w:left w:val="nil"/>
              <w:bottom w:val="single" w:sz="4" w:space="0" w:color="auto"/>
              <w:right w:val="single" w:sz="4" w:space="0" w:color="auto"/>
            </w:tcBorders>
            <w:noWrap/>
            <w:vAlign w:val="bottom"/>
          </w:tcPr>
          <w:p w14:paraId="507D3B2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53.5</w:t>
            </w:r>
          </w:p>
        </w:tc>
        <w:tc>
          <w:tcPr>
            <w:tcW w:w="2150" w:type="dxa"/>
            <w:tcBorders>
              <w:top w:val="nil"/>
              <w:left w:val="nil"/>
              <w:bottom w:val="single" w:sz="4" w:space="0" w:color="auto"/>
              <w:right w:val="single" w:sz="4" w:space="0" w:color="auto"/>
            </w:tcBorders>
            <w:noWrap/>
            <w:vAlign w:val="bottom"/>
          </w:tcPr>
          <w:p w14:paraId="6F534A1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55.0</w:t>
            </w:r>
          </w:p>
        </w:tc>
      </w:tr>
      <w:tr w:rsidR="009F34FC" w:rsidRPr="009F34FC" w14:paraId="5979E4D2"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6B09DAD"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29</w:t>
            </w:r>
          </w:p>
        </w:tc>
        <w:tc>
          <w:tcPr>
            <w:tcW w:w="2260" w:type="dxa"/>
            <w:tcBorders>
              <w:top w:val="nil"/>
              <w:left w:val="nil"/>
              <w:bottom w:val="single" w:sz="4" w:space="0" w:color="auto"/>
              <w:right w:val="single" w:sz="4" w:space="0" w:color="auto"/>
            </w:tcBorders>
            <w:noWrap/>
            <w:vAlign w:val="bottom"/>
          </w:tcPr>
          <w:p w14:paraId="509DDF7F"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49.6</w:t>
            </w:r>
          </w:p>
        </w:tc>
        <w:tc>
          <w:tcPr>
            <w:tcW w:w="2150" w:type="dxa"/>
            <w:tcBorders>
              <w:top w:val="nil"/>
              <w:left w:val="nil"/>
              <w:bottom w:val="single" w:sz="4" w:space="0" w:color="auto"/>
              <w:right w:val="single" w:sz="4" w:space="0" w:color="auto"/>
            </w:tcBorders>
            <w:noWrap/>
            <w:vAlign w:val="bottom"/>
          </w:tcPr>
          <w:p w14:paraId="5393E95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53.7</w:t>
            </w:r>
          </w:p>
        </w:tc>
        <w:tc>
          <w:tcPr>
            <w:tcW w:w="2150" w:type="dxa"/>
            <w:tcBorders>
              <w:top w:val="nil"/>
              <w:left w:val="nil"/>
              <w:bottom w:val="single" w:sz="4" w:space="0" w:color="auto"/>
              <w:right w:val="single" w:sz="4" w:space="0" w:color="auto"/>
            </w:tcBorders>
            <w:noWrap/>
            <w:vAlign w:val="bottom"/>
          </w:tcPr>
          <w:p w14:paraId="6C6AD4FD"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55.2</w:t>
            </w:r>
          </w:p>
        </w:tc>
      </w:tr>
      <w:tr w:rsidR="009F34FC" w:rsidRPr="009F34FC" w14:paraId="67E920D2"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344C305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30</w:t>
            </w:r>
          </w:p>
        </w:tc>
        <w:tc>
          <w:tcPr>
            <w:tcW w:w="2260" w:type="dxa"/>
            <w:tcBorders>
              <w:top w:val="nil"/>
              <w:left w:val="nil"/>
              <w:bottom w:val="single" w:sz="4" w:space="0" w:color="auto"/>
              <w:right w:val="single" w:sz="4" w:space="0" w:color="auto"/>
            </w:tcBorders>
            <w:noWrap/>
            <w:vAlign w:val="bottom"/>
          </w:tcPr>
          <w:p w14:paraId="69E6801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49.7</w:t>
            </w:r>
          </w:p>
        </w:tc>
        <w:tc>
          <w:tcPr>
            <w:tcW w:w="2150" w:type="dxa"/>
            <w:tcBorders>
              <w:top w:val="nil"/>
              <w:left w:val="nil"/>
              <w:bottom w:val="single" w:sz="4" w:space="0" w:color="auto"/>
              <w:right w:val="single" w:sz="4" w:space="0" w:color="auto"/>
            </w:tcBorders>
            <w:noWrap/>
            <w:vAlign w:val="bottom"/>
          </w:tcPr>
          <w:p w14:paraId="4ACC1AE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53.8</w:t>
            </w:r>
          </w:p>
        </w:tc>
        <w:tc>
          <w:tcPr>
            <w:tcW w:w="2150" w:type="dxa"/>
            <w:tcBorders>
              <w:top w:val="nil"/>
              <w:left w:val="nil"/>
              <w:bottom w:val="single" w:sz="4" w:space="0" w:color="auto"/>
              <w:right w:val="single" w:sz="4" w:space="0" w:color="auto"/>
            </w:tcBorders>
            <w:noWrap/>
            <w:vAlign w:val="bottom"/>
          </w:tcPr>
          <w:p w14:paraId="13315DD3"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55.3</w:t>
            </w:r>
          </w:p>
        </w:tc>
      </w:tr>
      <w:tr w:rsidR="009F34FC" w:rsidRPr="009F34FC" w14:paraId="7E269555"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59D08D4"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31</w:t>
            </w:r>
          </w:p>
        </w:tc>
        <w:tc>
          <w:tcPr>
            <w:tcW w:w="2260" w:type="dxa"/>
            <w:tcBorders>
              <w:top w:val="nil"/>
              <w:left w:val="nil"/>
              <w:bottom w:val="single" w:sz="4" w:space="0" w:color="auto"/>
              <w:right w:val="single" w:sz="4" w:space="0" w:color="auto"/>
            </w:tcBorders>
            <w:noWrap/>
            <w:vAlign w:val="bottom"/>
          </w:tcPr>
          <w:p w14:paraId="2468A67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49.8</w:t>
            </w:r>
          </w:p>
        </w:tc>
        <w:tc>
          <w:tcPr>
            <w:tcW w:w="2150" w:type="dxa"/>
            <w:tcBorders>
              <w:top w:val="nil"/>
              <w:left w:val="nil"/>
              <w:bottom w:val="single" w:sz="4" w:space="0" w:color="auto"/>
              <w:right w:val="single" w:sz="4" w:space="0" w:color="auto"/>
            </w:tcBorders>
            <w:noWrap/>
            <w:vAlign w:val="bottom"/>
          </w:tcPr>
          <w:p w14:paraId="5DC75AB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53.9</w:t>
            </w:r>
          </w:p>
        </w:tc>
        <w:tc>
          <w:tcPr>
            <w:tcW w:w="2150" w:type="dxa"/>
            <w:tcBorders>
              <w:top w:val="nil"/>
              <w:left w:val="nil"/>
              <w:bottom w:val="single" w:sz="4" w:space="0" w:color="auto"/>
              <w:right w:val="single" w:sz="4" w:space="0" w:color="auto"/>
            </w:tcBorders>
            <w:noWrap/>
            <w:vAlign w:val="bottom"/>
          </w:tcPr>
          <w:p w14:paraId="43F08B8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55.4</w:t>
            </w:r>
          </w:p>
        </w:tc>
      </w:tr>
      <w:tr w:rsidR="009F34FC" w:rsidRPr="009F34FC" w14:paraId="678437E8"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293BDA6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32</w:t>
            </w:r>
          </w:p>
        </w:tc>
        <w:tc>
          <w:tcPr>
            <w:tcW w:w="2260" w:type="dxa"/>
            <w:tcBorders>
              <w:top w:val="nil"/>
              <w:left w:val="nil"/>
              <w:bottom w:val="single" w:sz="4" w:space="0" w:color="auto"/>
              <w:right w:val="single" w:sz="4" w:space="0" w:color="auto"/>
            </w:tcBorders>
            <w:noWrap/>
            <w:vAlign w:val="bottom"/>
          </w:tcPr>
          <w:p w14:paraId="7836C3C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49.9</w:t>
            </w:r>
          </w:p>
        </w:tc>
        <w:tc>
          <w:tcPr>
            <w:tcW w:w="2150" w:type="dxa"/>
            <w:tcBorders>
              <w:top w:val="nil"/>
              <w:left w:val="nil"/>
              <w:bottom w:val="single" w:sz="4" w:space="0" w:color="auto"/>
              <w:right w:val="single" w:sz="4" w:space="0" w:color="auto"/>
            </w:tcBorders>
            <w:noWrap/>
            <w:vAlign w:val="bottom"/>
          </w:tcPr>
          <w:p w14:paraId="6801E77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54.0</w:t>
            </w:r>
          </w:p>
        </w:tc>
        <w:tc>
          <w:tcPr>
            <w:tcW w:w="2150" w:type="dxa"/>
            <w:tcBorders>
              <w:top w:val="nil"/>
              <w:left w:val="nil"/>
              <w:bottom w:val="single" w:sz="4" w:space="0" w:color="auto"/>
              <w:right w:val="single" w:sz="4" w:space="0" w:color="auto"/>
            </w:tcBorders>
            <w:noWrap/>
            <w:vAlign w:val="bottom"/>
          </w:tcPr>
          <w:p w14:paraId="2C19740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55.5</w:t>
            </w:r>
          </w:p>
        </w:tc>
      </w:tr>
      <w:tr w:rsidR="009F34FC" w:rsidRPr="009F34FC" w14:paraId="6DB14568"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661AE8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33</w:t>
            </w:r>
          </w:p>
        </w:tc>
        <w:tc>
          <w:tcPr>
            <w:tcW w:w="2260" w:type="dxa"/>
            <w:tcBorders>
              <w:top w:val="nil"/>
              <w:left w:val="nil"/>
              <w:bottom w:val="single" w:sz="4" w:space="0" w:color="auto"/>
              <w:right w:val="single" w:sz="4" w:space="0" w:color="auto"/>
            </w:tcBorders>
            <w:noWrap/>
            <w:vAlign w:val="bottom"/>
          </w:tcPr>
          <w:p w14:paraId="7C7226F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50.0</w:t>
            </w:r>
          </w:p>
        </w:tc>
        <w:tc>
          <w:tcPr>
            <w:tcW w:w="2150" w:type="dxa"/>
            <w:tcBorders>
              <w:top w:val="nil"/>
              <w:left w:val="nil"/>
              <w:bottom w:val="single" w:sz="4" w:space="0" w:color="auto"/>
              <w:right w:val="single" w:sz="4" w:space="0" w:color="auto"/>
            </w:tcBorders>
            <w:noWrap/>
            <w:vAlign w:val="bottom"/>
          </w:tcPr>
          <w:p w14:paraId="424CF5F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54.1</w:t>
            </w:r>
          </w:p>
        </w:tc>
        <w:tc>
          <w:tcPr>
            <w:tcW w:w="2150" w:type="dxa"/>
            <w:tcBorders>
              <w:top w:val="nil"/>
              <w:left w:val="nil"/>
              <w:bottom w:val="single" w:sz="4" w:space="0" w:color="auto"/>
              <w:right w:val="single" w:sz="4" w:space="0" w:color="auto"/>
            </w:tcBorders>
            <w:noWrap/>
            <w:vAlign w:val="bottom"/>
          </w:tcPr>
          <w:p w14:paraId="1D840B4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55.6</w:t>
            </w:r>
          </w:p>
        </w:tc>
      </w:tr>
      <w:tr w:rsidR="009F34FC" w:rsidRPr="009F34FC" w14:paraId="2F350137"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44C0A3D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34</w:t>
            </w:r>
          </w:p>
        </w:tc>
        <w:tc>
          <w:tcPr>
            <w:tcW w:w="2260" w:type="dxa"/>
            <w:tcBorders>
              <w:top w:val="nil"/>
              <w:left w:val="nil"/>
              <w:bottom w:val="single" w:sz="4" w:space="0" w:color="auto"/>
              <w:right w:val="single" w:sz="4" w:space="0" w:color="auto"/>
            </w:tcBorders>
            <w:noWrap/>
            <w:vAlign w:val="bottom"/>
          </w:tcPr>
          <w:p w14:paraId="2D5A28B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50.1</w:t>
            </w:r>
          </w:p>
        </w:tc>
        <w:tc>
          <w:tcPr>
            <w:tcW w:w="2150" w:type="dxa"/>
            <w:tcBorders>
              <w:top w:val="nil"/>
              <w:left w:val="nil"/>
              <w:bottom w:val="single" w:sz="4" w:space="0" w:color="auto"/>
              <w:right w:val="single" w:sz="4" w:space="0" w:color="auto"/>
            </w:tcBorders>
            <w:noWrap/>
            <w:vAlign w:val="bottom"/>
          </w:tcPr>
          <w:p w14:paraId="76D9353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54.2</w:t>
            </w:r>
          </w:p>
        </w:tc>
        <w:tc>
          <w:tcPr>
            <w:tcW w:w="2150" w:type="dxa"/>
            <w:tcBorders>
              <w:top w:val="nil"/>
              <w:left w:val="nil"/>
              <w:bottom w:val="single" w:sz="4" w:space="0" w:color="auto"/>
              <w:right w:val="single" w:sz="4" w:space="0" w:color="auto"/>
            </w:tcBorders>
            <w:noWrap/>
            <w:vAlign w:val="bottom"/>
          </w:tcPr>
          <w:p w14:paraId="05DA9FE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55.7</w:t>
            </w:r>
          </w:p>
        </w:tc>
      </w:tr>
      <w:tr w:rsidR="009F34FC" w:rsidRPr="009F34FC" w14:paraId="27DD2613"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1F7C597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35</w:t>
            </w:r>
          </w:p>
        </w:tc>
        <w:tc>
          <w:tcPr>
            <w:tcW w:w="2260" w:type="dxa"/>
            <w:tcBorders>
              <w:top w:val="nil"/>
              <w:left w:val="nil"/>
              <w:bottom w:val="single" w:sz="4" w:space="0" w:color="auto"/>
              <w:right w:val="single" w:sz="4" w:space="0" w:color="auto"/>
            </w:tcBorders>
            <w:noWrap/>
            <w:vAlign w:val="bottom"/>
          </w:tcPr>
          <w:p w14:paraId="00813D2B"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50.2</w:t>
            </w:r>
          </w:p>
        </w:tc>
        <w:tc>
          <w:tcPr>
            <w:tcW w:w="2150" w:type="dxa"/>
            <w:tcBorders>
              <w:top w:val="nil"/>
              <w:left w:val="nil"/>
              <w:bottom w:val="single" w:sz="4" w:space="0" w:color="auto"/>
              <w:right w:val="single" w:sz="4" w:space="0" w:color="auto"/>
            </w:tcBorders>
            <w:noWrap/>
            <w:vAlign w:val="bottom"/>
          </w:tcPr>
          <w:p w14:paraId="791455A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54.3</w:t>
            </w:r>
          </w:p>
        </w:tc>
        <w:tc>
          <w:tcPr>
            <w:tcW w:w="2150" w:type="dxa"/>
            <w:tcBorders>
              <w:top w:val="nil"/>
              <w:left w:val="nil"/>
              <w:bottom w:val="single" w:sz="4" w:space="0" w:color="auto"/>
              <w:right w:val="single" w:sz="4" w:space="0" w:color="auto"/>
            </w:tcBorders>
            <w:noWrap/>
            <w:vAlign w:val="bottom"/>
          </w:tcPr>
          <w:p w14:paraId="1C2739B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55.8</w:t>
            </w:r>
          </w:p>
        </w:tc>
      </w:tr>
      <w:tr w:rsidR="009F34FC" w:rsidRPr="009F34FC" w14:paraId="0D4E0831"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6A0A7A8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36</w:t>
            </w:r>
          </w:p>
        </w:tc>
        <w:tc>
          <w:tcPr>
            <w:tcW w:w="2260" w:type="dxa"/>
            <w:tcBorders>
              <w:top w:val="nil"/>
              <w:left w:val="nil"/>
              <w:bottom w:val="single" w:sz="4" w:space="0" w:color="auto"/>
              <w:right w:val="single" w:sz="4" w:space="0" w:color="auto"/>
            </w:tcBorders>
            <w:noWrap/>
            <w:vAlign w:val="bottom"/>
          </w:tcPr>
          <w:p w14:paraId="2F0B356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50.3</w:t>
            </w:r>
          </w:p>
        </w:tc>
        <w:tc>
          <w:tcPr>
            <w:tcW w:w="2150" w:type="dxa"/>
            <w:tcBorders>
              <w:top w:val="nil"/>
              <w:left w:val="nil"/>
              <w:bottom w:val="single" w:sz="4" w:space="0" w:color="auto"/>
              <w:right w:val="single" w:sz="4" w:space="0" w:color="auto"/>
            </w:tcBorders>
            <w:noWrap/>
            <w:vAlign w:val="bottom"/>
          </w:tcPr>
          <w:p w14:paraId="5C0D932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54.4</w:t>
            </w:r>
          </w:p>
        </w:tc>
        <w:tc>
          <w:tcPr>
            <w:tcW w:w="2150" w:type="dxa"/>
            <w:tcBorders>
              <w:top w:val="nil"/>
              <w:left w:val="nil"/>
              <w:bottom w:val="single" w:sz="4" w:space="0" w:color="auto"/>
              <w:right w:val="single" w:sz="4" w:space="0" w:color="auto"/>
            </w:tcBorders>
            <w:noWrap/>
            <w:vAlign w:val="bottom"/>
          </w:tcPr>
          <w:p w14:paraId="0FD22E7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55.9</w:t>
            </w:r>
          </w:p>
        </w:tc>
      </w:tr>
      <w:tr w:rsidR="009F34FC" w:rsidRPr="009F34FC" w14:paraId="761995DC"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059CFBA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37</w:t>
            </w:r>
          </w:p>
        </w:tc>
        <w:tc>
          <w:tcPr>
            <w:tcW w:w="2260" w:type="dxa"/>
            <w:tcBorders>
              <w:top w:val="nil"/>
              <w:left w:val="nil"/>
              <w:bottom w:val="single" w:sz="4" w:space="0" w:color="auto"/>
              <w:right w:val="single" w:sz="4" w:space="0" w:color="auto"/>
            </w:tcBorders>
            <w:noWrap/>
            <w:vAlign w:val="bottom"/>
          </w:tcPr>
          <w:p w14:paraId="726FADF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50.4</w:t>
            </w:r>
          </w:p>
        </w:tc>
        <w:tc>
          <w:tcPr>
            <w:tcW w:w="2150" w:type="dxa"/>
            <w:tcBorders>
              <w:top w:val="nil"/>
              <w:left w:val="nil"/>
              <w:bottom w:val="single" w:sz="4" w:space="0" w:color="auto"/>
              <w:right w:val="single" w:sz="4" w:space="0" w:color="auto"/>
            </w:tcBorders>
            <w:noWrap/>
            <w:vAlign w:val="bottom"/>
          </w:tcPr>
          <w:p w14:paraId="41724E6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54.5</w:t>
            </w:r>
          </w:p>
        </w:tc>
        <w:tc>
          <w:tcPr>
            <w:tcW w:w="2150" w:type="dxa"/>
            <w:tcBorders>
              <w:top w:val="nil"/>
              <w:left w:val="nil"/>
              <w:bottom w:val="single" w:sz="4" w:space="0" w:color="auto"/>
              <w:right w:val="single" w:sz="4" w:space="0" w:color="auto"/>
            </w:tcBorders>
            <w:noWrap/>
            <w:vAlign w:val="bottom"/>
          </w:tcPr>
          <w:p w14:paraId="59358AC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56.0</w:t>
            </w:r>
          </w:p>
        </w:tc>
      </w:tr>
      <w:tr w:rsidR="009F34FC" w:rsidRPr="009F34FC" w14:paraId="030ACBF3"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4E97012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38</w:t>
            </w:r>
          </w:p>
        </w:tc>
        <w:tc>
          <w:tcPr>
            <w:tcW w:w="2260" w:type="dxa"/>
            <w:tcBorders>
              <w:top w:val="nil"/>
              <w:left w:val="nil"/>
              <w:bottom w:val="single" w:sz="4" w:space="0" w:color="auto"/>
              <w:right w:val="single" w:sz="4" w:space="0" w:color="auto"/>
            </w:tcBorders>
            <w:noWrap/>
            <w:vAlign w:val="bottom"/>
          </w:tcPr>
          <w:p w14:paraId="1213DBC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50.5</w:t>
            </w:r>
          </w:p>
        </w:tc>
        <w:tc>
          <w:tcPr>
            <w:tcW w:w="2150" w:type="dxa"/>
            <w:tcBorders>
              <w:top w:val="nil"/>
              <w:left w:val="nil"/>
              <w:bottom w:val="single" w:sz="4" w:space="0" w:color="auto"/>
              <w:right w:val="single" w:sz="4" w:space="0" w:color="auto"/>
            </w:tcBorders>
            <w:noWrap/>
            <w:vAlign w:val="bottom"/>
          </w:tcPr>
          <w:p w14:paraId="1EE269D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54.6</w:t>
            </w:r>
          </w:p>
        </w:tc>
        <w:tc>
          <w:tcPr>
            <w:tcW w:w="2150" w:type="dxa"/>
            <w:tcBorders>
              <w:top w:val="nil"/>
              <w:left w:val="nil"/>
              <w:bottom w:val="single" w:sz="4" w:space="0" w:color="auto"/>
              <w:right w:val="single" w:sz="4" w:space="0" w:color="auto"/>
            </w:tcBorders>
            <w:noWrap/>
            <w:vAlign w:val="bottom"/>
          </w:tcPr>
          <w:p w14:paraId="6F03E23A"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56.1</w:t>
            </w:r>
          </w:p>
        </w:tc>
      </w:tr>
      <w:tr w:rsidR="009F34FC" w:rsidRPr="009F34FC" w14:paraId="553EE366"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03EECF0"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39</w:t>
            </w:r>
          </w:p>
        </w:tc>
        <w:tc>
          <w:tcPr>
            <w:tcW w:w="2260" w:type="dxa"/>
            <w:tcBorders>
              <w:top w:val="nil"/>
              <w:left w:val="nil"/>
              <w:bottom w:val="single" w:sz="4" w:space="0" w:color="auto"/>
              <w:right w:val="single" w:sz="4" w:space="0" w:color="auto"/>
            </w:tcBorders>
            <w:noWrap/>
            <w:vAlign w:val="bottom"/>
          </w:tcPr>
          <w:p w14:paraId="19148DDB"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50.6</w:t>
            </w:r>
          </w:p>
        </w:tc>
        <w:tc>
          <w:tcPr>
            <w:tcW w:w="2150" w:type="dxa"/>
            <w:tcBorders>
              <w:top w:val="nil"/>
              <w:left w:val="nil"/>
              <w:bottom w:val="single" w:sz="4" w:space="0" w:color="auto"/>
              <w:right w:val="single" w:sz="4" w:space="0" w:color="auto"/>
            </w:tcBorders>
            <w:noWrap/>
            <w:vAlign w:val="bottom"/>
          </w:tcPr>
          <w:p w14:paraId="4492CCC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54.7</w:t>
            </w:r>
          </w:p>
        </w:tc>
        <w:tc>
          <w:tcPr>
            <w:tcW w:w="2150" w:type="dxa"/>
            <w:tcBorders>
              <w:top w:val="nil"/>
              <w:left w:val="nil"/>
              <w:bottom w:val="single" w:sz="4" w:space="0" w:color="auto"/>
              <w:right w:val="single" w:sz="4" w:space="0" w:color="auto"/>
            </w:tcBorders>
            <w:noWrap/>
            <w:vAlign w:val="bottom"/>
          </w:tcPr>
          <w:p w14:paraId="4EC7777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56.2</w:t>
            </w:r>
          </w:p>
        </w:tc>
      </w:tr>
      <w:tr w:rsidR="009F34FC" w:rsidRPr="009F34FC" w14:paraId="7B2E9CFE"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68A6B1B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40</w:t>
            </w:r>
          </w:p>
        </w:tc>
        <w:tc>
          <w:tcPr>
            <w:tcW w:w="2260" w:type="dxa"/>
            <w:tcBorders>
              <w:top w:val="nil"/>
              <w:left w:val="nil"/>
              <w:bottom w:val="single" w:sz="4" w:space="0" w:color="auto"/>
              <w:right w:val="single" w:sz="4" w:space="0" w:color="auto"/>
            </w:tcBorders>
            <w:noWrap/>
            <w:vAlign w:val="bottom"/>
          </w:tcPr>
          <w:p w14:paraId="5DFCCEB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50.7</w:t>
            </w:r>
          </w:p>
        </w:tc>
        <w:tc>
          <w:tcPr>
            <w:tcW w:w="2150" w:type="dxa"/>
            <w:tcBorders>
              <w:top w:val="nil"/>
              <w:left w:val="nil"/>
              <w:bottom w:val="single" w:sz="4" w:space="0" w:color="auto"/>
              <w:right w:val="single" w:sz="4" w:space="0" w:color="auto"/>
            </w:tcBorders>
            <w:noWrap/>
            <w:vAlign w:val="bottom"/>
          </w:tcPr>
          <w:p w14:paraId="4693FBE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54.8</w:t>
            </w:r>
          </w:p>
        </w:tc>
        <w:tc>
          <w:tcPr>
            <w:tcW w:w="2150" w:type="dxa"/>
            <w:tcBorders>
              <w:top w:val="nil"/>
              <w:left w:val="nil"/>
              <w:bottom w:val="single" w:sz="4" w:space="0" w:color="auto"/>
              <w:right w:val="single" w:sz="4" w:space="0" w:color="auto"/>
            </w:tcBorders>
            <w:noWrap/>
            <w:vAlign w:val="bottom"/>
          </w:tcPr>
          <w:p w14:paraId="3633C58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56.3</w:t>
            </w:r>
          </w:p>
        </w:tc>
      </w:tr>
      <w:tr w:rsidR="009F34FC" w:rsidRPr="009F34FC" w14:paraId="437670AC"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4649B64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41</w:t>
            </w:r>
          </w:p>
        </w:tc>
        <w:tc>
          <w:tcPr>
            <w:tcW w:w="2260" w:type="dxa"/>
            <w:tcBorders>
              <w:top w:val="nil"/>
              <w:left w:val="nil"/>
              <w:bottom w:val="single" w:sz="4" w:space="0" w:color="auto"/>
              <w:right w:val="single" w:sz="4" w:space="0" w:color="auto"/>
            </w:tcBorders>
            <w:noWrap/>
            <w:vAlign w:val="bottom"/>
          </w:tcPr>
          <w:p w14:paraId="14E1D0BB"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50.8</w:t>
            </w:r>
          </w:p>
        </w:tc>
        <w:tc>
          <w:tcPr>
            <w:tcW w:w="2150" w:type="dxa"/>
            <w:tcBorders>
              <w:top w:val="nil"/>
              <w:left w:val="nil"/>
              <w:bottom w:val="single" w:sz="4" w:space="0" w:color="auto"/>
              <w:right w:val="single" w:sz="4" w:space="0" w:color="auto"/>
            </w:tcBorders>
            <w:noWrap/>
            <w:vAlign w:val="bottom"/>
          </w:tcPr>
          <w:p w14:paraId="361145BD"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54.9</w:t>
            </w:r>
          </w:p>
        </w:tc>
        <w:tc>
          <w:tcPr>
            <w:tcW w:w="2150" w:type="dxa"/>
            <w:tcBorders>
              <w:top w:val="nil"/>
              <w:left w:val="nil"/>
              <w:bottom w:val="single" w:sz="4" w:space="0" w:color="auto"/>
              <w:right w:val="single" w:sz="4" w:space="0" w:color="auto"/>
            </w:tcBorders>
            <w:noWrap/>
            <w:vAlign w:val="bottom"/>
          </w:tcPr>
          <w:p w14:paraId="4FAD392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56.4</w:t>
            </w:r>
          </w:p>
        </w:tc>
      </w:tr>
      <w:tr w:rsidR="009F34FC" w:rsidRPr="009F34FC" w14:paraId="468280C9"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31CD58B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42</w:t>
            </w:r>
          </w:p>
        </w:tc>
        <w:tc>
          <w:tcPr>
            <w:tcW w:w="2260" w:type="dxa"/>
            <w:tcBorders>
              <w:top w:val="nil"/>
              <w:left w:val="nil"/>
              <w:bottom w:val="single" w:sz="4" w:space="0" w:color="auto"/>
              <w:right w:val="single" w:sz="4" w:space="0" w:color="auto"/>
            </w:tcBorders>
            <w:noWrap/>
            <w:vAlign w:val="bottom"/>
          </w:tcPr>
          <w:p w14:paraId="2DD1435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50.9</w:t>
            </w:r>
          </w:p>
        </w:tc>
        <w:tc>
          <w:tcPr>
            <w:tcW w:w="2150" w:type="dxa"/>
            <w:tcBorders>
              <w:top w:val="nil"/>
              <w:left w:val="nil"/>
              <w:bottom w:val="single" w:sz="4" w:space="0" w:color="auto"/>
              <w:right w:val="single" w:sz="4" w:space="0" w:color="auto"/>
            </w:tcBorders>
            <w:noWrap/>
            <w:vAlign w:val="bottom"/>
          </w:tcPr>
          <w:p w14:paraId="501138C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55.0</w:t>
            </w:r>
          </w:p>
        </w:tc>
        <w:tc>
          <w:tcPr>
            <w:tcW w:w="2150" w:type="dxa"/>
            <w:tcBorders>
              <w:top w:val="nil"/>
              <w:left w:val="nil"/>
              <w:bottom w:val="single" w:sz="4" w:space="0" w:color="auto"/>
              <w:right w:val="single" w:sz="4" w:space="0" w:color="auto"/>
            </w:tcBorders>
            <w:noWrap/>
            <w:vAlign w:val="bottom"/>
          </w:tcPr>
          <w:p w14:paraId="3FBCBBE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56.5</w:t>
            </w:r>
          </w:p>
        </w:tc>
      </w:tr>
      <w:tr w:rsidR="009F34FC" w:rsidRPr="009F34FC" w14:paraId="440A4A73"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17938B5E"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43</w:t>
            </w:r>
          </w:p>
        </w:tc>
        <w:tc>
          <w:tcPr>
            <w:tcW w:w="2260" w:type="dxa"/>
            <w:tcBorders>
              <w:top w:val="nil"/>
              <w:left w:val="nil"/>
              <w:bottom w:val="single" w:sz="4" w:space="0" w:color="auto"/>
              <w:right w:val="single" w:sz="4" w:space="0" w:color="auto"/>
            </w:tcBorders>
            <w:noWrap/>
            <w:vAlign w:val="bottom"/>
          </w:tcPr>
          <w:p w14:paraId="125661A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51.0</w:t>
            </w:r>
          </w:p>
        </w:tc>
        <w:tc>
          <w:tcPr>
            <w:tcW w:w="2150" w:type="dxa"/>
            <w:tcBorders>
              <w:top w:val="nil"/>
              <w:left w:val="nil"/>
              <w:bottom w:val="single" w:sz="4" w:space="0" w:color="auto"/>
              <w:right w:val="single" w:sz="4" w:space="0" w:color="auto"/>
            </w:tcBorders>
            <w:noWrap/>
            <w:vAlign w:val="bottom"/>
          </w:tcPr>
          <w:p w14:paraId="16ED089B"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55.1</w:t>
            </w:r>
          </w:p>
        </w:tc>
        <w:tc>
          <w:tcPr>
            <w:tcW w:w="2150" w:type="dxa"/>
            <w:tcBorders>
              <w:top w:val="nil"/>
              <w:left w:val="nil"/>
              <w:bottom w:val="single" w:sz="4" w:space="0" w:color="auto"/>
              <w:right w:val="single" w:sz="4" w:space="0" w:color="auto"/>
            </w:tcBorders>
            <w:noWrap/>
            <w:vAlign w:val="bottom"/>
          </w:tcPr>
          <w:p w14:paraId="1E6FD9F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56.6</w:t>
            </w:r>
          </w:p>
        </w:tc>
      </w:tr>
      <w:tr w:rsidR="009F34FC" w:rsidRPr="009F34FC" w14:paraId="2C694187"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9D6F69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44</w:t>
            </w:r>
          </w:p>
        </w:tc>
        <w:tc>
          <w:tcPr>
            <w:tcW w:w="2260" w:type="dxa"/>
            <w:tcBorders>
              <w:top w:val="nil"/>
              <w:left w:val="nil"/>
              <w:bottom w:val="single" w:sz="4" w:space="0" w:color="auto"/>
              <w:right w:val="single" w:sz="4" w:space="0" w:color="auto"/>
            </w:tcBorders>
            <w:noWrap/>
            <w:vAlign w:val="bottom"/>
          </w:tcPr>
          <w:p w14:paraId="26BDFBE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51.2</w:t>
            </w:r>
          </w:p>
        </w:tc>
        <w:tc>
          <w:tcPr>
            <w:tcW w:w="2150" w:type="dxa"/>
            <w:tcBorders>
              <w:top w:val="nil"/>
              <w:left w:val="nil"/>
              <w:bottom w:val="single" w:sz="4" w:space="0" w:color="auto"/>
              <w:right w:val="single" w:sz="4" w:space="0" w:color="auto"/>
            </w:tcBorders>
            <w:noWrap/>
            <w:vAlign w:val="bottom"/>
          </w:tcPr>
          <w:p w14:paraId="6174D37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55.2</w:t>
            </w:r>
          </w:p>
        </w:tc>
        <w:tc>
          <w:tcPr>
            <w:tcW w:w="2150" w:type="dxa"/>
            <w:tcBorders>
              <w:top w:val="nil"/>
              <w:left w:val="nil"/>
              <w:bottom w:val="single" w:sz="4" w:space="0" w:color="auto"/>
              <w:right w:val="single" w:sz="4" w:space="0" w:color="auto"/>
            </w:tcBorders>
            <w:noWrap/>
            <w:vAlign w:val="bottom"/>
          </w:tcPr>
          <w:p w14:paraId="59E11ED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56.7</w:t>
            </w:r>
          </w:p>
        </w:tc>
      </w:tr>
      <w:tr w:rsidR="009F34FC" w:rsidRPr="009F34FC" w14:paraId="41659DE9"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5D03919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45</w:t>
            </w:r>
          </w:p>
        </w:tc>
        <w:tc>
          <w:tcPr>
            <w:tcW w:w="2260" w:type="dxa"/>
            <w:tcBorders>
              <w:top w:val="nil"/>
              <w:left w:val="nil"/>
              <w:bottom w:val="single" w:sz="4" w:space="0" w:color="auto"/>
              <w:right w:val="single" w:sz="4" w:space="0" w:color="auto"/>
            </w:tcBorders>
            <w:noWrap/>
            <w:vAlign w:val="bottom"/>
          </w:tcPr>
          <w:p w14:paraId="6CF51483"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51.3</w:t>
            </w:r>
          </w:p>
        </w:tc>
        <w:tc>
          <w:tcPr>
            <w:tcW w:w="2150" w:type="dxa"/>
            <w:tcBorders>
              <w:top w:val="nil"/>
              <w:left w:val="nil"/>
              <w:bottom w:val="single" w:sz="4" w:space="0" w:color="auto"/>
              <w:right w:val="single" w:sz="4" w:space="0" w:color="auto"/>
            </w:tcBorders>
            <w:noWrap/>
            <w:vAlign w:val="bottom"/>
          </w:tcPr>
          <w:p w14:paraId="1120CA7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55.4</w:t>
            </w:r>
          </w:p>
        </w:tc>
        <w:tc>
          <w:tcPr>
            <w:tcW w:w="2150" w:type="dxa"/>
            <w:tcBorders>
              <w:top w:val="nil"/>
              <w:left w:val="nil"/>
              <w:bottom w:val="single" w:sz="4" w:space="0" w:color="auto"/>
              <w:right w:val="single" w:sz="4" w:space="0" w:color="auto"/>
            </w:tcBorders>
            <w:noWrap/>
            <w:vAlign w:val="bottom"/>
          </w:tcPr>
          <w:p w14:paraId="32033DC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56.9</w:t>
            </w:r>
          </w:p>
        </w:tc>
      </w:tr>
      <w:tr w:rsidR="009F34FC" w:rsidRPr="009F34FC" w14:paraId="41DC9F96"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267CA5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46</w:t>
            </w:r>
          </w:p>
        </w:tc>
        <w:tc>
          <w:tcPr>
            <w:tcW w:w="2260" w:type="dxa"/>
            <w:tcBorders>
              <w:top w:val="nil"/>
              <w:left w:val="nil"/>
              <w:bottom w:val="single" w:sz="4" w:space="0" w:color="auto"/>
              <w:right w:val="single" w:sz="4" w:space="0" w:color="auto"/>
            </w:tcBorders>
            <w:noWrap/>
            <w:vAlign w:val="bottom"/>
          </w:tcPr>
          <w:p w14:paraId="12CA252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51.4</w:t>
            </w:r>
          </w:p>
        </w:tc>
        <w:tc>
          <w:tcPr>
            <w:tcW w:w="2150" w:type="dxa"/>
            <w:tcBorders>
              <w:top w:val="nil"/>
              <w:left w:val="nil"/>
              <w:bottom w:val="single" w:sz="4" w:space="0" w:color="auto"/>
              <w:right w:val="single" w:sz="4" w:space="0" w:color="auto"/>
            </w:tcBorders>
            <w:noWrap/>
            <w:vAlign w:val="bottom"/>
          </w:tcPr>
          <w:p w14:paraId="70000FD3"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55.5</w:t>
            </w:r>
          </w:p>
        </w:tc>
        <w:tc>
          <w:tcPr>
            <w:tcW w:w="2150" w:type="dxa"/>
            <w:tcBorders>
              <w:top w:val="nil"/>
              <w:left w:val="nil"/>
              <w:bottom w:val="single" w:sz="4" w:space="0" w:color="auto"/>
              <w:right w:val="single" w:sz="4" w:space="0" w:color="auto"/>
            </w:tcBorders>
            <w:noWrap/>
            <w:vAlign w:val="bottom"/>
          </w:tcPr>
          <w:p w14:paraId="4D6BF681"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57.0</w:t>
            </w:r>
          </w:p>
        </w:tc>
      </w:tr>
      <w:tr w:rsidR="009F34FC" w:rsidRPr="009F34FC" w14:paraId="68E04411"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47E30679"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47</w:t>
            </w:r>
          </w:p>
        </w:tc>
        <w:tc>
          <w:tcPr>
            <w:tcW w:w="2260" w:type="dxa"/>
            <w:tcBorders>
              <w:top w:val="nil"/>
              <w:left w:val="nil"/>
              <w:bottom w:val="single" w:sz="4" w:space="0" w:color="auto"/>
              <w:right w:val="single" w:sz="4" w:space="0" w:color="auto"/>
            </w:tcBorders>
            <w:noWrap/>
            <w:vAlign w:val="bottom"/>
          </w:tcPr>
          <w:p w14:paraId="6B7C26A6"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51.5</w:t>
            </w:r>
          </w:p>
        </w:tc>
        <w:tc>
          <w:tcPr>
            <w:tcW w:w="2150" w:type="dxa"/>
            <w:tcBorders>
              <w:top w:val="nil"/>
              <w:left w:val="nil"/>
              <w:bottom w:val="single" w:sz="4" w:space="0" w:color="auto"/>
              <w:right w:val="single" w:sz="4" w:space="0" w:color="auto"/>
            </w:tcBorders>
            <w:noWrap/>
            <w:vAlign w:val="bottom"/>
          </w:tcPr>
          <w:p w14:paraId="14E38E37"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55.7</w:t>
            </w:r>
          </w:p>
        </w:tc>
        <w:tc>
          <w:tcPr>
            <w:tcW w:w="2150" w:type="dxa"/>
            <w:tcBorders>
              <w:top w:val="nil"/>
              <w:left w:val="nil"/>
              <w:bottom w:val="single" w:sz="4" w:space="0" w:color="auto"/>
              <w:right w:val="single" w:sz="4" w:space="0" w:color="auto"/>
            </w:tcBorders>
            <w:noWrap/>
            <w:vAlign w:val="bottom"/>
          </w:tcPr>
          <w:p w14:paraId="78D39AA2"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57.2</w:t>
            </w:r>
          </w:p>
        </w:tc>
      </w:tr>
      <w:tr w:rsidR="009F34FC" w:rsidRPr="009F34FC" w14:paraId="70E1FCE1" w14:textId="77777777" w:rsidTr="00BB7DB3">
        <w:trPr>
          <w:trHeight w:val="255"/>
        </w:trPr>
        <w:tc>
          <w:tcPr>
            <w:tcW w:w="1660" w:type="dxa"/>
            <w:tcBorders>
              <w:top w:val="nil"/>
              <w:left w:val="single" w:sz="4" w:space="0" w:color="auto"/>
              <w:bottom w:val="single" w:sz="4" w:space="0" w:color="auto"/>
              <w:right w:val="single" w:sz="4" w:space="0" w:color="auto"/>
            </w:tcBorders>
            <w:noWrap/>
            <w:vAlign w:val="bottom"/>
          </w:tcPr>
          <w:p w14:paraId="7EA02CE5"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48</w:t>
            </w:r>
          </w:p>
        </w:tc>
        <w:tc>
          <w:tcPr>
            <w:tcW w:w="2260" w:type="dxa"/>
            <w:tcBorders>
              <w:top w:val="nil"/>
              <w:left w:val="nil"/>
              <w:bottom w:val="single" w:sz="4" w:space="0" w:color="auto"/>
              <w:right w:val="single" w:sz="4" w:space="0" w:color="auto"/>
            </w:tcBorders>
            <w:noWrap/>
            <w:vAlign w:val="bottom"/>
          </w:tcPr>
          <w:p w14:paraId="61E73C88"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51.6</w:t>
            </w:r>
          </w:p>
        </w:tc>
        <w:tc>
          <w:tcPr>
            <w:tcW w:w="2150" w:type="dxa"/>
            <w:tcBorders>
              <w:top w:val="nil"/>
              <w:left w:val="nil"/>
              <w:bottom w:val="single" w:sz="4" w:space="0" w:color="auto"/>
              <w:right w:val="single" w:sz="4" w:space="0" w:color="auto"/>
            </w:tcBorders>
            <w:noWrap/>
            <w:vAlign w:val="bottom"/>
          </w:tcPr>
          <w:p w14:paraId="7F0A2A9C"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55.8</w:t>
            </w:r>
          </w:p>
        </w:tc>
        <w:tc>
          <w:tcPr>
            <w:tcW w:w="2150" w:type="dxa"/>
            <w:tcBorders>
              <w:top w:val="nil"/>
              <w:left w:val="nil"/>
              <w:bottom w:val="single" w:sz="4" w:space="0" w:color="auto"/>
              <w:right w:val="single" w:sz="4" w:space="0" w:color="auto"/>
            </w:tcBorders>
            <w:noWrap/>
            <w:vAlign w:val="bottom"/>
          </w:tcPr>
          <w:p w14:paraId="44119084" w14:textId="77777777" w:rsidR="009F34FC" w:rsidRPr="009F34FC" w:rsidRDefault="009F34FC" w:rsidP="009F34FC">
            <w:pPr>
              <w:spacing w:after="0" w:line="240" w:lineRule="auto"/>
              <w:jc w:val="center"/>
              <w:rPr>
                <w:rFonts w:ascii="Times New Roman" w:eastAsia="Times New Roman" w:hAnsi="Times New Roman" w:cs="Times New Roman"/>
                <w:sz w:val="24"/>
                <w:szCs w:val="24"/>
                <w:lang w:val="en-GB"/>
              </w:rPr>
            </w:pPr>
            <w:r w:rsidRPr="009F34FC">
              <w:rPr>
                <w:rFonts w:ascii="Times New Roman" w:eastAsia="Times New Roman" w:hAnsi="Times New Roman" w:cs="Times New Roman"/>
                <w:sz w:val="24"/>
                <w:szCs w:val="24"/>
                <w:lang w:val="en-GB"/>
              </w:rPr>
              <w:t>57.3</w:t>
            </w:r>
          </w:p>
        </w:tc>
      </w:tr>
      <w:tr w:rsidR="009F34FC" w:rsidRPr="009F34FC" w14:paraId="64E87C3A" w14:textId="77777777" w:rsidTr="00BB7DB3">
        <w:trPr>
          <w:trHeight w:val="510"/>
        </w:trPr>
        <w:tc>
          <w:tcPr>
            <w:tcW w:w="8220" w:type="dxa"/>
            <w:gridSpan w:val="4"/>
            <w:tcBorders>
              <w:top w:val="nil"/>
              <w:left w:val="nil"/>
              <w:bottom w:val="nil"/>
              <w:right w:val="nil"/>
            </w:tcBorders>
            <w:vAlign w:val="bottom"/>
          </w:tcPr>
          <w:p w14:paraId="28AF3748" w14:textId="77777777" w:rsidR="009F34FC" w:rsidRPr="009F34FC" w:rsidRDefault="009F34FC" w:rsidP="009F34FC">
            <w:pPr>
              <w:spacing w:after="0" w:line="240" w:lineRule="auto"/>
              <w:jc w:val="center"/>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Vēlamā EML intensitātes vērtības mērījuma sasniedzamā precizitāte, atbilstoši</w:t>
            </w:r>
            <w:r w:rsidRPr="009F34FC">
              <w:rPr>
                <w:rFonts w:ascii="Times New Roman" w:eastAsia="Times New Roman" w:hAnsi="Times New Roman" w:cs="Times New Roman"/>
                <w:sz w:val="24"/>
                <w:szCs w:val="24"/>
              </w:rPr>
              <w:br/>
              <w:t xml:space="preserve">CEPT/ERC Recommendation 74-02 E,  ir 3 dB </w:t>
            </w:r>
          </w:p>
        </w:tc>
      </w:tr>
    </w:tbl>
    <w:p w14:paraId="45F2AA51" w14:textId="77777777" w:rsidR="009F34FC" w:rsidRPr="009F34FC" w:rsidRDefault="009F34FC" w:rsidP="009F34FC">
      <w:pPr>
        <w:spacing w:after="120" w:line="240" w:lineRule="auto"/>
        <w:jc w:val="both"/>
        <w:rPr>
          <w:rFonts w:ascii="Times New Roman" w:eastAsia="Times New Roman" w:hAnsi="Times New Roman" w:cs="Times New Roman"/>
          <w:sz w:val="24"/>
          <w:szCs w:val="24"/>
        </w:rPr>
      </w:pPr>
    </w:p>
    <w:p w14:paraId="097CB8D3"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iCs/>
          <w:sz w:val="24"/>
          <w:szCs w:val="24"/>
        </w:rPr>
        <w:t xml:space="preserve">Līguma </w:t>
      </w:r>
      <w:r w:rsidRPr="009F34FC">
        <w:rPr>
          <w:rFonts w:ascii="Times New Roman" w:eastAsia="Times New Roman" w:hAnsi="Times New Roman" w:cs="Times New Roman"/>
          <w:sz w:val="24"/>
          <w:szCs w:val="24"/>
        </w:rPr>
        <w:t xml:space="preserve">spēkā esamības laikā </w:t>
      </w:r>
      <w:r w:rsidRPr="009F34FC">
        <w:rPr>
          <w:rFonts w:ascii="Times New Roman" w:eastAsia="Times New Roman" w:hAnsi="Times New Roman" w:cs="Times New Roman"/>
          <w:iCs/>
          <w:sz w:val="24"/>
          <w:szCs w:val="24"/>
        </w:rPr>
        <w:t xml:space="preserve">Izpildītājam </w:t>
      </w:r>
      <w:r w:rsidRPr="009F34FC">
        <w:rPr>
          <w:rFonts w:ascii="Times New Roman" w:eastAsia="Times New Roman" w:hAnsi="Times New Roman" w:cs="Times New Roman"/>
          <w:sz w:val="24"/>
          <w:szCs w:val="24"/>
        </w:rPr>
        <w:t xml:space="preserve">ir pienākums nepārtraukti (tas ir, katru gadu, katru dienu bez pārtraukumiem, 24 stundas diennaktī), izņemot saskaņotos </w:t>
      </w:r>
      <w:r w:rsidRPr="009F34FC">
        <w:rPr>
          <w:rFonts w:ascii="Times New Roman" w:eastAsia="Times New Roman" w:hAnsi="Times New Roman" w:cs="Times New Roman"/>
          <w:iCs/>
          <w:sz w:val="24"/>
          <w:szCs w:val="24"/>
        </w:rPr>
        <w:t>Tehniskos pārtraukumus</w:t>
      </w:r>
      <w:r w:rsidRPr="009F34FC">
        <w:rPr>
          <w:rFonts w:ascii="Times New Roman" w:eastAsia="Times New Roman" w:hAnsi="Times New Roman" w:cs="Times New Roman"/>
          <w:sz w:val="24"/>
          <w:szCs w:val="24"/>
        </w:rPr>
        <w:t xml:space="preserve">, nodrošināt (izmantojot </w:t>
      </w:r>
      <w:r w:rsidRPr="009F34FC">
        <w:rPr>
          <w:rFonts w:ascii="Times New Roman" w:eastAsia="Times New Roman" w:hAnsi="Times New Roman" w:cs="Times New Roman"/>
          <w:iCs/>
          <w:sz w:val="24"/>
          <w:szCs w:val="24"/>
        </w:rPr>
        <w:t>Tehniskos līdzekļus</w:t>
      </w:r>
      <w:r w:rsidRPr="009F34FC">
        <w:rPr>
          <w:rFonts w:ascii="Times New Roman" w:eastAsia="Times New Roman" w:hAnsi="Times New Roman" w:cs="Times New Roman"/>
          <w:sz w:val="24"/>
          <w:szCs w:val="24"/>
        </w:rPr>
        <w:t xml:space="preserve">) </w:t>
      </w:r>
      <w:r w:rsidRPr="009F34FC">
        <w:rPr>
          <w:rFonts w:ascii="Times New Roman" w:eastAsia="Times New Roman" w:hAnsi="Times New Roman" w:cs="Times New Roman"/>
          <w:iCs/>
          <w:sz w:val="24"/>
          <w:szCs w:val="24"/>
        </w:rPr>
        <w:t xml:space="preserve">Programmbloka </w:t>
      </w:r>
      <w:r w:rsidRPr="009F34FC">
        <w:rPr>
          <w:rFonts w:ascii="Times New Roman" w:eastAsia="Times New Roman" w:hAnsi="Times New Roman" w:cs="Times New Roman"/>
          <w:sz w:val="24"/>
          <w:szCs w:val="24"/>
        </w:rPr>
        <w:t xml:space="preserve">saņemšanu (uztveršanu) </w:t>
      </w:r>
      <w:r w:rsidRPr="009F34FC">
        <w:rPr>
          <w:rFonts w:ascii="Times New Roman" w:eastAsia="Times New Roman" w:hAnsi="Times New Roman" w:cs="Times New Roman"/>
          <w:iCs/>
          <w:sz w:val="24"/>
          <w:szCs w:val="24"/>
        </w:rPr>
        <w:t xml:space="preserve">Pieslēguma punktā </w:t>
      </w:r>
      <w:r w:rsidRPr="009F34FC">
        <w:rPr>
          <w:rFonts w:ascii="Times New Roman" w:eastAsia="Times New Roman" w:hAnsi="Times New Roman" w:cs="Times New Roman"/>
          <w:sz w:val="24"/>
          <w:szCs w:val="24"/>
        </w:rPr>
        <w:t xml:space="preserve">un kvalitatīvu (atbilstoši </w:t>
      </w:r>
      <w:r w:rsidRPr="009F34FC">
        <w:rPr>
          <w:rFonts w:ascii="Times New Roman" w:eastAsia="Times New Roman" w:hAnsi="Times New Roman" w:cs="Times New Roman"/>
          <w:iCs/>
          <w:sz w:val="24"/>
          <w:szCs w:val="24"/>
        </w:rPr>
        <w:t xml:space="preserve">televīzijas signāla </w:t>
      </w:r>
      <w:r w:rsidRPr="009F34FC">
        <w:rPr>
          <w:rFonts w:ascii="Times New Roman" w:eastAsia="Times New Roman" w:hAnsi="Times New Roman" w:cs="Times New Roman"/>
          <w:sz w:val="24"/>
          <w:szCs w:val="24"/>
        </w:rPr>
        <w:t xml:space="preserve">kvalitātei, kāda tam bijusi </w:t>
      </w:r>
      <w:r w:rsidRPr="009F34FC">
        <w:rPr>
          <w:rFonts w:ascii="Times New Roman" w:eastAsia="Times New Roman" w:hAnsi="Times New Roman" w:cs="Times New Roman"/>
          <w:iCs/>
          <w:sz w:val="24"/>
          <w:szCs w:val="24"/>
        </w:rPr>
        <w:t>Saņemšanas punktā</w:t>
      </w:r>
      <w:r w:rsidRPr="009F34FC">
        <w:rPr>
          <w:rFonts w:ascii="Times New Roman" w:eastAsia="Times New Roman" w:hAnsi="Times New Roman" w:cs="Times New Roman"/>
          <w:sz w:val="24"/>
          <w:szCs w:val="24"/>
        </w:rPr>
        <w:t xml:space="preserve">) </w:t>
      </w:r>
      <w:r w:rsidRPr="009F34FC">
        <w:rPr>
          <w:rFonts w:ascii="Times New Roman" w:eastAsia="Times New Roman" w:hAnsi="Times New Roman" w:cs="Times New Roman"/>
          <w:iCs/>
          <w:sz w:val="24"/>
          <w:szCs w:val="24"/>
        </w:rPr>
        <w:t>Programmbloka raidīšanu</w:t>
      </w:r>
      <w:r w:rsidRPr="009F34FC">
        <w:rPr>
          <w:rFonts w:ascii="Times New Roman" w:eastAsia="Times New Roman" w:hAnsi="Times New Roman" w:cs="Times New Roman"/>
          <w:sz w:val="24"/>
          <w:szCs w:val="24"/>
        </w:rPr>
        <w:t>. Kvalitatīvs Signāls ir signāls, kas atbilst 2. pielikumā „Signāla kvalitāte un monitorings” noteiktajām signāla kvalitātes prasībām. Pasūtītājs ir atbildīgs par kvalitatīva signāla nodošanu Izpildītājam pieslēguma punktā. Izpildītājs ir atbildīgs par saņemtā signāla transportu un apraidi, nesamazinot saņemtā signāla kvalitāti.</w:t>
      </w:r>
    </w:p>
    <w:p w14:paraId="10CB3080"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iCs/>
          <w:sz w:val="24"/>
          <w:szCs w:val="24"/>
        </w:rPr>
        <w:t xml:space="preserve">Izpildītājs neatbild par Tehniskiem pārtraukumiem un Tehniskiem brāķiem, ja tie radušies Pasūtītāja piegādātā Signāla neatbilstības </w:t>
      </w:r>
      <w:r w:rsidRPr="009F34FC">
        <w:rPr>
          <w:rFonts w:ascii="Times New Roman" w:eastAsia="Times New Roman" w:hAnsi="Times New Roman" w:cs="Times New Roman"/>
          <w:iCs/>
          <w:color w:val="000000"/>
          <w:sz w:val="24"/>
          <w:szCs w:val="24"/>
        </w:rPr>
        <w:t xml:space="preserve">ISO/IEC 13818-1 </w:t>
      </w:r>
      <w:r w:rsidRPr="009F34FC">
        <w:rPr>
          <w:rFonts w:ascii="Times New Roman" w:eastAsia="Times New Roman" w:hAnsi="Times New Roman" w:cs="Times New Roman"/>
          <w:iCs/>
          <w:sz w:val="24"/>
          <w:szCs w:val="24"/>
        </w:rPr>
        <w:t>standartam dēļ</w:t>
      </w:r>
      <w:r w:rsidRPr="009F34FC">
        <w:rPr>
          <w:rFonts w:ascii="Times New Roman" w:eastAsia="Times New Roman" w:hAnsi="Times New Roman" w:cs="Times New Roman"/>
          <w:sz w:val="24"/>
          <w:szCs w:val="24"/>
        </w:rPr>
        <w:t>. Puses patstāvīgi veic atbilstošus Signāla atbilstības mērījumus Pieslēguma punktā, saskaņā ar Līguma 2. pielikumu „Signāla kvalitāte un monitorings”.</w:t>
      </w:r>
    </w:p>
    <w:p w14:paraId="5E105AAA"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Signāla nepārtrauktība, nesējfrekvences precizitāte, kļūdu skaits, raidītāja izejas jaudas jāmēra katram raidītājam atsevišķi. </w:t>
      </w:r>
    </w:p>
    <w:p w14:paraId="3473267E"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 xml:space="preserve">Signāla nepārtrauktība laikā jāmēra katram raidītājam atsevišķi un tīkliem kopumā. </w:t>
      </w:r>
    </w:p>
    <w:p w14:paraId="4098777B"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Batang" w:hAnsi="Times New Roman" w:cs="Times New Roman"/>
          <w:sz w:val="24"/>
          <w:szCs w:val="24"/>
        </w:rPr>
        <w:t xml:space="preserve">Katra mēneša kvalitatīvas </w:t>
      </w:r>
      <w:r w:rsidRPr="009F34FC">
        <w:rPr>
          <w:rFonts w:ascii="Times New Roman" w:eastAsia="Batang" w:hAnsi="Times New Roman" w:cs="Times New Roman"/>
          <w:iCs/>
          <w:sz w:val="24"/>
          <w:szCs w:val="24"/>
        </w:rPr>
        <w:t>Programmbloku raidīšanas</w:t>
      </w:r>
      <w:r w:rsidRPr="009F34FC">
        <w:rPr>
          <w:rFonts w:ascii="Times New Roman" w:eastAsia="Batang" w:hAnsi="Times New Roman" w:cs="Times New Roman"/>
          <w:sz w:val="24"/>
          <w:szCs w:val="24"/>
        </w:rPr>
        <w:t xml:space="preserve"> faktiskais apjoms, tas ir, laika posms, kurā notikusi </w:t>
      </w:r>
      <w:r w:rsidRPr="009F34FC">
        <w:rPr>
          <w:rFonts w:ascii="Times New Roman" w:eastAsia="Batang" w:hAnsi="Times New Roman" w:cs="Times New Roman"/>
          <w:iCs/>
          <w:sz w:val="24"/>
          <w:szCs w:val="24"/>
        </w:rPr>
        <w:t>Programmbloku raidīšana</w:t>
      </w:r>
      <w:r w:rsidRPr="009F34FC">
        <w:rPr>
          <w:rFonts w:ascii="Times New Roman" w:eastAsia="Batang" w:hAnsi="Times New Roman" w:cs="Times New Roman"/>
          <w:sz w:val="24"/>
          <w:szCs w:val="24"/>
        </w:rPr>
        <w:t xml:space="preserve"> bez </w:t>
      </w:r>
      <w:r w:rsidRPr="009F34FC">
        <w:rPr>
          <w:rFonts w:ascii="Times New Roman" w:eastAsia="Batang" w:hAnsi="Times New Roman" w:cs="Times New Roman"/>
          <w:iCs/>
          <w:sz w:val="24"/>
          <w:szCs w:val="24"/>
        </w:rPr>
        <w:t xml:space="preserve">Tehniskajiem brāķiem </w:t>
      </w:r>
      <w:r w:rsidRPr="009F34FC">
        <w:rPr>
          <w:rFonts w:ascii="Times New Roman" w:eastAsia="Batang" w:hAnsi="Times New Roman" w:cs="Times New Roman"/>
          <w:sz w:val="24"/>
          <w:szCs w:val="24"/>
        </w:rPr>
        <w:t xml:space="preserve">un </w:t>
      </w:r>
      <w:r w:rsidRPr="009F34FC">
        <w:rPr>
          <w:rFonts w:ascii="Times New Roman" w:eastAsia="Batang" w:hAnsi="Times New Roman" w:cs="Times New Roman"/>
          <w:iCs/>
          <w:sz w:val="24"/>
          <w:szCs w:val="24"/>
        </w:rPr>
        <w:t>Tehniskajiem pārtraukumiem</w:t>
      </w:r>
      <w:r w:rsidRPr="009F34FC">
        <w:rPr>
          <w:rFonts w:ascii="Times New Roman" w:eastAsia="Batang" w:hAnsi="Times New Roman" w:cs="Times New Roman"/>
          <w:sz w:val="24"/>
          <w:szCs w:val="24"/>
        </w:rPr>
        <w:t xml:space="preserve">, ņemot vērā, t.i. norādot laika posmus, kuros konstatēti Tehniskie brāķi un Tehniskie pārtraukumi, attiecīgajā mēnesī pieļautos </w:t>
      </w:r>
      <w:r w:rsidRPr="009F34FC">
        <w:rPr>
          <w:rFonts w:ascii="Times New Roman" w:eastAsia="Batang" w:hAnsi="Times New Roman" w:cs="Times New Roman"/>
          <w:iCs/>
          <w:sz w:val="24"/>
          <w:szCs w:val="24"/>
        </w:rPr>
        <w:t xml:space="preserve">Tehniskos brāķus </w:t>
      </w:r>
      <w:r w:rsidRPr="009F34FC">
        <w:rPr>
          <w:rFonts w:ascii="Times New Roman" w:eastAsia="Batang" w:hAnsi="Times New Roman" w:cs="Times New Roman"/>
          <w:sz w:val="24"/>
          <w:szCs w:val="24"/>
        </w:rPr>
        <w:t xml:space="preserve">un </w:t>
      </w:r>
      <w:r w:rsidRPr="009F34FC">
        <w:rPr>
          <w:rFonts w:ascii="Times New Roman" w:eastAsia="Batang" w:hAnsi="Times New Roman" w:cs="Times New Roman"/>
          <w:iCs/>
          <w:sz w:val="24"/>
          <w:szCs w:val="24"/>
        </w:rPr>
        <w:t>Tehniskos pārtraukumus</w:t>
      </w:r>
      <w:r w:rsidRPr="009F34FC">
        <w:rPr>
          <w:rFonts w:ascii="Times New Roman" w:eastAsia="Batang" w:hAnsi="Times New Roman" w:cs="Times New Roman"/>
          <w:sz w:val="24"/>
          <w:szCs w:val="24"/>
        </w:rPr>
        <w:t>, tiek saskaņots Protokolā par kvalitatīvas</w:t>
      </w:r>
      <w:r w:rsidRPr="009F34FC">
        <w:rPr>
          <w:rFonts w:ascii="Times New Roman" w:eastAsia="Batang" w:hAnsi="Times New Roman" w:cs="Times New Roman"/>
          <w:iCs/>
          <w:sz w:val="24"/>
          <w:szCs w:val="24"/>
        </w:rPr>
        <w:t xml:space="preserve"> Programmbloku raidīšanas</w:t>
      </w:r>
      <w:r w:rsidRPr="009F34FC">
        <w:rPr>
          <w:rFonts w:ascii="Times New Roman" w:eastAsia="Batang" w:hAnsi="Times New Roman" w:cs="Times New Roman"/>
          <w:sz w:val="24"/>
          <w:szCs w:val="24"/>
        </w:rPr>
        <w:t xml:space="preserve"> faktisko apjomu attiecīgajā mēnesī, ko paraksta abas Puses. Kvalitatīvas</w:t>
      </w:r>
      <w:r w:rsidRPr="009F34FC">
        <w:rPr>
          <w:rFonts w:ascii="Times New Roman" w:eastAsia="Batang" w:hAnsi="Times New Roman" w:cs="Times New Roman"/>
          <w:iCs/>
          <w:sz w:val="24"/>
          <w:szCs w:val="24"/>
        </w:rPr>
        <w:t xml:space="preserve"> Programmbloku raidīšanas</w:t>
      </w:r>
      <w:r w:rsidRPr="009F34FC">
        <w:rPr>
          <w:rFonts w:ascii="Times New Roman" w:eastAsia="Batang" w:hAnsi="Times New Roman" w:cs="Times New Roman"/>
          <w:sz w:val="24"/>
          <w:szCs w:val="24"/>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 forma ir pievienota </w:t>
      </w:r>
      <w:r w:rsidRPr="009F34FC">
        <w:rPr>
          <w:rFonts w:ascii="Times New Roman" w:eastAsia="Batang" w:hAnsi="Times New Roman" w:cs="Times New Roman"/>
          <w:iCs/>
          <w:sz w:val="24"/>
          <w:szCs w:val="24"/>
        </w:rPr>
        <w:t>Līguma</w:t>
      </w:r>
      <w:r w:rsidRPr="009F34FC">
        <w:rPr>
          <w:rFonts w:ascii="Times New Roman" w:eastAsia="Batang" w:hAnsi="Times New Roman" w:cs="Times New Roman"/>
          <w:sz w:val="24"/>
          <w:szCs w:val="24"/>
        </w:rPr>
        <w:t xml:space="preserve"> 6. pielikumā „Kvalitatīvo pakalpojumu sniegšanas protokola paraugs”. </w:t>
      </w:r>
    </w:p>
    <w:p w14:paraId="342C7D01" w14:textId="77777777" w:rsidR="009F34FC" w:rsidRPr="009F34FC" w:rsidRDefault="009F34FC" w:rsidP="009F34FC">
      <w:pPr>
        <w:spacing w:after="120" w:line="240" w:lineRule="auto"/>
        <w:jc w:val="both"/>
        <w:rPr>
          <w:rFonts w:ascii="Times New Roman" w:eastAsia="Times New Roman" w:hAnsi="Times New Roman" w:cs="Times New Roman"/>
          <w:sz w:val="24"/>
          <w:szCs w:val="24"/>
        </w:rPr>
      </w:pPr>
    </w:p>
    <w:p w14:paraId="29C4689B"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bCs/>
          <w:sz w:val="24"/>
          <w:szCs w:val="24"/>
        </w:rPr>
      </w:pPr>
      <w:r w:rsidRPr="009F34FC">
        <w:rPr>
          <w:rFonts w:ascii="Times New Roman" w:eastAsia="Times New Roman" w:hAnsi="Times New Roman" w:cs="Times New Roman"/>
          <w:bCs/>
          <w:iCs/>
          <w:sz w:val="24"/>
          <w:szCs w:val="24"/>
        </w:rPr>
        <w:t>Izpildītājam</w:t>
      </w:r>
      <w:r w:rsidRPr="009F34FC">
        <w:rPr>
          <w:rFonts w:ascii="Times New Roman" w:eastAsia="Times New Roman" w:hAnsi="Times New Roman" w:cs="Times New Roman"/>
          <w:bCs/>
          <w:i/>
          <w:iCs/>
          <w:sz w:val="24"/>
          <w:szCs w:val="24"/>
        </w:rPr>
        <w:t xml:space="preserve"> </w:t>
      </w:r>
      <w:r w:rsidRPr="009F34FC">
        <w:rPr>
          <w:rFonts w:ascii="Times New Roman" w:eastAsia="Times New Roman" w:hAnsi="Times New Roman" w:cs="Times New Roman"/>
          <w:bCs/>
          <w:sz w:val="24"/>
          <w:szCs w:val="24"/>
        </w:rPr>
        <w:t>ir pienākums saglabāt monitoringa datus kopumā par iepriekšējo mēnesi vismaz 30 (trīsdesmit) kalendārās dienas pēc attiecīgā mēneša beigām.</w:t>
      </w:r>
    </w:p>
    <w:p w14:paraId="6EEDC298" w14:textId="77777777" w:rsidR="009F34FC" w:rsidRPr="009F34FC" w:rsidRDefault="009F34FC" w:rsidP="009F34FC">
      <w:pPr>
        <w:spacing w:after="120" w:line="240" w:lineRule="auto"/>
        <w:jc w:val="both"/>
        <w:rPr>
          <w:rFonts w:ascii="Times New Roman" w:eastAsia="Times New Roman" w:hAnsi="Times New Roman" w:cs="Times New Roman"/>
          <w:bCs/>
          <w:sz w:val="24"/>
          <w:szCs w:val="24"/>
        </w:rPr>
      </w:pPr>
    </w:p>
    <w:p w14:paraId="324F3B94" w14:textId="77777777" w:rsidR="009F34FC" w:rsidRPr="009F34FC" w:rsidRDefault="009F34FC" w:rsidP="009F34FC">
      <w:pPr>
        <w:numPr>
          <w:ilvl w:val="0"/>
          <w:numId w:val="33"/>
        </w:numPr>
        <w:spacing w:after="12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Šajā Līguma Pielikumā lietotajiem specifiskajiem terminiem ir tāda pat nozīme, kāda tiem definēta Līgumā.</w:t>
      </w:r>
    </w:p>
    <w:p w14:paraId="24AD6812" w14:textId="77777777" w:rsidR="009F34FC" w:rsidRPr="009F34FC" w:rsidRDefault="009F34FC" w:rsidP="009F34FC">
      <w:pPr>
        <w:numPr>
          <w:ilvl w:val="0"/>
          <w:numId w:val="33"/>
        </w:numPr>
        <w:spacing w:after="0" w:line="240" w:lineRule="auto"/>
        <w:jc w:val="both"/>
        <w:rPr>
          <w:rFonts w:ascii="Times New Roman" w:eastAsia="Times New Roman" w:hAnsi="Times New Roman" w:cs="Times New Roman"/>
          <w:sz w:val="24"/>
          <w:szCs w:val="24"/>
        </w:rPr>
      </w:pPr>
      <w:r w:rsidRPr="009F34FC">
        <w:rPr>
          <w:rFonts w:ascii="Times New Roman" w:eastAsia="Times New Roman" w:hAnsi="Times New Roman" w:cs="Times New Roman"/>
          <w:sz w:val="24"/>
          <w:szCs w:val="24"/>
        </w:rPr>
        <w:t>Pušu paraksti:</w:t>
      </w:r>
    </w:p>
    <w:p w14:paraId="2B7E4312" w14:textId="77777777" w:rsidR="009F34FC" w:rsidRPr="009F34FC" w:rsidRDefault="009F34FC" w:rsidP="009F34FC">
      <w:pPr>
        <w:spacing w:after="0" w:line="240" w:lineRule="auto"/>
        <w:jc w:val="both"/>
        <w:rPr>
          <w:rFonts w:ascii="Times New Roman" w:eastAsia="Times New Roman" w:hAnsi="Times New Roman" w:cs="Times New Roman"/>
          <w:sz w:val="24"/>
          <w:szCs w:val="24"/>
        </w:rPr>
      </w:pPr>
    </w:p>
    <w:p w14:paraId="25DFDCC9" w14:textId="467528BA" w:rsidR="009F34FC" w:rsidRDefault="009F34F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BF6616E" w14:textId="77777777" w:rsidR="00905BF9" w:rsidRPr="00905BF9" w:rsidRDefault="00905BF9" w:rsidP="00905BF9">
      <w:pPr>
        <w:spacing w:after="0" w:line="240" w:lineRule="auto"/>
        <w:jc w:val="right"/>
        <w:rPr>
          <w:rFonts w:ascii="Times New Roman" w:eastAsia="Times New Roman" w:hAnsi="Times New Roman" w:cs="Times New Roman"/>
          <w:sz w:val="24"/>
          <w:szCs w:val="24"/>
          <w:lang w:eastAsia="lv-LV"/>
        </w:rPr>
      </w:pPr>
      <w:r w:rsidRPr="00905BF9">
        <w:rPr>
          <w:rFonts w:ascii="Times New Roman" w:eastAsia="Times New Roman" w:hAnsi="Times New Roman" w:cs="Times New Roman"/>
          <w:sz w:val="24"/>
          <w:szCs w:val="24"/>
          <w:lang w:eastAsia="lv-LV"/>
        </w:rPr>
        <w:lastRenderedPageBreak/>
        <w:t>4. pielikums</w:t>
      </w:r>
    </w:p>
    <w:p w14:paraId="6604AD3F" w14:textId="77777777" w:rsidR="00905BF9" w:rsidRPr="00905BF9" w:rsidRDefault="00905BF9" w:rsidP="00905BF9">
      <w:pPr>
        <w:spacing w:after="0" w:line="240" w:lineRule="auto"/>
        <w:jc w:val="right"/>
        <w:rPr>
          <w:rFonts w:ascii="Times New Roman" w:eastAsia="Times New Roman" w:hAnsi="Times New Roman" w:cs="Times New Roman"/>
          <w:bCs/>
          <w:sz w:val="20"/>
          <w:szCs w:val="20"/>
          <w:lang w:val="en-US" w:eastAsia="lv-LV"/>
        </w:rPr>
      </w:pPr>
      <w:r w:rsidRPr="00905BF9">
        <w:rPr>
          <w:rFonts w:ascii="Times New Roman" w:eastAsia="Times New Roman" w:hAnsi="Times New Roman" w:cs="Times New Roman"/>
          <w:bCs/>
          <w:sz w:val="24"/>
          <w:szCs w:val="24"/>
          <w:lang w:val="en-US" w:eastAsia="lv-LV"/>
        </w:rPr>
        <w:t xml:space="preserve"> Līgumam Nr.__________</w:t>
      </w:r>
    </w:p>
    <w:p w14:paraId="5C77467E" w14:textId="77777777" w:rsidR="00905BF9" w:rsidRPr="00905BF9" w:rsidRDefault="00905BF9" w:rsidP="00905BF9">
      <w:pPr>
        <w:spacing w:after="0" w:line="240" w:lineRule="auto"/>
        <w:jc w:val="center"/>
        <w:rPr>
          <w:rFonts w:ascii="Times New Roman" w:eastAsia="Times New Roman" w:hAnsi="Times New Roman" w:cs="Times New Roman"/>
          <w:bCs/>
          <w:sz w:val="24"/>
          <w:szCs w:val="24"/>
          <w:lang w:eastAsia="lv-LV"/>
        </w:rPr>
      </w:pPr>
    </w:p>
    <w:p w14:paraId="66D82C3C" w14:textId="77777777" w:rsidR="00905BF9" w:rsidRPr="00905BF9" w:rsidRDefault="00905BF9" w:rsidP="00905BF9">
      <w:pPr>
        <w:spacing w:after="0" w:line="240" w:lineRule="auto"/>
        <w:jc w:val="center"/>
        <w:rPr>
          <w:rFonts w:ascii="Times New Roman" w:eastAsia="Times New Roman" w:hAnsi="Times New Roman" w:cs="Times New Roman"/>
          <w:bCs/>
          <w:sz w:val="24"/>
          <w:szCs w:val="24"/>
          <w:lang w:eastAsia="lv-LV"/>
        </w:rPr>
      </w:pPr>
      <w:r w:rsidRPr="00905BF9">
        <w:rPr>
          <w:rFonts w:ascii="Times New Roman" w:eastAsia="Times New Roman" w:hAnsi="Times New Roman" w:cs="Times New Roman"/>
          <w:bCs/>
          <w:sz w:val="24"/>
          <w:szCs w:val="24"/>
          <w:lang w:eastAsia="lv-LV"/>
        </w:rPr>
        <w:t>par maksas televīzijas programmu izplatīšanu ar zemes ciparu</w:t>
      </w:r>
    </w:p>
    <w:p w14:paraId="0E25D92F" w14:textId="77777777" w:rsidR="00905BF9" w:rsidRPr="00905BF9" w:rsidRDefault="00905BF9" w:rsidP="00905BF9">
      <w:pPr>
        <w:spacing w:after="0" w:line="240" w:lineRule="auto"/>
        <w:jc w:val="center"/>
        <w:rPr>
          <w:rFonts w:ascii="Times New Roman" w:eastAsia="Times New Roman" w:hAnsi="Times New Roman" w:cs="Times New Roman"/>
          <w:b/>
          <w:bCs/>
          <w:sz w:val="24"/>
          <w:szCs w:val="24"/>
          <w:lang w:eastAsia="lv-LV"/>
        </w:rPr>
      </w:pPr>
      <w:r w:rsidRPr="00905BF9">
        <w:rPr>
          <w:rFonts w:ascii="Times New Roman" w:eastAsia="Times New Roman" w:hAnsi="Times New Roman" w:cs="Times New Roman"/>
          <w:bCs/>
          <w:sz w:val="24"/>
          <w:szCs w:val="24"/>
          <w:lang w:eastAsia="lv-LV"/>
        </w:rPr>
        <w:t>televīzijas raidošajiem tīkliem, kas noslēgts</w:t>
      </w:r>
    </w:p>
    <w:p w14:paraId="5D099C51" w14:textId="77777777" w:rsidR="00905BF9" w:rsidRPr="00905BF9" w:rsidRDefault="00905BF9" w:rsidP="00905BF9">
      <w:pPr>
        <w:spacing w:after="0" w:line="240" w:lineRule="auto"/>
        <w:jc w:val="center"/>
        <w:rPr>
          <w:rFonts w:ascii="Times New Roman" w:eastAsia="Times New Roman" w:hAnsi="Times New Roman" w:cs="Times New Roman"/>
          <w:bCs/>
          <w:sz w:val="20"/>
          <w:szCs w:val="20"/>
          <w:lang w:eastAsia="lv-LV"/>
        </w:rPr>
      </w:pPr>
      <w:r w:rsidRPr="00905BF9">
        <w:rPr>
          <w:rFonts w:ascii="Times New Roman" w:eastAsia="Times New Roman" w:hAnsi="Times New Roman" w:cs="Times New Roman"/>
          <w:bCs/>
          <w:sz w:val="24"/>
          <w:szCs w:val="24"/>
          <w:lang w:eastAsia="lv-LV"/>
        </w:rPr>
        <w:t>starp valsts akciju sabiedrību „Latvijas Valsts radio un televīzijas centrs” un</w:t>
      </w:r>
      <w:r w:rsidRPr="00905BF9">
        <w:rPr>
          <w:rFonts w:ascii="Times New Roman" w:eastAsia="Times New Roman" w:hAnsi="Times New Roman" w:cs="Times New Roman"/>
          <w:bCs/>
          <w:sz w:val="20"/>
          <w:szCs w:val="20"/>
          <w:lang w:eastAsia="lv-LV"/>
        </w:rPr>
        <w:t xml:space="preserve"> ____________</w:t>
      </w:r>
    </w:p>
    <w:p w14:paraId="54BEAAC3" w14:textId="77777777" w:rsidR="00905BF9" w:rsidRPr="00905BF9" w:rsidRDefault="00905BF9" w:rsidP="00905BF9">
      <w:pPr>
        <w:spacing w:after="0" w:line="240" w:lineRule="auto"/>
        <w:jc w:val="center"/>
        <w:rPr>
          <w:rFonts w:ascii="Times New Roman" w:eastAsia="Times New Roman" w:hAnsi="Times New Roman" w:cs="Times New Roman"/>
          <w:bCs/>
          <w:sz w:val="16"/>
          <w:szCs w:val="16"/>
          <w:lang w:eastAsia="lv-LV"/>
        </w:rPr>
      </w:pPr>
    </w:p>
    <w:p w14:paraId="31A9E4CA" w14:textId="77777777" w:rsidR="00905BF9" w:rsidRPr="00905BF9" w:rsidRDefault="00905BF9" w:rsidP="00905BF9">
      <w:pPr>
        <w:spacing w:after="0" w:line="240" w:lineRule="auto"/>
        <w:jc w:val="center"/>
        <w:rPr>
          <w:rFonts w:ascii="Times New Roman" w:eastAsia="Times New Roman" w:hAnsi="Times New Roman" w:cs="Times New Roman"/>
          <w:bCs/>
          <w:sz w:val="16"/>
          <w:szCs w:val="16"/>
          <w:lang w:eastAsia="lv-LV"/>
        </w:rPr>
      </w:pPr>
    </w:p>
    <w:p w14:paraId="5DBAED14" w14:textId="77777777" w:rsidR="00905BF9" w:rsidRPr="00905BF9" w:rsidRDefault="00905BF9" w:rsidP="00905BF9">
      <w:pPr>
        <w:keepNext/>
        <w:spacing w:after="0" w:line="240" w:lineRule="auto"/>
        <w:jc w:val="center"/>
        <w:outlineLvl w:val="0"/>
        <w:rPr>
          <w:rFonts w:ascii="Times New Roman" w:eastAsia="Times New Roman" w:hAnsi="Times New Roman" w:cs="Times New Roman"/>
          <w:b/>
          <w:bCs/>
          <w:sz w:val="24"/>
          <w:szCs w:val="24"/>
          <w:lang w:val="pl-PL" w:eastAsia="lv-LV"/>
        </w:rPr>
      </w:pPr>
      <w:r w:rsidRPr="00905BF9">
        <w:rPr>
          <w:rFonts w:ascii="Times New Roman" w:eastAsia="Times New Roman" w:hAnsi="Times New Roman" w:cs="Times New Roman"/>
          <w:b/>
          <w:bCs/>
          <w:sz w:val="24"/>
          <w:szCs w:val="24"/>
          <w:lang w:val="pl-PL" w:eastAsia="lv-LV"/>
        </w:rPr>
        <w:t>Tīklu aptveršanas zonu mērījumu veikšanas kārtība</w:t>
      </w:r>
    </w:p>
    <w:p w14:paraId="6725EDFB" w14:textId="77777777" w:rsidR="00905BF9" w:rsidRPr="00905BF9" w:rsidRDefault="00905BF9" w:rsidP="00905BF9">
      <w:pPr>
        <w:keepNext/>
        <w:spacing w:after="0" w:line="240" w:lineRule="auto"/>
        <w:jc w:val="center"/>
        <w:outlineLvl w:val="0"/>
        <w:rPr>
          <w:rFonts w:ascii="Times New Roman" w:eastAsia="Times New Roman" w:hAnsi="Times New Roman" w:cs="Times New Roman"/>
          <w:b/>
          <w:bCs/>
          <w:sz w:val="24"/>
          <w:szCs w:val="24"/>
          <w:lang w:val="pl-PL" w:eastAsia="lv-LV"/>
        </w:rPr>
      </w:pPr>
    </w:p>
    <w:p w14:paraId="3527AE98" w14:textId="77777777" w:rsidR="00905BF9" w:rsidRPr="00905BF9" w:rsidRDefault="00905BF9" w:rsidP="00905BF9">
      <w:pPr>
        <w:spacing w:after="0" w:line="240" w:lineRule="auto"/>
        <w:ind w:firstLine="709"/>
        <w:jc w:val="both"/>
        <w:rPr>
          <w:rFonts w:ascii="Times New Roman" w:eastAsia="Times New Roman" w:hAnsi="Times New Roman" w:cs="Times New Roman"/>
          <w:bCs/>
          <w:sz w:val="16"/>
          <w:szCs w:val="16"/>
          <w:lang w:val="pl-PL" w:eastAsia="lv-LV"/>
        </w:rPr>
      </w:pPr>
    </w:p>
    <w:p w14:paraId="4E61D316"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1. Zemāk aprakstītā kārtība nosaka zemes ciparu televīzijas izplatīšanas tīklu (tālāk tekstā – tīkls vai tīkli) aptveršanas zonu mērījumu, t.i. radiosignāla elektromagnētiskā lauka (EML)  intensitātes mērījumu veikšanas kārtību.</w:t>
      </w:r>
    </w:p>
    <w:p w14:paraId="19EBD2FA"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eastAsia="lv-LV"/>
        </w:rPr>
      </w:pPr>
    </w:p>
    <w:p w14:paraId="07098E73"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eastAsia="lv-LV"/>
        </w:rPr>
        <w:t>2. Radiosignāla elektromagnētiskā lauka intensitātes mērījumi tiek veikti saskaņā ar CEPT rekomendāciju CEPT/ERC/REC 74-02 E.</w:t>
      </w:r>
    </w:p>
    <w:p w14:paraId="14AA8C26"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6DCF5462"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3. Tīkla mērījumi notiek pa daļām. Mazākā iespējamā tīkla daļa ir 1 (viena) vienfrekvences tīkla zona. Atbilstoši sabiedrības ar ierobežotu atbildību „Elektroniskie sakari” veiktajiem frekvences piešķīrumiem Latvijas teritorija ir sadalīta 8 (astoņās) vienfrekvences tīklu zonās.</w:t>
      </w:r>
    </w:p>
    <w:p w14:paraId="45E537DA"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059C709A"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4. Katras vienfrekvences zonas EML mērījumi tiek noformēti sastādot atbilstošu mērījumu protokolu, kurā tiek fiksēta konkrētā tīkla mērāmā vienfrekvences zona, mērījumu datums, mēraparatūra, mērāmā raidošā stacija un tās parametri, mērījumu vietas ar koordinātām, minimālā vēlamā EML intensitātes vērtība, kontrolmērījumu EML intensitātes vērtības, mērījumu atbilstība minimālai vēlamā radiosignāla EML intensitātes vērtībai.</w:t>
      </w:r>
    </w:p>
    <w:p w14:paraId="5D988595"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3F498377"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5. EML mērījumi katrā vienfrekvences tīklā tiek veikti vietās, kas, atkarībā no reālās vides apstākļiem, pēc iespējas vienmērīgi izvietotas pa konkrētā tīkla perimetru tuvu aprēķinātajām aptveršanas zonu robežām. Vietas izvēlas tā, lai, konkrēto vienfrekvences tīklu no iedomāta centra sadalot vienādos 30</w:t>
      </w:r>
      <w:r w:rsidRPr="00905BF9">
        <w:rPr>
          <w:rFonts w:ascii="Times New Roman" w:eastAsia="Times New Roman" w:hAnsi="Times New Roman" w:cs="Times New Roman"/>
          <w:bCs/>
          <w:sz w:val="24"/>
          <w:szCs w:val="24"/>
          <w:lang w:val="pl-PL" w:eastAsia="lv-LV"/>
        </w:rPr>
        <w:sym w:font="Symbol" w:char="F0B0"/>
      </w:r>
      <w:r w:rsidRPr="00905BF9">
        <w:rPr>
          <w:rFonts w:ascii="Times New Roman" w:eastAsia="Times New Roman" w:hAnsi="Times New Roman" w:cs="Times New Roman"/>
          <w:bCs/>
          <w:sz w:val="24"/>
          <w:szCs w:val="24"/>
          <w:lang w:val="pl-PL" w:eastAsia="lv-LV"/>
        </w:rPr>
        <w:t xml:space="preserve"> sektoros, katrā sektorā atrastos viena mērījumu veikšanas vieta. Nepieciešamības gadījumā vietu skaits var tikt palielināts.</w:t>
      </w:r>
    </w:p>
    <w:p w14:paraId="02453A03"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34CF2709"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6. Mērījumu veikšanas laikā katrai izvēlētai vietai tiek fiksētas ģeogrāfiskās koordinātas, izmantojot GPS.</w:t>
      </w:r>
    </w:p>
    <w:p w14:paraId="0A19429E"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061D5050"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7. Katrā vietā EML mērījumi tiek atzīti par atbilstošiem, ja nomērītā radiosignāla lauka intensitātes mediānas vērtība nav mazāka par vēlamo lauka intensitāti, kuras vērtība noteikta saskaņā ar Reģionālās radiokonferences Ženēva-2006 materiāliem un ITU rekomendāciju Rec. ITU-R BT.1368-7.</w:t>
      </w:r>
    </w:p>
    <w:p w14:paraId="2D9EC749"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p>
    <w:p w14:paraId="3F4FF42A" w14:textId="77777777" w:rsidR="00905BF9" w:rsidRPr="00905BF9" w:rsidRDefault="00905BF9" w:rsidP="00905BF9">
      <w:pPr>
        <w:spacing w:after="0" w:line="240" w:lineRule="auto"/>
        <w:ind w:firstLine="709"/>
        <w:jc w:val="both"/>
        <w:rPr>
          <w:rFonts w:ascii="Times New Roman" w:eastAsia="Times New Roman" w:hAnsi="Times New Roman" w:cs="Times New Roman"/>
          <w:bCs/>
          <w:sz w:val="24"/>
          <w:szCs w:val="24"/>
          <w:lang w:val="pl-PL" w:eastAsia="lv-LV"/>
        </w:rPr>
      </w:pPr>
      <w:r w:rsidRPr="00905BF9">
        <w:rPr>
          <w:rFonts w:ascii="Times New Roman" w:eastAsia="Times New Roman" w:hAnsi="Times New Roman" w:cs="Times New Roman"/>
          <w:bCs/>
          <w:sz w:val="24"/>
          <w:szCs w:val="24"/>
          <w:lang w:val="pl-PL" w:eastAsia="lv-LV"/>
        </w:rPr>
        <w:t>8. Katra izvēlētā vieta ar tās mērījumu rezultātiem turpmākajā Līguma izpildes gaitā tiek izmantota kā etalondati iespējamo strīdu gadījumā.</w:t>
      </w:r>
    </w:p>
    <w:p w14:paraId="7956D562" w14:textId="77777777" w:rsidR="00905BF9" w:rsidRDefault="00905BF9" w:rsidP="00905BF9">
      <w:pPr>
        <w:rPr>
          <w:rFonts w:ascii="Times New Roman" w:hAnsi="Times New Roman"/>
          <w:kern w:val="2"/>
          <w:sz w:val="24"/>
          <w:lang w:val="de-DE"/>
          <w14:ligatures w14:val="standardContextual"/>
        </w:rPr>
      </w:pPr>
    </w:p>
    <w:p w14:paraId="3B2F367E" w14:textId="1D4A41F0" w:rsidR="00905BF9" w:rsidRDefault="00905BF9">
      <w:pPr>
        <w:rPr>
          <w:rFonts w:ascii="Times New Roman" w:hAnsi="Times New Roman"/>
          <w:kern w:val="2"/>
          <w:sz w:val="24"/>
          <w:lang w:val="de-DE"/>
          <w14:ligatures w14:val="standardContextual"/>
        </w:rPr>
      </w:pPr>
      <w:r>
        <w:rPr>
          <w:rFonts w:ascii="Times New Roman" w:hAnsi="Times New Roman"/>
          <w:kern w:val="2"/>
          <w:sz w:val="24"/>
          <w:lang w:val="de-DE"/>
          <w14:ligatures w14:val="standardContextual"/>
        </w:rPr>
        <w:br w:type="page"/>
      </w:r>
    </w:p>
    <w:p w14:paraId="6CFA531C" w14:textId="77777777" w:rsidR="00B26801" w:rsidRPr="00B26801" w:rsidRDefault="00B26801" w:rsidP="00B26801">
      <w:pPr>
        <w:spacing w:after="0" w:line="240" w:lineRule="auto"/>
        <w:jc w:val="right"/>
        <w:rPr>
          <w:rFonts w:ascii="Times New Roman" w:eastAsia="Times New Roman" w:hAnsi="Times New Roman" w:cs="Times New Roman"/>
          <w:bCs/>
          <w:sz w:val="24"/>
          <w:szCs w:val="24"/>
          <w:lang w:eastAsia="lv-LV"/>
        </w:rPr>
      </w:pPr>
      <w:r w:rsidRPr="00B26801">
        <w:rPr>
          <w:rFonts w:ascii="Times New Roman" w:eastAsia="Times New Roman" w:hAnsi="Times New Roman" w:cs="Times New Roman"/>
          <w:bCs/>
          <w:sz w:val="24"/>
          <w:szCs w:val="24"/>
          <w:lang w:eastAsia="lv-LV"/>
        </w:rPr>
        <w:lastRenderedPageBreak/>
        <w:t>5. pielikums</w:t>
      </w:r>
    </w:p>
    <w:p w14:paraId="5A53393B" w14:textId="77777777" w:rsidR="00B26801" w:rsidRPr="00B26801" w:rsidRDefault="00B26801" w:rsidP="00B26801">
      <w:pPr>
        <w:spacing w:after="0" w:line="240" w:lineRule="auto"/>
        <w:jc w:val="right"/>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___________ Līgumam Nr.__________</w:t>
      </w:r>
    </w:p>
    <w:p w14:paraId="45C7612D"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p w14:paraId="0CE7E5E6"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par maksas televīzijas programmu izplatīšanu ar zemes ciparu</w:t>
      </w:r>
    </w:p>
    <w:p w14:paraId="376B6745" w14:textId="77777777" w:rsidR="00B26801" w:rsidRPr="00B26801" w:rsidRDefault="00B26801" w:rsidP="00B26801">
      <w:pPr>
        <w:spacing w:after="0" w:line="240" w:lineRule="auto"/>
        <w:jc w:val="center"/>
        <w:rPr>
          <w:rFonts w:ascii="Times New Roman" w:eastAsia="Times New Roman" w:hAnsi="Times New Roman" w:cs="Times New Roman"/>
          <w:b/>
          <w:sz w:val="24"/>
          <w:szCs w:val="24"/>
          <w:lang w:eastAsia="lv-LV"/>
        </w:rPr>
      </w:pPr>
      <w:r w:rsidRPr="00B26801">
        <w:rPr>
          <w:rFonts w:ascii="Times New Roman" w:eastAsia="Times New Roman" w:hAnsi="Times New Roman" w:cs="Times New Roman"/>
          <w:sz w:val="24"/>
          <w:szCs w:val="24"/>
          <w:lang w:eastAsia="lv-LV"/>
        </w:rPr>
        <w:t>televīzijas raidošajiem tīkliem, kas noslēgts</w:t>
      </w:r>
    </w:p>
    <w:p w14:paraId="2E659D2E"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starp Valsts akciju sabiedrību „Latvijas Valsts radio un televīzijas centrs” un _______________________________________</w:t>
      </w:r>
    </w:p>
    <w:p w14:paraId="0B4BC2C2" w14:textId="77777777" w:rsidR="00B26801" w:rsidRPr="00B26801" w:rsidRDefault="00B26801" w:rsidP="00B26801">
      <w:pPr>
        <w:spacing w:after="0" w:line="240" w:lineRule="auto"/>
        <w:jc w:val="center"/>
        <w:rPr>
          <w:rFonts w:ascii="Times New Roman" w:eastAsia="Times New Roman" w:hAnsi="Times New Roman" w:cs="Times New Roman"/>
          <w:bCs/>
          <w:sz w:val="24"/>
          <w:szCs w:val="24"/>
          <w:lang w:eastAsia="lv-LV"/>
        </w:rPr>
      </w:pPr>
    </w:p>
    <w:p w14:paraId="747B462B" w14:textId="77777777" w:rsidR="00B26801" w:rsidRPr="00B26801" w:rsidRDefault="00B26801" w:rsidP="00B26801">
      <w:pPr>
        <w:spacing w:after="0" w:line="240" w:lineRule="auto"/>
        <w:jc w:val="center"/>
        <w:rPr>
          <w:rFonts w:ascii="Times New Roman" w:eastAsia="Times New Roman" w:hAnsi="Times New Roman" w:cs="Times New Roman"/>
          <w:bCs/>
          <w:sz w:val="24"/>
          <w:szCs w:val="24"/>
          <w:lang w:eastAsia="lv-LV"/>
        </w:rPr>
      </w:pPr>
    </w:p>
    <w:p w14:paraId="383FDA94" w14:textId="77777777" w:rsidR="00B26801" w:rsidRPr="00B26801" w:rsidRDefault="00B26801" w:rsidP="00B26801">
      <w:pPr>
        <w:spacing w:after="0" w:line="240" w:lineRule="auto"/>
        <w:jc w:val="center"/>
        <w:rPr>
          <w:rFonts w:ascii="Times New Roman" w:eastAsia="Times New Roman" w:hAnsi="Times New Roman" w:cs="Times New Roman"/>
          <w:b/>
          <w:sz w:val="24"/>
          <w:szCs w:val="24"/>
          <w:lang w:eastAsia="lv-LV"/>
        </w:rPr>
      </w:pPr>
      <w:r w:rsidRPr="00B26801">
        <w:rPr>
          <w:rFonts w:ascii="Times New Roman" w:eastAsia="Times New Roman" w:hAnsi="Times New Roman" w:cs="Times New Roman"/>
          <w:b/>
          <w:sz w:val="24"/>
          <w:szCs w:val="24"/>
          <w:lang w:eastAsia="lv-LV"/>
        </w:rPr>
        <w:t>Pakalpojumu cenas*</w:t>
      </w:r>
    </w:p>
    <w:p w14:paraId="04B13C75" w14:textId="77777777" w:rsidR="00B26801" w:rsidRPr="00B26801" w:rsidRDefault="00B26801" w:rsidP="00B26801">
      <w:pPr>
        <w:numPr>
          <w:ilvl w:val="0"/>
          <w:numId w:val="35"/>
        </w:numPr>
        <w:spacing w:after="0" w:line="240" w:lineRule="auto"/>
        <w:ind w:left="0" w:firstLine="0"/>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Pakalpojumu cenas:</w:t>
      </w:r>
    </w:p>
    <w:p w14:paraId="1E68FC12" w14:textId="77777777" w:rsidR="00B26801" w:rsidRPr="00B26801" w:rsidRDefault="00B26801" w:rsidP="00B26801">
      <w:pPr>
        <w:spacing w:after="0" w:line="240" w:lineRule="auto"/>
        <w:ind w:left="-360"/>
        <w:rPr>
          <w:rFonts w:ascii="Times New Roman" w:eastAsia="Times New Roman" w:hAnsi="Times New Roman" w:cs="Times New Roman"/>
          <w:sz w:val="24"/>
          <w:szCs w:val="24"/>
          <w:lang w:eastAsia="lv-LV"/>
        </w:rPr>
      </w:pPr>
    </w:p>
    <w:tbl>
      <w:tblPr>
        <w:tblW w:w="965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69"/>
        <w:gridCol w:w="998"/>
        <w:gridCol w:w="1421"/>
        <w:gridCol w:w="8"/>
        <w:gridCol w:w="1835"/>
        <w:gridCol w:w="8"/>
      </w:tblGrid>
      <w:tr w:rsidR="00B26801" w:rsidRPr="00B26801" w14:paraId="32146733" w14:textId="77777777" w:rsidTr="00BB7DB3">
        <w:trPr>
          <w:gridAfter w:val="1"/>
          <w:wAfter w:w="8" w:type="dxa"/>
          <w:trHeight w:val="432"/>
        </w:trPr>
        <w:tc>
          <w:tcPr>
            <w:tcW w:w="720" w:type="dxa"/>
            <w:vAlign w:val="center"/>
          </w:tcPr>
          <w:p w14:paraId="3C9AEE6B"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Nr.p.k.</w:t>
            </w:r>
          </w:p>
        </w:tc>
        <w:tc>
          <w:tcPr>
            <w:tcW w:w="4669" w:type="dxa"/>
            <w:vAlign w:val="center"/>
          </w:tcPr>
          <w:p w14:paraId="1EB95B56" w14:textId="77777777" w:rsidR="00B26801" w:rsidRPr="00B26801" w:rsidRDefault="00B26801" w:rsidP="00B26801">
            <w:pPr>
              <w:spacing w:after="0" w:line="240" w:lineRule="auto"/>
              <w:ind w:hanging="108"/>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Raidošās stacijas nosaukums</w:t>
            </w:r>
          </w:p>
        </w:tc>
        <w:tc>
          <w:tcPr>
            <w:tcW w:w="998" w:type="dxa"/>
            <w:vAlign w:val="center"/>
          </w:tcPr>
          <w:p w14:paraId="47F1AB43"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TV kanāla numurs</w:t>
            </w:r>
          </w:p>
        </w:tc>
        <w:tc>
          <w:tcPr>
            <w:tcW w:w="1421" w:type="dxa"/>
            <w:vAlign w:val="center"/>
          </w:tcPr>
          <w:p w14:paraId="1D440BF3"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Raidītāja jauda, kW</w:t>
            </w:r>
          </w:p>
        </w:tc>
        <w:tc>
          <w:tcPr>
            <w:tcW w:w="1843" w:type="dxa"/>
            <w:gridSpan w:val="2"/>
            <w:vAlign w:val="center"/>
          </w:tcPr>
          <w:p w14:paraId="568B1E40"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Pakalpojumu maksa mēnesī EUR, bez PVN</w:t>
            </w:r>
          </w:p>
        </w:tc>
      </w:tr>
      <w:tr w:rsidR="00B26801" w:rsidRPr="00B26801" w14:paraId="3664D76D" w14:textId="77777777" w:rsidTr="00BB7DB3">
        <w:tc>
          <w:tcPr>
            <w:tcW w:w="9659" w:type="dxa"/>
            <w:gridSpan w:val="7"/>
          </w:tcPr>
          <w:p w14:paraId="53C7E339"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b/>
                <w:bCs/>
                <w:sz w:val="24"/>
                <w:szCs w:val="24"/>
                <w:lang w:eastAsia="lv-LV"/>
              </w:rPr>
              <w:t>CTV 2.tīkls</w:t>
            </w:r>
          </w:p>
        </w:tc>
      </w:tr>
      <w:tr w:rsidR="00801543" w:rsidRPr="00B26801" w14:paraId="1C54FBED" w14:textId="77777777" w:rsidTr="00BB7DB3">
        <w:trPr>
          <w:gridAfter w:val="1"/>
          <w:wAfter w:w="8" w:type="dxa"/>
        </w:trPr>
        <w:tc>
          <w:tcPr>
            <w:tcW w:w="720" w:type="dxa"/>
          </w:tcPr>
          <w:p w14:paraId="55A942A5"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w:t>
            </w:r>
          </w:p>
        </w:tc>
        <w:tc>
          <w:tcPr>
            <w:tcW w:w="4669" w:type="dxa"/>
          </w:tcPr>
          <w:p w14:paraId="596E89CF" w14:textId="77777777" w:rsidR="00801543" w:rsidRPr="00B26801" w:rsidRDefault="00801543" w:rsidP="00801543">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Ventspils NRTS</w:t>
            </w:r>
          </w:p>
        </w:tc>
        <w:tc>
          <w:tcPr>
            <w:tcW w:w="998" w:type="dxa"/>
          </w:tcPr>
          <w:p w14:paraId="00A9AA30"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25</w:t>
            </w:r>
          </w:p>
        </w:tc>
        <w:tc>
          <w:tcPr>
            <w:tcW w:w="1421" w:type="dxa"/>
          </w:tcPr>
          <w:p w14:paraId="07F29AB4"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0,1</w:t>
            </w:r>
          </w:p>
        </w:tc>
        <w:tc>
          <w:tcPr>
            <w:tcW w:w="1843" w:type="dxa"/>
            <w:gridSpan w:val="2"/>
          </w:tcPr>
          <w:p w14:paraId="0125A5C4" w14:textId="6B25FCDB"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1 135,00</w:t>
            </w:r>
          </w:p>
        </w:tc>
      </w:tr>
      <w:tr w:rsidR="00801543" w:rsidRPr="00B26801" w14:paraId="098233D4" w14:textId="77777777" w:rsidTr="00BB7DB3">
        <w:trPr>
          <w:gridAfter w:val="1"/>
          <w:wAfter w:w="8" w:type="dxa"/>
        </w:trPr>
        <w:tc>
          <w:tcPr>
            <w:tcW w:w="720" w:type="dxa"/>
            <w:vAlign w:val="bottom"/>
          </w:tcPr>
          <w:p w14:paraId="0351794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w:t>
            </w:r>
          </w:p>
        </w:tc>
        <w:tc>
          <w:tcPr>
            <w:tcW w:w="4669" w:type="dxa"/>
          </w:tcPr>
          <w:p w14:paraId="67A6224F" w14:textId="77777777" w:rsidR="00801543" w:rsidRPr="00B26801" w:rsidRDefault="00801543" w:rsidP="00801543">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Alūksnes NRTS</w:t>
            </w:r>
          </w:p>
        </w:tc>
        <w:tc>
          <w:tcPr>
            <w:tcW w:w="998" w:type="dxa"/>
          </w:tcPr>
          <w:p w14:paraId="6B7F0D29"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46</w:t>
            </w:r>
          </w:p>
        </w:tc>
        <w:tc>
          <w:tcPr>
            <w:tcW w:w="1421" w:type="dxa"/>
          </w:tcPr>
          <w:p w14:paraId="0428D449"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0,5</w:t>
            </w:r>
          </w:p>
        </w:tc>
        <w:tc>
          <w:tcPr>
            <w:tcW w:w="1843" w:type="dxa"/>
            <w:gridSpan w:val="2"/>
          </w:tcPr>
          <w:p w14:paraId="2D64A7B2" w14:textId="2B62560B"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1 949,00</w:t>
            </w:r>
          </w:p>
        </w:tc>
      </w:tr>
      <w:tr w:rsidR="00801543" w:rsidRPr="00B26801" w14:paraId="4D50B25F" w14:textId="77777777" w:rsidTr="00BB7DB3">
        <w:trPr>
          <w:gridAfter w:val="1"/>
          <w:wAfter w:w="8" w:type="dxa"/>
        </w:trPr>
        <w:tc>
          <w:tcPr>
            <w:tcW w:w="720" w:type="dxa"/>
          </w:tcPr>
          <w:p w14:paraId="630B0F8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w:t>
            </w:r>
          </w:p>
        </w:tc>
        <w:tc>
          <w:tcPr>
            <w:tcW w:w="4669" w:type="dxa"/>
          </w:tcPr>
          <w:p w14:paraId="3A5F7AC5" w14:textId="77777777" w:rsidR="00801543" w:rsidRPr="00B26801" w:rsidRDefault="00801543" w:rsidP="00801543">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Viesītes NRTS</w:t>
            </w:r>
          </w:p>
        </w:tc>
        <w:tc>
          <w:tcPr>
            <w:tcW w:w="998" w:type="dxa"/>
          </w:tcPr>
          <w:p w14:paraId="7BF5B167"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46</w:t>
            </w:r>
          </w:p>
        </w:tc>
        <w:tc>
          <w:tcPr>
            <w:tcW w:w="1421" w:type="dxa"/>
          </w:tcPr>
          <w:p w14:paraId="1BA3B475"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1843" w:type="dxa"/>
            <w:gridSpan w:val="2"/>
          </w:tcPr>
          <w:p w14:paraId="724E9FAD" w14:textId="768BC0D4"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2 655,00</w:t>
            </w:r>
          </w:p>
        </w:tc>
      </w:tr>
      <w:tr w:rsidR="00801543" w:rsidRPr="00B26801" w14:paraId="12CF941F" w14:textId="77777777" w:rsidTr="008A14AA">
        <w:trPr>
          <w:gridAfter w:val="1"/>
          <w:wAfter w:w="8" w:type="dxa"/>
        </w:trPr>
        <w:tc>
          <w:tcPr>
            <w:tcW w:w="720" w:type="dxa"/>
          </w:tcPr>
          <w:p w14:paraId="2BD7D089"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w:t>
            </w:r>
          </w:p>
        </w:tc>
        <w:tc>
          <w:tcPr>
            <w:tcW w:w="4669" w:type="dxa"/>
            <w:vAlign w:val="bottom"/>
          </w:tcPr>
          <w:p w14:paraId="1167F270"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Liepājas RTS</w:t>
            </w:r>
          </w:p>
        </w:tc>
        <w:tc>
          <w:tcPr>
            <w:tcW w:w="998" w:type="dxa"/>
            <w:vAlign w:val="bottom"/>
          </w:tcPr>
          <w:p w14:paraId="5BCC5DEB"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23</w:t>
            </w:r>
          </w:p>
        </w:tc>
        <w:tc>
          <w:tcPr>
            <w:tcW w:w="1421" w:type="dxa"/>
            <w:vAlign w:val="bottom"/>
          </w:tcPr>
          <w:p w14:paraId="4A3BF928"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2,0</w:t>
            </w:r>
          </w:p>
        </w:tc>
        <w:tc>
          <w:tcPr>
            <w:tcW w:w="1843" w:type="dxa"/>
            <w:gridSpan w:val="2"/>
          </w:tcPr>
          <w:p w14:paraId="79D245E0" w14:textId="6A71873D"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4 919,00</w:t>
            </w:r>
          </w:p>
        </w:tc>
      </w:tr>
      <w:tr w:rsidR="00801543" w:rsidRPr="00B26801" w14:paraId="51843A97" w14:textId="77777777" w:rsidTr="00BB7DB3">
        <w:trPr>
          <w:gridAfter w:val="1"/>
          <w:wAfter w:w="8" w:type="dxa"/>
        </w:trPr>
        <w:tc>
          <w:tcPr>
            <w:tcW w:w="720" w:type="dxa"/>
          </w:tcPr>
          <w:p w14:paraId="4072128C"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w:t>
            </w:r>
          </w:p>
        </w:tc>
        <w:tc>
          <w:tcPr>
            <w:tcW w:w="4669" w:type="dxa"/>
          </w:tcPr>
          <w:p w14:paraId="733E61EB"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Valmieras RTS</w:t>
            </w:r>
          </w:p>
        </w:tc>
        <w:tc>
          <w:tcPr>
            <w:tcW w:w="998" w:type="dxa"/>
          </w:tcPr>
          <w:p w14:paraId="3B3F6524"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33</w:t>
            </w:r>
          </w:p>
        </w:tc>
        <w:tc>
          <w:tcPr>
            <w:tcW w:w="1421" w:type="dxa"/>
          </w:tcPr>
          <w:p w14:paraId="0A17D7CB"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4FBE45AF" w14:textId="205E23AD"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8 700,00</w:t>
            </w:r>
          </w:p>
        </w:tc>
      </w:tr>
      <w:tr w:rsidR="00801543" w:rsidRPr="00B26801" w14:paraId="3263C430" w14:textId="77777777" w:rsidTr="00BB7DB3">
        <w:trPr>
          <w:gridAfter w:val="1"/>
          <w:wAfter w:w="8" w:type="dxa"/>
        </w:trPr>
        <w:tc>
          <w:tcPr>
            <w:tcW w:w="720" w:type="dxa"/>
          </w:tcPr>
          <w:p w14:paraId="58C8A1E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6.</w:t>
            </w:r>
          </w:p>
        </w:tc>
        <w:tc>
          <w:tcPr>
            <w:tcW w:w="4669" w:type="dxa"/>
          </w:tcPr>
          <w:p w14:paraId="23F7D5BD"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Kuldīgas RTS</w:t>
            </w:r>
          </w:p>
        </w:tc>
        <w:tc>
          <w:tcPr>
            <w:tcW w:w="998" w:type="dxa"/>
          </w:tcPr>
          <w:p w14:paraId="75CF7DB0"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25</w:t>
            </w:r>
          </w:p>
        </w:tc>
        <w:tc>
          <w:tcPr>
            <w:tcW w:w="1421" w:type="dxa"/>
          </w:tcPr>
          <w:p w14:paraId="3415B47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3FB8DF85" w14:textId="568B68A1"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10 028,00</w:t>
            </w:r>
          </w:p>
        </w:tc>
      </w:tr>
      <w:tr w:rsidR="00801543" w:rsidRPr="00B26801" w14:paraId="61E090C9" w14:textId="77777777" w:rsidTr="00BB7DB3">
        <w:trPr>
          <w:gridAfter w:val="1"/>
          <w:wAfter w:w="8" w:type="dxa"/>
        </w:trPr>
        <w:tc>
          <w:tcPr>
            <w:tcW w:w="720" w:type="dxa"/>
          </w:tcPr>
          <w:p w14:paraId="386A3B3B"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7.</w:t>
            </w:r>
          </w:p>
        </w:tc>
        <w:tc>
          <w:tcPr>
            <w:tcW w:w="4669" w:type="dxa"/>
          </w:tcPr>
          <w:p w14:paraId="5E6F1F72"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Cesvaines RTS</w:t>
            </w:r>
          </w:p>
        </w:tc>
        <w:tc>
          <w:tcPr>
            <w:tcW w:w="998" w:type="dxa"/>
          </w:tcPr>
          <w:p w14:paraId="6816508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46</w:t>
            </w:r>
          </w:p>
        </w:tc>
        <w:tc>
          <w:tcPr>
            <w:tcW w:w="1421" w:type="dxa"/>
          </w:tcPr>
          <w:p w14:paraId="3B1C050A"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3CFA1ABD" w14:textId="3D39DEF3"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10 108,00</w:t>
            </w:r>
          </w:p>
        </w:tc>
      </w:tr>
      <w:tr w:rsidR="00801543" w:rsidRPr="00B26801" w14:paraId="0D1430C8" w14:textId="77777777" w:rsidTr="00BB7DB3">
        <w:trPr>
          <w:gridAfter w:val="1"/>
          <w:wAfter w:w="8" w:type="dxa"/>
        </w:trPr>
        <w:tc>
          <w:tcPr>
            <w:tcW w:w="720" w:type="dxa"/>
          </w:tcPr>
          <w:p w14:paraId="7F1F5DD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8.</w:t>
            </w:r>
          </w:p>
        </w:tc>
        <w:tc>
          <w:tcPr>
            <w:tcW w:w="4669" w:type="dxa"/>
          </w:tcPr>
          <w:p w14:paraId="715FCD61"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Rēzeknes RTS</w:t>
            </w:r>
          </w:p>
        </w:tc>
        <w:tc>
          <w:tcPr>
            <w:tcW w:w="998" w:type="dxa"/>
          </w:tcPr>
          <w:p w14:paraId="0356FF2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39</w:t>
            </w:r>
          </w:p>
        </w:tc>
        <w:tc>
          <w:tcPr>
            <w:tcW w:w="1421" w:type="dxa"/>
          </w:tcPr>
          <w:p w14:paraId="3B87007D"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452A9147" w14:textId="702AF0C8"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9 815,00</w:t>
            </w:r>
          </w:p>
        </w:tc>
      </w:tr>
      <w:tr w:rsidR="00801543" w:rsidRPr="00B26801" w14:paraId="003E5EBC" w14:textId="77777777" w:rsidTr="00BB7DB3">
        <w:trPr>
          <w:gridAfter w:val="1"/>
          <w:wAfter w:w="8" w:type="dxa"/>
        </w:trPr>
        <w:tc>
          <w:tcPr>
            <w:tcW w:w="720" w:type="dxa"/>
          </w:tcPr>
          <w:p w14:paraId="5AA00FEB"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9.</w:t>
            </w:r>
          </w:p>
        </w:tc>
        <w:tc>
          <w:tcPr>
            <w:tcW w:w="4669" w:type="dxa"/>
          </w:tcPr>
          <w:p w14:paraId="498F8B1A"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Daugavpils RTS</w:t>
            </w:r>
          </w:p>
        </w:tc>
        <w:tc>
          <w:tcPr>
            <w:tcW w:w="998" w:type="dxa"/>
          </w:tcPr>
          <w:p w14:paraId="22D85165"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39</w:t>
            </w:r>
          </w:p>
        </w:tc>
        <w:tc>
          <w:tcPr>
            <w:tcW w:w="1421" w:type="dxa"/>
          </w:tcPr>
          <w:p w14:paraId="5FB74736"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1533D350" w14:textId="3A642710"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10 021,00</w:t>
            </w:r>
          </w:p>
        </w:tc>
      </w:tr>
      <w:tr w:rsidR="00801543" w:rsidRPr="00B26801" w14:paraId="700C3AAE" w14:textId="77777777" w:rsidTr="008A14AA">
        <w:trPr>
          <w:gridAfter w:val="1"/>
          <w:wAfter w:w="8" w:type="dxa"/>
        </w:trPr>
        <w:tc>
          <w:tcPr>
            <w:tcW w:w="720" w:type="dxa"/>
            <w:vAlign w:val="bottom"/>
          </w:tcPr>
          <w:p w14:paraId="73C50E63"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4669" w:type="dxa"/>
            <w:vAlign w:val="bottom"/>
          </w:tcPr>
          <w:p w14:paraId="69C5DFBA" w14:textId="77777777" w:rsidR="00801543" w:rsidRPr="00B26801" w:rsidRDefault="00801543" w:rsidP="00801543">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Rīgas RTS</w:t>
            </w:r>
          </w:p>
        </w:tc>
        <w:tc>
          <w:tcPr>
            <w:tcW w:w="998" w:type="dxa"/>
            <w:vAlign w:val="bottom"/>
          </w:tcPr>
          <w:p w14:paraId="6724E338"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43</w:t>
            </w:r>
          </w:p>
        </w:tc>
        <w:tc>
          <w:tcPr>
            <w:tcW w:w="1421" w:type="dxa"/>
            <w:vAlign w:val="bottom"/>
          </w:tcPr>
          <w:p w14:paraId="0D2DD6D4" w14:textId="77777777" w:rsidR="00801543" w:rsidRPr="00B26801" w:rsidRDefault="00801543" w:rsidP="00801543">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329743AE" w14:textId="2F3B54C6" w:rsidR="00801543" w:rsidRPr="00801543" w:rsidRDefault="00801543" w:rsidP="00801543">
            <w:pPr>
              <w:spacing w:after="0" w:line="240" w:lineRule="auto"/>
              <w:jc w:val="center"/>
              <w:rPr>
                <w:rFonts w:ascii="Times New Roman" w:eastAsia="Times New Roman" w:hAnsi="Times New Roman" w:cs="Times New Roman"/>
                <w:sz w:val="24"/>
                <w:szCs w:val="24"/>
                <w:lang w:eastAsia="lv-LV"/>
              </w:rPr>
            </w:pPr>
            <w:r w:rsidRPr="00801543">
              <w:rPr>
                <w:rFonts w:ascii="Times New Roman" w:hAnsi="Times New Roman" w:cs="Times New Roman"/>
              </w:rPr>
              <w:t>18 727,00</w:t>
            </w:r>
          </w:p>
        </w:tc>
      </w:tr>
      <w:tr w:rsidR="00063F61" w:rsidRPr="00B26801" w14:paraId="389041BA" w14:textId="77777777" w:rsidTr="00C027BA">
        <w:trPr>
          <w:gridAfter w:val="1"/>
          <w:wAfter w:w="8" w:type="dxa"/>
        </w:trPr>
        <w:tc>
          <w:tcPr>
            <w:tcW w:w="720" w:type="dxa"/>
            <w:vAlign w:val="bottom"/>
          </w:tcPr>
          <w:p w14:paraId="20342890" w14:textId="77777777" w:rsidR="00063F61" w:rsidRPr="00B26801" w:rsidRDefault="00063F61" w:rsidP="00063F6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11.</w:t>
            </w:r>
          </w:p>
        </w:tc>
        <w:tc>
          <w:tcPr>
            <w:tcW w:w="4669" w:type="dxa"/>
            <w:vAlign w:val="bottom"/>
          </w:tcPr>
          <w:p w14:paraId="0C04DFD4" w14:textId="77777777" w:rsidR="00063F61" w:rsidRPr="00B26801" w:rsidRDefault="00063F61" w:rsidP="00063F61">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raidīšana ar raidītājiem” 2.tīkls, kopā</w:t>
            </w:r>
          </w:p>
        </w:tc>
        <w:tc>
          <w:tcPr>
            <w:tcW w:w="998" w:type="dxa"/>
            <w:vAlign w:val="bottom"/>
          </w:tcPr>
          <w:p w14:paraId="320B6E61" w14:textId="77777777" w:rsidR="00063F61" w:rsidRPr="00B26801" w:rsidRDefault="00063F61" w:rsidP="00063F61">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7B965913" w14:textId="77777777" w:rsidR="00063F61" w:rsidRPr="00B26801" w:rsidRDefault="00063F61" w:rsidP="00063F6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51E425F0" w14:textId="4422FBDD" w:rsidR="00063F61" w:rsidRPr="00063F61" w:rsidRDefault="00063F61" w:rsidP="00063F61">
            <w:pPr>
              <w:spacing w:after="0" w:line="240" w:lineRule="auto"/>
              <w:jc w:val="center"/>
              <w:rPr>
                <w:rFonts w:ascii="Times New Roman" w:eastAsia="Times New Roman" w:hAnsi="Times New Roman" w:cs="Times New Roman"/>
                <w:sz w:val="24"/>
                <w:szCs w:val="24"/>
                <w:lang w:eastAsia="lv-LV"/>
              </w:rPr>
            </w:pPr>
            <w:r w:rsidRPr="00063F61">
              <w:rPr>
                <w:rFonts w:ascii="Times New Roman" w:hAnsi="Times New Roman" w:cs="Times New Roman"/>
              </w:rPr>
              <w:t>78 057,00</w:t>
            </w:r>
          </w:p>
        </w:tc>
      </w:tr>
      <w:tr w:rsidR="00063F61" w:rsidRPr="00B26801" w14:paraId="5CDF2A4F" w14:textId="77777777" w:rsidTr="00C027BA">
        <w:trPr>
          <w:gridAfter w:val="1"/>
          <w:wAfter w:w="8" w:type="dxa"/>
        </w:trPr>
        <w:tc>
          <w:tcPr>
            <w:tcW w:w="720" w:type="dxa"/>
            <w:vAlign w:val="bottom"/>
          </w:tcPr>
          <w:p w14:paraId="113658BC" w14:textId="77777777" w:rsidR="00063F61" w:rsidRPr="00B26801" w:rsidRDefault="00063F61" w:rsidP="00063F61">
            <w:pPr>
              <w:keepNext/>
              <w:spacing w:after="0" w:line="240" w:lineRule="auto"/>
              <w:jc w:val="center"/>
              <w:outlineLvl w:val="0"/>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12.</w:t>
            </w:r>
          </w:p>
        </w:tc>
        <w:tc>
          <w:tcPr>
            <w:tcW w:w="4669" w:type="dxa"/>
            <w:vAlign w:val="bottom"/>
          </w:tcPr>
          <w:p w14:paraId="6CF6E7CE" w14:textId="77777777" w:rsidR="00063F61" w:rsidRPr="00B26801" w:rsidRDefault="00063F61" w:rsidP="00063F61">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pārraidīšana pa  kanāliem” 2.tīkls</w:t>
            </w:r>
          </w:p>
        </w:tc>
        <w:tc>
          <w:tcPr>
            <w:tcW w:w="998" w:type="dxa"/>
            <w:vAlign w:val="bottom"/>
          </w:tcPr>
          <w:p w14:paraId="5727BCED" w14:textId="77777777" w:rsidR="00063F61" w:rsidRPr="00B26801" w:rsidRDefault="00063F61" w:rsidP="00063F61">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2A87A9F0" w14:textId="77777777" w:rsidR="00063F61" w:rsidRPr="00B26801" w:rsidRDefault="00063F61" w:rsidP="00063F6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318F2DDC" w14:textId="0D252A59" w:rsidR="00063F61" w:rsidRPr="00063F61" w:rsidRDefault="00063F61" w:rsidP="00063F61">
            <w:pPr>
              <w:spacing w:after="0" w:line="240" w:lineRule="auto"/>
              <w:jc w:val="center"/>
              <w:rPr>
                <w:rFonts w:ascii="Times New Roman" w:eastAsia="Times New Roman" w:hAnsi="Times New Roman" w:cs="Times New Roman"/>
                <w:sz w:val="24"/>
                <w:szCs w:val="24"/>
                <w:lang w:eastAsia="lv-LV"/>
              </w:rPr>
            </w:pPr>
            <w:r w:rsidRPr="00063F61">
              <w:rPr>
                <w:rFonts w:ascii="Times New Roman" w:hAnsi="Times New Roman" w:cs="Times New Roman"/>
              </w:rPr>
              <w:t>21 321,00</w:t>
            </w:r>
          </w:p>
        </w:tc>
      </w:tr>
      <w:tr w:rsidR="00B26801" w:rsidRPr="00B26801" w14:paraId="16D8808E" w14:textId="77777777" w:rsidTr="00BB7DB3">
        <w:tc>
          <w:tcPr>
            <w:tcW w:w="720" w:type="dxa"/>
          </w:tcPr>
          <w:p w14:paraId="78670D49"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13.</w:t>
            </w:r>
          </w:p>
        </w:tc>
        <w:tc>
          <w:tcPr>
            <w:tcW w:w="7096" w:type="dxa"/>
            <w:gridSpan w:val="4"/>
          </w:tcPr>
          <w:p w14:paraId="24759BA3" w14:textId="77777777" w:rsidR="00B26801" w:rsidRPr="00B26801" w:rsidRDefault="00B26801" w:rsidP="00B26801">
            <w:pPr>
              <w:spacing w:after="0" w:line="240" w:lineRule="auto"/>
              <w:jc w:val="right"/>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CTV 2.tīkls, kopā</w:t>
            </w:r>
          </w:p>
        </w:tc>
        <w:tc>
          <w:tcPr>
            <w:tcW w:w="1843" w:type="dxa"/>
            <w:gridSpan w:val="2"/>
          </w:tcPr>
          <w:p w14:paraId="4EE08844"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sz w:val="24"/>
                <w:szCs w:val="24"/>
                <w:lang w:eastAsia="lv-LV"/>
              </w:rPr>
              <w:t>99 378,00</w:t>
            </w:r>
          </w:p>
        </w:tc>
      </w:tr>
      <w:tr w:rsidR="00B26801" w:rsidRPr="00B26801" w14:paraId="726684B3" w14:textId="77777777" w:rsidTr="00BB7DB3">
        <w:trPr>
          <w:gridAfter w:val="1"/>
          <w:wAfter w:w="8" w:type="dxa"/>
        </w:trPr>
        <w:tc>
          <w:tcPr>
            <w:tcW w:w="720" w:type="dxa"/>
          </w:tcPr>
          <w:p w14:paraId="0AC897FD"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4669" w:type="dxa"/>
          </w:tcPr>
          <w:p w14:paraId="4C7B7490" w14:textId="77777777" w:rsidR="00B26801" w:rsidRPr="00B26801" w:rsidRDefault="00B26801" w:rsidP="00B26801">
            <w:pPr>
              <w:spacing w:after="0" w:line="240" w:lineRule="auto"/>
              <w:rPr>
                <w:rFonts w:ascii="Times New Roman" w:eastAsia="Times New Roman" w:hAnsi="Times New Roman" w:cs="Times New Roman"/>
                <w:sz w:val="24"/>
                <w:szCs w:val="24"/>
                <w:lang w:eastAsia="lv-LV"/>
              </w:rPr>
            </w:pPr>
          </w:p>
        </w:tc>
        <w:tc>
          <w:tcPr>
            <w:tcW w:w="998" w:type="dxa"/>
          </w:tcPr>
          <w:p w14:paraId="3733A63C"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421" w:type="dxa"/>
          </w:tcPr>
          <w:p w14:paraId="537D112E"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0008F332"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r>
      <w:tr w:rsidR="00B26801" w:rsidRPr="00B26801" w14:paraId="5FFEFFBF" w14:textId="77777777" w:rsidTr="00BB7DB3">
        <w:tc>
          <w:tcPr>
            <w:tcW w:w="9659" w:type="dxa"/>
            <w:gridSpan w:val="7"/>
          </w:tcPr>
          <w:p w14:paraId="61FDC86E"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b/>
                <w:bCs/>
                <w:sz w:val="24"/>
                <w:szCs w:val="24"/>
                <w:lang w:eastAsia="lv-LV"/>
              </w:rPr>
              <w:t>CTV 3.tīkls</w:t>
            </w:r>
          </w:p>
        </w:tc>
      </w:tr>
      <w:tr w:rsidR="000D42C0" w:rsidRPr="00B26801" w14:paraId="718CE547" w14:textId="77777777" w:rsidTr="00BB7DB3">
        <w:trPr>
          <w:gridAfter w:val="1"/>
          <w:wAfter w:w="8" w:type="dxa"/>
        </w:trPr>
        <w:tc>
          <w:tcPr>
            <w:tcW w:w="720" w:type="dxa"/>
          </w:tcPr>
          <w:p w14:paraId="54A62FC8"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w:t>
            </w:r>
          </w:p>
        </w:tc>
        <w:tc>
          <w:tcPr>
            <w:tcW w:w="4669" w:type="dxa"/>
          </w:tcPr>
          <w:p w14:paraId="0683ECFE" w14:textId="77777777" w:rsidR="000D42C0" w:rsidRPr="00B26801" w:rsidRDefault="000D42C0" w:rsidP="000D42C0">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Ventspils NRTS</w:t>
            </w:r>
          </w:p>
        </w:tc>
        <w:tc>
          <w:tcPr>
            <w:tcW w:w="998" w:type="dxa"/>
          </w:tcPr>
          <w:p w14:paraId="0E277DE1"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421" w:type="dxa"/>
          </w:tcPr>
          <w:p w14:paraId="1C14DDA8"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0,1</w:t>
            </w:r>
          </w:p>
        </w:tc>
        <w:tc>
          <w:tcPr>
            <w:tcW w:w="1843" w:type="dxa"/>
            <w:gridSpan w:val="2"/>
          </w:tcPr>
          <w:p w14:paraId="6788435B" w14:textId="474BF752"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1 135,00</w:t>
            </w:r>
          </w:p>
        </w:tc>
      </w:tr>
      <w:tr w:rsidR="000D42C0" w:rsidRPr="00B26801" w14:paraId="01DC1FEF" w14:textId="77777777" w:rsidTr="00BB7DB3">
        <w:trPr>
          <w:gridAfter w:val="1"/>
          <w:wAfter w:w="8" w:type="dxa"/>
        </w:trPr>
        <w:tc>
          <w:tcPr>
            <w:tcW w:w="720" w:type="dxa"/>
          </w:tcPr>
          <w:p w14:paraId="4544D239"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w:t>
            </w:r>
          </w:p>
        </w:tc>
        <w:tc>
          <w:tcPr>
            <w:tcW w:w="4669" w:type="dxa"/>
          </w:tcPr>
          <w:p w14:paraId="7C41B13D" w14:textId="77777777" w:rsidR="000D42C0" w:rsidRPr="00B26801" w:rsidRDefault="000D42C0" w:rsidP="000D42C0">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Alūksnes NRTS</w:t>
            </w:r>
          </w:p>
        </w:tc>
        <w:tc>
          <w:tcPr>
            <w:tcW w:w="998" w:type="dxa"/>
          </w:tcPr>
          <w:p w14:paraId="7F397DDF"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41</w:t>
            </w:r>
          </w:p>
        </w:tc>
        <w:tc>
          <w:tcPr>
            <w:tcW w:w="1421" w:type="dxa"/>
          </w:tcPr>
          <w:p w14:paraId="5B9ED902"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0,5</w:t>
            </w:r>
          </w:p>
        </w:tc>
        <w:tc>
          <w:tcPr>
            <w:tcW w:w="1843" w:type="dxa"/>
            <w:gridSpan w:val="2"/>
          </w:tcPr>
          <w:p w14:paraId="77F80B73" w14:textId="485BD5C9"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1 949,00</w:t>
            </w:r>
          </w:p>
        </w:tc>
      </w:tr>
      <w:tr w:rsidR="000D42C0" w:rsidRPr="00B26801" w14:paraId="6B01C743" w14:textId="77777777" w:rsidTr="00BB7DB3">
        <w:trPr>
          <w:gridAfter w:val="1"/>
          <w:wAfter w:w="8" w:type="dxa"/>
        </w:trPr>
        <w:tc>
          <w:tcPr>
            <w:tcW w:w="720" w:type="dxa"/>
          </w:tcPr>
          <w:p w14:paraId="74C1CFB0"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w:t>
            </w:r>
          </w:p>
        </w:tc>
        <w:tc>
          <w:tcPr>
            <w:tcW w:w="4669" w:type="dxa"/>
          </w:tcPr>
          <w:p w14:paraId="4A499829" w14:textId="77777777" w:rsidR="000D42C0" w:rsidRPr="00B26801" w:rsidRDefault="000D42C0" w:rsidP="000D42C0">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Viesītes NRTS</w:t>
            </w:r>
          </w:p>
        </w:tc>
        <w:tc>
          <w:tcPr>
            <w:tcW w:w="998" w:type="dxa"/>
          </w:tcPr>
          <w:p w14:paraId="045F4C2B"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421" w:type="dxa"/>
          </w:tcPr>
          <w:p w14:paraId="56F9B6FB"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1843" w:type="dxa"/>
            <w:gridSpan w:val="2"/>
          </w:tcPr>
          <w:p w14:paraId="44ED9F36" w14:textId="0625676D"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2 655,00</w:t>
            </w:r>
          </w:p>
        </w:tc>
      </w:tr>
      <w:tr w:rsidR="000D42C0" w:rsidRPr="00B26801" w14:paraId="325EF5CF" w14:textId="77777777" w:rsidTr="0089627B">
        <w:trPr>
          <w:gridAfter w:val="1"/>
          <w:wAfter w:w="8" w:type="dxa"/>
        </w:trPr>
        <w:tc>
          <w:tcPr>
            <w:tcW w:w="720" w:type="dxa"/>
          </w:tcPr>
          <w:p w14:paraId="3E463DB7"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w:t>
            </w:r>
          </w:p>
        </w:tc>
        <w:tc>
          <w:tcPr>
            <w:tcW w:w="4669" w:type="dxa"/>
            <w:vAlign w:val="bottom"/>
          </w:tcPr>
          <w:p w14:paraId="27BA705F"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Liepājas RTS</w:t>
            </w:r>
          </w:p>
        </w:tc>
        <w:tc>
          <w:tcPr>
            <w:tcW w:w="998" w:type="dxa"/>
            <w:vAlign w:val="bottom"/>
          </w:tcPr>
          <w:p w14:paraId="3675ACA7"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39</w:t>
            </w:r>
          </w:p>
        </w:tc>
        <w:tc>
          <w:tcPr>
            <w:tcW w:w="1421" w:type="dxa"/>
            <w:vAlign w:val="bottom"/>
          </w:tcPr>
          <w:p w14:paraId="5B6D48B9"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2,0</w:t>
            </w:r>
          </w:p>
        </w:tc>
        <w:tc>
          <w:tcPr>
            <w:tcW w:w="1843" w:type="dxa"/>
            <w:gridSpan w:val="2"/>
          </w:tcPr>
          <w:p w14:paraId="0A8BDB0B" w14:textId="63FD672F"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4 919,00</w:t>
            </w:r>
          </w:p>
        </w:tc>
      </w:tr>
      <w:tr w:rsidR="000D42C0" w:rsidRPr="00B26801" w14:paraId="3DE0C370" w14:textId="77777777" w:rsidTr="00BB7DB3">
        <w:trPr>
          <w:gridAfter w:val="1"/>
          <w:wAfter w:w="8" w:type="dxa"/>
        </w:trPr>
        <w:tc>
          <w:tcPr>
            <w:tcW w:w="720" w:type="dxa"/>
          </w:tcPr>
          <w:p w14:paraId="0008E49D"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w:t>
            </w:r>
          </w:p>
        </w:tc>
        <w:tc>
          <w:tcPr>
            <w:tcW w:w="4669" w:type="dxa"/>
          </w:tcPr>
          <w:p w14:paraId="7037096A"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Valmieras RTS</w:t>
            </w:r>
          </w:p>
        </w:tc>
        <w:tc>
          <w:tcPr>
            <w:tcW w:w="998" w:type="dxa"/>
          </w:tcPr>
          <w:p w14:paraId="0A711210"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37</w:t>
            </w:r>
          </w:p>
        </w:tc>
        <w:tc>
          <w:tcPr>
            <w:tcW w:w="1421" w:type="dxa"/>
          </w:tcPr>
          <w:p w14:paraId="2ECE95F4"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3,2</w:t>
            </w:r>
          </w:p>
        </w:tc>
        <w:tc>
          <w:tcPr>
            <w:tcW w:w="1843" w:type="dxa"/>
            <w:gridSpan w:val="2"/>
          </w:tcPr>
          <w:p w14:paraId="465B7693" w14:textId="0B6C64D2"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8 700,00</w:t>
            </w:r>
          </w:p>
        </w:tc>
      </w:tr>
      <w:tr w:rsidR="000D42C0" w:rsidRPr="00B26801" w14:paraId="05346E28" w14:textId="77777777" w:rsidTr="00BB7DB3">
        <w:trPr>
          <w:gridAfter w:val="1"/>
          <w:wAfter w:w="8" w:type="dxa"/>
        </w:trPr>
        <w:tc>
          <w:tcPr>
            <w:tcW w:w="720" w:type="dxa"/>
          </w:tcPr>
          <w:p w14:paraId="72B677F3"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6.</w:t>
            </w:r>
          </w:p>
        </w:tc>
        <w:tc>
          <w:tcPr>
            <w:tcW w:w="4669" w:type="dxa"/>
          </w:tcPr>
          <w:p w14:paraId="5D24A46E"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Kuldīgas RTS</w:t>
            </w:r>
          </w:p>
        </w:tc>
        <w:tc>
          <w:tcPr>
            <w:tcW w:w="998" w:type="dxa"/>
          </w:tcPr>
          <w:p w14:paraId="61C4F33D"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421" w:type="dxa"/>
          </w:tcPr>
          <w:p w14:paraId="5BB45ED9"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31A7960E" w14:textId="58649199"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10 028,00</w:t>
            </w:r>
          </w:p>
        </w:tc>
      </w:tr>
      <w:tr w:rsidR="000D42C0" w:rsidRPr="00B26801" w14:paraId="06D3D9AE" w14:textId="77777777" w:rsidTr="00BB7DB3">
        <w:trPr>
          <w:gridAfter w:val="1"/>
          <w:wAfter w:w="8" w:type="dxa"/>
        </w:trPr>
        <w:tc>
          <w:tcPr>
            <w:tcW w:w="720" w:type="dxa"/>
          </w:tcPr>
          <w:p w14:paraId="4772AA8E"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7.</w:t>
            </w:r>
          </w:p>
        </w:tc>
        <w:tc>
          <w:tcPr>
            <w:tcW w:w="4669" w:type="dxa"/>
          </w:tcPr>
          <w:p w14:paraId="1505E201"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Cesvaines RTS</w:t>
            </w:r>
          </w:p>
        </w:tc>
        <w:tc>
          <w:tcPr>
            <w:tcW w:w="998" w:type="dxa"/>
          </w:tcPr>
          <w:p w14:paraId="1DBC00BB"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41</w:t>
            </w:r>
          </w:p>
        </w:tc>
        <w:tc>
          <w:tcPr>
            <w:tcW w:w="1421" w:type="dxa"/>
          </w:tcPr>
          <w:p w14:paraId="5074BA88"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2924E0E1" w14:textId="25327519"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10 108,00</w:t>
            </w:r>
          </w:p>
        </w:tc>
      </w:tr>
      <w:tr w:rsidR="000D42C0" w:rsidRPr="00B26801" w14:paraId="1DD66E6E" w14:textId="77777777" w:rsidTr="00BB7DB3">
        <w:trPr>
          <w:gridAfter w:val="1"/>
          <w:wAfter w:w="8" w:type="dxa"/>
        </w:trPr>
        <w:tc>
          <w:tcPr>
            <w:tcW w:w="720" w:type="dxa"/>
          </w:tcPr>
          <w:p w14:paraId="085295B2"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8.</w:t>
            </w:r>
          </w:p>
        </w:tc>
        <w:tc>
          <w:tcPr>
            <w:tcW w:w="4669" w:type="dxa"/>
          </w:tcPr>
          <w:p w14:paraId="63458AF4"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Rēzeknes RTS</w:t>
            </w:r>
          </w:p>
        </w:tc>
        <w:tc>
          <w:tcPr>
            <w:tcW w:w="998" w:type="dxa"/>
          </w:tcPr>
          <w:p w14:paraId="7DF0A2CE"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421" w:type="dxa"/>
          </w:tcPr>
          <w:p w14:paraId="13A2B5D2"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6425EBDD" w14:textId="1BC303BF"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9 815,00</w:t>
            </w:r>
          </w:p>
        </w:tc>
      </w:tr>
      <w:tr w:rsidR="000D42C0" w:rsidRPr="00B26801" w14:paraId="0660FA69" w14:textId="77777777" w:rsidTr="00BB7DB3">
        <w:trPr>
          <w:gridAfter w:val="1"/>
          <w:wAfter w:w="8" w:type="dxa"/>
        </w:trPr>
        <w:tc>
          <w:tcPr>
            <w:tcW w:w="720" w:type="dxa"/>
          </w:tcPr>
          <w:p w14:paraId="46573014"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9.</w:t>
            </w:r>
          </w:p>
        </w:tc>
        <w:tc>
          <w:tcPr>
            <w:tcW w:w="4669" w:type="dxa"/>
          </w:tcPr>
          <w:p w14:paraId="19DC38FF"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Daugavpils RTS</w:t>
            </w:r>
          </w:p>
        </w:tc>
        <w:tc>
          <w:tcPr>
            <w:tcW w:w="998" w:type="dxa"/>
          </w:tcPr>
          <w:p w14:paraId="30835E49"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421" w:type="dxa"/>
          </w:tcPr>
          <w:p w14:paraId="3AC4F395"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30C16589" w14:textId="23736AB0"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10 021,00</w:t>
            </w:r>
          </w:p>
        </w:tc>
      </w:tr>
      <w:tr w:rsidR="000D42C0" w:rsidRPr="00B26801" w14:paraId="5A4A2797" w14:textId="77777777" w:rsidTr="0089627B">
        <w:trPr>
          <w:gridAfter w:val="1"/>
          <w:wAfter w:w="8" w:type="dxa"/>
        </w:trPr>
        <w:tc>
          <w:tcPr>
            <w:tcW w:w="720" w:type="dxa"/>
          </w:tcPr>
          <w:p w14:paraId="5173461D"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4669" w:type="dxa"/>
            <w:vAlign w:val="bottom"/>
          </w:tcPr>
          <w:p w14:paraId="4E55BAAC"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Rīgas RTS</w:t>
            </w:r>
          </w:p>
        </w:tc>
        <w:tc>
          <w:tcPr>
            <w:tcW w:w="998" w:type="dxa"/>
            <w:vAlign w:val="bottom"/>
          </w:tcPr>
          <w:p w14:paraId="49E74727"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45</w:t>
            </w:r>
          </w:p>
        </w:tc>
        <w:tc>
          <w:tcPr>
            <w:tcW w:w="1421" w:type="dxa"/>
            <w:vAlign w:val="bottom"/>
          </w:tcPr>
          <w:p w14:paraId="48A187DF"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77E654A5" w14:textId="1DD0B389"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18 727,00</w:t>
            </w:r>
          </w:p>
        </w:tc>
      </w:tr>
      <w:tr w:rsidR="000D42C0" w:rsidRPr="00B26801" w14:paraId="5C772B12" w14:textId="77777777" w:rsidTr="0089627B">
        <w:trPr>
          <w:gridAfter w:val="1"/>
          <w:wAfter w:w="8" w:type="dxa"/>
        </w:trPr>
        <w:tc>
          <w:tcPr>
            <w:tcW w:w="720" w:type="dxa"/>
          </w:tcPr>
          <w:p w14:paraId="69DDAA30"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11.</w:t>
            </w:r>
          </w:p>
        </w:tc>
        <w:tc>
          <w:tcPr>
            <w:tcW w:w="4669" w:type="dxa"/>
            <w:vAlign w:val="bottom"/>
          </w:tcPr>
          <w:p w14:paraId="77D6E793" w14:textId="77777777" w:rsidR="000D42C0" w:rsidRPr="00B26801" w:rsidRDefault="000D42C0" w:rsidP="000D42C0">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raidīšana ar raidītājiem” 3.tīkls, kopā</w:t>
            </w:r>
          </w:p>
        </w:tc>
        <w:tc>
          <w:tcPr>
            <w:tcW w:w="998" w:type="dxa"/>
            <w:vAlign w:val="bottom"/>
          </w:tcPr>
          <w:p w14:paraId="0A7EE113"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408D5451"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08E88D08" w14:textId="6A846130"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78 057,00</w:t>
            </w:r>
          </w:p>
        </w:tc>
      </w:tr>
      <w:tr w:rsidR="000D42C0" w:rsidRPr="00B26801" w14:paraId="6383D0E9" w14:textId="77777777" w:rsidTr="0089627B">
        <w:trPr>
          <w:gridAfter w:val="1"/>
          <w:wAfter w:w="8" w:type="dxa"/>
        </w:trPr>
        <w:tc>
          <w:tcPr>
            <w:tcW w:w="720" w:type="dxa"/>
          </w:tcPr>
          <w:p w14:paraId="62BC3019"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12.</w:t>
            </w:r>
          </w:p>
        </w:tc>
        <w:tc>
          <w:tcPr>
            <w:tcW w:w="4669" w:type="dxa"/>
            <w:vAlign w:val="bottom"/>
          </w:tcPr>
          <w:p w14:paraId="688E11C3" w14:textId="77777777" w:rsidR="000D42C0" w:rsidRPr="00B26801" w:rsidRDefault="000D42C0" w:rsidP="000D42C0">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pārraidīšana pa kanāliem” 3.tīkls</w:t>
            </w:r>
          </w:p>
        </w:tc>
        <w:tc>
          <w:tcPr>
            <w:tcW w:w="998" w:type="dxa"/>
            <w:vAlign w:val="bottom"/>
          </w:tcPr>
          <w:p w14:paraId="2D4C4826"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62789944" w14:textId="77777777" w:rsidR="000D42C0" w:rsidRPr="00B26801" w:rsidRDefault="000D42C0" w:rsidP="000D42C0">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479CC023" w14:textId="73916725" w:rsidR="000D42C0" w:rsidRPr="000D42C0" w:rsidRDefault="000D42C0" w:rsidP="000D42C0">
            <w:pPr>
              <w:spacing w:after="0" w:line="240" w:lineRule="auto"/>
              <w:jc w:val="center"/>
              <w:rPr>
                <w:rFonts w:ascii="Times New Roman" w:eastAsia="Times New Roman" w:hAnsi="Times New Roman" w:cs="Times New Roman"/>
                <w:sz w:val="24"/>
                <w:szCs w:val="24"/>
                <w:lang w:eastAsia="lv-LV"/>
              </w:rPr>
            </w:pPr>
            <w:r w:rsidRPr="000D42C0">
              <w:rPr>
                <w:rFonts w:ascii="Times New Roman" w:hAnsi="Times New Roman" w:cs="Times New Roman"/>
              </w:rPr>
              <w:t>21 321,00</w:t>
            </w:r>
          </w:p>
        </w:tc>
      </w:tr>
      <w:tr w:rsidR="00B26801" w:rsidRPr="00B26801" w14:paraId="6FC36CFD" w14:textId="77777777" w:rsidTr="00BB7DB3">
        <w:tc>
          <w:tcPr>
            <w:tcW w:w="720" w:type="dxa"/>
          </w:tcPr>
          <w:p w14:paraId="52F25E73" w14:textId="77777777" w:rsidR="00B26801" w:rsidRPr="00B26801" w:rsidRDefault="00B26801" w:rsidP="00B26801">
            <w:pPr>
              <w:keepNext/>
              <w:spacing w:after="0" w:line="240" w:lineRule="auto"/>
              <w:jc w:val="center"/>
              <w:outlineLvl w:val="0"/>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13.</w:t>
            </w:r>
          </w:p>
        </w:tc>
        <w:tc>
          <w:tcPr>
            <w:tcW w:w="7096" w:type="dxa"/>
            <w:gridSpan w:val="4"/>
          </w:tcPr>
          <w:p w14:paraId="371E3985" w14:textId="77777777" w:rsidR="00B26801" w:rsidRPr="00B26801" w:rsidRDefault="00B26801" w:rsidP="00B26801">
            <w:pPr>
              <w:spacing w:after="0" w:line="240" w:lineRule="auto"/>
              <w:jc w:val="right"/>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CTV 3.tīkls, kopā</w:t>
            </w:r>
          </w:p>
        </w:tc>
        <w:tc>
          <w:tcPr>
            <w:tcW w:w="1843" w:type="dxa"/>
            <w:gridSpan w:val="2"/>
          </w:tcPr>
          <w:p w14:paraId="1D9171B2"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sz w:val="24"/>
                <w:szCs w:val="24"/>
                <w:lang w:eastAsia="lv-LV"/>
              </w:rPr>
              <w:t>99 378,00</w:t>
            </w:r>
          </w:p>
        </w:tc>
      </w:tr>
      <w:tr w:rsidR="00B26801" w:rsidRPr="00B26801" w14:paraId="4C207074" w14:textId="77777777" w:rsidTr="00BB7DB3">
        <w:trPr>
          <w:gridAfter w:val="1"/>
          <w:wAfter w:w="8" w:type="dxa"/>
        </w:trPr>
        <w:tc>
          <w:tcPr>
            <w:tcW w:w="720" w:type="dxa"/>
          </w:tcPr>
          <w:p w14:paraId="37391002"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4669" w:type="dxa"/>
          </w:tcPr>
          <w:p w14:paraId="2327FE5C" w14:textId="77777777" w:rsidR="00B26801" w:rsidRPr="00B26801" w:rsidRDefault="00B26801" w:rsidP="00B26801">
            <w:pPr>
              <w:spacing w:after="0" w:line="240" w:lineRule="auto"/>
              <w:rPr>
                <w:rFonts w:ascii="Times New Roman" w:eastAsia="Times New Roman" w:hAnsi="Times New Roman" w:cs="Times New Roman"/>
                <w:sz w:val="24"/>
                <w:szCs w:val="24"/>
                <w:lang w:eastAsia="lv-LV"/>
              </w:rPr>
            </w:pPr>
          </w:p>
        </w:tc>
        <w:tc>
          <w:tcPr>
            <w:tcW w:w="998" w:type="dxa"/>
          </w:tcPr>
          <w:p w14:paraId="5055DCE6"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421" w:type="dxa"/>
          </w:tcPr>
          <w:p w14:paraId="0908365B"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1B19E986"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r>
      <w:tr w:rsidR="00B26801" w:rsidRPr="00B26801" w14:paraId="112C664E" w14:textId="77777777" w:rsidTr="00BB7DB3">
        <w:tc>
          <w:tcPr>
            <w:tcW w:w="9659" w:type="dxa"/>
            <w:gridSpan w:val="7"/>
          </w:tcPr>
          <w:p w14:paraId="1386E384"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p>
          <w:p w14:paraId="38D2FC78"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b/>
                <w:bCs/>
                <w:sz w:val="24"/>
                <w:szCs w:val="24"/>
                <w:lang w:eastAsia="lv-LV"/>
              </w:rPr>
              <w:lastRenderedPageBreak/>
              <w:t>CTV 4.tīkls</w:t>
            </w:r>
          </w:p>
        </w:tc>
      </w:tr>
      <w:tr w:rsidR="00555E47" w:rsidRPr="00B26801" w14:paraId="30219093" w14:textId="77777777" w:rsidTr="00BB7DB3">
        <w:trPr>
          <w:gridAfter w:val="1"/>
          <w:wAfter w:w="8" w:type="dxa"/>
        </w:trPr>
        <w:tc>
          <w:tcPr>
            <w:tcW w:w="720" w:type="dxa"/>
          </w:tcPr>
          <w:p w14:paraId="6F5D8896"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lastRenderedPageBreak/>
              <w:t>1.</w:t>
            </w:r>
          </w:p>
        </w:tc>
        <w:tc>
          <w:tcPr>
            <w:tcW w:w="4669" w:type="dxa"/>
          </w:tcPr>
          <w:p w14:paraId="724DE2EB" w14:textId="77777777" w:rsidR="00555E47" w:rsidRPr="00B26801" w:rsidRDefault="00555E47" w:rsidP="00555E47">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Ventspils NRTS</w:t>
            </w:r>
          </w:p>
        </w:tc>
        <w:tc>
          <w:tcPr>
            <w:tcW w:w="998" w:type="dxa"/>
          </w:tcPr>
          <w:p w14:paraId="31073819"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47</w:t>
            </w:r>
          </w:p>
        </w:tc>
        <w:tc>
          <w:tcPr>
            <w:tcW w:w="1421" w:type="dxa"/>
          </w:tcPr>
          <w:p w14:paraId="7CFFF21E"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0,1</w:t>
            </w:r>
          </w:p>
        </w:tc>
        <w:tc>
          <w:tcPr>
            <w:tcW w:w="1843" w:type="dxa"/>
            <w:gridSpan w:val="2"/>
          </w:tcPr>
          <w:p w14:paraId="01F85D57" w14:textId="0A67B0CE"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1 135,00</w:t>
            </w:r>
          </w:p>
        </w:tc>
      </w:tr>
      <w:tr w:rsidR="00555E47" w:rsidRPr="00B26801" w14:paraId="432E8C34" w14:textId="77777777" w:rsidTr="00BB7DB3">
        <w:trPr>
          <w:gridAfter w:val="1"/>
          <w:wAfter w:w="8" w:type="dxa"/>
        </w:trPr>
        <w:tc>
          <w:tcPr>
            <w:tcW w:w="720" w:type="dxa"/>
          </w:tcPr>
          <w:p w14:paraId="12B41333"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w:t>
            </w:r>
          </w:p>
        </w:tc>
        <w:tc>
          <w:tcPr>
            <w:tcW w:w="4669" w:type="dxa"/>
          </w:tcPr>
          <w:p w14:paraId="2151540F" w14:textId="77777777" w:rsidR="00555E47" w:rsidRPr="00B26801" w:rsidRDefault="00555E47" w:rsidP="00555E47">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Alūksnes NRTS</w:t>
            </w:r>
          </w:p>
        </w:tc>
        <w:tc>
          <w:tcPr>
            <w:tcW w:w="998" w:type="dxa"/>
          </w:tcPr>
          <w:p w14:paraId="481296B2"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30</w:t>
            </w:r>
          </w:p>
        </w:tc>
        <w:tc>
          <w:tcPr>
            <w:tcW w:w="1421" w:type="dxa"/>
          </w:tcPr>
          <w:p w14:paraId="0C2BFCF0"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0,5</w:t>
            </w:r>
          </w:p>
        </w:tc>
        <w:tc>
          <w:tcPr>
            <w:tcW w:w="1843" w:type="dxa"/>
            <w:gridSpan w:val="2"/>
          </w:tcPr>
          <w:p w14:paraId="0E93479A" w14:textId="46F6932C"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1 949,00</w:t>
            </w:r>
          </w:p>
        </w:tc>
      </w:tr>
      <w:tr w:rsidR="00555E47" w:rsidRPr="00B26801" w14:paraId="53516861" w14:textId="77777777" w:rsidTr="00BB7DB3">
        <w:trPr>
          <w:gridAfter w:val="1"/>
          <w:wAfter w:w="8" w:type="dxa"/>
        </w:trPr>
        <w:tc>
          <w:tcPr>
            <w:tcW w:w="720" w:type="dxa"/>
          </w:tcPr>
          <w:p w14:paraId="6BC575A3"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w:t>
            </w:r>
          </w:p>
        </w:tc>
        <w:tc>
          <w:tcPr>
            <w:tcW w:w="4669" w:type="dxa"/>
          </w:tcPr>
          <w:p w14:paraId="113EEAC0" w14:textId="77777777" w:rsidR="00555E47" w:rsidRPr="00B26801" w:rsidRDefault="00555E47" w:rsidP="00555E47">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Viesītes NRTS</w:t>
            </w:r>
          </w:p>
        </w:tc>
        <w:tc>
          <w:tcPr>
            <w:tcW w:w="998" w:type="dxa"/>
          </w:tcPr>
          <w:p w14:paraId="35C07708"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23</w:t>
            </w:r>
          </w:p>
        </w:tc>
        <w:tc>
          <w:tcPr>
            <w:tcW w:w="1421" w:type="dxa"/>
          </w:tcPr>
          <w:p w14:paraId="33A338FC"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1843" w:type="dxa"/>
            <w:gridSpan w:val="2"/>
          </w:tcPr>
          <w:p w14:paraId="17CDF58A" w14:textId="7C78CBA2"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2 655,00</w:t>
            </w:r>
          </w:p>
        </w:tc>
      </w:tr>
      <w:tr w:rsidR="00555E47" w:rsidRPr="00B26801" w14:paraId="05C6D5C8" w14:textId="77777777" w:rsidTr="00820E70">
        <w:trPr>
          <w:gridAfter w:val="1"/>
          <w:wAfter w:w="8" w:type="dxa"/>
        </w:trPr>
        <w:tc>
          <w:tcPr>
            <w:tcW w:w="720" w:type="dxa"/>
          </w:tcPr>
          <w:p w14:paraId="751E2262"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w:t>
            </w:r>
          </w:p>
        </w:tc>
        <w:tc>
          <w:tcPr>
            <w:tcW w:w="4669" w:type="dxa"/>
            <w:vAlign w:val="bottom"/>
          </w:tcPr>
          <w:p w14:paraId="2019FEF1"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Liepājas RTS</w:t>
            </w:r>
          </w:p>
        </w:tc>
        <w:tc>
          <w:tcPr>
            <w:tcW w:w="998" w:type="dxa"/>
            <w:vAlign w:val="bottom"/>
          </w:tcPr>
          <w:p w14:paraId="2056286A"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26</w:t>
            </w:r>
          </w:p>
        </w:tc>
        <w:tc>
          <w:tcPr>
            <w:tcW w:w="1421" w:type="dxa"/>
            <w:vAlign w:val="bottom"/>
          </w:tcPr>
          <w:p w14:paraId="24591B37"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2,0</w:t>
            </w:r>
          </w:p>
        </w:tc>
        <w:tc>
          <w:tcPr>
            <w:tcW w:w="1843" w:type="dxa"/>
            <w:gridSpan w:val="2"/>
          </w:tcPr>
          <w:p w14:paraId="0975C302" w14:textId="4128FF16"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4 919,00</w:t>
            </w:r>
          </w:p>
        </w:tc>
      </w:tr>
      <w:tr w:rsidR="00555E47" w:rsidRPr="00B26801" w14:paraId="66920963" w14:textId="77777777" w:rsidTr="00BB7DB3">
        <w:trPr>
          <w:gridAfter w:val="1"/>
          <w:wAfter w:w="8" w:type="dxa"/>
        </w:trPr>
        <w:tc>
          <w:tcPr>
            <w:tcW w:w="720" w:type="dxa"/>
          </w:tcPr>
          <w:p w14:paraId="38041A05"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w:t>
            </w:r>
          </w:p>
        </w:tc>
        <w:tc>
          <w:tcPr>
            <w:tcW w:w="4669" w:type="dxa"/>
          </w:tcPr>
          <w:p w14:paraId="10670CC8"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Valmieras RTS</w:t>
            </w:r>
          </w:p>
        </w:tc>
        <w:tc>
          <w:tcPr>
            <w:tcW w:w="998" w:type="dxa"/>
          </w:tcPr>
          <w:p w14:paraId="5C621BC3"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42</w:t>
            </w:r>
          </w:p>
        </w:tc>
        <w:tc>
          <w:tcPr>
            <w:tcW w:w="1421" w:type="dxa"/>
          </w:tcPr>
          <w:p w14:paraId="3ACFF024"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4,0</w:t>
            </w:r>
          </w:p>
        </w:tc>
        <w:tc>
          <w:tcPr>
            <w:tcW w:w="1843" w:type="dxa"/>
            <w:gridSpan w:val="2"/>
          </w:tcPr>
          <w:p w14:paraId="563C68EC" w14:textId="5CCEC4EF"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8 700,00</w:t>
            </w:r>
          </w:p>
        </w:tc>
      </w:tr>
      <w:tr w:rsidR="00555E47" w:rsidRPr="00B26801" w14:paraId="36B9C1D6" w14:textId="77777777" w:rsidTr="00BB7DB3">
        <w:trPr>
          <w:gridAfter w:val="1"/>
          <w:wAfter w:w="8" w:type="dxa"/>
        </w:trPr>
        <w:tc>
          <w:tcPr>
            <w:tcW w:w="720" w:type="dxa"/>
          </w:tcPr>
          <w:p w14:paraId="0B7F0B23"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6.</w:t>
            </w:r>
          </w:p>
        </w:tc>
        <w:tc>
          <w:tcPr>
            <w:tcW w:w="4669" w:type="dxa"/>
          </w:tcPr>
          <w:p w14:paraId="23DAEDF9"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Kuldīgas RTS</w:t>
            </w:r>
          </w:p>
        </w:tc>
        <w:tc>
          <w:tcPr>
            <w:tcW w:w="998" w:type="dxa"/>
          </w:tcPr>
          <w:p w14:paraId="20E81C09"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47</w:t>
            </w:r>
          </w:p>
        </w:tc>
        <w:tc>
          <w:tcPr>
            <w:tcW w:w="1421" w:type="dxa"/>
          </w:tcPr>
          <w:p w14:paraId="0388500D"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1F73C0D7" w14:textId="0365EBC8"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10 028,00</w:t>
            </w:r>
          </w:p>
        </w:tc>
      </w:tr>
      <w:tr w:rsidR="00555E47" w:rsidRPr="00B26801" w14:paraId="0AD9C7AC" w14:textId="77777777" w:rsidTr="00BB7DB3">
        <w:trPr>
          <w:gridAfter w:val="1"/>
          <w:wAfter w:w="8" w:type="dxa"/>
        </w:trPr>
        <w:tc>
          <w:tcPr>
            <w:tcW w:w="720" w:type="dxa"/>
            <w:vAlign w:val="bottom"/>
          </w:tcPr>
          <w:p w14:paraId="0F4DFE65"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7.</w:t>
            </w:r>
          </w:p>
        </w:tc>
        <w:tc>
          <w:tcPr>
            <w:tcW w:w="4669" w:type="dxa"/>
          </w:tcPr>
          <w:p w14:paraId="3E251F64"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Cesvaines RTS</w:t>
            </w:r>
          </w:p>
        </w:tc>
        <w:tc>
          <w:tcPr>
            <w:tcW w:w="998" w:type="dxa"/>
          </w:tcPr>
          <w:p w14:paraId="313209BC"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30</w:t>
            </w:r>
          </w:p>
        </w:tc>
        <w:tc>
          <w:tcPr>
            <w:tcW w:w="1421" w:type="dxa"/>
          </w:tcPr>
          <w:p w14:paraId="67AC32EF"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542AD928" w14:textId="7812FACB"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10 108,00</w:t>
            </w:r>
          </w:p>
        </w:tc>
      </w:tr>
      <w:tr w:rsidR="00555E47" w:rsidRPr="00B26801" w14:paraId="0E09E681" w14:textId="77777777" w:rsidTr="00BB7DB3">
        <w:trPr>
          <w:gridAfter w:val="1"/>
          <w:wAfter w:w="8" w:type="dxa"/>
        </w:trPr>
        <w:tc>
          <w:tcPr>
            <w:tcW w:w="720" w:type="dxa"/>
          </w:tcPr>
          <w:p w14:paraId="5FCDD9CA" w14:textId="77777777" w:rsidR="00555E47" w:rsidRPr="00B26801" w:rsidRDefault="00555E47" w:rsidP="00555E47">
            <w:pPr>
              <w:keepNext/>
              <w:spacing w:after="0" w:line="240" w:lineRule="auto"/>
              <w:jc w:val="center"/>
              <w:outlineLvl w:val="0"/>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8.</w:t>
            </w:r>
          </w:p>
        </w:tc>
        <w:tc>
          <w:tcPr>
            <w:tcW w:w="4669" w:type="dxa"/>
          </w:tcPr>
          <w:p w14:paraId="7728FF15"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Rēzeknes RTS</w:t>
            </w:r>
          </w:p>
        </w:tc>
        <w:tc>
          <w:tcPr>
            <w:tcW w:w="998" w:type="dxa"/>
          </w:tcPr>
          <w:p w14:paraId="7ACECDA0"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47</w:t>
            </w:r>
          </w:p>
        </w:tc>
        <w:tc>
          <w:tcPr>
            <w:tcW w:w="1421" w:type="dxa"/>
          </w:tcPr>
          <w:p w14:paraId="6AB35CD9"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7DFDD60F" w14:textId="0B2C4538"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9 815,00</w:t>
            </w:r>
          </w:p>
        </w:tc>
      </w:tr>
      <w:tr w:rsidR="00555E47" w:rsidRPr="00B26801" w14:paraId="056813A5" w14:textId="77777777" w:rsidTr="00BB7DB3">
        <w:trPr>
          <w:gridAfter w:val="1"/>
          <w:wAfter w:w="8" w:type="dxa"/>
        </w:trPr>
        <w:tc>
          <w:tcPr>
            <w:tcW w:w="720" w:type="dxa"/>
          </w:tcPr>
          <w:p w14:paraId="2CDC8974"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9.</w:t>
            </w:r>
          </w:p>
        </w:tc>
        <w:tc>
          <w:tcPr>
            <w:tcW w:w="4669" w:type="dxa"/>
          </w:tcPr>
          <w:p w14:paraId="2391EF86"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Daugavpils RTS</w:t>
            </w:r>
          </w:p>
        </w:tc>
        <w:tc>
          <w:tcPr>
            <w:tcW w:w="998" w:type="dxa"/>
          </w:tcPr>
          <w:p w14:paraId="309EACFD"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47</w:t>
            </w:r>
          </w:p>
        </w:tc>
        <w:tc>
          <w:tcPr>
            <w:tcW w:w="1421" w:type="dxa"/>
          </w:tcPr>
          <w:p w14:paraId="525F406C"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2B375942" w14:textId="3C683868"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10 021,00</w:t>
            </w:r>
          </w:p>
        </w:tc>
      </w:tr>
      <w:tr w:rsidR="00555E47" w:rsidRPr="00B26801" w14:paraId="5EBFF05A" w14:textId="77777777" w:rsidTr="00820E70">
        <w:trPr>
          <w:gridAfter w:val="1"/>
          <w:wAfter w:w="8" w:type="dxa"/>
        </w:trPr>
        <w:tc>
          <w:tcPr>
            <w:tcW w:w="720" w:type="dxa"/>
          </w:tcPr>
          <w:p w14:paraId="04C64C2E"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10.</w:t>
            </w:r>
          </w:p>
        </w:tc>
        <w:tc>
          <w:tcPr>
            <w:tcW w:w="4669" w:type="dxa"/>
            <w:vAlign w:val="bottom"/>
          </w:tcPr>
          <w:p w14:paraId="46652CC5"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Rīgas RTS</w:t>
            </w:r>
          </w:p>
        </w:tc>
        <w:tc>
          <w:tcPr>
            <w:tcW w:w="998" w:type="dxa"/>
            <w:vAlign w:val="bottom"/>
          </w:tcPr>
          <w:p w14:paraId="327353EA"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48</w:t>
            </w:r>
          </w:p>
        </w:tc>
        <w:tc>
          <w:tcPr>
            <w:tcW w:w="1421" w:type="dxa"/>
            <w:vAlign w:val="bottom"/>
          </w:tcPr>
          <w:p w14:paraId="0D670364"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5,0</w:t>
            </w:r>
          </w:p>
        </w:tc>
        <w:tc>
          <w:tcPr>
            <w:tcW w:w="1843" w:type="dxa"/>
            <w:gridSpan w:val="2"/>
          </w:tcPr>
          <w:p w14:paraId="43F9BC77" w14:textId="0548B711"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18 727,00</w:t>
            </w:r>
          </w:p>
        </w:tc>
      </w:tr>
      <w:tr w:rsidR="00555E47" w:rsidRPr="00B26801" w14:paraId="7053D6EA" w14:textId="77777777" w:rsidTr="00820E70">
        <w:trPr>
          <w:gridAfter w:val="1"/>
          <w:wAfter w:w="8" w:type="dxa"/>
        </w:trPr>
        <w:tc>
          <w:tcPr>
            <w:tcW w:w="720" w:type="dxa"/>
          </w:tcPr>
          <w:p w14:paraId="0474A5B5"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11.</w:t>
            </w:r>
          </w:p>
        </w:tc>
        <w:tc>
          <w:tcPr>
            <w:tcW w:w="4669" w:type="dxa"/>
            <w:vAlign w:val="bottom"/>
          </w:tcPr>
          <w:p w14:paraId="0A05D1A5" w14:textId="77777777" w:rsidR="00555E47" w:rsidRPr="00B26801" w:rsidRDefault="00555E47" w:rsidP="00555E47">
            <w:pPr>
              <w:spacing w:after="0" w:line="240" w:lineRule="auto"/>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raidīšana ar raidītājiem” 4.tīkls, kopā</w:t>
            </w:r>
          </w:p>
        </w:tc>
        <w:tc>
          <w:tcPr>
            <w:tcW w:w="998" w:type="dxa"/>
            <w:vAlign w:val="bottom"/>
          </w:tcPr>
          <w:p w14:paraId="1C4865F5"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207C38A1"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58953D0C" w14:textId="51A3AD04"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78 057,00</w:t>
            </w:r>
          </w:p>
        </w:tc>
      </w:tr>
      <w:tr w:rsidR="00555E47" w:rsidRPr="00B26801" w14:paraId="11D4E70C" w14:textId="77777777" w:rsidTr="00820E70">
        <w:trPr>
          <w:gridAfter w:val="1"/>
          <w:wAfter w:w="8" w:type="dxa"/>
        </w:trPr>
        <w:tc>
          <w:tcPr>
            <w:tcW w:w="720" w:type="dxa"/>
          </w:tcPr>
          <w:p w14:paraId="5B68BBE1"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12.</w:t>
            </w:r>
          </w:p>
        </w:tc>
        <w:tc>
          <w:tcPr>
            <w:tcW w:w="4669" w:type="dxa"/>
            <w:vAlign w:val="bottom"/>
          </w:tcPr>
          <w:p w14:paraId="5BFC7DBB" w14:textId="77777777" w:rsidR="00555E47" w:rsidRPr="00B26801" w:rsidRDefault="00555E47" w:rsidP="00555E47">
            <w:pPr>
              <w:spacing w:after="0" w:line="240" w:lineRule="auto"/>
              <w:ind w:right="-108"/>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Pakalpojums “CTV programmu diennakts pārraidīšana pa kanāliem” 4.tīkls</w:t>
            </w:r>
          </w:p>
        </w:tc>
        <w:tc>
          <w:tcPr>
            <w:tcW w:w="998" w:type="dxa"/>
            <w:vAlign w:val="bottom"/>
          </w:tcPr>
          <w:p w14:paraId="0070445B"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p>
        </w:tc>
        <w:tc>
          <w:tcPr>
            <w:tcW w:w="1421" w:type="dxa"/>
            <w:vAlign w:val="bottom"/>
          </w:tcPr>
          <w:p w14:paraId="6DFB0D3B" w14:textId="77777777" w:rsidR="00555E47" w:rsidRPr="00B26801" w:rsidRDefault="00555E47" w:rsidP="00555E47">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533776C9" w14:textId="0F3141E1" w:rsidR="00555E47" w:rsidRPr="00555E47" w:rsidRDefault="00555E47" w:rsidP="00555E47">
            <w:pPr>
              <w:spacing w:after="0" w:line="240" w:lineRule="auto"/>
              <w:jc w:val="center"/>
              <w:rPr>
                <w:rFonts w:ascii="Times New Roman" w:eastAsia="Times New Roman" w:hAnsi="Times New Roman" w:cs="Times New Roman"/>
                <w:sz w:val="24"/>
                <w:szCs w:val="24"/>
                <w:lang w:eastAsia="lv-LV"/>
              </w:rPr>
            </w:pPr>
            <w:r w:rsidRPr="00555E47">
              <w:rPr>
                <w:rFonts w:ascii="Times New Roman" w:hAnsi="Times New Roman" w:cs="Times New Roman"/>
              </w:rPr>
              <w:t>21 321,00</w:t>
            </w:r>
          </w:p>
        </w:tc>
      </w:tr>
      <w:tr w:rsidR="00B26801" w:rsidRPr="00B26801" w14:paraId="52BFF402" w14:textId="77777777" w:rsidTr="00BB7DB3">
        <w:tc>
          <w:tcPr>
            <w:tcW w:w="720" w:type="dxa"/>
          </w:tcPr>
          <w:p w14:paraId="2FB06BA9" w14:textId="77777777" w:rsidR="00B26801" w:rsidRPr="00B26801" w:rsidRDefault="00B26801" w:rsidP="00B26801">
            <w:pPr>
              <w:spacing w:after="0" w:line="240" w:lineRule="auto"/>
              <w:jc w:val="center"/>
              <w:rPr>
                <w:rFonts w:ascii="Times New Roman" w:eastAsia="Times New Roman" w:hAnsi="Times New Roman" w:cs="Times New Roman"/>
                <w:bCs/>
                <w:sz w:val="24"/>
                <w:szCs w:val="24"/>
                <w:lang w:eastAsia="lv-LV"/>
              </w:rPr>
            </w:pPr>
            <w:r w:rsidRPr="00B26801">
              <w:rPr>
                <w:rFonts w:ascii="Times New Roman" w:eastAsia="Times New Roman" w:hAnsi="Times New Roman" w:cs="Times New Roman"/>
                <w:bCs/>
                <w:sz w:val="24"/>
                <w:szCs w:val="24"/>
                <w:lang w:eastAsia="lv-LV"/>
              </w:rPr>
              <w:t>13.</w:t>
            </w:r>
          </w:p>
        </w:tc>
        <w:tc>
          <w:tcPr>
            <w:tcW w:w="7096" w:type="dxa"/>
            <w:gridSpan w:val="4"/>
          </w:tcPr>
          <w:p w14:paraId="1E1F03FE" w14:textId="77777777" w:rsidR="00B26801" w:rsidRPr="00B26801" w:rsidRDefault="00B26801" w:rsidP="00B26801">
            <w:pPr>
              <w:spacing w:after="0" w:line="240" w:lineRule="auto"/>
              <w:jc w:val="right"/>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CTV 4.tīkls, kopā</w:t>
            </w:r>
          </w:p>
        </w:tc>
        <w:tc>
          <w:tcPr>
            <w:tcW w:w="1843" w:type="dxa"/>
            <w:gridSpan w:val="2"/>
          </w:tcPr>
          <w:p w14:paraId="26E8F9B2"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sz w:val="24"/>
                <w:szCs w:val="24"/>
                <w:lang w:eastAsia="lv-LV"/>
              </w:rPr>
              <w:t>99 378,00</w:t>
            </w:r>
          </w:p>
        </w:tc>
      </w:tr>
      <w:tr w:rsidR="00B26801" w:rsidRPr="00B26801" w14:paraId="1ED83845" w14:textId="77777777" w:rsidTr="00BB7DB3">
        <w:trPr>
          <w:gridAfter w:val="1"/>
          <w:wAfter w:w="8" w:type="dxa"/>
        </w:trPr>
        <w:tc>
          <w:tcPr>
            <w:tcW w:w="720" w:type="dxa"/>
          </w:tcPr>
          <w:p w14:paraId="2900E278"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4669" w:type="dxa"/>
          </w:tcPr>
          <w:p w14:paraId="21FCE518" w14:textId="77777777" w:rsidR="00B26801" w:rsidRPr="00B26801" w:rsidRDefault="00B26801" w:rsidP="00B26801">
            <w:pPr>
              <w:spacing w:after="0" w:line="240" w:lineRule="auto"/>
              <w:rPr>
                <w:rFonts w:ascii="Times New Roman" w:eastAsia="Times New Roman" w:hAnsi="Times New Roman" w:cs="Times New Roman"/>
                <w:sz w:val="24"/>
                <w:szCs w:val="24"/>
                <w:lang w:eastAsia="lv-LV"/>
              </w:rPr>
            </w:pPr>
          </w:p>
        </w:tc>
        <w:tc>
          <w:tcPr>
            <w:tcW w:w="998" w:type="dxa"/>
          </w:tcPr>
          <w:p w14:paraId="7DED98D7"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421" w:type="dxa"/>
          </w:tcPr>
          <w:p w14:paraId="1F0D691E"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608664DC"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r>
      <w:tr w:rsidR="00B26801" w:rsidRPr="00B26801" w14:paraId="146406BD" w14:textId="77777777" w:rsidTr="00BB7DB3">
        <w:trPr>
          <w:gridAfter w:val="1"/>
          <w:wAfter w:w="8" w:type="dxa"/>
        </w:trPr>
        <w:tc>
          <w:tcPr>
            <w:tcW w:w="720" w:type="dxa"/>
          </w:tcPr>
          <w:p w14:paraId="67F37B91"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4669" w:type="dxa"/>
          </w:tcPr>
          <w:p w14:paraId="02D854FA" w14:textId="77777777" w:rsidR="00B26801" w:rsidRPr="00B26801" w:rsidRDefault="00B26801" w:rsidP="00B26801">
            <w:pPr>
              <w:spacing w:after="0" w:line="240" w:lineRule="auto"/>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Kopā</w:t>
            </w:r>
          </w:p>
        </w:tc>
        <w:tc>
          <w:tcPr>
            <w:tcW w:w="998" w:type="dxa"/>
          </w:tcPr>
          <w:p w14:paraId="4040B27E"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421" w:type="dxa"/>
          </w:tcPr>
          <w:p w14:paraId="0D0C640B" w14:textId="77777777" w:rsidR="00B26801" w:rsidRPr="00B26801" w:rsidRDefault="00B26801" w:rsidP="00B26801">
            <w:pPr>
              <w:spacing w:after="0" w:line="240" w:lineRule="auto"/>
              <w:jc w:val="center"/>
              <w:rPr>
                <w:rFonts w:ascii="Times New Roman" w:eastAsia="Times New Roman" w:hAnsi="Times New Roman" w:cs="Times New Roman"/>
                <w:sz w:val="24"/>
                <w:szCs w:val="24"/>
                <w:lang w:eastAsia="lv-LV"/>
              </w:rPr>
            </w:pPr>
          </w:p>
        </w:tc>
        <w:tc>
          <w:tcPr>
            <w:tcW w:w="1843" w:type="dxa"/>
            <w:gridSpan w:val="2"/>
          </w:tcPr>
          <w:p w14:paraId="2F66C36D" w14:textId="77777777" w:rsidR="00B26801" w:rsidRPr="00B26801" w:rsidRDefault="00B26801" w:rsidP="00B26801">
            <w:pPr>
              <w:spacing w:after="0" w:line="240" w:lineRule="auto"/>
              <w:jc w:val="center"/>
              <w:rPr>
                <w:rFonts w:ascii="Times New Roman" w:eastAsia="Times New Roman" w:hAnsi="Times New Roman" w:cs="Times New Roman"/>
                <w:b/>
                <w:bCs/>
                <w:sz w:val="24"/>
                <w:szCs w:val="24"/>
                <w:lang w:eastAsia="lv-LV"/>
              </w:rPr>
            </w:pPr>
            <w:r w:rsidRPr="00B26801">
              <w:rPr>
                <w:rFonts w:ascii="Times New Roman" w:eastAsia="Times New Roman" w:hAnsi="Times New Roman" w:cs="Times New Roman"/>
                <w:b/>
                <w:bCs/>
                <w:sz w:val="24"/>
                <w:szCs w:val="24"/>
                <w:lang w:eastAsia="lv-LV"/>
              </w:rPr>
              <w:t>298 134,00</w:t>
            </w:r>
          </w:p>
        </w:tc>
      </w:tr>
    </w:tbl>
    <w:p w14:paraId="5C6347D7" w14:textId="77777777" w:rsidR="00B26801" w:rsidRPr="00B26801" w:rsidRDefault="00B26801" w:rsidP="00B26801">
      <w:pPr>
        <w:spacing w:after="0" w:line="240" w:lineRule="auto"/>
        <w:ind w:left="426"/>
        <w:jc w:val="both"/>
        <w:rPr>
          <w:rFonts w:ascii="Times New Roman" w:eastAsia="Times New Roman" w:hAnsi="Times New Roman" w:cs="Times New Roman"/>
          <w:sz w:val="24"/>
          <w:szCs w:val="24"/>
          <w:lang w:eastAsia="lv-LV"/>
        </w:rPr>
      </w:pPr>
    </w:p>
    <w:p w14:paraId="67C7F25F" w14:textId="77777777" w:rsidR="00B26801" w:rsidRPr="00B26801" w:rsidRDefault="00B26801" w:rsidP="00B26801">
      <w:pPr>
        <w:numPr>
          <w:ilvl w:val="0"/>
          <w:numId w:val="35"/>
        </w:numPr>
        <w:tabs>
          <w:tab w:val="num" w:pos="426"/>
        </w:tabs>
        <w:spacing w:after="0" w:line="240" w:lineRule="auto"/>
        <w:ind w:left="426" w:hanging="568"/>
        <w:jc w:val="both"/>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Papildus maksājumiem Pasūtītājs maksā pievienotās vērtības nodokli Latvijas Republikas normatīvajos aktos noteiktajā apmērā.</w:t>
      </w:r>
    </w:p>
    <w:p w14:paraId="7CAA1C98" w14:textId="77777777" w:rsidR="00B26801" w:rsidRPr="00B26801" w:rsidRDefault="00B26801" w:rsidP="00B26801">
      <w:pPr>
        <w:spacing w:after="0" w:line="240" w:lineRule="auto"/>
        <w:ind w:left="426"/>
        <w:jc w:val="both"/>
        <w:rPr>
          <w:rFonts w:ascii="Times New Roman" w:eastAsia="Times New Roman" w:hAnsi="Times New Roman" w:cs="Times New Roman"/>
          <w:sz w:val="24"/>
          <w:szCs w:val="24"/>
          <w:lang w:eastAsia="lv-LV"/>
        </w:rPr>
      </w:pPr>
    </w:p>
    <w:p w14:paraId="2517FD9D" w14:textId="77777777" w:rsidR="00B26801" w:rsidRPr="00B26801" w:rsidRDefault="00B26801" w:rsidP="00B26801">
      <w:pPr>
        <w:numPr>
          <w:ilvl w:val="0"/>
          <w:numId w:val="35"/>
        </w:numPr>
        <w:tabs>
          <w:tab w:val="num" w:pos="426"/>
        </w:tabs>
        <w:spacing w:after="0" w:line="240" w:lineRule="auto"/>
        <w:ind w:left="426" w:hanging="568"/>
        <w:jc w:val="both"/>
        <w:rPr>
          <w:rFonts w:ascii="Times New Roman" w:eastAsia="Times New Roman" w:hAnsi="Times New Roman" w:cs="Times New Roman"/>
          <w:sz w:val="24"/>
          <w:szCs w:val="24"/>
          <w:lang w:eastAsia="lv-LV"/>
        </w:rPr>
      </w:pPr>
      <w:r w:rsidRPr="00B26801">
        <w:rPr>
          <w:rFonts w:ascii="Times New Roman" w:eastAsia="Times New Roman" w:hAnsi="Times New Roman" w:cs="Times New Roman"/>
          <w:sz w:val="24"/>
          <w:szCs w:val="24"/>
          <w:lang w:eastAsia="lv-LV"/>
        </w:rPr>
        <w:t xml:space="preserve">Pakalpojumu cenā nav ietvertas šādas izmaksas: pakalpojuma nodrošināšanā izmantoto raidīšanas iekārtu elektroenerģijas </w:t>
      </w:r>
      <w:bookmarkStart w:id="97" w:name="RANGE!A16"/>
      <w:r w:rsidRPr="00B26801">
        <w:rPr>
          <w:rFonts w:ascii="Times New Roman" w:eastAsia="Times New Roman" w:hAnsi="Times New Roman" w:cs="Times New Roman"/>
          <w:sz w:val="24"/>
          <w:szCs w:val="24"/>
          <w:lang w:eastAsia="lv-LV"/>
        </w:rPr>
        <w:t>patēriņa izmaksas, kas aprēķinātas atbilstoši elektroenerģijas komercuzkaites</w:t>
      </w:r>
      <w:bookmarkEnd w:id="97"/>
      <w:r w:rsidRPr="00B26801">
        <w:rPr>
          <w:rFonts w:ascii="Times New Roman" w:eastAsia="Times New Roman" w:hAnsi="Times New Roman" w:cs="Times New Roman"/>
          <w:sz w:val="24"/>
          <w:szCs w:val="24"/>
          <w:lang w:eastAsia="lv-LV"/>
        </w:rPr>
        <w:t xml:space="preserve"> mēraparātu rādījumiem un pakalpojumu sniedzējam piemērojamajiem elektroenerģijas tarifiem un pakalpojuma nodrošināšanā izmantoto raidīšanas iekārtu elektromagnētiskās saderības nodrošināšanas izmaksas, kas aprēķinātas saskaņā ar SIA “Elektroniskie sakari publisko pakalpojumu cenrādi.</w:t>
      </w:r>
    </w:p>
    <w:p w14:paraId="24693665" w14:textId="77777777" w:rsidR="00B26801" w:rsidRPr="00B26801" w:rsidRDefault="00B26801" w:rsidP="00B26801">
      <w:pPr>
        <w:tabs>
          <w:tab w:val="left" w:pos="4140"/>
        </w:tabs>
        <w:spacing w:after="0" w:line="240" w:lineRule="auto"/>
        <w:jc w:val="both"/>
        <w:rPr>
          <w:rFonts w:ascii="Times New Roman" w:eastAsia="Times New Roman" w:hAnsi="Times New Roman" w:cs="Times New Roman"/>
          <w:sz w:val="24"/>
          <w:szCs w:val="24"/>
          <w:lang w:eastAsia="lv-LV"/>
        </w:rPr>
      </w:pPr>
    </w:p>
    <w:p w14:paraId="735889AB" w14:textId="77777777" w:rsidR="00B26801" w:rsidRPr="00B26801" w:rsidRDefault="00B26801" w:rsidP="00B26801">
      <w:pPr>
        <w:tabs>
          <w:tab w:val="left" w:pos="4140"/>
        </w:tabs>
        <w:spacing w:after="0" w:line="240" w:lineRule="auto"/>
        <w:jc w:val="both"/>
        <w:rPr>
          <w:rFonts w:ascii="Times New Roman" w:eastAsia="Times New Roman" w:hAnsi="Times New Roman" w:cs="Times New Roman"/>
          <w:b/>
          <w:sz w:val="24"/>
          <w:szCs w:val="24"/>
          <w:lang w:eastAsia="lv-LV"/>
        </w:rPr>
      </w:pPr>
      <w:r w:rsidRPr="00B26801">
        <w:rPr>
          <w:rFonts w:ascii="Times New Roman" w:eastAsia="Times New Roman" w:hAnsi="Times New Roman" w:cs="Times New Roman"/>
          <w:sz w:val="24"/>
          <w:szCs w:val="24"/>
          <w:lang w:eastAsia="lv-LV"/>
        </w:rPr>
        <w:t xml:space="preserve">* Pakalpojuma cenas norādītas atbilstoši Ministru kabineta 2019. gada 19. novembra noteikumiem Nr. 542 „Tarifu aprēķināšanas metodika elektronisko plašsaziņas līdzekļu televīzijas programmu apraidei ciparformātā ar zemes raidītājiem”. </w:t>
      </w:r>
    </w:p>
    <w:p w14:paraId="26A6622E" w14:textId="77777777" w:rsidR="00B26801" w:rsidRDefault="00B26801" w:rsidP="00B26801">
      <w:pPr>
        <w:spacing w:after="0" w:line="240" w:lineRule="auto"/>
        <w:rPr>
          <w:rFonts w:ascii="Times New Roman" w:eastAsia="Times New Roman" w:hAnsi="Times New Roman" w:cs="Times New Roman"/>
          <w:sz w:val="24"/>
          <w:szCs w:val="24"/>
          <w:lang w:val="de-DE" w:eastAsia="lv-LV"/>
        </w:rPr>
      </w:pPr>
    </w:p>
    <w:p w14:paraId="3B7C1C30" w14:textId="77777777" w:rsidR="00C05487" w:rsidRDefault="00C05487" w:rsidP="00B26801">
      <w:pPr>
        <w:spacing w:after="0" w:line="240" w:lineRule="auto"/>
        <w:rPr>
          <w:rFonts w:ascii="Times New Roman" w:eastAsia="Times New Roman" w:hAnsi="Times New Roman" w:cs="Times New Roman"/>
          <w:sz w:val="24"/>
          <w:szCs w:val="24"/>
          <w:lang w:val="de-DE" w:eastAsia="lv-LV"/>
        </w:rPr>
        <w:sectPr w:rsidR="00C05487" w:rsidSect="00C0555B">
          <w:headerReference w:type="even" r:id="rId20"/>
          <w:headerReference w:type="default" r:id="rId21"/>
          <w:footerReference w:type="even" r:id="rId22"/>
          <w:pgSz w:w="11906" w:h="16838"/>
          <w:pgMar w:top="1418" w:right="1134" w:bottom="1134" w:left="1701" w:header="709" w:footer="709" w:gutter="0"/>
          <w:cols w:space="708"/>
          <w:titlePg/>
          <w:docGrid w:linePitch="360"/>
        </w:sectPr>
      </w:pPr>
    </w:p>
    <w:p w14:paraId="3446078D" w14:textId="77777777" w:rsidR="003604BB" w:rsidRPr="003604BB" w:rsidRDefault="003604BB" w:rsidP="003604BB">
      <w:pPr>
        <w:spacing w:after="0" w:line="240" w:lineRule="auto"/>
        <w:jc w:val="right"/>
        <w:rPr>
          <w:rFonts w:ascii="Times New Roman" w:eastAsia="Times New Roman" w:hAnsi="Times New Roman" w:cs="Times New Roman"/>
          <w:bCs/>
          <w:lang w:eastAsia="lv-LV"/>
        </w:rPr>
      </w:pPr>
      <w:r w:rsidRPr="003604BB">
        <w:rPr>
          <w:rFonts w:ascii="Times New Roman" w:eastAsia="Times New Roman" w:hAnsi="Times New Roman" w:cs="Times New Roman"/>
          <w:bCs/>
          <w:lang w:eastAsia="lv-LV"/>
        </w:rPr>
        <w:lastRenderedPageBreak/>
        <w:t>6. pielikums</w:t>
      </w:r>
    </w:p>
    <w:p w14:paraId="7D9C83A9" w14:textId="77777777" w:rsidR="003604BB" w:rsidRPr="003604BB" w:rsidRDefault="003604BB" w:rsidP="003604BB">
      <w:pPr>
        <w:spacing w:after="0" w:line="240" w:lineRule="auto"/>
        <w:jc w:val="right"/>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 xml:space="preserve"> Līgumam Nr.__________</w:t>
      </w:r>
    </w:p>
    <w:p w14:paraId="7873E99F" w14:textId="77777777" w:rsidR="003604BB" w:rsidRPr="003604BB" w:rsidRDefault="003604BB" w:rsidP="003604BB">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par maksas televīzijas programmu izplatīšanu ar zemes ciparu</w:t>
      </w:r>
    </w:p>
    <w:p w14:paraId="11D66317" w14:textId="77777777" w:rsidR="003604BB" w:rsidRPr="003604BB" w:rsidRDefault="003604BB" w:rsidP="003604BB">
      <w:pPr>
        <w:spacing w:after="0" w:line="240" w:lineRule="auto"/>
        <w:jc w:val="center"/>
        <w:rPr>
          <w:rFonts w:ascii="Times New Roman" w:eastAsia="Times New Roman" w:hAnsi="Times New Roman" w:cs="Times New Roman"/>
          <w:b/>
          <w:lang w:eastAsia="lv-LV"/>
        </w:rPr>
      </w:pPr>
      <w:r w:rsidRPr="003604BB">
        <w:rPr>
          <w:rFonts w:ascii="Times New Roman" w:eastAsia="Times New Roman" w:hAnsi="Times New Roman" w:cs="Times New Roman"/>
          <w:lang w:eastAsia="lv-LV"/>
        </w:rPr>
        <w:t>televīzijas raidošajiem tīkliem, kas noslēgts</w:t>
      </w:r>
    </w:p>
    <w:p w14:paraId="68A4133D" w14:textId="77777777" w:rsidR="003604BB" w:rsidRPr="003604BB" w:rsidRDefault="003604BB" w:rsidP="003604BB">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 xml:space="preserve">starp valsts akciju sabiedrību „Latvijas Valsts radio un televīzijas centrs” un </w:t>
      </w:r>
    </w:p>
    <w:p w14:paraId="7982F99A" w14:textId="77777777" w:rsidR="003604BB" w:rsidRPr="003604BB" w:rsidRDefault="003604BB" w:rsidP="003604BB">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______________________________________________________________</w:t>
      </w:r>
    </w:p>
    <w:p w14:paraId="30AE7F1C" w14:textId="77777777" w:rsidR="003604BB" w:rsidRPr="003604BB" w:rsidRDefault="003604BB" w:rsidP="003604BB">
      <w:pPr>
        <w:spacing w:after="0" w:line="240" w:lineRule="auto"/>
        <w:jc w:val="center"/>
        <w:rPr>
          <w:rFonts w:ascii="Times New Roman" w:eastAsia="Times New Roman" w:hAnsi="Times New Roman" w:cs="Times New Roman"/>
          <w:b/>
          <w:lang w:eastAsia="lv-LV"/>
        </w:rPr>
      </w:pPr>
    </w:p>
    <w:p w14:paraId="314F19E2" w14:textId="77777777" w:rsidR="003604BB" w:rsidRPr="003604BB" w:rsidRDefault="003604BB" w:rsidP="003604BB">
      <w:pPr>
        <w:spacing w:after="0" w:line="240" w:lineRule="auto"/>
        <w:jc w:val="center"/>
        <w:rPr>
          <w:rFonts w:ascii="Times New Roman" w:eastAsia="Times New Roman" w:hAnsi="Times New Roman" w:cs="Times New Roman"/>
          <w:b/>
          <w:lang w:eastAsia="lv-LV"/>
        </w:rPr>
      </w:pPr>
      <w:r w:rsidRPr="003604BB">
        <w:rPr>
          <w:rFonts w:ascii="Times New Roman" w:eastAsia="Times New Roman" w:hAnsi="Times New Roman" w:cs="Times New Roman"/>
          <w:b/>
          <w:lang w:eastAsia="lv-LV"/>
        </w:rPr>
        <w:t>Kvalitatīvo pakalpojumu sniegšanas protokola paraugs</w:t>
      </w:r>
    </w:p>
    <w:p w14:paraId="42A0BC3B" w14:textId="77777777" w:rsidR="003604BB" w:rsidRPr="003604BB" w:rsidRDefault="003604BB" w:rsidP="003604BB">
      <w:pPr>
        <w:spacing w:after="0" w:line="240" w:lineRule="auto"/>
        <w:ind w:right="-694"/>
        <w:jc w:val="center"/>
        <w:rPr>
          <w:rFonts w:ascii="Times New Roman" w:eastAsia="Times New Roman" w:hAnsi="Times New Roman" w:cs="Times New Roman"/>
          <w:b/>
          <w:lang w:eastAsia="lv-LV"/>
        </w:rPr>
      </w:pPr>
    </w:p>
    <w:p w14:paraId="2B620810" w14:textId="77777777" w:rsidR="003604BB" w:rsidRPr="003604BB" w:rsidRDefault="003604BB" w:rsidP="003604BB">
      <w:pPr>
        <w:spacing w:after="0" w:line="240" w:lineRule="auto"/>
        <w:ind w:right="-694"/>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Valsts akciju sabiedrība “Latvijas Valsts radio un televīzijas centrs”</w:t>
      </w:r>
    </w:p>
    <w:p w14:paraId="6ADC257A" w14:textId="77777777" w:rsidR="003604BB" w:rsidRPr="003604BB" w:rsidRDefault="003604BB" w:rsidP="003604BB">
      <w:pPr>
        <w:spacing w:after="0" w:line="240" w:lineRule="auto"/>
        <w:ind w:right="-694"/>
        <w:jc w:val="center"/>
        <w:rPr>
          <w:rFonts w:ascii="Times New Roman" w:eastAsia="Times New Roman" w:hAnsi="Times New Roman" w:cs="Times New Roman"/>
          <w:lang w:eastAsia="lv-LV"/>
        </w:rPr>
      </w:pPr>
    </w:p>
    <w:p w14:paraId="1A96A718" w14:textId="77777777" w:rsidR="003604BB" w:rsidRPr="003604BB" w:rsidRDefault="003604BB" w:rsidP="003604BB">
      <w:pPr>
        <w:spacing w:after="0" w:line="240" w:lineRule="auto"/>
        <w:ind w:right="-694"/>
        <w:jc w:val="center"/>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Protokols Nr. __</w:t>
      </w:r>
    </w:p>
    <w:p w14:paraId="2094FB3E" w14:textId="77777777" w:rsidR="003604BB" w:rsidRPr="003604BB" w:rsidRDefault="003604BB" w:rsidP="003604BB">
      <w:pPr>
        <w:spacing w:after="0" w:line="240" w:lineRule="auto"/>
        <w:jc w:val="center"/>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 xml:space="preserve">Maksas TV programmu </w:t>
      </w:r>
      <w:r w:rsidRPr="003604BB">
        <w:rPr>
          <w:rFonts w:ascii="Times New Roman" w:eastAsia="Times New Roman" w:hAnsi="Times New Roman" w:cs="Times New Roman"/>
          <w:b/>
          <w:lang w:eastAsia="lv-LV"/>
        </w:rPr>
        <w:t>izplatīšana ar zemes ciparu televīzijas raidošajiem tīkliem</w:t>
      </w:r>
      <w:r w:rsidRPr="003604BB">
        <w:rPr>
          <w:rFonts w:ascii="Times New Roman" w:eastAsia="Times New Roman" w:hAnsi="Times New Roman" w:cs="Times New Roman"/>
          <w:b/>
          <w:bCs/>
          <w:lang w:eastAsia="lv-LV"/>
        </w:rPr>
        <w:t xml:space="preserve"> apjoms un apmaksa</w:t>
      </w:r>
    </w:p>
    <w:p w14:paraId="0E7743DB" w14:textId="77777777" w:rsidR="003604BB" w:rsidRPr="003604BB" w:rsidRDefault="003604BB" w:rsidP="003604BB">
      <w:pPr>
        <w:spacing w:after="0" w:line="240" w:lineRule="auto"/>
        <w:ind w:right="-694"/>
        <w:jc w:val="center"/>
        <w:rPr>
          <w:rFonts w:ascii="Times New Roman" w:eastAsia="Times New Roman" w:hAnsi="Times New Roman" w:cs="Times New Roman"/>
          <w:lang w:eastAsia="lv-LV"/>
        </w:rPr>
      </w:pPr>
    </w:p>
    <w:p w14:paraId="1072E33B" w14:textId="77777777" w:rsidR="003604BB" w:rsidRPr="003604BB" w:rsidRDefault="003604BB" w:rsidP="003604BB">
      <w:pPr>
        <w:spacing w:after="0" w:line="240" w:lineRule="auto"/>
        <w:ind w:right="-694"/>
        <w:jc w:val="center"/>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20_.gada _______________</w:t>
      </w:r>
    </w:p>
    <w:p w14:paraId="22840A87" w14:textId="77777777" w:rsidR="003604BB" w:rsidRPr="003604BB" w:rsidRDefault="003604BB" w:rsidP="003604BB">
      <w:pPr>
        <w:spacing w:after="0" w:line="240" w:lineRule="auto"/>
        <w:ind w:right="-694"/>
        <w:jc w:val="center"/>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saskaņā ar 20_______.gada  ___. __________ līgumu Nr.__________________________</w:t>
      </w:r>
    </w:p>
    <w:p w14:paraId="3E94AA72" w14:textId="77777777" w:rsidR="003604BB" w:rsidRPr="009F1787" w:rsidRDefault="003604BB" w:rsidP="003604BB">
      <w:pPr>
        <w:spacing w:after="0" w:line="240" w:lineRule="auto"/>
        <w:ind w:right="-694"/>
        <w:rPr>
          <w:rFonts w:ascii="Times New Roman" w:eastAsia="Times New Roman" w:hAnsi="Times New Roman" w:cs="Times New Roman"/>
          <w:lang w:eastAsia="lv-LV"/>
        </w:rPr>
      </w:pPr>
    </w:p>
    <w:p w14:paraId="0CD7D3F6" w14:textId="091AE352" w:rsidR="00DE4EA1" w:rsidRPr="003604BB" w:rsidRDefault="00DE4EA1" w:rsidP="00DE4EA1">
      <w:pPr>
        <w:spacing w:after="0" w:line="240" w:lineRule="auto"/>
        <w:ind w:right="-694"/>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 xml:space="preserve"> Rīgā,</w:t>
      </w:r>
      <w:r w:rsidRPr="003604BB">
        <w:rPr>
          <w:rFonts w:ascii="Times New Roman" w:eastAsia="Times New Roman" w:hAnsi="Times New Roman" w:cs="Times New Roman"/>
          <w:lang w:eastAsia="lv-LV"/>
        </w:rPr>
        <w:tab/>
      </w:r>
      <w:r w:rsidRPr="003604BB">
        <w:rPr>
          <w:rFonts w:ascii="Times New Roman" w:eastAsia="Times New Roman" w:hAnsi="Times New Roman" w:cs="Times New Roman"/>
          <w:lang w:eastAsia="lv-LV"/>
        </w:rPr>
        <w:tab/>
      </w:r>
      <w:r w:rsidRPr="003604BB">
        <w:rPr>
          <w:rFonts w:ascii="Times New Roman" w:eastAsia="Times New Roman" w:hAnsi="Times New Roman" w:cs="Times New Roman"/>
          <w:lang w:eastAsia="lv-LV"/>
        </w:rPr>
        <w:tab/>
      </w:r>
      <w:r w:rsidRPr="003604BB">
        <w:rPr>
          <w:rFonts w:ascii="Times New Roman" w:eastAsia="Times New Roman" w:hAnsi="Times New Roman" w:cs="Times New Roman"/>
          <w:lang w:eastAsia="lv-LV"/>
        </w:rPr>
        <w:tab/>
        <w:t xml:space="preserve">                                                                                                                                   20___. g. __.____________</w:t>
      </w:r>
    </w:p>
    <w:p w14:paraId="5763B2B1" w14:textId="77777777" w:rsidR="00DE4EA1" w:rsidRPr="003604BB" w:rsidRDefault="00DE4EA1" w:rsidP="003604BB">
      <w:pPr>
        <w:spacing w:after="0" w:line="240" w:lineRule="auto"/>
        <w:ind w:right="-694"/>
        <w:rPr>
          <w:rFonts w:ascii="Times New Roman" w:eastAsia="Times New Roman" w:hAnsi="Times New Roman" w:cs="Times New Roman"/>
          <w:lang w:eastAsia="lv-LV"/>
        </w:rPr>
      </w:pPr>
    </w:p>
    <w:tbl>
      <w:tblPr>
        <w:tblpPr w:leftFromText="180" w:rightFromText="180" w:vertAnchor="text" w:horzAnchor="margin" w:tblpY="123"/>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267"/>
        <w:gridCol w:w="881"/>
        <w:gridCol w:w="881"/>
        <w:gridCol w:w="881"/>
        <w:gridCol w:w="1317"/>
        <w:gridCol w:w="1710"/>
        <w:gridCol w:w="1262"/>
        <w:gridCol w:w="1080"/>
        <w:gridCol w:w="1080"/>
        <w:gridCol w:w="1440"/>
        <w:gridCol w:w="1440"/>
      </w:tblGrid>
      <w:tr w:rsidR="00DC1A60" w:rsidRPr="003604BB" w14:paraId="7F54EB58" w14:textId="77777777" w:rsidTr="00D60833">
        <w:trPr>
          <w:trHeight w:val="1626"/>
        </w:trPr>
        <w:tc>
          <w:tcPr>
            <w:tcW w:w="705" w:type="dxa"/>
            <w:vAlign w:val="center"/>
          </w:tcPr>
          <w:p w14:paraId="5ACDEFE3" w14:textId="77777777" w:rsidR="00DC1A60" w:rsidRPr="003604BB" w:rsidRDefault="00DC1A60" w:rsidP="00DC1A60">
            <w:pPr>
              <w:spacing w:after="0" w:line="240" w:lineRule="auto"/>
              <w:ind w:left="-231" w:right="-171"/>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Nr.p.k.</w:t>
            </w:r>
          </w:p>
        </w:tc>
        <w:tc>
          <w:tcPr>
            <w:tcW w:w="2267" w:type="dxa"/>
            <w:vAlign w:val="center"/>
          </w:tcPr>
          <w:p w14:paraId="2978B2A7" w14:textId="77777777" w:rsidR="00DC1A60" w:rsidRPr="003604BB" w:rsidRDefault="00DC1A60" w:rsidP="00DC1A60">
            <w:pPr>
              <w:spacing w:after="0" w:line="240" w:lineRule="auto"/>
              <w:ind w:left="-108" w:right="-45"/>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Struktūrvienības nosaukums</w:t>
            </w:r>
          </w:p>
        </w:tc>
        <w:tc>
          <w:tcPr>
            <w:tcW w:w="881" w:type="dxa"/>
            <w:vAlign w:val="center"/>
          </w:tcPr>
          <w:p w14:paraId="166A8CAF" w14:textId="77777777" w:rsidR="00DC1A60" w:rsidRPr="003604BB" w:rsidRDefault="00DC1A60" w:rsidP="00DC1A60">
            <w:pPr>
              <w:spacing w:after="0" w:line="240" w:lineRule="auto"/>
              <w:ind w:left="-108" w:righ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TV kanāla numurs</w:t>
            </w:r>
          </w:p>
        </w:tc>
        <w:tc>
          <w:tcPr>
            <w:tcW w:w="881" w:type="dxa"/>
            <w:vAlign w:val="center"/>
          </w:tcPr>
          <w:p w14:paraId="10A3CB27" w14:textId="77777777" w:rsidR="00DC1A60" w:rsidRPr="003604BB" w:rsidRDefault="00DC1A60" w:rsidP="00DC1A60">
            <w:pPr>
              <w:spacing w:after="0" w:line="240" w:lineRule="auto"/>
              <w:ind w:left="-108" w:righ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Raidītāja   jauda,</w:t>
            </w:r>
          </w:p>
          <w:p w14:paraId="76B545C5" w14:textId="77777777" w:rsidR="00DC1A60" w:rsidRPr="003604BB" w:rsidRDefault="00DC1A60" w:rsidP="00DC1A60">
            <w:pPr>
              <w:spacing w:after="0" w:line="240" w:lineRule="auto"/>
              <w:ind w:righ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kW</w:t>
            </w:r>
          </w:p>
        </w:tc>
        <w:tc>
          <w:tcPr>
            <w:tcW w:w="881" w:type="dxa"/>
            <w:vAlign w:val="center"/>
          </w:tcPr>
          <w:p w14:paraId="23429606" w14:textId="77777777" w:rsidR="00DC1A60" w:rsidRPr="003604BB" w:rsidRDefault="00DC1A60" w:rsidP="00DC1A60">
            <w:pPr>
              <w:spacing w:after="0" w:line="240" w:lineRule="auto"/>
              <w:ind w:right="-156" w:hanging="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Stundas</w:t>
            </w:r>
          </w:p>
          <w:p w14:paraId="4C82169B" w14:textId="77777777" w:rsidR="00DC1A60" w:rsidRPr="003604BB" w:rsidRDefault="00DC1A60" w:rsidP="00DC1A60">
            <w:pPr>
              <w:spacing w:after="0" w:line="240" w:lineRule="auto"/>
              <w:ind w:right="-156" w:hanging="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mēnesī</w:t>
            </w:r>
          </w:p>
        </w:tc>
        <w:tc>
          <w:tcPr>
            <w:tcW w:w="1317" w:type="dxa"/>
            <w:vAlign w:val="center"/>
          </w:tcPr>
          <w:p w14:paraId="35AA1B84" w14:textId="77777777" w:rsidR="00DC1A60" w:rsidRPr="003604BB" w:rsidRDefault="00DC1A60" w:rsidP="00DC1A60">
            <w:pPr>
              <w:spacing w:after="0" w:line="240" w:lineRule="auto"/>
              <w:ind w:left="-60" w:right="-39"/>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Tehniskie pārtraukumi un /vai tehniskie brāķi Izpildītāja vainas dēļ, st.,min*.</w:t>
            </w:r>
          </w:p>
        </w:tc>
        <w:tc>
          <w:tcPr>
            <w:tcW w:w="1710" w:type="dxa"/>
            <w:vAlign w:val="center"/>
          </w:tcPr>
          <w:p w14:paraId="59EE5D4F" w14:textId="77777777" w:rsidR="00DC1A60" w:rsidRPr="003604BB" w:rsidRDefault="00DC1A60" w:rsidP="00DC1A60">
            <w:pPr>
              <w:spacing w:after="0" w:line="240" w:lineRule="auto"/>
              <w:ind w:lef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Tehniskie pārtraukumi, kas radušies tehnisko līdzekļu avārijas izslēgšanas vai ārkārtās tehniskās apkopes gadījumos, kas nav tikuši saskaņoti ar Pasūtītāju, st.min.</w:t>
            </w:r>
          </w:p>
        </w:tc>
        <w:tc>
          <w:tcPr>
            <w:tcW w:w="1262" w:type="dxa"/>
            <w:vAlign w:val="center"/>
          </w:tcPr>
          <w:p w14:paraId="287E8F0B" w14:textId="77777777" w:rsidR="00DC1A60" w:rsidRPr="003604BB" w:rsidRDefault="00DC1A60" w:rsidP="00DC1A60">
            <w:pPr>
              <w:spacing w:after="0" w:line="240" w:lineRule="auto"/>
              <w:ind w:left="-60" w:right="-27"/>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Tehniskie pārtraukumi elektroenerģijas piegādātāja padeves pārtraukuma dēļ,</w:t>
            </w:r>
          </w:p>
          <w:p w14:paraId="1A426FB1"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st.min.</w:t>
            </w:r>
          </w:p>
        </w:tc>
        <w:tc>
          <w:tcPr>
            <w:tcW w:w="1080" w:type="dxa"/>
            <w:vAlign w:val="center"/>
          </w:tcPr>
          <w:p w14:paraId="01C392DA" w14:textId="77777777" w:rsidR="00DC1A60" w:rsidRPr="003604BB" w:rsidRDefault="00DC1A60" w:rsidP="00DC1A60">
            <w:pPr>
              <w:spacing w:after="0" w:line="240" w:lineRule="auto"/>
              <w:ind w:left="-108" w:righ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Apmaksājamais raidīšanas laiks, st.min.   (5-6-7-8)</w:t>
            </w:r>
          </w:p>
        </w:tc>
        <w:tc>
          <w:tcPr>
            <w:tcW w:w="1080" w:type="dxa"/>
            <w:vAlign w:val="center"/>
          </w:tcPr>
          <w:p w14:paraId="46E5557D" w14:textId="77777777" w:rsidR="00DC1A60" w:rsidRPr="003604BB" w:rsidRDefault="00DC1A60" w:rsidP="00DC1A60">
            <w:pPr>
              <w:spacing w:after="0" w:line="240" w:lineRule="auto"/>
              <w:ind w:left="-108" w:right="-127"/>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Apmaksājamais raidīšanas laiks (9), st.,min.</w:t>
            </w:r>
          </w:p>
        </w:tc>
        <w:tc>
          <w:tcPr>
            <w:tcW w:w="1440" w:type="dxa"/>
            <w:vAlign w:val="center"/>
          </w:tcPr>
          <w:p w14:paraId="670D8144"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Pakalpojumu cena mēnesī par diennakts maksas TV programmu izplatīšanu, EUR</w:t>
            </w:r>
          </w:p>
        </w:tc>
        <w:tc>
          <w:tcPr>
            <w:tcW w:w="1440" w:type="dxa"/>
            <w:vAlign w:val="center"/>
          </w:tcPr>
          <w:p w14:paraId="0C24EAEB"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Summa pakalpojumu apmaksai mēnesī, EUR</w:t>
            </w:r>
          </w:p>
        </w:tc>
      </w:tr>
      <w:tr w:rsidR="00DC1A60" w:rsidRPr="003604BB" w14:paraId="63B7D681" w14:textId="77777777" w:rsidTr="00D60833">
        <w:trPr>
          <w:trHeight w:val="181"/>
        </w:trPr>
        <w:tc>
          <w:tcPr>
            <w:tcW w:w="705" w:type="dxa"/>
            <w:vAlign w:val="center"/>
          </w:tcPr>
          <w:p w14:paraId="77D59516" w14:textId="77777777" w:rsidR="00DC1A60" w:rsidRPr="003604BB" w:rsidRDefault="00DC1A60" w:rsidP="00DC1A60">
            <w:pPr>
              <w:spacing w:after="0" w:line="240" w:lineRule="auto"/>
              <w:ind w:left="-231"/>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1</w:t>
            </w:r>
          </w:p>
        </w:tc>
        <w:tc>
          <w:tcPr>
            <w:tcW w:w="2267" w:type="dxa"/>
            <w:vAlign w:val="center"/>
          </w:tcPr>
          <w:p w14:paraId="57C57297" w14:textId="77777777" w:rsidR="00DC1A60" w:rsidRPr="003604BB" w:rsidRDefault="00DC1A60" w:rsidP="00DC1A60">
            <w:pPr>
              <w:spacing w:after="0" w:line="240" w:lineRule="auto"/>
              <w:ind w:hanging="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2</w:t>
            </w:r>
          </w:p>
        </w:tc>
        <w:tc>
          <w:tcPr>
            <w:tcW w:w="881" w:type="dxa"/>
            <w:vAlign w:val="center"/>
          </w:tcPr>
          <w:p w14:paraId="4CC9DF99"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3</w:t>
            </w:r>
          </w:p>
        </w:tc>
        <w:tc>
          <w:tcPr>
            <w:tcW w:w="881" w:type="dxa"/>
            <w:vAlign w:val="center"/>
          </w:tcPr>
          <w:p w14:paraId="7793DB21" w14:textId="77777777" w:rsidR="00DC1A60" w:rsidRPr="003604BB" w:rsidRDefault="00DC1A60" w:rsidP="00DC1A60">
            <w:pPr>
              <w:spacing w:after="0" w:line="240" w:lineRule="auto"/>
              <w:ind w:left="-108" w:right="-108"/>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4</w:t>
            </w:r>
          </w:p>
        </w:tc>
        <w:tc>
          <w:tcPr>
            <w:tcW w:w="881" w:type="dxa"/>
          </w:tcPr>
          <w:p w14:paraId="7E4A6610"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5</w:t>
            </w:r>
          </w:p>
        </w:tc>
        <w:tc>
          <w:tcPr>
            <w:tcW w:w="1317" w:type="dxa"/>
          </w:tcPr>
          <w:p w14:paraId="073A755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6</w:t>
            </w:r>
          </w:p>
        </w:tc>
        <w:tc>
          <w:tcPr>
            <w:tcW w:w="1710" w:type="dxa"/>
          </w:tcPr>
          <w:p w14:paraId="68B54CDF"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7</w:t>
            </w:r>
          </w:p>
        </w:tc>
        <w:tc>
          <w:tcPr>
            <w:tcW w:w="1262" w:type="dxa"/>
          </w:tcPr>
          <w:p w14:paraId="0E52E9EC"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8</w:t>
            </w:r>
          </w:p>
        </w:tc>
        <w:tc>
          <w:tcPr>
            <w:tcW w:w="1080" w:type="dxa"/>
          </w:tcPr>
          <w:p w14:paraId="1DE4AD39"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9</w:t>
            </w:r>
          </w:p>
        </w:tc>
        <w:tc>
          <w:tcPr>
            <w:tcW w:w="1080" w:type="dxa"/>
          </w:tcPr>
          <w:p w14:paraId="68D616C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10</w:t>
            </w:r>
          </w:p>
        </w:tc>
        <w:tc>
          <w:tcPr>
            <w:tcW w:w="1440" w:type="dxa"/>
          </w:tcPr>
          <w:p w14:paraId="7835D864"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11</w:t>
            </w:r>
          </w:p>
        </w:tc>
        <w:tc>
          <w:tcPr>
            <w:tcW w:w="1440" w:type="dxa"/>
            <w:vAlign w:val="center"/>
          </w:tcPr>
          <w:p w14:paraId="44BB6253"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12</w:t>
            </w:r>
          </w:p>
        </w:tc>
      </w:tr>
      <w:tr w:rsidR="00DC1A60" w:rsidRPr="003604BB" w14:paraId="0559F000" w14:textId="77777777" w:rsidTr="00D60833">
        <w:tc>
          <w:tcPr>
            <w:tcW w:w="705" w:type="dxa"/>
          </w:tcPr>
          <w:p w14:paraId="1EACF03A" w14:textId="77777777" w:rsidR="00DC1A60" w:rsidRPr="003604BB" w:rsidRDefault="00DC1A60" w:rsidP="00DC1A60">
            <w:pPr>
              <w:spacing w:after="0" w:line="240" w:lineRule="auto"/>
              <w:ind w:left="-231"/>
              <w:jc w:val="center"/>
              <w:rPr>
                <w:rFonts w:ascii="Times New Roman" w:eastAsia="Times New Roman" w:hAnsi="Times New Roman" w:cs="Times New Roman"/>
                <w:b/>
                <w:bCs/>
                <w:lang w:eastAsia="lv-LV"/>
              </w:rPr>
            </w:pPr>
          </w:p>
        </w:tc>
        <w:tc>
          <w:tcPr>
            <w:tcW w:w="2267" w:type="dxa"/>
          </w:tcPr>
          <w:p w14:paraId="6B88A0FB" w14:textId="77777777" w:rsidR="00DC1A60" w:rsidRPr="003604BB" w:rsidRDefault="00DC1A60" w:rsidP="00DC1A60">
            <w:pPr>
              <w:spacing w:after="0" w:line="240" w:lineRule="auto"/>
              <w:rPr>
                <w:rFonts w:ascii="Times New Roman" w:eastAsia="Times New Roman" w:hAnsi="Times New Roman" w:cs="Times New Roman"/>
                <w:b/>
                <w:bCs/>
                <w:lang w:eastAsia="lv-LV"/>
              </w:rPr>
            </w:pPr>
          </w:p>
        </w:tc>
        <w:tc>
          <w:tcPr>
            <w:tcW w:w="881" w:type="dxa"/>
          </w:tcPr>
          <w:p w14:paraId="7394BB0F"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881" w:type="dxa"/>
          </w:tcPr>
          <w:p w14:paraId="2BD934A6"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881" w:type="dxa"/>
          </w:tcPr>
          <w:p w14:paraId="46C58412"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317" w:type="dxa"/>
          </w:tcPr>
          <w:p w14:paraId="2268701F"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710" w:type="dxa"/>
          </w:tcPr>
          <w:p w14:paraId="1BA216FA"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262" w:type="dxa"/>
          </w:tcPr>
          <w:p w14:paraId="345833C3"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080" w:type="dxa"/>
          </w:tcPr>
          <w:p w14:paraId="36C6897F"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080" w:type="dxa"/>
          </w:tcPr>
          <w:p w14:paraId="799595D0"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440" w:type="dxa"/>
          </w:tcPr>
          <w:p w14:paraId="7AA1541B"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440" w:type="dxa"/>
          </w:tcPr>
          <w:p w14:paraId="1A248047"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r>
      <w:tr w:rsidR="00DC1A60" w:rsidRPr="003604BB" w14:paraId="1E2FDA5F" w14:textId="77777777" w:rsidTr="00D60833">
        <w:tc>
          <w:tcPr>
            <w:tcW w:w="705" w:type="dxa"/>
          </w:tcPr>
          <w:p w14:paraId="6658D90F" w14:textId="77777777" w:rsidR="00DC1A60" w:rsidRPr="003604BB" w:rsidRDefault="00DC1A60" w:rsidP="00DC1A60">
            <w:pPr>
              <w:spacing w:after="0" w:line="240" w:lineRule="auto"/>
              <w:ind w:left="-231"/>
              <w:jc w:val="center"/>
              <w:rPr>
                <w:rFonts w:ascii="Times New Roman" w:eastAsia="Times New Roman" w:hAnsi="Times New Roman" w:cs="Times New Roman"/>
                <w:b/>
                <w:bCs/>
                <w:lang w:eastAsia="lv-LV"/>
              </w:rPr>
            </w:pPr>
          </w:p>
        </w:tc>
        <w:tc>
          <w:tcPr>
            <w:tcW w:w="2267" w:type="dxa"/>
          </w:tcPr>
          <w:p w14:paraId="798C02F7" w14:textId="77777777" w:rsidR="00DC1A60" w:rsidRPr="003604BB" w:rsidRDefault="00DC1A60" w:rsidP="00DC1A60">
            <w:pPr>
              <w:spacing w:after="0" w:line="240" w:lineRule="auto"/>
              <w:rPr>
                <w:rFonts w:ascii="Times New Roman" w:eastAsia="Times New Roman" w:hAnsi="Times New Roman" w:cs="Times New Roman"/>
                <w:b/>
                <w:bCs/>
                <w:lang w:eastAsia="lv-LV"/>
              </w:rPr>
            </w:pPr>
          </w:p>
        </w:tc>
        <w:tc>
          <w:tcPr>
            <w:tcW w:w="881" w:type="dxa"/>
          </w:tcPr>
          <w:p w14:paraId="0B5ABADD"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881" w:type="dxa"/>
          </w:tcPr>
          <w:p w14:paraId="32BF70F3"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881" w:type="dxa"/>
          </w:tcPr>
          <w:p w14:paraId="755CEABF"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317" w:type="dxa"/>
          </w:tcPr>
          <w:p w14:paraId="08A6A4BD"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710" w:type="dxa"/>
          </w:tcPr>
          <w:p w14:paraId="7C0AAA2B"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262" w:type="dxa"/>
          </w:tcPr>
          <w:p w14:paraId="402F26B6"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080" w:type="dxa"/>
          </w:tcPr>
          <w:p w14:paraId="6BECEDF4"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080" w:type="dxa"/>
          </w:tcPr>
          <w:p w14:paraId="7B71A1AC"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440" w:type="dxa"/>
          </w:tcPr>
          <w:p w14:paraId="51544363"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c>
          <w:tcPr>
            <w:tcW w:w="1440" w:type="dxa"/>
          </w:tcPr>
          <w:p w14:paraId="28AA0934" w14:textId="77777777" w:rsidR="00DC1A60" w:rsidRPr="003604BB" w:rsidRDefault="00DC1A60" w:rsidP="00DC1A60">
            <w:pPr>
              <w:spacing w:after="0" w:line="240" w:lineRule="auto"/>
              <w:jc w:val="center"/>
              <w:rPr>
                <w:rFonts w:ascii="Times New Roman" w:eastAsia="Times New Roman" w:hAnsi="Times New Roman" w:cs="Times New Roman"/>
                <w:b/>
                <w:bCs/>
                <w:lang w:eastAsia="lv-LV"/>
              </w:rPr>
            </w:pPr>
          </w:p>
        </w:tc>
      </w:tr>
      <w:tr w:rsidR="00DC1A60" w:rsidRPr="003604BB" w14:paraId="48DF9EC1" w14:textId="77777777" w:rsidTr="00D60833">
        <w:trPr>
          <w:cantSplit/>
          <w:trHeight w:val="415"/>
        </w:trPr>
        <w:tc>
          <w:tcPr>
            <w:tcW w:w="2972" w:type="dxa"/>
            <w:gridSpan w:val="2"/>
          </w:tcPr>
          <w:p w14:paraId="2CD9371E" w14:textId="77777777" w:rsidR="00DC1A60" w:rsidRPr="003604BB" w:rsidRDefault="00DC1A60" w:rsidP="0025380C">
            <w:pPr>
              <w:spacing w:after="0" w:line="240" w:lineRule="auto"/>
              <w:ind w:right="-108"/>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 xml:space="preserve">Maksa par maksas TV programmu izplatīšanu, kopā </w:t>
            </w:r>
          </w:p>
        </w:tc>
        <w:tc>
          <w:tcPr>
            <w:tcW w:w="881" w:type="dxa"/>
            <w:vAlign w:val="bottom"/>
          </w:tcPr>
          <w:p w14:paraId="2424541D"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vAlign w:val="bottom"/>
          </w:tcPr>
          <w:p w14:paraId="20BBAAB0"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tcPr>
          <w:p w14:paraId="5A8FE6B8"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317" w:type="dxa"/>
          </w:tcPr>
          <w:p w14:paraId="5D93174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710" w:type="dxa"/>
          </w:tcPr>
          <w:p w14:paraId="6EF1EBD7"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262" w:type="dxa"/>
          </w:tcPr>
          <w:p w14:paraId="51F19582"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3C01868D"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21939F66"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tcPr>
          <w:p w14:paraId="3756CD2B"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vAlign w:val="bottom"/>
          </w:tcPr>
          <w:p w14:paraId="1809BE8B"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r>
      <w:tr w:rsidR="00DC1A60" w:rsidRPr="003604BB" w14:paraId="5AA746A9" w14:textId="77777777" w:rsidTr="00D60833">
        <w:trPr>
          <w:cantSplit/>
          <w:trHeight w:val="415"/>
        </w:trPr>
        <w:tc>
          <w:tcPr>
            <w:tcW w:w="2972" w:type="dxa"/>
            <w:gridSpan w:val="2"/>
          </w:tcPr>
          <w:p w14:paraId="45DA3E29" w14:textId="77777777" w:rsidR="00DC1A60" w:rsidRPr="003604BB" w:rsidRDefault="00DC1A60" w:rsidP="0025380C">
            <w:pPr>
              <w:spacing w:after="0" w:line="240" w:lineRule="auto"/>
              <w:ind w:right="-108"/>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lastRenderedPageBreak/>
              <w:t>Pievienotās vērtības nodoklis (PVN) __%</w:t>
            </w:r>
          </w:p>
        </w:tc>
        <w:tc>
          <w:tcPr>
            <w:tcW w:w="881" w:type="dxa"/>
            <w:vAlign w:val="bottom"/>
          </w:tcPr>
          <w:p w14:paraId="608F81E2"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vAlign w:val="bottom"/>
          </w:tcPr>
          <w:p w14:paraId="7C76B6E1"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tcPr>
          <w:p w14:paraId="7152D8A3"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317" w:type="dxa"/>
          </w:tcPr>
          <w:p w14:paraId="124DCBA5"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710" w:type="dxa"/>
          </w:tcPr>
          <w:p w14:paraId="4D8A381B"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262" w:type="dxa"/>
          </w:tcPr>
          <w:p w14:paraId="4A97425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27D9F2D5"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6F459152"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tcPr>
          <w:p w14:paraId="5AE4DC9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vAlign w:val="bottom"/>
          </w:tcPr>
          <w:p w14:paraId="18F06D8C"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r>
      <w:tr w:rsidR="00DC1A60" w:rsidRPr="003604BB" w14:paraId="3F4A1567" w14:textId="77777777" w:rsidTr="00D60833">
        <w:trPr>
          <w:cantSplit/>
          <w:trHeight w:val="415"/>
        </w:trPr>
        <w:tc>
          <w:tcPr>
            <w:tcW w:w="2972" w:type="dxa"/>
            <w:gridSpan w:val="2"/>
          </w:tcPr>
          <w:p w14:paraId="5E4EA114" w14:textId="77777777" w:rsidR="00DC1A60" w:rsidRPr="003604BB" w:rsidRDefault="00DC1A60" w:rsidP="0025380C">
            <w:pPr>
              <w:spacing w:after="0" w:line="240" w:lineRule="auto"/>
              <w:ind w:right="-108"/>
              <w:rPr>
                <w:rFonts w:ascii="Times New Roman" w:eastAsia="Times New Roman" w:hAnsi="Times New Roman" w:cs="Times New Roman"/>
                <w:b/>
                <w:bCs/>
                <w:lang w:eastAsia="lv-LV"/>
              </w:rPr>
            </w:pPr>
            <w:r w:rsidRPr="003604BB">
              <w:rPr>
                <w:rFonts w:ascii="Times New Roman" w:eastAsia="Times New Roman" w:hAnsi="Times New Roman" w:cs="Times New Roman"/>
                <w:b/>
                <w:bCs/>
                <w:lang w:eastAsia="lv-LV"/>
              </w:rPr>
              <w:t>Maksa par maksas TV programmu izplatīšanu, ieskaitot PVN</w:t>
            </w:r>
          </w:p>
        </w:tc>
        <w:tc>
          <w:tcPr>
            <w:tcW w:w="881" w:type="dxa"/>
            <w:vAlign w:val="bottom"/>
          </w:tcPr>
          <w:p w14:paraId="09865463"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vAlign w:val="bottom"/>
          </w:tcPr>
          <w:p w14:paraId="015FFE76"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tcPr>
          <w:p w14:paraId="5AB19396"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317" w:type="dxa"/>
          </w:tcPr>
          <w:p w14:paraId="6977CD76"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710" w:type="dxa"/>
          </w:tcPr>
          <w:p w14:paraId="341229B8"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262" w:type="dxa"/>
          </w:tcPr>
          <w:p w14:paraId="37D7495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5926669A"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313AF86A"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tcPr>
          <w:p w14:paraId="3E58C583"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vAlign w:val="bottom"/>
          </w:tcPr>
          <w:p w14:paraId="6E9E059C"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r>
      <w:tr w:rsidR="00DC1A60" w:rsidRPr="003604BB" w14:paraId="0989F6EC" w14:textId="77777777" w:rsidTr="00D60833">
        <w:trPr>
          <w:cantSplit/>
          <w:trHeight w:val="415"/>
        </w:trPr>
        <w:tc>
          <w:tcPr>
            <w:tcW w:w="2972" w:type="dxa"/>
            <w:gridSpan w:val="2"/>
          </w:tcPr>
          <w:p w14:paraId="1823E145" w14:textId="77777777" w:rsidR="00DC1A60" w:rsidRPr="003604BB" w:rsidRDefault="00DC1A60" w:rsidP="0025380C">
            <w:pPr>
              <w:spacing w:after="0" w:line="240" w:lineRule="auto"/>
              <w:ind w:right="-108"/>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Piezīmes</w:t>
            </w:r>
          </w:p>
        </w:tc>
        <w:tc>
          <w:tcPr>
            <w:tcW w:w="881" w:type="dxa"/>
            <w:vAlign w:val="bottom"/>
          </w:tcPr>
          <w:p w14:paraId="3385C72B"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vAlign w:val="bottom"/>
          </w:tcPr>
          <w:p w14:paraId="2E3691D1"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881" w:type="dxa"/>
          </w:tcPr>
          <w:p w14:paraId="7E84C68E"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317" w:type="dxa"/>
          </w:tcPr>
          <w:p w14:paraId="46C2284D"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710" w:type="dxa"/>
          </w:tcPr>
          <w:p w14:paraId="2190EF69"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262" w:type="dxa"/>
          </w:tcPr>
          <w:p w14:paraId="503D5607"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5C1A1DF0"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080" w:type="dxa"/>
          </w:tcPr>
          <w:p w14:paraId="70FB6065"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tcPr>
          <w:p w14:paraId="76ADE538"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c>
          <w:tcPr>
            <w:tcW w:w="1440" w:type="dxa"/>
            <w:vAlign w:val="bottom"/>
          </w:tcPr>
          <w:p w14:paraId="083F9028" w14:textId="77777777" w:rsidR="00DC1A60" w:rsidRPr="003604BB" w:rsidRDefault="00DC1A60" w:rsidP="00DC1A60">
            <w:pPr>
              <w:spacing w:after="0" w:line="240" w:lineRule="auto"/>
              <w:jc w:val="center"/>
              <w:rPr>
                <w:rFonts w:ascii="Times New Roman" w:eastAsia="Times New Roman" w:hAnsi="Times New Roman" w:cs="Times New Roman"/>
                <w:lang w:eastAsia="lv-LV"/>
              </w:rPr>
            </w:pPr>
          </w:p>
        </w:tc>
      </w:tr>
    </w:tbl>
    <w:p w14:paraId="1E925479" w14:textId="77777777" w:rsidR="003604BB" w:rsidRPr="003604BB" w:rsidRDefault="003604BB" w:rsidP="003604BB">
      <w:pPr>
        <w:spacing w:after="0" w:line="240" w:lineRule="auto"/>
        <w:ind w:right="-694"/>
        <w:rPr>
          <w:rFonts w:ascii="Times New Roman" w:eastAsia="Times New Roman" w:hAnsi="Times New Roman" w:cs="Times New Roman"/>
          <w:lang w:eastAsia="lv-LV"/>
        </w:rPr>
      </w:pPr>
    </w:p>
    <w:p w14:paraId="153C1B30" w14:textId="77777777" w:rsidR="003604BB" w:rsidRPr="003604BB" w:rsidRDefault="003604BB" w:rsidP="003604BB">
      <w:pPr>
        <w:spacing w:after="0" w:line="240" w:lineRule="auto"/>
        <w:ind w:left="567"/>
        <w:rPr>
          <w:rFonts w:ascii="Times New Roman" w:eastAsia="Times New Roman" w:hAnsi="Times New Roman" w:cs="Times New Roman"/>
          <w:lang w:eastAsia="lv-LV"/>
        </w:rPr>
      </w:pPr>
      <w:r w:rsidRPr="003604BB">
        <w:rPr>
          <w:rFonts w:ascii="Times New Roman" w:eastAsia="Times New Roman" w:hAnsi="Times New Roman" w:cs="Times New Roman"/>
          <w:lang w:eastAsia="lv-LV"/>
        </w:rPr>
        <w:t>st.,min.* = uzskaites mērvienība,  ar kuru pilnas stundas tiek izteiktas stundās un nepilnās stundas tiek izteiktas minūtēs. Piem., 90 stundas un 20 minūtes = 90, 20 /st., min./</w:t>
      </w:r>
    </w:p>
    <w:p w14:paraId="3DEBC23A" w14:textId="77777777" w:rsidR="003604BB" w:rsidRDefault="003604BB" w:rsidP="003604BB">
      <w:pPr>
        <w:tabs>
          <w:tab w:val="left" w:pos="5103"/>
        </w:tabs>
        <w:spacing w:before="120" w:after="0" w:line="300" w:lineRule="exact"/>
        <w:jc w:val="both"/>
        <w:rPr>
          <w:rFonts w:ascii="Times New Roman" w:eastAsia="Times New Roman" w:hAnsi="Times New Roman" w:cs="Times New Roman"/>
          <w:lang w:eastAsia="lv-LV"/>
        </w:rPr>
      </w:pPr>
    </w:p>
    <w:p w14:paraId="68421C41" w14:textId="3A42C9A7" w:rsidR="00DE4EA1" w:rsidRPr="003604BB" w:rsidRDefault="005452FC" w:rsidP="003604BB">
      <w:pPr>
        <w:tabs>
          <w:tab w:val="left" w:pos="5103"/>
        </w:tabs>
        <w:spacing w:before="120" w:after="0" w:line="300" w:lineRule="exact"/>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p>
    <w:sectPr w:rsidR="00DE4EA1" w:rsidRPr="003604BB" w:rsidSect="00590D2D">
      <w:pgSz w:w="16838" w:h="11906" w:orient="landscape"/>
      <w:pgMar w:top="1134" w:right="1134"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8037" w14:textId="77777777" w:rsidR="00793E91" w:rsidRDefault="00793E91" w:rsidP="00A42825">
      <w:pPr>
        <w:spacing w:after="0" w:line="240" w:lineRule="auto"/>
      </w:pPr>
      <w:r>
        <w:separator/>
      </w:r>
    </w:p>
  </w:endnote>
  <w:endnote w:type="continuationSeparator" w:id="0">
    <w:p w14:paraId="4FC84F61" w14:textId="77777777" w:rsidR="00793E91" w:rsidRDefault="00793E91" w:rsidP="00A4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charset w:val="80"/>
    <w:family w:val="auto"/>
    <w:pitch w:val="default"/>
  </w:font>
  <w:font w:name="Lucida Grande">
    <w:altName w:val="Arial"/>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60A7" w14:textId="2A3F1739" w:rsidR="001057EA" w:rsidRDefault="001057EA">
    <w:pPr>
      <w:pStyle w:val="Footer"/>
    </w:pPr>
    <w:r>
      <w:rPr>
        <w:noProof/>
      </w:rPr>
      <mc:AlternateContent>
        <mc:Choice Requires="wps">
          <w:drawing>
            <wp:anchor distT="0" distB="0" distL="0" distR="0" simplePos="0" relativeHeight="251662336" behindDoc="0" locked="0" layoutInCell="1" allowOverlap="1" wp14:anchorId="516ABEDF" wp14:editId="038F9E35">
              <wp:simplePos x="635" y="635"/>
              <wp:positionH relativeFrom="page">
                <wp:align>center</wp:align>
              </wp:positionH>
              <wp:positionV relativeFrom="page">
                <wp:align>bottom</wp:align>
              </wp:positionV>
              <wp:extent cx="1304925" cy="357505"/>
              <wp:effectExtent l="0" t="0" r="9525" b="0"/>
              <wp:wrapNone/>
              <wp:docPr id="1572458434" name="Text Box 5" descr="IEROBEŽOTA PIEEJAMĪB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04925" cy="357505"/>
                      </a:xfrm>
                      <a:prstGeom prst="rect">
                        <a:avLst/>
                      </a:prstGeom>
                      <a:noFill/>
                      <a:ln>
                        <a:noFill/>
                      </a:ln>
                    </wps:spPr>
                    <wps:txbx>
                      <w:txbxContent>
                        <w:p w14:paraId="259D8783" w14:textId="276471AD" w:rsidR="001057EA" w:rsidRPr="001057EA" w:rsidRDefault="001057EA" w:rsidP="001057EA">
                          <w:pPr>
                            <w:spacing w:after="0"/>
                            <w:rPr>
                              <w:rFonts w:ascii="Calibri" w:eastAsia="Calibri" w:hAnsi="Calibri" w:cs="Calibri"/>
                              <w:noProof/>
                              <w:color w:val="FF0000"/>
                              <w:sz w:val="20"/>
                              <w:szCs w:val="20"/>
                            </w:rPr>
                          </w:pPr>
                          <w:r w:rsidRPr="001057EA">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6ABEDF" id="_x0000_t202" coordsize="21600,21600" o:spt="202" path="m,l,21600r21600,l21600,xe">
              <v:stroke joinstyle="miter"/>
              <v:path gradientshapeok="t" o:connecttype="rect"/>
            </v:shapetype>
            <v:shape id="Text Box 5" o:spid="_x0000_s1027" type="#_x0000_t202" alt="IEROBEŽOTA PIEEJAMĪBA" style="position:absolute;margin-left:0;margin-top:0;width:102.7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" filled="f" stroked="f">
              <v:textbox style="mso-fit-shape-to-text:t" inset="0,0,0,15pt">
                <w:txbxContent>
                  <w:p w14:paraId="259D8783" w14:textId="276471AD" w:rsidR="001057EA" w:rsidRPr="001057EA" w:rsidRDefault="001057EA" w:rsidP="001057EA">
                    <w:pPr>
                      <w:spacing w:after="0"/>
                      <w:rPr>
                        <w:rFonts w:ascii="Calibri" w:eastAsia="Calibri" w:hAnsi="Calibri" w:cs="Calibri"/>
                        <w:noProof/>
                        <w:color w:val="FF0000"/>
                        <w:sz w:val="20"/>
                        <w:szCs w:val="20"/>
                      </w:rPr>
                    </w:pPr>
                    <w:r w:rsidRPr="001057EA">
                      <w:rPr>
                        <w:rFonts w:ascii="Calibri" w:eastAsia="Calibri" w:hAnsi="Calibri" w:cs="Calibri"/>
                        <w:noProof/>
                        <w:color w:val="FF0000"/>
                        <w:sz w:val="20"/>
                        <w:szCs w:val="20"/>
                      </w:rPr>
                      <w:t>IEROBEŽOTA PIEEJAMĪBA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2C4D" w14:textId="77777777" w:rsidR="00793E91" w:rsidRDefault="00793E91" w:rsidP="00A42825">
      <w:pPr>
        <w:spacing w:after="0" w:line="240" w:lineRule="auto"/>
      </w:pPr>
      <w:r>
        <w:separator/>
      </w:r>
    </w:p>
  </w:footnote>
  <w:footnote w:type="continuationSeparator" w:id="0">
    <w:p w14:paraId="338C9F38" w14:textId="77777777" w:rsidR="00793E91" w:rsidRDefault="00793E91" w:rsidP="00A42825">
      <w:pPr>
        <w:spacing w:after="0" w:line="240" w:lineRule="auto"/>
      </w:pPr>
      <w:r>
        <w:continuationSeparator/>
      </w:r>
    </w:p>
  </w:footnote>
  <w:footnote w:id="1">
    <w:p w14:paraId="159D8EB8" w14:textId="77777777" w:rsidR="00A42825" w:rsidRPr="00717F42" w:rsidRDefault="00A42825" w:rsidP="00A42825">
      <w:pPr>
        <w:pStyle w:val="FootnoteText"/>
        <w:jc w:val="both"/>
        <w:rPr>
          <w:rFonts w:ascii="Times New Roman" w:hAnsi="Times New Roman" w:cs="Times New Roman"/>
        </w:rPr>
      </w:pPr>
      <w:r>
        <w:rPr>
          <w:rStyle w:val="FootnoteReference"/>
        </w:rPr>
        <w:footnoteRef/>
      </w:r>
      <w:r>
        <w:t xml:space="preserve"> </w:t>
      </w:r>
      <w:r w:rsidRPr="00717F42">
        <w:rPr>
          <w:rFonts w:ascii="Times New Roman" w:hAnsi="Times New Roman" w:cs="Times New Roman"/>
          <w:shd w:val="clear" w:color="auto" w:fill="FFFFFF"/>
        </w:rPr>
        <w:t>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footnote>
  <w:footnote w:id="2">
    <w:p w14:paraId="5878D700" w14:textId="42622793" w:rsidR="00A42825" w:rsidRPr="00717F42" w:rsidRDefault="00A42825" w:rsidP="00A42825">
      <w:pPr>
        <w:pStyle w:val="FootnoteText"/>
        <w:jc w:val="both"/>
        <w:rPr>
          <w:rFonts w:ascii="Times New Roman" w:hAnsi="Times New Roman" w:cs="Times New Roman"/>
        </w:rPr>
      </w:pPr>
      <w:r w:rsidRPr="00717F42">
        <w:rPr>
          <w:rStyle w:val="FootnoteReference"/>
          <w:rFonts w:ascii="Times New Roman" w:hAnsi="Times New Roman" w:cs="Times New Roman"/>
        </w:rPr>
        <w:footnoteRef/>
      </w:r>
      <w:r w:rsidRPr="00717F42">
        <w:rPr>
          <w:rFonts w:ascii="Times New Roman" w:hAnsi="Times New Roman" w:cs="Times New Roman"/>
        </w:rPr>
        <w:t xml:space="preserve"> </w:t>
      </w:r>
      <w:r w:rsidR="00C1652A">
        <w:rPr>
          <w:rFonts w:ascii="Times New Roman" w:hAnsi="Times New Roman" w:cs="Times New Roman"/>
          <w:bCs/>
        </w:rPr>
        <w:t>J</w:t>
      </w:r>
      <w:r w:rsidRPr="00717F42">
        <w:rPr>
          <w:rFonts w:ascii="Times New Roman" w:hAnsi="Times New Roman" w:cs="Times New Roman"/>
          <w:bCs/>
        </w:rPr>
        <w:t>āiesniedz izdruka no Valsts ieņēmumu dienesta elektroniskās deklarēšanas sistēmas vai Valsts ieņēmumu dienesta izziņa par to, ka nav attiecīgo nodokļu parādu, pašvaldības izdota izziņa par to, ka nav nekustamā īpašuma nodokļa parādu.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AAE7" w14:textId="77777777" w:rsidR="00C339D6" w:rsidRDefault="00C339D6">
    <w:pPr>
      <w:pStyle w:val="Header"/>
      <w:jc w:val="center"/>
    </w:pPr>
    <w:r>
      <w:fldChar w:fldCharType="begin"/>
    </w:r>
    <w:r>
      <w:instrText xml:space="preserve"> PAGE   \* MERGEFORMAT </w:instrText>
    </w:r>
    <w:r>
      <w:fldChar w:fldCharType="separate"/>
    </w:r>
    <w:r>
      <w:rPr>
        <w:noProof/>
      </w:rPr>
      <w:t>2</w:t>
    </w:r>
    <w:r>
      <w:rPr>
        <w:noProof/>
      </w:rPr>
      <w:fldChar w:fldCharType="end"/>
    </w:r>
  </w:p>
  <w:p w14:paraId="47081A96" w14:textId="77777777" w:rsidR="00C339D6" w:rsidRDefault="00C33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2440" w14:textId="77777777" w:rsidR="00CF50BB" w:rsidRPr="00C56399" w:rsidRDefault="00CF50BB">
    <w:pPr>
      <w:pStyle w:val="Header"/>
      <w:jc w:val="center"/>
      <w:rPr>
        <w:szCs w:val="24"/>
      </w:rPr>
    </w:pPr>
    <w:r w:rsidRPr="00C56399">
      <w:rPr>
        <w:szCs w:val="24"/>
      </w:rPr>
      <w:fldChar w:fldCharType="begin"/>
    </w:r>
    <w:r w:rsidRPr="00C56399">
      <w:rPr>
        <w:szCs w:val="24"/>
      </w:rPr>
      <w:instrText xml:space="preserve"> PAGE   \* MERGEFORMAT </w:instrText>
    </w:r>
    <w:r w:rsidRPr="00C56399">
      <w:rPr>
        <w:szCs w:val="24"/>
      </w:rPr>
      <w:fldChar w:fldCharType="separate"/>
    </w:r>
    <w:r w:rsidRPr="00C56399">
      <w:rPr>
        <w:noProof/>
        <w:szCs w:val="24"/>
      </w:rPr>
      <w:t>4</w:t>
    </w:r>
    <w:r w:rsidRPr="00C56399">
      <w:rPr>
        <w:noProof/>
        <w:szCs w:val="24"/>
      </w:rPr>
      <w:fldChar w:fldCharType="end"/>
    </w:r>
  </w:p>
  <w:p w14:paraId="7ADAA348" w14:textId="77777777" w:rsidR="00CF50BB" w:rsidRDefault="00CF50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6375" w14:textId="14E45E4C" w:rsidR="001057EA" w:rsidRDefault="001057EA">
    <w:pPr>
      <w:pStyle w:val="Header"/>
    </w:pPr>
    <w:r>
      <w:rPr>
        <w:noProof/>
      </w:rPr>
      <mc:AlternateContent>
        <mc:Choice Requires="wps">
          <w:drawing>
            <wp:anchor distT="0" distB="0" distL="0" distR="0" simplePos="0" relativeHeight="251659264" behindDoc="0" locked="0" layoutInCell="1" allowOverlap="1" wp14:anchorId="1802469B" wp14:editId="471362A4">
              <wp:simplePos x="635" y="635"/>
              <wp:positionH relativeFrom="page">
                <wp:align>center</wp:align>
              </wp:positionH>
              <wp:positionV relativeFrom="page">
                <wp:align>top</wp:align>
              </wp:positionV>
              <wp:extent cx="1304925" cy="357505"/>
              <wp:effectExtent l="0" t="0" r="9525" b="4445"/>
              <wp:wrapNone/>
              <wp:docPr id="296705284" name="Text Box 2"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4925" cy="357505"/>
                      </a:xfrm>
                      <a:prstGeom prst="rect">
                        <a:avLst/>
                      </a:prstGeom>
                      <a:noFill/>
                      <a:ln>
                        <a:noFill/>
                      </a:ln>
                    </wps:spPr>
                    <wps:txbx>
                      <w:txbxContent>
                        <w:p w14:paraId="11EF66C9" w14:textId="2846DF86" w:rsidR="001057EA" w:rsidRPr="001057EA" w:rsidRDefault="001057EA" w:rsidP="001057EA">
                          <w:pPr>
                            <w:spacing w:after="0"/>
                            <w:rPr>
                              <w:rFonts w:ascii="Calibri" w:eastAsia="Calibri" w:hAnsi="Calibri" w:cs="Calibri"/>
                              <w:noProof/>
                              <w:color w:val="FF0000"/>
                              <w:sz w:val="20"/>
                              <w:szCs w:val="20"/>
                            </w:rPr>
                          </w:pPr>
                          <w:r w:rsidRPr="001057EA">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02469B" id="_x0000_t202" coordsize="21600,21600" o:spt="202" path="m,l,21600r21600,l21600,xe">
              <v:stroke joinstyle="miter"/>
              <v:path gradientshapeok="t" o:connecttype="rect"/>
            </v:shapetype>
            <v:shape id="Text Box 2" o:spid="_x0000_s1026" type="#_x0000_t202" alt="IEROBEŽOTA PIEEJAMĪBA" style="position:absolute;margin-left:0;margin-top:0;width:102.7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" filled="f" stroked="f">
              <v:textbox style="mso-fit-shape-to-text:t" inset="0,15pt,0,0">
                <w:txbxContent>
                  <w:p w14:paraId="11EF66C9" w14:textId="2846DF86" w:rsidR="001057EA" w:rsidRPr="001057EA" w:rsidRDefault="001057EA" w:rsidP="001057EA">
                    <w:pPr>
                      <w:spacing w:after="0"/>
                      <w:rPr>
                        <w:rFonts w:ascii="Calibri" w:eastAsia="Calibri" w:hAnsi="Calibri" w:cs="Calibri"/>
                        <w:noProof/>
                        <w:color w:val="FF0000"/>
                        <w:sz w:val="20"/>
                        <w:szCs w:val="20"/>
                      </w:rPr>
                    </w:pPr>
                    <w:r w:rsidRPr="001057EA">
                      <w:rPr>
                        <w:rFonts w:ascii="Calibri" w:eastAsia="Calibri" w:hAnsi="Calibri" w:cs="Calibri"/>
                        <w:noProof/>
                        <w:color w:val="FF0000"/>
                        <w:sz w:val="20"/>
                        <w:szCs w:val="20"/>
                      </w:rPr>
                      <w:t>IEROBEŽOTA PIEEJAMĪBA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18754"/>
      <w:docPartObj>
        <w:docPartGallery w:val="Page Numbers (Top of Page)"/>
        <w:docPartUnique/>
      </w:docPartObj>
    </w:sdtPr>
    <w:sdtEndPr>
      <w:rPr>
        <w:rFonts w:ascii="Times New Roman" w:hAnsi="Times New Roman" w:cs="Times New Roman"/>
        <w:noProof/>
        <w:sz w:val="24"/>
        <w:szCs w:val="24"/>
      </w:rPr>
    </w:sdtEndPr>
    <w:sdtContent>
      <w:p w14:paraId="2AF59A4F" w14:textId="5B6B7447" w:rsidR="007B133B" w:rsidRPr="007B133B" w:rsidRDefault="007B133B">
        <w:pPr>
          <w:pStyle w:val="Header"/>
          <w:jc w:val="center"/>
          <w:rPr>
            <w:rFonts w:ascii="Times New Roman" w:hAnsi="Times New Roman" w:cs="Times New Roman"/>
            <w:sz w:val="24"/>
            <w:szCs w:val="24"/>
          </w:rPr>
        </w:pPr>
        <w:r w:rsidRPr="007B133B">
          <w:rPr>
            <w:rFonts w:ascii="Times New Roman" w:hAnsi="Times New Roman" w:cs="Times New Roman"/>
            <w:sz w:val="24"/>
            <w:szCs w:val="24"/>
          </w:rPr>
          <w:fldChar w:fldCharType="begin"/>
        </w:r>
        <w:r w:rsidRPr="007B133B">
          <w:rPr>
            <w:rFonts w:ascii="Times New Roman" w:hAnsi="Times New Roman" w:cs="Times New Roman"/>
            <w:sz w:val="24"/>
            <w:szCs w:val="24"/>
          </w:rPr>
          <w:instrText xml:space="preserve"> PAGE   \* MERGEFORMAT </w:instrText>
        </w:r>
        <w:r w:rsidRPr="007B133B">
          <w:rPr>
            <w:rFonts w:ascii="Times New Roman" w:hAnsi="Times New Roman" w:cs="Times New Roman"/>
            <w:sz w:val="24"/>
            <w:szCs w:val="24"/>
          </w:rPr>
          <w:fldChar w:fldCharType="separate"/>
        </w:r>
        <w:r w:rsidRPr="007B133B">
          <w:rPr>
            <w:rFonts w:ascii="Times New Roman" w:hAnsi="Times New Roman" w:cs="Times New Roman"/>
            <w:noProof/>
            <w:sz w:val="24"/>
            <w:szCs w:val="24"/>
          </w:rPr>
          <w:t>2</w:t>
        </w:r>
        <w:r w:rsidRPr="007B133B">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47027E4"/>
    <w:name w:val="WW8Num3"/>
    <w:lvl w:ilvl="0">
      <w:start w:val="1"/>
      <w:numFmt w:val="decimal"/>
      <w:suff w:val="nothing"/>
      <w:lvlText w:val="%1."/>
      <w:lvlJc w:val="left"/>
      <w:pPr>
        <w:tabs>
          <w:tab w:val="num" w:pos="0"/>
        </w:tabs>
        <w:ind w:firstLine="360"/>
      </w:pPr>
      <w:rPr>
        <w:rFonts w:ascii="Times New Roman" w:eastAsia="Times New Roman" w:hAnsi="Times New Roman" w:cs="Times New Roman" w:hint="default"/>
        <w:color w:val="000000"/>
        <w:position w:val="0"/>
        <w:sz w:val="24"/>
        <w:szCs w:val="24"/>
        <w:vertAlign w:val="baseline"/>
      </w:rPr>
    </w:lvl>
    <w:lvl w:ilvl="1">
      <w:start w:val="1"/>
      <w:numFmt w:val="decimal"/>
      <w:lvlText w:val="%1.%2."/>
      <w:lvlJc w:val="left"/>
      <w:pPr>
        <w:tabs>
          <w:tab w:val="num" w:pos="648"/>
        </w:tabs>
        <w:ind w:left="648" w:firstLine="432"/>
      </w:pPr>
      <w:rPr>
        <w:rFonts w:ascii="Arial" w:eastAsia="Times New Roman" w:hAnsi="Arial" w:cs="Arial"/>
        <w:color w:val="000000"/>
        <w:position w:val="0"/>
        <w:sz w:val="22"/>
        <w:szCs w:val="22"/>
        <w:vertAlign w:val="baseline"/>
      </w:rPr>
    </w:lvl>
    <w:lvl w:ilvl="2">
      <w:start w:val="1"/>
      <w:numFmt w:val="decimal"/>
      <w:suff w:val="nothing"/>
      <w:lvlText w:val="%1.%2.%3."/>
      <w:lvlJc w:val="left"/>
      <w:pPr>
        <w:tabs>
          <w:tab w:val="num" w:pos="0"/>
        </w:tabs>
        <w:ind w:firstLine="1224"/>
      </w:pPr>
      <w:rPr>
        <w:rFonts w:ascii="Times New Roman" w:eastAsia="Times New Roman" w:hAnsi="Times New Roman" w:cs="Times New Roman"/>
        <w:color w:val="000000"/>
        <w:position w:val="0"/>
        <w:sz w:val="24"/>
        <w:szCs w:val="24"/>
        <w:vertAlign w:val="baseline"/>
      </w:rPr>
    </w:lvl>
    <w:lvl w:ilvl="3">
      <w:start w:val="1"/>
      <w:numFmt w:val="decimal"/>
      <w:suff w:val="nothing"/>
      <w:lvlText w:val="%1.%2.%3.%4."/>
      <w:lvlJc w:val="left"/>
      <w:pPr>
        <w:tabs>
          <w:tab w:val="num" w:pos="0"/>
        </w:tabs>
        <w:ind w:firstLine="1728"/>
      </w:pPr>
      <w:rPr>
        <w:rFonts w:ascii="Times New Roman" w:eastAsia="Times New Roman" w:hAnsi="Times New Roman" w:cs="Times New Roman"/>
        <w:color w:val="000000"/>
        <w:position w:val="0"/>
        <w:sz w:val="24"/>
        <w:szCs w:val="24"/>
        <w:vertAlign w:val="baseline"/>
      </w:rPr>
    </w:lvl>
    <w:lvl w:ilvl="4">
      <w:start w:val="1"/>
      <w:numFmt w:val="decimal"/>
      <w:suff w:val="nothing"/>
      <w:lvlText w:val="%1.%2.%3.%4.%5."/>
      <w:lvlJc w:val="left"/>
      <w:pPr>
        <w:tabs>
          <w:tab w:val="num" w:pos="0"/>
        </w:tabs>
        <w:ind w:firstLine="2232"/>
      </w:pPr>
      <w:rPr>
        <w:rFonts w:ascii="Times New Roman" w:eastAsia="Times New Roman" w:hAnsi="Times New Roman" w:cs="Times New Roman"/>
        <w:color w:val="000000"/>
        <w:position w:val="0"/>
        <w:sz w:val="24"/>
        <w:szCs w:val="24"/>
        <w:vertAlign w:val="baseline"/>
      </w:rPr>
    </w:lvl>
    <w:lvl w:ilvl="5">
      <w:start w:val="1"/>
      <w:numFmt w:val="decimal"/>
      <w:suff w:val="nothing"/>
      <w:lvlText w:val="%1.%2.%3.%4.%5.%6."/>
      <w:lvlJc w:val="left"/>
      <w:pPr>
        <w:tabs>
          <w:tab w:val="num" w:pos="0"/>
        </w:tabs>
        <w:ind w:firstLine="2736"/>
      </w:pPr>
      <w:rPr>
        <w:rFonts w:ascii="Times New Roman" w:eastAsia="Times New Roman" w:hAnsi="Times New Roman" w:cs="Times New Roman"/>
        <w:color w:val="000000"/>
        <w:position w:val="0"/>
        <w:sz w:val="24"/>
        <w:szCs w:val="24"/>
        <w:vertAlign w:val="baseline"/>
      </w:rPr>
    </w:lvl>
    <w:lvl w:ilvl="6">
      <w:start w:val="1"/>
      <w:numFmt w:val="decimal"/>
      <w:suff w:val="nothing"/>
      <w:lvlText w:val="%1.%2.%3.%4.%5.%6.%7."/>
      <w:lvlJc w:val="left"/>
      <w:pPr>
        <w:tabs>
          <w:tab w:val="num" w:pos="0"/>
        </w:tabs>
        <w:ind w:firstLine="3240"/>
      </w:pPr>
      <w:rPr>
        <w:rFonts w:ascii="Times New Roman" w:eastAsia="Times New Roman" w:hAnsi="Times New Roman" w:cs="Times New Roman"/>
        <w:color w:val="000000"/>
        <w:position w:val="0"/>
        <w:sz w:val="24"/>
        <w:szCs w:val="24"/>
        <w:vertAlign w:val="baseline"/>
      </w:rPr>
    </w:lvl>
    <w:lvl w:ilvl="7">
      <w:start w:val="1"/>
      <w:numFmt w:val="decimal"/>
      <w:suff w:val="nothing"/>
      <w:lvlText w:val="%1.%2.%3.%4.%5.%6.%7.%8."/>
      <w:lvlJc w:val="left"/>
      <w:pPr>
        <w:tabs>
          <w:tab w:val="num" w:pos="0"/>
        </w:tabs>
        <w:ind w:firstLine="3744"/>
      </w:pPr>
      <w:rPr>
        <w:rFonts w:ascii="Times New Roman" w:eastAsia="Times New Roman" w:hAnsi="Times New Roman" w:cs="Times New Roman"/>
        <w:color w:val="000000"/>
        <w:position w:val="0"/>
        <w:sz w:val="24"/>
        <w:szCs w:val="24"/>
        <w:vertAlign w:val="baseline"/>
      </w:rPr>
    </w:lvl>
    <w:lvl w:ilvl="8">
      <w:start w:val="1"/>
      <w:numFmt w:val="decimal"/>
      <w:suff w:val="nothing"/>
      <w:lvlText w:val="%1.%2.%3.%4.%5.%6.%7.%8.%9."/>
      <w:lvlJc w:val="left"/>
      <w:pPr>
        <w:tabs>
          <w:tab w:val="num" w:pos="0"/>
        </w:tabs>
        <w:ind w:firstLine="4320"/>
      </w:pPr>
      <w:rPr>
        <w:rFonts w:ascii="Times New Roman" w:eastAsia="Times New Roman" w:hAnsi="Times New Roman" w:cs="Times New Roman"/>
        <w:color w:val="000000"/>
        <w:position w:val="0"/>
        <w:sz w:val="24"/>
        <w:szCs w:val="24"/>
        <w:vertAlign w:val="baseline"/>
      </w:rPr>
    </w:lvl>
  </w:abstractNum>
  <w:abstractNum w:abstractNumId="1" w15:restartNumberingAfterBreak="0">
    <w:nsid w:val="07393752"/>
    <w:multiLevelType w:val="multilevel"/>
    <w:tmpl w:val="C9F2CDB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00000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9970D9A"/>
    <w:multiLevelType w:val="hybridMultilevel"/>
    <w:tmpl w:val="F5C05E18"/>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A964A38"/>
    <w:multiLevelType w:val="hybridMultilevel"/>
    <w:tmpl w:val="3B0CC1E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AB0B38"/>
    <w:multiLevelType w:val="multilevel"/>
    <w:tmpl w:val="0B0C067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1A0A3711"/>
    <w:multiLevelType w:val="hybridMultilevel"/>
    <w:tmpl w:val="A836AA48"/>
    <w:lvl w:ilvl="0" w:tplc="C422C82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46783"/>
    <w:multiLevelType w:val="hybridMultilevel"/>
    <w:tmpl w:val="AC5E39C0"/>
    <w:lvl w:ilvl="0" w:tplc="0426000F">
      <w:start w:val="1"/>
      <w:numFmt w:val="decimal"/>
      <w:lvlText w:val="%1."/>
      <w:lvlJc w:val="left"/>
      <w:pPr>
        <w:tabs>
          <w:tab w:val="num" w:pos="720"/>
        </w:tabs>
        <w:ind w:left="720" w:hanging="360"/>
      </w:pPr>
      <w:rPr>
        <w:rFonts w:hint="default"/>
        <w:b w:val="0"/>
      </w:rPr>
    </w:lvl>
    <w:lvl w:ilvl="1" w:tplc="CE86987A">
      <w:start w:val="2"/>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D29571C"/>
    <w:multiLevelType w:val="multilevel"/>
    <w:tmpl w:val="9AB47122"/>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val="0"/>
        <w:bCs/>
        <w:color w:val="000000"/>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1DBA10CF"/>
    <w:multiLevelType w:val="hybridMultilevel"/>
    <w:tmpl w:val="68E201A2"/>
    <w:lvl w:ilvl="0" w:tplc="04260001">
      <w:start w:val="1"/>
      <w:numFmt w:val="bullet"/>
      <w:lvlText w:val=""/>
      <w:lvlJc w:val="left"/>
      <w:pPr>
        <w:tabs>
          <w:tab w:val="num" w:pos="720"/>
        </w:tabs>
        <w:ind w:left="720" w:hanging="360"/>
      </w:pPr>
      <w:rPr>
        <w:rFonts w:ascii="Symbol" w:hAnsi="Symbol" w:hint="default"/>
      </w:rPr>
    </w:lvl>
    <w:lvl w:ilvl="1" w:tplc="224AE97E">
      <w:start w:val="6"/>
      <w:numFmt w:val="bullet"/>
      <w:lvlText w:val="-"/>
      <w:lvlJc w:val="left"/>
      <w:pPr>
        <w:tabs>
          <w:tab w:val="num" w:pos="1440"/>
        </w:tabs>
        <w:ind w:left="1440" w:hanging="360"/>
      </w:pPr>
      <w:rPr>
        <w:rFonts w:ascii="Verdana" w:eastAsia="Times New Roman" w:hAnsi="Verdana" w:cs="Times New Roman"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E616DD"/>
    <w:multiLevelType w:val="multilevel"/>
    <w:tmpl w:val="F2FEA314"/>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27116F70"/>
    <w:multiLevelType w:val="hybridMultilevel"/>
    <w:tmpl w:val="933033FA"/>
    <w:lvl w:ilvl="0" w:tplc="04090013">
      <w:start w:val="1"/>
      <w:numFmt w:val="upperRoman"/>
      <w:lvlText w:val="%1."/>
      <w:lvlJc w:val="right"/>
      <w:pPr>
        <w:ind w:left="1211" w:hanging="360"/>
      </w:pPr>
    </w:lvl>
    <w:lvl w:ilvl="1" w:tplc="04090019">
      <w:start w:val="1"/>
      <w:numFmt w:val="lowerLetter"/>
      <w:lvlText w:val="%2."/>
      <w:lvlJc w:val="left"/>
      <w:pPr>
        <w:ind w:left="2160" w:hanging="360"/>
      </w:pPr>
    </w:lvl>
    <w:lvl w:ilvl="2" w:tplc="B78CFDE6">
      <w:start w:val="1"/>
      <w:numFmt w:val="decimal"/>
      <w:lvlText w:val="%3)"/>
      <w:lvlJc w:val="left"/>
      <w:pPr>
        <w:tabs>
          <w:tab w:val="num" w:pos="3060"/>
        </w:tabs>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2E0CC3"/>
    <w:multiLevelType w:val="hybridMultilevel"/>
    <w:tmpl w:val="30DA63F0"/>
    <w:lvl w:ilvl="0" w:tplc="2D52F1AE">
      <w:start w:val="1"/>
      <w:numFmt w:val="decimal"/>
      <w:lvlText w:val="%1)"/>
      <w:lvlJc w:val="left"/>
      <w:pPr>
        <w:tabs>
          <w:tab w:val="num" w:pos="720"/>
        </w:tabs>
        <w:ind w:left="720" w:hanging="360"/>
      </w:pPr>
      <w:rPr>
        <w:rFonts w:ascii="Verdana" w:hAnsi="Verdana" w:cs="Tahoma" w:hint="default"/>
        <w:color w:val="000000"/>
        <w:sz w:val="2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8E266E3"/>
    <w:multiLevelType w:val="hybridMultilevel"/>
    <w:tmpl w:val="4ED014F8"/>
    <w:lvl w:ilvl="0" w:tplc="FA8EC642">
      <w:start w:val="2"/>
      <w:numFmt w:val="upperRoman"/>
      <w:lvlText w:val="%1&gt;"/>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3A8827AF"/>
    <w:multiLevelType w:val="multilevel"/>
    <w:tmpl w:val="1E7A7C04"/>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1937043"/>
    <w:multiLevelType w:val="hybridMultilevel"/>
    <w:tmpl w:val="62B40944"/>
    <w:lvl w:ilvl="0" w:tplc="376451C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A5D5E"/>
    <w:multiLevelType w:val="hybridMultilevel"/>
    <w:tmpl w:val="641CFBC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2B5689A"/>
    <w:multiLevelType w:val="multilevel"/>
    <w:tmpl w:val="1E7A7C04"/>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74F5A4B"/>
    <w:multiLevelType w:val="hybridMultilevel"/>
    <w:tmpl w:val="8A7897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914ABD"/>
    <w:multiLevelType w:val="hybridMultilevel"/>
    <w:tmpl w:val="FC388B2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BF4838"/>
    <w:multiLevelType w:val="hybridMultilevel"/>
    <w:tmpl w:val="7C7640F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01737E8"/>
    <w:multiLevelType w:val="hybridMultilevel"/>
    <w:tmpl w:val="DF18455C"/>
    <w:lvl w:ilvl="0" w:tplc="748A344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53DC732A"/>
    <w:multiLevelType w:val="multilevel"/>
    <w:tmpl w:val="F2FEA314"/>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5" w15:restartNumberingAfterBreak="0">
    <w:nsid w:val="560718DC"/>
    <w:multiLevelType w:val="hybridMultilevel"/>
    <w:tmpl w:val="CA06DD8A"/>
    <w:lvl w:ilvl="0" w:tplc="B134B68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F40682"/>
    <w:multiLevelType w:val="hybridMultilevel"/>
    <w:tmpl w:val="CE565592"/>
    <w:lvl w:ilvl="0" w:tplc="6F3CD45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80574D1"/>
    <w:multiLevelType w:val="hybridMultilevel"/>
    <w:tmpl w:val="2CDA2B3E"/>
    <w:lvl w:ilvl="0" w:tplc="03820E5C">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8" w15:restartNumberingAfterBreak="0">
    <w:nsid w:val="5DBA71E7"/>
    <w:multiLevelType w:val="hybridMultilevel"/>
    <w:tmpl w:val="AC781122"/>
    <w:lvl w:ilvl="0" w:tplc="C422C824">
      <w:start w:val="2009"/>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9974A0"/>
    <w:multiLevelType w:val="hybridMultilevel"/>
    <w:tmpl w:val="04929CAE"/>
    <w:lvl w:ilvl="0" w:tplc="F6DACA5E">
      <w:start w:val="15"/>
      <w:numFmt w:val="bullet"/>
      <w:lvlText w:val="-"/>
      <w:lvlJc w:val="left"/>
      <w:pPr>
        <w:ind w:left="363" w:hanging="360"/>
      </w:pPr>
      <w:rPr>
        <w:rFonts w:ascii="Arial" w:eastAsia="Times New Roman" w:hAnsi="Arial" w:cs="Arial" w:hint="default"/>
        <w:sz w:val="22"/>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30" w15:restartNumberingAfterBreak="0">
    <w:nsid w:val="6E39595B"/>
    <w:multiLevelType w:val="hybridMultilevel"/>
    <w:tmpl w:val="FE00EC2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38D277E"/>
    <w:multiLevelType w:val="hybridMultilevel"/>
    <w:tmpl w:val="52DE5F32"/>
    <w:lvl w:ilvl="0" w:tplc="77684DE8">
      <w:start w:val="1"/>
      <w:numFmt w:val="decimal"/>
      <w:lvlText w:val="%1."/>
      <w:lvlJc w:val="left"/>
      <w:pPr>
        <w:tabs>
          <w:tab w:val="num" w:pos="720"/>
        </w:tabs>
        <w:ind w:left="720" w:hanging="360"/>
      </w:pPr>
      <w:rPr>
        <w:rFonts w:hint="default"/>
      </w:rPr>
    </w:lvl>
    <w:lvl w:ilvl="1" w:tplc="17546384">
      <w:numFmt w:val="none"/>
      <w:lvlText w:val=""/>
      <w:lvlJc w:val="left"/>
      <w:pPr>
        <w:tabs>
          <w:tab w:val="num" w:pos="360"/>
        </w:tabs>
      </w:pPr>
    </w:lvl>
    <w:lvl w:ilvl="2" w:tplc="2202E7FC">
      <w:numFmt w:val="none"/>
      <w:lvlText w:val=""/>
      <w:lvlJc w:val="left"/>
      <w:pPr>
        <w:tabs>
          <w:tab w:val="num" w:pos="360"/>
        </w:tabs>
      </w:pPr>
    </w:lvl>
    <w:lvl w:ilvl="3" w:tplc="4CF6FFA0">
      <w:numFmt w:val="none"/>
      <w:lvlText w:val=""/>
      <w:lvlJc w:val="left"/>
      <w:pPr>
        <w:tabs>
          <w:tab w:val="num" w:pos="360"/>
        </w:tabs>
      </w:pPr>
    </w:lvl>
    <w:lvl w:ilvl="4" w:tplc="4224B44E">
      <w:numFmt w:val="none"/>
      <w:lvlText w:val=""/>
      <w:lvlJc w:val="left"/>
      <w:pPr>
        <w:tabs>
          <w:tab w:val="num" w:pos="360"/>
        </w:tabs>
      </w:pPr>
    </w:lvl>
    <w:lvl w:ilvl="5" w:tplc="C3DA0642">
      <w:numFmt w:val="none"/>
      <w:lvlText w:val=""/>
      <w:lvlJc w:val="left"/>
      <w:pPr>
        <w:tabs>
          <w:tab w:val="num" w:pos="360"/>
        </w:tabs>
      </w:pPr>
    </w:lvl>
    <w:lvl w:ilvl="6" w:tplc="5E648A92">
      <w:numFmt w:val="none"/>
      <w:lvlText w:val=""/>
      <w:lvlJc w:val="left"/>
      <w:pPr>
        <w:tabs>
          <w:tab w:val="num" w:pos="360"/>
        </w:tabs>
      </w:pPr>
    </w:lvl>
    <w:lvl w:ilvl="7" w:tplc="7F8208A2">
      <w:numFmt w:val="none"/>
      <w:lvlText w:val=""/>
      <w:lvlJc w:val="left"/>
      <w:pPr>
        <w:tabs>
          <w:tab w:val="num" w:pos="360"/>
        </w:tabs>
      </w:pPr>
    </w:lvl>
    <w:lvl w:ilvl="8" w:tplc="968AA230">
      <w:numFmt w:val="none"/>
      <w:lvlText w:val=""/>
      <w:lvlJc w:val="left"/>
      <w:pPr>
        <w:tabs>
          <w:tab w:val="num" w:pos="360"/>
        </w:tabs>
      </w:pPr>
    </w:lvl>
  </w:abstractNum>
  <w:abstractNum w:abstractNumId="32"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15:restartNumberingAfterBreak="0">
    <w:nsid w:val="740D7843"/>
    <w:multiLevelType w:val="multilevel"/>
    <w:tmpl w:val="2E04D7DA"/>
    <w:lvl w:ilvl="0">
      <w:start w:val="14"/>
      <w:numFmt w:val="decimal"/>
      <w:lvlText w:val="%1."/>
      <w:lvlJc w:val="left"/>
      <w:pPr>
        <w:tabs>
          <w:tab w:val="num" w:pos="720"/>
        </w:tabs>
        <w:ind w:left="720" w:hanging="720"/>
      </w:pPr>
      <w:rPr>
        <w:rFonts w:cs="Tahoma" w:hint="default"/>
      </w:rPr>
    </w:lvl>
    <w:lvl w:ilvl="1">
      <w:start w:val="1"/>
      <w:numFmt w:val="decimal"/>
      <w:lvlText w:val="%1.%2."/>
      <w:lvlJc w:val="left"/>
      <w:pPr>
        <w:tabs>
          <w:tab w:val="num" w:pos="1713"/>
        </w:tabs>
        <w:ind w:left="1713" w:hanging="720"/>
      </w:pPr>
      <w:rPr>
        <w:rFonts w:cs="Tahoma" w:hint="default"/>
        <w:b w:val="0"/>
        <w:bCs/>
      </w:rPr>
    </w:lvl>
    <w:lvl w:ilvl="2">
      <w:start w:val="1"/>
      <w:numFmt w:val="decimal"/>
      <w:lvlText w:val="%1.%2.%3."/>
      <w:lvlJc w:val="left"/>
      <w:pPr>
        <w:tabs>
          <w:tab w:val="num" w:pos="1571"/>
        </w:tabs>
        <w:ind w:left="1571"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abstractNum w:abstractNumId="34" w15:restartNumberingAfterBreak="0">
    <w:nsid w:val="7B5A7251"/>
    <w:multiLevelType w:val="multilevel"/>
    <w:tmpl w:val="67128FEC"/>
    <w:lvl w:ilvl="0">
      <w:start w:val="1"/>
      <w:numFmt w:val="decimal"/>
      <w:lvlText w:val="%1."/>
      <w:lvlJc w:val="left"/>
      <w:pPr>
        <w:tabs>
          <w:tab w:val="num" w:pos="502"/>
        </w:tabs>
        <w:ind w:left="502" w:hanging="360"/>
      </w:pPr>
      <w:rPr>
        <w:rFonts w:hint="default"/>
        <w:b w:val="0"/>
      </w:rPr>
    </w:lvl>
    <w:lvl w:ilvl="1">
      <w:start w:val="1"/>
      <w:numFmt w:val="decimal"/>
      <w:lvlText w:val="%1.%2."/>
      <w:lvlJc w:val="left"/>
      <w:pPr>
        <w:tabs>
          <w:tab w:val="num" w:pos="432"/>
        </w:tabs>
        <w:ind w:left="432" w:hanging="432"/>
      </w:pPr>
      <w:rPr>
        <w:rFonts w:ascii="Times New Roman" w:hAnsi="Times New Roman" w:hint="default"/>
        <w:b w:val="0"/>
        <w:i w:val="0"/>
        <w:sz w:val="24"/>
        <w:szCs w:val="24"/>
      </w:rPr>
    </w:lvl>
    <w:lvl w:ilvl="2">
      <w:start w:val="1"/>
      <w:numFmt w:val="decimal"/>
      <w:lvlText w:val="%1.%2.%3."/>
      <w:lvlJc w:val="left"/>
      <w:pPr>
        <w:tabs>
          <w:tab w:val="num" w:pos="1497"/>
        </w:tabs>
        <w:ind w:left="1497" w:hanging="504"/>
      </w:pPr>
      <w:rPr>
        <w:rFonts w:ascii="Times New Roman" w:hAnsi="Times New Roman" w:hint="default"/>
        <w:b w:val="0"/>
        <w:i w:val="0"/>
        <w:sz w:val="26"/>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71296302">
    <w:abstractNumId w:val="34"/>
  </w:num>
  <w:num w:numId="2" w16cid:durableId="323509653">
    <w:abstractNumId w:val="12"/>
  </w:num>
  <w:num w:numId="3" w16cid:durableId="787429423">
    <w:abstractNumId w:val="26"/>
  </w:num>
  <w:num w:numId="4" w16cid:durableId="2061594321">
    <w:abstractNumId w:val="17"/>
  </w:num>
  <w:num w:numId="5" w16cid:durableId="2009206997">
    <w:abstractNumId w:val="15"/>
  </w:num>
  <w:num w:numId="6" w16cid:durableId="1750688344">
    <w:abstractNumId w:val="6"/>
  </w:num>
  <w:num w:numId="7" w16cid:durableId="739405243">
    <w:abstractNumId w:val="27"/>
  </w:num>
  <w:num w:numId="8" w16cid:durableId="614557124">
    <w:abstractNumId w:val="0"/>
  </w:num>
  <w:num w:numId="9" w16cid:durableId="905845411">
    <w:abstractNumId w:val="32"/>
  </w:num>
  <w:num w:numId="10" w16cid:durableId="562907629">
    <w:abstractNumId w:val="29"/>
  </w:num>
  <w:num w:numId="11" w16cid:durableId="1940093501">
    <w:abstractNumId w:val="25"/>
  </w:num>
  <w:num w:numId="12" w16cid:durableId="1299609750">
    <w:abstractNumId w:val="9"/>
  </w:num>
  <w:num w:numId="13" w16cid:durableId="1786845700">
    <w:abstractNumId w:val="16"/>
  </w:num>
  <w:num w:numId="14" w16cid:durableId="1081021818">
    <w:abstractNumId w:val="7"/>
  </w:num>
  <w:num w:numId="15" w16cid:durableId="232011675">
    <w:abstractNumId w:val="8"/>
  </w:num>
  <w:num w:numId="16" w16cid:durableId="2139179266">
    <w:abstractNumId w:val="22"/>
  </w:num>
  <w:num w:numId="17" w16cid:durableId="653489750">
    <w:abstractNumId w:val="19"/>
  </w:num>
  <w:num w:numId="18" w16cid:durableId="376272979">
    <w:abstractNumId w:val="21"/>
  </w:num>
  <w:num w:numId="19" w16cid:durableId="1662351571">
    <w:abstractNumId w:val="3"/>
  </w:num>
  <w:num w:numId="20" w16cid:durableId="95566159">
    <w:abstractNumId w:val="10"/>
  </w:num>
  <w:num w:numId="21" w16cid:durableId="1148400623">
    <w:abstractNumId w:val="20"/>
  </w:num>
  <w:num w:numId="22" w16cid:durableId="517282779">
    <w:abstractNumId w:val="24"/>
  </w:num>
  <w:num w:numId="23" w16cid:durableId="1469084284">
    <w:abstractNumId w:val="11"/>
  </w:num>
  <w:num w:numId="24" w16cid:durableId="1216694137">
    <w:abstractNumId w:val="33"/>
  </w:num>
  <w:num w:numId="25" w16cid:durableId="948388385">
    <w:abstractNumId w:val="31"/>
  </w:num>
  <w:num w:numId="26" w16cid:durableId="921570526">
    <w:abstractNumId w:val="1"/>
  </w:num>
  <w:num w:numId="27" w16cid:durableId="1596591108">
    <w:abstractNumId w:val="2"/>
  </w:num>
  <w:num w:numId="28" w16cid:durableId="511719860">
    <w:abstractNumId w:val="5"/>
  </w:num>
  <w:num w:numId="29" w16cid:durableId="2062165345">
    <w:abstractNumId w:val="28"/>
  </w:num>
  <w:num w:numId="30" w16cid:durableId="1153909310">
    <w:abstractNumId w:val="18"/>
  </w:num>
  <w:num w:numId="31" w16cid:durableId="72246745">
    <w:abstractNumId w:val="13"/>
  </w:num>
  <w:num w:numId="32" w16cid:durableId="1902979265">
    <w:abstractNumId w:val="23"/>
  </w:num>
  <w:num w:numId="33" w16cid:durableId="1102409113">
    <w:abstractNumId w:val="4"/>
  </w:num>
  <w:num w:numId="34" w16cid:durableId="372774813">
    <w:abstractNumId w:val="14"/>
  </w:num>
  <w:num w:numId="35" w16cid:durableId="144974298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25"/>
    <w:rsid w:val="0000394E"/>
    <w:rsid w:val="000057C3"/>
    <w:rsid w:val="0002291C"/>
    <w:rsid w:val="00026A37"/>
    <w:rsid w:val="00026D38"/>
    <w:rsid w:val="00027C2C"/>
    <w:rsid w:val="00031FA6"/>
    <w:rsid w:val="000507CD"/>
    <w:rsid w:val="000532E2"/>
    <w:rsid w:val="00054959"/>
    <w:rsid w:val="00063F61"/>
    <w:rsid w:val="00064147"/>
    <w:rsid w:val="0007579E"/>
    <w:rsid w:val="00082E99"/>
    <w:rsid w:val="00083F33"/>
    <w:rsid w:val="00085422"/>
    <w:rsid w:val="000904CA"/>
    <w:rsid w:val="00090E3D"/>
    <w:rsid w:val="00096550"/>
    <w:rsid w:val="00096E98"/>
    <w:rsid w:val="000A01A0"/>
    <w:rsid w:val="000A6185"/>
    <w:rsid w:val="000C447F"/>
    <w:rsid w:val="000D3EC0"/>
    <w:rsid w:val="000D42C0"/>
    <w:rsid w:val="000F2731"/>
    <w:rsid w:val="00100687"/>
    <w:rsid w:val="00101CDC"/>
    <w:rsid w:val="001057EA"/>
    <w:rsid w:val="001079AE"/>
    <w:rsid w:val="00113447"/>
    <w:rsid w:val="00114E67"/>
    <w:rsid w:val="00120E39"/>
    <w:rsid w:val="00127C2E"/>
    <w:rsid w:val="001300EC"/>
    <w:rsid w:val="00132A86"/>
    <w:rsid w:val="00133D1B"/>
    <w:rsid w:val="00134A64"/>
    <w:rsid w:val="00146C2C"/>
    <w:rsid w:val="00150FA9"/>
    <w:rsid w:val="0016230B"/>
    <w:rsid w:val="00164545"/>
    <w:rsid w:val="00170FF2"/>
    <w:rsid w:val="001937B4"/>
    <w:rsid w:val="00193F5C"/>
    <w:rsid w:val="001A6CE4"/>
    <w:rsid w:val="001B2146"/>
    <w:rsid w:val="001B4352"/>
    <w:rsid w:val="001D05AC"/>
    <w:rsid w:val="002147D0"/>
    <w:rsid w:val="002229E3"/>
    <w:rsid w:val="00231C0B"/>
    <w:rsid w:val="0023681D"/>
    <w:rsid w:val="00243774"/>
    <w:rsid w:val="0025380C"/>
    <w:rsid w:val="00253C84"/>
    <w:rsid w:val="00256144"/>
    <w:rsid w:val="00284618"/>
    <w:rsid w:val="00285FBC"/>
    <w:rsid w:val="0029729E"/>
    <w:rsid w:val="002A0BA4"/>
    <w:rsid w:val="002A4173"/>
    <w:rsid w:val="002A487D"/>
    <w:rsid w:val="002A541A"/>
    <w:rsid w:val="002C3D30"/>
    <w:rsid w:val="002E21F5"/>
    <w:rsid w:val="002E3A95"/>
    <w:rsid w:val="002E5DFF"/>
    <w:rsid w:val="002E6FB6"/>
    <w:rsid w:val="002E726E"/>
    <w:rsid w:val="00316475"/>
    <w:rsid w:val="003243CC"/>
    <w:rsid w:val="00324E60"/>
    <w:rsid w:val="003327E5"/>
    <w:rsid w:val="00340C39"/>
    <w:rsid w:val="00340E35"/>
    <w:rsid w:val="00356382"/>
    <w:rsid w:val="003604BB"/>
    <w:rsid w:val="00362DBA"/>
    <w:rsid w:val="00364329"/>
    <w:rsid w:val="003650C0"/>
    <w:rsid w:val="00373C45"/>
    <w:rsid w:val="00374EB1"/>
    <w:rsid w:val="0038019C"/>
    <w:rsid w:val="00386664"/>
    <w:rsid w:val="00390553"/>
    <w:rsid w:val="003C071D"/>
    <w:rsid w:val="003C0BDF"/>
    <w:rsid w:val="003E1C79"/>
    <w:rsid w:val="003E1FF9"/>
    <w:rsid w:val="003E3FA9"/>
    <w:rsid w:val="003F1213"/>
    <w:rsid w:val="004063FD"/>
    <w:rsid w:val="004215EB"/>
    <w:rsid w:val="00424749"/>
    <w:rsid w:val="00425668"/>
    <w:rsid w:val="0043125D"/>
    <w:rsid w:val="00431F0A"/>
    <w:rsid w:val="004344F1"/>
    <w:rsid w:val="004471A0"/>
    <w:rsid w:val="00473511"/>
    <w:rsid w:val="00474700"/>
    <w:rsid w:val="004846D3"/>
    <w:rsid w:val="0049336F"/>
    <w:rsid w:val="00493D3A"/>
    <w:rsid w:val="004A652D"/>
    <w:rsid w:val="004C2534"/>
    <w:rsid w:val="004C326B"/>
    <w:rsid w:val="004D1DA3"/>
    <w:rsid w:val="004E133E"/>
    <w:rsid w:val="004E24FC"/>
    <w:rsid w:val="004F19F5"/>
    <w:rsid w:val="004F29F1"/>
    <w:rsid w:val="004F3546"/>
    <w:rsid w:val="00502802"/>
    <w:rsid w:val="0051254B"/>
    <w:rsid w:val="005126C7"/>
    <w:rsid w:val="005232CD"/>
    <w:rsid w:val="005260BC"/>
    <w:rsid w:val="0053386D"/>
    <w:rsid w:val="00542CDA"/>
    <w:rsid w:val="005452FC"/>
    <w:rsid w:val="005517F2"/>
    <w:rsid w:val="00555D60"/>
    <w:rsid w:val="00555E47"/>
    <w:rsid w:val="0055700E"/>
    <w:rsid w:val="00560951"/>
    <w:rsid w:val="0056290F"/>
    <w:rsid w:val="00574533"/>
    <w:rsid w:val="0057747E"/>
    <w:rsid w:val="00581141"/>
    <w:rsid w:val="005879EA"/>
    <w:rsid w:val="00590D2D"/>
    <w:rsid w:val="005915CF"/>
    <w:rsid w:val="005945F4"/>
    <w:rsid w:val="005956BD"/>
    <w:rsid w:val="005A4E15"/>
    <w:rsid w:val="005C4A1F"/>
    <w:rsid w:val="005C5B0E"/>
    <w:rsid w:val="005D14D2"/>
    <w:rsid w:val="005E0FFD"/>
    <w:rsid w:val="005F154D"/>
    <w:rsid w:val="005F5588"/>
    <w:rsid w:val="00600316"/>
    <w:rsid w:val="0060181D"/>
    <w:rsid w:val="00605A7D"/>
    <w:rsid w:val="00611CEC"/>
    <w:rsid w:val="006139C2"/>
    <w:rsid w:val="00615DA6"/>
    <w:rsid w:val="00616C1C"/>
    <w:rsid w:val="006211C6"/>
    <w:rsid w:val="006219D3"/>
    <w:rsid w:val="00624EB6"/>
    <w:rsid w:val="006357C4"/>
    <w:rsid w:val="0064011B"/>
    <w:rsid w:val="00643D79"/>
    <w:rsid w:val="00645178"/>
    <w:rsid w:val="00663D3B"/>
    <w:rsid w:val="006677DA"/>
    <w:rsid w:val="00676AE1"/>
    <w:rsid w:val="006969A4"/>
    <w:rsid w:val="006B57F8"/>
    <w:rsid w:val="006E090F"/>
    <w:rsid w:val="006E2D9E"/>
    <w:rsid w:val="006F4919"/>
    <w:rsid w:val="0070052D"/>
    <w:rsid w:val="00701152"/>
    <w:rsid w:val="00717B90"/>
    <w:rsid w:val="00717F42"/>
    <w:rsid w:val="00720CA8"/>
    <w:rsid w:val="00724BA9"/>
    <w:rsid w:val="00732BFD"/>
    <w:rsid w:val="00733190"/>
    <w:rsid w:val="00734B18"/>
    <w:rsid w:val="00737FCA"/>
    <w:rsid w:val="0074298A"/>
    <w:rsid w:val="0074335E"/>
    <w:rsid w:val="00743D9C"/>
    <w:rsid w:val="0076044D"/>
    <w:rsid w:val="007643C9"/>
    <w:rsid w:val="007672BF"/>
    <w:rsid w:val="00773972"/>
    <w:rsid w:val="007915CB"/>
    <w:rsid w:val="00793E91"/>
    <w:rsid w:val="007967F5"/>
    <w:rsid w:val="007A2F0A"/>
    <w:rsid w:val="007A438F"/>
    <w:rsid w:val="007B133B"/>
    <w:rsid w:val="007B46CC"/>
    <w:rsid w:val="007C0A75"/>
    <w:rsid w:val="007C1698"/>
    <w:rsid w:val="007C37AA"/>
    <w:rsid w:val="007C4995"/>
    <w:rsid w:val="007C7311"/>
    <w:rsid w:val="007D2605"/>
    <w:rsid w:val="007D7BE7"/>
    <w:rsid w:val="007F6382"/>
    <w:rsid w:val="0080117E"/>
    <w:rsid w:val="00801543"/>
    <w:rsid w:val="008138B7"/>
    <w:rsid w:val="008302C9"/>
    <w:rsid w:val="00831DA9"/>
    <w:rsid w:val="00835924"/>
    <w:rsid w:val="00836F9B"/>
    <w:rsid w:val="00840F82"/>
    <w:rsid w:val="00841DEE"/>
    <w:rsid w:val="00865D7B"/>
    <w:rsid w:val="00866B41"/>
    <w:rsid w:val="00866D71"/>
    <w:rsid w:val="00870781"/>
    <w:rsid w:val="00874BE4"/>
    <w:rsid w:val="00877A10"/>
    <w:rsid w:val="00895488"/>
    <w:rsid w:val="008A0867"/>
    <w:rsid w:val="008A57ED"/>
    <w:rsid w:val="008A5F10"/>
    <w:rsid w:val="008A7B08"/>
    <w:rsid w:val="008B06E5"/>
    <w:rsid w:val="008B7F63"/>
    <w:rsid w:val="008E4904"/>
    <w:rsid w:val="008E5537"/>
    <w:rsid w:val="008F5C0F"/>
    <w:rsid w:val="00905BF9"/>
    <w:rsid w:val="009168D5"/>
    <w:rsid w:val="00917AAB"/>
    <w:rsid w:val="0093403C"/>
    <w:rsid w:val="00934867"/>
    <w:rsid w:val="00942A29"/>
    <w:rsid w:val="00951339"/>
    <w:rsid w:val="00952F44"/>
    <w:rsid w:val="009626EC"/>
    <w:rsid w:val="009847C7"/>
    <w:rsid w:val="009905C6"/>
    <w:rsid w:val="00991C24"/>
    <w:rsid w:val="009A755F"/>
    <w:rsid w:val="009E520C"/>
    <w:rsid w:val="009F1787"/>
    <w:rsid w:val="009F34FC"/>
    <w:rsid w:val="00A00A8D"/>
    <w:rsid w:val="00A00AD4"/>
    <w:rsid w:val="00A03F0D"/>
    <w:rsid w:val="00A1437F"/>
    <w:rsid w:val="00A1726B"/>
    <w:rsid w:val="00A172C1"/>
    <w:rsid w:val="00A406A7"/>
    <w:rsid w:val="00A42825"/>
    <w:rsid w:val="00A5648F"/>
    <w:rsid w:val="00A621C3"/>
    <w:rsid w:val="00A70931"/>
    <w:rsid w:val="00A73DA2"/>
    <w:rsid w:val="00A7562B"/>
    <w:rsid w:val="00A76D06"/>
    <w:rsid w:val="00A77C1A"/>
    <w:rsid w:val="00A820C0"/>
    <w:rsid w:val="00A83737"/>
    <w:rsid w:val="00A93881"/>
    <w:rsid w:val="00A93C57"/>
    <w:rsid w:val="00AA026D"/>
    <w:rsid w:val="00AA033B"/>
    <w:rsid w:val="00AA177A"/>
    <w:rsid w:val="00AB7670"/>
    <w:rsid w:val="00AC6B3D"/>
    <w:rsid w:val="00AD00ED"/>
    <w:rsid w:val="00AE4899"/>
    <w:rsid w:val="00AE716F"/>
    <w:rsid w:val="00AE7867"/>
    <w:rsid w:val="00AF7328"/>
    <w:rsid w:val="00B0637E"/>
    <w:rsid w:val="00B107CA"/>
    <w:rsid w:val="00B12730"/>
    <w:rsid w:val="00B171FE"/>
    <w:rsid w:val="00B205A9"/>
    <w:rsid w:val="00B23D10"/>
    <w:rsid w:val="00B26801"/>
    <w:rsid w:val="00B70EC5"/>
    <w:rsid w:val="00B70F5C"/>
    <w:rsid w:val="00B71CE9"/>
    <w:rsid w:val="00B7335F"/>
    <w:rsid w:val="00B7412B"/>
    <w:rsid w:val="00B81B8F"/>
    <w:rsid w:val="00B872EB"/>
    <w:rsid w:val="00B909F7"/>
    <w:rsid w:val="00BA77B7"/>
    <w:rsid w:val="00BB5153"/>
    <w:rsid w:val="00BB52DD"/>
    <w:rsid w:val="00BC1F99"/>
    <w:rsid w:val="00BD6D56"/>
    <w:rsid w:val="00BF0A4D"/>
    <w:rsid w:val="00BF398C"/>
    <w:rsid w:val="00BF4A8A"/>
    <w:rsid w:val="00BF76FA"/>
    <w:rsid w:val="00C05487"/>
    <w:rsid w:val="00C0555B"/>
    <w:rsid w:val="00C12082"/>
    <w:rsid w:val="00C15E84"/>
    <w:rsid w:val="00C1652A"/>
    <w:rsid w:val="00C21C3D"/>
    <w:rsid w:val="00C339D6"/>
    <w:rsid w:val="00C431E5"/>
    <w:rsid w:val="00C455BD"/>
    <w:rsid w:val="00C479D0"/>
    <w:rsid w:val="00C50B76"/>
    <w:rsid w:val="00C51CAB"/>
    <w:rsid w:val="00C673C4"/>
    <w:rsid w:val="00C70E23"/>
    <w:rsid w:val="00C82B84"/>
    <w:rsid w:val="00C8739B"/>
    <w:rsid w:val="00C96C01"/>
    <w:rsid w:val="00CC2E5A"/>
    <w:rsid w:val="00CC489E"/>
    <w:rsid w:val="00CC6EB9"/>
    <w:rsid w:val="00CD1D03"/>
    <w:rsid w:val="00CE316D"/>
    <w:rsid w:val="00CF50BB"/>
    <w:rsid w:val="00CF64C4"/>
    <w:rsid w:val="00D1747B"/>
    <w:rsid w:val="00D216EC"/>
    <w:rsid w:val="00D341DA"/>
    <w:rsid w:val="00D37B16"/>
    <w:rsid w:val="00D50FF7"/>
    <w:rsid w:val="00D51914"/>
    <w:rsid w:val="00D51D50"/>
    <w:rsid w:val="00D60833"/>
    <w:rsid w:val="00D608FE"/>
    <w:rsid w:val="00D609D6"/>
    <w:rsid w:val="00D6735B"/>
    <w:rsid w:val="00D87F76"/>
    <w:rsid w:val="00DA1914"/>
    <w:rsid w:val="00DA3157"/>
    <w:rsid w:val="00DB3207"/>
    <w:rsid w:val="00DC1A60"/>
    <w:rsid w:val="00DD5D68"/>
    <w:rsid w:val="00DE30F1"/>
    <w:rsid w:val="00DE4EA1"/>
    <w:rsid w:val="00DE6E6D"/>
    <w:rsid w:val="00DF4908"/>
    <w:rsid w:val="00DF6799"/>
    <w:rsid w:val="00E008BE"/>
    <w:rsid w:val="00E106F1"/>
    <w:rsid w:val="00E10EED"/>
    <w:rsid w:val="00E12435"/>
    <w:rsid w:val="00E2117F"/>
    <w:rsid w:val="00E23205"/>
    <w:rsid w:val="00E46873"/>
    <w:rsid w:val="00E547C7"/>
    <w:rsid w:val="00E7323F"/>
    <w:rsid w:val="00E86F51"/>
    <w:rsid w:val="00E93FDE"/>
    <w:rsid w:val="00E94355"/>
    <w:rsid w:val="00EA1842"/>
    <w:rsid w:val="00EA3C12"/>
    <w:rsid w:val="00EA5210"/>
    <w:rsid w:val="00EA786E"/>
    <w:rsid w:val="00EB62B3"/>
    <w:rsid w:val="00EC0080"/>
    <w:rsid w:val="00EC2C95"/>
    <w:rsid w:val="00EC3B49"/>
    <w:rsid w:val="00ED57F6"/>
    <w:rsid w:val="00ED5F9C"/>
    <w:rsid w:val="00EF1DBC"/>
    <w:rsid w:val="00F03017"/>
    <w:rsid w:val="00F078AF"/>
    <w:rsid w:val="00F24DAF"/>
    <w:rsid w:val="00F25FCD"/>
    <w:rsid w:val="00F30BA7"/>
    <w:rsid w:val="00F34B1D"/>
    <w:rsid w:val="00F45D76"/>
    <w:rsid w:val="00F5059A"/>
    <w:rsid w:val="00F549ED"/>
    <w:rsid w:val="00F646CD"/>
    <w:rsid w:val="00F71CAB"/>
    <w:rsid w:val="00F72D93"/>
    <w:rsid w:val="00F766FC"/>
    <w:rsid w:val="00F83C92"/>
    <w:rsid w:val="00F844BC"/>
    <w:rsid w:val="00F84AF5"/>
    <w:rsid w:val="00F874B5"/>
    <w:rsid w:val="00F87B35"/>
    <w:rsid w:val="00F9126F"/>
    <w:rsid w:val="00F92C51"/>
    <w:rsid w:val="00FA12EF"/>
    <w:rsid w:val="00FA4595"/>
    <w:rsid w:val="00FC44CD"/>
    <w:rsid w:val="00FC639C"/>
    <w:rsid w:val="00FC7850"/>
    <w:rsid w:val="00FD5CCE"/>
    <w:rsid w:val="00FD7221"/>
    <w:rsid w:val="00FE0802"/>
    <w:rsid w:val="00FE74F7"/>
    <w:rsid w:val="00FF3ED2"/>
    <w:rsid w:val="00FF51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14E7D"/>
  <w15:chartTrackingRefBased/>
  <w15:docId w15:val="{DDBEDB85-8D86-43A3-A540-6AEF446E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2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42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42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42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825"/>
    <w:rPr>
      <w:rFonts w:eastAsiaTheme="majorEastAsia" w:cstheme="majorBidi"/>
      <w:color w:val="272727" w:themeColor="text1" w:themeTint="D8"/>
    </w:rPr>
  </w:style>
  <w:style w:type="paragraph" w:styleId="Title">
    <w:name w:val="Title"/>
    <w:basedOn w:val="Normal"/>
    <w:next w:val="Normal"/>
    <w:link w:val="TitleChar"/>
    <w:uiPriority w:val="10"/>
    <w:qFormat/>
    <w:rsid w:val="00A42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825"/>
    <w:pPr>
      <w:spacing w:before="160"/>
      <w:jc w:val="center"/>
    </w:pPr>
    <w:rPr>
      <w:i/>
      <w:iCs/>
      <w:color w:val="404040" w:themeColor="text1" w:themeTint="BF"/>
    </w:rPr>
  </w:style>
  <w:style w:type="character" w:customStyle="1" w:styleId="QuoteChar">
    <w:name w:val="Quote Char"/>
    <w:basedOn w:val="DefaultParagraphFont"/>
    <w:link w:val="Quote"/>
    <w:uiPriority w:val="29"/>
    <w:rsid w:val="00A42825"/>
    <w:rPr>
      <w:i/>
      <w:iCs/>
      <w:color w:val="404040" w:themeColor="text1" w:themeTint="BF"/>
    </w:rPr>
  </w:style>
  <w:style w:type="paragraph" w:styleId="ListParagraph">
    <w:name w:val="List Paragraph"/>
    <w:basedOn w:val="Normal"/>
    <w:uiPriority w:val="34"/>
    <w:qFormat/>
    <w:rsid w:val="00A42825"/>
    <w:pPr>
      <w:ind w:left="720"/>
      <w:contextualSpacing/>
    </w:pPr>
  </w:style>
  <w:style w:type="character" w:styleId="IntenseEmphasis">
    <w:name w:val="Intense Emphasis"/>
    <w:basedOn w:val="DefaultParagraphFont"/>
    <w:uiPriority w:val="21"/>
    <w:qFormat/>
    <w:rsid w:val="00A42825"/>
    <w:rPr>
      <w:i/>
      <w:iCs/>
      <w:color w:val="0F4761" w:themeColor="accent1" w:themeShade="BF"/>
    </w:rPr>
  </w:style>
  <w:style w:type="paragraph" w:styleId="IntenseQuote">
    <w:name w:val="Intense Quote"/>
    <w:basedOn w:val="Normal"/>
    <w:next w:val="Normal"/>
    <w:link w:val="IntenseQuoteChar"/>
    <w:uiPriority w:val="30"/>
    <w:qFormat/>
    <w:rsid w:val="00A42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825"/>
    <w:rPr>
      <w:i/>
      <w:iCs/>
      <w:color w:val="0F4761" w:themeColor="accent1" w:themeShade="BF"/>
    </w:rPr>
  </w:style>
  <w:style w:type="character" w:styleId="IntenseReference">
    <w:name w:val="Intense Reference"/>
    <w:basedOn w:val="DefaultParagraphFont"/>
    <w:uiPriority w:val="32"/>
    <w:qFormat/>
    <w:rsid w:val="00A42825"/>
    <w:rPr>
      <w:b/>
      <w:bCs/>
      <w:smallCaps/>
      <w:color w:val="0F4761" w:themeColor="accent1" w:themeShade="BF"/>
      <w:spacing w:val="5"/>
    </w:rPr>
  </w:style>
  <w:style w:type="paragraph" w:styleId="FootnoteText">
    <w:name w:val="footnote text"/>
    <w:basedOn w:val="Normal"/>
    <w:link w:val="FootnoteTextChar"/>
    <w:uiPriority w:val="99"/>
    <w:semiHidden/>
    <w:unhideWhenUsed/>
    <w:rsid w:val="00A428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825"/>
    <w:rPr>
      <w:sz w:val="20"/>
      <w:szCs w:val="20"/>
    </w:rPr>
  </w:style>
  <w:style w:type="paragraph" w:styleId="Header">
    <w:name w:val="header"/>
    <w:basedOn w:val="Normal"/>
    <w:link w:val="HeaderChar"/>
    <w:uiPriority w:val="99"/>
    <w:unhideWhenUsed/>
    <w:rsid w:val="00A428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825"/>
  </w:style>
  <w:style w:type="character" w:styleId="FootnoteReference">
    <w:name w:val="footnote reference"/>
    <w:rsid w:val="00A42825"/>
    <w:rPr>
      <w:vertAlign w:val="superscript"/>
    </w:rPr>
  </w:style>
  <w:style w:type="paragraph" w:styleId="Footer">
    <w:name w:val="footer"/>
    <w:basedOn w:val="Normal"/>
    <w:link w:val="FooterChar"/>
    <w:unhideWhenUsed/>
    <w:rsid w:val="005C4A1F"/>
    <w:pPr>
      <w:tabs>
        <w:tab w:val="center" w:pos="4680"/>
        <w:tab w:val="right" w:pos="9360"/>
      </w:tabs>
      <w:spacing w:after="0" w:line="240" w:lineRule="auto"/>
    </w:pPr>
  </w:style>
  <w:style w:type="character" w:customStyle="1" w:styleId="FooterChar">
    <w:name w:val="Footer Char"/>
    <w:basedOn w:val="DefaultParagraphFont"/>
    <w:link w:val="Footer"/>
    <w:rsid w:val="005C4A1F"/>
  </w:style>
  <w:style w:type="paragraph" w:styleId="Revision">
    <w:name w:val="Revision"/>
    <w:hidden/>
    <w:uiPriority w:val="99"/>
    <w:semiHidden/>
    <w:rsid w:val="00865D7B"/>
    <w:pPr>
      <w:spacing w:after="0" w:line="240" w:lineRule="auto"/>
    </w:pPr>
  </w:style>
  <w:style w:type="character" w:styleId="CommentReference">
    <w:name w:val="annotation reference"/>
    <w:basedOn w:val="DefaultParagraphFont"/>
    <w:uiPriority w:val="99"/>
    <w:semiHidden/>
    <w:unhideWhenUsed/>
    <w:rsid w:val="00E008BE"/>
    <w:rPr>
      <w:sz w:val="16"/>
      <w:szCs w:val="16"/>
    </w:rPr>
  </w:style>
  <w:style w:type="paragraph" w:styleId="CommentText">
    <w:name w:val="annotation text"/>
    <w:basedOn w:val="Normal"/>
    <w:link w:val="CommentTextChar"/>
    <w:unhideWhenUsed/>
    <w:rsid w:val="00E008BE"/>
    <w:pPr>
      <w:spacing w:line="240" w:lineRule="auto"/>
    </w:pPr>
    <w:rPr>
      <w:sz w:val="20"/>
      <w:szCs w:val="20"/>
    </w:rPr>
  </w:style>
  <w:style w:type="character" w:customStyle="1" w:styleId="CommentTextChar">
    <w:name w:val="Comment Text Char"/>
    <w:basedOn w:val="DefaultParagraphFont"/>
    <w:link w:val="CommentText"/>
    <w:rsid w:val="00E008BE"/>
    <w:rPr>
      <w:sz w:val="20"/>
      <w:szCs w:val="20"/>
    </w:rPr>
  </w:style>
  <w:style w:type="paragraph" w:styleId="CommentSubject">
    <w:name w:val="annotation subject"/>
    <w:basedOn w:val="CommentText"/>
    <w:next w:val="CommentText"/>
    <w:link w:val="CommentSubjectChar"/>
    <w:semiHidden/>
    <w:unhideWhenUsed/>
    <w:rsid w:val="00E008BE"/>
    <w:rPr>
      <w:b/>
      <w:bCs/>
    </w:rPr>
  </w:style>
  <w:style w:type="character" w:customStyle="1" w:styleId="CommentSubjectChar">
    <w:name w:val="Comment Subject Char"/>
    <w:basedOn w:val="CommentTextChar"/>
    <w:link w:val="CommentSubject"/>
    <w:semiHidden/>
    <w:rsid w:val="00E008BE"/>
    <w:rPr>
      <w:b/>
      <w:bCs/>
      <w:sz w:val="20"/>
      <w:szCs w:val="20"/>
    </w:rPr>
  </w:style>
  <w:style w:type="character" w:styleId="Hyperlink">
    <w:name w:val="Hyperlink"/>
    <w:basedOn w:val="DefaultParagraphFont"/>
    <w:uiPriority w:val="99"/>
    <w:unhideWhenUsed/>
    <w:rsid w:val="00663D3B"/>
    <w:rPr>
      <w:color w:val="467886" w:themeColor="hyperlink"/>
      <w:u w:val="single"/>
    </w:rPr>
  </w:style>
  <w:style w:type="character" w:styleId="UnresolvedMention">
    <w:name w:val="Unresolved Mention"/>
    <w:basedOn w:val="DefaultParagraphFont"/>
    <w:uiPriority w:val="99"/>
    <w:semiHidden/>
    <w:unhideWhenUsed/>
    <w:rsid w:val="00663D3B"/>
    <w:rPr>
      <w:color w:val="605E5C"/>
      <w:shd w:val="clear" w:color="auto" w:fill="E1DFDD"/>
    </w:rPr>
  </w:style>
  <w:style w:type="numbering" w:customStyle="1" w:styleId="NoList1">
    <w:name w:val="No List1"/>
    <w:next w:val="NoList"/>
    <w:uiPriority w:val="99"/>
    <w:semiHidden/>
    <w:unhideWhenUsed/>
    <w:rsid w:val="00C15E84"/>
  </w:style>
  <w:style w:type="numbering" w:customStyle="1" w:styleId="NoList11">
    <w:name w:val="No List11"/>
    <w:next w:val="NoList"/>
    <w:semiHidden/>
    <w:rsid w:val="00C15E84"/>
  </w:style>
  <w:style w:type="character" w:styleId="PageNumber">
    <w:name w:val="page number"/>
    <w:basedOn w:val="DefaultParagraphFont"/>
    <w:rsid w:val="00C15E84"/>
  </w:style>
  <w:style w:type="paragraph" w:customStyle="1" w:styleId="legaltext">
    <w:name w:val="legaltext"/>
    <w:basedOn w:val="Normal"/>
    <w:rsid w:val="00C15E84"/>
    <w:pPr>
      <w:spacing w:before="240" w:after="0" w:line="360" w:lineRule="auto"/>
      <w:jc w:val="both"/>
    </w:pPr>
    <w:rPr>
      <w:rFonts w:ascii="Times New Roman" w:eastAsia="Times New Roman" w:hAnsi="Times New Roman" w:cs="Times New Roman"/>
      <w:sz w:val="24"/>
      <w:szCs w:val="20"/>
      <w:lang w:val="en-GB"/>
    </w:rPr>
  </w:style>
  <w:style w:type="paragraph" w:styleId="TOC1">
    <w:name w:val="toc 1"/>
    <w:basedOn w:val="Normal"/>
    <w:next w:val="Normal"/>
    <w:autoRedefine/>
    <w:uiPriority w:val="39"/>
    <w:rsid w:val="00C15E84"/>
    <w:pPr>
      <w:spacing w:after="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semiHidden/>
    <w:rsid w:val="00C15E84"/>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C15E84"/>
    <w:rPr>
      <w:rFonts w:ascii="Tahoma" w:eastAsia="Times New Roman" w:hAnsi="Tahoma" w:cs="Tahoma"/>
      <w:sz w:val="16"/>
      <w:szCs w:val="16"/>
      <w:lang w:val="en-GB"/>
    </w:rPr>
  </w:style>
  <w:style w:type="paragraph" w:styleId="BodyText">
    <w:name w:val="Body Text"/>
    <w:basedOn w:val="Normal"/>
    <w:link w:val="BodyTextChar"/>
    <w:rsid w:val="00C15E84"/>
    <w:pPr>
      <w:spacing w:before="120" w:after="0" w:line="300" w:lineRule="exact"/>
      <w:jc w:val="both"/>
    </w:pPr>
    <w:rPr>
      <w:rFonts w:ascii="Verdana" w:eastAsia="Times New Roman" w:hAnsi="Verdana" w:cs="Tahoma"/>
      <w:bCs/>
      <w:sz w:val="20"/>
      <w:szCs w:val="20"/>
    </w:rPr>
  </w:style>
  <w:style w:type="character" w:customStyle="1" w:styleId="BodyTextChar">
    <w:name w:val="Body Text Char"/>
    <w:basedOn w:val="DefaultParagraphFont"/>
    <w:link w:val="BodyText"/>
    <w:rsid w:val="00C15E84"/>
    <w:rPr>
      <w:rFonts w:ascii="Verdana" w:eastAsia="Times New Roman" w:hAnsi="Verdana" w:cs="Tahoma"/>
      <w:bCs/>
      <w:sz w:val="20"/>
      <w:szCs w:val="20"/>
    </w:rPr>
  </w:style>
  <w:style w:type="paragraph" w:styleId="BodyText2">
    <w:name w:val="Body Text 2"/>
    <w:basedOn w:val="Normal"/>
    <w:link w:val="BodyText2Char"/>
    <w:rsid w:val="00C15E84"/>
    <w:pPr>
      <w:spacing w:before="120" w:after="0" w:line="300" w:lineRule="exact"/>
      <w:jc w:val="both"/>
    </w:pPr>
    <w:rPr>
      <w:rFonts w:ascii="Verdana" w:eastAsia="Times New Roman" w:hAnsi="Verdana" w:cs="Tahoma"/>
      <w:bCs/>
      <w:color w:val="FF0000"/>
      <w:sz w:val="20"/>
      <w:szCs w:val="20"/>
    </w:rPr>
  </w:style>
  <w:style w:type="character" w:customStyle="1" w:styleId="BodyText2Char">
    <w:name w:val="Body Text 2 Char"/>
    <w:basedOn w:val="DefaultParagraphFont"/>
    <w:link w:val="BodyText2"/>
    <w:rsid w:val="00C15E84"/>
    <w:rPr>
      <w:rFonts w:ascii="Verdana" w:eastAsia="Times New Roman" w:hAnsi="Verdana" w:cs="Tahoma"/>
      <w:bCs/>
      <w:color w:val="FF0000"/>
      <w:sz w:val="20"/>
      <w:szCs w:val="20"/>
    </w:rPr>
  </w:style>
  <w:style w:type="paragraph" w:styleId="DocumentMap">
    <w:name w:val="Document Map"/>
    <w:basedOn w:val="Normal"/>
    <w:link w:val="DocumentMapChar"/>
    <w:semiHidden/>
    <w:rsid w:val="00C15E84"/>
    <w:pPr>
      <w:shd w:val="clear" w:color="auto" w:fill="000080"/>
      <w:spacing w:after="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C15E84"/>
    <w:rPr>
      <w:rFonts w:ascii="Tahoma" w:eastAsia="Times New Roman" w:hAnsi="Tahoma" w:cs="Tahoma"/>
      <w:sz w:val="20"/>
      <w:szCs w:val="20"/>
      <w:shd w:val="clear" w:color="auto" w:fill="000080"/>
      <w:lang w:val="en-GB"/>
    </w:rPr>
  </w:style>
  <w:style w:type="paragraph" w:styleId="NormalWeb">
    <w:name w:val="Normal (Web)"/>
    <w:basedOn w:val="Normal"/>
    <w:uiPriority w:val="99"/>
    <w:unhideWhenUsed/>
    <w:rsid w:val="00C15E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BodyText14ptFirstline127cm">
    <w:name w:val="Style Body Text + 14 pt First line:  127 cm"/>
    <w:basedOn w:val="BodyText"/>
    <w:rsid w:val="00C15E84"/>
    <w:pPr>
      <w:spacing w:before="0" w:after="120" w:line="240" w:lineRule="auto"/>
      <w:ind w:firstLine="720"/>
    </w:pPr>
    <w:rPr>
      <w:rFonts w:ascii="Times New Roman" w:hAnsi="Times New Roman" w:cs="Times New Roman"/>
      <w:bCs w:val="0"/>
      <w:sz w:val="28"/>
      <w:lang w:eastAsia="lv-LV"/>
    </w:rPr>
  </w:style>
  <w:style w:type="paragraph" w:styleId="List">
    <w:name w:val="List"/>
    <w:basedOn w:val="Normal"/>
    <w:rsid w:val="00C15E84"/>
    <w:pPr>
      <w:spacing w:after="0" w:line="240" w:lineRule="auto"/>
      <w:ind w:left="283" w:hanging="283"/>
    </w:pPr>
    <w:rPr>
      <w:rFonts w:ascii="Times New Roman" w:eastAsia="Times New Roman" w:hAnsi="Times New Roman" w:cs="Times New Roman"/>
      <w:sz w:val="24"/>
      <w:szCs w:val="20"/>
      <w:lang w:val="en-AU"/>
    </w:rPr>
  </w:style>
  <w:style w:type="paragraph" w:customStyle="1" w:styleId="Body">
    <w:name w:val="Body"/>
    <w:rsid w:val="00C15E84"/>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244548">
      <w:bodyDiv w:val="1"/>
      <w:marLeft w:val="0"/>
      <w:marRight w:val="0"/>
      <w:marTop w:val="0"/>
      <w:marBottom w:val="0"/>
      <w:divBdr>
        <w:top w:val="none" w:sz="0" w:space="0" w:color="auto"/>
        <w:left w:val="none" w:sz="0" w:space="0" w:color="auto"/>
        <w:bottom w:val="none" w:sz="0" w:space="0" w:color="auto"/>
        <w:right w:val="none" w:sz="0" w:space="0" w:color="auto"/>
      </w:divBdr>
    </w:div>
    <w:div w:id="178645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lv"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lvrtc@lvrtc.lv" TargetMode="External"/><Relationship Id="rId2" Type="http://schemas.openxmlformats.org/officeDocument/2006/relationships/numbering" Target="numbering.xml"/><Relationship Id="rId16" Type="http://schemas.openxmlformats.org/officeDocument/2006/relationships/hyperlink" Target="https://likumi.lv/ta/id/214039"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pakule@sam.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dainis.valdmanis@sam.gov.lv" TargetMode="Externa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mailto:satiksmes.ministrija@sam.gov.lv" TargetMode="Externa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7E0D-9279-4FF4-B71A-A1ECFF22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54</Pages>
  <Words>75041</Words>
  <Characters>42774</Characters>
  <Application>Microsoft Office Word</Application>
  <DocSecurity>0</DocSecurity>
  <Lines>356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15</cp:revision>
  <dcterms:created xsi:type="dcterms:W3CDTF">2025-11-21T13:51:00Z</dcterms:created>
  <dcterms:modified xsi:type="dcterms:W3CDTF">2025-12-10T12:48:00Z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1780185d,11af5d04,ef396e0</vt:lpwstr>
  </property>
  <property fmtid="{D5CDD505-2E9C-101B-9397-08002B2CF9AE}" pid="3" name="ClassificationContentMarkingHeaderFontProps">
    <vt:lpwstr>#ff0000,10,Calibri</vt:lpwstr>
  </property>
  <property fmtid="{D5CDD505-2E9C-101B-9397-08002B2CF9AE}" pid="4" name="ClassificationContentMarkingHeaderText">
    <vt:lpwstr>IEROBEŽOTA PIEEJAMĪBA</vt:lpwstr>
  </property>
  <property fmtid="{D5CDD505-2E9C-101B-9397-08002B2CF9AE}" pid="5" name="ClassificationContentMarkingFooterShapeIds">
    <vt:lpwstr>29fa62df,5db9cfc2,4dbb116b</vt:lpwstr>
  </property>
  <property fmtid="{D5CDD505-2E9C-101B-9397-08002B2CF9AE}" pid="6" name="ClassificationContentMarkingFooterFontProps">
    <vt:lpwstr>#ff0000,10,Calibri</vt:lpwstr>
  </property>
  <property fmtid="{D5CDD505-2E9C-101B-9397-08002B2CF9AE}" pid="7" name="ClassificationContentMarkingFooterText">
    <vt:lpwstr>IEROBEŽOTA PIEEJAMĪBA</vt:lpwstr>
  </property>
  <property fmtid="{D5CDD505-2E9C-101B-9397-08002B2CF9AE}" pid="8" name="MSIP_Label_7fc0f9a5-bc80-433b-89c9-6418faf4432a_Enabled">
    <vt:lpwstr>true</vt:lpwstr>
  </property>
  <property fmtid="{D5CDD505-2E9C-101B-9397-08002B2CF9AE}" pid="9" name="MSIP_Label_7fc0f9a5-bc80-433b-89c9-6418faf4432a_SetDate">
    <vt:lpwstr>2025-07-10T14:20:32Z</vt:lpwstr>
  </property>
  <property fmtid="{D5CDD505-2E9C-101B-9397-08002B2CF9AE}" pid="10" name="MSIP_Label_7fc0f9a5-bc80-433b-89c9-6418faf4432a_Method">
    <vt:lpwstr>Privileged</vt:lpwstr>
  </property>
  <property fmtid="{D5CDD505-2E9C-101B-9397-08002B2CF9AE}" pid="11" name="MSIP_Label_7fc0f9a5-bc80-433b-89c9-6418faf4432a_Name">
    <vt:lpwstr>Protected</vt:lpwstr>
  </property>
  <property fmtid="{D5CDD505-2E9C-101B-9397-08002B2CF9AE}" pid="12" name="MSIP_Label_7fc0f9a5-bc80-433b-89c9-6418faf4432a_SiteId">
    <vt:lpwstr>2e6b31ee-fbe1-4453-b89a-0a3a7c6ad5fc</vt:lpwstr>
  </property>
  <property fmtid="{D5CDD505-2E9C-101B-9397-08002B2CF9AE}" pid="13" name="MSIP_Label_7fc0f9a5-bc80-433b-89c9-6418faf4432a_ActionId">
    <vt:lpwstr>8f1828f4-7fd6-4a0a-a148-e59771162902</vt:lpwstr>
  </property>
  <property fmtid="{D5CDD505-2E9C-101B-9397-08002B2CF9AE}" pid="14" name="MSIP_Label_7fc0f9a5-bc80-433b-89c9-6418faf4432a_ContentBits">
    <vt:lpwstr>3</vt:lpwstr>
  </property>
  <property fmtid="{D5CDD505-2E9C-101B-9397-08002B2CF9AE}" pid="15" name="MSIP_Label_7fc0f9a5-bc80-433b-89c9-6418faf4432a_Tag">
    <vt:lpwstr>10, 0, 1, 1</vt:lpwstr>
  </property>
</Properties>
</file>