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EC7B8" w14:textId="4A5586A6" w:rsidR="005A6187" w:rsidRPr="00A63208" w:rsidRDefault="005A6187" w:rsidP="005A6187">
      <w:pPr>
        <w:snapToGrid w:val="0"/>
        <w:spacing w:after="0" w:line="240" w:lineRule="auto"/>
        <w:ind w:firstLine="720"/>
        <w:jc w:val="center"/>
        <w:rPr>
          <w:rFonts w:ascii="Times New Roman" w:hAnsi="Times New Roman" w:cs="Times New Roman"/>
          <w:b/>
          <w:bCs/>
          <w:sz w:val="26"/>
          <w:szCs w:val="26"/>
        </w:rPr>
      </w:pPr>
      <w:r w:rsidRPr="00A63208">
        <w:rPr>
          <w:rFonts w:ascii="Times New Roman" w:hAnsi="Times New Roman" w:cs="Times New Roman"/>
          <w:b/>
          <w:sz w:val="26"/>
          <w:szCs w:val="26"/>
        </w:rPr>
        <w:t>Ministru kabineta rīkojuma projekta „Par valsts akciju sabiedrības “</w:t>
      </w:r>
      <w:r w:rsidR="004B258A">
        <w:rPr>
          <w:rFonts w:ascii="Times New Roman" w:hAnsi="Times New Roman" w:cs="Times New Roman"/>
          <w:b/>
          <w:sz w:val="26"/>
          <w:szCs w:val="26"/>
        </w:rPr>
        <w:t>Starptautiskā lidosta “Rīga”</w:t>
      </w:r>
      <w:r w:rsidRPr="00A63208">
        <w:rPr>
          <w:rFonts w:ascii="Times New Roman" w:hAnsi="Times New Roman" w:cs="Times New Roman"/>
          <w:b/>
          <w:sz w:val="26"/>
          <w:szCs w:val="26"/>
        </w:rPr>
        <w:t xml:space="preserve">” vispārējo stratēģisko mērķi” sākotnējās ietekmes novērtējuma </w:t>
      </w:r>
      <w:smartTag w:uri="schemas-tilde-lv/tildestengine" w:element="veidnes">
        <w:smartTagPr>
          <w:attr w:name="text" w:val="ziņojums"/>
          <w:attr w:name="baseform" w:val="ziņojums"/>
          <w:attr w:name="id" w:val="-1"/>
        </w:smartTagPr>
        <w:r w:rsidRPr="00A63208">
          <w:rPr>
            <w:rFonts w:ascii="Times New Roman" w:hAnsi="Times New Roman" w:cs="Times New Roman"/>
            <w:b/>
            <w:sz w:val="26"/>
            <w:szCs w:val="26"/>
          </w:rPr>
          <w:t>ziņojums</w:t>
        </w:r>
      </w:smartTag>
      <w:r w:rsidRPr="00A63208">
        <w:rPr>
          <w:rFonts w:ascii="Times New Roman" w:hAnsi="Times New Roman" w:cs="Times New Roman"/>
          <w:b/>
          <w:sz w:val="26"/>
          <w:szCs w:val="26"/>
        </w:rPr>
        <w:t xml:space="preserve"> (anotācija)</w:t>
      </w:r>
    </w:p>
    <w:p w14:paraId="4C308C26"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Style w:val="TableGrid"/>
        <w:tblW w:w="4919" w:type="pct"/>
        <w:tblLook w:val="00A0" w:firstRow="1" w:lastRow="0" w:firstColumn="1" w:lastColumn="0" w:noHBand="0" w:noVBand="0"/>
      </w:tblPr>
      <w:tblGrid>
        <w:gridCol w:w="2547"/>
        <w:gridCol w:w="6648"/>
      </w:tblGrid>
      <w:tr w:rsidR="005A6187" w:rsidRPr="00A63208" w14:paraId="5073B144" w14:textId="77777777" w:rsidTr="00993F87">
        <w:tc>
          <w:tcPr>
            <w:tcW w:w="5000" w:type="pct"/>
            <w:gridSpan w:val="2"/>
          </w:tcPr>
          <w:p w14:paraId="7D7D7162" w14:textId="77777777" w:rsidR="005A6187" w:rsidRPr="00A63208" w:rsidRDefault="005A6187" w:rsidP="00993F87">
            <w:pPr>
              <w:snapToGrid w:val="0"/>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Tiesību akta projekta anotācijas kopsavilkums</w:t>
            </w:r>
          </w:p>
        </w:tc>
      </w:tr>
      <w:tr w:rsidR="005A6187" w:rsidRPr="00A63208" w14:paraId="371321C1" w14:textId="77777777" w:rsidTr="00993F87">
        <w:tc>
          <w:tcPr>
            <w:tcW w:w="1385" w:type="pct"/>
          </w:tcPr>
          <w:p w14:paraId="01645081" w14:textId="77777777" w:rsidR="005A6187" w:rsidRPr="00A63208" w:rsidRDefault="005A6187" w:rsidP="00993F87">
            <w:pPr>
              <w:snapToGrid w:val="0"/>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Mērķis, risinājums un projekta spēkā stāšanās laiks (500 zīmes bez atstarpēm)</w:t>
            </w:r>
          </w:p>
        </w:tc>
        <w:tc>
          <w:tcPr>
            <w:tcW w:w="3615" w:type="pct"/>
          </w:tcPr>
          <w:p w14:paraId="00710D54" w14:textId="109809D8" w:rsidR="005A6187" w:rsidRPr="00A63208" w:rsidRDefault="00C72FBC" w:rsidP="00993F87">
            <w:pPr>
              <w:snapToGrid w:val="0"/>
              <w:ind w:firstLine="335"/>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Ministru kabineta rīkojuma </w:t>
            </w:r>
            <w:r w:rsidRPr="00C72FBC">
              <w:rPr>
                <w:rFonts w:ascii="Times New Roman" w:eastAsia="Times New Roman" w:hAnsi="Times New Roman" w:cs="Times New Roman"/>
                <w:sz w:val="26"/>
                <w:szCs w:val="26"/>
                <w:lang w:eastAsia="lv-LV"/>
              </w:rPr>
              <w:t>p</w:t>
            </w:r>
            <w:r w:rsidR="005A6187" w:rsidRPr="00C72FBC">
              <w:rPr>
                <w:rFonts w:ascii="Times New Roman" w:eastAsia="Times New Roman" w:hAnsi="Times New Roman" w:cs="Times New Roman"/>
                <w:sz w:val="26"/>
                <w:szCs w:val="26"/>
                <w:lang w:eastAsia="lv-LV"/>
              </w:rPr>
              <w:t>rojekta</w:t>
            </w:r>
            <w:r w:rsidRPr="00C72FBC">
              <w:rPr>
                <w:rFonts w:ascii="Times New Roman" w:eastAsia="Times New Roman" w:hAnsi="Times New Roman" w:cs="Times New Roman"/>
                <w:sz w:val="26"/>
                <w:szCs w:val="26"/>
                <w:lang w:eastAsia="lv-LV"/>
              </w:rPr>
              <w:t xml:space="preserve"> </w:t>
            </w:r>
            <w:r w:rsidRPr="004B258A">
              <w:rPr>
                <w:rFonts w:ascii="Times New Roman" w:hAnsi="Times New Roman" w:cs="Times New Roman"/>
                <w:sz w:val="26"/>
                <w:szCs w:val="26"/>
              </w:rPr>
              <w:t>„</w:t>
            </w:r>
            <w:r w:rsidR="004B258A" w:rsidRPr="004B258A">
              <w:rPr>
                <w:rFonts w:ascii="Times New Roman" w:hAnsi="Times New Roman" w:cs="Times New Roman"/>
                <w:sz w:val="26"/>
                <w:szCs w:val="26"/>
              </w:rPr>
              <w:t>Par valsts akciju sabiedrības “Starptautiskā lidosta “Rīga”” vispārējo stratēģisko mērķi</w:t>
            </w:r>
            <w:r w:rsidRPr="004B258A">
              <w:rPr>
                <w:rFonts w:ascii="Times New Roman" w:hAnsi="Times New Roman" w:cs="Times New Roman"/>
                <w:sz w:val="26"/>
                <w:szCs w:val="26"/>
              </w:rPr>
              <w:t>”</w:t>
            </w:r>
            <w:r>
              <w:rPr>
                <w:rFonts w:ascii="Times New Roman" w:hAnsi="Times New Roman" w:cs="Times New Roman"/>
                <w:sz w:val="26"/>
                <w:szCs w:val="26"/>
              </w:rPr>
              <w:t xml:space="preserve"> (turpmāk </w:t>
            </w:r>
            <w:r w:rsidR="00E04773">
              <w:rPr>
                <w:rFonts w:ascii="Times New Roman" w:hAnsi="Times New Roman" w:cs="Times New Roman"/>
                <w:sz w:val="26"/>
                <w:szCs w:val="26"/>
              </w:rPr>
              <w:t>-</w:t>
            </w:r>
            <w:r>
              <w:rPr>
                <w:rFonts w:ascii="Times New Roman" w:hAnsi="Times New Roman" w:cs="Times New Roman"/>
                <w:sz w:val="26"/>
                <w:szCs w:val="26"/>
              </w:rPr>
              <w:t>Projekts)</w:t>
            </w:r>
            <w:r w:rsidRPr="00C72FBC">
              <w:rPr>
                <w:rFonts w:ascii="Times New Roman" w:eastAsia="Times New Roman" w:hAnsi="Times New Roman" w:cs="Times New Roman"/>
                <w:sz w:val="26"/>
                <w:szCs w:val="26"/>
                <w:lang w:eastAsia="lv-LV"/>
              </w:rPr>
              <w:t xml:space="preserve"> </w:t>
            </w:r>
            <w:r w:rsidR="005A6187" w:rsidRPr="00A63208">
              <w:rPr>
                <w:rFonts w:ascii="Times New Roman" w:eastAsia="Times New Roman" w:hAnsi="Times New Roman" w:cs="Times New Roman"/>
                <w:sz w:val="26"/>
                <w:szCs w:val="26"/>
                <w:lang w:eastAsia="lv-LV"/>
              </w:rPr>
              <w:t xml:space="preserve"> mērķis ir atbilstoši </w:t>
            </w:r>
            <w:bookmarkStart w:id="0" w:name="_Hlk61362924"/>
            <w:r w:rsidR="005A6187" w:rsidRPr="00A63208">
              <w:rPr>
                <w:rFonts w:ascii="Times New Roman" w:hAnsi="Times New Roman" w:cs="Times New Roman"/>
                <w:sz w:val="26"/>
                <w:szCs w:val="26"/>
              </w:rPr>
              <w:t>Publiskas personas kapitāla daļu un kapitālsabiedrību pārvaldības likuma</w:t>
            </w:r>
            <w:bookmarkEnd w:id="0"/>
            <w:r w:rsidR="005A6187" w:rsidRPr="00A63208">
              <w:rPr>
                <w:rFonts w:ascii="Times New Roman" w:hAnsi="Times New Roman" w:cs="Times New Roman"/>
                <w:sz w:val="26"/>
                <w:szCs w:val="26"/>
              </w:rPr>
              <w:t xml:space="preserve"> </w:t>
            </w:r>
            <w:r w:rsidR="005A6187" w:rsidRPr="00A63208">
              <w:rPr>
                <w:rFonts w:ascii="Times New Roman" w:hAnsi="Times New Roman" w:cs="Times New Roman"/>
                <w:bCs/>
                <w:sz w:val="26"/>
                <w:szCs w:val="26"/>
              </w:rPr>
              <w:t>(turpmāk – Likums)</w:t>
            </w:r>
            <w:r w:rsidR="005A6187" w:rsidRPr="00A63208">
              <w:rPr>
                <w:rFonts w:ascii="Times New Roman" w:hAnsi="Times New Roman" w:cs="Times New Roman"/>
                <w:sz w:val="26"/>
                <w:szCs w:val="26"/>
              </w:rPr>
              <w:t xml:space="preserve"> </w:t>
            </w:r>
            <w:r w:rsidR="00292321">
              <w:rPr>
                <w:rFonts w:ascii="Times New Roman" w:hAnsi="Times New Roman" w:cs="Times New Roman"/>
                <w:sz w:val="26"/>
                <w:szCs w:val="26"/>
              </w:rPr>
              <w:t>1.panta pirmās daļas 18.punktam</w:t>
            </w:r>
            <w:r w:rsidR="005A6187" w:rsidRPr="00A63208">
              <w:rPr>
                <w:rFonts w:ascii="Times New Roman" w:hAnsi="Times New Roman" w:cs="Times New Roman"/>
                <w:sz w:val="26"/>
                <w:szCs w:val="26"/>
              </w:rPr>
              <w:t xml:space="preserve"> un 7.pantam noteikt valsts akciju sabiedrības </w:t>
            </w:r>
            <w:r w:rsidR="004B258A">
              <w:rPr>
                <w:rFonts w:ascii="Times New Roman" w:hAnsi="Times New Roman" w:cs="Times New Roman"/>
                <w:sz w:val="26"/>
                <w:szCs w:val="26"/>
              </w:rPr>
              <w:t>“</w:t>
            </w:r>
            <w:r w:rsidR="004B258A" w:rsidRPr="004B258A">
              <w:rPr>
                <w:rFonts w:ascii="Times New Roman" w:hAnsi="Times New Roman" w:cs="Times New Roman"/>
                <w:sz w:val="26"/>
                <w:szCs w:val="26"/>
              </w:rPr>
              <w:t>Starptautiskā lidosta “Rīga”</w:t>
            </w:r>
            <w:r w:rsidR="004B258A">
              <w:rPr>
                <w:rFonts w:ascii="Times New Roman" w:hAnsi="Times New Roman" w:cs="Times New Roman"/>
                <w:sz w:val="26"/>
                <w:szCs w:val="26"/>
              </w:rPr>
              <w:t>”</w:t>
            </w:r>
            <w:r w:rsidR="005A6187" w:rsidRPr="00A63208">
              <w:rPr>
                <w:rFonts w:ascii="Times New Roman" w:hAnsi="Times New Roman" w:cs="Times New Roman"/>
                <w:sz w:val="26"/>
                <w:szCs w:val="26"/>
              </w:rPr>
              <w:t xml:space="preserve"> </w:t>
            </w:r>
            <w:r w:rsidR="00B07C1A">
              <w:rPr>
                <w:rFonts w:ascii="Times New Roman" w:hAnsi="Times New Roman" w:cs="Times New Roman"/>
                <w:sz w:val="26"/>
                <w:szCs w:val="26"/>
              </w:rPr>
              <w:t xml:space="preserve"> (turpmāk -</w:t>
            </w:r>
            <w:r w:rsidR="004B258A">
              <w:rPr>
                <w:rFonts w:ascii="Times New Roman" w:hAnsi="Times New Roman" w:cs="Times New Roman"/>
                <w:sz w:val="26"/>
                <w:szCs w:val="26"/>
              </w:rPr>
              <w:t xml:space="preserve"> Lidosta</w:t>
            </w:r>
            <w:r w:rsidR="00B07C1A">
              <w:rPr>
                <w:rFonts w:ascii="Times New Roman" w:hAnsi="Times New Roman" w:cs="Times New Roman"/>
                <w:sz w:val="26"/>
                <w:szCs w:val="26"/>
              </w:rPr>
              <w:t xml:space="preserve">) </w:t>
            </w:r>
            <w:r w:rsidR="005A6187" w:rsidRPr="00A63208">
              <w:rPr>
                <w:rFonts w:ascii="Times New Roman" w:hAnsi="Times New Roman" w:cs="Times New Roman"/>
                <w:sz w:val="26"/>
                <w:szCs w:val="26"/>
              </w:rPr>
              <w:t>vispārējo stratēģisko mērķi</w:t>
            </w:r>
            <w:r w:rsidR="005A6187" w:rsidRPr="00A63208">
              <w:rPr>
                <w:rFonts w:ascii="Times New Roman" w:eastAsia="Times New Roman" w:hAnsi="Times New Roman" w:cs="Times New Roman"/>
                <w:sz w:val="26"/>
                <w:szCs w:val="26"/>
                <w:lang w:eastAsia="lv-LV"/>
              </w:rPr>
              <w:t>.</w:t>
            </w:r>
          </w:p>
          <w:p w14:paraId="0C19064B" w14:textId="77777777" w:rsidR="005A6187" w:rsidRPr="00A63208" w:rsidRDefault="005A6187" w:rsidP="00993F87">
            <w:pPr>
              <w:snapToGrid w:val="0"/>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Projekts stāsies spēkā tā parakstīšanas brīdī.</w:t>
            </w:r>
          </w:p>
        </w:tc>
      </w:tr>
    </w:tbl>
    <w:p w14:paraId="7402C4A5"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5"/>
        <w:gridCol w:w="2117"/>
        <w:gridCol w:w="6802"/>
      </w:tblGrid>
      <w:tr w:rsidR="005A6187" w:rsidRPr="00A63208" w14:paraId="6CF28264" w14:textId="77777777" w:rsidTr="00993F87">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3EE561"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 Tiesību akta projekta izstrādes nepieciešamība</w:t>
            </w:r>
          </w:p>
        </w:tc>
      </w:tr>
      <w:tr w:rsidR="005A6187" w:rsidRPr="000C6108" w14:paraId="6098AE14" w14:textId="77777777" w:rsidTr="00993F87">
        <w:trPr>
          <w:trHeight w:val="324"/>
        </w:trPr>
        <w:tc>
          <w:tcPr>
            <w:tcW w:w="155" w:type="pct"/>
            <w:tcBorders>
              <w:top w:val="outset" w:sz="6" w:space="0" w:color="414142"/>
              <w:left w:val="outset" w:sz="6" w:space="0" w:color="414142"/>
              <w:bottom w:val="outset" w:sz="6" w:space="0" w:color="414142"/>
              <w:right w:val="outset" w:sz="6" w:space="0" w:color="414142"/>
            </w:tcBorders>
            <w:hideMark/>
          </w:tcPr>
          <w:p w14:paraId="2E813376"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2D9FF688"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Pamatojums</w:t>
            </w:r>
          </w:p>
        </w:tc>
        <w:tc>
          <w:tcPr>
            <w:tcW w:w="3695" w:type="pct"/>
            <w:tcBorders>
              <w:top w:val="outset" w:sz="6" w:space="0" w:color="414142"/>
              <w:left w:val="outset" w:sz="6" w:space="0" w:color="414142"/>
              <w:bottom w:val="outset" w:sz="6" w:space="0" w:color="414142"/>
              <w:right w:val="outset" w:sz="6" w:space="0" w:color="414142"/>
            </w:tcBorders>
            <w:hideMark/>
          </w:tcPr>
          <w:p w14:paraId="68B16431" w14:textId="77777777" w:rsidR="00D614A7" w:rsidRDefault="005A6187" w:rsidP="007D0ABA">
            <w:pPr>
              <w:pStyle w:val="tv213"/>
              <w:shd w:val="clear" w:color="auto" w:fill="FFFFFF"/>
              <w:adjustRightInd w:val="0"/>
              <w:snapToGrid w:val="0"/>
              <w:spacing w:before="0" w:beforeAutospacing="0" w:after="0" w:afterAutospacing="0"/>
              <w:ind w:firstLine="335"/>
              <w:jc w:val="both"/>
              <w:rPr>
                <w:sz w:val="26"/>
                <w:szCs w:val="26"/>
              </w:rPr>
            </w:pPr>
            <w:r w:rsidRPr="000C6108">
              <w:rPr>
                <w:sz w:val="26"/>
                <w:szCs w:val="26"/>
              </w:rPr>
              <w:t>Likuma</w:t>
            </w:r>
            <w:r w:rsidRPr="007D0ABA">
              <w:rPr>
                <w:sz w:val="26"/>
                <w:szCs w:val="26"/>
              </w:rPr>
              <w:t xml:space="preserve"> 57.pants nosaka, ka vidēja termiņa darbības stratēģiju izstrādā</w:t>
            </w:r>
            <w:r w:rsidRPr="000C6108">
              <w:rPr>
                <w:sz w:val="26"/>
                <w:szCs w:val="26"/>
              </w:rPr>
              <w:t xml:space="preserve">, ņemot vērā publiskas personas augstākās lēmējinstitūcijas noteiktos kapitālsabiedrības vispārējos stratēģiskos mērķus, savukārt Likuma </w:t>
            </w:r>
            <w:r w:rsidRPr="007D0ABA">
              <w:rPr>
                <w:sz w:val="26"/>
                <w:szCs w:val="26"/>
              </w:rPr>
              <w:t>1.panta pirmās daļas 14.punkts nosaka, ka publiskas personas augstākā lēmējinstitūcija</w:t>
            </w:r>
            <w:r w:rsidRPr="000C6108">
              <w:rPr>
                <w:sz w:val="26"/>
                <w:szCs w:val="26"/>
              </w:rPr>
              <w:t xml:space="preserve"> attiecībā uz valsts kapitāla daļu un kapitālsabiedrību pārvaldību ir Ministru kabinets</w:t>
            </w:r>
            <w:r w:rsidR="00357FCF">
              <w:rPr>
                <w:sz w:val="26"/>
                <w:szCs w:val="26"/>
              </w:rPr>
              <w:t xml:space="preserve">. </w:t>
            </w:r>
            <w:r w:rsidRPr="000C6108">
              <w:rPr>
                <w:sz w:val="26"/>
                <w:szCs w:val="26"/>
              </w:rPr>
              <w:t xml:space="preserve"> </w:t>
            </w:r>
            <w:r w:rsidR="00357FCF">
              <w:rPr>
                <w:sz w:val="26"/>
                <w:szCs w:val="26"/>
              </w:rPr>
              <w:t xml:space="preserve">Saskaņā ar Likuma 1.panta pirmās daļas 18.punktā sniegto definīciju </w:t>
            </w:r>
            <w:r w:rsidR="00357FCF" w:rsidRPr="007D0ABA">
              <w:rPr>
                <w:sz w:val="26"/>
                <w:szCs w:val="26"/>
              </w:rPr>
              <w:t>vispārējie stratēģiskie mērķi</w:t>
            </w:r>
            <w:r w:rsidR="00357FCF">
              <w:rPr>
                <w:sz w:val="26"/>
                <w:szCs w:val="26"/>
              </w:rPr>
              <w:t xml:space="preserve"> ir publiskas personas augstākās lēmējinstitūcijas noteikti kapitālsabiedrības mērķi, kurus publiska persona vēlas sasniegt ar līdzdalību kapitālsabiedrībā</w:t>
            </w:r>
            <w:r w:rsidR="00357FCF" w:rsidRPr="007D0ABA">
              <w:rPr>
                <w:sz w:val="26"/>
                <w:szCs w:val="26"/>
              </w:rPr>
              <w:t xml:space="preserve"> </w:t>
            </w:r>
            <w:r w:rsidR="00357FCF">
              <w:rPr>
                <w:sz w:val="26"/>
                <w:szCs w:val="26"/>
              </w:rPr>
              <w:t>un kuri izriet no tiesību aktiem un politikas plānošanas dokumentiem.</w:t>
            </w:r>
            <w:r w:rsidR="004C7487">
              <w:rPr>
                <w:sz w:val="26"/>
                <w:szCs w:val="26"/>
              </w:rPr>
              <w:t xml:space="preserve"> Saskaņā ar Likuma 7.pan</w:t>
            </w:r>
            <w:r w:rsidR="00C4346A">
              <w:rPr>
                <w:sz w:val="26"/>
                <w:szCs w:val="26"/>
              </w:rPr>
              <w:t>ta</w:t>
            </w:r>
            <w:r w:rsidR="004C7487">
              <w:rPr>
                <w:sz w:val="26"/>
                <w:szCs w:val="26"/>
              </w:rPr>
              <w:t xml:space="preserve"> pirmo daļu publiskai personai ne retāk kā reizi piecos gados ir pienākums pārvērtēt tās līdzdalību kapitālsabiedrībās</w:t>
            </w:r>
            <w:r w:rsidR="007D0ABA">
              <w:rPr>
                <w:sz w:val="26"/>
                <w:szCs w:val="26"/>
              </w:rPr>
              <w:t>. Šo</w:t>
            </w:r>
            <w:r w:rsidR="007D0ABA" w:rsidRPr="000C6108">
              <w:rPr>
                <w:sz w:val="26"/>
                <w:szCs w:val="26"/>
              </w:rPr>
              <w:t xml:space="preserve"> prasīb</w:t>
            </w:r>
            <w:r w:rsidR="007D0ABA">
              <w:rPr>
                <w:sz w:val="26"/>
                <w:szCs w:val="26"/>
              </w:rPr>
              <w:t>u</w:t>
            </w:r>
            <w:r w:rsidR="007D0ABA" w:rsidRPr="000C6108">
              <w:rPr>
                <w:sz w:val="26"/>
                <w:szCs w:val="26"/>
              </w:rPr>
              <w:t xml:space="preserve"> nepiemēro, ja likumā ir noteikts, ka attiecīgās kapitālsabiedrības kapitāla daļas vai akcijas nav atsavināmas.</w:t>
            </w:r>
            <w:r w:rsidR="00C4346A">
              <w:rPr>
                <w:sz w:val="26"/>
                <w:szCs w:val="26"/>
              </w:rPr>
              <w:t xml:space="preserve"> Lēmumā par publiskas personas līdzdalības saglabāšanu ietver arī  vispārējo stratēģisko mērķi.</w:t>
            </w:r>
          </w:p>
          <w:p w14:paraId="2471C1F0" w14:textId="77777777" w:rsidR="00D614A7" w:rsidRPr="00917A78" w:rsidRDefault="00D614A7" w:rsidP="00D614A7">
            <w:p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     </w:t>
            </w:r>
            <w:r w:rsidRPr="00917A78">
              <w:rPr>
                <w:rFonts w:ascii="Times New Roman" w:eastAsia="Times New Roman" w:hAnsi="Times New Roman" w:cs="Times New Roman"/>
                <w:sz w:val="26"/>
                <w:szCs w:val="26"/>
                <w:lang w:eastAsia="zh-CN"/>
              </w:rPr>
              <w:t>Atbilstoši Valsts un pašvaldību īpašuma privatizācijas un privatizācijas sertifikātu izmantošanas pabeigšanas likuma 17.panta pirmajai daļai  Lidostu un tās akcijas nedrīkst privatizēt vai atsavināt.</w:t>
            </w:r>
          </w:p>
          <w:p w14:paraId="0C106C12" w14:textId="774C8332" w:rsidR="00917A78" w:rsidRPr="00917A78" w:rsidRDefault="00D614A7" w:rsidP="00917A78">
            <w:pPr>
              <w:jc w:val="both"/>
              <w:rPr>
                <w:rFonts w:ascii="Times New Roman" w:eastAsia="Times New Roman" w:hAnsi="Times New Roman" w:cs="Times New Roman"/>
                <w:sz w:val="26"/>
                <w:szCs w:val="26"/>
                <w:lang w:eastAsia="zh-CN"/>
              </w:rPr>
            </w:pPr>
            <w:r w:rsidRPr="00917A78">
              <w:rPr>
                <w:rFonts w:ascii="Times New Roman" w:eastAsia="Times New Roman" w:hAnsi="Times New Roman" w:cs="Times New Roman"/>
                <w:sz w:val="26"/>
                <w:szCs w:val="26"/>
                <w:lang w:eastAsia="zh-CN"/>
              </w:rPr>
              <w:t xml:space="preserve">    Lidostas valsts kapitāla daļu turētājs ir Satiksmes ministrija. Saskaņā ar Likuma </w:t>
            </w:r>
            <w:r w:rsidR="00917A78" w:rsidRPr="00917A78">
              <w:rPr>
                <w:rFonts w:ascii="Times New Roman" w:eastAsia="Times New Roman" w:hAnsi="Times New Roman" w:cs="Times New Roman"/>
                <w:sz w:val="26"/>
                <w:szCs w:val="26"/>
                <w:lang w:eastAsia="zh-CN"/>
              </w:rPr>
              <w:t xml:space="preserve">58.pantu publiskotais Lidostas </w:t>
            </w:r>
            <w:r w:rsidRPr="00917A78">
              <w:rPr>
                <w:rFonts w:ascii="Times New Roman" w:eastAsia="Times New Roman" w:hAnsi="Times New Roman" w:cs="Times New Roman"/>
                <w:sz w:val="26"/>
                <w:szCs w:val="26"/>
                <w:lang w:eastAsia="zh-CN"/>
              </w:rPr>
              <w:t>vispārīgais stratēģiskais mērķis</w:t>
            </w:r>
            <w:r w:rsidR="00917A78" w:rsidRPr="00917A78">
              <w:rPr>
                <w:rFonts w:ascii="Times New Roman" w:eastAsia="Times New Roman" w:hAnsi="Times New Roman" w:cs="Times New Roman"/>
                <w:sz w:val="26"/>
                <w:szCs w:val="26"/>
                <w:lang w:eastAsia="zh-CN"/>
              </w:rPr>
              <w:t xml:space="preserve"> ir “radīt, uzturēt un pilnveidot pozitīvu klientu pieredzi, nodrošinot drošus un augstas kvalitātes pakalpojumus”. </w:t>
            </w:r>
            <w:r w:rsidR="00917A78">
              <w:rPr>
                <w:rFonts w:ascii="Times New Roman" w:eastAsia="Times New Roman" w:hAnsi="Times New Roman" w:cs="Times New Roman"/>
                <w:sz w:val="26"/>
                <w:szCs w:val="26"/>
                <w:lang w:eastAsia="zh-CN"/>
              </w:rPr>
              <w:t>Tas nav pārskatīts pēdējos piecus gadus.</w:t>
            </w:r>
            <w:r w:rsidR="00917A78" w:rsidRPr="00917A78">
              <w:rPr>
                <w:rFonts w:ascii="Times New Roman" w:eastAsia="Times New Roman" w:hAnsi="Times New Roman" w:cs="Times New Roman"/>
                <w:sz w:val="26"/>
                <w:szCs w:val="26"/>
                <w:lang w:eastAsia="zh-CN"/>
              </w:rPr>
              <w:t xml:space="preserve"> </w:t>
            </w:r>
          </w:p>
          <w:p w14:paraId="086C6EC6" w14:textId="26FA2330" w:rsidR="009D20B9" w:rsidRDefault="00C4346A" w:rsidP="00341C8C">
            <w:pPr>
              <w:widowControl w:val="0"/>
              <w:spacing w:after="0" w:line="240" w:lineRule="auto"/>
              <w:jc w:val="both"/>
              <w:outlineLvl w:val="0"/>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Ievērojot minēto,</w:t>
            </w:r>
            <w:r w:rsidR="00917A78">
              <w:rPr>
                <w:rFonts w:ascii="Times New Roman" w:eastAsia="Times New Roman" w:hAnsi="Times New Roman" w:cs="Times New Roman"/>
                <w:sz w:val="26"/>
                <w:szCs w:val="26"/>
                <w:lang w:eastAsia="zh-CN"/>
              </w:rPr>
              <w:t xml:space="preserve"> kā arī ņemot vērā aktualizētos politikas plānošanas dokumentus – </w:t>
            </w:r>
            <w:r w:rsidR="009D20B9" w:rsidRPr="003D7A3E">
              <w:rPr>
                <w:rFonts w:ascii="Times New Roman" w:eastAsia="Times New Roman" w:hAnsi="Times New Roman" w:cs="Times New Roman"/>
                <w:sz w:val="26"/>
                <w:szCs w:val="26"/>
                <w:lang w:eastAsia="zh-CN"/>
              </w:rPr>
              <w:t xml:space="preserve">Latvijas ilgtspējīgas attīstības stratēģiju </w:t>
            </w:r>
            <w:r w:rsidR="009D20B9" w:rsidRPr="003D7A3E">
              <w:rPr>
                <w:rFonts w:ascii="Times New Roman" w:eastAsia="Times New Roman" w:hAnsi="Times New Roman" w:cs="Times New Roman"/>
                <w:sz w:val="26"/>
                <w:szCs w:val="26"/>
                <w:lang w:eastAsia="zh-CN"/>
              </w:rPr>
              <w:lastRenderedPageBreak/>
              <w:t>līdz 2030.gadam</w:t>
            </w:r>
            <w:r w:rsidR="00917A78">
              <w:rPr>
                <w:rFonts w:ascii="Times New Roman" w:eastAsia="Times New Roman" w:hAnsi="Times New Roman" w:cs="Times New Roman"/>
                <w:sz w:val="26"/>
                <w:szCs w:val="26"/>
                <w:lang w:eastAsia="zh-CN"/>
              </w:rPr>
              <w:t>, Nacionālo attīstības plānu 2021.-2027.gadam NAP2027 un Transporta attīstības pamatnostādnes</w:t>
            </w:r>
            <w:r>
              <w:rPr>
                <w:rFonts w:ascii="Times New Roman" w:eastAsia="Times New Roman" w:hAnsi="Times New Roman" w:cs="Times New Roman"/>
                <w:sz w:val="26"/>
                <w:szCs w:val="26"/>
                <w:lang w:eastAsia="zh-CN"/>
              </w:rPr>
              <w:t xml:space="preserve"> </w:t>
            </w:r>
            <w:r w:rsidR="003D7A3E" w:rsidRPr="003D7A3E">
              <w:rPr>
                <w:rFonts w:ascii="Times New Roman" w:eastAsia="Times New Roman" w:hAnsi="Times New Roman" w:cs="Times New Roman"/>
                <w:sz w:val="26"/>
                <w:szCs w:val="26"/>
                <w:lang w:eastAsia="zh-CN"/>
              </w:rPr>
              <w:t>2021.-2027.gadam</w:t>
            </w:r>
            <w:r w:rsidR="003D7A3E">
              <w:rPr>
                <w:rFonts w:ascii="Times New Roman" w:eastAsia="Times New Roman" w:hAnsi="Times New Roman" w:cs="Times New Roman"/>
                <w:sz w:val="26"/>
                <w:szCs w:val="26"/>
                <w:lang w:eastAsia="zh-CN"/>
              </w:rPr>
              <w:t xml:space="preserve"> </w:t>
            </w:r>
            <w:r w:rsidR="00917A78">
              <w:rPr>
                <w:rFonts w:ascii="Times New Roman" w:eastAsia="Times New Roman" w:hAnsi="Times New Roman" w:cs="Times New Roman"/>
                <w:sz w:val="26"/>
                <w:szCs w:val="26"/>
                <w:lang w:eastAsia="zh-CN"/>
              </w:rPr>
              <w:t xml:space="preserve">un tajos noteiktos mērķus, kā arī izstrādājot Lidostas vidēja termiņa stratēģiju 2021.-2027.gadam, </w:t>
            </w:r>
            <w:r>
              <w:rPr>
                <w:rFonts w:ascii="Times New Roman" w:eastAsia="Times New Roman" w:hAnsi="Times New Roman" w:cs="Times New Roman"/>
                <w:sz w:val="26"/>
                <w:szCs w:val="26"/>
                <w:lang w:eastAsia="zh-CN"/>
              </w:rPr>
              <w:t xml:space="preserve">redakcionāli ir </w:t>
            </w:r>
            <w:r w:rsidR="00B15B31" w:rsidRPr="007D0ABA">
              <w:rPr>
                <w:rFonts w:ascii="Times New Roman" w:eastAsia="Times New Roman" w:hAnsi="Times New Roman" w:cs="Times New Roman"/>
                <w:sz w:val="26"/>
                <w:szCs w:val="26"/>
                <w:lang w:eastAsia="zh-CN"/>
              </w:rPr>
              <w:t>precizē</w:t>
            </w:r>
            <w:r>
              <w:rPr>
                <w:rFonts w:ascii="Times New Roman" w:eastAsia="Times New Roman" w:hAnsi="Times New Roman" w:cs="Times New Roman"/>
                <w:sz w:val="26"/>
                <w:szCs w:val="26"/>
                <w:lang w:eastAsia="zh-CN"/>
              </w:rPr>
              <w:t>ts</w:t>
            </w:r>
            <w:r w:rsidR="00B15B31" w:rsidRPr="007D0ABA">
              <w:rPr>
                <w:rFonts w:ascii="Times New Roman" w:eastAsia="Times New Roman" w:hAnsi="Times New Roman" w:cs="Times New Roman"/>
                <w:sz w:val="26"/>
                <w:szCs w:val="26"/>
                <w:lang w:eastAsia="zh-CN"/>
              </w:rPr>
              <w:t xml:space="preserve"> vispārēj</w:t>
            </w:r>
            <w:r>
              <w:rPr>
                <w:rFonts w:ascii="Times New Roman" w:eastAsia="Times New Roman" w:hAnsi="Times New Roman" w:cs="Times New Roman"/>
                <w:sz w:val="26"/>
                <w:szCs w:val="26"/>
                <w:lang w:eastAsia="zh-CN"/>
              </w:rPr>
              <w:t>ais</w:t>
            </w:r>
            <w:r w:rsidR="00B15B31" w:rsidRPr="007D0ABA">
              <w:rPr>
                <w:rFonts w:ascii="Times New Roman" w:eastAsia="Times New Roman" w:hAnsi="Times New Roman" w:cs="Times New Roman"/>
                <w:sz w:val="26"/>
                <w:szCs w:val="26"/>
                <w:lang w:eastAsia="zh-CN"/>
              </w:rPr>
              <w:t xml:space="preserve"> stratēģisk</w:t>
            </w:r>
            <w:r>
              <w:rPr>
                <w:rFonts w:ascii="Times New Roman" w:eastAsia="Times New Roman" w:hAnsi="Times New Roman" w:cs="Times New Roman"/>
                <w:sz w:val="26"/>
                <w:szCs w:val="26"/>
                <w:lang w:eastAsia="zh-CN"/>
              </w:rPr>
              <w:t>ais</w:t>
            </w:r>
            <w:r w:rsidR="00B15B31" w:rsidRPr="007D0ABA">
              <w:rPr>
                <w:rFonts w:ascii="Times New Roman" w:eastAsia="Times New Roman" w:hAnsi="Times New Roman" w:cs="Times New Roman"/>
                <w:sz w:val="26"/>
                <w:szCs w:val="26"/>
                <w:lang w:eastAsia="zh-CN"/>
              </w:rPr>
              <w:t xml:space="preserve"> mērķi</w:t>
            </w:r>
            <w:r>
              <w:rPr>
                <w:rFonts w:ascii="Times New Roman" w:eastAsia="Times New Roman" w:hAnsi="Times New Roman" w:cs="Times New Roman"/>
                <w:sz w:val="26"/>
                <w:szCs w:val="26"/>
                <w:lang w:eastAsia="zh-CN"/>
              </w:rPr>
              <w:t>s</w:t>
            </w:r>
            <w:r w:rsidR="00B15B31" w:rsidRPr="007D0ABA">
              <w:rPr>
                <w:rFonts w:ascii="Times New Roman" w:eastAsia="Times New Roman" w:hAnsi="Times New Roman" w:cs="Times New Roman"/>
                <w:sz w:val="26"/>
                <w:szCs w:val="26"/>
                <w:lang w:eastAsia="zh-CN"/>
              </w:rPr>
              <w:t>, kas līdz šim bijis publicēts S</w:t>
            </w:r>
            <w:r>
              <w:rPr>
                <w:rFonts w:ascii="Times New Roman" w:eastAsia="Times New Roman" w:hAnsi="Times New Roman" w:cs="Times New Roman"/>
                <w:sz w:val="26"/>
                <w:szCs w:val="26"/>
                <w:lang w:eastAsia="zh-CN"/>
              </w:rPr>
              <w:t>atiksmes ministrijas</w:t>
            </w:r>
            <w:r w:rsidR="00B15B31" w:rsidRPr="007D0ABA">
              <w:rPr>
                <w:rFonts w:ascii="Times New Roman" w:eastAsia="Times New Roman" w:hAnsi="Times New Roman" w:cs="Times New Roman"/>
                <w:sz w:val="26"/>
                <w:szCs w:val="26"/>
                <w:lang w:eastAsia="zh-CN"/>
              </w:rPr>
              <w:t xml:space="preserve">  </w:t>
            </w:r>
            <w:r w:rsidR="00917A78">
              <w:rPr>
                <w:rFonts w:ascii="Times New Roman" w:eastAsia="Times New Roman" w:hAnsi="Times New Roman" w:cs="Times New Roman"/>
                <w:sz w:val="26"/>
                <w:szCs w:val="26"/>
                <w:lang w:eastAsia="zh-CN"/>
              </w:rPr>
              <w:t xml:space="preserve">un Lidostas </w:t>
            </w:r>
            <w:r>
              <w:rPr>
                <w:rFonts w:ascii="Times New Roman" w:eastAsia="Times New Roman" w:hAnsi="Times New Roman" w:cs="Times New Roman"/>
                <w:sz w:val="26"/>
                <w:szCs w:val="26"/>
                <w:lang w:eastAsia="zh-CN"/>
              </w:rPr>
              <w:t>tīmekļa vietnē</w:t>
            </w:r>
            <w:r w:rsidR="00917A78">
              <w:rPr>
                <w:rFonts w:ascii="Times New Roman" w:eastAsia="Times New Roman" w:hAnsi="Times New Roman" w:cs="Times New Roman"/>
                <w:sz w:val="26"/>
                <w:szCs w:val="26"/>
                <w:lang w:eastAsia="zh-CN"/>
              </w:rPr>
              <w:t>s</w:t>
            </w:r>
            <w:r>
              <w:rPr>
                <w:rFonts w:ascii="Times New Roman" w:eastAsia="Times New Roman" w:hAnsi="Times New Roman" w:cs="Times New Roman"/>
                <w:sz w:val="26"/>
                <w:szCs w:val="26"/>
                <w:lang w:eastAsia="zh-CN"/>
              </w:rPr>
              <w:t>.</w:t>
            </w:r>
            <w:r w:rsidR="00F65C6D">
              <w:rPr>
                <w:rFonts w:ascii="Times New Roman" w:eastAsia="Times New Roman" w:hAnsi="Times New Roman" w:cs="Times New Roman"/>
                <w:sz w:val="26"/>
                <w:szCs w:val="26"/>
                <w:lang w:eastAsia="zh-CN"/>
              </w:rPr>
              <w:t xml:space="preserve"> </w:t>
            </w:r>
          </w:p>
          <w:p w14:paraId="58B987B9" w14:textId="1A18D1A4" w:rsidR="005A6187" w:rsidRPr="000C6108" w:rsidRDefault="005A6187" w:rsidP="00341C8C">
            <w:pPr>
              <w:widowControl w:val="0"/>
              <w:spacing w:after="0" w:line="240" w:lineRule="auto"/>
              <w:jc w:val="both"/>
              <w:outlineLvl w:val="0"/>
              <w:rPr>
                <w:rFonts w:ascii="Times New Roman" w:eastAsia="Times New Roman" w:hAnsi="Times New Roman" w:cs="Times New Roman"/>
                <w:sz w:val="26"/>
                <w:szCs w:val="26"/>
                <w:lang w:eastAsia="zh-CN"/>
              </w:rPr>
            </w:pPr>
            <w:r w:rsidRPr="007D0ABA">
              <w:rPr>
                <w:rFonts w:ascii="Times New Roman" w:eastAsia="Times New Roman" w:hAnsi="Times New Roman" w:cs="Times New Roman"/>
                <w:sz w:val="26"/>
                <w:szCs w:val="26"/>
                <w:lang w:eastAsia="zh-CN"/>
              </w:rPr>
              <w:t>Vispārēj</w:t>
            </w:r>
            <w:r w:rsidR="009B3189" w:rsidRPr="007D0ABA">
              <w:rPr>
                <w:rFonts w:ascii="Times New Roman" w:eastAsia="Times New Roman" w:hAnsi="Times New Roman" w:cs="Times New Roman"/>
                <w:sz w:val="26"/>
                <w:szCs w:val="26"/>
                <w:lang w:eastAsia="zh-CN"/>
              </w:rPr>
              <w:t xml:space="preserve">o </w:t>
            </w:r>
            <w:r w:rsidRPr="007D0ABA">
              <w:rPr>
                <w:rFonts w:ascii="Times New Roman" w:eastAsia="Times New Roman" w:hAnsi="Times New Roman" w:cs="Times New Roman"/>
                <w:sz w:val="26"/>
                <w:szCs w:val="26"/>
                <w:lang w:eastAsia="zh-CN"/>
              </w:rPr>
              <w:t>stratēģisk</w:t>
            </w:r>
            <w:r w:rsidR="009B3189" w:rsidRPr="007D0ABA">
              <w:rPr>
                <w:rFonts w:ascii="Times New Roman" w:eastAsia="Times New Roman" w:hAnsi="Times New Roman" w:cs="Times New Roman"/>
                <w:sz w:val="26"/>
                <w:szCs w:val="26"/>
                <w:lang w:eastAsia="zh-CN"/>
              </w:rPr>
              <w:t>o</w:t>
            </w:r>
            <w:r w:rsidRPr="007D0ABA">
              <w:rPr>
                <w:rFonts w:ascii="Times New Roman" w:eastAsia="Times New Roman" w:hAnsi="Times New Roman" w:cs="Times New Roman"/>
                <w:sz w:val="26"/>
                <w:szCs w:val="26"/>
                <w:lang w:eastAsia="zh-CN"/>
              </w:rPr>
              <w:t xml:space="preserve"> mērķi</w:t>
            </w:r>
            <w:r w:rsidR="009B3189" w:rsidRPr="007D0ABA">
              <w:rPr>
                <w:rFonts w:ascii="Times New Roman" w:eastAsia="Times New Roman" w:hAnsi="Times New Roman" w:cs="Times New Roman"/>
                <w:sz w:val="26"/>
                <w:szCs w:val="26"/>
                <w:lang w:eastAsia="zh-CN"/>
              </w:rPr>
              <w:t xml:space="preserve">  nepieciešams noteikt</w:t>
            </w:r>
            <w:r w:rsidRPr="007D0ABA">
              <w:rPr>
                <w:rFonts w:ascii="Times New Roman" w:eastAsia="Times New Roman" w:hAnsi="Times New Roman" w:cs="Times New Roman"/>
                <w:sz w:val="26"/>
                <w:szCs w:val="26"/>
                <w:lang w:eastAsia="zh-CN"/>
              </w:rPr>
              <w:t xml:space="preserve">, </w:t>
            </w:r>
            <w:r w:rsidR="00292321" w:rsidRPr="007D0ABA">
              <w:rPr>
                <w:rFonts w:ascii="Times New Roman" w:eastAsia="Times New Roman" w:hAnsi="Times New Roman" w:cs="Times New Roman"/>
                <w:sz w:val="26"/>
                <w:szCs w:val="26"/>
                <w:lang w:eastAsia="zh-CN"/>
              </w:rPr>
              <w:t xml:space="preserve">lai varētu </w:t>
            </w:r>
            <w:r w:rsidR="00F65C6D">
              <w:rPr>
                <w:rFonts w:ascii="Times New Roman" w:eastAsia="Times New Roman" w:hAnsi="Times New Roman" w:cs="Times New Roman"/>
                <w:sz w:val="26"/>
                <w:szCs w:val="26"/>
                <w:lang w:eastAsia="zh-CN"/>
              </w:rPr>
              <w:t>apstiprināt</w:t>
            </w:r>
            <w:r w:rsidR="00292321" w:rsidRPr="007D0ABA">
              <w:rPr>
                <w:rFonts w:ascii="Times New Roman" w:eastAsia="Times New Roman" w:hAnsi="Times New Roman" w:cs="Times New Roman"/>
                <w:sz w:val="26"/>
                <w:szCs w:val="26"/>
                <w:lang w:eastAsia="zh-CN"/>
              </w:rPr>
              <w:t xml:space="preserve"> aktuālajiem valsts līdzdalības mērķiem</w:t>
            </w:r>
            <w:r w:rsidR="00F65C6D">
              <w:rPr>
                <w:rFonts w:ascii="Times New Roman" w:eastAsia="Times New Roman" w:hAnsi="Times New Roman" w:cs="Times New Roman"/>
                <w:sz w:val="26"/>
                <w:szCs w:val="26"/>
                <w:lang w:eastAsia="zh-CN"/>
              </w:rPr>
              <w:t xml:space="preserve"> </w:t>
            </w:r>
            <w:r w:rsidR="003D7A3E">
              <w:rPr>
                <w:rFonts w:ascii="Times New Roman" w:eastAsia="Times New Roman" w:hAnsi="Times New Roman" w:cs="Times New Roman"/>
                <w:sz w:val="26"/>
                <w:szCs w:val="26"/>
                <w:lang w:eastAsia="zh-CN"/>
              </w:rPr>
              <w:t xml:space="preserve">un politikas plānošanas dokumentiem </w:t>
            </w:r>
            <w:r w:rsidR="00292321" w:rsidRPr="007D0ABA">
              <w:rPr>
                <w:rFonts w:ascii="Times New Roman" w:eastAsia="Times New Roman" w:hAnsi="Times New Roman" w:cs="Times New Roman"/>
                <w:sz w:val="26"/>
                <w:szCs w:val="26"/>
                <w:lang w:eastAsia="zh-CN"/>
              </w:rPr>
              <w:t xml:space="preserve">atbilstošu </w:t>
            </w:r>
            <w:r w:rsidR="000D3306">
              <w:rPr>
                <w:rFonts w:ascii="Times New Roman" w:eastAsia="Times New Roman" w:hAnsi="Times New Roman" w:cs="Times New Roman"/>
                <w:sz w:val="26"/>
                <w:szCs w:val="26"/>
                <w:lang w:eastAsia="zh-CN"/>
              </w:rPr>
              <w:t>Lidostas</w:t>
            </w:r>
            <w:r w:rsidR="002B3F6C">
              <w:rPr>
                <w:rFonts w:ascii="Times New Roman" w:eastAsia="Times New Roman" w:hAnsi="Times New Roman" w:cs="Times New Roman"/>
                <w:sz w:val="26"/>
                <w:szCs w:val="26"/>
                <w:lang w:eastAsia="zh-CN"/>
              </w:rPr>
              <w:t xml:space="preserve"> </w:t>
            </w:r>
            <w:r w:rsidR="00292321" w:rsidRPr="007D0ABA">
              <w:rPr>
                <w:rFonts w:ascii="Times New Roman" w:eastAsia="Times New Roman" w:hAnsi="Times New Roman" w:cs="Times New Roman"/>
                <w:sz w:val="26"/>
                <w:szCs w:val="26"/>
                <w:lang w:eastAsia="zh-CN"/>
              </w:rPr>
              <w:t>vidēja termiņa darbības stratēģiju 202</w:t>
            </w:r>
            <w:r w:rsidR="000D3306">
              <w:rPr>
                <w:rFonts w:ascii="Times New Roman" w:eastAsia="Times New Roman" w:hAnsi="Times New Roman" w:cs="Times New Roman"/>
                <w:sz w:val="26"/>
                <w:szCs w:val="26"/>
                <w:lang w:eastAsia="zh-CN"/>
              </w:rPr>
              <w:t>1</w:t>
            </w:r>
            <w:r w:rsidR="00292321" w:rsidRPr="007D0ABA">
              <w:rPr>
                <w:rFonts w:ascii="Times New Roman" w:eastAsia="Times New Roman" w:hAnsi="Times New Roman" w:cs="Times New Roman"/>
                <w:sz w:val="26"/>
                <w:szCs w:val="26"/>
                <w:lang w:eastAsia="zh-CN"/>
              </w:rPr>
              <w:t>. – 202</w:t>
            </w:r>
            <w:r w:rsidR="000D3306">
              <w:rPr>
                <w:rFonts w:ascii="Times New Roman" w:eastAsia="Times New Roman" w:hAnsi="Times New Roman" w:cs="Times New Roman"/>
                <w:sz w:val="26"/>
                <w:szCs w:val="26"/>
                <w:lang w:eastAsia="zh-CN"/>
              </w:rPr>
              <w:t>7</w:t>
            </w:r>
            <w:r w:rsidR="00292321" w:rsidRPr="007D0ABA">
              <w:rPr>
                <w:rFonts w:ascii="Times New Roman" w:eastAsia="Times New Roman" w:hAnsi="Times New Roman" w:cs="Times New Roman"/>
                <w:sz w:val="26"/>
                <w:szCs w:val="26"/>
                <w:lang w:eastAsia="zh-CN"/>
              </w:rPr>
              <w:t>.gadam</w:t>
            </w:r>
            <w:r w:rsidR="002175B6">
              <w:rPr>
                <w:rFonts w:ascii="Times New Roman" w:eastAsia="Times New Roman" w:hAnsi="Times New Roman" w:cs="Times New Roman"/>
                <w:sz w:val="26"/>
                <w:szCs w:val="26"/>
                <w:lang w:eastAsia="zh-CN"/>
              </w:rPr>
              <w:t>.</w:t>
            </w:r>
          </w:p>
        </w:tc>
      </w:tr>
      <w:tr w:rsidR="005A6187" w:rsidRPr="000C6108" w14:paraId="0F56E7C4"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5C5B285B" w14:textId="0CC0DE09" w:rsidR="005A6187" w:rsidRPr="000C6108" w:rsidRDefault="00D614A7" w:rsidP="00993F87">
            <w:pPr>
              <w:snapToGrid w:val="0"/>
              <w:spacing w:after="0" w:line="240" w:lineRule="auto"/>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 xml:space="preserve">  </w:t>
            </w:r>
          </w:p>
        </w:tc>
        <w:tc>
          <w:tcPr>
            <w:tcW w:w="1150" w:type="pct"/>
            <w:tcBorders>
              <w:top w:val="outset" w:sz="6" w:space="0" w:color="414142"/>
              <w:left w:val="outset" w:sz="6" w:space="0" w:color="414142"/>
              <w:bottom w:val="outset" w:sz="6" w:space="0" w:color="414142"/>
              <w:right w:val="outset" w:sz="6" w:space="0" w:color="414142"/>
            </w:tcBorders>
            <w:hideMark/>
          </w:tcPr>
          <w:p w14:paraId="302804E6" w14:textId="77777777" w:rsidR="005A6187"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Pašreizējā situācija un problēmas, kuru risināšanai tiesību akta projekts izstrādāts, tiesiskā regulējuma mērķis un būtība</w:t>
            </w:r>
          </w:p>
          <w:p w14:paraId="0A50BD3B" w14:textId="77777777" w:rsidR="005A6187" w:rsidRPr="00824D2F" w:rsidRDefault="005A6187" w:rsidP="00993F87">
            <w:pPr>
              <w:rPr>
                <w:rFonts w:ascii="Times New Roman" w:eastAsia="Times New Roman" w:hAnsi="Times New Roman" w:cs="Times New Roman"/>
                <w:sz w:val="26"/>
                <w:szCs w:val="26"/>
                <w:lang w:eastAsia="lv-LV"/>
              </w:rPr>
            </w:pPr>
          </w:p>
          <w:p w14:paraId="56783375" w14:textId="77777777" w:rsidR="005A6187" w:rsidRPr="00824D2F" w:rsidRDefault="005A6187" w:rsidP="00993F87">
            <w:pPr>
              <w:rPr>
                <w:rFonts w:ascii="Times New Roman" w:eastAsia="Times New Roman" w:hAnsi="Times New Roman" w:cs="Times New Roman"/>
                <w:sz w:val="26"/>
                <w:szCs w:val="26"/>
                <w:lang w:eastAsia="lv-LV"/>
              </w:rPr>
            </w:pPr>
          </w:p>
          <w:p w14:paraId="5C5B0417" w14:textId="77777777" w:rsidR="005A6187" w:rsidRPr="00824D2F" w:rsidRDefault="005A6187" w:rsidP="00993F87">
            <w:pPr>
              <w:rPr>
                <w:rFonts w:ascii="Times New Roman" w:eastAsia="Times New Roman" w:hAnsi="Times New Roman" w:cs="Times New Roman"/>
                <w:sz w:val="26"/>
                <w:szCs w:val="26"/>
                <w:lang w:eastAsia="lv-LV"/>
              </w:rPr>
            </w:pPr>
          </w:p>
          <w:p w14:paraId="2AB8D879" w14:textId="77777777" w:rsidR="005A6187" w:rsidRPr="00824D2F" w:rsidRDefault="005A6187" w:rsidP="00993F87">
            <w:pPr>
              <w:rPr>
                <w:rFonts w:ascii="Times New Roman" w:eastAsia="Times New Roman" w:hAnsi="Times New Roman" w:cs="Times New Roman"/>
                <w:sz w:val="26"/>
                <w:szCs w:val="26"/>
                <w:lang w:eastAsia="lv-LV"/>
              </w:rPr>
            </w:pPr>
          </w:p>
          <w:p w14:paraId="105565F0" w14:textId="77777777" w:rsidR="005A6187" w:rsidRPr="00824D2F" w:rsidRDefault="005A6187" w:rsidP="00993F87">
            <w:pPr>
              <w:rPr>
                <w:rFonts w:ascii="Times New Roman" w:eastAsia="Times New Roman" w:hAnsi="Times New Roman" w:cs="Times New Roman"/>
                <w:sz w:val="26"/>
                <w:szCs w:val="26"/>
                <w:lang w:eastAsia="lv-LV"/>
              </w:rPr>
            </w:pPr>
          </w:p>
          <w:p w14:paraId="373462B5" w14:textId="77777777" w:rsidR="005A6187" w:rsidRDefault="005A6187" w:rsidP="00993F87">
            <w:pPr>
              <w:rPr>
                <w:rFonts w:ascii="Times New Roman" w:eastAsia="Times New Roman" w:hAnsi="Times New Roman" w:cs="Times New Roman"/>
                <w:sz w:val="26"/>
                <w:szCs w:val="26"/>
                <w:lang w:eastAsia="lv-LV"/>
              </w:rPr>
            </w:pPr>
          </w:p>
          <w:p w14:paraId="6FBB8E45" w14:textId="77777777" w:rsidR="005A6187" w:rsidRDefault="005A6187" w:rsidP="00850C7C">
            <w:pPr>
              <w:ind w:firstLine="720"/>
              <w:rPr>
                <w:rFonts w:ascii="Times New Roman" w:eastAsia="Times New Roman" w:hAnsi="Times New Roman" w:cs="Times New Roman"/>
                <w:sz w:val="26"/>
                <w:szCs w:val="26"/>
                <w:lang w:eastAsia="lv-LV"/>
              </w:rPr>
            </w:pPr>
          </w:p>
          <w:p w14:paraId="094DE914" w14:textId="77777777" w:rsidR="005A6187" w:rsidRPr="00FF5A38" w:rsidRDefault="005A6187" w:rsidP="00993F87">
            <w:pPr>
              <w:rPr>
                <w:rFonts w:ascii="Times New Roman" w:eastAsia="Times New Roman" w:hAnsi="Times New Roman" w:cs="Times New Roman"/>
                <w:sz w:val="26"/>
                <w:szCs w:val="26"/>
                <w:lang w:eastAsia="lv-LV"/>
              </w:rPr>
            </w:pPr>
          </w:p>
          <w:p w14:paraId="0CF3490F" w14:textId="77777777" w:rsidR="005A6187" w:rsidRPr="00FF5A38" w:rsidRDefault="005A6187" w:rsidP="00993F87">
            <w:pPr>
              <w:rPr>
                <w:rFonts w:ascii="Times New Roman" w:eastAsia="Times New Roman" w:hAnsi="Times New Roman" w:cs="Times New Roman"/>
                <w:sz w:val="26"/>
                <w:szCs w:val="26"/>
                <w:lang w:eastAsia="lv-LV"/>
              </w:rPr>
            </w:pPr>
          </w:p>
          <w:p w14:paraId="6C467F0A" w14:textId="77777777" w:rsidR="005A6187" w:rsidRPr="00FF5A38" w:rsidRDefault="005A6187" w:rsidP="00993F87">
            <w:pPr>
              <w:rPr>
                <w:rFonts w:ascii="Times New Roman" w:eastAsia="Times New Roman" w:hAnsi="Times New Roman" w:cs="Times New Roman"/>
                <w:sz w:val="26"/>
                <w:szCs w:val="26"/>
                <w:lang w:eastAsia="lv-LV"/>
              </w:rPr>
            </w:pPr>
          </w:p>
          <w:p w14:paraId="6784A47B" w14:textId="77777777" w:rsidR="005A6187" w:rsidRPr="00FF5A38" w:rsidRDefault="005A6187" w:rsidP="00993F87">
            <w:pPr>
              <w:rPr>
                <w:rFonts w:ascii="Times New Roman" w:eastAsia="Times New Roman" w:hAnsi="Times New Roman" w:cs="Times New Roman"/>
                <w:sz w:val="26"/>
                <w:szCs w:val="26"/>
                <w:lang w:eastAsia="lv-LV"/>
              </w:rPr>
            </w:pPr>
          </w:p>
          <w:p w14:paraId="66A6FAA4" w14:textId="77777777" w:rsidR="005A6187" w:rsidRPr="00FF5A38" w:rsidRDefault="005A6187" w:rsidP="00993F87">
            <w:pPr>
              <w:rPr>
                <w:rFonts w:ascii="Times New Roman" w:eastAsia="Times New Roman" w:hAnsi="Times New Roman" w:cs="Times New Roman"/>
                <w:sz w:val="26"/>
                <w:szCs w:val="26"/>
                <w:lang w:eastAsia="lv-LV"/>
              </w:rPr>
            </w:pPr>
          </w:p>
          <w:p w14:paraId="2EEA5E5D" w14:textId="77777777" w:rsidR="005A6187" w:rsidRPr="00FF5A38" w:rsidRDefault="005A6187" w:rsidP="00993F87">
            <w:pPr>
              <w:rPr>
                <w:rFonts w:ascii="Times New Roman" w:eastAsia="Times New Roman" w:hAnsi="Times New Roman" w:cs="Times New Roman"/>
                <w:sz w:val="26"/>
                <w:szCs w:val="26"/>
                <w:lang w:eastAsia="lv-LV"/>
              </w:rPr>
            </w:pPr>
          </w:p>
          <w:p w14:paraId="7032E821" w14:textId="77777777" w:rsidR="005A6187" w:rsidRPr="00FF5A38" w:rsidRDefault="005A6187" w:rsidP="00993F87">
            <w:pPr>
              <w:rPr>
                <w:rFonts w:ascii="Times New Roman" w:eastAsia="Times New Roman" w:hAnsi="Times New Roman" w:cs="Times New Roman"/>
                <w:sz w:val="26"/>
                <w:szCs w:val="26"/>
                <w:lang w:eastAsia="lv-LV"/>
              </w:rPr>
            </w:pPr>
          </w:p>
          <w:p w14:paraId="6C002BBA" w14:textId="77777777" w:rsidR="005A6187" w:rsidRPr="00FF5A38" w:rsidRDefault="005A6187" w:rsidP="00993F87">
            <w:pPr>
              <w:rPr>
                <w:rFonts w:ascii="Times New Roman" w:eastAsia="Times New Roman" w:hAnsi="Times New Roman" w:cs="Times New Roman"/>
                <w:sz w:val="26"/>
                <w:szCs w:val="26"/>
                <w:lang w:eastAsia="lv-LV"/>
              </w:rPr>
            </w:pPr>
          </w:p>
          <w:p w14:paraId="5D9A7495" w14:textId="77777777" w:rsidR="005A6187" w:rsidRPr="00FF5A38" w:rsidRDefault="005A6187" w:rsidP="00993F87">
            <w:pPr>
              <w:rPr>
                <w:rFonts w:ascii="Times New Roman" w:eastAsia="Times New Roman" w:hAnsi="Times New Roman" w:cs="Times New Roman"/>
                <w:sz w:val="26"/>
                <w:szCs w:val="26"/>
                <w:lang w:eastAsia="lv-LV"/>
              </w:rPr>
            </w:pPr>
          </w:p>
          <w:p w14:paraId="09775545" w14:textId="77777777" w:rsidR="005A6187" w:rsidRPr="00FF5A38" w:rsidRDefault="005A6187" w:rsidP="00993F87">
            <w:pPr>
              <w:rPr>
                <w:rFonts w:ascii="Times New Roman" w:eastAsia="Times New Roman" w:hAnsi="Times New Roman" w:cs="Times New Roman"/>
                <w:sz w:val="26"/>
                <w:szCs w:val="26"/>
                <w:lang w:eastAsia="lv-LV"/>
              </w:rPr>
            </w:pPr>
          </w:p>
          <w:p w14:paraId="420EE313" w14:textId="77777777" w:rsidR="005A6187" w:rsidRPr="00FF5A38" w:rsidRDefault="005A6187" w:rsidP="00993F87">
            <w:pPr>
              <w:rPr>
                <w:rFonts w:ascii="Times New Roman" w:eastAsia="Times New Roman" w:hAnsi="Times New Roman" w:cs="Times New Roman"/>
                <w:sz w:val="26"/>
                <w:szCs w:val="26"/>
                <w:lang w:eastAsia="lv-LV"/>
              </w:rPr>
            </w:pPr>
          </w:p>
          <w:p w14:paraId="502A33C8" w14:textId="77777777" w:rsidR="005A6187" w:rsidRPr="00FF5A38" w:rsidRDefault="005A6187" w:rsidP="00993F87">
            <w:pPr>
              <w:rPr>
                <w:rFonts w:ascii="Times New Roman" w:eastAsia="Times New Roman" w:hAnsi="Times New Roman" w:cs="Times New Roman"/>
                <w:sz w:val="26"/>
                <w:szCs w:val="26"/>
                <w:lang w:eastAsia="lv-LV"/>
              </w:rPr>
            </w:pPr>
          </w:p>
          <w:p w14:paraId="7E115E5D" w14:textId="77777777" w:rsidR="005A6187" w:rsidRPr="00FF5A38" w:rsidRDefault="005A6187" w:rsidP="00993F87">
            <w:pPr>
              <w:rPr>
                <w:rFonts w:ascii="Times New Roman" w:eastAsia="Times New Roman" w:hAnsi="Times New Roman" w:cs="Times New Roman"/>
                <w:sz w:val="26"/>
                <w:szCs w:val="26"/>
                <w:lang w:eastAsia="lv-LV"/>
              </w:rPr>
            </w:pPr>
          </w:p>
          <w:p w14:paraId="7B5E0666" w14:textId="77777777" w:rsidR="005A6187" w:rsidRPr="00FF5A38" w:rsidRDefault="005A6187" w:rsidP="00993F87">
            <w:pPr>
              <w:rPr>
                <w:rFonts w:ascii="Times New Roman" w:eastAsia="Times New Roman" w:hAnsi="Times New Roman" w:cs="Times New Roman"/>
                <w:sz w:val="26"/>
                <w:szCs w:val="26"/>
                <w:lang w:eastAsia="lv-LV"/>
              </w:rPr>
            </w:pPr>
          </w:p>
          <w:p w14:paraId="6128778E" w14:textId="77777777" w:rsidR="005A6187" w:rsidRPr="00FF5A38" w:rsidRDefault="005A6187" w:rsidP="00993F87">
            <w:pPr>
              <w:rPr>
                <w:rFonts w:ascii="Times New Roman" w:eastAsia="Times New Roman" w:hAnsi="Times New Roman" w:cs="Times New Roman"/>
                <w:sz w:val="26"/>
                <w:szCs w:val="26"/>
                <w:lang w:eastAsia="lv-LV"/>
              </w:rPr>
            </w:pPr>
          </w:p>
          <w:p w14:paraId="687F7034" w14:textId="77777777" w:rsidR="005A6187" w:rsidRPr="00FF5A38" w:rsidRDefault="005A6187" w:rsidP="00993F87">
            <w:pPr>
              <w:rPr>
                <w:rFonts w:ascii="Times New Roman" w:eastAsia="Times New Roman" w:hAnsi="Times New Roman" w:cs="Times New Roman"/>
                <w:sz w:val="26"/>
                <w:szCs w:val="26"/>
                <w:lang w:eastAsia="lv-LV"/>
              </w:rPr>
            </w:pPr>
          </w:p>
          <w:p w14:paraId="7C007120" w14:textId="77777777" w:rsidR="005A6187" w:rsidRPr="00FF5A38" w:rsidRDefault="005A6187" w:rsidP="00993F87">
            <w:pPr>
              <w:rPr>
                <w:rFonts w:ascii="Times New Roman" w:eastAsia="Times New Roman" w:hAnsi="Times New Roman" w:cs="Times New Roman"/>
                <w:sz w:val="26"/>
                <w:szCs w:val="26"/>
                <w:lang w:eastAsia="lv-LV"/>
              </w:rPr>
            </w:pPr>
          </w:p>
          <w:p w14:paraId="3800CA97" w14:textId="77777777" w:rsidR="005A6187" w:rsidRPr="00FF5A38" w:rsidRDefault="005A6187" w:rsidP="00993F87">
            <w:pPr>
              <w:rPr>
                <w:rFonts w:ascii="Times New Roman" w:eastAsia="Times New Roman" w:hAnsi="Times New Roman" w:cs="Times New Roman"/>
                <w:sz w:val="26"/>
                <w:szCs w:val="26"/>
                <w:lang w:eastAsia="lv-LV"/>
              </w:rPr>
            </w:pPr>
          </w:p>
          <w:p w14:paraId="1168E756" w14:textId="77777777" w:rsidR="005A6187" w:rsidRPr="00FF5A38" w:rsidRDefault="005A6187" w:rsidP="00993F87">
            <w:pPr>
              <w:rPr>
                <w:rFonts w:ascii="Times New Roman" w:eastAsia="Times New Roman" w:hAnsi="Times New Roman" w:cs="Times New Roman"/>
                <w:sz w:val="26"/>
                <w:szCs w:val="26"/>
                <w:lang w:eastAsia="lv-LV"/>
              </w:rPr>
            </w:pPr>
          </w:p>
          <w:p w14:paraId="007F97FA" w14:textId="77777777" w:rsidR="005A6187" w:rsidRPr="00FF5A38" w:rsidRDefault="005A6187" w:rsidP="00993F87">
            <w:pPr>
              <w:rPr>
                <w:rFonts w:ascii="Times New Roman" w:eastAsia="Times New Roman" w:hAnsi="Times New Roman" w:cs="Times New Roman"/>
                <w:sz w:val="26"/>
                <w:szCs w:val="26"/>
                <w:lang w:eastAsia="lv-LV"/>
              </w:rPr>
            </w:pPr>
          </w:p>
          <w:p w14:paraId="39F5FB1B" w14:textId="77777777" w:rsidR="005A6187" w:rsidRPr="00FF5A38" w:rsidRDefault="005A6187" w:rsidP="00993F87">
            <w:pPr>
              <w:rPr>
                <w:rFonts w:ascii="Times New Roman" w:eastAsia="Times New Roman" w:hAnsi="Times New Roman" w:cs="Times New Roman"/>
                <w:sz w:val="26"/>
                <w:szCs w:val="26"/>
                <w:lang w:eastAsia="lv-LV"/>
              </w:rPr>
            </w:pPr>
          </w:p>
          <w:p w14:paraId="2CAF17DF" w14:textId="77777777" w:rsidR="005A6187" w:rsidRPr="00FF5A38" w:rsidRDefault="005A6187" w:rsidP="00993F87">
            <w:pPr>
              <w:rPr>
                <w:rFonts w:ascii="Times New Roman" w:eastAsia="Times New Roman" w:hAnsi="Times New Roman" w:cs="Times New Roman"/>
                <w:sz w:val="26"/>
                <w:szCs w:val="26"/>
                <w:lang w:eastAsia="lv-LV"/>
              </w:rPr>
            </w:pPr>
          </w:p>
          <w:p w14:paraId="54339BE1" w14:textId="77777777" w:rsidR="005A6187" w:rsidRPr="00FF5A38" w:rsidRDefault="005A6187" w:rsidP="00993F87">
            <w:pPr>
              <w:rPr>
                <w:rFonts w:ascii="Times New Roman" w:eastAsia="Times New Roman" w:hAnsi="Times New Roman" w:cs="Times New Roman"/>
                <w:sz w:val="26"/>
                <w:szCs w:val="26"/>
                <w:lang w:eastAsia="lv-LV"/>
              </w:rPr>
            </w:pPr>
          </w:p>
          <w:p w14:paraId="5AEFE6B8" w14:textId="77777777" w:rsidR="005A6187" w:rsidRPr="00FF5A38" w:rsidRDefault="005A6187" w:rsidP="00993F87">
            <w:pPr>
              <w:rPr>
                <w:rFonts w:ascii="Times New Roman" w:eastAsia="Times New Roman" w:hAnsi="Times New Roman" w:cs="Times New Roman"/>
                <w:sz w:val="26"/>
                <w:szCs w:val="26"/>
                <w:lang w:eastAsia="lv-LV"/>
              </w:rPr>
            </w:pPr>
          </w:p>
          <w:p w14:paraId="407314D5" w14:textId="77777777" w:rsidR="005A6187" w:rsidRPr="00FF5A38" w:rsidRDefault="005A6187" w:rsidP="00993F87">
            <w:pPr>
              <w:rPr>
                <w:rFonts w:ascii="Times New Roman" w:eastAsia="Times New Roman" w:hAnsi="Times New Roman" w:cs="Times New Roman"/>
                <w:sz w:val="26"/>
                <w:szCs w:val="26"/>
                <w:lang w:eastAsia="lv-LV"/>
              </w:rPr>
            </w:pPr>
          </w:p>
          <w:p w14:paraId="19F3101D" w14:textId="77777777" w:rsidR="005A6187" w:rsidRPr="00FF5A38" w:rsidRDefault="005A6187" w:rsidP="00993F87">
            <w:pPr>
              <w:rPr>
                <w:rFonts w:ascii="Times New Roman" w:eastAsia="Times New Roman" w:hAnsi="Times New Roman" w:cs="Times New Roman"/>
                <w:sz w:val="26"/>
                <w:szCs w:val="26"/>
                <w:lang w:eastAsia="lv-LV"/>
              </w:rPr>
            </w:pPr>
          </w:p>
          <w:p w14:paraId="1CBDEF1F" w14:textId="77777777" w:rsidR="005A6187" w:rsidRPr="00FF5A38" w:rsidRDefault="005A6187" w:rsidP="00993F87">
            <w:pPr>
              <w:rPr>
                <w:rFonts w:ascii="Times New Roman" w:eastAsia="Times New Roman" w:hAnsi="Times New Roman" w:cs="Times New Roman"/>
                <w:sz w:val="26"/>
                <w:szCs w:val="26"/>
                <w:lang w:eastAsia="lv-LV"/>
              </w:rPr>
            </w:pPr>
          </w:p>
          <w:p w14:paraId="3D8B2FC9" w14:textId="77777777" w:rsidR="005A6187" w:rsidRPr="00FF5A38" w:rsidRDefault="005A6187" w:rsidP="00993F87">
            <w:pPr>
              <w:ind w:firstLine="720"/>
              <w:rPr>
                <w:rFonts w:ascii="Times New Roman" w:eastAsia="Times New Roman" w:hAnsi="Times New Roman" w:cs="Times New Roman"/>
                <w:sz w:val="26"/>
                <w:szCs w:val="26"/>
                <w:lang w:eastAsia="lv-LV"/>
              </w:rPr>
            </w:pPr>
          </w:p>
        </w:tc>
        <w:tc>
          <w:tcPr>
            <w:tcW w:w="3695" w:type="pct"/>
            <w:tcBorders>
              <w:top w:val="outset" w:sz="6" w:space="0" w:color="414142"/>
              <w:left w:val="outset" w:sz="6" w:space="0" w:color="414142"/>
              <w:bottom w:val="outset" w:sz="6" w:space="0" w:color="414142"/>
              <w:right w:val="outset" w:sz="6" w:space="0" w:color="414142"/>
            </w:tcBorders>
          </w:tcPr>
          <w:p w14:paraId="6D8094CD" w14:textId="6C121E99" w:rsidR="00B87808" w:rsidRPr="003D7A3E" w:rsidRDefault="00E03F91" w:rsidP="00993F87">
            <w:pPr>
              <w:pStyle w:val="ListParagraph"/>
              <w:tabs>
                <w:tab w:val="left" w:pos="142"/>
              </w:tabs>
              <w:adjustRightInd w:val="0"/>
              <w:snapToGrid w:val="0"/>
              <w:spacing w:after="0" w:line="240" w:lineRule="auto"/>
              <w:ind w:left="0" w:firstLine="335"/>
              <w:contextualSpacing w:val="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lastRenderedPageBreak/>
              <w:t>L</w:t>
            </w:r>
            <w:r w:rsidR="000D3306" w:rsidRPr="003D7A3E">
              <w:rPr>
                <w:rFonts w:ascii="Times New Roman" w:eastAsia="Times New Roman" w:hAnsi="Times New Roman" w:cs="Times New Roman"/>
                <w:sz w:val="26"/>
                <w:szCs w:val="26"/>
                <w:lang w:eastAsia="zh-CN"/>
              </w:rPr>
              <w:t>idosta</w:t>
            </w:r>
            <w:r w:rsidR="005A6187" w:rsidRPr="003D7A3E">
              <w:rPr>
                <w:rFonts w:ascii="Times New Roman" w:eastAsia="Times New Roman" w:hAnsi="Times New Roman" w:cs="Times New Roman"/>
                <w:sz w:val="26"/>
                <w:szCs w:val="26"/>
                <w:lang w:eastAsia="zh-CN"/>
              </w:rPr>
              <w:t xml:space="preserve"> ir valsts kapitālsabiedrība, kuras 100% kapitāla daļas pieder valstij Satiksmes ministrijas personā. </w:t>
            </w:r>
            <w:r w:rsidR="009B3189" w:rsidRPr="003D7A3E">
              <w:rPr>
                <w:rFonts w:ascii="Times New Roman" w:eastAsia="Times New Roman" w:hAnsi="Times New Roman" w:cs="Times New Roman"/>
                <w:sz w:val="26"/>
                <w:szCs w:val="26"/>
                <w:lang w:eastAsia="zh-CN"/>
              </w:rPr>
              <w:t>L</w:t>
            </w:r>
            <w:r w:rsidR="000D3306" w:rsidRPr="003D7A3E">
              <w:rPr>
                <w:rFonts w:ascii="Times New Roman" w:eastAsia="Times New Roman" w:hAnsi="Times New Roman" w:cs="Times New Roman"/>
                <w:sz w:val="26"/>
                <w:szCs w:val="26"/>
                <w:lang w:eastAsia="zh-CN"/>
              </w:rPr>
              <w:t>idosta</w:t>
            </w:r>
            <w:r w:rsidR="005A6187" w:rsidRPr="003D7A3E">
              <w:rPr>
                <w:rFonts w:ascii="Times New Roman" w:eastAsia="Times New Roman" w:hAnsi="Times New Roman" w:cs="Times New Roman"/>
                <w:sz w:val="26"/>
                <w:szCs w:val="26"/>
                <w:lang w:eastAsia="zh-CN"/>
              </w:rPr>
              <w:t xml:space="preserve"> ir reģistrēta komercreģistrā ar reģistrācijas numuru 4000</w:t>
            </w:r>
            <w:r w:rsidR="009B3189" w:rsidRPr="003D7A3E">
              <w:rPr>
                <w:rFonts w:ascii="Times New Roman" w:eastAsia="Times New Roman" w:hAnsi="Times New Roman" w:cs="Times New Roman"/>
                <w:sz w:val="26"/>
                <w:szCs w:val="26"/>
                <w:lang w:eastAsia="zh-CN"/>
              </w:rPr>
              <w:t>302</w:t>
            </w:r>
            <w:r w:rsidR="000D3306" w:rsidRPr="003D7A3E">
              <w:rPr>
                <w:rFonts w:ascii="Times New Roman" w:eastAsia="Times New Roman" w:hAnsi="Times New Roman" w:cs="Times New Roman"/>
                <w:sz w:val="26"/>
                <w:szCs w:val="26"/>
                <w:lang w:eastAsia="zh-CN"/>
              </w:rPr>
              <w:t>8055</w:t>
            </w:r>
            <w:r w:rsidR="005A6187" w:rsidRPr="003D7A3E">
              <w:rPr>
                <w:rFonts w:ascii="Times New Roman" w:eastAsia="Times New Roman" w:hAnsi="Times New Roman" w:cs="Times New Roman"/>
                <w:sz w:val="26"/>
                <w:szCs w:val="26"/>
                <w:lang w:eastAsia="zh-CN"/>
              </w:rPr>
              <w:t>, juridiskā adrese –</w:t>
            </w:r>
            <w:r w:rsidR="009B3189" w:rsidRPr="003D7A3E">
              <w:rPr>
                <w:rFonts w:ascii="Times New Roman" w:eastAsia="Times New Roman" w:hAnsi="Times New Roman" w:cs="Times New Roman"/>
                <w:sz w:val="26"/>
                <w:szCs w:val="26"/>
                <w:lang w:eastAsia="zh-CN"/>
              </w:rPr>
              <w:t xml:space="preserve"> Lidosta “Rīga”</w:t>
            </w:r>
            <w:r w:rsidR="000D3306" w:rsidRPr="003D7A3E">
              <w:rPr>
                <w:rFonts w:ascii="Times New Roman" w:eastAsia="Times New Roman" w:hAnsi="Times New Roman" w:cs="Times New Roman"/>
                <w:sz w:val="26"/>
                <w:szCs w:val="26"/>
                <w:lang w:eastAsia="zh-CN"/>
              </w:rPr>
              <w:t xml:space="preserve"> 10/1</w:t>
            </w:r>
            <w:r w:rsidR="009B3189" w:rsidRPr="003D7A3E">
              <w:rPr>
                <w:rFonts w:ascii="Times New Roman" w:eastAsia="Times New Roman" w:hAnsi="Times New Roman" w:cs="Times New Roman"/>
                <w:sz w:val="26"/>
                <w:szCs w:val="26"/>
                <w:lang w:eastAsia="zh-CN"/>
              </w:rPr>
              <w:t>, Mārupes novads, LV-10</w:t>
            </w:r>
            <w:r w:rsidR="000D3306" w:rsidRPr="003D7A3E">
              <w:rPr>
                <w:rFonts w:ascii="Times New Roman" w:eastAsia="Times New Roman" w:hAnsi="Times New Roman" w:cs="Times New Roman"/>
                <w:sz w:val="26"/>
                <w:szCs w:val="26"/>
                <w:lang w:eastAsia="zh-CN"/>
              </w:rPr>
              <w:t>53</w:t>
            </w:r>
            <w:r w:rsidR="005A6187" w:rsidRPr="003D7A3E">
              <w:rPr>
                <w:rFonts w:ascii="Times New Roman" w:eastAsia="Times New Roman" w:hAnsi="Times New Roman" w:cs="Times New Roman"/>
                <w:sz w:val="26"/>
                <w:szCs w:val="26"/>
                <w:lang w:eastAsia="zh-CN"/>
              </w:rPr>
              <w:t>.</w:t>
            </w:r>
          </w:p>
          <w:p w14:paraId="571C9857" w14:textId="467640B7" w:rsidR="009D20B9" w:rsidRPr="003D7A3E" w:rsidRDefault="00B87808" w:rsidP="009D20B9">
            <w:p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Lidosta kā viens no valsts aviācijas nozares struktūras galvenajiem elementiem ir lielākais starptautiskās aviācijas uzņēmums Baltijā un ir šī reģiona galvenais gaisa satiksmes centrs, kas nodrošina regulāru pasažieru satiksmi, kravas un pasta pārvadāšanu ar civilās aviācijas gaisa kuģiem uz Eiropas un citām pasaules valstu pilsētām,  nodrošinot Latvijas valsts starptautisko sasniedzamību. </w:t>
            </w:r>
            <w:r w:rsidR="009D20B9" w:rsidRPr="003D7A3E">
              <w:rPr>
                <w:rFonts w:ascii="Times New Roman" w:eastAsia="Times New Roman" w:hAnsi="Times New Roman" w:cs="Times New Roman"/>
                <w:sz w:val="26"/>
                <w:szCs w:val="26"/>
                <w:lang w:eastAsia="zh-CN"/>
              </w:rPr>
              <w:t xml:space="preserve">Saskaņā ar Centrālās statistikas pārvaldes datiem 2019. gadā vairāk nekā 50% no visiem valstī ieceļojošajiem vairāku dienu tūristiem Latvijā ieradās, izmantojot tieši gaisa transportu. Tā rezultātā, pateicoties </w:t>
            </w:r>
            <w:r w:rsidR="003D7A3E">
              <w:rPr>
                <w:rFonts w:ascii="Times New Roman" w:eastAsia="Times New Roman" w:hAnsi="Times New Roman" w:cs="Times New Roman"/>
                <w:sz w:val="26"/>
                <w:szCs w:val="26"/>
                <w:lang w:eastAsia="zh-CN"/>
              </w:rPr>
              <w:t>Lidostas</w:t>
            </w:r>
            <w:r w:rsidR="009D20B9" w:rsidRPr="003D7A3E">
              <w:rPr>
                <w:rFonts w:ascii="Times New Roman" w:eastAsia="Times New Roman" w:hAnsi="Times New Roman" w:cs="Times New Roman"/>
                <w:sz w:val="26"/>
                <w:szCs w:val="26"/>
                <w:lang w:eastAsia="zh-CN"/>
              </w:rPr>
              <w:t xml:space="preserve"> plašajam galamērķu klāstam, tika nodrošināta ekonomiskā izaugsme un radītas jaunas darbavietas viesnīcu, atpūtas, sabiedriskā transporta, ēdināšanas un citos pakalpojumu sektoros valstī. </w:t>
            </w:r>
          </w:p>
          <w:p w14:paraId="329D0BA8" w14:textId="5478BAFA" w:rsidR="00B87808" w:rsidRPr="003D7A3E" w:rsidRDefault="00B87808" w:rsidP="00B87808">
            <w:pPr>
              <w:autoSpaceDE w:val="0"/>
              <w:autoSpaceDN w:val="0"/>
              <w:adjustRightInd w:val="0"/>
              <w:spacing w:after="24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Lidosta veicina aviācijas nozares attīstību, sadarbībā ar aviopārvadātājiem paplašinot lidojumu tīklu rietumu un austrumu virzienā, veicinot tranzīta pasažieru plūsmas pieaugumu un kravu plūsmas palielināšanu. Lidosta nodrošina sabiedrības interesēm atbilstošus augstas kvalitātes, drošus un pieejamus gaisa satiksmes pakalpojumus aviācijas nozarē, sekmē komercdarbības attīstību un līdz globālajai Covid-19 krīzei ir nodrošinājusi dinamisku izaugsmi, apsteidzot vidējo aviopārvadājumu pieaugumu tempu Eiropā.</w:t>
            </w:r>
          </w:p>
          <w:p w14:paraId="59075578" w14:textId="51E90907" w:rsidR="000D3306" w:rsidRPr="003D7A3E" w:rsidRDefault="000D3306" w:rsidP="000D3306">
            <w:p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Ar 2013.gada 2.jūlija Ministru kabineta rīkojumu Nr. 297 “Par nacionālo interešu objekta statusa noteikšanu valsts akciju sabiedrības “Starptautiskā lidosta “Rīga”” lidlauka teritorijai”, </w:t>
            </w:r>
            <w:r w:rsidR="003D7A3E">
              <w:rPr>
                <w:rFonts w:ascii="Times New Roman" w:eastAsia="Times New Roman" w:hAnsi="Times New Roman" w:cs="Times New Roman"/>
                <w:sz w:val="26"/>
                <w:szCs w:val="26"/>
                <w:lang w:eastAsia="zh-CN"/>
              </w:rPr>
              <w:t>Lidostas</w:t>
            </w:r>
            <w:r w:rsidRPr="003D7A3E">
              <w:rPr>
                <w:rFonts w:ascii="Times New Roman" w:eastAsia="Times New Roman" w:hAnsi="Times New Roman" w:cs="Times New Roman"/>
                <w:sz w:val="26"/>
                <w:szCs w:val="26"/>
                <w:lang w:eastAsia="zh-CN"/>
              </w:rPr>
              <w:t xml:space="preserve"> lidlauka teritorijai ir noteikts (apstiprināts) nacionālo interešu objekta statuss.   </w:t>
            </w:r>
          </w:p>
          <w:p w14:paraId="56D8513C" w14:textId="77777777" w:rsidR="006A7761" w:rsidRPr="003D7A3E" w:rsidRDefault="006A7761" w:rsidP="006A7761">
            <w:pPr>
              <w:autoSpaceDE w:val="0"/>
              <w:autoSpaceDN w:val="0"/>
              <w:adjustRightInd w:val="0"/>
              <w:spacing w:after="24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Atbilstoši 2011.gada 5.jūlija Ministru kabineta noteikumu Nr.535 „Noteikumi par valsts akciju sabiedrības „Starptautiskā lidosta </w:t>
            </w:r>
            <w:r w:rsidRPr="003D7A3E">
              <w:rPr>
                <w:rFonts w:ascii="Times New Roman" w:eastAsia="Times New Roman" w:hAnsi="Times New Roman" w:cs="Times New Roman"/>
                <w:sz w:val="26"/>
                <w:szCs w:val="26"/>
                <w:lang w:eastAsia="zh-CN"/>
              </w:rPr>
              <w:lastRenderedPageBreak/>
              <w:t>„Rīga”” lidlauka statusu, lidlauka teritorijas robežām un lidlauka teritorijas plānoto (atļauto) izmantošanu” 1.punktam, Lidostas lidlaukam ir noteikts valsts nozīmes civilās aviācijas lidlauka statuss.</w:t>
            </w:r>
          </w:p>
          <w:p w14:paraId="2DBE8642" w14:textId="77777777" w:rsidR="006A7761" w:rsidRPr="003D7A3E" w:rsidRDefault="006A7761" w:rsidP="006A7761">
            <w:pPr>
              <w:autoSpaceDE w:val="0"/>
              <w:autoSpaceDN w:val="0"/>
              <w:adjustRightInd w:val="0"/>
              <w:spacing w:after="24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Papildus Lidosta pilda virkni atbalsta funkciju valsts aizsardzības vajadzībām, tajā skaitā: pildot NATO rezerves lidlauka funkcijas, atbalstot valstij vitālās finanšu sfēras funkcionēšanu (atbalstot Latvijas Bankai nepieciešamos gaisa pārvadājumus), u.c. </w:t>
            </w:r>
          </w:p>
          <w:p w14:paraId="214B9732" w14:textId="10F1EE12" w:rsidR="006A7761" w:rsidRPr="003D7A3E" w:rsidRDefault="006A7761" w:rsidP="006A7761">
            <w:pPr>
              <w:autoSpaceDE w:val="0"/>
              <w:autoSpaceDN w:val="0"/>
              <w:adjustRightInd w:val="0"/>
              <w:spacing w:after="24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Saskaņā ar 2006. gada 18. janvāra ES Direktīvu par gaisa telpas patrulēšanu Igaunijā, Latvijā, Lietuvā un Slovēnijā, tiek nodrošināta vienota šo valstu gaisa telpas drošības aizsardzība. Starpvalstu vienošanās ietvaros, kura ir aktualizēta 2013. gada 21. janvārī, vienīgi </w:t>
            </w:r>
            <w:r w:rsidR="003D7A3E">
              <w:rPr>
                <w:rFonts w:ascii="Times New Roman" w:eastAsia="Times New Roman" w:hAnsi="Times New Roman" w:cs="Times New Roman"/>
                <w:sz w:val="26"/>
                <w:szCs w:val="26"/>
                <w:lang w:eastAsia="zh-CN"/>
              </w:rPr>
              <w:t>Lidosta</w:t>
            </w:r>
            <w:r w:rsidRPr="003D7A3E">
              <w:rPr>
                <w:rFonts w:ascii="Times New Roman" w:eastAsia="Times New Roman" w:hAnsi="Times New Roman" w:cs="Times New Roman"/>
                <w:sz w:val="26"/>
                <w:szCs w:val="26"/>
                <w:lang w:eastAsia="zh-CN"/>
              </w:rPr>
              <w:t xml:space="preserve"> ir kvalificēta uzņemt NATO aviācijas gaisa kuģus (ja atskaita Lielvārdes militāro lidostu, kas nenodrošina lidojumu iespējamību naktī un ierobežotas redzamības apstākļos). Tā rezultātā vispārējas tautsaimnieciskas nozīmes pakalpojumu ietvaros Lidosta nodrošina NATO militāro gaisa kuģu patrulēšanas atbalsta funkciju.  </w:t>
            </w:r>
            <w:r w:rsidR="009D20B9" w:rsidRPr="003D7A3E">
              <w:rPr>
                <w:rFonts w:ascii="Times New Roman" w:eastAsia="Times New Roman" w:hAnsi="Times New Roman" w:cs="Times New Roman"/>
                <w:sz w:val="26"/>
                <w:szCs w:val="26"/>
                <w:lang w:eastAsia="zh-CN"/>
              </w:rPr>
              <w:t>Lidosta</w:t>
            </w:r>
            <w:r w:rsidRPr="003D7A3E">
              <w:rPr>
                <w:rFonts w:ascii="Times New Roman" w:eastAsia="Times New Roman" w:hAnsi="Times New Roman" w:cs="Times New Roman"/>
                <w:sz w:val="26"/>
                <w:szCs w:val="26"/>
                <w:lang w:eastAsia="zh-CN"/>
              </w:rPr>
              <w:t xml:space="preserve"> regulāri tiek izmantota NATO gaisa kuģu </w:t>
            </w:r>
            <w:proofErr w:type="spellStart"/>
            <w:r w:rsidRPr="003D7A3E">
              <w:rPr>
                <w:rFonts w:ascii="Times New Roman" w:eastAsia="Times New Roman" w:hAnsi="Times New Roman" w:cs="Times New Roman"/>
                <w:sz w:val="26"/>
                <w:szCs w:val="26"/>
                <w:lang w:eastAsia="zh-CN"/>
              </w:rPr>
              <w:t>treniņlidojumu</w:t>
            </w:r>
            <w:proofErr w:type="spellEnd"/>
            <w:r w:rsidRPr="003D7A3E">
              <w:rPr>
                <w:rFonts w:ascii="Times New Roman" w:eastAsia="Times New Roman" w:hAnsi="Times New Roman" w:cs="Times New Roman"/>
                <w:sz w:val="26"/>
                <w:szCs w:val="26"/>
                <w:lang w:eastAsia="zh-CN"/>
              </w:rPr>
              <w:t xml:space="preserve"> apkalpošanai, kā arī vairākas reizes ir sniegusi atbalstu šo gaisa kuģu avārijas nosēšanās nodrošināšanai. </w:t>
            </w:r>
          </w:p>
          <w:p w14:paraId="2E53F593" w14:textId="142E049D" w:rsidR="009D20B9" w:rsidRPr="003D7A3E" w:rsidRDefault="009D20B9" w:rsidP="003D7A3E">
            <w:p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Latvijas ilgtspējīgas attīstības stratēģijas ietvaros līdz 2030. gadam Latvijas ārējās sasniedzamības uzlabošanā būtiska loma ir </w:t>
            </w:r>
            <w:r w:rsidR="003D7A3E">
              <w:rPr>
                <w:rFonts w:ascii="Times New Roman" w:eastAsia="Times New Roman" w:hAnsi="Times New Roman" w:cs="Times New Roman"/>
                <w:sz w:val="26"/>
                <w:szCs w:val="26"/>
                <w:lang w:eastAsia="zh-CN"/>
              </w:rPr>
              <w:t xml:space="preserve">noteikta </w:t>
            </w:r>
            <w:r w:rsidRPr="003D7A3E">
              <w:rPr>
                <w:rFonts w:ascii="Times New Roman" w:eastAsia="Times New Roman" w:hAnsi="Times New Roman" w:cs="Times New Roman"/>
                <w:sz w:val="26"/>
                <w:szCs w:val="26"/>
                <w:lang w:eastAsia="zh-CN"/>
              </w:rPr>
              <w:t xml:space="preserve">starptautiskas nozīmes autoceļu, dzelzceļu, ostu un lidostu infrastruktūras attīstībai. Ātras ārējās sasniedzamības nodrošināšanai pasažieru pārvadājumos joprojām galvenā loma ir gaisa transportam. Latvijai </w:t>
            </w:r>
            <w:r w:rsidRPr="0013231C">
              <w:rPr>
                <w:rFonts w:ascii="Times New Roman" w:eastAsia="Times New Roman" w:hAnsi="Times New Roman" w:cs="Times New Roman"/>
                <w:sz w:val="26"/>
                <w:szCs w:val="26"/>
                <w:lang w:eastAsia="zh-CN"/>
              </w:rPr>
              <w:t>jākļūst</w:t>
            </w:r>
            <w:r w:rsidRPr="003D7A3E">
              <w:rPr>
                <w:rFonts w:ascii="Times New Roman" w:eastAsia="Times New Roman" w:hAnsi="Times New Roman" w:cs="Times New Roman"/>
                <w:sz w:val="26"/>
                <w:szCs w:val="26"/>
                <w:lang w:eastAsia="zh-CN"/>
              </w:rPr>
              <w:t xml:space="preserve"> par izdevīgāko un pievilcīgāko tranzīta ceļu preču plūsmām no Krievijas, Āzijas uz citām ES valstīm un otrādi.</w:t>
            </w:r>
            <w:r w:rsidR="003D7A3E">
              <w:rPr>
                <w:rFonts w:ascii="Times New Roman" w:eastAsia="Times New Roman" w:hAnsi="Times New Roman" w:cs="Times New Roman"/>
                <w:sz w:val="26"/>
                <w:szCs w:val="26"/>
                <w:lang w:eastAsia="zh-CN"/>
              </w:rPr>
              <w:t xml:space="preserve"> </w:t>
            </w:r>
            <w:r w:rsidR="0013231C">
              <w:rPr>
                <w:rFonts w:ascii="Times New Roman" w:eastAsia="Times New Roman" w:hAnsi="Times New Roman" w:cs="Times New Roman"/>
                <w:sz w:val="26"/>
                <w:szCs w:val="26"/>
                <w:lang w:eastAsia="zh-CN"/>
              </w:rPr>
              <w:t xml:space="preserve">Atbilstoši </w:t>
            </w:r>
            <w:r w:rsidR="0013231C" w:rsidRPr="003D7A3E">
              <w:rPr>
                <w:rFonts w:ascii="Times New Roman" w:eastAsia="Times New Roman" w:hAnsi="Times New Roman" w:cs="Times New Roman"/>
                <w:sz w:val="26"/>
                <w:szCs w:val="26"/>
                <w:lang w:eastAsia="zh-CN"/>
              </w:rPr>
              <w:t>Latvijas ilgtspējīgas attīstības stratēģij</w:t>
            </w:r>
            <w:r w:rsidR="0013231C">
              <w:rPr>
                <w:rFonts w:ascii="Times New Roman" w:eastAsia="Times New Roman" w:hAnsi="Times New Roman" w:cs="Times New Roman"/>
                <w:sz w:val="26"/>
                <w:szCs w:val="26"/>
                <w:lang w:eastAsia="zh-CN"/>
              </w:rPr>
              <w:t>ā noteiktajam</w:t>
            </w:r>
            <w:r w:rsidR="003D7A3E">
              <w:rPr>
                <w:rFonts w:ascii="Times New Roman" w:eastAsia="Times New Roman" w:hAnsi="Times New Roman" w:cs="Times New Roman"/>
                <w:sz w:val="26"/>
                <w:szCs w:val="26"/>
                <w:lang w:eastAsia="zh-CN"/>
              </w:rPr>
              <w:t xml:space="preserve"> ir nepieciešams nodrošināt mūsdienīgu Lidostas infrastruktūru, to pastāvīgi pilnveidojot un attīstot atbilstoši esošajam un nākotnes pieprasījumam.</w:t>
            </w:r>
          </w:p>
          <w:p w14:paraId="2D6D3D58" w14:textId="281CA52E" w:rsidR="009D20B9" w:rsidRPr="003D7A3E" w:rsidRDefault="009D20B9" w:rsidP="003D7A3E">
            <w:p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Nacionālajā attīstības plānā 2021.-2027.gadam viena no prioritātēm ir kvalitatīva dzīves vide un teritoriju attīstība, kur starp veicamajiem uzdevumiem ir noteikta arī starptautiskās savienojamības uzlabošana, īstenojot “Rail </w:t>
            </w:r>
            <w:proofErr w:type="spellStart"/>
            <w:r w:rsidRPr="003D7A3E">
              <w:rPr>
                <w:rFonts w:ascii="Times New Roman" w:eastAsia="Times New Roman" w:hAnsi="Times New Roman" w:cs="Times New Roman"/>
                <w:sz w:val="26"/>
                <w:szCs w:val="26"/>
                <w:lang w:eastAsia="zh-CN"/>
              </w:rPr>
              <w:t>Baltica</w:t>
            </w:r>
            <w:proofErr w:type="spellEnd"/>
            <w:r w:rsidRPr="003D7A3E">
              <w:rPr>
                <w:rFonts w:ascii="Times New Roman" w:eastAsia="Times New Roman" w:hAnsi="Times New Roman" w:cs="Times New Roman"/>
                <w:sz w:val="26"/>
                <w:szCs w:val="26"/>
                <w:lang w:eastAsia="zh-CN"/>
              </w:rPr>
              <w:t xml:space="preserve">” projektu, tālāk attīstot starptautisko lidostu “Rīga” un vienlaikus paaugstinot tranzīta pakalpojumu konkurētspēju un jaunu tirgu apguvi, veidojot Rīgu par nozīmīgu un modernu multimodālu transporta mezglu, tai skaitā uzlabojot infrastruktūru, tādējādi palielinot Eiropas vienotā transporta tīkla produktivitāti un </w:t>
            </w:r>
            <w:r w:rsidRPr="003D7A3E">
              <w:rPr>
                <w:rFonts w:ascii="Times New Roman" w:eastAsia="Times New Roman" w:hAnsi="Times New Roman" w:cs="Times New Roman"/>
                <w:sz w:val="26"/>
                <w:szCs w:val="26"/>
                <w:lang w:eastAsia="zh-CN"/>
              </w:rPr>
              <w:lastRenderedPageBreak/>
              <w:t>sekmējot vides mērķu ievērošanu.</w:t>
            </w:r>
            <w:r w:rsidR="00A668FE">
              <w:rPr>
                <w:rFonts w:ascii="Times New Roman" w:eastAsia="Times New Roman" w:hAnsi="Times New Roman" w:cs="Times New Roman"/>
                <w:sz w:val="26"/>
                <w:szCs w:val="26"/>
                <w:lang w:eastAsia="zh-CN"/>
              </w:rPr>
              <w:t xml:space="preserve"> Saskaņā ar </w:t>
            </w:r>
            <w:r w:rsidR="00B46CE5" w:rsidRPr="003D7A3E">
              <w:rPr>
                <w:rFonts w:ascii="Times New Roman" w:eastAsia="Times New Roman" w:hAnsi="Times New Roman" w:cs="Times New Roman"/>
                <w:sz w:val="26"/>
                <w:szCs w:val="26"/>
                <w:lang w:eastAsia="zh-CN"/>
              </w:rPr>
              <w:t>Nacionālajā attīstības plānā 2021.-2027.gadam</w:t>
            </w:r>
            <w:r w:rsidR="00A668FE">
              <w:rPr>
                <w:rFonts w:ascii="Times New Roman" w:eastAsia="Times New Roman" w:hAnsi="Times New Roman" w:cs="Times New Roman"/>
                <w:sz w:val="26"/>
                <w:szCs w:val="26"/>
                <w:lang w:eastAsia="zh-CN"/>
              </w:rPr>
              <w:t xml:space="preserve"> noteikto pastāvīga Lidostas pakalpojumu un savienojamības uzlabošana, kā arī ilgtspējīga attīstība ir būtiskas izvirzīto mērķu sasniegšanai. </w:t>
            </w:r>
          </w:p>
          <w:p w14:paraId="60DC51D1" w14:textId="5A248CC2" w:rsidR="009D20B9" w:rsidRPr="003D7A3E" w:rsidRDefault="009D20B9" w:rsidP="009D20B9">
            <w:p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Savukārt vidēja termiņa politikas plānošanas dokuments transporta nozares attīstībai – “Transporta attīstības pamatnostādnes 2021.-2027.gadam” </w:t>
            </w:r>
            <w:r w:rsidR="00A668FE">
              <w:rPr>
                <w:rFonts w:ascii="Times New Roman" w:eastAsia="Times New Roman" w:hAnsi="Times New Roman" w:cs="Times New Roman"/>
                <w:sz w:val="26"/>
                <w:szCs w:val="26"/>
                <w:lang w:eastAsia="zh-CN"/>
              </w:rPr>
              <w:t>–</w:t>
            </w:r>
            <w:r w:rsidRPr="003D7A3E">
              <w:rPr>
                <w:rFonts w:ascii="Times New Roman" w:eastAsia="Times New Roman" w:hAnsi="Times New Roman" w:cs="Times New Roman"/>
                <w:sz w:val="26"/>
                <w:szCs w:val="26"/>
                <w:lang w:eastAsia="zh-CN"/>
              </w:rPr>
              <w:t xml:space="preserve"> izvirza</w:t>
            </w:r>
            <w:r w:rsidR="00A668FE">
              <w:rPr>
                <w:rFonts w:ascii="Times New Roman" w:eastAsia="Times New Roman" w:hAnsi="Times New Roman" w:cs="Times New Roman"/>
                <w:sz w:val="26"/>
                <w:szCs w:val="26"/>
                <w:lang w:eastAsia="zh-CN"/>
              </w:rPr>
              <w:t xml:space="preserve"> </w:t>
            </w:r>
            <w:r w:rsidRPr="003D7A3E">
              <w:rPr>
                <w:rFonts w:ascii="Times New Roman" w:eastAsia="Times New Roman" w:hAnsi="Times New Roman" w:cs="Times New Roman"/>
                <w:sz w:val="26"/>
                <w:szCs w:val="26"/>
                <w:lang w:eastAsia="zh-CN"/>
              </w:rPr>
              <w:t xml:space="preserve">vairākus mērķus attiecībā uz ilgtspējīgu cilvēka mobilitātes vajadzību apmierināšanu, vienlaikus sniedzot ieguldījumu valsts ekonomiskajā izaugsmē, t.sk. uzņēmējdarbības vides attīstībā un pieejamībā. Lai to sasniegtu, attiecībā uz </w:t>
            </w:r>
            <w:r w:rsidR="00A668FE">
              <w:rPr>
                <w:rFonts w:ascii="Times New Roman" w:eastAsia="Times New Roman" w:hAnsi="Times New Roman" w:cs="Times New Roman"/>
                <w:sz w:val="26"/>
                <w:szCs w:val="26"/>
                <w:lang w:eastAsia="zh-CN"/>
              </w:rPr>
              <w:t>Lidostu</w:t>
            </w:r>
            <w:r w:rsidRPr="003D7A3E">
              <w:rPr>
                <w:rFonts w:ascii="Times New Roman" w:eastAsia="Times New Roman" w:hAnsi="Times New Roman" w:cs="Times New Roman"/>
                <w:sz w:val="26"/>
                <w:szCs w:val="26"/>
                <w:lang w:eastAsia="zh-CN"/>
              </w:rPr>
              <w:t xml:space="preserve"> par prioritātēm tiek izvirzīta pasažieru termināļa attīstības 6.kārtas realizēšana, kravu apjomam atbilstošas kravu infrastruktūras nodrošināšana un uzsākto Kohēzijas projektu pabeigšana, sagaidot šādus rezultātus:</w:t>
            </w:r>
          </w:p>
          <w:p w14:paraId="7F3BAE1E" w14:textId="06327047" w:rsidR="009D20B9" w:rsidRPr="003D7A3E" w:rsidRDefault="009D20B9" w:rsidP="009D20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Apkalpoto pasažieru skaits </w:t>
            </w:r>
            <w:r w:rsidR="00A668FE">
              <w:rPr>
                <w:rFonts w:ascii="Times New Roman" w:eastAsia="Times New Roman" w:hAnsi="Times New Roman" w:cs="Times New Roman"/>
                <w:sz w:val="26"/>
                <w:szCs w:val="26"/>
                <w:lang w:eastAsia="zh-CN"/>
              </w:rPr>
              <w:t>Lidostā</w:t>
            </w:r>
            <w:r w:rsidRPr="003D7A3E">
              <w:rPr>
                <w:rFonts w:ascii="Times New Roman" w:eastAsia="Times New Roman" w:hAnsi="Times New Roman" w:cs="Times New Roman"/>
                <w:sz w:val="26"/>
                <w:szCs w:val="26"/>
                <w:lang w:eastAsia="zh-CN"/>
              </w:rPr>
              <w:t xml:space="preserve"> 2023. gadā – 6,6 miljoni (tajā skaitā </w:t>
            </w:r>
            <w:proofErr w:type="spellStart"/>
            <w:r w:rsidRPr="003D7A3E">
              <w:rPr>
                <w:rFonts w:ascii="Times New Roman" w:eastAsia="Times New Roman" w:hAnsi="Times New Roman" w:cs="Times New Roman"/>
                <w:sz w:val="26"/>
                <w:szCs w:val="26"/>
                <w:lang w:eastAsia="zh-CN"/>
              </w:rPr>
              <w:t>transfēra</w:t>
            </w:r>
            <w:proofErr w:type="spellEnd"/>
            <w:r w:rsidRPr="003D7A3E">
              <w:rPr>
                <w:rFonts w:ascii="Times New Roman" w:eastAsia="Times New Roman" w:hAnsi="Times New Roman" w:cs="Times New Roman"/>
                <w:sz w:val="26"/>
                <w:szCs w:val="26"/>
                <w:lang w:eastAsia="zh-CN"/>
              </w:rPr>
              <w:t xml:space="preserve">/ tranzīta daļa &gt;25%), 2027. gadā – 9 miljoni (tajā skaitā </w:t>
            </w:r>
            <w:proofErr w:type="spellStart"/>
            <w:r w:rsidRPr="003D7A3E">
              <w:rPr>
                <w:rFonts w:ascii="Times New Roman" w:eastAsia="Times New Roman" w:hAnsi="Times New Roman" w:cs="Times New Roman"/>
                <w:sz w:val="26"/>
                <w:szCs w:val="26"/>
                <w:lang w:eastAsia="zh-CN"/>
              </w:rPr>
              <w:t>transfēra</w:t>
            </w:r>
            <w:proofErr w:type="spellEnd"/>
            <w:r w:rsidRPr="003D7A3E">
              <w:rPr>
                <w:rFonts w:ascii="Times New Roman" w:eastAsia="Times New Roman" w:hAnsi="Times New Roman" w:cs="Times New Roman"/>
                <w:sz w:val="26"/>
                <w:szCs w:val="26"/>
                <w:lang w:eastAsia="zh-CN"/>
              </w:rPr>
              <w:t>/ tranzīta daļa &gt;25%).</w:t>
            </w:r>
          </w:p>
          <w:p w14:paraId="2F93A405" w14:textId="2A0BC47F" w:rsidR="009D20B9" w:rsidRPr="003D7A3E" w:rsidRDefault="009D20B9" w:rsidP="009D20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Lidojumu maršrutu skaits no </w:t>
            </w:r>
            <w:r w:rsidR="00A668FE">
              <w:rPr>
                <w:rFonts w:ascii="Times New Roman" w:eastAsia="Times New Roman" w:hAnsi="Times New Roman" w:cs="Times New Roman"/>
                <w:sz w:val="26"/>
                <w:szCs w:val="26"/>
                <w:lang w:eastAsia="zh-CN"/>
              </w:rPr>
              <w:t>Lidostas</w:t>
            </w:r>
            <w:r w:rsidRPr="003D7A3E">
              <w:rPr>
                <w:rFonts w:ascii="Times New Roman" w:eastAsia="Times New Roman" w:hAnsi="Times New Roman" w:cs="Times New Roman"/>
                <w:sz w:val="26"/>
                <w:szCs w:val="26"/>
                <w:lang w:eastAsia="zh-CN"/>
              </w:rPr>
              <w:t xml:space="preserve"> (vasara/ziema) – 2023. gadā 100/74, 2027. gadā – 110/80.</w:t>
            </w:r>
          </w:p>
          <w:p w14:paraId="4E0815AE" w14:textId="77777777" w:rsidR="009D20B9" w:rsidRPr="003D7A3E" w:rsidRDefault="009D20B9" w:rsidP="009D20B9">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Apkalpoto kravu apjoms - 2023. gadā – 33 000 tonnas, 2027. gadā – 48 000 tonnas.</w:t>
            </w:r>
          </w:p>
          <w:p w14:paraId="27348117" w14:textId="2BD4A523" w:rsidR="009D20B9" w:rsidRDefault="009D20B9" w:rsidP="009D20B9">
            <w:pPr>
              <w:pStyle w:val="ListParagraph"/>
              <w:numPr>
                <w:ilvl w:val="0"/>
                <w:numId w:val="4"/>
              </w:numPr>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Diennakts trokšņa rādītājs (</w:t>
            </w:r>
            <w:proofErr w:type="spellStart"/>
            <w:r w:rsidRPr="003D7A3E">
              <w:rPr>
                <w:rFonts w:ascii="Times New Roman" w:eastAsia="Times New Roman" w:hAnsi="Times New Roman" w:cs="Times New Roman"/>
                <w:sz w:val="26"/>
                <w:szCs w:val="26"/>
                <w:lang w:eastAsia="zh-CN"/>
              </w:rPr>
              <w:t>Ldvn</w:t>
            </w:r>
            <w:proofErr w:type="spellEnd"/>
            <w:r w:rsidRPr="003D7A3E">
              <w:rPr>
                <w:rFonts w:ascii="Times New Roman" w:eastAsia="Times New Roman" w:hAnsi="Times New Roman" w:cs="Times New Roman"/>
                <w:sz w:val="26"/>
                <w:szCs w:val="26"/>
                <w:lang w:eastAsia="zh-CN"/>
              </w:rPr>
              <w:t xml:space="preserve">&gt;55dB (A)) </w:t>
            </w:r>
            <w:r w:rsidR="00A668FE">
              <w:rPr>
                <w:rFonts w:ascii="Times New Roman" w:eastAsia="Times New Roman" w:hAnsi="Times New Roman" w:cs="Times New Roman"/>
                <w:sz w:val="26"/>
                <w:szCs w:val="26"/>
                <w:lang w:eastAsia="zh-CN"/>
              </w:rPr>
              <w:t>Lidostas</w:t>
            </w:r>
            <w:r w:rsidRPr="003D7A3E">
              <w:rPr>
                <w:rFonts w:ascii="Times New Roman" w:eastAsia="Times New Roman" w:hAnsi="Times New Roman" w:cs="Times New Roman"/>
                <w:sz w:val="26"/>
                <w:szCs w:val="26"/>
                <w:lang w:eastAsia="zh-CN"/>
              </w:rPr>
              <w:t xml:space="preserve"> ietekmētajā teritorijā</w:t>
            </w:r>
            <w:r w:rsidRPr="003D7A3E">
              <w:rPr>
                <w:rFonts w:ascii="Times New Roman" w:eastAsia="Times New Roman" w:hAnsi="Times New Roman" w:cs="Times New Roman"/>
                <w:sz w:val="26"/>
                <w:szCs w:val="26"/>
                <w:lang w:eastAsia="zh-CN"/>
              </w:rPr>
              <w:cr/>
              <w:t>2023. gadā – 26.62, 2027. gadā – 26.62.</w:t>
            </w:r>
          </w:p>
          <w:p w14:paraId="7FA57431" w14:textId="4C9243F0" w:rsidR="009D20B9" w:rsidRPr="003D7A3E" w:rsidRDefault="00A668FE" w:rsidP="00A668FE">
            <w:pPr>
              <w:autoSpaceDE w:val="0"/>
              <w:autoSpaceDN w:val="0"/>
              <w:adjustRightInd w:val="0"/>
              <w:snapToGrid w:val="0"/>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Satiksmes ministrija ir noteikusi sekojošas prioritātes:</w:t>
            </w:r>
          </w:p>
          <w:p w14:paraId="066254D5" w14:textId="77777777" w:rsidR="009D20B9" w:rsidRPr="003D7A3E" w:rsidRDefault="009D20B9" w:rsidP="009D20B9">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efektīva gaisa transporta sistēmas pārvaldība un regulējums, uz attīstību vērsta gaisa transporta politika;</w:t>
            </w:r>
          </w:p>
          <w:p w14:paraId="055D2555" w14:textId="440E89F7" w:rsidR="009D20B9" w:rsidRPr="003D7A3E" w:rsidRDefault="009D20B9" w:rsidP="009D20B9">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starptautiskajos tiesību aktos noteiktajiem drošības un tehniskajiem standartiem atbilstoša infrastruktūra, kas spēj nodrošināt esošo un paredzamo gaisa pārvadājumu apjomu</w:t>
            </w:r>
            <w:r w:rsidR="00A668FE">
              <w:rPr>
                <w:rFonts w:ascii="Times New Roman" w:eastAsia="Times New Roman" w:hAnsi="Times New Roman" w:cs="Times New Roman"/>
                <w:sz w:val="26"/>
                <w:szCs w:val="26"/>
                <w:lang w:eastAsia="zh-CN"/>
              </w:rPr>
              <w:t>.</w:t>
            </w:r>
          </w:p>
          <w:p w14:paraId="3056E2F8" w14:textId="6BD7ABC5" w:rsidR="009D20B9" w:rsidRPr="003D7A3E" w:rsidRDefault="009D20B9" w:rsidP="009D20B9">
            <w:p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Satiksmes ministrijas izvirzītās galvenās nākotnes prioritātes, kas attiecināmas tieši uz </w:t>
            </w:r>
            <w:r w:rsidR="00A668FE">
              <w:rPr>
                <w:rFonts w:ascii="Times New Roman" w:eastAsia="Times New Roman" w:hAnsi="Times New Roman" w:cs="Times New Roman"/>
                <w:sz w:val="26"/>
                <w:szCs w:val="26"/>
                <w:lang w:eastAsia="zh-CN"/>
              </w:rPr>
              <w:t>Lidostu,</w:t>
            </w:r>
            <w:r w:rsidRPr="003D7A3E">
              <w:rPr>
                <w:rFonts w:ascii="Times New Roman" w:eastAsia="Times New Roman" w:hAnsi="Times New Roman" w:cs="Times New Roman"/>
                <w:sz w:val="26"/>
                <w:szCs w:val="26"/>
                <w:lang w:eastAsia="zh-CN"/>
              </w:rPr>
              <w:t xml:space="preserve"> lai veicinātu aviācijas nozares attīstību līdz 2027.gadam, ir:</w:t>
            </w:r>
          </w:p>
          <w:p w14:paraId="104E2009" w14:textId="77777777" w:rsidR="009D20B9" w:rsidRPr="003D7A3E" w:rsidRDefault="009D20B9" w:rsidP="009D20B9">
            <w:pPr>
              <w:pStyle w:val="ListParagraph"/>
              <w:numPr>
                <w:ilvl w:val="0"/>
                <w:numId w:val="6"/>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Palielināt Rīgas kā nozīmīga Eiropas līmeņa gaisa satiksmes centra ietekmi, turpinot attīstīt starptautiskās lidostas „Rīga” infrastruktūru, paplašināt lidojumu maršrutu tīklu, veicinot tranzīta pasažieru plūsmas pieaugumu un pievilcīgu cenu politiku.</w:t>
            </w:r>
          </w:p>
          <w:p w14:paraId="202FA7E1" w14:textId="77777777" w:rsidR="009D20B9" w:rsidRPr="003D7A3E" w:rsidRDefault="009D20B9" w:rsidP="009D20B9">
            <w:pPr>
              <w:pStyle w:val="ListParagraph"/>
              <w:numPr>
                <w:ilvl w:val="0"/>
                <w:numId w:val="6"/>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lastRenderedPageBreak/>
              <w:t>Palielināt lidostas „Rīga” termināļa un lidlauka kapacitāti, lai nodrošinātu plānotā pieaugošā pasažieru skaita apkalpošanu.</w:t>
            </w:r>
          </w:p>
          <w:p w14:paraId="5F481577" w14:textId="77777777" w:rsidR="009D20B9" w:rsidRPr="003D7A3E" w:rsidRDefault="009D20B9" w:rsidP="009D20B9">
            <w:p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Sagaidāmie rezultāti:</w:t>
            </w:r>
          </w:p>
          <w:p w14:paraId="6B6C4EF1" w14:textId="77777777" w:rsidR="009D20B9" w:rsidRPr="003D7A3E" w:rsidRDefault="009D20B9" w:rsidP="009D20B9">
            <w:pPr>
              <w:pStyle w:val="ListParagraph"/>
              <w:numPr>
                <w:ilvl w:val="0"/>
                <w:numId w:val="7"/>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Rīga - dinamiski augošs Baltijas reģiona un Eiropas līmeņa gaisa satiksmes centrs ar labi attīstītu lidojumu maršrutu tīklu rietumu - austrumu un ziemeļu -  dienvidu virzienā ar 15 miljoniem apkalpoto pasažieru 2036. gadā.</w:t>
            </w:r>
          </w:p>
          <w:p w14:paraId="351D7627" w14:textId="77777777" w:rsidR="009D20B9" w:rsidRPr="003D7A3E" w:rsidRDefault="009D20B9" w:rsidP="009D20B9">
            <w:pPr>
              <w:pStyle w:val="ListParagraph"/>
              <w:numPr>
                <w:ilvl w:val="0"/>
                <w:numId w:val="7"/>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Lidojumu drošības līmenis nav zemāks par ES valstu vidējo līmeni.</w:t>
            </w:r>
          </w:p>
          <w:p w14:paraId="464A80B9" w14:textId="77777777" w:rsidR="009D20B9" w:rsidRPr="003D7A3E" w:rsidRDefault="009D20B9" w:rsidP="009D20B9">
            <w:pPr>
              <w:pStyle w:val="ListParagraph"/>
              <w:numPr>
                <w:ilvl w:val="0"/>
                <w:numId w:val="7"/>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Gaisa pārvadājumu tehniskās atbilstības un drošības standarti tiek savlaicīgi aktualizēti, ieviesti un uzturēti.</w:t>
            </w:r>
          </w:p>
          <w:p w14:paraId="333908C8" w14:textId="3829B0FA" w:rsidR="009D20B9" w:rsidRPr="003D7A3E" w:rsidRDefault="0013231C" w:rsidP="009D20B9">
            <w:pPr>
              <w:pStyle w:val="ListParagraph"/>
              <w:numPr>
                <w:ilvl w:val="0"/>
                <w:numId w:val="8"/>
              </w:numPr>
              <w:spacing w:before="120" w:after="100" w:afterAutospacing="1"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I</w:t>
            </w:r>
            <w:r w:rsidR="009D20B9" w:rsidRPr="003D7A3E">
              <w:rPr>
                <w:rFonts w:ascii="Times New Roman" w:eastAsia="Times New Roman" w:hAnsi="Times New Roman" w:cs="Times New Roman"/>
                <w:sz w:val="26"/>
                <w:szCs w:val="26"/>
                <w:lang w:eastAsia="zh-CN"/>
              </w:rPr>
              <w:t>r pieejami droši, kvalitatīvi un daudzveidīgi gaisa transporta pakalpojumi.</w:t>
            </w:r>
          </w:p>
          <w:p w14:paraId="2E12B6C0" w14:textId="7CCFA916" w:rsidR="009D20B9" w:rsidRDefault="009D20B9" w:rsidP="009D20B9">
            <w:pPr>
              <w:pStyle w:val="ListParagraph"/>
              <w:numPr>
                <w:ilvl w:val="0"/>
                <w:numId w:val="8"/>
              </w:numPr>
              <w:spacing w:before="120" w:after="100" w:afterAutospacing="1" w:line="240" w:lineRule="auto"/>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Pieaugošs pakalpojumu eksports kā būtisks gaisa transporta ieguldījums tautsaimniecībā.</w:t>
            </w:r>
          </w:p>
          <w:p w14:paraId="4596A176" w14:textId="3EBCF812" w:rsidR="00A668FE" w:rsidRDefault="00A668FE" w:rsidP="00A668FE">
            <w:pPr>
              <w:pStyle w:val="ListParagraph"/>
              <w:spacing w:before="120" w:after="100" w:afterAutospacing="1" w:line="240" w:lineRule="auto"/>
              <w:jc w:val="both"/>
              <w:rPr>
                <w:rFonts w:ascii="Times New Roman" w:eastAsia="Times New Roman" w:hAnsi="Times New Roman" w:cs="Times New Roman"/>
                <w:sz w:val="26"/>
                <w:szCs w:val="26"/>
                <w:lang w:eastAsia="zh-CN"/>
              </w:rPr>
            </w:pPr>
          </w:p>
          <w:p w14:paraId="408C22CF" w14:textId="52CAC94C" w:rsidR="000C71DF" w:rsidRPr="003D7A3E" w:rsidRDefault="00A668FE" w:rsidP="00A668FE">
            <w:pPr>
              <w:spacing w:before="120" w:after="100" w:afterAutospacing="1"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Ņemot vērā valsts politikas plānošanas dokumentus un Satiksmes ministrijas noteiktos mērķus un sagaidāmos rezultātus, Lidosta ir izstrādājusi vidēja termiņa stratēģijas 2021.-2027.gadam projektu</w:t>
            </w:r>
            <w:r w:rsidR="00B46CE5">
              <w:rPr>
                <w:rFonts w:ascii="Times New Roman" w:eastAsia="Times New Roman" w:hAnsi="Times New Roman" w:cs="Times New Roman"/>
                <w:sz w:val="26"/>
                <w:szCs w:val="26"/>
                <w:lang w:eastAsia="zh-CN"/>
              </w:rPr>
              <w:t>. Saskaņā ar minēto</w:t>
            </w:r>
            <w:r>
              <w:rPr>
                <w:rFonts w:ascii="Times New Roman" w:eastAsia="Times New Roman" w:hAnsi="Times New Roman" w:cs="Times New Roman"/>
                <w:sz w:val="26"/>
                <w:szCs w:val="26"/>
                <w:lang w:eastAsia="zh-CN"/>
              </w:rPr>
              <w:t xml:space="preserve"> </w:t>
            </w:r>
            <w:r w:rsidR="0002484A" w:rsidRPr="003D7A3E">
              <w:rPr>
                <w:rFonts w:ascii="Times New Roman" w:eastAsia="Times New Roman" w:hAnsi="Times New Roman" w:cs="Times New Roman"/>
                <w:sz w:val="26"/>
                <w:szCs w:val="26"/>
                <w:lang w:eastAsia="zh-CN"/>
              </w:rPr>
              <w:t>L</w:t>
            </w:r>
            <w:r w:rsidR="000D3306" w:rsidRPr="003D7A3E">
              <w:rPr>
                <w:rFonts w:ascii="Times New Roman" w:eastAsia="Times New Roman" w:hAnsi="Times New Roman" w:cs="Times New Roman"/>
                <w:sz w:val="26"/>
                <w:szCs w:val="26"/>
                <w:lang w:eastAsia="zh-CN"/>
              </w:rPr>
              <w:t>idostas</w:t>
            </w:r>
            <w:r w:rsidR="0002484A" w:rsidRPr="003D7A3E">
              <w:rPr>
                <w:rFonts w:ascii="Times New Roman" w:eastAsia="Times New Roman" w:hAnsi="Times New Roman" w:cs="Times New Roman"/>
                <w:sz w:val="26"/>
                <w:szCs w:val="26"/>
                <w:lang w:eastAsia="zh-CN"/>
              </w:rPr>
              <w:t xml:space="preserve"> </w:t>
            </w:r>
            <w:r w:rsidR="000D3306" w:rsidRPr="003D7A3E">
              <w:rPr>
                <w:rFonts w:ascii="Times New Roman" w:eastAsia="Times New Roman" w:hAnsi="Times New Roman" w:cs="Times New Roman"/>
                <w:sz w:val="26"/>
                <w:szCs w:val="26"/>
                <w:lang w:eastAsia="zh-CN"/>
              </w:rPr>
              <w:t xml:space="preserve">vīzija ir kļūt par </w:t>
            </w:r>
            <w:r w:rsidR="0013231C">
              <w:rPr>
                <w:rFonts w:ascii="Times New Roman" w:eastAsia="Times New Roman" w:hAnsi="Times New Roman" w:cs="Times New Roman"/>
                <w:sz w:val="26"/>
                <w:szCs w:val="26"/>
                <w:lang w:eastAsia="zh-CN"/>
              </w:rPr>
              <w:t>n</w:t>
            </w:r>
            <w:r w:rsidR="000C71DF" w:rsidRPr="003D7A3E">
              <w:rPr>
                <w:rFonts w:ascii="Times New Roman" w:eastAsia="Times New Roman" w:hAnsi="Times New Roman" w:cs="Times New Roman"/>
                <w:sz w:val="26"/>
                <w:szCs w:val="26"/>
                <w:lang w:eastAsia="zh-CN"/>
              </w:rPr>
              <w:t>ākotnes Ziemeļeiropas satiksmes centru, kas veicina Latvijas konkurētspēju reģionā, savukārt,</w:t>
            </w:r>
            <w:r w:rsidR="00B46CE5">
              <w:rPr>
                <w:rFonts w:ascii="Times New Roman" w:eastAsia="Times New Roman" w:hAnsi="Times New Roman" w:cs="Times New Roman"/>
                <w:sz w:val="26"/>
                <w:szCs w:val="26"/>
                <w:lang w:eastAsia="zh-CN"/>
              </w:rPr>
              <w:t xml:space="preserve"> Lidostas </w:t>
            </w:r>
            <w:r w:rsidR="000C71DF" w:rsidRPr="003D7A3E">
              <w:rPr>
                <w:rFonts w:ascii="Times New Roman" w:eastAsia="Times New Roman" w:hAnsi="Times New Roman" w:cs="Times New Roman"/>
                <w:sz w:val="26"/>
                <w:szCs w:val="26"/>
                <w:lang w:eastAsia="zh-CN"/>
              </w:rPr>
              <w:t xml:space="preserve"> </w:t>
            </w:r>
            <w:r w:rsidR="0002484A" w:rsidRPr="003D7A3E">
              <w:rPr>
                <w:rFonts w:ascii="Times New Roman" w:eastAsia="Times New Roman" w:hAnsi="Times New Roman" w:cs="Times New Roman"/>
                <w:sz w:val="26"/>
                <w:szCs w:val="26"/>
                <w:lang w:eastAsia="zh-CN"/>
              </w:rPr>
              <w:t>m</w:t>
            </w:r>
            <w:r w:rsidR="005A6187" w:rsidRPr="003D7A3E">
              <w:rPr>
                <w:rFonts w:ascii="Times New Roman" w:eastAsia="Times New Roman" w:hAnsi="Times New Roman" w:cs="Times New Roman"/>
                <w:sz w:val="26"/>
                <w:szCs w:val="26"/>
                <w:lang w:eastAsia="zh-CN"/>
              </w:rPr>
              <w:t>isija ir</w:t>
            </w:r>
            <w:r w:rsidR="00CB74DF">
              <w:rPr>
                <w:rFonts w:ascii="Times New Roman" w:eastAsia="Times New Roman" w:hAnsi="Times New Roman" w:cs="Times New Roman"/>
                <w:sz w:val="26"/>
                <w:szCs w:val="26"/>
                <w:lang w:eastAsia="zh-CN"/>
              </w:rPr>
              <w:t>:</w:t>
            </w:r>
            <w:r w:rsidR="005A6187" w:rsidRPr="003D7A3E">
              <w:rPr>
                <w:rFonts w:ascii="Times New Roman" w:eastAsia="Times New Roman" w:hAnsi="Times New Roman" w:cs="Times New Roman"/>
                <w:sz w:val="26"/>
                <w:szCs w:val="26"/>
                <w:lang w:eastAsia="zh-CN"/>
              </w:rPr>
              <w:t xml:space="preserve"> </w:t>
            </w:r>
            <w:r w:rsidR="000C71DF" w:rsidRPr="003D7A3E">
              <w:rPr>
                <w:rFonts w:ascii="Times New Roman" w:eastAsia="Times New Roman" w:hAnsi="Times New Roman" w:cs="Times New Roman"/>
                <w:sz w:val="26"/>
                <w:szCs w:val="26"/>
                <w:lang w:eastAsia="zh-CN"/>
              </w:rPr>
              <w:t xml:space="preserve">Lidosta «Rīga» ir starptautisks satiksmes  centrs, kas veicina Latvijas tautsaimniecības izaugsmi, nodrošinot ērtu un drošu savienojamību pasažieriem un biznesam, radot darbavietas un iespējas uzņēmējdarbības attīstībai. </w:t>
            </w:r>
          </w:p>
          <w:p w14:paraId="5807E61B" w14:textId="0E981504" w:rsidR="005A6187" w:rsidRPr="00CB74DF" w:rsidRDefault="005A6187" w:rsidP="00CB74DF">
            <w:pPr>
              <w:adjustRightInd w:val="0"/>
              <w:snapToGrid w:val="0"/>
              <w:spacing w:after="0" w:line="240" w:lineRule="auto"/>
              <w:jc w:val="both"/>
              <w:rPr>
                <w:rFonts w:ascii="Times New Roman" w:eastAsia="Times New Roman" w:hAnsi="Times New Roman" w:cs="Times New Roman"/>
                <w:sz w:val="26"/>
                <w:szCs w:val="26"/>
                <w:u w:val="single"/>
                <w:lang w:eastAsia="zh-CN"/>
              </w:rPr>
            </w:pPr>
            <w:r w:rsidRPr="00CB74DF">
              <w:rPr>
                <w:rFonts w:ascii="Times New Roman" w:eastAsia="Times New Roman" w:hAnsi="Times New Roman" w:cs="Times New Roman"/>
                <w:sz w:val="26"/>
                <w:szCs w:val="26"/>
                <w:u w:val="single"/>
                <w:lang w:eastAsia="zh-CN"/>
              </w:rPr>
              <w:t xml:space="preserve">Valsts līdzdalība un valsts līdzdalības pārvērtēšana </w:t>
            </w:r>
            <w:r w:rsidR="00287C47" w:rsidRPr="00CB74DF">
              <w:rPr>
                <w:rFonts w:ascii="Times New Roman" w:eastAsia="Times New Roman" w:hAnsi="Times New Roman" w:cs="Times New Roman"/>
                <w:sz w:val="26"/>
                <w:szCs w:val="26"/>
                <w:u w:val="single"/>
                <w:lang w:eastAsia="zh-CN"/>
              </w:rPr>
              <w:t>L</w:t>
            </w:r>
            <w:r w:rsidR="000C71DF" w:rsidRPr="00CB74DF">
              <w:rPr>
                <w:rFonts w:ascii="Times New Roman" w:eastAsia="Times New Roman" w:hAnsi="Times New Roman" w:cs="Times New Roman"/>
                <w:sz w:val="26"/>
                <w:szCs w:val="26"/>
                <w:u w:val="single"/>
                <w:lang w:eastAsia="zh-CN"/>
              </w:rPr>
              <w:t>idostā</w:t>
            </w:r>
            <w:r w:rsidR="00CB74DF" w:rsidRPr="00CB74DF">
              <w:rPr>
                <w:rFonts w:ascii="Times New Roman" w:eastAsia="Times New Roman" w:hAnsi="Times New Roman" w:cs="Times New Roman"/>
                <w:sz w:val="26"/>
                <w:szCs w:val="26"/>
                <w:u w:val="single"/>
                <w:lang w:eastAsia="zh-CN"/>
              </w:rPr>
              <w:t xml:space="preserve"> un vispārējā stratēģiskā mērķa noteikšana</w:t>
            </w:r>
          </w:p>
          <w:p w14:paraId="6F21BACF" w14:textId="77777777" w:rsidR="00CB74DF" w:rsidRDefault="00CB74DF" w:rsidP="00993F87">
            <w:pPr>
              <w:pStyle w:val="tv213"/>
              <w:shd w:val="clear" w:color="auto" w:fill="FFFFFF"/>
              <w:adjustRightInd w:val="0"/>
              <w:snapToGrid w:val="0"/>
              <w:spacing w:before="0" w:beforeAutospacing="0" w:after="0" w:afterAutospacing="0"/>
              <w:ind w:firstLine="335"/>
              <w:jc w:val="both"/>
              <w:rPr>
                <w:sz w:val="26"/>
                <w:szCs w:val="26"/>
              </w:rPr>
            </w:pPr>
          </w:p>
          <w:p w14:paraId="42138F72" w14:textId="03AF1769" w:rsidR="005A6187" w:rsidRPr="000C6108" w:rsidRDefault="005A6187" w:rsidP="00CB74DF">
            <w:pPr>
              <w:pStyle w:val="tv213"/>
              <w:shd w:val="clear" w:color="auto" w:fill="FFFFFF"/>
              <w:adjustRightInd w:val="0"/>
              <w:snapToGrid w:val="0"/>
              <w:spacing w:before="0" w:beforeAutospacing="0" w:after="0" w:afterAutospacing="0"/>
              <w:jc w:val="both"/>
              <w:rPr>
                <w:sz w:val="26"/>
                <w:szCs w:val="26"/>
              </w:rPr>
            </w:pPr>
            <w:r w:rsidRPr="003D7A3E">
              <w:rPr>
                <w:sz w:val="26"/>
                <w:szCs w:val="26"/>
              </w:rPr>
              <w:t>Saskaņā ar Likuma 7.panta pirmo daļu p</w:t>
            </w:r>
            <w:r w:rsidRPr="000C6108">
              <w:rPr>
                <w:sz w:val="26"/>
                <w:szCs w:val="26"/>
              </w:rPr>
              <w:t>ubliskai personai ir pienākums ne retāk kā reizi piecos gados pārvērtēt katru tās tiešo līdzdalību kapitālsabiedrībā un atbilstību Likuma 4.panta nosacījumiem. Šo prasību nepiemēro, ja likumā ir noteikts, ka attiecīgās kapitālsabiedrības kapitāla daļas vai akcijas nav atsavināmas.</w:t>
            </w:r>
          </w:p>
          <w:p w14:paraId="6A615DA5" w14:textId="78922E28" w:rsidR="005A6187" w:rsidRPr="001B767A" w:rsidRDefault="005A6187" w:rsidP="00CB74DF">
            <w:pPr>
              <w:pStyle w:val="tv213"/>
              <w:shd w:val="clear" w:color="auto" w:fill="FFFFFF"/>
              <w:adjustRightInd w:val="0"/>
              <w:snapToGrid w:val="0"/>
              <w:spacing w:before="0" w:beforeAutospacing="0" w:after="0" w:afterAutospacing="0"/>
              <w:jc w:val="both"/>
              <w:rPr>
                <w:sz w:val="26"/>
                <w:szCs w:val="26"/>
              </w:rPr>
            </w:pPr>
            <w:r w:rsidRPr="00E03F91">
              <w:rPr>
                <w:sz w:val="26"/>
                <w:szCs w:val="26"/>
              </w:rPr>
              <w:t xml:space="preserve">Ņemot vērā, ka </w:t>
            </w:r>
            <w:r w:rsidR="006762A1" w:rsidRPr="00E03F91">
              <w:rPr>
                <w:sz w:val="26"/>
                <w:szCs w:val="26"/>
              </w:rPr>
              <w:t>L</w:t>
            </w:r>
            <w:r w:rsidR="000C71DF">
              <w:rPr>
                <w:sz w:val="26"/>
                <w:szCs w:val="26"/>
              </w:rPr>
              <w:t>idostas</w:t>
            </w:r>
            <w:r w:rsidRPr="00E03F91">
              <w:rPr>
                <w:sz w:val="26"/>
                <w:szCs w:val="26"/>
              </w:rPr>
              <w:t xml:space="preserve"> akcijas saskaņā ar </w:t>
            </w:r>
            <w:r w:rsidR="006762A1" w:rsidRPr="003D7A3E">
              <w:rPr>
                <w:sz w:val="26"/>
                <w:szCs w:val="26"/>
              </w:rPr>
              <w:t xml:space="preserve">Valsts un pašvaldību īpašuma privatizācijas un privatizācijas sertifikātu pabeigšanas likuma 17.panta pirmo daļu nedrīkst privatizēt </w:t>
            </w:r>
            <w:r w:rsidR="00471FCF" w:rsidRPr="003D7A3E">
              <w:rPr>
                <w:sz w:val="26"/>
                <w:szCs w:val="26"/>
              </w:rPr>
              <w:t>vai</w:t>
            </w:r>
            <w:r w:rsidR="006762A1" w:rsidRPr="003D7A3E">
              <w:rPr>
                <w:sz w:val="26"/>
                <w:szCs w:val="26"/>
              </w:rPr>
              <w:t xml:space="preserve"> atsavināt</w:t>
            </w:r>
            <w:r w:rsidRPr="00E03F91">
              <w:rPr>
                <w:sz w:val="26"/>
                <w:szCs w:val="26"/>
              </w:rPr>
              <w:t>, publiskai personai nav jāveic tās tiešās līdzdalības kapitālsabiedrībā un atbilstības Likuma 4.panta nosacījumiem izvērtēšana</w:t>
            </w:r>
            <w:r w:rsidRPr="000C6108">
              <w:rPr>
                <w:sz w:val="26"/>
                <w:szCs w:val="26"/>
              </w:rPr>
              <w:t>.</w:t>
            </w:r>
          </w:p>
          <w:p w14:paraId="6D8BBFDB" w14:textId="77777777" w:rsidR="00CB74DF" w:rsidRDefault="00CB74DF" w:rsidP="00993F87">
            <w:pPr>
              <w:adjustRightInd w:val="0"/>
              <w:snapToGrid w:val="0"/>
              <w:spacing w:after="0" w:line="240" w:lineRule="auto"/>
              <w:ind w:firstLine="335"/>
              <w:jc w:val="both"/>
              <w:rPr>
                <w:rFonts w:ascii="Times New Roman" w:eastAsia="Times New Roman" w:hAnsi="Times New Roman" w:cs="Times New Roman"/>
                <w:sz w:val="26"/>
                <w:szCs w:val="26"/>
                <w:lang w:eastAsia="zh-CN"/>
              </w:rPr>
            </w:pPr>
          </w:p>
          <w:p w14:paraId="76887A7B" w14:textId="77777777" w:rsidR="00CB74DF" w:rsidRDefault="00CB74DF" w:rsidP="00CB74DF">
            <w:pPr>
              <w:adjustRightInd w:val="0"/>
              <w:snapToGrid w:val="0"/>
              <w:spacing w:after="0" w:line="240" w:lineRule="auto"/>
              <w:jc w:val="both"/>
              <w:rPr>
                <w:rFonts w:ascii="Times New Roman" w:eastAsia="Times New Roman" w:hAnsi="Times New Roman" w:cs="Times New Roman"/>
                <w:sz w:val="26"/>
                <w:szCs w:val="26"/>
                <w:lang w:eastAsia="zh-CN"/>
              </w:rPr>
            </w:pPr>
          </w:p>
          <w:p w14:paraId="111FEDDC" w14:textId="77777777" w:rsidR="00CB74DF" w:rsidRDefault="005A6187" w:rsidP="006E132B">
            <w:pPr>
              <w:pStyle w:val="ListParagraph"/>
              <w:ind w:left="0"/>
              <w:jc w:val="both"/>
              <w:rPr>
                <w:rFonts w:ascii="Times New Roman" w:eastAsia="Times New Roman" w:hAnsi="Times New Roman" w:cs="Times New Roman"/>
                <w:sz w:val="26"/>
                <w:szCs w:val="26"/>
                <w:lang w:eastAsia="zh-CN"/>
              </w:rPr>
            </w:pPr>
            <w:r w:rsidRPr="003D7A3E">
              <w:rPr>
                <w:rFonts w:ascii="Times New Roman" w:eastAsia="Times New Roman" w:hAnsi="Times New Roman" w:cs="Times New Roman"/>
                <w:sz w:val="26"/>
                <w:szCs w:val="26"/>
                <w:lang w:eastAsia="zh-CN"/>
              </w:rPr>
              <w:t xml:space="preserve">Ņemot vērā </w:t>
            </w:r>
            <w:r w:rsidR="00CB74DF">
              <w:rPr>
                <w:rFonts w:ascii="Times New Roman" w:eastAsia="Times New Roman" w:hAnsi="Times New Roman" w:cs="Times New Roman"/>
                <w:sz w:val="26"/>
                <w:szCs w:val="26"/>
                <w:lang w:eastAsia="zh-CN"/>
              </w:rPr>
              <w:t>valsts plānošanas dokumentos noteiktos mērķus aviācijas nozarei un Lidostai</w:t>
            </w:r>
            <w:r w:rsidRPr="003D7A3E">
              <w:rPr>
                <w:rFonts w:ascii="Times New Roman" w:eastAsia="Times New Roman" w:hAnsi="Times New Roman" w:cs="Times New Roman"/>
                <w:sz w:val="26"/>
                <w:szCs w:val="26"/>
                <w:lang w:eastAsia="zh-CN"/>
              </w:rPr>
              <w:t xml:space="preserve"> un pamatojoties uz Publiskas personas kapitāla daļu un kapitālsabiedrību pārvaldības likuma 1. panta pirmās daļas 18.punktu un 7.pantu, </w:t>
            </w:r>
            <w:r w:rsidR="00E538F9" w:rsidRPr="003D7A3E">
              <w:rPr>
                <w:rFonts w:ascii="Times New Roman" w:eastAsia="Times New Roman" w:hAnsi="Times New Roman" w:cs="Times New Roman"/>
                <w:sz w:val="26"/>
                <w:szCs w:val="26"/>
                <w:lang w:eastAsia="zh-CN"/>
              </w:rPr>
              <w:t>L</w:t>
            </w:r>
            <w:r w:rsidR="000C71DF" w:rsidRPr="003D7A3E">
              <w:rPr>
                <w:rFonts w:ascii="Times New Roman" w:eastAsia="Times New Roman" w:hAnsi="Times New Roman" w:cs="Times New Roman"/>
                <w:sz w:val="26"/>
                <w:szCs w:val="26"/>
                <w:lang w:eastAsia="zh-CN"/>
              </w:rPr>
              <w:t>idostas</w:t>
            </w:r>
            <w:r w:rsidRPr="003D7A3E">
              <w:rPr>
                <w:rFonts w:ascii="Times New Roman" w:eastAsia="Times New Roman" w:hAnsi="Times New Roman" w:cs="Times New Roman"/>
                <w:sz w:val="26"/>
                <w:szCs w:val="26"/>
                <w:lang w:eastAsia="zh-CN"/>
              </w:rPr>
              <w:t xml:space="preserve"> vispārējais stratēģiskais mērķis ir nosakāms šāds: </w:t>
            </w:r>
          </w:p>
          <w:p w14:paraId="37816E47" w14:textId="77777777" w:rsidR="00CC22A3" w:rsidRPr="00CC22A3" w:rsidRDefault="00CC22A3" w:rsidP="00CC22A3">
            <w:pPr>
              <w:jc w:val="both"/>
              <w:rPr>
                <w:rFonts w:ascii="Times New Roman" w:hAnsi="Times New Roman" w:cs="Times New Roman"/>
                <w:b/>
                <w:bCs/>
                <w:sz w:val="26"/>
                <w:szCs w:val="26"/>
              </w:rPr>
            </w:pPr>
            <w:r w:rsidRPr="00CC22A3">
              <w:rPr>
                <w:rFonts w:ascii="Times New Roman" w:hAnsi="Times New Roman" w:cs="Times New Roman"/>
                <w:b/>
                <w:bCs/>
                <w:sz w:val="26"/>
                <w:szCs w:val="26"/>
              </w:rPr>
              <w:t xml:space="preserve">Nodrošināt mūsdienīgu gaisa pārvadājumu infrastruktūru un pakalpojumus, piedāvājot ērtu un drošu savienojamību pasažieriem un biznesam, veicinot ilgtspējīgu attīstību un konkurētspēju </w:t>
            </w:r>
            <w:r w:rsidRPr="00CC22A3">
              <w:rPr>
                <w:rFonts w:ascii="Times New Roman" w:hAnsi="Times New Roman" w:cs="Times New Roman"/>
                <w:b/>
                <w:bCs/>
                <w:sz w:val="26"/>
                <w:szCs w:val="26"/>
                <w:lang w:eastAsia="zh-CN"/>
              </w:rPr>
              <w:t>kā reģionālajam satiksmes centram</w:t>
            </w:r>
            <w:r w:rsidRPr="00CC22A3">
              <w:rPr>
                <w:rFonts w:ascii="Times New Roman" w:hAnsi="Times New Roman" w:cs="Times New Roman"/>
                <w:b/>
                <w:bCs/>
                <w:sz w:val="26"/>
                <w:szCs w:val="26"/>
              </w:rPr>
              <w:t>.</w:t>
            </w:r>
          </w:p>
          <w:p w14:paraId="5A0866A7" w14:textId="21377468" w:rsidR="005A6187" w:rsidRPr="003D7A3E" w:rsidRDefault="005A6187" w:rsidP="00993F87">
            <w:pPr>
              <w:adjustRightInd w:val="0"/>
              <w:snapToGrid w:val="0"/>
              <w:spacing w:after="0" w:line="240" w:lineRule="auto"/>
              <w:ind w:firstLine="335"/>
              <w:jc w:val="both"/>
              <w:rPr>
                <w:rFonts w:ascii="Times New Roman" w:eastAsia="Times New Roman" w:hAnsi="Times New Roman" w:cs="Times New Roman"/>
                <w:sz w:val="26"/>
                <w:szCs w:val="26"/>
                <w:lang w:eastAsia="zh-CN"/>
              </w:rPr>
            </w:pPr>
          </w:p>
        </w:tc>
      </w:tr>
      <w:tr w:rsidR="005A6187" w:rsidRPr="000C6108" w14:paraId="0CF79DA0"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14060E8A"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14:paraId="476890C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Projekta izstrādē iesaistītās institūcijas un publiskas personas kapitālsabiedrības</w:t>
            </w:r>
          </w:p>
        </w:tc>
        <w:tc>
          <w:tcPr>
            <w:tcW w:w="3695" w:type="pct"/>
            <w:tcBorders>
              <w:top w:val="outset" w:sz="6" w:space="0" w:color="414142"/>
              <w:left w:val="outset" w:sz="6" w:space="0" w:color="414142"/>
              <w:bottom w:val="outset" w:sz="6" w:space="0" w:color="414142"/>
              <w:right w:val="outset" w:sz="6" w:space="0" w:color="414142"/>
            </w:tcBorders>
            <w:hideMark/>
          </w:tcPr>
          <w:p w14:paraId="118741E5" w14:textId="69B3CED9" w:rsidR="005A6187" w:rsidRPr="000C61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Satiksmes ministrija</w:t>
            </w:r>
            <w:r>
              <w:rPr>
                <w:rFonts w:ascii="Times New Roman" w:hAnsi="Times New Roman" w:cs="Times New Roman"/>
                <w:sz w:val="26"/>
                <w:szCs w:val="26"/>
              </w:rPr>
              <w:t xml:space="preserve"> un</w:t>
            </w:r>
            <w:r w:rsidRPr="000C6108">
              <w:rPr>
                <w:rFonts w:ascii="Times New Roman" w:hAnsi="Times New Roman" w:cs="Times New Roman"/>
                <w:sz w:val="26"/>
                <w:szCs w:val="26"/>
              </w:rPr>
              <w:t xml:space="preserve"> </w:t>
            </w:r>
            <w:r w:rsidR="00352AB7">
              <w:rPr>
                <w:rFonts w:ascii="Times New Roman" w:hAnsi="Times New Roman" w:cs="Times New Roman"/>
                <w:sz w:val="26"/>
                <w:szCs w:val="26"/>
              </w:rPr>
              <w:t>L</w:t>
            </w:r>
            <w:r w:rsidR="000C71DF">
              <w:rPr>
                <w:rFonts w:ascii="Times New Roman" w:hAnsi="Times New Roman" w:cs="Times New Roman"/>
                <w:sz w:val="26"/>
                <w:szCs w:val="26"/>
              </w:rPr>
              <w:t>idosta</w:t>
            </w:r>
          </w:p>
        </w:tc>
      </w:tr>
      <w:tr w:rsidR="005A6187" w:rsidRPr="000C6108" w14:paraId="057DAA62" w14:textId="77777777" w:rsidTr="00993F87">
        <w:tc>
          <w:tcPr>
            <w:tcW w:w="155" w:type="pct"/>
            <w:tcBorders>
              <w:top w:val="outset" w:sz="6" w:space="0" w:color="414142"/>
              <w:left w:val="outset" w:sz="6" w:space="0" w:color="414142"/>
              <w:bottom w:val="outset" w:sz="6" w:space="0" w:color="414142"/>
              <w:right w:val="outset" w:sz="6" w:space="0" w:color="414142"/>
            </w:tcBorders>
            <w:hideMark/>
          </w:tcPr>
          <w:p w14:paraId="1266B5C8"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58650B"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Cita informācija</w:t>
            </w:r>
          </w:p>
        </w:tc>
        <w:tc>
          <w:tcPr>
            <w:tcW w:w="3695" w:type="pct"/>
            <w:tcBorders>
              <w:top w:val="outset" w:sz="6" w:space="0" w:color="414142"/>
              <w:left w:val="outset" w:sz="6" w:space="0" w:color="414142"/>
              <w:bottom w:val="outset" w:sz="6" w:space="0" w:color="414142"/>
              <w:right w:val="outset" w:sz="6" w:space="0" w:color="414142"/>
            </w:tcBorders>
            <w:hideMark/>
          </w:tcPr>
          <w:p w14:paraId="1F2910FE" w14:textId="77777777" w:rsidR="005A6187" w:rsidRPr="008868CB"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8868CB">
              <w:rPr>
                <w:rFonts w:ascii="Times New Roman" w:eastAsia="Times New Roman" w:hAnsi="Times New Roman" w:cs="Times New Roman"/>
                <w:sz w:val="26"/>
                <w:szCs w:val="26"/>
                <w:lang w:eastAsia="lv-LV"/>
              </w:rPr>
              <w:t>Nav</w:t>
            </w:r>
          </w:p>
        </w:tc>
      </w:tr>
    </w:tbl>
    <w:p w14:paraId="40FE175E" w14:textId="77777777" w:rsidR="005A6187" w:rsidRPr="000C61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8"/>
      </w:tblGrid>
      <w:tr w:rsidR="005A6187" w:rsidRPr="000C6108" w14:paraId="3855BB96" w14:textId="77777777" w:rsidTr="00993F87">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ED3399A" w14:textId="77777777" w:rsidR="005A6187" w:rsidRPr="000C61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bookmarkStart w:id="1" w:name="_Hlk16090773"/>
            <w:r w:rsidRPr="000C6108">
              <w:rPr>
                <w:rFonts w:ascii="Times New Roman" w:eastAsia="Times New Roman" w:hAnsi="Times New Roman" w:cs="Times New Roman"/>
                <w:b/>
                <w:bCs/>
                <w:sz w:val="26"/>
                <w:szCs w:val="26"/>
                <w:lang w:eastAsia="lv-LV"/>
              </w:rPr>
              <w:t>II. Tiesību akta projekta ietekme uz sabiedrību, tautsaimniecības attīstību un administratīvo slogu</w:t>
            </w:r>
          </w:p>
        </w:tc>
      </w:tr>
      <w:tr w:rsidR="005A6187" w:rsidRPr="000C6108" w14:paraId="40EC2B57" w14:textId="77777777" w:rsidTr="00993F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4C0A400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40476B3E"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 xml:space="preserve">Sabiedrības </w:t>
            </w:r>
            <w:proofErr w:type="spellStart"/>
            <w:r w:rsidRPr="000C6108">
              <w:rPr>
                <w:rFonts w:ascii="Times New Roman" w:eastAsia="Times New Roman" w:hAnsi="Times New Roman" w:cs="Times New Roman"/>
                <w:sz w:val="26"/>
                <w:szCs w:val="26"/>
                <w:lang w:eastAsia="lv-LV"/>
              </w:rPr>
              <w:t>mērķgrupas</w:t>
            </w:r>
            <w:proofErr w:type="spellEnd"/>
            <w:r w:rsidRPr="000C6108">
              <w:rPr>
                <w:rFonts w:ascii="Times New Roman" w:eastAsia="Times New Roman" w:hAnsi="Times New Roman" w:cs="Times New Roman"/>
                <w:sz w:val="26"/>
                <w:szCs w:val="26"/>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EE9F86D" w14:textId="6E3EF859" w:rsidR="005A6187" w:rsidRPr="000C6108" w:rsidRDefault="000C71DF" w:rsidP="000C71DF">
            <w:pPr>
              <w:snapToGrid w:val="0"/>
              <w:spacing w:after="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w:t>
            </w:r>
            <w:r w:rsidR="0013231C">
              <w:rPr>
                <w:rFonts w:ascii="Times New Roman" w:eastAsia="Times New Roman" w:hAnsi="Times New Roman" w:cs="Times New Roman"/>
                <w:sz w:val="26"/>
                <w:szCs w:val="26"/>
                <w:lang w:eastAsia="lv-LV"/>
              </w:rPr>
              <w:t>Lidostas pakalpojumu saņēmēji.</w:t>
            </w:r>
          </w:p>
        </w:tc>
      </w:tr>
      <w:tr w:rsidR="005A6187" w:rsidRPr="00A63208" w14:paraId="225D35C4"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F4775D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38136D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F20A4BF" w14:textId="147EAD04" w:rsidR="005A6187" w:rsidRPr="0074462F" w:rsidRDefault="00B75722" w:rsidP="00993F87">
            <w:pPr>
              <w:snapToGrid w:val="0"/>
              <w:spacing w:after="0" w:line="240" w:lineRule="auto"/>
              <w:jc w:val="both"/>
              <w:rPr>
                <w:rFonts w:ascii="Times New Roman" w:eastAsia="Times New Roman" w:hAnsi="Times New Roman" w:cs="Times New Roman"/>
                <w:sz w:val="26"/>
                <w:szCs w:val="26"/>
                <w:lang w:eastAsia="lv-LV"/>
              </w:rPr>
            </w:pPr>
            <w:r>
              <w:rPr>
                <w:rFonts w:ascii="Times New Roman" w:hAnsi="Times New Roman" w:cs="Times New Roman"/>
                <w:sz w:val="26"/>
                <w:szCs w:val="26"/>
              </w:rPr>
              <w:t xml:space="preserve">Projekts </w:t>
            </w:r>
            <w:r w:rsidR="005A6187" w:rsidRPr="0074462F">
              <w:rPr>
                <w:rFonts w:ascii="Times New Roman" w:hAnsi="Times New Roman" w:cs="Times New Roman"/>
                <w:sz w:val="26"/>
                <w:szCs w:val="26"/>
              </w:rPr>
              <w:t xml:space="preserve"> neatstāj ietekmi uz tautsaimniecību, jo nemaina esošo </w:t>
            </w:r>
            <w:r w:rsidR="000C71DF">
              <w:rPr>
                <w:rFonts w:ascii="Times New Roman" w:hAnsi="Times New Roman" w:cs="Times New Roman"/>
                <w:sz w:val="26"/>
                <w:szCs w:val="26"/>
              </w:rPr>
              <w:t>Lidostas</w:t>
            </w:r>
            <w:r w:rsidR="00BA4FE3">
              <w:rPr>
                <w:rFonts w:ascii="Times New Roman" w:hAnsi="Times New Roman" w:cs="Times New Roman"/>
                <w:sz w:val="26"/>
                <w:szCs w:val="26"/>
              </w:rPr>
              <w:t xml:space="preserve"> </w:t>
            </w:r>
            <w:r w:rsidR="005A6187">
              <w:rPr>
                <w:rFonts w:ascii="Times New Roman" w:hAnsi="Times New Roman" w:cs="Times New Roman"/>
                <w:sz w:val="26"/>
                <w:szCs w:val="26"/>
              </w:rPr>
              <w:t xml:space="preserve"> pakalpojumu</w:t>
            </w:r>
            <w:r w:rsidR="005A6187" w:rsidRPr="0074462F">
              <w:rPr>
                <w:rFonts w:ascii="Times New Roman" w:hAnsi="Times New Roman" w:cs="Times New Roman"/>
                <w:sz w:val="26"/>
                <w:szCs w:val="26"/>
              </w:rPr>
              <w:t xml:space="preserve"> struktūru. MK rīkojums arī neatstās papildu ietekmi uz administratīvo slogu.</w:t>
            </w:r>
          </w:p>
        </w:tc>
      </w:tr>
      <w:tr w:rsidR="005A6187" w:rsidRPr="00A63208" w14:paraId="54CB536B"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CE455C6"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EBB8844"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674B94"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3A012C57"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tcPr>
          <w:p w14:paraId="174C03DE"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5A3D26E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7709474C" w14:textId="77777777" w:rsidR="005A6187" w:rsidRPr="00A63208" w:rsidRDefault="005A6187" w:rsidP="00993F87">
            <w:pPr>
              <w:snapToGrid w:val="0"/>
              <w:spacing w:after="0" w:line="240" w:lineRule="auto"/>
              <w:ind w:firstLine="335"/>
              <w:rPr>
                <w:rFonts w:ascii="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bookmarkEnd w:id="1"/>
      <w:tr w:rsidR="005A6187" w:rsidRPr="00A63208" w14:paraId="62FE13BD" w14:textId="77777777" w:rsidTr="00993F87">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0ED7A7"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5.</w:t>
            </w:r>
          </w:p>
        </w:tc>
        <w:tc>
          <w:tcPr>
            <w:tcW w:w="1550" w:type="pct"/>
            <w:tcBorders>
              <w:top w:val="outset" w:sz="6" w:space="0" w:color="414142"/>
              <w:left w:val="outset" w:sz="6" w:space="0" w:color="414142"/>
              <w:bottom w:val="outset" w:sz="6" w:space="0" w:color="414142"/>
              <w:right w:val="outset" w:sz="6" w:space="0" w:color="414142"/>
            </w:tcBorders>
            <w:hideMark/>
          </w:tcPr>
          <w:p w14:paraId="0673F78A"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29EC22C1" w14:textId="77777777" w:rsidR="005A6187" w:rsidRPr="00A632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48481A64"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pPr w:leftFromText="180" w:rightFromText="180" w:vertAnchor="text" w:tblpY="1"/>
        <w:tblOverlap w:val="neve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2"/>
      </w:tblGrid>
      <w:tr w:rsidR="005A6187" w:rsidRPr="00A63208" w14:paraId="7A9F6A50" w14:textId="77777777" w:rsidTr="00993F87">
        <w:trPr>
          <w:tblCellSpacing w:w="15" w:type="dxa"/>
        </w:trPr>
        <w:tc>
          <w:tcPr>
            <w:tcW w:w="9291" w:type="dxa"/>
            <w:vAlign w:val="center"/>
            <w:hideMark/>
          </w:tcPr>
          <w:p w14:paraId="11295B47" w14:textId="77777777" w:rsidR="005A6187" w:rsidRPr="00A63208" w:rsidRDefault="005A6187" w:rsidP="00993F87">
            <w:pPr>
              <w:shd w:val="clear" w:color="auto" w:fill="FFFFFF"/>
              <w:snapToGrid w:val="0"/>
              <w:spacing w:after="0" w:line="240" w:lineRule="auto"/>
              <w:ind w:firstLine="301"/>
              <w:jc w:val="both"/>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
                <w:bCs/>
                <w:iCs/>
                <w:sz w:val="26"/>
                <w:szCs w:val="26"/>
                <w:lang w:eastAsia="lv-LV"/>
              </w:rPr>
              <w:t>III. Tiesību akta projekta ietekme uz valsts budžetu un pašvaldību budžetiem</w:t>
            </w:r>
          </w:p>
        </w:tc>
      </w:tr>
      <w:tr w:rsidR="005A6187" w:rsidRPr="00A63208" w14:paraId="34D22025" w14:textId="77777777" w:rsidTr="00993F87">
        <w:trPr>
          <w:tblCellSpacing w:w="15" w:type="dxa"/>
        </w:trPr>
        <w:tc>
          <w:tcPr>
            <w:tcW w:w="9291" w:type="dxa"/>
            <w:vAlign w:val="center"/>
          </w:tcPr>
          <w:p w14:paraId="50BE6FC1" w14:textId="77777777" w:rsidR="005A6187" w:rsidRPr="00A63208" w:rsidRDefault="005A6187" w:rsidP="00993F87">
            <w:pPr>
              <w:shd w:val="clear" w:color="auto" w:fill="FFFFFF"/>
              <w:snapToGrid w:val="0"/>
              <w:spacing w:after="0" w:line="240" w:lineRule="auto"/>
              <w:ind w:firstLine="301"/>
              <w:jc w:val="center"/>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7C280DE5"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r w:rsidRPr="00A63208">
        <w:rPr>
          <w:rFonts w:ascii="Times New Roman" w:eastAsia="Times New Roman" w:hAnsi="Times New Roman" w:cs="Times New Roman"/>
          <w:iCs/>
          <w:sz w:val="26"/>
          <w:szCs w:val="26"/>
          <w:lang w:eastAsia="lv-LV"/>
        </w:rPr>
        <w:t xml:space="preserve">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3F806BE8"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7A9FDF5"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IV. Tiesību akta projekta ietekme uz spēkā esošo tiesību normu sistēmu</w:t>
            </w:r>
          </w:p>
        </w:tc>
      </w:tr>
      <w:tr w:rsidR="005A6187" w:rsidRPr="00A63208" w14:paraId="0CA7BFCF"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3CB87D32" w14:textId="77777777" w:rsidR="005A6187" w:rsidRPr="00A63208" w:rsidRDefault="005A6187" w:rsidP="00993F87">
            <w:pPr>
              <w:snapToGrid w:val="0"/>
              <w:spacing w:after="0" w:line="240" w:lineRule="auto"/>
              <w:jc w:val="center"/>
              <w:rPr>
                <w:rFonts w:ascii="Times New Roman" w:eastAsia="Times New Roman" w:hAnsi="Times New Roman" w:cs="Times New Roman"/>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A76171B"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0F4AC561"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F613569"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 Tiesību akta projekta atbilstība Latvijas Republikas starptautiskajām saistībām</w:t>
            </w:r>
          </w:p>
        </w:tc>
      </w:tr>
      <w:tr w:rsidR="005A6187" w:rsidRPr="00A63208" w14:paraId="2FB0306E"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4282D19C"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3EAEE0"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20EEA14A"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0C782B8"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 Sabiedrības līdzdalība un komunikācijas aktivitātes</w:t>
            </w:r>
          </w:p>
        </w:tc>
      </w:tr>
      <w:tr w:rsidR="005A6187" w:rsidRPr="00A63208" w14:paraId="2607D726"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7DAE628E"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D5A67F"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9"/>
        <w:gridCol w:w="5324"/>
      </w:tblGrid>
      <w:tr w:rsidR="005A6187" w:rsidRPr="00A63208" w14:paraId="682A61A4" w14:textId="77777777" w:rsidTr="00993F87">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6119DF"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VII. Tiesību akta projekta izpildes nodrošināšana un tās ietekme uz institūcijām</w:t>
            </w:r>
          </w:p>
        </w:tc>
      </w:tr>
      <w:tr w:rsidR="005A6187" w:rsidRPr="00A63208" w14:paraId="7EA5DE0C" w14:textId="77777777" w:rsidTr="00993F87">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CF0C46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BAC0FAA"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12E1E1F3" w14:textId="42A8A786" w:rsidR="005A6187" w:rsidRPr="00A63208" w:rsidRDefault="005A6187" w:rsidP="00993F87">
            <w:pPr>
              <w:snapToGrid w:val="0"/>
              <w:spacing w:after="0" w:line="240" w:lineRule="auto"/>
              <w:ind w:right="110" w:firstLine="335"/>
              <w:jc w:val="both"/>
              <w:rPr>
                <w:rFonts w:ascii="Times New Roman" w:eastAsia="Times New Roman" w:hAnsi="Times New Roman" w:cs="Times New Roman"/>
                <w:sz w:val="26"/>
                <w:szCs w:val="26"/>
                <w:lang w:eastAsia="lv-LV"/>
              </w:rPr>
            </w:pPr>
            <w:r w:rsidRPr="00A63208">
              <w:rPr>
                <w:rFonts w:ascii="Times New Roman" w:hAnsi="Times New Roman" w:cs="Times New Roman"/>
                <w:bCs/>
                <w:sz w:val="26"/>
                <w:szCs w:val="26"/>
              </w:rPr>
              <w:t xml:space="preserve">Atbildīgā institūcijas: </w:t>
            </w:r>
            <w:r w:rsidR="00BA4FE3">
              <w:rPr>
                <w:rFonts w:ascii="Times New Roman" w:hAnsi="Times New Roman" w:cs="Times New Roman"/>
                <w:bCs/>
                <w:sz w:val="26"/>
                <w:szCs w:val="26"/>
              </w:rPr>
              <w:t>L</w:t>
            </w:r>
            <w:r w:rsidR="000C71DF">
              <w:rPr>
                <w:rFonts w:ascii="Times New Roman" w:hAnsi="Times New Roman" w:cs="Times New Roman"/>
                <w:bCs/>
                <w:sz w:val="26"/>
                <w:szCs w:val="26"/>
              </w:rPr>
              <w:t>idosta</w:t>
            </w:r>
            <w:r w:rsidRPr="00A63208">
              <w:rPr>
                <w:rFonts w:ascii="Times New Roman" w:hAnsi="Times New Roman" w:cs="Times New Roman"/>
                <w:bCs/>
                <w:sz w:val="26"/>
                <w:szCs w:val="26"/>
              </w:rPr>
              <w:t xml:space="preserve"> un Satiksmes ministrija kā kapitālsabiedrības akciju turētāja </w:t>
            </w:r>
            <w:r w:rsidR="000C71DF">
              <w:rPr>
                <w:rFonts w:ascii="Times New Roman" w:hAnsi="Times New Roman" w:cs="Times New Roman"/>
                <w:bCs/>
                <w:sz w:val="26"/>
                <w:szCs w:val="26"/>
              </w:rPr>
              <w:t>un aviācijas po</w:t>
            </w:r>
            <w:r w:rsidRPr="00A63208">
              <w:rPr>
                <w:rFonts w:ascii="Times New Roman" w:hAnsi="Times New Roman" w:cs="Times New Roman"/>
                <w:bCs/>
                <w:sz w:val="26"/>
                <w:szCs w:val="26"/>
              </w:rPr>
              <w:t>litikas veidotāja.</w:t>
            </w:r>
          </w:p>
        </w:tc>
      </w:tr>
      <w:tr w:rsidR="005A6187" w:rsidRPr="00A63208" w14:paraId="11E755F9" w14:textId="77777777" w:rsidTr="00993F87">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3C446A18"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27A6FEC0"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 xml:space="preserve">Projekta izpildes ietekme uz pārvaldes funkcijām un institucionālo struktūru. </w:t>
            </w:r>
          </w:p>
          <w:p w14:paraId="4C87D208"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1916549"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2EF3FB6C" w14:textId="77777777" w:rsidTr="00993F87">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2D9EAA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D0AECA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17262F5F"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610122A4" w14:textId="77777777" w:rsidR="005A6187" w:rsidRPr="00A63208" w:rsidRDefault="005A6187" w:rsidP="005A6187">
      <w:pPr>
        <w:snapToGrid w:val="0"/>
        <w:spacing w:after="0" w:line="240" w:lineRule="auto"/>
        <w:rPr>
          <w:rFonts w:ascii="Times New Roman" w:hAnsi="Times New Roman" w:cs="Times New Roman"/>
          <w:sz w:val="26"/>
          <w:szCs w:val="26"/>
        </w:rPr>
      </w:pPr>
    </w:p>
    <w:p w14:paraId="039AE791"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68B24E0F"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1B6991FC"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r w:rsidRPr="00A63208">
        <w:rPr>
          <w:rFonts w:ascii="Times New Roman" w:hAnsi="Times New Roman" w:cs="Times New Roman"/>
          <w:sz w:val="26"/>
          <w:szCs w:val="26"/>
          <w:lang w:eastAsia="lv-LV"/>
        </w:rPr>
        <w:t xml:space="preserve">Satiksmes ministrs </w:t>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proofErr w:type="spellStart"/>
      <w:r w:rsidRPr="00A63208">
        <w:rPr>
          <w:rFonts w:ascii="Times New Roman" w:hAnsi="Times New Roman" w:cs="Times New Roman"/>
          <w:sz w:val="26"/>
          <w:szCs w:val="26"/>
          <w:lang w:eastAsia="lv-LV"/>
        </w:rPr>
        <w:t>T.Linkaits</w:t>
      </w:r>
      <w:proofErr w:type="spellEnd"/>
    </w:p>
    <w:p w14:paraId="3C121FA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1E56135B"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73145E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85473F4"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Vīza:</w:t>
      </w:r>
    </w:p>
    <w:p w14:paraId="0AF15633" w14:textId="19A2813D"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valsts sekretār</w:t>
      </w:r>
      <w:r>
        <w:rPr>
          <w:rFonts w:ascii="Times New Roman" w:hAnsi="Times New Roman" w:cs="Times New Roman"/>
          <w:sz w:val="26"/>
          <w:szCs w:val="26"/>
        </w:rPr>
        <w:t>e</w:t>
      </w:r>
      <w:r>
        <w:rPr>
          <w:rFonts w:ascii="Times New Roman" w:hAnsi="Times New Roman" w:cs="Times New Roman"/>
          <w:sz w:val="26"/>
          <w:szCs w:val="26"/>
        </w:rPr>
        <w:tab/>
      </w:r>
      <w:r w:rsidRPr="00495B4A">
        <w:rPr>
          <w:rFonts w:ascii="Times New Roman" w:hAnsi="Times New Roman" w:cs="Times New Roman"/>
          <w:sz w:val="26"/>
          <w:szCs w:val="26"/>
        </w:rPr>
        <w:t xml:space="preserve">                                                                  </w:t>
      </w:r>
      <w:proofErr w:type="spellStart"/>
      <w:r>
        <w:rPr>
          <w:rFonts w:ascii="Times New Roman" w:hAnsi="Times New Roman" w:cs="Times New Roman"/>
          <w:sz w:val="26"/>
          <w:szCs w:val="26"/>
        </w:rPr>
        <w:t>I.Stepanova</w:t>
      </w:r>
      <w:proofErr w:type="spellEnd"/>
    </w:p>
    <w:p w14:paraId="6347E3DF" w14:textId="77777777" w:rsidR="00171E4B" w:rsidRDefault="00275134"/>
    <w:sectPr w:rsidR="00171E4B" w:rsidSect="00F0124B">
      <w:headerReference w:type="even" r:id="rId8"/>
      <w:headerReference w:type="default" r:id="rId9"/>
      <w:footerReference w:type="even" r:id="rId10"/>
      <w:footerReference w:type="default" r:id="rId11"/>
      <w:headerReference w:type="first" r:id="rId12"/>
      <w:footerReference w:type="first" r:id="rId13"/>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1119" w14:textId="77777777" w:rsidR="00275134" w:rsidRDefault="00275134">
      <w:pPr>
        <w:spacing w:after="0" w:line="240" w:lineRule="auto"/>
      </w:pPr>
      <w:r>
        <w:separator/>
      </w:r>
    </w:p>
  </w:endnote>
  <w:endnote w:type="continuationSeparator" w:id="0">
    <w:p w14:paraId="2CEF58C7" w14:textId="77777777" w:rsidR="00275134" w:rsidRDefault="0027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3A81" w14:textId="77777777" w:rsidR="00C3194A" w:rsidRDefault="00C31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C296" w14:textId="3E1DAF71" w:rsidR="00C3194A" w:rsidRPr="00C3194A" w:rsidRDefault="00C3194A">
    <w:pPr>
      <w:pStyle w:val="Footer"/>
      <w:rPr>
        <w:rFonts w:ascii="Times New Roman" w:hAnsi="Times New Roman" w:cs="Times New Roman"/>
        <w:sz w:val="20"/>
        <w:szCs w:val="20"/>
      </w:rPr>
    </w:pPr>
    <w:r w:rsidRPr="00C3194A">
      <w:rPr>
        <w:rFonts w:ascii="Times New Roman" w:hAnsi="Times New Roman" w:cs="Times New Roman"/>
        <w:sz w:val="20"/>
        <w:szCs w:val="20"/>
      </w:rPr>
      <w:t>SManot_180121_strat_merkis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556D" w14:textId="03E481E8" w:rsidR="00B23934" w:rsidRPr="00C3194A" w:rsidRDefault="00C3194A" w:rsidP="00C3194A">
    <w:pPr>
      <w:pStyle w:val="Footer"/>
    </w:pPr>
    <w:bookmarkStart w:id="2" w:name="_GoBack"/>
    <w:r w:rsidRPr="00C3194A">
      <w:rPr>
        <w:rFonts w:ascii="Times New Roman" w:hAnsi="Times New Roman" w:cs="Times New Roman"/>
        <w:sz w:val="20"/>
        <w:szCs w:val="20"/>
      </w:rPr>
      <w:t>SManot_180121_strat_merkis</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41038" w14:textId="77777777" w:rsidR="00275134" w:rsidRDefault="00275134">
      <w:pPr>
        <w:spacing w:after="0" w:line="240" w:lineRule="auto"/>
      </w:pPr>
      <w:r>
        <w:separator/>
      </w:r>
    </w:p>
  </w:footnote>
  <w:footnote w:type="continuationSeparator" w:id="0">
    <w:p w14:paraId="351C4BC8" w14:textId="77777777" w:rsidR="00275134" w:rsidRDefault="0027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1940" w14:textId="77777777" w:rsidR="00C3194A" w:rsidRDefault="00C31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25786"/>
      <w:docPartObj>
        <w:docPartGallery w:val="Page Numbers (Top of Page)"/>
        <w:docPartUnique/>
      </w:docPartObj>
    </w:sdtPr>
    <w:sdtEndPr>
      <w:rPr>
        <w:rFonts w:ascii="Times New Roman" w:hAnsi="Times New Roman" w:cs="Times New Roman"/>
        <w:noProof/>
        <w:sz w:val="24"/>
        <w:szCs w:val="20"/>
      </w:rPr>
    </w:sdtEndPr>
    <w:sdtContent>
      <w:p w14:paraId="118990AB" w14:textId="55BD387E" w:rsidR="00B23934" w:rsidRPr="00C25B49" w:rsidRDefault="005A618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3194A">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2E95" w14:textId="77777777" w:rsidR="00C3194A" w:rsidRDefault="00C31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EE84DC76"/>
    <w:name w:val="WW8Num4"/>
    <w:lvl w:ilvl="0">
      <w:start w:val="1"/>
      <w:numFmt w:val="decimal"/>
      <w:lvlText w:val="%1)"/>
      <w:lvlJc w:val="left"/>
      <w:pPr>
        <w:tabs>
          <w:tab w:val="num" w:pos="0"/>
        </w:tabs>
        <w:ind w:left="720" w:hanging="360"/>
      </w:pPr>
      <w:rPr>
        <w:rFonts w:ascii="Times New Roman" w:hAnsi="Times New Roman" w:cs="Times New Roman" w:hint="default"/>
        <w:sz w:val="26"/>
        <w:szCs w:val="26"/>
      </w:rPr>
    </w:lvl>
  </w:abstractNum>
  <w:abstractNum w:abstractNumId="1" w15:restartNumberingAfterBreak="0">
    <w:nsid w:val="0A1B504A"/>
    <w:multiLevelType w:val="hybridMultilevel"/>
    <w:tmpl w:val="7B087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FF6D61"/>
    <w:multiLevelType w:val="hybridMultilevel"/>
    <w:tmpl w:val="0C8CD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3C1E52"/>
    <w:multiLevelType w:val="hybridMultilevel"/>
    <w:tmpl w:val="6994C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8D73EF"/>
    <w:multiLevelType w:val="hybridMultilevel"/>
    <w:tmpl w:val="C1E85F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E514B"/>
    <w:multiLevelType w:val="hybridMultilevel"/>
    <w:tmpl w:val="D9F2BA5A"/>
    <w:lvl w:ilvl="0" w:tplc="1574567A">
      <w:numFmt w:val="bullet"/>
      <w:lvlText w:val="-"/>
      <w:lvlJc w:val="left"/>
      <w:pPr>
        <w:ind w:left="1074" w:hanging="360"/>
      </w:pPr>
      <w:rPr>
        <w:rFonts w:ascii="Arial" w:eastAsia="Times New Roman" w:hAnsi="Arial" w:cs="Aria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abstractNum w:abstractNumId="6" w15:restartNumberingAfterBreak="0">
    <w:nsid w:val="79FE5B6B"/>
    <w:multiLevelType w:val="hybridMultilevel"/>
    <w:tmpl w:val="3C3E6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5A4881"/>
    <w:multiLevelType w:val="hybridMultilevel"/>
    <w:tmpl w:val="42C60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87"/>
    <w:rsid w:val="00011524"/>
    <w:rsid w:val="0002484A"/>
    <w:rsid w:val="00035437"/>
    <w:rsid w:val="00050DA2"/>
    <w:rsid w:val="000C71DF"/>
    <w:rsid w:val="000C7D2D"/>
    <w:rsid w:val="000D3306"/>
    <w:rsid w:val="0013231C"/>
    <w:rsid w:val="00157BB7"/>
    <w:rsid w:val="00190FF3"/>
    <w:rsid w:val="001B767A"/>
    <w:rsid w:val="002175B6"/>
    <w:rsid w:val="002176DF"/>
    <w:rsid w:val="00220610"/>
    <w:rsid w:val="00255C29"/>
    <w:rsid w:val="002728F0"/>
    <w:rsid w:val="00275134"/>
    <w:rsid w:val="00287C47"/>
    <w:rsid w:val="00290E6F"/>
    <w:rsid w:val="00292321"/>
    <w:rsid w:val="002B3F6C"/>
    <w:rsid w:val="002D04CE"/>
    <w:rsid w:val="00317F75"/>
    <w:rsid w:val="00341C8C"/>
    <w:rsid w:val="00352AB7"/>
    <w:rsid w:val="00357FCF"/>
    <w:rsid w:val="003B2FEC"/>
    <w:rsid w:val="003D7A3E"/>
    <w:rsid w:val="00471FCF"/>
    <w:rsid w:val="004B258A"/>
    <w:rsid w:val="004C7487"/>
    <w:rsid w:val="004D23E7"/>
    <w:rsid w:val="0051230E"/>
    <w:rsid w:val="00525D84"/>
    <w:rsid w:val="00547E26"/>
    <w:rsid w:val="0055539D"/>
    <w:rsid w:val="00582761"/>
    <w:rsid w:val="005A6187"/>
    <w:rsid w:val="005D1963"/>
    <w:rsid w:val="005E4F69"/>
    <w:rsid w:val="005F0B02"/>
    <w:rsid w:val="0063200A"/>
    <w:rsid w:val="006762A1"/>
    <w:rsid w:val="006A7761"/>
    <w:rsid w:val="006C1593"/>
    <w:rsid w:val="006D08B3"/>
    <w:rsid w:val="006E132B"/>
    <w:rsid w:val="006E2357"/>
    <w:rsid w:val="006E5042"/>
    <w:rsid w:val="007236A6"/>
    <w:rsid w:val="0077483B"/>
    <w:rsid w:val="007D0ABA"/>
    <w:rsid w:val="00800E9F"/>
    <w:rsid w:val="00850C7C"/>
    <w:rsid w:val="00883BFC"/>
    <w:rsid w:val="00917A78"/>
    <w:rsid w:val="00921061"/>
    <w:rsid w:val="009B3189"/>
    <w:rsid w:val="009D20B9"/>
    <w:rsid w:val="009E1FB3"/>
    <w:rsid w:val="00A24B79"/>
    <w:rsid w:val="00A27523"/>
    <w:rsid w:val="00A6256C"/>
    <w:rsid w:val="00A668FE"/>
    <w:rsid w:val="00AB3EC0"/>
    <w:rsid w:val="00AD2049"/>
    <w:rsid w:val="00AE5880"/>
    <w:rsid w:val="00B07C1A"/>
    <w:rsid w:val="00B15B31"/>
    <w:rsid w:val="00B41FC4"/>
    <w:rsid w:val="00B46CE5"/>
    <w:rsid w:val="00B50BD4"/>
    <w:rsid w:val="00B54C1E"/>
    <w:rsid w:val="00B75722"/>
    <w:rsid w:val="00B87808"/>
    <w:rsid w:val="00B963DC"/>
    <w:rsid w:val="00BA320E"/>
    <w:rsid w:val="00BA4FE3"/>
    <w:rsid w:val="00C147C8"/>
    <w:rsid w:val="00C3194A"/>
    <w:rsid w:val="00C4346A"/>
    <w:rsid w:val="00C723A8"/>
    <w:rsid w:val="00C72FBC"/>
    <w:rsid w:val="00C77E6A"/>
    <w:rsid w:val="00CB227F"/>
    <w:rsid w:val="00CB74DF"/>
    <w:rsid w:val="00CC22A3"/>
    <w:rsid w:val="00CE4CE8"/>
    <w:rsid w:val="00D357A8"/>
    <w:rsid w:val="00D614A7"/>
    <w:rsid w:val="00DA2A1B"/>
    <w:rsid w:val="00DE21E2"/>
    <w:rsid w:val="00DE6C3A"/>
    <w:rsid w:val="00E03F91"/>
    <w:rsid w:val="00E04773"/>
    <w:rsid w:val="00E04EFC"/>
    <w:rsid w:val="00E20798"/>
    <w:rsid w:val="00E538F9"/>
    <w:rsid w:val="00E56A56"/>
    <w:rsid w:val="00E57393"/>
    <w:rsid w:val="00E67D4C"/>
    <w:rsid w:val="00F14689"/>
    <w:rsid w:val="00F65C6D"/>
    <w:rsid w:val="00FB79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370C8756"/>
  <w15:docId w15:val="{0AE33EBB-5ED0-4CF8-B7AA-9CFC228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87"/>
  </w:style>
  <w:style w:type="paragraph" w:styleId="Footer">
    <w:name w:val="footer"/>
    <w:basedOn w:val="Normal"/>
    <w:link w:val="FooterChar"/>
    <w:uiPriority w:val="99"/>
    <w:unhideWhenUsed/>
    <w:rsid w:val="005A6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87"/>
  </w:style>
  <w:style w:type="paragraph" w:styleId="ListParagraph">
    <w:name w:val="List Paragraph"/>
    <w:basedOn w:val="Normal"/>
    <w:uiPriority w:val="34"/>
    <w:qFormat/>
    <w:rsid w:val="005A6187"/>
    <w:pPr>
      <w:ind w:left="720"/>
      <w:contextualSpacing/>
    </w:pPr>
  </w:style>
  <w:style w:type="table" w:styleId="TableGrid">
    <w:name w:val="Table Grid"/>
    <w:basedOn w:val="TableNormal"/>
    <w:uiPriority w:val="39"/>
    <w:rsid w:val="005A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A618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22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10"/>
    <w:rPr>
      <w:rFonts w:ascii="Segoe UI" w:hAnsi="Segoe UI" w:cs="Segoe UI"/>
      <w:sz w:val="18"/>
      <w:szCs w:val="18"/>
    </w:rPr>
  </w:style>
  <w:style w:type="character" w:styleId="CommentReference">
    <w:name w:val="annotation reference"/>
    <w:basedOn w:val="DefaultParagraphFont"/>
    <w:uiPriority w:val="99"/>
    <w:semiHidden/>
    <w:unhideWhenUsed/>
    <w:rsid w:val="003B2FEC"/>
    <w:rPr>
      <w:sz w:val="16"/>
      <w:szCs w:val="16"/>
    </w:rPr>
  </w:style>
  <w:style w:type="paragraph" w:styleId="CommentText">
    <w:name w:val="annotation text"/>
    <w:basedOn w:val="Normal"/>
    <w:link w:val="CommentTextChar"/>
    <w:uiPriority w:val="99"/>
    <w:semiHidden/>
    <w:unhideWhenUsed/>
    <w:rsid w:val="003B2FEC"/>
    <w:pPr>
      <w:spacing w:line="240" w:lineRule="auto"/>
    </w:pPr>
    <w:rPr>
      <w:sz w:val="20"/>
      <w:szCs w:val="20"/>
    </w:rPr>
  </w:style>
  <w:style w:type="character" w:customStyle="1" w:styleId="CommentTextChar">
    <w:name w:val="Comment Text Char"/>
    <w:basedOn w:val="DefaultParagraphFont"/>
    <w:link w:val="CommentText"/>
    <w:uiPriority w:val="99"/>
    <w:semiHidden/>
    <w:rsid w:val="003B2FEC"/>
    <w:rPr>
      <w:sz w:val="20"/>
      <w:szCs w:val="20"/>
    </w:rPr>
  </w:style>
  <w:style w:type="paragraph" w:styleId="CommentSubject">
    <w:name w:val="annotation subject"/>
    <w:basedOn w:val="CommentText"/>
    <w:next w:val="CommentText"/>
    <w:link w:val="CommentSubjectChar"/>
    <w:uiPriority w:val="99"/>
    <w:semiHidden/>
    <w:unhideWhenUsed/>
    <w:rsid w:val="003B2FEC"/>
    <w:rPr>
      <w:b/>
      <w:bCs/>
    </w:rPr>
  </w:style>
  <w:style w:type="character" w:customStyle="1" w:styleId="CommentSubjectChar">
    <w:name w:val="Comment Subject Char"/>
    <w:basedOn w:val="CommentTextChar"/>
    <w:link w:val="CommentSubject"/>
    <w:uiPriority w:val="99"/>
    <w:semiHidden/>
    <w:rsid w:val="003B2FEC"/>
    <w:rPr>
      <w:b/>
      <w:bCs/>
      <w:sz w:val="20"/>
      <w:szCs w:val="20"/>
    </w:rPr>
  </w:style>
  <w:style w:type="paragraph" w:styleId="NormalWeb">
    <w:name w:val="Normal (Web)"/>
    <w:basedOn w:val="Normal"/>
    <w:uiPriority w:val="99"/>
    <w:semiHidden/>
    <w:unhideWhenUsed/>
    <w:rsid w:val="00917A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qFormat/>
    <w:rsid w:val="006A7761"/>
    <w:pPr>
      <w:spacing w:line="240" w:lineRule="auto"/>
    </w:pPr>
    <w:rPr>
      <w:sz w:val="20"/>
      <w:szCs w:val="20"/>
    </w:rPr>
  </w:style>
  <w:style w:type="character" w:customStyle="1" w:styleId="BodyTextChar">
    <w:name w:val="Body Text Char"/>
    <w:basedOn w:val="DefaultParagraphFont"/>
    <w:link w:val="BodyText"/>
    <w:uiPriority w:val="99"/>
    <w:rsid w:val="006A7761"/>
    <w:rPr>
      <w:sz w:val="20"/>
      <w:szCs w:val="20"/>
    </w:rPr>
  </w:style>
  <w:style w:type="paragraph" w:styleId="FootnoteText">
    <w:name w:val="footnote text"/>
    <w:basedOn w:val="Normal"/>
    <w:link w:val="FootnoteTextChar"/>
    <w:uiPriority w:val="99"/>
    <w:unhideWhenUsed/>
    <w:rsid w:val="009D20B9"/>
    <w:pPr>
      <w:spacing w:after="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rsid w:val="009D20B9"/>
    <w:rPr>
      <w:rFonts w:ascii="Times New Roman" w:hAnsi="Times New Roman"/>
      <w:sz w:val="24"/>
      <w:szCs w:val="20"/>
    </w:rPr>
  </w:style>
  <w:style w:type="character" w:styleId="FootnoteReference">
    <w:name w:val="footnote reference"/>
    <w:basedOn w:val="DefaultParagraphFont"/>
    <w:uiPriority w:val="99"/>
    <w:semiHidden/>
    <w:unhideWhenUsed/>
    <w:rsid w:val="009D20B9"/>
    <w:rPr>
      <w:vertAlign w:val="superscript"/>
    </w:rPr>
  </w:style>
  <w:style w:type="character" w:styleId="Hyperlink">
    <w:name w:val="Hyperlink"/>
    <w:basedOn w:val="DefaultParagraphFont"/>
    <w:uiPriority w:val="99"/>
    <w:unhideWhenUsed/>
    <w:rsid w:val="009D2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475620">
      <w:bodyDiv w:val="1"/>
      <w:marLeft w:val="0"/>
      <w:marRight w:val="0"/>
      <w:marTop w:val="0"/>
      <w:marBottom w:val="0"/>
      <w:divBdr>
        <w:top w:val="none" w:sz="0" w:space="0" w:color="auto"/>
        <w:left w:val="none" w:sz="0" w:space="0" w:color="auto"/>
        <w:bottom w:val="none" w:sz="0" w:space="0" w:color="auto"/>
        <w:right w:val="none" w:sz="0" w:space="0" w:color="auto"/>
      </w:divBdr>
    </w:div>
    <w:div w:id="1516846043">
      <w:bodyDiv w:val="1"/>
      <w:marLeft w:val="0"/>
      <w:marRight w:val="0"/>
      <w:marTop w:val="0"/>
      <w:marBottom w:val="0"/>
      <w:divBdr>
        <w:top w:val="none" w:sz="0" w:space="0" w:color="auto"/>
        <w:left w:val="none" w:sz="0" w:space="0" w:color="auto"/>
        <w:bottom w:val="none" w:sz="0" w:space="0" w:color="auto"/>
        <w:right w:val="none" w:sz="0" w:space="0" w:color="auto"/>
      </w:divBdr>
    </w:div>
    <w:div w:id="17374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46C3-A8E3-475E-8EF6-5526F99E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9014</Words>
  <Characters>5139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Ministru kabineta rīkojuma projekta „Par valsts akciju sabiedrības “Latvijas Pasts” vispārējo stratēģisko mērķi” sākotnējās ietekmes novērtējuma ziņojums (anotācija)</vt:lpstr>
    </vt:vector>
  </TitlesOfParts>
  <Company>Satiksmes ministrija</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akciju sabiedrības “Latvijas Pasts” vispārējo stratēģisko mērķi” sākotnējās ietekmes novērtējuma ziņojums (anotācija)</dc:title>
  <dc:subject>anotācija</dc:subject>
  <dc:creator>Irisa.Kalnina@sam.gov.lv</dc:creator>
  <dc:description>irisa.kalnina@sam.gov.lv
67028233</dc:description>
  <cp:lastModifiedBy> </cp:lastModifiedBy>
  <cp:revision>6</cp:revision>
  <cp:lastPrinted>2020-10-21T09:01:00Z</cp:lastPrinted>
  <dcterms:created xsi:type="dcterms:W3CDTF">2021-01-15T09:43:00Z</dcterms:created>
  <dcterms:modified xsi:type="dcterms:W3CDTF">2021-01-19T06:46:00Z</dcterms:modified>
</cp:coreProperties>
</file>