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D742F1" w14:textId="77777777" w:rsidR="0098779B" w:rsidRPr="003117B5" w:rsidRDefault="0098779B" w:rsidP="008F5954">
      <w:pPr>
        <w:pStyle w:val="EYCoverSubTitle"/>
        <w:framePr w:h="4863" w:hRule="exact" w:wrap="around" w:x="2919" w:y="1840"/>
        <w:numPr>
          <w:ilvl w:val="0"/>
          <w:numId w:val="3"/>
        </w:numPr>
        <w:spacing w:line="420" w:lineRule="exact"/>
        <w:rPr>
          <w:rFonts w:eastAsia="Times New Roman" w:cs="Times New Roman"/>
          <w:sz w:val="28"/>
          <w:szCs w:val="28"/>
        </w:rPr>
      </w:pPr>
      <w:bookmarkStart w:id="0" w:name="_Hlk103184814"/>
      <w:bookmarkEnd w:id="0"/>
      <w:r w:rsidRPr="003117B5">
        <w:rPr>
          <w:rFonts w:eastAsia="Times New Roman" w:cs="Times New Roman"/>
          <w:sz w:val="28"/>
          <w:szCs w:val="28"/>
        </w:rPr>
        <w:t xml:space="preserve">EIROPAS KOMISIJA </w:t>
      </w:r>
    </w:p>
    <w:p w14:paraId="166E46A5" w14:textId="23B4AF52" w:rsidR="0098779B" w:rsidRPr="003117B5" w:rsidRDefault="0098779B" w:rsidP="008F5954">
      <w:pPr>
        <w:pStyle w:val="EYCoverSubTitle"/>
        <w:framePr w:h="4863" w:hRule="exact" w:wrap="around" w:x="2919" w:y="1840"/>
        <w:numPr>
          <w:ilvl w:val="0"/>
          <w:numId w:val="3"/>
        </w:numPr>
        <w:spacing w:line="420" w:lineRule="exact"/>
        <w:rPr>
          <w:rFonts w:eastAsia="Times New Roman" w:cs="Times New Roman"/>
          <w:sz w:val="28"/>
          <w:szCs w:val="28"/>
        </w:rPr>
      </w:pPr>
      <w:r w:rsidRPr="003117B5">
        <w:rPr>
          <w:rFonts w:eastAsia="Times New Roman" w:cs="Times New Roman"/>
          <w:sz w:val="28"/>
          <w:szCs w:val="28"/>
        </w:rPr>
        <w:t>Strukturālo reformu atbalsta ģenerāldirektorāts</w:t>
      </w:r>
    </w:p>
    <w:p w14:paraId="15402DB3" w14:textId="38D4D770" w:rsidR="00AD5A8F" w:rsidRPr="003117B5" w:rsidRDefault="00AD5A8F" w:rsidP="008F5954">
      <w:pPr>
        <w:pStyle w:val="EYCoverSubTitle"/>
        <w:framePr w:h="4863" w:hRule="exact" w:wrap="around" w:x="2919" w:y="1840"/>
        <w:tabs>
          <w:tab w:val="num" w:pos="0"/>
        </w:tabs>
        <w:spacing w:line="420" w:lineRule="exact"/>
        <w:rPr>
          <w:rStyle w:val="ui-provider"/>
          <w:rFonts w:eastAsia="Times New Roman" w:cs="Times New Roman"/>
          <w:lang w:eastAsia="en-US"/>
        </w:rPr>
      </w:pPr>
      <w:r w:rsidRPr="003117B5">
        <w:rPr>
          <w:rStyle w:val="ui-provider"/>
          <w:rFonts w:eastAsia="Times New Roman" w:cs="Times New Roman"/>
          <w:sz w:val="18"/>
          <w:szCs w:val="18"/>
          <w:lang w:eastAsia="en-US"/>
        </w:rPr>
        <w:t>TSIC-</w:t>
      </w:r>
      <w:proofErr w:type="spellStart"/>
      <w:r w:rsidRPr="003117B5">
        <w:rPr>
          <w:rStyle w:val="ui-provider"/>
          <w:rFonts w:eastAsia="Times New Roman" w:cs="Times New Roman"/>
          <w:sz w:val="18"/>
          <w:szCs w:val="18"/>
          <w:lang w:eastAsia="en-US"/>
        </w:rPr>
        <w:t>RoC</w:t>
      </w:r>
      <w:proofErr w:type="spellEnd"/>
      <w:r w:rsidRPr="003117B5">
        <w:rPr>
          <w:rStyle w:val="ui-provider"/>
          <w:rFonts w:eastAsia="Times New Roman" w:cs="Times New Roman"/>
          <w:sz w:val="18"/>
          <w:szCs w:val="18"/>
          <w:lang w:eastAsia="en-US"/>
        </w:rPr>
        <w:t xml:space="preserve"> - 18891</w:t>
      </w:r>
    </w:p>
    <w:p w14:paraId="0FD90FCF" w14:textId="77777777" w:rsidR="00AD5A8F" w:rsidRPr="003117B5" w:rsidRDefault="00AD5A8F" w:rsidP="008F5954">
      <w:pPr>
        <w:pStyle w:val="EYCoverSubTitle"/>
        <w:framePr w:h="4863" w:hRule="exact" w:wrap="around" w:x="2919" w:y="1840"/>
        <w:tabs>
          <w:tab w:val="num" w:pos="0"/>
        </w:tabs>
        <w:spacing w:line="420" w:lineRule="exact"/>
        <w:rPr>
          <w:rFonts w:eastAsia="Times New Roman" w:cs="Times New Roman"/>
          <w:sz w:val="28"/>
          <w:szCs w:val="28"/>
          <w:lang w:eastAsia="en-US"/>
        </w:rPr>
      </w:pPr>
    </w:p>
    <w:p w14:paraId="31B06B90" w14:textId="7B33E2A1" w:rsidR="0098779B" w:rsidRPr="003117B5" w:rsidRDefault="009C7D57" w:rsidP="008F5954">
      <w:pPr>
        <w:pStyle w:val="EYCoverSubTitle"/>
        <w:framePr w:h="4863" w:hRule="exact" w:wrap="around" w:x="2919" w:y="1840"/>
        <w:tabs>
          <w:tab w:val="num" w:pos="0"/>
        </w:tabs>
        <w:spacing w:line="420" w:lineRule="exact"/>
        <w:rPr>
          <w:rFonts w:eastAsia="Times New Roman" w:cs="Times New Roman"/>
          <w:sz w:val="28"/>
          <w:szCs w:val="28"/>
          <w:lang w:eastAsia="en-US"/>
        </w:rPr>
      </w:pPr>
      <w:r w:rsidRPr="003117B5">
        <w:rPr>
          <w:rFonts w:eastAsia="Times New Roman" w:cs="Times New Roman"/>
          <w:sz w:val="28"/>
          <w:szCs w:val="28"/>
          <w:lang w:eastAsia="en-US"/>
        </w:rPr>
        <w:t>CEĻU SATIKSMES DROŠĪBAS UZLABOŠANA MAZAIZSARGĀTIEM SATIKSMES DALĪBNIEKIEM LATVIJĀ</w:t>
      </w:r>
    </w:p>
    <w:p w14:paraId="51D99414" w14:textId="77777777" w:rsidR="0003780C" w:rsidRPr="003117B5" w:rsidRDefault="0003780C" w:rsidP="008F5954">
      <w:pPr>
        <w:pStyle w:val="EYCoverSubTitle"/>
        <w:framePr w:h="4863" w:hRule="exact" w:wrap="around" w:x="2919" w:y="1840"/>
      </w:pPr>
      <w:bookmarkStart w:id="1" w:name="_Toc153821453"/>
    </w:p>
    <w:p w14:paraId="2A94DA9B" w14:textId="77777777" w:rsidR="0003780C" w:rsidRPr="003117B5" w:rsidRDefault="0003780C" w:rsidP="008F5954">
      <w:pPr>
        <w:pStyle w:val="EYCoverSubTitle"/>
        <w:framePr w:h="4863" w:hRule="exact" w:wrap="around" w:x="2919" w:y="1840"/>
      </w:pPr>
    </w:p>
    <w:p w14:paraId="471D2958" w14:textId="0550192A" w:rsidR="0003780C" w:rsidRPr="003117B5" w:rsidRDefault="00503BE3" w:rsidP="008F5954">
      <w:pPr>
        <w:pStyle w:val="EYCoverSubTitle"/>
        <w:framePr w:h="4863" w:hRule="exact" w:wrap="around" w:x="2919" w:y="1840"/>
        <w:rPr>
          <w:rFonts w:eastAsia="Times New Roman" w:cs="Times New Roman"/>
          <w:sz w:val="28"/>
          <w:szCs w:val="28"/>
          <w:lang w:eastAsia="en-US"/>
        </w:rPr>
      </w:pPr>
      <w:r w:rsidRPr="003117B5">
        <w:rPr>
          <w:rFonts w:eastAsia="Times New Roman" w:cs="Times New Roman"/>
          <w:sz w:val="28"/>
          <w:szCs w:val="28"/>
          <w:lang w:eastAsia="en-US"/>
        </w:rPr>
        <w:t xml:space="preserve">Projekta noslēguma ziņojums </w:t>
      </w:r>
      <w:bookmarkEnd w:id="1"/>
    </w:p>
    <w:p w14:paraId="544C766B" w14:textId="531E1D5C" w:rsidR="0098779B" w:rsidRPr="003117B5" w:rsidRDefault="005C14C8" w:rsidP="00F26E1C">
      <w:pPr>
        <w:pStyle w:val="EYCoverSubTitle"/>
        <w:framePr w:h="4863" w:hRule="exact" w:wrap="around" w:x="2919" w:y="1840"/>
        <w:tabs>
          <w:tab w:val="num" w:pos="0"/>
        </w:tabs>
        <w:spacing w:line="420" w:lineRule="exact"/>
        <w:rPr>
          <w:rFonts w:eastAsia="Times New Roman" w:cs="Times New Roman"/>
          <w:sz w:val="28"/>
          <w:szCs w:val="28"/>
          <w:lang w:eastAsia="en-US"/>
        </w:rPr>
      </w:pPr>
      <w:r w:rsidRPr="003117B5">
        <w:rPr>
          <w:rFonts w:eastAsia="Times New Roman" w:cs="Times New Roman"/>
          <w:sz w:val="28"/>
          <w:szCs w:val="28"/>
          <w:lang w:eastAsia="en-US"/>
        </w:rPr>
        <w:t>2024. gada 30. augustā</w:t>
      </w:r>
    </w:p>
    <w:p w14:paraId="49E67E59" w14:textId="1523D764" w:rsidR="00C432AF" w:rsidRPr="003117B5" w:rsidRDefault="00C432AF">
      <w:pPr>
        <w:pStyle w:val="EYBodytextwithparaspace"/>
        <w:spacing w:before="120" w:after="0"/>
        <w:rPr>
          <w:lang w:val="lv-LV"/>
        </w:rPr>
        <w:sectPr w:rsidR="00C432AF" w:rsidRPr="003117B5" w:rsidSect="00525F14">
          <w:headerReference w:type="even" r:id="rId11"/>
          <w:headerReference w:type="default" r:id="rId12"/>
          <w:footerReference w:type="even" r:id="rId13"/>
          <w:footerReference w:type="default" r:id="rId14"/>
          <w:headerReference w:type="first" r:id="rId15"/>
          <w:footerReference w:type="first" r:id="rId16"/>
          <w:pgSz w:w="11900" w:h="16840" w:code="9"/>
          <w:pgMar w:top="11794" w:right="1049" w:bottom="2489" w:left="4508" w:header="720" w:footer="720" w:gutter="0"/>
          <w:cols w:space="720"/>
          <w:titlePg/>
          <w:docGrid w:linePitch="360"/>
        </w:sectPr>
      </w:pPr>
    </w:p>
    <w:p w14:paraId="18390087" w14:textId="32E4ED3A" w:rsidR="009C7D57" w:rsidRPr="003117B5" w:rsidRDefault="009C7D57" w:rsidP="26303C2E">
      <w:pPr>
        <w:pStyle w:val="TOCHeading"/>
        <w:spacing w:before="120" w:line="240" w:lineRule="auto"/>
        <w:rPr>
          <w:rFonts w:asciiTheme="minorHAnsi" w:eastAsia="Times New Roman" w:hAnsiTheme="minorHAnsi" w:cs="Arial"/>
          <w:noProof/>
          <w:color w:val="auto"/>
          <w:kern w:val="12"/>
          <w:sz w:val="20"/>
          <w:szCs w:val="24"/>
          <w:lang w:val="lv-LV" w:eastAsia="en-GB"/>
        </w:rPr>
      </w:pPr>
    </w:p>
    <w:p w14:paraId="75FB130C" w14:textId="5533DA6B" w:rsidR="00DE2472" w:rsidRPr="003117B5" w:rsidRDefault="009D0A84" w:rsidP="26303C2E">
      <w:pPr>
        <w:pStyle w:val="TOC2"/>
        <w:tabs>
          <w:tab w:val="clear" w:pos="9029"/>
          <w:tab w:val="left" w:pos="600"/>
          <w:tab w:val="right" w:leader="dot" w:pos="9015"/>
        </w:tabs>
        <w:rPr>
          <w:rStyle w:val="Hyperlink"/>
          <w:kern w:val="0"/>
          <w:lang w:val="lv-LV" w:eastAsia="lv-LV"/>
        </w:rPr>
      </w:pPr>
      <w:r w:rsidRPr="003117B5">
        <w:rPr>
          <w:lang w:val="lv-LV"/>
        </w:rPr>
        <mc:AlternateContent>
          <mc:Choice Requires="wps">
            <w:drawing>
              <wp:anchor distT="0" distB="0" distL="114300" distR="114300" simplePos="0" relativeHeight="251659264" behindDoc="0" locked="0" layoutInCell="1" allowOverlap="1" wp14:anchorId="414F2725" wp14:editId="149D7BFA">
                <wp:simplePos x="0" y="0"/>
                <wp:positionH relativeFrom="margin">
                  <wp:posOffset>0</wp:posOffset>
                </wp:positionH>
                <wp:positionV relativeFrom="margin">
                  <wp:posOffset>228600</wp:posOffset>
                </wp:positionV>
                <wp:extent cx="3200400" cy="8686800"/>
                <wp:effectExtent l="0" t="0" r="0" b="0"/>
                <wp:wrapNone/>
                <wp:docPr id="1360662008" name="Text Box 1360662008"/>
                <wp:cNvGraphicFramePr/>
                <a:graphic xmlns:a="http://schemas.openxmlformats.org/drawingml/2006/main">
                  <a:graphicData uri="http://schemas.microsoft.com/office/word/2010/wordprocessingShape">
                    <wps:wsp>
                      <wps:cNvSpPr txBox="1"/>
                      <wps:spPr>
                        <a:xfrm>
                          <a:off x="0" y="0"/>
                          <a:ext cx="3200400" cy="8686800"/>
                        </a:xfrm>
                        <a:prstGeom prst="rect">
                          <a:avLst/>
                        </a:prstGeom>
                        <a:noFill/>
                      </wps:spPr>
                      <wps:txbx>
                        <w:txbxContent>
                          <w:p w14:paraId="30236D32" w14:textId="77777777" w:rsidR="009D0A84" w:rsidRPr="00B30DAC" w:rsidRDefault="009D0A84" w:rsidP="009D0A84">
                            <w:pPr>
                              <w:spacing w:after="120"/>
                              <w:jc w:val="both"/>
                              <w:rPr>
                                <w:rFonts w:asciiTheme="minorHAnsi" w:hAnsiTheme="minorHAnsi" w:cs="Arial"/>
                                <w:noProof/>
                                <w:kern w:val="12"/>
                                <w:sz w:val="20"/>
                                <w:szCs w:val="24"/>
                                <w:lang w:eastAsia="en-GB"/>
                              </w:rPr>
                            </w:pPr>
                            <w:r w:rsidRPr="00B30DAC">
                              <w:rPr>
                                <w:rFonts w:asciiTheme="minorHAnsi" w:hAnsiTheme="minorHAnsi" w:cs="Arial"/>
                                <w:noProof/>
                                <w:kern w:val="12"/>
                                <w:sz w:val="20"/>
                                <w:szCs w:val="24"/>
                                <w:lang w:eastAsia="en-GB"/>
                              </w:rPr>
                              <w:t>Šis dokuments tika sagatavots ar Eiropas Savienības finansiālu palīdzību. Par tā saturu atbild tikai autors(-i). Šeit paustie viedokļi nekādā gadījumā nevar tikt uzskatīti par Eiropas Savienības oficiālo viedokli.</w:t>
                            </w:r>
                          </w:p>
                          <w:p w14:paraId="5A20E1F1" w14:textId="77777777" w:rsidR="009D0A84" w:rsidRPr="00B30DAC" w:rsidRDefault="009D0A84" w:rsidP="009D0A84">
                            <w:pPr>
                              <w:spacing w:after="120"/>
                              <w:jc w:val="both"/>
                              <w:rPr>
                                <w:rFonts w:asciiTheme="minorHAnsi" w:hAnsiTheme="minorHAnsi" w:cs="Arial"/>
                                <w:noProof/>
                                <w:kern w:val="12"/>
                                <w:sz w:val="20"/>
                                <w:szCs w:val="24"/>
                                <w:lang w:eastAsia="en-GB"/>
                              </w:rPr>
                            </w:pPr>
                            <w:r w:rsidRPr="00B30DAC">
                              <w:rPr>
                                <w:rFonts w:asciiTheme="minorHAnsi" w:hAnsiTheme="minorHAnsi" w:cs="Arial"/>
                                <w:noProof/>
                                <w:kern w:val="12"/>
                                <w:sz w:val="20"/>
                                <w:szCs w:val="24"/>
                                <w:lang w:eastAsia="en-GB"/>
                              </w:rPr>
                              <w:t>Projektu finansē Eiropas Savienība, izmantojot Tehniskā atbalsta instrumentu, ko pārvalda Eiropas Komisijas Strukturālo reformu atbalsta ģenerāldirektorāts.</w:t>
                            </w:r>
                          </w:p>
                          <w:p w14:paraId="3A88BF08" w14:textId="2905518F" w:rsidR="009D0A84" w:rsidRDefault="009D0A84" w:rsidP="009D0A84">
                            <w:pPr>
                              <w:jc w:val="both"/>
                              <w:rPr>
                                <w:lang w:eastAsia="en-GB"/>
                              </w:rPr>
                            </w:pPr>
                            <w:r w:rsidRPr="00B30DAC">
                              <w:rPr>
                                <w:rFonts w:asciiTheme="minorHAnsi" w:hAnsiTheme="minorHAnsi" w:cs="Arial"/>
                                <w:noProof/>
                                <w:kern w:val="12"/>
                                <w:sz w:val="20"/>
                                <w:szCs w:val="24"/>
                                <w:lang w:eastAsia="en-GB"/>
                              </w:rPr>
                              <w:t>Šis ziņojums ir iesniegts 202</w:t>
                            </w:r>
                            <w:r>
                              <w:rPr>
                                <w:rFonts w:asciiTheme="minorHAnsi" w:hAnsiTheme="minorHAnsi" w:cs="Arial"/>
                                <w:noProof/>
                                <w:kern w:val="12"/>
                                <w:sz w:val="20"/>
                                <w:szCs w:val="24"/>
                                <w:lang w:eastAsia="en-GB"/>
                              </w:rPr>
                              <w:t>4</w:t>
                            </w:r>
                            <w:r w:rsidRPr="00B30DAC">
                              <w:rPr>
                                <w:rFonts w:asciiTheme="minorHAnsi" w:hAnsiTheme="minorHAnsi" w:cs="Arial"/>
                                <w:noProof/>
                                <w:kern w:val="12"/>
                                <w:sz w:val="20"/>
                                <w:szCs w:val="24"/>
                                <w:lang w:eastAsia="en-GB"/>
                              </w:rPr>
                              <w:t xml:space="preserve">. gada </w:t>
                            </w:r>
                            <w:r>
                              <w:rPr>
                                <w:rFonts w:asciiTheme="minorHAnsi" w:hAnsiTheme="minorHAnsi" w:cs="Arial"/>
                                <w:noProof/>
                                <w:kern w:val="12"/>
                                <w:sz w:val="20"/>
                                <w:szCs w:val="24"/>
                                <w:lang w:eastAsia="en-GB"/>
                              </w:rPr>
                              <w:t>augustā</w:t>
                            </w:r>
                            <w:r w:rsidRPr="00B30DAC">
                              <w:rPr>
                                <w:rFonts w:asciiTheme="minorHAnsi" w:hAnsiTheme="minorHAnsi" w:cs="Arial"/>
                                <w:noProof/>
                                <w:kern w:val="12"/>
                                <w:sz w:val="20"/>
                                <w:szCs w:val="24"/>
                                <w:lang w:eastAsia="en-GB"/>
                              </w:rPr>
                              <w:t xml:space="preserve"> saskaņā ar EK līguma Nr. REFORM/2021/OP/0006 1. daļu. Tas ir sagatavots projekta „Ceļu satiksmes drošības uzlabošana mazaizsargātajiem satiksmes dalībniekiem Latvijā” ietvaros.</w:t>
                            </w:r>
                          </w:p>
                          <w:p w14:paraId="2B155FA3" w14:textId="77777777" w:rsidR="009D0A84" w:rsidRDefault="009D0A84" w:rsidP="009D0A84">
                            <w:pPr>
                              <w:jc w:val="both"/>
                              <w:rPr>
                                <w:lang w:eastAsia="en-GB"/>
                              </w:rPr>
                            </w:pPr>
                          </w:p>
                          <w:p w14:paraId="6E02BFDC" w14:textId="77777777" w:rsidR="009D0A84" w:rsidRPr="009241FB" w:rsidRDefault="009D0A84" w:rsidP="009D0A84">
                            <w:pPr>
                              <w:jc w:val="both"/>
                              <w:rPr>
                                <w:sz w:val="20"/>
                                <w:szCs w:val="16"/>
                                <w:lang w:val="lv-LV" w:eastAsia="en-GB"/>
                              </w:rPr>
                            </w:pPr>
                            <w:r w:rsidRPr="009241FB">
                              <w:rPr>
                                <w:b/>
                                <w:bCs/>
                                <w:sz w:val="20"/>
                                <w:szCs w:val="16"/>
                                <w:lang w:val="lv-LV" w:eastAsia="en-GB"/>
                              </w:rPr>
                              <w:t xml:space="preserve">Šo tulkojumu ir ģenerējis </w:t>
                            </w:r>
                            <w:proofErr w:type="spellStart"/>
                            <w:r w:rsidRPr="009241FB">
                              <w:rPr>
                                <w:b/>
                                <w:bCs/>
                                <w:sz w:val="20"/>
                                <w:szCs w:val="16"/>
                                <w:lang w:val="lv-LV" w:eastAsia="en-GB"/>
                              </w:rPr>
                              <w:t>mašīntulkošanas</w:t>
                            </w:r>
                            <w:proofErr w:type="spellEnd"/>
                            <w:r w:rsidRPr="009241FB">
                              <w:rPr>
                                <w:b/>
                                <w:bCs/>
                                <w:sz w:val="20"/>
                                <w:szCs w:val="16"/>
                                <w:lang w:val="lv-LV" w:eastAsia="en-GB"/>
                              </w:rPr>
                              <w:t xml:space="preserve"> rīks.</w:t>
                            </w:r>
                            <w:r w:rsidRPr="009241FB">
                              <w:rPr>
                                <w:sz w:val="20"/>
                                <w:szCs w:val="16"/>
                                <w:lang w:val="lv-LV" w:eastAsia="en-GB"/>
                              </w:rPr>
                              <w:t xml:space="preserve"> </w:t>
                            </w:r>
                            <w:proofErr w:type="spellStart"/>
                            <w:r w:rsidRPr="009241FB">
                              <w:rPr>
                                <w:sz w:val="20"/>
                                <w:szCs w:val="16"/>
                                <w:lang w:val="lv-LV" w:eastAsia="en-GB"/>
                              </w:rPr>
                              <w:t>Mašīntulkojums</w:t>
                            </w:r>
                            <w:proofErr w:type="spellEnd"/>
                            <w:r w:rsidRPr="009241FB">
                              <w:rPr>
                                <w:sz w:val="20"/>
                                <w:szCs w:val="16"/>
                                <w:lang w:val="lv-LV" w:eastAsia="en-GB"/>
                              </w:rPr>
                              <w:t xml:space="preserve"> jums var dot aptuvenu priekšstatu par saturu, kas</w:t>
                            </w:r>
                            <w:r>
                              <w:rPr>
                                <w:sz w:val="20"/>
                                <w:szCs w:val="16"/>
                                <w:lang w:val="lv-LV" w:eastAsia="en-GB"/>
                              </w:rPr>
                              <w:t xml:space="preserve"> oriģināli</w:t>
                            </w:r>
                            <w:r w:rsidRPr="009241FB">
                              <w:rPr>
                                <w:sz w:val="20"/>
                                <w:szCs w:val="16"/>
                                <w:lang w:val="lv-LV" w:eastAsia="en-GB"/>
                              </w:rPr>
                              <w:t xml:space="preserve"> sarakstīts</w:t>
                            </w:r>
                            <w:r>
                              <w:rPr>
                                <w:sz w:val="20"/>
                                <w:szCs w:val="16"/>
                                <w:lang w:val="lv-LV" w:eastAsia="en-GB"/>
                              </w:rPr>
                              <w:t xml:space="preserve"> angļu</w:t>
                            </w:r>
                            <w:r w:rsidRPr="009241FB">
                              <w:rPr>
                                <w:sz w:val="20"/>
                                <w:szCs w:val="16"/>
                                <w:lang w:val="lv-LV" w:eastAsia="en-GB"/>
                              </w:rPr>
                              <w:t xml:space="preserve"> valodā. </w:t>
                            </w:r>
                            <w:proofErr w:type="spellStart"/>
                            <w:r w:rsidRPr="009241FB">
                              <w:rPr>
                                <w:sz w:val="20"/>
                                <w:szCs w:val="16"/>
                                <w:lang w:val="lv-LV" w:eastAsia="en-GB"/>
                              </w:rPr>
                              <w:t>Mašīntulkošana</w:t>
                            </w:r>
                            <w:proofErr w:type="spellEnd"/>
                            <w:r w:rsidRPr="009241FB">
                              <w:rPr>
                                <w:sz w:val="20"/>
                                <w:szCs w:val="16"/>
                                <w:lang w:val="lv-LV" w:eastAsia="en-GB"/>
                              </w:rPr>
                              <w:t xml:space="preserve"> ir pilnībā automatizēta, un šāda tulkojuma sagatavošanā cilvēki nav iesaistīti.</w:t>
                            </w:r>
                          </w:p>
                          <w:p w14:paraId="7A875E58" w14:textId="77777777" w:rsidR="009D0A84" w:rsidRPr="009241FB" w:rsidRDefault="009D0A84" w:rsidP="009D0A84">
                            <w:pPr>
                              <w:jc w:val="both"/>
                              <w:rPr>
                                <w:sz w:val="20"/>
                                <w:szCs w:val="16"/>
                                <w:lang w:val="lv-LV" w:eastAsia="en-GB"/>
                              </w:rPr>
                            </w:pPr>
                          </w:p>
                          <w:p w14:paraId="363B46E3" w14:textId="77777777" w:rsidR="009D0A84" w:rsidRPr="009241FB" w:rsidRDefault="009D0A84" w:rsidP="009D0A84">
                            <w:pPr>
                              <w:jc w:val="both"/>
                              <w:rPr>
                                <w:sz w:val="20"/>
                                <w:szCs w:val="16"/>
                                <w:lang w:val="lv-LV" w:eastAsia="en-GB"/>
                              </w:rPr>
                            </w:pPr>
                            <w:proofErr w:type="spellStart"/>
                            <w:r w:rsidRPr="009241FB">
                              <w:rPr>
                                <w:sz w:val="20"/>
                                <w:szCs w:val="16"/>
                                <w:lang w:val="lv-LV" w:eastAsia="en-GB"/>
                              </w:rPr>
                              <w:t>Mašīntulkojuma</w:t>
                            </w:r>
                            <w:proofErr w:type="spellEnd"/>
                            <w:r w:rsidRPr="009241FB">
                              <w:rPr>
                                <w:sz w:val="20"/>
                                <w:szCs w:val="16"/>
                                <w:lang w:val="lv-LV" w:eastAsia="en-GB"/>
                              </w:rPr>
                              <w:t xml:space="preserve"> kvalitāte un precizitāte var ievērojami atšķirties atkarībā no konkrētā teksta īpatnībām un valodu kombinācijas. E</w:t>
                            </w:r>
                            <w:r>
                              <w:rPr>
                                <w:sz w:val="20"/>
                                <w:szCs w:val="16"/>
                                <w:lang w:val="lv-LV" w:eastAsia="en-GB"/>
                              </w:rPr>
                              <w:t>Y</w:t>
                            </w:r>
                            <w:r w:rsidRPr="009241FB">
                              <w:rPr>
                                <w:sz w:val="20"/>
                                <w:szCs w:val="16"/>
                                <w:lang w:val="lv-LV" w:eastAsia="en-GB"/>
                              </w:rPr>
                              <w:t xml:space="preserve"> negarantē šāda tulkojuma precizitāti un neuzņemas atbildību par iespējamām kļūdām. Daļa satura (attēli, video, faili utt.), iespējams, nav pārtulkota sistēmas tehnisku ierobežojumu dēļ.</w:t>
                            </w:r>
                          </w:p>
                          <w:p w14:paraId="1B1B421E" w14:textId="77777777" w:rsidR="009D0A84" w:rsidRDefault="009D0A84" w:rsidP="009D0A84">
                            <w:pPr>
                              <w:jc w:val="both"/>
                              <w:rPr>
                                <w:lang w:eastAsia="en-GB"/>
                              </w:rPr>
                            </w:pPr>
                          </w:p>
                          <w:p w14:paraId="7FC42F98" w14:textId="77777777" w:rsidR="009D0A84" w:rsidRDefault="009D0A84" w:rsidP="009D0A84">
                            <w:pPr>
                              <w:jc w:val="both"/>
                              <w:rPr>
                                <w:lang w:eastAsia="en-GB"/>
                              </w:rPr>
                            </w:pPr>
                          </w:p>
                          <w:p w14:paraId="2462CAFD" w14:textId="77777777" w:rsidR="009D0A84" w:rsidRDefault="009D0A84" w:rsidP="009D0A84">
                            <w:pPr>
                              <w:jc w:val="both"/>
                              <w:rPr>
                                <w:lang w:eastAsia="en-GB"/>
                              </w:rPr>
                            </w:pPr>
                          </w:p>
                          <w:p w14:paraId="7D120D9E" w14:textId="77777777" w:rsidR="009D0A84" w:rsidRDefault="009D0A84" w:rsidP="009D0A84">
                            <w:pPr>
                              <w:jc w:val="both"/>
                              <w:rPr>
                                <w:lang w:eastAsia="en-GB"/>
                              </w:rPr>
                            </w:pPr>
                          </w:p>
                          <w:p w14:paraId="38A17211" w14:textId="77777777" w:rsidR="009D0A84" w:rsidRDefault="009D0A84" w:rsidP="009D0A84">
                            <w:pPr>
                              <w:jc w:val="both"/>
                              <w:rPr>
                                <w:lang w:eastAsia="en-GB"/>
                              </w:rPr>
                            </w:pPr>
                          </w:p>
                          <w:p w14:paraId="24A1BFD5" w14:textId="77777777" w:rsidR="009D0A84" w:rsidRDefault="009D0A84" w:rsidP="009D0A84">
                            <w:pPr>
                              <w:jc w:val="both"/>
                              <w:rPr>
                                <w:lang w:eastAsia="en-GB"/>
                              </w:rPr>
                            </w:pPr>
                          </w:p>
                          <w:p w14:paraId="6C49170F" w14:textId="77777777" w:rsidR="009D0A84" w:rsidRDefault="009D0A84" w:rsidP="009D0A84">
                            <w:pPr>
                              <w:jc w:val="both"/>
                              <w:rPr>
                                <w:lang w:eastAsia="en-GB"/>
                              </w:rPr>
                            </w:pPr>
                          </w:p>
                          <w:p w14:paraId="4B067BA2" w14:textId="77777777" w:rsidR="009D0A84" w:rsidRDefault="009D0A84" w:rsidP="009D0A84">
                            <w:pPr>
                              <w:jc w:val="both"/>
                              <w:rPr>
                                <w:lang w:eastAsia="en-GB"/>
                              </w:rPr>
                            </w:pPr>
                          </w:p>
                          <w:p w14:paraId="52C1BFF4" w14:textId="77777777" w:rsidR="009D0A84" w:rsidRDefault="009D0A84" w:rsidP="009D0A84">
                            <w:pPr>
                              <w:jc w:val="both"/>
                              <w:rPr>
                                <w:lang w:eastAsia="en-GB"/>
                              </w:rPr>
                            </w:pPr>
                          </w:p>
                          <w:p w14:paraId="6DEDE621" w14:textId="77777777" w:rsidR="009D0A84" w:rsidRDefault="009D0A84" w:rsidP="009D0A84">
                            <w:pPr>
                              <w:jc w:val="both"/>
                              <w:rPr>
                                <w:lang w:eastAsia="en-GB"/>
                              </w:rPr>
                            </w:pPr>
                          </w:p>
                          <w:p w14:paraId="5AA26ECE" w14:textId="77777777" w:rsidR="009D0A84" w:rsidRDefault="009D0A84" w:rsidP="009D0A84">
                            <w:pPr>
                              <w:jc w:val="both"/>
                              <w:rPr>
                                <w:lang w:eastAsia="en-GB"/>
                              </w:rPr>
                            </w:pPr>
                          </w:p>
                          <w:p w14:paraId="2481C78E" w14:textId="77777777" w:rsidR="009D0A84" w:rsidRDefault="009D0A84" w:rsidP="009D0A84">
                            <w:pPr>
                              <w:jc w:val="both"/>
                              <w:rPr>
                                <w:lang w:eastAsia="en-GB"/>
                              </w:rPr>
                            </w:pPr>
                          </w:p>
                          <w:p w14:paraId="21D14996" w14:textId="77777777" w:rsidR="009D0A84" w:rsidRPr="00947EC7" w:rsidRDefault="009D0A84" w:rsidP="009D0A84">
                            <w:pPr>
                              <w:jc w:val="both"/>
                              <w:rPr>
                                <w:lang w:eastAsia="en-GB"/>
                              </w:rPr>
                            </w:pPr>
                          </w:p>
                          <w:p w14:paraId="7500BF67" w14:textId="77777777" w:rsidR="009D0A84" w:rsidRPr="00AF6591" w:rsidRDefault="009D0A84" w:rsidP="009D0A84">
                            <w:pPr>
                              <w:jc w:val="both"/>
                              <w:rPr>
                                <w:color w:val="000000" w:themeColor="background2"/>
                              </w:rPr>
                            </w:pPr>
                            <w:r>
                              <w:rPr>
                                <w:noProof/>
                              </w:rPr>
                              <w:drawing>
                                <wp:inline distT="0" distB="0" distL="0" distR="0" wp14:anchorId="1832D372" wp14:editId="70E67C1A">
                                  <wp:extent cx="3200400" cy="3270250"/>
                                  <wp:effectExtent l="0" t="0" r="0" b="6350"/>
                                  <wp:docPr id="1291575179" name="Picture 1" descr="A close-up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1960325" name="Picture 1" descr="A close-up of a document&#10;&#10;Description automatically generated"/>
                                          <pic:cNvPicPr/>
                                        </pic:nvPicPr>
                                        <pic:blipFill>
                                          <a:blip r:embed="rId17"/>
                                          <a:stretch>
                                            <a:fillRect/>
                                          </a:stretch>
                                        </pic:blipFill>
                                        <pic:spPr>
                                          <a:xfrm>
                                            <a:off x="0" y="0"/>
                                            <a:ext cx="3200400" cy="3270250"/>
                                          </a:xfrm>
                                          <a:prstGeom prst="rect">
                                            <a:avLst/>
                                          </a:prstGeom>
                                        </pic:spPr>
                                      </pic:pic>
                                    </a:graphicData>
                                  </a:graphic>
                                </wp:inline>
                              </w:drawing>
                            </w:r>
                          </w:p>
                        </w:txbxContent>
                      </wps:txbx>
                      <wps:bodyPr wrap="square" lIns="0" tIns="36576" rIns="0" bIns="0" rtlCol="0" anchor="t">
                        <a:noAutofit/>
                      </wps:bodyPr>
                    </wps:wsp>
                  </a:graphicData>
                </a:graphic>
                <wp14:sizeRelH relativeFrom="margin">
                  <wp14:pctWidth>0</wp14:pctWidth>
                </wp14:sizeRelH>
                <wp14:sizeRelV relativeFrom="margin">
                  <wp14:pctHeight>0</wp14:pctHeight>
                </wp14:sizeRelV>
              </wp:anchor>
            </w:drawing>
          </mc:Choice>
          <mc:Fallback>
            <w:pict>
              <v:shapetype w14:anchorId="414F2725" id="_x0000_t202" coordsize="21600,21600" o:spt="202" path="m,l,21600r21600,l21600,xe">
                <v:stroke joinstyle="miter"/>
                <v:path gradientshapeok="t" o:connecttype="rect"/>
              </v:shapetype>
              <v:shape id="Text Box 1360662008" o:spid="_x0000_s1026" type="#_x0000_t202" style="position:absolute;left:0;text-align:left;margin-left:0;margin-top:18pt;width:252pt;height:68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" filled="f" stroked="f">
                <v:textbox inset="0,2.88pt,0,0">
                  <w:txbxContent>
                    <w:p w14:paraId="30236D32" w14:textId="77777777" w:rsidR="009D0A84" w:rsidRPr="00B30DAC" w:rsidRDefault="009D0A84" w:rsidP="009D0A84">
                      <w:pPr>
                        <w:spacing w:after="120"/>
                        <w:jc w:val="both"/>
                        <w:rPr>
                          <w:rFonts w:asciiTheme="minorHAnsi" w:hAnsiTheme="minorHAnsi" w:cs="Arial"/>
                          <w:noProof/>
                          <w:kern w:val="12"/>
                          <w:sz w:val="20"/>
                          <w:szCs w:val="24"/>
                          <w:lang w:eastAsia="en-GB"/>
                        </w:rPr>
                      </w:pPr>
                      <w:r w:rsidRPr="00B30DAC">
                        <w:rPr>
                          <w:rFonts w:asciiTheme="minorHAnsi" w:hAnsiTheme="minorHAnsi" w:cs="Arial"/>
                          <w:noProof/>
                          <w:kern w:val="12"/>
                          <w:sz w:val="20"/>
                          <w:szCs w:val="24"/>
                          <w:lang w:eastAsia="en-GB"/>
                        </w:rPr>
                        <w:t>Šis dokuments tika sagatavots ar Eiropas Savienības finansiālu palīdzību. Par tā saturu atbild tikai autors(-i). Šeit paustie viedokļi nekādā gadījumā nevar tikt uzskatīti par Eiropas Savienības oficiālo viedokli.</w:t>
                      </w:r>
                    </w:p>
                    <w:p w14:paraId="5A20E1F1" w14:textId="77777777" w:rsidR="009D0A84" w:rsidRPr="00B30DAC" w:rsidRDefault="009D0A84" w:rsidP="009D0A84">
                      <w:pPr>
                        <w:spacing w:after="120"/>
                        <w:jc w:val="both"/>
                        <w:rPr>
                          <w:rFonts w:asciiTheme="minorHAnsi" w:hAnsiTheme="minorHAnsi" w:cs="Arial"/>
                          <w:noProof/>
                          <w:kern w:val="12"/>
                          <w:sz w:val="20"/>
                          <w:szCs w:val="24"/>
                          <w:lang w:eastAsia="en-GB"/>
                        </w:rPr>
                      </w:pPr>
                      <w:r w:rsidRPr="00B30DAC">
                        <w:rPr>
                          <w:rFonts w:asciiTheme="minorHAnsi" w:hAnsiTheme="minorHAnsi" w:cs="Arial"/>
                          <w:noProof/>
                          <w:kern w:val="12"/>
                          <w:sz w:val="20"/>
                          <w:szCs w:val="24"/>
                          <w:lang w:eastAsia="en-GB"/>
                        </w:rPr>
                        <w:t>Projektu finansē Eiropas Savienība, izmantojot Tehniskā atbalsta instrumentu, ko pārvalda Eiropas Komisijas Strukturālo reformu atbalsta ģenerāldirektorāts.</w:t>
                      </w:r>
                    </w:p>
                    <w:p w14:paraId="3A88BF08" w14:textId="2905518F" w:rsidR="009D0A84" w:rsidRDefault="009D0A84" w:rsidP="009D0A84">
                      <w:pPr>
                        <w:jc w:val="both"/>
                        <w:rPr>
                          <w:lang w:eastAsia="en-GB"/>
                        </w:rPr>
                      </w:pPr>
                      <w:r w:rsidRPr="00B30DAC">
                        <w:rPr>
                          <w:rFonts w:asciiTheme="minorHAnsi" w:hAnsiTheme="minorHAnsi" w:cs="Arial"/>
                          <w:noProof/>
                          <w:kern w:val="12"/>
                          <w:sz w:val="20"/>
                          <w:szCs w:val="24"/>
                          <w:lang w:eastAsia="en-GB"/>
                        </w:rPr>
                        <w:t>Šis ziņojums ir iesniegts 202</w:t>
                      </w:r>
                      <w:r>
                        <w:rPr>
                          <w:rFonts w:asciiTheme="minorHAnsi" w:hAnsiTheme="minorHAnsi" w:cs="Arial"/>
                          <w:noProof/>
                          <w:kern w:val="12"/>
                          <w:sz w:val="20"/>
                          <w:szCs w:val="24"/>
                          <w:lang w:eastAsia="en-GB"/>
                        </w:rPr>
                        <w:t>4</w:t>
                      </w:r>
                      <w:r w:rsidRPr="00B30DAC">
                        <w:rPr>
                          <w:rFonts w:asciiTheme="minorHAnsi" w:hAnsiTheme="minorHAnsi" w:cs="Arial"/>
                          <w:noProof/>
                          <w:kern w:val="12"/>
                          <w:sz w:val="20"/>
                          <w:szCs w:val="24"/>
                          <w:lang w:eastAsia="en-GB"/>
                        </w:rPr>
                        <w:t xml:space="preserve">. gada </w:t>
                      </w:r>
                      <w:r>
                        <w:rPr>
                          <w:rFonts w:asciiTheme="minorHAnsi" w:hAnsiTheme="minorHAnsi" w:cs="Arial"/>
                          <w:noProof/>
                          <w:kern w:val="12"/>
                          <w:sz w:val="20"/>
                          <w:szCs w:val="24"/>
                          <w:lang w:eastAsia="en-GB"/>
                        </w:rPr>
                        <w:t>augustā</w:t>
                      </w:r>
                      <w:r w:rsidRPr="00B30DAC">
                        <w:rPr>
                          <w:rFonts w:asciiTheme="minorHAnsi" w:hAnsiTheme="minorHAnsi" w:cs="Arial"/>
                          <w:noProof/>
                          <w:kern w:val="12"/>
                          <w:sz w:val="20"/>
                          <w:szCs w:val="24"/>
                          <w:lang w:eastAsia="en-GB"/>
                        </w:rPr>
                        <w:t xml:space="preserve"> saskaņā ar EK līguma Nr. REFORM/2021/OP/0006 1. daļu. Tas ir sagatavots projekta „Ceļu satiksmes drošības uzlabošana mazaizsargātajiem satiksmes dalībniekiem Latvijā” ietvaros.</w:t>
                      </w:r>
                    </w:p>
                    <w:p w14:paraId="2B155FA3" w14:textId="77777777" w:rsidR="009D0A84" w:rsidRDefault="009D0A84" w:rsidP="009D0A84">
                      <w:pPr>
                        <w:jc w:val="both"/>
                        <w:rPr>
                          <w:lang w:eastAsia="en-GB"/>
                        </w:rPr>
                      </w:pPr>
                    </w:p>
                    <w:p w14:paraId="6E02BFDC" w14:textId="77777777" w:rsidR="009D0A84" w:rsidRPr="009241FB" w:rsidRDefault="009D0A84" w:rsidP="009D0A84">
                      <w:pPr>
                        <w:jc w:val="both"/>
                        <w:rPr>
                          <w:sz w:val="20"/>
                          <w:szCs w:val="16"/>
                          <w:lang w:val="lv-LV" w:eastAsia="en-GB"/>
                        </w:rPr>
                      </w:pPr>
                      <w:r w:rsidRPr="009241FB">
                        <w:rPr>
                          <w:b/>
                          <w:bCs/>
                          <w:sz w:val="20"/>
                          <w:szCs w:val="16"/>
                          <w:lang w:val="lv-LV" w:eastAsia="en-GB"/>
                        </w:rPr>
                        <w:t xml:space="preserve">Šo tulkojumu ir ģenerējis </w:t>
                      </w:r>
                      <w:proofErr w:type="spellStart"/>
                      <w:r w:rsidRPr="009241FB">
                        <w:rPr>
                          <w:b/>
                          <w:bCs/>
                          <w:sz w:val="20"/>
                          <w:szCs w:val="16"/>
                          <w:lang w:val="lv-LV" w:eastAsia="en-GB"/>
                        </w:rPr>
                        <w:t>mašīntulkošanas</w:t>
                      </w:r>
                      <w:proofErr w:type="spellEnd"/>
                      <w:r w:rsidRPr="009241FB">
                        <w:rPr>
                          <w:b/>
                          <w:bCs/>
                          <w:sz w:val="20"/>
                          <w:szCs w:val="16"/>
                          <w:lang w:val="lv-LV" w:eastAsia="en-GB"/>
                        </w:rPr>
                        <w:t xml:space="preserve"> rīks.</w:t>
                      </w:r>
                      <w:r w:rsidRPr="009241FB">
                        <w:rPr>
                          <w:sz w:val="20"/>
                          <w:szCs w:val="16"/>
                          <w:lang w:val="lv-LV" w:eastAsia="en-GB"/>
                        </w:rPr>
                        <w:t xml:space="preserve"> </w:t>
                      </w:r>
                      <w:proofErr w:type="spellStart"/>
                      <w:r w:rsidRPr="009241FB">
                        <w:rPr>
                          <w:sz w:val="20"/>
                          <w:szCs w:val="16"/>
                          <w:lang w:val="lv-LV" w:eastAsia="en-GB"/>
                        </w:rPr>
                        <w:t>Mašīntulkojums</w:t>
                      </w:r>
                      <w:proofErr w:type="spellEnd"/>
                      <w:r w:rsidRPr="009241FB">
                        <w:rPr>
                          <w:sz w:val="20"/>
                          <w:szCs w:val="16"/>
                          <w:lang w:val="lv-LV" w:eastAsia="en-GB"/>
                        </w:rPr>
                        <w:t xml:space="preserve"> jums var dot aptuvenu priekšstatu par saturu, kas</w:t>
                      </w:r>
                      <w:r>
                        <w:rPr>
                          <w:sz w:val="20"/>
                          <w:szCs w:val="16"/>
                          <w:lang w:val="lv-LV" w:eastAsia="en-GB"/>
                        </w:rPr>
                        <w:t xml:space="preserve"> oriģināli</w:t>
                      </w:r>
                      <w:r w:rsidRPr="009241FB">
                        <w:rPr>
                          <w:sz w:val="20"/>
                          <w:szCs w:val="16"/>
                          <w:lang w:val="lv-LV" w:eastAsia="en-GB"/>
                        </w:rPr>
                        <w:t xml:space="preserve"> sarakstīts</w:t>
                      </w:r>
                      <w:r>
                        <w:rPr>
                          <w:sz w:val="20"/>
                          <w:szCs w:val="16"/>
                          <w:lang w:val="lv-LV" w:eastAsia="en-GB"/>
                        </w:rPr>
                        <w:t xml:space="preserve"> angļu</w:t>
                      </w:r>
                      <w:r w:rsidRPr="009241FB">
                        <w:rPr>
                          <w:sz w:val="20"/>
                          <w:szCs w:val="16"/>
                          <w:lang w:val="lv-LV" w:eastAsia="en-GB"/>
                        </w:rPr>
                        <w:t xml:space="preserve"> valodā. </w:t>
                      </w:r>
                      <w:proofErr w:type="spellStart"/>
                      <w:r w:rsidRPr="009241FB">
                        <w:rPr>
                          <w:sz w:val="20"/>
                          <w:szCs w:val="16"/>
                          <w:lang w:val="lv-LV" w:eastAsia="en-GB"/>
                        </w:rPr>
                        <w:t>Mašīntulkošana</w:t>
                      </w:r>
                      <w:proofErr w:type="spellEnd"/>
                      <w:r w:rsidRPr="009241FB">
                        <w:rPr>
                          <w:sz w:val="20"/>
                          <w:szCs w:val="16"/>
                          <w:lang w:val="lv-LV" w:eastAsia="en-GB"/>
                        </w:rPr>
                        <w:t xml:space="preserve"> ir pilnībā automatizēta, un šāda tulkojuma sagatavošanā cilvēki nav iesaistīti.</w:t>
                      </w:r>
                    </w:p>
                    <w:p w14:paraId="7A875E58" w14:textId="77777777" w:rsidR="009D0A84" w:rsidRPr="009241FB" w:rsidRDefault="009D0A84" w:rsidP="009D0A84">
                      <w:pPr>
                        <w:jc w:val="both"/>
                        <w:rPr>
                          <w:sz w:val="20"/>
                          <w:szCs w:val="16"/>
                          <w:lang w:val="lv-LV" w:eastAsia="en-GB"/>
                        </w:rPr>
                      </w:pPr>
                    </w:p>
                    <w:p w14:paraId="363B46E3" w14:textId="77777777" w:rsidR="009D0A84" w:rsidRPr="009241FB" w:rsidRDefault="009D0A84" w:rsidP="009D0A84">
                      <w:pPr>
                        <w:jc w:val="both"/>
                        <w:rPr>
                          <w:sz w:val="20"/>
                          <w:szCs w:val="16"/>
                          <w:lang w:val="lv-LV" w:eastAsia="en-GB"/>
                        </w:rPr>
                      </w:pPr>
                      <w:proofErr w:type="spellStart"/>
                      <w:r w:rsidRPr="009241FB">
                        <w:rPr>
                          <w:sz w:val="20"/>
                          <w:szCs w:val="16"/>
                          <w:lang w:val="lv-LV" w:eastAsia="en-GB"/>
                        </w:rPr>
                        <w:t>Mašīntulkojuma</w:t>
                      </w:r>
                      <w:proofErr w:type="spellEnd"/>
                      <w:r w:rsidRPr="009241FB">
                        <w:rPr>
                          <w:sz w:val="20"/>
                          <w:szCs w:val="16"/>
                          <w:lang w:val="lv-LV" w:eastAsia="en-GB"/>
                        </w:rPr>
                        <w:t xml:space="preserve"> kvalitāte un precizitāte var ievērojami atšķirties atkarībā no konkrētā teksta īpatnībām un valodu kombinācijas. E</w:t>
                      </w:r>
                      <w:r>
                        <w:rPr>
                          <w:sz w:val="20"/>
                          <w:szCs w:val="16"/>
                          <w:lang w:val="lv-LV" w:eastAsia="en-GB"/>
                        </w:rPr>
                        <w:t>Y</w:t>
                      </w:r>
                      <w:r w:rsidRPr="009241FB">
                        <w:rPr>
                          <w:sz w:val="20"/>
                          <w:szCs w:val="16"/>
                          <w:lang w:val="lv-LV" w:eastAsia="en-GB"/>
                        </w:rPr>
                        <w:t xml:space="preserve"> negarantē šāda tulkojuma precizitāti un neuzņemas atbildību par iespējamām kļūdām. Daļa satura (attēli, video, faili utt.), iespējams, nav pārtulkota sistēmas tehnisku ierobežojumu dēļ.</w:t>
                      </w:r>
                    </w:p>
                    <w:p w14:paraId="1B1B421E" w14:textId="77777777" w:rsidR="009D0A84" w:rsidRDefault="009D0A84" w:rsidP="009D0A84">
                      <w:pPr>
                        <w:jc w:val="both"/>
                        <w:rPr>
                          <w:lang w:eastAsia="en-GB"/>
                        </w:rPr>
                      </w:pPr>
                    </w:p>
                    <w:p w14:paraId="7FC42F98" w14:textId="77777777" w:rsidR="009D0A84" w:rsidRDefault="009D0A84" w:rsidP="009D0A84">
                      <w:pPr>
                        <w:jc w:val="both"/>
                        <w:rPr>
                          <w:lang w:eastAsia="en-GB"/>
                        </w:rPr>
                      </w:pPr>
                    </w:p>
                    <w:p w14:paraId="2462CAFD" w14:textId="77777777" w:rsidR="009D0A84" w:rsidRDefault="009D0A84" w:rsidP="009D0A84">
                      <w:pPr>
                        <w:jc w:val="both"/>
                        <w:rPr>
                          <w:lang w:eastAsia="en-GB"/>
                        </w:rPr>
                      </w:pPr>
                    </w:p>
                    <w:p w14:paraId="7D120D9E" w14:textId="77777777" w:rsidR="009D0A84" w:rsidRDefault="009D0A84" w:rsidP="009D0A84">
                      <w:pPr>
                        <w:jc w:val="both"/>
                        <w:rPr>
                          <w:lang w:eastAsia="en-GB"/>
                        </w:rPr>
                      </w:pPr>
                    </w:p>
                    <w:p w14:paraId="38A17211" w14:textId="77777777" w:rsidR="009D0A84" w:rsidRDefault="009D0A84" w:rsidP="009D0A84">
                      <w:pPr>
                        <w:jc w:val="both"/>
                        <w:rPr>
                          <w:lang w:eastAsia="en-GB"/>
                        </w:rPr>
                      </w:pPr>
                    </w:p>
                    <w:p w14:paraId="24A1BFD5" w14:textId="77777777" w:rsidR="009D0A84" w:rsidRDefault="009D0A84" w:rsidP="009D0A84">
                      <w:pPr>
                        <w:jc w:val="both"/>
                        <w:rPr>
                          <w:lang w:eastAsia="en-GB"/>
                        </w:rPr>
                      </w:pPr>
                    </w:p>
                    <w:p w14:paraId="6C49170F" w14:textId="77777777" w:rsidR="009D0A84" w:rsidRDefault="009D0A84" w:rsidP="009D0A84">
                      <w:pPr>
                        <w:jc w:val="both"/>
                        <w:rPr>
                          <w:lang w:eastAsia="en-GB"/>
                        </w:rPr>
                      </w:pPr>
                    </w:p>
                    <w:p w14:paraId="4B067BA2" w14:textId="77777777" w:rsidR="009D0A84" w:rsidRDefault="009D0A84" w:rsidP="009D0A84">
                      <w:pPr>
                        <w:jc w:val="both"/>
                        <w:rPr>
                          <w:lang w:eastAsia="en-GB"/>
                        </w:rPr>
                      </w:pPr>
                    </w:p>
                    <w:p w14:paraId="52C1BFF4" w14:textId="77777777" w:rsidR="009D0A84" w:rsidRDefault="009D0A84" w:rsidP="009D0A84">
                      <w:pPr>
                        <w:jc w:val="both"/>
                        <w:rPr>
                          <w:lang w:eastAsia="en-GB"/>
                        </w:rPr>
                      </w:pPr>
                    </w:p>
                    <w:p w14:paraId="6DEDE621" w14:textId="77777777" w:rsidR="009D0A84" w:rsidRDefault="009D0A84" w:rsidP="009D0A84">
                      <w:pPr>
                        <w:jc w:val="both"/>
                        <w:rPr>
                          <w:lang w:eastAsia="en-GB"/>
                        </w:rPr>
                      </w:pPr>
                    </w:p>
                    <w:p w14:paraId="5AA26ECE" w14:textId="77777777" w:rsidR="009D0A84" w:rsidRDefault="009D0A84" w:rsidP="009D0A84">
                      <w:pPr>
                        <w:jc w:val="both"/>
                        <w:rPr>
                          <w:lang w:eastAsia="en-GB"/>
                        </w:rPr>
                      </w:pPr>
                    </w:p>
                    <w:p w14:paraId="2481C78E" w14:textId="77777777" w:rsidR="009D0A84" w:rsidRDefault="009D0A84" w:rsidP="009D0A84">
                      <w:pPr>
                        <w:jc w:val="both"/>
                        <w:rPr>
                          <w:lang w:eastAsia="en-GB"/>
                        </w:rPr>
                      </w:pPr>
                    </w:p>
                    <w:p w14:paraId="21D14996" w14:textId="77777777" w:rsidR="009D0A84" w:rsidRPr="00947EC7" w:rsidRDefault="009D0A84" w:rsidP="009D0A84">
                      <w:pPr>
                        <w:jc w:val="both"/>
                        <w:rPr>
                          <w:lang w:eastAsia="en-GB"/>
                        </w:rPr>
                      </w:pPr>
                    </w:p>
                    <w:p w14:paraId="7500BF67" w14:textId="77777777" w:rsidR="009D0A84" w:rsidRPr="00AF6591" w:rsidRDefault="009D0A84" w:rsidP="009D0A84">
                      <w:pPr>
                        <w:jc w:val="both"/>
                        <w:rPr>
                          <w:color w:val="000000" w:themeColor="background2"/>
                        </w:rPr>
                      </w:pPr>
                      <w:r>
                        <w:rPr>
                          <w:noProof/>
                        </w:rPr>
                        <w:drawing>
                          <wp:inline distT="0" distB="0" distL="0" distR="0" wp14:anchorId="1832D372" wp14:editId="70E67C1A">
                            <wp:extent cx="3200400" cy="3270250"/>
                            <wp:effectExtent l="0" t="0" r="0" b="6350"/>
                            <wp:docPr id="1291575179" name="Picture 1" descr="A close-up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1960325" name="Picture 1" descr="A close-up of a document&#10;&#10;Description automatically generated"/>
                                    <pic:cNvPicPr/>
                                  </pic:nvPicPr>
                                  <pic:blipFill>
                                    <a:blip r:embed="rId17"/>
                                    <a:stretch>
                                      <a:fillRect/>
                                    </a:stretch>
                                  </pic:blipFill>
                                  <pic:spPr>
                                    <a:xfrm>
                                      <a:off x="0" y="0"/>
                                      <a:ext cx="3200400" cy="3270250"/>
                                    </a:xfrm>
                                    <a:prstGeom prst="rect">
                                      <a:avLst/>
                                    </a:prstGeom>
                                  </pic:spPr>
                                </pic:pic>
                              </a:graphicData>
                            </a:graphic>
                          </wp:inline>
                        </w:drawing>
                      </w:r>
                    </w:p>
                  </w:txbxContent>
                </v:textbox>
                <w10:wrap anchorx="margin" anchory="margin"/>
              </v:shape>
            </w:pict>
          </mc:Fallback>
        </mc:AlternateContent>
      </w:r>
    </w:p>
    <w:p w14:paraId="21EB8A95" w14:textId="77777777" w:rsidR="00C77406" w:rsidRPr="003117B5" w:rsidRDefault="00C77406" w:rsidP="00C77406">
      <w:pPr>
        <w:rPr>
          <w:lang w:val="lv-LV" w:eastAsia="lv-LV"/>
        </w:rPr>
      </w:pPr>
    </w:p>
    <w:p w14:paraId="2831800A" w14:textId="77777777" w:rsidR="00C77406" w:rsidRPr="003117B5" w:rsidRDefault="00C77406" w:rsidP="00C77406">
      <w:pPr>
        <w:rPr>
          <w:lang w:val="lv-LV" w:eastAsia="lv-LV"/>
        </w:rPr>
      </w:pPr>
    </w:p>
    <w:p w14:paraId="2A6D2E31" w14:textId="77777777" w:rsidR="00C77406" w:rsidRPr="003117B5" w:rsidRDefault="00C77406" w:rsidP="00C77406">
      <w:pPr>
        <w:rPr>
          <w:lang w:val="lv-LV" w:eastAsia="lv-LV"/>
        </w:rPr>
      </w:pPr>
    </w:p>
    <w:p w14:paraId="2B2E8A3F" w14:textId="77777777" w:rsidR="00C77406" w:rsidRPr="003117B5" w:rsidRDefault="00C77406" w:rsidP="00C77406">
      <w:pPr>
        <w:rPr>
          <w:lang w:val="lv-LV" w:eastAsia="lv-LV"/>
        </w:rPr>
      </w:pPr>
    </w:p>
    <w:p w14:paraId="783FE90B" w14:textId="77777777" w:rsidR="00C77406" w:rsidRPr="003117B5" w:rsidRDefault="00C77406" w:rsidP="00C77406">
      <w:pPr>
        <w:rPr>
          <w:lang w:val="lv-LV" w:eastAsia="lv-LV"/>
        </w:rPr>
      </w:pPr>
    </w:p>
    <w:p w14:paraId="0CB94FCB" w14:textId="77777777" w:rsidR="00C77406" w:rsidRPr="003117B5" w:rsidRDefault="00C77406" w:rsidP="00C77406">
      <w:pPr>
        <w:rPr>
          <w:lang w:val="lv-LV" w:eastAsia="lv-LV"/>
        </w:rPr>
      </w:pPr>
    </w:p>
    <w:p w14:paraId="1CA1D819" w14:textId="77777777" w:rsidR="00C77406" w:rsidRPr="003117B5" w:rsidRDefault="00C77406" w:rsidP="00C77406">
      <w:pPr>
        <w:rPr>
          <w:lang w:val="lv-LV" w:eastAsia="lv-LV"/>
        </w:rPr>
      </w:pPr>
    </w:p>
    <w:p w14:paraId="049FF2F0" w14:textId="77777777" w:rsidR="00C77406" w:rsidRPr="003117B5" w:rsidRDefault="00C77406" w:rsidP="00C77406">
      <w:pPr>
        <w:rPr>
          <w:lang w:val="lv-LV" w:eastAsia="lv-LV"/>
        </w:rPr>
      </w:pPr>
    </w:p>
    <w:p w14:paraId="7B82A197" w14:textId="77777777" w:rsidR="00C77406" w:rsidRPr="003117B5" w:rsidRDefault="00C77406" w:rsidP="00C77406">
      <w:pPr>
        <w:rPr>
          <w:lang w:val="lv-LV" w:eastAsia="lv-LV"/>
        </w:rPr>
      </w:pPr>
    </w:p>
    <w:p w14:paraId="476B789E" w14:textId="77777777" w:rsidR="00C77406" w:rsidRPr="003117B5" w:rsidRDefault="00C77406" w:rsidP="00C77406">
      <w:pPr>
        <w:rPr>
          <w:lang w:val="lv-LV" w:eastAsia="lv-LV"/>
        </w:rPr>
      </w:pPr>
    </w:p>
    <w:p w14:paraId="55476560" w14:textId="77777777" w:rsidR="00C77406" w:rsidRPr="003117B5" w:rsidRDefault="00C77406" w:rsidP="00C77406">
      <w:pPr>
        <w:rPr>
          <w:lang w:val="lv-LV" w:eastAsia="lv-LV"/>
        </w:rPr>
      </w:pPr>
    </w:p>
    <w:p w14:paraId="06ED2797" w14:textId="77777777" w:rsidR="00C77406" w:rsidRPr="003117B5" w:rsidRDefault="00C77406" w:rsidP="00C77406">
      <w:pPr>
        <w:rPr>
          <w:lang w:val="lv-LV" w:eastAsia="lv-LV"/>
        </w:rPr>
      </w:pPr>
    </w:p>
    <w:p w14:paraId="56489BD3" w14:textId="77777777" w:rsidR="00C77406" w:rsidRPr="003117B5" w:rsidRDefault="00C77406" w:rsidP="00C77406">
      <w:pPr>
        <w:rPr>
          <w:lang w:val="lv-LV" w:eastAsia="lv-LV"/>
        </w:rPr>
      </w:pPr>
    </w:p>
    <w:p w14:paraId="1231C254" w14:textId="77777777" w:rsidR="00C77406" w:rsidRPr="003117B5" w:rsidRDefault="00C77406" w:rsidP="00C77406">
      <w:pPr>
        <w:rPr>
          <w:lang w:val="lv-LV" w:eastAsia="lv-LV"/>
        </w:rPr>
      </w:pPr>
    </w:p>
    <w:p w14:paraId="78BA2AFA" w14:textId="77777777" w:rsidR="00C77406" w:rsidRPr="003117B5" w:rsidRDefault="00C77406" w:rsidP="00C77406">
      <w:pPr>
        <w:rPr>
          <w:lang w:val="lv-LV" w:eastAsia="lv-LV"/>
        </w:rPr>
      </w:pPr>
    </w:p>
    <w:p w14:paraId="07B3558A" w14:textId="77777777" w:rsidR="00C77406" w:rsidRPr="003117B5" w:rsidRDefault="00C77406" w:rsidP="00C77406">
      <w:pPr>
        <w:rPr>
          <w:lang w:val="lv-LV" w:eastAsia="lv-LV"/>
        </w:rPr>
      </w:pPr>
    </w:p>
    <w:p w14:paraId="46A692F0" w14:textId="77777777" w:rsidR="00C77406" w:rsidRPr="003117B5" w:rsidRDefault="00C77406" w:rsidP="00C77406">
      <w:pPr>
        <w:rPr>
          <w:lang w:val="lv-LV" w:eastAsia="lv-LV"/>
        </w:rPr>
      </w:pPr>
    </w:p>
    <w:p w14:paraId="1E116E4F" w14:textId="77777777" w:rsidR="00C77406" w:rsidRPr="003117B5" w:rsidRDefault="00C77406" w:rsidP="00C77406">
      <w:pPr>
        <w:rPr>
          <w:lang w:val="lv-LV" w:eastAsia="lv-LV"/>
        </w:rPr>
      </w:pPr>
    </w:p>
    <w:p w14:paraId="2530BB12" w14:textId="77777777" w:rsidR="00C77406" w:rsidRPr="003117B5" w:rsidRDefault="00C77406" w:rsidP="00C77406">
      <w:pPr>
        <w:rPr>
          <w:lang w:val="lv-LV" w:eastAsia="lv-LV"/>
        </w:rPr>
      </w:pPr>
    </w:p>
    <w:p w14:paraId="6E79A553" w14:textId="77777777" w:rsidR="00C77406" w:rsidRPr="003117B5" w:rsidRDefault="00C77406" w:rsidP="00C77406">
      <w:pPr>
        <w:rPr>
          <w:lang w:val="lv-LV" w:eastAsia="lv-LV"/>
        </w:rPr>
      </w:pPr>
    </w:p>
    <w:p w14:paraId="5FED0195" w14:textId="77777777" w:rsidR="00C77406" w:rsidRPr="003117B5" w:rsidRDefault="00C77406" w:rsidP="00C77406">
      <w:pPr>
        <w:rPr>
          <w:lang w:val="lv-LV" w:eastAsia="lv-LV"/>
        </w:rPr>
      </w:pPr>
    </w:p>
    <w:p w14:paraId="3B0F6B88" w14:textId="77777777" w:rsidR="00C77406" w:rsidRPr="003117B5" w:rsidRDefault="00C77406" w:rsidP="00C77406">
      <w:pPr>
        <w:rPr>
          <w:lang w:val="lv-LV" w:eastAsia="lv-LV"/>
        </w:rPr>
      </w:pPr>
    </w:p>
    <w:p w14:paraId="7A1BDF08" w14:textId="77777777" w:rsidR="00C77406" w:rsidRPr="003117B5" w:rsidRDefault="00C77406" w:rsidP="00C77406">
      <w:pPr>
        <w:rPr>
          <w:lang w:val="lv-LV" w:eastAsia="lv-LV"/>
        </w:rPr>
      </w:pPr>
    </w:p>
    <w:p w14:paraId="5D879668" w14:textId="77777777" w:rsidR="00C77406" w:rsidRPr="003117B5" w:rsidRDefault="00C77406" w:rsidP="00C77406">
      <w:pPr>
        <w:rPr>
          <w:lang w:val="lv-LV" w:eastAsia="lv-LV"/>
        </w:rPr>
      </w:pPr>
    </w:p>
    <w:p w14:paraId="208A59E9" w14:textId="77777777" w:rsidR="00C77406" w:rsidRPr="003117B5" w:rsidRDefault="00C77406" w:rsidP="00C77406">
      <w:pPr>
        <w:rPr>
          <w:lang w:val="lv-LV" w:eastAsia="lv-LV"/>
        </w:rPr>
      </w:pPr>
    </w:p>
    <w:p w14:paraId="25770ECE" w14:textId="77777777" w:rsidR="00C77406" w:rsidRPr="003117B5" w:rsidRDefault="00C77406" w:rsidP="00C77406">
      <w:pPr>
        <w:rPr>
          <w:lang w:val="lv-LV" w:eastAsia="lv-LV"/>
        </w:rPr>
      </w:pPr>
    </w:p>
    <w:p w14:paraId="35D5BACD" w14:textId="77777777" w:rsidR="00C77406" w:rsidRPr="003117B5" w:rsidRDefault="00C77406" w:rsidP="00C77406">
      <w:pPr>
        <w:rPr>
          <w:lang w:val="lv-LV" w:eastAsia="lv-LV"/>
        </w:rPr>
      </w:pPr>
    </w:p>
    <w:p w14:paraId="457DB0F6" w14:textId="77777777" w:rsidR="00C77406" w:rsidRPr="003117B5" w:rsidRDefault="00C77406" w:rsidP="00C77406">
      <w:pPr>
        <w:rPr>
          <w:lang w:val="lv-LV" w:eastAsia="lv-LV"/>
        </w:rPr>
      </w:pPr>
    </w:p>
    <w:p w14:paraId="06CDFADD" w14:textId="77777777" w:rsidR="00C77406" w:rsidRPr="003117B5" w:rsidRDefault="00C77406" w:rsidP="00C77406">
      <w:pPr>
        <w:rPr>
          <w:lang w:val="lv-LV" w:eastAsia="lv-LV"/>
        </w:rPr>
      </w:pPr>
    </w:p>
    <w:p w14:paraId="3593AA5A" w14:textId="77777777" w:rsidR="00C77406" w:rsidRPr="003117B5" w:rsidRDefault="00C77406" w:rsidP="00C77406">
      <w:pPr>
        <w:rPr>
          <w:lang w:val="lv-LV" w:eastAsia="lv-LV"/>
        </w:rPr>
      </w:pPr>
    </w:p>
    <w:p w14:paraId="48F015A5" w14:textId="77777777" w:rsidR="00C77406" w:rsidRPr="003117B5" w:rsidRDefault="00C77406" w:rsidP="00C77406">
      <w:pPr>
        <w:rPr>
          <w:lang w:val="lv-LV" w:eastAsia="lv-LV"/>
        </w:rPr>
      </w:pPr>
    </w:p>
    <w:p w14:paraId="3C149DC6" w14:textId="77777777" w:rsidR="00C77406" w:rsidRPr="003117B5" w:rsidRDefault="00C77406" w:rsidP="00C77406">
      <w:pPr>
        <w:rPr>
          <w:lang w:val="lv-LV" w:eastAsia="lv-LV"/>
        </w:rPr>
      </w:pPr>
    </w:p>
    <w:p w14:paraId="51D19D76" w14:textId="77777777" w:rsidR="00C77406" w:rsidRPr="003117B5" w:rsidRDefault="00C77406" w:rsidP="00C77406">
      <w:pPr>
        <w:rPr>
          <w:lang w:val="lv-LV" w:eastAsia="lv-LV"/>
        </w:rPr>
      </w:pPr>
    </w:p>
    <w:p w14:paraId="1E402630" w14:textId="77777777" w:rsidR="00C77406" w:rsidRPr="003117B5" w:rsidRDefault="00C77406" w:rsidP="00C77406">
      <w:pPr>
        <w:rPr>
          <w:lang w:val="lv-LV" w:eastAsia="lv-LV"/>
        </w:rPr>
      </w:pPr>
    </w:p>
    <w:p w14:paraId="5E316FB6" w14:textId="77777777" w:rsidR="00C77406" w:rsidRPr="003117B5" w:rsidRDefault="00C77406" w:rsidP="00C77406">
      <w:pPr>
        <w:rPr>
          <w:lang w:val="lv-LV" w:eastAsia="lv-LV"/>
        </w:rPr>
      </w:pPr>
    </w:p>
    <w:p w14:paraId="31B4B797" w14:textId="77777777" w:rsidR="00C77406" w:rsidRPr="003117B5" w:rsidRDefault="00C77406" w:rsidP="00C77406">
      <w:pPr>
        <w:rPr>
          <w:lang w:val="lv-LV" w:eastAsia="lv-LV"/>
        </w:rPr>
      </w:pPr>
    </w:p>
    <w:p w14:paraId="368CFAAE" w14:textId="77777777" w:rsidR="00C77406" w:rsidRPr="003117B5" w:rsidRDefault="00C77406" w:rsidP="00C77406">
      <w:pPr>
        <w:rPr>
          <w:lang w:val="lv-LV" w:eastAsia="lv-LV"/>
        </w:rPr>
      </w:pPr>
    </w:p>
    <w:p w14:paraId="2F5B1F1E" w14:textId="77777777" w:rsidR="00C77406" w:rsidRPr="003117B5" w:rsidRDefault="00C77406" w:rsidP="00C77406">
      <w:pPr>
        <w:rPr>
          <w:lang w:val="lv-LV" w:eastAsia="lv-LV"/>
        </w:rPr>
      </w:pPr>
    </w:p>
    <w:p w14:paraId="199B2BD5" w14:textId="77777777" w:rsidR="00C77406" w:rsidRPr="003117B5" w:rsidRDefault="00C77406" w:rsidP="00C77406">
      <w:pPr>
        <w:rPr>
          <w:lang w:val="lv-LV" w:eastAsia="lv-LV"/>
        </w:rPr>
      </w:pPr>
    </w:p>
    <w:p w14:paraId="5CC61A0D" w14:textId="77777777" w:rsidR="00C77406" w:rsidRPr="003117B5" w:rsidRDefault="00C77406" w:rsidP="00C77406">
      <w:pPr>
        <w:rPr>
          <w:lang w:val="lv-LV" w:eastAsia="lv-LV"/>
        </w:rPr>
      </w:pPr>
    </w:p>
    <w:p w14:paraId="2252D74B" w14:textId="77777777" w:rsidR="00C77406" w:rsidRPr="003117B5" w:rsidRDefault="00C77406" w:rsidP="00C77406">
      <w:pPr>
        <w:rPr>
          <w:lang w:val="lv-LV" w:eastAsia="lv-LV"/>
        </w:rPr>
      </w:pPr>
    </w:p>
    <w:p w14:paraId="09DB14DC" w14:textId="77777777" w:rsidR="00C77406" w:rsidRPr="003117B5" w:rsidRDefault="00C77406" w:rsidP="00C77406">
      <w:pPr>
        <w:rPr>
          <w:lang w:val="lv-LV" w:eastAsia="lv-LV"/>
        </w:rPr>
      </w:pPr>
    </w:p>
    <w:p w14:paraId="288B7159" w14:textId="77777777" w:rsidR="00C77406" w:rsidRPr="003117B5" w:rsidRDefault="00C77406" w:rsidP="00C77406">
      <w:pPr>
        <w:rPr>
          <w:lang w:val="lv-LV" w:eastAsia="lv-LV"/>
        </w:rPr>
      </w:pPr>
    </w:p>
    <w:p w14:paraId="6D99D2EA" w14:textId="77777777" w:rsidR="00C77406" w:rsidRPr="003117B5" w:rsidRDefault="00C77406" w:rsidP="00C77406">
      <w:pPr>
        <w:rPr>
          <w:lang w:val="lv-LV" w:eastAsia="lv-LV"/>
        </w:rPr>
      </w:pPr>
    </w:p>
    <w:p w14:paraId="654C2D21" w14:textId="77777777" w:rsidR="00C77406" w:rsidRPr="003117B5" w:rsidRDefault="00C77406" w:rsidP="00C77406">
      <w:pPr>
        <w:rPr>
          <w:lang w:val="lv-LV" w:eastAsia="lv-LV"/>
        </w:rPr>
      </w:pPr>
    </w:p>
    <w:p w14:paraId="6DCACAD0" w14:textId="77777777" w:rsidR="00C77406" w:rsidRPr="003117B5" w:rsidRDefault="00C77406" w:rsidP="00C77406">
      <w:pPr>
        <w:rPr>
          <w:lang w:val="lv-LV" w:eastAsia="lv-LV"/>
        </w:rPr>
      </w:pPr>
    </w:p>
    <w:p w14:paraId="2A7F438A" w14:textId="77777777" w:rsidR="00C77406" w:rsidRPr="003117B5" w:rsidRDefault="00C77406" w:rsidP="00C77406">
      <w:pPr>
        <w:rPr>
          <w:lang w:val="lv-LV" w:eastAsia="lv-LV"/>
        </w:rPr>
      </w:pPr>
    </w:p>
    <w:p w14:paraId="3E377A5D" w14:textId="7AC2CBD8" w:rsidR="00C77406" w:rsidRPr="003117B5" w:rsidRDefault="009D0A84" w:rsidP="00C77406">
      <w:pPr>
        <w:rPr>
          <w:b/>
          <w:bCs/>
          <w:color w:val="808080" w:themeColor="background1" w:themeShade="80"/>
          <w:sz w:val="32"/>
          <w:szCs w:val="24"/>
          <w:lang w:val="lv-LV" w:eastAsia="lv-LV"/>
        </w:rPr>
      </w:pPr>
      <w:r w:rsidRPr="003117B5">
        <w:rPr>
          <w:b/>
          <w:bCs/>
          <w:color w:val="808080" w:themeColor="background1" w:themeShade="80"/>
          <w:sz w:val="32"/>
          <w:szCs w:val="24"/>
          <w:lang w:val="lv-LV" w:eastAsia="lv-LV"/>
        </w:rPr>
        <w:t>EY atruna (</w:t>
      </w:r>
      <w:proofErr w:type="spellStart"/>
      <w:r w:rsidRPr="003117B5">
        <w:rPr>
          <w:b/>
          <w:bCs/>
          <w:color w:val="808080" w:themeColor="background1" w:themeShade="80"/>
          <w:sz w:val="32"/>
          <w:szCs w:val="24"/>
          <w:lang w:val="lv-LV" w:eastAsia="lv-LV"/>
        </w:rPr>
        <w:t>disclaimer</w:t>
      </w:r>
      <w:proofErr w:type="spellEnd"/>
      <w:r w:rsidRPr="003117B5">
        <w:rPr>
          <w:b/>
          <w:bCs/>
          <w:color w:val="808080" w:themeColor="background1" w:themeShade="80"/>
          <w:sz w:val="32"/>
          <w:szCs w:val="24"/>
          <w:lang w:val="lv-LV" w:eastAsia="lv-LV"/>
        </w:rPr>
        <w:t>)</w:t>
      </w:r>
    </w:p>
    <w:p w14:paraId="431FD1BF" w14:textId="77777777" w:rsidR="00C77406" w:rsidRPr="003117B5" w:rsidRDefault="00C77406" w:rsidP="00C77406">
      <w:pPr>
        <w:rPr>
          <w:lang w:val="lv-LV" w:eastAsia="lv-LV"/>
        </w:rPr>
      </w:pPr>
    </w:p>
    <w:p w14:paraId="2A35EE00" w14:textId="77777777" w:rsidR="003117B5" w:rsidRPr="003117B5" w:rsidRDefault="003117B5" w:rsidP="003117B5">
      <w:pPr>
        <w:pStyle w:val="EYBodytextwithparaspace"/>
        <w:numPr>
          <w:ilvl w:val="4"/>
          <w:numId w:val="3"/>
        </w:numPr>
        <w:rPr>
          <w:lang w:val="lv-LV" w:eastAsia="en-GB"/>
        </w:rPr>
      </w:pPr>
      <w:r w:rsidRPr="003117B5">
        <w:rPr>
          <w:lang w:val="lv-LV" w:eastAsia="en-GB"/>
        </w:rPr>
        <w:t>Šo ziņojumu ir sagatavojis ERNST &amp; YOUNG ADVISORY SAS, pamatojoties uz klienta sniegtajiem norādījumiem. Sniedzot šo atzinumu, mēs neuzņemamies atbildību ne par kādu citu mērķi, ne pret kādu citu personu, kurai šis ziņojums tiek parādīts vai kuras rokās tas var nonākt, ja vien mūsu iepriekšēja rakstiska piekrišana nav skaidri noteikta. Ja kāda cita persona iegūst piekļuvi šim ziņojumam un to izlasīs, šī persona pieņem un piekrīt šādiem noteikumiem:</w:t>
      </w:r>
    </w:p>
    <w:p w14:paraId="71F836CF" w14:textId="01D85617" w:rsidR="003117B5" w:rsidRPr="003117B5" w:rsidRDefault="003117B5" w:rsidP="003117B5">
      <w:pPr>
        <w:pStyle w:val="EYBodytextwithparaspace"/>
        <w:numPr>
          <w:ilvl w:val="4"/>
          <w:numId w:val="3"/>
        </w:numPr>
        <w:rPr>
          <w:lang w:val="lv-LV" w:eastAsia="en-GB"/>
        </w:rPr>
      </w:pPr>
      <w:r w:rsidRPr="003117B5">
        <w:rPr>
          <w:lang w:val="lv-LV" w:eastAsia="en-GB"/>
        </w:rPr>
        <w:t>1. Šī ziņojuma lasītājs saprot, ka ERNST &amp; YOUNG ADVISORY SAS veiktais darbs tika veikts saskaņā ar mūsu klienta sniegtajiem norādījumiem un tika veikts tikai mūsu klienta un ar to saistītajām pusēm, kas ir tieši iesaistītas plānotajā izmantošanā.</w:t>
      </w:r>
    </w:p>
    <w:p w14:paraId="5A5BA7F9" w14:textId="2BC1BE75" w:rsidR="003117B5" w:rsidRPr="003117B5" w:rsidRDefault="003117B5" w:rsidP="003117B5">
      <w:pPr>
        <w:pStyle w:val="EYBodytextwithparaspace"/>
        <w:numPr>
          <w:ilvl w:val="4"/>
          <w:numId w:val="3"/>
        </w:numPr>
        <w:rPr>
          <w:lang w:val="lv-LV" w:eastAsia="en-GB"/>
        </w:rPr>
      </w:pPr>
      <w:r w:rsidRPr="003117B5">
        <w:rPr>
          <w:lang w:val="lv-LV" w:eastAsia="en-GB"/>
        </w:rPr>
        <w:t>2. Šī ziņojuma lasītājs atzīst, ka šis ziņojums ir sagatavots mūsu klienta norādījumos un var neietvert visas procedūras, kas tiek uzskatītas par nepieciešamām lasītāja vajadzībām.</w:t>
      </w:r>
    </w:p>
    <w:p w14:paraId="0947D034" w14:textId="1C0E60EC" w:rsidR="003117B5" w:rsidRPr="003117B5" w:rsidRDefault="003117B5" w:rsidP="003117B5">
      <w:pPr>
        <w:widowControl/>
        <w:autoSpaceDE/>
        <w:autoSpaceDN/>
        <w:adjustRightInd/>
        <w:spacing w:line="240" w:lineRule="auto"/>
        <w:jc w:val="both"/>
        <w:rPr>
          <w:sz w:val="20"/>
          <w:szCs w:val="16"/>
          <w:lang w:val="lv-LV"/>
        </w:rPr>
      </w:pPr>
      <w:r w:rsidRPr="003117B5">
        <w:rPr>
          <w:sz w:val="20"/>
          <w:szCs w:val="16"/>
          <w:lang w:val="lv-LV" w:eastAsia="en-GB"/>
        </w:rPr>
        <w:t>3. Lasītājs piekrīt, ka ERNST &amp; YOUNG ADVISORY SAS, tā partneri, darbinieki un aģenti tam nav parādā un neuzņemas nekādus pienākumus vai atbildību neatkarīgi no tā, vai tas ir līgums vai delikts (tostarp bez ierobežojuma, nolaidība un likumā noteikto pienākumu pārkāpums), un nav atbildīgs par jebkādiem zaudējumiem, bojājumiem vai jebkāda veida izdevumiem, kas radušies jebkādā veidā, ko lasītājs var izvēlēties izmantot šo ziņojumu, vai kas citādi izriet no tā, ka lasītājs ir ieguvis piekļuvi ziņojumam. Turklāt lasītājs piekrīt, ka šis ziņojums nav pilnībā vai daļēji citējams nevienā prospektā, reģistrācijas paziņojumā, publiskajā dokumentācijā, citā līgumā vai dokumentā, un ziņojums netiek izplatīts bez ERNST &amp; YOUNG ADVISORY SAS iepriekšēja rakstiskas piekrišanas.</w:t>
      </w:r>
    </w:p>
    <w:p w14:paraId="70B9FD43" w14:textId="77777777" w:rsidR="003117B5" w:rsidRPr="003117B5" w:rsidRDefault="003117B5" w:rsidP="00C77406">
      <w:pPr>
        <w:rPr>
          <w:lang w:val="lv-LV" w:eastAsia="lv-LV"/>
        </w:rPr>
      </w:pPr>
    </w:p>
    <w:p w14:paraId="3E56B3EB" w14:textId="77777777" w:rsidR="00C77406" w:rsidRPr="003117B5" w:rsidRDefault="00C77406" w:rsidP="00C77406">
      <w:pPr>
        <w:rPr>
          <w:lang w:val="lv-LV" w:eastAsia="lv-LV"/>
        </w:rPr>
      </w:pPr>
    </w:p>
    <w:p w14:paraId="207B5395" w14:textId="77777777" w:rsidR="00C77406" w:rsidRPr="003117B5" w:rsidRDefault="00C77406" w:rsidP="00C77406">
      <w:pPr>
        <w:rPr>
          <w:lang w:val="lv-LV" w:eastAsia="lv-LV"/>
        </w:rPr>
      </w:pPr>
    </w:p>
    <w:p w14:paraId="27781A26" w14:textId="77777777" w:rsidR="00C77406" w:rsidRPr="003117B5" w:rsidRDefault="00C77406" w:rsidP="00C77406">
      <w:pPr>
        <w:rPr>
          <w:lang w:val="lv-LV" w:eastAsia="lv-LV"/>
        </w:rPr>
      </w:pPr>
    </w:p>
    <w:p w14:paraId="3F72BB14" w14:textId="77777777" w:rsidR="00C77406" w:rsidRPr="003117B5" w:rsidRDefault="00C77406" w:rsidP="00C77406">
      <w:pPr>
        <w:rPr>
          <w:lang w:val="lv-LV" w:eastAsia="lv-LV"/>
        </w:rPr>
      </w:pPr>
    </w:p>
    <w:p w14:paraId="6417A0D2" w14:textId="77777777" w:rsidR="003117B5" w:rsidRPr="003117B5" w:rsidRDefault="003117B5" w:rsidP="00C77406">
      <w:pPr>
        <w:rPr>
          <w:lang w:val="lv-LV" w:eastAsia="lv-LV"/>
        </w:rPr>
      </w:pPr>
    </w:p>
    <w:p w14:paraId="76EA2350" w14:textId="77777777" w:rsidR="003117B5" w:rsidRPr="003117B5" w:rsidRDefault="003117B5" w:rsidP="00C77406">
      <w:pPr>
        <w:rPr>
          <w:lang w:val="lv-LV" w:eastAsia="lv-LV"/>
        </w:rPr>
      </w:pPr>
    </w:p>
    <w:p w14:paraId="7BF00E47" w14:textId="77777777" w:rsidR="003117B5" w:rsidRPr="003117B5" w:rsidRDefault="003117B5" w:rsidP="00C77406">
      <w:pPr>
        <w:rPr>
          <w:lang w:val="lv-LV" w:eastAsia="lv-LV"/>
        </w:rPr>
      </w:pPr>
    </w:p>
    <w:p w14:paraId="7244CC84" w14:textId="77777777" w:rsidR="003117B5" w:rsidRPr="003117B5" w:rsidRDefault="003117B5" w:rsidP="00C77406">
      <w:pPr>
        <w:rPr>
          <w:lang w:val="lv-LV" w:eastAsia="lv-LV"/>
        </w:rPr>
      </w:pPr>
    </w:p>
    <w:p w14:paraId="0626F414" w14:textId="77777777" w:rsidR="003117B5" w:rsidRPr="003117B5" w:rsidRDefault="003117B5" w:rsidP="00C77406">
      <w:pPr>
        <w:rPr>
          <w:lang w:val="lv-LV" w:eastAsia="lv-LV"/>
        </w:rPr>
      </w:pPr>
    </w:p>
    <w:p w14:paraId="66F42957" w14:textId="77777777" w:rsidR="003117B5" w:rsidRPr="003117B5" w:rsidRDefault="003117B5" w:rsidP="00C77406">
      <w:pPr>
        <w:rPr>
          <w:lang w:val="lv-LV" w:eastAsia="lv-LV"/>
        </w:rPr>
      </w:pPr>
    </w:p>
    <w:p w14:paraId="7D35CC4B" w14:textId="77777777" w:rsidR="003117B5" w:rsidRPr="003117B5" w:rsidRDefault="003117B5" w:rsidP="00C77406">
      <w:pPr>
        <w:rPr>
          <w:lang w:val="lv-LV" w:eastAsia="lv-LV"/>
        </w:rPr>
      </w:pPr>
    </w:p>
    <w:p w14:paraId="475A7C85" w14:textId="77777777" w:rsidR="003117B5" w:rsidRPr="003117B5" w:rsidRDefault="003117B5" w:rsidP="00C77406">
      <w:pPr>
        <w:rPr>
          <w:lang w:val="lv-LV" w:eastAsia="lv-LV"/>
        </w:rPr>
      </w:pPr>
    </w:p>
    <w:p w14:paraId="2D006029" w14:textId="77777777" w:rsidR="003117B5" w:rsidRPr="003117B5" w:rsidRDefault="003117B5" w:rsidP="00C77406">
      <w:pPr>
        <w:rPr>
          <w:lang w:val="lv-LV" w:eastAsia="lv-LV"/>
        </w:rPr>
      </w:pPr>
    </w:p>
    <w:p w14:paraId="7B230FAD" w14:textId="77777777" w:rsidR="003117B5" w:rsidRPr="003117B5" w:rsidRDefault="003117B5" w:rsidP="00C77406">
      <w:pPr>
        <w:rPr>
          <w:lang w:val="lv-LV" w:eastAsia="lv-LV"/>
        </w:rPr>
      </w:pPr>
    </w:p>
    <w:p w14:paraId="02AFA7BE" w14:textId="77777777" w:rsidR="003117B5" w:rsidRPr="003117B5" w:rsidRDefault="003117B5" w:rsidP="00C77406">
      <w:pPr>
        <w:rPr>
          <w:lang w:val="lv-LV" w:eastAsia="lv-LV"/>
        </w:rPr>
      </w:pPr>
    </w:p>
    <w:p w14:paraId="7B41DF1B" w14:textId="77777777" w:rsidR="003117B5" w:rsidRPr="003117B5" w:rsidRDefault="003117B5" w:rsidP="00C77406">
      <w:pPr>
        <w:rPr>
          <w:lang w:val="lv-LV" w:eastAsia="lv-LV"/>
        </w:rPr>
      </w:pPr>
    </w:p>
    <w:p w14:paraId="42F9E579" w14:textId="77777777" w:rsidR="003117B5" w:rsidRPr="003117B5" w:rsidRDefault="003117B5" w:rsidP="00C77406">
      <w:pPr>
        <w:rPr>
          <w:lang w:val="lv-LV" w:eastAsia="lv-LV"/>
        </w:rPr>
      </w:pPr>
    </w:p>
    <w:p w14:paraId="7D78C557" w14:textId="77777777" w:rsidR="003117B5" w:rsidRPr="003117B5" w:rsidRDefault="003117B5" w:rsidP="00C77406">
      <w:pPr>
        <w:rPr>
          <w:lang w:val="lv-LV" w:eastAsia="lv-LV"/>
        </w:rPr>
      </w:pPr>
    </w:p>
    <w:p w14:paraId="76F90303" w14:textId="77777777" w:rsidR="003117B5" w:rsidRPr="003117B5" w:rsidRDefault="003117B5" w:rsidP="00C77406">
      <w:pPr>
        <w:rPr>
          <w:lang w:val="lv-LV" w:eastAsia="lv-LV"/>
        </w:rPr>
      </w:pPr>
    </w:p>
    <w:p w14:paraId="6B73D4D1" w14:textId="77777777" w:rsidR="003117B5" w:rsidRPr="003117B5" w:rsidRDefault="003117B5" w:rsidP="00C77406">
      <w:pPr>
        <w:rPr>
          <w:lang w:val="lv-LV" w:eastAsia="lv-LV"/>
        </w:rPr>
      </w:pPr>
    </w:p>
    <w:p w14:paraId="18BC451E" w14:textId="77777777" w:rsidR="003117B5" w:rsidRPr="003117B5" w:rsidRDefault="003117B5" w:rsidP="00C77406">
      <w:pPr>
        <w:rPr>
          <w:lang w:val="lv-LV" w:eastAsia="lv-LV"/>
        </w:rPr>
      </w:pPr>
    </w:p>
    <w:p w14:paraId="676EFEAB" w14:textId="77777777" w:rsidR="003117B5" w:rsidRPr="003117B5" w:rsidRDefault="003117B5" w:rsidP="00C77406">
      <w:pPr>
        <w:rPr>
          <w:lang w:val="lv-LV" w:eastAsia="lv-LV"/>
        </w:rPr>
      </w:pPr>
    </w:p>
    <w:p w14:paraId="5BE642D5" w14:textId="77777777" w:rsidR="003117B5" w:rsidRPr="003117B5" w:rsidRDefault="003117B5" w:rsidP="00C77406">
      <w:pPr>
        <w:rPr>
          <w:lang w:val="lv-LV" w:eastAsia="lv-LV"/>
        </w:rPr>
      </w:pPr>
    </w:p>
    <w:p w14:paraId="0895856B" w14:textId="77777777" w:rsidR="003117B5" w:rsidRPr="003117B5" w:rsidRDefault="003117B5" w:rsidP="00C77406">
      <w:pPr>
        <w:rPr>
          <w:lang w:val="lv-LV" w:eastAsia="lv-LV"/>
        </w:rPr>
      </w:pPr>
    </w:p>
    <w:p w14:paraId="14C3B89A" w14:textId="77777777" w:rsidR="003117B5" w:rsidRPr="003117B5" w:rsidRDefault="003117B5" w:rsidP="00C77406">
      <w:pPr>
        <w:rPr>
          <w:lang w:val="lv-LV" w:eastAsia="lv-LV"/>
        </w:rPr>
      </w:pPr>
    </w:p>
    <w:p w14:paraId="5B354363" w14:textId="77777777" w:rsidR="003117B5" w:rsidRPr="003117B5" w:rsidRDefault="003117B5" w:rsidP="00C77406">
      <w:pPr>
        <w:rPr>
          <w:lang w:val="lv-LV" w:eastAsia="lv-LV"/>
        </w:rPr>
      </w:pPr>
    </w:p>
    <w:sdt>
      <w:sdtPr>
        <w:rPr>
          <w:lang w:val="lv-LV"/>
        </w:rPr>
        <w:id w:val="217080167"/>
        <w:docPartObj>
          <w:docPartGallery w:val="Table of Contents"/>
          <w:docPartUnique/>
        </w:docPartObj>
      </w:sdtPr>
      <w:sdtContent>
        <w:p w14:paraId="04F7E045" w14:textId="77777777" w:rsidR="003117B5" w:rsidRPr="003117B5" w:rsidRDefault="00C77406" w:rsidP="00C77406">
          <w:pPr>
            <w:pStyle w:val="TOC1"/>
            <w:rPr>
              <w:lang w:val="lv-LV"/>
            </w:rPr>
          </w:pPr>
          <w:r w:rsidRPr="003117B5">
            <w:rPr>
              <w:rFonts w:cs="Times New Roman"/>
              <w:color w:val="747480"/>
              <w:sz w:val="28"/>
              <w:szCs w:val="28"/>
              <w:lang w:val="lv-LV"/>
            </w:rPr>
            <w:t>Satura rādītājs</w:t>
          </w:r>
          <w:r w:rsidRPr="003117B5">
            <w:rPr>
              <w:rFonts w:asciiTheme="majorHAnsi" w:eastAsiaTheme="majorEastAsia" w:hAnsiTheme="majorHAnsi" w:cstheme="majorBidi"/>
              <w:noProof w:val="0"/>
              <w:color w:val="218840" w:themeColor="accent1" w:themeShade="BF"/>
              <w:kern w:val="0"/>
              <w:sz w:val="32"/>
              <w:szCs w:val="32"/>
              <w:lang w:val="lv-LV" w:eastAsia="en-US"/>
            </w:rPr>
            <w:fldChar w:fldCharType="begin"/>
          </w:r>
          <w:r w:rsidRPr="003117B5">
            <w:rPr>
              <w:lang w:val="lv-LV"/>
            </w:rPr>
            <w:instrText>TOC \o "1-2" \h \z \u</w:instrText>
          </w:r>
          <w:r w:rsidRPr="003117B5">
            <w:rPr>
              <w:rFonts w:asciiTheme="majorHAnsi" w:eastAsiaTheme="majorEastAsia" w:hAnsiTheme="majorHAnsi" w:cstheme="majorBidi"/>
              <w:noProof w:val="0"/>
              <w:color w:val="218840" w:themeColor="accent1" w:themeShade="BF"/>
              <w:kern w:val="0"/>
              <w:sz w:val="32"/>
              <w:szCs w:val="32"/>
              <w:lang w:val="lv-LV" w:eastAsia="en-US"/>
            </w:rPr>
            <w:fldChar w:fldCharType="separate"/>
          </w:r>
        </w:p>
        <w:p w14:paraId="34637303" w14:textId="33F62C2B" w:rsidR="003117B5" w:rsidRPr="003117B5" w:rsidRDefault="003117B5">
          <w:pPr>
            <w:pStyle w:val="TOC1"/>
            <w:rPr>
              <w:rFonts w:eastAsiaTheme="minorEastAsia" w:cstheme="minorBidi"/>
              <w:kern w:val="2"/>
              <w:sz w:val="24"/>
              <w:lang w:val="lv-LV" w:eastAsia="en-US"/>
              <w14:ligatures w14:val="standardContextual"/>
            </w:rPr>
          </w:pPr>
          <w:hyperlink w:anchor="_Toc181268266" w:history="1">
            <w:r w:rsidRPr="003117B5">
              <w:rPr>
                <w:rStyle w:val="Hyperlink"/>
                <w:lang w:val="lv-LV"/>
              </w:rPr>
              <w:t>Saīsinājumi</w:t>
            </w:r>
            <w:r w:rsidRPr="003117B5">
              <w:rPr>
                <w:webHidden/>
                <w:lang w:val="lv-LV"/>
              </w:rPr>
              <w:tab/>
            </w:r>
            <w:r w:rsidRPr="003117B5">
              <w:rPr>
                <w:webHidden/>
                <w:lang w:val="lv-LV"/>
              </w:rPr>
              <w:fldChar w:fldCharType="begin"/>
            </w:r>
            <w:r w:rsidRPr="003117B5">
              <w:rPr>
                <w:webHidden/>
                <w:lang w:val="lv-LV"/>
              </w:rPr>
              <w:instrText xml:space="preserve"> PAGEREF _Toc181268266 \h </w:instrText>
            </w:r>
            <w:r w:rsidRPr="003117B5">
              <w:rPr>
                <w:webHidden/>
                <w:lang w:val="lv-LV"/>
              </w:rPr>
            </w:r>
            <w:r w:rsidRPr="003117B5">
              <w:rPr>
                <w:webHidden/>
                <w:lang w:val="lv-LV"/>
              </w:rPr>
              <w:fldChar w:fldCharType="separate"/>
            </w:r>
            <w:r w:rsidRPr="003117B5">
              <w:rPr>
                <w:webHidden/>
                <w:lang w:val="lv-LV"/>
              </w:rPr>
              <w:t>5</w:t>
            </w:r>
            <w:r w:rsidRPr="003117B5">
              <w:rPr>
                <w:webHidden/>
                <w:lang w:val="lv-LV"/>
              </w:rPr>
              <w:fldChar w:fldCharType="end"/>
            </w:r>
          </w:hyperlink>
        </w:p>
        <w:p w14:paraId="663FF98D" w14:textId="224AF082" w:rsidR="003117B5" w:rsidRPr="003117B5" w:rsidRDefault="003117B5">
          <w:pPr>
            <w:pStyle w:val="TOC1"/>
            <w:rPr>
              <w:rFonts w:eastAsiaTheme="minorEastAsia" w:cstheme="minorBidi"/>
              <w:kern w:val="2"/>
              <w:sz w:val="24"/>
              <w:lang w:val="lv-LV" w:eastAsia="en-US"/>
              <w14:ligatures w14:val="standardContextual"/>
            </w:rPr>
          </w:pPr>
          <w:hyperlink w:anchor="_Toc181268267" w:history="1">
            <w:r w:rsidRPr="003117B5">
              <w:rPr>
                <w:rStyle w:val="Hyperlink"/>
                <w:rFonts w:ascii="EYInterstate Light" w:hAnsi="EYInterstate Light"/>
                <w:b/>
                <w:lang w:val="lv-LV"/>
              </w:rPr>
              <w:t>1.</w:t>
            </w:r>
            <w:r w:rsidRPr="003117B5">
              <w:rPr>
                <w:rFonts w:eastAsiaTheme="minorEastAsia" w:cstheme="minorBidi"/>
                <w:kern w:val="2"/>
                <w:sz w:val="24"/>
                <w:lang w:val="lv-LV" w:eastAsia="en-US"/>
                <w14:ligatures w14:val="standardContextual"/>
              </w:rPr>
              <w:tab/>
            </w:r>
            <w:r w:rsidRPr="003117B5">
              <w:rPr>
                <w:rStyle w:val="Hyperlink"/>
                <w:lang w:val="lv-LV"/>
              </w:rPr>
              <w:t>Ievads</w:t>
            </w:r>
            <w:r w:rsidRPr="003117B5">
              <w:rPr>
                <w:webHidden/>
                <w:lang w:val="lv-LV"/>
              </w:rPr>
              <w:tab/>
            </w:r>
            <w:r w:rsidRPr="003117B5">
              <w:rPr>
                <w:webHidden/>
                <w:lang w:val="lv-LV"/>
              </w:rPr>
              <w:fldChar w:fldCharType="begin"/>
            </w:r>
            <w:r w:rsidRPr="003117B5">
              <w:rPr>
                <w:webHidden/>
                <w:lang w:val="lv-LV"/>
              </w:rPr>
              <w:instrText xml:space="preserve"> PAGEREF _Toc181268267 \h </w:instrText>
            </w:r>
            <w:r w:rsidRPr="003117B5">
              <w:rPr>
                <w:webHidden/>
                <w:lang w:val="lv-LV"/>
              </w:rPr>
            </w:r>
            <w:r w:rsidRPr="003117B5">
              <w:rPr>
                <w:webHidden/>
                <w:lang w:val="lv-LV"/>
              </w:rPr>
              <w:fldChar w:fldCharType="separate"/>
            </w:r>
            <w:r w:rsidRPr="003117B5">
              <w:rPr>
                <w:webHidden/>
                <w:lang w:val="lv-LV"/>
              </w:rPr>
              <w:t>6</w:t>
            </w:r>
            <w:r w:rsidRPr="003117B5">
              <w:rPr>
                <w:webHidden/>
                <w:lang w:val="lv-LV"/>
              </w:rPr>
              <w:fldChar w:fldCharType="end"/>
            </w:r>
          </w:hyperlink>
        </w:p>
        <w:p w14:paraId="3F5590A8" w14:textId="333D692D" w:rsidR="003117B5" w:rsidRPr="003117B5" w:rsidRDefault="003117B5">
          <w:pPr>
            <w:pStyle w:val="TOC2"/>
            <w:rPr>
              <w:rFonts w:eastAsiaTheme="minorEastAsia" w:cstheme="minorBidi"/>
              <w:kern w:val="2"/>
              <w:sz w:val="24"/>
              <w:lang w:val="lv-LV" w:eastAsia="en-US"/>
              <w14:ligatures w14:val="standardContextual"/>
            </w:rPr>
          </w:pPr>
          <w:hyperlink w:anchor="_Toc181268268" w:history="1">
            <w:r w:rsidRPr="003117B5">
              <w:rPr>
                <w:rStyle w:val="Hyperlink"/>
                <w:b/>
                <w:lang w:val="lv-LV"/>
              </w:rPr>
              <w:t>1.1</w:t>
            </w:r>
            <w:r w:rsidRPr="003117B5">
              <w:rPr>
                <w:rFonts w:eastAsiaTheme="minorEastAsia" w:cstheme="minorBidi"/>
                <w:kern w:val="2"/>
                <w:sz w:val="24"/>
                <w:lang w:val="lv-LV" w:eastAsia="en-US"/>
                <w14:ligatures w14:val="standardContextual"/>
              </w:rPr>
              <w:tab/>
            </w:r>
            <w:r w:rsidRPr="003117B5">
              <w:rPr>
                <w:rStyle w:val="Hyperlink"/>
                <w:lang w:val="lv-LV"/>
              </w:rPr>
              <w:t>Projekta konteksts un mērķi</w:t>
            </w:r>
            <w:r w:rsidRPr="003117B5">
              <w:rPr>
                <w:webHidden/>
                <w:lang w:val="lv-LV"/>
              </w:rPr>
              <w:tab/>
            </w:r>
            <w:r w:rsidRPr="003117B5">
              <w:rPr>
                <w:webHidden/>
                <w:lang w:val="lv-LV"/>
              </w:rPr>
              <w:fldChar w:fldCharType="begin"/>
            </w:r>
            <w:r w:rsidRPr="003117B5">
              <w:rPr>
                <w:webHidden/>
                <w:lang w:val="lv-LV"/>
              </w:rPr>
              <w:instrText xml:space="preserve"> PAGEREF _Toc181268268 \h </w:instrText>
            </w:r>
            <w:r w:rsidRPr="003117B5">
              <w:rPr>
                <w:webHidden/>
                <w:lang w:val="lv-LV"/>
              </w:rPr>
            </w:r>
            <w:r w:rsidRPr="003117B5">
              <w:rPr>
                <w:webHidden/>
                <w:lang w:val="lv-LV"/>
              </w:rPr>
              <w:fldChar w:fldCharType="separate"/>
            </w:r>
            <w:r w:rsidRPr="003117B5">
              <w:rPr>
                <w:webHidden/>
                <w:lang w:val="lv-LV"/>
              </w:rPr>
              <w:t>6</w:t>
            </w:r>
            <w:r w:rsidRPr="003117B5">
              <w:rPr>
                <w:webHidden/>
                <w:lang w:val="lv-LV"/>
              </w:rPr>
              <w:fldChar w:fldCharType="end"/>
            </w:r>
          </w:hyperlink>
        </w:p>
        <w:p w14:paraId="509B4F3A" w14:textId="24D99345" w:rsidR="003117B5" w:rsidRPr="003117B5" w:rsidRDefault="003117B5">
          <w:pPr>
            <w:pStyle w:val="TOC2"/>
            <w:rPr>
              <w:rFonts w:eastAsiaTheme="minorEastAsia" w:cstheme="minorBidi"/>
              <w:kern w:val="2"/>
              <w:sz w:val="24"/>
              <w:lang w:val="lv-LV" w:eastAsia="en-US"/>
              <w14:ligatures w14:val="standardContextual"/>
            </w:rPr>
          </w:pPr>
          <w:hyperlink w:anchor="_Toc181268269" w:history="1">
            <w:r w:rsidRPr="003117B5">
              <w:rPr>
                <w:rStyle w:val="Hyperlink"/>
                <w:b/>
                <w:lang w:val="lv-LV"/>
              </w:rPr>
              <w:t>1.2</w:t>
            </w:r>
            <w:r w:rsidRPr="003117B5">
              <w:rPr>
                <w:rFonts w:eastAsiaTheme="minorEastAsia" w:cstheme="minorBidi"/>
                <w:kern w:val="2"/>
                <w:sz w:val="24"/>
                <w:lang w:val="lv-LV" w:eastAsia="en-US"/>
                <w14:ligatures w14:val="standardContextual"/>
              </w:rPr>
              <w:tab/>
            </w:r>
            <w:r w:rsidRPr="003117B5">
              <w:rPr>
                <w:rStyle w:val="Hyperlink"/>
                <w:lang w:val="lv-LV"/>
              </w:rPr>
              <w:t>Ieinteresēto personu kartēšana</w:t>
            </w:r>
            <w:r w:rsidRPr="003117B5">
              <w:rPr>
                <w:webHidden/>
                <w:lang w:val="lv-LV"/>
              </w:rPr>
              <w:tab/>
            </w:r>
            <w:r w:rsidRPr="003117B5">
              <w:rPr>
                <w:webHidden/>
                <w:lang w:val="lv-LV"/>
              </w:rPr>
              <w:fldChar w:fldCharType="begin"/>
            </w:r>
            <w:r w:rsidRPr="003117B5">
              <w:rPr>
                <w:webHidden/>
                <w:lang w:val="lv-LV"/>
              </w:rPr>
              <w:instrText xml:space="preserve"> PAGEREF _Toc181268269 \h </w:instrText>
            </w:r>
            <w:r w:rsidRPr="003117B5">
              <w:rPr>
                <w:webHidden/>
                <w:lang w:val="lv-LV"/>
              </w:rPr>
            </w:r>
            <w:r w:rsidRPr="003117B5">
              <w:rPr>
                <w:webHidden/>
                <w:lang w:val="lv-LV"/>
              </w:rPr>
              <w:fldChar w:fldCharType="separate"/>
            </w:r>
            <w:r w:rsidRPr="003117B5">
              <w:rPr>
                <w:webHidden/>
                <w:lang w:val="lv-LV"/>
              </w:rPr>
              <w:t>6</w:t>
            </w:r>
            <w:r w:rsidRPr="003117B5">
              <w:rPr>
                <w:webHidden/>
                <w:lang w:val="lv-LV"/>
              </w:rPr>
              <w:fldChar w:fldCharType="end"/>
            </w:r>
          </w:hyperlink>
        </w:p>
        <w:p w14:paraId="713B47DF" w14:textId="625A8F93" w:rsidR="003117B5" w:rsidRPr="003117B5" w:rsidRDefault="003117B5">
          <w:pPr>
            <w:pStyle w:val="TOC1"/>
            <w:rPr>
              <w:rFonts w:eastAsiaTheme="minorEastAsia" w:cstheme="minorBidi"/>
              <w:kern w:val="2"/>
              <w:sz w:val="24"/>
              <w:lang w:val="lv-LV" w:eastAsia="en-US"/>
              <w14:ligatures w14:val="standardContextual"/>
            </w:rPr>
          </w:pPr>
          <w:hyperlink w:anchor="_Toc181268270" w:history="1">
            <w:r w:rsidRPr="003117B5">
              <w:rPr>
                <w:rStyle w:val="Hyperlink"/>
                <w:rFonts w:ascii="EYInterstate Light" w:hAnsi="EYInterstate Light"/>
                <w:b/>
                <w:lang w:val="lv-LV"/>
              </w:rPr>
              <w:t>2.</w:t>
            </w:r>
            <w:r w:rsidRPr="003117B5">
              <w:rPr>
                <w:rFonts w:eastAsiaTheme="minorEastAsia" w:cstheme="minorBidi"/>
                <w:kern w:val="2"/>
                <w:sz w:val="24"/>
                <w:lang w:val="lv-LV" w:eastAsia="en-US"/>
                <w14:ligatures w14:val="standardContextual"/>
              </w:rPr>
              <w:tab/>
            </w:r>
            <w:r w:rsidRPr="003117B5">
              <w:rPr>
                <w:rStyle w:val="Hyperlink"/>
                <w:lang w:val="lv-LV"/>
              </w:rPr>
              <w:t>1. nodevums – sākuma ziņojums</w:t>
            </w:r>
            <w:r w:rsidRPr="003117B5">
              <w:rPr>
                <w:webHidden/>
                <w:lang w:val="lv-LV"/>
              </w:rPr>
              <w:tab/>
            </w:r>
            <w:r w:rsidRPr="003117B5">
              <w:rPr>
                <w:webHidden/>
                <w:lang w:val="lv-LV"/>
              </w:rPr>
              <w:fldChar w:fldCharType="begin"/>
            </w:r>
            <w:r w:rsidRPr="003117B5">
              <w:rPr>
                <w:webHidden/>
                <w:lang w:val="lv-LV"/>
              </w:rPr>
              <w:instrText xml:space="preserve"> PAGEREF _Toc181268270 \h </w:instrText>
            </w:r>
            <w:r w:rsidRPr="003117B5">
              <w:rPr>
                <w:webHidden/>
                <w:lang w:val="lv-LV"/>
              </w:rPr>
            </w:r>
            <w:r w:rsidRPr="003117B5">
              <w:rPr>
                <w:webHidden/>
                <w:lang w:val="lv-LV"/>
              </w:rPr>
              <w:fldChar w:fldCharType="separate"/>
            </w:r>
            <w:r w:rsidRPr="003117B5">
              <w:rPr>
                <w:webHidden/>
                <w:lang w:val="lv-LV"/>
              </w:rPr>
              <w:t>9</w:t>
            </w:r>
            <w:r w:rsidRPr="003117B5">
              <w:rPr>
                <w:webHidden/>
                <w:lang w:val="lv-LV"/>
              </w:rPr>
              <w:fldChar w:fldCharType="end"/>
            </w:r>
          </w:hyperlink>
        </w:p>
        <w:p w14:paraId="0A41341F" w14:textId="5B8DEE3D" w:rsidR="003117B5" w:rsidRPr="003117B5" w:rsidRDefault="003117B5">
          <w:pPr>
            <w:pStyle w:val="TOC2"/>
            <w:rPr>
              <w:rFonts w:eastAsiaTheme="minorEastAsia" w:cstheme="minorBidi"/>
              <w:kern w:val="2"/>
              <w:sz w:val="24"/>
              <w:lang w:val="lv-LV" w:eastAsia="en-US"/>
              <w14:ligatures w14:val="standardContextual"/>
            </w:rPr>
          </w:pPr>
          <w:hyperlink w:anchor="_Toc181268271" w:history="1">
            <w:r w:rsidRPr="003117B5">
              <w:rPr>
                <w:rStyle w:val="Hyperlink"/>
                <w:b/>
                <w:lang w:val="lv-LV"/>
              </w:rPr>
              <w:t>2.1</w:t>
            </w:r>
            <w:r w:rsidRPr="003117B5">
              <w:rPr>
                <w:rFonts w:eastAsiaTheme="minorEastAsia" w:cstheme="minorBidi"/>
                <w:kern w:val="2"/>
                <w:sz w:val="24"/>
                <w:lang w:val="lv-LV" w:eastAsia="en-US"/>
                <w14:ligatures w14:val="standardContextual"/>
              </w:rPr>
              <w:tab/>
            </w:r>
            <w:r w:rsidRPr="003117B5">
              <w:rPr>
                <w:rStyle w:val="Hyperlink"/>
                <w:lang w:val="lv-LV"/>
              </w:rPr>
              <w:t>Sasniedzamā rezultāta mērķis</w:t>
            </w:r>
            <w:r w:rsidRPr="003117B5">
              <w:rPr>
                <w:webHidden/>
                <w:lang w:val="lv-LV"/>
              </w:rPr>
              <w:tab/>
            </w:r>
            <w:r w:rsidRPr="003117B5">
              <w:rPr>
                <w:webHidden/>
                <w:lang w:val="lv-LV"/>
              </w:rPr>
              <w:fldChar w:fldCharType="begin"/>
            </w:r>
            <w:r w:rsidRPr="003117B5">
              <w:rPr>
                <w:webHidden/>
                <w:lang w:val="lv-LV"/>
              </w:rPr>
              <w:instrText xml:space="preserve"> PAGEREF _Toc181268271 \h </w:instrText>
            </w:r>
            <w:r w:rsidRPr="003117B5">
              <w:rPr>
                <w:webHidden/>
                <w:lang w:val="lv-LV"/>
              </w:rPr>
            </w:r>
            <w:r w:rsidRPr="003117B5">
              <w:rPr>
                <w:webHidden/>
                <w:lang w:val="lv-LV"/>
              </w:rPr>
              <w:fldChar w:fldCharType="separate"/>
            </w:r>
            <w:r w:rsidRPr="003117B5">
              <w:rPr>
                <w:webHidden/>
                <w:lang w:val="lv-LV"/>
              </w:rPr>
              <w:t>9</w:t>
            </w:r>
            <w:r w:rsidRPr="003117B5">
              <w:rPr>
                <w:webHidden/>
                <w:lang w:val="lv-LV"/>
              </w:rPr>
              <w:fldChar w:fldCharType="end"/>
            </w:r>
          </w:hyperlink>
        </w:p>
        <w:p w14:paraId="0279315A" w14:textId="4F071D5B" w:rsidR="003117B5" w:rsidRPr="003117B5" w:rsidRDefault="003117B5">
          <w:pPr>
            <w:pStyle w:val="TOC2"/>
            <w:rPr>
              <w:rFonts w:eastAsiaTheme="minorEastAsia" w:cstheme="minorBidi"/>
              <w:kern w:val="2"/>
              <w:sz w:val="24"/>
              <w:lang w:val="lv-LV" w:eastAsia="en-US"/>
              <w14:ligatures w14:val="standardContextual"/>
            </w:rPr>
          </w:pPr>
          <w:hyperlink w:anchor="_Toc181268272" w:history="1">
            <w:r w:rsidRPr="003117B5">
              <w:rPr>
                <w:rStyle w:val="Hyperlink"/>
                <w:b/>
                <w:lang w:val="lv-LV"/>
              </w:rPr>
              <w:t>2.2</w:t>
            </w:r>
            <w:r w:rsidRPr="003117B5">
              <w:rPr>
                <w:rFonts w:eastAsiaTheme="minorEastAsia" w:cstheme="minorBidi"/>
                <w:kern w:val="2"/>
                <w:sz w:val="24"/>
                <w:lang w:val="lv-LV" w:eastAsia="en-US"/>
                <w14:ligatures w14:val="standardContextual"/>
              </w:rPr>
              <w:tab/>
            </w:r>
            <w:r w:rsidRPr="003117B5">
              <w:rPr>
                <w:rStyle w:val="Hyperlink"/>
                <w:lang w:val="lv-LV"/>
              </w:rPr>
              <w:t>Nodevuma metodoloģija</w:t>
            </w:r>
            <w:r w:rsidRPr="003117B5">
              <w:rPr>
                <w:webHidden/>
                <w:lang w:val="lv-LV"/>
              </w:rPr>
              <w:tab/>
            </w:r>
            <w:r w:rsidRPr="003117B5">
              <w:rPr>
                <w:webHidden/>
                <w:lang w:val="lv-LV"/>
              </w:rPr>
              <w:fldChar w:fldCharType="begin"/>
            </w:r>
            <w:r w:rsidRPr="003117B5">
              <w:rPr>
                <w:webHidden/>
                <w:lang w:val="lv-LV"/>
              </w:rPr>
              <w:instrText xml:space="preserve"> PAGEREF _Toc181268272 \h </w:instrText>
            </w:r>
            <w:r w:rsidRPr="003117B5">
              <w:rPr>
                <w:webHidden/>
                <w:lang w:val="lv-LV"/>
              </w:rPr>
            </w:r>
            <w:r w:rsidRPr="003117B5">
              <w:rPr>
                <w:webHidden/>
                <w:lang w:val="lv-LV"/>
              </w:rPr>
              <w:fldChar w:fldCharType="separate"/>
            </w:r>
            <w:r w:rsidRPr="003117B5">
              <w:rPr>
                <w:webHidden/>
                <w:lang w:val="lv-LV"/>
              </w:rPr>
              <w:t>9</w:t>
            </w:r>
            <w:r w:rsidRPr="003117B5">
              <w:rPr>
                <w:webHidden/>
                <w:lang w:val="lv-LV"/>
              </w:rPr>
              <w:fldChar w:fldCharType="end"/>
            </w:r>
          </w:hyperlink>
        </w:p>
        <w:p w14:paraId="7E6703FC" w14:textId="03A20F16" w:rsidR="003117B5" w:rsidRPr="003117B5" w:rsidRDefault="003117B5">
          <w:pPr>
            <w:pStyle w:val="TOC2"/>
            <w:rPr>
              <w:rFonts w:eastAsiaTheme="minorEastAsia" w:cstheme="minorBidi"/>
              <w:kern w:val="2"/>
              <w:sz w:val="24"/>
              <w:lang w:val="lv-LV" w:eastAsia="en-US"/>
              <w14:ligatures w14:val="standardContextual"/>
            </w:rPr>
          </w:pPr>
          <w:hyperlink w:anchor="_Toc181268273" w:history="1">
            <w:r w:rsidRPr="003117B5">
              <w:rPr>
                <w:rStyle w:val="Hyperlink"/>
                <w:b/>
                <w:lang w:val="lv-LV"/>
              </w:rPr>
              <w:t>2.3</w:t>
            </w:r>
            <w:r w:rsidRPr="003117B5">
              <w:rPr>
                <w:rFonts w:eastAsiaTheme="minorEastAsia" w:cstheme="minorBidi"/>
                <w:kern w:val="2"/>
                <w:sz w:val="24"/>
                <w:lang w:val="lv-LV" w:eastAsia="en-US"/>
                <w14:ligatures w14:val="standardContextual"/>
              </w:rPr>
              <w:tab/>
            </w:r>
            <w:r w:rsidRPr="003117B5">
              <w:rPr>
                <w:rStyle w:val="Hyperlink"/>
                <w:lang w:val="lv-LV"/>
              </w:rPr>
              <w:t>Nodevuma rezultāti</w:t>
            </w:r>
            <w:r w:rsidRPr="003117B5">
              <w:rPr>
                <w:webHidden/>
                <w:lang w:val="lv-LV"/>
              </w:rPr>
              <w:tab/>
            </w:r>
            <w:r w:rsidRPr="003117B5">
              <w:rPr>
                <w:webHidden/>
                <w:lang w:val="lv-LV"/>
              </w:rPr>
              <w:fldChar w:fldCharType="begin"/>
            </w:r>
            <w:r w:rsidRPr="003117B5">
              <w:rPr>
                <w:webHidden/>
                <w:lang w:val="lv-LV"/>
              </w:rPr>
              <w:instrText xml:space="preserve"> PAGEREF _Toc181268273 \h </w:instrText>
            </w:r>
            <w:r w:rsidRPr="003117B5">
              <w:rPr>
                <w:webHidden/>
                <w:lang w:val="lv-LV"/>
              </w:rPr>
            </w:r>
            <w:r w:rsidRPr="003117B5">
              <w:rPr>
                <w:webHidden/>
                <w:lang w:val="lv-LV"/>
              </w:rPr>
              <w:fldChar w:fldCharType="separate"/>
            </w:r>
            <w:r w:rsidRPr="003117B5">
              <w:rPr>
                <w:webHidden/>
                <w:lang w:val="lv-LV"/>
              </w:rPr>
              <w:t>9</w:t>
            </w:r>
            <w:r w:rsidRPr="003117B5">
              <w:rPr>
                <w:webHidden/>
                <w:lang w:val="lv-LV"/>
              </w:rPr>
              <w:fldChar w:fldCharType="end"/>
            </w:r>
          </w:hyperlink>
        </w:p>
        <w:p w14:paraId="5110E6E4" w14:textId="799A0D40" w:rsidR="003117B5" w:rsidRPr="003117B5" w:rsidRDefault="003117B5">
          <w:pPr>
            <w:pStyle w:val="TOC1"/>
            <w:rPr>
              <w:rFonts w:eastAsiaTheme="minorEastAsia" w:cstheme="minorBidi"/>
              <w:kern w:val="2"/>
              <w:sz w:val="24"/>
              <w:lang w:val="lv-LV" w:eastAsia="en-US"/>
              <w14:ligatures w14:val="standardContextual"/>
            </w:rPr>
          </w:pPr>
          <w:hyperlink w:anchor="_Toc181268274" w:history="1">
            <w:r w:rsidRPr="003117B5">
              <w:rPr>
                <w:rStyle w:val="Hyperlink"/>
                <w:rFonts w:ascii="EYInterstate Light" w:hAnsi="EYInterstate Light"/>
                <w:b/>
                <w:lang w:val="lv-LV"/>
              </w:rPr>
              <w:t>3.</w:t>
            </w:r>
            <w:r w:rsidRPr="003117B5">
              <w:rPr>
                <w:rFonts w:eastAsiaTheme="minorEastAsia" w:cstheme="minorBidi"/>
                <w:kern w:val="2"/>
                <w:sz w:val="24"/>
                <w:lang w:val="lv-LV" w:eastAsia="en-US"/>
                <w14:ligatures w14:val="standardContextual"/>
              </w:rPr>
              <w:tab/>
            </w:r>
            <w:r w:rsidRPr="003117B5">
              <w:rPr>
                <w:rStyle w:val="Hyperlink"/>
                <w:lang w:val="lv-LV"/>
              </w:rPr>
              <w:t>2. nodevums - AS-IS ziņojums un nepilnību analīze</w:t>
            </w:r>
            <w:r w:rsidRPr="003117B5">
              <w:rPr>
                <w:webHidden/>
                <w:lang w:val="lv-LV"/>
              </w:rPr>
              <w:tab/>
            </w:r>
            <w:r w:rsidRPr="003117B5">
              <w:rPr>
                <w:webHidden/>
                <w:lang w:val="lv-LV"/>
              </w:rPr>
              <w:fldChar w:fldCharType="begin"/>
            </w:r>
            <w:r w:rsidRPr="003117B5">
              <w:rPr>
                <w:webHidden/>
                <w:lang w:val="lv-LV"/>
              </w:rPr>
              <w:instrText xml:space="preserve"> PAGEREF _Toc181268274 \h </w:instrText>
            </w:r>
            <w:r w:rsidRPr="003117B5">
              <w:rPr>
                <w:webHidden/>
                <w:lang w:val="lv-LV"/>
              </w:rPr>
            </w:r>
            <w:r w:rsidRPr="003117B5">
              <w:rPr>
                <w:webHidden/>
                <w:lang w:val="lv-LV"/>
              </w:rPr>
              <w:fldChar w:fldCharType="separate"/>
            </w:r>
            <w:r w:rsidRPr="003117B5">
              <w:rPr>
                <w:webHidden/>
                <w:lang w:val="lv-LV"/>
              </w:rPr>
              <w:t>11</w:t>
            </w:r>
            <w:r w:rsidRPr="003117B5">
              <w:rPr>
                <w:webHidden/>
                <w:lang w:val="lv-LV"/>
              </w:rPr>
              <w:fldChar w:fldCharType="end"/>
            </w:r>
          </w:hyperlink>
        </w:p>
        <w:p w14:paraId="10768B7A" w14:textId="25C8A74C" w:rsidR="003117B5" w:rsidRPr="003117B5" w:rsidRDefault="003117B5">
          <w:pPr>
            <w:pStyle w:val="TOC2"/>
            <w:rPr>
              <w:rFonts w:eastAsiaTheme="minorEastAsia" w:cstheme="minorBidi"/>
              <w:kern w:val="2"/>
              <w:sz w:val="24"/>
              <w:lang w:val="lv-LV" w:eastAsia="en-US"/>
              <w14:ligatures w14:val="standardContextual"/>
            </w:rPr>
          </w:pPr>
          <w:hyperlink w:anchor="_Toc181268275" w:history="1">
            <w:r w:rsidRPr="003117B5">
              <w:rPr>
                <w:rStyle w:val="Hyperlink"/>
                <w:b/>
                <w:lang w:val="lv-LV"/>
              </w:rPr>
              <w:t>3.1</w:t>
            </w:r>
            <w:r w:rsidRPr="003117B5">
              <w:rPr>
                <w:rFonts w:eastAsiaTheme="minorEastAsia" w:cstheme="minorBidi"/>
                <w:kern w:val="2"/>
                <w:sz w:val="24"/>
                <w:lang w:val="lv-LV" w:eastAsia="en-US"/>
                <w14:ligatures w14:val="standardContextual"/>
              </w:rPr>
              <w:tab/>
            </w:r>
            <w:r w:rsidRPr="003117B5">
              <w:rPr>
                <w:rStyle w:val="Hyperlink"/>
                <w:lang w:val="lv-LV"/>
              </w:rPr>
              <w:t>Sasniedzamā rezultāta mērķis</w:t>
            </w:r>
            <w:r w:rsidRPr="003117B5">
              <w:rPr>
                <w:webHidden/>
                <w:lang w:val="lv-LV"/>
              </w:rPr>
              <w:tab/>
            </w:r>
            <w:r w:rsidRPr="003117B5">
              <w:rPr>
                <w:webHidden/>
                <w:lang w:val="lv-LV"/>
              </w:rPr>
              <w:fldChar w:fldCharType="begin"/>
            </w:r>
            <w:r w:rsidRPr="003117B5">
              <w:rPr>
                <w:webHidden/>
                <w:lang w:val="lv-LV"/>
              </w:rPr>
              <w:instrText xml:space="preserve"> PAGEREF _Toc181268275 \h </w:instrText>
            </w:r>
            <w:r w:rsidRPr="003117B5">
              <w:rPr>
                <w:webHidden/>
                <w:lang w:val="lv-LV"/>
              </w:rPr>
            </w:r>
            <w:r w:rsidRPr="003117B5">
              <w:rPr>
                <w:webHidden/>
                <w:lang w:val="lv-LV"/>
              </w:rPr>
              <w:fldChar w:fldCharType="separate"/>
            </w:r>
            <w:r w:rsidRPr="003117B5">
              <w:rPr>
                <w:webHidden/>
                <w:lang w:val="lv-LV"/>
              </w:rPr>
              <w:t>11</w:t>
            </w:r>
            <w:r w:rsidRPr="003117B5">
              <w:rPr>
                <w:webHidden/>
                <w:lang w:val="lv-LV"/>
              </w:rPr>
              <w:fldChar w:fldCharType="end"/>
            </w:r>
          </w:hyperlink>
        </w:p>
        <w:p w14:paraId="2ED18836" w14:textId="32019DC9" w:rsidR="003117B5" w:rsidRPr="003117B5" w:rsidRDefault="003117B5">
          <w:pPr>
            <w:pStyle w:val="TOC2"/>
            <w:rPr>
              <w:rFonts w:eastAsiaTheme="minorEastAsia" w:cstheme="minorBidi"/>
              <w:kern w:val="2"/>
              <w:sz w:val="24"/>
              <w:lang w:val="lv-LV" w:eastAsia="en-US"/>
              <w14:ligatures w14:val="standardContextual"/>
            </w:rPr>
          </w:pPr>
          <w:hyperlink w:anchor="_Toc181268276" w:history="1">
            <w:r w:rsidRPr="003117B5">
              <w:rPr>
                <w:rStyle w:val="Hyperlink"/>
                <w:b/>
                <w:lang w:val="lv-LV"/>
              </w:rPr>
              <w:t>3.2</w:t>
            </w:r>
            <w:r w:rsidRPr="003117B5">
              <w:rPr>
                <w:rFonts w:eastAsiaTheme="minorEastAsia" w:cstheme="minorBidi"/>
                <w:kern w:val="2"/>
                <w:sz w:val="24"/>
                <w:lang w:val="lv-LV" w:eastAsia="en-US"/>
                <w14:ligatures w14:val="standardContextual"/>
              </w:rPr>
              <w:tab/>
            </w:r>
            <w:r w:rsidRPr="003117B5">
              <w:rPr>
                <w:rStyle w:val="Hyperlink"/>
                <w:lang w:val="lv-LV"/>
              </w:rPr>
              <w:t>Nodevuma metodoloģija</w:t>
            </w:r>
            <w:r w:rsidRPr="003117B5">
              <w:rPr>
                <w:webHidden/>
                <w:lang w:val="lv-LV"/>
              </w:rPr>
              <w:tab/>
            </w:r>
            <w:r w:rsidRPr="003117B5">
              <w:rPr>
                <w:webHidden/>
                <w:lang w:val="lv-LV"/>
              </w:rPr>
              <w:fldChar w:fldCharType="begin"/>
            </w:r>
            <w:r w:rsidRPr="003117B5">
              <w:rPr>
                <w:webHidden/>
                <w:lang w:val="lv-LV"/>
              </w:rPr>
              <w:instrText xml:space="preserve"> PAGEREF _Toc181268276 \h </w:instrText>
            </w:r>
            <w:r w:rsidRPr="003117B5">
              <w:rPr>
                <w:webHidden/>
                <w:lang w:val="lv-LV"/>
              </w:rPr>
            </w:r>
            <w:r w:rsidRPr="003117B5">
              <w:rPr>
                <w:webHidden/>
                <w:lang w:val="lv-LV"/>
              </w:rPr>
              <w:fldChar w:fldCharType="separate"/>
            </w:r>
            <w:r w:rsidRPr="003117B5">
              <w:rPr>
                <w:webHidden/>
                <w:lang w:val="lv-LV"/>
              </w:rPr>
              <w:t>11</w:t>
            </w:r>
            <w:r w:rsidRPr="003117B5">
              <w:rPr>
                <w:webHidden/>
                <w:lang w:val="lv-LV"/>
              </w:rPr>
              <w:fldChar w:fldCharType="end"/>
            </w:r>
          </w:hyperlink>
        </w:p>
        <w:p w14:paraId="37633EA2" w14:textId="0A5D9193" w:rsidR="003117B5" w:rsidRPr="003117B5" w:rsidRDefault="003117B5">
          <w:pPr>
            <w:pStyle w:val="TOC2"/>
            <w:rPr>
              <w:rFonts w:eastAsiaTheme="minorEastAsia" w:cstheme="minorBidi"/>
              <w:kern w:val="2"/>
              <w:sz w:val="24"/>
              <w:lang w:val="lv-LV" w:eastAsia="en-US"/>
              <w14:ligatures w14:val="standardContextual"/>
            </w:rPr>
          </w:pPr>
          <w:hyperlink w:anchor="_Toc181268277" w:history="1">
            <w:r w:rsidRPr="003117B5">
              <w:rPr>
                <w:rStyle w:val="Hyperlink"/>
                <w:b/>
                <w:lang w:val="lv-LV"/>
              </w:rPr>
              <w:t>3.3</w:t>
            </w:r>
            <w:r w:rsidRPr="003117B5">
              <w:rPr>
                <w:rFonts w:eastAsiaTheme="minorEastAsia" w:cstheme="minorBidi"/>
                <w:kern w:val="2"/>
                <w:sz w:val="24"/>
                <w:lang w:val="lv-LV" w:eastAsia="en-US"/>
                <w14:ligatures w14:val="standardContextual"/>
              </w:rPr>
              <w:tab/>
            </w:r>
            <w:r w:rsidRPr="003117B5">
              <w:rPr>
                <w:rStyle w:val="Hyperlink"/>
                <w:lang w:val="lv-LV"/>
              </w:rPr>
              <w:t>Nodevuma rezultāti</w:t>
            </w:r>
            <w:r w:rsidRPr="003117B5">
              <w:rPr>
                <w:webHidden/>
                <w:lang w:val="lv-LV"/>
              </w:rPr>
              <w:tab/>
            </w:r>
            <w:r w:rsidRPr="003117B5">
              <w:rPr>
                <w:webHidden/>
                <w:lang w:val="lv-LV"/>
              </w:rPr>
              <w:fldChar w:fldCharType="begin"/>
            </w:r>
            <w:r w:rsidRPr="003117B5">
              <w:rPr>
                <w:webHidden/>
                <w:lang w:val="lv-LV"/>
              </w:rPr>
              <w:instrText xml:space="preserve"> PAGEREF _Toc181268277 \h </w:instrText>
            </w:r>
            <w:r w:rsidRPr="003117B5">
              <w:rPr>
                <w:webHidden/>
                <w:lang w:val="lv-LV"/>
              </w:rPr>
            </w:r>
            <w:r w:rsidRPr="003117B5">
              <w:rPr>
                <w:webHidden/>
                <w:lang w:val="lv-LV"/>
              </w:rPr>
              <w:fldChar w:fldCharType="separate"/>
            </w:r>
            <w:r w:rsidRPr="003117B5">
              <w:rPr>
                <w:webHidden/>
                <w:lang w:val="lv-LV"/>
              </w:rPr>
              <w:t>11</w:t>
            </w:r>
            <w:r w:rsidRPr="003117B5">
              <w:rPr>
                <w:webHidden/>
                <w:lang w:val="lv-LV"/>
              </w:rPr>
              <w:fldChar w:fldCharType="end"/>
            </w:r>
          </w:hyperlink>
        </w:p>
        <w:p w14:paraId="75669D79" w14:textId="31B457C2" w:rsidR="003117B5" w:rsidRPr="003117B5" w:rsidRDefault="003117B5">
          <w:pPr>
            <w:pStyle w:val="TOC1"/>
            <w:rPr>
              <w:rFonts w:eastAsiaTheme="minorEastAsia" w:cstheme="minorBidi"/>
              <w:kern w:val="2"/>
              <w:sz w:val="24"/>
              <w:lang w:val="lv-LV" w:eastAsia="en-US"/>
              <w14:ligatures w14:val="standardContextual"/>
            </w:rPr>
          </w:pPr>
          <w:hyperlink w:anchor="_Toc181268278" w:history="1">
            <w:r w:rsidRPr="003117B5">
              <w:rPr>
                <w:rStyle w:val="Hyperlink"/>
                <w:rFonts w:ascii="EYInterstate Light" w:hAnsi="EYInterstate Light"/>
                <w:b/>
                <w:lang w:val="lv-LV"/>
              </w:rPr>
              <w:t>4.</w:t>
            </w:r>
            <w:r w:rsidRPr="003117B5">
              <w:rPr>
                <w:rFonts w:eastAsiaTheme="minorEastAsia" w:cstheme="minorBidi"/>
                <w:kern w:val="2"/>
                <w:sz w:val="24"/>
                <w:lang w:val="lv-LV" w:eastAsia="en-US"/>
                <w14:ligatures w14:val="standardContextual"/>
              </w:rPr>
              <w:tab/>
            </w:r>
            <w:r w:rsidRPr="003117B5">
              <w:rPr>
                <w:rStyle w:val="Hyperlink"/>
                <w:lang w:val="lv-LV"/>
              </w:rPr>
              <w:t>3. nodevums - Ziņojums ar ieteikumiem</w:t>
            </w:r>
            <w:r w:rsidRPr="003117B5">
              <w:rPr>
                <w:webHidden/>
                <w:lang w:val="lv-LV"/>
              </w:rPr>
              <w:tab/>
            </w:r>
            <w:r w:rsidRPr="003117B5">
              <w:rPr>
                <w:webHidden/>
                <w:lang w:val="lv-LV"/>
              </w:rPr>
              <w:fldChar w:fldCharType="begin"/>
            </w:r>
            <w:r w:rsidRPr="003117B5">
              <w:rPr>
                <w:webHidden/>
                <w:lang w:val="lv-LV"/>
              </w:rPr>
              <w:instrText xml:space="preserve"> PAGEREF _Toc181268278 \h </w:instrText>
            </w:r>
            <w:r w:rsidRPr="003117B5">
              <w:rPr>
                <w:webHidden/>
                <w:lang w:val="lv-LV"/>
              </w:rPr>
            </w:r>
            <w:r w:rsidRPr="003117B5">
              <w:rPr>
                <w:webHidden/>
                <w:lang w:val="lv-LV"/>
              </w:rPr>
              <w:fldChar w:fldCharType="separate"/>
            </w:r>
            <w:r w:rsidRPr="003117B5">
              <w:rPr>
                <w:webHidden/>
                <w:lang w:val="lv-LV"/>
              </w:rPr>
              <w:t>14</w:t>
            </w:r>
            <w:r w:rsidRPr="003117B5">
              <w:rPr>
                <w:webHidden/>
                <w:lang w:val="lv-LV"/>
              </w:rPr>
              <w:fldChar w:fldCharType="end"/>
            </w:r>
          </w:hyperlink>
        </w:p>
        <w:p w14:paraId="7CB415E0" w14:textId="23F64A98" w:rsidR="003117B5" w:rsidRPr="003117B5" w:rsidRDefault="003117B5">
          <w:pPr>
            <w:pStyle w:val="TOC2"/>
            <w:rPr>
              <w:rFonts w:eastAsiaTheme="minorEastAsia" w:cstheme="minorBidi"/>
              <w:kern w:val="2"/>
              <w:sz w:val="24"/>
              <w:lang w:val="lv-LV" w:eastAsia="en-US"/>
              <w14:ligatures w14:val="standardContextual"/>
            </w:rPr>
          </w:pPr>
          <w:hyperlink w:anchor="_Toc181268279" w:history="1">
            <w:r w:rsidRPr="003117B5">
              <w:rPr>
                <w:rStyle w:val="Hyperlink"/>
                <w:b/>
                <w:lang w:val="lv-LV"/>
              </w:rPr>
              <w:t>4.1</w:t>
            </w:r>
            <w:r w:rsidRPr="003117B5">
              <w:rPr>
                <w:rFonts w:eastAsiaTheme="minorEastAsia" w:cstheme="minorBidi"/>
                <w:kern w:val="2"/>
                <w:sz w:val="24"/>
                <w:lang w:val="lv-LV" w:eastAsia="en-US"/>
                <w14:ligatures w14:val="standardContextual"/>
              </w:rPr>
              <w:tab/>
            </w:r>
            <w:r w:rsidRPr="003117B5">
              <w:rPr>
                <w:rStyle w:val="Hyperlink"/>
                <w:lang w:val="lv-LV"/>
              </w:rPr>
              <w:t>Sasniedzamā rezultāta mērķis</w:t>
            </w:r>
            <w:r w:rsidRPr="003117B5">
              <w:rPr>
                <w:webHidden/>
                <w:lang w:val="lv-LV"/>
              </w:rPr>
              <w:tab/>
            </w:r>
            <w:r w:rsidRPr="003117B5">
              <w:rPr>
                <w:webHidden/>
                <w:lang w:val="lv-LV"/>
              </w:rPr>
              <w:fldChar w:fldCharType="begin"/>
            </w:r>
            <w:r w:rsidRPr="003117B5">
              <w:rPr>
                <w:webHidden/>
                <w:lang w:val="lv-LV"/>
              </w:rPr>
              <w:instrText xml:space="preserve"> PAGEREF _Toc181268279 \h </w:instrText>
            </w:r>
            <w:r w:rsidRPr="003117B5">
              <w:rPr>
                <w:webHidden/>
                <w:lang w:val="lv-LV"/>
              </w:rPr>
            </w:r>
            <w:r w:rsidRPr="003117B5">
              <w:rPr>
                <w:webHidden/>
                <w:lang w:val="lv-LV"/>
              </w:rPr>
              <w:fldChar w:fldCharType="separate"/>
            </w:r>
            <w:r w:rsidRPr="003117B5">
              <w:rPr>
                <w:webHidden/>
                <w:lang w:val="lv-LV"/>
              </w:rPr>
              <w:t>14</w:t>
            </w:r>
            <w:r w:rsidRPr="003117B5">
              <w:rPr>
                <w:webHidden/>
                <w:lang w:val="lv-LV"/>
              </w:rPr>
              <w:fldChar w:fldCharType="end"/>
            </w:r>
          </w:hyperlink>
        </w:p>
        <w:p w14:paraId="23B83A5F" w14:textId="1D965BA9" w:rsidR="003117B5" w:rsidRPr="003117B5" w:rsidRDefault="003117B5">
          <w:pPr>
            <w:pStyle w:val="TOC2"/>
            <w:rPr>
              <w:rFonts w:eastAsiaTheme="minorEastAsia" w:cstheme="minorBidi"/>
              <w:kern w:val="2"/>
              <w:sz w:val="24"/>
              <w:lang w:val="lv-LV" w:eastAsia="en-US"/>
              <w14:ligatures w14:val="standardContextual"/>
            </w:rPr>
          </w:pPr>
          <w:hyperlink w:anchor="_Toc181268280" w:history="1">
            <w:r w:rsidRPr="003117B5">
              <w:rPr>
                <w:rStyle w:val="Hyperlink"/>
                <w:b/>
                <w:lang w:val="lv-LV"/>
              </w:rPr>
              <w:t>4.2</w:t>
            </w:r>
            <w:r w:rsidRPr="003117B5">
              <w:rPr>
                <w:rFonts w:eastAsiaTheme="minorEastAsia" w:cstheme="minorBidi"/>
                <w:kern w:val="2"/>
                <w:sz w:val="24"/>
                <w:lang w:val="lv-LV" w:eastAsia="en-US"/>
                <w14:ligatures w14:val="standardContextual"/>
              </w:rPr>
              <w:tab/>
            </w:r>
            <w:r w:rsidRPr="003117B5">
              <w:rPr>
                <w:rStyle w:val="Hyperlink"/>
                <w:lang w:val="lv-LV"/>
              </w:rPr>
              <w:t>Nodevuma metodoloģija</w:t>
            </w:r>
            <w:r w:rsidRPr="003117B5">
              <w:rPr>
                <w:webHidden/>
                <w:lang w:val="lv-LV"/>
              </w:rPr>
              <w:tab/>
            </w:r>
            <w:r w:rsidRPr="003117B5">
              <w:rPr>
                <w:webHidden/>
                <w:lang w:val="lv-LV"/>
              </w:rPr>
              <w:fldChar w:fldCharType="begin"/>
            </w:r>
            <w:r w:rsidRPr="003117B5">
              <w:rPr>
                <w:webHidden/>
                <w:lang w:val="lv-LV"/>
              </w:rPr>
              <w:instrText xml:space="preserve"> PAGEREF _Toc181268280 \h </w:instrText>
            </w:r>
            <w:r w:rsidRPr="003117B5">
              <w:rPr>
                <w:webHidden/>
                <w:lang w:val="lv-LV"/>
              </w:rPr>
            </w:r>
            <w:r w:rsidRPr="003117B5">
              <w:rPr>
                <w:webHidden/>
                <w:lang w:val="lv-LV"/>
              </w:rPr>
              <w:fldChar w:fldCharType="separate"/>
            </w:r>
            <w:r w:rsidRPr="003117B5">
              <w:rPr>
                <w:webHidden/>
                <w:lang w:val="lv-LV"/>
              </w:rPr>
              <w:t>14</w:t>
            </w:r>
            <w:r w:rsidRPr="003117B5">
              <w:rPr>
                <w:webHidden/>
                <w:lang w:val="lv-LV"/>
              </w:rPr>
              <w:fldChar w:fldCharType="end"/>
            </w:r>
          </w:hyperlink>
        </w:p>
        <w:p w14:paraId="6DA41C0F" w14:textId="2553C001" w:rsidR="003117B5" w:rsidRPr="003117B5" w:rsidRDefault="003117B5">
          <w:pPr>
            <w:pStyle w:val="TOC2"/>
            <w:rPr>
              <w:rFonts w:eastAsiaTheme="minorEastAsia" w:cstheme="minorBidi"/>
              <w:kern w:val="2"/>
              <w:sz w:val="24"/>
              <w:lang w:val="lv-LV" w:eastAsia="en-US"/>
              <w14:ligatures w14:val="standardContextual"/>
            </w:rPr>
          </w:pPr>
          <w:hyperlink w:anchor="_Toc181268281" w:history="1">
            <w:r w:rsidRPr="003117B5">
              <w:rPr>
                <w:rStyle w:val="Hyperlink"/>
                <w:b/>
                <w:lang w:val="lv-LV"/>
              </w:rPr>
              <w:t>4.3</w:t>
            </w:r>
            <w:r w:rsidRPr="003117B5">
              <w:rPr>
                <w:rFonts w:eastAsiaTheme="minorEastAsia" w:cstheme="minorBidi"/>
                <w:kern w:val="2"/>
                <w:sz w:val="24"/>
                <w:lang w:val="lv-LV" w:eastAsia="en-US"/>
                <w14:ligatures w14:val="standardContextual"/>
              </w:rPr>
              <w:tab/>
            </w:r>
            <w:r w:rsidRPr="003117B5">
              <w:rPr>
                <w:rStyle w:val="Hyperlink"/>
                <w:lang w:val="lv-LV"/>
              </w:rPr>
              <w:t>Nodevuma rezultāti</w:t>
            </w:r>
            <w:r w:rsidRPr="003117B5">
              <w:rPr>
                <w:webHidden/>
                <w:lang w:val="lv-LV"/>
              </w:rPr>
              <w:tab/>
            </w:r>
            <w:r w:rsidRPr="003117B5">
              <w:rPr>
                <w:webHidden/>
                <w:lang w:val="lv-LV"/>
              </w:rPr>
              <w:fldChar w:fldCharType="begin"/>
            </w:r>
            <w:r w:rsidRPr="003117B5">
              <w:rPr>
                <w:webHidden/>
                <w:lang w:val="lv-LV"/>
              </w:rPr>
              <w:instrText xml:space="preserve"> PAGEREF _Toc181268281 \h </w:instrText>
            </w:r>
            <w:r w:rsidRPr="003117B5">
              <w:rPr>
                <w:webHidden/>
                <w:lang w:val="lv-LV"/>
              </w:rPr>
            </w:r>
            <w:r w:rsidRPr="003117B5">
              <w:rPr>
                <w:webHidden/>
                <w:lang w:val="lv-LV"/>
              </w:rPr>
              <w:fldChar w:fldCharType="separate"/>
            </w:r>
            <w:r w:rsidRPr="003117B5">
              <w:rPr>
                <w:webHidden/>
                <w:lang w:val="lv-LV"/>
              </w:rPr>
              <w:t>14</w:t>
            </w:r>
            <w:r w:rsidRPr="003117B5">
              <w:rPr>
                <w:webHidden/>
                <w:lang w:val="lv-LV"/>
              </w:rPr>
              <w:fldChar w:fldCharType="end"/>
            </w:r>
          </w:hyperlink>
        </w:p>
        <w:p w14:paraId="4BD56B94" w14:textId="561F20CB" w:rsidR="003117B5" w:rsidRPr="003117B5" w:rsidRDefault="003117B5">
          <w:pPr>
            <w:pStyle w:val="TOC1"/>
            <w:rPr>
              <w:rFonts w:eastAsiaTheme="minorEastAsia" w:cstheme="minorBidi"/>
              <w:kern w:val="2"/>
              <w:sz w:val="24"/>
              <w:lang w:val="lv-LV" w:eastAsia="en-US"/>
              <w14:ligatures w14:val="standardContextual"/>
            </w:rPr>
          </w:pPr>
          <w:hyperlink w:anchor="_Toc181268282" w:history="1">
            <w:r w:rsidRPr="003117B5">
              <w:rPr>
                <w:rStyle w:val="Hyperlink"/>
                <w:rFonts w:ascii="EYInterstate Light" w:hAnsi="EYInterstate Light"/>
                <w:b/>
                <w:lang w:val="lv-LV"/>
              </w:rPr>
              <w:t>5.</w:t>
            </w:r>
            <w:r w:rsidRPr="003117B5">
              <w:rPr>
                <w:rFonts w:eastAsiaTheme="minorEastAsia" w:cstheme="minorBidi"/>
                <w:kern w:val="2"/>
                <w:sz w:val="24"/>
                <w:lang w:val="lv-LV" w:eastAsia="en-US"/>
                <w14:ligatures w14:val="standardContextual"/>
              </w:rPr>
              <w:tab/>
            </w:r>
            <w:r w:rsidRPr="003117B5">
              <w:rPr>
                <w:rStyle w:val="Hyperlink"/>
                <w:lang w:val="lv-LV"/>
              </w:rPr>
              <w:t>4. nodevums — ziņojums par sabiedrības informēšanas kampaņu</w:t>
            </w:r>
            <w:r w:rsidRPr="003117B5">
              <w:rPr>
                <w:webHidden/>
                <w:lang w:val="lv-LV"/>
              </w:rPr>
              <w:tab/>
            </w:r>
            <w:r w:rsidRPr="003117B5">
              <w:rPr>
                <w:webHidden/>
                <w:lang w:val="lv-LV"/>
              </w:rPr>
              <w:fldChar w:fldCharType="begin"/>
            </w:r>
            <w:r w:rsidRPr="003117B5">
              <w:rPr>
                <w:webHidden/>
                <w:lang w:val="lv-LV"/>
              </w:rPr>
              <w:instrText xml:space="preserve"> PAGEREF _Toc181268282 \h </w:instrText>
            </w:r>
            <w:r w:rsidRPr="003117B5">
              <w:rPr>
                <w:webHidden/>
                <w:lang w:val="lv-LV"/>
              </w:rPr>
            </w:r>
            <w:r w:rsidRPr="003117B5">
              <w:rPr>
                <w:webHidden/>
                <w:lang w:val="lv-LV"/>
              </w:rPr>
              <w:fldChar w:fldCharType="separate"/>
            </w:r>
            <w:r w:rsidRPr="003117B5">
              <w:rPr>
                <w:webHidden/>
                <w:lang w:val="lv-LV"/>
              </w:rPr>
              <w:t>16</w:t>
            </w:r>
            <w:r w:rsidRPr="003117B5">
              <w:rPr>
                <w:webHidden/>
                <w:lang w:val="lv-LV"/>
              </w:rPr>
              <w:fldChar w:fldCharType="end"/>
            </w:r>
          </w:hyperlink>
        </w:p>
        <w:p w14:paraId="558CD79E" w14:textId="41B5BC28" w:rsidR="003117B5" w:rsidRPr="003117B5" w:rsidRDefault="003117B5">
          <w:pPr>
            <w:pStyle w:val="TOC2"/>
            <w:rPr>
              <w:rFonts w:eastAsiaTheme="minorEastAsia" w:cstheme="minorBidi"/>
              <w:kern w:val="2"/>
              <w:sz w:val="24"/>
              <w:lang w:val="lv-LV" w:eastAsia="en-US"/>
              <w14:ligatures w14:val="standardContextual"/>
            </w:rPr>
          </w:pPr>
          <w:hyperlink w:anchor="_Toc181268283" w:history="1">
            <w:r w:rsidRPr="003117B5">
              <w:rPr>
                <w:rStyle w:val="Hyperlink"/>
                <w:b/>
                <w:lang w:val="lv-LV"/>
              </w:rPr>
              <w:t>5.1</w:t>
            </w:r>
            <w:r w:rsidRPr="003117B5">
              <w:rPr>
                <w:rFonts w:eastAsiaTheme="minorEastAsia" w:cstheme="minorBidi"/>
                <w:kern w:val="2"/>
                <w:sz w:val="24"/>
                <w:lang w:val="lv-LV" w:eastAsia="en-US"/>
                <w14:ligatures w14:val="standardContextual"/>
              </w:rPr>
              <w:tab/>
            </w:r>
            <w:r w:rsidRPr="003117B5">
              <w:rPr>
                <w:rStyle w:val="Hyperlink"/>
                <w:lang w:val="lv-LV"/>
              </w:rPr>
              <w:t>Sasniedzamā rezultāta mērķis</w:t>
            </w:r>
            <w:r w:rsidRPr="003117B5">
              <w:rPr>
                <w:webHidden/>
                <w:lang w:val="lv-LV"/>
              </w:rPr>
              <w:tab/>
            </w:r>
            <w:r w:rsidRPr="003117B5">
              <w:rPr>
                <w:webHidden/>
                <w:lang w:val="lv-LV"/>
              </w:rPr>
              <w:fldChar w:fldCharType="begin"/>
            </w:r>
            <w:r w:rsidRPr="003117B5">
              <w:rPr>
                <w:webHidden/>
                <w:lang w:val="lv-LV"/>
              </w:rPr>
              <w:instrText xml:space="preserve"> PAGEREF _Toc181268283 \h </w:instrText>
            </w:r>
            <w:r w:rsidRPr="003117B5">
              <w:rPr>
                <w:webHidden/>
                <w:lang w:val="lv-LV"/>
              </w:rPr>
            </w:r>
            <w:r w:rsidRPr="003117B5">
              <w:rPr>
                <w:webHidden/>
                <w:lang w:val="lv-LV"/>
              </w:rPr>
              <w:fldChar w:fldCharType="separate"/>
            </w:r>
            <w:r w:rsidRPr="003117B5">
              <w:rPr>
                <w:webHidden/>
                <w:lang w:val="lv-LV"/>
              </w:rPr>
              <w:t>16</w:t>
            </w:r>
            <w:r w:rsidRPr="003117B5">
              <w:rPr>
                <w:webHidden/>
                <w:lang w:val="lv-LV"/>
              </w:rPr>
              <w:fldChar w:fldCharType="end"/>
            </w:r>
          </w:hyperlink>
        </w:p>
        <w:p w14:paraId="1738B3D9" w14:textId="7EDE767B" w:rsidR="003117B5" w:rsidRPr="003117B5" w:rsidRDefault="003117B5">
          <w:pPr>
            <w:pStyle w:val="TOC2"/>
            <w:rPr>
              <w:rFonts w:eastAsiaTheme="minorEastAsia" w:cstheme="minorBidi"/>
              <w:kern w:val="2"/>
              <w:sz w:val="24"/>
              <w:lang w:val="lv-LV" w:eastAsia="en-US"/>
              <w14:ligatures w14:val="standardContextual"/>
            </w:rPr>
          </w:pPr>
          <w:hyperlink w:anchor="_Toc181268284" w:history="1">
            <w:r w:rsidRPr="003117B5">
              <w:rPr>
                <w:rStyle w:val="Hyperlink"/>
                <w:b/>
                <w:lang w:val="lv-LV"/>
              </w:rPr>
              <w:t>5.2</w:t>
            </w:r>
            <w:r w:rsidRPr="003117B5">
              <w:rPr>
                <w:rFonts w:eastAsiaTheme="minorEastAsia" w:cstheme="minorBidi"/>
                <w:kern w:val="2"/>
                <w:sz w:val="24"/>
                <w:lang w:val="lv-LV" w:eastAsia="en-US"/>
                <w14:ligatures w14:val="standardContextual"/>
              </w:rPr>
              <w:tab/>
            </w:r>
            <w:r w:rsidRPr="003117B5">
              <w:rPr>
                <w:rStyle w:val="Hyperlink"/>
                <w:lang w:val="lv-LV"/>
              </w:rPr>
              <w:t>Nodevuma metodoloģija</w:t>
            </w:r>
            <w:r w:rsidRPr="003117B5">
              <w:rPr>
                <w:webHidden/>
                <w:lang w:val="lv-LV"/>
              </w:rPr>
              <w:tab/>
            </w:r>
            <w:r w:rsidRPr="003117B5">
              <w:rPr>
                <w:webHidden/>
                <w:lang w:val="lv-LV"/>
              </w:rPr>
              <w:fldChar w:fldCharType="begin"/>
            </w:r>
            <w:r w:rsidRPr="003117B5">
              <w:rPr>
                <w:webHidden/>
                <w:lang w:val="lv-LV"/>
              </w:rPr>
              <w:instrText xml:space="preserve"> PAGEREF _Toc181268284 \h </w:instrText>
            </w:r>
            <w:r w:rsidRPr="003117B5">
              <w:rPr>
                <w:webHidden/>
                <w:lang w:val="lv-LV"/>
              </w:rPr>
            </w:r>
            <w:r w:rsidRPr="003117B5">
              <w:rPr>
                <w:webHidden/>
                <w:lang w:val="lv-LV"/>
              </w:rPr>
              <w:fldChar w:fldCharType="separate"/>
            </w:r>
            <w:r w:rsidRPr="003117B5">
              <w:rPr>
                <w:webHidden/>
                <w:lang w:val="lv-LV"/>
              </w:rPr>
              <w:t>16</w:t>
            </w:r>
            <w:r w:rsidRPr="003117B5">
              <w:rPr>
                <w:webHidden/>
                <w:lang w:val="lv-LV"/>
              </w:rPr>
              <w:fldChar w:fldCharType="end"/>
            </w:r>
          </w:hyperlink>
        </w:p>
        <w:p w14:paraId="75585170" w14:textId="5DA0F3D6" w:rsidR="003117B5" w:rsidRPr="003117B5" w:rsidRDefault="003117B5">
          <w:pPr>
            <w:pStyle w:val="TOC2"/>
            <w:rPr>
              <w:rFonts w:eastAsiaTheme="minorEastAsia" w:cstheme="minorBidi"/>
              <w:kern w:val="2"/>
              <w:sz w:val="24"/>
              <w:lang w:val="lv-LV" w:eastAsia="en-US"/>
              <w14:ligatures w14:val="standardContextual"/>
            </w:rPr>
          </w:pPr>
          <w:hyperlink w:anchor="_Toc181268285" w:history="1">
            <w:r w:rsidRPr="003117B5">
              <w:rPr>
                <w:rStyle w:val="Hyperlink"/>
                <w:b/>
                <w:lang w:val="lv-LV"/>
              </w:rPr>
              <w:t>5.3</w:t>
            </w:r>
            <w:r w:rsidRPr="003117B5">
              <w:rPr>
                <w:rFonts w:eastAsiaTheme="minorEastAsia" w:cstheme="minorBidi"/>
                <w:kern w:val="2"/>
                <w:sz w:val="24"/>
                <w:lang w:val="lv-LV" w:eastAsia="en-US"/>
                <w14:ligatures w14:val="standardContextual"/>
              </w:rPr>
              <w:tab/>
            </w:r>
            <w:r w:rsidRPr="003117B5">
              <w:rPr>
                <w:rStyle w:val="Hyperlink"/>
                <w:lang w:val="lv-LV"/>
              </w:rPr>
              <w:t>Nodevuma rezultāti</w:t>
            </w:r>
            <w:r w:rsidRPr="003117B5">
              <w:rPr>
                <w:webHidden/>
                <w:lang w:val="lv-LV"/>
              </w:rPr>
              <w:tab/>
            </w:r>
            <w:r w:rsidRPr="003117B5">
              <w:rPr>
                <w:webHidden/>
                <w:lang w:val="lv-LV"/>
              </w:rPr>
              <w:fldChar w:fldCharType="begin"/>
            </w:r>
            <w:r w:rsidRPr="003117B5">
              <w:rPr>
                <w:webHidden/>
                <w:lang w:val="lv-LV"/>
              </w:rPr>
              <w:instrText xml:space="preserve"> PAGEREF _Toc181268285 \h </w:instrText>
            </w:r>
            <w:r w:rsidRPr="003117B5">
              <w:rPr>
                <w:webHidden/>
                <w:lang w:val="lv-LV"/>
              </w:rPr>
            </w:r>
            <w:r w:rsidRPr="003117B5">
              <w:rPr>
                <w:webHidden/>
                <w:lang w:val="lv-LV"/>
              </w:rPr>
              <w:fldChar w:fldCharType="separate"/>
            </w:r>
            <w:r w:rsidRPr="003117B5">
              <w:rPr>
                <w:webHidden/>
                <w:lang w:val="lv-LV"/>
              </w:rPr>
              <w:t>17</w:t>
            </w:r>
            <w:r w:rsidRPr="003117B5">
              <w:rPr>
                <w:webHidden/>
                <w:lang w:val="lv-LV"/>
              </w:rPr>
              <w:fldChar w:fldCharType="end"/>
            </w:r>
          </w:hyperlink>
        </w:p>
        <w:p w14:paraId="50271459" w14:textId="77777777" w:rsidR="00C77406" w:rsidRPr="003117B5" w:rsidRDefault="00C77406" w:rsidP="00C77406">
          <w:pPr>
            <w:pStyle w:val="TOC2"/>
            <w:tabs>
              <w:tab w:val="clear" w:pos="9029"/>
              <w:tab w:val="left" w:pos="600"/>
              <w:tab w:val="right" w:leader="dot" w:pos="9015"/>
            </w:tabs>
            <w:rPr>
              <w:rFonts w:ascii="EYInterstate Light" w:hAnsi="EYInterstate Light" w:cs="Times New Roman"/>
              <w:noProof w:val="0"/>
              <w:kern w:val="0"/>
              <w:sz w:val="24"/>
              <w:szCs w:val="20"/>
              <w:lang w:val="lv-LV" w:eastAsia="en-US"/>
            </w:rPr>
          </w:pPr>
          <w:r w:rsidRPr="003117B5">
            <w:rPr>
              <w:lang w:val="lv-LV"/>
            </w:rPr>
            <w:fldChar w:fldCharType="end"/>
          </w:r>
        </w:p>
      </w:sdtContent>
    </w:sdt>
    <w:p w14:paraId="147620CA" w14:textId="77777777" w:rsidR="00C77406" w:rsidRPr="003117B5" w:rsidRDefault="00C77406" w:rsidP="00C77406">
      <w:pPr>
        <w:rPr>
          <w:lang w:val="lv-LV" w:eastAsia="lv-LV"/>
        </w:rPr>
      </w:pPr>
    </w:p>
    <w:p w14:paraId="3DC8EDF1" w14:textId="78F09EE9" w:rsidR="001930F8" w:rsidRPr="003117B5" w:rsidRDefault="001930F8" w:rsidP="00E219FD">
      <w:pPr>
        <w:spacing w:before="120" w:line="240" w:lineRule="auto"/>
        <w:rPr>
          <w:lang w:val="lv-LV"/>
        </w:rPr>
      </w:pPr>
    </w:p>
    <w:p w14:paraId="6424FBB7" w14:textId="77777777" w:rsidR="0014799C" w:rsidRPr="003117B5" w:rsidRDefault="0014799C" w:rsidP="00E219FD">
      <w:pPr>
        <w:spacing w:before="120" w:line="240" w:lineRule="auto"/>
        <w:rPr>
          <w:lang w:val="lv-LV"/>
        </w:rPr>
        <w:sectPr w:rsidR="0014799C" w:rsidRPr="003117B5" w:rsidSect="009E24E9">
          <w:headerReference w:type="even" r:id="rId18"/>
          <w:headerReference w:type="default" r:id="rId19"/>
          <w:footerReference w:type="default" r:id="rId20"/>
          <w:pgSz w:w="11909" w:h="16834" w:code="9"/>
          <w:pgMar w:top="1440" w:right="1440" w:bottom="1440" w:left="1440" w:header="720" w:footer="720" w:gutter="0"/>
          <w:cols w:space="720"/>
          <w:docGrid w:linePitch="360"/>
        </w:sectPr>
      </w:pPr>
    </w:p>
    <w:p w14:paraId="72158F65" w14:textId="29E397B9" w:rsidR="006A29F6" w:rsidRPr="003117B5" w:rsidRDefault="006A29F6" w:rsidP="006A29F6">
      <w:pPr>
        <w:pStyle w:val="EYHeading1"/>
        <w:numPr>
          <w:ilvl w:val="0"/>
          <w:numId w:val="0"/>
        </w:numPr>
        <w:rPr>
          <w:lang w:val="lv-LV"/>
        </w:rPr>
      </w:pPr>
      <w:bookmarkStart w:id="2" w:name="_Toc66133438"/>
      <w:bookmarkStart w:id="3" w:name="_Toc162195533"/>
      <w:bookmarkStart w:id="4" w:name="_Toc170975980"/>
      <w:bookmarkStart w:id="5" w:name="_Toc181268266"/>
      <w:r w:rsidRPr="003117B5">
        <w:rPr>
          <w:lang w:val="lv-LV"/>
        </w:rPr>
        <w:lastRenderedPageBreak/>
        <w:t>Saīsinājumi</w:t>
      </w:r>
      <w:bookmarkEnd w:id="2"/>
      <w:bookmarkEnd w:id="3"/>
      <w:bookmarkEnd w:id="4"/>
      <w:bookmarkEnd w:id="5"/>
    </w:p>
    <w:tbl>
      <w:tblPr>
        <w:tblStyle w:val="CV2"/>
        <w:tblW w:w="0" w:type="auto"/>
        <w:tblLook w:val="04A0" w:firstRow="1" w:lastRow="0" w:firstColumn="1" w:lastColumn="0" w:noHBand="0" w:noVBand="1"/>
      </w:tblPr>
      <w:tblGrid>
        <w:gridCol w:w="1683"/>
        <w:gridCol w:w="7343"/>
      </w:tblGrid>
      <w:tr w:rsidR="006A29F6" w:rsidRPr="003117B5" w14:paraId="329DB985" w14:textId="77777777">
        <w:trPr>
          <w:cnfStyle w:val="100000000000" w:firstRow="1" w:lastRow="0" w:firstColumn="0" w:lastColumn="0" w:oddVBand="0" w:evenVBand="0" w:oddHBand="0" w:evenHBand="0" w:firstRowFirstColumn="0" w:firstRowLastColumn="0" w:lastRowFirstColumn="0" w:lastRowLastColumn="0"/>
        </w:trPr>
        <w:tc>
          <w:tcPr>
            <w:cnfStyle w:val="000000000100" w:firstRow="0" w:lastRow="0" w:firstColumn="0" w:lastColumn="0" w:oddVBand="0" w:evenVBand="0" w:oddHBand="0" w:evenHBand="0" w:firstRowFirstColumn="1" w:firstRowLastColumn="0" w:lastRowFirstColumn="0" w:lastRowLastColumn="0"/>
            <w:tcW w:w="1683" w:type="dxa"/>
            <w:shd w:val="clear" w:color="auto" w:fill="FFE600" w:themeFill="text2"/>
          </w:tcPr>
          <w:p w14:paraId="402B076F" w14:textId="77777777" w:rsidR="006A29F6" w:rsidRPr="003117B5" w:rsidRDefault="006A29F6">
            <w:pPr>
              <w:jc w:val="both"/>
              <w:rPr>
                <w:rFonts w:asciiTheme="minorHAnsi" w:eastAsia="Arial" w:hAnsiTheme="minorHAnsi" w:cs="Arial"/>
                <w:b/>
                <w:bCs w:val="0"/>
                <w:i/>
                <w:iCs/>
                <w:color w:val="646464"/>
                <w:sz w:val="18"/>
                <w:szCs w:val="18"/>
                <w:lang w:val="lv-LV"/>
              </w:rPr>
            </w:pPr>
            <w:r w:rsidRPr="003117B5">
              <w:rPr>
                <w:rFonts w:asciiTheme="minorHAnsi" w:eastAsia="Arial" w:hAnsiTheme="minorHAnsi" w:cs="Arial"/>
                <w:b/>
                <w:bCs w:val="0"/>
                <w:i/>
                <w:iCs/>
                <w:color w:val="646464"/>
                <w:sz w:val="18"/>
                <w:szCs w:val="18"/>
                <w:lang w:val="lv-LV"/>
              </w:rPr>
              <w:t>Saīsinājums</w:t>
            </w:r>
          </w:p>
        </w:tc>
        <w:tc>
          <w:tcPr>
            <w:tcW w:w="7343" w:type="dxa"/>
            <w:shd w:val="clear" w:color="auto" w:fill="FFE600" w:themeFill="text2"/>
          </w:tcPr>
          <w:p w14:paraId="4DC8FCF9" w14:textId="77777777" w:rsidR="006A29F6" w:rsidRPr="003117B5" w:rsidRDefault="006A29F6">
            <w:pPr>
              <w:jc w:val="both"/>
              <w:cnfStyle w:val="100000000000" w:firstRow="1" w:lastRow="0" w:firstColumn="0" w:lastColumn="0" w:oddVBand="0" w:evenVBand="0" w:oddHBand="0" w:evenHBand="0" w:firstRowFirstColumn="0" w:firstRowLastColumn="0" w:lastRowFirstColumn="0" w:lastRowLastColumn="0"/>
              <w:rPr>
                <w:rFonts w:asciiTheme="minorHAnsi" w:eastAsia="Arial" w:hAnsiTheme="minorHAnsi" w:cs="Arial"/>
                <w:b/>
                <w:bCs w:val="0"/>
                <w:i/>
                <w:iCs/>
                <w:color w:val="646464"/>
                <w:sz w:val="18"/>
                <w:szCs w:val="18"/>
                <w:lang w:val="lv-LV"/>
              </w:rPr>
            </w:pPr>
            <w:r w:rsidRPr="003117B5">
              <w:rPr>
                <w:rFonts w:asciiTheme="minorHAnsi" w:eastAsia="Arial" w:hAnsiTheme="minorHAnsi" w:cs="Arial"/>
                <w:b/>
                <w:bCs w:val="0"/>
                <w:i/>
                <w:iCs/>
                <w:color w:val="646464"/>
                <w:sz w:val="18"/>
                <w:szCs w:val="18"/>
                <w:lang w:val="lv-LV"/>
              </w:rPr>
              <w:t>Definīcija</w:t>
            </w:r>
          </w:p>
        </w:tc>
      </w:tr>
      <w:tr w:rsidR="006A29F6" w:rsidRPr="003117B5" w14:paraId="334FDC4F" w14:textId="77777777">
        <w:tc>
          <w:tcPr>
            <w:tcW w:w="1683" w:type="dxa"/>
          </w:tcPr>
          <w:p w14:paraId="13F2E39D" w14:textId="77777777" w:rsidR="006A29F6" w:rsidRPr="003117B5" w:rsidRDefault="006A29F6">
            <w:pPr>
              <w:jc w:val="both"/>
              <w:rPr>
                <w:rFonts w:asciiTheme="minorHAnsi" w:eastAsia="Arial" w:hAnsiTheme="minorHAnsi" w:cs="Arial"/>
                <w:sz w:val="18"/>
                <w:szCs w:val="18"/>
                <w:lang w:val="lv-LV"/>
              </w:rPr>
            </w:pPr>
            <w:r w:rsidRPr="003117B5">
              <w:rPr>
                <w:rFonts w:asciiTheme="minorHAnsi" w:eastAsia="Arial" w:hAnsiTheme="minorHAnsi" w:cs="Arial"/>
                <w:sz w:val="18"/>
                <w:szCs w:val="18"/>
                <w:lang w:val="lv-LV"/>
              </w:rPr>
              <w:t>CSDD</w:t>
            </w:r>
          </w:p>
        </w:tc>
        <w:tc>
          <w:tcPr>
            <w:tcW w:w="7343" w:type="dxa"/>
          </w:tcPr>
          <w:p w14:paraId="6812C657" w14:textId="77777777" w:rsidR="006A29F6" w:rsidRPr="003117B5" w:rsidRDefault="006A29F6">
            <w:pPr>
              <w:jc w:val="both"/>
              <w:rPr>
                <w:rFonts w:asciiTheme="minorHAnsi" w:eastAsia="Arial" w:hAnsiTheme="minorHAnsi" w:cs="Arial"/>
                <w:sz w:val="18"/>
                <w:szCs w:val="18"/>
                <w:lang w:val="lv-LV"/>
              </w:rPr>
            </w:pPr>
            <w:r w:rsidRPr="003117B5">
              <w:rPr>
                <w:rFonts w:asciiTheme="minorHAnsi" w:eastAsia="Arial" w:hAnsiTheme="minorHAnsi" w:cs="Arial"/>
                <w:sz w:val="18"/>
                <w:szCs w:val="18"/>
                <w:lang w:val="lv-LV"/>
              </w:rPr>
              <w:t>Ceļu satiksmes drošības direkcija</w:t>
            </w:r>
          </w:p>
        </w:tc>
      </w:tr>
      <w:tr w:rsidR="006A29F6" w:rsidRPr="003117B5" w14:paraId="098CD03B" w14:textId="77777777">
        <w:tc>
          <w:tcPr>
            <w:tcW w:w="1683" w:type="dxa"/>
          </w:tcPr>
          <w:p w14:paraId="19C3A156" w14:textId="143A926E" w:rsidR="006A29F6" w:rsidRPr="003117B5" w:rsidRDefault="006A29F6">
            <w:pPr>
              <w:jc w:val="both"/>
              <w:rPr>
                <w:rFonts w:asciiTheme="minorHAnsi" w:eastAsia="Arial" w:hAnsiTheme="minorHAnsi" w:cs="Arial"/>
                <w:sz w:val="18"/>
                <w:szCs w:val="18"/>
                <w:lang w:val="lv-LV"/>
              </w:rPr>
            </w:pPr>
            <w:r w:rsidRPr="003117B5">
              <w:rPr>
                <w:rFonts w:asciiTheme="minorHAnsi" w:eastAsia="Arial" w:hAnsiTheme="minorHAnsi" w:cs="Arial"/>
                <w:sz w:val="18"/>
                <w:szCs w:val="18"/>
                <w:lang w:val="lv-LV"/>
              </w:rPr>
              <w:t>E</w:t>
            </w:r>
            <w:r w:rsidR="003F6C68" w:rsidRPr="003117B5">
              <w:rPr>
                <w:rFonts w:asciiTheme="minorHAnsi" w:eastAsia="Arial" w:hAnsiTheme="minorHAnsi" w:cs="Arial"/>
                <w:sz w:val="18"/>
                <w:szCs w:val="18"/>
                <w:lang w:val="lv-LV"/>
              </w:rPr>
              <w:t>EZ</w:t>
            </w:r>
          </w:p>
        </w:tc>
        <w:tc>
          <w:tcPr>
            <w:tcW w:w="7343" w:type="dxa"/>
          </w:tcPr>
          <w:p w14:paraId="01112388" w14:textId="77777777" w:rsidR="006A29F6" w:rsidRPr="003117B5" w:rsidRDefault="006A29F6">
            <w:pPr>
              <w:jc w:val="both"/>
              <w:rPr>
                <w:rFonts w:asciiTheme="minorHAnsi" w:eastAsia="Arial" w:hAnsiTheme="minorHAnsi" w:cs="Arial"/>
                <w:sz w:val="18"/>
                <w:szCs w:val="18"/>
                <w:lang w:val="lv-LV"/>
              </w:rPr>
            </w:pPr>
            <w:r w:rsidRPr="003117B5">
              <w:rPr>
                <w:rFonts w:asciiTheme="minorHAnsi" w:eastAsia="Arial" w:hAnsiTheme="minorHAnsi" w:cs="Arial"/>
                <w:sz w:val="18"/>
                <w:szCs w:val="18"/>
                <w:lang w:val="lv-LV"/>
              </w:rPr>
              <w:t>Eiropas Ekonomikas zona</w:t>
            </w:r>
          </w:p>
        </w:tc>
      </w:tr>
      <w:tr w:rsidR="006A29F6" w:rsidRPr="003117B5" w14:paraId="697F2F09" w14:textId="77777777">
        <w:tc>
          <w:tcPr>
            <w:tcW w:w="1683" w:type="dxa"/>
          </w:tcPr>
          <w:p w14:paraId="7A1D2745" w14:textId="77777777" w:rsidR="006A29F6" w:rsidRPr="003117B5" w:rsidRDefault="006A29F6">
            <w:pPr>
              <w:jc w:val="both"/>
              <w:rPr>
                <w:rFonts w:asciiTheme="minorHAnsi" w:eastAsia="Arial" w:hAnsiTheme="minorHAnsi" w:cs="Arial"/>
                <w:sz w:val="18"/>
                <w:szCs w:val="18"/>
                <w:lang w:val="lv-LV"/>
              </w:rPr>
            </w:pPr>
            <w:r w:rsidRPr="003117B5">
              <w:rPr>
                <w:rFonts w:asciiTheme="minorHAnsi" w:eastAsia="Arial" w:hAnsiTheme="minorHAnsi" w:cs="Arial"/>
                <w:sz w:val="18"/>
                <w:szCs w:val="18"/>
                <w:lang w:val="lv-LV"/>
              </w:rPr>
              <w:t>EK</w:t>
            </w:r>
          </w:p>
        </w:tc>
        <w:tc>
          <w:tcPr>
            <w:tcW w:w="7343" w:type="dxa"/>
          </w:tcPr>
          <w:p w14:paraId="4B78847B" w14:textId="77777777" w:rsidR="006A29F6" w:rsidRPr="003117B5" w:rsidRDefault="006A29F6">
            <w:pPr>
              <w:jc w:val="both"/>
              <w:rPr>
                <w:rFonts w:asciiTheme="minorHAnsi" w:eastAsia="Arial" w:hAnsiTheme="minorHAnsi" w:cs="Arial"/>
                <w:sz w:val="18"/>
                <w:szCs w:val="18"/>
                <w:lang w:val="lv-LV"/>
              </w:rPr>
            </w:pPr>
            <w:r w:rsidRPr="003117B5">
              <w:rPr>
                <w:rFonts w:asciiTheme="minorHAnsi" w:eastAsia="Arial" w:hAnsiTheme="minorHAnsi" w:cs="Arial"/>
                <w:sz w:val="18"/>
                <w:szCs w:val="18"/>
                <w:lang w:val="lv-LV"/>
              </w:rPr>
              <w:t>Eiropas Komisija</w:t>
            </w:r>
          </w:p>
        </w:tc>
      </w:tr>
      <w:tr w:rsidR="006A29F6" w:rsidRPr="003117B5" w14:paraId="0973B588" w14:textId="77777777">
        <w:tc>
          <w:tcPr>
            <w:tcW w:w="1683" w:type="dxa"/>
          </w:tcPr>
          <w:p w14:paraId="2D3733AE" w14:textId="77777777" w:rsidR="006A29F6" w:rsidRPr="003117B5" w:rsidRDefault="006A29F6">
            <w:pPr>
              <w:jc w:val="both"/>
              <w:rPr>
                <w:rFonts w:asciiTheme="minorHAnsi" w:eastAsia="Arial" w:hAnsiTheme="minorHAnsi" w:cs="Arial"/>
                <w:sz w:val="18"/>
                <w:szCs w:val="18"/>
                <w:lang w:val="lv-LV"/>
              </w:rPr>
            </w:pPr>
            <w:r w:rsidRPr="003117B5">
              <w:rPr>
                <w:rFonts w:asciiTheme="minorHAnsi" w:eastAsia="Arial" w:hAnsiTheme="minorHAnsi" w:cs="Arial"/>
                <w:sz w:val="18"/>
                <w:szCs w:val="18"/>
                <w:lang w:val="lv-LV"/>
              </w:rPr>
              <w:t>ES</w:t>
            </w:r>
          </w:p>
        </w:tc>
        <w:tc>
          <w:tcPr>
            <w:tcW w:w="7343" w:type="dxa"/>
          </w:tcPr>
          <w:p w14:paraId="39C659E7" w14:textId="77777777" w:rsidR="006A29F6" w:rsidRPr="003117B5" w:rsidRDefault="006A29F6">
            <w:pPr>
              <w:jc w:val="both"/>
              <w:rPr>
                <w:rFonts w:asciiTheme="minorHAnsi" w:eastAsia="Arial" w:hAnsiTheme="minorHAnsi" w:cs="Arial"/>
                <w:sz w:val="18"/>
                <w:szCs w:val="18"/>
                <w:lang w:val="lv-LV"/>
              </w:rPr>
            </w:pPr>
            <w:r w:rsidRPr="003117B5">
              <w:rPr>
                <w:rFonts w:asciiTheme="minorHAnsi" w:eastAsia="Arial" w:hAnsiTheme="minorHAnsi" w:cs="Arial"/>
                <w:sz w:val="18"/>
                <w:szCs w:val="18"/>
                <w:lang w:val="lv-LV"/>
              </w:rPr>
              <w:t>Eiropas Savienība</w:t>
            </w:r>
          </w:p>
        </w:tc>
      </w:tr>
      <w:tr w:rsidR="006A29F6" w:rsidRPr="003117B5" w14:paraId="5AE4AC88" w14:textId="77777777">
        <w:tc>
          <w:tcPr>
            <w:tcW w:w="1683" w:type="dxa"/>
          </w:tcPr>
          <w:p w14:paraId="3707E83E" w14:textId="77777777" w:rsidR="006A29F6" w:rsidRPr="003117B5" w:rsidRDefault="006A29F6">
            <w:pPr>
              <w:jc w:val="both"/>
              <w:rPr>
                <w:rFonts w:asciiTheme="minorHAnsi" w:eastAsia="Arial" w:hAnsiTheme="minorHAnsi" w:cs="Arial"/>
                <w:sz w:val="18"/>
                <w:szCs w:val="18"/>
                <w:lang w:val="lv-LV"/>
              </w:rPr>
            </w:pPr>
            <w:r w:rsidRPr="003117B5">
              <w:rPr>
                <w:rFonts w:asciiTheme="minorHAnsi" w:eastAsia="Arial" w:hAnsiTheme="minorHAnsi" w:cs="Arial"/>
                <w:sz w:val="18"/>
                <w:szCs w:val="18"/>
                <w:lang w:val="lv-LV"/>
              </w:rPr>
              <w:t>EY</w:t>
            </w:r>
          </w:p>
        </w:tc>
        <w:tc>
          <w:tcPr>
            <w:tcW w:w="7343" w:type="dxa"/>
          </w:tcPr>
          <w:p w14:paraId="45655117" w14:textId="60FBEA40" w:rsidR="006A29F6" w:rsidRPr="003117B5" w:rsidRDefault="006A29F6">
            <w:pPr>
              <w:jc w:val="both"/>
              <w:rPr>
                <w:rFonts w:asciiTheme="minorHAnsi" w:eastAsia="Arial" w:hAnsiTheme="minorHAnsi" w:cs="Arial"/>
                <w:sz w:val="18"/>
                <w:szCs w:val="18"/>
                <w:lang w:val="lv-LV"/>
              </w:rPr>
            </w:pPr>
            <w:r w:rsidRPr="003117B5">
              <w:rPr>
                <w:rFonts w:asciiTheme="minorHAnsi" w:eastAsia="Arial" w:hAnsiTheme="minorHAnsi" w:cs="Arial"/>
                <w:sz w:val="18"/>
                <w:szCs w:val="18"/>
                <w:lang w:val="lv-LV"/>
              </w:rPr>
              <w:t xml:space="preserve">Ernst &amp; </w:t>
            </w:r>
            <w:proofErr w:type="spellStart"/>
            <w:r w:rsidR="00B05BDB" w:rsidRPr="003117B5">
              <w:rPr>
                <w:rFonts w:asciiTheme="minorHAnsi" w:eastAsia="Arial" w:hAnsiTheme="minorHAnsi" w:cs="Arial"/>
                <w:sz w:val="18"/>
                <w:szCs w:val="18"/>
                <w:lang w:val="lv-LV"/>
              </w:rPr>
              <w:t>Young</w:t>
            </w:r>
            <w:proofErr w:type="spellEnd"/>
          </w:p>
        </w:tc>
      </w:tr>
      <w:tr w:rsidR="00860339" w:rsidRPr="003117B5" w14:paraId="67934103" w14:textId="77777777">
        <w:tc>
          <w:tcPr>
            <w:tcW w:w="1683" w:type="dxa"/>
          </w:tcPr>
          <w:p w14:paraId="10404249" w14:textId="37117660" w:rsidR="00860339" w:rsidRPr="003117B5" w:rsidRDefault="00860339">
            <w:pPr>
              <w:jc w:val="both"/>
              <w:rPr>
                <w:rFonts w:asciiTheme="minorHAnsi" w:eastAsia="Arial" w:hAnsiTheme="minorHAnsi" w:cs="Arial"/>
                <w:sz w:val="18"/>
                <w:szCs w:val="18"/>
                <w:lang w:val="lv-LV"/>
              </w:rPr>
            </w:pPr>
            <w:r w:rsidRPr="003117B5">
              <w:rPr>
                <w:rFonts w:asciiTheme="minorHAnsi" w:eastAsia="Arial" w:hAnsiTheme="minorHAnsi" w:cs="Arial"/>
                <w:sz w:val="18"/>
                <w:szCs w:val="18"/>
                <w:lang w:val="lv-LV"/>
              </w:rPr>
              <w:t>IeM</w:t>
            </w:r>
          </w:p>
        </w:tc>
        <w:tc>
          <w:tcPr>
            <w:tcW w:w="7343" w:type="dxa"/>
          </w:tcPr>
          <w:p w14:paraId="0C3BA771" w14:textId="1CE56760" w:rsidR="00860339" w:rsidRPr="003117B5" w:rsidRDefault="00860339">
            <w:pPr>
              <w:jc w:val="both"/>
              <w:rPr>
                <w:rFonts w:asciiTheme="minorHAnsi" w:eastAsia="Arial" w:hAnsiTheme="minorHAnsi" w:cs="Arial"/>
                <w:sz w:val="18"/>
                <w:szCs w:val="18"/>
                <w:lang w:val="lv-LV"/>
              </w:rPr>
            </w:pPr>
            <w:r w:rsidRPr="003117B5">
              <w:rPr>
                <w:rFonts w:asciiTheme="minorHAnsi" w:eastAsia="Arial" w:hAnsiTheme="minorHAnsi" w:cs="Arial"/>
                <w:sz w:val="18"/>
                <w:szCs w:val="18"/>
                <w:lang w:val="lv-LV"/>
              </w:rPr>
              <w:t xml:space="preserve">Latvijas </w:t>
            </w:r>
            <w:proofErr w:type="spellStart"/>
            <w:r w:rsidRPr="003117B5">
              <w:rPr>
                <w:rFonts w:asciiTheme="minorHAnsi" w:eastAsia="Arial" w:hAnsiTheme="minorHAnsi" w:cs="Arial"/>
                <w:sz w:val="18"/>
                <w:szCs w:val="18"/>
                <w:lang w:val="lv-LV"/>
              </w:rPr>
              <w:t>Iekšlietu</w:t>
            </w:r>
            <w:proofErr w:type="spellEnd"/>
            <w:r w:rsidRPr="003117B5">
              <w:rPr>
                <w:rFonts w:asciiTheme="minorHAnsi" w:eastAsia="Arial" w:hAnsiTheme="minorHAnsi" w:cs="Arial"/>
                <w:sz w:val="18"/>
                <w:szCs w:val="18"/>
                <w:lang w:val="lv-LV"/>
              </w:rPr>
              <w:t xml:space="preserve"> ministrija</w:t>
            </w:r>
          </w:p>
        </w:tc>
      </w:tr>
      <w:tr w:rsidR="006A29F6" w:rsidRPr="003117B5" w14:paraId="1C28F750" w14:textId="77777777">
        <w:tc>
          <w:tcPr>
            <w:tcW w:w="1683" w:type="dxa"/>
          </w:tcPr>
          <w:p w14:paraId="11BBBAB2" w14:textId="77777777" w:rsidR="006A29F6" w:rsidRPr="003117B5" w:rsidRDefault="006A29F6">
            <w:pPr>
              <w:jc w:val="both"/>
              <w:rPr>
                <w:rFonts w:asciiTheme="minorHAnsi" w:eastAsia="Arial" w:hAnsiTheme="minorHAnsi" w:cs="Arial"/>
                <w:sz w:val="18"/>
                <w:szCs w:val="18"/>
                <w:lang w:val="lv-LV"/>
              </w:rPr>
            </w:pPr>
            <w:r w:rsidRPr="003117B5">
              <w:rPr>
                <w:rFonts w:asciiTheme="minorHAnsi" w:eastAsia="Arial" w:hAnsiTheme="minorHAnsi" w:cs="Arial"/>
                <w:sz w:val="18"/>
                <w:szCs w:val="18"/>
                <w:lang w:val="lv-LV"/>
              </w:rPr>
              <w:t>KPI</w:t>
            </w:r>
          </w:p>
        </w:tc>
        <w:tc>
          <w:tcPr>
            <w:tcW w:w="7343" w:type="dxa"/>
          </w:tcPr>
          <w:p w14:paraId="69F5F79B" w14:textId="6928E086" w:rsidR="006A29F6" w:rsidRPr="003117B5" w:rsidRDefault="006A29F6">
            <w:pPr>
              <w:jc w:val="both"/>
              <w:rPr>
                <w:rFonts w:asciiTheme="minorHAnsi" w:eastAsia="Arial" w:hAnsiTheme="minorHAnsi" w:cs="Arial"/>
                <w:sz w:val="18"/>
                <w:szCs w:val="18"/>
                <w:lang w:val="lv-LV"/>
              </w:rPr>
            </w:pPr>
            <w:r w:rsidRPr="003117B5">
              <w:rPr>
                <w:rFonts w:asciiTheme="minorHAnsi" w:eastAsia="Arial" w:hAnsiTheme="minorHAnsi" w:cs="Arial"/>
                <w:sz w:val="18"/>
                <w:szCs w:val="18"/>
                <w:lang w:val="lv-LV"/>
              </w:rPr>
              <w:t>Galven</w:t>
            </w:r>
            <w:r w:rsidR="00B05BDB" w:rsidRPr="003117B5">
              <w:rPr>
                <w:rFonts w:asciiTheme="minorHAnsi" w:eastAsia="Arial" w:hAnsiTheme="minorHAnsi" w:cs="Arial"/>
                <w:sz w:val="18"/>
                <w:szCs w:val="18"/>
                <w:lang w:val="lv-LV"/>
              </w:rPr>
              <w:t>ie</w:t>
            </w:r>
            <w:r w:rsidRPr="003117B5">
              <w:rPr>
                <w:rFonts w:asciiTheme="minorHAnsi" w:eastAsia="Arial" w:hAnsiTheme="minorHAnsi" w:cs="Arial"/>
                <w:sz w:val="18"/>
                <w:szCs w:val="18"/>
                <w:lang w:val="lv-LV"/>
              </w:rPr>
              <w:t xml:space="preserve"> </w:t>
            </w:r>
            <w:r w:rsidR="00B05BDB" w:rsidRPr="003117B5">
              <w:rPr>
                <w:rFonts w:asciiTheme="minorHAnsi" w:eastAsia="Arial" w:hAnsiTheme="minorHAnsi" w:cs="Arial"/>
                <w:sz w:val="18"/>
                <w:szCs w:val="18"/>
                <w:lang w:val="lv-LV"/>
              </w:rPr>
              <w:t xml:space="preserve">snieguma </w:t>
            </w:r>
            <w:r w:rsidRPr="003117B5">
              <w:rPr>
                <w:rFonts w:asciiTheme="minorHAnsi" w:eastAsia="Arial" w:hAnsiTheme="minorHAnsi" w:cs="Arial"/>
                <w:sz w:val="18"/>
                <w:szCs w:val="18"/>
                <w:lang w:val="lv-LV"/>
              </w:rPr>
              <w:t>rādītāj</w:t>
            </w:r>
            <w:r w:rsidR="00B05BDB" w:rsidRPr="003117B5">
              <w:rPr>
                <w:rFonts w:asciiTheme="minorHAnsi" w:eastAsia="Arial" w:hAnsiTheme="minorHAnsi" w:cs="Arial"/>
                <w:sz w:val="18"/>
                <w:szCs w:val="18"/>
                <w:lang w:val="lv-LV"/>
              </w:rPr>
              <w:t>i</w:t>
            </w:r>
          </w:p>
        </w:tc>
      </w:tr>
      <w:tr w:rsidR="006A29F6" w:rsidRPr="003117B5" w14:paraId="6B3F3358" w14:textId="77777777">
        <w:tc>
          <w:tcPr>
            <w:tcW w:w="1683" w:type="dxa"/>
          </w:tcPr>
          <w:p w14:paraId="130DB420" w14:textId="7817FCB1" w:rsidR="006A29F6" w:rsidRPr="003117B5" w:rsidRDefault="00B05BDB">
            <w:pPr>
              <w:jc w:val="both"/>
              <w:rPr>
                <w:rFonts w:asciiTheme="minorHAnsi" w:eastAsia="Arial" w:hAnsiTheme="minorHAnsi" w:cs="Arial"/>
                <w:sz w:val="18"/>
                <w:szCs w:val="18"/>
                <w:lang w:val="lv-LV"/>
              </w:rPr>
            </w:pPr>
            <w:r w:rsidRPr="003117B5">
              <w:rPr>
                <w:rFonts w:asciiTheme="minorHAnsi" w:eastAsia="Arial" w:hAnsiTheme="minorHAnsi" w:cs="Arial"/>
                <w:sz w:val="18"/>
                <w:szCs w:val="18"/>
                <w:lang w:val="lv-LV"/>
              </w:rPr>
              <w:t>LM</w:t>
            </w:r>
          </w:p>
        </w:tc>
        <w:tc>
          <w:tcPr>
            <w:tcW w:w="7343" w:type="dxa"/>
          </w:tcPr>
          <w:p w14:paraId="0FC3F29D" w14:textId="77777777" w:rsidR="006A29F6" w:rsidRPr="003117B5" w:rsidRDefault="006A29F6">
            <w:pPr>
              <w:jc w:val="both"/>
              <w:rPr>
                <w:rFonts w:asciiTheme="minorHAnsi" w:eastAsia="Arial" w:hAnsiTheme="minorHAnsi" w:cs="Arial"/>
                <w:sz w:val="18"/>
                <w:szCs w:val="18"/>
                <w:lang w:val="lv-LV"/>
              </w:rPr>
            </w:pPr>
            <w:r w:rsidRPr="003117B5">
              <w:rPr>
                <w:rFonts w:asciiTheme="minorHAnsi" w:eastAsia="Arial" w:hAnsiTheme="minorHAnsi" w:cs="Arial"/>
                <w:sz w:val="18"/>
                <w:szCs w:val="18"/>
                <w:lang w:val="lv-LV"/>
              </w:rPr>
              <w:t>Labklājības ministrija</w:t>
            </w:r>
          </w:p>
        </w:tc>
      </w:tr>
      <w:tr w:rsidR="00E94AB6" w:rsidRPr="003117B5" w14:paraId="6B8336E6" w14:textId="77777777">
        <w:tc>
          <w:tcPr>
            <w:tcW w:w="1683" w:type="dxa"/>
          </w:tcPr>
          <w:p w14:paraId="483C1630" w14:textId="2CC09B16" w:rsidR="00E94AB6" w:rsidRPr="003117B5" w:rsidRDefault="00E94AB6" w:rsidP="00E94AB6">
            <w:pPr>
              <w:jc w:val="both"/>
              <w:rPr>
                <w:rFonts w:asciiTheme="minorHAnsi" w:eastAsia="Arial" w:hAnsiTheme="minorHAnsi" w:cs="Arial"/>
                <w:sz w:val="18"/>
                <w:szCs w:val="18"/>
                <w:lang w:val="lv-LV"/>
              </w:rPr>
            </w:pPr>
            <w:r w:rsidRPr="003117B5">
              <w:rPr>
                <w:rFonts w:asciiTheme="minorHAnsi" w:eastAsia="Arial" w:hAnsiTheme="minorHAnsi" w:cs="Arial"/>
                <w:sz w:val="18"/>
                <w:szCs w:val="18"/>
                <w:lang w:val="lv-LV"/>
              </w:rPr>
              <w:t>MSD</w:t>
            </w:r>
          </w:p>
        </w:tc>
        <w:tc>
          <w:tcPr>
            <w:tcW w:w="7343" w:type="dxa"/>
          </w:tcPr>
          <w:p w14:paraId="442C1DE2" w14:textId="740A5C7A" w:rsidR="00E94AB6" w:rsidRPr="003117B5" w:rsidRDefault="00E94AB6" w:rsidP="00E94AB6">
            <w:pPr>
              <w:jc w:val="both"/>
              <w:rPr>
                <w:rFonts w:asciiTheme="minorHAnsi" w:eastAsia="Arial" w:hAnsiTheme="minorHAnsi" w:cs="Arial"/>
                <w:sz w:val="18"/>
                <w:szCs w:val="18"/>
                <w:lang w:val="lv-LV"/>
              </w:rPr>
            </w:pPr>
            <w:proofErr w:type="spellStart"/>
            <w:r w:rsidRPr="003117B5">
              <w:rPr>
                <w:rFonts w:asciiTheme="minorHAnsi" w:eastAsia="Arial" w:hAnsiTheme="minorHAnsi" w:cs="Arial"/>
                <w:sz w:val="18"/>
                <w:szCs w:val="18"/>
                <w:lang w:val="lv-LV"/>
              </w:rPr>
              <w:t>Mazaizsargātie</w:t>
            </w:r>
            <w:proofErr w:type="spellEnd"/>
            <w:r w:rsidRPr="003117B5">
              <w:rPr>
                <w:rFonts w:asciiTheme="minorHAnsi" w:eastAsia="Arial" w:hAnsiTheme="minorHAnsi" w:cs="Arial"/>
                <w:sz w:val="18"/>
                <w:szCs w:val="18"/>
                <w:lang w:val="lv-LV"/>
              </w:rPr>
              <w:t xml:space="preserve"> satiksmes dalībnieki</w:t>
            </w:r>
          </w:p>
        </w:tc>
      </w:tr>
      <w:tr w:rsidR="004A4A3C" w:rsidRPr="003117B5" w14:paraId="5D7D2043" w14:textId="77777777">
        <w:tc>
          <w:tcPr>
            <w:tcW w:w="1683" w:type="dxa"/>
          </w:tcPr>
          <w:p w14:paraId="77C54995" w14:textId="0A2604D6" w:rsidR="004A4A3C" w:rsidRPr="003117B5" w:rsidRDefault="004A4A3C" w:rsidP="004A4A3C">
            <w:pPr>
              <w:jc w:val="both"/>
              <w:rPr>
                <w:rFonts w:asciiTheme="minorHAnsi" w:eastAsia="Arial" w:hAnsiTheme="minorHAnsi" w:cs="Arial"/>
                <w:sz w:val="18"/>
                <w:szCs w:val="18"/>
                <w:lang w:val="lv-LV"/>
              </w:rPr>
            </w:pPr>
            <w:r w:rsidRPr="003117B5">
              <w:rPr>
                <w:rFonts w:asciiTheme="minorHAnsi" w:eastAsia="Arial" w:hAnsiTheme="minorHAnsi" w:cs="Arial"/>
                <w:sz w:val="18"/>
                <w:szCs w:val="18"/>
                <w:lang w:val="lv-LV"/>
              </w:rPr>
              <w:t>NMPD</w:t>
            </w:r>
          </w:p>
        </w:tc>
        <w:tc>
          <w:tcPr>
            <w:tcW w:w="7343" w:type="dxa"/>
          </w:tcPr>
          <w:p w14:paraId="66A4DB47" w14:textId="6F942AFB" w:rsidR="004A4A3C" w:rsidRPr="003117B5" w:rsidRDefault="004A4A3C" w:rsidP="004A4A3C">
            <w:pPr>
              <w:jc w:val="both"/>
              <w:rPr>
                <w:rFonts w:asciiTheme="minorHAnsi" w:eastAsia="Arial" w:hAnsiTheme="minorHAnsi" w:cs="Arial"/>
                <w:sz w:val="18"/>
                <w:szCs w:val="18"/>
                <w:lang w:val="lv-LV"/>
              </w:rPr>
            </w:pPr>
            <w:r w:rsidRPr="003117B5">
              <w:rPr>
                <w:rFonts w:asciiTheme="minorHAnsi" w:eastAsia="Arial" w:hAnsiTheme="minorHAnsi" w:cs="Arial"/>
                <w:sz w:val="18"/>
                <w:szCs w:val="18"/>
                <w:lang w:val="lv-LV"/>
              </w:rPr>
              <w:t>Neatliekamās medicīniskās palīdzības dienests</w:t>
            </w:r>
          </w:p>
        </w:tc>
      </w:tr>
      <w:tr w:rsidR="004A4A3C" w:rsidRPr="003117B5" w14:paraId="0BEE5263" w14:textId="77777777">
        <w:tc>
          <w:tcPr>
            <w:tcW w:w="1683" w:type="dxa"/>
          </w:tcPr>
          <w:p w14:paraId="72A1ADA7" w14:textId="77777777" w:rsidR="004A4A3C" w:rsidRPr="003117B5" w:rsidRDefault="004A4A3C" w:rsidP="004A4A3C">
            <w:pPr>
              <w:jc w:val="both"/>
              <w:rPr>
                <w:rFonts w:asciiTheme="minorHAnsi" w:eastAsia="Arial" w:hAnsiTheme="minorHAnsi" w:cs="Arial"/>
                <w:sz w:val="18"/>
                <w:szCs w:val="18"/>
                <w:lang w:val="lv-LV"/>
              </w:rPr>
            </w:pPr>
            <w:r w:rsidRPr="003117B5">
              <w:rPr>
                <w:rFonts w:asciiTheme="minorHAnsi" w:eastAsia="Arial" w:hAnsiTheme="minorHAnsi" w:cs="Arial"/>
                <w:sz w:val="18"/>
                <w:szCs w:val="18"/>
                <w:lang w:val="lv-LV"/>
              </w:rPr>
              <w:t>NVO</w:t>
            </w:r>
          </w:p>
        </w:tc>
        <w:tc>
          <w:tcPr>
            <w:tcW w:w="7343" w:type="dxa"/>
          </w:tcPr>
          <w:p w14:paraId="3F8FD515" w14:textId="77777777" w:rsidR="004A4A3C" w:rsidRPr="003117B5" w:rsidRDefault="004A4A3C" w:rsidP="004A4A3C">
            <w:pPr>
              <w:jc w:val="both"/>
              <w:rPr>
                <w:rFonts w:asciiTheme="minorHAnsi" w:eastAsia="Arial" w:hAnsiTheme="minorHAnsi" w:cs="Arial"/>
                <w:sz w:val="18"/>
                <w:szCs w:val="18"/>
                <w:lang w:val="lv-LV"/>
              </w:rPr>
            </w:pPr>
            <w:r w:rsidRPr="003117B5">
              <w:rPr>
                <w:rFonts w:asciiTheme="minorHAnsi" w:eastAsia="Arial" w:hAnsiTheme="minorHAnsi" w:cs="Arial"/>
                <w:sz w:val="18"/>
                <w:szCs w:val="18"/>
                <w:lang w:val="lv-LV"/>
              </w:rPr>
              <w:t>Nevalstiska organizācija</w:t>
            </w:r>
          </w:p>
        </w:tc>
      </w:tr>
      <w:tr w:rsidR="004A4A3C" w:rsidRPr="003117B5" w14:paraId="688D882A" w14:textId="77777777">
        <w:tc>
          <w:tcPr>
            <w:tcW w:w="1683" w:type="dxa"/>
          </w:tcPr>
          <w:p w14:paraId="1F0C23E4" w14:textId="1B6560A6" w:rsidR="004A4A3C" w:rsidRPr="003117B5" w:rsidRDefault="004A4A3C" w:rsidP="004A4A3C">
            <w:pPr>
              <w:jc w:val="both"/>
              <w:rPr>
                <w:rFonts w:asciiTheme="minorHAnsi" w:eastAsia="Arial" w:hAnsiTheme="minorHAnsi" w:cs="Arial"/>
                <w:sz w:val="18"/>
                <w:szCs w:val="18"/>
                <w:lang w:val="lv-LV"/>
              </w:rPr>
            </w:pPr>
            <w:r w:rsidRPr="003117B5">
              <w:rPr>
                <w:rFonts w:asciiTheme="minorHAnsi" w:eastAsia="Arial" w:hAnsiTheme="minorHAnsi" w:cs="Arial"/>
                <w:sz w:val="18"/>
                <w:szCs w:val="18"/>
                <w:lang w:val="lv-LV"/>
              </w:rPr>
              <w:t>NMPD</w:t>
            </w:r>
          </w:p>
        </w:tc>
        <w:tc>
          <w:tcPr>
            <w:tcW w:w="7343" w:type="dxa"/>
          </w:tcPr>
          <w:p w14:paraId="2FC9B766" w14:textId="095037BB" w:rsidR="004A4A3C" w:rsidRPr="003117B5" w:rsidRDefault="004A4A3C" w:rsidP="004A4A3C">
            <w:pPr>
              <w:pStyle w:val="EYNormal"/>
              <w:rPr>
                <w:lang w:val="lv-LV"/>
              </w:rPr>
            </w:pPr>
            <w:r w:rsidRPr="003117B5">
              <w:rPr>
                <w:sz w:val="18"/>
                <w:szCs w:val="28"/>
                <w:lang w:val="lv-LV"/>
              </w:rPr>
              <w:t>Neatliekamās medicīniskās palīdzības dienests</w:t>
            </w:r>
          </w:p>
        </w:tc>
      </w:tr>
      <w:tr w:rsidR="004A4A3C" w:rsidRPr="003117B5" w14:paraId="1984442B" w14:textId="77777777">
        <w:tc>
          <w:tcPr>
            <w:tcW w:w="1683" w:type="dxa"/>
          </w:tcPr>
          <w:p w14:paraId="5D6CAEAB" w14:textId="407A8C42" w:rsidR="004A4A3C" w:rsidRPr="003117B5" w:rsidRDefault="004A4A3C" w:rsidP="004A4A3C">
            <w:pPr>
              <w:jc w:val="both"/>
              <w:rPr>
                <w:rFonts w:asciiTheme="minorHAnsi" w:eastAsia="Arial" w:hAnsiTheme="minorHAnsi" w:cs="Arial"/>
                <w:sz w:val="18"/>
                <w:szCs w:val="18"/>
                <w:lang w:val="lv-LV"/>
              </w:rPr>
            </w:pPr>
            <w:r w:rsidRPr="003117B5">
              <w:rPr>
                <w:rFonts w:asciiTheme="minorHAnsi" w:eastAsia="Arial" w:hAnsiTheme="minorHAnsi" w:cs="Arial"/>
                <w:sz w:val="18"/>
                <w:szCs w:val="18"/>
                <w:lang w:val="lv-LV"/>
              </w:rPr>
              <w:t>SM</w:t>
            </w:r>
          </w:p>
        </w:tc>
        <w:tc>
          <w:tcPr>
            <w:tcW w:w="7343" w:type="dxa"/>
          </w:tcPr>
          <w:p w14:paraId="2D75C145" w14:textId="386387AF" w:rsidR="004A4A3C" w:rsidRPr="003117B5" w:rsidRDefault="004A4A3C" w:rsidP="004A4A3C">
            <w:pPr>
              <w:jc w:val="both"/>
              <w:rPr>
                <w:rFonts w:asciiTheme="minorHAnsi" w:eastAsia="Arial" w:hAnsiTheme="minorHAnsi" w:cs="Arial"/>
                <w:sz w:val="18"/>
                <w:szCs w:val="18"/>
                <w:lang w:val="lv-LV"/>
              </w:rPr>
            </w:pPr>
            <w:r w:rsidRPr="003117B5">
              <w:rPr>
                <w:rFonts w:asciiTheme="minorHAnsi" w:eastAsia="Arial" w:hAnsiTheme="minorHAnsi" w:cs="Arial"/>
                <w:sz w:val="18"/>
                <w:szCs w:val="18"/>
                <w:lang w:val="lv-LV"/>
              </w:rPr>
              <w:t>Latvijas Satiksmes ministrija</w:t>
            </w:r>
          </w:p>
        </w:tc>
      </w:tr>
      <w:tr w:rsidR="004A4A3C" w:rsidRPr="003117B5" w14:paraId="31674287" w14:textId="77777777">
        <w:tc>
          <w:tcPr>
            <w:tcW w:w="1683" w:type="dxa"/>
          </w:tcPr>
          <w:p w14:paraId="5EC38B80" w14:textId="7AACB74F" w:rsidR="004A4A3C" w:rsidRPr="003117B5" w:rsidRDefault="004A4A3C" w:rsidP="004A4A3C">
            <w:pPr>
              <w:jc w:val="both"/>
              <w:rPr>
                <w:rFonts w:asciiTheme="minorHAnsi" w:eastAsia="Arial" w:hAnsiTheme="minorHAnsi" w:cs="Arial"/>
                <w:sz w:val="18"/>
                <w:szCs w:val="18"/>
                <w:lang w:val="lv-LV"/>
              </w:rPr>
            </w:pPr>
            <w:r w:rsidRPr="003117B5">
              <w:rPr>
                <w:rFonts w:asciiTheme="minorHAnsi" w:eastAsia="Arial" w:hAnsiTheme="minorHAnsi" w:cs="Arial"/>
                <w:sz w:val="18"/>
                <w:szCs w:val="18"/>
                <w:lang w:val="lv-LV"/>
              </w:rPr>
              <w:t>VM</w:t>
            </w:r>
          </w:p>
        </w:tc>
        <w:tc>
          <w:tcPr>
            <w:tcW w:w="7343" w:type="dxa"/>
          </w:tcPr>
          <w:p w14:paraId="0ECB8984" w14:textId="4F015247" w:rsidR="004A4A3C" w:rsidRPr="003117B5" w:rsidRDefault="004A4A3C" w:rsidP="004A4A3C">
            <w:pPr>
              <w:jc w:val="both"/>
              <w:rPr>
                <w:rFonts w:asciiTheme="minorHAnsi" w:eastAsia="Arial" w:hAnsiTheme="minorHAnsi" w:cs="Arial"/>
                <w:sz w:val="18"/>
                <w:szCs w:val="18"/>
                <w:lang w:val="lv-LV"/>
              </w:rPr>
            </w:pPr>
            <w:r w:rsidRPr="003117B5">
              <w:rPr>
                <w:rFonts w:asciiTheme="minorHAnsi" w:eastAsia="Arial" w:hAnsiTheme="minorHAnsi" w:cs="Arial"/>
                <w:sz w:val="18"/>
                <w:szCs w:val="18"/>
                <w:lang w:val="lv-LV"/>
              </w:rPr>
              <w:t>Latvijas Veselības ministrija</w:t>
            </w:r>
          </w:p>
        </w:tc>
      </w:tr>
    </w:tbl>
    <w:p w14:paraId="2CFC1C16" w14:textId="77777777" w:rsidR="00922B9C" w:rsidRPr="003117B5" w:rsidRDefault="00922B9C" w:rsidP="00E219FD">
      <w:pPr>
        <w:pStyle w:val="EYNormal"/>
        <w:spacing w:before="120"/>
        <w:rPr>
          <w:lang w:val="lv-LV"/>
        </w:rPr>
      </w:pPr>
    </w:p>
    <w:p w14:paraId="4CB5DB31" w14:textId="535030A5" w:rsidR="00B264BF" w:rsidRPr="003117B5" w:rsidRDefault="45F469B9">
      <w:pPr>
        <w:pStyle w:val="Style1"/>
        <w:spacing w:before="120" w:after="0"/>
        <w:rPr>
          <w:lang w:val="lv-LV"/>
        </w:rPr>
      </w:pPr>
      <w:bookmarkStart w:id="6" w:name="_Toc66133439"/>
      <w:bookmarkStart w:id="7" w:name="_Toc181268267"/>
      <w:r w:rsidRPr="003117B5">
        <w:rPr>
          <w:lang w:val="lv-LV"/>
        </w:rPr>
        <w:lastRenderedPageBreak/>
        <w:t>Ievads</w:t>
      </w:r>
      <w:bookmarkEnd w:id="6"/>
      <w:bookmarkEnd w:id="7"/>
    </w:p>
    <w:p w14:paraId="51B07655" w14:textId="15A5ABDD" w:rsidR="005524B1" w:rsidRPr="003117B5" w:rsidRDefault="005524B1" w:rsidP="005524B1">
      <w:pPr>
        <w:pStyle w:val="Style2"/>
        <w:spacing w:after="0"/>
        <w:rPr>
          <w:lang w:val="lv-LV"/>
        </w:rPr>
      </w:pPr>
      <w:bookmarkStart w:id="8" w:name="_Toc181268268"/>
      <w:r w:rsidRPr="003117B5">
        <w:rPr>
          <w:lang w:val="lv-LV"/>
        </w:rPr>
        <w:t>Projekta konteksts un mērķi</w:t>
      </w:r>
      <w:bookmarkEnd w:id="8"/>
    </w:p>
    <w:p w14:paraId="04A90E8B" w14:textId="67EEC330" w:rsidR="00AC72F0" w:rsidRPr="003117B5" w:rsidRDefault="00AC72F0" w:rsidP="00AC72F0">
      <w:pPr>
        <w:pStyle w:val="EYNormal"/>
        <w:spacing w:beforeLines="60" w:before="144" w:after="120"/>
        <w:rPr>
          <w:lang w:val="lv-LV"/>
        </w:rPr>
      </w:pPr>
      <w:bookmarkStart w:id="9" w:name="_Toc212886785"/>
      <w:r w:rsidRPr="003117B5">
        <w:rPr>
          <w:lang w:val="lv-LV"/>
        </w:rPr>
        <w:t>Pēdējo gadu laikā Latvijā nav būtiski samazinājies ar ceļu satiksmes negadījumiem saistīto bojāgājušo un smagi cietušo skaits</w:t>
      </w:r>
      <w:r w:rsidR="0047374D" w:rsidRPr="003117B5">
        <w:rPr>
          <w:kern w:val="0"/>
          <w:sz w:val="16"/>
          <w:szCs w:val="16"/>
          <w:lang w:val="lv-LV" w:eastAsia="lv-LV"/>
        </w:rPr>
        <w:t>.</w:t>
      </w:r>
      <w:r w:rsidR="0022466B" w:rsidRPr="003117B5">
        <w:rPr>
          <w:rStyle w:val="FootnoteReference"/>
          <w:rFonts w:asciiTheme="minorHAnsi" w:hAnsiTheme="minorHAnsi"/>
          <w:kern w:val="0"/>
          <w:sz w:val="16"/>
          <w:szCs w:val="16"/>
          <w:lang w:val="lv-LV" w:eastAsia="lv-LV"/>
        </w:rPr>
        <w:footnoteReference w:id="2"/>
      </w:r>
      <w:r w:rsidRPr="003117B5">
        <w:rPr>
          <w:lang w:val="lv-LV"/>
        </w:rPr>
        <w:t xml:space="preserve">  Turklāt Latvija pastāvīgi ierindojas starp piecām ES valstīm ar augstāko ceļu satiksmes negadījumos bojāgājušo skaitu uz vienu miljonu iedzīvotāju, kas 2022. gadā sasniedza 60 bojāgājušos.</w:t>
      </w:r>
      <w:r w:rsidR="002F01D0" w:rsidRPr="003117B5">
        <w:rPr>
          <w:rStyle w:val="FootnoteReference"/>
          <w:rFonts w:asciiTheme="minorHAnsi" w:hAnsiTheme="minorHAnsi"/>
          <w:kern w:val="0"/>
          <w:sz w:val="16"/>
          <w:szCs w:val="16"/>
          <w:lang w:val="lv-LV" w:eastAsia="lv-LV"/>
        </w:rPr>
        <w:footnoteReference w:id="3"/>
      </w:r>
      <w:r w:rsidRPr="003117B5">
        <w:rPr>
          <w:rStyle w:val="FootnoteReference"/>
          <w:rFonts w:asciiTheme="minorHAnsi" w:hAnsiTheme="minorHAnsi"/>
          <w:kern w:val="0"/>
          <w:sz w:val="16"/>
          <w:szCs w:val="16"/>
          <w:lang w:val="lv-LV" w:eastAsia="lv-LV"/>
        </w:rPr>
        <w:t xml:space="preserve"> </w:t>
      </w:r>
      <w:r w:rsidRPr="003117B5">
        <w:rPr>
          <w:lang w:val="lv-LV"/>
        </w:rPr>
        <w:t xml:space="preserve"> Neraugoties uz pašreizējiem centieniem, ar ceļu satiksmes negadījumiem saistīto nāves gadījumu un smagi ievainoto skaits nav samazinājies.</w:t>
      </w:r>
      <w:r w:rsidR="0047374D" w:rsidRPr="003117B5">
        <w:rPr>
          <w:rStyle w:val="FootnoteReference"/>
          <w:rFonts w:asciiTheme="minorHAnsi" w:hAnsiTheme="minorHAnsi"/>
          <w:kern w:val="0"/>
          <w:sz w:val="16"/>
          <w:szCs w:val="16"/>
          <w:lang w:val="lv-LV" w:eastAsia="lv-LV"/>
        </w:rPr>
        <w:footnoteReference w:id="4"/>
      </w:r>
      <w:r w:rsidRPr="003117B5">
        <w:rPr>
          <w:rStyle w:val="FootnoteReference"/>
          <w:rFonts w:asciiTheme="minorHAnsi" w:hAnsiTheme="minorHAnsi"/>
          <w:kern w:val="0"/>
          <w:sz w:val="16"/>
          <w:szCs w:val="16"/>
          <w:lang w:val="lv-LV" w:eastAsia="lv-LV"/>
        </w:rPr>
        <w:t xml:space="preserve"> </w:t>
      </w:r>
      <w:r w:rsidR="00DF1469" w:rsidRPr="003117B5">
        <w:rPr>
          <w:lang w:val="lv-LV"/>
        </w:rPr>
        <w:t xml:space="preserve"> </w:t>
      </w:r>
      <w:r w:rsidRPr="003117B5">
        <w:rPr>
          <w:lang w:val="lv-LV"/>
        </w:rPr>
        <w:t xml:space="preserve">Šī tendence ir īpaši satraucoša </w:t>
      </w:r>
      <w:proofErr w:type="spellStart"/>
      <w:r w:rsidRPr="003117B5">
        <w:rPr>
          <w:lang w:val="lv-LV"/>
        </w:rPr>
        <w:t>mazaizsargātiem</w:t>
      </w:r>
      <w:proofErr w:type="spellEnd"/>
      <w:r w:rsidRPr="003117B5">
        <w:rPr>
          <w:lang w:val="lv-LV"/>
        </w:rPr>
        <w:t xml:space="preserve"> satiksmes dalībniekiem (MSD), kuru vidū smagu ievainojumu un nāves gadījumu skaits ceļu satiksmes negadījumos joprojām ir īpaši augsts.</w:t>
      </w:r>
    </w:p>
    <w:p w14:paraId="649F9DF8" w14:textId="6643D737" w:rsidR="00AC72F0" w:rsidRPr="003117B5" w:rsidRDefault="00AC72F0" w:rsidP="00AC72F0">
      <w:pPr>
        <w:pStyle w:val="EYNormal"/>
        <w:spacing w:beforeLines="60" w:before="144" w:after="120"/>
        <w:rPr>
          <w:lang w:val="lv-LV"/>
        </w:rPr>
      </w:pPr>
      <w:r w:rsidRPr="003117B5">
        <w:rPr>
          <w:lang w:val="lv-LV"/>
        </w:rPr>
        <w:t xml:space="preserve">Tā kā </w:t>
      </w:r>
      <w:proofErr w:type="spellStart"/>
      <w:r w:rsidRPr="003117B5">
        <w:rPr>
          <w:lang w:val="lv-LV"/>
        </w:rPr>
        <w:t>mikromobilitātes</w:t>
      </w:r>
      <w:proofErr w:type="spellEnd"/>
      <w:r w:rsidRPr="003117B5">
        <w:rPr>
          <w:lang w:val="lv-LV"/>
        </w:rPr>
        <w:t xml:space="preserve"> ierīču, piemēram, velosipēdu un </w:t>
      </w:r>
      <w:proofErr w:type="spellStart"/>
      <w:r w:rsidRPr="003117B5">
        <w:rPr>
          <w:lang w:val="lv-LV"/>
        </w:rPr>
        <w:t>elektroskrejriteņu</w:t>
      </w:r>
      <w:proofErr w:type="spellEnd"/>
      <w:r w:rsidRPr="003117B5">
        <w:rPr>
          <w:lang w:val="lv-LV"/>
        </w:rPr>
        <w:t>, izmantošana turpina pieaugt, pieaug arī negadījumu skaits, kas saistīti ar MSD. Ceļu satiksmes negadījumu skaits, kuros ievainoti velosipēdu vadītāji, kopš 2012. gada pieaudzis par 62,2%, 2020. gadā sasniedzot 670. Vienlaikus ievainoto gājēju skaits samazinājies par 30,8%, 2020. gadā sasniedzot 660. Neskatoties uz to, ceļu satiksmes negadījumos bojā gāja vairāk gājēju nekā velosipēdu vadītāju – attiecīgi 43 un 19</w:t>
      </w:r>
      <w:r w:rsidR="000F455C" w:rsidRPr="003117B5">
        <w:rPr>
          <w:lang w:val="lv-LV"/>
        </w:rPr>
        <w:t>.</w:t>
      </w:r>
      <w:r w:rsidR="00A23AF4" w:rsidRPr="003117B5">
        <w:rPr>
          <w:rStyle w:val="FootnoteReference"/>
          <w:rFonts w:asciiTheme="minorHAnsi" w:hAnsiTheme="minorHAnsi"/>
          <w:kern w:val="0"/>
          <w:sz w:val="16"/>
          <w:szCs w:val="16"/>
          <w:lang w:val="lv-LV" w:eastAsia="lv-LV"/>
        </w:rPr>
        <w:footnoteReference w:id="5"/>
      </w:r>
      <w:r w:rsidRPr="003117B5">
        <w:rPr>
          <w:lang w:val="lv-LV"/>
        </w:rPr>
        <w:t xml:space="preserve"> </w:t>
      </w:r>
    </w:p>
    <w:p w14:paraId="5A7C2B21" w14:textId="20D6D12A" w:rsidR="00AC72F0" w:rsidRPr="003117B5" w:rsidRDefault="00AC72F0" w:rsidP="00AC72F0">
      <w:pPr>
        <w:pStyle w:val="EYNormal"/>
        <w:spacing w:beforeLines="60" w:before="144" w:after="120"/>
        <w:rPr>
          <w:lang w:val="lv-LV"/>
        </w:rPr>
      </w:pPr>
      <w:r w:rsidRPr="003117B5">
        <w:rPr>
          <w:lang w:val="lv-LV"/>
        </w:rPr>
        <w:t xml:space="preserve">Turklāt brīvi regulētu velosipēdu un </w:t>
      </w:r>
      <w:proofErr w:type="spellStart"/>
      <w:r w:rsidRPr="003117B5">
        <w:rPr>
          <w:lang w:val="lv-LV"/>
        </w:rPr>
        <w:t>elektroskrejriteņu</w:t>
      </w:r>
      <w:proofErr w:type="spellEnd"/>
      <w:r w:rsidRPr="003117B5">
        <w:rPr>
          <w:lang w:val="lv-LV"/>
        </w:rPr>
        <w:t xml:space="preserve"> koplietošanas sistēmu parādīšanās ir jauns izaicinājums gan Latvijā, gan ES, īpaši pilsētu teritorijās. Lai gan šīs </w:t>
      </w:r>
      <w:proofErr w:type="spellStart"/>
      <w:r w:rsidRPr="003117B5">
        <w:rPr>
          <w:lang w:val="lv-LV"/>
        </w:rPr>
        <w:t>mikromobilitātes</w:t>
      </w:r>
      <w:proofErr w:type="spellEnd"/>
      <w:r w:rsidRPr="003117B5">
        <w:rPr>
          <w:lang w:val="lv-LV"/>
        </w:rPr>
        <w:t xml:space="preserve"> iespējas papildina kopējo mobilitātes klāstu, jo īpaši pilsētvidē, tās ir izraisījušas satiksmes negadījumu skaita pieaugumu. Latvijā ir ievērojami pieaudzis ceļu satiksmes negadījumu skaits, kuros iesaistīti </w:t>
      </w:r>
      <w:proofErr w:type="spellStart"/>
      <w:r w:rsidRPr="003117B5">
        <w:rPr>
          <w:lang w:val="lv-LV"/>
        </w:rPr>
        <w:t>elektroskrejriteņu</w:t>
      </w:r>
      <w:proofErr w:type="spellEnd"/>
      <w:r w:rsidRPr="003117B5">
        <w:rPr>
          <w:lang w:val="lv-LV"/>
        </w:rPr>
        <w:t xml:space="preserve"> vadītāji. 2018. gadā tika ziņots par diviem ceļu satiksmes negadījumiem, kuros iesaistīti </w:t>
      </w:r>
      <w:proofErr w:type="spellStart"/>
      <w:r w:rsidRPr="003117B5">
        <w:rPr>
          <w:lang w:val="lv-LV"/>
        </w:rPr>
        <w:t>elektroskrejriteņu</w:t>
      </w:r>
      <w:proofErr w:type="spellEnd"/>
      <w:r w:rsidRPr="003117B5">
        <w:rPr>
          <w:lang w:val="lv-LV"/>
        </w:rPr>
        <w:t xml:space="preserve"> vadītāji, savukārt 2020. gadā šādu negadījumu skaits bija pieaudzis līdz 64, ar diviem bojā gājušiem. Pašlaik nav skaidras ES iniciatīvas, kas risinātu šo jautājumu, tomēr Eiropas Komisija (EK) veicina labās prakses apmaiņu starp dalībvalstīm.</w:t>
      </w:r>
      <w:r w:rsidR="00BC3F03" w:rsidRPr="003117B5">
        <w:rPr>
          <w:rStyle w:val="FootnoteReference"/>
          <w:rFonts w:asciiTheme="minorHAnsi" w:hAnsiTheme="minorHAnsi"/>
          <w:kern w:val="0"/>
          <w:sz w:val="16"/>
          <w:szCs w:val="16"/>
          <w:lang w:val="lv-LV" w:eastAsia="lv-LV"/>
        </w:rPr>
        <w:footnoteReference w:id="6"/>
      </w:r>
      <w:r w:rsidRPr="003117B5">
        <w:rPr>
          <w:rStyle w:val="FootnoteReference"/>
          <w:rFonts w:asciiTheme="minorHAnsi" w:hAnsiTheme="minorHAnsi"/>
          <w:kern w:val="0"/>
          <w:sz w:val="16"/>
          <w:szCs w:val="16"/>
          <w:lang w:val="lv-LV" w:eastAsia="lv-LV"/>
        </w:rPr>
        <w:t xml:space="preserve"> </w:t>
      </w:r>
    </w:p>
    <w:p w14:paraId="7649D173" w14:textId="1EB248E4" w:rsidR="00AC72F0" w:rsidRPr="003117B5" w:rsidRDefault="00AC72F0" w:rsidP="00AC72F0">
      <w:pPr>
        <w:pStyle w:val="EYNormal"/>
        <w:spacing w:beforeLines="60" w:before="144" w:after="120"/>
        <w:rPr>
          <w:lang w:val="lv-LV"/>
        </w:rPr>
      </w:pPr>
      <w:r w:rsidRPr="003117B5">
        <w:rPr>
          <w:lang w:val="lv-LV"/>
        </w:rPr>
        <w:t>Latvijas varas iestādes ir apņēmušās samazināt traumu un bojāgājušo skaitu MSD vidū. Viens no veidiem, kā sasniegt šo mērķi, ir aizstāt privāto autom</w:t>
      </w:r>
      <w:r w:rsidR="00B77C50" w:rsidRPr="003117B5">
        <w:rPr>
          <w:lang w:val="lv-LV"/>
        </w:rPr>
        <w:t>obiļu</w:t>
      </w:r>
      <w:r w:rsidRPr="003117B5">
        <w:rPr>
          <w:lang w:val="lv-LV"/>
        </w:rPr>
        <w:t xml:space="preserve"> lietošanas paradumus ar sabiedriskā transporta pakalpojumiem, vienlaikus uzlabojot infrastruktūru MSD. Latvijas ilgtspējīgas attīstības stratēģijā līdz 2030. gadam teikts, ka "lai samazinātu privāto transportlīdzekļu izmantošanas īpatsvaru, pirmām kārtām jāuzlabo sabiedriskā transporta kvalitāte un pieejamība, kā arī jāpalielina sabiedriskā transporta popularitāte sabiedrībā. Vienlaikus ar uzlabojumiem sabiedriskā transporta jomā un iespējamiem ierobežojumiem privātā transporta vides izmantošanā, Latvijas iestādes tiecas paplašināt specifisku gājēju un velosipēdistu infrastruktūru".</w:t>
      </w:r>
      <w:r w:rsidR="002F3212" w:rsidRPr="003117B5">
        <w:rPr>
          <w:rStyle w:val="FootnoteReference"/>
          <w:rFonts w:asciiTheme="minorHAnsi" w:hAnsiTheme="minorHAnsi"/>
          <w:kern w:val="0"/>
          <w:sz w:val="16"/>
          <w:szCs w:val="16"/>
          <w:lang w:val="lv-LV" w:eastAsia="lv-LV"/>
        </w:rPr>
        <w:footnoteReference w:id="7"/>
      </w:r>
      <w:r w:rsidRPr="003117B5">
        <w:rPr>
          <w:rStyle w:val="FootnoteReference"/>
          <w:rFonts w:asciiTheme="minorHAnsi" w:hAnsiTheme="minorHAnsi"/>
          <w:kern w:val="0"/>
          <w:sz w:val="16"/>
          <w:szCs w:val="16"/>
          <w:lang w:val="lv-LV" w:eastAsia="lv-LV"/>
        </w:rPr>
        <w:t xml:space="preserve"> </w:t>
      </w:r>
      <w:r w:rsidRPr="003117B5">
        <w:rPr>
          <w:lang w:val="lv-LV"/>
        </w:rPr>
        <w:t xml:space="preserve"> Paredzams, ka pēc šo pasākumu īstenošanas MSD skaits turpinās pieaugt.</w:t>
      </w:r>
    </w:p>
    <w:p w14:paraId="0514B5B7" w14:textId="60FE1E4C" w:rsidR="00B22B47" w:rsidRPr="003117B5" w:rsidRDefault="00DB5CE9" w:rsidP="00B22B47">
      <w:pPr>
        <w:pStyle w:val="EYHeading2"/>
        <w:rPr>
          <w:lang w:val="lv-LV"/>
        </w:rPr>
      </w:pPr>
      <w:bookmarkStart w:id="10" w:name="_Toc181268269"/>
      <w:r w:rsidRPr="003117B5">
        <w:rPr>
          <w:lang w:val="lv-LV"/>
        </w:rPr>
        <w:t>Ieinteresēto personu kartēšana</w:t>
      </w:r>
      <w:bookmarkEnd w:id="10"/>
    </w:p>
    <w:p w14:paraId="05936761" w14:textId="4764B4FF" w:rsidR="00D76BC9" w:rsidRPr="003117B5" w:rsidRDefault="00C16018" w:rsidP="00C16018">
      <w:pPr>
        <w:pStyle w:val="EYNormal"/>
        <w:rPr>
          <w:lang w:val="lv-LV"/>
        </w:rPr>
      </w:pPr>
      <w:r w:rsidRPr="003117B5">
        <w:rPr>
          <w:lang w:val="lv-LV"/>
        </w:rPr>
        <w:t>Šajā projektā bija iesaistīta daudzveidīga ieinteresēto personu grupa, kas tika rūpīgi identificēta un stratēģiski integrēta dažādos izpildes posmos. Viņu līdzdalība bija būtiska, lai sniegtu vērtīgas perspektīvas un zināšanas, kas ir būtiskas projekta panākumiem.</w:t>
      </w:r>
    </w:p>
    <w:p w14:paraId="499EDC2F" w14:textId="77777777" w:rsidR="002659F2" w:rsidRPr="003117B5" w:rsidRDefault="002659F2" w:rsidP="00C16018">
      <w:pPr>
        <w:pStyle w:val="EYNormal"/>
        <w:rPr>
          <w:lang w:val="lv-LV"/>
        </w:rPr>
      </w:pPr>
    </w:p>
    <w:p w14:paraId="5EBE9F3A" w14:textId="0630F2E5" w:rsidR="00831CBF" w:rsidRPr="003117B5" w:rsidRDefault="006514DF" w:rsidP="00C16018">
      <w:pPr>
        <w:pStyle w:val="EYNormal"/>
        <w:rPr>
          <w:b/>
          <w:bCs/>
          <w:u w:val="single"/>
          <w:lang w:val="lv-LV"/>
        </w:rPr>
      </w:pPr>
      <w:r w:rsidRPr="003117B5">
        <w:rPr>
          <w:b/>
          <w:bCs/>
          <w:u w:val="single"/>
          <w:lang w:val="lv-LV"/>
        </w:rPr>
        <w:t>Atbildīgā</w:t>
      </w:r>
      <w:r w:rsidR="00CD58F9" w:rsidRPr="003117B5">
        <w:rPr>
          <w:b/>
          <w:bCs/>
          <w:u w:val="single"/>
          <w:lang w:val="lv-LV"/>
        </w:rPr>
        <w:t xml:space="preserve"> iestāde</w:t>
      </w:r>
    </w:p>
    <w:p w14:paraId="4C0B1A55" w14:textId="105A4AA8" w:rsidR="00722F58" w:rsidRPr="003117B5" w:rsidRDefault="00C45261" w:rsidP="00C45261">
      <w:pPr>
        <w:pStyle w:val="EYNormal"/>
        <w:rPr>
          <w:lang w:val="lv-LV"/>
        </w:rPr>
      </w:pPr>
      <w:r w:rsidRPr="003117B5">
        <w:rPr>
          <w:lang w:val="lv-LV"/>
        </w:rPr>
        <w:t>Satiksmes ministrija (</w:t>
      </w:r>
      <w:r w:rsidR="006B783D" w:rsidRPr="003117B5">
        <w:rPr>
          <w:lang w:val="lv-LV"/>
        </w:rPr>
        <w:t>S</w:t>
      </w:r>
      <w:r w:rsidRPr="003117B5">
        <w:rPr>
          <w:lang w:val="lv-LV"/>
        </w:rPr>
        <w:t xml:space="preserve">M) ir centrālā iestāde, kas ir atbildīga par transporta un sakaru pārraudzību Latvijā, īpašu uzmanību pievēršot ceļu satiksmes drošībai. Starp dažādiem pienākumiem </w:t>
      </w:r>
      <w:r w:rsidR="006B783D" w:rsidRPr="003117B5">
        <w:rPr>
          <w:lang w:val="lv-LV"/>
        </w:rPr>
        <w:t xml:space="preserve">VM </w:t>
      </w:r>
    </w:p>
    <w:p w14:paraId="293CA068" w14:textId="53711F9B" w:rsidR="00C45261" w:rsidRPr="003117B5" w:rsidRDefault="00C45261" w:rsidP="00C45261">
      <w:pPr>
        <w:pStyle w:val="EYNormal"/>
        <w:rPr>
          <w:vertAlign w:val="superscript"/>
          <w:lang w:val="lv-LV"/>
        </w:rPr>
      </w:pPr>
      <w:r w:rsidRPr="003117B5">
        <w:rPr>
          <w:lang w:val="lv-LV"/>
        </w:rPr>
        <w:lastRenderedPageBreak/>
        <w:t>izstrādā un īsteno ar ceļu satiksmi saistītu politiku, nodrošinot visu satiksmes dalībnieku drošību.</w:t>
      </w:r>
      <w:r w:rsidR="00ED588C" w:rsidRPr="003117B5">
        <w:rPr>
          <w:rStyle w:val="FootnoteReference"/>
          <w:sz w:val="18"/>
          <w:szCs w:val="18"/>
          <w:lang w:val="lv-LV"/>
        </w:rPr>
        <w:footnoteReference w:id="8"/>
      </w:r>
    </w:p>
    <w:p w14:paraId="43BDAEA5" w14:textId="15D1CC91" w:rsidR="00C45261" w:rsidRPr="003117B5" w:rsidRDefault="00C45261" w:rsidP="00C45261">
      <w:pPr>
        <w:pStyle w:val="EYNormal"/>
        <w:rPr>
          <w:lang w:val="lv-LV"/>
        </w:rPr>
      </w:pPr>
      <w:r w:rsidRPr="003117B5">
        <w:rPr>
          <w:lang w:val="lv-LV"/>
        </w:rPr>
        <w:t xml:space="preserve">Būtisks SM lomas aspekts ir </w:t>
      </w:r>
      <w:r w:rsidR="00F875A9" w:rsidRPr="003117B5">
        <w:rPr>
          <w:lang w:val="lv-LV"/>
        </w:rPr>
        <w:t xml:space="preserve">MSD </w:t>
      </w:r>
      <w:r w:rsidRPr="003117B5">
        <w:rPr>
          <w:lang w:val="lv-LV"/>
        </w:rPr>
        <w:t xml:space="preserve">drošības uzlabošana, kā uzsvērts </w:t>
      </w:r>
      <w:r w:rsidR="00E95CD8" w:rsidRPr="003117B5">
        <w:rPr>
          <w:lang w:val="lv-LV"/>
        </w:rPr>
        <w:t>c</w:t>
      </w:r>
      <w:r w:rsidRPr="003117B5">
        <w:rPr>
          <w:lang w:val="lv-LV"/>
        </w:rPr>
        <w:t>eļu satiksmes drošības plānā 2021.-2027.gadam. Šajā plānā prioritāte ir informācijas kampaņ</w:t>
      </w:r>
      <w:r w:rsidR="00E95CD8" w:rsidRPr="003117B5">
        <w:rPr>
          <w:lang w:val="lv-LV"/>
        </w:rPr>
        <w:t xml:space="preserve">u </w:t>
      </w:r>
      <w:r w:rsidR="0033429C" w:rsidRPr="003117B5">
        <w:rPr>
          <w:lang w:val="lv-LV"/>
        </w:rPr>
        <w:t>īstenošana</w:t>
      </w:r>
      <w:r w:rsidRPr="003117B5">
        <w:rPr>
          <w:lang w:val="lv-LV"/>
        </w:rPr>
        <w:t xml:space="preserve">, lai palielinātu informētību par </w:t>
      </w:r>
      <w:r w:rsidR="00F875A9" w:rsidRPr="003117B5">
        <w:rPr>
          <w:lang w:val="lv-LV"/>
        </w:rPr>
        <w:t xml:space="preserve">MSD </w:t>
      </w:r>
      <w:r w:rsidRPr="003117B5">
        <w:rPr>
          <w:lang w:val="lv-LV"/>
        </w:rPr>
        <w:t xml:space="preserve">drošību, risinot tādus jautājumus kā ātruma pārsniegšana, traucēta braukšana un vadītāja uzmanības novēršana. Turklāt SM sadarbojas ar Eiropas Komisiju un dalībvalstīm, lai izvērtētu un īstenotu pasākumus, kuru mērķis ir uzlabot ceļu infrastruktūras drošību, galu galā samazinot </w:t>
      </w:r>
      <w:r w:rsidR="00F875A9" w:rsidRPr="003117B5">
        <w:rPr>
          <w:lang w:val="lv-LV"/>
        </w:rPr>
        <w:t xml:space="preserve">MSD </w:t>
      </w:r>
      <w:r w:rsidRPr="003117B5">
        <w:rPr>
          <w:lang w:val="lv-LV"/>
        </w:rPr>
        <w:t>bojāgājušo un smagi ievainoto skaitu.</w:t>
      </w:r>
      <w:r w:rsidR="00E24643" w:rsidRPr="003117B5">
        <w:rPr>
          <w:rStyle w:val="FootnoteReference"/>
          <w:sz w:val="20"/>
          <w:lang w:val="lv-LV"/>
        </w:rPr>
        <w:footnoteReference w:id="9"/>
      </w:r>
    </w:p>
    <w:p w14:paraId="01D09AB8" w14:textId="77777777" w:rsidR="002659F2" w:rsidRPr="003117B5" w:rsidRDefault="002659F2" w:rsidP="00C45261">
      <w:pPr>
        <w:pStyle w:val="EYNormal"/>
        <w:rPr>
          <w:lang w:val="lv-LV"/>
        </w:rPr>
      </w:pPr>
    </w:p>
    <w:p w14:paraId="355869CF" w14:textId="11770F03" w:rsidR="002F48EE" w:rsidRPr="003117B5" w:rsidRDefault="00ED588C" w:rsidP="00ED588C">
      <w:pPr>
        <w:pStyle w:val="EYNormal"/>
        <w:rPr>
          <w:b/>
          <w:bCs/>
          <w:u w:val="single"/>
          <w:lang w:val="lv-LV"/>
        </w:rPr>
      </w:pPr>
      <w:r w:rsidRPr="003117B5">
        <w:rPr>
          <w:b/>
          <w:bCs/>
          <w:u w:val="single"/>
          <w:lang w:val="lv-LV"/>
        </w:rPr>
        <w:t>Citas ieinteresētās personas</w:t>
      </w:r>
    </w:p>
    <w:p w14:paraId="43E00D45" w14:textId="77777777" w:rsidR="00D76BC9" w:rsidRPr="003117B5" w:rsidRDefault="00D76BC9" w:rsidP="00ED588C">
      <w:pPr>
        <w:pStyle w:val="EYNormal"/>
        <w:rPr>
          <w:b/>
          <w:bCs/>
          <w:u w:val="single"/>
          <w:lang w:val="lv-LV"/>
        </w:rPr>
      </w:pPr>
    </w:p>
    <w:tbl>
      <w:tblPr>
        <w:tblStyle w:val="TableGrid"/>
        <w:tblW w:w="0" w:type="auto"/>
        <w:tblLook w:val="04A0" w:firstRow="1" w:lastRow="0" w:firstColumn="1" w:lastColumn="0" w:noHBand="0" w:noVBand="1"/>
      </w:tblPr>
      <w:tblGrid>
        <w:gridCol w:w="1607"/>
        <w:gridCol w:w="7412"/>
      </w:tblGrid>
      <w:tr w:rsidR="002C42F2" w:rsidRPr="003117B5" w14:paraId="5BD9FF7E" w14:textId="77777777" w:rsidTr="00722F58">
        <w:tc>
          <w:tcPr>
            <w:tcW w:w="1555" w:type="dxa"/>
            <w:shd w:val="clear" w:color="auto" w:fill="FFE600"/>
            <w:vAlign w:val="center"/>
          </w:tcPr>
          <w:p w14:paraId="038003CA" w14:textId="06826CEF" w:rsidR="002C42F2" w:rsidRPr="003117B5" w:rsidRDefault="003D7AF7" w:rsidP="006204C0">
            <w:pPr>
              <w:pStyle w:val="EYBodytextwithparaspace"/>
              <w:numPr>
                <w:ilvl w:val="3"/>
                <w:numId w:val="3"/>
              </w:numPr>
              <w:spacing w:before="0" w:after="0"/>
              <w:jc w:val="center"/>
              <w:rPr>
                <w:rFonts w:ascii="EYInterstate Light" w:hAnsi="EYInterstate Light"/>
                <w:b/>
                <w:bCs/>
                <w:sz w:val="18"/>
                <w:szCs w:val="18"/>
              </w:rPr>
            </w:pPr>
            <w:r w:rsidRPr="003117B5">
              <w:rPr>
                <w:rFonts w:ascii="EYInterstate Light" w:hAnsi="EYInterstate Light"/>
                <w:b/>
                <w:bCs/>
                <w:sz w:val="18"/>
                <w:szCs w:val="18"/>
              </w:rPr>
              <w:t>Ieinteresēt</w:t>
            </w:r>
            <w:r w:rsidR="0033429C" w:rsidRPr="003117B5">
              <w:rPr>
                <w:rFonts w:ascii="EYInterstate Light" w:hAnsi="EYInterstate Light"/>
                <w:b/>
                <w:bCs/>
                <w:sz w:val="18"/>
                <w:szCs w:val="18"/>
              </w:rPr>
              <w:t>ās</w:t>
            </w:r>
            <w:r w:rsidRPr="003117B5">
              <w:rPr>
                <w:rFonts w:ascii="EYInterstate Light" w:hAnsi="EYInterstate Light"/>
                <w:b/>
                <w:bCs/>
                <w:sz w:val="18"/>
                <w:szCs w:val="18"/>
              </w:rPr>
              <w:t xml:space="preserve"> person</w:t>
            </w:r>
            <w:r w:rsidR="0033429C" w:rsidRPr="003117B5">
              <w:rPr>
                <w:rFonts w:ascii="EYInterstate Light" w:hAnsi="EYInterstate Light"/>
                <w:b/>
                <w:bCs/>
                <w:sz w:val="18"/>
                <w:szCs w:val="18"/>
              </w:rPr>
              <w:t>as</w:t>
            </w:r>
          </w:p>
        </w:tc>
        <w:tc>
          <w:tcPr>
            <w:tcW w:w="7464" w:type="dxa"/>
            <w:shd w:val="clear" w:color="auto" w:fill="FFE600"/>
            <w:vAlign w:val="center"/>
          </w:tcPr>
          <w:p w14:paraId="611E20B7" w14:textId="59FA9A6C" w:rsidR="002C42F2" w:rsidRPr="003117B5" w:rsidRDefault="003D7AF7" w:rsidP="006204C0">
            <w:pPr>
              <w:pStyle w:val="EYBodytextwithparaspace"/>
              <w:numPr>
                <w:ilvl w:val="3"/>
                <w:numId w:val="3"/>
              </w:numPr>
              <w:spacing w:before="0" w:after="0"/>
              <w:jc w:val="center"/>
              <w:rPr>
                <w:rFonts w:ascii="EYInterstate Light" w:hAnsi="EYInterstate Light"/>
                <w:b/>
                <w:bCs/>
                <w:sz w:val="18"/>
                <w:szCs w:val="18"/>
              </w:rPr>
            </w:pPr>
            <w:r w:rsidRPr="003117B5">
              <w:rPr>
                <w:rFonts w:ascii="EYInterstate Light" w:hAnsi="EYInterstate Light"/>
                <w:b/>
                <w:bCs/>
                <w:sz w:val="18"/>
                <w:szCs w:val="18"/>
              </w:rPr>
              <w:t>Apraksts</w:t>
            </w:r>
          </w:p>
        </w:tc>
      </w:tr>
      <w:tr w:rsidR="002C42F2" w:rsidRPr="003117B5" w14:paraId="53E791E9" w14:textId="77777777" w:rsidTr="00722F58">
        <w:tc>
          <w:tcPr>
            <w:tcW w:w="1555" w:type="dxa"/>
            <w:shd w:val="clear" w:color="auto" w:fill="F6F6FA"/>
            <w:vAlign w:val="center"/>
          </w:tcPr>
          <w:p w14:paraId="588B9F91" w14:textId="3227C3FC" w:rsidR="002C42F2" w:rsidRPr="003117B5" w:rsidRDefault="001B130A" w:rsidP="003D7AF7">
            <w:pPr>
              <w:pStyle w:val="EYNormal"/>
              <w:jc w:val="center"/>
              <w:rPr>
                <w:rFonts w:ascii="EYInterstate Light" w:hAnsi="EYInterstate Light"/>
                <w:b/>
                <w:bCs/>
                <w:sz w:val="18"/>
                <w:szCs w:val="18"/>
              </w:rPr>
            </w:pPr>
            <w:r w:rsidRPr="003117B5">
              <w:rPr>
                <w:rFonts w:ascii="EYInterstate Light" w:hAnsi="EYInterstate Light"/>
                <w:color w:val="212529"/>
                <w:sz w:val="18"/>
                <w:szCs w:val="18"/>
              </w:rPr>
              <w:t>Latvijas Valsts policija</w:t>
            </w:r>
          </w:p>
        </w:tc>
        <w:tc>
          <w:tcPr>
            <w:tcW w:w="7464" w:type="dxa"/>
            <w:shd w:val="clear" w:color="auto" w:fill="F6F6FA"/>
            <w:vAlign w:val="center"/>
          </w:tcPr>
          <w:p w14:paraId="7F755916" w14:textId="2263DA05" w:rsidR="002C42F2" w:rsidRPr="003117B5" w:rsidRDefault="00CF109C" w:rsidP="002C42F2">
            <w:pPr>
              <w:pStyle w:val="EYNormal"/>
              <w:rPr>
                <w:rFonts w:ascii="EYInterstate Light" w:hAnsi="EYInterstate Light"/>
                <w:color w:val="212529"/>
                <w:sz w:val="18"/>
                <w:szCs w:val="18"/>
              </w:rPr>
            </w:pPr>
            <w:r w:rsidRPr="003117B5">
              <w:rPr>
                <w:rFonts w:ascii="EYInterstate Light" w:hAnsi="EYInterstate Light"/>
                <w:color w:val="212529"/>
                <w:sz w:val="18"/>
                <w:szCs w:val="18"/>
              </w:rPr>
              <w:t>Latvijas Valsts policija ir valsts iestāde, kuras uzdevums ir aizsargāt valsti un sabiedrību no noziedzīgiem un prettiesiskiem dzīvības, veselības un īpašuma apdraudējumiem.</w:t>
            </w:r>
            <w:r w:rsidRPr="003117B5">
              <w:rPr>
                <w:rStyle w:val="FootnoteReference"/>
                <w:color w:val="212529"/>
                <w:sz w:val="18"/>
                <w:szCs w:val="18"/>
              </w:rPr>
              <w:footnoteReference w:id="10"/>
            </w:r>
            <w:r w:rsidRPr="003117B5">
              <w:rPr>
                <w:rFonts w:ascii="EYInterstate Light" w:hAnsi="EYInterstate Light"/>
                <w:color w:val="212529"/>
                <w:sz w:val="18"/>
                <w:szCs w:val="18"/>
              </w:rPr>
              <w:t xml:space="preserve"> Šī projekta ietvaros Valsts policijai ir būtiska nozīme ceļu satiksmes normatīvo aktu izpildē, tādējādi sargājot </w:t>
            </w:r>
            <w:r w:rsidR="00F875A9" w:rsidRPr="003117B5">
              <w:rPr>
                <w:rFonts w:ascii="EYInterstate Light" w:hAnsi="EYInterstate Light"/>
                <w:color w:val="212529"/>
                <w:sz w:val="18"/>
                <w:szCs w:val="18"/>
              </w:rPr>
              <w:t xml:space="preserve">MSD </w:t>
            </w:r>
            <w:r w:rsidRPr="003117B5">
              <w:rPr>
                <w:rFonts w:ascii="EYInterstate Light" w:hAnsi="EYInterstate Light"/>
                <w:color w:val="212529"/>
                <w:sz w:val="18"/>
                <w:szCs w:val="18"/>
              </w:rPr>
              <w:t>un samazinot ceļu satiksmes negadījumu skaitu.</w:t>
            </w:r>
          </w:p>
        </w:tc>
      </w:tr>
      <w:tr w:rsidR="002C42F2" w:rsidRPr="003117B5" w14:paraId="714EF240" w14:textId="77777777" w:rsidTr="00722F58">
        <w:tc>
          <w:tcPr>
            <w:tcW w:w="1555" w:type="dxa"/>
            <w:shd w:val="clear" w:color="auto" w:fill="F6F6FA"/>
            <w:vAlign w:val="center"/>
          </w:tcPr>
          <w:p w14:paraId="75D5674A" w14:textId="4D598689" w:rsidR="002C42F2" w:rsidRPr="003117B5" w:rsidRDefault="001B130A" w:rsidP="000E3AAF">
            <w:pPr>
              <w:pStyle w:val="EYNormal"/>
              <w:jc w:val="center"/>
              <w:rPr>
                <w:rFonts w:ascii="EYInterstate Light" w:hAnsi="EYInterstate Light"/>
                <w:b/>
                <w:bCs/>
                <w:sz w:val="18"/>
                <w:szCs w:val="18"/>
              </w:rPr>
            </w:pPr>
            <w:r w:rsidRPr="003117B5">
              <w:rPr>
                <w:rFonts w:ascii="EYInterstate Light" w:hAnsi="EYInterstate Light"/>
                <w:sz w:val="18"/>
                <w:szCs w:val="18"/>
              </w:rPr>
              <w:t>Ceļu satiksmes drošības direkcija (CSDD)</w:t>
            </w:r>
          </w:p>
        </w:tc>
        <w:tc>
          <w:tcPr>
            <w:tcW w:w="7464" w:type="dxa"/>
            <w:shd w:val="clear" w:color="auto" w:fill="F6F6FA"/>
            <w:vAlign w:val="center"/>
          </w:tcPr>
          <w:p w14:paraId="16E8854F" w14:textId="6BAFC642" w:rsidR="002C42F2" w:rsidRPr="003117B5" w:rsidRDefault="001B130A" w:rsidP="002C42F2">
            <w:pPr>
              <w:pStyle w:val="EYNormal"/>
              <w:rPr>
                <w:rFonts w:ascii="EYInterstate Light" w:hAnsi="EYInterstate Light"/>
                <w:sz w:val="18"/>
                <w:szCs w:val="18"/>
              </w:rPr>
            </w:pPr>
            <w:r w:rsidRPr="003117B5">
              <w:rPr>
                <w:rFonts w:ascii="EYInterstate Light" w:hAnsi="EYInterstate Light"/>
                <w:sz w:val="18"/>
                <w:szCs w:val="18"/>
              </w:rPr>
              <w:t>Ceļu satiksmes drošības direkcija (CSDD) ir valsts akciju sabiedrība, kas darbojas saskaņā ar Ceļu satiksmes likumu un ir atbildīga par transportlīdzekļu reģistrāciju, autovadītāju eksāmeniem, apliecību izsniegšanu un tehniskajām apskatēm.</w:t>
            </w:r>
            <w:r w:rsidRPr="003117B5">
              <w:rPr>
                <w:rStyle w:val="FootnoteReference"/>
                <w:sz w:val="18"/>
                <w:szCs w:val="18"/>
              </w:rPr>
              <w:footnoteReference w:id="11"/>
            </w:r>
            <w:r w:rsidRPr="003117B5">
              <w:rPr>
                <w:rFonts w:ascii="EYInterstate Light" w:hAnsi="EYInterstate Light"/>
                <w:sz w:val="18"/>
                <w:szCs w:val="18"/>
              </w:rPr>
              <w:t xml:space="preserve"> Tai ir būtiska nozīme šajā projektā, nodrošinot, ka transportlīdzekļi un autovadītāji ievēro drošības standartus, veicot ceļu auditus un izglītojot sabiedrību par ceļu satiksmes drošību, kas visi ir būtiski, lai samazinātu negadījumu skaitu, kuros iesaistīti </w:t>
            </w:r>
            <w:r w:rsidR="00F875A9" w:rsidRPr="003117B5">
              <w:rPr>
                <w:rFonts w:ascii="EYInterstate Light" w:hAnsi="EYInterstate Light"/>
                <w:sz w:val="18"/>
                <w:szCs w:val="18"/>
              </w:rPr>
              <w:t>MSD</w:t>
            </w:r>
            <w:r w:rsidRPr="003117B5">
              <w:rPr>
                <w:rFonts w:ascii="EYInterstate Light" w:hAnsi="EYInterstate Light"/>
                <w:sz w:val="18"/>
                <w:szCs w:val="18"/>
              </w:rPr>
              <w:t>.</w:t>
            </w:r>
          </w:p>
        </w:tc>
      </w:tr>
      <w:tr w:rsidR="002C42F2" w:rsidRPr="003117B5" w14:paraId="61DFE9BF" w14:textId="77777777" w:rsidTr="00722F58">
        <w:tc>
          <w:tcPr>
            <w:tcW w:w="1555" w:type="dxa"/>
            <w:shd w:val="clear" w:color="auto" w:fill="F6F6FA"/>
            <w:vAlign w:val="center"/>
          </w:tcPr>
          <w:p w14:paraId="7CB0772F" w14:textId="67B5114A" w:rsidR="002C42F2" w:rsidRPr="003117B5" w:rsidRDefault="00D71DAC" w:rsidP="000E3AAF">
            <w:pPr>
              <w:pStyle w:val="EYNormal"/>
              <w:jc w:val="center"/>
              <w:rPr>
                <w:rFonts w:ascii="EYInterstate Light" w:hAnsi="EYInterstate Light"/>
                <w:b/>
                <w:bCs/>
                <w:sz w:val="18"/>
                <w:szCs w:val="18"/>
              </w:rPr>
            </w:pPr>
            <w:r w:rsidRPr="003117B5">
              <w:rPr>
                <w:rFonts w:ascii="EYInterstate Light" w:hAnsi="EYInterstate Light"/>
                <w:sz w:val="18"/>
                <w:szCs w:val="18"/>
              </w:rPr>
              <w:t>Latvijas Valsts ceļi (LVC)</w:t>
            </w:r>
          </w:p>
        </w:tc>
        <w:tc>
          <w:tcPr>
            <w:tcW w:w="7464" w:type="dxa"/>
            <w:shd w:val="clear" w:color="auto" w:fill="F6F6FA"/>
            <w:vAlign w:val="center"/>
          </w:tcPr>
          <w:p w14:paraId="18D942AF" w14:textId="5155C704" w:rsidR="00E97FB3" w:rsidRPr="003117B5" w:rsidRDefault="00A432DA" w:rsidP="00D71DAC">
            <w:pPr>
              <w:pStyle w:val="EYNormal"/>
              <w:rPr>
                <w:rFonts w:ascii="EYInterstate Light" w:hAnsi="EYInterstate Light"/>
                <w:sz w:val="18"/>
                <w:szCs w:val="18"/>
              </w:rPr>
            </w:pPr>
            <w:r w:rsidRPr="003117B5">
              <w:rPr>
                <w:rFonts w:ascii="EYInterstate Light" w:hAnsi="EYInterstate Light"/>
                <w:sz w:val="18"/>
                <w:szCs w:val="18"/>
              </w:rPr>
              <w:t>"Latvijas Valsts ceļi" (LVC) ir Satiksmes ministrijas pakļautībā esoša valsts akciju sabiedrība, kas atbild par valsts autoceļu tīkla pārvaldību, Valsts autoceļu fonda administrēšanu un publisko iepirkumu organizēšanu.</w:t>
            </w:r>
            <w:r w:rsidRPr="003117B5">
              <w:rPr>
                <w:rStyle w:val="FootnoteReference"/>
                <w:color w:val="212529"/>
                <w:sz w:val="18"/>
                <w:szCs w:val="18"/>
              </w:rPr>
              <w:footnoteReference w:id="12"/>
            </w:r>
            <w:r w:rsidRPr="003117B5">
              <w:rPr>
                <w:rFonts w:ascii="EYInterstate Light" w:hAnsi="EYInterstate Light"/>
                <w:sz w:val="18"/>
                <w:szCs w:val="18"/>
              </w:rPr>
              <w:t xml:space="preserve"> Tās iesaistīšanās projektā ir būtiska, jo tā tieši ietekmē ceļu projektēšanu, uzturēšanu un drošību, kas ir būtiski, lai samazinātu negadījumu skaitu un uzlabotu </w:t>
            </w:r>
            <w:r w:rsidR="00F875A9" w:rsidRPr="003117B5">
              <w:rPr>
                <w:rFonts w:ascii="EYInterstate Light" w:hAnsi="EYInterstate Light"/>
                <w:sz w:val="18"/>
                <w:szCs w:val="18"/>
              </w:rPr>
              <w:t xml:space="preserve">MSD </w:t>
            </w:r>
            <w:r w:rsidRPr="003117B5">
              <w:rPr>
                <w:rFonts w:ascii="EYInterstate Light" w:hAnsi="EYInterstate Light"/>
                <w:sz w:val="18"/>
                <w:szCs w:val="18"/>
              </w:rPr>
              <w:t>drošību.</w:t>
            </w:r>
          </w:p>
        </w:tc>
      </w:tr>
      <w:tr w:rsidR="002C42F2" w:rsidRPr="003117B5" w14:paraId="2E812E28" w14:textId="77777777" w:rsidTr="00722F58">
        <w:tc>
          <w:tcPr>
            <w:tcW w:w="1555" w:type="dxa"/>
            <w:shd w:val="clear" w:color="auto" w:fill="F6F6FA"/>
            <w:vAlign w:val="center"/>
          </w:tcPr>
          <w:p w14:paraId="66172ABD" w14:textId="62C0B3CD" w:rsidR="002C42F2" w:rsidRPr="003117B5" w:rsidRDefault="00542AA0" w:rsidP="000E3AAF">
            <w:pPr>
              <w:pStyle w:val="EYNormal"/>
              <w:jc w:val="center"/>
              <w:rPr>
                <w:rFonts w:ascii="EYInterstate Light" w:hAnsi="EYInterstate Light"/>
                <w:b/>
                <w:bCs/>
                <w:sz w:val="18"/>
                <w:szCs w:val="18"/>
              </w:rPr>
            </w:pPr>
            <w:r w:rsidRPr="003117B5">
              <w:rPr>
                <w:rFonts w:ascii="EYInterstate Light" w:hAnsi="EYInterstate Light"/>
                <w:sz w:val="18"/>
                <w:szCs w:val="18"/>
              </w:rPr>
              <w:t>Veselības ministrija (</w:t>
            </w:r>
            <w:r w:rsidR="00B34FA1" w:rsidRPr="003117B5">
              <w:rPr>
                <w:rFonts w:ascii="EYInterstate Light" w:hAnsi="EYInterstate Light"/>
                <w:sz w:val="18"/>
                <w:szCs w:val="18"/>
              </w:rPr>
              <w:t>VM</w:t>
            </w:r>
            <w:r w:rsidRPr="003117B5">
              <w:rPr>
                <w:rFonts w:ascii="EYInterstate Light" w:hAnsi="EYInterstate Light"/>
                <w:sz w:val="18"/>
                <w:szCs w:val="18"/>
              </w:rPr>
              <w:t>)</w:t>
            </w:r>
          </w:p>
        </w:tc>
        <w:tc>
          <w:tcPr>
            <w:tcW w:w="7464" w:type="dxa"/>
            <w:shd w:val="clear" w:color="auto" w:fill="F6F6FA"/>
            <w:vAlign w:val="center"/>
          </w:tcPr>
          <w:p w14:paraId="21CF7326" w14:textId="3AE777A0" w:rsidR="002C42F2" w:rsidRPr="003117B5" w:rsidRDefault="00CE349B" w:rsidP="00542AA0">
            <w:pPr>
              <w:pStyle w:val="EYNormal"/>
              <w:rPr>
                <w:rFonts w:ascii="EYInterstate Light" w:hAnsi="EYInterstate Light"/>
                <w:b/>
                <w:bCs/>
                <w:sz w:val="18"/>
                <w:szCs w:val="18"/>
              </w:rPr>
            </w:pPr>
            <w:r w:rsidRPr="003117B5">
              <w:rPr>
                <w:rFonts w:ascii="EYInterstate Light" w:hAnsi="EYInterstate Light"/>
                <w:sz w:val="18"/>
                <w:szCs w:val="18"/>
              </w:rPr>
              <w:t>Veselības ministrija pārrauga valsts pārvaldes funkcijas veselības nozarē, nodrošinot atbilstību veselības, sabiedrības veselības un farmācijas noteikumiem, lai nodrošinātu kvalitatīvu veselības aprūpi un drošu dzīves vidi.</w:t>
            </w:r>
            <w:r w:rsidR="00542AA0" w:rsidRPr="003117B5">
              <w:rPr>
                <w:rStyle w:val="FootnoteReference"/>
                <w:b/>
                <w:bCs/>
                <w:sz w:val="18"/>
                <w:szCs w:val="18"/>
                <w:shd w:val="clear" w:color="auto" w:fill="FFFFFF"/>
              </w:rPr>
              <w:footnoteReference w:id="13"/>
            </w:r>
            <w:r w:rsidRPr="003117B5">
              <w:rPr>
                <w:rFonts w:ascii="EYInterstate Light" w:hAnsi="EYInterstate Light"/>
                <w:sz w:val="18"/>
                <w:szCs w:val="18"/>
              </w:rPr>
              <w:t xml:space="preserve"> Tās loma projektā ir būtiska, lai izveidotu veselības standartus un ārkārtas reaģēšanas protokolus, jo īpaši saistībā ar drošas </w:t>
            </w:r>
            <w:proofErr w:type="spellStart"/>
            <w:r w:rsidRPr="003117B5">
              <w:rPr>
                <w:rFonts w:ascii="EYInterstate Light" w:hAnsi="EYInterstate Light"/>
                <w:sz w:val="18"/>
                <w:szCs w:val="18"/>
              </w:rPr>
              <w:t>pēcsadursmes</w:t>
            </w:r>
            <w:proofErr w:type="spellEnd"/>
            <w:r w:rsidRPr="003117B5">
              <w:rPr>
                <w:rFonts w:ascii="EYInterstate Light" w:hAnsi="EYInterstate Light"/>
                <w:sz w:val="18"/>
                <w:szCs w:val="18"/>
              </w:rPr>
              <w:t xml:space="preserve"> aprūpes galven</w:t>
            </w:r>
            <w:r w:rsidR="00F53265" w:rsidRPr="003117B5">
              <w:rPr>
                <w:rFonts w:ascii="EYInterstate Light" w:hAnsi="EYInterstate Light"/>
                <w:sz w:val="18"/>
                <w:szCs w:val="18"/>
              </w:rPr>
              <w:t>ajiem</w:t>
            </w:r>
            <w:r w:rsidRPr="003117B5">
              <w:rPr>
                <w:rFonts w:ascii="EYInterstate Light" w:hAnsi="EYInterstate Light"/>
                <w:sz w:val="18"/>
                <w:szCs w:val="18"/>
              </w:rPr>
              <w:t xml:space="preserve"> drošības</w:t>
            </w:r>
            <w:r w:rsidR="00F53265" w:rsidRPr="003117B5">
              <w:rPr>
                <w:rFonts w:ascii="EYInterstate Light" w:hAnsi="EYInterstate Light"/>
                <w:sz w:val="18"/>
                <w:szCs w:val="18"/>
              </w:rPr>
              <w:t xml:space="preserve"> rādītājiem</w:t>
            </w:r>
            <w:r w:rsidRPr="003117B5">
              <w:rPr>
                <w:rFonts w:ascii="EYInterstate Light" w:hAnsi="EYInterstate Light"/>
                <w:sz w:val="18"/>
                <w:szCs w:val="18"/>
              </w:rPr>
              <w:t>. Tas ir būtiski, lai samazinātu ar negadījumiem saistīto nāves gadījumu skaitu, nodrošinot ātru un atbilstošu medicīnisko aprūpi avāriju vietās.</w:t>
            </w:r>
          </w:p>
        </w:tc>
      </w:tr>
      <w:tr w:rsidR="00270B51" w:rsidRPr="003117B5" w14:paraId="16CF6569" w14:textId="77777777" w:rsidTr="00722F58">
        <w:tc>
          <w:tcPr>
            <w:tcW w:w="1555" w:type="dxa"/>
            <w:shd w:val="clear" w:color="auto" w:fill="F6F6FA"/>
            <w:vAlign w:val="center"/>
          </w:tcPr>
          <w:p w14:paraId="3F52A93F" w14:textId="15BEA707" w:rsidR="00270B51" w:rsidRPr="003117B5" w:rsidRDefault="00270B51" w:rsidP="000E3AAF">
            <w:pPr>
              <w:pStyle w:val="EYNormal"/>
              <w:jc w:val="center"/>
              <w:rPr>
                <w:rFonts w:ascii="EYInterstate Light" w:hAnsi="EYInterstate Light"/>
                <w:sz w:val="18"/>
                <w:szCs w:val="18"/>
              </w:rPr>
            </w:pPr>
            <w:proofErr w:type="spellStart"/>
            <w:r w:rsidRPr="003117B5">
              <w:rPr>
                <w:rFonts w:ascii="EYInterstate Light" w:hAnsi="EYInterstate Light"/>
                <w:sz w:val="18"/>
                <w:szCs w:val="18"/>
              </w:rPr>
              <w:t>Iekšlietu</w:t>
            </w:r>
            <w:proofErr w:type="spellEnd"/>
            <w:r w:rsidRPr="003117B5">
              <w:rPr>
                <w:rFonts w:ascii="EYInterstate Light" w:hAnsi="EYInterstate Light"/>
                <w:sz w:val="18"/>
                <w:szCs w:val="18"/>
              </w:rPr>
              <w:t xml:space="preserve"> ministrija (</w:t>
            </w:r>
            <w:r w:rsidR="00D55076" w:rsidRPr="003117B5">
              <w:rPr>
                <w:rFonts w:ascii="EYInterstate Light" w:hAnsi="EYInterstate Light"/>
                <w:sz w:val="18"/>
                <w:szCs w:val="18"/>
              </w:rPr>
              <w:t>IeM</w:t>
            </w:r>
            <w:r w:rsidRPr="003117B5">
              <w:rPr>
                <w:rFonts w:ascii="EYInterstate Light" w:hAnsi="EYInterstate Light"/>
                <w:sz w:val="18"/>
                <w:szCs w:val="18"/>
              </w:rPr>
              <w:t>)</w:t>
            </w:r>
          </w:p>
        </w:tc>
        <w:tc>
          <w:tcPr>
            <w:tcW w:w="7464" w:type="dxa"/>
            <w:shd w:val="clear" w:color="auto" w:fill="F6F6FA"/>
            <w:vAlign w:val="center"/>
          </w:tcPr>
          <w:p w14:paraId="6133AF0D" w14:textId="6D0B7B68" w:rsidR="00270B51" w:rsidRPr="003117B5" w:rsidRDefault="000066C0" w:rsidP="00542AA0">
            <w:pPr>
              <w:pStyle w:val="EYNormal"/>
              <w:rPr>
                <w:rFonts w:ascii="EYInterstate Light" w:hAnsi="EYInterstate Light"/>
                <w:sz w:val="18"/>
                <w:szCs w:val="18"/>
              </w:rPr>
            </w:pPr>
            <w:proofErr w:type="spellStart"/>
            <w:r w:rsidRPr="003117B5">
              <w:rPr>
                <w:rFonts w:ascii="EYInterstate Light" w:hAnsi="EYInterstate Light"/>
                <w:sz w:val="18"/>
                <w:szCs w:val="18"/>
              </w:rPr>
              <w:t>Iekšlietu</w:t>
            </w:r>
            <w:proofErr w:type="spellEnd"/>
            <w:r w:rsidRPr="003117B5">
              <w:rPr>
                <w:rFonts w:ascii="EYInterstate Light" w:hAnsi="EYInterstate Light"/>
                <w:sz w:val="18"/>
                <w:szCs w:val="18"/>
              </w:rPr>
              <w:t xml:space="preserve"> ministrija ir vadošā iestāde </w:t>
            </w:r>
            <w:proofErr w:type="spellStart"/>
            <w:r w:rsidRPr="003117B5">
              <w:rPr>
                <w:rFonts w:ascii="EYInterstate Light" w:hAnsi="EYInterstate Light"/>
                <w:sz w:val="18"/>
                <w:szCs w:val="18"/>
              </w:rPr>
              <w:t>iekšlietu</w:t>
            </w:r>
            <w:proofErr w:type="spellEnd"/>
            <w:r w:rsidRPr="003117B5">
              <w:rPr>
                <w:rFonts w:ascii="EYInterstate Light" w:hAnsi="EYInterstate Light"/>
                <w:sz w:val="18"/>
                <w:szCs w:val="18"/>
              </w:rPr>
              <w:t xml:space="preserve"> nozarē, kas ietver tādas </w:t>
            </w:r>
            <w:proofErr w:type="spellStart"/>
            <w:r w:rsidRPr="003117B5">
              <w:rPr>
                <w:rFonts w:ascii="EYInterstate Light" w:hAnsi="EYInterstate Light"/>
                <w:sz w:val="18"/>
                <w:szCs w:val="18"/>
              </w:rPr>
              <w:t>apakšnozares</w:t>
            </w:r>
            <w:proofErr w:type="spellEnd"/>
            <w:r w:rsidRPr="003117B5">
              <w:rPr>
                <w:rFonts w:ascii="EYInterstate Light" w:hAnsi="EYInterstate Light"/>
                <w:sz w:val="18"/>
                <w:szCs w:val="18"/>
              </w:rPr>
              <w:t xml:space="preserve"> kā cīņa pret noziedzību, sabiedriskās kārtības un drošības aizsardzība, individuālo tiesību un likumīgo interešu aizsardzība, valsts robežas drošība, ugunsdrošība, ugunsdrošība</w:t>
            </w:r>
            <w:r w:rsidR="00917E3C" w:rsidRPr="003117B5">
              <w:rPr>
                <w:rFonts w:ascii="EYInterstate Light" w:hAnsi="EYInterstate Light"/>
                <w:sz w:val="18"/>
                <w:szCs w:val="18"/>
              </w:rPr>
              <w:t>s pasākum</w:t>
            </w:r>
            <w:r w:rsidR="003B3DE9" w:rsidRPr="003117B5">
              <w:rPr>
                <w:rFonts w:ascii="EYInterstate Light" w:hAnsi="EYInterstate Light"/>
                <w:sz w:val="18"/>
                <w:szCs w:val="18"/>
              </w:rPr>
              <w:t>u drošība</w:t>
            </w:r>
            <w:r w:rsidRPr="003117B5">
              <w:rPr>
                <w:rFonts w:ascii="EYInterstate Light" w:hAnsi="EYInterstate Light"/>
                <w:sz w:val="18"/>
                <w:szCs w:val="18"/>
              </w:rPr>
              <w:t xml:space="preserve">, glābšana, civilā aizsardzība, iedzīvotāju uzskaite un dokumentēšana, kā arī migrācija. Tās loma projektā ir būtiska, lai nodrošinātu ceļu satiksmes drošības izpildes funkciju. </w:t>
            </w:r>
          </w:p>
        </w:tc>
      </w:tr>
      <w:tr w:rsidR="003C10FC" w:rsidRPr="003117B5" w14:paraId="666D96F1" w14:textId="77777777" w:rsidTr="00722F58">
        <w:tc>
          <w:tcPr>
            <w:tcW w:w="1555" w:type="dxa"/>
            <w:shd w:val="clear" w:color="auto" w:fill="F6F6FA"/>
            <w:vAlign w:val="center"/>
          </w:tcPr>
          <w:p w14:paraId="006B578A" w14:textId="253AE441" w:rsidR="003C10FC" w:rsidRPr="003117B5" w:rsidRDefault="00FA7210" w:rsidP="000E3AAF">
            <w:pPr>
              <w:pStyle w:val="EYNormal"/>
              <w:jc w:val="center"/>
              <w:rPr>
                <w:rFonts w:ascii="EYInterstate Light" w:hAnsi="EYInterstate Light"/>
                <w:sz w:val="18"/>
                <w:szCs w:val="18"/>
              </w:rPr>
            </w:pPr>
            <w:r w:rsidRPr="003117B5">
              <w:rPr>
                <w:rFonts w:ascii="EYInterstate Light" w:hAnsi="EYInterstate Light"/>
                <w:sz w:val="18"/>
                <w:szCs w:val="18"/>
              </w:rPr>
              <w:t>Tieslietu ministrija</w:t>
            </w:r>
          </w:p>
        </w:tc>
        <w:tc>
          <w:tcPr>
            <w:tcW w:w="7464" w:type="dxa"/>
            <w:shd w:val="clear" w:color="auto" w:fill="F6F6FA"/>
            <w:vAlign w:val="center"/>
          </w:tcPr>
          <w:p w14:paraId="3109F7A1" w14:textId="51DEE8C9" w:rsidR="003C10FC" w:rsidRPr="003117B5" w:rsidRDefault="00070FAA" w:rsidP="00542AA0">
            <w:pPr>
              <w:pStyle w:val="EYNormal"/>
              <w:rPr>
                <w:rFonts w:ascii="EYInterstate Light" w:hAnsi="EYInterstate Light"/>
                <w:sz w:val="18"/>
                <w:szCs w:val="18"/>
              </w:rPr>
            </w:pPr>
            <w:r w:rsidRPr="003117B5">
              <w:rPr>
                <w:rFonts w:ascii="EYInterstate Light" w:hAnsi="EYInterstate Light"/>
                <w:sz w:val="18"/>
                <w:szCs w:val="18"/>
              </w:rPr>
              <w:t xml:space="preserve">Tieslietu ministrija ir vadošā valsts pārvaldes iestāde tieslietu (tiesību sistēmas politikas, tiesu sistēmas un tiesu administrācijas) nozarēs, kā arī citās šajos noteikumos minētajās valsts politikas jomās. Tās loma projektā ir būtiska, lai nodrošinātu ceļu satiksmes noteikumu pārkāpumu sodu izpildi un koordinētu ceļu satiksmes noteikumu pārkāpumu novēršanas politikas izmaiņu ieviešanu. </w:t>
            </w:r>
          </w:p>
        </w:tc>
      </w:tr>
      <w:tr w:rsidR="002C42F2" w:rsidRPr="003117B5" w14:paraId="5B172E13" w14:textId="77777777" w:rsidTr="00722F58">
        <w:tc>
          <w:tcPr>
            <w:tcW w:w="1555" w:type="dxa"/>
            <w:shd w:val="clear" w:color="auto" w:fill="F6F6FA"/>
            <w:vAlign w:val="center"/>
          </w:tcPr>
          <w:p w14:paraId="2CD47499" w14:textId="30329D2E" w:rsidR="002C42F2" w:rsidRPr="003117B5" w:rsidRDefault="002C42F2" w:rsidP="000E3AAF">
            <w:pPr>
              <w:pStyle w:val="EYNormal"/>
              <w:jc w:val="center"/>
              <w:rPr>
                <w:rFonts w:ascii="EYInterstate Light" w:hAnsi="EYInterstate Light"/>
                <w:sz w:val="18"/>
                <w:szCs w:val="18"/>
              </w:rPr>
            </w:pPr>
            <w:r w:rsidRPr="003117B5">
              <w:rPr>
                <w:rFonts w:ascii="EYInterstate Light" w:hAnsi="EYInterstate Light"/>
                <w:sz w:val="18"/>
                <w:szCs w:val="18"/>
              </w:rPr>
              <w:lastRenderedPageBreak/>
              <w:t>Slimnīcās</w:t>
            </w:r>
          </w:p>
        </w:tc>
        <w:tc>
          <w:tcPr>
            <w:tcW w:w="7464" w:type="dxa"/>
            <w:shd w:val="clear" w:color="auto" w:fill="F6F6FA"/>
            <w:vAlign w:val="center"/>
          </w:tcPr>
          <w:p w14:paraId="6D89D0AB" w14:textId="2DAF9CEF" w:rsidR="002C42F2" w:rsidRPr="003117B5" w:rsidRDefault="009C0CFB" w:rsidP="003D7AF7">
            <w:pPr>
              <w:pStyle w:val="EYNormal"/>
              <w:rPr>
                <w:rFonts w:ascii="EYInterstate Light" w:hAnsi="EYInterstate Light"/>
                <w:sz w:val="18"/>
                <w:szCs w:val="18"/>
              </w:rPr>
            </w:pPr>
            <w:r w:rsidRPr="003117B5">
              <w:rPr>
                <w:rFonts w:ascii="EYInterstate Light" w:hAnsi="EYInterstate Light"/>
                <w:sz w:val="18"/>
                <w:szCs w:val="18"/>
              </w:rPr>
              <w:t>Latvijā ir ap 40 slimnīcu, no kurām aptuveni 6 atrodas netālu no Rīgas. Šīm slimnīcām ir stratēģiska loma projektā, jo tās nodrošina būtiskus veselības aprūpes pakalpojumus un ārkārtas reaģēšanu uz ceļu satiksmes negadījumos cietušajiem. Turklāt t</w:t>
            </w:r>
            <w:r w:rsidR="007E1CA0" w:rsidRPr="003117B5">
              <w:rPr>
                <w:rFonts w:ascii="EYInterstate Light" w:hAnsi="EYInterstate Light"/>
                <w:sz w:val="18"/>
                <w:szCs w:val="18"/>
              </w:rPr>
              <w:t>ās</w:t>
            </w:r>
            <w:r w:rsidRPr="003117B5">
              <w:rPr>
                <w:rFonts w:ascii="EYInterstate Light" w:hAnsi="EYInterstate Light"/>
                <w:sz w:val="18"/>
                <w:szCs w:val="18"/>
              </w:rPr>
              <w:t xml:space="preserve"> vāc un </w:t>
            </w:r>
            <w:r w:rsidR="007E1CA0" w:rsidRPr="003117B5">
              <w:rPr>
                <w:rFonts w:ascii="EYInterstate Light" w:hAnsi="EYInterstate Light"/>
                <w:sz w:val="18"/>
                <w:szCs w:val="18"/>
              </w:rPr>
              <w:t>apkopo</w:t>
            </w:r>
            <w:r w:rsidRPr="003117B5">
              <w:rPr>
                <w:rFonts w:ascii="EYInterstate Light" w:hAnsi="EYInterstate Light"/>
                <w:sz w:val="18"/>
                <w:szCs w:val="18"/>
              </w:rPr>
              <w:t xml:space="preserve"> datus par ceļu satiksmes negadījumiem, tostarp par traumu smagumu, sniedzot vērtīgas atziņas ceļu satiksmes drošības uzlabošanai.</w:t>
            </w:r>
            <w:r w:rsidRPr="003117B5">
              <w:rPr>
                <w:rStyle w:val="FootnoteReference"/>
                <w:sz w:val="18"/>
                <w:szCs w:val="18"/>
              </w:rPr>
              <w:footnoteReference w:id="14"/>
            </w:r>
          </w:p>
        </w:tc>
      </w:tr>
      <w:tr w:rsidR="002C42F2" w:rsidRPr="003117B5" w14:paraId="0BCF1D11" w14:textId="77777777" w:rsidTr="00722F58">
        <w:tc>
          <w:tcPr>
            <w:tcW w:w="1555" w:type="dxa"/>
            <w:shd w:val="clear" w:color="auto" w:fill="F6F6FA"/>
            <w:vAlign w:val="center"/>
          </w:tcPr>
          <w:p w14:paraId="13AC30D8" w14:textId="3967E879" w:rsidR="002C42F2" w:rsidRPr="003117B5" w:rsidRDefault="002C42F2" w:rsidP="000E3AAF">
            <w:pPr>
              <w:pStyle w:val="EYNormal"/>
              <w:jc w:val="center"/>
              <w:rPr>
                <w:rFonts w:ascii="EYInterstate Light" w:hAnsi="EYInterstate Light"/>
                <w:sz w:val="18"/>
                <w:szCs w:val="18"/>
              </w:rPr>
            </w:pPr>
            <w:r w:rsidRPr="003117B5">
              <w:rPr>
                <w:rFonts w:ascii="EYInterstate Light" w:hAnsi="EYInterstate Light"/>
                <w:sz w:val="18"/>
                <w:szCs w:val="18"/>
              </w:rPr>
              <w:t>Neatliekamās medicīniskās palīdzības dienests (NMPD)</w:t>
            </w:r>
          </w:p>
        </w:tc>
        <w:tc>
          <w:tcPr>
            <w:tcW w:w="7464" w:type="dxa"/>
            <w:shd w:val="clear" w:color="auto" w:fill="F6F6FA"/>
            <w:vAlign w:val="center"/>
          </w:tcPr>
          <w:p w14:paraId="4FDA7BE0" w14:textId="4E1A6C11" w:rsidR="002C42F2" w:rsidRPr="003117B5" w:rsidRDefault="00AD4061" w:rsidP="003D7AF7">
            <w:pPr>
              <w:pStyle w:val="EYNormal"/>
              <w:rPr>
                <w:rFonts w:ascii="EYInterstate Light" w:hAnsi="EYInterstate Light"/>
                <w:sz w:val="18"/>
                <w:szCs w:val="18"/>
              </w:rPr>
            </w:pPr>
            <w:r w:rsidRPr="003117B5">
              <w:rPr>
                <w:rFonts w:ascii="EYInterstate Light" w:hAnsi="EYInterstate Light"/>
                <w:sz w:val="18"/>
                <w:szCs w:val="18"/>
              </w:rPr>
              <w:t xml:space="preserve">NMPD (Neatliekamās medicīniskās palīdzības dienests) koordinē un sniedz </w:t>
            </w:r>
            <w:proofErr w:type="spellStart"/>
            <w:r w:rsidRPr="003117B5">
              <w:rPr>
                <w:rFonts w:ascii="EYInterstate Light" w:hAnsi="EYInterstate Light"/>
                <w:sz w:val="18"/>
                <w:szCs w:val="18"/>
              </w:rPr>
              <w:t>pirmsslimnīcas</w:t>
            </w:r>
            <w:proofErr w:type="spellEnd"/>
            <w:r w:rsidRPr="003117B5">
              <w:rPr>
                <w:rFonts w:ascii="EYInterstate Light" w:hAnsi="EYInterstate Light"/>
                <w:sz w:val="18"/>
                <w:szCs w:val="18"/>
              </w:rPr>
              <w:t xml:space="preserve"> neatliekamo medicīnisko palīdzību visā Latvijā gan ikdienas, gan ārkārtas situācijās. Tas arī piedāvā specializētu atbalstu slimnīcām, kad tas ir nepieciešams. Projekta kontekstā NMPD ir būtiska loma, nodrošinot savlaicīgu un efektīvu medicīnisko reakciju uz ceļu satiksmes negadījumos iesaistītajām </w:t>
            </w:r>
            <w:r w:rsidR="00F875A9" w:rsidRPr="003117B5">
              <w:rPr>
                <w:rFonts w:ascii="EYInterstate Light" w:hAnsi="EYInterstate Light"/>
                <w:sz w:val="18"/>
                <w:szCs w:val="18"/>
              </w:rPr>
              <w:t>MSD</w:t>
            </w:r>
            <w:r w:rsidRPr="003117B5">
              <w:rPr>
                <w:rFonts w:ascii="EYInterstate Light" w:hAnsi="EYInterstate Light"/>
                <w:sz w:val="18"/>
                <w:szCs w:val="18"/>
              </w:rPr>
              <w:t>, palīdzot mazināt traumu smagumu un uzlabot izdzīvošanas rādītājus.</w:t>
            </w:r>
            <w:r w:rsidRPr="003117B5">
              <w:rPr>
                <w:rStyle w:val="FootnoteReference"/>
                <w:sz w:val="18"/>
                <w:szCs w:val="18"/>
              </w:rPr>
              <w:footnoteReference w:id="15"/>
            </w:r>
          </w:p>
        </w:tc>
      </w:tr>
      <w:tr w:rsidR="003D7AF7" w:rsidRPr="003117B5" w14:paraId="774DD293" w14:textId="77777777" w:rsidTr="00722F58">
        <w:tc>
          <w:tcPr>
            <w:tcW w:w="1555" w:type="dxa"/>
            <w:shd w:val="clear" w:color="auto" w:fill="F6F6FA"/>
            <w:vAlign w:val="center"/>
          </w:tcPr>
          <w:p w14:paraId="0B281F1C" w14:textId="27683F7F" w:rsidR="003D7AF7" w:rsidRPr="003117B5" w:rsidRDefault="003D7AF7" w:rsidP="003D7AF7">
            <w:pPr>
              <w:pStyle w:val="EYNormal"/>
              <w:jc w:val="center"/>
              <w:rPr>
                <w:rFonts w:ascii="EYInterstate Light" w:hAnsi="EYInterstate Light"/>
                <w:b/>
                <w:bCs/>
                <w:sz w:val="18"/>
                <w:szCs w:val="18"/>
              </w:rPr>
            </w:pPr>
            <w:r w:rsidRPr="003117B5">
              <w:rPr>
                <w:rFonts w:ascii="EYInterstate Light" w:hAnsi="EYInterstate Light"/>
                <w:b/>
                <w:bCs/>
                <w:sz w:val="18"/>
                <w:szCs w:val="18"/>
              </w:rPr>
              <w:t>NVO</w:t>
            </w:r>
          </w:p>
        </w:tc>
        <w:tc>
          <w:tcPr>
            <w:tcW w:w="7464" w:type="dxa"/>
            <w:shd w:val="clear" w:color="auto" w:fill="F6F6FA"/>
            <w:vAlign w:val="center"/>
          </w:tcPr>
          <w:p w14:paraId="0E973725" w14:textId="59C3B217" w:rsidR="002D0B1A" w:rsidRPr="003117B5" w:rsidRDefault="002D0B1A" w:rsidP="002D0B1A">
            <w:pPr>
              <w:pStyle w:val="EYNormal"/>
              <w:rPr>
                <w:rFonts w:ascii="EYInterstate Light" w:hAnsi="EYInterstate Light"/>
                <w:sz w:val="18"/>
                <w:szCs w:val="18"/>
              </w:rPr>
            </w:pPr>
            <w:r w:rsidRPr="003117B5">
              <w:rPr>
                <w:rFonts w:ascii="EYInterstate Light" w:hAnsi="EYInterstate Light"/>
                <w:sz w:val="18"/>
                <w:szCs w:val="18"/>
              </w:rPr>
              <w:t xml:space="preserve">Nevalstiskās organizācijas (NVO) ir bezpeļņas organizācijas, kas dažādos līmeņos darbojas neatkarīgi no valdības. </w:t>
            </w:r>
            <w:r w:rsidRPr="003117B5">
              <w:rPr>
                <w:rStyle w:val="FootnoteReference"/>
                <w:color w:val="212529"/>
                <w:sz w:val="18"/>
                <w:szCs w:val="18"/>
                <w:shd w:val="clear" w:color="auto" w:fill="FFFFFF"/>
              </w:rPr>
              <w:footnoteReference w:id="16"/>
            </w:r>
            <w:r w:rsidRPr="003117B5">
              <w:rPr>
                <w:rFonts w:ascii="EYInterstate Light" w:hAnsi="EYInterstate Light"/>
                <w:sz w:val="18"/>
                <w:szCs w:val="18"/>
              </w:rPr>
              <w:t xml:space="preserve"> Galvenās projektā iesaistītās NVO ir:</w:t>
            </w:r>
          </w:p>
          <w:p w14:paraId="5A2B3AAA" w14:textId="003281AC" w:rsidR="002D0B1A" w:rsidRPr="003117B5" w:rsidRDefault="002D0B1A" w:rsidP="002D0B1A">
            <w:pPr>
              <w:pStyle w:val="EYNormal"/>
              <w:rPr>
                <w:rFonts w:ascii="EYInterstate Light" w:hAnsi="EYInterstate Light"/>
                <w:sz w:val="18"/>
                <w:szCs w:val="18"/>
              </w:rPr>
            </w:pPr>
            <w:r w:rsidRPr="003117B5">
              <w:rPr>
                <w:rFonts w:ascii="EYInterstate Light" w:hAnsi="EYInterstate Light"/>
                <w:b/>
                <w:bCs/>
                <w:sz w:val="18"/>
                <w:szCs w:val="18"/>
              </w:rPr>
              <w:t xml:space="preserve">Pilsēta cilvēkiem: </w:t>
            </w:r>
            <w:r w:rsidRPr="003117B5">
              <w:rPr>
                <w:rFonts w:ascii="EYInterstate Light" w:hAnsi="EYInterstate Light"/>
                <w:sz w:val="18"/>
                <w:szCs w:val="18"/>
              </w:rPr>
              <w:t>šī NVO iestājas par drošas, efektīvas un ērtas pilsētvides attīstību Rīgā un citās Latvijas pilsētās, koncentrējoties uz transporta iespēju uzlabošanu visiem neatkarīgi no tā, vai tie ir kājām</w:t>
            </w:r>
            <w:r w:rsidR="00257204" w:rsidRPr="003117B5">
              <w:rPr>
                <w:rFonts w:ascii="EYInterstate Light" w:hAnsi="EYInterstate Light"/>
                <w:sz w:val="18"/>
                <w:szCs w:val="18"/>
              </w:rPr>
              <w:t xml:space="preserve"> gājēji</w:t>
            </w:r>
            <w:r w:rsidRPr="003117B5">
              <w:rPr>
                <w:rFonts w:ascii="EYInterstate Light" w:hAnsi="EYInterstate Light"/>
                <w:sz w:val="18"/>
                <w:szCs w:val="18"/>
              </w:rPr>
              <w:t>, velosipēd</w:t>
            </w:r>
            <w:r w:rsidR="00D31098" w:rsidRPr="003117B5">
              <w:rPr>
                <w:rFonts w:ascii="EYInterstate Light" w:hAnsi="EYInterstate Light"/>
                <w:sz w:val="18"/>
                <w:szCs w:val="18"/>
              </w:rPr>
              <w:t>u vadītāji</w:t>
            </w:r>
            <w:r w:rsidRPr="003117B5">
              <w:rPr>
                <w:rFonts w:ascii="EYInterstate Light" w:hAnsi="EYInterstate Light"/>
                <w:sz w:val="18"/>
                <w:szCs w:val="18"/>
              </w:rPr>
              <w:t>, sabiedrisk</w:t>
            </w:r>
            <w:r w:rsidR="00D31098" w:rsidRPr="003117B5">
              <w:rPr>
                <w:rFonts w:ascii="EYInterstate Light" w:hAnsi="EYInterstate Light"/>
                <w:sz w:val="18"/>
                <w:szCs w:val="18"/>
              </w:rPr>
              <w:t>ā</w:t>
            </w:r>
            <w:r w:rsidRPr="003117B5">
              <w:rPr>
                <w:rFonts w:ascii="EYInterstate Light" w:hAnsi="EYInterstate Light"/>
                <w:sz w:val="18"/>
                <w:szCs w:val="18"/>
              </w:rPr>
              <w:t xml:space="preserve"> transport</w:t>
            </w:r>
            <w:r w:rsidR="00D31098" w:rsidRPr="003117B5">
              <w:rPr>
                <w:rFonts w:ascii="EYInterstate Light" w:hAnsi="EYInterstate Light"/>
                <w:sz w:val="18"/>
                <w:szCs w:val="18"/>
              </w:rPr>
              <w:t>a lietotāji</w:t>
            </w:r>
            <w:r w:rsidRPr="003117B5">
              <w:rPr>
                <w:rFonts w:ascii="EYInterstate Light" w:hAnsi="EYInterstate Light"/>
                <w:sz w:val="18"/>
                <w:szCs w:val="18"/>
              </w:rPr>
              <w:t xml:space="preserve"> vai autom</w:t>
            </w:r>
            <w:r w:rsidR="00E54E0B" w:rsidRPr="003117B5">
              <w:rPr>
                <w:rFonts w:ascii="EYInterstate Light" w:hAnsi="EYInterstate Light"/>
                <w:sz w:val="18"/>
                <w:szCs w:val="18"/>
              </w:rPr>
              <w:t>obi</w:t>
            </w:r>
            <w:r w:rsidR="00D31098" w:rsidRPr="003117B5">
              <w:rPr>
                <w:rFonts w:ascii="EYInterstate Light" w:hAnsi="EYInterstate Light"/>
                <w:sz w:val="18"/>
                <w:szCs w:val="18"/>
              </w:rPr>
              <w:t>ļu vadītāji</w:t>
            </w:r>
            <w:r w:rsidRPr="003117B5">
              <w:rPr>
                <w:rFonts w:ascii="EYInterstate Light" w:hAnsi="EYInterstate Light"/>
                <w:sz w:val="18"/>
                <w:szCs w:val="18"/>
              </w:rPr>
              <w:t>.</w:t>
            </w:r>
            <w:r w:rsidR="00E71EE0" w:rsidRPr="003117B5">
              <w:rPr>
                <w:rStyle w:val="FootnoteReference"/>
                <w:sz w:val="18"/>
                <w:szCs w:val="18"/>
              </w:rPr>
              <w:footnoteReference w:id="17"/>
            </w:r>
          </w:p>
          <w:p w14:paraId="279CA84B" w14:textId="22A974BA" w:rsidR="002D0B1A" w:rsidRPr="003117B5" w:rsidRDefault="002D0B1A" w:rsidP="002D0B1A">
            <w:pPr>
              <w:pStyle w:val="EYNormal"/>
              <w:rPr>
                <w:rFonts w:ascii="EYInterstate Light" w:hAnsi="EYInterstate Light"/>
                <w:sz w:val="18"/>
                <w:szCs w:val="18"/>
              </w:rPr>
            </w:pPr>
            <w:r w:rsidRPr="003117B5">
              <w:rPr>
                <w:rFonts w:ascii="EYInterstate Light" w:hAnsi="EYInterstate Light"/>
                <w:b/>
                <w:bCs/>
                <w:sz w:val="18"/>
                <w:szCs w:val="18"/>
              </w:rPr>
              <w:t xml:space="preserve">Rīgas Apkaimju savienība: </w:t>
            </w:r>
            <w:r w:rsidR="00C82454" w:rsidRPr="003117B5">
              <w:rPr>
                <w:rFonts w:ascii="EYInterstate Light" w:hAnsi="EYInterstate Light"/>
                <w:sz w:val="18"/>
                <w:szCs w:val="18"/>
              </w:rPr>
              <w:t>šī grupa strādā pie Rīgas ilgtspējīgas attīstības, dabas un kultūras mantojuma saglabāšanas, iedzīvotāju dzīves kvalitātes paaugstināšanas un labas pārvaldības nodrošināšanas pilsētas saskarsmē ar valsts institūcijām un iedzīvotājiem.</w:t>
            </w:r>
            <w:r w:rsidR="005C3065" w:rsidRPr="003117B5">
              <w:rPr>
                <w:rStyle w:val="FootnoteReference"/>
                <w:sz w:val="18"/>
                <w:szCs w:val="18"/>
              </w:rPr>
              <w:footnoteReference w:id="18"/>
            </w:r>
          </w:p>
          <w:p w14:paraId="1F148E3F" w14:textId="184FBF30" w:rsidR="002D0B1A" w:rsidRPr="003117B5" w:rsidRDefault="002D0B1A" w:rsidP="002D0B1A">
            <w:pPr>
              <w:pStyle w:val="EYNormal"/>
              <w:rPr>
                <w:rFonts w:ascii="EYInterstate Light" w:hAnsi="EYInterstate Light"/>
                <w:sz w:val="18"/>
                <w:szCs w:val="18"/>
              </w:rPr>
            </w:pPr>
            <w:r w:rsidRPr="003117B5">
              <w:rPr>
                <w:rFonts w:ascii="EYInterstate Light" w:hAnsi="EYInterstate Light"/>
                <w:b/>
                <w:bCs/>
                <w:sz w:val="18"/>
                <w:szCs w:val="18"/>
              </w:rPr>
              <w:t>Latvijas Riteņbraucēju asociācija</w:t>
            </w:r>
            <w:r w:rsidRPr="003117B5">
              <w:rPr>
                <w:rFonts w:ascii="EYInterstate Light" w:hAnsi="EYInterstate Light"/>
                <w:sz w:val="18"/>
                <w:szCs w:val="18"/>
              </w:rPr>
              <w:t xml:space="preserve">: Eiropas Riteņbraucēju federācijas biedrs, šī asociācija veicina </w:t>
            </w:r>
            <w:proofErr w:type="spellStart"/>
            <w:r w:rsidR="00FA04B8" w:rsidRPr="003117B5">
              <w:rPr>
                <w:rFonts w:ascii="EYInterstate Light" w:hAnsi="EYInterstate Light"/>
                <w:sz w:val="18"/>
                <w:szCs w:val="18"/>
              </w:rPr>
              <w:t>velo</w:t>
            </w:r>
            <w:r w:rsidRPr="003117B5">
              <w:rPr>
                <w:rFonts w:ascii="EYInterstate Light" w:hAnsi="EYInterstate Light"/>
                <w:sz w:val="18"/>
                <w:szCs w:val="18"/>
              </w:rPr>
              <w:t>braukšan</w:t>
            </w:r>
            <w:r w:rsidR="00DB238B" w:rsidRPr="003117B5">
              <w:rPr>
                <w:rFonts w:ascii="EYInterstate Light" w:hAnsi="EYInterstate Light"/>
                <w:sz w:val="18"/>
                <w:szCs w:val="18"/>
              </w:rPr>
              <w:t>u</w:t>
            </w:r>
            <w:proofErr w:type="spellEnd"/>
            <w:r w:rsidRPr="003117B5">
              <w:rPr>
                <w:rFonts w:ascii="EYInterstate Light" w:hAnsi="EYInterstate Light"/>
                <w:sz w:val="18"/>
                <w:szCs w:val="18"/>
              </w:rPr>
              <w:t xml:space="preserve"> kā praktisk</w:t>
            </w:r>
            <w:r w:rsidR="00DB238B" w:rsidRPr="003117B5">
              <w:rPr>
                <w:rFonts w:ascii="EYInterstate Light" w:hAnsi="EYInterstate Light"/>
                <w:sz w:val="18"/>
                <w:szCs w:val="18"/>
              </w:rPr>
              <w:t>u</w:t>
            </w:r>
            <w:r w:rsidRPr="003117B5">
              <w:rPr>
                <w:rFonts w:ascii="EYInterstate Light" w:hAnsi="EYInterstate Light"/>
                <w:sz w:val="18"/>
                <w:szCs w:val="18"/>
              </w:rPr>
              <w:t>, ekonomisk</w:t>
            </w:r>
            <w:r w:rsidR="00DB238B" w:rsidRPr="003117B5">
              <w:rPr>
                <w:rFonts w:ascii="EYInterstate Light" w:hAnsi="EYInterstate Light"/>
                <w:sz w:val="18"/>
                <w:szCs w:val="18"/>
              </w:rPr>
              <w:t>u</w:t>
            </w:r>
            <w:r w:rsidRPr="003117B5">
              <w:rPr>
                <w:rFonts w:ascii="EYInterstate Light" w:hAnsi="EYInterstate Light"/>
                <w:sz w:val="18"/>
                <w:szCs w:val="18"/>
              </w:rPr>
              <w:t>, veselīg</w:t>
            </w:r>
            <w:r w:rsidR="00DB238B" w:rsidRPr="003117B5">
              <w:rPr>
                <w:rFonts w:ascii="EYInterstate Light" w:hAnsi="EYInterstate Light"/>
                <w:sz w:val="18"/>
                <w:szCs w:val="18"/>
              </w:rPr>
              <w:t>u</w:t>
            </w:r>
            <w:r w:rsidRPr="003117B5">
              <w:rPr>
                <w:rFonts w:ascii="EYInterstate Light" w:hAnsi="EYInterstate Light"/>
                <w:sz w:val="18"/>
                <w:szCs w:val="18"/>
              </w:rPr>
              <w:t xml:space="preserve"> un videi draudzīg</w:t>
            </w:r>
            <w:r w:rsidR="00DB238B" w:rsidRPr="003117B5">
              <w:rPr>
                <w:rFonts w:ascii="EYInterstate Light" w:hAnsi="EYInterstate Light"/>
                <w:sz w:val="18"/>
                <w:szCs w:val="18"/>
              </w:rPr>
              <w:t>u</w:t>
            </w:r>
            <w:r w:rsidRPr="003117B5">
              <w:rPr>
                <w:rFonts w:ascii="EYInterstate Light" w:hAnsi="EYInterstate Light"/>
                <w:sz w:val="18"/>
                <w:szCs w:val="18"/>
              </w:rPr>
              <w:t xml:space="preserve"> transporta veida izaugsmi Latvijā.</w:t>
            </w:r>
            <w:r w:rsidR="004D3220" w:rsidRPr="003117B5">
              <w:rPr>
                <w:rStyle w:val="FootnoteReference"/>
                <w:sz w:val="18"/>
                <w:szCs w:val="18"/>
              </w:rPr>
              <w:footnoteReference w:id="19"/>
            </w:r>
          </w:p>
          <w:p w14:paraId="430121BD" w14:textId="3060EDF3" w:rsidR="002D0B1A" w:rsidRPr="003117B5" w:rsidRDefault="002D0B1A" w:rsidP="002D0B1A">
            <w:pPr>
              <w:pStyle w:val="EYNormal"/>
              <w:rPr>
                <w:rFonts w:ascii="EYInterstate Light" w:hAnsi="EYInterstate Light"/>
                <w:sz w:val="18"/>
                <w:szCs w:val="18"/>
              </w:rPr>
            </w:pPr>
            <w:r w:rsidRPr="003117B5">
              <w:rPr>
                <w:rFonts w:ascii="EYInterstate Light" w:hAnsi="EYInterstate Light"/>
                <w:b/>
                <w:bCs/>
                <w:sz w:val="18"/>
                <w:szCs w:val="18"/>
              </w:rPr>
              <w:t>Latvijas Motociklistu klubu asociācija (MCA):</w:t>
            </w:r>
            <w:r w:rsidRPr="003117B5">
              <w:rPr>
                <w:rFonts w:ascii="EYInterstate Light" w:hAnsi="EYInterstate Light"/>
                <w:sz w:val="18"/>
                <w:szCs w:val="18"/>
              </w:rPr>
              <w:t xml:space="preserve"> Nepolitiska organizācija, kas iestājas par motocikl</w:t>
            </w:r>
            <w:r w:rsidR="001D1089" w:rsidRPr="003117B5">
              <w:rPr>
                <w:rFonts w:ascii="EYInterstate Light" w:hAnsi="EYInterstate Light"/>
                <w:sz w:val="18"/>
                <w:szCs w:val="18"/>
              </w:rPr>
              <w:t>u vadītāju</w:t>
            </w:r>
            <w:r w:rsidRPr="003117B5">
              <w:rPr>
                <w:rFonts w:ascii="EYInterstate Light" w:hAnsi="EYInterstate Light"/>
                <w:sz w:val="18"/>
                <w:szCs w:val="18"/>
              </w:rPr>
              <w:t xml:space="preserve"> tiesībām un pienākumiem.</w:t>
            </w:r>
            <w:r w:rsidR="00C210CD" w:rsidRPr="003117B5">
              <w:rPr>
                <w:rStyle w:val="FootnoteReference"/>
                <w:sz w:val="18"/>
                <w:szCs w:val="18"/>
              </w:rPr>
              <w:footnoteReference w:id="20"/>
            </w:r>
          </w:p>
          <w:p w14:paraId="1D3E3A43" w14:textId="535CA43F" w:rsidR="003D7AF7" w:rsidRPr="003117B5" w:rsidRDefault="002D0B1A" w:rsidP="002C42F2">
            <w:pPr>
              <w:pStyle w:val="EYNormal"/>
              <w:rPr>
                <w:rFonts w:ascii="EYInterstate Light" w:hAnsi="EYInterstate Light"/>
                <w:sz w:val="18"/>
                <w:szCs w:val="18"/>
              </w:rPr>
            </w:pPr>
            <w:r w:rsidRPr="003117B5">
              <w:rPr>
                <w:rFonts w:ascii="EYInterstate Light" w:hAnsi="EYInterstate Light"/>
                <w:sz w:val="18"/>
                <w:szCs w:val="18"/>
              </w:rPr>
              <w:t>Šo NVO iesaistīšana bija ļoti svarīga projektam, jo tās sniedza ieskatu no plašākām sabiedrības grupām un ceļu satiksmes drošības entuziastiem, palīdzot noteikt problēmas un iespējamos risinājumus, kas saistīti ar ceļu satiksmes drošību.</w:t>
            </w:r>
          </w:p>
        </w:tc>
      </w:tr>
      <w:tr w:rsidR="002C42F2" w:rsidRPr="003117B5" w14:paraId="500A8BAD" w14:textId="77777777" w:rsidTr="00722F58">
        <w:tc>
          <w:tcPr>
            <w:tcW w:w="1555" w:type="dxa"/>
            <w:shd w:val="clear" w:color="auto" w:fill="F6F6FA"/>
            <w:vAlign w:val="center"/>
          </w:tcPr>
          <w:p w14:paraId="0C57B72D" w14:textId="5F25F575" w:rsidR="00024C8D" w:rsidRPr="003117B5" w:rsidRDefault="00024C8D" w:rsidP="000E3AAF">
            <w:pPr>
              <w:pStyle w:val="EYNormal"/>
              <w:jc w:val="center"/>
              <w:rPr>
                <w:rFonts w:ascii="EYInterstate Light" w:hAnsi="EYInterstate Light"/>
                <w:b/>
                <w:bCs/>
                <w:sz w:val="18"/>
                <w:szCs w:val="18"/>
              </w:rPr>
            </w:pPr>
            <w:proofErr w:type="spellStart"/>
            <w:r w:rsidRPr="003117B5">
              <w:rPr>
                <w:rFonts w:ascii="EYInterstate Light" w:hAnsi="EYInterstate Light"/>
                <w:b/>
                <w:bCs/>
                <w:sz w:val="18"/>
                <w:szCs w:val="18"/>
              </w:rPr>
              <w:t>Mikromobilitātes</w:t>
            </w:r>
            <w:proofErr w:type="spellEnd"/>
            <w:r w:rsidRPr="003117B5">
              <w:rPr>
                <w:rFonts w:ascii="EYInterstate Light" w:hAnsi="EYInterstate Light"/>
                <w:b/>
                <w:bCs/>
                <w:sz w:val="18"/>
                <w:szCs w:val="18"/>
              </w:rPr>
              <w:t xml:space="preserve"> koplietošanas uzņēmumi</w:t>
            </w:r>
          </w:p>
        </w:tc>
        <w:tc>
          <w:tcPr>
            <w:tcW w:w="7464" w:type="dxa"/>
            <w:shd w:val="clear" w:color="auto" w:fill="F6F6FA"/>
            <w:vAlign w:val="center"/>
          </w:tcPr>
          <w:p w14:paraId="1C1AED33" w14:textId="0505BED7" w:rsidR="002C42F2" w:rsidRPr="003117B5" w:rsidRDefault="00D76BC9" w:rsidP="002C42F2">
            <w:pPr>
              <w:pStyle w:val="EYNormal"/>
              <w:rPr>
                <w:rFonts w:ascii="EYInterstate Light" w:hAnsi="EYInterstate Light"/>
                <w:sz w:val="18"/>
                <w:szCs w:val="18"/>
              </w:rPr>
            </w:pPr>
            <w:r w:rsidRPr="003117B5">
              <w:rPr>
                <w:rFonts w:ascii="EYInterstate Light" w:hAnsi="EYInterstate Light"/>
                <w:sz w:val="18"/>
                <w:szCs w:val="18"/>
              </w:rPr>
              <w:t>Tādi uzņēmumi kā Bolt</w:t>
            </w:r>
            <w:r w:rsidRPr="003117B5">
              <w:rPr>
                <w:rStyle w:val="FootnoteReference"/>
                <w:sz w:val="18"/>
                <w:szCs w:val="18"/>
              </w:rPr>
              <w:footnoteReference w:id="21"/>
            </w:r>
            <w:r w:rsidRPr="003117B5">
              <w:rPr>
                <w:rFonts w:ascii="EYInterstate Light" w:hAnsi="EYInterstate Light"/>
                <w:sz w:val="18"/>
                <w:szCs w:val="18"/>
              </w:rPr>
              <w:t xml:space="preserve">, </w:t>
            </w:r>
            <w:proofErr w:type="spellStart"/>
            <w:r w:rsidRPr="003117B5">
              <w:rPr>
                <w:rFonts w:ascii="EYInterstate Light" w:hAnsi="EYInterstate Light"/>
                <w:sz w:val="18"/>
                <w:szCs w:val="18"/>
              </w:rPr>
              <w:t>Tuul</w:t>
            </w:r>
            <w:proofErr w:type="spellEnd"/>
            <w:r w:rsidRPr="003117B5">
              <w:rPr>
                <w:rStyle w:val="FootnoteReference"/>
                <w:sz w:val="18"/>
                <w:szCs w:val="18"/>
              </w:rPr>
              <w:footnoteReference w:id="22"/>
            </w:r>
            <w:r w:rsidRPr="003117B5">
              <w:rPr>
                <w:rFonts w:ascii="EYInterstate Light" w:hAnsi="EYInterstate Light"/>
                <w:sz w:val="18"/>
                <w:szCs w:val="18"/>
              </w:rPr>
              <w:t xml:space="preserve"> un </w:t>
            </w:r>
            <w:proofErr w:type="spellStart"/>
            <w:r w:rsidRPr="003117B5">
              <w:rPr>
                <w:rFonts w:ascii="EYInterstate Light" w:hAnsi="EYInterstate Light"/>
                <w:sz w:val="18"/>
                <w:szCs w:val="18"/>
              </w:rPr>
              <w:t>Charge-Mobility</w:t>
            </w:r>
            <w:proofErr w:type="spellEnd"/>
            <w:r w:rsidRPr="003117B5">
              <w:rPr>
                <w:rStyle w:val="FootnoteReference"/>
                <w:sz w:val="18"/>
                <w:szCs w:val="18"/>
              </w:rPr>
              <w:footnoteReference w:id="23"/>
            </w:r>
            <w:r w:rsidRPr="003117B5">
              <w:rPr>
                <w:rFonts w:ascii="EYInterstate Light" w:hAnsi="EYInterstate Light"/>
                <w:sz w:val="18"/>
                <w:szCs w:val="18"/>
              </w:rPr>
              <w:t xml:space="preserve"> Latvijā piedāvā ērtas un videi draudzīgas transporta iespējas tuviem braucieniem pa pilsētu, nomājot </w:t>
            </w:r>
            <w:proofErr w:type="spellStart"/>
            <w:r w:rsidRPr="003117B5">
              <w:rPr>
                <w:rFonts w:ascii="EYInterstate Light" w:hAnsi="EYInterstate Light"/>
                <w:sz w:val="18"/>
                <w:szCs w:val="18"/>
              </w:rPr>
              <w:t>elektr</w:t>
            </w:r>
            <w:r w:rsidR="00FA609A" w:rsidRPr="003117B5">
              <w:rPr>
                <w:rFonts w:ascii="EYInterstate Light" w:hAnsi="EYInterstate Light"/>
                <w:sz w:val="18"/>
                <w:szCs w:val="18"/>
              </w:rPr>
              <w:t>o</w:t>
            </w:r>
            <w:r w:rsidRPr="003117B5">
              <w:rPr>
                <w:rFonts w:ascii="EYInterstate Light" w:hAnsi="EYInterstate Light"/>
                <w:sz w:val="18"/>
                <w:szCs w:val="18"/>
              </w:rPr>
              <w:t>skrejriteņus</w:t>
            </w:r>
            <w:proofErr w:type="spellEnd"/>
            <w:r w:rsidRPr="003117B5">
              <w:rPr>
                <w:rFonts w:ascii="EYInterstate Light" w:hAnsi="EYInterstate Light"/>
                <w:sz w:val="18"/>
                <w:szCs w:val="18"/>
              </w:rPr>
              <w:t xml:space="preserve">, velosipēdus un e-velosipēdus, izmantojot mobilās lietotnes. Šie transportlīdzekļi, jo īpaši </w:t>
            </w:r>
            <w:proofErr w:type="spellStart"/>
            <w:r w:rsidRPr="003117B5">
              <w:rPr>
                <w:rFonts w:ascii="EYInterstate Light" w:hAnsi="EYInterstate Light"/>
                <w:sz w:val="18"/>
                <w:szCs w:val="18"/>
              </w:rPr>
              <w:t>elektr</w:t>
            </w:r>
            <w:r w:rsidR="00FA609A" w:rsidRPr="003117B5">
              <w:rPr>
                <w:rFonts w:ascii="EYInterstate Light" w:hAnsi="EYInterstate Light"/>
                <w:sz w:val="18"/>
                <w:szCs w:val="18"/>
              </w:rPr>
              <w:t>o</w:t>
            </w:r>
            <w:r w:rsidRPr="003117B5">
              <w:rPr>
                <w:rFonts w:ascii="EYInterstate Light" w:hAnsi="EYInterstate Light"/>
                <w:sz w:val="18"/>
                <w:szCs w:val="18"/>
              </w:rPr>
              <w:t>skrejriteņi</w:t>
            </w:r>
            <w:proofErr w:type="spellEnd"/>
            <w:r w:rsidRPr="003117B5">
              <w:rPr>
                <w:rFonts w:ascii="EYInterstate Light" w:hAnsi="EYInterstate Light"/>
                <w:sz w:val="18"/>
                <w:szCs w:val="18"/>
              </w:rPr>
              <w:t>, ir ļoti neaizsargāti satiksmē, un tiem ir ievērojams negadījumu skaits. Sadarbība ar šiem uzņēmumiem ir būtiska, lai uzlabotu transportlīdzekļu drošības elementus, izglītotu braucējus un integrētu drošas braukšanas praksi pilsētas satiksmes plānošanā, lai samazinātu negadījumu skaitu.</w:t>
            </w:r>
          </w:p>
        </w:tc>
      </w:tr>
    </w:tbl>
    <w:p w14:paraId="3DAED290" w14:textId="5DB29941" w:rsidR="000E3AAF" w:rsidRPr="003117B5" w:rsidRDefault="003014E4" w:rsidP="000E3AAF">
      <w:pPr>
        <w:pStyle w:val="Caption"/>
        <w:rPr>
          <w:lang w:val="lv-LV"/>
        </w:rPr>
        <w:sectPr w:rsidR="000E3AAF" w:rsidRPr="003117B5" w:rsidSect="008961A3">
          <w:pgSz w:w="11909" w:h="16834" w:code="9"/>
          <w:pgMar w:top="1440" w:right="1440" w:bottom="1440" w:left="1440" w:header="720" w:footer="720" w:gutter="0"/>
          <w:cols w:space="720"/>
          <w:docGrid w:linePitch="360"/>
        </w:sectPr>
      </w:pPr>
      <w:bookmarkStart w:id="11" w:name="_Ref174542856"/>
      <w:r w:rsidRPr="003117B5">
        <w:rPr>
          <w:lang w:val="lv-LV"/>
        </w:rPr>
        <w:t>Tabula</w:t>
      </w:r>
      <w:r w:rsidR="000E3AAF" w:rsidRPr="003117B5">
        <w:rPr>
          <w:lang w:val="lv-LV"/>
        </w:rPr>
        <w:t xml:space="preserve"> </w:t>
      </w:r>
      <w:r w:rsidR="000E3AAF" w:rsidRPr="003117B5">
        <w:rPr>
          <w:lang w:val="lv-LV"/>
        </w:rPr>
        <w:fldChar w:fldCharType="begin"/>
      </w:r>
      <w:r w:rsidR="000E3AAF" w:rsidRPr="003117B5">
        <w:rPr>
          <w:lang w:val="lv-LV"/>
        </w:rPr>
        <w:instrText xml:space="preserve"> SEQ Table \* ARABIC </w:instrText>
      </w:r>
      <w:r w:rsidR="000E3AAF" w:rsidRPr="003117B5">
        <w:rPr>
          <w:lang w:val="lv-LV"/>
        </w:rPr>
        <w:fldChar w:fldCharType="separate"/>
      </w:r>
      <w:r w:rsidR="00FA5F93" w:rsidRPr="003117B5">
        <w:rPr>
          <w:noProof/>
          <w:lang w:val="lv-LV"/>
        </w:rPr>
        <w:t>1</w:t>
      </w:r>
      <w:r w:rsidR="000E3AAF" w:rsidRPr="003117B5">
        <w:rPr>
          <w:lang w:val="lv-LV"/>
        </w:rPr>
        <w:fldChar w:fldCharType="end"/>
      </w:r>
      <w:bookmarkEnd w:id="11"/>
      <w:r w:rsidR="000E3AAF" w:rsidRPr="003117B5">
        <w:rPr>
          <w:lang w:val="lv-LV"/>
        </w:rPr>
        <w:t xml:space="preserve"> Citu ieinteresēto personu apraksts</w:t>
      </w:r>
    </w:p>
    <w:p w14:paraId="699A3B1E" w14:textId="66B0AEAD" w:rsidR="00831CBF" w:rsidRPr="003117B5" w:rsidRDefault="00320105" w:rsidP="0098222F">
      <w:pPr>
        <w:pStyle w:val="EYHeading1"/>
        <w:rPr>
          <w:lang w:val="lv-LV"/>
        </w:rPr>
      </w:pPr>
      <w:bookmarkStart w:id="12" w:name="_Toc181268270"/>
      <w:r w:rsidRPr="003117B5">
        <w:rPr>
          <w:lang w:val="lv-LV"/>
        </w:rPr>
        <w:lastRenderedPageBreak/>
        <w:t xml:space="preserve">1. </w:t>
      </w:r>
      <w:r w:rsidR="008A4010" w:rsidRPr="003117B5">
        <w:rPr>
          <w:lang w:val="lv-LV"/>
        </w:rPr>
        <w:t xml:space="preserve">nodevums </w:t>
      </w:r>
      <w:r w:rsidRPr="003117B5">
        <w:rPr>
          <w:lang w:val="lv-LV"/>
        </w:rPr>
        <w:t>– sākuma ziņojums</w:t>
      </w:r>
      <w:bookmarkEnd w:id="12"/>
    </w:p>
    <w:p w14:paraId="2ADD9720" w14:textId="39BA8E3E" w:rsidR="0098222F" w:rsidRPr="003117B5" w:rsidRDefault="00F57627" w:rsidP="0098222F">
      <w:pPr>
        <w:pStyle w:val="EYHeading2"/>
        <w:rPr>
          <w:lang w:val="lv-LV"/>
        </w:rPr>
      </w:pPr>
      <w:bookmarkStart w:id="13" w:name="_Toc181268271"/>
      <w:r w:rsidRPr="003117B5">
        <w:rPr>
          <w:lang w:val="lv-LV"/>
        </w:rPr>
        <w:t>Sasniedzamā rezultāta mērķis</w:t>
      </w:r>
      <w:bookmarkEnd w:id="13"/>
    </w:p>
    <w:p w14:paraId="6669E090" w14:textId="44C9EF91" w:rsidR="00BA0D16" w:rsidRPr="003117B5" w:rsidRDefault="00BA0D16" w:rsidP="00BA0D16">
      <w:pPr>
        <w:pStyle w:val="EYNormal"/>
        <w:rPr>
          <w:sz w:val="28"/>
          <w:lang w:val="lv-LV"/>
        </w:rPr>
      </w:pPr>
      <w:r w:rsidRPr="003117B5">
        <w:rPr>
          <w:lang w:val="lv-LV"/>
        </w:rPr>
        <w:t>Sākuma ziņojuma mērķis bija likt stingru pamatu projekta panākumiem, saskaņojot ar galveno saņēmēju gaidāmos iznākumus, vērtīb</w:t>
      </w:r>
      <w:r w:rsidR="003C6B62" w:rsidRPr="003117B5">
        <w:rPr>
          <w:lang w:val="lv-LV"/>
        </w:rPr>
        <w:t>as</w:t>
      </w:r>
      <w:r w:rsidRPr="003117B5">
        <w:rPr>
          <w:lang w:val="lv-LV"/>
        </w:rPr>
        <w:t xml:space="preserve"> un nodevumus. EY veicināja diskusijas, lai nostiprinātu vienošanos ar SM par lomām, pārvaldību, metodēm un termiņiem. Turklāt </w:t>
      </w:r>
      <w:r w:rsidR="00EC2979" w:rsidRPr="003117B5">
        <w:rPr>
          <w:lang w:val="lv-LV"/>
        </w:rPr>
        <w:t xml:space="preserve">šis </w:t>
      </w:r>
      <w:r w:rsidRPr="003117B5">
        <w:rPr>
          <w:lang w:val="lv-LV"/>
        </w:rPr>
        <w:t xml:space="preserve">ziņojums veicināja mūsu izpratni par Latvijas </w:t>
      </w:r>
      <w:proofErr w:type="spellStart"/>
      <w:r w:rsidRPr="003117B5">
        <w:rPr>
          <w:lang w:val="lv-LV"/>
        </w:rPr>
        <w:t>mikromobilitāti</w:t>
      </w:r>
      <w:proofErr w:type="spellEnd"/>
      <w:r w:rsidRPr="003117B5">
        <w:rPr>
          <w:lang w:val="lv-LV"/>
        </w:rPr>
        <w:t xml:space="preserve"> un ceļu satiksmes drošības vidi, identificējot galvenos projekta jautājumus, pamatojoties uz ieinteresēto pušu vienprātību. T</w:t>
      </w:r>
      <w:r w:rsidR="00EC2979" w:rsidRPr="003117B5">
        <w:rPr>
          <w:lang w:val="lv-LV"/>
        </w:rPr>
        <w:t>as</w:t>
      </w:r>
      <w:r w:rsidRPr="003117B5">
        <w:rPr>
          <w:lang w:val="lv-LV"/>
        </w:rPr>
        <w:t xml:space="preserve"> arī </w:t>
      </w:r>
      <w:r w:rsidR="00EC2979" w:rsidRPr="003117B5">
        <w:rPr>
          <w:lang w:val="lv-LV"/>
        </w:rPr>
        <w:t>iz</w:t>
      </w:r>
      <w:r w:rsidR="00305E0A" w:rsidRPr="003117B5">
        <w:rPr>
          <w:lang w:val="lv-LV"/>
        </w:rPr>
        <w:t>skatīja un izanalizēja</w:t>
      </w:r>
      <w:r w:rsidRPr="003117B5">
        <w:rPr>
          <w:lang w:val="lv-LV"/>
        </w:rPr>
        <w:t xml:space="preserve"> pasaules labāko prak</w:t>
      </w:r>
      <w:r w:rsidR="00EC2979" w:rsidRPr="003117B5">
        <w:rPr>
          <w:lang w:val="lv-LV"/>
        </w:rPr>
        <w:t>šu piemērus</w:t>
      </w:r>
      <w:r w:rsidRPr="003117B5">
        <w:rPr>
          <w:lang w:val="lv-LV"/>
        </w:rPr>
        <w:t>, lai v</w:t>
      </w:r>
      <w:r w:rsidR="00266B62" w:rsidRPr="003117B5">
        <w:rPr>
          <w:lang w:val="lv-LV"/>
        </w:rPr>
        <w:t>eicinātu izpēti</w:t>
      </w:r>
      <w:r w:rsidRPr="003117B5">
        <w:rPr>
          <w:lang w:val="lv-LV"/>
        </w:rPr>
        <w:t>, saskaņotu ieinteresēto pušu mērķus un identificētu kritiskos faktorus Latvijas panākumiem.</w:t>
      </w:r>
    </w:p>
    <w:p w14:paraId="3D37832A" w14:textId="0765C602" w:rsidR="00F57627" w:rsidRPr="003117B5" w:rsidRDefault="00556912" w:rsidP="00F57627">
      <w:pPr>
        <w:pStyle w:val="EYHeading2"/>
        <w:rPr>
          <w:lang w:val="lv-LV"/>
        </w:rPr>
      </w:pPr>
      <w:bookmarkStart w:id="14" w:name="_Toc181268272"/>
      <w:r w:rsidRPr="003117B5">
        <w:rPr>
          <w:lang w:val="lv-LV"/>
        </w:rPr>
        <w:t>Nodevuma metodoloģija</w:t>
      </w:r>
      <w:bookmarkEnd w:id="14"/>
      <w:r w:rsidRPr="003117B5">
        <w:rPr>
          <w:lang w:val="lv-LV"/>
        </w:rPr>
        <w:t xml:space="preserve"> </w:t>
      </w:r>
    </w:p>
    <w:p w14:paraId="4FD0A8A9" w14:textId="6FCF9B0B" w:rsidR="00047C38" w:rsidRPr="003117B5" w:rsidRDefault="007D1F12" w:rsidP="003825D3">
      <w:pPr>
        <w:pStyle w:val="NormalWeb"/>
        <w:jc w:val="both"/>
        <w:rPr>
          <w:rFonts w:asciiTheme="minorHAnsi" w:hAnsiTheme="minorHAnsi"/>
          <w:sz w:val="20"/>
          <w:szCs w:val="20"/>
        </w:rPr>
      </w:pPr>
      <w:r w:rsidRPr="003117B5">
        <w:rPr>
          <w:rFonts w:ascii="EYInterstate Light" w:hAnsi="EYInterstate Light"/>
          <w:sz w:val="20"/>
          <w:szCs w:val="20"/>
        </w:rPr>
        <w:t>Sākuma posms bija būtisks pagrieziena punkts projektā, liekot pamatus visām turpmākajām darbībām. Tika veiktas galvenās stratēģiskās darbības, lai nodrošinātu pilnīgu izpratni par projekta vidi, izveidotu būtiskas partnerības un izklāstītu ceļvedi veiksmīgai projekta īstenošanai (</w:t>
      </w:r>
      <w:r w:rsidR="00FD36C9" w:rsidRPr="003117B5">
        <w:rPr>
          <w:rFonts w:ascii="EYInterstate Light" w:hAnsi="EYInterstate Light"/>
          <w:sz w:val="20"/>
          <w:szCs w:val="20"/>
        </w:rPr>
        <w:fldChar w:fldCharType="begin"/>
      </w:r>
      <w:r w:rsidR="00FD36C9" w:rsidRPr="003117B5">
        <w:rPr>
          <w:rFonts w:ascii="EYInterstate Light" w:hAnsi="EYInterstate Light"/>
          <w:sz w:val="20"/>
          <w:szCs w:val="20"/>
        </w:rPr>
        <w:instrText xml:space="preserve"> REF _Ref175915852 \h  \* MERGEFORMAT </w:instrText>
      </w:r>
      <w:r w:rsidR="00FD36C9" w:rsidRPr="003117B5">
        <w:rPr>
          <w:rFonts w:ascii="EYInterstate Light" w:hAnsi="EYInterstate Light"/>
          <w:sz w:val="20"/>
          <w:szCs w:val="20"/>
        </w:rPr>
      </w:r>
      <w:r w:rsidR="00FD36C9" w:rsidRPr="003117B5">
        <w:rPr>
          <w:rFonts w:ascii="EYInterstate Light" w:hAnsi="EYInterstate Light"/>
          <w:sz w:val="20"/>
          <w:szCs w:val="20"/>
        </w:rPr>
        <w:fldChar w:fldCharType="separate"/>
      </w:r>
      <w:r w:rsidR="00FA5F93" w:rsidRPr="003117B5">
        <w:rPr>
          <w:rFonts w:ascii="EYInterstate Light" w:hAnsi="EYInterstate Light"/>
          <w:sz w:val="20"/>
          <w:szCs w:val="20"/>
        </w:rPr>
        <w:t>1. attēls</w:t>
      </w:r>
      <w:r w:rsidR="00FD36C9" w:rsidRPr="003117B5">
        <w:rPr>
          <w:rFonts w:ascii="EYInterstate Light" w:hAnsi="EYInterstate Light"/>
          <w:sz w:val="20"/>
          <w:szCs w:val="20"/>
        </w:rPr>
        <w:fldChar w:fldCharType="end"/>
      </w:r>
      <w:r w:rsidR="00655B6B" w:rsidRPr="003117B5">
        <w:rPr>
          <w:rFonts w:ascii="EYInterstate Light" w:hAnsi="EYInterstate Light"/>
          <w:sz w:val="20"/>
          <w:szCs w:val="20"/>
        </w:rPr>
        <w:t>).</w:t>
      </w:r>
    </w:p>
    <w:p w14:paraId="01526F40" w14:textId="49E6F0C8" w:rsidR="00FD36C9" w:rsidRPr="003117B5" w:rsidRDefault="00002FE7" w:rsidP="00C52A03">
      <w:pPr>
        <w:pStyle w:val="NormalWeb"/>
        <w:keepNext/>
        <w:spacing w:before="0" w:beforeAutospacing="0" w:after="0" w:afterAutospacing="0"/>
      </w:pPr>
      <w:r w:rsidRPr="003117B5">
        <w:t> </w:t>
      </w:r>
      <w:r w:rsidRPr="003117B5">
        <w:rPr>
          <w:noProof/>
        </w:rPr>
        <w:drawing>
          <wp:inline distT="0" distB="0" distL="0" distR="0" wp14:anchorId="58AB3F4D" wp14:editId="640664EB">
            <wp:extent cx="5125253" cy="2567354"/>
            <wp:effectExtent l="0" t="0" r="0" b="4445"/>
            <wp:docPr id="303719770" name="Picture 2" descr="A few white rectangles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719770" name="Picture 2" descr="A few white rectangles with text&#10;&#10;Description automatically generated"/>
                    <pic:cNvPicPr>
                      <a:picLocks noChangeAspect="1" noChangeArrowheads="1"/>
                    </pic:cNvPicPr>
                  </pic:nvPicPr>
                  <pic:blipFill rotWithShape="1">
                    <a:blip r:embed="rId21">
                      <a:extLst>
                        <a:ext uri="{28A0092B-C50C-407E-A947-70E740481C1C}">
                          <a14:useLocalDpi xmlns:a14="http://schemas.microsoft.com/office/drawing/2010/main" val="0"/>
                        </a:ext>
                      </a:extLst>
                    </a:blip>
                    <a:srcRect t="7318" b="3633"/>
                    <a:stretch/>
                  </pic:blipFill>
                  <pic:spPr bwMode="auto">
                    <a:xfrm>
                      <a:off x="0" y="0"/>
                      <a:ext cx="5143166" cy="2576327"/>
                    </a:xfrm>
                    <a:prstGeom prst="rect">
                      <a:avLst/>
                    </a:prstGeom>
                    <a:noFill/>
                    <a:ln>
                      <a:noFill/>
                    </a:ln>
                    <a:extLst>
                      <a:ext uri="{53640926-AAD7-44D8-BBD7-CCE9431645EC}">
                        <a14:shadowObscured xmlns:a14="http://schemas.microsoft.com/office/drawing/2010/main"/>
                      </a:ext>
                    </a:extLst>
                  </pic:spPr>
                </pic:pic>
              </a:graphicData>
            </a:graphic>
          </wp:inline>
        </w:drawing>
      </w:r>
    </w:p>
    <w:p w14:paraId="0D067D0E" w14:textId="1F989D8A" w:rsidR="008343C9" w:rsidRPr="003117B5" w:rsidRDefault="008029EE" w:rsidP="00FD36C9">
      <w:pPr>
        <w:pStyle w:val="Caption"/>
        <w:rPr>
          <w:rFonts w:ascii="EYInterstate Light" w:hAnsi="EYInterstate Light"/>
          <w:sz w:val="20"/>
          <w:szCs w:val="20"/>
          <w:lang w:val="lv-LV"/>
        </w:rPr>
      </w:pPr>
      <w:bookmarkStart w:id="15" w:name="_Ref175915852"/>
      <w:r w:rsidRPr="003117B5">
        <w:rPr>
          <w:lang w:val="lv-LV"/>
        </w:rPr>
        <w:t xml:space="preserve">Attēls </w:t>
      </w:r>
      <w:r w:rsidR="00FD36C9" w:rsidRPr="003117B5">
        <w:rPr>
          <w:lang w:val="lv-LV"/>
        </w:rPr>
        <w:fldChar w:fldCharType="begin"/>
      </w:r>
      <w:r w:rsidR="00FD36C9" w:rsidRPr="003117B5">
        <w:rPr>
          <w:lang w:val="lv-LV"/>
        </w:rPr>
        <w:instrText xml:space="preserve"> SEQ Figure \* ARABIC </w:instrText>
      </w:r>
      <w:r w:rsidR="00FD36C9" w:rsidRPr="003117B5">
        <w:rPr>
          <w:lang w:val="lv-LV"/>
        </w:rPr>
        <w:fldChar w:fldCharType="separate"/>
      </w:r>
      <w:r w:rsidR="00FA5F93" w:rsidRPr="003117B5">
        <w:rPr>
          <w:noProof/>
          <w:lang w:val="lv-LV"/>
        </w:rPr>
        <w:t>1</w:t>
      </w:r>
      <w:r w:rsidR="00FD36C9" w:rsidRPr="003117B5">
        <w:rPr>
          <w:lang w:val="lv-LV"/>
        </w:rPr>
        <w:fldChar w:fldCharType="end"/>
      </w:r>
      <w:bookmarkEnd w:id="15"/>
      <w:r w:rsidR="00FD36C9" w:rsidRPr="003117B5">
        <w:rPr>
          <w:lang w:val="lv-LV"/>
        </w:rPr>
        <w:t xml:space="preserve"> 1. </w:t>
      </w:r>
      <w:r w:rsidRPr="003117B5">
        <w:rPr>
          <w:lang w:val="lv-LV"/>
        </w:rPr>
        <w:t xml:space="preserve">nodevuma </w:t>
      </w:r>
      <w:r w:rsidR="00FD36C9" w:rsidRPr="003117B5">
        <w:rPr>
          <w:lang w:val="lv-LV"/>
        </w:rPr>
        <w:t>stratēģiskās darbības</w:t>
      </w:r>
    </w:p>
    <w:p w14:paraId="1A6D39A4" w14:textId="235CCE8D" w:rsidR="00777F49" w:rsidRPr="003117B5" w:rsidRDefault="00556912" w:rsidP="00777F49">
      <w:pPr>
        <w:pStyle w:val="EYHeading2"/>
        <w:rPr>
          <w:lang w:val="lv-LV"/>
        </w:rPr>
      </w:pPr>
      <w:bookmarkStart w:id="16" w:name="_Toc181268273"/>
      <w:r w:rsidRPr="003117B5">
        <w:rPr>
          <w:lang w:val="lv-LV"/>
        </w:rPr>
        <w:t>Nodevuma rezultāti</w:t>
      </w:r>
      <w:bookmarkEnd w:id="16"/>
    </w:p>
    <w:p w14:paraId="4E3B4718" w14:textId="1A42B6B0" w:rsidR="00EC54AE" w:rsidRPr="003117B5" w:rsidRDefault="006E7868" w:rsidP="003825D3">
      <w:pPr>
        <w:pStyle w:val="EYBodytextwithparaspace"/>
        <w:rPr>
          <w:lang w:val="lv-LV"/>
        </w:rPr>
      </w:pPr>
      <w:r w:rsidRPr="003117B5">
        <w:rPr>
          <w:lang w:val="lv-LV"/>
        </w:rPr>
        <w:t xml:space="preserve">Tika prezentēta un saskaņota stratēģija un organizatoriskā struktūra par šādiem jautājumiem/ aspektiem: </w:t>
      </w:r>
    </w:p>
    <w:p w14:paraId="6C40E1C9" w14:textId="76C5B09C" w:rsidR="008150AE" w:rsidRPr="003117B5" w:rsidRDefault="008150AE" w:rsidP="009012BB">
      <w:pPr>
        <w:pStyle w:val="EYBulletedList1"/>
        <w:ind w:left="289" w:hanging="289"/>
        <w:contextualSpacing w:val="0"/>
        <w:jc w:val="both"/>
        <w:rPr>
          <w:lang w:val="lv-LV"/>
        </w:rPr>
      </w:pPr>
      <w:r w:rsidRPr="003117B5">
        <w:rPr>
          <w:b/>
          <w:bCs/>
          <w:lang w:val="lv-LV"/>
        </w:rPr>
        <w:t>Projekta pārvaldībā</w:t>
      </w:r>
      <w:r w:rsidRPr="003117B5">
        <w:rPr>
          <w:lang w:val="lv-LV"/>
        </w:rPr>
        <w:t xml:space="preserve"> bija iesaistīta EY komanda (gan projekta vadība, gan īstenošana), īpašs projekta koordinators no SM, koordinācijas komiteja un darba grupa, kurā ietilpst dažādas ministrijas un organizācijas. Katrai komandai bija skaidri noteiktas lomas un pienākumi.</w:t>
      </w:r>
    </w:p>
    <w:p w14:paraId="23AF50BC" w14:textId="10FA8B82" w:rsidR="008150AE" w:rsidRPr="003117B5" w:rsidRDefault="008150AE" w:rsidP="009012BB">
      <w:pPr>
        <w:pStyle w:val="EYBulletedList1"/>
        <w:ind w:left="289" w:hanging="289"/>
        <w:contextualSpacing w:val="0"/>
        <w:jc w:val="both"/>
        <w:rPr>
          <w:lang w:val="lv-LV"/>
        </w:rPr>
      </w:pPr>
      <w:r w:rsidRPr="003117B5">
        <w:rPr>
          <w:b/>
          <w:bCs/>
          <w:lang w:val="lv-LV"/>
        </w:rPr>
        <w:t>Projekta komanda</w:t>
      </w:r>
      <w:r w:rsidRPr="003117B5">
        <w:rPr>
          <w:lang w:val="lv-LV"/>
        </w:rPr>
        <w:t xml:space="preserve"> bija ļoti pieredzējusi un daudzveidīga, ar pieredzi liela mēroga transporta reformās, projektu vadībā un ceļu satiksmes drošībā. EY bija pieejami arī specializēti globāli pakalpojumi, tostarp EY Globālais nākotnes mobilitātes kompetenču centrs, kas piedāvā dziļas tehniskās zināšanas konsultāciju pakalpojumu jomā.</w:t>
      </w:r>
    </w:p>
    <w:p w14:paraId="2D156DA1" w14:textId="76C6BABD" w:rsidR="008150AE" w:rsidRPr="003117B5" w:rsidRDefault="008150AE" w:rsidP="009012BB">
      <w:pPr>
        <w:pStyle w:val="EYBulletedList1"/>
        <w:ind w:left="289" w:hanging="289"/>
        <w:contextualSpacing w:val="0"/>
        <w:jc w:val="both"/>
        <w:rPr>
          <w:lang w:val="lv-LV"/>
        </w:rPr>
      </w:pPr>
      <w:r w:rsidRPr="003117B5">
        <w:rPr>
          <w:b/>
          <w:bCs/>
          <w:lang w:val="lv-LV"/>
        </w:rPr>
        <w:t>Komunikācijas plāns</w:t>
      </w:r>
      <w:r w:rsidRPr="003117B5">
        <w:rPr>
          <w:lang w:val="lv-LV"/>
        </w:rPr>
        <w:t xml:space="preserve"> ietvēra statusa atjauninājumus divreiz nedēļā un papildu sanāksmes pēc vajadzības. SC sanāksmes notika katru mēnesi, un rezultāti tika iesniegti gan latviešu, gan angļu valodā, galvenokārt ar Microsoft </w:t>
      </w:r>
      <w:proofErr w:type="spellStart"/>
      <w:r w:rsidRPr="003117B5">
        <w:rPr>
          <w:lang w:val="lv-LV"/>
        </w:rPr>
        <w:t>Teams</w:t>
      </w:r>
      <w:proofErr w:type="spellEnd"/>
      <w:r w:rsidRPr="003117B5">
        <w:rPr>
          <w:lang w:val="lv-LV"/>
        </w:rPr>
        <w:t xml:space="preserve"> starpniecību.</w:t>
      </w:r>
    </w:p>
    <w:p w14:paraId="7C29CF21" w14:textId="04AEEA67" w:rsidR="008150AE" w:rsidRPr="003117B5" w:rsidRDefault="008150AE" w:rsidP="009012BB">
      <w:pPr>
        <w:pStyle w:val="EYBulletedList1"/>
        <w:ind w:left="289" w:hanging="289"/>
        <w:contextualSpacing w:val="0"/>
        <w:jc w:val="both"/>
        <w:rPr>
          <w:lang w:val="lv-LV"/>
        </w:rPr>
      </w:pPr>
      <w:r w:rsidRPr="003117B5">
        <w:rPr>
          <w:b/>
          <w:bCs/>
          <w:lang w:val="lv-LV"/>
        </w:rPr>
        <w:t xml:space="preserve">Nodevumus sagatavoja EY, un tos izskatīja </w:t>
      </w:r>
      <w:r w:rsidR="003316EF" w:rsidRPr="003117B5">
        <w:rPr>
          <w:b/>
          <w:bCs/>
          <w:lang w:val="lv-LV"/>
        </w:rPr>
        <w:t>SM</w:t>
      </w:r>
      <w:r w:rsidRPr="003117B5">
        <w:rPr>
          <w:b/>
          <w:bCs/>
          <w:lang w:val="lv-LV"/>
        </w:rPr>
        <w:t xml:space="preserve"> </w:t>
      </w:r>
      <w:r w:rsidRPr="003117B5">
        <w:rPr>
          <w:lang w:val="lv-LV"/>
        </w:rPr>
        <w:t>un līgumslēdzēja iestāde. Atgriezeniskā saite tika gaidīta 14 dienu laikā; pretējā gadījumā nodevumi tika uzskatīti par apstiprinātiem. EY pārskatīja dokumentus, pamatojoties uz atsauksmēm.</w:t>
      </w:r>
    </w:p>
    <w:p w14:paraId="636B5A4E" w14:textId="08FAD9B4" w:rsidR="008150AE" w:rsidRPr="003117B5" w:rsidRDefault="008150AE" w:rsidP="009012BB">
      <w:pPr>
        <w:pStyle w:val="EYBulletedList1"/>
        <w:ind w:left="289" w:hanging="289"/>
        <w:contextualSpacing w:val="0"/>
        <w:jc w:val="both"/>
        <w:rPr>
          <w:lang w:val="lv-LV"/>
        </w:rPr>
      </w:pPr>
      <w:r w:rsidRPr="003117B5">
        <w:rPr>
          <w:lang w:val="lv-LV"/>
        </w:rPr>
        <w:lastRenderedPageBreak/>
        <w:t xml:space="preserve">EY bija </w:t>
      </w:r>
      <w:r w:rsidRPr="003117B5">
        <w:rPr>
          <w:b/>
          <w:bCs/>
          <w:lang w:val="lv-LV"/>
        </w:rPr>
        <w:t>jāizmanto konfidenciāla informācija</w:t>
      </w:r>
      <w:r w:rsidRPr="003117B5">
        <w:rPr>
          <w:lang w:val="lv-LV"/>
        </w:rPr>
        <w:t xml:space="preserve"> tikai līgumsaistību izpildei un jāaizsargā tā ar tādu pašu rūpību kā tās konfidenciālie materiāli. Izpaušana trešajām personām bija aizliegta bez attiecīgās iestādes rakstiskas piekrišanas.</w:t>
      </w:r>
    </w:p>
    <w:p w14:paraId="5EB64F98" w14:textId="40BC5286" w:rsidR="008150AE" w:rsidRPr="003117B5" w:rsidRDefault="008150AE" w:rsidP="009012BB">
      <w:pPr>
        <w:pStyle w:val="EYBulletedList1"/>
        <w:ind w:left="289" w:hanging="289"/>
        <w:contextualSpacing w:val="0"/>
        <w:jc w:val="both"/>
        <w:rPr>
          <w:lang w:val="lv-LV"/>
        </w:rPr>
      </w:pPr>
      <w:r w:rsidRPr="003117B5">
        <w:rPr>
          <w:lang w:val="lv-LV"/>
        </w:rPr>
        <w:t xml:space="preserve">Augstas kvalitātes nodevumi tika nodrošināti, izmantojot </w:t>
      </w:r>
      <w:r w:rsidRPr="003117B5">
        <w:rPr>
          <w:b/>
          <w:bCs/>
          <w:lang w:val="lv-LV"/>
        </w:rPr>
        <w:t>vairākus pārskatīšanas līmeņus,</w:t>
      </w:r>
      <w:r w:rsidRPr="003117B5">
        <w:rPr>
          <w:lang w:val="lv-LV"/>
        </w:rPr>
        <w:t xml:space="preserve"> tostarp </w:t>
      </w:r>
      <w:r w:rsidR="00A35D87" w:rsidRPr="003117B5">
        <w:rPr>
          <w:lang w:val="lv-LV"/>
        </w:rPr>
        <w:t>darba</w:t>
      </w:r>
      <w:r w:rsidRPr="003117B5">
        <w:rPr>
          <w:lang w:val="lv-LV"/>
        </w:rPr>
        <w:t xml:space="preserve"> grupas sagatavošanu, iesaistes partnera pārraudzību un kvalitātes pārskatītāja veiktu galīgo pārskatīšanu saskaņā ar līguma prasībām.</w:t>
      </w:r>
    </w:p>
    <w:p w14:paraId="27B0F15F" w14:textId="02461374" w:rsidR="008150AE" w:rsidRPr="003117B5" w:rsidRDefault="008150AE" w:rsidP="009012BB">
      <w:pPr>
        <w:pStyle w:val="EYBulletedList1"/>
        <w:ind w:left="289" w:hanging="289"/>
        <w:contextualSpacing w:val="0"/>
        <w:jc w:val="both"/>
        <w:rPr>
          <w:lang w:val="lv-LV"/>
        </w:rPr>
      </w:pPr>
      <w:r w:rsidRPr="003117B5">
        <w:rPr>
          <w:b/>
          <w:bCs/>
          <w:lang w:val="lv-LV"/>
        </w:rPr>
        <w:t>Tika atjaunināta ieinteresēto personu loma,</w:t>
      </w:r>
      <w:r w:rsidRPr="003117B5">
        <w:rPr>
          <w:lang w:val="lv-LV"/>
        </w:rPr>
        <w:t xml:space="preserve"> iesaistot dažādas ministrijas, valsts aģentūras un NVO, un katrai no tām bija noteikts iesaistes līmenis projektā.</w:t>
      </w:r>
    </w:p>
    <w:p w14:paraId="6C0AC920" w14:textId="55650049" w:rsidR="00FF21E9" w:rsidRPr="003117B5" w:rsidRDefault="008150AE" w:rsidP="009012BB">
      <w:pPr>
        <w:pStyle w:val="EYBulletedList1"/>
        <w:ind w:left="289" w:hanging="289"/>
        <w:contextualSpacing w:val="0"/>
        <w:jc w:val="both"/>
        <w:rPr>
          <w:lang w:val="lv-LV"/>
        </w:rPr>
      </w:pPr>
      <w:r w:rsidRPr="003117B5">
        <w:rPr>
          <w:b/>
          <w:bCs/>
          <w:lang w:val="lv-LV"/>
        </w:rPr>
        <w:t>Potenciālās problēmas</w:t>
      </w:r>
      <w:r w:rsidRPr="003117B5">
        <w:rPr>
          <w:lang w:val="lv-LV"/>
        </w:rPr>
        <w:t xml:space="preserve"> tika identificētas, uzraudzītas un mazinātas, stratēģiskos, darbības, kvalitātes un organizatoriskos riskus izklāstot kopā ar konkrētiem seku mazināšanas plāniem, lai nodrošinātu projekta panākumus un savlaicīgu īstenošanu.</w:t>
      </w:r>
    </w:p>
    <w:p w14:paraId="76273392" w14:textId="3CE077F2" w:rsidR="0098222F" w:rsidRPr="003117B5" w:rsidRDefault="002F7F5D" w:rsidP="00FD2F29">
      <w:pPr>
        <w:pStyle w:val="EYHeading1"/>
        <w:spacing w:after="240"/>
        <w:ind w:hanging="851"/>
        <w:rPr>
          <w:lang w:val="lv-LV"/>
        </w:rPr>
      </w:pPr>
      <w:bookmarkStart w:id="17" w:name="_Toc181268274"/>
      <w:r w:rsidRPr="003117B5">
        <w:rPr>
          <w:lang w:val="lv-LV"/>
        </w:rPr>
        <w:lastRenderedPageBreak/>
        <w:t xml:space="preserve">2. </w:t>
      </w:r>
      <w:r w:rsidR="00A41C47" w:rsidRPr="003117B5">
        <w:rPr>
          <w:lang w:val="lv-LV"/>
        </w:rPr>
        <w:t xml:space="preserve">nodevums </w:t>
      </w:r>
      <w:r w:rsidRPr="003117B5">
        <w:rPr>
          <w:lang w:val="lv-LV"/>
        </w:rPr>
        <w:t>- AS-IS ziņojums un nepilnību analīze</w:t>
      </w:r>
      <w:bookmarkEnd w:id="17"/>
    </w:p>
    <w:p w14:paraId="6FA99283" w14:textId="77777777" w:rsidR="007B1583" w:rsidRPr="003117B5" w:rsidRDefault="007B1583" w:rsidP="007B1583">
      <w:pPr>
        <w:pStyle w:val="EYHeading2"/>
        <w:rPr>
          <w:lang w:val="lv-LV"/>
        </w:rPr>
      </w:pPr>
      <w:bookmarkStart w:id="18" w:name="_Toc181268275"/>
      <w:r w:rsidRPr="003117B5">
        <w:rPr>
          <w:lang w:val="lv-LV"/>
        </w:rPr>
        <w:t>Sasniedzamā rezultāta mērķis</w:t>
      </w:r>
      <w:bookmarkEnd w:id="18"/>
    </w:p>
    <w:p w14:paraId="6AFA155C" w14:textId="537CF4BD" w:rsidR="007C2BDE" w:rsidRPr="003117B5" w:rsidRDefault="007C2BDE" w:rsidP="007C2BDE">
      <w:pPr>
        <w:pStyle w:val="EYNormal"/>
        <w:rPr>
          <w:sz w:val="28"/>
          <w:lang w:val="lv-LV"/>
        </w:rPr>
      </w:pPr>
      <w:r w:rsidRPr="003117B5">
        <w:rPr>
          <w:lang w:val="lv-LV"/>
        </w:rPr>
        <w:t xml:space="preserve">2. </w:t>
      </w:r>
      <w:r w:rsidR="00A41C47" w:rsidRPr="003117B5">
        <w:rPr>
          <w:lang w:val="lv-LV"/>
        </w:rPr>
        <w:t xml:space="preserve">nodevuma </w:t>
      </w:r>
      <w:r w:rsidRPr="003117B5">
        <w:rPr>
          <w:lang w:val="lv-LV"/>
        </w:rPr>
        <w:t xml:space="preserve">mērķis bija analizēt </w:t>
      </w:r>
      <w:proofErr w:type="spellStart"/>
      <w:r w:rsidRPr="003117B5">
        <w:rPr>
          <w:lang w:val="lv-LV"/>
        </w:rPr>
        <w:t>paraugpraksi</w:t>
      </w:r>
      <w:proofErr w:type="spellEnd"/>
      <w:r w:rsidRPr="003117B5">
        <w:rPr>
          <w:lang w:val="lv-LV"/>
        </w:rPr>
        <w:t xml:space="preserve"> ceļu satiksmes drošības jomā attiecībā uz </w:t>
      </w:r>
      <w:proofErr w:type="spellStart"/>
      <w:r w:rsidR="00836AE3" w:rsidRPr="003117B5">
        <w:rPr>
          <w:lang w:val="lv-LV"/>
        </w:rPr>
        <w:t>mazaizsargātiem</w:t>
      </w:r>
      <w:proofErr w:type="spellEnd"/>
      <w:r w:rsidR="00836AE3" w:rsidRPr="003117B5">
        <w:rPr>
          <w:lang w:val="lv-LV"/>
        </w:rPr>
        <w:t xml:space="preserve"> </w:t>
      </w:r>
      <w:r w:rsidRPr="003117B5">
        <w:rPr>
          <w:lang w:val="lv-LV"/>
        </w:rPr>
        <w:t>satiksmes dalībniekiem (</w:t>
      </w:r>
      <w:r w:rsidR="00F875A9" w:rsidRPr="003117B5">
        <w:rPr>
          <w:lang w:val="lv-LV"/>
        </w:rPr>
        <w:t>MSD</w:t>
      </w:r>
      <w:r w:rsidRPr="003117B5">
        <w:rPr>
          <w:lang w:val="lv-LV"/>
        </w:rPr>
        <w:t xml:space="preserve">) un izstrādāt atsauces modeli. Tajā tika izvērtēta pašreizējā ceļu satiksmes drošības situācija Latvijā, identificējot neatbilstības starp atsauces modeli un esošajiem apstākļiem, veicot nepilnību analīzi. </w:t>
      </w:r>
    </w:p>
    <w:p w14:paraId="23FBFCC9" w14:textId="12CD59C8" w:rsidR="00560A95" w:rsidRPr="003117B5" w:rsidRDefault="007B1583" w:rsidP="00560A95">
      <w:pPr>
        <w:pStyle w:val="EYHeading2"/>
        <w:rPr>
          <w:lang w:val="lv-LV"/>
        </w:rPr>
      </w:pPr>
      <w:bookmarkStart w:id="19" w:name="_Toc181268276"/>
      <w:r w:rsidRPr="003117B5">
        <w:rPr>
          <w:lang w:val="lv-LV"/>
        </w:rPr>
        <w:t>Nodevuma metodoloģija</w:t>
      </w:r>
      <w:bookmarkEnd w:id="19"/>
      <w:r w:rsidRPr="003117B5">
        <w:rPr>
          <w:lang w:val="lv-LV"/>
        </w:rPr>
        <w:t xml:space="preserve"> </w:t>
      </w:r>
    </w:p>
    <w:p w14:paraId="3A12EAC7" w14:textId="75F8186A" w:rsidR="008B299F" w:rsidRPr="003117B5" w:rsidRDefault="008B299F" w:rsidP="00D93E2A">
      <w:pPr>
        <w:pStyle w:val="EYNormal"/>
        <w:rPr>
          <w:lang w:val="lv-LV"/>
        </w:rPr>
      </w:pPr>
      <w:r w:rsidRPr="003117B5">
        <w:rPr>
          <w:lang w:val="lv-LV"/>
        </w:rPr>
        <w:t xml:space="preserve">2. nodevumā tika izmantota labākās prakses analīze, lai izpētītu piecas būtiskas dimensijas: droši ceļi, drošs ātrums, droši transportlīdzekļi, droši satiksmes dalībnieki un droša aprūpe pēc sadursmes. Šajā novērtējumā galvenā uzmanība tika pievērsta trim Eiropas Savienības valstīm — Igaunijai, Nīderlandei un Zviedrijai —, vienlaikus iekļaujot arī papildu </w:t>
      </w:r>
      <w:proofErr w:type="spellStart"/>
      <w:r w:rsidRPr="003117B5">
        <w:rPr>
          <w:lang w:val="lv-LV"/>
        </w:rPr>
        <w:t>paraugprakses</w:t>
      </w:r>
      <w:proofErr w:type="spellEnd"/>
      <w:r w:rsidRPr="003117B5">
        <w:rPr>
          <w:lang w:val="lv-LV"/>
        </w:rPr>
        <w:t xml:space="preserve"> piemērus no citām Eiropas valstīm. Pirmās četras dimensijas atbilda Satiksmes ministrijas (</w:t>
      </w:r>
      <w:r w:rsidR="00E56586" w:rsidRPr="003117B5">
        <w:rPr>
          <w:lang w:val="lv-LV"/>
        </w:rPr>
        <w:t>SM</w:t>
      </w:r>
      <w:r w:rsidRPr="003117B5">
        <w:rPr>
          <w:lang w:val="lv-LV"/>
        </w:rPr>
        <w:t>) pienākumiem, savukārt piektā dimensija (</w:t>
      </w:r>
      <w:proofErr w:type="spellStart"/>
      <w:r w:rsidRPr="003117B5">
        <w:rPr>
          <w:lang w:val="lv-LV"/>
        </w:rPr>
        <w:t>pēcavārijas</w:t>
      </w:r>
      <w:proofErr w:type="spellEnd"/>
      <w:r w:rsidRPr="003117B5">
        <w:rPr>
          <w:lang w:val="lv-LV"/>
        </w:rPr>
        <w:t xml:space="preserve"> aprūpe) bija saistīta ar Veselības ministriju (</w:t>
      </w:r>
      <w:r w:rsidR="00E56586" w:rsidRPr="003117B5">
        <w:rPr>
          <w:lang w:val="lv-LV"/>
        </w:rPr>
        <w:t>VM</w:t>
      </w:r>
      <w:r w:rsidRPr="003117B5">
        <w:rPr>
          <w:lang w:val="lv-LV"/>
        </w:rPr>
        <w:t>) un Labklājības ministriju (</w:t>
      </w:r>
      <w:r w:rsidR="00631C7C" w:rsidRPr="003117B5">
        <w:rPr>
          <w:lang w:val="lv-LV"/>
        </w:rPr>
        <w:t>L</w:t>
      </w:r>
      <w:r w:rsidRPr="003117B5">
        <w:rPr>
          <w:lang w:val="lv-LV"/>
        </w:rPr>
        <w:t xml:space="preserve">M). Turklāt Latvijas situācijas analīze ietvēra negadījumu datu, cēloņsakarību, normatīvā regulējuma, institucionālo lomu un ceļu satiksmes drošības statistikas pārskatīšanu. Tam sekoja nepilnību analīze, lai precīzi noteiktu </w:t>
      </w:r>
      <w:proofErr w:type="spellStart"/>
      <w:r w:rsidRPr="003117B5">
        <w:rPr>
          <w:lang w:val="lv-LV"/>
        </w:rPr>
        <w:t>neefektivitāti</w:t>
      </w:r>
      <w:proofErr w:type="spellEnd"/>
      <w:r w:rsidRPr="003117B5">
        <w:rPr>
          <w:lang w:val="lv-LV"/>
        </w:rPr>
        <w:t xml:space="preserve">, datu trūkumus, politikas un regulējuma jautājumus, </w:t>
      </w:r>
      <w:r w:rsidR="00F875A9" w:rsidRPr="003117B5">
        <w:rPr>
          <w:lang w:val="lv-LV"/>
        </w:rPr>
        <w:t>MSD</w:t>
      </w:r>
      <w:r w:rsidRPr="003117B5">
        <w:rPr>
          <w:lang w:val="lv-LV"/>
        </w:rPr>
        <w:t xml:space="preserve"> uzvedības problēmas un resursu ierobežojumus (</w:t>
      </w:r>
      <w:r w:rsidR="00E56586" w:rsidRPr="003117B5">
        <w:rPr>
          <w:lang w:val="lv-LV"/>
        </w:rPr>
        <w:fldChar w:fldCharType="begin"/>
      </w:r>
      <w:r w:rsidR="00E56586" w:rsidRPr="003117B5">
        <w:rPr>
          <w:lang w:val="lv-LV"/>
        </w:rPr>
        <w:instrText xml:space="preserve"> REF _Ref175917161 \h </w:instrText>
      </w:r>
      <w:r w:rsidR="00E56586" w:rsidRPr="003117B5">
        <w:rPr>
          <w:lang w:val="lv-LV"/>
        </w:rPr>
      </w:r>
      <w:r w:rsidR="00E56586" w:rsidRPr="003117B5">
        <w:rPr>
          <w:lang w:val="lv-LV"/>
        </w:rPr>
        <w:fldChar w:fldCharType="separate"/>
      </w:r>
      <w:r w:rsidR="00E56586" w:rsidRPr="003117B5">
        <w:rPr>
          <w:lang w:val="lv-LV"/>
        </w:rPr>
        <w:t xml:space="preserve">Attēls </w:t>
      </w:r>
      <w:r w:rsidR="00E56586" w:rsidRPr="003117B5">
        <w:rPr>
          <w:noProof/>
          <w:lang w:val="lv-LV"/>
        </w:rPr>
        <w:t>2</w:t>
      </w:r>
      <w:r w:rsidR="00E56586" w:rsidRPr="003117B5">
        <w:rPr>
          <w:lang w:val="lv-LV"/>
        </w:rPr>
        <w:fldChar w:fldCharType="end"/>
      </w:r>
      <w:r w:rsidRPr="003117B5">
        <w:rPr>
          <w:lang w:val="lv-LV"/>
        </w:rPr>
        <w:t>).</w:t>
      </w:r>
    </w:p>
    <w:p w14:paraId="48D6DEF3" w14:textId="49CD995C" w:rsidR="00F10122" w:rsidRPr="003117B5" w:rsidRDefault="00FD190C" w:rsidP="00F10122">
      <w:pPr>
        <w:pStyle w:val="EYNormal"/>
        <w:keepNext/>
        <w:rPr>
          <w:lang w:val="lv-LV"/>
        </w:rPr>
      </w:pPr>
      <w:r w:rsidRPr="003117B5">
        <w:rPr>
          <w:rFonts w:ascii="EYInterstate Light" w:hAnsi="EYInterstate Light"/>
          <w:kern w:val="0"/>
          <w:sz w:val="24"/>
          <w:szCs w:val="20"/>
          <w:lang w:val="lv-LV"/>
        </w:rPr>
        <w:t xml:space="preserve"> </w:t>
      </w:r>
      <w:r w:rsidRPr="003117B5">
        <w:rPr>
          <w:lang w:val="lv-LV"/>
        </w:rPr>
        <w:t> </w:t>
      </w:r>
      <w:r w:rsidRPr="003117B5">
        <w:rPr>
          <w:noProof/>
          <w:lang w:val="lv-LV"/>
        </w:rPr>
        <w:drawing>
          <wp:inline distT="0" distB="0" distL="0" distR="0" wp14:anchorId="1DFAE9F2" wp14:editId="15C53CDD">
            <wp:extent cx="5733415" cy="3225165"/>
            <wp:effectExtent l="0" t="0" r="635" b="0"/>
            <wp:docPr id="1244849738" name="Picture 2" descr="A grey ovals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4849738" name="Picture 2" descr="A grey ovals with black text&#10;&#10;Description automatically generated"/>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33415" cy="3225165"/>
                    </a:xfrm>
                    <a:prstGeom prst="rect">
                      <a:avLst/>
                    </a:prstGeom>
                    <a:noFill/>
                    <a:ln>
                      <a:noFill/>
                    </a:ln>
                  </pic:spPr>
                </pic:pic>
              </a:graphicData>
            </a:graphic>
          </wp:inline>
        </w:drawing>
      </w:r>
    </w:p>
    <w:p w14:paraId="1086D20C" w14:textId="6F814C30" w:rsidR="00151A34" w:rsidRPr="003117B5" w:rsidRDefault="00E56586" w:rsidP="00003666">
      <w:pPr>
        <w:pStyle w:val="Caption"/>
        <w:rPr>
          <w:lang w:val="lv-LV"/>
        </w:rPr>
      </w:pPr>
      <w:bookmarkStart w:id="20" w:name="_Ref175917161"/>
      <w:r w:rsidRPr="003117B5">
        <w:rPr>
          <w:lang w:val="lv-LV"/>
        </w:rPr>
        <w:t xml:space="preserve">Attēls </w:t>
      </w:r>
      <w:r w:rsidR="00F10122" w:rsidRPr="003117B5">
        <w:rPr>
          <w:lang w:val="lv-LV"/>
        </w:rPr>
        <w:fldChar w:fldCharType="begin"/>
      </w:r>
      <w:r w:rsidR="00F10122" w:rsidRPr="003117B5">
        <w:rPr>
          <w:lang w:val="lv-LV"/>
        </w:rPr>
        <w:instrText xml:space="preserve"> SEQ Figure \* ARABIC </w:instrText>
      </w:r>
      <w:r w:rsidR="00F10122" w:rsidRPr="003117B5">
        <w:rPr>
          <w:lang w:val="lv-LV"/>
        </w:rPr>
        <w:fldChar w:fldCharType="separate"/>
      </w:r>
      <w:r w:rsidR="00FA5F93" w:rsidRPr="003117B5">
        <w:rPr>
          <w:noProof/>
          <w:lang w:val="lv-LV"/>
        </w:rPr>
        <w:t>2</w:t>
      </w:r>
      <w:r w:rsidR="00F10122" w:rsidRPr="003117B5">
        <w:rPr>
          <w:lang w:val="lv-LV"/>
        </w:rPr>
        <w:fldChar w:fldCharType="end"/>
      </w:r>
      <w:bookmarkEnd w:id="20"/>
      <w:r w:rsidR="000150D4" w:rsidRPr="003117B5">
        <w:rPr>
          <w:lang w:val="lv-LV"/>
        </w:rPr>
        <w:t xml:space="preserve"> Metodoloģiskā pieeja 2. nodevumam</w:t>
      </w:r>
    </w:p>
    <w:p w14:paraId="18D39CC1" w14:textId="77777777" w:rsidR="007B1583" w:rsidRPr="003117B5" w:rsidRDefault="007B1583" w:rsidP="007B1583">
      <w:pPr>
        <w:pStyle w:val="EYHeading2"/>
        <w:rPr>
          <w:lang w:val="lv-LV"/>
        </w:rPr>
      </w:pPr>
      <w:bookmarkStart w:id="21" w:name="_Toc181268277"/>
      <w:r w:rsidRPr="003117B5">
        <w:rPr>
          <w:lang w:val="lv-LV"/>
        </w:rPr>
        <w:t>Nodevuma rezultāti</w:t>
      </w:r>
      <w:bookmarkEnd w:id="21"/>
    </w:p>
    <w:p w14:paraId="01B241FB" w14:textId="4E54D19C" w:rsidR="000E32FE" w:rsidRPr="003117B5" w:rsidRDefault="0043145D" w:rsidP="000E32FE">
      <w:pPr>
        <w:pStyle w:val="EYBodytextwithparaspace"/>
        <w:rPr>
          <w:lang w:val="lv-LV"/>
        </w:rPr>
      </w:pPr>
      <w:r w:rsidRPr="003117B5">
        <w:rPr>
          <w:lang w:val="lv-LV"/>
        </w:rPr>
        <w:t>Šajā kopsavilkumā ir izklāstīti 2. nodevuma secinājumi par ceļu satiksmes drošības praksi Latvijā saistībā ar vadošo valstu labāko praksi. Analīze uzsver kritiskās jomas, kurās Latvijas ceļu satiksmes drošības pasākumi drošības dimensijās atpaliek no atsauces modeļa (</w:t>
      </w:r>
      <w:r w:rsidR="00631C7C" w:rsidRPr="003117B5">
        <w:rPr>
          <w:lang w:val="lv-LV"/>
        </w:rPr>
        <w:fldChar w:fldCharType="begin"/>
      </w:r>
      <w:r w:rsidR="00631C7C" w:rsidRPr="003117B5">
        <w:rPr>
          <w:lang w:val="lv-LV"/>
        </w:rPr>
        <w:instrText xml:space="preserve"> REF _Ref174543108 \h </w:instrText>
      </w:r>
      <w:r w:rsidR="00631C7C" w:rsidRPr="003117B5">
        <w:rPr>
          <w:lang w:val="lv-LV"/>
        </w:rPr>
      </w:r>
      <w:r w:rsidR="00631C7C" w:rsidRPr="003117B5">
        <w:rPr>
          <w:lang w:val="lv-LV"/>
        </w:rPr>
        <w:fldChar w:fldCharType="separate"/>
      </w:r>
      <w:r w:rsidR="00631C7C" w:rsidRPr="003117B5">
        <w:rPr>
          <w:lang w:val="lv-LV"/>
        </w:rPr>
        <w:t xml:space="preserve">Tabula </w:t>
      </w:r>
      <w:r w:rsidR="00631C7C" w:rsidRPr="003117B5">
        <w:rPr>
          <w:noProof/>
          <w:lang w:val="lv-LV"/>
        </w:rPr>
        <w:t>2</w:t>
      </w:r>
      <w:r w:rsidR="00631C7C" w:rsidRPr="003117B5">
        <w:rPr>
          <w:lang w:val="lv-LV"/>
        </w:rPr>
        <w:fldChar w:fldCharType="end"/>
      </w:r>
      <w:r w:rsidR="00EE7C7A" w:rsidRPr="003117B5">
        <w:rPr>
          <w:lang w:val="lv-LV"/>
        </w:rPr>
        <w:t>).</w:t>
      </w:r>
    </w:p>
    <w:tbl>
      <w:tblPr>
        <w:tblStyle w:val="TableGrid"/>
        <w:tblW w:w="5000" w:type="pct"/>
        <w:tblLook w:val="04A0" w:firstRow="1" w:lastRow="0" w:firstColumn="1" w:lastColumn="0" w:noHBand="0" w:noVBand="1"/>
      </w:tblPr>
      <w:tblGrid>
        <w:gridCol w:w="1658"/>
        <w:gridCol w:w="3721"/>
        <w:gridCol w:w="3640"/>
      </w:tblGrid>
      <w:tr w:rsidR="00E903ED" w:rsidRPr="003117B5" w14:paraId="3ED53F43" w14:textId="77777777" w:rsidTr="00E903ED">
        <w:tc>
          <w:tcPr>
            <w:tcW w:w="5000" w:type="pct"/>
            <w:gridSpan w:val="3"/>
            <w:shd w:val="clear" w:color="auto" w:fill="C4C4CD"/>
            <w:vAlign w:val="center"/>
          </w:tcPr>
          <w:p w14:paraId="5400D416" w14:textId="2D5C0137" w:rsidR="00E903ED" w:rsidRPr="003117B5" w:rsidRDefault="00E903ED" w:rsidP="00FA1CFA">
            <w:pPr>
              <w:pStyle w:val="EYNormal"/>
              <w:jc w:val="center"/>
              <w:rPr>
                <w:b/>
                <w:bCs/>
                <w:sz w:val="18"/>
                <w:szCs w:val="18"/>
              </w:rPr>
            </w:pPr>
            <w:r w:rsidRPr="003117B5">
              <w:rPr>
                <w:b/>
                <w:bCs/>
                <w:sz w:val="18"/>
                <w:szCs w:val="18"/>
              </w:rPr>
              <w:t>Droši ceļi</w:t>
            </w:r>
          </w:p>
        </w:tc>
      </w:tr>
      <w:tr w:rsidR="00E903ED" w:rsidRPr="003117B5" w14:paraId="35A3129A" w14:textId="77777777" w:rsidTr="00E903ED">
        <w:tc>
          <w:tcPr>
            <w:tcW w:w="919" w:type="pct"/>
            <w:shd w:val="clear" w:color="auto" w:fill="FFE600"/>
            <w:vAlign w:val="center"/>
          </w:tcPr>
          <w:p w14:paraId="37FFD0A1" w14:textId="3ED6E7BF" w:rsidR="00E903ED" w:rsidRPr="003117B5" w:rsidRDefault="00E903ED" w:rsidP="00FA1CFA">
            <w:pPr>
              <w:pStyle w:val="EYNormal"/>
              <w:jc w:val="center"/>
              <w:rPr>
                <w:b/>
                <w:bCs/>
                <w:sz w:val="18"/>
                <w:szCs w:val="18"/>
              </w:rPr>
            </w:pPr>
            <w:r w:rsidRPr="003117B5">
              <w:rPr>
                <w:b/>
                <w:bCs/>
                <w:sz w:val="18"/>
                <w:szCs w:val="18"/>
              </w:rPr>
              <w:t>Elements</w:t>
            </w:r>
          </w:p>
        </w:tc>
        <w:tc>
          <w:tcPr>
            <w:tcW w:w="2063" w:type="pct"/>
            <w:shd w:val="clear" w:color="auto" w:fill="FFE600"/>
            <w:vAlign w:val="center"/>
          </w:tcPr>
          <w:p w14:paraId="6BF383E2" w14:textId="5EAC4DCA" w:rsidR="00E903ED" w:rsidRPr="003117B5" w:rsidRDefault="00E903ED" w:rsidP="00FA1CFA">
            <w:pPr>
              <w:pStyle w:val="EYNormal"/>
              <w:jc w:val="center"/>
              <w:rPr>
                <w:b/>
                <w:bCs/>
                <w:sz w:val="18"/>
                <w:szCs w:val="18"/>
              </w:rPr>
            </w:pPr>
            <w:r w:rsidRPr="003117B5">
              <w:rPr>
                <w:b/>
                <w:bCs/>
                <w:sz w:val="18"/>
                <w:szCs w:val="18"/>
              </w:rPr>
              <w:t xml:space="preserve">Starptautiskā </w:t>
            </w:r>
            <w:proofErr w:type="spellStart"/>
            <w:r w:rsidRPr="003117B5">
              <w:rPr>
                <w:b/>
                <w:bCs/>
                <w:sz w:val="18"/>
                <w:szCs w:val="18"/>
              </w:rPr>
              <w:t>paraugprakse</w:t>
            </w:r>
            <w:proofErr w:type="spellEnd"/>
          </w:p>
        </w:tc>
        <w:tc>
          <w:tcPr>
            <w:tcW w:w="2019" w:type="pct"/>
            <w:shd w:val="clear" w:color="auto" w:fill="FFE600"/>
            <w:vAlign w:val="center"/>
          </w:tcPr>
          <w:p w14:paraId="78176C4F" w14:textId="60C33FC8" w:rsidR="00E903ED" w:rsidRPr="003117B5" w:rsidRDefault="00802FDB" w:rsidP="00FA1CFA">
            <w:pPr>
              <w:pStyle w:val="EYNormal"/>
              <w:jc w:val="center"/>
              <w:rPr>
                <w:b/>
                <w:bCs/>
                <w:sz w:val="18"/>
                <w:szCs w:val="18"/>
              </w:rPr>
            </w:pPr>
            <w:r w:rsidRPr="003117B5">
              <w:rPr>
                <w:b/>
                <w:bCs/>
                <w:sz w:val="18"/>
                <w:szCs w:val="18"/>
              </w:rPr>
              <w:t>“AS-IS”</w:t>
            </w:r>
            <w:r w:rsidR="00E903ED" w:rsidRPr="003117B5">
              <w:rPr>
                <w:b/>
                <w:bCs/>
                <w:sz w:val="18"/>
                <w:szCs w:val="18"/>
              </w:rPr>
              <w:t xml:space="preserve"> situācija Latvijā</w:t>
            </w:r>
          </w:p>
        </w:tc>
      </w:tr>
      <w:tr w:rsidR="00E903ED" w:rsidRPr="003117B5" w14:paraId="2C3FE49B" w14:textId="77777777" w:rsidTr="00E903ED">
        <w:tc>
          <w:tcPr>
            <w:tcW w:w="919" w:type="pct"/>
            <w:shd w:val="clear" w:color="auto" w:fill="F6F6FA"/>
            <w:vAlign w:val="center"/>
          </w:tcPr>
          <w:p w14:paraId="3C15278E" w14:textId="5A6B2FFA" w:rsidR="00E903ED" w:rsidRPr="003117B5" w:rsidRDefault="00E903ED" w:rsidP="00585AC1">
            <w:pPr>
              <w:pStyle w:val="EYNormal"/>
              <w:jc w:val="center"/>
              <w:rPr>
                <w:sz w:val="18"/>
                <w:szCs w:val="18"/>
              </w:rPr>
            </w:pPr>
            <w:r w:rsidRPr="003117B5">
              <w:rPr>
                <w:sz w:val="18"/>
                <w:szCs w:val="18"/>
              </w:rPr>
              <w:t>Vienots tīkls</w:t>
            </w:r>
          </w:p>
        </w:tc>
        <w:tc>
          <w:tcPr>
            <w:tcW w:w="2063" w:type="pct"/>
            <w:shd w:val="clear" w:color="auto" w:fill="F6F6FA"/>
          </w:tcPr>
          <w:p w14:paraId="129B3B32" w14:textId="26FA3766" w:rsidR="00E903ED" w:rsidRPr="003117B5" w:rsidRDefault="00E903ED" w:rsidP="003825D3">
            <w:pPr>
              <w:pStyle w:val="EYNormal"/>
              <w:rPr>
                <w:sz w:val="18"/>
                <w:szCs w:val="18"/>
              </w:rPr>
            </w:pPr>
            <w:proofErr w:type="spellStart"/>
            <w:r w:rsidRPr="003117B5">
              <w:rPr>
                <w:sz w:val="18"/>
                <w:szCs w:val="18"/>
              </w:rPr>
              <w:t>Paraugprakses</w:t>
            </w:r>
            <w:proofErr w:type="spellEnd"/>
            <w:r w:rsidRPr="003117B5">
              <w:rPr>
                <w:sz w:val="18"/>
                <w:szCs w:val="18"/>
              </w:rPr>
              <w:t xml:space="preserve"> valstīs, piemēram, Zviedrijā, Beļģijā un Nīderlandē, ir plaši vienoti infrastruktūras tīkli katrai </w:t>
            </w:r>
            <w:r w:rsidR="00F875A9" w:rsidRPr="003117B5">
              <w:rPr>
                <w:sz w:val="18"/>
                <w:szCs w:val="18"/>
              </w:rPr>
              <w:t xml:space="preserve">MSD </w:t>
            </w:r>
            <w:r w:rsidRPr="003117B5">
              <w:rPr>
                <w:sz w:val="18"/>
                <w:szCs w:val="18"/>
              </w:rPr>
              <w:t>kategorijai.</w:t>
            </w:r>
          </w:p>
        </w:tc>
        <w:tc>
          <w:tcPr>
            <w:tcW w:w="2019" w:type="pct"/>
            <w:shd w:val="clear" w:color="auto" w:fill="F6F6FA"/>
          </w:tcPr>
          <w:p w14:paraId="683AA103" w14:textId="4EE913F2" w:rsidR="00E903ED" w:rsidRPr="003117B5" w:rsidRDefault="00E903ED" w:rsidP="003825D3">
            <w:pPr>
              <w:pStyle w:val="EYNormal"/>
              <w:rPr>
                <w:sz w:val="18"/>
                <w:szCs w:val="18"/>
              </w:rPr>
            </w:pPr>
            <w:r w:rsidRPr="003117B5">
              <w:rPr>
                <w:sz w:val="18"/>
                <w:szCs w:val="18"/>
              </w:rPr>
              <w:t xml:space="preserve">Infrastruktūra Latvijā ir sadrumstalota, piemēram, veloceliņi pēkšņi beidzas. Infrastruktūras sadrumstalotības dēļ </w:t>
            </w:r>
            <w:r w:rsidR="00F875A9" w:rsidRPr="003117B5">
              <w:rPr>
                <w:sz w:val="18"/>
                <w:szCs w:val="18"/>
              </w:rPr>
              <w:t>MSD</w:t>
            </w:r>
            <w:r w:rsidRPr="003117B5">
              <w:rPr>
                <w:sz w:val="18"/>
                <w:szCs w:val="18"/>
              </w:rPr>
              <w:t xml:space="preserve">, kas nav gājēji, ir spiesti izmantot </w:t>
            </w:r>
            <w:r w:rsidRPr="003117B5">
              <w:rPr>
                <w:sz w:val="18"/>
                <w:szCs w:val="18"/>
              </w:rPr>
              <w:lastRenderedPageBreak/>
              <w:t>autom</w:t>
            </w:r>
            <w:r w:rsidR="00B77C50" w:rsidRPr="003117B5">
              <w:rPr>
                <w:sz w:val="18"/>
                <w:szCs w:val="18"/>
              </w:rPr>
              <w:t>obiļiem</w:t>
            </w:r>
            <w:r w:rsidRPr="003117B5">
              <w:rPr>
                <w:sz w:val="18"/>
                <w:szCs w:val="18"/>
              </w:rPr>
              <w:t>, gājējiem un velosipēd</w:t>
            </w:r>
            <w:r w:rsidR="00A025B3" w:rsidRPr="003117B5">
              <w:rPr>
                <w:sz w:val="18"/>
                <w:szCs w:val="18"/>
              </w:rPr>
              <w:t xml:space="preserve">u vadītājiem </w:t>
            </w:r>
            <w:r w:rsidRPr="003117B5">
              <w:rPr>
                <w:sz w:val="18"/>
                <w:szCs w:val="18"/>
              </w:rPr>
              <w:t xml:space="preserve">paredzētu infrastruktūru, tāpēc </w:t>
            </w:r>
            <w:r w:rsidR="00E16B74" w:rsidRPr="003117B5">
              <w:rPr>
                <w:sz w:val="18"/>
                <w:szCs w:val="18"/>
              </w:rPr>
              <w:t>bieži nākas</w:t>
            </w:r>
            <w:r w:rsidRPr="003117B5">
              <w:rPr>
                <w:sz w:val="18"/>
                <w:szCs w:val="18"/>
              </w:rPr>
              <w:t xml:space="preserve"> pārvie</w:t>
            </w:r>
            <w:r w:rsidR="00E16B74" w:rsidRPr="003117B5">
              <w:rPr>
                <w:sz w:val="18"/>
                <w:szCs w:val="18"/>
              </w:rPr>
              <w:t>toties</w:t>
            </w:r>
            <w:r w:rsidRPr="003117B5">
              <w:rPr>
                <w:sz w:val="18"/>
                <w:szCs w:val="18"/>
              </w:rPr>
              <w:t xml:space="preserve"> pa ielu. </w:t>
            </w:r>
          </w:p>
        </w:tc>
      </w:tr>
      <w:tr w:rsidR="00E903ED" w:rsidRPr="003117B5" w14:paraId="08ADB90A" w14:textId="77777777" w:rsidTr="00E903ED">
        <w:tc>
          <w:tcPr>
            <w:tcW w:w="919" w:type="pct"/>
            <w:shd w:val="clear" w:color="auto" w:fill="F6F6FA"/>
            <w:vAlign w:val="center"/>
          </w:tcPr>
          <w:p w14:paraId="547C0FD1" w14:textId="48A348EC" w:rsidR="00E903ED" w:rsidRPr="003117B5" w:rsidRDefault="00E903ED" w:rsidP="00585AC1">
            <w:pPr>
              <w:pStyle w:val="EYNormal"/>
              <w:jc w:val="center"/>
              <w:rPr>
                <w:sz w:val="18"/>
                <w:szCs w:val="18"/>
              </w:rPr>
            </w:pPr>
            <w:r w:rsidRPr="003117B5">
              <w:rPr>
                <w:sz w:val="18"/>
                <w:szCs w:val="18"/>
              </w:rPr>
              <w:lastRenderedPageBreak/>
              <w:t>Infrastruktūras projektēšana</w:t>
            </w:r>
          </w:p>
        </w:tc>
        <w:tc>
          <w:tcPr>
            <w:tcW w:w="2063" w:type="pct"/>
            <w:shd w:val="clear" w:color="auto" w:fill="F6F6FA"/>
          </w:tcPr>
          <w:p w14:paraId="3677A56F" w14:textId="7B75FA8C" w:rsidR="00E903ED" w:rsidRPr="003117B5" w:rsidRDefault="00E903ED" w:rsidP="003825D3">
            <w:pPr>
              <w:pStyle w:val="EYNormal"/>
              <w:rPr>
                <w:sz w:val="18"/>
                <w:szCs w:val="18"/>
              </w:rPr>
            </w:pPr>
            <w:r w:rsidRPr="003117B5">
              <w:rPr>
                <w:sz w:val="18"/>
                <w:szCs w:val="18"/>
              </w:rPr>
              <w:t xml:space="preserve">Labākā prakse rāda, ka infrastruktūra tiek pielāgota ielas mērķim (piemēram, koplietošanas telpām starp </w:t>
            </w:r>
            <w:r w:rsidR="00F875A9" w:rsidRPr="003117B5">
              <w:rPr>
                <w:sz w:val="18"/>
                <w:szCs w:val="18"/>
              </w:rPr>
              <w:t xml:space="preserve">MSD </w:t>
            </w:r>
            <w:r w:rsidRPr="003117B5">
              <w:rPr>
                <w:sz w:val="18"/>
                <w:szCs w:val="18"/>
              </w:rPr>
              <w:t>un motorizētiem transportlīdzekļiem būs fiziski ierobežojumi motorizētiem transportlīdzekļiem, kas ierobežo ielas izmantošanu tādā veidā, kas neatbilst tās izmantošanai).</w:t>
            </w:r>
          </w:p>
        </w:tc>
        <w:tc>
          <w:tcPr>
            <w:tcW w:w="2019" w:type="pct"/>
            <w:shd w:val="clear" w:color="auto" w:fill="F6F6FA"/>
          </w:tcPr>
          <w:p w14:paraId="27126B5E" w14:textId="785F238C" w:rsidR="00E903ED" w:rsidRPr="003117B5" w:rsidRDefault="00E903ED" w:rsidP="003825D3">
            <w:pPr>
              <w:pStyle w:val="EYNormal"/>
              <w:rPr>
                <w:sz w:val="18"/>
                <w:szCs w:val="18"/>
              </w:rPr>
            </w:pPr>
            <w:r w:rsidRPr="003117B5">
              <w:rPr>
                <w:sz w:val="18"/>
                <w:szCs w:val="18"/>
              </w:rPr>
              <w:t>Infrastruktūra Latvijā bieži vien neatbilst ceļa mērķim. (piemēram, Latvijas velosipēdu standarti atbilst labākajai praksei infrastruktūras projektēšanā, tomēr reālajā dzīvē tos reti pielieto. Lielākajai daļai ceļu vispār nav veloceliņu, un ceļa platums pieļauj lielāku ātrumu, nekā atļauts). Papildu problēma ir standartizēta dizaina trūkums (piemēram, veloceliņu krāsošana).</w:t>
            </w:r>
          </w:p>
        </w:tc>
      </w:tr>
      <w:tr w:rsidR="00E903ED" w:rsidRPr="003117B5" w14:paraId="1A31CDCB" w14:textId="77777777" w:rsidTr="00E903ED">
        <w:tc>
          <w:tcPr>
            <w:tcW w:w="919" w:type="pct"/>
            <w:shd w:val="clear" w:color="auto" w:fill="F6F6FA"/>
            <w:vAlign w:val="center"/>
          </w:tcPr>
          <w:p w14:paraId="2148A88E" w14:textId="17E2CFEE" w:rsidR="00E903ED" w:rsidRPr="003117B5" w:rsidRDefault="00E903ED" w:rsidP="00585AC1">
            <w:pPr>
              <w:pStyle w:val="EYNormal"/>
              <w:jc w:val="center"/>
              <w:rPr>
                <w:sz w:val="18"/>
                <w:szCs w:val="18"/>
              </w:rPr>
            </w:pPr>
            <w:r w:rsidRPr="003117B5">
              <w:rPr>
                <w:sz w:val="18"/>
                <w:szCs w:val="18"/>
              </w:rPr>
              <w:t>Krustojumiem</w:t>
            </w:r>
          </w:p>
        </w:tc>
        <w:tc>
          <w:tcPr>
            <w:tcW w:w="2063" w:type="pct"/>
            <w:shd w:val="clear" w:color="auto" w:fill="F6F6FA"/>
          </w:tcPr>
          <w:p w14:paraId="7B772321" w14:textId="1517F0C4" w:rsidR="00E903ED" w:rsidRPr="003117B5" w:rsidRDefault="00E903ED" w:rsidP="003825D3">
            <w:pPr>
              <w:pStyle w:val="EYNormal"/>
              <w:rPr>
                <w:sz w:val="18"/>
                <w:szCs w:val="18"/>
              </w:rPr>
            </w:pPr>
            <w:r w:rsidRPr="003117B5">
              <w:rPr>
                <w:sz w:val="18"/>
                <w:szCs w:val="18"/>
              </w:rPr>
              <w:t xml:space="preserve">Krustojuma dizainam par prioritāti jānosaka leņķa saglabāšana pēc iespējas tuvāk 90 grādiem, krustojumam jābūt šauram. Šāda veida izkārtojums uzlabo redzamību gan </w:t>
            </w:r>
            <w:r w:rsidR="00F875A9" w:rsidRPr="003117B5">
              <w:rPr>
                <w:sz w:val="18"/>
                <w:szCs w:val="18"/>
              </w:rPr>
              <w:t>MSD</w:t>
            </w:r>
            <w:r w:rsidRPr="003117B5">
              <w:rPr>
                <w:sz w:val="18"/>
                <w:szCs w:val="18"/>
              </w:rPr>
              <w:t>, gan tuvojošajai satiksmei (autom</w:t>
            </w:r>
            <w:r w:rsidR="00B77C50" w:rsidRPr="003117B5">
              <w:rPr>
                <w:sz w:val="18"/>
                <w:szCs w:val="18"/>
              </w:rPr>
              <w:t>obiļiem</w:t>
            </w:r>
            <w:r w:rsidRPr="003117B5">
              <w:rPr>
                <w:sz w:val="18"/>
                <w:szCs w:val="18"/>
              </w:rPr>
              <w:t xml:space="preserve"> utt.). </w:t>
            </w:r>
          </w:p>
        </w:tc>
        <w:tc>
          <w:tcPr>
            <w:tcW w:w="2019" w:type="pct"/>
            <w:shd w:val="clear" w:color="auto" w:fill="F6F6FA"/>
          </w:tcPr>
          <w:p w14:paraId="3A26EC20" w14:textId="0F869FE1" w:rsidR="00E903ED" w:rsidRPr="003117B5" w:rsidRDefault="00E903ED" w:rsidP="003825D3">
            <w:pPr>
              <w:pStyle w:val="EYNormal"/>
              <w:rPr>
                <w:sz w:val="18"/>
                <w:szCs w:val="18"/>
              </w:rPr>
            </w:pPr>
            <w:r w:rsidRPr="003117B5">
              <w:rPr>
                <w:sz w:val="18"/>
                <w:szCs w:val="18"/>
              </w:rPr>
              <w:t xml:space="preserve">Ir krustojumi, kur </w:t>
            </w:r>
            <w:r w:rsidR="00F875A9" w:rsidRPr="003117B5">
              <w:rPr>
                <w:sz w:val="18"/>
                <w:szCs w:val="18"/>
              </w:rPr>
              <w:t xml:space="preserve">MSD </w:t>
            </w:r>
            <w:r w:rsidRPr="003117B5">
              <w:rPr>
                <w:sz w:val="18"/>
                <w:szCs w:val="18"/>
              </w:rPr>
              <w:t>ir gājuši bojā, kuriem nav 90 grādu leņķa un kuri ir plati.</w:t>
            </w:r>
          </w:p>
          <w:p w14:paraId="248B9723" w14:textId="77777777" w:rsidR="00E903ED" w:rsidRPr="003117B5" w:rsidRDefault="00E903ED" w:rsidP="003825D3">
            <w:pPr>
              <w:pStyle w:val="EYNormal"/>
              <w:rPr>
                <w:sz w:val="18"/>
                <w:szCs w:val="18"/>
              </w:rPr>
            </w:pPr>
          </w:p>
        </w:tc>
      </w:tr>
      <w:tr w:rsidR="00E903ED" w:rsidRPr="003117B5" w14:paraId="5BA6FE9E" w14:textId="77777777" w:rsidTr="00E903ED">
        <w:tc>
          <w:tcPr>
            <w:tcW w:w="919" w:type="pct"/>
            <w:shd w:val="clear" w:color="auto" w:fill="F6F6FA"/>
            <w:vAlign w:val="center"/>
          </w:tcPr>
          <w:p w14:paraId="2A2E2479" w14:textId="19617845" w:rsidR="00E903ED" w:rsidRPr="003117B5" w:rsidRDefault="00E903ED" w:rsidP="00585AC1">
            <w:pPr>
              <w:pStyle w:val="EYNormal"/>
              <w:jc w:val="center"/>
              <w:rPr>
                <w:sz w:val="18"/>
                <w:szCs w:val="18"/>
              </w:rPr>
            </w:pPr>
            <w:r w:rsidRPr="003117B5">
              <w:rPr>
                <w:sz w:val="18"/>
                <w:szCs w:val="18"/>
              </w:rPr>
              <w:t>Gājēju pārejas</w:t>
            </w:r>
          </w:p>
        </w:tc>
        <w:tc>
          <w:tcPr>
            <w:tcW w:w="2063" w:type="pct"/>
            <w:shd w:val="clear" w:color="auto" w:fill="F6F6FA"/>
          </w:tcPr>
          <w:p w14:paraId="473A072E" w14:textId="1D102470" w:rsidR="00E903ED" w:rsidRPr="003117B5" w:rsidRDefault="00E903ED" w:rsidP="003825D3">
            <w:pPr>
              <w:pStyle w:val="EYNormal"/>
              <w:rPr>
                <w:sz w:val="18"/>
                <w:szCs w:val="18"/>
              </w:rPr>
            </w:pPr>
            <w:proofErr w:type="spellStart"/>
            <w:r w:rsidRPr="003117B5">
              <w:rPr>
                <w:sz w:val="18"/>
                <w:szCs w:val="18"/>
              </w:rPr>
              <w:t>Paraugprakse</w:t>
            </w:r>
            <w:proofErr w:type="spellEnd"/>
            <w:r w:rsidRPr="003117B5">
              <w:rPr>
                <w:sz w:val="18"/>
                <w:szCs w:val="18"/>
              </w:rPr>
              <w:t xml:space="preserve"> liecina, ka gājēju pārejas būtu jāpalielina, lai brīdinātu tuvojošos satiksmes dalībniekus un samazinātu to ātrumu.</w:t>
            </w:r>
          </w:p>
        </w:tc>
        <w:tc>
          <w:tcPr>
            <w:tcW w:w="2019" w:type="pct"/>
            <w:shd w:val="clear" w:color="auto" w:fill="F6F6FA"/>
          </w:tcPr>
          <w:p w14:paraId="183245A8" w14:textId="47F85A19" w:rsidR="00E903ED" w:rsidRPr="003117B5" w:rsidRDefault="00E903ED" w:rsidP="003825D3">
            <w:pPr>
              <w:pStyle w:val="EYNormal"/>
              <w:rPr>
                <w:sz w:val="18"/>
                <w:szCs w:val="18"/>
              </w:rPr>
            </w:pPr>
            <w:r w:rsidRPr="003117B5">
              <w:rPr>
                <w:sz w:val="18"/>
                <w:szCs w:val="18"/>
              </w:rPr>
              <w:t xml:space="preserve">Latvijā paaugstinātas gājēju pārejas netiek novērotas bieži, gandrīz nekad. </w:t>
            </w:r>
          </w:p>
        </w:tc>
      </w:tr>
      <w:tr w:rsidR="00E903ED" w:rsidRPr="003117B5" w14:paraId="739B75D1" w14:textId="77777777" w:rsidTr="00E903ED">
        <w:tc>
          <w:tcPr>
            <w:tcW w:w="5000" w:type="pct"/>
            <w:gridSpan w:val="3"/>
            <w:shd w:val="clear" w:color="auto" w:fill="C4C4CD"/>
            <w:vAlign w:val="center"/>
          </w:tcPr>
          <w:p w14:paraId="68006E7C" w14:textId="16121FA7" w:rsidR="00E903ED" w:rsidRPr="003117B5" w:rsidRDefault="00E903ED" w:rsidP="003825D3">
            <w:pPr>
              <w:pStyle w:val="EYNormal"/>
              <w:rPr>
                <w:b/>
                <w:bCs/>
                <w:sz w:val="18"/>
                <w:szCs w:val="18"/>
              </w:rPr>
            </w:pPr>
            <w:bookmarkStart w:id="22" w:name="_Hlk174696193"/>
            <w:r w:rsidRPr="003117B5">
              <w:rPr>
                <w:b/>
                <w:bCs/>
                <w:sz w:val="18"/>
                <w:szCs w:val="18"/>
              </w:rPr>
              <w:t>Drošs ātrums</w:t>
            </w:r>
          </w:p>
        </w:tc>
      </w:tr>
      <w:bookmarkEnd w:id="22"/>
      <w:tr w:rsidR="00E903ED" w:rsidRPr="003117B5" w14:paraId="69C4CE7A" w14:textId="1235659F" w:rsidTr="00E903ED">
        <w:tc>
          <w:tcPr>
            <w:tcW w:w="919" w:type="pct"/>
            <w:shd w:val="clear" w:color="auto" w:fill="FFE600"/>
            <w:vAlign w:val="center"/>
          </w:tcPr>
          <w:p w14:paraId="32F109BD" w14:textId="0B8EB323" w:rsidR="00E903ED" w:rsidRPr="003117B5" w:rsidRDefault="00E903ED" w:rsidP="00FA1CFA">
            <w:pPr>
              <w:pStyle w:val="EYNormal"/>
              <w:jc w:val="center"/>
              <w:rPr>
                <w:sz w:val="18"/>
                <w:szCs w:val="18"/>
              </w:rPr>
            </w:pPr>
            <w:r w:rsidRPr="003117B5">
              <w:rPr>
                <w:b/>
                <w:bCs/>
                <w:sz w:val="18"/>
                <w:szCs w:val="18"/>
              </w:rPr>
              <w:t>Elements</w:t>
            </w:r>
          </w:p>
        </w:tc>
        <w:tc>
          <w:tcPr>
            <w:tcW w:w="2063" w:type="pct"/>
            <w:shd w:val="clear" w:color="auto" w:fill="FFE600"/>
            <w:vAlign w:val="center"/>
          </w:tcPr>
          <w:p w14:paraId="640F67D5" w14:textId="1329F053" w:rsidR="00E903ED" w:rsidRPr="003117B5" w:rsidRDefault="00E903ED" w:rsidP="003825D3">
            <w:pPr>
              <w:pStyle w:val="EYNormal"/>
              <w:rPr>
                <w:sz w:val="18"/>
                <w:szCs w:val="18"/>
              </w:rPr>
            </w:pPr>
            <w:proofErr w:type="spellStart"/>
            <w:r w:rsidRPr="003117B5">
              <w:rPr>
                <w:b/>
                <w:bCs/>
                <w:sz w:val="18"/>
                <w:szCs w:val="18"/>
              </w:rPr>
              <w:t>Paraugprakses</w:t>
            </w:r>
            <w:proofErr w:type="spellEnd"/>
          </w:p>
        </w:tc>
        <w:tc>
          <w:tcPr>
            <w:tcW w:w="2019" w:type="pct"/>
            <w:shd w:val="clear" w:color="auto" w:fill="FFE600"/>
            <w:vAlign w:val="center"/>
          </w:tcPr>
          <w:p w14:paraId="3E0F3DDB" w14:textId="3F822593" w:rsidR="00E903ED" w:rsidRPr="003117B5" w:rsidRDefault="00E903ED" w:rsidP="003825D3">
            <w:pPr>
              <w:pStyle w:val="EYNormal"/>
              <w:rPr>
                <w:sz w:val="18"/>
                <w:szCs w:val="18"/>
              </w:rPr>
            </w:pPr>
            <w:r w:rsidRPr="003117B5">
              <w:rPr>
                <w:b/>
                <w:bCs/>
                <w:sz w:val="18"/>
                <w:szCs w:val="18"/>
              </w:rPr>
              <w:t>Situācija Latvijā</w:t>
            </w:r>
          </w:p>
        </w:tc>
      </w:tr>
      <w:tr w:rsidR="00E903ED" w:rsidRPr="003117B5" w14:paraId="1AB44FD9" w14:textId="77777777" w:rsidTr="00E903ED">
        <w:tc>
          <w:tcPr>
            <w:tcW w:w="919" w:type="pct"/>
            <w:shd w:val="clear" w:color="auto" w:fill="F6F6FA"/>
            <w:vAlign w:val="center"/>
          </w:tcPr>
          <w:p w14:paraId="432BD601" w14:textId="6A5CA321" w:rsidR="00E903ED" w:rsidRPr="003117B5" w:rsidRDefault="00E903ED" w:rsidP="00EB7889">
            <w:pPr>
              <w:pStyle w:val="EYNormal"/>
              <w:jc w:val="center"/>
              <w:rPr>
                <w:sz w:val="18"/>
                <w:szCs w:val="18"/>
              </w:rPr>
            </w:pPr>
            <w:r w:rsidRPr="003117B5">
              <w:rPr>
                <w:sz w:val="18"/>
                <w:szCs w:val="18"/>
              </w:rPr>
              <w:t>Kopējie ātruma ierobežojumi</w:t>
            </w:r>
          </w:p>
        </w:tc>
        <w:tc>
          <w:tcPr>
            <w:tcW w:w="2063" w:type="pct"/>
            <w:shd w:val="clear" w:color="auto" w:fill="F6F6FA"/>
          </w:tcPr>
          <w:p w14:paraId="03BDBF7B" w14:textId="4E5FB06E" w:rsidR="00E903ED" w:rsidRPr="003117B5" w:rsidRDefault="00E903ED" w:rsidP="003825D3">
            <w:pPr>
              <w:pStyle w:val="EYNormal"/>
              <w:rPr>
                <w:sz w:val="18"/>
                <w:szCs w:val="18"/>
              </w:rPr>
            </w:pPr>
            <w:proofErr w:type="spellStart"/>
            <w:r w:rsidRPr="003117B5">
              <w:rPr>
                <w:sz w:val="18"/>
                <w:szCs w:val="18"/>
              </w:rPr>
              <w:t>Paraugprakses</w:t>
            </w:r>
            <w:proofErr w:type="spellEnd"/>
            <w:r w:rsidRPr="003117B5">
              <w:rPr>
                <w:sz w:val="18"/>
                <w:szCs w:val="18"/>
              </w:rPr>
              <w:t xml:space="preserve"> valstīs ātruma ierobežojumi parasti ir zemāki. Zviedrijā un Nīderlandē ātruma ierobežojumi uz </w:t>
            </w:r>
            <w:proofErr w:type="spellStart"/>
            <w:r w:rsidRPr="003117B5">
              <w:rPr>
                <w:sz w:val="18"/>
                <w:szCs w:val="18"/>
              </w:rPr>
              <w:t>ārpuspilsētas</w:t>
            </w:r>
            <w:proofErr w:type="spellEnd"/>
            <w:r w:rsidRPr="003117B5">
              <w:rPr>
                <w:sz w:val="18"/>
                <w:szCs w:val="18"/>
              </w:rPr>
              <w:t xml:space="preserve"> ceļiem ir attiecīgi 70 km/h un 80 km/h. </w:t>
            </w:r>
          </w:p>
        </w:tc>
        <w:tc>
          <w:tcPr>
            <w:tcW w:w="2019" w:type="pct"/>
            <w:shd w:val="clear" w:color="auto" w:fill="F6F6FA"/>
          </w:tcPr>
          <w:p w14:paraId="2167805E" w14:textId="001D4FEE" w:rsidR="00E903ED" w:rsidRPr="003117B5" w:rsidRDefault="00E903ED" w:rsidP="003825D3">
            <w:pPr>
              <w:pStyle w:val="EYNormal"/>
              <w:rPr>
                <w:sz w:val="18"/>
                <w:szCs w:val="18"/>
              </w:rPr>
            </w:pPr>
            <w:r w:rsidRPr="003117B5">
              <w:rPr>
                <w:sz w:val="18"/>
                <w:szCs w:val="18"/>
              </w:rPr>
              <w:t xml:space="preserve">Latvijā ātruma ierobežojums uz </w:t>
            </w:r>
            <w:proofErr w:type="spellStart"/>
            <w:r w:rsidRPr="003117B5">
              <w:rPr>
                <w:sz w:val="18"/>
                <w:szCs w:val="18"/>
              </w:rPr>
              <w:t>ārpuspilsētas</w:t>
            </w:r>
            <w:proofErr w:type="spellEnd"/>
            <w:r w:rsidRPr="003117B5">
              <w:rPr>
                <w:sz w:val="18"/>
                <w:szCs w:val="18"/>
              </w:rPr>
              <w:t xml:space="preserve"> ceļiem ir 90 km/h.</w:t>
            </w:r>
          </w:p>
        </w:tc>
      </w:tr>
      <w:tr w:rsidR="00E903ED" w:rsidRPr="003117B5" w14:paraId="203D4F84" w14:textId="77777777" w:rsidTr="00E903ED">
        <w:tc>
          <w:tcPr>
            <w:tcW w:w="919" w:type="pct"/>
            <w:shd w:val="clear" w:color="auto" w:fill="F6F6FA"/>
            <w:vAlign w:val="center"/>
          </w:tcPr>
          <w:p w14:paraId="36F1D06D" w14:textId="0D13ACED" w:rsidR="00E903ED" w:rsidRPr="003117B5" w:rsidRDefault="00E903ED" w:rsidP="00EB7889">
            <w:pPr>
              <w:pStyle w:val="EYNormal"/>
              <w:jc w:val="center"/>
              <w:rPr>
                <w:sz w:val="18"/>
                <w:szCs w:val="18"/>
              </w:rPr>
            </w:pPr>
            <w:r w:rsidRPr="003117B5">
              <w:rPr>
                <w:sz w:val="18"/>
                <w:szCs w:val="18"/>
              </w:rPr>
              <w:t>30 km/h zonas</w:t>
            </w:r>
          </w:p>
        </w:tc>
        <w:tc>
          <w:tcPr>
            <w:tcW w:w="2063" w:type="pct"/>
            <w:shd w:val="clear" w:color="auto" w:fill="F6F6FA"/>
          </w:tcPr>
          <w:p w14:paraId="75D5AC8D" w14:textId="103B083C" w:rsidR="00E903ED" w:rsidRPr="003117B5" w:rsidRDefault="00E903ED" w:rsidP="003825D3">
            <w:pPr>
              <w:pStyle w:val="EYNormal"/>
              <w:rPr>
                <w:sz w:val="18"/>
                <w:szCs w:val="18"/>
              </w:rPr>
            </w:pPr>
            <w:r w:rsidRPr="003117B5">
              <w:rPr>
                <w:sz w:val="18"/>
                <w:szCs w:val="18"/>
              </w:rPr>
              <w:t xml:space="preserve">Stokholmā 30 km/h ātruma ierobežojums dzīvojamām ielām tiek piemērots kopš 2004. gada. Šobrīd Amsterdama ir ieviesusi pilsētas mēroga 30 km/h zonu – 80% Amsterdamas ielu ir 30 km/h ātruma ierobežojums. </w:t>
            </w:r>
          </w:p>
        </w:tc>
        <w:tc>
          <w:tcPr>
            <w:tcW w:w="2019" w:type="pct"/>
            <w:shd w:val="clear" w:color="auto" w:fill="F6F6FA"/>
          </w:tcPr>
          <w:p w14:paraId="21499DF4" w14:textId="13631373" w:rsidR="00E903ED" w:rsidRPr="003117B5" w:rsidRDefault="00E903ED" w:rsidP="003825D3">
            <w:pPr>
              <w:pStyle w:val="EYNormal"/>
              <w:rPr>
                <w:sz w:val="18"/>
                <w:szCs w:val="18"/>
              </w:rPr>
            </w:pPr>
            <w:r w:rsidRPr="003117B5">
              <w:rPr>
                <w:sz w:val="18"/>
                <w:szCs w:val="18"/>
              </w:rPr>
              <w:t xml:space="preserve">Savukārt Latvijas pašvaldības ir lēni ieviesušas 30 km/h zonas, izmaiņas ir notikušas pavisam nesen un nelielā skaitā pašvaldību. Rīgā pirmā 30 km/h zona parādījās tikai 2020. gadā (Āgenskalnā) un daudzās blīvi apdzīvotās vietās ar lielu satiksmes intensitāti joprojām ir atļauti 50 km/h (piemēram, Avoti). </w:t>
            </w:r>
          </w:p>
        </w:tc>
      </w:tr>
      <w:tr w:rsidR="00E903ED" w:rsidRPr="003117B5" w14:paraId="3E3128AD" w14:textId="77777777" w:rsidTr="00E903ED">
        <w:tc>
          <w:tcPr>
            <w:tcW w:w="919" w:type="pct"/>
            <w:shd w:val="clear" w:color="auto" w:fill="F6F6FA"/>
            <w:vAlign w:val="center"/>
          </w:tcPr>
          <w:p w14:paraId="50147BEE" w14:textId="2B0A4A5A" w:rsidR="00E903ED" w:rsidRPr="003117B5" w:rsidRDefault="00E903ED" w:rsidP="00EB7889">
            <w:pPr>
              <w:pStyle w:val="EYNormal"/>
              <w:jc w:val="center"/>
              <w:rPr>
                <w:sz w:val="18"/>
                <w:szCs w:val="18"/>
              </w:rPr>
            </w:pPr>
            <w:r w:rsidRPr="003117B5">
              <w:rPr>
                <w:sz w:val="18"/>
                <w:szCs w:val="18"/>
              </w:rPr>
              <w:t>Sodi par ātruma pārsniegšanu</w:t>
            </w:r>
          </w:p>
        </w:tc>
        <w:tc>
          <w:tcPr>
            <w:tcW w:w="2063" w:type="pct"/>
            <w:shd w:val="clear" w:color="auto" w:fill="F6F6FA"/>
          </w:tcPr>
          <w:p w14:paraId="3CE333C0" w14:textId="19775873" w:rsidR="00E903ED" w:rsidRPr="003117B5" w:rsidRDefault="00E903ED" w:rsidP="003825D3">
            <w:pPr>
              <w:pStyle w:val="EYNormal"/>
              <w:rPr>
                <w:sz w:val="18"/>
                <w:szCs w:val="18"/>
              </w:rPr>
            </w:pPr>
            <w:proofErr w:type="spellStart"/>
            <w:r w:rsidRPr="003117B5">
              <w:rPr>
                <w:sz w:val="18"/>
                <w:szCs w:val="18"/>
              </w:rPr>
              <w:t>Paraugprakses</w:t>
            </w:r>
            <w:proofErr w:type="spellEnd"/>
            <w:r w:rsidRPr="003117B5">
              <w:rPr>
                <w:sz w:val="18"/>
                <w:szCs w:val="18"/>
              </w:rPr>
              <w:t xml:space="preserve"> valstīs tiek piemēroti lieli naudas sodi par ātruma pārsniegšanu, sākot no 1 km/h virs ātruma ierobežojuma (piemēram, par ātruma pārsniegšanu 1-10 km/h virs robežvērtības Zviedrijā naudas sods ir 193,50 EUR).</w:t>
            </w:r>
          </w:p>
        </w:tc>
        <w:tc>
          <w:tcPr>
            <w:tcW w:w="2019" w:type="pct"/>
            <w:shd w:val="clear" w:color="auto" w:fill="F6F6FA"/>
          </w:tcPr>
          <w:p w14:paraId="734521DE" w14:textId="740C72F3" w:rsidR="00E903ED" w:rsidRPr="003117B5" w:rsidRDefault="00E903ED" w:rsidP="003825D3">
            <w:pPr>
              <w:pStyle w:val="EYNormal"/>
              <w:rPr>
                <w:sz w:val="18"/>
                <w:szCs w:val="18"/>
              </w:rPr>
            </w:pPr>
            <w:r w:rsidRPr="003117B5">
              <w:rPr>
                <w:sz w:val="18"/>
                <w:szCs w:val="18"/>
              </w:rPr>
              <w:t xml:space="preserve">Vislielākā atšķirība ir naudas sodos par ātruma pārsniegšanu diapazonā no 1 līdz 30 km/h virs ātruma ierobežojuma. Par ātruma pārsniegšanu 1-10 km/h virs ātruma ierobežojuma attiecas tikai brīdinājums. </w:t>
            </w:r>
          </w:p>
        </w:tc>
      </w:tr>
      <w:tr w:rsidR="00E903ED" w:rsidRPr="003117B5" w14:paraId="229A8784" w14:textId="77777777" w:rsidTr="00E903ED">
        <w:tc>
          <w:tcPr>
            <w:tcW w:w="5000" w:type="pct"/>
            <w:gridSpan w:val="3"/>
            <w:shd w:val="clear" w:color="auto" w:fill="C4C4CD"/>
            <w:vAlign w:val="center"/>
          </w:tcPr>
          <w:p w14:paraId="79A3F929" w14:textId="5B115838" w:rsidR="00E903ED" w:rsidRPr="003117B5" w:rsidRDefault="00E903ED" w:rsidP="003825D3">
            <w:pPr>
              <w:pStyle w:val="EYNormal"/>
              <w:rPr>
                <w:b/>
                <w:bCs/>
                <w:sz w:val="18"/>
                <w:szCs w:val="18"/>
              </w:rPr>
            </w:pPr>
            <w:r w:rsidRPr="003117B5">
              <w:rPr>
                <w:b/>
                <w:bCs/>
                <w:sz w:val="18"/>
                <w:szCs w:val="18"/>
              </w:rPr>
              <w:t>Droša lietotāja uzvedība</w:t>
            </w:r>
          </w:p>
        </w:tc>
      </w:tr>
      <w:tr w:rsidR="00E903ED" w:rsidRPr="003117B5" w14:paraId="6EC46AA8" w14:textId="77777777" w:rsidTr="00E903ED">
        <w:tc>
          <w:tcPr>
            <w:tcW w:w="919" w:type="pct"/>
            <w:shd w:val="clear" w:color="auto" w:fill="FFE600"/>
            <w:vAlign w:val="center"/>
          </w:tcPr>
          <w:p w14:paraId="1DD9AA5D" w14:textId="56ECD1A3" w:rsidR="00E903ED" w:rsidRPr="003117B5" w:rsidRDefault="00E903ED" w:rsidP="00302DD6">
            <w:pPr>
              <w:pStyle w:val="EYNormal"/>
              <w:jc w:val="center"/>
              <w:rPr>
                <w:b/>
                <w:bCs/>
                <w:sz w:val="18"/>
                <w:szCs w:val="18"/>
              </w:rPr>
            </w:pPr>
            <w:r w:rsidRPr="003117B5">
              <w:rPr>
                <w:b/>
                <w:bCs/>
                <w:sz w:val="18"/>
                <w:szCs w:val="18"/>
              </w:rPr>
              <w:t>Elements</w:t>
            </w:r>
          </w:p>
        </w:tc>
        <w:tc>
          <w:tcPr>
            <w:tcW w:w="2063" w:type="pct"/>
            <w:shd w:val="clear" w:color="auto" w:fill="FFE600"/>
            <w:vAlign w:val="center"/>
          </w:tcPr>
          <w:p w14:paraId="42697645" w14:textId="56332CDC" w:rsidR="00E903ED" w:rsidRPr="003117B5" w:rsidRDefault="00E903ED" w:rsidP="003825D3">
            <w:pPr>
              <w:pStyle w:val="EYNormal"/>
              <w:rPr>
                <w:b/>
                <w:bCs/>
                <w:sz w:val="18"/>
                <w:szCs w:val="18"/>
              </w:rPr>
            </w:pPr>
            <w:proofErr w:type="spellStart"/>
            <w:r w:rsidRPr="003117B5">
              <w:rPr>
                <w:b/>
                <w:bCs/>
                <w:sz w:val="18"/>
                <w:szCs w:val="18"/>
              </w:rPr>
              <w:t>Paraugprakses</w:t>
            </w:r>
            <w:proofErr w:type="spellEnd"/>
          </w:p>
        </w:tc>
        <w:tc>
          <w:tcPr>
            <w:tcW w:w="2019" w:type="pct"/>
            <w:shd w:val="clear" w:color="auto" w:fill="FFE600"/>
            <w:vAlign w:val="center"/>
          </w:tcPr>
          <w:p w14:paraId="62EB0FA7" w14:textId="044CDB2D" w:rsidR="00E903ED" w:rsidRPr="003117B5" w:rsidRDefault="00E903ED" w:rsidP="003825D3">
            <w:pPr>
              <w:pStyle w:val="EYNormal"/>
              <w:rPr>
                <w:b/>
                <w:bCs/>
                <w:sz w:val="18"/>
                <w:szCs w:val="18"/>
              </w:rPr>
            </w:pPr>
            <w:r w:rsidRPr="003117B5">
              <w:rPr>
                <w:b/>
                <w:bCs/>
                <w:sz w:val="18"/>
                <w:szCs w:val="18"/>
              </w:rPr>
              <w:t>Situācija Latvijā</w:t>
            </w:r>
          </w:p>
        </w:tc>
      </w:tr>
      <w:tr w:rsidR="00E903ED" w:rsidRPr="003117B5" w14:paraId="1673DE6A" w14:textId="77777777" w:rsidTr="00E903ED">
        <w:tc>
          <w:tcPr>
            <w:tcW w:w="919" w:type="pct"/>
            <w:shd w:val="clear" w:color="auto" w:fill="F6F6FA"/>
            <w:vAlign w:val="center"/>
          </w:tcPr>
          <w:p w14:paraId="2F5D17A6" w14:textId="60F8BE64" w:rsidR="00E903ED" w:rsidRPr="003117B5" w:rsidRDefault="00E903ED" w:rsidP="00EB7889">
            <w:pPr>
              <w:pStyle w:val="EYNormal"/>
              <w:jc w:val="center"/>
              <w:rPr>
                <w:sz w:val="18"/>
                <w:szCs w:val="18"/>
              </w:rPr>
            </w:pPr>
            <w:r w:rsidRPr="003117B5">
              <w:rPr>
                <w:sz w:val="18"/>
                <w:szCs w:val="18"/>
              </w:rPr>
              <w:t>Nepamatots uzsvars uz transportlīdzekļu reģistrācijas blokiem</w:t>
            </w:r>
          </w:p>
        </w:tc>
        <w:tc>
          <w:tcPr>
            <w:tcW w:w="2063" w:type="pct"/>
            <w:shd w:val="clear" w:color="auto" w:fill="F6F6FA"/>
          </w:tcPr>
          <w:p w14:paraId="2160FAC5" w14:textId="126875BE" w:rsidR="00E903ED" w:rsidRPr="003117B5" w:rsidRDefault="00E903ED" w:rsidP="003825D3">
            <w:pPr>
              <w:pStyle w:val="EYNormal"/>
              <w:rPr>
                <w:sz w:val="18"/>
                <w:szCs w:val="18"/>
              </w:rPr>
            </w:pPr>
            <w:r w:rsidRPr="003117B5">
              <w:rPr>
                <w:sz w:val="18"/>
                <w:szCs w:val="18"/>
              </w:rPr>
              <w:t xml:space="preserve">Labākās prakses valstīs galvenā uzmanība tiek pievērsta drošas telpas radīšanai </w:t>
            </w:r>
            <w:r w:rsidR="00F875A9" w:rsidRPr="003117B5">
              <w:rPr>
                <w:sz w:val="18"/>
                <w:szCs w:val="18"/>
              </w:rPr>
              <w:t>MSD</w:t>
            </w:r>
            <w:r w:rsidRPr="003117B5">
              <w:rPr>
                <w:sz w:val="18"/>
                <w:szCs w:val="18"/>
              </w:rPr>
              <w:t xml:space="preserve">, ierobežojot ātrumu un izveidojot īpašas telpas, kas ir saprotamas gan smago motorizēto transportlīdzekļu lietotājiem, gan </w:t>
            </w:r>
            <w:r w:rsidR="00F875A9" w:rsidRPr="003117B5">
              <w:rPr>
                <w:sz w:val="18"/>
                <w:szCs w:val="18"/>
              </w:rPr>
              <w:t>MSD</w:t>
            </w:r>
            <w:r w:rsidRPr="003117B5">
              <w:rPr>
                <w:sz w:val="18"/>
                <w:szCs w:val="18"/>
              </w:rPr>
              <w:t xml:space="preserve">.  Ir svarīgi informēt motorizēto transportlīdzekļu lietotājus par riskiem, kas saistīti ar noteiktu uzvedību telpās ar </w:t>
            </w:r>
            <w:r w:rsidR="00F875A9" w:rsidRPr="003117B5">
              <w:rPr>
                <w:sz w:val="18"/>
                <w:szCs w:val="18"/>
              </w:rPr>
              <w:t>MSD</w:t>
            </w:r>
            <w:r w:rsidRPr="003117B5">
              <w:rPr>
                <w:sz w:val="18"/>
                <w:szCs w:val="18"/>
              </w:rPr>
              <w:t xml:space="preserve">. </w:t>
            </w:r>
          </w:p>
        </w:tc>
        <w:tc>
          <w:tcPr>
            <w:tcW w:w="2019" w:type="pct"/>
            <w:shd w:val="clear" w:color="auto" w:fill="F6F6FA"/>
          </w:tcPr>
          <w:p w14:paraId="20812BA3" w14:textId="764093CB" w:rsidR="00E903ED" w:rsidRPr="003117B5" w:rsidRDefault="00E903ED" w:rsidP="003825D3">
            <w:pPr>
              <w:pStyle w:val="EYNormal"/>
              <w:rPr>
                <w:sz w:val="18"/>
                <w:szCs w:val="18"/>
              </w:rPr>
            </w:pPr>
            <w:r w:rsidRPr="003117B5">
              <w:rPr>
                <w:sz w:val="18"/>
                <w:szCs w:val="18"/>
              </w:rPr>
              <w:t xml:space="preserve">Latvija būtisku uzsvaru liek uz </w:t>
            </w:r>
            <w:r w:rsidR="00F875A9" w:rsidRPr="003117B5">
              <w:rPr>
                <w:sz w:val="18"/>
                <w:szCs w:val="18"/>
              </w:rPr>
              <w:t xml:space="preserve">MSD </w:t>
            </w:r>
            <w:r w:rsidRPr="003117B5">
              <w:rPr>
                <w:sz w:val="18"/>
                <w:szCs w:val="18"/>
              </w:rPr>
              <w:t xml:space="preserve">atbildību, savukārt salīdzinoši mazāks uzsvars tiek likts uz smago motorizēto transportlīdzekļu lietotājiem. Par vietas izmantošanu </w:t>
            </w:r>
            <w:r w:rsidR="00F875A9" w:rsidRPr="003117B5">
              <w:rPr>
                <w:sz w:val="18"/>
                <w:szCs w:val="18"/>
              </w:rPr>
              <w:t xml:space="preserve">MSD </w:t>
            </w:r>
            <w:r w:rsidRPr="003117B5">
              <w:rPr>
                <w:sz w:val="18"/>
                <w:szCs w:val="18"/>
              </w:rPr>
              <w:t>ir mazāk skaidrības nekā Zviedrijā un Nīderlandē (piemēram, atšķirības ielu dizainā).</w:t>
            </w:r>
          </w:p>
        </w:tc>
      </w:tr>
      <w:tr w:rsidR="00E903ED" w:rsidRPr="003117B5" w14:paraId="4C119468" w14:textId="77777777" w:rsidTr="00E903ED">
        <w:tc>
          <w:tcPr>
            <w:tcW w:w="919" w:type="pct"/>
            <w:shd w:val="clear" w:color="auto" w:fill="F6F6FA"/>
            <w:vAlign w:val="center"/>
          </w:tcPr>
          <w:p w14:paraId="50407D10" w14:textId="3FFB3E99" w:rsidR="00E903ED" w:rsidRPr="003117B5" w:rsidRDefault="00E903ED" w:rsidP="00EB7889">
            <w:pPr>
              <w:pStyle w:val="EYNormal"/>
              <w:jc w:val="center"/>
              <w:rPr>
                <w:sz w:val="18"/>
                <w:szCs w:val="18"/>
              </w:rPr>
            </w:pPr>
            <w:r w:rsidRPr="003117B5">
              <w:rPr>
                <w:sz w:val="18"/>
                <w:szCs w:val="18"/>
              </w:rPr>
              <w:t>Braukšana reibumā</w:t>
            </w:r>
          </w:p>
        </w:tc>
        <w:tc>
          <w:tcPr>
            <w:tcW w:w="2063" w:type="pct"/>
            <w:shd w:val="clear" w:color="auto" w:fill="F6F6FA"/>
          </w:tcPr>
          <w:p w14:paraId="550AB563" w14:textId="29A2EBB3" w:rsidR="00E903ED" w:rsidRPr="003117B5" w:rsidRDefault="00E903ED" w:rsidP="003825D3">
            <w:pPr>
              <w:pStyle w:val="EYNormal"/>
              <w:rPr>
                <w:sz w:val="18"/>
                <w:szCs w:val="18"/>
              </w:rPr>
            </w:pPr>
            <w:r w:rsidRPr="003117B5">
              <w:rPr>
                <w:sz w:val="18"/>
                <w:szCs w:val="18"/>
              </w:rPr>
              <w:t xml:space="preserve">Zviedrijā un Igaunijā braukšanas ierobežojums ir noteikts 0,2 BAC. Braukšana reibumā rada problēmas ne tikai transportlīdzekļu vadītājiem, bet arī </w:t>
            </w:r>
            <w:proofErr w:type="spellStart"/>
            <w:r w:rsidRPr="003117B5">
              <w:rPr>
                <w:sz w:val="18"/>
                <w:szCs w:val="18"/>
              </w:rPr>
              <w:t>mikromobilitātes</w:t>
            </w:r>
            <w:proofErr w:type="spellEnd"/>
            <w:r w:rsidRPr="003117B5">
              <w:rPr>
                <w:sz w:val="18"/>
                <w:szCs w:val="18"/>
              </w:rPr>
              <w:t xml:space="preserve"> lietotājiem. Interešu aizstāvības grupas ierosina īstenot pilnīgas neiecietības politiku pret alkohola lietošanu un transportlīdzekļa vadīšanu visās ES </w:t>
            </w:r>
            <w:r w:rsidRPr="003117B5">
              <w:rPr>
                <w:sz w:val="18"/>
                <w:szCs w:val="18"/>
              </w:rPr>
              <w:lastRenderedPageBreak/>
              <w:t>valstīs. Pašlaik tādas valstis kā Čehija, Ungārija, Rumānija un Slovākija jau ir pieņēmušas nulles tolerances nostāju pret braukšanu dzērumā.</w:t>
            </w:r>
          </w:p>
        </w:tc>
        <w:tc>
          <w:tcPr>
            <w:tcW w:w="2019" w:type="pct"/>
            <w:shd w:val="clear" w:color="auto" w:fill="F6F6FA"/>
          </w:tcPr>
          <w:p w14:paraId="30317DFB" w14:textId="26895099" w:rsidR="00E903ED" w:rsidRPr="003117B5" w:rsidRDefault="00E903ED" w:rsidP="003825D3">
            <w:pPr>
              <w:pStyle w:val="EYNormal"/>
              <w:rPr>
                <w:sz w:val="18"/>
                <w:szCs w:val="18"/>
              </w:rPr>
            </w:pPr>
            <w:r w:rsidRPr="003117B5">
              <w:rPr>
                <w:sz w:val="18"/>
                <w:szCs w:val="18"/>
              </w:rPr>
              <w:lastRenderedPageBreak/>
              <w:t>Latvijā likumā noteiktais alkohola reibuma ierobežojums transportlīdzekļa vadīšanai ir augstāks – 0,5 BAC*.</w:t>
            </w:r>
          </w:p>
          <w:p w14:paraId="1558A082" w14:textId="57718095" w:rsidR="0092583E" w:rsidRPr="003117B5" w:rsidRDefault="0092583E" w:rsidP="003825D3">
            <w:pPr>
              <w:pStyle w:val="EYNormal"/>
              <w:rPr>
                <w:sz w:val="18"/>
                <w:szCs w:val="18"/>
              </w:rPr>
            </w:pPr>
            <w:r w:rsidRPr="003117B5">
              <w:rPr>
                <w:sz w:val="18"/>
                <w:szCs w:val="18"/>
              </w:rPr>
              <w:t>* transportlīdzekļa vadītājam ar transportlīdzekļa vadīšanas pieredzi, kas nav ilgāka par diviem gadiem, alkohola koncentrācijas asinīs robeža ir 0,2 BAC.</w:t>
            </w:r>
          </w:p>
          <w:p w14:paraId="16DD8A5B" w14:textId="4DBFF47E" w:rsidR="00E903ED" w:rsidRPr="003117B5" w:rsidRDefault="00E903ED" w:rsidP="003825D3">
            <w:pPr>
              <w:pStyle w:val="EYNormal"/>
              <w:keepNext/>
              <w:rPr>
                <w:sz w:val="18"/>
                <w:szCs w:val="18"/>
              </w:rPr>
            </w:pPr>
            <w:proofErr w:type="spellStart"/>
            <w:r w:rsidRPr="003117B5">
              <w:rPr>
                <w:sz w:val="18"/>
                <w:szCs w:val="18"/>
              </w:rPr>
              <w:lastRenderedPageBreak/>
              <w:t>Mikromobilitātes</w:t>
            </w:r>
            <w:proofErr w:type="spellEnd"/>
            <w:r w:rsidRPr="003117B5">
              <w:rPr>
                <w:sz w:val="18"/>
                <w:szCs w:val="18"/>
              </w:rPr>
              <w:t xml:space="preserve"> lietotājiem ir priekšstats, ka viņi neiekļūs nepatikšanās par braukšanu reibumā. Datu analīze liecina, ka ir augsts reibumā </w:t>
            </w:r>
            <w:r w:rsidR="00517EC6" w:rsidRPr="003117B5">
              <w:rPr>
                <w:sz w:val="18"/>
                <w:szCs w:val="18"/>
              </w:rPr>
              <w:t>notikušu</w:t>
            </w:r>
            <w:r w:rsidRPr="003117B5">
              <w:rPr>
                <w:sz w:val="18"/>
                <w:szCs w:val="18"/>
              </w:rPr>
              <w:t xml:space="preserve"> negadījumu skaits, kuros iesaistīts </w:t>
            </w:r>
            <w:proofErr w:type="spellStart"/>
            <w:r w:rsidR="00C948EC" w:rsidRPr="003117B5">
              <w:rPr>
                <w:sz w:val="18"/>
                <w:szCs w:val="18"/>
              </w:rPr>
              <w:t>ele</w:t>
            </w:r>
            <w:r w:rsidR="005F4D29" w:rsidRPr="003117B5">
              <w:rPr>
                <w:sz w:val="18"/>
                <w:szCs w:val="18"/>
              </w:rPr>
              <w:t>ktro</w:t>
            </w:r>
            <w:r w:rsidRPr="003117B5">
              <w:rPr>
                <w:sz w:val="18"/>
                <w:szCs w:val="18"/>
              </w:rPr>
              <w:t>skrejritenis</w:t>
            </w:r>
            <w:proofErr w:type="spellEnd"/>
            <w:r w:rsidRPr="003117B5">
              <w:rPr>
                <w:sz w:val="18"/>
                <w:szCs w:val="18"/>
              </w:rPr>
              <w:t>/velosipēds.</w:t>
            </w:r>
          </w:p>
        </w:tc>
      </w:tr>
    </w:tbl>
    <w:p w14:paraId="7BBE5886" w14:textId="2672D0C7" w:rsidR="007E47C0" w:rsidRPr="003117B5" w:rsidRDefault="003914B9" w:rsidP="00FD2F29">
      <w:pPr>
        <w:pStyle w:val="Caption"/>
        <w:spacing w:after="0"/>
        <w:rPr>
          <w:b/>
          <w:bCs/>
          <w:lang w:val="lv-LV"/>
        </w:rPr>
      </w:pPr>
      <w:bookmarkStart w:id="23" w:name="_Ref174543108"/>
      <w:r w:rsidRPr="003117B5">
        <w:rPr>
          <w:lang w:val="lv-LV"/>
        </w:rPr>
        <w:lastRenderedPageBreak/>
        <w:t xml:space="preserve">Tabula </w:t>
      </w:r>
      <w:r w:rsidR="00EE7C7A" w:rsidRPr="003117B5">
        <w:rPr>
          <w:lang w:val="lv-LV"/>
        </w:rPr>
        <w:fldChar w:fldCharType="begin"/>
      </w:r>
      <w:r w:rsidR="00EE7C7A" w:rsidRPr="003117B5">
        <w:rPr>
          <w:lang w:val="lv-LV"/>
        </w:rPr>
        <w:instrText xml:space="preserve"> SEQ Table \* ARABIC </w:instrText>
      </w:r>
      <w:r w:rsidR="00EE7C7A" w:rsidRPr="003117B5">
        <w:rPr>
          <w:lang w:val="lv-LV"/>
        </w:rPr>
        <w:fldChar w:fldCharType="separate"/>
      </w:r>
      <w:r w:rsidR="00FA5F93" w:rsidRPr="003117B5">
        <w:rPr>
          <w:noProof/>
          <w:lang w:val="lv-LV"/>
        </w:rPr>
        <w:t>2</w:t>
      </w:r>
      <w:r w:rsidR="00EE7C7A" w:rsidRPr="003117B5">
        <w:rPr>
          <w:lang w:val="lv-LV"/>
        </w:rPr>
        <w:fldChar w:fldCharType="end"/>
      </w:r>
      <w:bookmarkEnd w:id="23"/>
      <w:r w:rsidR="00EE7C7A" w:rsidRPr="003117B5">
        <w:rPr>
          <w:lang w:val="lv-LV"/>
        </w:rPr>
        <w:t xml:space="preserve"> Nodevuma rezultāti</w:t>
      </w:r>
    </w:p>
    <w:p w14:paraId="79027C41" w14:textId="22B49E2F" w:rsidR="00AE3E8A" w:rsidRPr="003117B5" w:rsidRDefault="00AE3E8A" w:rsidP="00BF6DA9">
      <w:pPr>
        <w:pStyle w:val="EYNormal"/>
        <w:rPr>
          <w:b/>
          <w:bCs/>
          <w:lang w:val="lv-LV"/>
        </w:rPr>
      </w:pPr>
    </w:p>
    <w:p w14:paraId="35305DDB" w14:textId="62F44160" w:rsidR="00ED3674" w:rsidRPr="003117B5" w:rsidRDefault="00B30204" w:rsidP="007B1583">
      <w:pPr>
        <w:pStyle w:val="Style1"/>
        <w:rPr>
          <w:lang w:val="lv-LV"/>
        </w:rPr>
      </w:pPr>
      <w:bookmarkStart w:id="24" w:name="_Toc181268278"/>
      <w:r w:rsidRPr="003117B5">
        <w:rPr>
          <w:lang w:val="lv-LV"/>
        </w:rPr>
        <w:lastRenderedPageBreak/>
        <w:t xml:space="preserve">3. </w:t>
      </w:r>
      <w:r w:rsidR="003914B9" w:rsidRPr="003117B5">
        <w:rPr>
          <w:lang w:val="lv-LV"/>
        </w:rPr>
        <w:t xml:space="preserve">nodevums </w:t>
      </w:r>
      <w:r w:rsidRPr="003117B5">
        <w:rPr>
          <w:lang w:val="lv-LV"/>
        </w:rPr>
        <w:t>- Ziņojums ar ieteikumiem</w:t>
      </w:r>
      <w:bookmarkEnd w:id="24"/>
    </w:p>
    <w:p w14:paraId="2CF65063" w14:textId="77777777" w:rsidR="008B7D6B" w:rsidRPr="003117B5" w:rsidRDefault="008B7D6B" w:rsidP="008B7D6B">
      <w:pPr>
        <w:pStyle w:val="EYHeading2"/>
        <w:rPr>
          <w:lang w:val="lv-LV"/>
        </w:rPr>
      </w:pPr>
      <w:bookmarkStart w:id="25" w:name="_Toc181268279"/>
      <w:r w:rsidRPr="003117B5">
        <w:rPr>
          <w:lang w:val="lv-LV"/>
        </w:rPr>
        <w:t>Sasniedzamā rezultāta mērķis</w:t>
      </w:r>
      <w:bookmarkEnd w:id="25"/>
    </w:p>
    <w:p w14:paraId="47B7BAF9" w14:textId="73970A88" w:rsidR="00DF2180" w:rsidRPr="003117B5" w:rsidRDefault="00287F55" w:rsidP="00DF2180">
      <w:pPr>
        <w:pStyle w:val="EYNormal"/>
        <w:rPr>
          <w:lang w:val="lv-LV"/>
        </w:rPr>
      </w:pPr>
      <w:r w:rsidRPr="003117B5">
        <w:rPr>
          <w:lang w:val="lv-LV"/>
        </w:rPr>
        <w:t xml:space="preserve">3. nodevuma mērķis bija sniegt rekomendācijas </w:t>
      </w:r>
      <w:r w:rsidR="00F875A9" w:rsidRPr="003117B5">
        <w:rPr>
          <w:lang w:val="lv-LV"/>
        </w:rPr>
        <w:t xml:space="preserve">MSD </w:t>
      </w:r>
      <w:r w:rsidRPr="003117B5">
        <w:rPr>
          <w:lang w:val="lv-LV"/>
        </w:rPr>
        <w:t>ceļu satiksmes drošības uzlabošanai Latvijā. Balstoties uz 2. nodevuma secinājumiem, šajā ziņojumā ir izklāstīts visaptverošs ieteikumu kopums, lai novērstu plaisas starp atsauces modeli un pašreizējo situāciju Latvijā. Tajā ir arī noteikts skaidrs īstenošanas ceļš, ierosinot ceļvedi, kurā sīki izklāstītas nepieciešamās darbības dažādām ieinteresētajām personām, kā arī nepieciešamie resursi un ierosinātie termiņi šiem pasākumiem</w:t>
      </w:r>
    </w:p>
    <w:p w14:paraId="0076BE76" w14:textId="77777777" w:rsidR="008B7D6B" w:rsidRPr="003117B5" w:rsidRDefault="008B7D6B" w:rsidP="008B7D6B">
      <w:pPr>
        <w:pStyle w:val="EYHeading2"/>
        <w:rPr>
          <w:lang w:val="lv-LV"/>
        </w:rPr>
      </w:pPr>
      <w:bookmarkStart w:id="26" w:name="_Toc181268280"/>
      <w:r w:rsidRPr="003117B5">
        <w:rPr>
          <w:lang w:val="lv-LV"/>
        </w:rPr>
        <w:t>Nodevuma metodoloģija</w:t>
      </w:r>
      <w:bookmarkEnd w:id="26"/>
      <w:r w:rsidRPr="003117B5">
        <w:rPr>
          <w:lang w:val="lv-LV"/>
        </w:rPr>
        <w:t xml:space="preserve"> </w:t>
      </w:r>
    </w:p>
    <w:p w14:paraId="112FAFCB" w14:textId="0781FD3D" w:rsidR="006E6BF0" w:rsidRPr="003117B5" w:rsidRDefault="00037E8F" w:rsidP="005509F3">
      <w:pPr>
        <w:pStyle w:val="EYBodytextwithparaspace"/>
        <w:numPr>
          <w:ilvl w:val="3"/>
          <w:numId w:val="3"/>
        </w:numPr>
        <w:rPr>
          <w:lang w:val="lv-LV"/>
        </w:rPr>
      </w:pPr>
      <w:r w:rsidRPr="003117B5">
        <w:rPr>
          <w:lang w:val="lv-LV"/>
        </w:rPr>
        <w:t xml:space="preserve">Trešā nodevuma metodoloģija </w:t>
      </w:r>
      <w:r w:rsidR="00C31D51" w:rsidRPr="003117B5">
        <w:rPr>
          <w:lang w:val="lv-LV"/>
        </w:rPr>
        <w:t>sastāv no</w:t>
      </w:r>
      <w:r w:rsidRPr="003117B5">
        <w:rPr>
          <w:lang w:val="lv-LV"/>
        </w:rPr>
        <w:t xml:space="preserve"> 4 soļ</w:t>
      </w:r>
      <w:r w:rsidR="00C31D51" w:rsidRPr="003117B5">
        <w:rPr>
          <w:lang w:val="lv-LV"/>
        </w:rPr>
        <w:t>iem</w:t>
      </w:r>
      <w:r w:rsidRPr="003117B5">
        <w:rPr>
          <w:lang w:val="lv-LV"/>
        </w:rPr>
        <w:t xml:space="preserve"> (3. attēls).</w:t>
      </w:r>
    </w:p>
    <w:p w14:paraId="19815874" w14:textId="42902034" w:rsidR="008F7292" w:rsidRPr="003117B5" w:rsidRDefault="002A3F0E" w:rsidP="00FD2F29">
      <w:pPr>
        <w:pStyle w:val="EYBodytextwithparaspace"/>
        <w:keepNext/>
        <w:numPr>
          <w:ilvl w:val="3"/>
          <w:numId w:val="3"/>
        </w:numPr>
        <w:spacing w:after="0"/>
        <w:jc w:val="center"/>
        <w:rPr>
          <w:lang w:val="lv-LV"/>
        </w:rPr>
      </w:pPr>
      <w:r w:rsidRPr="003117B5">
        <w:rPr>
          <w:rFonts w:ascii="EYInterstate Light" w:hAnsi="EYInterstate Light"/>
          <w:kern w:val="0"/>
          <w:sz w:val="24"/>
          <w:szCs w:val="20"/>
          <w:lang w:val="lv-LV"/>
        </w:rPr>
        <w:t xml:space="preserve"> </w:t>
      </w:r>
      <w:r w:rsidRPr="003117B5">
        <w:rPr>
          <w:lang w:val="lv-LV"/>
        </w:rPr>
        <w:t> </w:t>
      </w:r>
      <w:r w:rsidR="001526C7" w:rsidRPr="003117B5">
        <w:rPr>
          <w:lang w:val="lv-LV"/>
        </w:rPr>
        <w:t> </w:t>
      </w:r>
      <w:r w:rsidR="001526C7" w:rsidRPr="003117B5">
        <w:rPr>
          <w:noProof/>
          <w:lang w:val="lv-LV"/>
        </w:rPr>
        <w:drawing>
          <wp:inline distT="0" distB="0" distL="0" distR="0" wp14:anchorId="41AEBF9E" wp14:editId="668733E6">
            <wp:extent cx="4950624" cy="2820572"/>
            <wp:effectExtent l="0" t="0" r="2540" b="0"/>
            <wp:docPr id="945330737" name="Picture 2"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5330737" name="Picture 2" descr="A screenshot of a computer&#10;&#10;Description automatically generated"/>
                    <pic:cNvPicPr>
                      <a:picLocks noChangeAspect="1" noChangeArrowheads="1"/>
                    </pic:cNvPicPr>
                  </pic:nvPicPr>
                  <pic:blipFill rotWithShape="1">
                    <a:blip r:embed="rId23">
                      <a:extLst>
                        <a:ext uri="{28A0092B-C50C-407E-A947-70E740481C1C}">
                          <a14:useLocalDpi xmlns:a14="http://schemas.microsoft.com/office/drawing/2010/main" val="0"/>
                        </a:ext>
                      </a:extLst>
                    </a:blip>
                    <a:srcRect t="3053" r="13632" b="9469"/>
                    <a:stretch/>
                  </pic:blipFill>
                  <pic:spPr bwMode="auto">
                    <a:xfrm>
                      <a:off x="0" y="0"/>
                      <a:ext cx="4951828" cy="2821258"/>
                    </a:xfrm>
                    <a:prstGeom prst="rect">
                      <a:avLst/>
                    </a:prstGeom>
                    <a:noFill/>
                    <a:ln>
                      <a:noFill/>
                    </a:ln>
                    <a:extLst>
                      <a:ext uri="{53640926-AAD7-44D8-BBD7-CCE9431645EC}">
                        <a14:shadowObscured xmlns:a14="http://schemas.microsoft.com/office/drawing/2010/main"/>
                      </a:ext>
                    </a:extLst>
                  </pic:spPr>
                </pic:pic>
              </a:graphicData>
            </a:graphic>
          </wp:inline>
        </w:drawing>
      </w:r>
    </w:p>
    <w:p w14:paraId="4D9096E0" w14:textId="04F7EB29" w:rsidR="00336497" w:rsidRPr="003117B5" w:rsidRDefault="005F4AAA" w:rsidP="008F7292">
      <w:pPr>
        <w:pStyle w:val="Caption"/>
        <w:rPr>
          <w:lang w:val="lv-LV"/>
        </w:rPr>
      </w:pPr>
      <w:r w:rsidRPr="003117B5">
        <w:rPr>
          <w:lang w:val="lv-LV"/>
        </w:rPr>
        <w:t xml:space="preserve">Attēls </w:t>
      </w:r>
      <w:r w:rsidR="008F7292" w:rsidRPr="003117B5">
        <w:rPr>
          <w:lang w:val="lv-LV"/>
        </w:rPr>
        <w:fldChar w:fldCharType="begin"/>
      </w:r>
      <w:r w:rsidR="008F7292" w:rsidRPr="003117B5">
        <w:rPr>
          <w:lang w:val="lv-LV"/>
        </w:rPr>
        <w:instrText xml:space="preserve"> SEQ Figure \* ARABIC </w:instrText>
      </w:r>
      <w:r w:rsidR="008F7292" w:rsidRPr="003117B5">
        <w:rPr>
          <w:lang w:val="lv-LV"/>
        </w:rPr>
        <w:fldChar w:fldCharType="separate"/>
      </w:r>
      <w:r w:rsidR="00FA5F93" w:rsidRPr="003117B5">
        <w:rPr>
          <w:noProof/>
          <w:lang w:val="lv-LV"/>
        </w:rPr>
        <w:t>3</w:t>
      </w:r>
      <w:r w:rsidR="008F7292" w:rsidRPr="003117B5">
        <w:rPr>
          <w:lang w:val="lv-LV"/>
        </w:rPr>
        <w:fldChar w:fldCharType="end"/>
      </w:r>
      <w:r w:rsidR="008F7292" w:rsidRPr="003117B5">
        <w:rPr>
          <w:lang w:val="lv-LV"/>
        </w:rPr>
        <w:t xml:space="preserve"> Metodoloģiskā pieeja 3. nodevumam</w:t>
      </w:r>
    </w:p>
    <w:p w14:paraId="51F71AB6" w14:textId="53123FB1" w:rsidR="00BF6DA9" w:rsidRPr="003117B5" w:rsidRDefault="008B7D6B" w:rsidP="00BF6DA9">
      <w:pPr>
        <w:pStyle w:val="EYHeading2"/>
        <w:rPr>
          <w:lang w:val="lv-LV"/>
        </w:rPr>
      </w:pPr>
      <w:bookmarkStart w:id="27" w:name="_Toc181268281"/>
      <w:r w:rsidRPr="003117B5">
        <w:rPr>
          <w:lang w:val="lv-LV"/>
        </w:rPr>
        <w:t>Nodevuma rezultāti</w:t>
      </w:r>
      <w:bookmarkStart w:id="28" w:name="_Toc168062635"/>
      <w:bookmarkEnd w:id="27"/>
    </w:p>
    <w:bookmarkEnd w:id="28"/>
    <w:p w14:paraId="3848E256" w14:textId="126CA0E6" w:rsidR="00507BF8" w:rsidRPr="003117B5" w:rsidRDefault="00507BF8" w:rsidP="005C3599">
      <w:pPr>
        <w:pStyle w:val="EYBodytextwithparaspace"/>
        <w:rPr>
          <w:lang w:val="lv-LV"/>
        </w:rPr>
      </w:pPr>
      <w:r w:rsidRPr="003117B5">
        <w:rPr>
          <w:lang w:val="lv-LV"/>
        </w:rPr>
        <w:t>Ceļu satiksmes drošības īstenošanas ceļvedis tika izstrādāts sadarbības procesā ar ieinteresētajām personām, ietverot padziļinātas diskusijas, lai novērtētu un uzlabotu katra ieteikuma</w:t>
      </w:r>
      <w:r w:rsidR="007D78ED" w:rsidRPr="003117B5">
        <w:rPr>
          <w:lang w:val="lv-LV"/>
        </w:rPr>
        <w:t xml:space="preserve"> realizācijas iespējas</w:t>
      </w:r>
      <w:r w:rsidRPr="003117B5">
        <w:rPr>
          <w:lang w:val="lv-LV"/>
        </w:rPr>
        <w:t>. Rezultātā izstrādātajā ceļvedī ir izklāstīti praktiski pasākumi, noteikti pienākumi un noteikti termiņi, atspoguļojot stratēģisku satvaru, kura mērķis ir sasniegt drošības mērķus. Šis ceļvedis ir visaptveroša stratēģija, lai uzlabotu infrastruktūru, transportlīdzekļu drošību, lietotāju uzvedību un atbalstu pēc sadursmes, apņemoties veikt pastāvīgus uzlabojumus un iesaistīt ieinteresētās personas.</w:t>
      </w:r>
    </w:p>
    <w:p w14:paraId="0E34649F" w14:textId="07A49FE6" w:rsidR="00803015" w:rsidRPr="003117B5" w:rsidRDefault="005C3599" w:rsidP="000B22DE">
      <w:pPr>
        <w:pStyle w:val="EYNormal"/>
        <w:rPr>
          <w:lang w:val="lv-LV"/>
        </w:rPr>
      </w:pPr>
      <w:r w:rsidRPr="003117B5">
        <w:rPr>
          <w:lang w:val="lv-LV"/>
        </w:rPr>
        <w:t>Ceļvedī ir ietverti vairāki uzdevumi, kas paredzēti, lai pievērstos dažādiem ceļu satiksmes drošības aspektiem:</w:t>
      </w:r>
    </w:p>
    <w:p w14:paraId="6F394A4B" w14:textId="1D2421E1" w:rsidR="00803015" w:rsidRPr="003117B5" w:rsidRDefault="005C3599" w:rsidP="00167BC2">
      <w:pPr>
        <w:pStyle w:val="EYNormal"/>
        <w:numPr>
          <w:ilvl w:val="0"/>
          <w:numId w:val="26"/>
        </w:numPr>
        <w:rPr>
          <w:lang w:val="lv-LV"/>
        </w:rPr>
      </w:pPr>
      <w:r w:rsidRPr="003117B5">
        <w:rPr>
          <w:lang w:val="lv-LV"/>
        </w:rPr>
        <w:t xml:space="preserve">1. uzdevums ir vērsts </w:t>
      </w:r>
      <w:r w:rsidRPr="003117B5">
        <w:rPr>
          <w:b/>
          <w:bCs/>
          <w:lang w:val="lv-LV"/>
        </w:rPr>
        <w:t>uz visaptverošu vadlīniju izstrādi pilsētu infrastruktūrai</w:t>
      </w:r>
      <w:r w:rsidRPr="003117B5">
        <w:rPr>
          <w:lang w:val="lv-LV"/>
        </w:rPr>
        <w:t xml:space="preserve">, tostarp krustojumu projektēšanu gandrīz 90 grādu leņķī, nepārtrauktu gājēju celiņu izveidi un pienācīgu drošības pasākumu nodrošināšanu krustojumos. </w:t>
      </w:r>
    </w:p>
    <w:p w14:paraId="6B4029F2" w14:textId="7AF0494F" w:rsidR="005C3599" w:rsidRPr="003117B5" w:rsidRDefault="005C3599" w:rsidP="00167BC2">
      <w:pPr>
        <w:pStyle w:val="EYNormal"/>
        <w:numPr>
          <w:ilvl w:val="0"/>
          <w:numId w:val="26"/>
        </w:numPr>
        <w:rPr>
          <w:lang w:val="lv-LV"/>
        </w:rPr>
      </w:pPr>
      <w:r w:rsidRPr="003117B5">
        <w:rPr>
          <w:lang w:val="lv-LV"/>
        </w:rPr>
        <w:t xml:space="preserve">2. uzdevums uzsver </w:t>
      </w:r>
      <w:r w:rsidRPr="003117B5">
        <w:rPr>
          <w:b/>
          <w:bCs/>
          <w:lang w:val="lv-LV"/>
        </w:rPr>
        <w:t>jaunu infrastruktūras risinājumu</w:t>
      </w:r>
      <w:r w:rsidRPr="003117B5">
        <w:rPr>
          <w:lang w:val="lv-LV"/>
        </w:rPr>
        <w:t>, piemēram, koplietošanas telpu, izmēģināšanu, lai uzlabotu pilsētvidi un veicinātu kopienas kohēziju.</w:t>
      </w:r>
    </w:p>
    <w:p w14:paraId="16751846" w14:textId="77777777" w:rsidR="00803015" w:rsidRPr="003117B5" w:rsidRDefault="005C3599" w:rsidP="00167BC2">
      <w:pPr>
        <w:pStyle w:val="EYNormal"/>
        <w:numPr>
          <w:ilvl w:val="0"/>
          <w:numId w:val="26"/>
        </w:numPr>
        <w:rPr>
          <w:b/>
          <w:bCs/>
          <w:lang w:val="lv-LV"/>
        </w:rPr>
      </w:pPr>
      <w:r w:rsidRPr="003117B5">
        <w:rPr>
          <w:lang w:val="lv-LV"/>
        </w:rPr>
        <w:t xml:space="preserve">3. uzdevums attiecas uz uzturēšanas protokoliem, lai nodrošinātu </w:t>
      </w:r>
      <w:r w:rsidRPr="003117B5">
        <w:rPr>
          <w:b/>
          <w:bCs/>
          <w:lang w:val="lv-LV"/>
        </w:rPr>
        <w:t>infrastruktūras ilgtspēju.</w:t>
      </w:r>
    </w:p>
    <w:p w14:paraId="6340DCF9" w14:textId="77777777" w:rsidR="00803015" w:rsidRPr="003117B5" w:rsidRDefault="005C3599" w:rsidP="00167BC2">
      <w:pPr>
        <w:pStyle w:val="EYNormal"/>
        <w:numPr>
          <w:ilvl w:val="0"/>
          <w:numId w:val="26"/>
        </w:numPr>
        <w:rPr>
          <w:b/>
          <w:bCs/>
          <w:lang w:val="lv-LV"/>
        </w:rPr>
      </w:pPr>
      <w:r w:rsidRPr="003117B5">
        <w:rPr>
          <w:lang w:val="lv-LV"/>
        </w:rPr>
        <w:t xml:space="preserve">4. uzdevums paredz regulāras pārbaudes uz ceļiem, lai </w:t>
      </w:r>
      <w:r w:rsidRPr="003117B5">
        <w:rPr>
          <w:b/>
          <w:bCs/>
          <w:lang w:val="lv-LV"/>
        </w:rPr>
        <w:t xml:space="preserve">nodrošinātu transportlīdzekļu tehnisko apskati. </w:t>
      </w:r>
    </w:p>
    <w:p w14:paraId="101B0FD6" w14:textId="382F5FE1" w:rsidR="00474CC4" w:rsidRPr="003117B5" w:rsidRDefault="005C3599" w:rsidP="00167BC2">
      <w:pPr>
        <w:pStyle w:val="EYNormal"/>
        <w:numPr>
          <w:ilvl w:val="0"/>
          <w:numId w:val="26"/>
        </w:numPr>
        <w:rPr>
          <w:lang w:val="lv-LV"/>
        </w:rPr>
      </w:pPr>
      <w:r w:rsidRPr="003117B5">
        <w:rPr>
          <w:lang w:val="lv-LV"/>
        </w:rPr>
        <w:lastRenderedPageBreak/>
        <w:t xml:space="preserve">5. uzdevums ietver </w:t>
      </w:r>
      <w:r w:rsidRPr="003117B5">
        <w:rPr>
          <w:b/>
          <w:bCs/>
          <w:lang w:val="lv-LV"/>
        </w:rPr>
        <w:t>stingras nulles tolerances politikas īstenošanu attiecībā uz transportlīdzekļa vadīšanu alkohola reibumā</w:t>
      </w:r>
      <w:r w:rsidRPr="003117B5">
        <w:rPr>
          <w:lang w:val="lv-LV"/>
        </w:rPr>
        <w:t xml:space="preserve">, ar pakāpenisku pieeju likumīgā BAC ierobežojuma samazināšanai. </w:t>
      </w:r>
    </w:p>
    <w:p w14:paraId="17962513" w14:textId="2549BDA5" w:rsidR="005C3599" w:rsidRPr="003117B5" w:rsidRDefault="005C3599" w:rsidP="00167BC2">
      <w:pPr>
        <w:pStyle w:val="EYNormal"/>
        <w:numPr>
          <w:ilvl w:val="0"/>
          <w:numId w:val="26"/>
        </w:numPr>
        <w:rPr>
          <w:lang w:val="lv-LV"/>
        </w:rPr>
      </w:pPr>
      <w:r w:rsidRPr="003117B5">
        <w:rPr>
          <w:lang w:val="lv-LV"/>
        </w:rPr>
        <w:t xml:space="preserve">6. uzdevumā ir ierosināts </w:t>
      </w:r>
      <w:r w:rsidRPr="003117B5">
        <w:rPr>
          <w:b/>
          <w:bCs/>
          <w:lang w:val="lv-LV"/>
        </w:rPr>
        <w:t>atcelt pielaidi ātruma pārsniegšanai</w:t>
      </w:r>
      <w:r w:rsidRPr="003117B5">
        <w:rPr>
          <w:lang w:val="lv-LV"/>
        </w:rPr>
        <w:t>, uzlabot ātruma ierobežojumu ievērošanu un uzlabot vispārējo ceļu satiksmes drošību.</w:t>
      </w:r>
    </w:p>
    <w:p w14:paraId="737F56BD" w14:textId="77777777" w:rsidR="000B22DE" w:rsidRPr="003117B5" w:rsidRDefault="000B22DE" w:rsidP="000B22DE">
      <w:pPr>
        <w:pStyle w:val="EYNormal"/>
        <w:ind w:left="720"/>
        <w:rPr>
          <w:lang w:val="lv-LV"/>
        </w:rPr>
      </w:pPr>
    </w:p>
    <w:p w14:paraId="6F58D47B" w14:textId="61AC2DD1" w:rsidR="00474CC4" w:rsidRPr="003117B5" w:rsidRDefault="005C3599" w:rsidP="000B22DE">
      <w:pPr>
        <w:pStyle w:val="EYNormal"/>
        <w:rPr>
          <w:lang w:val="lv-LV"/>
        </w:rPr>
      </w:pPr>
      <w:r w:rsidRPr="003117B5">
        <w:rPr>
          <w:lang w:val="lv-LV"/>
        </w:rPr>
        <w:t xml:space="preserve">Papildus šiem uzdevumiem ceļvedī ir iekļauti </w:t>
      </w:r>
      <w:r w:rsidR="00397DF1" w:rsidRPr="003117B5">
        <w:rPr>
          <w:lang w:val="lv-LV"/>
        </w:rPr>
        <w:t>ieteikum</w:t>
      </w:r>
      <w:r w:rsidRPr="003117B5">
        <w:rPr>
          <w:lang w:val="lv-LV"/>
        </w:rPr>
        <w:t>i, lai uzlabotu transportlīdzekļu uzraudzību, piemēram:</w:t>
      </w:r>
    </w:p>
    <w:p w14:paraId="4011C4D0" w14:textId="724F41BA" w:rsidR="00474CC4" w:rsidRPr="003117B5" w:rsidRDefault="005C3599" w:rsidP="00167BC2">
      <w:pPr>
        <w:pStyle w:val="EYNormal"/>
        <w:numPr>
          <w:ilvl w:val="0"/>
          <w:numId w:val="26"/>
        </w:numPr>
        <w:rPr>
          <w:lang w:val="lv-LV"/>
        </w:rPr>
      </w:pPr>
      <w:r w:rsidRPr="003117B5">
        <w:rPr>
          <w:lang w:val="lv-LV"/>
        </w:rPr>
        <w:t xml:space="preserve">7. uzdevums ir </w:t>
      </w:r>
      <w:r w:rsidRPr="003117B5">
        <w:rPr>
          <w:b/>
          <w:bCs/>
          <w:lang w:val="lv-LV"/>
        </w:rPr>
        <w:t xml:space="preserve">ieviest alkohola bloķētājus </w:t>
      </w:r>
      <w:r w:rsidRPr="003117B5">
        <w:rPr>
          <w:lang w:val="lv-LV"/>
        </w:rPr>
        <w:t xml:space="preserve">un 8. uzdevums ir </w:t>
      </w:r>
      <w:r w:rsidR="00046ADA" w:rsidRPr="003117B5">
        <w:rPr>
          <w:lang w:val="lv-LV"/>
        </w:rPr>
        <w:t xml:space="preserve">izvērtēt </w:t>
      </w:r>
      <w:r w:rsidRPr="003117B5">
        <w:rPr>
          <w:lang w:val="lv-LV"/>
        </w:rPr>
        <w:t>sistēmas</w:t>
      </w:r>
      <w:r w:rsidR="00046ADA" w:rsidRPr="003117B5">
        <w:rPr>
          <w:lang w:val="lv-LV"/>
        </w:rPr>
        <w:t xml:space="preserve">, kurās </w:t>
      </w:r>
      <w:r w:rsidRPr="003117B5">
        <w:rPr>
          <w:lang w:val="lv-LV"/>
        </w:rPr>
        <w:t>iedzīvotāj</w:t>
      </w:r>
      <w:r w:rsidR="00046ADA" w:rsidRPr="003117B5">
        <w:rPr>
          <w:lang w:val="lv-LV"/>
        </w:rPr>
        <w:t>i</w:t>
      </w:r>
      <w:r w:rsidRPr="003117B5">
        <w:rPr>
          <w:lang w:val="lv-LV"/>
        </w:rPr>
        <w:t xml:space="preserve"> iesnie</w:t>
      </w:r>
      <w:r w:rsidR="00046ADA" w:rsidRPr="003117B5">
        <w:rPr>
          <w:lang w:val="lv-LV"/>
        </w:rPr>
        <w:t>dz</w:t>
      </w:r>
      <w:r w:rsidRPr="003117B5">
        <w:rPr>
          <w:lang w:val="lv-LV"/>
        </w:rPr>
        <w:t xml:space="preserve"> pierādījum</w:t>
      </w:r>
      <w:r w:rsidR="00046ADA" w:rsidRPr="003117B5">
        <w:rPr>
          <w:lang w:val="lv-LV"/>
        </w:rPr>
        <w:t>us</w:t>
      </w:r>
      <w:r w:rsidRPr="003117B5">
        <w:rPr>
          <w:lang w:val="lv-LV"/>
        </w:rPr>
        <w:t xml:space="preserve"> par ceļu satiksmes noteikumu pārkāpumiem. </w:t>
      </w:r>
    </w:p>
    <w:p w14:paraId="37A08534" w14:textId="3F627AE7" w:rsidR="005C3599" w:rsidRPr="003117B5" w:rsidRDefault="005C3599" w:rsidP="00167BC2">
      <w:pPr>
        <w:pStyle w:val="EYNormal"/>
        <w:numPr>
          <w:ilvl w:val="0"/>
          <w:numId w:val="26"/>
        </w:numPr>
        <w:rPr>
          <w:lang w:val="lv-LV"/>
        </w:rPr>
      </w:pPr>
      <w:r w:rsidRPr="003117B5">
        <w:rPr>
          <w:lang w:val="lv-LV"/>
        </w:rPr>
        <w:t xml:space="preserve">9. un 10. uzdevums pēta </w:t>
      </w:r>
      <w:r w:rsidRPr="003117B5">
        <w:rPr>
          <w:b/>
          <w:bCs/>
          <w:lang w:val="lv-LV"/>
        </w:rPr>
        <w:t>autostāvvietu soda izsniegšanas deleģēšanu pašvaldības struktūrvienībām</w:t>
      </w:r>
      <w:r w:rsidRPr="003117B5">
        <w:rPr>
          <w:lang w:val="lv-LV"/>
        </w:rPr>
        <w:t xml:space="preserve"> un </w:t>
      </w:r>
      <w:proofErr w:type="spellStart"/>
      <w:r w:rsidRPr="003117B5">
        <w:rPr>
          <w:b/>
          <w:bCs/>
          <w:lang w:val="lv-LV"/>
        </w:rPr>
        <w:t>datorredzes</w:t>
      </w:r>
      <w:proofErr w:type="spellEnd"/>
      <w:r w:rsidRPr="003117B5">
        <w:rPr>
          <w:b/>
          <w:bCs/>
          <w:lang w:val="lv-LV"/>
        </w:rPr>
        <w:t xml:space="preserve"> tehnoloģijas ieviešanu</w:t>
      </w:r>
      <w:r w:rsidRPr="003117B5">
        <w:rPr>
          <w:lang w:val="lv-LV"/>
        </w:rPr>
        <w:t xml:space="preserve"> autostāvvietu ieviešanas automatizēšanai.</w:t>
      </w:r>
    </w:p>
    <w:p w14:paraId="200899A3" w14:textId="77777777" w:rsidR="000B22DE" w:rsidRPr="003117B5" w:rsidRDefault="000B22DE" w:rsidP="000B22DE">
      <w:pPr>
        <w:pStyle w:val="EYNormal"/>
        <w:ind w:left="720"/>
        <w:rPr>
          <w:lang w:val="lv-LV"/>
        </w:rPr>
      </w:pPr>
    </w:p>
    <w:p w14:paraId="0E28B193" w14:textId="77777777" w:rsidR="004E3DF7" w:rsidRPr="003117B5" w:rsidRDefault="004E3DF7" w:rsidP="000B22DE">
      <w:pPr>
        <w:pStyle w:val="EYNormal"/>
        <w:rPr>
          <w:lang w:val="lv-LV"/>
        </w:rPr>
      </w:pPr>
      <w:r w:rsidRPr="003117B5">
        <w:rPr>
          <w:lang w:val="lv-LV"/>
        </w:rPr>
        <w:t>Ceļvedis attiecas arī uz aprūpi un atbalstu pēc avārijas:</w:t>
      </w:r>
    </w:p>
    <w:p w14:paraId="62002E6C" w14:textId="77777777" w:rsidR="004E3DF7" w:rsidRPr="003117B5" w:rsidRDefault="005C3599" w:rsidP="00167BC2">
      <w:pPr>
        <w:pStyle w:val="EYNormal"/>
        <w:numPr>
          <w:ilvl w:val="0"/>
          <w:numId w:val="25"/>
        </w:numPr>
        <w:rPr>
          <w:lang w:val="lv-LV"/>
        </w:rPr>
      </w:pPr>
      <w:r w:rsidRPr="003117B5">
        <w:rPr>
          <w:lang w:val="lv-LV"/>
        </w:rPr>
        <w:t xml:space="preserve">18. un 19. uzdevums ir vērsts uz </w:t>
      </w:r>
      <w:r w:rsidRPr="003117B5">
        <w:rPr>
          <w:b/>
          <w:bCs/>
          <w:lang w:val="lv-LV"/>
        </w:rPr>
        <w:t>morālā kaitējuma kompensācijas standartu noteikšanu</w:t>
      </w:r>
      <w:r w:rsidRPr="003117B5">
        <w:rPr>
          <w:lang w:val="lv-LV"/>
        </w:rPr>
        <w:t xml:space="preserve"> un </w:t>
      </w:r>
      <w:r w:rsidRPr="003117B5">
        <w:rPr>
          <w:b/>
          <w:bCs/>
          <w:lang w:val="lv-LV"/>
        </w:rPr>
        <w:t xml:space="preserve">visaptverošu rokasgrāmatu izveidi </w:t>
      </w:r>
      <w:r w:rsidRPr="003117B5">
        <w:rPr>
          <w:lang w:val="lv-LV"/>
        </w:rPr>
        <w:t xml:space="preserve">nelaimes gadījumos cietušajiem un viņu ģimenēm. </w:t>
      </w:r>
    </w:p>
    <w:p w14:paraId="6C95D477" w14:textId="035B5608" w:rsidR="005C3599" w:rsidRPr="003117B5" w:rsidRDefault="005C3599" w:rsidP="00167BC2">
      <w:pPr>
        <w:pStyle w:val="EYNormal"/>
        <w:numPr>
          <w:ilvl w:val="0"/>
          <w:numId w:val="25"/>
        </w:numPr>
        <w:rPr>
          <w:b/>
          <w:bCs/>
          <w:lang w:val="lv-LV"/>
        </w:rPr>
      </w:pPr>
      <w:r w:rsidRPr="003117B5">
        <w:rPr>
          <w:lang w:val="lv-LV"/>
        </w:rPr>
        <w:t xml:space="preserve">20. uzdevuma mērķis ir </w:t>
      </w:r>
      <w:r w:rsidRPr="003117B5">
        <w:rPr>
          <w:b/>
          <w:bCs/>
          <w:lang w:val="lv-LV"/>
        </w:rPr>
        <w:t>uzlabot datu vākšanas mehānismus</w:t>
      </w:r>
      <w:r w:rsidRPr="003117B5">
        <w:rPr>
          <w:lang w:val="lv-LV"/>
        </w:rPr>
        <w:t xml:space="preserve">, savukārt 21. uzdevuma mērķis ir </w:t>
      </w:r>
      <w:r w:rsidRPr="003117B5">
        <w:rPr>
          <w:b/>
          <w:bCs/>
          <w:lang w:val="lv-LV"/>
        </w:rPr>
        <w:t>izstrādāt vienotu mehānismu ieinteresēto pušu sadarbībai ceļu satiksmes drošības pasākumos.</w:t>
      </w:r>
    </w:p>
    <w:p w14:paraId="4B04C833" w14:textId="77777777" w:rsidR="005C3599" w:rsidRPr="003117B5" w:rsidRDefault="005C3599" w:rsidP="005C3599">
      <w:pPr>
        <w:pStyle w:val="EYBodytextwithparaspace"/>
        <w:rPr>
          <w:b/>
          <w:bCs/>
          <w:lang w:val="lv-LV"/>
        </w:rPr>
      </w:pPr>
    </w:p>
    <w:p w14:paraId="629189C8" w14:textId="360541B6" w:rsidR="007B1583" w:rsidRPr="003117B5" w:rsidRDefault="007B1583" w:rsidP="007B1583">
      <w:pPr>
        <w:pStyle w:val="Style1"/>
        <w:rPr>
          <w:lang w:val="lv-LV"/>
        </w:rPr>
      </w:pPr>
      <w:bookmarkStart w:id="29" w:name="_Toc181268282"/>
      <w:r w:rsidRPr="003117B5">
        <w:rPr>
          <w:lang w:val="lv-LV"/>
        </w:rPr>
        <w:lastRenderedPageBreak/>
        <w:t xml:space="preserve">4. </w:t>
      </w:r>
      <w:r w:rsidR="00C82621" w:rsidRPr="003117B5">
        <w:rPr>
          <w:lang w:val="lv-LV"/>
        </w:rPr>
        <w:t xml:space="preserve">nodevums </w:t>
      </w:r>
      <w:r w:rsidRPr="003117B5">
        <w:rPr>
          <w:lang w:val="lv-LV"/>
        </w:rPr>
        <w:t>— ziņojums par sabiedrības informēšanas kampaņu</w:t>
      </w:r>
      <w:bookmarkEnd w:id="29"/>
      <w:r w:rsidRPr="003117B5">
        <w:rPr>
          <w:lang w:val="lv-LV"/>
        </w:rPr>
        <w:t xml:space="preserve"> </w:t>
      </w:r>
    </w:p>
    <w:p w14:paraId="523E820F" w14:textId="77777777" w:rsidR="008B7D6B" w:rsidRPr="003117B5" w:rsidRDefault="008B7D6B" w:rsidP="008B7D6B">
      <w:pPr>
        <w:pStyle w:val="EYHeading2"/>
        <w:rPr>
          <w:lang w:val="lv-LV"/>
        </w:rPr>
      </w:pPr>
      <w:bookmarkStart w:id="30" w:name="_Toc181268283"/>
      <w:r w:rsidRPr="003117B5">
        <w:rPr>
          <w:lang w:val="lv-LV"/>
        </w:rPr>
        <w:t>Sasniedzamā rezultāta mērķis</w:t>
      </w:r>
      <w:bookmarkEnd w:id="30"/>
    </w:p>
    <w:p w14:paraId="73B680A3" w14:textId="02B6B757" w:rsidR="00AD7D56" w:rsidRPr="003117B5" w:rsidRDefault="00AD7D56" w:rsidP="00AD7D56">
      <w:pPr>
        <w:pStyle w:val="EYNormal"/>
        <w:rPr>
          <w:sz w:val="28"/>
          <w:lang w:val="lv-LV"/>
        </w:rPr>
      </w:pPr>
      <w:r w:rsidRPr="003117B5">
        <w:rPr>
          <w:lang w:val="lv-LV"/>
        </w:rPr>
        <w:t xml:space="preserve">4. nodevuma mērķis ir iepazīstināt ar projekta ietvaros veiktās izpratnes veicināšanas kampaņas rezultātiem un detalizēti izklāstīt tos. Šī kampaņa ir vērsta uz to, lai veicinātu </w:t>
      </w:r>
      <w:proofErr w:type="spellStart"/>
      <w:r w:rsidRPr="003117B5">
        <w:rPr>
          <w:lang w:val="lv-LV"/>
        </w:rPr>
        <w:t>mikromobilitātes</w:t>
      </w:r>
      <w:proofErr w:type="spellEnd"/>
      <w:r w:rsidRPr="003117B5">
        <w:rPr>
          <w:lang w:val="lv-LV"/>
        </w:rPr>
        <w:t xml:space="preserve"> iespēju drošu integrāciju, vienlaikus uzsverot visneaizsargātāko satiksmes dalībnieku ceļu satiksmes drošību. Tas izmanto datus un ieteikumus no 2. un 3. nodevuma. Galvenais mērķis ir veicināt savstarpēju cieņu starp dažādiem satiksmes dalībniekiem un uzlabot sabiedrības informētību par paaugstinātiem traumu riskiem, ar kuriem </w:t>
      </w:r>
      <w:r w:rsidR="00F875A9" w:rsidRPr="003117B5">
        <w:rPr>
          <w:lang w:val="lv-LV"/>
        </w:rPr>
        <w:t xml:space="preserve">MSD </w:t>
      </w:r>
      <w:r w:rsidRPr="003117B5">
        <w:rPr>
          <w:lang w:val="lv-LV"/>
        </w:rPr>
        <w:t>saskaras negadījumos.</w:t>
      </w:r>
    </w:p>
    <w:p w14:paraId="431059F5" w14:textId="0C033FE2" w:rsidR="008B7D6B" w:rsidRPr="003117B5" w:rsidRDefault="008B7D6B" w:rsidP="008B7D6B">
      <w:pPr>
        <w:pStyle w:val="EYHeading2"/>
        <w:rPr>
          <w:lang w:val="lv-LV"/>
        </w:rPr>
      </w:pPr>
      <w:bookmarkStart w:id="31" w:name="_Toc181268284"/>
      <w:r w:rsidRPr="003117B5">
        <w:rPr>
          <w:lang w:val="lv-LV"/>
        </w:rPr>
        <w:t>Nodevuma metodoloģija</w:t>
      </w:r>
      <w:bookmarkEnd w:id="31"/>
      <w:r w:rsidRPr="003117B5">
        <w:rPr>
          <w:lang w:val="lv-LV"/>
        </w:rPr>
        <w:t xml:space="preserve"> </w:t>
      </w:r>
    </w:p>
    <w:p w14:paraId="3FC7B892" w14:textId="36A43E60" w:rsidR="00526C18" w:rsidRPr="003117B5" w:rsidRDefault="00526C18" w:rsidP="00526C18">
      <w:pPr>
        <w:pStyle w:val="EYNormal"/>
        <w:spacing w:beforeLines="60" w:before="144" w:after="120"/>
        <w:rPr>
          <w:lang w:val="lv-LV"/>
        </w:rPr>
      </w:pPr>
      <w:r w:rsidRPr="003117B5">
        <w:rPr>
          <w:lang w:val="lv-LV"/>
        </w:rPr>
        <w:t xml:space="preserve">Sākotnēji mēs organizējām atklāšanas sanāksmi, ko vadīja mūsu </w:t>
      </w:r>
      <w:proofErr w:type="spellStart"/>
      <w:r w:rsidRPr="003117B5">
        <w:rPr>
          <w:lang w:val="lv-LV"/>
        </w:rPr>
        <w:t>McCann</w:t>
      </w:r>
      <w:proofErr w:type="spellEnd"/>
      <w:r w:rsidRPr="003117B5">
        <w:rPr>
          <w:lang w:val="lv-LV"/>
        </w:rPr>
        <w:t xml:space="preserve"> eksperti, iesaistot galvenās ieinteresētās puses, piemēram, pārstāvjus no </w:t>
      </w:r>
      <w:r w:rsidR="00762D35" w:rsidRPr="003117B5">
        <w:rPr>
          <w:lang w:val="lv-LV"/>
        </w:rPr>
        <w:t xml:space="preserve">VM </w:t>
      </w:r>
      <w:r w:rsidRPr="003117B5">
        <w:rPr>
          <w:lang w:val="lv-LV"/>
        </w:rPr>
        <w:t>un CSDD, kā arī komunikācijas komandas no abām iestādēm. Šīs sanāksmes struktūra balstījās uz darbsemināra stratēģiju, kas izstrādāta, lai veicinātu sadarbību un vienprātību. Semināra galvenais mērķis bija savstarpēji iepazīstināt visas ieinteresētās puses un vienoties par kopīgu kampaņas mērķi, mērķauditoriju un galvenajiem vēstījumiem.</w:t>
      </w:r>
    </w:p>
    <w:p w14:paraId="6C0091E7" w14:textId="77777777" w:rsidR="00526C18" w:rsidRPr="003117B5" w:rsidRDefault="00526C18" w:rsidP="00526C18">
      <w:pPr>
        <w:pStyle w:val="EYNormal"/>
        <w:spacing w:beforeLines="60" w:before="144" w:after="120"/>
        <w:rPr>
          <w:lang w:val="lv-LV"/>
        </w:rPr>
      </w:pPr>
      <w:r w:rsidRPr="003117B5">
        <w:rPr>
          <w:lang w:val="lv-LV"/>
        </w:rPr>
        <w:t>Semināra laikā mēs pievērsāmies vairākiem būtiskiem jautājumiem:</w:t>
      </w:r>
    </w:p>
    <w:p w14:paraId="6CEA3517" w14:textId="77777777" w:rsidR="00526C18" w:rsidRPr="003117B5" w:rsidRDefault="00526C18" w:rsidP="00167BC2">
      <w:pPr>
        <w:pStyle w:val="EYNormal"/>
        <w:numPr>
          <w:ilvl w:val="0"/>
          <w:numId w:val="30"/>
        </w:numPr>
        <w:spacing w:beforeLines="60" w:before="144" w:after="120"/>
        <w:rPr>
          <w:lang w:val="lv-LV"/>
        </w:rPr>
      </w:pPr>
      <w:r w:rsidRPr="003117B5">
        <w:rPr>
          <w:lang w:val="lv-LV"/>
        </w:rPr>
        <w:t>Ko mēs cenšamies atrisināt?</w:t>
      </w:r>
    </w:p>
    <w:p w14:paraId="70039C07" w14:textId="77777777" w:rsidR="00526C18" w:rsidRPr="003117B5" w:rsidRDefault="00526C18" w:rsidP="00167BC2">
      <w:pPr>
        <w:pStyle w:val="EYNormal"/>
        <w:numPr>
          <w:ilvl w:val="0"/>
          <w:numId w:val="30"/>
        </w:numPr>
        <w:spacing w:beforeLines="60" w:before="144" w:after="120"/>
        <w:rPr>
          <w:lang w:val="lv-LV"/>
        </w:rPr>
      </w:pPr>
      <w:r w:rsidRPr="003117B5">
        <w:rPr>
          <w:lang w:val="lv-LV"/>
        </w:rPr>
        <w:t>Kādi ir mūsu mērķi (īstermiņa un ilgtermiņa)?</w:t>
      </w:r>
    </w:p>
    <w:p w14:paraId="5585AF4E" w14:textId="77777777" w:rsidR="00526C18" w:rsidRPr="003117B5" w:rsidRDefault="00526C18" w:rsidP="00167BC2">
      <w:pPr>
        <w:pStyle w:val="EYNormal"/>
        <w:numPr>
          <w:ilvl w:val="0"/>
          <w:numId w:val="30"/>
        </w:numPr>
        <w:spacing w:beforeLines="60" w:before="144" w:after="120"/>
        <w:rPr>
          <w:lang w:val="lv-LV"/>
        </w:rPr>
      </w:pPr>
      <w:r w:rsidRPr="003117B5">
        <w:rPr>
          <w:lang w:val="lv-LV"/>
        </w:rPr>
        <w:t>Kas ir mūsu auditorija?</w:t>
      </w:r>
    </w:p>
    <w:p w14:paraId="04A3196F" w14:textId="77777777" w:rsidR="00526C18" w:rsidRPr="003117B5" w:rsidRDefault="00526C18" w:rsidP="00167BC2">
      <w:pPr>
        <w:pStyle w:val="EYNormal"/>
        <w:numPr>
          <w:ilvl w:val="0"/>
          <w:numId w:val="30"/>
        </w:numPr>
        <w:spacing w:beforeLines="60" w:before="144" w:after="120"/>
        <w:rPr>
          <w:lang w:val="lv-LV"/>
        </w:rPr>
      </w:pPr>
      <w:r w:rsidRPr="003117B5">
        <w:rPr>
          <w:lang w:val="lv-LV"/>
        </w:rPr>
        <w:t>Kādi ir šķēršļi?</w:t>
      </w:r>
    </w:p>
    <w:p w14:paraId="0C33F196" w14:textId="3A734206" w:rsidR="00526C18" w:rsidRPr="003117B5" w:rsidRDefault="00526C18" w:rsidP="00167BC2">
      <w:pPr>
        <w:pStyle w:val="EYNormal"/>
        <w:numPr>
          <w:ilvl w:val="0"/>
          <w:numId w:val="30"/>
        </w:numPr>
        <w:spacing w:beforeLines="60" w:before="144" w:after="120"/>
        <w:rPr>
          <w:lang w:val="lv-LV"/>
        </w:rPr>
      </w:pPr>
      <w:r w:rsidRPr="003117B5">
        <w:rPr>
          <w:lang w:val="lv-LV"/>
        </w:rPr>
        <w:t>Ko mēs gribam teikt?</w:t>
      </w:r>
    </w:p>
    <w:p w14:paraId="6369F0AC" w14:textId="093BFC00" w:rsidR="006C68E7" w:rsidRPr="003117B5" w:rsidRDefault="006C68E7" w:rsidP="008E0AF4">
      <w:pPr>
        <w:pStyle w:val="EYNormal"/>
        <w:spacing w:beforeLines="60" w:before="144" w:after="120"/>
        <w:rPr>
          <w:lang w:val="lv-LV"/>
        </w:rPr>
      </w:pPr>
      <w:r w:rsidRPr="003117B5">
        <w:rPr>
          <w:lang w:val="lv-LV"/>
        </w:rPr>
        <w:t xml:space="preserve">Atklāšanas sanāksmes laikā visas iesaistītās ieinteresētās personas vienojās, ka ir jānosaka vissvarīgākie risināmie jautājumi, nodrošinot, ka kampaņas uzmanības centrā joprojām ir </w:t>
      </w:r>
      <w:r w:rsidR="00146243" w:rsidRPr="003117B5">
        <w:rPr>
          <w:lang w:val="lv-LV"/>
        </w:rPr>
        <w:t>nozīmīgi</w:t>
      </w:r>
      <w:r w:rsidRPr="003117B5">
        <w:rPr>
          <w:lang w:val="lv-LV"/>
        </w:rPr>
        <w:t xml:space="preserve"> un sasniedzami rezultāti. Pamatojoties uz diskusiju, tika nolemts koncentrēties uz konkrētu augsta riska grupu (</w:t>
      </w:r>
      <w:proofErr w:type="spellStart"/>
      <w:r w:rsidRPr="003117B5">
        <w:rPr>
          <w:lang w:val="lv-LV"/>
        </w:rPr>
        <w:t>elektr</w:t>
      </w:r>
      <w:r w:rsidR="00FA609A" w:rsidRPr="003117B5">
        <w:rPr>
          <w:lang w:val="lv-LV"/>
        </w:rPr>
        <w:t>o</w:t>
      </w:r>
      <w:r w:rsidRPr="003117B5">
        <w:rPr>
          <w:lang w:val="lv-LV"/>
        </w:rPr>
        <w:t>skrejriteņu</w:t>
      </w:r>
      <w:proofErr w:type="spellEnd"/>
      <w:r w:rsidRPr="003117B5">
        <w:rPr>
          <w:lang w:val="lv-LV"/>
        </w:rPr>
        <w:t xml:space="preserve"> </w:t>
      </w:r>
      <w:r w:rsidR="005C5E78" w:rsidRPr="003117B5">
        <w:rPr>
          <w:lang w:val="lv-LV"/>
        </w:rPr>
        <w:t>vadītājiem</w:t>
      </w:r>
      <w:r w:rsidRPr="003117B5">
        <w:rPr>
          <w:lang w:val="lv-LV"/>
        </w:rPr>
        <w:t xml:space="preserve">), lai maksimāli palielinātu kampaņas efektivitāti. </w:t>
      </w:r>
    </w:p>
    <w:p w14:paraId="40DFE653" w14:textId="55F9C470" w:rsidR="00F20018" w:rsidRPr="003117B5" w:rsidRDefault="00260FDA" w:rsidP="000B22DE">
      <w:pPr>
        <w:pStyle w:val="EYNormal"/>
        <w:rPr>
          <w:lang w:val="lv-LV"/>
        </w:rPr>
      </w:pPr>
      <w:r w:rsidRPr="003117B5">
        <w:rPr>
          <w:lang w:val="lv-LV"/>
        </w:rPr>
        <w:t>Tika veikta turpmāka stratēģiskā attīstība (</w:t>
      </w:r>
      <w:r w:rsidR="00762D35" w:rsidRPr="003117B5">
        <w:rPr>
          <w:lang w:val="lv-LV"/>
        </w:rPr>
        <w:fldChar w:fldCharType="begin"/>
      </w:r>
      <w:r w:rsidR="00762D35" w:rsidRPr="003117B5">
        <w:rPr>
          <w:lang w:val="lv-LV"/>
        </w:rPr>
        <w:instrText xml:space="preserve"> REF _Ref175919215 \h </w:instrText>
      </w:r>
      <w:r w:rsidR="00762D35" w:rsidRPr="003117B5">
        <w:rPr>
          <w:lang w:val="lv-LV"/>
        </w:rPr>
      </w:r>
      <w:r w:rsidR="00762D35" w:rsidRPr="003117B5">
        <w:rPr>
          <w:lang w:val="lv-LV"/>
        </w:rPr>
        <w:fldChar w:fldCharType="separate"/>
      </w:r>
      <w:r w:rsidR="00762D35" w:rsidRPr="003117B5">
        <w:rPr>
          <w:lang w:val="lv-LV"/>
        </w:rPr>
        <w:t xml:space="preserve">Attēls </w:t>
      </w:r>
      <w:r w:rsidR="00762D35" w:rsidRPr="003117B5">
        <w:rPr>
          <w:noProof/>
          <w:lang w:val="lv-LV"/>
        </w:rPr>
        <w:t>4</w:t>
      </w:r>
      <w:r w:rsidR="00762D35" w:rsidRPr="003117B5">
        <w:rPr>
          <w:lang w:val="lv-LV"/>
        </w:rPr>
        <w:fldChar w:fldCharType="end"/>
      </w:r>
      <w:r w:rsidRPr="003117B5">
        <w:rPr>
          <w:lang w:val="lv-LV"/>
        </w:rPr>
        <w:t>).</w:t>
      </w:r>
    </w:p>
    <w:p w14:paraId="357C049C" w14:textId="501C0E92" w:rsidR="00694F5A" w:rsidRPr="003117B5" w:rsidRDefault="009F31FD" w:rsidP="00694F5A">
      <w:pPr>
        <w:pStyle w:val="EYNormal"/>
        <w:keepNext/>
        <w:jc w:val="center"/>
        <w:rPr>
          <w:lang w:val="lv-LV"/>
        </w:rPr>
      </w:pPr>
      <w:r w:rsidRPr="003117B5">
        <w:rPr>
          <w:rFonts w:ascii="EYInterstate Light" w:hAnsi="EYInterstate Light"/>
          <w:kern w:val="0"/>
          <w:sz w:val="24"/>
          <w:szCs w:val="20"/>
          <w:lang w:val="lv-LV"/>
        </w:rPr>
        <w:t xml:space="preserve"> </w:t>
      </w:r>
      <w:r w:rsidRPr="003117B5">
        <w:rPr>
          <w:lang w:val="lv-LV"/>
        </w:rPr>
        <w:t> </w:t>
      </w:r>
      <w:r w:rsidR="008D06A5" w:rsidRPr="003117B5">
        <w:rPr>
          <w:lang w:val="lv-LV"/>
        </w:rPr>
        <w:t> </w:t>
      </w:r>
      <w:r w:rsidR="008D06A5" w:rsidRPr="003117B5">
        <w:rPr>
          <w:noProof/>
          <w:lang w:val="lv-LV"/>
        </w:rPr>
        <w:drawing>
          <wp:inline distT="0" distB="0" distL="0" distR="0" wp14:anchorId="3378DB04" wp14:editId="0DCA7E0C">
            <wp:extent cx="5543277" cy="2729132"/>
            <wp:effectExtent l="0" t="0" r="635" b="0"/>
            <wp:docPr id="123276538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pboardAsImage"/>
                    <pic:cNvPicPr>
                      <a:picLocks noChangeAspect="1" noChangeArrowheads="1"/>
                    </pic:cNvPicPr>
                  </pic:nvPicPr>
                  <pic:blipFill rotWithShape="1">
                    <a:blip r:embed="rId24">
                      <a:extLst>
                        <a:ext uri="{28A0092B-C50C-407E-A947-70E740481C1C}">
                          <a14:useLocalDpi xmlns:a14="http://schemas.microsoft.com/office/drawing/2010/main" val="0"/>
                        </a:ext>
                      </a:extLst>
                    </a:blip>
                    <a:srcRect l="9082" t="11559" r="9187" b="16907"/>
                    <a:stretch/>
                  </pic:blipFill>
                  <pic:spPr bwMode="auto">
                    <a:xfrm>
                      <a:off x="0" y="0"/>
                      <a:ext cx="5559375" cy="2737058"/>
                    </a:xfrm>
                    <a:prstGeom prst="rect">
                      <a:avLst/>
                    </a:prstGeom>
                    <a:noFill/>
                    <a:ln>
                      <a:noFill/>
                    </a:ln>
                    <a:extLst>
                      <a:ext uri="{53640926-AAD7-44D8-BBD7-CCE9431645EC}">
                        <a14:shadowObscured xmlns:a14="http://schemas.microsoft.com/office/drawing/2010/main"/>
                      </a:ext>
                    </a:extLst>
                  </pic:spPr>
                </pic:pic>
              </a:graphicData>
            </a:graphic>
          </wp:inline>
        </w:drawing>
      </w:r>
    </w:p>
    <w:p w14:paraId="0AD5E248" w14:textId="00FE8558" w:rsidR="00694F5A" w:rsidRPr="003117B5" w:rsidRDefault="00762D35" w:rsidP="00694F5A">
      <w:pPr>
        <w:pStyle w:val="Caption"/>
        <w:rPr>
          <w:lang w:val="lv-LV"/>
        </w:rPr>
      </w:pPr>
      <w:bookmarkStart w:id="32" w:name="_Ref175919215"/>
      <w:r w:rsidRPr="003117B5">
        <w:rPr>
          <w:lang w:val="lv-LV"/>
        </w:rPr>
        <w:t xml:space="preserve">Attēls </w:t>
      </w:r>
      <w:r w:rsidR="00694F5A" w:rsidRPr="003117B5">
        <w:rPr>
          <w:lang w:val="lv-LV"/>
        </w:rPr>
        <w:fldChar w:fldCharType="begin"/>
      </w:r>
      <w:r w:rsidR="00694F5A" w:rsidRPr="003117B5">
        <w:rPr>
          <w:lang w:val="lv-LV"/>
        </w:rPr>
        <w:instrText xml:space="preserve"> SEQ Figure \* ARABIC </w:instrText>
      </w:r>
      <w:r w:rsidR="00694F5A" w:rsidRPr="003117B5">
        <w:rPr>
          <w:lang w:val="lv-LV"/>
        </w:rPr>
        <w:fldChar w:fldCharType="separate"/>
      </w:r>
      <w:r w:rsidR="00FA5F93" w:rsidRPr="003117B5">
        <w:rPr>
          <w:noProof/>
          <w:lang w:val="lv-LV"/>
        </w:rPr>
        <w:t>4</w:t>
      </w:r>
      <w:r w:rsidR="00694F5A" w:rsidRPr="003117B5">
        <w:rPr>
          <w:lang w:val="lv-LV"/>
        </w:rPr>
        <w:fldChar w:fldCharType="end"/>
      </w:r>
      <w:bookmarkEnd w:id="32"/>
      <w:r w:rsidR="00694F5A" w:rsidRPr="003117B5">
        <w:rPr>
          <w:lang w:val="lv-LV"/>
        </w:rPr>
        <w:t xml:space="preserve"> Kampaņas stratēģiskā attīstība</w:t>
      </w:r>
    </w:p>
    <w:p w14:paraId="276475CB" w14:textId="77777777" w:rsidR="008F0DF2" w:rsidRPr="003117B5" w:rsidRDefault="008F0DF2" w:rsidP="008F0DF2">
      <w:pPr>
        <w:pStyle w:val="EYNormal"/>
        <w:rPr>
          <w:lang w:val="lv-LV"/>
        </w:rPr>
      </w:pPr>
      <w:r w:rsidRPr="003117B5">
        <w:rPr>
          <w:lang w:val="lv-LV"/>
        </w:rPr>
        <w:t>Pēc radošās attīstības izpildes tika definēti dažādi kampaņas aspekti:</w:t>
      </w:r>
    </w:p>
    <w:p w14:paraId="04E2D75A" w14:textId="6AF044A4" w:rsidR="008F0DF2" w:rsidRPr="003117B5" w:rsidRDefault="008F0DF2" w:rsidP="00FD2F29">
      <w:pPr>
        <w:pStyle w:val="EYBulletedList1"/>
        <w:ind w:left="289" w:hanging="289"/>
        <w:contextualSpacing w:val="0"/>
        <w:jc w:val="both"/>
        <w:rPr>
          <w:lang w:val="lv-LV"/>
        </w:rPr>
      </w:pPr>
      <w:r w:rsidRPr="003117B5">
        <w:rPr>
          <w:lang w:val="lv-LV"/>
        </w:rPr>
        <w:lastRenderedPageBreak/>
        <w:t xml:space="preserve">Kampaņas </w:t>
      </w:r>
      <w:r w:rsidRPr="003117B5">
        <w:rPr>
          <w:b/>
          <w:bCs/>
          <w:lang w:val="lv-LV"/>
        </w:rPr>
        <w:t>tonis</w:t>
      </w:r>
      <w:r w:rsidRPr="003117B5">
        <w:rPr>
          <w:lang w:val="lv-LV"/>
        </w:rPr>
        <w:t xml:space="preserve"> tika izveidots, lai atspoguļotu skarbo realitāti, kas saistīta ar ceļu satiksmes neuzmanību, nodrošinot nopietnu un ietekmīgu vēstījumu.</w:t>
      </w:r>
    </w:p>
    <w:p w14:paraId="0E7E494E" w14:textId="183037BC" w:rsidR="008F0DF2" w:rsidRPr="003117B5" w:rsidRDefault="008F0DF2" w:rsidP="00FD2F29">
      <w:pPr>
        <w:pStyle w:val="EYBulletedList1"/>
        <w:ind w:left="289" w:hanging="289"/>
        <w:contextualSpacing w:val="0"/>
        <w:jc w:val="both"/>
        <w:rPr>
          <w:lang w:val="lv-LV"/>
        </w:rPr>
      </w:pPr>
      <w:r w:rsidRPr="003117B5">
        <w:rPr>
          <w:lang w:val="lv-LV"/>
        </w:rPr>
        <w:t xml:space="preserve"> </w:t>
      </w:r>
      <w:r w:rsidR="00B71BD2" w:rsidRPr="003117B5">
        <w:rPr>
          <w:lang w:val="lv-LV"/>
        </w:rPr>
        <w:t xml:space="preserve">Iedvesma </w:t>
      </w:r>
      <w:r w:rsidR="00B71BD2" w:rsidRPr="003117B5">
        <w:rPr>
          <w:b/>
          <w:bCs/>
          <w:lang w:val="lv-LV"/>
        </w:rPr>
        <w:t>v</w:t>
      </w:r>
      <w:r w:rsidRPr="003117B5">
        <w:rPr>
          <w:b/>
          <w:bCs/>
          <w:lang w:val="lv-LV"/>
        </w:rPr>
        <w:t>izuāl</w:t>
      </w:r>
      <w:r w:rsidR="00B71BD2" w:rsidRPr="003117B5">
        <w:rPr>
          <w:b/>
          <w:bCs/>
          <w:lang w:val="lv-LV"/>
        </w:rPr>
        <w:t>ajai</w:t>
      </w:r>
      <w:r w:rsidRPr="003117B5">
        <w:rPr>
          <w:b/>
          <w:bCs/>
          <w:lang w:val="lv-LV"/>
        </w:rPr>
        <w:t xml:space="preserve"> identitāte</w:t>
      </w:r>
      <w:r w:rsidR="00B71BD2" w:rsidRPr="003117B5">
        <w:rPr>
          <w:b/>
          <w:bCs/>
          <w:lang w:val="lv-LV"/>
        </w:rPr>
        <w:t xml:space="preserve">i </w:t>
      </w:r>
      <w:r w:rsidR="00B71BD2" w:rsidRPr="003117B5">
        <w:rPr>
          <w:lang w:val="lv-LV"/>
        </w:rPr>
        <w:t>radās</w:t>
      </w:r>
      <w:r w:rsidRPr="003117B5">
        <w:rPr>
          <w:lang w:val="lv-LV"/>
        </w:rPr>
        <w:t xml:space="preserve"> no CSDD ceļu satiksmes noteikumu test</w:t>
      </w:r>
      <w:r w:rsidR="008B1FE0" w:rsidRPr="003117B5">
        <w:rPr>
          <w:lang w:val="lv-LV"/>
        </w:rPr>
        <w:t>a, tā</w:t>
      </w:r>
      <w:r w:rsidRPr="003117B5">
        <w:rPr>
          <w:lang w:val="lv-LV"/>
        </w:rPr>
        <w:t xml:space="preserve"> atpazīstamā stila</w:t>
      </w:r>
      <w:r w:rsidR="008B1FE0" w:rsidRPr="003117B5">
        <w:rPr>
          <w:lang w:val="lv-LV"/>
        </w:rPr>
        <w:t xml:space="preserve"> dēļ</w:t>
      </w:r>
      <w:r w:rsidRPr="003117B5">
        <w:rPr>
          <w:lang w:val="lv-LV"/>
        </w:rPr>
        <w:t>. Šī dizaina izvēle tika veikta, lai efektīvi piesaistītu uzmanību un skaidri nodotu galvenos vēstījumus, vienlaikus kognitīvi iesaistot auditoriju.</w:t>
      </w:r>
    </w:p>
    <w:p w14:paraId="28CB8273" w14:textId="3ECFFDF2" w:rsidR="008F0DF2" w:rsidRPr="003117B5" w:rsidRDefault="008F0DF2" w:rsidP="00FD2F29">
      <w:pPr>
        <w:pStyle w:val="EYBulletedList1"/>
        <w:ind w:left="289" w:hanging="289"/>
        <w:contextualSpacing w:val="0"/>
        <w:jc w:val="both"/>
        <w:rPr>
          <w:lang w:val="lv-LV"/>
        </w:rPr>
      </w:pPr>
      <w:r w:rsidRPr="003117B5">
        <w:rPr>
          <w:lang w:val="lv-LV"/>
        </w:rPr>
        <w:t xml:space="preserve">Kampaņā tika izmantoti divi galvenie </w:t>
      </w:r>
      <w:r w:rsidRPr="003117B5">
        <w:rPr>
          <w:b/>
          <w:bCs/>
          <w:lang w:val="lv-LV"/>
        </w:rPr>
        <w:t>radošā satura veidi</w:t>
      </w:r>
      <w:r w:rsidRPr="003117B5">
        <w:rPr>
          <w:lang w:val="lv-LV"/>
        </w:rPr>
        <w:t>: statiskie un interaktīvie elementi. Šī kombinācija nodrošināja, ka materiāli bija vizuāli pievilcīgi un efektīvi, sniedzot svarīgus ziņojumus, dziļāk iesaistot lietotājus. Papildus statiskiem un dinamiskiem sociālo mediju ierakstiem tika iekļautas dažādas sabiedrisko attiecību aktivitātes, lai uzlabotu kampaņas sasniedzamību un ietekmi, izmantojot tradicionālos plašsaziņas līdzekļus un kopienas iesaistīšanos.</w:t>
      </w:r>
    </w:p>
    <w:p w14:paraId="31DA6DF0" w14:textId="5FC09BA8" w:rsidR="004E0853" w:rsidRPr="003117B5" w:rsidRDefault="008F0DF2" w:rsidP="00FD2F29">
      <w:pPr>
        <w:pStyle w:val="EYBulletedList1"/>
        <w:ind w:left="289" w:hanging="289"/>
        <w:contextualSpacing w:val="0"/>
        <w:jc w:val="both"/>
        <w:rPr>
          <w:b/>
          <w:bCs/>
          <w:lang w:val="lv-LV"/>
        </w:rPr>
      </w:pPr>
      <w:r w:rsidRPr="003117B5">
        <w:rPr>
          <w:lang w:val="lv-LV"/>
        </w:rPr>
        <w:t xml:space="preserve">Lai maksimāli palielinātu kampaņas sasniedzamību un ietekmi, vizuālie materiāli tika izplatīti, izmantojot </w:t>
      </w:r>
      <w:r w:rsidRPr="003117B5">
        <w:rPr>
          <w:b/>
          <w:bCs/>
          <w:lang w:val="lv-LV"/>
        </w:rPr>
        <w:t>dažādus kanālus</w:t>
      </w:r>
      <w:r w:rsidR="00E66A6F" w:rsidRPr="003117B5">
        <w:rPr>
          <w:lang w:val="lv-LV"/>
        </w:rPr>
        <w:t xml:space="preserve">, tostarp </w:t>
      </w:r>
      <w:r w:rsidR="0030586A" w:rsidRPr="003117B5">
        <w:rPr>
          <w:lang w:val="lv-LV"/>
        </w:rPr>
        <w:t xml:space="preserve">VM </w:t>
      </w:r>
      <w:r w:rsidR="00E66A6F" w:rsidRPr="003117B5">
        <w:rPr>
          <w:lang w:val="lv-LV"/>
        </w:rPr>
        <w:t>sociālo mediju platformas (</w:t>
      </w:r>
      <w:proofErr w:type="spellStart"/>
      <w:r w:rsidR="00E66A6F" w:rsidRPr="003117B5">
        <w:rPr>
          <w:lang w:val="lv-LV"/>
        </w:rPr>
        <w:t>Facebook</w:t>
      </w:r>
      <w:proofErr w:type="spellEnd"/>
      <w:r w:rsidR="00E66A6F" w:rsidRPr="003117B5">
        <w:rPr>
          <w:lang w:val="lv-LV"/>
        </w:rPr>
        <w:t xml:space="preserve">, </w:t>
      </w:r>
      <w:proofErr w:type="spellStart"/>
      <w:r w:rsidR="00E66A6F" w:rsidRPr="003117B5">
        <w:rPr>
          <w:lang w:val="lv-LV"/>
        </w:rPr>
        <w:t>Twitter</w:t>
      </w:r>
      <w:proofErr w:type="spellEnd"/>
      <w:r w:rsidR="00E66A6F" w:rsidRPr="003117B5">
        <w:rPr>
          <w:lang w:val="lv-LV"/>
        </w:rPr>
        <w:t xml:space="preserve">, </w:t>
      </w:r>
      <w:proofErr w:type="spellStart"/>
      <w:r w:rsidR="00E66A6F" w:rsidRPr="003117B5">
        <w:rPr>
          <w:lang w:val="lv-LV"/>
        </w:rPr>
        <w:t>Instagram</w:t>
      </w:r>
      <w:proofErr w:type="spellEnd"/>
      <w:r w:rsidR="00E66A6F" w:rsidRPr="003117B5">
        <w:rPr>
          <w:lang w:val="lv-LV"/>
        </w:rPr>
        <w:t xml:space="preserve"> un oficiālo tīmekļa vietni) un CSDD, kā arī </w:t>
      </w:r>
      <w:r w:rsidR="00C274F0" w:rsidRPr="003117B5">
        <w:rPr>
          <w:lang w:val="lv-LV"/>
        </w:rPr>
        <w:t>radošo satura veidotāju</w:t>
      </w:r>
      <w:r w:rsidR="00E66A6F" w:rsidRPr="003117B5">
        <w:rPr>
          <w:lang w:val="lv-LV"/>
        </w:rPr>
        <w:t xml:space="preserve"> kontus un vietējos mediju avotus.</w:t>
      </w:r>
    </w:p>
    <w:p w14:paraId="1D80E318" w14:textId="229C5CE9" w:rsidR="005D09FD" w:rsidRPr="003117B5" w:rsidRDefault="005D09FD" w:rsidP="00FD2F29">
      <w:pPr>
        <w:pStyle w:val="EYNormal"/>
        <w:rPr>
          <w:lang w:val="lv-LV"/>
        </w:rPr>
      </w:pPr>
      <w:r w:rsidRPr="003117B5">
        <w:rPr>
          <w:szCs w:val="20"/>
          <w:lang w:val="lv-LV"/>
        </w:rPr>
        <w:t>Lai sasniegtu kampaņas mērķus, bija jā</w:t>
      </w:r>
      <w:r w:rsidR="00C274F0" w:rsidRPr="003117B5">
        <w:rPr>
          <w:szCs w:val="20"/>
          <w:lang w:val="lv-LV"/>
        </w:rPr>
        <w:t>at</w:t>
      </w:r>
      <w:r w:rsidRPr="003117B5">
        <w:rPr>
          <w:szCs w:val="20"/>
          <w:lang w:val="lv-LV"/>
        </w:rPr>
        <w:t xml:space="preserve">risina trīs galvenās problēmas. Katram jautājumam tika izstrādāti stratēģiski risinājumi, un, tos apvienojot, šie risinājumi veidoja visaptverošu un efektīvu kampaņu. </w:t>
      </w:r>
      <w:r w:rsidR="009433D5" w:rsidRPr="003117B5">
        <w:rPr>
          <w:lang w:val="lv-LV"/>
        </w:rPr>
        <w:t>(5. attēls).</w:t>
      </w:r>
    </w:p>
    <w:p w14:paraId="7494C6A3" w14:textId="24384797" w:rsidR="005D09FD" w:rsidRPr="003117B5" w:rsidRDefault="005351F8" w:rsidP="005D09FD">
      <w:pPr>
        <w:pStyle w:val="EYNormal"/>
        <w:keepNext/>
        <w:jc w:val="center"/>
        <w:rPr>
          <w:lang w:val="lv-LV"/>
        </w:rPr>
      </w:pPr>
      <w:r w:rsidRPr="003117B5">
        <w:rPr>
          <w:noProof/>
          <w:lang w:val="lv-LV"/>
        </w:rPr>
        <w:t xml:space="preserve"> </w:t>
      </w:r>
      <w:r w:rsidR="00D57F3F" w:rsidRPr="003117B5">
        <w:rPr>
          <w:noProof/>
          <w:lang w:val="lv-LV"/>
        </w:rPr>
        <w:t> </w:t>
      </w:r>
      <w:r w:rsidR="00D57F3F" w:rsidRPr="003117B5">
        <w:rPr>
          <w:noProof/>
          <w:lang w:val="lv-LV"/>
        </w:rPr>
        <w:drawing>
          <wp:inline distT="0" distB="0" distL="0" distR="0" wp14:anchorId="2A85E3AD" wp14:editId="1FAFB13B">
            <wp:extent cx="5805161" cy="1638886"/>
            <wp:effectExtent l="0" t="0" r="5715" b="0"/>
            <wp:docPr id="198588106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pboardAsImage"/>
                    <pic:cNvPicPr>
                      <a:picLocks noChangeAspect="1" noChangeArrowheads="1"/>
                    </pic:cNvPicPr>
                  </pic:nvPicPr>
                  <pic:blipFill rotWithShape="1">
                    <a:blip r:embed="rId25">
                      <a:extLst>
                        <a:ext uri="{28A0092B-C50C-407E-A947-70E740481C1C}">
                          <a14:useLocalDpi xmlns:a14="http://schemas.microsoft.com/office/drawing/2010/main" val="0"/>
                        </a:ext>
                      </a:extLst>
                    </a:blip>
                    <a:srcRect l="3559" t="15051" r="4755" b="38934"/>
                    <a:stretch/>
                  </pic:blipFill>
                  <pic:spPr bwMode="auto">
                    <a:xfrm>
                      <a:off x="0" y="0"/>
                      <a:ext cx="5819817" cy="1643023"/>
                    </a:xfrm>
                    <a:prstGeom prst="rect">
                      <a:avLst/>
                    </a:prstGeom>
                    <a:noFill/>
                    <a:ln>
                      <a:noFill/>
                    </a:ln>
                    <a:extLst>
                      <a:ext uri="{53640926-AAD7-44D8-BBD7-CCE9431645EC}">
                        <a14:shadowObscured xmlns:a14="http://schemas.microsoft.com/office/drawing/2010/main"/>
                      </a:ext>
                    </a:extLst>
                  </pic:spPr>
                </pic:pic>
              </a:graphicData>
            </a:graphic>
          </wp:inline>
        </w:drawing>
      </w:r>
    </w:p>
    <w:p w14:paraId="199D0A46" w14:textId="2407F105" w:rsidR="005D09FD" w:rsidRPr="003117B5" w:rsidRDefault="0030586A" w:rsidP="005D09FD">
      <w:pPr>
        <w:pStyle w:val="Caption"/>
        <w:rPr>
          <w:lang w:val="lv-LV"/>
        </w:rPr>
      </w:pPr>
      <w:r w:rsidRPr="003117B5">
        <w:rPr>
          <w:lang w:val="lv-LV"/>
        </w:rPr>
        <w:t xml:space="preserve">Attēls </w:t>
      </w:r>
      <w:r w:rsidR="005D09FD" w:rsidRPr="003117B5">
        <w:rPr>
          <w:lang w:val="lv-LV"/>
        </w:rPr>
        <w:fldChar w:fldCharType="begin"/>
      </w:r>
      <w:r w:rsidR="005D09FD" w:rsidRPr="003117B5">
        <w:rPr>
          <w:lang w:val="lv-LV"/>
        </w:rPr>
        <w:instrText xml:space="preserve"> SEQ Figure \* ARABIC </w:instrText>
      </w:r>
      <w:r w:rsidR="005D09FD" w:rsidRPr="003117B5">
        <w:rPr>
          <w:lang w:val="lv-LV"/>
        </w:rPr>
        <w:fldChar w:fldCharType="separate"/>
      </w:r>
      <w:r w:rsidR="00FA5F93" w:rsidRPr="003117B5">
        <w:rPr>
          <w:noProof/>
          <w:lang w:val="lv-LV"/>
        </w:rPr>
        <w:t>5</w:t>
      </w:r>
      <w:r w:rsidR="005D09FD" w:rsidRPr="003117B5">
        <w:rPr>
          <w:lang w:val="lv-LV"/>
        </w:rPr>
        <w:fldChar w:fldCharType="end"/>
      </w:r>
      <w:r w:rsidR="005D09FD" w:rsidRPr="003117B5">
        <w:rPr>
          <w:lang w:val="lv-LV"/>
        </w:rPr>
        <w:t xml:space="preserve"> Problēmas un kā kampaņa tās risinās</w:t>
      </w:r>
    </w:p>
    <w:p w14:paraId="5BC7F143" w14:textId="50DE3888" w:rsidR="008B7D6B" w:rsidRPr="003117B5" w:rsidRDefault="008B7D6B" w:rsidP="008B7D6B">
      <w:pPr>
        <w:pStyle w:val="EYHeading2"/>
        <w:rPr>
          <w:lang w:val="lv-LV"/>
        </w:rPr>
      </w:pPr>
      <w:bookmarkStart w:id="33" w:name="_Toc181268285"/>
      <w:r w:rsidRPr="003117B5">
        <w:rPr>
          <w:lang w:val="lv-LV"/>
        </w:rPr>
        <w:t>Nodevuma rezultāti</w:t>
      </w:r>
      <w:bookmarkEnd w:id="33"/>
    </w:p>
    <w:p w14:paraId="1F956372" w14:textId="56451EE2" w:rsidR="00E344B7" w:rsidRPr="003117B5" w:rsidRDefault="00D57F3F" w:rsidP="00247CCD">
      <w:pPr>
        <w:jc w:val="both"/>
        <w:rPr>
          <w:rFonts w:asciiTheme="minorHAnsi" w:hAnsiTheme="minorHAnsi"/>
          <w:kern w:val="12"/>
          <w:sz w:val="20"/>
          <w:szCs w:val="24"/>
          <w:lang w:val="lv-LV"/>
        </w:rPr>
      </w:pPr>
      <w:r w:rsidRPr="003117B5">
        <w:rPr>
          <w:rFonts w:asciiTheme="minorHAnsi" w:hAnsiTheme="minorHAnsi"/>
          <w:kern w:val="12"/>
          <w:sz w:val="20"/>
          <w:szCs w:val="24"/>
          <w:lang w:val="lv-LV"/>
        </w:rPr>
        <w:t>Būtiski bija</w:t>
      </w:r>
      <w:r w:rsidR="00E344B7" w:rsidRPr="003117B5">
        <w:rPr>
          <w:rFonts w:asciiTheme="minorHAnsi" w:hAnsiTheme="minorHAnsi"/>
          <w:kern w:val="12"/>
          <w:sz w:val="20"/>
          <w:szCs w:val="24"/>
          <w:lang w:val="lv-LV"/>
        </w:rPr>
        <w:t xml:space="preserve"> uzsvērt, ka atsevišķi pilsētas rajoni prasa īpašu piesardzību. Šīs bīstamās zonas tika īpaši izceltas, lai uzlabotu individuālo izpratni un veicinātu kolektīvu atbildību par drošāku ielu izveidi ikvienam. Tika noteiktas trīs galvenās bīstamās zonas: </w:t>
      </w:r>
      <w:proofErr w:type="spellStart"/>
      <w:r w:rsidR="00E344B7" w:rsidRPr="003117B5">
        <w:rPr>
          <w:rFonts w:asciiTheme="minorHAnsi" w:hAnsiTheme="minorHAnsi"/>
          <w:kern w:val="12"/>
          <w:sz w:val="20"/>
          <w:szCs w:val="24"/>
          <w:lang w:val="lv-LV"/>
        </w:rPr>
        <w:t>vārt</w:t>
      </w:r>
      <w:r w:rsidRPr="003117B5">
        <w:rPr>
          <w:rFonts w:asciiTheme="minorHAnsi" w:hAnsiTheme="minorHAnsi"/>
          <w:kern w:val="12"/>
          <w:sz w:val="20"/>
          <w:szCs w:val="24"/>
          <w:lang w:val="lv-LV"/>
        </w:rPr>
        <w:t>rūmes</w:t>
      </w:r>
      <w:proofErr w:type="spellEnd"/>
      <w:r w:rsidR="00E344B7" w:rsidRPr="003117B5">
        <w:rPr>
          <w:rFonts w:asciiTheme="minorHAnsi" w:hAnsiTheme="minorHAnsi"/>
          <w:kern w:val="12"/>
          <w:sz w:val="20"/>
          <w:szCs w:val="24"/>
          <w:lang w:val="lv-LV"/>
        </w:rPr>
        <w:t>, gājēju pārejas un ietves ap krustojumiem. Šīs jomas tika izvēlētas, pamatojoties uz šādiem kritērijiem:</w:t>
      </w:r>
    </w:p>
    <w:p w14:paraId="4114D41F" w14:textId="5A42FCA4" w:rsidR="00E344B7" w:rsidRPr="003117B5" w:rsidRDefault="00E344B7" w:rsidP="00247CCD">
      <w:pPr>
        <w:pStyle w:val="EYBulletedList1"/>
        <w:jc w:val="both"/>
        <w:rPr>
          <w:lang w:val="lv-LV"/>
        </w:rPr>
      </w:pPr>
      <w:r w:rsidRPr="003117B5">
        <w:rPr>
          <w:lang w:val="lv-LV"/>
        </w:rPr>
        <w:t>Infrastruktūras punkti, kur redzamība bija mazāka par 5 metriem jebkurā virzienā.</w:t>
      </w:r>
    </w:p>
    <w:p w14:paraId="22850AB4" w14:textId="5D170913" w:rsidR="0032085F" w:rsidRPr="003117B5" w:rsidRDefault="00E344B7" w:rsidP="00247CCD">
      <w:pPr>
        <w:pStyle w:val="EYBulletedList1"/>
        <w:jc w:val="both"/>
        <w:rPr>
          <w:lang w:val="lv-LV"/>
        </w:rPr>
      </w:pPr>
      <w:r w:rsidRPr="003117B5">
        <w:rPr>
          <w:lang w:val="lv-LV"/>
        </w:rPr>
        <w:t>Infrastruktūras punkti, kur vienā punktā saplūda vairāki satiksmes dalībnieki.</w:t>
      </w:r>
    </w:p>
    <w:p w14:paraId="24CBA955" w14:textId="5FB60828" w:rsidR="00422A0F" w:rsidRPr="003117B5" w:rsidRDefault="001B749C" w:rsidP="00422A0F">
      <w:pPr>
        <w:pStyle w:val="EYBulletedList1"/>
        <w:keepNext/>
        <w:numPr>
          <w:ilvl w:val="0"/>
          <w:numId w:val="0"/>
        </w:numPr>
        <w:ind w:left="288" w:hanging="288"/>
        <w:jc w:val="center"/>
        <w:rPr>
          <w:lang w:val="lv-LV"/>
        </w:rPr>
      </w:pPr>
      <w:r w:rsidRPr="003117B5">
        <w:rPr>
          <w:noProof/>
          <w:lang w:val="lv-LV"/>
        </w:rPr>
        <w:lastRenderedPageBreak/>
        <w:t xml:space="preserve"> </w:t>
      </w:r>
      <w:r w:rsidR="00F36E5D" w:rsidRPr="003117B5">
        <w:rPr>
          <w:noProof/>
          <w:lang w:val="lv-LV"/>
        </w:rPr>
        <w:drawing>
          <wp:inline distT="0" distB="0" distL="0" distR="0" wp14:anchorId="1011D1BB" wp14:editId="3DBBB313">
            <wp:extent cx="3089190" cy="2971800"/>
            <wp:effectExtent l="0" t="0" r="0" b="0"/>
            <wp:docPr id="693084262" name="Picture 1" descr="A diagram of a car accid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3084262" name="Picture 1" descr="A diagram of a car accident&#10;&#10;Description automatically generated"/>
                    <pic:cNvPicPr/>
                  </pic:nvPicPr>
                  <pic:blipFill>
                    <a:blip r:embed="rId26"/>
                    <a:stretch>
                      <a:fillRect/>
                    </a:stretch>
                  </pic:blipFill>
                  <pic:spPr>
                    <a:xfrm>
                      <a:off x="0" y="0"/>
                      <a:ext cx="3103505" cy="2985571"/>
                    </a:xfrm>
                    <a:prstGeom prst="rect">
                      <a:avLst/>
                    </a:prstGeom>
                  </pic:spPr>
                </pic:pic>
              </a:graphicData>
            </a:graphic>
          </wp:inline>
        </w:drawing>
      </w:r>
    </w:p>
    <w:p w14:paraId="5D0613BE" w14:textId="6563E156" w:rsidR="00422A0F" w:rsidRPr="003117B5" w:rsidRDefault="0030586A" w:rsidP="00422A0F">
      <w:pPr>
        <w:pStyle w:val="Caption"/>
        <w:rPr>
          <w:lang w:val="lv-LV"/>
        </w:rPr>
      </w:pPr>
      <w:r w:rsidRPr="003117B5">
        <w:rPr>
          <w:lang w:val="lv-LV"/>
        </w:rPr>
        <w:t xml:space="preserve">Attēls </w:t>
      </w:r>
      <w:r w:rsidR="00422A0F" w:rsidRPr="003117B5">
        <w:rPr>
          <w:lang w:val="lv-LV"/>
        </w:rPr>
        <w:fldChar w:fldCharType="begin"/>
      </w:r>
      <w:r w:rsidR="00422A0F" w:rsidRPr="003117B5">
        <w:rPr>
          <w:lang w:val="lv-LV"/>
        </w:rPr>
        <w:instrText xml:space="preserve"> SEQ Figure \* ARABIC </w:instrText>
      </w:r>
      <w:r w:rsidR="00422A0F" w:rsidRPr="003117B5">
        <w:rPr>
          <w:lang w:val="lv-LV"/>
        </w:rPr>
        <w:fldChar w:fldCharType="separate"/>
      </w:r>
      <w:r w:rsidR="00FA5F93" w:rsidRPr="003117B5">
        <w:rPr>
          <w:noProof/>
          <w:lang w:val="lv-LV"/>
        </w:rPr>
        <w:t>6</w:t>
      </w:r>
      <w:r w:rsidR="00422A0F" w:rsidRPr="003117B5">
        <w:rPr>
          <w:lang w:val="lv-LV"/>
        </w:rPr>
        <w:fldChar w:fldCharType="end"/>
      </w:r>
      <w:r w:rsidR="00422A0F" w:rsidRPr="003117B5">
        <w:rPr>
          <w:lang w:val="lv-LV"/>
        </w:rPr>
        <w:t xml:space="preserve"> Identificētas bīstamās vietas pilsētā</w:t>
      </w:r>
    </w:p>
    <w:p w14:paraId="1D76C62D" w14:textId="1D11D528" w:rsidR="00422A0F" w:rsidRPr="003117B5" w:rsidRDefault="00F30CA4" w:rsidP="00F30CA4">
      <w:pPr>
        <w:pStyle w:val="EYHeading3"/>
        <w:rPr>
          <w:lang w:val="lv-LV"/>
        </w:rPr>
      </w:pPr>
      <w:r w:rsidRPr="003117B5">
        <w:rPr>
          <w:lang w:val="lv-LV"/>
        </w:rPr>
        <w:t>Pārskats par kampaņas periodu un izstrādātajiem radošajiem elementiem</w:t>
      </w:r>
    </w:p>
    <w:p w14:paraId="7F29AA24" w14:textId="77777777" w:rsidR="00870FF1" w:rsidRPr="003117B5" w:rsidRDefault="00D51B6E" w:rsidP="00F30CA4">
      <w:pPr>
        <w:pStyle w:val="EYBodytextwithparaspace"/>
        <w:rPr>
          <w:lang w:val="lv-LV"/>
        </w:rPr>
      </w:pPr>
      <w:r w:rsidRPr="003117B5">
        <w:rPr>
          <w:lang w:val="lv-LV"/>
        </w:rPr>
        <w:t>Publiskās kampaņas sagatavošanas periods tika veikts no 2024. gada maija līdz 2024. gada jūlijam. Akcija tika uzsākta 22. jūlijā un pabeigta 31. augustā.</w:t>
      </w:r>
    </w:p>
    <w:p w14:paraId="221D0787" w14:textId="43C89548" w:rsidR="00F30CA4" w:rsidRPr="003117B5" w:rsidRDefault="00B73408" w:rsidP="00870FF1">
      <w:pPr>
        <w:pStyle w:val="EYBodytextwithparaspace"/>
        <w:jc w:val="center"/>
        <w:rPr>
          <w:lang w:val="lv-LV"/>
        </w:rPr>
      </w:pPr>
      <w:r w:rsidRPr="003117B5">
        <w:rPr>
          <w:noProof/>
          <w:lang w:val="lv-LV"/>
        </w:rPr>
        <w:t xml:space="preserve"> </w:t>
      </w:r>
      <w:r w:rsidRPr="003117B5">
        <w:rPr>
          <w:noProof/>
          <w:lang w:val="lv-LV"/>
        </w:rPr>
        <w:drawing>
          <wp:inline distT="0" distB="0" distL="0" distR="0" wp14:anchorId="3570CD98" wp14:editId="0495F4B3">
            <wp:extent cx="5162550" cy="1745627"/>
            <wp:effectExtent l="0" t="0" r="0" b="6985"/>
            <wp:docPr id="533147379"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3147379" name="Picture 1" descr="A screenshot of a computer&#10;&#10;Description automatically generated"/>
                    <pic:cNvPicPr/>
                  </pic:nvPicPr>
                  <pic:blipFill>
                    <a:blip r:embed="rId27"/>
                    <a:stretch>
                      <a:fillRect/>
                    </a:stretch>
                  </pic:blipFill>
                  <pic:spPr>
                    <a:xfrm>
                      <a:off x="0" y="0"/>
                      <a:ext cx="5172067" cy="1748845"/>
                    </a:xfrm>
                    <a:prstGeom prst="rect">
                      <a:avLst/>
                    </a:prstGeom>
                  </pic:spPr>
                </pic:pic>
              </a:graphicData>
            </a:graphic>
          </wp:inline>
        </w:drawing>
      </w:r>
    </w:p>
    <w:bookmarkEnd w:id="9"/>
    <w:p w14:paraId="62A0FDC7" w14:textId="3326842D" w:rsidR="005524B1" w:rsidRPr="003117B5" w:rsidRDefault="00870FF1" w:rsidP="00870FF1">
      <w:pPr>
        <w:pStyle w:val="EYHeading3"/>
        <w:rPr>
          <w:lang w:val="lv-LV"/>
        </w:rPr>
      </w:pPr>
      <w:r w:rsidRPr="003117B5">
        <w:rPr>
          <w:lang w:val="lv-LV"/>
        </w:rPr>
        <w:t>Kampaņas rezultātu kopsavilkums</w:t>
      </w:r>
    </w:p>
    <w:p w14:paraId="1B46D0A3" w14:textId="4E6F98B0" w:rsidR="004B063D" w:rsidRPr="003117B5" w:rsidRDefault="004B063D" w:rsidP="0042758B">
      <w:pPr>
        <w:jc w:val="both"/>
        <w:rPr>
          <w:rFonts w:asciiTheme="minorHAnsi" w:hAnsiTheme="minorHAnsi"/>
          <w:kern w:val="12"/>
          <w:sz w:val="20"/>
          <w:szCs w:val="24"/>
          <w:lang w:val="lv-LV"/>
        </w:rPr>
      </w:pPr>
      <w:r w:rsidRPr="003117B5">
        <w:rPr>
          <w:rFonts w:asciiTheme="minorHAnsi" w:hAnsiTheme="minorHAnsi"/>
          <w:kern w:val="12"/>
          <w:sz w:val="20"/>
          <w:szCs w:val="24"/>
          <w:lang w:val="lv-LV"/>
        </w:rPr>
        <w:t xml:space="preserve">Tika apkopoti sociālo tīklu ziņu un </w:t>
      </w:r>
      <w:r w:rsidR="002A1A7F" w:rsidRPr="003117B5">
        <w:rPr>
          <w:rFonts w:asciiTheme="minorHAnsi" w:hAnsiTheme="minorHAnsi"/>
          <w:kern w:val="12"/>
          <w:sz w:val="20"/>
          <w:szCs w:val="24"/>
          <w:lang w:val="lv-LV"/>
        </w:rPr>
        <w:t>radošo satura veidotāju</w:t>
      </w:r>
      <w:r w:rsidRPr="003117B5">
        <w:rPr>
          <w:rFonts w:asciiTheme="minorHAnsi" w:hAnsiTheme="minorHAnsi"/>
          <w:kern w:val="12"/>
          <w:sz w:val="20"/>
          <w:szCs w:val="24"/>
          <w:lang w:val="lv-LV"/>
        </w:rPr>
        <w:t xml:space="preserve"> video kopējie kvantitatīvie rādītāji, balstoties uz META </w:t>
      </w:r>
      <w:proofErr w:type="spellStart"/>
      <w:r w:rsidRPr="003117B5">
        <w:rPr>
          <w:rFonts w:asciiTheme="minorHAnsi" w:hAnsiTheme="minorHAnsi"/>
          <w:kern w:val="12"/>
          <w:sz w:val="20"/>
          <w:szCs w:val="24"/>
          <w:lang w:val="lv-LV"/>
        </w:rPr>
        <w:t>Ads</w:t>
      </w:r>
      <w:proofErr w:type="spellEnd"/>
      <w:r w:rsidRPr="003117B5">
        <w:rPr>
          <w:rFonts w:asciiTheme="minorHAnsi" w:hAnsiTheme="minorHAnsi"/>
          <w:kern w:val="12"/>
          <w:sz w:val="20"/>
          <w:szCs w:val="24"/>
          <w:lang w:val="lv-LV"/>
        </w:rPr>
        <w:t xml:space="preserve"> kampaņu statistiku kampaņas periodā. Tomēr jāatzīmē, ka</w:t>
      </w:r>
      <w:r w:rsidR="002A1A7F" w:rsidRPr="003117B5">
        <w:rPr>
          <w:rFonts w:asciiTheme="minorHAnsi" w:hAnsiTheme="minorHAnsi"/>
          <w:kern w:val="12"/>
          <w:sz w:val="20"/>
          <w:szCs w:val="24"/>
          <w:lang w:val="lv-LV"/>
        </w:rPr>
        <w:t xml:space="preserve"> lai gan</w:t>
      </w:r>
      <w:r w:rsidRPr="003117B5">
        <w:rPr>
          <w:rFonts w:asciiTheme="minorHAnsi" w:hAnsiTheme="minorHAnsi"/>
          <w:kern w:val="12"/>
          <w:sz w:val="20"/>
          <w:szCs w:val="24"/>
          <w:lang w:val="lv-LV"/>
        </w:rPr>
        <w:t xml:space="preserve"> kampaņa ir noslēgusies 31. augustā, sagaidāms, ka rezultāti pieaugs. </w:t>
      </w:r>
    </w:p>
    <w:p w14:paraId="7A2700CE" w14:textId="3EE249D8" w:rsidR="00870FF1" w:rsidRPr="003117B5" w:rsidRDefault="00D56DEF" w:rsidP="0042758B">
      <w:pPr>
        <w:pStyle w:val="EYNormal"/>
        <w:jc w:val="center"/>
        <w:rPr>
          <w:lang w:val="lv-LV"/>
        </w:rPr>
      </w:pPr>
      <w:r w:rsidRPr="003117B5">
        <w:rPr>
          <w:noProof/>
          <w:lang w:val="lv-LV"/>
        </w:rPr>
        <w:t xml:space="preserve"> </w:t>
      </w:r>
      <w:r w:rsidR="002B0F4D" w:rsidRPr="003117B5">
        <w:rPr>
          <w:noProof/>
          <w:lang w:val="lv-LV"/>
        </w:rPr>
        <w:drawing>
          <wp:inline distT="0" distB="0" distL="0" distR="0" wp14:anchorId="0A37BDD6" wp14:editId="19FCAEE7">
            <wp:extent cx="5105273" cy="1869294"/>
            <wp:effectExtent l="0" t="0" r="635" b="0"/>
            <wp:docPr id="1299050426"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9050426" name="Picture 1" descr="A screenshot of a computer&#10;&#10;Description automatically generated"/>
                    <pic:cNvPicPr/>
                  </pic:nvPicPr>
                  <pic:blipFill rotWithShape="1">
                    <a:blip r:embed="rId28"/>
                    <a:srcRect t="5679"/>
                    <a:stretch/>
                  </pic:blipFill>
                  <pic:spPr bwMode="auto">
                    <a:xfrm>
                      <a:off x="0" y="0"/>
                      <a:ext cx="5115093" cy="1872890"/>
                    </a:xfrm>
                    <a:prstGeom prst="rect">
                      <a:avLst/>
                    </a:prstGeom>
                    <a:ln>
                      <a:noFill/>
                    </a:ln>
                    <a:extLst>
                      <a:ext uri="{53640926-AAD7-44D8-BBD7-CCE9431645EC}">
                        <a14:shadowObscured xmlns:a14="http://schemas.microsoft.com/office/drawing/2010/main"/>
                      </a:ext>
                    </a:extLst>
                  </pic:spPr>
                </pic:pic>
              </a:graphicData>
            </a:graphic>
          </wp:inline>
        </w:drawing>
      </w:r>
    </w:p>
    <w:p w14:paraId="321EA424" w14:textId="77777777" w:rsidR="00870FF1" w:rsidRPr="003117B5" w:rsidRDefault="00870FF1" w:rsidP="00660F1A">
      <w:pPr>
        <w:pStyle w:val="EYBulletedList1"/>
        <w:numPr>
          <w:ilvl w:val="0"/>
          <w:numId w:val="0"/>
        </w:numPr>
        <w:jc w:val="both"/>
        <w:rPr>
          <w:lang w:val="lv-LV"/>
        </w:rPr>
      </w:pPr>
    </w:p>
    <w:p w14:paraId="671CFA09" w14:textId="0B89D8B3" w:rsidR="002165D2" w:rsidRPr="003117B5" w:rsidRDefault="002165D2" w:rsidP="002165D2">
      <w:pPr>
        <w:pStyle w:val="EYNormal"/>
        <w:rPr>
          <w:lang w:val="lv-LV"/>
        </w:rPr>
      </w:pPr>
      <w:r w:rsidRPr="003117B5">
        <w:rPr>
          <w:lang w:val="lv-LV"/>
        </w:rPr>
        <w:t xml:space="preserve">Tika organizēta sadarbība ar </w:t>
      </w:r>
      <w:r w:rsidR="002A1A7F" w:rsidRPr="003117B5">
        <w:rPr>
          <w:lang w:val="lv-LV"/>
        </w:rPr>
        <w:t>radošo satura veidotāju</w:t>
      </w:r>
      <w:r w:rsidRPr="003117B5">
        <w:rPr>
          <w:lang w:val="lv-LV"/>
        </w:rPr>
        <w:t xml:space="preserve">, </w:t>
      </w:r>
      <w:r w:rsidR="00350CE3" w:rsidRPr="003117B5">
        <w:rPr>
          <w:lang w:val="lv-LV"/>
        </w:rPr>
        <w:t>kā rezultātā,</w:t>
      </w:r>
      <w:r w:rsidRPr="003117B5">
        <w:rPr>
          <w:lang w:val="lv-LV"/>
        </w:rPr>
        <w:t xml:space="preserve"> ministrijas </w:t>
      </w:r>
      <w:proofErr w:type="spellStart"/>
      <w:r w:rsidRPr="003117B5">
        <w:rPr>
          <w:lang w:val="lv-LV"/>
        </w:rPr>
        <w:t>Facebook</w:t>
      </w:r>
      <w:proofErr w:type="spellEnd"/>
      <w:r w:rsidRPr="003117B5">
        <w:rPr>
          <w:lang w:val="lv-LV"/>
        </w:rPr>
        <w:t xml:space="preserve"> un </w:t>
      </w:r>
      <w:proofErr w:type="spellStart"/>
      <w:r w:rsidRPr="003117B5">
        <w:rPr>
          <w:lang w:val="lv-LV"/>
        </w:rPr>
        <w:t>Instagram</w:t>
      </w:r>
      <w:proofErr w:type="spellEnd"/>
      <w:r w:rsidRPr="003117B5">
        <w:rPr>
          <w:lang w:val="lv-LV"/>
        </w:rPr>
        <w:t xml:space="preserve"> kontos tika publicēti trīs </w:t>
      </w:r>
      <w:proofErr w:type="spellStart"/>
      <w:r w:rsidRPr="003117B5">
        <w:rPr>
          <w:lang w:val="lv-LV"/>
        </w:rPr>
        <w:t>Reels</w:t>
      </w:r>
      <w:proofErr w:type="spellEnd"/>
      <w:r w:rsidRPr="003117B5">
        <w:rPr>
          <w:lang w:val="lv-LV"/>
        </w:rPr>
        <w:t xml:space="preserve"> videoklipi</w:t>
      </w:r>
      <w:r w:rsidR="002B5C62" w:rsidRPr="003117B5">
        <w:rPr>
          <w:lang w:val="lv-LV"/>
        </w:rPr>
        <w:t>.</w:t>
      </w:r>
      <w:r w:rsidRPr="003117B5">
        <w:rPr>
          <w:lang w:val="lv-LV"/>
        </w:rPr>
        <w:t xml:space="preserve"> </w:t>
      </w:r>
      <w:r w:rsidR="002B5C62" w:rsidRPr="003117B5">
        <w:rPr>
          <w:lang w:val="lv-LV"/>
        </w:rPr>
        <w:t xml:space="preserve">Papildus, </w:t>
      </w:r>
      <w:r w:rsidRPr="003117B5">
        <w:rPr>
          <w:lang w:val="lv-LV"/>
        </w:rPr>
        <w:t xml:space="preserve">šo videoklipu reklamēšana </w:t>
      </w:r>
      <w:r w:rsidR="002B5C62" w:rsidRPr="003117B5">
        <w:rPr>
          <w:lang w:val="lv-LV"/>
        </w:rPr>
        <w:t xml:space="preserve">notika </w:t>
      </w:r>
      <w:r w:rsidR="00350CE3" w:rsidRPr="003117B5">
        <w:rPr>
          <w:lang w:val="lv-LV"/>
        </w:rPr>
        <w:t>radošo satura veidotāju</w:t>
      </w:r>
      <w:r w:rsidRPr="003117B5">
        <w:rPr>
          <w:lang w:val="lv-LV"/>
        </w:rPr>
        <w:t xml:space="preserve"> </w:t>
      </w:r>
      <w:proofErr w:type="spellStart"/>
      <w:r w:rsidRPr="003117B5">
        <w:rPr>
          <w:lang w:val="lv-LV"/>
        </w:rPr>
        <w:t>Instagram</w:t>
      </w:r>
      <w:proofErr w:type="spellEnd"/>
      <w:r w:rsidRPr="003117B5">
        <w:rPr>
          <w:lang w:val="lv-LV"/>
        </w:rPr>
        <w:t xml:space="preserve"> un </w:t>
      </w:r>
      <w:proofErr w:type="spellStart"/>
      <w:r w:rsidRPr="003117B5">
        <w:rPr>
          <w:lang w:val="lv-LV"/>
        </w:rPr>
        <w:t>TikTok</w:t>
      </w:r>
      <w:proofErr w:type="spellEnd"/>
      <w:r w:rsidRPr="003117B5">
        <w:rPr>
          <w:lang w:val="lv-LV"/>
        </w:rPr>
        <w:t xml:space="preserve"> kontos:</w:t>
      </w:r>
    </w:p>
    <w:p w14:paraId="78A09023" w14:textId="079350B1" w:rsidR="00870FF1" w:rsidRPr="003117B5" w:rsidRDefault="00E12872" w:rsidP="0042758B">
      <w:pPr>
        <w:pStyle w:val="EYBulletedList1"/>
        <w:numPr>
          <w:ilvl w:val="0"/>
          <w:numId w:val="0"/>
        </w:numPr>
        <w:jc w:val="center"/>
        <w:rPr>
          <w:lang w:val="lv-LV"/>
        </w:rPr>
      </w:pPr>
      <w:r w:rsidRPr="003117B5">
        <w:rPr>
          <w:noProof/>
          <w:lang w:val="lv-LV"/>
        </w:rPr>
        <w:t xml:space="preserve"> </w:t>
      </w:r>
      <w:r w:rsidR="006F5319" w:rsidRPr="003117B5">
        <w:rPr>
          <w:noProof/>
          <w:lang w:val="lv-LV"/>
        </w:rPr>
        <w:drawing>
          <wp:inline distT="0" distB="0" distL="0" distR="0" wp14:anchorId="398B49B4" wp14:editId="26E0B65F">
            <wp:extent cx="5733415" cy="2001862"/>
            <wp:effectExtent l="0" t="0" r="635" b="0"/>
            <wp:docPr id="991226948" name="Picture 1" descr="A screenshot of a white grid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1226948" name="Picture 1" descr="A screenshot of a white grid with black text&#10;&#10;Description automatically generated"/>
                    <pic:cNvPicPr/>
                  </pic:nvPicPr>
                  <pic:blipFill rotWithShape="1">
                    <a:blip r:embed="rId29"/>
                    <a:srcRect t="6258"/>
                    <a:stretch/>
                  </pic:blipFill>
                  <pic:spPr bwMode="auto">
                    <a:xfrm>
                      <a:off x="0" y="0"/>
                      <a:ext cx="5733415" cy="2001862"/>
                    </a:xfrm>
                    <a:prstGeom prst="rect">
                      <a:avLst/>
                    </a:prstGeom>
                    <a:ln>
                      <a:noFill/>
                    </a:ln>
                    <a:extLst>
                      <a:ext uri="{53640926-AAD7-44D8-BBD7-CCE9431645EC}">
                        <a14:shadowObscured xmlns:a14="http://schemas.microsoft.com/office/drawing/2010/main"/>
                      </a:ext>
                    </a:extLst>
                  </pic:spPr>
                </pic:pic>
              </a:graphicData>
            </a:graphic>
          </wp:inline>
        </w:drawing>
      </w:r>
    </w:p>
    <w:p w14:paraId="285FD3C4" w14:textId="77777777" w:rsidR="00870FF1" w:rsidRPr="003117B5" w:rsidRDefault="00870FF1" w:rsidP="00870FF1">
      <w:pPr>
        <w:pStyle w:val="EYNormal"/>
        <w:rPr>
          <w:lang w:val="lv-LV"/>
        </w:rPr>
      </w:pPr>
    </w:p>
    <w:p w14:paraId="1C467E86" w14:textId="77777777" w:rsidR="00870FF1" w:rsidRPr="003117B5" w:rsidRDefault="00870FF1" w:rsidP="00870FF1">
      <w:pPr>
        <w:pStyle w:val="EYNormal"/>
        <w:rPr>
          <w:lang w:val="lv-LV"/>
        </w:rPr>
      </w:pPr>
    </w:p>
    <w:p w14:paraId="17F878F1" w14:textId="77777777" w:rsidR="00870FF1" w:rsidRPr="003117B5" w:rsidRDefault="00870FF1" w:rsidP="00870FF1">
      <w:pPr>
        <w:pStyle w:val="EYNormal"/>
        <w:rPr>
          <w:lang w:val="lv-LV"/>
        </w:rPr>
      </w:pPr>
    </w:p>
    <w:p w14:paraId="07BCE95A" w14:textId="77777777" w:rsidR="00870FF1" w:rsidRPr="003117B5" w:rsidRDefault="00870FF1" w:rsidP="00870FF1">
      <w:pPr>
        <w:pStyle w:val="EYNormal"/>
        <w:rPr>
          <w:lang w:val="lv-LV"/>
        </w:rPr>
      </w:pPr>
    </w:p>
    <w:p w14:paraId="68C7FE03" w14:textId="5BA48737" w:rsidR="00870FF1" w:rsidRPr="003117B5" w:rsidRDefault="00870FF1" w:rsidP="00870FF1">
      <w:pPr>
        <w:pStyle w:val="EYBodytextwithparaspace"/>
        <w:numPr>
          <w:ilvl w:val="1"/>
          <w:numId w:val="3"/>
        </w:numPr>
        <w:rPr>
          <w:lang w:val="lv-LV"/>
        </w:rPr>
        <w:sectPr w:rsidR="00870FF1" w:rsidRPr="003117B5" w:rsidSect="00FD2F29">
          <w:pgSz w:w="11909" w:h="16834" w:code="9"/>
          <w:pgMar w:top="1440" w:right="1440" w:bottom="1440" w:left="1440" w:header="624" w:footer="624" w:gutter="0"/>
          <w:cols w:space="720"/>
          <w:docGrid w:linePitch="360"/>
        </w:sectPr>
      </w:pPr>
    </w:p>
    <w:p w14:paraId="7DB2C58C" w14:textId="77777777" w:rsidR="00E732BF" w:rsidRPr="003117B5" w:rsidRDefault="00E732BF" w:rsidP="00E219FD">
      <w:pPr>
        <w:pStyle w:val="EYBodytextwithparaspace"/>
        <w:spacing w:before="120" w:after="0"/>
        <w:rPr>
          <w:lang w:val="lv-LV"/>
        </w:rPr>
      </w:pPr>
    </w:p>
    <w:p w14:paraId="148C496C" w14:textId="77777777" w:rsidR="00AB6BF0" w:rsidRPr="003117B5" w:rsidRDefault="00AB6BF0" w:rsidP="00E219FD">
      <w:pPr>
        <w:spacing w:before="120" w:line="240" w:lineRule="auto"/>
        <w:rPr>
          <w:lang w:val="lv-LV"/>
        </w:rPr>
      </w:pPr>
    </w:p>
    <w:p w14:paraId="6A141916" w14:textId="77777777" w:rsidR="00AB6BF0" w:rsidRPr="003117B5" w:rsidRDefault="00AB6BF0" w:rsidP="00E219FD">
      <w:pPr>
        <w:spacing w:before="120" w:line="240" w:lineRule="auto"/>
        <w:rPr>
          <w:lang w:val="lv-LV"/>
        </w:rPr>
      </w:pPr>
    </w:p>
    <w:p w14:paraId="221FF15D" w14:textId="77777777" w:rsidR="00AB6BF0" w:rsidRPr="003117B5" w:rsidRDefault="00AB6BF0" w:rsidP="00E219FD">
      <w:pPr>
        <w:spacing w:before="120" w:line="240" w:lineRule="auto"/>
        <w:rPr>
          <w:lang w:val="lv-LV"/>
        </w:rPr>
      </w:pPr>
    </w:p>
    <w:p w14:paraId="1B443A7C" w14:textId="77777777" w:rsidR="00AB6BF0" w:rsidRPr="003117B5" w:rsidRDefault="00AB6BF0" w:rsidP="00E219FD">
      <w:pPr>
        <w:spacing w:before="120" w:line="240" w:lineRule="auto"/>
        <w:rPr>
          <w:lang w:val="lv-LV"/>
        </w:rPr>
      </w:pPr>
    </w:p>
    <w:p w14:paraId="26AE8292" w14:textId="77777777" w:rsidR="00AB6BF0" w:rsidRPr="003117B5" w:rsidRDefault="00AB6BF0" w:rsidP="00E219FD">
      <w:pPr>
        <w:spacing w:before="120" w:line="240" w:lineRule="auto"/>
        <w:rPr>
          <w:rFonts w:asciiTheme="minorHAnsi" w:hAnsiTheme="minorHAnsi"/>
          <w:kern w:val="12"/>
          <w:sz w:val="20"/>
          <w:szCs w:val="24"/>
          <w:lang w:val="lv-LV"/>
        </w:rPr>
      </w:pPr>
    </w:p>
    <w:p w14:paraId="4E60F033" w14:textId="77777777" w:rsidR="00C43E08" w:rsidRPr="003117B5" w:rsidRDefault="00C43E08" w:rsidP="00E219FD">
      <w:pPr>
        <w:spacing w:before="120" w:line="240" w:lineRule="auto"/>
        <w:ind w:firstLine="1077"/>
        <w:rPr>
          <w:lang w:val="lv-LV"/>
        </w:rPr>
      </w:pPr>
    </w:p>
    <w:sectPr w:rsidR="00C43E08" w:rsidRPr="003117B5" w:rsidSect="00CC5EAC">
      <w:headerReference w:type="default" r:id="rId30"/>
      <w:footerReference w:type="default" r:id="rId31"/>
      <w:pgSz w:w="11909" w:h="16834" w:code="9"/>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C298F7" w14:textId="77777777" w:rsidR="00516D99" w:rsidRDefault="00516D99">
      <w:r>
        <w:separator/>
      </w:r>
    </w:p>
    <w:p w14:paraId="0C732D8D" w14:textId="77777777" w:rsidR="00516D99" w:rsidRDefault="00516D99"/>
    <w:p w14:paraId="39A72A54" w14:textId="77777777" w:rsidR="00516D99" w:rsidRDefault="00516D99"/>
    <w:p w14:paraId="5D0FA384" w14:textId="77777777" w:rsidR="00516D99" w:rsidRDefault="00516D99"/>
    <w:p w14:paraId="3C00F856" w14:textId="77777777" w:rsidR="00516D99" w:rsidRDefault="00516D99"/>
    <w:p w14:paraId="0C43DEFA" w14:textId="77777777" w:rsidR="00516D99" w:rsidRDefault="00516D99"/>
    <w:p w14:paraId="22CDC73B" w14:textId="77777777" w:rsidR="00516D99" w:rsidRDefault="00516D99"/>
  </w:endnote>
  <w:endnote w:type="continuationSeparator" w:id="0">
    <w:p w14:paraId="61A127C6" w14:textId="77777777" w:rsidR="00516D99" w:rsidRDefault="00516D99">
      <w:r>
        <w:continuationSeparator/>
      </w:r>
    </w:p>
    <w:p w14:paraId="7E7FC48C" w14:textId="77777777" w:rsidR="00516D99" w:rsidRDefault="00516D99"/>
    <w:p w14:paraId="06A4251A" w14:textId="77777777" w:rsidR="00516D99" w:rsidRDefault="00516D99"/>
    <w:p w14:paraId="622FFBD5" w14:textId="77777777" w:rsidR="00516D99" w:rsidRDefault="00516D99"/>
    <w:p w14:paraId="65DD0CB8" w14:textId="77777777" w:rsidR="00516D99" w:rsidRDefault="00516D99"/>
    <w:p w14:paraId="6C3DCFB9" w14:textId="77777777" w:rsidR="00516D99" w:rsidRDefault="00516D99"/>
    <w:p w14:paraId="1A56E718" w14:textId="77777777" w:rsidR="00516D99" w:rsidRDefault="00516D99"/>
  </w:endnote>
  <w:endnote w:type="continuationNotice" w:id="1">
    <w:p w14:paraId="0A6D5215" w14:textId="77777777" w:rsidR="00516D99" w:rsidRDefault="00516D9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YInterstate Light">
    <w:altName w:val="Calibri"/>
    <w:panose1 w:val="02000506000000020004"/>
    <w:charset w:val="BA"/>
    <w:family w:val="auto"/>
    <w:pitch w:val="variable"/>
    <w:sig w:usb0="A00002AF" w:usb1="5000206A" w:usb2="00000000" w:usb3="00000000" w:csb0="0000009F" w:csb1="00000000"/>
  </w:font>
  <w:font w:name="EYInterstate">
    <w:altName w:val="Calibri"/>
    <w:panose1 w:val="02000503020000020004"/>
    <w:charset w:val="BA"/>
    <w:family w:val="auto"/>
    <w:pitch w:val="variable"/>
    <w:sig w:usb0="800002AF" w:usb1="5000204A" w:usb2="00000000" w:usb3="00000000" w:csb0="0000009F" w:csb1="00000000"/>
  </w:font>
  <w:font w:name="Tahoma">
    <w:panose1 w:val="020B0604030504040204"/>
    <w:charset w:val="BA"/>
    <w:family w:val="swiss"/>
    <w:pitch w:val="variable"/>
    <w:sig w:usb0="E1002EFF" w:usb1="C000605B" w:usb2="00000029" w:usb3="00000000" w:csb0="000101FF" w:csb1="00000000"/>
  </w:font>
  <w:font w:name="EYInterstate-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EYInterstate-Light">
    <w:altName w:val="EYInterstate Light"/>
    <w:panose1 w:val="00000000000000000000"/>
    <w:charset w:val="00"/>
    <w:family w:val="swiss"/>
    <w:notTrueType/>
    <w:pitch w:val="default"/>
    <w:sig w:usb0="00000003" w:usb1="00000000" w:usb2="00000000" w:usb3="00000000" w:csb0="00000001" w:csb1="00000000"/>
  </w:font>
  <w:font w:name="EYInterstate Regular">
    <w:panose1 w:val="02000503020000020004"/>
    <w:charset w:val="00"/>
    <w:family w:val="roman"/>
    <w:notTrueType/>
    <w:pitch w:val="default"/>
  </w:font>
  <w:font w:name="EYInterstate-LightItalic">
    <w:altName w:val="Times New Roman"/>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BA"/>
    <w:family w:val="swiss"/>
    <w:pitch w:val="variable"/>
    <w:sig w:usb0="E4002EFF" w:usb1="C000247B" w:usb2="00000009" w:usb3="00000000" w:csb0="000001FF" w:csb1="00000000"/>
  </w:font>
  <w:font w:name="Yu Gothic Medium">
    <w:panose1 w:val="020B0500000000000000"/>
    <w:charset w:val="80"/>
    <w:family w:val="swiss"/>
    <w:pitch w:val="variable"/>
    <w:sig w:usb0="E00002FF" w:usb1="2AC7FDFF" w:usb2="00000016" w:usb3="00000000" w:csb0="0002009F" w:csb1="00000000"/>
  </w:font>
  <w:font w:name="@Yu Mincho Light">
    <w:altName w:val="@Yu Mincho Light"/>
    <w:charset w:val="80"/>
    <w:family w:val="roman"/>
    <w:pitch w:val="variable"/>
    <w:sig w:usb0="800002E7" w:usb1="2AC7FCFF" w:usb2="00000012" w:usb3="00000000" w:csb0="0002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03896B" w14:textId="77777777" w:rsidR="001478F0" w:rsidRDefault="001478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6CFA36" w14:textId="77777777" w:rsidR="00D1774A" w:rsidRDefault="00D1774A" w:rsidP="000F0894">
    <w:pPr>
      <w:tabs>
        <w:tab w:val="right" w:pos="9360"/>
      </w:tabs>
      <w:jc w:val="right"/>
    </w:pPr>
    <w:r w:rsidRPr="000F0894">
      <w:t xml:space="preserve">Ernsts un jaunieši | </w:t>
    </w:r>
    <w:r>
      <w:fldChar w:fldCharType="begin"/>
    </w:r>
    <w:r>
      <w:instrText xml:space="preserve"> PAGE </w:instrText>
    </w:r>
    <w:r>
      <w:fldChar w:fldCharType="separate"/>
    </w:r>
    <w:r>
      <w:rPr>
        <w:noProof/>
      </w:rPr>
      <w:t>2</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EFBCD" w14:textId="6325C424" w:rsidR="00D1774A" w:rsidRDefault="00D1774A">
    <w:pPr>
      <w:pStyle w:val="Footer"/>
    </w:pPr>
    <w:r w:rsidRPr="009E24E9">
      <w:rPr>
        <w:noProof/>
      </w:rPr>
      <w:drawing>
        <wp:anchor distT="0" distB="0" distL="114300" distR="114300" simplePos="0" relativeHeight="251658240" behindDoc="1" locked="0" layoutInCell="1" allowOverlap="1" wp14:anchorId="7855F6DB" wp14:editId="55BFDD97">
          <wp:simplePos x="0" y="0"/>
          <wp:positionH relativeFrom="page">
            <wp:posOffset>-8255</wp:posOffset>
          </wp:positionH>
          <wp:positionV relativeFrom="page">
            <wp:posOffset>6224905</wp:posOffset>
          </wp:positionV>
          <wp:extent cx="7562088" cy="4462272"/>
          <wp:effectExtent l="0" t="0" r="1270" b="0"/>
          <wp:wrapNone/>
          <wp:docPr id="1157816403" name="Picture 1157816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port panel_A4_portrait.wmf"/>
                  <pic:cNvPicPr/>
                </pic:nvPicPr>
                <pic:blipFill>
                  <a:blip r:embed="rId1">
                    <a:extLst>
                      <a:ext uri="{28A0092B-C50C-407E-A947-70E740481C1C}">
                        <a14:useLocalDpi xmlns:a14="http://schemas.microsoft.com/office/drawing/2010/main" val="0"/>
                      </a:ext>
                    </a:extLst>
                  </a:blip>
                  <a:stretch>
                    <a:fillRect/>
                  </a:stretch>
                </pic:blipFill>
                <pic:spPr>
                  <a:xfrm>
                    <a:off x="0" y="0"/>
                    <a:ext cx="7562088" cy="4462272"/>
                  </a:xfrm>
                  <a:prstGeom prst="rect">
                    <a:avLst/>
                  </a:prstGeom>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6B55F0" w14:textId="68D117CB" w:rsidR="00D1774A" w:rsidRPr="009E24E9" w:rsidRDefault="00D1774A" w:rsidP="009E24E9">
    <w:pPr>
      <w:pStyle w:val="EYNormal"/>
      <w:tabs>
        <w:tab w:val="left" w:pos="227"/>
      </w:tabs>
      <w:rPr>
        <w:rFonts w:asciiTheme="majorHAnsi" w:hAnsiTheme="majorHAnsi"/>
        <w:lang w:val="lv-LV"/>
      </w:rPr>
    </w:pPr>
    <w:r w:rsidRPr="00854D93">
      <w:rPr>
        <w:rFonts w:asciiTheme="majorHAnsi" w:hAnsiTheme="majorHAnsi"/>
      </w:rPr>
      <w:fldChar w:fldCharType="begin"/>
    </w:r>
    <w:r w:rsidRPr="00854D93">
      <w:rPr>
        <w:rFonts w:asciiTheme="majorHAnsi" w:hAnsiTheme="majorHAnsi"/>
      </w:rPr>
      <w:instrText xml:space="preserve"> PAGE </w:instrText>
    </w:r>
    <w:r w:rsidRPr="00854D93">
      <w:rPr>
        <w:rFonts w:asciiTheme="majorHAnsi" w:hAnsiTheme="majorHAnsi"/>
      </w:rPr>
      <w:fldChar w:fldCharType="separate"/>
    </w:r>
    <w:r>
      <w:rPr>
        <w:rFonts w:asciiTheme="majorHAnsi" w:hAnsiTheme="majorHAnsi"/>
      </w:rPr>
      <w:t>1</w:t>
    </w:r>
    <w:r w:rsidRPr="00854D93">
      <w:rPr>
        <w:rFonts w:asciiTheme="majorHAnsi" w:hAnsiTheme="majorHAnsi"/>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02E4EE" w14:textId="77777777" w:rsidR="00D1774A" w:rsidRPr="00856E5F" w:rsidRDefault="00D1774A" w:rsidP="00856E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081A39" w14:textId="77777777" w:rsidR="00516D99" w:rsidRPr="009F10D4" w:rsidRDefault="00516D99" w:rsidP="009F10D4">
      <w:r>
        <w:separator/>
      </w:r>
    </w:p>
  </w:footnote>
  <w:footnote w:type="continuationSeparator" w:id="0">
    <w:p w14:paraId="470276E0" w14:textId="77777777" w:rsidR="00516D99" w:rsidRDefault="00516D99">
      <w:r>
        <w:continuationSeparator/>
      </w:r>
    </w:p>
    <w:p w14:paraId="44973C2D" w14:textId="77777777" w:rsidR="00516D99" w:rsidRDefault="00516D99"/>
    <w:p w14:paraId="78EC6B27" w14:textId="77777777" w:rsidR="00516D99" w:rsidRDefault="00516D99"/>
    <w:p w14:paraId="20D7AB16" w14:textId="77777777" w:rsidR="00516D99" w:rsidRDefault="00516D99"/>
    <w:p w14:paraId="0CCB1E79" w14:textId="77777777" w:rsidR="00516D99" w:rsidRDefault="00516D99"/>
    <w:p w14:paraId="675CB343" w14:textId="77777777" w:rsidR="00516D99" w:rsidRDefault="00516D99"/>
    <w:p w14:paraId="6A561117" w14:textId="77777777" w:rsidR="00516D99" w:rsidRDefault="00516D99"/>
  </w:footnote>
  <w:footnote w:type="continuationNotice" w:id="1">
    <w:p w14:paraId="166A76AB" w14:textId="77777777" w:rsidR="00516D99" w:rsidRDefault="00516D99"/>
  </w:footnote>
  <w:footnote w:id="2">
    <w:p w14:paraId="06F4CB59" w14:textId="5E917B09" w:rsidR="0022466B" w:rsidRPr="0022466B" w:rsidRDefault="0022466B">
      <w:pPr>
        <w:pStyle w:val="FootnoteText"/>
        <w:rPr>
          <w:lang w:val="lv-LV"/>
        </w:rPr>
      </w:pPr>
      <w:r w:rsidRPr="0047374D">
        <w:rPr>
          <w:rStyle w:val="FootnoteReference"/>
          <w:rFonts w:asciiTheme="minorHAnsi" w:hAnsiTheme="minorHAnsi"/>
          <w:sz w:val="16"/>
          <w:szCs w:val="16"/>
          <w:lang w:val="lv-LV" w:eastAsia="lv-LV"/>
        </w:rPr>
        <w:footnoteRef/>
      </w:r>
      <w:r>
        <w:t xml:space="preserve"> </w:t>
      </w:r>
      <w:r w:rsidR="0047374D" w:rsidRPr="00E67B4B">
        <w:rPr>
          <w:rFonts w:asciiTheme="minorHAnsi" w:hAnsiTheme="minorHAnsi"/>
          <w:sz w:val="14"/>
          <w:szCs w:val="14"/>
        </w:rPr>
        <w:t>Eiropas Komisija. (2023). Ceļu satiksmes drošības statistika 2022. gadā sīkāk. Iegūts no https://transport.ec.europa.eu/background/road-safety-statistics-2022-more-detail_en</w:t>
      </w:r>
    </w:p>
  </w:footnote>
  <w:footnote w:id="3">
    <w:p w14:paraId="6F7A90E8" w14:textId="4DD617FB" w:rsidR="002F01D0" w:rsidRPr="002F01D0" w:rsidRDefault="002F01D0">
      <w:pPr>
        <w:pStyle w:val="FootnoteText"/>
        <w:rPr>
          <w:lang w:val="lv-LV"/>
        </w:rPr>
      </w:pPr>
      <w:r w:rsidRPr="0022466B">
        <w:rPr>
          <w:rStyle w:val="FootnoteReference"/>
          <w:rFonts w:asciiTheme="minorHAnsi" w:hAnsiTheme="minorHAnsi"/>
          <w:sz w:val="16"/>
          <w:szCs w:val="16"/>
          <w:lang w:val="lv-LV" w:eastAsia="lv-LV"/>
        </w:rPr>
        <w:footnoteRef/>
      </w:r>
      <w:r>
        <w:t xml:space="preserve"> </w:t>
      </w:r>
      <w:r w:rsidR="0022466B" w:rsidRPr="0022466B">
        <w:rPr>
          <w:rFonts w:asciiTheme="minorHAnsi" w:hAnsiTheme="minorHAnsi"/>
          <w:i/>
          <w:iCs/>
          <w:sz w:val="16"/>
          <w:szCs w:val="16"/>
          <w:lang w:val="lv-LV" w:eastAsia="lv-LV"/>
        </w:rPr>
        <w:t>Eiropas Komisija. (2023). Ceļu satiksmes drošības statistika 2022. gadā sīkāk. Iegūts no https://transport.ec.europa.eu/background/road-safety-statistics-2022-more-detail_en</w:t>
      </w:r>
    </w:p>
  </w:footnote>
  <w:footnote w:id="4">
    <w:p w14:paraId="24F688D2" w14:textId="7FE2A0B7" w:rsidR="0047374D" w:rsidRPr="0047374D" w:rsidRDefault="0047374D">
      <w:pPr>
        <w:pStyle w:val="FootnoteText"/>
        <w:rPr>
          <w:lang w:val="lv-LV"/>
        </w:rPr>
      </w:pPr>
      <w:r w:rsidRPr="000F455C">
        <w:rPr>
          <w:rStyle w:val="FootnoteReference"/>
          <w:rFonts w:asciiTheme="minorHAnsi" w:hAnsiTheme="minorHAnsi"/>
          <w:sz w:val="16"/>
          <w:szCs w:val="16"/>
          <w:lang w:val="lv-LV" w:eastAsia="lv-LV"/>
        </w:rPr>
        <w:footnoteRef/>
      </w:r>
      <w:r w:rsidR="00A23AF4" w:rsidRPr="00E31195">
        <w:rPr>
          <w:rFonts w:asciiTheme="minorHAnsi" w:hAnsiTheme="minorHAnsi"/>
          <w:sz w:val="14"/>
          <w:szCs w:val="14"/>
          <w:lang w:val="lv-LV"/>
        </w:rPr>
        <w:t>CSDD. (2024) Ikmēneša un biežāk atjaunotie CSNg dati. Retrieved from https://www.csdd.lv/celu-satiksmes-negadijumi/ikmenesa-dati</w:t>
      </w:r>
    </w:p>
  </w:footnote>
  <w:footnote w:id="5">
    <w:p w14:paraId="10B1B58D" w14:textId="4E758F0E" w:rsidR="00A23AF4" w:rsidRPr="00A23AF4" w:rsidRDefault="00A23AF4">
      <w:pPr>
        <w:pStyle w:val="FootnoteText"/>
        <w:rPr>
          <w:lang w:val="lv-LV"/>
        </w:rPr>
      </w:pPr>
      <w:r w:rsidRPr="000F455C">
        <w:rPr>
          <w:rStyle w:val="FootnoteReference"/>
          <w:rFonts w:asciiTheme="minorHAnsi" w:hAnsiTheme="minorHAnsi"/>
          <w:sz w:val="16"/>
          <w:szCs w:val="16"/>
          <w:lang w:val="lv-LV" w:eastAsia="lv-LV"/>
        </w:rPr>
        <w:footnoteRef/>
      </w:r>
      <w:r>
        <w:t xml:space="preserve"> </w:t>
      </w:r>
      <w:r w:rsidR="000D2256" w:rsidRPr="00E31195">
        <w:rPr>
          <w:rFonts w:asciiTheme="minorHAnsi" w:hAnsiTheme="minorHAnsi"/>
          <w:sz w:val="14"/>
          <w:szCs w:val="14"/>
          <w:lang w:val="lv-LV"/>
        </w:rPr>
        <w:t>LR Satiksmes ministrija, 2022, Informatīvais ziņojums ''Par valsts mikromobilitātes attīstību''.</w:t>
      </w:r>
    </w:p>
  </w:footnote>
  <w:footnote w:id="6">
    <w:p w14:paraId="6C22ECC8" w14:textId="2CA7DBAF" w:rsidR="00BC3F03" w:rsidRPr="00BC3F03" w:rsidRDefault="00BC3F03">
      <w:pPr>
        <w:pStyle w:val="FootnoteText"/>
        <w:rPr>
          <w:lang w:val="lv-LV"/>
        </w:rPr>
      </w:pPr>
      <w:r w:rsidRPr="000F455C">
        <w:rPr>
          <w:rStyle w:val="FootnoteReference"/>
          <w:rFonts w:asciiTheme="minorHAnsi" w:hAnsiTheme="minorHAnsi"/>
          <w:sz w:val="16"/>
          <w:szCs w:val="16"/>
          <w:lang w:val="lv-LV" w:eastAsia="lv-LV"/>
        </w:rPr>
        <w:footnoteRef/>
      </w:r>
      <w:r w:rsidRPr="000F455C">
        <w:rPr>
          <w:rStyle w:val="FootnoteReference"/>
          <w:rFonts w:asciiTheme="minorHAnsi" w:hAnsiTheme="minorHAnsi"/>
          <w:sz w:val="16"/>
          <w:szCs w:val="16"/>
          <w:lang w:val="lv-LV" w:eastAsia="lv-LV"/>
        </w:rPr>
        <w:t xml:space="preserve"> </w:t>
      </w:r>
      <w:r w:rsidR="009B29BB" w:rsidRPr="00E31195">
        <w:rPr>
          <w:rFonts w:asciiTheme="minorHAnsi" w:hAnsiTheme="minorHAnsi"/>
          <w:sz w:val="14"/>
          <w:szCs w:val="14"/>
          <w:lang w:val="lv-LV"/>
        </w:rPr>
        <w:t>Eiropas Komisija. (2020). Turpmākie pasākumi virzībā uz "nulles vīziju". ES ceļu satiksmes drošības politikas satvars 2021.–2030. gadam. Iegūts no https://op.europa.eu/en/publication-detail/-/publication/d7ee4b58-4bc5-11ea-8aa5-01aa75ed71a1</w:t>
      </w:r>
    </w:p>
  </w:footnote>
  <w:footnote w:id="7">
    <w:p w14:paraId="5D31316D" w14:textId="6D554791" w:rsidR="002F3212" w:rsidRPr="002F3212" w:rsidRDefault="002F3212">
      <w:pPr>
        <w:pStyle w:val="FootnoteText"/>
        <w:rPr>
          <w:lang w:val="lv-LV"/>
        </w:rPr>
      </w:pPr>
      <w:r w:rsidRPr="000F455C">
        <w:rPr>
          <w:rStyle w:val="FootnoteReference"/>
          <w:rFonts w:asciiTheme="minorHAnsi" w:hAnsiTheme="minorHAnsi"/>
          <w:sz w:val="16"/>
          <w:szCs w:val="16"/>
          <w:lang w:val="lv-LV" w:eastAsia="lv-LV"/>
        </w:rPr>
        <w:footnoteRef/>
      </w:r>
      <w:r w:rsidRPr="000F455C">
        <w:rPr>
          <w:rStyle w:val="FootnoteReference"/>
          <w:rFonts w:asciiTheme="minorHAnsi" w:hAnsiTheme="minorHAnsi"/>
          <w:sz w:val="16"/>
          <w:szCs w:val="16"/>
          <w:lang w:val="lv-LV" w:eastAsia="lv-LV"/>
        </w:rPr>
        <w:t xml:space="preserve"> </w:t>
      </w:r>
      <w:r w:rsidR="000F455C" w:rsidRPr="00E31195">
        <w:rPr>
          <w:rFonts w:asciiTheme="minorHAnsi" w:hAnsiTheme="minorHAnsi"/>
          <w:sz w:val="14"/>
          <w:szCs w:val="14"/>
          <w:lang w:val="lv-LV"/>
        </w:rPr>
        <w:t>Latvijas Republikas Saeima. (n.d.). Latvijas ilgtspējīgas attīstības stratēģija līdz 2030. gadam. Iegūts no https://www.mk.gov.lv/en/media/15132/download?attachment</w:t>
      </w:r>
    </w:p>
  </w:footnote>
  <w:footnote w:id="8">
    <w:p w14:paraId="665B5D0E" w14:textId="77777777" w:rsidR="00ED588C" w:rsidRPr="00C42E8C" w:rsidRDefault="00ED588C" w:rsidP="009012BB">
      <w:pPr>
        <w:pStyle w:val="NormalWeb"/>
        <w:spacing w:before="0" w:beforeAutospacing="0" w:after="0" w:afterAutospacing="0" w:line="216" w:lineRule="auto"/>
        <w:rPr>
          <w:rFonts w:ascii="EYInterstate Light" w:hAnsi="EYInterstate Light"/>
          <w:sz w:val="16"/>
          <w:szCs w:val="16"/>
        </w:rPr>
      </w:pPr>
      <w:r w:rsidRPr="00736905">
        <w:rPr>
          <w:rStyle w:val="FootnoteReference"/>
          <w:rFonts w:asciiTheme="minorHAnsi" w:hAnsiTheme="minorHAnsi"/>
          <w:sz w:val="16"/>
          <w:szCs w:val="16"/>
        </w:rPr>
        <w:footnoteRef/>
      </w:r>
      <w:r w:rsidRPr="00736905">
        <w:rPr>
          <w:rFonts w:asciiTheme="minorHAnsi" w:hAnsiTheme="minorHAnsi"/>
          <w:sz w:val="16"/>
          <w:szCs w:val="16"/>
        </w:rPr>
        <w:t xml:space="preserve"> </w:t>
      </w:r>
      <w:r w:rsidRPr="00736905">
        <w:rPr>
          <w:rFonts w:asciiTheme="minorHAnsi" w:hAnsiTheme="minorHAnsi"/>
          <w:i/>
          <w:iCs/>
          <w:sz w:val="16"/>
          <w:szCs w:val="16"/>
        </w:rPr>
        <w:t>Satiksmes ministrija</w:t>
      </w:r>
      <w:r w:rsidRPr="00736905">
        <w:rPr>
          <w:rFonts w:asciiTheme="minorHAnsi" w:hAnsiTheme="minorHAnsi"/>
          <w:sz w:val="16"/>
          <w:szCs w:val="16"/>
        </w:rPr>
        <w:t xml:space="preserve">. (n.d.). Satiksmes Ministrija. </w:t>
      </w:r>
      <w:r w:rsidRPr="00736905">
        <w:rPr>
          <w:rStyle w:val="url"/>
          <w:rFonts w:asciiTheme="minorHAnsi" w:hAnsiTheme="minorHAnsi"/>
          <w:sz w:val="16"/>
          <w:szCs w:val="16"/>
        </w:rPr>
        <w:t>https://www.sam.gov.lv/en/ministry-transport-0</w:t>
      </w:r>
    </w:p>
  </w:footnote>
  <w:footnote w:id="9">
    <w:p w14:paraId="19A5FB8D" w14:textId="77777777" w:rsidR="00E24643" w:rsidRDefault="00E24643" w:rsidP="00E24643">
      <w:pPr>
        <w:pStyle w:val="NormalWeb"/>
        <w:spacing w:before="0" w:beforeAutospacing="0" w:after="0" w:afterAutospacing="0"/>
        <w:rPr>
          <w:rStyle w:val="url"/>
          <w:rFonts w:asciiTheme="minorHAnsi" w:hAnsiTheme="minorHAnsi"/>
          <w:sz w:val="16"/>
          <w:szCs w:val="16"/>
        </w:rPr>
      </w:pPr>
      <w:r w:rsidRPr="00BA01ED">
        <w:rPr>
          <w:rStyle w:val="FootnoteReference"/>
          <w:rFonts w:asciiTheme="minorHAnsi" w:hAnsiTheme="minorHAnsi"/>
          <w:sz w:val="16"/>
          <w:szCs w:val="16"/>
        </w:rPr>
        <w:footnoteRef/>
      </w:r>
      <w:r w:rsidRPr="00BA01ED">
        <w:rPr>
          <w:rFonts w:asciiTheme="minorHAnsi" w:hAnsiTheme="minorHAnsi"/>
          <w:sz w:val="16"/>
          <w:szCs w:val="16"/>
        </w:rPr>
        <w:t xml:space="preserve"> </w:t>
      </w:r>
      <w:r w:rsidRPr="00BA01ED">
        <w:rPr>
          <w:rFonts w:asciiTheme="minorHAnsi" w:hAnsiTheme="minorHAnsi"/>
          <w:i/>
          <w:iCs/>
          <w:sz w:val="16"/>
          <w:szCs w:val="16"/>
        </w:rPr>
        <w:t>Ceļu satiksmes drošības plāns 2021.-2027.gadam</w:t>
      </w:r>
      <w:r w:rsidRPr="00BA01ED">
        <w:rPr>
          <w:rFonts w:asciiTheme="minorHAnsi" w:hAnsiTheme="minorHAnsi"/>
          <w:sz w:val="16"/>
          <w:szCs w:val="16"/>
        </w:rPr>
        <w:t xml:space="preserve">. (n.d.). Satiksmes Ministrija. </w:t>
      </w:r>
      <w:r w:rsidRPr="00BA01ED">
        <w:rPr>
          <w:rStyle w:val="url"/>
          <w:rFonts w:asciiTheme="minorHAnsi" w:hAnsiTheme="minorHAnsi"/>
          <w:sz w:val="16"/>
          <w:szCs w:val="16"/>
        </w:rPr>
        <w:t>https://www.sam.gov.lv/lv/celu-satiksmes-drosibas-plans-2021-2027gadam</w:t>
      </w:r>
    </w:p>
    <w:p w14:paraId="672BF2EF" w14:textId="77777777" w:rsidR="002F01D0" w:rsidRPr="00BA01ED" w:rsidRDefault="002F01D0" w:rsidP="00E24643">
      <w:pPr>
        <w:pStyle w:val="NormalWeb"/>
        <w:spacing w:before="0" w:beforeAutospacing="0" w:after="0" w:afterAutospacing="0"/>
        <w:rPr>
          <w:rFonts w:asciiTheme="minorHAnsi" w:hAnsiTheme="minorHAnsi"/>
          <w:sz w:val="16"/>
          <w:szCs w:val="16"/>
        </w:rPr>
      </w:pPr>
    </w:p>
  </w:footnote>
  <w:footnote w:id="10">
    <w:p w14:paraId="0B279AD8" w14:textId="77777777" w:rsidR="00CF109C" w:rsidRPr="00C42E8C" w:rsidRDefault="00CF109C" w:rsidP="00CF109C">
      <w:pPr>
        <w:pStyle w:val="NormalWeb"/>
        <w:spacing w:before="0" w:beforeAutospacing="0" w:after="0" w:afterAutospacing="0"/>
        <w:rPr>
          <w:rFonts w:ascii="EYInterstate Light" w:hAnsi="EYInterstate Light"/>
          <w:sz w:val="16"/>
          <w:szCs w:val="16"/>
        </w:rPr>
      </w:pPr>
      <w:r w:rsidRPr="00C42E8C">
        <w:rPr>
          <w:rStyle w:val="FootnoteReference"/>
          <w:sz w:val="16"/>
          <w:szCs w:val="16"/>
        </w:rPr>
        <w:footnoteRef/>
      </w:r>
      <w:r w:rsidRPr="00C42E8C">
        <w:rPr>
          <w:rFonts w:ascii="EYInterstate Light" w:hAnsi="EYInterstate Light"/>
          <w:sz w:val="16"/>
          <w:szCs w:val="16"/>
        </w:rPr>
        <w:t xml:space="preserve"> </w:t>
      </w:r>
      <w:r w:rsidRPr="00C42E8C">
        <w:rPr>
          <w:rFonts w:ascii="EYInterstate Light" w:hAnsi="EYInterstate Light"/>
          <w:i/>
          <w:iCs/>
          <w:sz w:val="16"/>
          <w:szCs w:val="16"/>
        </w:rPr>
        <w:t>Latvijas Valsts policija</w:t>
      </w:r>
      <w:r w:rsidRPr="00C42E8C">
        <w:rPr>
          <w:rFonts w:ascii="EYInterstate Light" w:hAnsi="EYInterstate Light"/>
          <w:sz w:val="16"/>
          <w:szCs w:val="16"/>
        </w:rPr>
        <w:t xml:space="preserve">. (n.d.). Valsts Policija. </w:t>
      </w:r>
      <w:r w:rsidRPr="00C42E8C">
        <w:rPr>
          <w:rStyle w:val="url"/>
          <w:rFonts w:ascii="EYInterstate Light" w:hAnsi="EYInterstate Light"/>
          <w:sz w:val="16"/>
          <w:szCs w:val="16"/>
        </w:rPr>
        <w:t>https://www.vp.gov.lv/en/state-police-latvia?utm_source=https%3A%2F%2Fwww.google.lv%2F</w:t>
      </w:r>
    </w:p>
  </w:footnote>
  <w:footnote w:id="11">
    <w:p w14:paraId="7DD76FD1" w14:textId="77777777" w:rsidR="001B130A" w:rsidRPr="008D1FD7" w:rsidRDefault="001B130A" w:rsidP="001B130A">
      <w:pPr>
        <w:pStyle w:val="NormalWeb"/>
        <w:spacing w:before="0" w:beforeAutospacing="0" w:after="0" w:afterAutospacing="0"/>
        <w:rPr>
          <w:rFonts w:ascii="EYInterstate Light" w:hAnsi="EYInterstate Light"/>
          <w:sz w:val="16"/>
          <w:szCs w:val="16"/>
        </w:rPr>
      </w:pPr>
      <w:r w:rsidRPr="001312BA">
        <w:rPr>
          <w:rStyle w:val="FootnoteReference"/>
          <w:sz w:val="16"/>
          <w:szCs w:val="16"/>
        </w:rPr>
        <w:footnoteRef/>
      </w:r>
      <w:r w:rsidRPr="001312BA">
        <w:rPr>
          <w:rFonts w:ascii="EYInterstate Light" w:hAnsi="EYInterstate Light"/>
          <w:sz w:val="16"/>
          <w:szCs w:val="16"/>
        </w:rPr>
        <w:t xml:space="preserve"> CSDD. (n.d.). </w:t>
      </w:r>
      <w:r w:rsidRPr="001312BA">
        <w:rPr>
          <w:rFonts w:ascii="EYInterstate Light" w:hAnsi="EYInterstate Light"/>
          <w:i/>
          <w:iCs/>
          <w:sz w:val="16"/>
          <w:szCs w:val="16"/>
        </w:rPr>
        <w:t>Par uzņēmumu</w:t>
      </w:r>
      <w:r w:rsidRPr="001312BA">
        <w:rPr>
          <w:rFonts w:ascii="EYInterstate Light" w:hAnsi="EYInterstate Light"/>
          <w:sz w:val="16"/>
          <w:szCs w:val="16"/>
        </w:rPr>
        <w:t xml:space="preserve">. </w:t>
      </w:r>
      <w:r w:rsidRPr="001312BA">
        <w:rPr>
          <w:rStyle w:val="url"/>
          <w:rFonts w:ascii="EYInterstate Light" w:hAnsi="EYInterstate Light"/>
          <w:sz w:val="16"/>
          <w:szCs w:val="16"/>
        </w:rPr>
        <w:t>https://www.csdd.lv/en/about-the-company/general-information-and-history#:~:text=%22Road%20Traffic%20Safety%20Directorate%22%20(,Likums%20un%20the%20CSDD%20Statūti.</w:t>
      </w:r>
    </w:p>
  </w:footnote>
  <w:footnote w:id="12">
    <w:p w14:paraId="580C400F" w14:textId="77777777" w:rsidR="00A432DA" w:rsidRPr="008D1FD7" w:rsidRDefault="00A432DA" w:rsidP="00A432DA">
      <w:pPr>
        <w:pStyle w:val="NormalWeb"/>
        <w:spacing w:before="0" w:beforeAutospacing="0" w:after="0" w:afterAutospacing="0"/>
      </w:pPr>
      <w:r w:rsidRPr="008D1FD7">
        <w:rPr>
          <w:rStyle w:val="FootnoteReference"/>
          <w:sz w:val="16"/>
          <w:szCs w:val="16"/>
        </w:rPr>
        <w:footnoteRef/>
      </w:r>
      <w:r w:rsidRPr="008D1FD7">
        <w:rPr>
          <w:rFonts w:ascii="EYInterstate Light" w:hAnsi="EYInterstate Light"/>
          <w:sz w:val="16"/>
          <w:szCs w:val="16"/>
        </w:rPr>
        <w:t xml:space="preserve"> Latvijas valts ceļi. (2020, November 26). </w:t>
      </w:r>
      <w:r w:rsidRPr="008D1FD7">
        <w:rPr>
          <w:rFonts w:ascii="EYInterstate Light" w:hAnsi="EYInterstate Light"/>
          <w:i/>
          <w:iCs/>
          <w:sz w:val="16"/>
          <w:szCs w:val="16"/>
        </w:rPr>
        <w:t>About LVC - Latvijas Valsts ceļi</w:t>
      </w:r>
      <w:r w:rsidRPr="008D1FD7">
        <w:rPr>
          <w:rFonts w:ascii="EYInterstate Light" w:hAnsi="EYInterstate Light"/>
          <w:sz w:val="16"/>
          <w:szCs w:val="16"/>
        </w:rPr>
        <w:t xml:space="preserve">. Latvijas Valsts Ceļi. </w:t>
      </w:r>
      <w:r w:rsidRPr="008D1FD7">
        <w:rPr>
          <w:rStyle w:val="url"/>
          <w:rFonts w:ascii="EYInterstate Light" w:hAnsi="EYInterstate Light"/>
          <w:sz w:val="16"/>
          <w:szCs w:val="16"/>
        </w:rPr>
        <w:t>https://lvceli.lv/en/about-lsr/page/</w:t>
      </w:r>
    </w:p>
  </w:footnote>
  <w:footnote w:id="13">
    <w:p w14:paraId="784F4D9A" w14:textId="77777777" w:rsidR="00542AA0" w:rsidRPr="00982283" w:rsidRDefault="00542AA0" w:rsidP="00542AA0">
      <w:pPr>
        <w:pStyle w:val="NormalWeb"/>
        <w:spacing w:before="0" w:beforeAutospacing="0" w:after="0" w:afterAutospacing="0"/>
        <w:ind w:left="720" w:hanging="720"/>
        <w:rPr>
          <w:rFonts w:ascii="EYInterstate Light" w:hAnsi="EYInterstate Light"/>
          <w:sz w:val="16"/>
          <w:szCs w:val="16"/>
        </w:rPr>
      </w:pPr>
      <w:r w:rsidRPr="00982283">
        <w:rPr>
          <w:rStyle w:val="FootnoteReference"/>
          <w:sz w:val="16"/>
          <w:szCs w:val="16"/>
        </w:rPr>
        <w:footnoteRef/>
      </w:r>
      <w:r w:rsidRPr="00982283">
        <w:rPr>
          <w:rFonts w:ascii="EYInterstate Light" w:hAnsi="EYInterstate Light"/>
          <w:sz w:val="16"/>
          <w:szCs w:val="16"/>
        </w:rPr>
        <w:t xml:space="preserve"> </w:t>
      </w:r>
      <w:r w:rsidRPr="00982283">
        <w:rPr>
          <w:rFonts w:ascii="EYInterstate Light" w:hAnsi="EYInterstate Light"/>
          <w:i/>
          <w:iCs/>
          <w:sz w:val="16"/>
          <w:szCs w:val="16"/>
        </w:rPr>
        <w:t>Par mums</w:t>
      </w:r>
      <w:r w:rsidRPr="00982283">
        <w:rPr>
          <w:rFonts w:ascii="EYInterstate Light" w:hAnsi="EYInterstate Light"/>
          <w:sz w:val="16"/>
          <w:szCs w:val="16"/>
        </w:rPr>
        <w:t xml:space="preserve">. (n.d.). Veselības Inspekcija. </w:t>
      </w:r>
      <w:r w:rsidRPr="00982283">
        <w:rPr>
          <w:rStyle w:val="url"/>
          <w:rFonts w:ascii="EYInterstate Light" w:hAnsi="EYInterstate Light"/>
          <w:sz w:val="16"/>
          <w:szCs w:val="16"/>
        </w:rPr>
        <w:t>https://www.vi.gov.lv/en/node/7</w:t>
      </w:r>
    </w:p>
  </w:footnote>
  <w:footnote w:id="14">
    <w:p w14:paraId="457DF09A" w14:textId="77777777" w:rsidR="009C0CFB" w:rsidRPr="00685C71" w:rsidRDefault="009C0CFB" w:rsidP="009C0CFB">
      <w:pPr>
        <w:pStyle w:val="NormalWeb"/>
        <w:spacing w:before="0" w:beforeAutospacing="0" w:after="0" w:afterAutospacing="0"/>
        <w:rPr>
          <w:rFonts w:ascii="EYInterstate Light" w:hAnsi="EYInterstate Light"/>
          <w:sz w:val="16"/>
          <w:szCs w:val="16"/>
        </w:rPr>
      </w:pPr>
      <w:r w:rsidRPr="00685C71">
        <w:rPr>
          <w:rStyle w:val="FootnoteReference"/>
          <w:sz w:val="16"/>
          <w:szCs w:val="16"/>
        </w:rPr>
        <w:footnoteRef/>
      </w:r>
      <w:r w:rsidRPr="00685C71">
        <w:rPr>
          <w:rFonts w:ascii="EYInterstate Light" w:hAnsi="EYInterstate Light"/>
          <w:sz w:val="16"/>
          <w:szCs w:val="16"/>
        </w:rPr>
        <w:t xml:space="preserve"> </w:t>
      </w:r>
      <w:r w:rsidRPr="00685C71">
        <w:rPr>
          <w:rFonts w:ascii="EYInterstate Light" w:hAnsi="EYInterstate Light"/>
          <w:i/>
          <w:iCs/>
          <w:sz w:val="16"/>
          <w:szCs w:val="16"/>
        </w:rPr>
        <w:t>Slimnīcas</w:t>
      </w:r>
      <w:r w:rsidRPr="00685C71">
        <w:rPr>
          <w:rFonts w:ascii="EYInterstate Light" w:hAnsi="EYInterstate Light"/>
          <w:sz w:val="16"/>
          <w:szCs w:val="16"/>
        </w:rPr>
        <w:t xml:space="preserve">. (n.d.). Nacionālais Veselības Dienests. </w:t>
      </w:r>
      <w:r w:rsidRPr="00685C71">
        <w:rPr>
          <w:rStyle w:val="url"/>
          <w:rFonts w:ascii="EYInterstate Light" w:hAnsi="EYInterstate Light"/>
          <w:sz w:val="16"/>
          <w:szCs w:val="16"/>
        </w:rPr>
        <w:t>https://www.vmnvd.gov.lv/lv/slimnicas-0</w:t>
      </w:r>
    </w:p>
  </w:footnote>
  <w:footnote w:id="15">
    <w:p w14:paraId="027E68C1" w14:textId="77777777" w:rsidR="00AD4061" w:rsidRPr="004B2E0B" w:rsidRDefault="00AD4061" w:rsidP="00F67F70">
      <w:pPr>
        <w:pStyle w:val="NormalWeb"/>
        <w:spacing w:before="0" w:beforeAutospacing="0" w:after="0" w:afterAutospacing="0" w:line="216" w:lineRule="auto"/>
        <w:rPr>
          <w:rFonts w:ascii="EYInterstate Light" w:hAnsi="EYInterstate Light"/>
          <w:sz w:val="16"/>
          <w:szCs w:val="16"/>
        </w:rPr>
      </w:pPr>
      <w:r w:rsidRPr="004B2E0B">
        <w:rPr>
          <w:rStyle w:val="FootnoteReference"/>
          <w:sz w:val="16"/>
          <w:szCs w:val="16"/>
        </w:rPr>
        <w:footnoteRef/>
      </w:r>
      <w:r w:rsidRPr="004B2E0B">
        <w:rPr>
          <w:rFonts w:ascii="EYInterstate Light" w:hAnsi="EYInterstate Light"/>
          <w:sz w:val="16"/>
          <w:szCs w:val="16"/>
        </w:rPr>
        <w:t xml:space="preserve"> Par mums. (n.d.). NMPD. </w:t>
      </w:r>
      <w:r w:rsidRPr="004B2E0B">
        <w:rPr>
          <w:rStyle w:val="url"/>
          <w:rFonts w:ascii="EYInterstate Light" w:hAnsi="EYInterstate Light"/>
          <w:sz w:val="16"/>
          <w:szCs w:val="16"/>
        </w:rPr>
        <w:t>https://www.nmpd.gov.lv/lv/par-mums</w:t>
      </w:r>
    </w:p>
  </w:footnote>
  <w:footnote w:id="16">
    <w:p w14:paraId="19704C1B" w14:textId="77777777" w:rsidR="002D0B1A" w:rsidRPr="004B2E0B" w:rsidRDefault="002D0B1A" w:rsidP="00F67F70">
      <w:pPr>
        <w:pStyle w:val="NormalWeb"/>
        <w:spacing w:before="0" w:beforeAutospacing="0" w:after="0" w:afterAutospacing="0" w:line="216" w:lineRule="auto"/>
        <w:rPr>
          <w:rFonts w:ascii="EYInterstate Light" w:hAnsi="EYInterstate Light"/>
          <w:sz w:val="16"/>
          <w:szCs w:val="16"/>
        </w:rPr>
      </w:pPr>
      <w:r w:rsidRPr="004B2E0B">
        <w:rPr>
          <w:rStyle w:val="FootnoteReference"/>
          <w:sz w:val="16"/>
          <w:szCs w:val="16"/>
        </w:rPr>
        <w:footnoteRef/>
      </w:r>
      <w:r w:rsidRPr="004B2E0B">
        <w:rPr>
          <w:rFonts w:ascii="EYInterstate Light" w:hAnsi="EYInterstate Light"/>
          <w:sz w:val="16"/>
          <w:szCs w:val="16"/>
        </w:rPr>
        <w:t xml:space="preserve"> Nevalstiskās organizācijas. (n.d.). Sabiedrības Integrācijas Fonds. </w:t>
      </w:r>
      <w:r w:rsidRPr="004B2E0B">
        <w:rPr>
          <w:rStyle w:val="url"/>
          <w:rFonts w:ascii="EYInterstate Light" w:hAnsi="EYInterstate Light"/>
          <w:sz w:val="16"/>
          <w:szCs w:val="16"/>
        </w:rPr>
        <w:t>https://www.sif.gov.lv/en/non-governmental-organisations?utm_source=https%3A%2F%2Fwww.google.lv%2F</w:t>
      </w:r>
    </w:p>
  </w:footnote>
  <w:footnote w:id="17">
    <w:p w14:paraId="30E22B0A" w14:textId="36A9B363" w:rsidR="00E71EE0" w:rsidRPr="009012BB" w:rsidRDefault="00E71EE0" w:rsidP="00F67F70">
      <w:pPr>
        <w:pStyle w:val="FootnoteText"/>
        <w:spacing w:line="216" w:lineRule="auto"/>
        <w:rPr>
          <w:sz w:val="16"/>
          <w:szCs w:val="16"/>
          <w:lang w:val="lv-LV"/>
        </w:rPr>
      </w:pPr>
      <w:r w:rsidRPr="009012BB">
        <w:rPr>
          <w:rStyle w:val="FootnoteReference"/>
          <w:sz w:val="16"/>
          <w:szCs w:val="16"/>
        </w:rPr>
        <w:footnoteRef/>
      </w:r>
      <w:r w:rsidRPr="009012BB">
        <w:rPr>
          <w:sz w:val="16"/>
          <w:szCs w:val="16"/>
        </w:rPr>
        <w:t xml:space="preserve"> https://www.pilsetacilvekiem.lv/par-mums/</w:t>
      </w:r>
    </w:p>
  </w:footnote>
  <w:footnote w:id="18">
    <w:p w14:paraId="59EFCD26" w14:textId="34F451B1" w:rsidR="005C3065" w:rsidRPr="009012BB" w:rsidRDefault="005C3065" w:rsidP="00F67F70">
      <w:pPr>
        <w:pStyle w:val="FootnoteText"/>
        <w:spacing w:line="216" w:lineRule="auto"/>
        <w:rPr>
          <w:sz w:val="16"/>
          <w:szCs w:val="16"/>
          <w:lang w:val="lv-LV"/>
        </w:rPr>
      </w:pPr>
      <w:r w:rsidRPr="009012BB">
        <w:rPr>
          <w:rStyle w:val="FootnoteReference"/>
          <w:sz w:val="16"/>
          <w:szCs w:val="16"/>
        </w:rPr>
        <w:footnoteRef/>
      </w:r>
      <w:r w:rsidRPr="009012BB">
        <w:rPr>
          <w:sz w:val="16"/>
          <w:szCs w:val="16"/>
        </w:rPr>
        <w:t xml:space="preserve"> https://www.rigasapkaimjualianse.lv/ko-m%C4%92s-dar%C4%80m</w:t>
      </w:r>
    </w:p>
  </w:footnote>
  <w:footnote w:id="19">
    <w:p w14:paraId="2A7A8C00" w14:textId="5F678D6D" w:rsidR="004D3220" w:rsidRPr="009012BB" w:rsidRDefault="004D3220" w:rsidP="00F67F70">
      <w:pPr>
        <w:pStyle w:val="FootnoteText"/>
        <w:spacing w:line="216" w:lineRule="auto"/>
        <w:rPr>
          <w:sz w:val="16"/>
          <w:szCs w:val="16"/>
          <w:lang w:val="lv-LV"/>
        </w:rPr>
      </w:pPr>
      <w:r w:rsidRPr="009012BB">
        <w:rPr>
          <w:rStyle w:val="FootnoteReference"/>
          <w:sz w:val="16"/>
          <w:szCs w:val="16"/>
        </w:rPr>
        <w:footnoteRef/>
      </w:r>
      <w:r w:rsidRPr="009012BB">
        <w:rPr>
          <w:sz w:val="16"/>
          <w:szCs w:val="16"/>
        </w:rPr>
        <w:t xml:space="preserve"> http://www.divritenis.lv/</w:t>
      </w:r>
    </w:p>
  </w:footnote>
  <w:footnote w:id="20">
    <w:p w14:paraId="74BB2680" w14:textId="4426610C" w:rsidR="00C210CD" w:rsidRPr="009012BB" w:rsidRDefault="00C210CD" w:rsidP="00F67F70">
      <w:pPr>
        <w:pStyle w:val="FootnoteText"/>
        <w:spacing w:line="216" w:lineRule="auto"/>
        <w:rPr>
          <w:sz w:val="16"/>
          <w:szCs w:val="16"/>
          <w:lang w:val="lv-LV"/>
        </w:rPr>
      </w:pPr>
      <w:r w:rsidRPr="009012BB">
        <w:rPr>
          <w:rStyle w:val="FootnoteReference"/>
          <w:sz w:val="16"/>
          <w:szCs w:val="16"/>
        </w:rPr>
        <w:footnoteRef/>
      </w:r>
      <w:r w:rsidRPr="009012BB">
        <w:rPr>
          <w:sz w:val="16"/>
          <w:szCs w:val="16"/>
        </w:rPr>
        <w:t xml:space="preserve"> https://mca.lv/</w:t>
      </w:r>
    </w:p>
  </w:footnote>
  <w:footnote w:id="21">
    <w:p w14:paraId="6C374F13" w14:textId="77777777" w:rsidR="00D76BC9" w:rsidRPr="009012BB" w:rsidRDefault="00D76BC9" w:rsidP="00F67F70">
      <w:pPr>
        <w:pStyle w:val="NormalWeb"/>
        <w:spacing w:before="0" w:beforeAutospacing="0" w:after="0" w:afterAutospacing="0" w:line="216" w:lineRule="auto"/>
        <w:rPr>
          <w:rFonts w:asciiTheme="minorHAnsi" w:hAnsiTheme="minorHAnsi"/>
          <w:sz w:val="16"/>
          <w:szCs w:val="16"/>
        </w:rPr>
      </w:pPr>
      <w:r w:rsidRPr="009012BB">
        <w:rPr>
          <w:rStyle w:val="FootnoteReference"/>
          <w:rFonts w:asciiTheme="minorHAnsi" w:hAnsiTheme="minorHAnsi"/>
          <w:sz w:val="16"/>
          <w:szCs w:val="16"/>
        </w:rPr>
        <w:footnoteRef/>
      </w:r>
      <w:r w:rsidRPr="009012BB">
        <w:rPr>
          <w:rFonts w:asciiTheme="minorHAnsi" w:hAnsiTheme="minorHAnsi"/>
          <w:sz w:val="16"/>
          <w:szCs w:val="16"/>
        </w:rPr>
        <w:t xml:space="preserve"> Elektrisko skrejriteņu noma. Skrūvi. (n.d.). Skrūvi. </w:t>
      </w:r>
      <w:r w:rsidRPr="009012BB">
        <w:rPr>
          <w:rStyle w:val="url"/>
          <w:rFonts w:asciiTheme="minorHAnsi" w:hAnsiTheme="minorHAnsi"/>
          <w:sz w:val="16"/>
          <w:szCs w:val="16"/>
        </w:rPr>
        <w:t>https://bolt.eu/lv-lv/scooters/</w:t>
      </w:r>
    </w:p>
  </w:footnote>
  <w:footnote w:id="22">
    <w:p w14:paraId="7DCBC469" w14:textId="77777777" w:rsidR="00D76BC9" w:rsidRPr="009012BB" w:rsidRDefault="00D76BC9" w:rsidP="00F67F70">
      <w:pPr>
        <w:pStyle w:val="NormalWeb"/>
        <w:spacing w:before="0" w:beforeAutospacing="0" w:after="0" w:afterAutospacing="0" w:line="216" w:lineRule="auto"/>
        <w:rPr>
          <w:rFonts w:asciiTheme="minorHAnsi" w:hAnsiTheme="minorHAnsi"/>
          <w:sz w:val="16"/>
          <w:szCs w:val="16"/>
        </w:rPr>
      </w:pPr>
      <w:r w:rsidRPr="009012BB">
        <w:rPr>
          <w:rStyle w:val="FootnoteReference"/>
          <w:rFonts w:asciiTheme="minorHAnsi" w:hAnsiTheme="minorHAnsi"/>
          <w:sz w:val="16"/>
          <w:szCs w:val="16"/>
        </w:rPr>
        <w:footnoteRef/>
      </w:r>
      <w:r w:rsidRPr="009012BB">
        <w:rPr>
          <w:rFonts w:asciiTheme="minorHAnsi" w:hAnsiTheme="minorHAnsi"/>
          <w:sz w:val="16"/>
          <w:szCs w:val="16"/>
        </w:rPr>
        <w:t xml:space="preserve"> Vēja e-skrejritenis. (2023). Sākumlapa - vējš. Vējš-. </w:t>
      </w:r>
      <w:r w:rsidRPr="009012BB">
        <w:rPr>
          <w:rStyle w:val="url"/>
          <w:rFonts w:asciiTheme="minorHAnsi" w:hAnsiTheme="minorHAnsi"/>
          <w:sz w:val="16"/>
          <w:szCs w:val="16"/>
        </w:rPr>
        <w:t>https://tuul.xyz/lv/</w:t>
      </w:r>
    </w:p>
  </w:footnote>
  <w:footnote w:id="23">
    <w:p w14:paraId="78EB65EB" w14:textId="77777777" w:rsidR="00D76BC9" w:rsidRPr="004B2E0B" w:rsidRDefault="00D76BC9" w:rsidP="00F67F70">
      <w:pPr>
        <w:pStyle w:val="NormalWeb"/>
        <w:spacing w:before="0" w:beforeAutospacing="0" w:after="0" w:afterAutospacing="0" w:line="216" w:lineRule="auto"/>
        <w:rPr>
          <w:rFonts w:asciiTheme="minorHAnsi" w:hAnsiTheme="minorHAnsi"/>
        </w:rPr>
      </w:pPr>
      <w:r w:rsidRPr="009012BB">
        <w:rPr>
          <w:rStyle w:val="FootnoteReference"/>
          <w:rFonts w:asciiTheme="minorHAnsi" w:hAnsiTheme="minorHAnsi"/>
          <w:sz w:val="16"/>
          <w:szCs w:val="16"/>
        </w:rPr>
        <w:footnoteRef/>
      </w:r>
      <w:r w:rsidRPr="009012BB">
        <w:rPr>
          <w:rFonts w:asciiTheme="minorHAnsi" w:hAnsiTheme="minorHAnsi"/>
          <w:sz w:val="16"/>
          <w:szCs w:val="16"/>
        </w:rPr>
        <w:t xml:space="preserve"> Charge – Elekto Skūteru noma. (n.d.). </w:t>
      </w:r>
      <w:r w:rsidRPr="009012BB">
        <w:rPr>
          <w:rStyle w:val="url"/>
          <w:rFonts w:asciiTheme="minorHAnsi" w:hAnsiTheme="minorHAnsi"/>
          <w:sz w:val="16"/>
          <w:szCs w:val="16"/>
        </w:rPr>
        <w:t>https://www.chargemobility.lv/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78E029" w14:textId="77777777" w:rsidR="001478F0" w:rsidRDefault="001478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36D43A" w14:textId="77777777" w:rsidR="00D1774A" w:rsidRPr="00EB369F" w:rsidRDefault="00D1774A" w:rsidP="00001F56">
    <w:pPr>
      <w:rPr>
        <w:color w:val="333333"/>
      </w:rPr>
    </w:pPr>
    <w:r>
      <w:rPr>
        <w:color w:val="333333"/>
      </w:rPr>
      <w:t>Galvenes teksts</w:t>
    </w:r>
    <w:r w:rsidRPr="00EB369F">
      <w:rPr>
        <w:color w:val="333333"/>
      </w:rPr>
      <w:tab/>
    </w:r>
    <w:r w:rsidRPr="00EB369F">
      <w:rPr>
        <w:color w:val="333333"/>
      </w:rPr>
      <w:tab/>
    </w:r>
  </w:p>
  <w:p w14:paraId="7D7881B8" w14:textId="77777777" w:rsidR="00D1774A" w:rsidRPr="00645D25" w:rsidRDefault="00D1774A" w:rsidP="00645D25">
    <w:pPr>
      <w:tabs>
        <w:tab w:val="right" w:pos="9360"/>
      </w:tabs>
    </w:pPr>
    <w:r w:rsidRPr="00EB369F">
      <w:rPr>
        <w:b/>
        <w:color w:val="333333"/>
      </w:rPr>
      <w:t>XX mēnešu gads</w:t>
    </w: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DC88CB" w14:textId="353EBB92" w:rsidR="00802322" w:rsidRDefault="002C3316">
    <w:pPr>
      <w:pStyle w:val="Header"/>
    </w:pPr>
    <w:r w:rsidRPr="00ED0358">
      <w:rPr>
        <w:noProof/>
      </w:rPr>
      <w:drawing>
        <wp:anchor distT="0" distB="0" distL="114300" distR="114300" simplePos="0" relativeHeight="251658245" behindDoc="0" locked="0" layoutInCell="1" allowOverlap="1" wp14:anchorId="42AE968C" wp14:editId="4D12E78F">
          <wp:simplePos x="0" y="0"/>
          <wp:positionH relativeFrom="column">
            <wp:posOffset>785495</wp:posOffset>
          </wp:positionH>
          <wp:positionV relativeFrom="paragraph">
            <wp:posOffset>4105275</wp:posOffset>
          </wp:positionV>
          <wp:extent cx="1164590" cy="1179195"/>
          <wp:effectExtent l="0" t="0" r="0" b="1905"/>
          <wp:wrapSquare wrapText="bothSides"/>
          <wp:docPr id="1465952725" name="Picture 2" descr="A blue flag with yellow st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5952725" name="Picture 2" descr="A blue flag with yellow star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4590" cy="11791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26E1C">
      <w:rPr>
        <w:noProof/>
      </w:rPr>
      <w:drawing>
        <wp:anchor distT="0" distB="0" distL="114300" distR="114300" simplePos="0" relativeHeight="251658244" behindDoc="0" locked="0" layoutInCell="1" allowOverlap="1" wp14:anchorId="4E44A236" wp14:editId="308D3BE0">
          <wp:simplePos x="0" y="0"/>
          <wp:positionH relativeFrom="page">
            <wp:posOffset>1914525</wp:posOffset>
          </wp:positionH>
          <wp:positionV relativeFrom="paragraph">
            <wp:posOffset>4229099</wp:posOffset>
          </wp:positionV>
          <wp:extent cx="1005127" cy="923925"/>
          <wp:effectExtent l="0" t="0" r="5080" b="0"/>
          <wp:wrapNone/>
          <wp:docPr id="155298791" name="Picture 155298791" descr="Sākumlapa en | Satiksmes ministri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298791" name="Picture 155298791" descr="Sākumlapa en | Satiksmes ministrij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6391" cy="92508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26E1C" w:rsidRPr="009E24E9">
      <w:rPr>
        <w:noProof/>
      </w:rPr>
      <w:drawing>
        <wp:anchor distT="0" distB="0" distL="114300" distR="114300" simplePos="0" relativeHeight="251658243" behindDoc="1" locked="0" layoutInCell="1" allowOverlap="1" wp14:anchorId="7FB565F0" wp14:editId="57AB2DD7">
          <wp:simplePos x="0" y="0"/>
          <wp:positionH relativeFrom="margin">
            <wp:posOffset>2853055</wp:posOffset>
          </wp:positionH>
          <wp:positionV relativeFrom="paragraph">
            <wp:posOffset>4193835</wp:posOffset>
          </wp:positionV>
          <wp:extent cx="761365" cy="892810"/>
          <wp:effectExtent l="0" t="0" r="635" b="2540"/>
          <wp:wrapNone/>
          <wp:docPr id="148638724" name="Picture 148638724" descr="C:\Users\sanuja.sajan\AppData\Local\Microsoft\Windows\INetCache\Content.Word\EY_Logo_Beam_Tag_Stacked_RGB_EN. 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38724" name="Picture 148638724" descr="C:\Users\sanuja.sajan\AppData\Local\Microsoft\Windows\INetCache\Content.Word\EY_Logo_Beam_Tag_Stacked_RGB_EN. WMF"/>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61365" cy="8928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D97CC3" w14:textId="77777777" w:rsidR="00D1774A" w:rsidRDefault="00D1774A"/>
  <w:p w14:paraId="1A93FFA9" w14:textId="77777777" w:rsidR="00D1774A" w:rsidRDefault="00D1774A"/>
  <w:p w14:paraId="3AC3C06D" w14:textId="77777777" w:rsidR="00D1774A" w:rsidRDefault="00D1774A">
    <w:r w:rsidRPr="00151E1C">
      <w:rPr>
        <w:i/>
        <w:color w:val="333333"/>
      </w:rPr>
      <w:t>Nodokļu konsultanta/klientu komunikācija</w:t>
    </w:r>
    <w:r w:rsidRPr="00151E1C">
      <w:rPr>
        <w:i/>
        <w:color w:val="333333"/>
      </w:rPr>
      <w:tab/>
    </w:r>
    <w:r w:rsidRPr="00151E1C">
      <w:rPr>
        <w:color w:val="333333"/>
      </w:rPr>
      <w:fldChar w:fldCharType="begin"/>
    </w:r>
    <w:r w:rsidRPr="00151E1C">
      <w:rPr>
        <w:color w:val="333333"/>
      </w:rPr>
      <w:instrText xml:space="preserve"> PAGE </w:instrText>
    </w:r>
    <w:r w:rsidRPr="00151E1C">
      <w:rPr>
        <w:color w:val="333333"/>
      </w:rPr>
      <w:fldChar w:fldCharType="separate"/>
    </w:r>
    <w:r>
      <w:rPr>
        <w:noProof/>
        <w:color w:val="333333"/>
      </w:rPr>
      <w:t>34</w:t>
    </w:r>
    <w:r w:rsidRPr="00151E1C">
      <w:rPr>
        <w:color w:val="333333"/>
      </w:rPr>
      <w:fldChar w:fldCharType="end"/>
    </w:r>
    <w:r w:rsidRPr="00151E1C">
      <w:rPr>
        <w:i/>
        <w:color w:val="333333"/>
      </w:rPr>
      <w:br/>
      <w:t>Priviliģēts un konfidenciāls</w:t>
    </w:r>
  </w:p>
  <w:p w14:paraId="02B9DAC3" w14:textId="77777777" w:rsidR="00D1774A" w:rsidRDefault="00D1774A">
    <w:r w:rsidRPr="00151E1C">
      <w:rPr>
        <w:i/>
        <w:color w:val="333333"/>
      </w:rPr>
      <w:t>Nodokļu konsultanta/klientu komunikācija</w:t>
    </w:r>
    <w:r w:rsidRPr="00151E1C">
      <w:rPr>
        <w:i/>
        <w:color w:val="333333"/>
      </w:rPr>
      <w:tab/>
    </w:r>
    <w:r w:rsidRPr="00151E1C">
      <w:rPr>
        <w:color w:val="333333"/>
      </w:rPr>
      <w:fldChar w:fldCharType="begin"/>
    </w:r>
    <w:r w:rsidRPr="00151E1C">
      <w:rPr>
        <w:color w:val="333333"/>
      </w:rPr>
      <w:instrText xml:space="preserve"> PAGE </w:instrText>
    </w:r>
    <w:r w:rsidRPr="00151E1C">
      <w:rPr>
        <w:color w:val="333333"/>
      </w:rPr>
      <w:fldChar w:fldCharType="separate"/>
    </w:r>
    <w:r>
      <w:rPr>
        <w:noProof/>
        <w:color w:val="333333"/>
      </w:rPr>
      <w:t>54</w:t>
    </w:r>
    <w:r w:rsidRPr="00151E1C">
      <w:rPr>
        <w:color w:val="333333"/>
      </w:rPr>
      <w:fldChar w:fldCharType="end"/>
    </w:r>
    <w:r w:rsidRPr="00151E1C">
      <w:rPr>
        <w:i/>
        <w:color w:val="333333"/>
      </w:rPr>
      <w:br/>
      <w:t>Priviliģēts un konfidenciāls</w:t>
    </w:r>
  </w:p>
  <w:p w14:paraId="2F0A110E" w14:textId="77777777" w:rsidR="00D1774A" w:rsidRDefault="00D1774A">
    <w:r w:rsidRPr="00151E1C">
      <w:rPr>
        <w:i/>
        <w:color w:val="333333"/>
      </w:rPr>
      <w:t>Nodokļu konsultanta/klientu komunikācija</w:t>
    </w:r>
    <w:r w:rsidRPr="00151E1C">
      <w:rPr>
        <w:i/>
        <w:color w:val="333333"/>
      </w:rPr>
      <w:tab/>
    </w:r>
    <w:r w:rsidRPr="00151E1C">
      <w:rPr>
        <w:color w:val="333333"/>
      </w:rPr>
      <w:fldChar w:fldCharType="begin"/>
    </w:r>
    <w:r w:rsidRPr="00151E1C">
      <w:rPr>
        <w:color w:val="333333"/>
      </w:rPr>
      <w:instrText xml:space="preserve"> PAGE </w:instrText>
    </w:r>
    <w:r w:rsidRPr="00151E1C">
      <w:rPr>
        <w:color w:val="333333"/>
      </w:rPr>
      <w:fldChar w:fldCharType="separate"/>
    </w:r>
    <w:r>
      <w:rPr>
        <w:noProof/>
        <w:color w:val="333333"/>
      </w:rPr>
      <w:t>59</w:t>
    </w:r>
    <w:r w:rsidRPr="00151E1C">
      <w:rPr>
        <w:color w:val="333333"/>
      </w:rPr>
      <w:fldChar w:fldCharType="end"/>
    </w:r>
    <w:r w:rsidRPr="00151E1C">
      <w:rPr>
        <w:i/>
        <w:color w:val="333333"/>
      </w:rPr>
      <w:br/>
      <w:t>Priviliģēts un konfidenciāls</w:t>
    </w:r>
  </w:p>
  <w:p w14:paraId="303D11FE" w14:textId="77777777" w:rsidR="00D1774A" w:rsidRDefault="00D1774A">
    <w:r w:rsidRPr="00151E1C">
      <w:rPr>
        <w:i/>
        <w:color w:val="333333"/>
      </w:rPr>
      <w:t>Nodokļu konsultanta/klientu komunikācija</w:t>
    </w:r>
    <w:r w:rsidRPr="00151E1C">
      <w:rPr>
        <w:i/>
        <w:color w:val="333333"/>
      </w:rPr>
      <w:tab/>
    </w:r>
    <w:r w:rsidRPr="00151E1C">
      <w:rPr>
        <w:color w:val="333333"/>
      </w:rPr>
      <w:fldChar w:fldCharType="begin"/>
    </w:r>
    <w:r w:rsidRPr="00151E1C">
      <w:rPr>
        <w:color w:val="333333"/>
      </w:rPr>
      <w:instrText xml:space="preserve"> PAGE </w:instrText>
    </w:r>
    <w:r w:rsidRPr="00151E1C">
      <w:rPr>
        <w:color w:val="333333"/>
      </w:rPr>
      <w:fldChar w:fldCharType="separate"/>
    </w:r>
    <w:r>
      <w:rPr>
        <w:noProof/>
        <w:color w:val="333333"/>
      </w:rPr>
      <w:t>60</w:t>
    </w:r>
    <w:r w:rsidRPr="00151E1C">
      <w:rPr>
        <w:color w:val="333333"/>
      </w:rPr>
      <w:fldChar w:fldCharType="end"/>
    </w:r>
    <w:r w:rsidRPr="00151E1C">
      <w:rPr>
        <w:i/>
        <w:color w:val="333333"/>
      </w:rPr>
      <w:br/>
      <w:t>Priviliģēts un konfidenciāls</w:t>
    </w:r>
  </w:p>
  <w:p w14:paraId="31E807D4" w14:textId="77777777" w:rsidR="00D1774A" w:rsidRDefault="00D1774A">
    <w:r w:rsidRPr="00151E1C">
      <w:rPr>
        <w:i/>
        <w:color w:val="333333"/>
      </w:rPr>
      <w:t>Nodokļu konsultanta/klientu komunikācija</w:t>
    </w:r>
    <w:r w:rsidRPr="00151E1C">
      <w:rPr>
        <w:i/>
        <w:color w:val="333333"/>
      </w:rPr>
      <w:tab/>
    </w:r>
    <w:r w:rsidRPr="00151E1C">
      <w:rPr>
        <w:color w:val="333333"/>
      </w:rPr>
      <w:fldChar w:fldCharType="begin"/>
    </w:r>
    <w:r w:rsidRPr="00151E1C">
      <w:rPr>
        <w:color w:val="333333"/>
      </w:rPr>
      <w:instrText xml:space="preserve"> PAGE </w:instrText>
    </w:r>
    <w:r w:rsidRPr="00151E1C">
      <w:rPr>
        <w:color w:val="333333"/>
      </w:rPr>
      <w:fldChar w:fldCharType="separate"/>
    </w:r>
    <w:r>
      <w:rPr>
        <w:noProof/>
        <w:color w:val="333333"/>
      </w:rPr>
      <w:t>2</w:t>
    </w:r>
    <w:r w:rsidRPr="00151E1C">
      <w:rPr>
        <w:color w:val="333333"/>
      </w:rPr>
      <w:fldChar w:fldCharType="end"/>
    </w:r>
    <w:r w:rsidRPr="00151E1C">
      <w:rPr>
        <w:i/>
        <w:color w:val="333333"/>
      </w:rPr>
      <w:br/>
      <w:t>Priviliģēts un konfidenciāls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00C4D3" w14:textId="48E88174" w:rsidR="00D1774A" w:rsidRPr="00EB369F" w:rsidRDefault="0003780C" w:rsidP="009E24E9">
    <w:pPr>
      <w:pStyle w:val="EYNormal"/>
    </w:pPr>
    <w:r w:rsidRPr="0003780C">
      <w:t>Projekta noslēguma ziņojums</w:t>
    </w:r>
    <w:r w:rsidR="00D1774A" w:rsidRPr="00EB369F">
      <w:tab/>
    </w:r>
  </w:p>
  <w:p w14:paraId="69DB6DCD" w14:textId="462FD557" w:rsidR="00D1774A" w:rsidRPr="00645D25" w:rsidRDefault="008F2016" w:rsidP="00911300">
    <w:pPr>
      <w:pStyle w:val="EYNormal"/>
    </w:pPr>
    <w:r>
      <w:rPr>
        <w:b/>
      </w:rPr>
      <w:t>2024. gada 30. augustā</w:t>
    </w:r>
    <w:r w:rsidR="00D1774A">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1E3978" w14:textId="5E328565" w:rsidR="00D1774A" w:rsidRPr="00856E5F" w:rsidRDefault="00FF4054" w:rsidP="00856E5F">
    <w:pPr>
      <w:pStyle w:val="Header"/>
    </w:pPr>
    <w:r w:rsidRPr="00FF4054">
      <w:rPr>
        <w:noProof/>
      </w:rPr>
      <mc:AlternateContent>
        <mc:Choice Requires="wps">
          <w:drawing>
            <wp:anchor distT="0" distB="0" distL="114300" distR="114300" simplePos="0" relativeHeight="251658241" behindDoc="0" locked="0" layoutInCell="1" allowOverlap="1" wp14:anchorId="5C4BC6CA" wp14:editId="3D843994">
              <wp:simplePos x="0" y="0"/>
              <wp:positionH relativeFrom="margin">
                <wp:posOffset>0</wp:posOffset>
              </wp:positionH>
              <wp:positionV relativeFrom="margin">
                <wp:posOffset>7620</wp:posOffset>
              </wp:positionV>
              <wp:extent cx="3200400" cy="2743200"/>
              <wp:effectExtent l="0" t="0" r="0" b="0"/>
              <wp:wrapNone/>
              <wp:docPr id="3" name="Text Box 3"/>
              <wp:cNvGraphicFramePr/>
              <a:graphic xmlns:a="http://schemas.openxmlformats.org/drawingml/2006/main">
                <a:graphicData uri="http://schemas.microsoft.com/office/word/2010/wordprocessingShape">
                  <wps:wsp>
                    <wps:cNvSpPr txBox="1"/>
                    <wps:spPr>
                      <a:xfrm>
                        <a:off x="0" y="0"/>
                        <a:ext cx="3200400" cy="2743200"/>
                      </a:xfrm>
                      <a:prstGeom prst="rect">
                        <a:avLst/>
                      </a:prstGeom>
                      <a:noFill/>
                    </wps:spPr>
                    <wps:txbx>
                      <w:txbxContent>
                        <w:p w14:paraId="2A38AAD7" w14:textId="77777777" w:rsidR="001478F0" w:rsidRPr="006D27AB" w:rsidRDefault="001478F0" w:rsidP="001478F0">
                          <w:pPr>
                            <w:rPr>
                              <w:rFonts w:ascii="EYInterstate" w:hAnsi="EYInterstate" w:cs="Arial"/>
                              <w:color w:val="000000" w:themeColor="background2"/>
                            </w:rPr>
                          </w:pPr>
                          <w:r w:rsidRPr="006D27AB">
                            <w:rPr>
                              <w:rFonts w:ascii="EYInterstate" w:hAnsi="EYInterstate" w:cstheme="minorBidi"/>
                              <w:b/>
                              <w:bCs/>
                              <w:color w:val="000000" w:themeColor="background2"/>
                            </w:rPr>
                            <w:t xml:space="preserve">EY </w:t>
                          </w:r>
                          <w:r w:rsidRPr="006D27AB">
                            <w:rPr>
                              <w:rFonts w:ascii="EYInterstate" w:hAnsi="EYInterstate" w:cs="Arial"/>
                              <w:color w:val="000000" w:themeColor="background2"/>
                            </w:rPr>
                            <w:t>| Building a better working world</w:t>
                          </w:r>
                        </w:p>
                        <w:p w14:paraId="5AFECE8C" w14:textId="77777777" w:rsidR="001478F0" w:rsidRPr="006D27AB" w:rsidRDefault="001478F0" w:rsidP="001478F0">
                          <w:pPr>
                            <w:rPr>
                              <w:color w:val="000000" w:themeColor="background2"/>
                              <w:szCs w:val="24"/>
                            </w:rPr>
                          </w:pPr>
                        </w:p>
                        <w:p w14:paraId="7C46C5E5" w14:textId="77777777" w:rsidR="001478F0" w:rsidRPr="006D27AB" w:rsidRDefault="001478F0" w:rsidP="001478F0">
                          <w:pPr>
                            <w:rPr>
                              <w:rFonts w:ascii="EYInterstate" w:hAnsi="EYInterstate" w:cstheme="minorBidi"/>
                              <w:color w:val="000000" w:themeColor="background2"/>
                              <w:sz w:val="22"/>
                              <w:szCs w:val="22"/>
                            </w:rPr>
                          </w:pPr>
                          <w:r w:rsidRPr="006D27AB">
                            <w:rPr>
                              <w:rFonts w:ascii="EYInterstate" w:hAnsi="EYInterstate" w:cstheme="minorBidi"/>
                              <w:color w:val="000000" w:themeColor="background2"/>
                              <w:sz w:val="22"/>
                              <w:szCs w:val="22"/>
                            </w:rPr>
                            <w:t xml:space="preserve">EY exists to build a better working world, helping to create long-term value for clients, people and society and build trust in the capital markets. </w:t>
                          </w:r>
                        </w:p>
                        <w:p w14:paraId="4222D7C1" w14:textId="77777777" w:rsidR="001478F0" w:rsidRPr="006D27AB" w:rsidRDefault="001478F0" w:rsidP="001478F0">
                          <w:pPr>
                            <w:rPr>
                              <w:rFonts w:ascii="EYInterstate" w:hAnsi="EYInterstate" w:cstheme="minorBidi"/>
                              <w:color w:val="000000" w:themeColor="background2"/>
                              <w:sz w:val="22"/>
                              <w:szCs w:val="22"/>
                            </w:rPr>
                          </w:pPr>
                        </w:p>
                        <w:p w14:paraId="4DBBE0CD" w14:textId="77777777" w:rsidR="001478F0" w:rsidRPr="006D27AB" w:rsidRDefault="001478F0" w:rsidP="001478F0">
                          <w:pPr>
                            <w:rPr>
                              <w:rFonts w:ascii="EYInterstate" w:hAnsi="EYInterstate" w:cstheme="minorBidi"/>
                              <w:color w:val="000000" w:themeColor="background2"/>
                              <w:sz w:val="22"/>
                              <w:szCs w:val="22"/>
                            </w:rPr>
                          </w:pPr>
                          <w:r w:rsidRPr="006D27AB">
                            <w:rPr>
                              <w:rFonts w:ascii="EYInterstate" w:hAnsi="EYInterstate" w:cstheme="minorBidi"/>
                              <w:color w:val="000000" w:themeColor="background2"/>
                              <w:sz w:val="22"/>
                              <w:szCs w:val="22"/>
                            </w:rPr>
                            <w:t xml:space="preserve">Enabled by data and technology, diverse EY teams in over 150 countries provide trust through assurance and help clients grow, transform and operate. </w:t>
                          </w:r>
                        </w:p>
                        <w:p w14:paraId="3BAC0292" w14:textId="77777777" w:rsidR="001478F0" w:rsidRPr="006D27AB" w:rsidRDefault="001478F0" w:rsidP="001478F0">
                          <w:pPr>
                            <w:rPr>
                              <w:rFonts w:ascii="EYInterstate" w:hAnsi="EYInterstate" w:cstheme="minorBidi"/>
                              <w:color w:val="000000" w:themeColor="background2"/>
                              <w:sz w:val="22"/>
                              <w:szCs w:val="22"/>
                            </w:rPr>
                          </w:pPr>
                        </w:p>
                        <w:p w14:paraId="50EB7CAB" w14:textId="77777777" w:rsidR="001478F0" w:rsidRPr="006D27AB" w:rsidRDefault="001478F0" w:rsidP="001478F0">
                          <w:pPr>
                            <w:rPr>
                              <w:color w:val="000000" w:themeColor="background2"/>
                            </w:rPr>
                          </w:pPr>
                          <w:r w:rsidRPr="006D27AB">
                            <w:rPr>
                              <w:rFonts w:ascii="EYInterstate" w:hAnsi="EYInterstate" w:cstheme="minorBidi"/>
                              <w:color w:val="000000" w:themeColor="background2"/>
                              <w:sz w:val="22"/>
                              <w:szCs w:val="22"/>
                            </w:rPr>
                            <w:t>Working across assurance, consulting, law, strategy, tax and transactions, EY teams ask better questions to find new answers for the complex issues facing our world today</w:t>
                          </w:r>
                          <w:r>
                            <w:rPr>
                              <w:rFonts w:ascii="EYInterstate" w:hAnsi="EYInterstate" w:cstheme="minorBidi"/>
                              <w:color w:val="000000" w:themeColor="background2"/>
                              <w:sz w:val="22"/>
                              <w:szCs w:val="22"/>
                            </w:rPr>
                            <w:t>.</w:t>
                          </w:r>
                        </w:p>
                        <w:p w14:paraId="0BF97301" w14:textId="1E6BD78B" w:rsidR="00FF4054" w:rsidRPr="00AF6591" w:rsidRDefault="00FF4054" w:rsidP="00FF4054">
                          <w:pPr>
                            <w:rPr>
                              <w:color w:val="000000" w:themeColor="background2"/>
                            </w:rPr>
                          </w:pPr>
                        </w:p>
                      </w:txbxContent>
                    </wps:txbx>
                    <wps:bodyPr wrap="square" lIns="0" tIns="36576" rIns="0" bIns="0" rtlCol="0" anchor="t">
                      <a:noAutofit/>
                    </wps:bodyPr>
                  </wps:wsp>
                </a:graphicData>
              </a:graphic>
              <wp14:sizeRelH relativeFrom="margin">
                <wp14:pctWidth>0</wp14:pctWidth>
              </wp14:sizeRelH>
              <wp14:sizeRelV relativeFrom="margin">
                <wp14:pctHeight>0</wp14:pctHeight>
              </wp14:sizeRelV>
            </wp:anchor>
          </w:drawing>
        </mc:Choice>
        <mc:Fallback>
          <w:pict>
            <v:shapetype w14:anchorId="5C4BC6CA" id="_x0000_t202" coordsize="21600,21600" o:spt="202" path="m,l,21600r21600,l21600,xe">
              <v:stroke joinstyle="miter"/>
              <v:path gradientshapeok="t" o:connecttype="rect"/>
            </v:shapetype>
            <v:shape id="Text Box 3" o:spid="_x0000_s1027" type="#_x0000_t202" style="position:absolute;left:0;text-align:left;margin-left:0;margin-top:.6pt;width:252pt;height:3in;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" filled="f" stroked="f">
              <v:textbox inset="0,2.88pt,0,0">
                <w:txbxContent>
                  <w:p w14:paraId="2A38AAD7" w14:textId="77777777" w:rsidR="001478F0" w:rsidRPr="006D27AB" w:rsidRDefault="001478F0" w:rsidP="001478F0">
                    <w:pPr>
                      <w:rPr>
                        <w:rFonts w:ascii="EYInterstate" w:hAnsi="EYInterstate" w:cs="Arial"/>
                        <w:color w:val="000000" w:themeColor="background2"/>
                      </w:rPr>
                    </w:pPr>
                    <w:r w:rsidRPr="006D27AB">
                      <w:rPr>
                        <w:rFonts w:ascii="EYInterstate" w:hAnsi="EYInterstate" w:cstheme="minorBidi"/>
                        <w:b/>
                        <w:bCs/>
                        <w:color w:val="000000" w:themeColor="background2"/>
                      </w:rPr>
                      <w:t xml:space="preserve">EY </w:t>
                    </w:r>
                    <w:r w:rsidRPr="006D27AB">
                      <w:rPr>
                        <w:rFonts w:ascii="EYInterstate" w:hAnsi="EYInterstate" w:cs="Arial"/>
                        <w:color w:val="000000" w:themeColor="background2"/>
                      </w:rPr>
                      <w:t>| Building a better working world</w:t>
                    </w:r>
                  </w:p>
                  <w:p w14:paraId="5AFECE8C" w14:textId="77777777" w:rsidR="001478F0" w:rsidRPr="006D27AB" w:rsidRDefault="001478F0" w:rsidP="001478F0">
                    <w:pPr>
                      <w:rPr>
                        <w:color w:val="000000" w:themeColor="background2"/>
                        <w:szCs w:val="24"/>
                      </w:rPr>
                    </w:pPr>
                  </w:p>
                  <w:p w14:paraId="7C46C5E5" w14:textId="77777777" w:rsidR="001478F0" w:rsidRPr="006D27AB" w:rsidRDefault="001478F0" w:rsidP="001478F0">
                    <w:pPr>
                      <w:rPr>
                        <w:rFonts w:ascii="EYInterstate" w:hAnsi="EYInterstate" w:cstheme="minorBidi"/>
                        <w:color w:val="000000" w:themeColor="background2"/>
                        <w:sz w:val="22"/>
                        <w:szCs w:val="22"/>
                      </w:rPr>
                    </w:pPr>
                    <w:r w:rsidRPr="006D27AB">
                      <w:rPr>
                        <w:rFonts w:ascii="EYInterstate" w:hAnsi="EYInterstate" w:cstheme="minorBidi"/>
                        <w:color w:val="000000" w:themeColor="background2"/>
                        <w:sz w:val="22"/>
                        <w:szCs w:val="22"/>
                      </w:rPr>
                      <w:t xml:space="preserve">EY exists to build a better working world, helping to create long-term value for clients, people and society and build trust in the capital markets. </w:t>
                    </w:r>
                  </w:p>
                  <w:p w14:paraId="4222D7C1" w14:textId="77777777" w:rsidR="001478F0" w:rsidRPr="006D27AB" w:rsidRDefault="001478F0" w:rsidP="001478F0">
                    <w:pPr>
                      <w:rPr>
                        <w:rFonts w:ascii="EYInterstate" w:hAnsi="EYInterstate" w:cstheme="minorBidi"/>
                        <w:color w:val="000000" w:themeColor="background2"/>
                        <w:sz w:val="22"/>
                        <w:szCs w:val="22"/>
                      </w:rPr>
                    </w:pPr>
                  </w:p>
                  <w:p w14:paraId="4DBBE0CD" w14:textId="77777777" w:rsidR="001478F0" w:rsidRPr="006D27AB" w:rsidRDefault="001478F0" w:rsidP="001478F0">
                    <w:pPr>
                      <w:rPr>
                        <w:rFonts w:ascii="EYInterstate" w:hAnsi="EYInterstate" w:cstheme="minorBidi"/>
                        <w:color w:val="000000" w:themeColor="background2"/>
                        <w:sz w:val="22"/>
                        <w:szCs w:val="22"/>
                      </w:rPr>
                    </w:pPr>
                    <w:r w:rsidRPr="006D27AB">
                      <w:rPr>
                        <w:rFonts w:ascii="EYInterstate" w:hAnsi="EYInterstate" w:cstheme="minorBidi"/>
                        <w:color w:val="000000" w:themeColor="background2"/>
                        <w:sz w:val="22"/>
                        <w:szCs w:val="22"/>
                      </w:rPr>
                      <w:t xml:space="preserve">Enabled by data and technology, diverse EY teams in over 150 countries provide trust through assurance and help clients grow, transform and operate. </w:t>
                    </w:r>
                  </w:p>
                  <w:p w14:paraId="3BAC0292" w14:textId="77777777" w:rsidR="001478F0" w:rsidRPr="006D27AB" w:rsidRDefault="001478F0" w:rsidP="001478F0">
                    <w:pPr>
                      <w:rPr>
                        <w:rFonts w:ascii="EYInterstate" w:hAnsi="EYInterstate" w:cstheme="minorBidi"/>
                        <w:color w:val="000000" w:themeColor="background2"/>
                        <w:sz w:val="22"/>
                        <w:szCs w:val="22"/>
                      </w:rPr>
                    </w:pPr>
                  </w:p>
                  <w:p w14:paraId="50EB7CAB" w14:textId="77777777" w:rsidR="001478F0" w:rsidRPr="006D27AB" w:rsidRDefault="001478F0" w:rsidP="001478F0">
                    <w:pPr>
                      <w:rPr>
                        <w:color w:val="000000" w:themeColor="background2"/>
                      </w:rPr>
                    </w:pPr>
                    <w:r w:rsidRPr="006D27AB">
                      <w:rPr>
                        <w:rFonts w:ascii="EYInterstate" w:hAnsi="EYInterstate" w:cstheme="minorBidi"/>
                        <w:color w:val="000000" w:themeColor="background2"/>
                        <w:sz w:val="22"/>
                        <w:szCs w:val="22"/>
                      </w:rPr>
                      <w:t>Working across assurance, consulting, law, strategy, tax and transactions, EY teams ask better questions to find new answers for the complex issues facing our world today</w:t>
                    </w:r>
                    <w:r>
                      <w:rPr>
                        <w:rFonts w:ascii="EYInterstate" w:hAnsi="EYInterstate" w:cstheme="minorBidi"/>
                        <w:color w:val="000000" w:themeColor="background2"/>
                        <w:sz w:val="22"/>
                        <w:szCs w:val="22"/>
                      </w:rPr>
                      <w:t>.</w:t>
                    </w:r>
                  </w:p>
                  <w:p w14:paraId="0BF97301" w14:textId="1E6BD78B" w:rsidR="00FF4054" w:rsidRPr="00AF6591" w:rsidRDefault="00FF4054" w:rsidP="00FF4054">
                    <w:pPr>
                      <w:rPr>
                        <w:color w:val="000000" w:themeColor="background2"/>
                      </w:rPr>
                    </w:pPr>
                  </w:p>
                </w:txbxContent>
              </v:textbox>
              <w10:wrap anchorx="margin" anchory="margin"/>
            </v:shape>
          </w:pict>
        </mc:Fallback>
      </mc:AlternateContent>
    </w:r>
    <w:r w:rsidRPr="00FF4054">
      <w:rPr>
        <w:noProof/>
      </w:rPr>
      <mc:AlternateContent>
        <mc:Choice Requires="wps">
          <w:drawing>
            <wp:anchor distT="0" distB="0" distL="114300" distR="114300" simplePos="0" relativeHeight="251658242" behindDoc="0" locked="0" layoutInCell="1" allowOverlap="1" wp14:anchorId="03FD4A43" wp14:editId="37E73FB8">
              <wp:simplePos x="0" y="0"/>
              <wp:positionH relativeFrom="margin">
                <wp:posOffset>0</wp:posOffset>
              </wp:positionH>
              <wp:positionV relativeFrom="margin">
                <wp:posOffset>2911148</wp:posOffset>
              </wp:positionV>
              <wp:extent cx="3228975" cy="3162300"/>
              <wp:effectExtent l="0" t="0" r="0" b="0"/>
              <wp:wrapNone/>
              <wp:docPr id="5" name="Text Box 5"/>
              <wp:cNvGraphicFramePr/>
              <a:graphic xmlns:a="http://schemas.openxmlformats.org/drawingml/2006/main">
                <a:graphicData uri="http://schemas.microsoft.com/office/word/2010/wordprocessingShape">
                  <wps:wsp>
                    <wps:cNvSpPr txBox="1"/>
                    <wps:spPr>
                      <a:xfrm>
                        <a:off x="0" y="0"/>
                        <a:ext cx="3228975" cy="3162300"/>
                      </a:xfrm>
                      <a:prstGeom prst="rect">
                        <a:avLst/>
                      </a:prstGeom>
                      <a:noFill/>
                    </wps:spPr>
                    <wps:txbx>
                      <w:txbxContent>
                        <w:p w14:paraId="2939DDC0" w14:textId="77777777" w:rsidR="005C7E5D" w:rsidRPr="006D27AB" w:rsidRDefault="005C7E5D" w:rsidP="005C7E5D">
                          <w:pPr>
                            <w:spacing w:after="160" w:line="240" w:lineRule="auto"/>
                            <w:rPr>
                              <w:rFonts w:asciiTheme="minorHAnsi" w:hAnsiTheme="minorHAnsi" w:cstheme="minorBidi"/>
                              <w:color w:val="000000" w:themeColor="background2"/>
                              <w:sz w:val="16"/>
                              <w:szCs w:val="16"/>
                            </w:rPr>
                          </w:pPr>
                          <w:r w:rsidRPr="006D27AB">
                            <w:rPr>
                              <w:rFonts w:asciiTheme="minorHAnsi" w:hAnsiTheme="minorHAnsi" w:cstheme="minorBidi"/>
                              <w:color w:val="000000" w:themeColor="background2"/>
                              <w:sz w:val="16"/>
                              <w:szCs w:val="16"/>
                            </w:rPr>
                            <w:t>EY refers to the global organization, and may refer to one or more, of the member firms of Ernst &amp; Young Global Limited, each of which is a separate legal entity. Ernst &amp; Young Global Limited, a UK company limited by guarantee, does not provide services to clients. Information about how EY collects and uses personal data and a description of the rights individuals have under data protection legislation are available via ey.com/privacy. For more information about our organization, please visit ey.com.</w:t>
                          </w:r>
                        </w:p>
                        <w:p w14:paraId="2BFCC5C0" w14:textId="77777777" w:rsidR="005C7E5D" w:rsidRPr="006D27AB" w:rsidRDefault="005C7E5D" w:rsidP="005C7E5D">
                          <w:pPr>
                            <w:spacing w:after="160" w:line="240" w:lineRule="auto"/>
                            <w:rPr>
                              <w:rFonts w:asciiTheme="minorHAnsi" w:hAnsiTheme="minorHAnsi" w:cstheme="minorBidi"/>
                              <w:color w:val="000000" w:themeColor="background2"/>
                              <w:sz w:val="16"/>
                              <w:szCs w:val="16"/>
                            </w:rPr>
                          </w:pPr>
                          <w:r w:rsidRPr="006D27AB">
                            <w:rPr>
                              <w:rFonts w:asciiTheme="minorHAnsi" w:hAnsiTheme="minorHAnsi" w:cstheme="minorBidi"/>
                              <w:color w:val="000000" w:themeColor="background2"/>
                              <w:sz w:val="16"/>
                              <w:szCs w:val="16"/>
                            </w:rPr>
                            <w:t xml:space="preserve">© </w:t>
                          </w:r>
                          <w:bookmarkStart w:id="34" w:name="_Hlk56692016"/>
                          <w:r w:rsidRPr="006D27AB">
                            <w:rPr>
                              <w:rFonts w:asciiTheme="minorHAnsi" w:hAnsiTheme="minorHAnsi" w:cstheme="minorBidi"/>
                              <w:color w:val="000000" w:themeColor="background2"/>
                              <w:sz w:val="16"/>
                              <w:szCs w:val="16"/>
                            </w:rPr>
                            <w:t xml:space="preserve">2024 Ernst &amp; Young Baltic SIA. </w:t>
                          </w:r>
                          <w:r w:rsidRPr="006D27AB">
                            <w:rPr>
                              <w:rFonts w:asciiTheme="minorHAnsi" w:hAnsiTheme="minorHAnsi" w:cstheme="minorBidi"/>
                              <w:color w:val="000000" w:themeColor="background2"/>
                              <w:sz w:val="16"/>
                              <w:szCs w:val="16"/>
                            </w:rPr>
                            <w:br/>
                            <w:t>All Rights Reserved.</w:t>
                          </w:r>
                        </w:p>
                        <w:p w14:paraId="1B3B2DAB" w14:textId="77777777" w:rsidR="005C7E5D" w:rsidRPr="006D27AB" w:rsidRDefault="005C7E5D" w:rsidP="005C7E5D">
                          <w:pPr>
                            <w:spacing w:after="160" w:line="240" w:lineRule="auto"/>
                            <w:rPr>
                              <w:rFonts w:asciiTheme="minorHAnsi" w:hAnsiTheme="minorHAnsi" w:cstheme="minorBidi"/>
                              <w:color w:val="000000" w:themeColor="background2"/>
                              <w:sz w:val="14"/>
                              <w:szCs w:val="14"/>
                            </w:rPr>
                          </w:pPr>
                          <w:r w:rsidRPr="006D27AB">
                            <w:rPr>
                              <w:rFonts w:asciiTheme="minorHAnsi" w:hAnsiTheme="minorHAnsi" w:cstheme="minorBidi"/>
                              <w:color w:val="000000" w:themeColor="background2"/>
                              <w:sz w:val="14"/>
                              <w:szCs w:val="14"/>
                            </w:rPr>
                            <w:t>EY – a member of Ernst &amp; Young Global – is a market leading provider of the professional services in the Baltic States. More than 700 EY professionals in the Baltic States offer assurance, consulting, legal, outsourcing, strategy, tax and transactions services</w:t>
                          </w:r>
                          <w:bookmarkEnd w:id="34"/>
                          <w:r w:rsidRPr="006D27AB">
                            <w:rPr>
                              <w:rFonts w:asciiTheme="minorHAnsi" w:hAnsiTheme="minorHAnsi" w:cstheme="minorBidi"/>
                              <w:color w:val="000000" w:themeColor="background2"/>
                              <w:sz w:val="14"/>
                              <w:szCs w:val="14"/>
                            </w:rPr>
                            <w:t>.</w:t>
                          </w:r>
                        </w:p>
                        <w:p w14:paraId="4853C792" w14:textId="77777777" w:rsidR="005C7E5D" w:rsidRPr="006D27AB" w:rsidRDefault="005C7E5D" w:rsidP="005C7E5D">
                          <w:pPr>
                            <w:spacing w:after="160" w:line="240" w:lineRule="auto"/>
                            <w:rPr>
                              <w:rFonts w:asciiTheme="majorHAnsi" w:hAnsiTheme="majorHAnsi" w:cstheme="minorBidi"/>
                              <w:color w:val="000000" w:themeColor="background2"/>
                              <w:sz w:val="22"/>
                              <w:szCs w:val="22"/>
                            </w:rPr>
                          </w:pPr>
                          <w:r w:rsidRPr="006D27AB">
                            <w:rPr>
                              <w:rFonts w:asciiTheme="majorHAnsi" w:hAnsiTheme="majorHAnsi" w:cstheme="minorBidi"/>
                              <w:color w:val="000000" w:themeColor="background2"/>
                              <w:sz w:val="22"/>
                              <w:szCs w:val="22"/>
                            </w:rPr>
                            <w:t>ey.com</w:t>
                          </w:r>
                        </w:p>
                        <w:p w14:paraId="79ACC583" w14:textId="01EAD6AA" w:rsidR="00FF4054" w:rsidRPr="000561DE" w:rsidRDefault="00FF4054" w:rsidP="00FF4054">
                          <w:pPr>
                            <w:spacing w:after="160" w:line="240" w:lineRule="auto"/>
                            <w:rPr>
                              <w:rFonts w:asciiTheme="majorHAnsi" w:hAnsiTheme="majorHAnsi" w:cstheme="minorBidi"/>
                              <w:color w:val="000000" w:themeColor="background2"/>
                              <w:sz w:val="22"/>
                              <w:szCs w:val="22"/>
                              <w:lang w:val="en-IN"/>
                            </w:rPr>
                          </w:pPr>
                        </w:p>
                      </w:txbxContent>
                    </wps:txbx>
                    <wps:bodyPr wrap="square" lIns="0" tIns="36576" rIns="0" bIns="0" rtlCol="0" anchor="t">
                      <a:noAutofit/>
                    </wps:bodyPr>
                  </wps:wsp>
                </a:graphicData>
              </a:graphic>
              <wp14:sizeRelH relativeFrom="margin">
                <wp14:pctWidth>0</wp14:pctWidth>
              </wp14:sizeRelH>
              <wp14:sizeRelV relativeFrom="margin">
                <wp14:pctHeight>0</wp14:pctHeight>
              </wp14:sizeRelV>
            </wp:anchor>
          </w:drawing>
        </mc:Choice>
        <mc:Fallback>
          <w:pict>
            <v:shape w14:anchorId="03FD4A43" id="Text Box 5" o:spid="_x0000_s1028" type="#_x0000_t202" style="position:absolute;left:0;text-align:left;margin-left:0;margin-top:229.2pt;width:254.25pt;height:249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" filled="f" stroked="f">
              <v:textbox inset="0,2.88pt,0,0">
                <w:txbxContent>
                  <w:p w14:paraId="2939DDC0" w14:textId="77777777" w:rsidR="005C7E5D" w:rsidRPr="006D27AB" w:rsidRDefault="005C7E5D" w:rsidP="005C7E5D">
                    <w:pPr>
                      <w:spacing w:after="160" w:line="240" w:lineRule="auto"/>
                      <w:rPr>
                        <w:rFonts w:asciiTheme="minorHAnsi" w:hAnsiTheme="minorHAnsi" w:cstheme="minorBidi"/>
                        <w:color w:val="000000" w:themeColor="background2"/>
                        <w:sz w:val="16"/>
                        <w:szCs w:val="16"/>
                      </w:rPr>
                    </w:pPr>
                    <w:r w:rsidRPr="006D27AB">
                      <w:rPr>
                        <w:rFonts w:asciiTheme="minorHAnsi" w:hAnsiTheme="minorHAnsi" w:cstheme="minorBidi"/>
                        <w:color w:val="000000" w:themeColor="background2"/>
                        <w:sz w:val="16"/>
                        <w:szCs w:val="16"/>
                      </w:rPr>
                      <w:t>EY refers to the global organization, and may refer to one or more, of the member firms of Ernst &amp; Young Global Limited, each of which is a separate legal entity. Ernst &amp; Young Global Limited, a UK company limited by guarantee, does not provide services to clients. Information about how EY collects and uses personal data and a description of the rights individuals have under data protection legislation are available via ey.com/privacy. For more information about our organization, please visit ey.com.</w:t>
                    </w:r>
                  </w:p>
                  <w:p w14:paraId="2BFCC5C0" w14:textId="77777777" w:rsidR="005C7E5D" w:rsidRPr="006D27AB" w:rsidRDefault="005C7E5D" w:rsidP="005C7E5D">
                    <w:pPr>
                      <w:spacing w:after="160" w:line="240" w:lineRule="auto"/>
                      <w:rPr>
                        <w:rFonts w:asciiTheme="minorHAnsi" w:hAnsiTheme="minorHAnsi" w:cstheme="minorBidi"/>
                        <w:color w:val="000000" w:themeColor="background2"/>
                        <w:sz w:val="16"/>
                        <w:szCs w:val="16"/>
                      </w:rPr>
                    </w:pPr>
                    <w:r w:rsidRPr="006D27AB">
                      <w:rPr>
                        <w:rFonts w:asciiTheme="minorHAnsi" w:hAnsiTheme="minorHAnsi" w:cstheme="minorBidi"/>
                        <w:color w:val="000000" w:themeColor="background2"/>
                        <w:sz w:val="16"/>
                        <w:szCs w:val="16"/>
                      </w:rPr>
                      <w:t xml:space="preserve">© </w:t>
                    </w:r>
                    <w:bookmarkStart w:id="35" w:name="_Hlk56692016"/>
                    <w:r w:rsidRPr="006D27AB">
                      <w:rPr>
                        <w:rFonts w:asciiTheme="minorHAnsi" w:hAnsiTheme="minorHAnsi" w:cstheme="minorBidi"/>
                        <w:color w:val="000000" w:themeColor="background2"/>
                        <w:sz w:val="16"/>
                        <w:szCs w:val="16"/>
                      </w:rPr>
                      <w:t xml:space="preserve">2024 Ernst &amp; Young Baltic SIA. </w:t>
                    </w:r>
                    <w:r w:rsidRPr="006D27AB">
                      <w:rPr>
                        <w:rFonts w:asciiTheme="minorHAnsi" w:hAnsiTheme="minorHAnsi" w:cstheme="minorBidi"/>
                        <w:color w:val="000000" w:themeColor="background2"/>
                        <w:sz w:val="16"/>
                        <w:szCs w:val="16"/>
                      </w:rPr>
                      <w:br/>
                      <w:t>All Rights Reserved.</w:t>
                    </w:r>
                  </w:p>
                  <w:p w14:paraId="1B3B2DAB" w14:textId="77777777" w:rsidR="005C7E5D" w:rsidRPr="006D27AB" w:rsidRDefault="005C7E5D" w:rsidP="005C7E5D">
                    <w:pPr>
                      <w:spacing w:after="160" w:line="240" w:lineRule="auto"/>
                      <w:rPr>
                        <w:rFonts w:asciiTheme="minorHAnsi" w:hAnsiTheme="minorHAnsi" w:cstheme="minorBidi"/>
                        <w:color w:val="000000" w:themeColor="background2"/>
                        <w:sz w:val="14"/>
                        <w:szCs w:val="14"/>
                      </w:rPr>
                    </w:pPr>
                    <w:r w:rsidRPr="006D27AB">
                      <w:rPr>
                        <w:rFonts w:asciiTheme="minorHAnsi" w:hAnsiTheme="minorHAnsi" w:cstheme="minorBidi"/>
                        <w:color w:val="000000" w:themeColor="background2"/>
                        <w:sz w:val="14"/>
                        <w:szCs w:val="14"/>
                      </w:rPr>
                      <w:t>EY – a member of Ernst &amp; Young Global – is a market leading provider of the professional services in the Baltic States. More than 700 EY professionals in the Baltic States offer assurance, consulting, legal, outsourcing, strategy, tax and transactions services</w:t>
                    </w:r>
                    <w:bookmarkEnd w:id="35"/>
                    <w:r w:rsidRPr="006D27AB">
                      <w:rPr>
                        <w:rFonts w:asciiTheme="minorHAnsi" w:hAnsiTheme="minorHAnsi" w:cstheme="minorBidi"/>
                        <w:color w:val="000000" w:themeColor="background2"/>
                        <w:sz w:val="14"/>
                        <w:szCs w:val="14"/>
                      </w:rPr>
                      <w:t>.</w:t>
                    </w:r>
                  </w:p>
                  <w:p w14:paraId="4853C792" w14:textId="77777777" w:rsidR="005C7E5D" w:rsidRPr="006D27AB" w:rsidRDefault="005C7E5D" w:rsidP="005C7E5D">
                    <w:pPr>
                      <w:spacing w:after="160" w:line="240" w:lineRule="auto"/>
                      <w:rPr>
                        <w:rFonts w:asciiTheme="majorHAnsi" w:hAnsiTheme="majorHAnsi" w:cstheme="minorBidi"/>
                        <w:color w:val="000000" w:themeColor="background2"/>
                        <w:sz w:val="22"/>
                        <w:szCs w:val="22"/>
                      </w:rPr>
                    </w:pPr>
                    <w:r w:rsidRPr="006D27AB">
                      <w:rPr>
                        <w:rFonts w:asciiTheme="majorHAnsi" w:hAnsiTheme="majorHAnsi" w:cstheme="minorBidi"/>
                        <w:color w:val="000000" w:themeColor="background2"/>
                        <w:sz w:val="22"/>
                        <w:szCs w:val="22"/>
                      </w:rPr>
                      <w:t>ey.com</w:t>
                    </w:r>
                  </w:p>
                  <w:p w14:paraId="79ACC583" w14:textId="01EAD6AA" w:rsidR="00FF4054" w:rsidRPr="000561DE" w:rsidRDefault="00FF4054" w:rsidP="00FF4054">
                    <w:pPr>
                      <w:spacing w:after="160" w:line="240" w:lineRule="auto"/>
                      <w:rPr>
                        <w:rFonts w:asciiTheme="majorHAnsi" w:hAnsiTheme="majorHAnsi" w:cstheme="minorBidi"/>
                        <w:color w:val="000000" w:themeColor="background2"/>
                        <w:sz w:val="22"/>
                        <w:szCs w:val="22"/>
                        <w:lang w:val="en-IN"/>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158F9"/>
    <w:multiLevelType w:val="hybridMultilevel"/>
    <w:tmpl w:val="246C89A0"/>
    <w:lvl w:ilvl="0" w:tplc="6846E664">
      <w:start w:val="1"/>
      <w:numFmt w:val="bullet"/>
      <w:lvlText w:val="►"/>
      <w:lvlJc w:val="left"/>
      <w:pPr>
        <w:ind w:left="720" w:hanging="360"/>
      </w:pPr>
      <w:rPr>
        <w:rFonts w:ascii="Arial" w:hAnsi="Arial" w:hint="default"/>
        <w:b w:val="0"/>
        <w:i w:val="0"/>
        <w:color w:val="auto"/>
        <w:sz w:val="16"/>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5C514A8"/>
    <w:multiLevelType w:val="multilevel"/>
    <w:tmpl w:val="8A96281E"/>
    <w:lvl w:ilvl="0">
      <w:start w:val="1"/>
      <w:numFmt w:val="decimal"/>
      <w:lvlRestart w:val="0"/>
      <w:pStyle w:val="EYHeading1"/>
      <w:lvlText w:val="%1."/>
      <w:lvlJc w:val="left"/>
      <w:pPr>
        <w:tabs>
          <w:tab w:val="num" w:pos="0"/>
        </w:tabs>
        <w:ind w:left="0" w:hanging="850"/>
      </w:pPr>
      <w:rPr>
        <w:rFonts w:ascii="EYInterstate Light" w:hAnsi="EYInterstate Light" w:hint="default"/>
        <w:b/>
        <w:i w:val="0"/>
        <w:color w:val="7F7E82"/>
        <w:sz w:val="32"/>
      </w:rPr>
    </w:lvl>
    <w:lvl w:ilvl="1">
      <w:start w:val="1"/>
      <w:numFmt w:val="decimal"/>
      <w:pStyle w:val="EYHeading2"/>
      <w:lvlText w:val="%1.%2"/>
      <w:lvlJc w:val="left"/>
      <w:pPr>
        <w:tabs>
          <w:tab w:val="num" w:pos="0"/>
        </w:tabs>
        <w:ind w:left="0" w:hanging="850"/>
      </w:pPr>
      <w:rPr>
        <w:b/>
        <w:i w:val="0"/>
        <w:color w:val="000000"/>
        <w:sz w:val="28"/>
      </w:rPr>
    </w:lvl>
    <w:lvl w:ilvl="2">
      <w:start w:val="1"/>
      <w:numFmt w:val="decimal"/>
      <w:pStyle w:val="EYHeading3"/>
      <w:lvlText w:val="%1.%2.%3"/>
      <w:lvlJc w:val="left"/>
      <w:pPr>
        <w:tabs>
          <w:tab w:val="num" w:pos="0"/>
        </w:tabs>
        <w:ind w:left="0" w:hanging="850"/>
      </w:pPr>
      <w:rPr>
        <w:rFonts w:ascii="EYInterstate Light" w:hAnsi="EYInterstate Light" w:hint="default"/>
        <w:b/>
        <w:i w:val="0"/>
        <w:color w:val="000000"/>
        <w:sz w:val="26"/>
      </w:rPr>
    </w:lvl>
    <w:lvl w:ilvl="3">
      <w:start w:val="1"/>
      <w:numFmt w:val="decimal"/>
      <w:pStyle w:val="EYHeading4"/>
      <w:lvlText w:val="%1.%2.%3.%4"/>
      <w:lvlJc w:val="left"/>
      <w:pPr>
        <w:tabs>
          <w:tab w:val="num" w:pos="0"/>
        </w:tabs>
        <w:ind w:left="0" w:hanging="850"/>
      </w:pPr>
      <w:rPr>
        <w:rFonts w:ascii="EYInterstate Light" w:hAnsi="EYInterstate Light" w:hint="default"/>
        <w:b/>
        <w:i w:val="0"/>
        <w:color w:val="000000"/>
        <w:sz w:val="22"/>
      </w:rPr>
    </w:lvl>
    <w:lvl w:ilvl="4">
      <w:start w:val="1"/>
      <w:numFmt w:val="decimal"/>
      <w:lvlText w:val=""/>
      <w:lvlJc w:val="left"/>
      <w:pPr>
        <w:tabs>
          <w:tab w:val="num" w:pos="0"/>
        </w:tabs>
        <w:ind w:left="0" w:firstLine="0"/>
      </w:pPr>
    </w:lvl>
    <w:lvl w:ilvl="5">
      <w:start w:val="1"/>
      <w:numFmt w:val="decimal"/>
      <w:lvlText w:val=""/>
      <w:lvlJc w:val="left"/>
      <w:pPr>
        <w:tabs>
          <w:tab w:val="num" w:pos="0"/>
        </w:tabs>
        <w:ind w:left="0" w:firstLine="0"/>
      </w:pPr>
    </w:lvl>
    <w:lvl w:ilvl="6">
      <w:start w:val="1"/>
      <w:numFmt w:val="decimal"/>
      <w:lvlText w:val=""/>
      <w:lvlJc w:val="left"/>
      <w:pPr>
        <w:tabs>
          <w:tab w:val="num" w:pos="0"/>
        </w:tabs>
        <w:ind w:left="0" w:firstLine="0"/>
      </w:pPr>
    </w:lvl>
    <w:lvl w:ilvl="7">
      <w:start w:val="1"/>
      <w:numFmt w:val="decimal"/>
      <w:lvlText w:val=""/>
      <w:lvlJc w:val="left"/>
      <w:pPr>
        <w:tabs>
          <w:tab w:val="num" w:pos="0"/>
        </w:tabs>
        <w:ind w:left="0" w:firstLine="0"/>
      </w:pPr>
    </w:lvl>
    <w:lvl w:ilvl="8">
      <w:start w:val="1"/>
      <w:numFmt w:val="decimal"/>
      <w:lvlText w:val=""/>
      <w:lvlJc w:val="left"/>
      <w:pPr>
        <w:tabs>
          <w:tab w:val="num" w:pos="0"/>
        </w:tabs>
        <w:ind w:left="0" w:firstLine="0"/>
      </w:pPr>
    </w:lvl>
  </w:abstractNum>
  <w:abstractNum w:abstractNumId="2" w15:restartNumberingAfterBreak="0">
    <w:nsid w:val="074E7121"/>
    <w:multiLevelType w:val="hybridMultilevel"/>
    <w:tmpl w:val="81CAC5F2"/>
    <w:lvl w:ilvl="0" w:tplc="9056D810">
      <w:start w:val="1"/>
      <w:numFmt w:val="bullet"/>
      <w:pStyle w:val="EYTableNormal"/>
      <w:lvlText w:val="►"/>
      <w:lvlJc w:val="left"/>
      <w:pPr>
        <w:ind w:left="360" w:hanging="360"/>
      </w:pPr>
      <w:rPr>
        <w:rFonts w:ascii="Arial" w:hAnsi="Arial" w:hint="default"/>
        <w:b w:val="0"/>
        <w:i w:val="0"/>
        <w:color w:val="FFE600"/>
        <w:sz w:val="18"/>
        <w:szCs w:val="22"/>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3" w15:restartNumberingAfterBreak="0">
    <w:nsid w:val="0D25771B"/>
    <w:multiLevelType w:val="hybridMultilevel"/>
    <w:tmpl w:val="4678E51A"/>
    <w:lvl w:ilvl="0" w:tplc="43941336">
      <w:start w:val="1"/>
      <w:numFmt w:val="bullet"/>
      <w:lvlText w:val="►"/>
      <w:lvlJc w:val="left"/>
      <w:pPr>
        <w:ind w:left="720" w:hanging="360"/>
      </w:pPr>
      <w:rPr>
        <w:rFonts w:ascii="Arial" w:hAnsi="Arial" w:hint="default"/>
        <w:b w:val="0"/>
        <w:i w:val="0"/>
        <w:color w:val="FFE600"/>
        <w:sz w:val="16"/>
        <w:szCs w:val="16"/>
        <w:u w:color="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971611"/>
    <w:multiLevelType w:val="hybridMultilevel"/>
    <w:tmpl w:val="34F4C5EE"/>
    <w:lvl w:ilvl="0" w:tplc="43941336">
      <w:start w:val="1"/>
      <w:numFmt w:val="bullet"/>
      <w:lvlText w:val="►"/>
      <w:lvlJc w:val="left"/>
      <w:pPr>
        <w:tabs>
          <w:tab w:val="num" w:pos="864"/>
        </w:tabs>
        <w:ind w:left="864" w:hanging="288"/>
      </w:pPr>
      <w:rPr>
        <w:rFonts w:ascii="Arial" w:hAnsi="Arial" w:cs="Times New Roman" w:hint="default"/>
        <w:b w:val="0"/>
        <w:i w:val="0"/>
        <w:color w:val="FFE600"/>
        <w:sz w:val="16"/>
        <w:szCs w:val="16"/>
        <w:u w:color="FFC000"/>
      </w:rPr>
    </w:lvl>
    <w:lvl w:ilvl="1" w:tplc="FFFFFFFF">
      <w:start w:val="1"/>
      <w:numFmt w:val="decimal"/>
      <w:lvlText w:val="%2."/>
      <w:lvlJc w:val="left"/>
      <w:pPr>
        <w:tabs>
          <w:tab w:val="num" w:pos="1152"/>
        </w:tabs>
        <w:ind w:left="1152" w:hanging="288"/>
      </w:pPr>
      <w:rPr>
        <w:rFonts w:hint="default"/>
        <w:b w:val="0"/>
        <w:i w:val="0"/>
        <w:color w:val="FFD200"/>
        <w:sz w:val="20"/>
        <w:szCs w:val="24"/>
      </w:rPr>
    </w:lvl>
    <w:lvl w:ilvl="2" w:tplc="FFFFFFFF">
      <w:start w:val="1"/>
      <w:numFmt w:val="bullet"/>
      <w:lvlText w:val="•"/>
      <w:lvlJc w:val="left"/>
      <w:pPr>
        <w:tabs>
          <w:tab w:val="num" w:pos="1440"/>
        </w:tabs>
        <w:ind w:left="1440" w:hanging="288"/>
      </w:pPr>
      <w:rPr>
        <w:rFonts w:ascii="EYInterstate Light" w:hAnsi="EYInterstate Light" w:hint="default"/>
        <w:b w:val="0"/>
        <w:i w:val="0"/>
        <w:color w:val="FFD200"/>
        <w:sz w:val="20"/>
        <w:szCs w:val="24"/>
      </w:rPr>
    </w:lvl>
    <w:lvl w:ilvl="3" w:tplc="FFFFFFFF">
      <w:start w:val="1"/>
      <w:numFmt w:val="bullet"/>
      <w:lvlText w:val="►"/>
      <w:lvlJc w:val="left"/>
      <w:pPr>
        <w:tabs>
          <w:tab w:val="num" w:pos="1865"/>
        </w:tabs>
        <w:ind w:left="1728" w:hanging="288"/>
      </w:pPr>
      <w:rPr>
        <w:rFonts w:ascii="Arial" w:hAnsi="Arial" w:hint="default"/>
        <w:color w:val="auto"/>
        <w:sz w:val="16"/>
        <w:szCs w:val="24"/>
      </w:rPr>
    </w:lvl>
    <w:lvl w:ilvl="4" w:tplc="FFFFFFFF">
      <w:start w:val="1"/>
      <w:numFmt w:val="bullet"/>
      <w:lvlText w:val="►"/>
      <w:lvlJc w:val="left"/>
      <w:pPr>
        <w:tabs>
          <w:tab w:val="num" w:pos="2153"/>
        </w:tabs>
        <w:ind w:left="2016" w:hanging="288"/>
      </w:pPr>
      <w:rPr>
        <w:rFonts w:ascii="Arial" w:hAnsi="Arial" w:hint="default"/>
        <w:color w:val="auto"/>
        <w:sz w:val="16"/>
        <w:szCs w:val="24"/>
      </w:rPr>
    </w:lvl>
    <w:lvl w:ilvl="5" w:tplc="FFFFFFFF">
      <w:start w:val="1"/>
      <w:numFmt w:val="bullet"/>
      <w:lvlText w:val="►"/>
      <w:lvlJc w:val="left"/>
      <w:pPr>
        <w:tabs>
          <w:tab w:val="num" w:pos="2441"/>
        </w:tabs>
        <w:ind w:left="2304" w:hanging="288"/>
      </w:pPr>
      <w:rPr>
        <w:rFonts w:ascii="Arial" w:hAnsi="Arial" w:hint="default"/>
        <w:color w:val="auto"/>
        <w:sz w:val="16"/>
        <w:szCs w:val="24"/>
      </w:rPr>
    </w:lvl>
    <w:lvl w:ilvl="6" w:tplc="FFFFFFFF">
      <w:start w:val="1"/>
      <w:numFmt w:val="decimal"/>
      <w:suff w:val="nothing"/>
      <w:lvlText w:val=""/>
      <w:lvlJc w:val="left"/>
      <w:pPr>
        <w:ind w:left="2592" w:hanging="288"/>
      </w:pPr>
    </w:lvl>
    <w:lvl w:ilvl="7" w:tplc="FFFFFFFF">
      <w:start w:val="1"/>
      <w:numFmt w:val="decimal"/>
      <w:suff w:val="nothing"/>
      <w:lvlText w:val=""/>
      <w:lvlJc w:val="left"/>
      <w:pPr>
        <w:ind w:left="2880" w:hanging="288"/>
      </w:pPr>
    </w:lvl>
    <w:lvl w:ilvl="8" w:tplc="FFFFFFFF">
      <w:start w:val="1"/>
      <w:numFmt w:val="decimal"/>
      <w:suff w:val="nothing"/>
      <w:lvlText w:val=""/>
      <w:lvlJc w:val="left"/>
      <w:pPr>
        <w:ind w:left="3168" w:hanging="288"/>
      </w:pPr>
    </w:lvl>
  </w:abstractNum>
  <w:abstractNum w:abstractNumId="5" w15:restartNumberingAfterBreak="0">
    <w:nsid w:val="0DD37B8F"/>
    <w:multiLevelType w:val="hybridMultilevel"/>
    <w:tmpl w:val="CD9A4D32"/>
    <w:lvl w:ilvl="0" w:tplc="DBB68192">
      <w:start w:val="1"/>
      <w:numFmt w:val="decimal"/>
      <w:lvlText w:val="%1."/>
      <w:lvlJc w:val="left"/>
      <w:pPr>
        <w:ind w:left="1020" w:hanging="360"/>
      </w:pPr>
    </w:lvl>
    <w:lvl w:ilvl="1" w:tplc="56962B9E">
      <w:start w:val="1"/>
      <w:numFmt w:val="decimal"/>
      <w:lvlText w:val="%2."/>
      <w:lvlJc w:val="left"/>
      <w:pPr>
        <w:ind w:left="1020" w:hanging="360"/>
      </w:pPr>
    </w:lvl>
    <w:lvl w:ilvl="2" w:tplc="CD269EFA">
      <w:start w:val="1"/>
      <w:numFmt w:val="decimal"/>
      <w:lvlText w:val="%3."/>
      <w:lvlJc w:val="left"/>
      <w:pPr>
        <w:ind w:left="1020" w:hanging="360"/>
      </w:pPr>
    </w:lvl>
    <w:lvl w:ilvl="3" w:tplc="65DE7F4C">
      <w:start w:val="1"/>
      <w:numFmt w:val="decimal"/>
      <w:lvlText w:val="%4."/>
      <w:lvlJc w:val="left"/>
      <w:pPr>
        <w:ind w:left="1020" w:hanging="360"/>
      </w:pPr>
    </w:lvl>
    <w:lvl w:ilvl="4" w:tplc="2398E49C">
      <w:start w:val="1"/>
      <w:numFmt w:val="decimal"/>
      <w:lvlText w:val="%5."/>
      <w:lvlJc w:val="left"/>
      <w:pPr>
        <w:ind w:left="1020" w:hanging="360"/>
      </w:pPr>
    </w:lvl>
    <w:lvl w:ilvl="5" w:tplc="C28C0222">
      <w:start w:val="1"/>
      <w:numFmt w:val="decimal"/>
      <w:lvlText w:val="%6."/>
      <w:lvlJc w:val="left"/>
      <w:pPr>
        <w:ind w:left="1020" w:hanging="360"/>
      </w:pPr>
    </w:lvl>
    <w:lvl w:ilvl="6" w:tplc="0FBA9F2E">
      <w:start w:val="1"/>
      <w:numFmt w:val="decimal"/>
      <w:lvlText w:val="%7."/>
      <w:lvlJc w:val="left"/>
      <w:pPr>
        <w:ind w:left="1020" w:hanging="360"/>
      </w:pPr>
    </w:lvl>
    <w:lvl w:ilvl="7" w:tplc="43D4A064">
      <w:start w:val="1"/>
      <w:numFmt w:val="decimal"/>
      <w:lvlText w:val="%8."/>
      <w:lvlJc w:val="left"/>
      <w:pPr>
        <w:ind w:left="1020" w:hanging="360"/>
      </w:pPr>
    </w:lvl>
    <w:lvl w:ilvl="8" w:tplc="9E92B8D0">
      <w:start w:val="1"/>
      <w:numFmt w:val="decimal"/>
      <w:lvlText w:val="%9."/>
      <w:lvlJc w:val="left"/>
      <w:pPr>
        <w:ind w:left="1020" w:hanging="360"/>
      </w:pPr>
    </w:lvl>
  </w:abstractNum>
  <w:abstractNum w:abstractNumId="6" w15:restartNumberingAfterBreak="0">
    <w:nsid w:val="0E477ED7"/>
    <w:multiLevelType w:val="hybridMultilevel"/>
    <w:tmpl w:val="61C42698"/>
    <w:lvl w:ilvl="0" w:tplc="0426000F">
      <w:start w:val="1"/>
      <w:numFmt w:val="decimal"/>
      <w:lvlText w:val="%1."/>
      <w:lvlJc w:val="left"/>
      <w:pPr>
        <w:tabs>
          <w:tab w:val="num" w:pos="288"/>
        </w:tabs>
        <w:ind w:left="288" w:hanging="288"/>
      </w:pPr>
      <w:rPr>
        <w:rFonts w:hint="default"/>
        <w:b w:val="0"/>
        <w:i w:val="0"/>
        <w:color w:val="FFD200"/>
        <w:sz w:val="20"/>
        <w:szCs w:val="20"/>
      </w:rPr>
    </w:lvl>
    <w:lvl w:ilvl="1" w:tplc="519E7D94">
      <w:start w:val="1"/>
      <w:numFmt w:val="bullet"/>
      <w:pStyle w:val="EYBulletedList2"/>
      <w:lvlText w:val="•"/>
      <w:lvlJc w:val="left"/>
      <w:pPr>
        <w:tabs>
          <w:tab w:val="num" w:pos="576"/>
        </w:tabs>
        <w:ind w:left="576" w:hanging="288"/>
      </w:pPr>
      <w:rPr>
        <w:rFonts w:ascii="EYInterstate Light" w:hAnsi="EYInterstate Light" w:hint="default"/>
        <w:b w:val="0"/>
        <w:i w:val="0"/>
        <w:color w:val="FFD200"/>
        <w:sz w:val="20"/>
        <w:szCs w:val="24"/>
      </w:rPr>
    </w:lvl>
    <w:lvl w:ilvl="2" w:tplc="101E8D36">
      <w:start w:val="1"/>
      <w:numFmt w:val="bullet"/>
      <w:lvlText w:val="•"/>
      <w:lvlJc w:val="left"/>
      <w:pPr>
        <w:tabs>
          <w:tab w:val="num" w:pos="864"/>
        </w:tabs>
        <w:ind w:left="864" w:hanging="288"/>
      </w:pPr>
      <w:rPr>
        <w:rFonts w:ascii="EYInterstate Light" w:hAnsi="EYInterstate Light" w:hint="default"/>
        <w:b w:val="0"/>
        <w:i w:val="0"/>
        <w:color w:val="FFD200"/>
        <w:sz w:val="20"/>
        <w:szCs w:val="24"/>
      </w:rPr>
    </w:lvl>
    <w:lvl w:ilvl="3" w:tplc="BB4CE19E">
      <w:start w:val="1"/>
      <w:numFmt w:val="bullet"/>
      <w:lvlText w:val="►"/>
      <w:lvlJc w:val="left"/>
      <w:pPr>
        <w:tabs>
          <w:tab w:val="num" w:pos="1289"/>
        </w:tabs>
        <w:ind w:left="1152" w:hanging="288"/>
      </w:pPr>
      <w:rPr>
        <w:rFonts w:ascii="Arial" w:hAnsi="Arial" w:hint="default"/>
        <w:color w:val="auto"/>
        <w:sz w:val="16"/>
        <w:szCs w:val="24"/>
      </w:rPr>
    </w:lvl>
    <w:lvl w:ilvl="4" w:tplc="F03A89AC">
      <w:start w:val="1"/>
      <w:numFmt w:val="bullet"/>
      <w:lvlText w:val="►"/>
      <w:lvlJc w:val="left"/>
      <w:pPr>
        <w:tabs>
          <w:tab w:val="num" w:pos="1577"/>
        </w:tabs>
        <w:ind w:left="1440" w:hanging="288"/>
      </w:pPr>
      <w:rPr>
        <w:rFonts w:ascii="Arial" w:hAnsi="Arial" w:hint="default"/>
        <w:color w:val="auto"/>
        <w:sz w:val="16"/>
        <w:szCs w:val="24"/>
      </w:rPr>
    </w:lvl>
    <w:lvl w:ilvl="5" w:tplc="2B7CBA32">
      <w:start w:val="1"/>
      <w:numFmt w:val="bullet"/>
      <w:lvlText w:val="►"/>
      <w:lvlJc w:val="left"/>
      <w:pPr>
        <w:tabs>
          <w:tab w:val="num" w:pos="1865"/>
        </w:tabs>
        <w:ind w:left="1728" w:hanging="288"/>
      </w:pPr>
      <w:rPr>
        <w:rFonts w:ascii="Arial" w:hAnsi="Arial" w:hint="default"/>
        <w:color w:val="auto"/>
        <w:sz w:val="16"/>
        <w:szCs w:val="24"/>
      </w:rPr>
    </w:lvl>
    <w:lvl w:ilvl="6" w:tplc="B52877AE">
      <w:start w:val="1"/>
      <w:numFmt w:val="decimal"/>
      <w:suff w:val="nothing"/>
      <w:lvlText w:val=""/>
      <w:lvlJc w:val="left"/>
      <w:pPr>
        <w:ind w:left="2016" w:hanging="288"/>
      </w:pPr>
    </w:lvl>
    <w:lvl w:ilvl="7" w:tplc="DD48C192">
      <w:start w:val="1"/>
      <w:numFmt w:val="decimal"/>
      <w:suff w:val="nothing"/>
      <w:lvlText w:val=""/>
      <w:lvlJc w:val="left"/>
      <w:pPr>
        <w:ind w:left="2304" w:hanging="288"/>
      </w:pPr>
    </w:lvl>
    <w:lvl w:ilvl="8" w:tplc="95B23AB2">
      <w:start w:val="1"/>
      <w:numFmt w:val="decimal"/>
      <w:suff w:val="nothing"/>
      <w:lvlText w:val=""/>
      <w:lvlJc w:val="left"/>
      <w:pPr>
        <w:ind w:left="2592" w:hanging="288"/>
      </w:pPr>
    </w:lvl>
  </w:abstractNum>
  <w:abstractNum w:abstractNumId="7" w15:restartNumberingAfterBreak="0">
    <w:nsid w:val="16102B69"/>
    <w:multiLevelType w:val="hybridMultilevel"/>
    <w:tmpl w:val="165E60B8"/>
    <w:lvl w:ilvl="0" w:tplc="0F523D7C">
      <w:start w:val="1"/>
      <w:numFmt w:val="bullet"/>
      <w:lvlText w:val="•"/>
      <w:lvlJc w:val="left"/>
      <w:pPr>
        <w:tabs>
          <w:tab w:val="num" w:pos="720"/>
        </w:tabs>
        <w:ind w:left="720" w:hanging="360"/>
      </w:pPr>
      <w:rPr>
        <w:rFonts w:ascii="Arial" w:hAnsi="Arial" w:hint="default"/>
      </w:rPr>
    </w:lvl>
    <w:lvl w:ilvl="1" w:tplc="06BA7E7A" w:tentative="1">
      <w:start w:val="1"/>
      <w:numFmt w:val="bullet"/>
      <w:lvlText w:val="•"/>
      <w:lvlJc w:val="left"/>
      <w:pPr>
        <w:tabs>
          <w:tab w:val="num" w:pos="1440"/>
        </w:tabs>
        <w:ind w:left="1440" w:hanging="360"/>
      </w:pPr>
      <w:rPr>
        <w:rFonts w:ascii="Arial" w:hAnsi="Arial" w:hint="default"/>
      </w:rPr>
    </w:lvl>
    <w:lvl w:ilvl="2" w:tplc="ADC25F10" w:tentative="1">
      <w:start w:val="1"/>
      <w:numFmt w:val="bullet"/>
      <w:lvlText w:val="•"/>
      <w:lvlJc w:val="left"/>
      <w:pPr>
        <w:tabs>
          <w:tab w:val="num" w:pos="2160"/>
        </w:tabs>
        <w:ind w:left="2160" w:hanging="360"/>
      </w:pPr>
      <w:rPr>
        <w:rFonts w:ascii="Arial" w:hAnsi="Arial" w:hint="default"/>
      </w:rPr>
    </w:lvl>
    <w:lvl w:ilvl="3" w:tplc="62CA7F2E" w:tentative="1">
      <w:start w:val="1"/>
      <w:numFmt w:val="bullet"/>
      <w:lvlText w:val="•"/>
      <w:lvlJc w:val="left"/>
      <w:pPr>
        <w:tabs>
          <w:tab w:val="num" w:pos="2880"/>
        </w:tabs>
        <w:ind w:left="2880" w:hanging="360"/>
      </w:pPr>
      <w:rPr>
        <w:rFonts w:ascii="Arial" w:hAnsi="Arial" w:hint="default"/>
      </w:rPr>
    </w:lvl>
    <w:lvl w:ilvl="4" w:tplc="7A406372" w:tentative="1">
      <w:start w:val="1"/>
      <w:numFmt w:val="bullet"/>
      <w:lvlText w:val="•"/>
      <w:lvlJc w:val="left"/>
      <w:pPr>
        <w:tabs>
          <w:tab w:val="num" w:pos="3600"/>
        </w:tabs>
        <w:ind w:left="3600" w:hanging="360"/>
      </w:pPr>
      <w:rPr>
        <w:rFonts w:ascii="Arial" w:hAnsi="Arial" w:hint="default"/>
      </w:rPr>
    </w:lvl>
    <w:lvl w:ilvl="5" w:tplc="6B44A938" w:tentative="1">
      <w:start w:val="1"/>
      <w:numFmt w:val="bullet"/>
      <w:lvlText w:val="•"/>
      <w:lvlJc w:val="left"/>
      <w:pPr>
        <w:tabs>
          <w:tab w:val="num" w:pos="4320"/>
        </w:tabs>
        <w:ind w:left="4320" w:hanging="360"/>
      </w:pPr>
      <w:rPr>
        <w:rFonts w:ascii="Arial" w:hAnsi="Arial" w:hint="default"/>
      </w:rPr>
    </w:lvl>
    <w:lvl w:ilvl="6" w:tplc="52ACF2B4" w:tentative="1">
      <w:start w:val="1"/>
      <w:numFmt w:val="bullet"/>
      <w:lvlText w:val="•"/>
      <w:lvlJc w:val="left"/>
      <w:pPr>
        <w:tabs>
          <w:tab w:val="num" w:pos="5040"/>
        </w:tabs>
        <w:ind w:left="5040" w:hanging="360"/>
      </w:pPr>
      <w:rPr>
        <w:rFonts w:ascii="Arial" w:hAnsi="Arial" w:hint="default"/>
      </w:rPr>
    </w:lvl>
    <w:lvl w:ilvl="7" w:tplc="A6D02B6C" w:tentative="1">
      <w:start w:val="1"/>
      <w:numFmt w:val="bullet"/>
      <w:lvlText w:val="•"/>
      <w:lvlJc w:val="left"/>
      <w:pPr>
        <w:tabs>
          <w:tab w:val="num" w:pos="5760"/>
        </w:tabs>
        <w:ind w:left="5760" w:hanging="360"/>
      </w:pPr>
      <w:rPr>
        <w:rFonts w:ascii="Arial" w:hAnsi="Arial" w:hint="default"/>
      </w:rPr>
    </w:lvl>
    <w:lvl w:ilvl="8" w:tplc="1B563D02"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6241E3B"/>
    <w:multiLevelType w:val="hybridMultilevel"/>
    <w:tmpl w:val="F58A68DC"/>
    <w:lvl w:ilvl="0" w:tplc="235CE858">
      <w:start w:val="1"/>
      <w:numFmt w:val="decimal"/>
      <w:lvlText w:val="%1."/>
      <w:lvlJc w:val="left"/>
      <w:pPr>
        <w:ind w:left="1020" w:hanging="360"/>
      </w:pPr>
    </w:lvl>
    <w:lvl w:ilvl="1" w:tplc="FDF2C45A">
      <w:start w:val="1"/>
      <w:numFmt w:val="decimal"/>
      <w:lvlText w:val="%2."/>
      <w:lvlJc w:val="left"/>
      <w:pPr>
        <w:ind w:left="1020" w:hanging="360"/>
      </w:pPr>
    </w:lvl>
    <w:lvl w:ilvl="2" w:tplc="3AFC222C">
      <w:start w:val="1"/>
      <w:numFmt w:val="decimal"/>
      <w:lvlText w:val="%3."/>
      <w:lvlJc w:val="left"/>
      <w:pPr>
        <w:ind w:left="1020" w:hanging="360"/>
      </w:pPr>
    </w:lvl>
    <w:lvl w:ilvl="3" w:tplc="772655E8">
      <w:start w:val="1"/>
      <w:numFmt w:val="decimal"/>
      <w:lvlText w:val="%4."/>
      <w:lvlJc w:val="left"/>
      <w:pPr>
        <w:ind w:left="1020" w:hanging="360"/>
      </w:pPr>
    </w:lvl>
    <w:lvl w:ilvl="4" w:tplc="F98620A0">
      <w:start w:val="1"/>
      <w:numFmt w:val="decimal"/>
      <w:lvlText w:val="%5."/>
      <w:lvlJc w:val="left"/>
      <w:pPr>
        <w:ind w:left="1020" w:hanging="360"/>
      </w:pPr>
    </w:lvl>
    <w:lvl w:ilvl="5" w:tplc="E6CEF2DE">
      <w:start w:val="1"/>
      <w:numFmt w:val="decimal"/>
      <w:lvlText w:val="%6."/>
      <w:lvlJc w:val="left"/>
      <w:pPr>
        <w:ind w:left="1020" w:hanging="360"/>
      </w:pPr>
    </w:lvl>
    <w:lvl w:ilvl="6" w:tplc="BFE8AC60">
      <w:start w:val="1"/>
      <w:numFmt w:val="decimal"/>
      <w:lvlText w:val="%7."/>
      <w:lvlJc w:val="left"/>
      <w:pPr>
        <w:ind w:left="1020" w:hanging="360"/>
      </w:pPr>
    </w:lvl>
    <w:lvl w:ilvl="7" w:tplc="5BC4EF9C">
      <w:start w:val="1"/>
      <w:numFmt w:val="decimal"/>
      <w:lvlText w:val="%8."/>
      <w:lvlJc w:val="left"/>
      <w:pPr>
        <w:ind w:left="1020" w:hanging="360"/>
      </w:pPr>
    </w:lvl>
    <w:lvl w:ilvl="8" w:tplc="F3DE528C">
      <w:start w:val="1"/>
      <w:numFmt w:val="decimal"/>
      <w:lvlText w:val="%9."/>
      <w:lvlJc w:val="left"/>
      <w:pPr>
        <w:ind w:left="1020" w:hanging="360"/>
      </w:pPr>
    </w:lvl>
  </w:abstractNum>
  <w:abstractNum w:abstractNumId="9" w15:restartNumberingAfterBreak="0">
    <w:nsid w:val="1CD71E0F"/>
    <w:multiLevelType w:val="hybridMultilevel"/>
    <w:tmpl w:val="E3FE4890"/>
    <w:lvl w:ilvl="0" w:tplc="8AFA148A">
      <w:start w:val="1"/>
      <w:numFmt w:val="bullet"/>
      <w:pStyle w:val="EYBulletedList1"/>
      <w:lvlText w:val="►"/>
      <w:lvlJc w:val="left"/>
      <w:pPr>
        <w:tabs>
          <w:tab w:val="num" w:pos="288"/>
        </w:tabs>
        <w:ind w:left="288" w:hanging="288"/>
      </w:pPr>
      <w:rPr>
        <w:rFonts w:ascii="Arial" w:hAnsi="Arial" w:hint="default"/>
        <w:b w:val="0"/>
        <w:i w:val="0"/>
        <w:color w:val="FFD200"/>
        <w:sz w:val="20"/>
        <w:szCs w:val="20"/>
      </w:rPr>
    </w:lvl>
    <w:lvl w:ilvl="1" w:tplc="0426000F">
      <w:start w:val="1"/>
      <w:numFmt w:val="decimal"/>
      <w:lvlText w:val="%2."/>
      <w:lvlJc w:val="left"/>
      <w:pPr>
        <w:tabs>
          <w:tab w:val="num" w:pos="576"/>
        </w:tabs>
        <w:ind w:left="576" w:hanging="288"/>
      </w:pPr>
      <w:rPr>
        <w:rFonts w:hint="default"/>
        <w:b w:val="0"/>
        <w:i w:val="0"/>
        <w:color w:val="FFD200"/>
        <w:sz w:val="20"/>
        <w:szCs w:val="24"/>
      </w:rPr>
    </w:lvl>
    <w:lvl w:ilvl="2" w:tplc="101E8D36">
      <w:start w:val="1"/>
      <w:numFmt w:val="bullet"/>
      <w:lvlText w:val="•"/>
      <w:lvlJc w:val="left"/>
      <w:pPr>
        <w:tabs>
          <w:tab w:val="num" w:pos="864"/>
        </w:tabs>
        <w:ind w:left="864" w:hanging="288"/>
      </w:pPr>
      <w:rPr>
        <w:rFonts w:ascii="EYInterstate Light" w:hAnsi="EYInterstate Light" w:hint="default"/>
        <w:b w:val="0"/>
        <w:i w:val="0"/>
        <w:color w:val="FFD200"/>
        <w:sz w:val="20"/>
        <w:szCs w:val="24"/>
      </w:rPr>
    </w:lvl>
    <w:lvl w:ilvl="3" w:tplc="BB4CE19E">
      <w:start w:val="1"/>
      <w:numFmt w:val="bullet"/>
      <w:lvlText w:val="►"/>
      <w:lvlJc w:val="left"/>
      <w:pPr>
        <w:tabs>
          <w:tab w:val="num" w:pos="1289"/>
        </w:tabs>
        <w:ind w:left="1152" w:hanging="288"/>
      </w:pPr>
      <w:rPr>
        <w:rFonts w:ascii="Arial" w:hAnsi="Arial" w:hint="default"/>
        <w:color w:val="auto"/>
        <w:sz w:val="16"/>
        <w:szCs w:val="24"/>
      </w:rPr>
    </w:lvl>
    <w:lvl w:ilvl="4" w:tplc="F03A89AC">
      <w:start w:val="1"/>
      <w:numFmt w:val="bullet"/>
      <w:lvlText w:val="►"/>
      <w:lvlJc w:val="left"/>
      <w:pPr>
        <w:tabs>
          <w:tab w:val="num" w:pos="1577"/>
        </w:tabs>
        <w:ind w:left="1440" w:hanging="288"/>
      </w:pPr>
      <w:rPr>
        <w:rFonts w:ascii="Arial" w:hAnsi="Arial" w:hint="default"/>
        <w:color w:val="auto"/>
        <w:sz w:val="16"/>
        <w:szCs w:val="24"/>
      </w:rPr>
    </w:lvl>
    <w:lvl w:ilvl="5" w:tplc="2B7CBA32">
      <w:start w:val="1"/>
      <w:numFmt w:val="bullet"/>
      <w:lvlText w:val="►"/>
      <w:lvlJc w:val="left"/>
      <w:pPr>
        <w:tabs>
          <w:tab w:val="num" w:pos="1865"/>
        </w:tabs>
        <w:ind w:left="1728" w:hanging="288"/>
      </w:pPr>
      <w:rPr>
        <w:rFonts w:ascii="Arial" w:hAnsi="Arial" w:hint="default"/>
        <w:color w:val="auto"/>
        <w:sz w:val="16"/>
        <w:szCs w:val="24"/>
      </w:rPr>
    </w:lvl>
    <w:lvl w:ilvl="6" w:tplc="B52877AE">
      <w:start w:val="1"/>
      <w:numFmt w:val="decimal"/>
      <w:suff w:val="nothing"/>
      <w:lvlText w:val=""/>
      <w:lvlJc w:val="left"/>
      <w:pPr>
        <w:ind w:left="2016" w:hanging="288"/>
      </w:pPr>
    </w:lvl>
    <w:lvl w:ilvl="7" w:tplc="DD48C192">
      <w:start w:val="1"/>
      <w:numFmt w:val="decimal"/>
      <w:suff w:val="nothing"/>
      <w:lvlText w:val=""/>
      <w:lvlJc w:val="left"/>
      <w:pPr>
        <w:ind w:left="2304" w:hanging="288"/>
      </w:pPr>
    </w:lvl>
    <w:lvl w:ilvl="8" w:tplc="95B23AB2">
      <w:start w:val="1"/>
      <w:numFmt w:val="decimal"/>
      <w:suff w:val="nothing"/>
      <w:lvlText w:val=""/>
      <w:lvlJc w:val="left"/>
      <w:pPr>
        <w:ind w:left="2592" w:hanging="288"/>
      </w:pPr>
    </w:lvl>
  </w:abstractNum>
  <w:abstractNum w:abstractNumId="10" w15:restartNumberingAfterBreak="0">
    <w:nsid w:val="1F744B54"/>
    <w:multiLevelType w:val="hybridMultilevel"/>
    <w:tmpl w:val="4446B99C"/>
    <w:lvl w:ilvl="0" w:tplc="43941336">
      <w:start w:val="1"/>
      <w:numFmt w:val="bullet"/>
      <w:lvlText w:val="►"/>
      <w:lvlJc w:val="left"/>
      <w:pPr>
        <w:ind w:left="720" w:hanging="360"/>
      </w:pPr>
      <w:rPr>
        <w:rFonts w:ascii="Arial" w:hAnsi="Arial" w:cs="Times New Roman" w:hint="default"/>
        <w:b w:val="0"/>
        <w:i w:val="0"/>
        <w:color w:val="FFE600"/>
        <w:sz w:val="16"/>
        <w:szCs w:val="16"/>
        <w:u w:color="FFC00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219F13E5"/>
    <w:multiLevelType w:val="hybridMultilevel"/>
    <w:tmpl w:val="BD76DD36"/>
    <w:lvl w:ilvl="0" w:tplc="43941336">
      <w:start w:val="1"/>
      <w:numFmt w:val="bullet"/>
      <w:lvlText w:val="►"/>
      <w:lvlJc w:val="left"/>
      <w:pPr>
        <w:ind w:left="720" w:hanging="360"/>
      </w:pPr>
      <w:rPr>
        <w:rFonts w:ascii="Arial" w:hAnsi="Arial" w:hint="default"/>
        <w:b w:val="0"/>
        <w:i w:val="0"/>
        <w:color w:val="FFE600"/>
        <w:sz w:val="16"/>
        <w:szCs w:val="16"/>
        <w:u w:color="FFC00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21AB4470"/>
    <w:multiLevelType w:val="multilevel"/>
    <w:tmpl w:val="B2C6DDCC"/>
    <w:lvl w:ilvl="0">
      <w:start w:val="1"/>
      <w:numFmt w:val="bullet"/>
      <w:lvlText w:val="►"/>
      <w:lvlJc w:val="left"/>
      <w:pPr>
        <w:tabs>
          <w:tab w:val="num" w:pos="720"/>
        </w:tabs>
        <w:ind w:left="720" w:hanging="360"/>
      </w:pPr>
      <w:rPr>
        <w:rFonts w:ascii="Arial" w:hAnsi="Arial" w:hint="default"/>
        <w:b w:val="0"/>
        <w:i w:val="0"/>
        <w:color w:val="FFE600"/>
        <w:sz w:val="16"/>
        <w:szCs w:val="16"/>
        <w:u w:color="FFC00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5F97D75"/>
    <w:multiLevelType w:val="hybridMultilevel"/>
    <w:tmpl w:val="0FB0104E"/>
    <w:lvl w:ilvl="0" w:tplc="7388CD34">
      <w:start w:val="1"/>
      <w:numFmt w:val="decimal"/>
      <w:pStyle w:val="NumberedList"/>
      <w:lvlText w:val="%1."/>
      <w:lvlJc w:val="left"/>
      <w:pPr>
        <w:tabs>
          <w:tab w:val="num" w:pos="360"/>
        </w:tabs>
        <w:ind w:left="360" w:hanging="360"/>
      </w:pPr>
      <w:rPr>
        <w:rFonts w:ascii="EYInterstate Light" w:hAnsi="EYInterstate Light"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64A0F1D"/>
    <w:multiLevelType w:val="multilevel"/>
    <w:tmpl w:val="C922D18A"/>
    <w:lvl w:ilvl="0">
      <w:start w:val="1"/>
      <w:numFmt w:val="upperRoman"/>
      <w:pStyle w:val="Heading1"/>
      <w:lvlText w:val="%1."/>
      <w:lvlJc w:val="left"/>
      <w:pPr>
        <w:tabs>
          <w:tab w:val="num" w:pos="360"/>
        </w:tabs>
        <w:ind w:left="0" w:firstLine="0"/>
      </w:pPr>
      <w:rPr>
        <w:rFonts w:hint="default"/>
      </w:rPr>
    </w:lvl>
    <w:lvl w:ilvl="1">
      <w:start w:val="1"/>
      <w:numFmt w:val="upperLetter"/>
      <w:pStyle w:val="Heading2"/>
      <w:lvlText w:val="%2."/>
      <w:lvlJc w:val="left"/>
      <w:pPr>
        <w:tabs>
          <w:tab w:val="num" w:pos="1080"/>
        </w:tabs>
        <w:ind w:left="720" w:firstLine="0"/>
      </w:pPr>
      <w:rPr>
        <w:rFonts w:hint="default"/>
      </w:rPr>
    </w:lvl>
    <w:lvl w:ilvl="2">
      <w:start w:val="1"/>
      <w:numFmt w:val="decimal"/>
      <w:pStyle w:val="Heading3"/>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5" w15:restartNumberingAfterBreak="0">
    <w:nsid w:val="2AF77548"/>
    <w:multiLevelType w:val="hybridMultilevel"/>
    <w:tmpl w:val="2EE203B0"/>
    <w:lvl w:ilvl="0" w:tplc="43941336">
      <w:start w:val="1"/>
      <w:numFmt w:val="bullet"/>
      <w:lvlText w:val="►"/>
      <w:lvlJc w:val="left"/>
      <w:pPr>
        <w:ind w:left="720" w:hanging="360"/>
      </w:pPr>
      <w:rPr>
        <w:rFonts w:ascii="Arial" w:hAnsi="Arial" w:hint="default"/>
        <w:b w:val="0"/>
        <w:i w:val="0"/>
        <w:color w:val="FFE600"/>
        <w:sz w:val="16"/>
        <w:szCs w:val="16"/>
        <w:u w:color="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A20E82"/>
    <w:multiLevelType w:val="multilevel"/>
    <w:tmpl w:val="31DAF680"/>
    <w:lvl w:ilvl="0">
      <w:start w:val="1"/>
      <w:numFmt w:val="bullet"/>
      <w:lvlText w:val="►"/>
      <w:lvlJc w:val="left"/>
      <w:pPr>
        <w:tabs>
          <w:tab w:val="num" w:pos="720"/>
        </w:tabs>
        <w:ind w:left="720" w:hanging="360"/>
      </w:pPr>
      <w:rPr>
        <w:rFonts w:ascii="Arial" w:hAnsi="Arial" w:hint="default"/>
        <w:b w:val="0"/>
        <w:i w:val="0"/>
        <w:color w:val="FFD200"/>
        <w:sz w:val="20"/>
        <w:szCs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FA32BBA"/>
    <w:multiLevelType w:val="hybridMultilevel"/>
    <w:tmpl w:val="A5B48F0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3B6D098D"/>
    <w:multiLevelType w:val="multilevel"/>
    <w:tmpl w:val="FFE000A6"/>
    <w:lvl w:ilvl="0">
      <w:start w:val="1"/>
      <w:numFmt w:val="decimal"/>
      <w:lvlRestart w:val="0"/>
      <w:lvlText w:val=""/>
      <w:lvlJc w:val="left"/>
      <w:pPr>
        <w:tabs>
          <w:tab w:val="num" w:pos="0"/>
        </w:tabs>
        <w:ind w:left="0" w:firstLine="0"/>
      </w:pPr>
      <w:rPr>
        <w:rFonts w:ascii="EYInterstate Light" w:hAnsi="EYInterstate Light"/>
        <w:b/>
        <w:color w:val="7F7E82"/>
        <w:sz w:val="32"/>
      </w:rPr>
    </w:lvl>
    <w:lvl w:ilvl="1">
      <w:start w:val="1"/>
      <w:numFmt w:val="decimal"/>
      <w:lvlText w:val=""/>
      <w:lvlJc w:val="left"/>
      <w:pPr>
        <w:tabs>
          <w:tab w:val="num" w:pos="0"/>
        </w:tabs>
        <w:ind w:left="0" w:firstLine="0"/>
      </w:pPr>
      <w:rPr>
        <w:rFonts w:hint="default"/>
        <w:b/>
        <w:color w:val="000000"/>
        <w:sz w:val="28"/>
      </w:rPr>
    </w:lvl>
    <w:lvl w:ilvl="2">
      <w:start w:val="1"/>
      <w:numFmt w:val="decimal"/>
      <w:lvlRestart w:val="1"/>
      <w:lvlText w:val=""/>
      <w:lvlJc w:val="left"/>
      <w:pPr>
        <w:tabs>
          <w:tab w:val="num" w:pos="0"/>
        </w:tabs>
        <w:ind w:left="0" w:firstLine="0"/>
      </w:pPr>
      <w:rPr>
        <w:rFonts w:hint="default"/>
        <w:b/>
        <w:color w:val="000000"/>
        <w:sz w:val="24"/>
      </w:rPr>
    </w:lvl>
    <w:lvl w:ilvl="3">
      <w:start w:val="1"/>
      <w:numFmt w:val="decimal"/>
      <w:lvlRestart w:val="1"/>
      <w:lvlText w:val=""/>
      <w:lvlJc w:val="left"/>
      <w:pPr>
        <w:tabs>
          <w:tab w:val="num" w:pos="0"/>
        </w:tabs>
        <w:ind w:left="0" w:firstLine="0"/>
      </w:pPr>
      <w:rPr>
        <w:rFonts w:hint="default"/>
        <w:b/>
        <w:color w:val="000000"/>
        <w:sz w:val="20"/>
      </w:rPr>
    </w:lvl>
    <w:lvl w:ilvl="4">
      <w:start w:val="1"/>
      <w:numFmt w:val="bullet"/>
      <w:lvlText w:val="►"/>
      <w:lvlJc w:val="left"/>
      <w:pPr>
        <w:ind w:left="360" w:hanging="360"/>
      </w:pPr>
      <w:rPr>
        <w:rFonts w:ascii="Arial" w:hAnsi="Arial" w:cs="Times New Roman" w:hint="default"/>
        <w:b w:val="0"/>
        <w:i w:val="0"/>
        <w:color w:val="FFE600"/>
        <w:sz w:val="16"/>
        <w:szCs w:val="16"/>
        <w:u w:color="FFC000"/>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9" w15:restartNumberingAfterBreak="0">
    <w:nsid w:val="3CA017FA"/>
    <w:multiLevelType w:val="multilevel"/>
    <w:tmpl w:val="C65E830E"/>
    <w:lvl w:ilvl="0">
      <w:start w:val="1"/>
      <w:numFmt w:val="bullet"/>
      <w:pStyle w:val="EYNumber"/>
      <w:lvlText w:val="►"/>
      <w:lvlJc w:val="left"/>
      <w:pPr>
        <w:tabs>
          <w:tab w:val="num" w:pos="425"/>
        </w:tabs>
        <w:ind w:left="425" w:hanging="425"/>
      </w:pPr>
      <w:rPr>
        <w:rFonts w:ascii="Arial" w:hAnsi="Arial" w:hint="default"/>
        <w:b w:val="0"/>
        <w:bCs/>
        <w:color w:val="27ACAA" w:themeColor="accent2"/>
      </w:rPr>
    </w:lvl>
    <w:lvl w:ilvl="1">
      <w:start w:val="1"/>
      <w:numFmt w:val="lowerLetter"/>
      <w:pStyle w:val="EYLetter"/>
      <w:lvlText w:val="%2."/>
      <w:lvlJc w:val="left"/>
      <w:pPr>
        <w:tabs>
          <w:tab w:val="num" w:pos="851"/>
        </w:tabs>
        <w:ind w:left="851" w:hanging="426"/>
      </w:pPr>
      <w:rPr>
        <w:rFonts w:hint="default"/>
        <w:b w:val="0"/>
        <w:i w:val="0"/>
        <w:color w:val="auto"/>
      </w:rPr>
    </w:lvl>
    <w:lvl w:ilvl="2">
      <w:start w:val="1"/>
      <w:numFmt w:val="lowerRoman"/>
      <w:lvlText w:val="%3"/>
      <w:lvlJc w:val="left"/>
      <w:pPr>
        <w:tabs>
          <w:tab w:val="num" w:pos="1276"/>
        </w:tabs>
        <w:ind w:left="1276" w:hanging="425"/>
      </w:pPr>
      <w:rPr>
        <w:rFonts w:hint="default"/>
        <w:color w:val="auto"/>
      </w:rPr>
    </w:lvl>
    <w:lvl w:ilvl="3">
      <w:start w:val="1"/>
      <w:numFmt w:val="none"/>
      <w:lvlText w:val=""/>
      <w:lvlJc w:val="left"/>
      <w:pPr>
        <w:tabs>
          <w:tab w:val="num" w:pos="1440"/>
        </w:tabs>
        <w:ind w:left="1440" w:firstLine="0"/>
      </w:pPr>
      <w:rPr>
        <w:rFonts w:hint="default"/>
      </w:rPr>
    </w:lvl>
    <w:lvl w:ilvl="4">
      <w:start w:val="1"/>
      <w:numFmt w:val="none"/>
      <w:lvlText w:val=""/>
      <w:lvlJc w:val="left"/>
      <w:pPr>
        <w:tabs>
          <w:tab w:val="num" w:pos="4680"/>
        </w:tabs>
        <w:ind w:left="3672" w:hanging="792"/>
      </w:pPr>
      <w:rPr>
        <w:rFonts w:hint="default"/>
      </w:rPr>
    </w:lvl>
    <w:lvl w:ilvl="5">
      <w:start w:val="1"/>
      <w:numFmt w:val="none"/>
      <w:lvlText w:val=""/>
      <w:lvlJc w:val="left"/>
      <w:pPr>
        <w:tabs>
          <w:tab w:val="num" w:pos="5400"/>
        </w:tabs>
        <w:ind w:left="4176" w:hanging="936"/>
      </w:pPr>
      <w:rPr>
        <w:rFonts w:hint="default"/>
      </w:rPr>
    </w:lvl>
    <w:lvl w:ilvl="6">
      <w:start w:val="1"/>
      <w:numFmt w:val="none"/>
      <w:lvlText w:val=""/>
      <w:lvlJc w:val="left"/>
      <w:pPr>
        <w:tabs>
          <w:tab w:val="num" w:pos="6120"/>
        </w:tabs>
        <w:ind w:left="4680" w:hanging="1080"/>
      </w:pPr>
      <w:rPr>
        <w:rFonts w:hint="default"/>
      </w:rPr>
    </w:lvl>
    <w:lvl w:ilvl="7">
      <w:start w:val="1"/>
      <w:numFmt w:val="none"/>
      <w:lvlText w:val=""/>
      <w:lvlJc w:val="left"/>
      <w:pPr>
        <w:tabs>
          <w:tab w:val="num" w:pos="6840"/>
        </w:tabs>
        <w:ind w:left="5184" w:hanging="1224"/>
      </w:pPr>
      <w:rPr>
        <w:rFonts w:hint="default"/>
      </w:rPr>
    </w:lvl>
    <w:lvl w:ilvl="8">
      <w:start w:val="1"/>
      <w:numFmt w:val="none"/>
      <w:lvlText w:val=""/>
      <w:lvlJc w:val="left"/>
      <w:pPr>
        <w:tabs>
          <w:tab w:val="num" w:pos="7200"/>
        </w:tabs>
        <w:ind w:left="5760" w:hanging="1440"/>
      </w:pPr>
      <w:rPr>
        <w:rFonts w:hint="default"/>
      </w:rPr>
    </w:lvl>
  </w:abstractNum>
  <w:abstractNum w:abstractNumId="20" w15:restartNumberingAfterBreak="0">
    <w:nsid w:val="3CAD7C82"/>
    <w:multiLevelType w:val="hybridMultilevel"/>
    <w:tmpl w:val="18666D8C"/>
    <w:lvl w:ilvl="0" w:tplc="8AFA148A">
      <w:start w:val="1"/>
      <w:numFmt w:val="bullet"/>
      <w:lvlText w:val="►"/>
      <w:lvlJc w:val="left"/>
      <w:pPr>
        <w:tabs>
          <w:tab w:val="num" w:pos="288"/>
        </w:tabs>
        <w:ind w:left="288" w:hanging="288"/>
      </w:pPr>
      <w:rPr>
        <w:rFonts w:ascii="Arial" w:hAnsi="Arial" w:hint="default"/>
        <w:b w:val="0"/>
        <w:i w:val="0"/>
        <w:color w:val="FFD200"/>
        <w:sz w:val="20"/>
        <w:szCs w:val="20"/>
      </w:rPr>
    </w:lvl>
    <w:lvl w:ilvl="1" w:tplc="519E7D94">
      <w:start w:val="1"/>
      <w:numFmt w:val="bullet"/>
      <w:lvlText w:val="•"/>
      <w:lvlJc w:val="left"/>
      <w:pPr>
        <w:tabs>
          <w:tab w:val="num" w:pos="576"/>
        </w:tabs>
        <w:ind w:left="576" w:hanging="288"/>
      </w:pPr>
      <w:rPr>
        <w:rFonts w:ascii="EYInterstate Light" w:hAnsi="EYInterstate Light" w:hint="default"/>
        <w:b w:val="0"/>
        <w:i w:val="0"/>
        <w:color w:val="FFD200"/>
        <w:sz w:val="20"/>
        <w:szCs w:val="24"/>
      </w:rPr>
    </w:lvl>
    <w:lvl w:ilvl="2" w:tplc="101E8D36">
      <w:start w:val="1"/>
      <w:numFmt w:val="bullet"/>
      <w:pStyle w:val="EYBulletedList3"/>
      <w:lvlText w:val="•"/>
      <w:lvlJc w:val="left"/>
      <w:pPr>
        <w:tabs>
          <w:tab w:val="num" w:pos="864"/>
        </w:tabs>
        <w:ind w:left="864" w:hanging="288"/>
      </w:pPr>
      <w:rPr>
        <w:rFonts w:ascii="EYInterstate Light" w:hAnsi="EYInterstate Light" w:hint="default"/>
        <w:b w:val="0"/>
        <w:i w:val="0"/>
        <w:color w:val="FFD200"/>
        <w:sz w:val="20"/>
        <w:szCs w:val="24"/>
      </w:rPr>
    </w:lvl>
    <w:lvl w:ilvl="3" w:tplc="BB4CE19E">
      <w:start w:val="1"/>
      <w:numFmt w:val="bullet"/>
      <w:lvlText w:val="►"/>
      <w:lvlJc w:val="left"/>
      <w:pPr>
        <w:tabs>
          <w:tab w:val="num" w:pos="1289"/>
        </w:tabs>
        <w:ind w:left="1152" w:hanging="288"/>
      </w:pPr>
      <w:rPr>
        <w:rFonts w:ascii="Arial" w:hAnsi="Arial" w:hint="default"/>
        <w:color w:val="auto"/>
        <w:sz w:val="16"/>
        <w:szCs w:val="24"/>
      </w:rPr>
    </w:lvl>
    <w:lvl w:ilvl="4" w:tplc="F03A89AC">
      <w:start w:val="1"/>
      <w:numFmt w:val="bullet"/>
      <w:lvlText w:val="►"/>
      <w:lvlJc w:val="left"/>
      <w:pPr>
        <w:tabs>
          <w:tab w:val="num" w:pos="1577"/>
        </w:tabs>
        <w:ind w:left="1440" w:hanging="288"/>
      </w:pPr>
      <w:rPr>
        <w:rFonts w:ascii="Arial" w:hAnsi="Arial" w:hint="default"/>
        <w:color w:val="auto"/>
        <w:sz w:val="16"/>
        <w:szCs w:val="24"/>
      </w:rPr>
    </w:lvl>
    <w:lvl w:ilvl="5" w:tplc="2B7CBA32">
      <w:start w:val="1"/>
      <w:numFmt w:val="bullet"/>
      <w:lvlText w:val="►"/>
      <w:lvlJc w:val="left"/>
      <w:pPr>
        <w:tabs>
          <w:tab w:val="num" w:pos="1865"/>
        </w:tabs>
        <w:ind w:left="1728" w:hanging="288"/>
      </w:pPr>
      <w:rPr>
        <w:rFonts w:ascii="Arial" w:hAnsi="Arial" w:hint="default"/>
        <w:color w:val="auto"/>
        <w:sz w:val="16"/>
        <w:szCs w:val="24"/>
      </w:rPr>
    </w:lvl>
    <w:lvl w:ilvl="6" w:tplc="B52877AE">
      <w:start w:val="1"/>
      <w:numFmt w:val="decimal"/>
      <w:suff w:val="nothing"/>
      <w:lvlText w:val=""/>
      <w:lvlJc w:val="left"/>
      <w:pPr>
        <w:ind w:left="2016" w:hanging="288"/>
      </w:pPr>
    </w:lvl>
    <w:lvl w:ilvl="7" w:tplc="DD48C192">
      <w:start w:val="1"/>
      <w:numFmt w:val="decimal"/>
      <w:suff w:val="nothing"/>
      <w:lvlText w:val=""/>
      <w:lvlJc w:val="left"/>
      <w:pPr>
        <w:ind w:left="2304" w:hanging="288"/>
      </w:pPr>
    </w:lvl>
    <w:lvl w:ilvl="8" w:tplc="95B23AB2">
      <w:start w:val="1"/>
      <w:numFmt w:val="decimal"/>
      <w:suff w:val="nothing"/>
      <w:lvlText w:val=""/>
      <w:lvlJc w:val="left"/>
      <w:pPr>
        <w:ind w:left="2592" w:hanging="288"/>
      </w:pPr>
    </w:lvl>
  </w:abstractNum>
  <w:abstractNum w:abstractNumId="21" w15:restartNumberingAfterBreak="0">
    <w:nsid w:val="42A03C63"/>
    <w:multiLevelType w:val="hybridMultilevel"/>
    <w:tmpl w:val="99FA79D4"/>
    <w:lvl w:ilvl="0" w:tplc="A024ED5E">
      <w:start w:val="1"/>
      <w:numFmt w:val="bullet"/>
      <w:lvlText w:val="►"/>
      <w:lvlJc w:val="left"/>
      <w:pPr>
        <w:ind w:left="360" w:hanging="360"/>
      </w:pPr>
      <w:rPr>
        <w:rFonts w:ascii="Arial" w:hAnsi="Arial" w:hint="default"/>
        <w:b w:val="0"/>
        <w:i w:val="0"/>
        <w:color w:val="FFE600"/>
        <w:sz w:val="16"/>
        <w:szCs w:val="16"/>
        <w:u w:color="FFC000"/>
        <w:lang w:val="en-US"/>
      </w:rPr>
    </w:lvl>
    <w:lvl w:ilvl="1" w:tplc="1BB2BD60">
      <w:start w:val="1"/>
      <w:numFmt w:val="bullet"/>
      <w:pStyle w:val="Bullet2"/>
      <w:lvlText w:val="o"/>
      <w:lvlJc w:val="left"/>
      <w:pPr>
        <w:ind w:left="1080" w:hanging="360"/>
      </w:pPr>
      <w:rPr>
        <w:rFonts w:ascii="Courier New" w:hAnsi="Courier New" w:cs="Courier New" w:hint="default"/>
      </w:rPr>
    </w:lvl>
    <w:lvl w:ilvl="2" w:tplc="3CE0C47E">
      <w:start w:val="1"/>
      <w:numFmt w:val="bullet"/>
      <w:pStyle w:val="Bullet3"/>
      <w:lvlText w:val=""/>
      <w:lvlJc w:val="left"/>
      <w:pPr>
        <w:ind w:left="1800" w:hanging="360"/>
      </w:pPr>
      <w:rPr>
        <w:rFonts w:ascii="Wingdings" w:hAnsi="Wingdings" w:hint="default"/>
      </w:rPr>
    </w:lvl>
    <w:lvl w:ilvl="3" w:tplc="7E4E13E2" w:tentative="1">
      <w:start w:val="1"/>
      <w:numFmt w:val="bullet"/>
      <w:lvlText w:val=""/>
      <w:lvlJc w:val="left"/>
      <w:pPr>
        <w:ind w:left="2520" w:hanging="360"/>
      </w:pPr>
      <w:rPr>
        <w:rFonts w:ascii="Symbol" w:hAnsi="Symbol" w:hint="default"/>
      </w:rPr>
    </w:lvl>
    <w:lvl w:ilvl="4" w:tplc="3B4883C4" w:tentative="1">
      <w:start w:val="1"/>
      <w:numFmt w:val="bullet"/>
      <w:lvlText w:val="o"/>
      <w:lvlJc w:val="left"/>
      <w:pPr>
        <w:ind w:left="3240" w:hanging="360"/>
      </w:pPr>
      <w:rPr>
        <w:rFonts w:ascii="Courier New" w:hAnsi="Courier New" w:cs="Courier New" w:hint="default"/>
      </w:rPr>
    </w:lvl>
    <w:lvl w:ilvl="5" w:tplc="85847E7C" w:tentative="1">
      <w:start w:val="1"/>
      <w:numFmt w:val="bullet"/>
      <w:lvlText w:val=""/>
      <w:lvlJc w:val="left"/>
      <w:pPr>
        <w:ind w:left="3960" w:hanging="360"/>
      </w:pPr>
      <w:rPr>
        <w:rFonts w:ascii="Wingdings" w:hAnsi="Wingdings" w:hint="default"/>
      </w:rPr>
    </w:lvl>
    <w:lvl w:ilvl="6" w:tplc="CD025B9E" w:tentative="1">
      <w:start w:val="1"/>
      <w:numFmt w:val="bullet"/>
      <w:lvlText w:val=""/>
      <w:lvlJc w:val="left"/>
      <w:pPr>
        <w:ind w:left="4680" w:hanging="360"/>
      </w:pPr>
      <w:rPr>
        <w:rFonts w:ascii="Symbol" w:hAnsi="Symbol" w:hint="default"/>
      </w:rPr>
    </w:lvl>
    <w:lvl w:ilvl="7" w:tplc="3FBEC790" w:tentative="1">
      <w:start w:val="1"/>
      <w:numFmt w:val="bullet"/>
      <w:lvlText w:val="o"/>
      <w:lvlJc w:val="left"/>
      <w:pPr>
        <w:ind w:left="5400" w:hanging="360"/>
      </w:pPr>
      <w:rPr>
        <w:rFonts w:ascii="Courier New" w:hAnsi="Courier New" w:cs="Courier New" w:hint="default"/>
      </w:rPr>
    </w:lvl>
    <w:lvl w:ilvl="8" w:tplc="7E82E5D8" w:tentative="1">
      <w:start w:val="1"/>
      <w:numFmt w:val="bullet"/>
      <w:lvlText w:val=""/>
      <w:lvlJc w:val="left"/>
      <w:pPr>
        <w:ind w:left="6120" w:hanging="360"/>
      </w:pPr>
      <w:rPr>
        <w:rFonts w:ascii="Wingdings" w:hAnsi="Wingdings" w:hint="default"/>
      </w:rPr>
    </w:lvl>
  </w:abstractNum>
  <w:abstractNum w:abstractNumId="22" w15:restartNumberingAfterBreak="0">
    <w:nsid w:val="44E259D3"/>
    <w:multiLevelType w:val="hybridMultilevel"/>
    <w:tmpl w:val="70F6236C"/>
    <w:lvl w:ilvl="0" w:tplc="8AFA148A">
      <w:start w:val="1"/>
      <w:numFmt w:val="bullet"/>
      <w:lvlText w:val="►"/>
      <w:lvlJc w:val="left"/>
      <w:pPr>
        <w:ind w:left="720" w:hanging="360"/>
      </w:pPr>
      <w:rPr>
        <w:rFonts w:ascii="Arial" w:hAnsi="Arial" w:hint="default"/>
        <w:b w:val="0"/>
        <w:i w:val="0"/>
        <w:color w:val="FFD20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EB41885"/>
    <w:multiLevelType w:val="hybridMultilevel"/>
    <w:tmpl w:val="A440D5CE"/>
    <w:lvl w:ilvl="0" w:tplc="43941336">
      <w:start w:val="1"/>
      <w:numFmt w:val="bullet"/>
      <w:lvlText w:val="►"/>
      <w:lvlJc w:val="left"/>
      <w:pPr>
        <w:ind w:left="720" w:hanging="360"/>
      </w:pPr>
      <w:rPr>
        <w:rFonts w:ascii="Arial" w:hAnsi="Arial" w:hint="default"/>
        <w:b w:val="0"/>
        <w:i w:val="0"/>
        <w:color w:val="FFE600"/>
        <w:sz w:val="16"/>
        <w:szCs w:val="16"/>
        <w:u w:color="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C3479D"/>
    <w:multiLevelType w:val="hybridMultilevel"/>
    <w:tmpl w:val="2A66E46C"/>
    <w:lvl w:ilvl="0" w:tplc="43941336">
      <w:start w:val="1"/>
      <w:numFmt w:val="bullet"/>
      <w:lvlText w:val="►"/>
      <w:lvlJc w:val="left"/>
      <w:pPr>
        <w:ind w:left="720" w:hanging="360"/>
      </w:pPr>
      <w:rPr>
        <w:rFonts w:ascii="Arial" w:hAnsi="Arial" w:hint="default"/>
        <w:b w:val="0"/>
        <w:i w:val="0"/>
        <w:color w:val="FFE600"/>
        <w:sz w:val="16"/>
        <w:szCs w:val="16"/>
        <w:u w:color="FFC00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501D3CEE"/>
    <w:multiLevelType w:val="multilevel"/>
    <w:tmpl w:val="5950B65E"/>
    <w:lvl w:ilvl="0">
      <w:numFmt w:val="none"/>
      <w:lvlText w:val=""/>
      <w:lvlJc w:val="left"/>
      <w:pPr>
        <w:tabs>
          <w:tab w:val="num" w:pos="360"/>
        </w:tabs>
      </w:pPr>
    </w:lvl>
    <w:lvl w:ilvl="1">
      <w:start w:val="1"/>
      <w:numFmt w:val="decimal"/>
      <w:lvlText w:val="%1.%2"/>
      <w:lvlJc w:val="left"/>
      <w:pPr>
        <w:tabs>
          <w:tab w:val="num" w:pos="0"/>
        </w:tabs>
        <w:ind w:left="0" w:hanging="850"/>
      </w:pPr>
      <w:rPr>
        <w:rFonts w:ascii="Arial" w:hAnsi="Arial" w:cs="Arial" w:hint="default"/>
        <w:b/>
        <w:i w:val="0"/>
        <w:color w:val="000000"/>
        <w:sz w:val="28"/>
        <w:szCs w:val="14"/>
      </w:rPr>
    </w:lvl>
    <w:lvl w:ilvl="2">
      <w:start w:val="1"/>
      <w:numFmt w:val="decimal"/>
      <w:lvlText w:val="%1.%2.%3"/>
      <w:lvlJc w:val="left"/>
      <w:pPr>
        <w:tabs>
          <w:tab w:val="num" w:pos="0"/>
        </w:tabs>
        <w:ind w:left="0" w:hanging="850"/>
      </w:pPr>
      <w:rPr>
        <w:rFonts w:hint="default"/>
        <w:b/>
        <w:color w:val="000000"/>
        <w:sz w:val="24"/>
        <w:szCs w:val="14"/>
      </w:rPr>
    </w:lvl>
    <w:lvl w:ilvl="3">
      <w:start w:val="1"/>
      <w:numFmt w:val="decimal"/>
      <w:pStyle w:val="Heading4"/>
      <w:lvlText w:val="%1.%2.%3.%4"/>
      <w:lvlJc w:val="left"/>
      <w:pPr>
        <w:tabs>
          <w:tab w:val="num" w:pos="0"/>
        </w:tabs>
        <w:ind w:left="0" w:hanging="850"/>
      </w:pPr>
      <w:rPr>
        <w:rFonts w:hint="default"/>
        <w:b/>
        <w:color w:val="000000"/>
        <w:sz w:val="20"/>
        <w:szCs w:val="32"/>
      </w:rPr>
    </w:lvl>
    <w:lvl w:ilvl="4">
      <w:start w:val="1"/>
      <w:numFmt w:val="upperLetter"/>
      <w:lvlText w:val="Appendix %5"/>
      <w:lvlJc w:val="left"/>
      <w:pPr>
        <w:tabs>
          <w:tab w:val="num" w:pos="1417"/>
        </w:tabs>
        <w:ind w:left="1417" w:hanging="1417"/>
      </w:pPr>
      <w:rPr>
        <w:rFonts w:hint="default"/>
        <w:b/>
        <w:i w:val="0"/>
        <w:color w:val="7F7E82"/>
        <w:sz w:val="40"/>
        <w:szCs w:val="20"/>
      </w:rPr>
    </w:lvl>
    <w:lvl w:ilvl="5">
      <w:start w:val="1"/>
      <w:numFmt w:val="none"/>
      <w:lvlText w:val=""/>
      <w:lvlJc w:val="left"/>
      <w:pPr>
        <w:tabs>
          <w:tab w:val="num" w:pos="0"/>
        </w:tabs>
        <w:ind w:left="0" w:firstLine="0"/>
      </w:pPr>
      <w:rPr>
        <w:rFonts w:hint="default"/>
        <w:b/>
        <w:color w:val="7F7E82"/>
        <w:sz w:val="32"/>
        <w:szCs w:val="32"/>
      </w:rPr>
    </w:lvl>
    <w:lvl w:ilvl="6">
      <w:start w:val="1"/>
      <w:numFmt w:val="none"/>
      <w:lvlText w:val=""/>
      <w:lvlJc w:val="left"/>
      <w:pPr>
        <w:tabs>
          <w:tab w:val="num" w:pos="0"/>
        </w:tabs>
        <w:ind w:left="0" w:firstLine="0"/>
      </w:pPr>
      <w:rPr>
        <w:rFonts w:hint="default"/>
        <w:color w:val="4367C5"/>
        <w:sz w:val="32"/>
        <w:szCs w:val="32"/>
      </w:rPr>
    </w:lvl>
    <w:lvl w:ilvl="7">
      <w:start w:val="1"/>
      <w:numFmt w:val="none"/>
      <w:lvlText w:val=""/>
      <w:lvlJc w:val="left"/>
      <w:pPr>
        <w:tabs>
          <w:tab w:val="num" w:pos="0"/>
        </w:tabs>
        <w:ind w:left="0" w:firstLine="0"/>
      </w:pPr>
      <w:rPr>
        <w:rFonts w:hint="default"/>
        <w:color w:val="4367C5"/>
      </w:rPr>
    </w:lvl>
    <w:lvl w:ilvl="8">
      <w:start w:val="1"/>
      <w:numFmt w:val="none"/>
      <w:lvlText w:val=""/>
      <w:lvlJc w:val="left"/>
      <w:pPr>
        <w:tabs>
          <w:tab w:val="num" w:pos="0"/>
        </w:tabs>
        <w:ind w:left="0" w:firstLine="0"/>
      </w:pPr>
      <w:rPr>
        <w:rFonts w:hint="default"/>
        <w:color w:val="4367C5"/>
      </w:rPr>
    </w:lvl>
  </w:abstractNum>
  <w:abstractNum w:abstractNumId="26" w15:restartNumberingAfterBreak="0">
    <w:nsid w:val="513776AF"/>
    <w:multiLevelType w:val="multilevel"/>
    <w:tmpl w:val="EAD0E492"/>
    <w:lvl w:ilvl="0">
      <w:start w:val="1"/>
      <w:numFmt w:val="bullet"/>
      <w:lvlText w:val="►"/>
      <w:lvlJc w:val="left"/>
      <w:pPr>
        <w:tabs>
          <w:tab w:val="num" w:pos="720"/>
        </w:tabs>
        <w:ind w:left="720" w:hanging="360"/>
      </w:pPr>
      <w:rPr>
        <w:rFonts w:ascii="Arial" w:hAnsi="Arial" w:hint="default"/>
        <w:b w:val="0"/>
        <w:i w:val="0"/>
        <w:color w:val="FFE600"/>
        <w:sz w:val="16"/>
        <w:szCs w:val="16"/>
        <w:u w:color="FFC00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7866F89"/>
    <w:multiLevelType w:val="hybridMultilevel"/>
    <w:tmpl w:val="1CEC0520"/>
    <w:lvl w:ilvl="0" w:tplc="606C7374">
      <w:start w:val="1"/>
      <w:numFmt w:val="bullet"/>
      <w:pStyle w:val="Tableboxlist"/>
      <w:lvlText w:val=""/>
      <w:lvlJc w:val="left"/>
      <w:pPr>
        <w:ind w:left="720" w:hanging="360"/>
      </w:pPr>
      <w:rPr>
        <w:rFonts w:ascii="Symbol" w:hAnsi="Symbol" w:hint="default"/>
      </w:rPr>
    </w:lvl>
    <w:lvl w:ilvl="1" w:tplc="08090019">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28" w15:restartNumberingAfterBreak="0">
    <w:nsid w:val="58B277D7"/>
    <w:multiLevelType w:val="multilevel"/>
    <w:tmpl w:val="07B8786A"/>
    <w:name w:val="my list"/>
    <w:lvl w:ilvl="0">
      <w:numFmt w:val="none"/>
      <w:lvlText w:val=""/>
      <w:lvlJc w:val="left"/>
      <w:pPr>
        <w:tabs>
          <w:tab w:val="num" w:pos="360"/>
        </w:tabs>
      </w:pPr>
    </w:lvl>
    <w:lvl w:ilvl="1">
      <w:start w:val="1"/>
      <w:numFmt w:val="decimal"/>
      <w:lvlRestart w:val="0"/>
      <w:lvlText w:val="%1.%2"/>
      <w:lvlJc w:val="left"/>
      <w:pPr>
        <w:tabs>
          <w:tab w:val="num" w:pos="1"/>
        </w:tabs>
        <w:ind w:left="1" w:hanging="851"/>
      </w:pPr>
      <w:rPr>
        <w:rFonts w:hint="default"/>
        <w:b/>
        <w:i w:val="0"/>
        <w:color w:val="000000"/>
        <w:sz w:val="28"/>
      </w:rPr>
    </w:lvl>
    <w:lvl w:ilvl="2">
      <w:start w:val="1"/>
      <w:numFmt w:val="decimal"/>
      <w:lvlRestart w:val="0"/>
      <w:lvlText w:val="%1.%2.%3"/>
      <w:lvlJc w:val="left"/>
      <w:pPr>
        <w:tabs>
          <w:tab w:val="num" w:pos="1"/>
        </w:tabs>
        <w:ind w:left="1" w:hanging="851"/>
      </w:pPr>
      <w:rPr>
        <w:rFonts w:hint="default"/>
        <w:b/>
        <w:i w:val="0"/>
        <w:color w:val="000000"/>
        <w:sz w:val="24"/>
      </w:rPr>
    </w:lvl>
    <w:lvl w:ilvl="3">
      <w:start w:val="1"/>
      <w:numFmt w:val="decimal"/>
      <w:lvlRestart w:val="0"/>
      <w:lvlText w:val="%1.%2.%3.%4"/>
      <w:lvlJc w:val="left"/>
      <w:pPr>
        <w:tabs>
          <w:tab w:val="num" w:pos="1"/>
        </w:tabs>
        <w:ind w:left="1" w:hanging="851"/>
      </w:pPr>
      <w:rPr>
        <w:rFonts w:hint="default"/>
        <w:b/>
        <w:i w:val="0"/>
        <w:color w:val="000000"/>
        <w:sz w:val="20"/>
      </w:rPr>
    </w:lvl>
    <w:lvl w:ilvl="4">
      <w:start w:val="1"/>
      <w:numFmt w:val="none"/>
      <w:lvlText w:val=""/>
      <w:lvlJc w:val="left"/>
      <w:pPr>
        <w:tabs>
          <w:tab w:val="num" w:pos="1"/>
        </w:tabs>
        <w:ind w:left="1" w:firstLine="0"/>
      </w:pPr>
      <w:rPr>
        <w:rFonts w:hint="default"/>
        <w:b/>
        <w:color w:val="7F7E82"/>
        <w:sz w:val="20"/>
        <w:szCs w:val="20"/>
      </w:rPr>
    </w:lvl>
    <w:lvl w:ilvl="5">
      <w:start w:val="1"/>
      <w:numFmt w:val="none"/>
      <w:lvlText w:val=""/>
      <w:lvlJc w:val="left"/>
      <w:pPr>
        <w:tabs>
          <w:tab w:val="num" w:pos="1"/>
        </w:tabs>
        <w:ind w:left="1" w:firstLine="0"/>
      </w:pPr>
      <w:rPr>
        <w:rFonts w:hint="default"/>
        <w:color w:val="4367C5"/>
      </w:rPr>
    </w:lvl>
    <w:lvl w:ilvl="6">
      <w:start w:val="1"/>
      <w:numFmt w:val="none"/>
      <w:lvlText w:val=""/>
      <w:lvlJc w:val="left"/>
      <w:pPr>
        <w:tabs>
          <w:tab w:val="num" w:pos="1"/>
        </w:tabs>
        <w:ind w:left="1" w:firstLine="0"/>
      </w:pPr>
      <w:rPr>
        <w:rFonts w:hint="default"/>
        <w:color w:val="4367C5"/>
      </w:rPr>
    </w:lvl>
    <w:lvl w:ilvl="7">
      <w:start w:val="1"/>
      <w:numFmt w:val="none"/>
      <w:lvlText w:val=""/>
      <w:lvlJc w:val="left"/>
      <w:pPr>
        <w:tabs>
          <w:tab w:val="num" w:pos="1"/>
        </w:tabs>
        <w:ind w:left="1" w:firstLine="0"/>
      </w:pPr>
      <w:rPr>
        <w:rFonts w:hint="default"/>
        <w:color w:val="4367C5"/>
      </w:rPr>
    </w:lvl>
    <w:lvl w:ilvl="8">
      <w:start w:val="1"/>
      <w:numFmt w:val="none"/>
      <w:lvlText w:val=""/>
      <w:lvlJc w:val="left"/>
      <w:pPr>
        <w:tabs>
          <w:tab w:val="num" w:pos="1"/>
        </w:tabs>
        <w:ind w:left="1" w:firstLine="0"/>
      </w:pPr>
      <w:rPr>
        <w:rFonts w:hint="default"/>
        <w:color w:val="4367C5"/>
      </w:rPr>
    </w:lvl>
  </w:abstractNum>
  <w:abstractNum w:abstractNumId="29" w15:restartNumberingAfterBreak="0">
    <w:nsid w:val="5D3A437B"/>
    <w:multiLevelType w:val="hybridMultilevel"/>
    <w:tmpl w:val="D1A8A2B6"/>
    <w:lvl w:ilvl="0" w:tplc="08090001">
      <w:start w:val="1"/>
      <w:numFmt w:val="bullet"/>
      <w:pStyle w:val="Style6"/>
      <w:lvlText w:val="►"/>
      <w:lvlJc w:val="left"/>
      <w:pPr>
        <w:ind w:left="360" w:hanging="360"/>
      </w:pPr>
      <w:rPr>
        <w:rFonts w:ascii="Arial" w:hAnsi="Arial" w:hint="default"/>
        <w:b w:val="0"/>
        <w:bCs w:val="0"/>
        <w:i w:val="0"/>
        <w:iCs w:val="0"/>
        <w:caps w:val="0"/>
        <w:strike w:val="0"/>
        <w:dstrike w:val="0"/>
        <w:vanish w:val="0"/>
        <w:color w:val="FFD400"/>
        <w:spacing w:val="0"/>
        <w:kern w:val="0"/>
        <w:position w:val="0"/>
        <w:sz w:val="20"/>
        <w:u w:val="none"/>
        <w:vertAlign w:val="baseline"/>
        <w:em w:val="none"/>
        <w:lang w:val="en-US"/>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FC302D9"/>
    <w:multiLevelType w:val="hybridMultilevel"/>
    <w:tmpl w:val="7B643344"/>
    <w:lvl w:ilvl="0" w:tplc="9DBCB3D8">
      <w:start w:val="1"/>
      <w:numFmt w:val="bullet"/>
      <w:pStyle w:val="CVpuce3"/>
      <w:lvlText w:val=""/>
      <w:lvlJc w:val="left"/>
      <w:pPr>
        <w:tabs>
          <w:tab w:val="num" w:pos="680"/>
        </w:tabs>
        <w:ind w:left="227" w:firstLine="0"/>
      </w:pPr>
      <w:rPr>
        <w:rFonts w:ascii="EYInterstate Light" w:hAnsi="EYInterstate Light" w:hint="default"/>
      </w:rPr>
    </w:lvl>
    <w:lvl w:ilvl="1" w:tplc="F93880B8" w:tentative="1">
      <w:start w:val="1"/>
      <w:numFmt w:val="bullet"/>
      <w:lvlText w:val="o"/>
      <w:lvlJc w:val="left"/>
      <w:pPr>
        <w:tabs>
          <w:tab w:val="num" w:pos="1440"/>
        </w:tabs>
        <w:ind w:left="1440" w:hanging="360"/>
      </w:pPr>
      <w:rPr>
        <w:rFonts w:ascii="EYInterstate Light" w:hAnsi="EYInterstate Light" w:cs="EYInterstate Light" w:hint="default"/>
      </w:rPr>
    </w:lvl>
    <w:lvl w:ilvl="2" w:tplc="86FE3858" w:tentative="1">
      <w:start w:val="1"/>
      <w:numFmt w:val="bullet"/>
      <w:lvlText w:val=""/>
      <w:lvlJc w:val="left"/>
      <w:pPr>
        <w:tabs>
          <w:tab w:val="num" w:pos="2160"/>
        </w:tabs>
        <w:ind w:left="2160" w:hanging="360"/>
      </w:pPr>
      <w:rPr>
        <w:rFonts w:ascii="EYInterstate Light" w:hAnsi="EYInterstate Light" w:hint="default"/>
      </w:rPr>
    </w:lvl>
    <w:lvl w:ilvl="3" w:tplc="CFA2311A" w:tentative="1">
      <w:start w:val="1"/>
      <w:numFmt w:val="bullet"/>
      <w:lvlText w:val=""/>
      <w:lvlJc w:val="left"/>
      <w:pPr>
        <w:tabs>
          <w:tab w:val="num" w:pos="2880"/>
        </w:tabs>
        <w:ind w:left="2880" w:hanging="360"/>
      </w:pPr>
      <w:rPr>
        <w:rFonts w:ascii="EYInterstate Light" w:hAnsi="EYInterstate Light" w:hint="default"/>
      </w:rPr>
    </w:lvl>
    <w:lvl w:ilvl="4" w:tplc="08C60A08" w:tentative="1">
      <w:start w:val="1"/>
      <w:numFmt w:val="bullet"/>
      <w:lvlText w:val="o"/>
      <w:lvlJc w:val="left"/>
      <w:pPr>
        <w:tabs>
          <w:tab w:val="num" w:pos="3600"/>
        </w:tabs>
        <w:ind w:left="3600" w:hanging="360"/>
      </w:pPr>
      <w:rPr>
        <w:rFonts w:ascii="EYInterstate Light" w:hAnsi="EYInterstate Light" w:cs="EYInterstate Light" w:hint="default"/>
      </w:rPr>
    </w:lvl>
    <w:lvl w:ilvl="5" w:tplc="534E4792" w:tentative="1">
      <w:start w:val="1"/>
      <w:numFmt w:val="bullet"/>
      <w:lvlText w:val=""/>
      <w:lvlJc w:val="left"/>
      <w:pPr>
        <w:tabs>
          <w:tab w:val="num" w:pos="4320"/>
        </w:tabs>
        <w:ind w:left="4320" w:hanging="360"/>
      </w:pPr>
      <w:rPr>
        <w:rFonts w:ascii="EYInterstate Light" w:hAnsi="EYInterstate Light" w:hint="default"/>
      </w:rPr>
    </w:lvl>
    <w:lvl w:ilvl="6" w:tplc="3DC621B0" w:tentative="1">
      <w:start w:val="1"/>
      <w:numFmt w:val="bullet"/>
      <w:lvlText w:val=""/>
      <w:lvlJc w:val="left"/>
      <w:pPr>
        <w:tabs>
          <w:tab w:val="num" w:pos="5040"/>
        </w:tabs>
        <w:ind w:left="5040" w:hanging="360"/>
      </w:pPr>
      <w:rPr>
        <w:rFonts w:ascii="EYInterstate Light" w:hAnsi="EYInterstate Light" w:hint="default"/>
      </w:rPr>
    </w:lvl>
    <w:lvl w:ilvl="7" w:tplc="D8640D7E" w:tentative="1">
      <w:start w:val="1"/>
      <w:numFmt w:val="bullet"/>
      <w:lvlText w:val="o"/>
      <w:lvlJc w:val="left"/>
      <w:pPr>
        <w:tabs>
          <w:tab w:val="num" w:pos="5760"/>
        </w:tabs>
        <w:ind w:left="5760" w:hanging="360"/>
      </w:pPr>
      <w:rPr>
        <w:rFonts w:ascii="EYInterstate Light" w:hAnsi="EYInterstate Light" w:cs="EYInterstate Light" w:hint="default"/>
      </w:rPr>
    </w:lvl>
    <w:lvl w:ilvl="8" w:tplc="F53A5F0A" w:tentative="1">
      <w:start w:val="1"/>
      <w:numFmt w:val="bullet"/>
      <w:lvlText w:val=""/>
      <w:lvlJc w:val="left"/>
      <w:pPr>
        <w:tabs>
          <w:tab w:val="num" w:pos="6480"/>
        </w:tabs>
        <w:ind w:left="6480" w:hanging="360"/>
      </w:pPr>
      <w:rPr>
        <w:rFonts w:ascii="EYInterstate Light" w:hAnsi="EYInterstate Light" w:hint="default"/>
      </w:rPr>
    </w:lvl>
  </w:abstractNum>
  <w:abstractNum w:abstractNumId="31" w15:restartNumberingAfterBreak="0">
    <w:nsid w:val="60574438"/>
    <w:multiLevelType w:val="hybridMultilevel"/>
    <w:tmpl w:val="BA9467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2C7290D"/>
    <w:multiLevelType w:val="hybridMultilevel"/>
    <w:tmpl w:val="22ACACD2"/>
    <w:lvl w:ilvl="0" w:tplc="8AFA148A">
      <w:start w:val="1"/>
      <w:numFmt w:val="bullet"/>
      <w:lvlText w:val="►"/>
      <w:lvlJc w:val="left"/>
      <w:pPr>
        <w:ind w:left="720" w:hanging="360"/>
      </w:pPr>
      <w:rPr>
        <w:rFonts w:ascii="Arial" w:hAnsi="Arial" w:hint="default"/>
        <w:b w:val="0"/>
        <w:i w:val="0"/>
        <w:color w:val="FFD20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340033"/>
    <w:multiLevelType w:val="hybridMultilevel"/>
    <w:tmpl w:val="B8366882"/>
    <w:lvl w:ilvl="0" w:tplc="AC76B61A">
      <w:start w:val="1"/>
      <w:numFmt w:val="bullet"/>
      <w:lvlText w:val="•"/>
      <w:lvlJc w:val="left"/>
      <w:pPr>
        <w:tabs>
          <w:tab w:val="num" w:pos="720"/>
        </w:tabs>
        <w:ind w:left="720" w:hanging="360"/>
      </w:pPr>
      <w:rPr>
        <w:rFonts w:ascii="Arial" w:hAnsi="Arial" w:hint="default"/>
      </w:rPr>
    </w:lvl>
    <w:lvl w:ilvl="1" w:tplc="9DEAA15A" w:tentative="1">
      <w:start w:val="1"/>
      <w:numFmt w:val="bullet"/>
      <w:lvlText w:val="•"/>
      <w:lvlJc w:val="left"/>
      <w:pPr>
        <w:tabs>
          <w:tab w:val="num" w:pos="1440"/>
        </w:tabs>
        <w:ind w:left="1440" w:hanging="360"/>
      </w:pPr>
      <w:rPr>
        <w:rFonts w:ascii="Arial" w:hAnsi="Arial" w:hint="default"/>
      </w:rPr>
    </w:lvl>
    <w:lvl w:ilvl="2" w:tplc="76A2A920" w:tentative="1">
      <w:start w:val="1"/>
      <w:numFmt w:val="bullet"/>
      <w:lvlText w:val="•"/>
      <w:lvlJc w:val="left"/>
      <w:pPr>
        <w:tabs>
          <w:tab w:val="num" w:pos="2160"/>
        </w:tabs>
        <w:ind w:left="2160" w:hanging="360"/>
      </w:pPr>
      <w:rPr>
        <w:rFonts w:ascii="Arial" w:hAnsi="Arial" w:hint="default"/>
      </w:rPr>
    </w:lvl>
    <w:lvl w:ilvl="3" w:tplc="B3CE646A" w:tentative="1">
      <w:start w:val="1"/>
      <w:numFmt w:val="bullet"/>
      <w:lvlText w:val="•"/>
      <w:lvlJc w:val="left"/>
      <w:pPr>
        <w:tabs>
          <w:tab w:val="num" w:pos="2880"/>
        </w:tabs>
        <w:ind w:left="2880" w:hanging="360"/>
      </w:pPr>
      <w:rPr>
        <w:rFonts w:ascii="Arial" w:hAnsi="Arial" w:hint="default"/>
      </w:rPr>
    </w:lvl>
    <w:lvl w:ilvl="4" w:tplc="AAF29DFA" w:tentative="1">
      <w:start w:val="1"/>
      <w:numFmt w:val="bullet"/>
      <w:lvlText w:val="•"/>
      <w:lvlJc w:val="left"/>
      <w:pPr>
        <w:tabs>
          <w:tab w:val="num" w:pos="3600"/>
        </w:tabs>
        <w:ind w:left="3600" w:hanging="360"/>
      </w:pPr>
      <w:rPr>
        <w:rFonts w:ascii="Arial" w:hAnsi="Arial" w:hint="default"/>
      </w:rPr>
    </w:lvl>
    <w:lvl w:ilvl="5" w:tplc="FE385BAA" w:tentative="1">
      <w:start w:val="1"/>
      <w:numFmt w:val="bullet"/>
      <w:lvlText w:val="•"/>
      <w:lvlJc w:val="left"/>
      <w:pPr>
        <w:tabs>
          <w:tab w:val="num" w:pos="4320"/>
        </w:tabs>
        <w:ind w:left="4320" w:hanging="360"/>
      </w:pPr>
      <w:rPr>
        <w:rFonts w:ascii="Arial" w:hAnsi="Arial" w:hint="default"/>
      </w:rPr>
    </w:lvl>
    <w:lvl w:ilvl="6" w:tplc="E3B4F414" w:tentative="1">
      <w:start w:val="1"/>
      <w:numFmt w:val="bullet"/>
      <w:lvlText w:val="•"/>
      <w:lvlJc w:val="left"/>
      <w:pPr>
        <w:tabs>
          <w:tab w:val="num" w:pos="5040"/>
        </w:tabs>
        <w:ind w:left="5040" w:hanging="360"/>
      </w:pPr>
      <w:rPr>
        <w:rFonts w:ascii="Arial" w:hAnsi="Arial" w:hint="default"/>
      </w:rPr>
    </w:lvl>
    <w:lvl w:ilvl="7" w:tplc="5214589E" w:tentative="1">
      <w:start w:val="1"/>
      <w:numFmt w:val="bullet"/>
      <w:lvlText w:val="•"/>
      <w:lvlJc w:val="left"/>
      <w:pPr>
        <w:tabs>
          <w:tab w:val="num" w:pos="5760"/>
        </w:tabs>
        <w:ind w:left="5760" w:hanging="360"/>
      </w:pPr>
      <w:rPr>
        <w:rFonts w:ascii="Arial" w:hAnsi="Arial" w:hint="default"/>
      </w:rPr>
    </w:lvl>
    <w:lvl w:ilvl="8" w:tplc="3B86147A"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640C5D09"/>
    <w:multiLevelType w:val="multilevel"/>
    <w:tmpl w:val="B746AD6A"/>
    <w:lvl w:ilvl="0">
      <w:start w:val="1"/>
      <w:numFmt w:val="upperLetter"/>
      <w:pStyle w:val="EYAppendix"/>
      <w:lvlText w:val="Appendix %1"/>
      <w:lvlJc w:val="left"/>
      <w:pPr>
        <w:tabs>
          <w:tab w:val="num" w:pos="8222"/>
        </w:tabs>
        <w:ind w:left="8222" w:hanging="2268"/>
      </w:pPr>
      <w:rPr>
        <w:rFonts w:hint="default"/>
      </w:rPr>
    </w:lvl>
    <w:lvl w:ilvl="1">
      <w:start w:val="1"/>
      <w:numFmt w:val="none"/>
      <w:lvlText w:val=""/>
      <w:lvlJc w:val="left"/>
      <w:pPr>
        <w:tabs>
          <w:tab w:val="num" w:pos="-31680"/>
        </w:tabs>
        <w:ind w:left="-32767" w:firstLine="32767"/>
      </w:pPr>
      <w:rPr>
        <w:rFonts w:hint="default"/>
        <w:b w:val="0"/>
        <w:i w:val="0"/>
        <w:color w:val="auto"/>
        <w:sz w:val="28"/>
        <w:szCs w:val="32"/>
      </w:rPr>
    </w:lvl>
    <w:lvl w:ilvl="2">
      <w:start w:val="1"/>
      <w:numFmt w:val="none"/>
      <w:lvlText w:val=""/>
      <w:lvlJc w:val="left"/>
      <w:pPr>
        <w:tabs>
          <w:tab w:val="num" w:pos="-31680"/>
        </w:tabs>
        <w:ind w:left="-32767" w:firstLine="32767"/>
      </w:pPr>
      <w:rPr>
        <w:rFonts w:hint="default"/>
        <w:b/>
        <w:color w:val="auto"/>
        <w:sz w:val="24"/>
        <w:szCs w:val="32"/>
      </w:rPr>
    </w:lvl>
    <w:lvl w:ilvl="3">
      <w:start w:val="1"/>
      <w:numFmt w:val="decimal"/>
      <w:lvlText w:val="%4%1"/>
      <w:lvlJc w:val="left"/>
      <w:pPr>
        <w:tabs>
          <w:tab w:val="num" w:pos="-31680"/>
        </w:tabs>
        <w:ind w:left="-32767" w:firstLine="32767"/>
      </w:pPr>
      <w:rPr>
        <w:rFonts w:hint="default"/>
        <w:b/>
        <w:color w:val="auto"/>
        <w:sz w:val="20"/>
        <w:szCs w:val="32"/>
      </w:rPr>
    </w:lvl>
    <w:lvl w:ilvl="4">
      <w:start w:val="1"/>
      <w:numFmt w:val="none"/>
      <w:lvlRestart w:val="0"/>
      <w:lvlText w:val=""/>
      <w:lvlJc w:val="left"/>
      <w:pPr>
        <w:tabs>
          <w:tab w:val="num" w:pos="0"/>
        </w:tabs>
        <w:ind w:left="0" w:firstLine="0"/>
      </w:pPr>
      <w:rPr>
        <w:rFonts w:hint="default"/>
        <w:b/>
        <w:i w:val="0"/>
        <w:color w:val="7F7E82"/>
        <w:sz w:val="40"/>
        <w:szCs w:val="20"/>
      </w:rPr>
    </w:lvl>
    <w:lvl w:ilvl="5">
      <w:start w:val="1"/>
      <w:numFmt w:val="none"/>
      <w:lvlRestart w:val="0"/>
      <w:lvlText w:val=""/>
      <w:lvlJc w:val="left"/>
      <w:pPr>
        <w:tabs>
          <w:tab w:val="num" w:pos="0"/>
        </w:tabs>
        <w:ind w:left="0" w:firstLine="0"/>
      </w:pPr>
      <w:rPr>
        <w:rFonts w:hint="default"/>
        <w:b/>
        <w:color w:val="4367C5"/>
        <w:sz w:val="32"/>
        <w:szCs w:val="32"/>
      </w:rPr>
    </w:lvl>
    <w:lvl w:ilvl="6">
      <w:start w:val="1"/>
      <w:numFmt w:val="none"/>
      <w:lvlRestart w:val="0"/>
      <w:lvlText w:val=""/>
      <w:lvlJc w:val="left"/>
      <w:pPr>
        <w:tabs>
          <w:tab w:val="num" w:pos="0"/>
        </w:tabs>
        <w:ind w:left="0" w:firstLine="0"/>
      </w:pPr>
      <w:rPr>
        <w:rFonts w:hint="default"/>
        <w:color w:val="4367C5"/>
        <w:sz w:val="32"/>
        <w:szCs w:val="32"/>
      </w:rPr>
    </w:lvl>
    <w:lvl w:ilvl="7">
      <w:start w:val="1"/>
      <w:numFmt w:val="none"/>
      <w:lvlRestart w:val="0"/>
      <w:lvlText w:val=""/>
      <w:lvlJc w:val="left"/>
      <w:pPr>
        <w:tabs>
          <w:tab w:val="num" w:pos="0"/>
        </w:tabs>
        <w:ind w:left="0" w:firstLine="0"/>
      </w:pPr>
      <w:rPr>
        <w:rFonts w:hint="default"/>
        <w:color w:val="4367C5"/>
      </w:rPr>
    </w:lvl>
    <w:lvl w:ilvl="8">
      <w:numFmt w:val="none"/>
      <w:lvlRestart w:val="0"/>
      <w:lvlText w:val=""/>
      <w:lvlJc w:val="left"/>
      <w:pPr>
        <w:tabs>
          <w:tab w:val="num" w:pos="0"/>
        </w:tabs>
        <w:ind w:left="0" w:firstLine="0"/>
      </w:pPr>
      <w:rPr>
        <w:rFonts w:hint="default"/>
        <w:color w:val="4367C5"/>
      </w:rPr>
    </w:lvl>
  </w:abstractNum>
  <w:abstractNum w:abstractNumId="35" w15:restartNumberingAfterBreak="0">
    <w:nsid w:val="64AC5D60"/>
    <w:multiLevelType w:val="hybridMultilevel"/>
    <w:tmpl w:val="0D72099A"/>
    <w:lvl w:ilvl="0" w:tplc="8AFA148A">
      <w:start w:val="1"/>
      <w:numFmt w:val="bullet"/>
      <w:lvlText w:val="►"/>
      <w:lvlJc w:val="left"/>
      <w:pPr>
        <w:ind w:left="720" w:hanging="360"/>
      </w:pPr>
      <w:rPr>
        <w:rFonts w:ascii="Arial" w:hAnsi="Arial" w:hint="default"/>
        <w:b w:val="0"/>
        <w:i w:val="0"/>
        <w:color w:val="FFD20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F3F2107"/>
    <w:multiLevelType w:val="multilevel"/>
    <w:tmpl w:val="6F243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3A37718"/>
    <w:multiLevelType w:val="multilevel"/>
    <w:tmpl w:val="CDF24FE8"/>
    <w:lvl w:ilvl="0">
      <w:start w:val="1"/>
      <w:numFmt w:val="bullet"/>
      <w:pStyle w:val="EYTablebullet1"/>
      <w:lvlText w:val="•"/>
      <w:lvlJc w:val="left"/>
      <w:pPr>
        <w:tabs>
          <w:tab w:val="num" w:pos="284"/>
        </w:tabs>
        <w:ind w:left="288" w:hanging="288"/>
      </w:pPr>
      <w:rPr>
        <w:rFonts w:ascii="EYInterstate Light" w:hAnsi="EYInterstate Light" w:hint="default"/>
        <w:b w:val="0"/>
        <w:bCs/>
        <w:i w:val="0"/>
        <w:color w:val="FFD200"/>
        <w:sz w:val="16"/>
        <w:szCs w:val="24"/>
      </w:rPr>
    </w:lvl>
    <w:lvl w:ilvl="1">
      <w:start w:val="1"/>
      <w:numFmt w:val="bullet"/>
      <w:pStyle w:val="EYTablebullet2"/>
      <w:lvlText w:val="•"/>
      <w:lvlJc w:val="left"/>
      <w:pPr>
        <w:tabs>
          <w:tab w:val="num" w:pos="572"/>
        </w:tabs>
        <w:ind w:left="576" w:hanging="288"/>
      </w:pPr>
      <w:rPr>
        <w:rFonts w:ascii="EYInterstate Light" w:hAnsi="EYInterstate Light" w:hint="default"/>
        <w:b w:val="0"/>
        <w:i w:val="0"/>
        <w:color w:val="FFD200"/>
        <w:sz w:val="16"/>
        <w:szCs w:val="24"/>
      </w:rPr>
    </w:lvl>
    <w:lvl w:ilvl="2">
      <w:start w:val="1"/>
      <w:numFmt w:val="none"/>
      <w:lvlText w:val=""/>
      <w:lvlJc w:val="left"/>
      <w:pPr>
        <w:tabs>
          <w:tab w:val="num" w:pos="860"/>
        </w:tabs>
        <w:ind w:left="864" w:hanging="288"/>
      </w:pPr>
      <w:rPr>
        <w:rFonts w:hint="default"/>
        <w:color w:val="002261"/>
      </w:rPr>
    </w:lvl>
    <w:lvl w:ilvl="3">
      <w:start w:val="1"/>
      <w:numFmt w:val="none"/>
      <w:lvlText w:val=""/>
      <w:lvlJc w:val="left"/>
      <w:pPr>
        <w:tabs>
          <w:tab w:val="num" w:pos="1148"/>
        </w:tabs>
        <w:ind w:left="1152" w:hanging="288"/>
      </w:pPr>
      <w:rPr>
        <w:rFonts w:hint="default"/>
      </w:rPr>
    </w:lvl>
    <w:lvl w:ilvl="4">
      <w:start w:val="1"/>
      <w:numFmt w:val="none"/>
      <w:lvlText w:val=""/>
      <w:lvlJc w:val="left"/>
      <w:pPr>
        <w:tabs>
          <w:tab w:val="num" w:pos="1436"/>
        </w:tabs>
        <w:ind w:left="1440" w:hanging="288"/>
      </w:pPr>
      <w:rPr>
        <w:rFonts w:hint="default"/>
      </w:rPr>
    </w:lvl>
    <w:lvl w:ilvl="5">
      <w:start w:val="1"/>
      <w:numFmt w:val="none"/>
      <w:lvlText w:val=""/>
      <w:lvlJc w:val="left"/>
      <w:pPr>
        <w:tabs>
          <w:tab w:val="num" w:pos="1724"/>
        </w:tabs>
        <w:ind w:left="1728" w:hanging="288"/>
      </w:pPr>
      <w:rPr>
        <w:rFonts w:hint="default"/>
      </w:rPr>
    </w:lvl>
    <w:lvl w:ilvl="6">
      <w:start w:val="1"/>
      <w:numFmt w:val="none"/>
      <w:lvlText w:val=""/>
      <w:lvlJc w:val="left"/>
      <w:pPr>
        <w:tabs>
          <w:tab w:val="num" w:pos="2012"/>
        </w:tabs>
        <w:ind w:left="2016" w:hanging="288"/>
      </w:pPr>
      <w:rPr>
        <w:rFonts w:hint="default"/>
      </w:rPr>
    </w:lvl>
    <w:lvl w:ilvl="7">
      <w:start w:val="1"/>
      <w:numFmt w:val="none"/>
      <w:lvlText w:val=""/>
      <w:lvlJc w:val="left"/>
      <w:pPr>
        <w:tabs>
          <w:tab w:val="num" w:pos="2300"/>
        </w:tabs>
        <w:ind w:left="2304" w:hanging="288"/>
      </w:pPr>
      <w:rPr>
        <w:rFonts w:hint="default"/>
      </w:rPr>
    </w:lvl>
    <w:lvl w:ilvl="8">
      <w:start w:val="1"/>
      <w:numFmt w:val="none"/>
      <w:lvlText w:val=""/>
      <w:lvlJc w:val="left"/>
      <w:pPr>
        <w:tabs>
          <w:tab w:val="num" w:pos="2588"/>
        </w:tabs>
        <w:ind w:left="2592" w:hanging="288"/>
      </w:pPr>
      <w:rPr>
        <w:rFonts w:hint="default"/>
      </w:rPr>
    </w:lvl>
  </w:abstractNum>
  <w:abstractNum w:abstractNumId="38" w15:restartNumberingAfterBreak="0">
    <w:nsid w:val="74BB791B"/>
    <w:multiLevelType w:val="hybridMultilevel"/>
    <w:tmpl w:val="94306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79730BE"/>
    <w:multiLevelType w:val="multilevel"/>
    <w:tmpl w:val="12209E72"/>
    <w:styleLink w:val="StyleNumbered"/>
    <w:lvl w:ilvl="0">
      <w:start w:val="1"/>
      <w:numFmt w:val="lowerRoman"/>
      <w:lvlText w:val="%1)"/>
      <w:lvlJc w:val="left"/>
      <w:pPr>
        <w:tabs>
          <w:tab w:val="num" w:pos="360"/>
        </w:tabs>
        <w:ind w:left="360" w:hanging="360"/>
      </w:pPr>
      <w:rPr>
        <w:rFonts w:ascii="EYInterstate Light" w:hAnsi="EYInterstate Light" w:hint="default"/>
        <w:sz w:val="24"/>
      </w:rPr>
    </w:lvl>
    <w:lvl w:ilvl="1">
      <w:start w:val="1"/>
      <w:numFmt w:val="lowerLetter"/>
      <w:lvlText w:val="%2."/>
      <w:lvlJc w:val="left"/>
      <w:pPr>
        <w:tabs>
          <w:tab w:val="num" w:pos="1800"/>
        </w:tabs>
        <w:ind w:left="1800" w:hanging="360"/>
      </w:pPr>
      <w:rPr>
        <w:rFonts w:hint="default"/>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40" w15:restartNumberingAfterBreak="0">
    <w:nsid w:val="798F30D8"/>
    <w:multiLevelType w:val="multilevel"/>
    <w:tmpl w:val="7A5CA324"/>
    <w:lvl w:ilvl="0">
      <w:start w:val="1"/>
      <w:numFmt w:val="decimal"/>
      <w:lvlRestart w:val="0"/>
      <w:lvlText w:val=""/>
      <w:lvlJc w:val="left"/>
      <w:pPr>
        <w:tabs>
          <w:tab w:val="num" w:pos="0"/>
        </w:tabs>
        <w:ind w:left="0" w:firstLine="0"/>
      </w:pPr>
      <w:rPr>
        <w:rFonts w:ascii="EYInterstate Light" w:hAnsi="EYInterstate Light"/>
        <w:b/>
        <w:color w:val="7F7E82"/>
        <w:sz w:val="32"/>
      </w:rPr>
    </w:lvl>
    <w:lvl w:ilvl="1">
      <w:start w:val="1"/>
      <w:numFmt w:val="decimal"/>
      <w:lvlText w:val=""/>
      <w:lvlJc w:val="left"/>
      <w:pPr>
        <w:tabs>
          <w:tab w:val="num" w:pos="0"/>
        </w:tabs>
        <w:ind w:left="0" w:firstLine="0"/>
      </w:pPr>
      <w:rPr>
        <w:rFonts w:hint="default"/>
        <w:b/>
        <w:color w:val="000000"/>
        <w:sz w:val="28"/>
      </w:rPr>
    </w:lvl>
    <w:lvl w:ilvl="2">
      <w:start w:val="1"/>
      <w:numFmt w:val="decimal"/>
      <w:lvlRestart w:val="1"/>
      <w:lvlText w:val=""/>
      <w:lvlJc w:val="left"/>
      <w:pPr>
        <w:tabs>
          <w:tab w:val="num" w:pos="0"/>
        </w:tabs>
        <w:ind w:left="0" w:firstLine="0"/>
      </w:pPr>
      <w:rPr>
        <w:rFonts w:hint="default"/>
        <w:b/>
        <w:color w:val="000000"/>
        <w:sz w:val="24"/>
      </w:rPr>
    </w:lvl>
    <w:lvl w:ilvl="3">
      <w:start w:val="1"/>
      <w:numFmt w:val="decimal"/>
      <w:lvlRestart w:val="1"/>
      <w:lvlText w:val=""/>
      <w:lvlJc w:val="left"/>
      <w:pPr>
        <w:tabs>
          <w:tab w:val="num" w:pos="0"/>
        </w:tabs>
        <w:ind w:left="0" w:firstLine="0"/>
      </w:pPr>
      <w:rPr>
        <w:rFonts w:hint="default"/>
        <w:b/>
        <w:color w:val="000000"/>
        <w:sz w:val="20"/>
      </w:rPr>
    </w:lvl>
    <w:lvl w:ilvl="4">
      <w:start w:val="1"/>
      <w:numFmt w:val="decimal"/>
      <w:lvlRestart w:val="1"/>
      <w:lvlText w:val=""/>
      <w:lvlJc w:val="left"/>
      <w:pPr>
        <w:tabs>
          <w:tab w:val="num" w:pos="0"/>
        </w:tabs>
        <w:ind w:left="0" w:firstLine="0"/>
      </w:pPr>
      <w:rPr>
        <w:rFonts w:hint="default"/>
        <w:b w:val="0"/>
        <w:color w:val="000000"/>
        <w:sz w:val="20"/>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41" w15:restartNumberingAfterBreak="0">
    <w:nsid w:val="7C0F0BB8"/>
    <w:multiLevelType w:val="hybridMultilevel"/>
    <w:tmpl w:val="040EFE88"/>
    <w:lvl w:ilvl="0" w:tplc="E1EA499E">
      <w:start w:val="1"/>
      <w:numFmt w:val="bullet"/>
      <w:pStyle w:val="StyleListepuces1EYInterstate"/>
      <w:lvlText w:val=""/>
      <w:lvlJc w:val="left"/>
      <w:pPr>
        <w:ind w:left="720" w:hanging="360"/>
      </w:pPr>
      <w:rPr>
        <w:rFonts w:ascii="EYInterstate Light" w:hAnsi="EYInterstate Light" w:hint="default"/>
        <w:color w:val="FFC000"/>
      </w:rPr>
    </w:lvl>
    <w:lvl w:ilvl="1" w:tplc="04130003" w:tentative="1">
      <w:start w:val="1"/>
      <w:numFmt w:val="bullet"/>
      <w:lvlText w:val="o"/>
      <w:lvlJc w:val="left"/>
      <w:pPr>
        <w:ind w:left="1440" w:hanging="360"/>
      </w:pPr>
      <w:rPr>
        <w:rFonts w:ascii="EYInterstate Light" w:hAnsi="EYInterstate Light" w:cs="EYInterstate Light" w:hint="default"/>
      </w:rPr>
    </w:lvl>
    <w:lvl w:ilvl="2" w:tplc="04130005" w:tentative="1">
      <w:start w:val="1"/>
      <w:numFmt w:val="bullet"/>
      <w:lvlText w:val=""/>
      <w:lvlJc w:val="left"/>
      <w:pPr>
        <w:ind w:left="2160" w:hanging="360"/>
      </w:pPr>
      <w:rPr>
        <w:rFonts w:ascii="EYInterstate Light" w:hAnsi="EYInterstate Light" w:hint="default"/>
      </w:rPr>
    </w:lvl>
    <w:lvl w:ilvl="3" w:tplc="04130001" w:tentative="1">
      <w:start w:val="1"/>
      <w:numFmt w:val="bullet"/>
      <w:lvlText w:val=""/>
      <w:lvlJc w:val="left"/>
      <w:pPr>
        <w:ind w:left="2880" w:hanging="360"/>
      </w:pPr>
      <w:rPr>
        <w:rFonts w:ascii="EYInterstate Light" w:hAnsi="EYInterstate Light" w:hint="default"/>
      </w:rPr>
    </w:lvl>
    <w:lvl w:ilvl="4" w:tplc="04130003" w:tentative="1">
      <w:start w:val="1"/>
      <w:numFmt w:val="bullet"/>
      <w:lvlText w:val="o"/>
      <w:lvlJc w:val="left"/>
      <w:pPr>
        <w:ind w:left="3600" w:hanging="360"/>
      </w:pPr>
      <w:rPr>
        <w:rFonts w:ascii="EYInterstate Light" w:hAnsi="EYInterstate Light" w:cs="EYInterstate Light" w:hint="default"/>
      </w:rPr>
    </w:lvl>
    <w:lvl w:ilvl="5" w:tplc="04130005" w:tentative="1">
      <w:start w:val="1"/>
      <w:numFmt w:val="bullet"/>
      <w:lvlText w:val=""/>
      <w:lvlJc w:val="left"/>
      <w:pPr>
        <w:ind w:left="4320" w:hanging="360"/>
      </w:pPr>
      <w:rPr>
        <w:rFonts w:ascii="EYInterstate Light" w:hAnsi="EYInterstate Light" w:hint="default"/>
      </w:rPr>
    </w:lvl>
    <w:lvl w:ilvl="6" w:tplc="04130001" w:tentative="1">
      <w:start w:val="1"/>
      <w:numFmt w:val="bullet"/>
      <w:lvlText w:val=""/>
      <w:lvlJc w:val="left"/>
      <w:pPr>
        <w:ind w:left="5040" w:hanging="360"/>
      </w:pPr>
      <w:rPr>
        <w:rFonts w:ascii="EYInterstate Light" w:hAnsi="EYInterstate Light" w:hint="default"/>
      </w:rPr>
    </w:lvl>
    <w:lvl w:ilvl="7" w:tplc="04130003" w:tentative="1">
      <w:start w:val="1"/>
      <w:numFmt w:val="bullet"/>
      <w:lvlText w:val="o"/>
      <w:lvlJc w:val="left"/>
      <w:pPr>
        <w:ind w:left="5760" w:hanging="360"/>
      </w:pPr>
      <w:rPr>
        <w:rFonts w:ascii="EYInterstate Light" w:hAnsi="EYInterstate Light" w:cs="EYInterstate Light" w:hint="default"/>
      </w:rPr>
    </w:lvl>
    <w:lvl w:ilvl="8" w:tplc="04130005" w:tentative="1">
      <w:start w:val="1"/>
      <w:numFmt w:val="bullet"/>
      <w:lvlText w:val=""/>
      <w:lvlJc w:val="left"/>
      <w:pPr>
        <w:ind w:left="6480" w:hanging="360"/>
      </w:pPr>
      <w:rPr>
        <w:rFonts w:ascii="EYInterstate Light" w:hAnsi="EYInterstate Light" w:hint="default"/>
      </w:rPr>
    </w:lvl>
  </w:abstractNum>
  <w:num w:numId="1" w16cid:durableId="784227606">
    <w:abstractNumId w:val="39"/>
  </w:num>
  <w:num w:numId="2" w16cid:durableId="1809087628">
    <w:abstractNumId w:val="34"/>
  </w:num>
  <w:num w:numId="3" w16cid:durableId="1046029029">
    <w:abstractNumId w:val="40"/>
  </w:num>
  <w:num w:numId="4" w16cid:durableId="1475829873">
    <w:abstractNumId w:val="20"/>
  </w:num>
  <w:num w:numId="5" w16cid:durableId="314187461">
    <w:abstractNumId w:val="1"/>
  </w:num>
  <w:num w:numId="6" w16cid:durableId="2041583205">
    <w:abstractNumId w:val="19"/>
  </w:num>
  <w:num w:numId="7" w16cid:durableId="178398274">
    <w:abstractNumId w:val="37"/>
  </w:num>
  <w:num w:numId="8" w16cid:durableId="828130822">
    <w:abstractNumId w:val="14"/>
  </w:num>
  <w:num w:numId="9" w16cid:durableId="1771927489">
    <w:abstractNumId w:val="25"/>
  </w:num>
  <w:num w:numId="10" w16cid:durableId="176358161">
    <w:abstractNumId w:val="13"/>
  </w:num>
  <w:num w:numId="11" w16cid:durableId="984698328">
    <w:abstractNumId w:val="21"/>
  </w:num>
  <w:num w:numId="12" w16cid:durableId="1856335882">
    <w:abstractNumId w:val="29"/>
  </w:num>
  <w:num w:numId="13" w16cid:durableId="869152296">
    <w:abstractNumId w:val="27"/>
  </w:num>
  <w:num w:numId="14" w16cid:durableId="1677340126">
    <w:abstractNumId w:val="6"/>
  </w:num>
  <w:num w:numId="15" w16cid:durableId="569926652">
    <w:abstractNumId w:val="9"/>
  </w:num>
  <w:num w:numId="16" w16cid:durableId="1093670337">
    <w:abstractNumId w:val="2"/>
  </w:num>
  <w:num w:numId="17" w16cid:durableId="1114472381">
    <w:abstractNumId w:val="41"/>
  </w:num>
  <w:num w:numId="18" w16cid:durableId="1801219469">
    <w:abstractNumId w:val="30"/>
  </w:num>
  <w:num w:numId="19" w16cid:durableId="2061972672">
    <w:abstractNumId w:val="26"/>
  </w:num>
  <w:num w:numId="20" w16cid:durableId="1361928053">
    <w:abstractNumId w:val="12"/>
  </w:num>
  <w:num w:numId="21" w16cid:durableId="1148522208">
    <w:abstractNumId w:val="36"/>
  </w:num>
  <w:num w:numId="22" w16cid:durableId="649747479">
    <w:abstractNumId w:val="10"/>
  </w:num>
  <w:num w:numId="23" w16cid:durableId="968969728">
    <w:abstractNumId w:val="4"/>
  </w:num>
  <w:num w:numId="24" w16cid:durableId="2022972678">
    <w:abstractNumId w:val="11"/>
  </w:num>
  <w:num w:numId="25" w16cid:durableId="1566454854">
    <w:abstractNumId w:val="3"/>
  </w:num>
  <w:num w:numId="26" w16cid:durableId="1224484377">
    <w:abstractNumId w:val="23"/>
  </w:num>
  <w:num w:numId="27" w16cid:durableId="131798319">
    <w:abstractNumId w:val="31"/>
  </w:num>
  <w:num w:numId="28" w16cid:durableId="996808783">
    <w:abstractNumId w:val="38"/>
  </w:num>
  <w:num w:numId="29" w16cid:durableId="1857886096">
    <w:abstractNumId w:val="15"/>
  </w:num>
  <w:num w:numId="30" w16cid:durableId="1549488818">
    <w:abstractNumId w:val="24"/>
  </w:num>
  <w:num w:numId="31" w16cid:durableId="285699534">
    <w:abstractNumId w:val="22"/>
  </w:num>
  <w:num w:numId="32" w16cid:durableId="303513898">
    <w:abstractNumId w:val="8"/>
  </w:num>
  <w:num w:numId="33" w16cid:durableId="1429738037">
    <w:abstractNumId w:val="5"/>
  </w:num>
  <w:num w:numId="34" w16cid:durableId="115873345">
    <w:abstractNumId w:val="18"/>
  </w:num>
  <w:num w:numId="35" w16cid:durableId="1288389401">
    <w:abstractNumId w:val="35"/>
  </w:num>
  <w:num w:numId="36" w16cid:durableId="1765107295">
    <w:abstractNumId w:val="7"/>
  </w:num>
  <w:num w:numId="37" w16cid:durableId="1945720455">
    <w:abstractNumId w:val="33"/>
  </w:num>
  <w:num w:numId="38" w16cid:durableId="538395402">
    <w:abstractNumId w:val="0"/>
  </w:num>
  <w:num w:numId="39" w16cid:durableId="1063018232">
    <w:abstractNumId w:val="16"/>
  </w:num>
  <w:num w:numId="40" w16cid:durableId="848984768">
    <w:abstractNumId w:val="32"/>
  </w:num>
  <w:num w:numId="41" w16cid:durableId="512454184">
    <w:abstractNumId w:val="1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1077"/>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3C5"/>
    <w:rsid w:val="0000010E"/>
    <w:rsid w:val="0000013F"/>
    <w:rsid w:val="000003B9"/>
    <w:rsid w:val="000006AC"/>
    <w:rsid w:val="00000936"/>
    <w:rsid w:val="00000CF4"/>
    <w:rsid w:val="0000110F"/>
    <w:rsid w:val="000013FD"/>
    <w:rsid w:val="000018BD"/>
    <w:rsid w:val="00001D9C"/>
    <w:rsid w:val="00001F56"/>
    <w:rsid w:val="00001F7D"/>
    <w:rsid w:val="000020E0"/>
    <w:rsid w:val="0000217F"/>
    <w:rsid w:val="000021F5"/>
    <w:rsid w:val="000029E5"/>
    <w:rsid w:val="00002B52"/>
    <w:rsid w:val="00002FE7"/>
    <w:rsid w:val="000030B5"/>
    <w:rsid w:val="000031F2"/>
    <w:rsid w:val="00003537"/>
    <w:rsid w:val="00003666"/>
    <w:rsid w:val="00003826"/>
    <w:rsid w:val="00003B53"/>
    <w:rsid w:val="00003F94"/>
    <w:rsid w:val="000043B2"/>
    <w:rsid w:val="000043CE"/>
    <w:rsid w:val="000047CE"/>
    <w:rsid w:val="00004AFB"/>
    <w:rsid w:val="00004BCF"/>
    <w:rsid w:val="00004C34"/>
    <w:rsid w:val="00004D51"/>
    <w:rsid w:val="00004E49"/>
    <w:rsid w:val="00005098"/>
    <w:rsid w:val="00005422"/>
    <w:rsid w:val="0000557A"/>
    <w:rsid w:val="000057AA"/>
    <w:rsid w:val="000058FD"/>
    <w:rsid w:val="00005B2C"/>
    <w:rsid w:val="00005E9E"/>
    <w:rsid w:val="000066C0"/>
    <w:rsid w:val="000069C1"/>
    <w:rsid w:val="00006B1D"/>
    <w:rsid w:val="00006F19"/>
    <w:rsid w:val="0000743B"/>
    <w:rsid w:val="0000745E"/>
    <w:rsid w:val="0000786F"/>
    <w:rsid w:val="00007F39"/>
    <w:rsid w:val="0001012F"/>
    <w:rsid w:val="000101FC"/>
    <w:rsid w:val="000102DB"/>
    <w:rsid w:val="0001051E"/>
    <w:rsid w:val="00010641"/>
    <w:rsid w:val="00010765"/>
    <w:rsid w:val="00010D13"/>
    <w:rsid w:val="0001100A"/>
    <w:rsid w:val="00011182"/>
    <w:rsid w:val="00011297"/>
    <w:rsid w:val="0001140F"/>
    <w:rsid w:val="0001143F"/>
    <w:rsid w:val="000117CC"/>
    <w:rsid w:val="00011CFD"/>
    <w:rsid w:val="00012027"/>
    <w:rsid w:val="00012099"/>
    <w:rsid w:val="0001230C"/>
    <w:rsid w:val="00012694"/>
    <w:rsid w:val="00012749"/>
    <w:rsid w:val="00012841"/>
    <w:rsid w:val="0001291B"/>
    <w:rsid w:val="00012FE4"/>
    <w:rsid w:val="00013312"/>
    <w:rsid w:val="00013500"/>
    <w:rsid w:val="000137AF"/>
    <w:rsid w:val="00013B5B"/>
    <w:rsid w:val="00013C40"/>
    <w:rsid w:val="00013D6A"/>
    <w:rsid w:val="00013E61"/>
    <w:rsid w:val="00013F2D"/>
    <w:rsid w:val="00014130"/>
    <w:rsid w:val="00014288"/>
    <w:rsid w:val="000144D2"/>
    <w:rsid w:val="000146DF"/>
    <w:rsid w:val="00014B14"/>
    <w:rsid w:val="00014B31"/>
    <w:rsid w:val="00015020"/>
    <w:rsid w:val="000150D4"/>
    <w:rsid w:val="00015275"/>
    <w:rsid w:val="000155E9"/>
    <w:rsid w:val="00015998"/>
    <w:rsid w:val="0001674F"/>
    <w:rsid w:val="000167B5"/>
    <w:rsid w:val="000168C6"/>
    <w:rsid w:val="0001698D"/>
    <w:rsid w:val="00017110"/>
    <w:rsid w:val="00017560"/>
    <w:rsid w:val="00017638"/>
    <w:rsid w:val="000177C7"/>
    <w:rsid w:val="00017880"/>
    <w:rsid w:val="00017898"/>
    <w:rsid w:val="00017981"/>
    <w:rsid w:val="00017DA6"/>
    <w:rsid w:val="00017F1B"/>
    <w:rsid w:val="000200E1"/>
    <w:rsid w:val="000205D1"/>
    <w:rsid w:val="00020A9F"/>
    <w:rsid w:val="00021007"/>
    <w:rsid w:val="00021180"/>
    <w:rsid w:val="000217F6"/>
    <w:rsid w:val="000218C3"/>
    <w:rsid w:val="000219C9"/>
    <w:rsid w:val="00021AD2"/>
    <w:rsid w:val="00021AFE"/>
    <w:rsid w:val="00021D35"/>
    <w:rsid w:val="00021E90"/>
    <w:rsid w:val="000220ED"/>
    <w:rsid w:val="000224CB"/>
    <w:rsid w:val="0002277A"/>
    <w:rsid w:val="00022A82"/>
    <w:rsid w:val="00022F82"/>
    <w:rsid w:val="000238A3"/>
    <w:rsid w:val="00023EFB"/>
    <w:rsid w:val="000241BE"/>
    <w:rsid w:val="000241DF"/>
    <w:rsid w:val="00024249"/>
    <w:rsid w:val="00024455"/>
    <w:rsid w:val="000244D6"/>
    <w:rsid w:val="00024790"/>
    <w:rsid w:val="0002499E"/>
    <w:rsid w:val="000249BD"/>
    <w:rsid w:val="00024C8D"/>
    <w:rsid w:val="00024F17"/>
    <w:rsid w:val="00024F67"/>
    <w:rsid w:val="000253BD"/>
    <w:rsid w:val="000259ED"/>
    <w:rsid w:val="00025BDE"/>
    <w:rsid w:val="00026049"/>
    <w:rsid w:val="000261F5"/>
    <w:rsid w:val="0002635D"/>
    <w:rsid w:val="00026963"/>
    <w:rsid w:val="000269C4"/>
    <w:rsid w:val="00026A12"/>
    <w:rsid w:val="00026C4E"/>
    <w:rsid w:val="00026EEA"/>
    <w:rsid w:val="00026FE4"/>
    <w:rsid w:val="00027091"/>
    <w:rsid w:val="000270B6"/>
    <w:rsid w:val="0002718D"/>
    <w:rsid w:val="00027697"/>
    <w:rsid w:val="000276A8"/>
    <w:rsid w:val="00027A59"/>
    <w:rsid w:val="00027C85"/>
    <w:rsid w:val="00027F3D"/>
    <w:rsid w:val="00027FC7"/>
    <w:rsid w:val="00027FD2"/>
    <w:rsid w:val="0003009F"/>
    <w:rsid w:val="00030422"/>
    <w:rsid w:val="00030CF6"/>
    <w:rsid w:val="00030D31"/>
    <w:rsid w:val="00030F35"/>
    <w:rsid w:val="00030F75"/>
    <w:rsid w:val="00030FC9"/>
    <w:rsid w:val="00031000"/>
    <w:rsid w:val="00031348"/>
    <w:rsid w:val="00031645"/>
    <w:rsid w:val="000316F1"/>
    <w:rsid w:val="000317F6"/>
    <w:rsid w:val="000318EC"/>
    <w:rsid w:val="00031C2A"/>
    <w:rsid w:val="00031CE2"/>
    <w:rsid w:val="00031D72"/>
    <w:rsid w:val="00031FB0"/>
    <w:rsid w:val="00032396"/>
    <w:rsid w:val="0003243E"/>
    <w:rsid w:val="000326E6"/>
    <w:rsid w:val="00032899"/>
    <w:rsid w:val="0003296B"/>
    <w:rsid w:val="000329A6"/>
    <w:rsid w:val="00032A27"/>
    <w:rsid w:val="00032E1B"/>
    <w:rsid w:val="000330A0"/>
    <w:rsid w:val="00033616"/>
    <w:rsid w:val="00033621"/>
    <w:rsid w:val="00033C06"/>
    <w:rsid w:val="00033E35"/>
    <w:rsid w:val="00033FE7"/>
    <w:rsid w:val="000341CD"/>
    <w:rsid w:val="000341E2"/>
    <w:rsid w:val="000347E1"/>
    <w:rsid w:val="00034847"/>
    <w:rsid w:val="00034849"/>
    <w:rsid w:val="00034885"/>
    <w:rsid w:val="000348B4"/>
    <w:rsid w:val="000348EF"/>
    <w:rsid w:val="000349AE"/>
    <w:rsid w:val="00035350"/>
    <w:rsid w:val="00035394"/>
    <w:rsid w:val="00035588"/>
    <w:rsid w:val="000356AF"/>
    <w:rsid w:val="000357CA"/>
    <w:rsid w:val="0003584F"/>
    <w:rsid w:val="00035877"/>
    <w:rsid w:val="00035BCE"/>
    <w:rsid w:val="00035D23"/>
    <w:rsid w:val="00036207"/>
    <w:rsid w:val="000364F3"/>
    <w:rsid w:val="00036CFF"/>
    <w:rsid w:val="00036D6E"/>
    <w:rsid w:val="000376D1"/>
    <w:rsid w:val="0003780C"/>
    <w:rsid w:val="00037E0F"/>
    <w:rsid w:val="00037E8F"/>
    <w:rsid w:val="000400BC"/>
    <w:rsid w:val="0004027C"/>
    <w:rsid w:val="000404CA"/>
    <w:rsid w:val="000409A2"/>
    <w:rsid w:val="00040B6C"/>
    <w:rsid w:val="00040CE2"/>
    <w:rsid w:val="00040D4E"/>
    <w:rsid w:val="00040D7B"/>
    <w:rsid w:val="00040DA4"/>
    <w:rsid w:val="00040FD5"/>
    <w:rsid w:val="000413DD"/>
    <w:rsid w:val="00041460"/>
    <w:rsid w:val="0004151C"/>
    <w:rsid w:val="00041708"/>
    <w:rsid w:val="00041ADF"/>
    <w:rsid w:val="00041B54"/>
    <w:rsid w:val="00041EE4"/>
    <w:rsid w:val="00041F03"/>
    <w:rsid w:val="00041FC9"/>
    <w:rsid w:val="00042130"/>
    <w:rsid w:val="00042254"/>
    <w:rsid w:val="0004237A"/>
    <w:rsid w:val="0004244B"/>
    <w:rsid w:val="0004277C"/>
    <w:rsid w:val="0004278A"/>
    <w:rsid w:val="00042CB9"/>
    <w:rsid w:val="00042ED5"/>
    <w:rsid w:val="00042F8E"/>
    <w:rsid w:val="00043092"/>
    <w:rsid w:val="000433C8"/>
    <w:rsid w:val="00043426"/>
    <w:rsid w:val="00043731"/>
    <w:rsid w:val="00043798"/>
    <w:rsid w:val="000439F4"/>
    <w:rsid w:val="00043C58"/>
    <w:rsid w:val="00043D18"/>
    <w:rsid w:val="0004432E"/>
    <w:rsid w:val="0004436E"/>
    <w:rsid w:val="00044391"/>
    <w:rsid w:val="0004476B"/>
    <w:rsid w:val="00044DDF"/>
    <w:rsid w:val="00044EFB"/>
    <w:rsid w:val="00044F2B"/>
    <w:rsid w:val="00045479"/>
    <w:rsid w:val="000454E9"/>
    <w:rsid w:val="000458E5"/>
    <w:rsid w:val="000459DB"/>
    <w:rsid w:val="00045BE0"/>
    <w:rsid w:val="00045EBC"/>
    <w:rsid w:val="00045F29"/>
    <w:rsid w:val="000462E6"/>
    <w:rsid w:val="000465CE"/>
    <w:rsid w:val="000467F5"/>
    <w:rsid w:val="00046857"/>
    <w:rsid w:val="00046ADA"/>
    <w:rsid w:val="00047309"/>
    <w:rsid w:val="000479A2"/>
    <w:rsid w:val="00047C38"/>
    <w:rsid w:val="00047CE1"/>
    <w:rsid w:val="00047D28"/>
    <w:rsid w:val="00047DD9"/>
    <w:rsid w:val="0005030A"/>
    <w:rsid w:val="000508B2"/>
    <w:rsid w:val="00050938"/>
    <w:rsid w:val="00050B64"/>
    <w:rsid w:val="00050E16"/>
    <w:rsid w:val="0005125F"/>
    <w:rsid w:val="000515E5"/>
    <w:rsid w:val="00052298"/>
    <w:rsid w:val="00052617"/>
    <w:rsid w:val="00052869"/>
    <w:rsid w:val="00052901"/>
    <w:rsid w:val="00052ACE"/>
    <w:rsid w:val="00052D27"/>
    <w:rsid w:val="00052DD1"/>
    <w:rsid w:val="000532EC"/>
    <w:rsid w:val="0005353F"/>
    <w:rsid w:val="000536B1"/>
    <w:rsid w:val="000537D3"/>
    <w:rsid w:val="00053E95"/>
    <w:rsid w:val="00053F91"/>
    <w:rsid w:val="000541C6"/>
    <w:rsid w:val="000542B8"/>
    <w:rsid w:val="00054399"/>
    <w:rsid w:val="000543E8"/>
    <w:rsid w:val="0005452B"/>
    <w:rsid w:val="00054804"/>
    <w:rsid w:val="0005484F"/>
    <w:rsid w:val="00054C5A"/>
    <w:rsid w:val="00054CFF"/>
    <w:rsid w:val="00054E8C"/>
    <w:rsid w:val="00054FDC"/>
    <w:rsid w:val="00055078"/>
    <w:rsid w:val="00055090"/>
    <w:rsid w:val="00055270"/>
    <w:rsid w:val="00055290"/>
    <w:rsid w:val="000555A0"/>
    <w:rsid w:val="00055603"/>
    <w:rsid w:val="00055FF5"/>
    <w:rsid w:val="000561C3"/>
    <w:rsid w:val="000564B5"/>
    <w:rsid w:val="000565C0"/>
    <w:rsid w:val="0005673B"/>
    <w:rsid w:val="00056A49"/>
    <w:rsid w:val="00056B75"/>
    <w:rsid w:val="00056CD1"/>
    <w:rsid w:val="000579C3"/>
    <w:rsid w:val="000579FD"/>
    <w:rsid w:val="00057CED"/>
    <w:rsid w:val="00057E2D"/>
    <w:rsid w:val="00057F16"/>
    <w:rsid w:val="00057FF9"/>
    <w:rsid w:val="000600C8"/>
    <w:rsid w:val="00060304"/>
    <w:rsid w:val="0006086E"/>
    <w:rsid w:val="000609FE"/>
    <w:rsid w:val="00060A4A"/>
    <w:rsid w:val="000611A3"/>
    <w:rsid w:val="00061A03"/>
    <w:rsid w:val="00061F70"/>
    <w:rsid w:val="00061F79"/>
    <w:rsid w:val="00062512"/>
    <w:rsid w:val="00062908"/>
    <w:rsid w:val="0006292E"/>
    <w:rsid w:val="00063069"/>
    <w:rsid w:val="0006308C"/>
    <w:rsid w:val="000635E4"/>
    <w:rsid w:val="00063C31"/>
    <w:rsid w:val="000641E4"/>
    <w:rsid w:val="00064BC8"/>
    <w:rsid w:val="000653BC"/>
    <w:rsid w:val="0006566F"/>
    <w:rsid w:val="00065ABA"/>
    <w:rsid w:val="00065FBD"/>
    <w:rsid w:val="000662EE"/>
    <w:rsid w:val="000667F7"/>
    <w:rsid w:val="00066855"/>
    <w:rsid w:val="000668C3"/>
    <w:rsid w:val="00066CFC"/>
    <w:rsid w:val="0006716D"/>
    <w:rsid w:val="0006720E"/>
    <w:rsid w:val="000673BC"/>
    <w:rsid w:val="0006785C"/>
    <w:rsid w:val="00067A05"/>
    <w:rsid w:val="00067AC7"/>
    <w:rsid w:val="00067B26"/>
    <w:rsid w:val="00067C1A"/>
    <w:rsid w:val="00067D64"/>
    <w:rsid w:val="00067FC5"/>
    <w:rsid w:val="00067FCF"/>
    <w:rsid w:val="0007030E"/>
    <w:rsid w:val="000704DE"/>
    <w:rsid w:val="0007096C"/>
    <w:rsid w:val="00070B1B"/>
    <w:rsid w:val="00070E1E"/>
    <w:rsid w:val="00070FAA"/>
    <w:rsid w:val="00071615"/>
    <w:rsid w:val="0007180F"/>
    <w:rsid w:val="00071939"/>
    <w:rsid w:val="000719F9"/>
    <w:rsid w:val="000720E4"/>
    <w:rsid w:val="00072156"/>
    <w:rsid w:val="00072636"/>
    <w:rsid w:val="00072785"/>
    <w:rsid w:val="000727E1"/>
    <w:rsid w:val="00072B45"/>
    <w:rsid w:val="00072BF2"/>
    <w:rsid w:val="00073746"/>
    <w:rsid w:val="00073783"/>
    <w:rsid w:val="00073927"/>
    <w:rsid w:val="00074E4F"/>
    <w:rsid w:val="00075273"/>
    <w:rsid w:val="000753F6"/>
    <w:rsid w:val="000754C3"/>
    <w:rsid w:val="00075896"/>
    <w:rsid w:val="000758EB"/>
    <w:rsid w:val="0007590A"/>
    <w:rsid w:val="000759F3"/>
    <w:rsid w:val="00075CBA"/>
    <w:rsid w:val="00075CE6"/>
    <w:rsid w:val="00075FD7"/>
    <w:rsid w:val="000761E7"/>
    <w:rsid w:val="00076622"/>
    <w:rsid w:val="00076D0B"/>
    <w:rsid w:val="000775B2"/>
    <w:rsid w:val="0007795E"/>
    <w:rsid w:val="00077DD8"/>
    <w:rsid w:val="00077E09"/>
    <w:rsid w:val="00077E4D"/>
    <w:rsid w:val="00077FC7"/>
    <w:rsid w:val="0008080F"/>
    <w:rsid w:val="00080A16"/>
    <w:rsid w:val="00080A87"/>
    <w:rsid w:val="00080C02"/>
    <w:rsid w:val="00081121"/>
    <w:rsid w:val="0008147D"/>
    <w:rsid w:val="000816FF"/>
    <w:rsid w:val="000818C0"/>
    <w:rsid w:val="000819EB"/>
    <w:rsid w:val="000819FE"/>
    <w:rsid w:val="00081CB5"/>
    <w:rsid w:val="00081CD9"/>
    <w:rsid w:val="00081D8C"/>
    <w:rsid w:val="00081F25"/>
    <w:rsid w:val="00082136"/>
    <w:rsid w:val="0008247D"/>
    <w:rsid w:val="000825B7"/>
    <w:rsid w:val="00082642"/>
    <w:rsid w:val="00082743"/>
    <w:rsid w:val="000828D5"/>
    <w:rsid w:val="0008291D"/>
    <w:rsid w:val="00082A82"/>
    <w:rsid w:val="000831FF"/>
    <w:rsid w:val="00083367"/>
    <w:rsid w:val="00083570"/>
    <w:rsid w:val="0008363C"/>
    <w:rsid w:val="00083D2F"/>
    <w:rsid w:val="00083EAA"/>
    <w:rsid w:val="00083FAC"/>
    <w:rsid w:val="00084610"/>
    <w:rsid w:val="00084774"/>
    <w:rsid w:val="0008482F"/>
    <w:rsid w:val="000848DC"/>
    <w:rsid w:val="00084B55"/>
    <w:rsid w:val="00084DD9"/>
    <w:rsid w:val="00084F5B"/>
    <w:rsid w:val="00084FA8"/>
    <w:rsid w:val="000851B5"/>
    <w:rsid w:val="000852F3"/>
    <w:rsid w:val="00085741"/>
    <w:rsid w:val="00085829"/>
    <w:rsid w:val="00085A83"/>
    <w:rsid w:val="00085CA7"/>
    <w:rsid w:val="00085CAA"/>
    <w:rsid w:val="00085CF8"/>
    <w:rsid w:val="00085EE5"/>
    <w:rsid w:val="000863D3"/>
    <w:rsid w:val="0008641B"/>
    <w:rsid w:val="0008671E"/>
    <w:rsid w:val="000867E1"/>
    <w:rsid w:val="00087075"/>
    <w:rsid w:val="000870E5"/>
    <w:rsid w:val="000870E8"/>
    <w:rsid w:val="00087686"/>
    <w:rsid w:val="0008776F"/>
    <w:rsid w:val="00087BEF"/>
    <w:rsid w:val="00090085"/>
    <w:rsid w:val="000900EA"/>
    <w:rsid w:val="00090260"/>
    <w:rsid w:val="0009038A"/>
    <w:rsid w:val="0009097B"/>
    <w:rsid w:val="000909BF"/>
    <w:rsid w:val="00090D32"/>
    <w:rsid w:val="00090D4F"/>
    <w:rsid w:val="000910CF"/>
    <w:rsid w:val="000913FE"/>
    <w:rsid w:val="0009152B"/>
    <w:rsid w:val="00091603"/>
    <w:rsid w:val="00091D1B"/>
    <w:rsid w:val="00091E60"/>
    <w:rsid w:val="000923C5"/>
    <w:rsid w:val="000924EF"/>
    <w:rsid w:val="00092B20"/>
    <w:rsid w:val="00092C23"/>
    <w:rsid w:val="00093092"/>
    <w:rsid w:val="000934B9"/>
    <w:rsid w:val="00093D20"/>
    <w:rsid w:val="00094048"/>
    <w:rsid w:val="0009417E"/>
    <w:rsid w:val="000943E7"/>
    <w:rsid w:val="000946B9"/>
    <w:rsid w:val="00094F54"/>
    <w:rsid w:val="00094FCA"/>
    <w:rsid w:val="000953EA"/>
    <w:rsid w:val="0009562E"/>
    <w:rsid w:val="00095719"/>
    <w:rsid w:val="00095905"/>
    <w:rsid w:val="00095A79"/>
    <w:rsid w:val="00095E50"/>
    <w:rsid w:val="000960FB"/>
    <w:rsid w:val="00096156"/>
    <w:rsid w:val="000962BD"/>
    <w:rsid w:val="000965DF"/>
    <w:rsid w:val="000965FD"/>
    <w:rsid w:val="00096818"/>
    <w:rsid w:val="000968B9"/>
    <w:rsid w:val="00096A55"/>
    <w:rsid w:val="00096BF1"/>
    <w:rsid w:val="00096FD2"/>
    <w:rsid w:val="00097004"/>
    <w:rsid w:val="0009701C"/>
    <w:rsid w:val="000972D1"/>
    <w:rsid w:val="0009783B"/>
    <w:rsid w:val="00097B48"/>
    <w:rsid w:val="000A00F2"/>
    <w:rsid w:val="000A0395"/>
    <w:rsid w:val="000A0446"/>
    <w:rsid w:val="000A0622"/>
    <w:rsid w:val="000A0639"/>
    <w:rsid w:val="000A0686"/>
    <w:rsid w:val="000A0A57"/>
    <w:rsid w:val="000A0CA2"/>
    <w:rsid w:val="000A0FF4"/>
    <w:rsid w:val="000A104C"/>
    <w:rsid w:val="000A12C9"/>
    <w:rsid w:val="000A13D0"/>
    <w:rsid w:val="000A1880"/>
    <w:rsid w:val="000A1FB2"/>
    <w:rsid w:val="000A22E6"/>
    <w:rsid w:val="000A25D9"/>
    <w:rsid w:val="000A26B1"/>
    <w:rsid w:val="000A27C6"/>
    <w:rsid w:val="000A287B"/>
    <w:rsid w:val="000A29A5"/>
    <w:rsid w:val="000A2EF1"/>
    <w:rsid w:val="000A3472"/>
    <w:rsid w:val="000A3605"/>
    <w:rsid w:val="000A39F7"/>
    <w:rsid w:val="000A4377"/>
    <w:rsid w:val="000A43E6"/>
    <w:rsid w:val="000A43F7"/>
    <w:rsid w:val="000A4596"/>
    <w:rsid w:val="000A4812"/>
    <w:rsid w:val="000A49B8"/>
    <w:rsid w:val="000A49E5"/>
    <w:rsid w:val="000A4F14"/>
    <w:rsid w:val="000A565D"/>
    <w:rsid w:val="000A56E6"/>
    <w:rsid w:val="000A5C4C"/>
    <w:rsid w:val="000A5EB6"/>
    <w:rsid w:val="000A5FB0"/>
    <w:rsid w:val="000A661D"/>
    <w:rsid w:val="000A66D2"/>
    <w:rsid w:val="000A6E26"/>
    <w:rsid w:val="000A70B8"/>
    <w:rsid w:val="000A7252"/>
    <w:rsid w:val="000A7622"/>
    <w:rsid w:val="000A76C5"/>
    <w:rsid w:val="000A773A"/>
    <w:rsid w:val="000A7952"/>
    <w:rsid w:val="000A79B3"/>
    <w:rsid w:val="000A7A11"/>
    <w:rsid w:val="000A7D90"/>
    <w:rsid w:val="000B0253"/>
    <w:rsid w:val="000B04DE"/>
    <w:rsid w:val="000B08B0"/>
    <w:rsid w:val="000B0CC3"/>
    <w:rsid w:val="000B11DA"/>
    <w:rsid w:val="000B1408"/>
    <w:rsid w:val="000B1610"/>
    <w:rsid w:val="000B18D4"/>
    <w:rsid w:val="000B20AA"/>
    <w:rsid w:val="000B212A"/>
    <w:rsid w:val="000B22DE"/>
    <w:rsid w:val="000B2635"/>
    <w:rsid w:val="000B2C89"/>
    <w:rsid w:val="000B2E79"/>
    <w:rsid w:val="000B3297"/>
    <w:rsid w:val="000B3341"/>
    <w:rsid w:val="000B33D3"/>
    <w:rsid w:val="000B37B4"/>
    <w:rsid w:val="000B38D0"/>
    <w:rsid w:val="000B3E5C"/>
    <w:rsid w:val="000B40B2"/>
    <w:rsid w:val="000B47F6"/>
    <w:rsid w:val="000B521A"/>
    <w:rsid w:val="000B540B"/>
    <w:rsid w:val="000B5515"/>
    <w:rsid w:val="000B5CF0"/>
    <w:rsid w:val="000B5D5B"/>
    <w:rsid w:val="000B5E12"/>
    <w:rsid w:val="000B6002"/>
    <w:rsid w:val="000B6320"/>
    <w:rsid w:val="000B63ED"/>
    <w:rsid w:val="000B648A"/>
    <w:rsid w:val="000B6569"/>
    <w:rsid w:val="000B67AC"/>
    <w:rsid w:val="000B6884"/>
    <w:rsid w:val="000B7348"/>
    <w:rsid w:val="000B7693"/>
    <w:rsid w:val="000B77C8"/>
    <w:rsid w:val="000B7960"/>
    <w:rsid w:val="000B796C"/>
    <w:rsid w:val="000B7ACD"/>
    <w:rsid w:val="000C0176"/>
    <w:rsid w:val="000C018A"/>
    <w:rsid w:val="000C0239"/>
    <w:rsid w:val="000C0434"/>
    <w:rsid w:val="000C049D"/>
    <w:rsid w:val="000C0F9D"/>
    <w:rsid w:val="000C0FC3"/>
    <w:rsid w:val="000C114E"/>
    <w:rsid w:val="000C137E"/>
    <w:rsid w:val="000C14C4"/>
    <w:rsid w:val="000C15E7"/>
    <w:rsid w:val="000C1630"/>
    <w:rsid w:val="000C19BC"/>
    <w:rsid w:val="000C19EB"/>
    <w:rsid w:val="000C1D85"/>
    <w:rsid w:val="000C2419"/>
    <w:rsid w:val="000C262E"/>
    <w:rsid w:val="000C264B"/>
    <w:rsid w:val="000C2ABD"/>
    <w:rsid w:val="000C3A15"/>
    <w:rsid w:val="000C3A3E"/>
    <w:rsid w:val="000C3FEF"/>
    <w:rsid w:val="000C4182"/>
    <w:rsid w:val="000C419F"/>
    <w:rsid w:val="000C4375"/>
    <w:rsid w:val="000C477F"/>
    <w:rsid w:val="000C4E32"/>
    <w:rsid w:val="000C57D9"/>
    <w:rsid w:val="000C580D"/>
    <w:rsid w:val="000C5958"/>
    <w:rsid w:val="000C5CA6"/>
    <w:rsid w:val="000C5FAE"/>
    <w:rsid w:val="000C626B"/>
    <w:rsid w:val="000C66F6"/>
    <w:rsid w:val="000C6919"/>
    <w:rsid w:val="000C6CEA"/>
    <w:rsid w:val="000C7032"/>
    <w:rsid w:val="000C70FD"/>
    <w:rsid w:val="000C714A"/>
    <w:rsid w:val="000C7152"/>
    <w:rsid w:val="000C7382"/>
    <w:rsid w:val="000C744D"/>
    <w:rsid w:val="000C7537"/>
    <w:rsid w:val="000C77BE"/>
    <w:rsid w:val="000D0462"/>
    <w:rsid w:val="000D054E"/>
    <w:rsid w:val="000D065F"/>
    <w:rsid w:val="000D093A"/>
    <w:rsid w:val="000D0A4D"/>
    <w:rsid w:val="000D0B58"/>
    <w:rsid w:val="000D0C83"/>
    <w:rsid w:val="000D0DA9"/>
    <w:rsid w:val="000D122E"/>
    <w:rsid w:val="000D15CB"/>
    <w:rsid w:val="000D1D32"/>
    <w:rsid w:val="000D1D47"/>
    <w:rsid w:val="000D1D80"/>
    <w:rsid w:val="000D1FCE"/>
    <w:rsid w:val="000D2256"/>
    <w:rsid w:val="000D24FB"/>
    <w:rsid w:val="000D288A"/>
    <w:rsid w:val="000D3189"/>
    <w:rsid w:val="000D387E"/>
    <w:rsid w:val="000D38F7"/>
    <w:rsid w:val="000D3907"/>
    <w:rsid w:val="000D3A1B"/>
    <w:rsid w:val="000D3E54"/>
    <w:rsid w:val="000D40A1"/>
    <w:rsid w:val="000D4105"/>
    <w:rsid w:val="000D4113"/>
    <w:rsid w:val="000D45B7"/>
    <w:rsid w:val="000D49FA"/>
    <w:rsid w:val="000D4AAC"/>
    <w:rsid w:val="000D4B76"/>
    <w:rsid w:val="000D4DA9"/>
    <w:rsid w:val="000D4F70"/>
    <w:rsid w:val="000D4FBF"/>
    <w:rsid w:val="000D50AD"/>
    <w:rsid w:val="000D51F6"/>
    <w:rsid w:val="000D52C6"/>
    <w:rsid w:val="000D54BA"/>
    <w:rsid w:val="000D55C6"/>
    <w:rsid w:val="000D5978"/>
    <w:rsid w:val="000D5B02"/>
    <w:rsid w:val="000D5B2B"/>
    <w:rsid w:val="000D5C1A"/>
    <w:rsid w:val="000D5EBC"/>
    <w:rsid w:val="000D5F8B"/>
    <w:rsid w:val="000D5FBA"/>
    <w:rsid w:val="000D6123"/>
    <w:rsid w:val="000D68B8"/>
    <w:rsid w:val="000D6A0A"/>
    <w:rsid w:val="000D6B5F"/>
    <w:rsid w:val="000D6D33"/>
    <w:rsid w:val="000D7126"/>
    <w:rsid w:val="000D7359"/>
    <w:rsid w:val="000D7571"/>
    <w:rsid w:val="000D75F3"/>
    <w:rsid w:val="000D7FB0"/>
    <w:rsid w:val="000E057D"/>
    <w:rsid w:val="000E0AC0"/>
    <w:rsid w:val="000E0D21"/>
    <w:rsid w:val="000E126A"/>
    <w:rsid w:val="000E169C"/>
    <w:rsid w:val="000E16D7"/>
    <w:rsid w:val="000E18E4"/>
    <w:rsid w:val="000E20E9"/>
    <w:rsid w:val="000E28EA"/>
    <w:rsid w:val="000E2D3B"/>
    <w:rsid w:val="000E2EC5"/>
    <w:rsid w:val="000E3164"/>
    <w:rsid w:val="000E32FE"/>
    <w:rsid w:val="000E3354"/>
    <w:rsid w:val="000E3478"/>
    <w:rsid w:val="000E39DC"/>
    <w:rsid w:val="000E3AAF"/>
    <w:rsid w:val="000E3E9B"/>
    <w:rsid w:val="000E4067"/>
    <w:rsid w:val="000E479C"/>
    <w:rsid w:val="000E4806"/>
    <w:rsid w:val="000E4C45"/>
    <w:rsid w:val="000E4C67"/>
    <w:rsid w:val="000E4E0C"/>
    <w:rsid w:val="000E4EBB"/>
    <w:rsid w:val="000E4ED9"/>
    <w:rsid w:val="000E529C"/>
    <w:rsid w:val="000E5421"/>
    <w:rsid w:val="000E54ED"/>
    <w:rsid w:val="000E587C"/>
    <w:rsid w:val="000E58A1"/>
    <w:rsid w:val="000E6519"/>
    <w:rsid w:val="000E6584"/>
    <w:rsid w:val="000E677A"/>
    <w:rsid w:val="000E74E6"/>
    <w:rsid w:val="000E752F"/>
    <w:rsid w:val="000E75D3"/>
    <w:rsid w:val="000E77D2"/>
    <w:rsid w:val="000E7A2A"/>
    <w:rsid w:val="000E7CB8"/>
    <w:rsid w:val="000E7F0C"/>
    <w:rsid w:val="000F0414"/>
    <w:rsid w:val="000F0894"/>
    <w:rsid w:val="000F089F"/>
    <w:rsid w:val="000F0A5C"/>
    <w:rsid w:val="000F0DF6"/>
    <w:rsid w:val="000F0FF3"/>
    <w:rsid w:val="000F11E3"/>
    <w:rsid w:val="000F1398"/>
    <w:rsid w:val="000F1595"/>
    <w:rsid w:val="000F15AB"/>
    <w:rsid w:val="000F170C"/>
    <w:rsid w:val="000F221F"/>
    <w:rsid w:val="000F228C"/>
    <w:rsid w:val="000F231D"/>
    <w:rsid w:val="000F2332"/>
    <w:rsid w:val="000F31D0"/>
    <w:rsid w:val="000F32B3"/>
    <w:rsid w:val="000F32E7"/>
    <w:rsid w:val="000F3332"/>
    <w:rsid w:val="000F3701"/>
    <w:rsid w:val="000F3873"/>
    <w:rsid w:val="000F418B"/>
    <w:rsid w:val="000F42A3"/>
    <w:rsid w:val="000F431F"/>
    <w:rsid w:val="000F4489"/>
    <w:rsid w:val="000F455C"/>
    <w:rsid w:val="000F459B"/>
    <w:rsid w:val="000F4AE8"/>
    <w:rsid w:val="000F4CD2"/>
    <w:rsid w:val="000F4E1C"/>
    <w:rsid w:val="000F50F0"/>
    <w:rsid w:val="000F5141"/>
    <w:rsid w:val="000F52DD"/>
    <w:rsid w:val="000F5427"/>
    <w:rsid w:val="000F55A2"/>
    <w:rsid w:val="000F5811"/>
    <w:rsid w:val="000F5836"/>
    <w:rsid w:val="000F5E43"/>
    <w:rsid w:val="000F5F5A"/>
    <w:rsid w:val="000F6358"/>
    <w:rsid w:val="000F6618"/>
    <w:rsid w:val="000F690F"/>
    <w:rsid w:val="000F6A0E"/>
    <w:rsid w:val="000F6AC6"/>
    <w:rsid w:val="000F6B81"/>
    <w:rsid w:val="000F70CC"/>
    <w:rsid w:val="000F7276"/>
    <w:rsid w:val="000F7AE0"/>
    <w:rsid w:val="000F7E4E"/>
    <w:rsid w:val="00100341"/>
    <w:rsid w:val="0010056C"/>
    <w:rsid w:val="00100672"/>
    <w:rsid w:val="001009F3"/>
    <w:rsid w:val="00100CFC"/>
    <w:rsid w:val="001013E2"/>
    <w:rsid w:val="0010141F"/>
    <w:rsid w:val="00101459"/>
    <w:rsid w:val="00101DF1"/>
    <w:rsid w:val="00101E62"/>
    <w:rsid w:val="00101EDA"/>
    <w:rsid w:val="00102068"/>
    <w:rsid w:val="0010225E"/>
    <w:rsid w:val="00102458"/>
    <w:rsid w:val="00102737"/>
    <w:rsid w:val="00102DE0"/>
    <w:rsid w:val="00102EFB"/>
    <w:rsid w:val="00103214"/>
    <w:rsid w:val="00103280"/>
    <w:rsid w:val="00103DCC"/>
    <w:rsid w:val="00103F36"/>
    <w:rsid w:val="00104163"/>
    <w:rsid w:val="00104510"/>
    <w:rsid w:val="00104996"/>
    <w:rsid w:val="00104DDB"/>
    <w:rsid w:val="00104E46"/>
    <w:rsid w:val="001053EB"/>
    <w:rsid w:val="001056C0"/>
    <w:rsid w:val="001056D0"/>
    <w:rsid w:val="0010571E"/>
    <w:rsid w:val="00105A00"/>
    <w:rsid w:val="00105B75"/>
    <w:rsid w:val="00105E6E"/>
    <w:rsid w:val="00105FAD"/>
    <w:rsid w:val="00106674"/>
    <w:rsid w:val="0010677F"/>
    <w:rsid w:val="00106990"/>
    <w:rsid w:val="001069E3"/>
    <w:rsid w:val="00107349"/>
    <w:rsid w:val="001076BF"/>
    <w:rsid w:val="00107D3A"/>
    <w:rsid w:val="00107F08"/>
    <w:rsid w:val="001101D9"/>
    <w:rsid w:val="0011035B"/>
    <w:rsid w:val="00110A65"/>
    <w:rsid w:val="00110A76"/>
    <w:rsid w:val="00111345"/>
    <w:rsid w:val="0011140E"/>
    <w:rsid w:val="00111527"/>
    <w:rsid w:val="00111593"/>
    <w:rsid w:val="00111A37"/>
    <w:rsid w:val="00111B7C"/>
    <w:rsid w:val="00111DAA"/>
    <w:rsid w:val="00111F35"/>
    <w:rsid w:val="00111FD0"/>
    <w:rsid w:val="00112232"/>
    <w:rsid w:val="0011226B"/>
    <w:rsid w:val="0011232E"/>
    <w:rsid w:val="001125D0"/>
    <w:rsid w:val="00112663"/>
    <w:rsid w:val="001129C6"/>
    <w:rsid w:val="00112EE1"/>
    <w:rsid w:val="001133C4"/>
    <w:rsid w:val="001137A4"/>
    <w:rsid w:val="00113FFC"/>
    <w:rsid w:val="00114319"/>
    <w:rsid w:val="0011435D"/>
    <w:rsid w:val="001146D6"/>
    <w:rsid w:val="001147F2"/>
    <w:rsid w:val="0011483F"/>
    <w:rsid w:val="00114A08"/>
    <w:rsid w:val="00114AA6"/>
    <w:rsid w:val="00114AED"/>
    <w:rsid w:val="0011531E"/>
    <w:rsid w:val="0011539F"/>
    <w:rsid w:val="001157B6"/>
    <w:rsid w:val="00115C92"/>
    <w:rsid w:val="00115E9F"/>
    <w:rsid w:val="00116029"/>
    <w:rsid w:val="001163BD"/>
    <w:rsid w:val="0011695E"/>
    <w:rsid w:val="00116ABA"/>
    <w:rsid w:val="001171A3"/>
    <w:rsid w:val="0011765D"/>
    <w:rsid w:val="001179A8"/>
    <w:rsid w:val="00117B72"/>
    <w:rsid w:val="00117D71"/>
    <w:rsid w:val="0012008B"/>
    <w:rsid w:val="00120234"/>
    <w:rsid w:val="001204A5"/>
    <w:rsid w:val="0012070E"/>
    <w:rsid w:val="0012092F"/>
    <w:rsid w:val="00120984"/>
    <w:rsid w:val="0012098D"/>
    <w:rsid w:val="00120DF9"/>
    <w:rsid w:val="00120DFA"/>
    <w:rsid w:val="00121132"/>
    <w:rsid w:val="001217FE"/>
    <w:rsid w:val="001218E3"/>
    <w:rsid w:val="00121B04"/>
    <w:rsid w:val="00121D9D"/>
    <w:rsid w:val="0012200A"/>
    <w:rsid w:val="00122086"/>
    <w:rsid w:val="001220AC"/>
    <w:rsid w:val="00122BB3"/>
    <w:rsid w:val="00122D04"/>
    <w:rsid w:val="00122F88"/>
    <w:rsid w:val="0012307A"/>
    <w:rsid w:val="001230B1"/>
    <w:rsid w:val="00123154"/>
    <w:rsid w:val="0012319A"/>
    <w:rsid w:val="001231EB"/>
    <w:rsid w:val="00123579"/>
    <w:rsid w:val="00123E79"/>
    <w:rsid w:val="0012420B"/>
    <w:rsid w:val="001245B5"/>
    <w:rsid w:val="0012494A"/>
    <w:rsid w:val="00124E07"/>
    <w:rsid w:val="00125530"/>
    <w:rsid w:val="00125869"/>
    <w:rsid w:val="00125D26"/>
    <w:rsid w:val="001264E9"/>
    <w:rsid w:val="001265BA"/>
    <w:rsid w:val="0012671D"/>
    <w:rsid w:val="00126BC5"/>
    <w:rsid w:val="00126F62"/>
    <w:rsid w:val="00127386"/>
    <w:rsid w:val="00127BCB"/>
    <w:rsid w:val="0013009C"/>
    <w:rsid w:val="00130242"/>
    <w:rsid w:val="001309E4"/>
    <w:rsid w:val="00130A40"/>
    <w:rsid w:val="00130CBD"/>
    <w:rsid w:val="00130F3D"/>
    <w:rsid w:val="00131167"/>
    <w:rsid w:val="001312BA"/>
    <w:rsid w:val="001313F3"/>
    <w:rsid w:val="0013181E"/>
    <w:rsid w:val="00131AB6"/>
    <w:rsid w:val="00131D0E"/>
    <w:rsid w:val="00131D91"/>
    <w:rsid w:val="0013212D"/>
    <w:rsid w:val="001321B8"/>
    <w:rsid w:val="001321E7"/>
    <w:rsid w:val="00132374"/>
    <w:rsid w:val="00132587"/>
    <w:rsid w:val="001325B9"/>
    <w:rsid w:val="001325EA"/>
    <w:rsid w:val="00132AFC"/>
    <w:rsid w:val="00132B3F"/>
    <w:rsid w:val="00132BC7"/>
    <w:rsid w:val="00133136"/>
    <w:rsid w:val="0013328E"/>
    <w:rsid w:val="001343BE"/>
    <w:rsid w:val="001348ED"/>
    <w:rsid w:val="00134974"/>
    <w:rsid w:val="00134D79"/>
    <w:rsid w:val="00134E5A"/>
    <w:rsid w:val="001356EA"/>
    <w:rsid w:val="00135AFB"/>
    <w:rsid w:val="00135F6B"/>
    <w:rsid w:val="00135FFB"/>
    <w:rsid w:val="00136130"/>
    <w:rsid w:val="00136136"/>
    <w:rsid w:val="0013618B"/>
    <w:rsid w:val="001363A3"/>
    <w:rsid w:val="00136589"/>
    <w:rsid w:val="00136A1B"/>
    <w:rsid w:val="00136C1D"/>
    <w:rsid w:val="00136DD2"/>
    <w:rsid w:val="00136F7D"/>
    <w:rsid w:val="001376BB"/>
    <w:rsid w:val="00137983"/>
    <w:rsid w:val="0013799F"/>
    <w:rsid w:val="00137B14"/>
    <w:rsid w:val="00137FF4"/>
    <w:rsid w:val="00140561"/>
    <w:rsid w:val="00140690"/>
    <w:rsid w:val="0014079C"/>
    <w:rsid w:val="00140D0A"/>
    <w:rsid w:val="00140DDF"/>
    <w:rsid w:val="00141151"/>
    <w:rsid w:val="001411DB"/>
    <w:rsid w:val="00141811"/>
    <w:rsid w:val="001418F2"/>
    <w:rsid w:val="00141E61"/>
    <w:rsid w:val="00142475"/>
    <w:rsid w:val="00142876"/>
    <w:rsid w:val="00142A17"/>
    <w:rsid w:val="00142CC0"/>
    <w:rsid w:val="00142F9A"/>
    <w:rsid w:val="0014379E"/>
    <w:rsid w:val="00143C0A"/>
    <w:rsid w:val="0014409E"/>
    <w:rsid w:val="00144463"/>
    <w:rsid w:val="001445E2"/>
    <w:rsid w:val="00144E94"/>
    <w:rsid w:val="00145243"/>
    <w:rsid w:val="00145F14"/>
    <w:rsid w:val="00146243"/>
    <w:rsid w:val="001463F8"/>
    <w:rsid w:val="00146723"/>
    <w:rsid w:val="00146910"/>
    <w:rsid w:val="00146EE6"/>
    <w:rsid w:val="0014700C"/>
    <w:rsid w:val="001478F0"/>
    <w:rsid w:val="0014790E"/>
    <w:rsid w:val="0014799C"/>
    <w:rsid w:val="00147A3B"/>
    <w:rsid w:val="00147E35"/>
    <w:rsid w:val="0015039C"/>
    <w:rsid w:val="001504E1"/>
    <w:rsid w:val="0015082C"/>
    <w:rsid w:val="0015089E"/>
    <w:rsid w:val="00150B53"/>
    <w:rsid w:val="00150BF1"/>
    <w:rsid w:val="00150F98"/>
    <w:rsid w:val="001514E9"/>
    <w:rsid w:val="00151A34"/>
    <w:rsid w:val="00151D82"/>
    <w:rsid w:val="00151E1C"/>
    <w:rsid w:val="0015208D"/>
    <w:rsid w:val="001522D4"/>
    <w:rsid w:val="001523A3"/>
    <w:rsid w:val="001526C7"/>
    <w:rsid w:val="00152E7C"/>
    <w:rsid w:val="00152F05"/>
    <w:rsid w:val="00153BD2"/>
    <w:rsid w:val="00153D1C"/>
    <w:rsid w:val="00153D59"/>
    <w:rsid w:val="00153DDD"/>
    <w:rsid w:val="00153EE9"/>
    <w:rsid w:val="00154182"/>
    <w:rsid w:val="001546E0"/>
    <w:rsid w:val="0015499E"/>
    <w:rsid w:val="00154A03"/>
    <w:rsid w:val="00154AA3"/>
    <w:rsid w:val="00154B98"/>
    <w:rsid w:val="0015524B"/>
    <w:rsid w:val="0015542B"/>
    <w:rsid w:val="0015545C"/>
    <w:rsid w:val="00155594"/>
    <w:rsid w:val="00155622"/>
    <w:rsid w:val="00155C6A"/>
    <w:rsid w:val="00155D94"/>
    <w:rsid w:val="0015610A"/>
    <w:rsid w:val="00156127"/>
    <w:rsid w:val="00156151"/>
    <w:rsid w:val="001561DC"/>
    <w:rsid w:val="00156778"/>
    <w:rsid w:val="001568F9"/>
    <w:rsid w:val="001573AF"/>
    <w:rsid w:val="001574D5"/>
    <w:rsid w:val="001575F1"/>
    <w:rsid w:val="00157657"/>
    <w:rsid w:val="00157692"/>
    <w:rsid w:val="001576CF"/>
    <w:rsid w:val="001577FF"/>
    <w:rsid w:val="001579DE"/>
    <w:rsid w:val="00157EA0"/>
    <w:rsid w:val="001604FF"/>
    <w:rsid w:val="00160789"/>
    <w:rsid w:val="0016165C"/>
    <w:rsid w:val="00161802"/>
    <w:rsid w:val="0016197A"/>
    <w:rsid w:val="00161ACE"/>
    <w:rsid w:val="00161CE0"/>
    <w:rsid w:val="001620B6"/>
    <w:rsid w:val="00162520"/>
    <w:rsid w:val="0016257D"/>
    <w:rsid w:val="00162E05"/>
    <w:rsid w:val="00163A6A"/>
    <w:rsid w:val="00163B21"/>
    <w:rsid w:val="00163B39"/>
    <w:rsid w:val="00163BCD"/>
    <w:rsid w:val="001641CD"/>
    <w:rsid w:val="00164263"/>
    <w:rsid w:val="001647E2"/>
    <w:rsid w:val="00164ACD"/>
    <w:rsid w:val="00164B89"/>
    <w:rsid w:val="00164BD5"/>
    <w:rsid w:val="00164D67"/>
    <w:rsid w:val="0016501B"/>
    <w:rsid w:val="00165767"/>
    <w:rsid w:val="001658D2"/>
    <w:rsid w:val="00165C7A"/>
    <w:rsid w:val="001662EF"/>
    <w:rsid w:val="0016652F"/>
    <w:rsid w:val="00166A92"/>
    <w:rsid w:val="00167243"/>
    <w:rsid w:val="00167763"/>
    <w:rsid w:val="00167B25"/>
    <w:rsid w:val="00167BC2"/>
    <w:rsid w:val="00167C99"/>
    <w:rsid w:val="00167D2C"/>
    <w:rsid w:val="00167D87"/>
    <w:rsid w:val="00167DB5"/>
    <w:rsid w:val="0017006D"/>
    <w:rsid w:val="00170269"/>
    <w:rsid w:val="001703EF"/>
    <w:rsid w:val="001706CA"/>
    <w:rsid w:val="00170789"/>
    <w:rsid w:val="00170DB5"/>
    <w:rsid w:val="00171155"/>
    <w:rsid w:val="0017127C"/>
    <w:rsid w:val="0017135F"/>
    <w:rsid w:val="0017143E"/>
    <w:rsid w:val="0017144A"/>
    <w:rsid w:val="00171468"/>
    <w:rsid w:val="00171649"/>
    <w:rsid w:val="0017183E"/>
    <w:rsid w:val="00171B9A"/>
    <w:rsid w:val="001729D1"/>
    <w:rsid w:val="00172A6B"/>
    <w:rsid w:val="00172EE8"/>
    <w:rsid w:val="001731D5"/>
    <w:rsid w:val="00173608"/>
    <w:rsid w:val="00173AF5"/>
    <w:rsid w:val="00173BC9"/>
    <w:rsid w:val="00173C2D"/>
    <w:rsid w:val="00173D0D"/>
    <w:rsid w:val="00173DA7"/>
    <w:rsid w:val="0017417A"/>
    <w:rsid w:val="00174AB2"/>
    <w:rsid w:val="00174E79"/>
    <w:rsid w:val="00174EDB"/>
    <w:rsid w:val="001753CA"/>
    <w:rsid w:val="00175691"/>
    <w:rsid w:val="001756B7"/>
    <w:rsid w:val="0017571F"/>
    <w:rsid w:val="00175901"/>
    <w:rsid w:val="00175B9B"/>
    <w:rsid w:val="00175C36"/>
    <w:rsid w:val="001760DB"/>
    <w:rsid w:val="0017655E"/>
    <w:rsid w:val="001767A8"/>
    <w:rsid w:val="00176DE7"/>
    <w:rsid w:val="00176F85"/>
    <w:rsid w:val="001770C8"/>
    <w:rsid w:val="001776BA"/>
    <w:rsid w:val="00177AA6"/>
    <w:rsid w:val="00177F77"/>
    <w:rsid w:val="0018014E"/>
    <w:rsid w:val="001801D4"/>
    <w:rsid w:val="00180392"/>
    <w:rsid w:val="00180428"/>
    <w:rsid w:val="00180767"/>
    <w:rsid w:val="0018099C"/>
    <w:rsid w:val="001809E0"/>
    <w:rsid w:val="00180B71"/>
    <w:rsid w:val="00180D55"/>
    <w:rsid w:val="0018112D"/>
    <w:rsid w:val="001818E5"/>
    <w:rsid w:val="0018191A"/>
    <w:rsid w:val="00181CE8"/>
    <w:rsid w:val="00181FEC"/>
    <w:rsid w:val="001822DF"/>
    <w:rsid w:val="00182602"/>
    <w:rsid w:val="0018279E"/>
    <w:rsid w:val="00182897"/>
    <w:rsid w:val="00182DF7"/>
    <w:rsid w:val="0018304D"/>
    <w:rsid w:val="001830BA"/>
    <w:rsid w:val="00183110"/>
    <w:rsid w:val="00183321"/>
    <w:rsid w:val="00183424"/>
    <w:rsid w:val="001834CB"/>
    <w:rsid w:val="001835C5"/>
    <w:rsid w:val="00183D58"/>
    <w:rsid w:val="00183DC1"/>
    <w:rsid w:val="0018435B"/>
    <w:rsid w:val="00184999"/>
    <w:rsid w:val="00184DD9"/>
    <w:rsid w:val="0018501D"/>
    <w:rsid w:val="00185F16"/>
    <w:rsid w:val="00185FB9"/>
    <w:rsid w:val="001860C9"/>
    <w:rsid w:val="001860D6"/>
    <w:rsid w:val="00186236"/>
    <w:rsid w:val="001862F8"/>
    <w:rsid w:val="00186591"/>
    <w:rsid w:val="00186659"/>
    <w:rsid w:val="00186A2C"/>
    <w:rsid w:val="00186A44"/>
    <w:rsid w:val="00186AC7"/>
    <w:rsid w:val="00186B58"/>
    <w:rsid w:val="00187132"/>
    <w:rsid w:val="001873DE"/>
    <w:rsid w:val="00187576"/>
    <w:rsid w:val="0018769F"/>
    <w:rsid w:val="00187AFA"/>
    <w:rsid w:val="00187B22"/>
    <w:rsid w:val="00187B3C"/>
    <w:rsid w:val="00187F43"/>
    <w:rsid w:val="00190080"/>
    <w:rsid w:val="00190182"/>
    <w:rsid w:val="00190474"/>
    <w:rsid w:val="00190488"/>
    <w:rsid w:val="001908F9"/>
    <w:rsid w:val="001909B7"/>
    <w:rsid w:val="00190F63"/>
    <w:rsid w:val="0019138D"/>
    <w:rsid w:val="001914BD"/>
    <w:rsid w:val="001919E4"/>
    <w:rsid w:val="00192185"/>
    <w:rsid w:val="00192242"/>
    <w:rsid w:val="0019247B"/>
    <w:rsid w:val="001927CA"/>
    <w:rsid w:val="00192889"/>
    <w:rsid w:val="00192932"/>
    <w:rsid w:val="001929FC"/>
    <w:rsid w:val="00192B62"/>
    <w:rsid w:val="00192DE7"/>
    <w:rsid w:val="001930F8"/>
    <w:rsid w:val="00193435"/>
    <w:rsid w:val="00193660"/>
    <w:rsid w:val="00193755"/>
    <w:rsid w:val="00193AC5"/>
    <w:rsid w:val="00193C04"/>
    <w:rsid w:val="0019413E"/>
    <w:rsid w:val="001948EC"/>
    <w:rsid w:val="0019491B"/>
    <w:rsid w:val="00194942"/>
    <w:rsid w:val="00194973"/>
    <w:rsid w:val="00194B65"/>
    <w:rsid w:val="00194C8B"/>
    <w:rsid w:val="00194D12"/>
    <w:rsid w:val="00194F10"/>
    <w:rsid w:val="00194F49"/>
    <w:rsid w:val="00194FB7"/>
    <w:rsid w:val="00195496"/>
    <w:rsid w:val="00195D7D"/>
    <w:rsid w:val="00195F15"/>
    <w:rsid w:val="001960BB"/>
    <w:rsid w:val="001968D9"/>
    <w:rsid w:val="001968E0"/>
    <w:rsid w:val="00196E7B"/>
    <w:rsid w:val="001974BF"/>
    <w:rsid w:val="001976BE"/>
    <w:rsid w:val="00197BFF"/>
    <w:rsid w:val="00197E57"/>
    <w:rsid w:val="001A004F"/>
    <w:rsid w:val="001A0BA0"/>
    <w:rsid w:val="001A0CBC"/>
    <w:rsid w:val="001A0E68"/>
    <w:rsid w:val="001A0EDF"/>
    <w:rsid w:val="001A159E"/>
    <w:rsid w:val="001A16B0"/>
    <w:rsid w:val="001A17E4"/>
    <w:rsid w:val="001A1A54"/>
    <w:rsid w:val="001A1C52"/>
    <w:rsid w:val="001A1FE1"/>
    <w:rsid w:val="001A2354"/>
    <w:rsid w:val="001A23B8"/>
    <w:rsid w:val="001A25A4"/>
    <w:rsid w:val="001A26CE"/>
    <w:rsid w:val="001A26FE"/>
    <w:rsid w:val="001A2B5C"/>
    <w:rsid w:val="001A2D3D"/>
    <w:rsid w:val="001A2E3E"/>
    <w:rsid w:val="001A2F73"/>
    <w:rsid w:val="001A3710"/>
    <w:rsid w:val="001A4055"/>
    <w:rsid w:val="001A4190"/>
    <w:rsid w:val="001A4241"/>
    <w:rsid w:val="001A4DF3"/>
    <w:rsid w:val="001A4E4F"/>
    <w:rsid w:val="001A5083"/>
    <w:rsid w:val="001A5243"/>
    <w:rsid w:val="001A5A29"/>
    <w:rsid w:val="001A5D53"/>
    <w:rsid w:val="001A5DC1"/>
    <w:rsid w:val="001A5F4B"/>
    <w:rsid w:val="001A5F8F"/>
    <w:rsid w:val="001A655D"/>
    <w:rsid w:val="001A690D"/>
    <w:rsid w:val="001A6B5C"/>
    <w:rsid w:val="001A6F36"/>
    <w:rsid w:val="001A72F5"/>
    <w:rsid w:val="001A7B53"/>
    <w:rsid w:val="001A7DCE"/>
    <w:rsid w:val="001B051D"/>
    <w:rsid w:val="001B053E"/>
    <w:rsid w:val="001B0D21"/>
    <w:rsid w:val="001B130A"/>
    <w:rsid w:val="001B1577"/>
    <w:rsid w:val="001B1800"/>
    <w:rsid w:val="001B182A"/>
    <w:rsid w:val="001B1C44"/>
    <w:rsid w:val="001B1E56"/>
    <w:rsid w:val="001B22B6"/>
    <w:rsid w:val="001B23CF"/>
    <w:rsid w:val="001B290C"/>
    <w:rsid w:val="001B2C5D"/>
    <w:rsid w:val="001B2F89"/>
    <w:rsid w:val="001B2FE5"/>
    <w:rsid w:val="001B3433"/>
    <w:rsid w:val="001B358B"/>
    <w:rsid w:val="001B363F"/>
    <w:rsid w:val="001B3778"/>
    <w:rsid w:val="001B3887"/>
    <w:rsid w:val="001B38FB"/>
    <w:rsid w:val="001B394D"/>
    <w:rsid w:val="001B3B76"/>
    <w:rsid w:val="001B3F2F"/>
    <w:rsid w:val="001B47B7"/>
    <w:rsid w:val="001B4ABA"/>
    <w:rsid w:val="001B4AE9"/>
    <w:rsid w:val="001B4D7B"/>
    <w:rsid w:val="001B4ED2"/>
    <w:rsid w:val="001B56B1"/>
    <w:rsid w:val="001B5AEF"/>
    <w:rsid w:val="001B5F78"/>
    <w:rsid w:val="001B5F81"/>
    <w:rsid w:val="001B63C3"/>
    <w:rsid w:val="001B646F"/>
    <w:rsid w:val="001B69D5"/>
    <w:rsid w:val="001B6A7D"/>
    <w:rsid w:val="001B6AA4"/>
    <w:rsid w:val="001B7413"/>
    <w:rsid w:val="001B749C"/>
    <w:rsid w:val="001B78AD"/>
    <w:rsid w:val="001C026D"/>
    <w:rsid w:val="001C0381"/>
    <w:rsid w:val="001C04E3"/>
    <w:rsid w:val="001C073E"/>
    <w:rsid w:val="001C0843"/>
    <w:rsid w:val="001C09F5"/>
    <w:rsid w:val="001C0D2D"/>
    <w:rsid w:val="001C1198"/>
    <w:rsid w:val="001C1543"/>
    <w:rsid w:val="001C1993"/>
    <w:rsid w:val="001C1CF8"/>
    <w:rsid w:val="001C1D78"/>
    <w:rsid w:val="001C1EA7"/>
    <w:rsid w:val="001C2224"/>
    <w:rsid w:val="001C2804"/>
    <w:rsid w:val="001C2AA2"/>
    <w:rsid w:val="001C2DD6"/>
    <w:rsid w:val="001C300E"/>
    <w:rsid w:val="001C316D"/>
    <w:rsid w:val="001C33EB"/>
    <w:rsid w:val="001C3A80"/>
    <w:rsid w:val="001C4109"/>
    <w:rsid w:val="001C42E6"/>
    <w:rsid w:val="001C48DD"/>
    <w:rsid w:val="001C4C1E"/>
    <w:rsid w:val="001C4DA3"/>
    <w:rsid w:val="001C4E93"/>
    <w:rsid w:val="001C4F84"/>
    <w:rsid w:val="001C5072"/>
    <w:rsid w:val="001C54A2"/>
    <w:rsid w:val="001C5AEF"/>
    <w:rsid w:val="001C5D11"/>
    <w:rsid w:val="001C5FC9"/>
    <w:rsid w:val="001C6399"/>
    <w:rsid w:val="001C6425"/>
    <w:rsid w:val="001C6910"/>
    <w:rsid w:val="001C6C82"/>
    <w:rsid w:val="001C709D"/>
    <w:rsid w:val="001C70AF"/>
    <w:rsid w:val="001C70F6"/>
    <w:rsid w:val="001C7291"/>
    <w:rsid w:val="001C752C"/>
    <w:rsid w:val="001C7539"/>
    <w:rsid w:val="001C76FE"/>
    <w:rsid w:val="001C7760"/>
    <w:rsid w:val="001C7C16"/>
    <w:rsid w:val="001C7D12"/>
    <w:rsid w:val="001C7DEA"/>
    <w:rsid w:val="001D0143"/>
    <w:rsid w:val="001D0332"/>
    <w:rsid w:val="001D0764"/>
    <w:rsid w:val="001D0C57"/>
    <w:rsid w:val="001D0CF5"/>
    <w:rsid w:val="001D0ED2"/>
    <w:rsid w:val="001D1089"/>
    <w:rsid w:val="001D10C8"/>
    <w:rsid w:val="001D12FA"/>
    <w:rsid w:val="001D1B6A"/>
    <w:rsid w:val="001D2171"/>
    <w:rsid w:val="001D22FA"/>
    <w:rsid w:val="001D29F7"/>
    <w:rsid w:val="001D2DB7"/>
    <w:rsid w:val="001D31B9"/>
    <w:rsid w:val="001D31FB"/>
    <w:rsid w:val="001D33FC"/>
    <w:rsid w:val="001D38FC"/>
    <w:rsid w:val="001D3AE8"/>
    <w:rsid w:val="001D3C19"/>
    <w:rsid w:val="001D4137"/>
    <w:rsid w:val="001D445C"/>
    <w:rsid w:val="001D459E"/>
    <w:rsid w:val="001D4ACC"/>
    <w:rsid w:val="001D4D59"/>
    <w:rsid w:val="001D4D89"/>
    <w:rsid w:val="001D4FD4"/>
    <w:rsid w:val="001D52ED"/>
    <w:rsid w:val="001D5301"/>
    <w:rsid w:val="001D5B05"/>
    <w:rsid w:val="001D5B4F"/>
    <w:rsid w:val="001D5BC8"/>
    <w:rsid w:val="001D5BDB"/>
    <w:rsid w:val="001D5CEF"/>
    <w:rsid w:val="001D5FA6"/>
    <w:rsid w:val="001D603C"/>
    <w:rsid w:val="001D6060"/>
    <w:rsid w:val="001D62A6"/>
    <w:rsid w:val="001D639F"/>
    <w:rsid w:val="001D682A"/>
    <w:rsid w:val="001D6E00"/>
    <w:rsid w:val="001D6E8C"/>
    <w:rsid w:val="001D6FDB"/>
    <w:rsid w:val="001D70A8"/>
    <w:rsid w:val="001D7338"/>
    <w:rsid w:val="001D74B7"/>
    <w:rsid w:val="001D7E53"/>
    <w:rsid w:val="001E0018"/>
    <w:rsid w:val="001E01A7"/>
    <w:rsid w:val="001E033D"/>
    <w:rsid w:val="001E039E"/>
    <w:rsid w:val="001E047F"/>
    <w:rsid w:val="001E066B"/>
    <w:rsid w:val="001E0D9E"/>
    <w:rsid w:val="001E0F53"/>
    <w:rsid w:val="001E10FC"/>
    <w:rsid w:val="001E1349"/>
    <w:rsid w:val="001E1525"/>
    <w:rsid w:val="001E15AD"/>
    <w:rsid w:val="001E16FB"/>
    <w:rsid w:val="001E18BD"/>
    <w:rsid w:val="001E1F42"/>
    <w:rsid w:val="001E1FC9"/>
    <w:rsid w:val="001E2158"/>
    <w:rsid w:val="001E2579"/>
    <w:rsid w:val="001E25AF"/>
    <w:rsid w:val="001E2841"/>
    <w:rsid w:val="001E2887"/>
    <w:rsid w:val="001E2C99"/>
    <w:rsid w:val="001E2E96"/>
    <w:rsid w:val="001E30A9"/>
    <w:rsid w:val="001E31FE"/>
    <w:rsid w:val="001E3578"/>
    <w:rsid w:val="001E3C63"/>
    <w:rsid w:val="001E3CF3"/>
    <w:rsid w:val="001E3D6B"/>
    <w:rsid w:val="001E43BF"/>
    <w:rsid w:val="001E43F0"/>
    <w:rsid w:val="001E46FA"/>
    <w:rsid w:val="001E478C"/>
    <w:rsid w:val="001E4F02"/>
    <w:rsid w:val="001E4F95"/>
    <w:rsid w:val="001E509B"/>
    <w:rsid w:val="001E5954"/>
    <w:rsid w:val="001E5C2C"/>
    <w:rsid w:val="001E606D"/>
    <w:rsid w:val="001E6658"/>
    <w:rsid w:val="001E67D8"/>
    <w:rsid w:val="001E6CFB"/>
    <w:rsid w:val="001E6EF6"/>
    <w:rsid w:val="001E7024"/>
    <w:rsid w:val="001E74A9"/>
    <w:rsid w:val="001E74EF"/>
    <w:rsid w:val="001E781D"/>
    <w:rsid w:val="001E79ED"/>
    <w:rsid w:val="001E7C53"/>
    <w:rsid w:val="001F00AA"/>
    <w:rsid w:val="001F0286"/>
    <w:rsid w:val="001F0327"/>
    <w:rsid w:val="001F03CD"/>
    <w:rsid w:val="001F04C4"/>
    <w:rsid w:val="001F06B4"/>
    <w:rsid w:val="001F087E"/>
    <w:rsid w:val="001F08CA"/>
    <w:rsid w:val="001F0985"/>
    <w:rsid w:val="001F0A8C"/>
    <w:rsid w:val="001F0B9B"/>
    <w:rsid w:val="001F0E22"/>
    <w:rsid w:val="001F15D9"/>
    <w:rsid w:val="001F16C7"/>
    <w:rsid w:val="001F1BB3"/>
    <w:rsid w:val="001F1CEB"/>
    <w:rsid w:val="001F1CEF"/>
    <w:rsid w:val="001F219E"/>
    <w:rsid w:val="001F22BB"/>
    <w:rsid w:val="001F24F5"/>
    <w:rsid w:val="001F271D"/>
    <w:rsid w:val="001F2CD8"/>
    <w:rsid w:val="001F34D8"/>
    <w:rsid w:val="001F3A03"/>
    <w:rsid w:val="001F4399"/>
    <w:rsid w:val="001F4744"/>
    <w:rsid w:val="001F478D"/>
    <w:rsid w:val="001F4B0E"/>
    <w:rsid w:val="001F4DC9"/>
    <w:rsid w:val="001F4E9C"/>
    <w:rsid w:val="001F575B"/>
    <w:rsid w:val="001F5AA4"/>
    <w:rsid w:val="001F5CAE"/>
    <w:rsid w:val="001F5F24"/>
    <w:rsid w:val="001F5F5F"/>
    <w:rsid w:val="001F62AA"/>
    <w:rsid w:val="001F6938"/>
    <w:rsid w:val="001F73D3"/>
    <w:rsid w:val="001F76E2"/>
    <w:rsid w:val="001F7869"/>
    <w:rsid w:val="001F79FB"/>
    <w:rsid w:val="001F7F31"/>
    <w:rsid w:val="001F7F76"/>
    <w:rsid w:val="001F7FD2"/>
    <w:rsid w:val="0020011C"/>
    <w:rsid w:val="00200259"/>
    <w:rsid w:val="00200437"/>
    <w:rsid w:val="00200E93"/>
    <w:rsid w:val="00200F53"/>
    <w:rsid w:val="00200FBA"/>
    <w:rsid w:val="0020156A"/>
    <w:rsid w:val="00201586"/>
    <w:rsid w:val="00201628"/>
    <w:rsid w:val="00201671"/>
    <w:rsid w:val="00201925"/>
    <w:rsid w:val="00201A47"/>
    <w:rsid w:val="00201E36"/>
    <w:rsid w:val="00202270"/>
    <w:rsid w:val="002022E9"/>
    <w:rsid w:val="00202337"/>
    <w:rsid w:val="00202613"/>
    <w:rsid w:val="00202694"/>
    <w:rsid w:val="00202809"/>
    <w:rsid w:val="00202932"/>
    <w:rsid w:val="00202E44"/>
    <w:rsid w:val="00203756"/>
    <w:rsid w:val="0020379B"/>
    <w:rsid w:val="002043BA"/>
    <w:rsid w:val="002044D9"/>
    <w:rsid w:val="00204536"/>
    <w:rsid w:val="002049F6"/>
    <w:rsid w:val="00204E4A"/>
    <w:rsid w:val="002050A6"/>
    <w:rsid w:val="002050E8"/>
    <w:rsid w:val="00205100"/>
    <w:rsid w:val="00205399"/>
    <w:rsid w:val="00205632"/>
    <w:rsid w:val="00205686"/>
    <w:rsid w:val="00205AB5"/>
    <w:rsid w:val="00205AED"/>
    <w:rsid w:val="00205BBF"/>
    <w:rsid w:val="00205BDB"/>
    <w:rsid w:val="00205EF9"/>
    <w:rsid w:val="00206025"/>
    <w:rsid w:val="002062A2"/>
    <w:rsid w:val="002065B6"/>
    <w:rsid w:val="00206685"/>
    <w:rsid w:val="00206C1B"/>
    <w:rsid w:val="00206DE5"/>
    <w:rsid w:val="002073F3"/>
    <w:rsid w:val="0020747D"/>
    <w:rsid w:val="00207730"/>
    <w:rsid w:val="002079E9"/>
    <w:rsid w:val="0021002F"/>
    <w:rsid w:val="0021043F"/>
    <w:rsid w:val="00210A10"/>
    <w:rsid w:val="00210A53"/>
    <w:rsid w:val="00210B4E"/>
    <w:rsid w:val="00210BD1"/>
    <w:rsid w:val="00211074"/>
    <w:rsid w:val="002110A4"/>
    <w:rsid w:val="002119C1"/>
    <w:rsid w:val="00212282"/>
    <w:rsid w:val="002124D4"/>
    <w:rsid w:val="002126AF"/>
    <w:rsid w:val="00212800"/>
    <w:rsid w:val="002128A1"/>
    <w:rsid w:val="0021298C"/>
    <w:rsid w:val="00212A0E"/>
    <w:rsid w:val="00212BC7"/>
    <w:rsid w:val="002131BD"/>
    <w:rsid w:val="00213560"/>
    <w:rsid w:val="00213C4F"/>
    <w:rsid w:val="00214138"/>
    <w:rsid w:val="00214490"/>
    <w:rsid w:val="00214568"/>
    <w:rsid w:val="002145E6"/>
    <w:rsid w:val="002147E4"/>
    <w:rsid w:val="00214ABE"/>
    <w:rsid w:val="00214C17"/>
    <w:rsid w:val="00214FFE"/>
    <w:rsid w:val="0021509F"/>
    <w:rsid w:val="00215137"/>
    <w:rsid w:val="00215208"/>
    <w:rsid w:val="0021555E"/>
    <w:rsid w:val="00215578"/>
    <w:rsid w:val="00215875"/>
    <w:rsid w:val="00215965"/>
    <w:rsid w:val="00215B69"/>
    <w:rsid w:val="00215B87"/>
    <w:rsid w:val="00215E13"/>
    <w:rsid w:val="00216493"/>
    <w:rsid w:val="0021652D"/>
    <w:rsid w:val="00216564"/>
    <w:rsid w:val="002165D2"/>
    <w:rsid w:val="002165EA"/>
    <w:rsid w:val="00216626"/>
    <w:rsid w:val="0021688F"/>
    <w:rsid w:val="00216CEF"/>
    <w:rsid w:val="002170E6"/>
    <w:rsid w:val="00217523"/>
    <w:rsid w:val="00217A83"/>
    <w:rsid w:val="00217FAE"/>
    <w:rsid w:val="00220358"/>
    <w:rsid w:val="00220A1B"/>
    <w:rsid w:val="00220BCE"/>
    <w:rsid w:val="00220C9F"/>
    <w:rsid w:val="00221259"/>
    <w:rsid w:val="002217DB"/>
    <w:rsid w:val="002223C6"/>
    <w:rsid w:val="00222A15"/>
    <w:rsid w:val="00222A1C"/>
    <w:rsid w:val="00222AD8"/>
    <w:rsid w:val="00222ADC"/>
    <w:rsid w:val="00222BE4"/>
    <w:rsid w:val="00222CB5"/>
    <w:rsid w:val="002233BE"/>
    <w:rsid w:val="002235C8"/>
    <w:rsid w:val="002238CC"/>
    <w:rsid w:val="00223B4F"/>
    <w:rsid w:val="00223E1E"/>
    <w:rsid w:val="00223FE5"/>
    <w:rsid w:val="0022433D"/>
    <w:rsid w:val="00224360"/>
    <w:rsid w:val="0022466B"/>
    <w:rsid w:val="0022493E"/>
    <w:rsid w:val="00224AD7"/>
    <w:rsid w:val="00224ECD"/>
    <w:rsid w:val="00224F96"/>
    <w:rsid w:val="00225D67"/>
    <w:rsid w:val="00225DE8"/>
    <w:rsid w:val="00226263"/>
    <w:rsid w:val="002264E6"/>
    <w:rsid w:val="002265A7"/>
    <w:rsid w:val="002266B6"/>
    <w:rsid w:val="002267BD"/>
    <w:rsid w:val="00227C6E"/>
    <w:rsid w:val="00227F01"/>
    <w:rsid w:val="0022CAB7"/>
    <w:rsid w:val="002308B5"/>
    <w:rsid w:val="00230A73"/>
    <w:rsid w:val="00230BCE"/>
    <w:rsid w:val="00230E89"/>
    <w:rsid w:val="00230F9F"/>
    <w:rsid w:val="00231213"/>
    <w:rsid w:val="002312DA"/>
    <w:rsid w:val="00231C52"/>
    <w:rsid w:val="00231D42"/>
    <w:rsid w:val="00231E94"/>
    <w:rsid w:val="002320AB"/>
    <w:rsid w:val="002324DE"/>
    <w:rsid w:val="0023250D"/>
    <w:rsid w:val="002325E6"/>
    <w:rsid w:val="00232665"/>
    <w:rsid w:val="002327DC"/>
    <w:rsid w:val="00232975"/>
    <w:rsid w:val="00232ACF"/>
    <w:rsid w:val="00232B56"/>
    <w:rsid w:val="0023315A"/>
    <w:rsid w:val="0023319B"/>
    <w:rsid w:val="002331C2"/>
    <w:rsid w:val="00233217"/>
    <w:rsid w:val="00233778"/>
    <w:rsid w:val="002338A9"/>
    <w:rsid w:val="00233D7F"/>
    <w:rsid w:val="00233E6B"/>
    <w:rsid w:val="00233EA9"/>
    <w:rsid w:val="00233FF0"/>
    <w:rsid w:val="0023415D"/>
    <w:rsid w:val="002342C9"/>
    <w:rsid w:val="00234310"/>
    <w:rsid w:val="0023439F"/>
    <w:rsid w:val="0023491D"/>
    <w:rsid w:val="0023493B"/>
    <w:rsid w:val="00234B68"/>
    <w:rsid w:val="00234C34"/>
    <w:rsid w:val="00234E46"/>
    <w:rsid w:val="00234F4F"/>
    <w:rsid w:val="0023519C"/>
    <w:rsid w:val="00235798"/>
    <w:rsid w:val="0023598A"/>
    <w:rsid w:val="00235B90"/>
    <w:rsid w:val="00235F33"/>
    <w:rsid w:val="0023639D"/>
    <w:rsid w:val="0023645D"/>
    <w:rsid w:val="00236461"/>
    <w:rsid w:val="002367C0"/>
    <w:rsid w:val="00236853"/>
    <w:rsid w:val="0023696C"/>
    <w:rsid w:val="002369B4"/>
    <w:rsid w:val="00237249"/>
    <w:rsid w:val="00237790"/>
    <w:rsid w:val="002377B0"/>
    <w:rsid w:val="00237888"/>
    <w:rsid w:val="002379F3"/>
    <w:rsid w:val="00237BC1"/>
    <w:rsid w:val="00237E5E"/>
    <w:rsid w:val="00240922"/>
    <w:rsid w:val="0024094C"/>
    <w:rsid w:val="00240B7D"/>
    <w:rsid w:val="00240D9B"/>
    <w:rsid w:val="00240F68"/>
    <w:rsid w:val="002412FB"/>
    <w:rsid w:val="002414A1"/>
    <w:rsid w:val="0024153D"/>
    <w:rsid w:val="0024156E"/>
    <w:rsid w:val="00241640"/>
    <w:rsid w:val="002416A4"/>
    <w:rsid w:val="002416E4"/>
    <w:rsid w:val="002418A7"/>
    <w:rsid w:val="00241A4F"/>
    <w:rsid w:val="00241AB0"/>
    <w:rsid w:val="00241E39"/>
    <w:rsid w:val="00242117"/>
    <w:rsid w:val="0024237B"/>
    <w:rsid w:val="0024300E"/>
    <w:rsid w:val="00243242"/>
    <w:rsid w:val="0024331A"/>
    <w:rsid w:val="00243385"/>
    <w:rsid w:val="0024342F"/>
    <w:rsid w:val="0024363D"/>
    <w:rsid w:val="0024377D"/>
    <w:rsid w:val="00243A1C"/>
    <w:rsid w:val="00243C06"/>
    <w:rsid w:val="00243D14"/>
    <w:rsid w:val="00244330"/>
    <w:rsid w:val="002446A3"/>
    <w:rsid w:val="00244852"/>
    <w:rsid w:val="002449BA"/>
    <w:rsid w:val="002449EA"/>
    <w:rsid w:val="00244C79"/>
    <w:rsid w:val="0024562B"/>
    <w:rsid w:val="00245E71"/>
    <w:rsid w:val="00246136"/>
    <w:rsid w:val="0024627E"/>
    <w:rsid w:val="0024649A"/>
    <w:rsid w:val="00246782"/>
    <w:rsid w:val="002468C4"/>
    <w:rsid w:val="00246930"/>
    <w:rsid w:val="00246A51"/>
    <w:rsid w:val="00246CCD"/>
    <w:rsid w:val="002472AF"/>
    <w:rsid w:val="002473DC"/>
    <w:rsid w:val="0024744C"/>
    <w:rsid w:val="002476A6"/>
    <w:rsid w:val="00247978"/>
    <w:rsid w:val="00247BBE"/>
    <w:rsid w:val="00247CCD"/>
    <w:rsid w:val="00247F4A"/>
    <w:rsid w:val="002502BD"/>
    <w:rsid w:val="00250627"/>
    <w:rsid w:val="00250B0A"/>
    <w:rsid w:val="00251025"/>
    <w:rsid w:val="0025141C"/>
    <w:rsid w:val="00251618"/>
    <w:rsid w:val="00251A93"/>
    <w:rsid w:val="00251AB5"/>
    <w:rsid w:val="00251B68"/>
    <w:rsid w:val="0025216D"/>
    <w:rsid w:val="002528EC"/>
    <w:rsid w:val="00252E0E"/>
    <w:rsid w:val="00252F95"/>
    <w:rsid w:val="00253133"/>
    <w:rsid w:val="0025322E"/>
    <w:rsid w:val="0025342B"/>
    <w:rsid w:val="0025347C"/>
    <w:rsid w:val="0025367A"/>
    <w:rsid w:val="00253A98"/>
    <w:rsid w:val="00253B0D"/>
    <w:rsid w:val="00253E5F"/>
    <w:rsid w:val="0025407A"/>
    <w:rsid w:val="00254184"/>
    <w:rsid w:val="00254969"/>
    <w:rsid w:val="00254CA5"/>
    <w:rsid w:val="00254D61"/>
    <w:rsid w:val="00254E72"/>
    <w:rsid w:val="00254E82"/>
    <w:rsid w:val="0025514D"/>
    <w:rsid w:val="00255189"/>
    <w:rsid w:val="002551DD"/>
    <w:rsid w:val="002555B9"/>
    <w:rsid w:val="00255943"/>
    <w:rsid w:val="00255E09"/>
    <w:rsid w:val="00255F05"/>
    <w:rsid w:val="002561F4"/>
    <w:rsid w:val="0025689F"/>
    <w:rsid w:val="00256B31"/>
    <w:rsid w:val="00257044"/>
    <w:rsid w:val="00257204"/>
    <w:rsid w:val="00257395"/>
    <w:rsid w:val="002575BA"/>
    <w:rsid w:val="00257776"/>
    <w:rsid w:val="00257A7A"/>
    <w:rsid w:val="00257CF8"/>
    <w:rsid w:val="00257DE7"/>
    <w:rsid w:val="00257ED5"/>
    <w:rsid w:val="00260374"/>
    <w:rsid w:val="002606CF"/>
    <w:rsid w:val="002607E4"/>
    <w:rsid w:val="00260903"/>
    <w:rsid w:val="00260A0E"/>
    <w:rsid w:val="00260A78"/>
    <w:rsid w:val="00260F0C"/>
    <w:rsid w:val="00260F98"/>
    <w:rsid w:val="00260FDA"/>
    <w:rsid w:val="002610EB"/>
    <w:rsid w:val="00261274"/>
    <w:rsid w:val="00261387"/>
    <w:rsid w:val="0026141C"/>
    <w:rsid w:val="00261426"/>
    <w:rsid w:val="002616CC"/>
    <w:rsid w:val="002619F4"/>
    <w:rsid w:val="00261E62"/>
    <w:rsid w:val="00261F73"/>
    <w:rsid w:val="00262A07"/>
    <w:rsid w:val="0026317A"/>
    <w:rsid w:val="0026329F"/>
    <w:rsid w:val="00263421"/>
    <w:rsid w:val="002635FB"/>
    <w:rsid w:val="00263926"/>
    <w:rsid w:val="00263D3F"/>
    <w:rsid w:val="00264216"/>
    <w:rsid w:val="002645DF"/>
    <w:rsid w:val="00264626"/>
    <w:rsid w:val="00264645"/>
    <w:rsid w:val="00264C7A"/>
    <w:rsid w:val="00264D30"/>
    <w:rsid w:val="00264E40"/>
    <w:rsid w:val="00264ED7"/>
    <w:rsid w:val="00265258"/>
    <w:rsid w:val="00265330"/>
    <w:rsid w:val="00265384"/>
    <w:rsid w:val="002653B9"/>
    <w:rsid w:val="002659F2"/>
    <w:rsid w:val="00265BEE"/>
    <w:rsid w:val="00266622"/>
    <w:rsid w:val="00266626"/>
    <w:rsid w:val="002667DD"/>
    <w:rsid w:val="002668B3"/>
    <w:rsid w:val="00266B62"/>
    <w:rsid w:val="00266E3B"/>
    <w:rsid w:val="00266E43"/>
    <w:rsid w:val="002671D0"/>
    <w:rsid w:val="0026744A"/>
    <w:rsid w:val="0026744E"/>
    <w:rsid w:val="0026789D"/>
    <w:rsid w:val="00267D56"/>
    <w:rsid w:val="00270171"/>
    <w:rsid w:val="002701D3"/>
    <w:rsid w:val="00270308"/>
    <w:rsid w:val="002703A1"/>
    <w:rsid w:val="00270447"/>
    <w:rsid w:val="002705EB"/>
    <w:rsid w:val="002706DA"/>
    <w:rsid w:val="00270849"/>
    <w:rsid w:val="00270927"/>
    <w:rsid w:val="0027095D"/>
    <w:rsid w:val="00270B51"/>
    <w:rsid w:val="00270BED"/>
    <w:rsid w:val="00270D08"/>
    <w:rsid w:val="00270EF7"/>
    <w:rsid w:val="002710FF"/>
    <w:rsid w:val="00271144"/>
    <w:rsid w:val="00271317"/>
    <w:rsid w:val="0027143D"/>
    <w:rsid w:val="002716FE"/>
    <w:rsid w:val="002717C6"/>
    <w:rsid w:val="00271994"/>
    <w:rsid w:val="00271A38"/>
    <w:rsid w:val="00271DBA"/>
    <w:rsid w:val="0027312E"/>
    <w:rsid w:val="00273240"/>
    <w:rsid w:val="0027333B"/>
    <w:rsid w:val="00273978"/>
    <w:rsid w:val="00274239"/>
    <w:rsid w:val="002743C7"/>
    <w:rsid w:val="00274538"/>
    <w:rsid w:val="00274592"/>
    <w:rsid w:val="002745BC"/>
    <w:rsid w:val="002745FE"/>
    <w:rsid w:val="002748A0"/>
    <w:rsid w:val="00274F96"/>
    <w:rsid w:val="00275438"/>
    <w:rsid w:val="00275802"/>
    <w:rsid w:val="00275C16"/>
    <w:rsid w:val="00275DC7"/>
    <w:rsid w:val="00275DFA"/>
    <w:rsid w:val="00276247"/>
    <w:rsid w:val="002765FC"/>
    <w:rsid w:val="002766D7"/>
    <w:rsid w:val="002767FC"/>
    <w:rsid w:val="002769EA"/>
    <w:rsid w:val="00276C57"/>
    <w:rsid w:val="00276FA8"/>
    <w:rsid w:val="0027722F"/>
    <w:rsid w:val="00277247"/>
    <w:rsid w:val="00277386"/>
    <w:rsid w:val="0027793F"/>
    <w:rsid w:val="00277B3E"/>
    <w:rsid w:val="002803D8"/>
    <w:rsid w:val="00280495"/>
    <w:rsid w:val="00280750"/>
    <w:rsid w:val="002807B4"/>
    <w:rsid w:val="00280AD6"/>
    <w:rsid w:val="00280EE4"/>
    <w:rsid w:val="00281319"/>
    <w:rsid w:val="0028155D"/>
    <w:rsid w:val="00281F54"/>
    <w:rsid w:val="0028208B"/>
    <w:rsid w:val="002827FC"/>
    <w:rsid w:val="00282C06"/>
    <w:rsid w:val="00282CA5"/>
    <w:rsid w:val="00283161"/>
    <w:rsid w:val="0028340B"/>
    <w:rsid w:val="00283691"/>
    <w:rsid w:val="002836D5"/>
    <w:rsid w:val="00283A58"/>
    <w:rsid w:val="00283C7D"/>
    <w:rsid w:val="00283E09"/>
    <w:rsid w:val="002840CA"/>
    <w:rsid w:val="00284496"/>
    <w:rsid w:val="002847BB"/>
    <w:rsid w:val="00284819"/>
    <w:rsid w:val="00284B1E"/>
    <w:rsid w:val="00284F1D"/>
    <w:rsid w:val="002852BA"/>
    <w:rsid w:val="002854D3"/>
    <w:rsid w:val="0028575C"/>
    <w:rsid w:val="0028583F"/>
    <w:rsid w:val="00285A6E"/>
    <w:rsid w:val="00285ABC"/>
    <w:rsid w:val="00285AE6"/>
    <w:rsid w:val="00285C8C"/>
    <w:rsid w:val="002862B3"/>
    <w:rsid w:val="00286E04"/>
    <w:rsid w:val="00286E58"/>
    <w:rsid w:val="002872FE"/>
    <w:rsid w:val="0028730E"/>
    <w:rsid w:val="002878D7"/>
    <w:rsid w:val="00287AD1"/>
    <w:rsid w:val="00287D09"/>
    <w:rsid w:val="00287DC2"/>
    <w:rsid w:val="00287F55"/>
    <w:rsid w:val="00290029"/>
    <w:rsid w:val="00290215"/>
    <w:rsid w:val="002902B2"/>
    <w:rsid w:val="002905BE"/>
    <w:rsid w:val="002908BC"/>
    <w:rsid w:val="00290947"/>
    <w:rsid w:val="00290A5B"/>
    <w:rsid w:val="00290C4A"/>
    <w:rsid w:val="00291133"/>
    <w:rsid w:val="002911B0"/>
    <w:rsid w:val="002911DB"/>
    <w:rsid w:val="00291328"/>
    <w:rsid w:val="002918DF"/>
    <w:rsid w:val="00291BA0"/>
    <w:rsid w:val="00291E02"/>
    <w:rsid w:val="00292275"/>
    <w:rsid w:val="00292356"/>
    <w:rsid w:val="00292948"/>
    <w:rsid w:val="00292B1C"/>
    <w:rsid w:val="00292B41"/>
    <w:rsid w:val="00292E99"/>
    <w:rsid w:val="00292FC9"/>
    <w:rsid w:val="00293031"/>
    <w:rsid w:val="002931A5"/>
    <w:rsid w:val="0029355D"/>
    <w:rsid w:val="002935EF"/>
    <w:rsid w:val="00293907"/>
    <w:rsid w:val="002940EC"/>
    <w:rsid w:val="002944B4"/>
    <w:rsid w:val="002946C6"/>
    <w:rsid w:val="002947E3"/>
    <w:rsid w:val="00294839"/>
    <w:rsid w:val="00294A02"/>
    <w:rsid w:val="002952A4"/>
    <w:rsid w:val="0029531F"/>
    <w:rsid w:val="0029534C"/>
    <w:rsid w:val="00295587"/>
    <w:rsid w:val="002955BD"/>
    <w:rsid w:val="002959C2"/>
    <w:rsid w:val="00295A54"/>
    <w:rsid w:val="00295B4C"/>
    <w:rsid w:val="00295F3E"/>
    <w:rsid w:val="00296054"/>
    <w:rsid w:val="00296399"/>
    <w:rsid w:val="002966B9"/>
    <w:rsid w:val="00296939"/>
    <w:rsid w:val="002969E4"/>
    <w:rsid w:val="002976E7"/>
    <w:rsid w:val="00297D9F"/>
    <w:rsid w:val="002A006A"/>
    <w:rsid w:val="002A01AD"/>
    <w:rsid w:val="002A02DB"/>
    <w:rsid w:val="002A04BC"/>
    <w:rsid w:val="002A0C2D"/>
    <w:rsid w:val="002A0D1D"/>
    <w:rsid w:val="002A0F36"/>
    <w:rsid w:val="002A0FAE"/>
    <w:rsid w:val="002A1093"/>
    <w:rsid w:val="002A13F5"/>
    <w:rsid w:val="002A189D"/>
    <w:rsid w:val="002A1A7F"/>
    <w:rsid w:val="002A1B62"/>
    <w:rsid w:val="002A1C21"/>
    <w:rsid w:val="002A1D20"/>
    <w:rsid w:val="002A205F"/>
    <w:rsid w:val="002A2301"/>
    <w:rsid w:val="002A2308"/>
    <w:rsid w:val="002A28D0"/>
    <w:rsid w:val="002A298E"/>
    <w:rsid w:val="002A29EC"/>
    <w:rsid w:val="002A2A30"/>
    <w:rsid w:val="002A2C04"/>
    <w:rsid w:val="002A2DAD"/>
    <w:rsid w:val="002A2E77"/>
    <w:rsid w:val="002A2FDE"/>
    <w:rsid w:val="002A3045"/>
    <w:rsid w:val="002A3075"/>
    <w:rsid w:val="002A3570"/>
    <w:rsid w:val="002A3611"/>
    <w:rsid w:val="002A3773"/>
    <w:rsid w:val="002A3AF9"/>
    <w:rsid w:val="002A3DE3"/>
    <w:rsid w:val="002A3F0E"/>
    <w:rsid w:val="002A3F15"/>
    <w:rsid w:val="002A3F5D"/>
    <w:rsid w:val="002A40D7"/>
    <w:rsid w:val="002A4229"/>
    <w:rsid w:val="002A443E"/>
    <w:rsid w:val="002A4585"/>
    <w:rsid w:val="002A478D"/>
    <w:rsid w:val="002A509A"/>
    <w:rsid w:val="002A5585"/>
    <w:rsid w:val="002A57CD"/>
    <w:rsid w:val="002A5BA3"/>
    <w:rsid w:val="002A5C3E"/>
    <w:rsid w:val="002A5CE0"/>
    <w:rsid w:val="002A697C"/>
    <w:rsid w:val="002A6ACD"/>
    <w:rsid w:val="002A6CAF"/>
    <w:rsid w:val="002A6E08"/>
    <w:rsid w:val="002A7019"/>
    <w:rsid w:val="002A7282"/>
    <w:rsid w:val="002A7396"/>
    <w:rsid w:val="002A74A5"/>
    <w:rsid w:val="002A7CCF"/>
    <w:rsid w:val="002A7F07"/>
    <w:rsid w:val="002B010E"/>
    <w:rsid w:val="002B0437"/>
    <w:rsid w:val="002B087B"/>
    <w:rsid w:val="002B0A78"/>
    <w:rsid w:val="002B0AD2"/>
    <w:rsid w:val="002B0B1E"/>
    <w:rsid w:val="002B0F4D"/>
    <w:rsid w:val="002B10A0"/>
    <w:rsid w:val="002B18DA"/>
    <w:rsid w:val="002B1CA0"/>
    <w:rsid w:val="002B1D27"/>
    <w:rsid w:val="002B1D8B"/>
    <w:rsid w:val="002B2139"/>
    <w:rsid w:val="002B248C"/>
    <w:rsid w:val="002B2651"/>
    <w:rsid w:val="002B2893"/>
    <w:rsid w:val="002B2E99"/>
    <w:rsid w:val="002B3106"/>
    <w:rsid w:val="002B32AF"/>
    <w:rsid w:val="002B3441"/>
    <w:rsid w:val="002B351D"/>
    <w:rsid w:val="002B35D1"/>
    <w:rsid w:val="002B3934"/>
    <w:rsid w:val="002B3A59"/>
    <w:rsid w:val="002B4332"/>
    <w:rsid w:val="002B43C1"/>
    <w:rsid w:val="002B467D"/>
    <w:rsid w:val="002B481A"/>
    <w:rsid w:val="002B49BC"/>
    <w:rsid w:val="002B4ACE"/>
    <w:rsid w:val="002B4AE9"/>
    <w:rsid w:val="002B5079"/>
    <w:rsid w:val="002B5733"/>
    <w:rsid w:val="002B5C62"/>
    <w:rsid w:val="002B5CC6"/>
    <w:rsid w:val="002B60EB"/>
    <w:rsid w:val="002B612F"/>
    <w:rsid w:val="002B6CB5"/>
    <w:rsid w:val="002B6CBA"/>
    <w:rsid w:val="002B6E9E"/>
    <w:rsid w:val="002B7075"/>
    <w:rsid w:val="002B7A5C"/>
    <w:rsid w:val="002B7B1F"/>
    <w:rsid w:val="002C072A"/>
    <w:rsid w:val="002C0B97"/>
    <w:rsid w:val="002C0D99"/>
    <w:rsid w:val="002C12D7"/>
    <w:rsid w:val="002C12F2"/>
    <w:rsid w:val="002C15A6"/>
    <w:rsid w:val="002C1766"/>
    <w:rsid w:val="002C18D5"/>
    <w:rsid w:val="002C1993"/>
    <w:rsid w:val="002C1B3B"/>
    <w:rsid w:val="002C1D1C"/>
    <w:rsid w:val="002C215F"/>
    <w:rsid w:val="002C224A"/>
    <w:rsid w:val="002C245E"/>
    <w:rsid w:val="002C24B7"/>
    <w:rsid w:val="002C2B05"/>
    <w:rsid w:val="002C2EDE"/>
    <w:rsid w:val="002C3316"/>
    <w:rsid w:val="002C33B7"/>
    <w:rsid w:val="002C344C"/>
    <w:rsid w:val="002C3A76"/>
    <w:rsid w:val="002C3F3A"/>
    <w:rsid w:val="002C4069"/>
    <w:rsid w:val="002C4191"/>
    <w:rsid w:val="002C41BC"/>
    <w:rsid w:val="002C42F2"/>
    <w:rsid w:val="002C47BE"/>
    <w:rsid w:val="002C4A82"/>
    <w:rsid w:val="002C4AE4"/>
    <w:rsid w:val="002C4C27"/>
    <w:rsid w:val="002C51D6"/>
    <w:rsid w:val="002C53A7"/>
    <w:rsid w:val="002C53E6"/>
    <w:rsid w:val="002C57BD"/>
    <w:rsid w:val="002C5827"/>
    <w:rsid w:val="002C59FF"/>
    <w:rsid w:val="002C5BC7"/>
    <w:rsid w:val="002C5DBA"/>
    <w:rsid w:val="002C6009"/>
    <w:rsid w:val="002C6113"/>
    <w:rsid w:val="002C614D"/>
    <w:rsid w:val="002C645A"/>
    <w:rsid w:val="002C64A3"/>
    <w:rsid w:val="002C688D"/>
    <w:rsid w:val="002C68A1"/>
    <w:rsid w:val="002C6AFB"/>
    <w:rsid w:val="002C761A"/>
    <w:rsid w:val="002C7957"/>
    <w:rsid w:val="002C7D5D"/>
    <w:rsid w:val="002D0264"/>
    <w:rsid w:val="002D05E9"/>
    <w:rsid w:val="002D063C"/>
    <w:rsid w:val="002D07F9"/>
    <w:rsid w:val="002D081F"/>
    <w:rsid w:val="002D0866"/>
    <w:rsid w:val="002D091C"/>
    <w:rsid w:val="002D0B1A"/>
    <w:rsid w:val="002D0E63"/>
    <w:rsid w:val="002D1085"/>
    <w:rsid w:val="002D10B2"/>
    <w:rsid w:val="002D1495"/>
    <w:rsid w:val="002D15E4"/>
    <w:rsid w:val="002D17C6"/>
    <w:rsid w:val="002D2045"/>
    <w:rsid w:val="002D21B1"/>
    <w:rsid w:val="002D2682"/>
    <w:rsid w:val="002D2768"/>
    <w:rsid w:val="002D2A1C"/>
    <w:rsid w:val="002D2C72"/>
    <w:rsid w:val="002D2D8C"/>
    <w:rsid w:val="002D3989"/>
    <w:rsid w:val="002D39A2"/>
    <w:rsid w:val="002D4048"/>
    <w:rsid w:val="002D406D"/>
    <w:rsid w:val="002D46DA"/>
    <w:rsid w:val="002D46E3"/>
    <w:rsid w:val="002D4700"/>
    <w:rsid w:val="002D4C37"/>
    <w:rsid w:val="002D4E54"/>
    <w:rsid w:val="002D4E83"/>
    <w:rsid w:val="002D5251"/>
    <w:rsid w:val="002D530A"/>
    <w:rsid w:val="002D567C"/>
    <w:rsid w:val="002D582E"/>
    <w:rsid w:val="002D5958"/>
    <w:rsid w:val="002D5C53"/>
    <w:rsid w:val="002D5D7D"/>
    <w:rsid w:val="002D61F8"/>
    <w:rsid w:val="002D62B7"/>
    <w:rsid w:val="002D6E27"/>
    <w:rsid w:val="002D6FB1"/>
    <w:rsid w:val="002D748D"/>
    <w:rsid w:val="002D7C63"/>
    <w:rsid w:val="002D7F2E"/>
    <w:rsid w:val="002E0288"/>
    <w:rsid w:val="002E02A7"/>
    <w:rsid w:val="002E0462"/>
    <w:rsid w:val="002E058B"/>
    <w:rsid w:val="002E0663"/>
    <w:rsid w:val="002E0824"/>
    <w:rsid w:val="002E0938"/>
    <w:rsid w:val="002E0A70"/>
    <w:rsid w:val="002E0B7A"/>
    <w:rsid w:val="002E0C70"/>
    <w:rsid w:val="002E0D6F"/>
    <w:rsid w:val="002E0F38"/>
    <w:rsid w:val="002E10A2"/>
    <w:rsid w:val="002E1860"/>
    <w:rsid w:val="002E1950"/>
    <w:rsid w:val="002E1978"/>
    <w:rsid w:val="002E1D11"/>
    <w:rsid w:val="002E1D3C"/>
    <w:rsid w:val="002E1FC4"/>
    <w:rsid w:val="002E22C3"/>
    <w:rsid w:val="002E245A"/>
    <w:rsid w:val="002E2693"/>
    <w:rsid w:val="002E278D"/>
    <w:rsid w:val="002E2F75"/>
    <w:rsid w:val="002E32FB"/>
    <w:rsid w:val="002E33BF"/>
    <w:rsid w:val="002E3431"/>
    <w:rsid w:val="002E34AD"/>
    <w:rsid w:val="002E36DF"/>
    <w:rsid w:val="002E3E73"/>
    <w:rsid w:val="002E449E"/>
    <w:rsid w:val="002E4C35"/>
    <w:rsid w:val="002E5A1B"/>
    <w:rsid w:val="002E5B86"/>
    <w:rsid w:val="002E5E25"/>
    <w:rsid w:val="002E6057"/>
    <w:rsid w:val="002E6774"/>
    <w:rsid w:val="002E67B4"/>
    <w:rsid w:val="002E680C"/>
    <w:rsid w:val="002E762A"/>
    <w:rsid w:val="002E77AC"/>
    <w:rsid w:val="002E7885"/>
    <w:rsid w:val="002E7D13"/>
    <w:rsid w:val="002F01D0"/>
    <w:rsid w:val="002F06AD"/>
    <w:rsid w:val="002F07B9"/>
    <w:rsid w:val="002F0859"/>
    <w:rsid w:val="002F0927"/>
    <w:rsid w:val="002F0D7D"/>
    <w:rsid w:val="002F1024"/>
    <w:rsid w:val="002F110B"/>
    <w:rsid w:val="002F122A"/>
    <w:rsid w:val="002F13A0"/>
    <w:rsid w:val="002F16EA"/>
    <w:rsid w:val="002F1A0B"/>
    <w:rsid w:val="002F1B65"/>
    <w:rsid w:val="002F1B8E"/>
    <w:rsid w:val="002F21EC"/>
    <w:rsid w:val="002F2539"/>
    <w:rsid w:val="002F2641"/>
    <w:rsid w:val="002F271E"/>
    <w:rsid w:val="002F2E35"/>
    <w:rsid w:val="002F2E89"/>
    <w:rsid w:val="002F2F04"/>
    <w:rsid w:val="002F2FF1"/>
    <w:rsid w:val="002F3212"/>
    <w:rsid w:val="002F321E"/>
    <w:rsid w:val="002F33FA"/>
    <w:rsid w:val="002F369A"/>
    <w:rsid w:val="002F37CF"/>
    <w:rsid w:val="002F3C93"/>
    <w:rsid w:val="002F3EA6"/>
    <w:rsid w:val="002F41B6"/>
    <w:rsid w:val="002F47A1"/>
    <w:rsid w:val="002F488F"/>
    <w:rsid w:val="002F48EE"/>
    <w:rsid w:val="002F4983"/>
    <w:rsid w:val="002F4C0A"/>
    <w:rsid w:val="002F4C48"/>
    <w:rsid w:val="002F579A"/>
    <w:rsid w:val="002F5970"/>
    <w:rsid w:val="002F5A1E"/>
    <w:rsid w:val="002F6047"/>
    <w:rsid w:val="002F6133"/>
    <w:rsid w:val="002F6742"/>
    <w:rsid w:val="002F6766"/>
    <w:rsid w:val="002F6C19"/>
    <w:rsid w:val="002F6EEC"/>
    <w:rsid w:val="002F701A"/>
    <w:rsid w:val="002F702A"/>
    <w:rsid w:val="002F7306"/>
    <w:rsid w:val="002F7489"/>
    <w:rsid w:val="002F762D"/>
    <w:rsid w:val="002F7D8A"/>
    <w:rsid w:val="002F7F4B"/>
    <w:rsid w:val="002F7F5D"/>
    <w:rsid w:val="0030007C"/>
    <w:rsid w:val="003000A2"/>
    <w:rsid w:val="00300C49"/>
    <w:rsid w:val="00300D20"/>
    <w:rsid w:val="00300D5A"/>
    <w:rsid w:val="00300D72"/>
    <w:rsid w:val="00300EF0"/>
    <w:rsid w:val="00301388"/>
    <w:rsid w:val="003014E4"/>
    <w:rsid w:val="003014E7"/>
    <w:rsid w:val="00301943"/>
    <w:rsid w:val="00301D82"/>
    <w:rsid w:val="00301E78"/>
    <w:rsid w:val="003020FF"/>
    <w:rsid w:val="00302249"/>
    <w:rsid w:val="00302297"/>
    <w:rsid w:val="003028D9"/>
    <w:rsid w:val="00302A2F"/>
    <w:rsid w:val="00302D83"/>
    <w:rsid w:val="00302DD6"/>
    <w:rsid w:val="003033EF"/>
    <w:rsid w:val="00303711"/>
    <w:rsid w:val="00303882"/>
    <w:rsid w:val="00303C65"/>
    <w:rsid w:val="00303E1D"/>
    <w:rsid w:val="00303E76"/>
    <w:rsid w:val="003045B9"/>
    <w:rsid w:val="00304B33"/>
    <w:rsid w:val="00305206"/>
    <w:rsid w:val="00305639"/>
    <w:rsid w:val="003057FB"/>
    <w:rsid w:val="0030586A"/>
    <w:rsid w:val="003058CE"/>
    <w:rsid w:val="00305902"/>
    <w:rsid w:val="00305C22"/>
    <w:rsid w:val="00305C42"/>
    <w:rsid w:val="00305E04"/>
    <w:rsid w:val="00305E0A"/>
    <w:rsid w:val="003060AA"/>
    <w:rsid w:val="003061A0"/>
    <w:rsid w:val="00306261"/>
    <w:rsid w:val="00306271"/>
    <w:rsid w:val="0030682F"/>
    <w:rsid w:val="00306E93"/>
    <w:rsid w:val="00307066"/>
    <w:rsid w:val="003070DE"/>
    <w:rsid w:val="00307A67"/>
    <w:rsid w:val="00307AB0"/>
    <w:rsid w:val="00307C73"/>
    <w:rsid w:val="00310082"/>
    <w:rsid w:val="00310122"/>
    <w:rsid w:val="003104D3"/>
    <w:rsid w:val="0031091D"/>
    <w:rsid w:val="00310AAF"/>
    <w:rsid w:val="00310B1A"/>
    <w:rsid w:val="00310ED7"/>
    <w:rsid w:val="003113E0"/>
    <w:rsid w:val="003117B5"/>
    <w:rsid w:val="00311B91"/>
    <w:rsid w:val="00311F96"/>
    <w:rsid w:val="00312206"/>
    <w:rsid w:val="003122A0"/>
    <w:rsid w:val="00312578"/>
    <w:rsid w:val="003125DB"/>
    <w:rsid w:val="00312758"/>
    <w:rsid w:val="00312D34"/>
    <w:rsid w:val="003130AD"/>
    <w:rsid w:val="0031314C"/>
    <w:rsid w:val="0031384A"/>
    <w:rsid w:val="00314192"/>
    <w:rsid w:val="003148DF"/>
    <w:rsid w:val="003150D8"/>
    <w:rsid w:val="003155C2"/>
    <w:rsid w:val="0031563C"/>
    <w:rsid w:val="00315669"/>
    <w:rsid w:val="003156DF"/>
    <w:rsid w:val="0031587A"/>
    <w:rsid w:val="00315C10"/>
    <w:rsid w:val="00315CD2"/>
    <w:rsid w:val="00315E92"/>
    <w:rsid w:val="003161A9"/>
    <w:rsid w:val="00316892"/>
    <w:rsid w:val="00316C04"/>
    <w:rsid w:val="00316D7A"/>
    <w:rsid w:val="00316DF7"/>
    <w:rsid w:val="00316FF6"/>
    <w:rsid w:val="00317761"/>
    <w:rsid w:val="00317823"/>
    <w:rsid w:val="00317ACE"/>
    <w:rsid w:val="00317B53"/>
    <w:rsid w:val="00317BD0"/>
    <w:rsid w:val="00317E11"/>
    <w:rsid w:val="00317FEC"/>
    <w:rsid w:val="00320105"/>
    <w:rsid w:val="00320484"/>
    <w:rsid w:val="0032065F"/>
    <w:rsid w:val="0032085F"/>
    <w:rsid w:val="00320928"/>
    <w:rsid w:val="00320942"/>
    <w:rsid w:val="00320967"/>
    <w:rsid w:val="00320F3E"/>
    <w:rsid w:val="00321162"/>
    <w:rsid w:val="00321249"/>
    <w:rsid w:val="003212BF"/>
    <w:rsid w:val="003213BD"/>
    <w:rsid w:val="003213DA"/>
    <w:rsid w:val="00321A88"/>
    <w:rsid w:val="00321BCD"/>
    <w:rsid w:val="00321DF4"/>
    <w:rsid w:val="00322067"/>
    <w:rsid w:val="003221A8"/>
    <w:rsid w:val="003223F0"/>
    <w:rsid w:val="0032250C"/>
    <w:rsid w:val="00322ECD"/>
    <w:rsid w:val="00322F80"/>
    <w:rsid w:val="0032337B"/>
    <w:rsid w:val="003234E1"/>
    <w:rsid w:val="003234FB"/>
    <w:rsid w:val="003237C1"/>
    <w:rsid w:val="0032382D"/>
    <w:rsid w:val="00323B1F"/>
    <w:rsid w:val="00323B67"/>
    <w:rsid w:val="00323DB7"/>
    <w:rsid w:val="00323FC7"/>
    <w:rsid w:val="00324042"/>
    <w:rsid w:val="0032438A"/>
    <w:rsid w:val="00324522"/>
    <w:rsid w:val="0032457F"/>
    <w:rsid w:val="003249AC"/>
    <w:rsid w:val="00324AB7"/>
    <w:rsid w:val="00324CBA"/>
    <w:rsid w:val="00324D56"/>
    <w:rsid w:val="00324DB7"/>
    <w:rsid w:val="00325169"/>
    <w:rsid w:val="003252E8"/>
    <w:rsid w:val="00325E54"/>
    <w:rsid w:val="003264F6"/>
    <w:rsid w:val="00326583"/>
    <w:rsid w:val="003266E0"/>
    <w:rsid w:val="00326A0C"/>
    <w:rsid w:val="00326A80"/>
    <w:rsid w:val="00326CDD"/>
    <w:rsid w:val="00327059"/>
    <w:rsid w:val="0032742C"/>
    <w:rsid w:val="00327621"/>
    <w:rsid w:val="003278D6"/>
    <w:rsid w:val="003278EC"/>
    <w:rsid w:val="003279B5"/>
    <w:rsid w:val="00327A42"/>
    <w:rsid w:val="00330761"/>
    <w:rsid w:val="00330ED5"/>
    <w:rsid w:val="0033133D"/>
    <w:rsid w:val="003313F6"/>
    <w:rsid w:val="003316EF"/>
    <w:rsid w:val="00331AA3"/>
    <w:rsid w:val="0033202A"/>
    <w:rsid w:val="00332237"/>
    <w:rsid w:val="0033251F"/>
    <w:rsid w:val="0033278B"/>
    <w:rsid w:val="0033291A"/>
    <w:rsid w:val="0033296F"/>
    <w:rsid w:val="00332A77"/>
    <w:rsid w:val="00332B98"/>
    <w:rsid w:val="00332D62"/>
    <w:rsid w:val="00332EEE"/>
    <w:rsid w:val="00333125"/>
    <w:rsid w:val="00333157"/>
    <w:rsid w:val="00333317"/>
    <w:rsid w:val="003338E6"/>
    <w:rsid w:val="003339C6"/>
    <w:rsid w:val="00333EB7"/>
    <w:rsid w:val="00333F36"/>
    <w:rsid w:val="0033429C"/>
    <w:rsid w:val="0033431A"/>
    <w:rsid w:val="003346E1"/>
    <w:rsid w:val="00334A45"/>
    <w:rsid w:val="00334A48"/>
    <w:rsid w:val="00334C3D"/>
    <w:rsid w:val="00334E63"/>
    <w:rsid w:val="00335012"/>
    <w:rsid w:val="0033508C"/>
    <w:rsid w:val="00335153"/>
    <w:rsid w:val="00335279"/>
    <w:rsid w:val="003353F7"/>
    <w:rsid w:val="00335469"/>
    <w:rsid w:val="00335B00"/>
    <w:rsid w:val="00335C58"/>
    <w:rsid w:val="00335C61"/>
    <w:rsid w:val="00335E56"/>
    <w:rsid w:val="00336497"/>
    <w:rsid w:val="003366C4"/>
    <w:rsid w:val="00337283"/>
    <w:rsid w:val="0033730B"/>
    <w:rsid w:val="00337319"/>
    <w:rsid w:val="00337597"/>
    <w:rsid w:val="0033762D"/>
    <w:rsid w:val="00337820"/>
    <w:rsid w:val="00337BCD"/>
    <w:rsid w:val="00337BDC"/>
    <w:rsid w:val="0034028D"/>
    <w:rsid w:val="003417CF"/>
    <w:rsid w:val="0034249A"/>
    <w:rsid w:val="0034297E"/>
    <w:rsid w:val="00342A11"/>
    <w:rsid w:val="00342F0B"/>
    <w:rsid w:val="00343366"/>
    <w:rsid w:val="0034345F"/>
    <w:rsid w:val="0034396D"/>
    <w:rsid w:val="00343B78"/>
    <w:rsid w:val="0034405D"/>
    <w:rsid w:val="00344395"/>
    <w:rsid w:val="003445B3"/>
    <w:rsid w:val="00344AB7"/>
    <w:rsid w:val="00344FAE"/>
    <w:rsid w:val="003452C4"/>
    <w:rsid w:val="00345A6E"/>
    <w:rsid w:val="00345D32"/>
    <w:rsid w:val="00345EBF"/>
    <w:rsid w:val="00345F09"/>
    <w:rsid w:val="003463DE"/>
    <w:rsid w:val="003463E0"/>
    <w:rsid w:val="00346481"/>
    <w:rsid w:val="0034652B"/>
    <w:rsid w:val="00346AD0"/>
    <w:rsid w:val="00346D98"/>
    <w:rsid w:val="00346F08"/>
    <w:rsid w:val="00346F57"/>
    <w:rsid w:val="00346F76"/>
    <w:rsid w:val="0034721B"/>
    <w:rsid w:val="003473BC"/>
    <w:rsid w:val="003477AA"/>
    <w:rsid w:val="003477F9"/>
    <w:rsid w:val="0034781A"/>
    <w:rsid w:val="00347C73"/>
    <w:rsid w:val="00347F32"/>
    <w:rsid w:val="003504EF"/>
    <w:rsid w:val="00350853"/>
    <w:rsid w:val="00350992"/>
    <w:rsid w:val="00350B1D"/>
    <w:rsid w:val="00350B2D"/>
    <w:rsid w:val="00350CE3"/>
    <w:rsid w:val="00351199"/>
    <w:rsid w:val="0035135D"/>
    <w:rsid w:val="003517CB"/>
    <w:rsid w:val="003518CC"/>
    <w:rsid w:val="00351CC7"/>
    <w:rsid w:val="00352099"/>
    <w:rsid w:val="003522B3"/>
    <w:rsid w:val="00352321"/>
    <w:rsid w:val="00352390"/>
    <w:rsid w:val="0035247B"/>
    <w:rsid w:val="003524B5"/>
    <w:rsid w:val="00352932"/>
    <w:rsid w:val="00352C82"/>
    <w:rsid w:val="00352C8E"/>
    <w:rsid w:val="00352ED4"/>
    <w:rsid w:val="0035305B"/>
    <w:rsid w:val="00353477"/>
    <w:rsid w:val="00353479"/>
    <w:rsid w:val="00353516"/>
    <w:rsid w:val="00353AB5"/>
    <w:rsid w:val="00353B4F"/>
    <w:rsid w:val="00353D17"/>
    <w:rsid w:val="00353FCA"/>
    <w:rsid w:val="003541C1"/>
    <w:rsid w:val="0035481F"/>
    <w:rsid w:val="00354C8E"/>
    <w:rsid w:val="00354E5E"/>
    <w:rsid w:val="00354FC2"/>
    <w:rsid w:val="00354FD5"/>
    <w:rsid w:val="0035512A"/>
    <w:rsid w:val="00355384"/>
    <w:rsid w:val="00355852"/>
    <w:rsid w:val="003558E2"/>
    <w:rsid w:val="003559C5"/>
    <w:rsid w:val="00355B19"/>
    <w:rsid w:val="00355D8B"/>
    <w:rsid w:val="00355E59"/>
    <w:rsid w:val="00355F7E"/>
    <w:rsid w:val="003560F3"/>
    <w:rsid w:val="003567B3"/>
    <w:rsid w:val="00356858"/>
    <w:rsid w:val="00356977"/>
    <w:rsid w:val="00356C88"/>
    <w:rsid w:val="003572DC"/>
    <w:rsid w:val="003573F5"/>
    <w:rsid w:val="00357461"/>
    <w:rsid w:val="00357480"/>
    <w:rsid w:val="00357512"/>
    <w:rsid w:val="00357584"/>
    <w:rsid w:val="003575D1"/>
    <w:rsid w:val="003576A4"/>
    <w:rsid w:val="003576C0"/>
    <w:rsid w:val="0036027F"/>
    <w:rsid w:val="00360B0D"/>
    <w:rsid w:val="00360B72"/>
    <w:rsid w:val="00360C2B"/>
    <w:rsid w:val="0036111B"/>
    <w:rsid w:val="00361785"/>
    <w:rsid w:val="00361A09"/>
    <w:rsid w:val="00362FC2"/>
    <w:rsid w:val="003630B5"/>
    <w:rsid w:val="003630CA"/>
    <w:rsid w:val="00363924"/>
    <w:rsid w:val="00363CC1"/>
    <w:rsid w:val="00364025"/>
    <w:rsid w:val="00364819"/>
    <w:rsid w:val="00364C71"/>
    <w:rsid w:val="00365214"/>
    <w:rsid w:val="003655C4"/>
    <w:rsid w:val="0036586F"/>
    <w:rsid w:val="00365A9C"/>
    <w:rsid w:val="00365B16"/>
    <w:rsid w:val="00366273"/>
    <w:rsid w:val="003667BF"/>
    <w:rsid w:val="00366970"/>
    <w:rsid w:val="00366ABB"/>
    <w:rsid w:val="00366E4B"/>
    <w:rsid w:val="00366E6F"/>
    <w:rsid w:val="0036792E"/>
    <w:rsid w:val="00367C9B"/>
    <w:rsid w:val="00367CEB"/>
    <w:rsid w:val="00367F69"/>
    <w:rsid w:val="0037016A"/>
    <w:rsid w:val="003704BA"/>
    <w:rsid w:val="003704E0"/>
    <w:rsid w:val="0037062B"/>
    <w:rsid w:val="00370A65"/>
    <w:rsid w:val="00370B87"/>
    <w:rsid w:val="00370FA8"/>
    <w:rsid w:val="0037143E"/>
    <w:rsid w:val="00371AA5"/>
    <w:rsid w:val="00371B43"/>
    <w:rsid w:val="0037223A"/>
    <w:rsid w:val="00372338"/>
    <w:rsid w:val="003724AD"/>
    <w:rsid w:val="003727CE"/>
    <w:rsid w:val="00372E9B"/>
    <w:rsid w:val="0037304B"/>
    <w:rsid w:val="003733C3"/>
    <w:rsid w:val="0037345F"/>
    <w:rsid w:val="003735A2"/>
    <w:rsid w:val="00373773"/>
    <w:rsid w:val="00373D33"/>
    <w:rsid w:val="00373E1C"/>
    <w:rsid w:val="0037429A"/>
    <w:rsid w:val="003742DA"/>
    <w:rsid w:val="00374309"/>
    <w:rsid w:val="00374493"/>
    <w:rsid w:val="003745B5"/>
    <w:rsid w:val="00374664"/>
    <w:rsid w:val="003746FF"/>
    <w:rsid w:val="00374865"/>
    <w:rsid w:val="003748DC"/>
    <w:rsid w:val="00374998"/>
    <w:rsid w:val="00374D72"/>
    <w:rsid w:val="00375483"/>
    <w:rsid w:val="0037574B"/>
    <w:rsid w:val="0037578C"/>
    <w:rsid w:val="00375AA8"/>
    <w:rsid w:val="00375E1A"/>
    <w:rsid w:val="00375F9E"/>
    <w:rsid w:val="00376084"/>
    <w:rsid w:val="003760DC"/>
    <w:rsid w:val="003765F3"/>
    <w:rsid w:val="00376C39"/>
    <w:rsid w:val="00376D4E"/>
    <w:rsid w:val="00376DEF"/>
    <w:rsid w:val="00376E2F"/>
    <w:rsid w:val="0037723A"/>
    <w:rsid w:val="00377B97"/>
    <w:rsid w:val="00377E29"/>
    <w:rsid w:val="003806A2"/>
    <w:rsid w:val="00380703"/>
    <w:rsid w:val="0038077B"/>
    <w:rsid w:val="003807D6"/>
    <w:rsid w:val="00380C11"/>
    <w:rsid w:val="003813D5"/>
    <w:rsid w:val="003816E8"/>
    <w:rsid w:val="00381C13"/>
    <w:rsid w:val="00381C4F"/>
    <w:rsid w:val="00381C83"/>
    <w:rsid w:val="0038248C"/>
    <w:rsid w:val="003824EC"/>
    <w:rsid w:val="003825D3"/>
    <w:rsid w:val="00382608"/>
    <w:rsid w:val="00382729"/>
    <w:rsid w:val="00382788"/>
    <w:rsid w:val="00383258"/>
    <w:rsid w:val="00383326"/>
    <w:rsid w:val="003839C8"/>
    <w:rsid w:val="00384437"/>
    <w:rsid w:val="003845EF"/>
    <w:rsid w:val="003846E2"/>
    <w:rsid w:val="00384735"/>
    <w:rsid w:val="0038499C"/>
    <w:rsid w:val="003849BE"/>
    <w:rsid w:val="00384A5B"/>
    <w:rsid w:val="00384D43"/>
    <w:rsid w:val="00384D4A"/>
    <w:rsid w:val="00384D68"/>
    <w:rsid w:val="00384E6D"/>
    <w:rsid w:val="00384EFC"/>
    <w:rsid w:val="0038505B"/>
    <w:rsid w:val="0038506A"/>
    <w:rsid w:val="003850E4"/>
    <w:rsid w:val="00385172"/>
    <w:rsid w:val="003851E8"/>
    <w:rsid w:val="0038556C"/>
    <w:rsid w:val="00385B6F"/>
    <w:rsid w:val="00385E65"/>
    <w:rsid w:val="00385F4E"/>
    <w:rsid w:val="00385F74"/>
    <w:rsid w:val="00385FA2"/>
    <w:rsid w:val="003866A8"/>
    <w:rsid w:val="0038678D"/>
    <w:rsid w:val="00386A82"/>
    <w:rsid w:val="00386F93"/>
    <w:rsid w:val="0038738E"/>
    <w:rsid w:val="00387512"/>
    <w:rsid w:val="0038753B"/>
    <w:rsid w:val="00387745"/>
    <w:rsid w:val="003878D5"/>
    <w:rsid w:val="00387A7A"/>
    <w:rsid w:val="00387B77"/>
    <w:rsid w:val="00387CDF"/>
    <w:rsid w:val="00387DD2"/>
    <w:rsid w:val="00387F2B"/>
    <w:rsid w:val="00390551"/>
    <w:rsid w:val="00390581"/>
    <w:rsid w:val="00390871"/>
    <w:rsid w:val="00390BF8"/>
    <w:rsid w:val="00390D2E"/>
    <w:rsid w:val="003911B5"/>
    <w:rsid w:val="003914B9"/>
    <w:rsid w:val="0039154C"/>
    <w:rsid w:val="00391589"/>
    <w:rsid w:val="00391B74"/>
    <w:rsid w:val="00391B97"/>
    <w:rsid w:val="00391EAB"/>
    <w:rsid w:val="003928C9"/>
    <w:rsid w:val="00392AE8"/>
    <w:rsid w:val="00392BD1"/>
    <w:rsid w:val="00392EDD"/>
    <w:rsid w:val="00392F22"/>
    <w:rsid w:val="00393911"/>
    <w:rsid w:val="00393BDE"/>
    <w:rsid w:val="00393C3E"/>
    <w:rsid w:val="0039412C"/>
    <w:rsid w:val="00394520"/>
    <w:rsid w:val="003946A2"/>
    <w:rsid w:val="00394738"/>
    <w:rsid w:val="003948F3"/>
    <w:rsid w:val="00394BD2"/>
    <w:rsid w:val="00394C0C"/>
    <w:rsid w:val="00394CDB"/>
    <w:rsid w:val="00394D8E"/>
    <w:rsid w:val="00394EAF"/>
    <w:rsid w:val="003957DC"/>
    <w:rsid w:val="0039599B"/>
    <w:rsid w:val="00395BD7"/>
    <w:rsid w:val="00395BDD"/>
    <w:rsid w:val="00395CF7"/>
    <w:rsid w:val="00396127"/>
    <w:rsid w:val="003963D5"/>
    <w:rsid w:val="00396547"/>
    <w:rsid w:val="00396BBC"/>
    <w:rsid w:val="00396BEF"/>
    <w:rsid w:val="00397025"/>
    <w:rsid w:val="00397148"/>
    <w:rsid w:val="00397640"/>
    <w:rsid w:val="0039768E"/>
    <w:rsid w:val="0039770E"/>
    <w:rsid w:val="00397753"/>
    <w:rsid w:val="00397C9F"/>
    <w:rsid w:val="00397CBF"/>
    <w:rsid w:val="00397DF1"/>
    <w:rsid w:val="003A05C5"/>
    <w:rsid w:val="003A108B"/>
    <w:rsid w:val="003A1FD7"/>
    <w:rsid w:val="003A227B"/>
    <w:rsid w:val="003A2AA5"/>
    <w:rsid w:val="003A2B0D"/>
    <w:rsid w:val="003A2EDF"/>
    <w:rsid w:val="003A3020"/>
    <w:rsid w:val="003A302D"/>
    <w:rsid w:val="003A302E"/>
    <w:rsid w:val="003A30A9"/>
    <w:rsid w:val="003A30CC"/>
    <w:rsid w:val="003A3139"/>
    <w:rsid w:val="003A379A"/>
    <w:rsid w:val="003A37C9"/>
    <w:rsid w:val="003A4153"/>
    <w:rsid w:val="003A44D7"/>
    <w:rsid w:val="003A4882"/>
    <w:rsid w:val="003A49EF"/>
    <w:rsid w:val="003A4BEC"/>
    <w:rsid w:val="003A4C95"/>
    <w:rsid w:val="003A4E87"/>
    <w:rsid w:val="003A4FBC"/>
    <w:rsid w:val="003A5048"/>
    <w:rsid w:val="003A5524"/>
    <w:rsid w:val="003A5648"/>
    <w:rsid w:val="003A6102"/>
    <w:rsid w:val="003A614D"/>
    <w:rsid w:val="003A6525"/>
    <w:rsid w:val="003A6591"/>
    <w:rsid w:val="003A6671"/>
    <w:rsid w:val="003A6D1B"/>
    <w:rsid w:val="003A7060"/>
    <w:rsid w:val="003A72B5"/>
    <w:rsid w:val="003A74E9"/>
    <w:rsid w:val="003A757E"/>
    <w:rsid w:val="003A7AAF"/>
    <w:rsid w:val="003A7AD0"/>
    <w:rsid w:val="003A7F09"/>
    <w:rsid w:val="003B0068"/>
    <w:rsid w:val="003B01D3"/>
    <w:rsid w:val="003B01DB"/>
    <w:rsid w:val="003B028A"/>
    <w:rsid w:val="003B0766"/>
    <w:rsid w:val="003B0E33"/>
    <w:rsid w:val="003B0F41"/>
    <w:rsid w:val="003B11AE"/>
    <w:rsid w:val="003B127A"/>
    <w:rsid w:val="003B12FF"/>
    <w:rsid w:val="003B1B83"/>
    <w:rsid w:val="003B1BAB"/>
    <w:rsid w:val="003B1F40"/>
    <w:rsid w:val="003B1F5E"/>
    <w:rsid w:val="003B28B7"/>
    <w:rsid w:val="003B3242"/>
    <w:rsid w:val="003B3A89"/>
    <w:rsid w:val="003B3CAD"/>
    <w:rsid w:val="003B3DE9"/>
    <w:rsid w:val="003B3EF9"/>
    <w:rsid w:val="003B415E"/>
    <w:rsid w:val="003B41FA"/>
    <w:rsid w:val="003B463E"/>
    <w:rsid w:val="003B467A"/>
    <w:rsid w:val="003B4BDF"/>
    <w:rsid w:val="003B526D"/>
    <w:rsid w:val="003B55B6"/>
    <w:rsid w:val="003B55EA"/>
    <w:rsid w:val="003B61F7"/>
    <w:rsid w:val="003B6447"/>
    <w:rsid w:val="003B676D"/>
    <w:rsid w:val="003B67C3"/>
    <w:rsid w:val="003B6B76"/>
    <w:rsid w:val="003B6B7B"/>
    <w:rsid w:val="003B7302"/>
    <w:rsid w:val="003B7491"/>
    <w:rsid w:val="003B7E25"/>
    <w:rsid w:val="003B7E6B"/>
    <w:rsid w:val="003C01E6"/>
    <w:rsid w:val="003C04B5"/>
    <w:rsid w:val="003C05EE"/>
    <w:rsid w:val="003C087C"/>
    <w:rsid w:val="003C0A8A"/>
    <w:rsid w:val="003C0AEF"/>
    <w:rsid w:val="003C10FC"/>
    <w:rsid w:val="003C14E4"/>
    <w:rsid w:val="003C15C0"/>
    <w:rsid w:val="003C169B"/>
    <w:rsid w:val="003C1F71"/>
    <w:rsid w:val="003C2368"/>
    <w:rsid w:val="003C25F3"/>
    <w:rsid w:val="003C270C"/>
    <w:rsid w:val="003C2B0E"/>
    <w:rsid w:val="003C2B11"/>
    <w:rsid w:val="003C3AF4"/>
    <w:rsid w:val="003C3CBD"/>
    <w:rsid w:val="003C3E99"/>
    <w:rsid w:val="003C42DB"/>
    <w:rsid w:val="003C4330"/>
    <w:rsid w:val="003C4490"/>
    <w:rsid w:val="003C4897"/>
    <w:rsid w:val="003C49EA"/>
    <w:rsid w:val="003C500B"/>
    <w:rsid w:val="003C5244"/>
    <w:rsid w:val="003C5272"/>
    <w:rsid w:val="003C52A3"/>
    <w:rsid w:val="003C5303"/>
    <w:rsid w:val="003C5BD1"/>
    <w:rsid w:val="003C5D11"/>
    <w:rsid w:val="003C5D80"/>
    <w:rsid w:val="003C5DDB"/>
    <w:rsid w:val="003C5F34"/>
    <w:rsid w:val="003C6259"/>
    <w:rsid w:val="003C6364"/>
    <w:rsid w:val="003C645F"/>
    <w:rsid w:val="003C64BC"/>
    <w:rsid w:val="003C6B62"/>
    <w:rsid w:val="003C6D35"/>
    <w:rsid w:val="003C6D57"/>
    <w:rsid w:val="003C74B2"/>
    <w:rsid w:val="003C77AC"/>
    <w:rsid w:val="003C77F8"/>
    <w:rsid w:val="003C7930"/>
    <w:rsid w:val="003C7B5F"/>
    <w:rsid w:val="003D013C"/>
    <w:rsid w:val="003D0634"/>
    <w:rsid w:val="003D0A9D"/>
    <w:rsid w:val="003D0CF4"/>
    <w:rsid w:val="003D10A1"/>
    <w:rsid w:val="003D10C1"/>
    <w:rsid w:val="003D1199"/>
    <w:rsid w:val="003D1464"/>
    <w:rsid w:val="003D1EEB"/>
    <w:rsid w:val="003D22D2"/>
    <w:rsid w:val="003D2327"/>
    <w:rsid w:val="003D280F"/>
    <w:rsid w:val="003D288D"/>
    <w:rsid w:val="003D2A79"/>
    <w:rsid w:val="003D2CD2"/>
    <w:rsid w:val="003D36D8"/>
    <w:rsid w:val="003D3771"/>
    <w:rsid w:val="003D3A76"/>
    <w:rsid w:val="003D3CB3"/>
    <w:rsid w:val="003D4131"/>
    <w:rsid w:val="003D4677"/>
    <w:rsid w:val="003D4E8F"/>
    <w:rsid w:val="003D512A"/>
    <w:rsid w:val="003D5E24"/>
    <w:rsid w:val="003D5ED1"/>
    <w:rsid w:val="003D5F88"/>
    <w:rsid w:val="003D65E6"/>
    <w:rsid w:val="003D6719"/>
    <w:rsid w:val="003D67E1"/>
    <w:rsid w:val="003D69D8"/>
    <w:rsid w:val="003D6C15"/>
    <w:rsid w:val="003D6D60"/>
    <w:rsid w:val="003D709C"/>
    <w:rsid w:val="003D70CD"/>
    <w:rsid w:val="003D7184"/>
    <w:rsid w:val="003D71CC"/>
    <w:rsid w:val="003D763C"/>
    <w:rsid w:val="003D7A8D"/>
    <w:rsid w:val="003D7AF7"/>
    <w:rsid w:val="003D7CFD"/>
    <w:rsid w:val="003D7EE9"/>
    <w:rsid w:val="003E008E"/>
    <w:rsid w:val="003E04B1"/>
    <w:rsid w:val="003E07E8"/>
    <w:rsid w:val="003E09A1"/>
    <w:rsid w:val="003E0B71"/>
    <w:rsid w:val="003E0CF5"/>
    <w:rsid w:val="003E0D42"/>
    <w:rsid w:val="003E110A"/>
    <w:rsid w:val="003E1533"/>
    <w:rsid w:val="003E17C6"/>
    <w:rsid w:val="003E1870"/>
    <w:rsid w:val="003E1946"/>
    <w:rsid w:val="003E19F5"/>
    <w:rsid w:val="003E1CF3"/>
    <w:rsid w:val="003E1FA2"/>
    <w:rsid w:val="003E204E"/>
    <w:rsid w:val="003E2120"/>
    <w:rsid w:val="003E217F"/>
    <w:rsid w:val="003E21FA"/>
    <w:rsid w:val="003E222A"/>
    <w:rsid w:val="003E2262"/>
    <w:rsid w:val="003E2268"/>
    <w:rsid w:val="003E2410"/>
    <w:rsid w:val="003E27ED"/>
    <w:rsid w:val="003E2A7B"/>
    <w:rsid w:val="003E31AC"/>
    <w:rsid w:val="003E33B2"/>
    <w:rsid w:val="003E3553"/>
    <w:rsid w:val="003E37B7"/>
    <w:rsid w:val="003E45DB"/>
    <w:rsid w:val="003E4808"/>
    <w:rsid w:val="003E4EE3"/>
    <w:rsid w:val="003E501C"/>
    <w:rsid w:val="003E5590"/>
    <w:rsid w:val="003E5AA3"/>
    <w:rsid w:val="003E5F66"/>
    <w:rsid w:val="003E7108"/>
    <w:rsid w:val="003E713A"/>
    <w:rsid w:val="003E72B3"/>
    <w:rsid w:val="003E73A3"/>
    <w:rsid w:val="003E7768"/>
    <w:rsid w:val="003E7B43"/>
    <w:rsid w:val="003E7C8C"/>
    <w:rsid w:val="003E7DA0"/>
    <w:rsid w:val="003E7DCD"/>
    <w:rsid w:val="003F011A"/>
    <w:rsid w:val="003F02D1"/>
    <w:rsid w:val="003F02D5"/>
    <w:rsid w:val="003F035A"/>
    <w:rsid w:val="003F0D1F"/>
    <w:rsid w:val="003F102F"/>
    <w:rsid w:val="003F1081"/>
    <w:rsid w:val="003F1347"/>
    <w:rsid w:val="003F17EB"/>
    <w:rsid w:val="003F1812"/>
    <w:rsid w:val="003F1C37"/>
    <w:rsid w:val="003F2745"/>
    <w:rsid w:val="003F291E"/>
    <w:rsid w:val="003F3095"/>
    <w:rsid w:val="003F316C"/>
    <w:rsid w:val="003F3226"/>
    <w:rsid w:val="003F326D"/>
    <w:rsid w:val="003F33A4"/>
    <w:rsid w:val="003F34B2"/>
    <w:rsid w:val="003F3C08"/>
    <w:rsid w:val="003F3E45"/>
    <w:rsid w:val="003F4357"/>
    <w:rsid w:val="003F436E"/>
    <w:rsid w:val="003F45EE"/>
    <w:rsid w:val="003F4717"/>
    <w:rsid w:val="003F4744"/>
    <w:rsid w:val="003F47C7"/>
    <w:rsid w:val="003F49F6"/>
    <w:rsid w:val="003F5268"/>
    <w:rsid w:val="003F53C7"/>
    <w:rsid w:val="003F5991"/>
    <w:rsid w:val="003F5DEE"/>
    <w:rsid w:val="003F5DF4"/>
    <w:rsid w:val="003F5DF5"/>
    <w:rsid w:val="003F65E6"/>
    <w:rsid w:val="003F683C"/>
    <w:rsid w:val="003F6C68"/>
    <w:rsid w:val="003F6D57"/>
    <w:rsid w:val="003F6FC3"/>
    <w:rsid w:val="003F7303"/>
    <w:rsid w:val="003F795E"/>
    <w:rsid w:val="003F7DF2"/>
    <w:rsid w:val="003F7E4D"/>
    <w:rsid w:val="003F7ECE"/>
    <w:rsid w:val="00401B43"/>
    <w:rsid w:val="00401FC2"/>
    <w:rsid w:val="00402093"/>
    <w:rsid w:val="004021AC"/>
    <w:rsid w:val="004021B1"/>
    <w:rsid w:val="004026EF"/>
    <w:rsid w:val="00402C42"/>
    <w:rsid w:val="00402C5E"/>
    <w:rsid w:val="00402FB3"/>
    <w:rsid w:val="00403558"/>
    <w:rsid w:val="004035CE"/>
    <w:rsid w:val="0040408C"/>
    <w:rsid w:val="004040E9"/>
    <w:rsid w:val="004041AD"/>
    <w:rsid w:val="00404447"/>
    <w:rsid w:val="004044D7"/>
    <w:rsid w:val="004044F8"/>
    <w:rsid w:val="0040486D"/>
    <w:rsid w:val="00404956"/>
    <w:rsid w:val="004053FD"/>
    <w:rsid w:val="0040543C"/>
    <w:rsid w:val="004055A4"/>
    <w:rsid w:val="00405728"/>
    <w:rsid w:val="00405746"/>
    <w:rsid w:val="004059E2"/>
    <w:rsid w:val="00405A5A"/>
    <w:rsid w:val="00405DC5"/>
    <w:rsid w:val="00405E8F"/>
    <w:rsid w:val="004065EA"/>
    <w:rsid w:val="00406B8C"/>
    <w:rsid w:val="00406E9A"/>
    <w:rsid w:val="00406FA4"/>
    <w:rsid w:val="004071B5"/>
    <w:rsid w:val="004071B7"/>
    <w:rsid w:val="00407E42"/>
    <w:rsid w:val="00407E4E"/>
    <w:rsid w:val="00407F5C"/>
    <w:rsid w:val="00407F62"/>
    <w:rsid w:val="004102D0"/>
    <w:rsid w:val="0041074C"/>
    <w:rsid w:val="00410A1B"/>
    <w:rsid w:val="00410A7F"/>
    <w:rsid w:val="00410BE8"/>
    <w:rsid w:val="00410DF1"/>
    <w:rsid w:val="00410F45"/>
    <w:rsid w:val="00411015"/>
    <w:rsid w:val="00411095"/>
    <w:rsid w:val="004118F7"/>
    <w:rsid w:val="00411DFD"/>
    <w:rsid w:val="00411FCE"/>
    <w:rsid w:val="00412093"/>
    <w:rsid w:val="00412DA9"/>
    <w:rsid w:val="00412E69"/>
    <w:rsid w:val="00412EB9"/>
    <w:rsid w:val="00412ED3"/>
    <w:rsid w:val="004131A5"/>
    <w:rsid w:val="00413337"/>
    <w:rsid w:val="0041356F"/>
    <w:rsid w:val="0041383C"/>
    <w:rsid w:val="004138B7"/>
    <w:rsid w:val="00413C33"/>
    <w:rsid w:val="00414CE6"/>
    <w:rsid w:val="00414D34"/>
    <w:rsid w:val="00414FAA"/>
    <w:rsid w:val="00415165"/>
    <w:rsid w:val="00415548"/>
    <w:rsid w:val="00415A8B"/>
    <w:rsid w:val="00415CDC"/>
    <w:rsid w:val="00415EF7"/>
    <w:rsid w:val="00416302"/>
    <w:rsid w:val="004165F0"/>
    <w:rsid w:val="00416750"/>
    <w:rsid w:val="004167BB"/>
    <w:rsid w:val="004169FC"/>
    <w:rsid w:val="00416B40"/>
    <w:rsid w:val="004170D6"/>
    <w:rsid w:val="004171EE"/>
    <w:rsid w:val="0041722D"/>
    <w:rsid w:val="004174D8"/>
    <w:rsid w:val="0041790F"/>
    <w:rsid w:val="00417A0A"/>
    <w:rsid w:val="00417E19"/>
    <w:rsid w:val="004200A3"/>
    <w:rsid w:val="004205AA"/>
    <w:rsid w:val="004206DE"/>
    <w:rsid w:val="0042086A"/>
    <w:rsid w:val="00420C09"/>
    <w:rsid w:val="00420E23"/>
    <w:rsid w:val="00420E30"/>
    <w:rsid w:val="0042113E"/>
    <w:rsid w:val="004214A2"/>
    <w:rsid w:val="0042165F"/>
    <w:rsid w:val="004218A7"/>
    <w:rsid w:val="00421B3A"/>
    <w:rsid w:val="00421E20"/>
    <w:rsid w:val="00421FE7"/>
    <w:rsid w:val="0042203A"/>
    <w:rsid w:val="00422183"/>
    <w:rsid w:val="00422A0F"/>
    <w:rsid w:val="00422ABD"/>
    <w:rsid w:val="00422B76"/>
    <w:rsid w:val="00423445"/>
    <w:rsid w:val="00423781"/>
    <w:rsid w:val="00423AC0"/>
    <w:rsid w:val="00423BC0"/>
    <w:rsid w:val="00423C4B"/>
    <w:rsid w:val="00423C90"/>
    <w:rsid w:val="00424272"/>
    <w:rsid w:val="0042434B"/>
    <w:rsid w:val="00424589"/>
    <w:rsid w:val="00424727"/>
    <w:rsid w:val="00424ACC"/>
    <w:rsid w:val="00424BB6"/>
    <w:rsid w:val="00424F9E"/>
    <w:rsid w:val="004251D7"/>
    <w:rsid w:val="00425271"/>
    <w:rsid w:val="00425481"/>
    <w:rsid w:val="004255FC"/>
    <w:rsid w:val="00425611"/>
    <w:rsid w:val="00425C86"/>
    <w:rsid w:val="00425E6F"/>
    <w:rsid w:val="0042631D"/>
    <w:rsid w:val="00426343"/>
    <w:rsid w:val="004266BB"/>
    <w:rsid w:val="00426BF2"/>
    <w:rsid w:val="00426E9E"/>
    <w:rsid w:val="004273F9"/>
    <w:rsid w:val="0042751D"/>
    <w:rsid w:val="0042758B"/>
    <w:rsid w:val="0042763C"/>
    <w:rsid w:val="00430064"/>
    <w:rsid w:val="0043011B"/>
    <w:rsid w:val="004302D9"/>
    <w:rsid w:val="004306EC"/>
    <w:rsid w:val="004308DB"/>
    <w:rsid w:val="00430ABB"/>
    <w:rsid w:val="00430BB2"/>
    <w:rsid w:val="0043145D"/>
    <w:rsid w:val="004314D3"/>
    <w:rsid w:val="00431A24"/>
    <w:rsid w:val="00431B64"/>
    <w:rsid w:val="004322A8"/>
    <w:rsid w:val="00433434"/>
    <w:rsid w:val="00433509"/>
    <w:rsid w:val="0043350F"/>
    <w:rsid w:val="004335E4"/>
    <w:rsid w:val="004337E9"/>
    <w:rsid w:val="00433919"/>
    <w:rsid w:val="0043399D"/>
    <w:rsid w:val="00433C77"/>
    <w:rsid w:val="00433E9D"/>
    <w:rsid w:val="00434096"/>
    <w:rsid w:val="00434156"/>
    <w:rsid w:val="0043417F"/>
    <w:rsid w:val="0043456A"/>
    <w:rsid w:val="004346A5"/>
    <w:rsid w:val="00434E6B"/>
    <w:rsid w:val="00434F37"/>
    <w:rsid w:val="00434FEE"/>
    <w:rsid w:val="004350A0"/>
    <w:rsid w:val="0043552A"/>
    <w:rsid w:val="00435547"/>
    <w:rsid w:val="004355E6"/>
    <w:rsid w:val="0043576B"/>
    <w:rsid w:val="004357CD"/>
    <w:rsid w:val="0043594B"/>
    <w:rsid w:val="004359B5"/>
    <w:rsid w:val="00435C24"/>
    <w:rsid w:val="00435E44"/>
    <w:rsid w:val="004361F4"/>
    <w:rsid w:val="00436838"/>
    <w:rsid w:val="00436975"/>
    <w:rsid w:val="00436EDB"/>
    <w:rsid w:val="00436F1A"/>
    <w:rsid w:val="00437282"/>
    <w:rsid w:val="0043764E"/>
    <w:rsid w:val="00437AFD"/>
    <w:rsid w:val="00437EBB"/>
    <w:rsid w:val="0044053A"/>
    <w:rsid w:val="00440C63"/>
    <w:rsid w:val="00440CE9"/>
    <w:rsid w:val="004415C4"/>
    <w:rsid w:val="0044161C"/>
    <w:rsid w:val="00441FF5"/>
    <w:rsid w:val="00442258"/>
    <w:rsid w:val="004422A7"/>
    <w:rsid w:val="00442625"/>
    <w:rsid w:val="00442C0D"/>
    <w:rsid w:val="0044335E"/>
    <w:rsid w:val="00443376"/>
    <w:rsid w:val="00443394"/>
    <w:rsid w:val="00443916"/>
    <w:rsid w:val="00443DE2"/>
    <w:rsid w:val="0044455E"/>
    <w:rsid w:val="004449EB"/>
    <w:rsid w:val="00444EDE"/>
    <w:rsid w:val="00445128"/>
    <w:rsid w:val="00445507"/>
    <w:rsid w:val="0044550B"/>
    <w:rsid w:val="00445513"/>
    <w:rsid w:val="00445803"/>
    <w:rsid w:val="004458CC"/>
    <w:rsid w:val="00445AE1"/>
    <w:rsid w:val="00445D64"/>
    <w:rsid w:val="00445DF5"/>
    <w:rsid w:val="00445E08"/>
    <w:rsid w:val="00445E8A"/>
    <w:rsid w:val="00446301"/>
    <w:rsid w:val="0044667C"/>
    <w:rsid w:val="0044672E"/>
    <w:rsid w:val="00446BC3"/>
    <w:rsid w:val="00446D50"/>
    <w:rsid w:val="00447515"/>
    <w:rsid w:val="004476B6"/>
    <w:rsid w:val="00447BCB"/>
    <w:rsid w:val="00447F6C"/>
    <w:rsid w:val="00447FEE"/>
    <w:rsid w:val="00450148"/>
    <w:rsid w:val="00450A00"/>
    <w:rsid w:val="00450FD6"/>
    <w:rsid w:val="0045122E"/>
    <w:rsid w:val="00451456"/>
    <w:rsid w:val="004516BE"/>
    <w:rsid w:val="004525A9"/>
    <w:rsid w:val="0045280D"/>
    <w:rsid w:val="00452A69"/>
    <w:rsid w:val="00452C97"/>
    <w:rsid w:val="004537DE"/>
    <w:rsid w:val="004539C7"/>
    <w:rsid w:val="00453BBD"/>
    <w:rsid w:val="00454082"/>
    <w:rsid w:val="00454367"/>
    <w:rsid w:val="0045460A"/>
    <w:rsid w:val="00454B60"/>
    <w:rsid w:val="00454CA8"/>
    <w:rsid w:val="00454DB0"/>
    <w:rsid w:val="0045516F"/>
    <w:rsid w:val="00455807"/>
    <w:rsid w:val="00455C4A"/>
    <w:rsid w:val="00455CAB"/>
    <w:rsid w:val="00455CF6"/>
    <w:rsid w:val="00455D1B"/>
    <w:rsid w:val="00455FDE"/>
    <w:rsid w:val="00456115"/>
    <w:rsid w:val="0045621C"/>
    <w:rsid w:val="00456976"/>
    <w:rsid w:val="00456981"/>
    <w:rsid w:val="00456E9B"/>
    <w:rsid w:val="0045736E"/>
    <w:rsid w:val="00457571"/>
    <w:rsid w:val="00457E50"/>
    <w:rsid w:val="00457F4D"/>
    <w:rsid w:val="00460217"/>
    <w:rsid w:val="004603D1"/>
    <w:rsid w:val="004608A3"/>
    <w:rsid w:val="00460D58"/>
    <w:rsid w:val="0046198B"/>
    <w:rsid w:val="00461F6D"/>
    <w:rsid w:val="0046202E"/>
    <w:rsid w:val="0046206D"/>
    <w:rsid w:val="004625E2"/>
    <w:rsid w:val="00462680"/>
    <w:rsid w:val="00462714"/>
    <w:rsid w:val="00462831"/>
    <w:rsid w:val="004628FC"/>
    <w:rsid w:val="0046293E"/>
    <w:rsid w:val="00462949"/>
    <w:rsid w:val="00462A36"/>
    <w:rsid w:val="0046329B"/>
    <w:rsid w:val="00463393"/>
    <w:rsid w:val="004633EB"/>
    <w:rsid w:val="004639DE"/>
    <w:rsid w:val="00463A31"/>
    <w:rsid w:val="00463DA5"/>
    <w:rsid w:val="00463EE9"/>
    <w:rsid w:val="00464113"/>
    <w:rsid w:val="00464323"/>
    <w:rsid w:val="00464656"/>
    <w:rsid w:val="00464727"/>
    <w:rsid w:val="004649A9"/>
    <w:rsid w:val="00464ACD"/>
    <w:rsid w:val="004654F4"/>
    <w:rsid w:val="0046582A"/>
    <w:rsid w:val="00465970"/>
    <w:rsid w:val="0046597B"/>
    <w:rsid w:val="00465C7C"/>
    <w:rsid w:val="00465D20"/>
    <w:rsid w:val="00465E3F"/>
    <w:rsid w:val="00465F59"/>
    <w:rsid w:val="00466219"/>
    <w:rsid w:val="0046662D"/>
    <w:rsid w:val="00466A59"/>
    <w:rsid w:val="00466AEC"/>
    <w:rsid w:val="00466D5C"/>
    <w:rsid w:val="0046777E"/>
    <w:rsid w:val="00467BF4"/>
    <w:rsid w:val="00467C7C"/>
    <w:rsid w:val="00470944"/>
    <w:rsid w:val="0047097E"/>
    <w:rsid w:val="00470BD1"/>
    <w:rsid w:val="00470EDC"/>
    <w:rsid w:val="00471088"/>
    <w:rsid w:val="004711BF"/>
    <w:rsid w:val="00471294"/>
    <w:rsid w:val="00471468"/>
    <w:rsid w:val="004715D2"/>
    <w:rsid w:val="00471B84"/>
    <w:rsid w:val="00471BEB"/>
    <w:rsid w:val="00471E0E"/>
    <w:rsid w:val="00471FE7"/>
    <w:rsid w:val="0047229A"/>
    <w:rsid w:val="004723BF"/>
    <w:rsid w:val="00472877"/>
    <w:rsid w:val="00472AAF"/>
    <w:rsid w:val="00472AEE"/>
    <w:rsid w:val="00472C0E"/>
    <w:rsid w:val="0047326E"/>
    <w:rsid w:val="004736B3"/>
    <w:rsid w:val="0047374D"/>
    <w:rsid w:val="00473983"/>
    <w:rsid w:val="00473AFA"/>
    <w:rsid w:val="00473C49"/>
    <w:rsid w:val="00474225"/>
    <w:rsid w:val="0047450F"/>
    <w:rsid w:val="00474525"/>
    <w:rsid w:val="00474909"/>
    <w:rsid w:val="00474CC4"/>
    <w:rsid w:val="00474D66"/>
    <w:rsid w:val="00475042"/>
    <w:rsid w:val="00475271"/>
    <w:rsid w:val="00475CC3"/>
    <w:rsid w:val="00475D42"/>
    <w:rsid w:val="00476109"/>
    <w:rsid w:val="00476607"/>
    <w:rsid w:val="0047662E"/>
    <w:rsid w:val="00476A2D"/>
    <w:rsid w:val="0047751E"/>
    <w:rsid w:val="00477711"/>
    <w:rsid w:val="00477837"/>
    <w:rsid w:val="00477983"/>
    <w:rsid w:val="00477C64"/>
    <w:rsid w:val="00477D51"/>
    <w:rsid w:val="00477DFB"/>
    <w:rsid w:val="00477F13"/>
    <w:rsid w:val="004802FA"/>
    <w:rsid w:val="00480543"/>
    <w:rsid w:val="0048069F"/>
    <w:rsid w:val="00480877"/>
    <w:rsid w:val="00480881"/>
    <w:rsid w:val="00480EA8"/>
    <w:rsid w:val="00481110"/>
    <w:rsid w:val="004812D8"/>
    <w:rsid w:val="004817FC"/>
    <w:rsid w:val="00482265"/>
    <w:rsid w:val="004828E4"/>
    <w:rsid w:val="0048292F"/>
    <w:rsid w:val="00482B35"/>
    <w:rsid w:val="00482E35"/>
    <w:rsid w:val="00482F34"/>
    <w:rsid w:val="00483104"/>
    <w:rsid w:val="004834A7"/>
    <w:rsid w:val="004836F5"/>
    <w:rsid w:val="004837FE"/>
    <w:rsid w:val="00484130"/>
    <w:rsid w:val="00484358"/>
    <w:rsid w:val="004843B8"/>
    <w:rsid w:val="004843D0"/>
    <w:rsid w:val="00484508"/>
    <w:rsid w:val="00484608"/>
    <w:rsid w:val="004846AA"/>
    <w:rsid w:val="004847D0"/>
    <w:rsid w:val="004847DC"/>
    <w:rsid w:val="00484BED"/>
    <w:rsid w:val="00484D5F"/>
    <w:rsid w:val="004851A8"/>
    <w:rsid w:val="004852A7"/>
    <w:rsid w:val="004857D6"/>
    <w:rsid w:val="00485CBA"/>
    <w:rsid w:val="00485F1B"/>
    <w:rsid w:val="00486191"/>
    <w:rsid w:val="0048633C"/>
    <w:rsid w:val="004863A0"/>
    <w:rsid w:val="00486549"/>
    <w:rsid w:val="00486A44"/>
    <w:rsid w:val="00486BEC"/>
    <w:rsid w:val="00486FBF"/>
    <w:rsid w:val="0048712E"/>
    <w:rsid w:val="00487183"/>
    <w:rsid w:val="0048751E"/>
    <w:rsid w:val="00487595"/>
    <w:rsid w:val="00487B2D"/>
    <w:rsid w:val="00487C3A"/>
    <w:rsid w:val="00487C44"/>
    <w:rsid w:val="00490270"/>
    <w:rsid w:val="004902DE"/>
    <w:rsid w:val="00490310"/>
    <w:rsid w:val="00490577"/>
    <w:rsid w:val="00490925"/>
    <w:rsid w:val="00490A30"/>
    <w:rsid w:val="00490FDA"/>
    <w:rsid w:val="0049108D"/>
    <w:rsid w:val="004910DF"/>
    <w:rsid w:val="004912C1"/>
    <w:rsid w:val="00491361"/>
    <w:rsid w:val="004913A3"/>
    <w:rsid w:val="00491724"/>
    <w:rsid w:val="00491C4D"/>
    <w:rsid w:val="00491D44"/>
    <w:rsid w:val="00491E79"/>
    <w:rsid w:val="004926F4"/>
    <w:rsid w:val="00492921"/>
    <w:rsid w:val="0049299F"/>
    <w:rsid w:val="00492ABD"/>
    <w:rsid w:val="00493B83"/>
    <w:rsid w:val="00494522"/>
    <w:rsid w:val="00494ECD"/>
    <w:rsid w:val="0049521A"/>
    <w:rsid w:val="00495602"/>
    <w:rsid w:val="00495960"/>
    <w:rsid w:val="00495A15"/>
    <w:rsid w:val="00495B6A"/>
    <w:rsid w:val="00495C0B"/>
    <w:rsid w:val="00495F1E"/>
    <w:rsid w:val="00495F39"/>
    <w:rsid w:val="0049630E"/>
    <w:rsid w:val="00496464"/>
    <w:rsid w:val="0049646B"/>
    <w:rsid w:val="00496817"/>
    <w:rsid w:val="00496BA5"/>
    <w:rsid w:val="00496BC1"/>
    <w:rsid w:val="00496C83"/>
    <w:rsid w:val="00496DB4"/>
    <w:rsid w:val="00496EEA"/>
    <w:rsid w:val="00496F51"/>
    <w:rsid w:val="00497379"/>
    <w:rsid w:val="00497484"/>
    <w:rsid w:val="00497641"/>
    <w:rsid w:val="00497752"/>
    <w:rsid w:val="00497D3C"/>
    <w:rsid w:val="00497FE3"/>
    <w:rsid w:val="004A00D5"/>
    <w:rsid w:val="004A031C"/>
    <w:rsid w:val="004A0B8E"/>
    <w:rsid w:val="004A0DD5"/>
    <w:rsid w:val="004A0E58"/>
    <w:rsid w:val="004A0F38"/>
    <w:rsid w:val="004A10A9"/>
    <w:rsid w:val="004A11BA"/>
    <w:rsid w:val="004A12DB"/>
    <w:rsid w:val="004A135E"/>
    <w:rsid w:val="004A141E"/>
    <w:rsid w:val="004A17C3"/>
    <w:rsid w:val="004A1D7C"/>
    <w:rsid w:val="004A1E03"/>
    <w:rsid w:val="004A1EC8"/>
    <w:rsid w:val="004A2083"/>
    <w:rsid w:val="004A23ED"/>
    <w:rsid w:val="004A25DB"/>
    <w:rsid w:val="004A28AC"/>
    <w:rsid w:val="004A2D81"/>
    <w:rsid w:val="004A31AE"/>
    <w:rsid w:val="004A342A"/>
    <w:rsid w:val="004A3547"/>
    <w:rsid w:val="004A3672"/>
    <w:rsid w:val="004A399F"/>
    <w:rsid w:val="004A3BDA"/>
    <w:rsid w:val="004A3D76"/>
    <w:rsid w:val="004A3E09"/>
    <w:rsid w:val="004A429C"/>
    <w:rsid w:val="004A429E"/>
    <w:rsid w:val="004A4689"/>
    <w:rsid w:val="004A47D2"/>
    <w:rsid w:val="004A4A3C"/>
    <w:rsid w:val="004A4BFC"/>
    <w:rsid w:val="004A4C53"/>
    <w:rsid w:val="004A4F72"/>
    <w:rsid w:val="004A5617"/>
    <w:rsid w:val="004A568F"/>
    <w:rsid w:val="004A59EA"/>
    <w:rsid w:val="004A5E60"/>
    <w:rsid w:val="004A5FBF"/>
    <w:rsid w:val="004A6196"/>
    <w:rsid w:val="004A65B2"/>
    <w:rsid w:val="004A6EF3"/>
    <w:rsid w:val="004A731B"/>
    <w:rsid w:val="004A7405"/>
    <w:rsid w:val="004A76BE"/>
    <w:rsid w:val="004A76D1"/>
    <w:rsid w:val="004A79B4"/>
    <w:rsid w:val="004A7D75"/>
    <w:rsid w:val="004A7D89"/>
    <w:rsid w:val="004A7E0B"/>
    <w:rsid w:val="004B063D"/>
    <w:rsid w:val="004B067C"/>
    <w:rsid w:val="004B16FC"/>
    <w:rsid w:val="004B1746"/>
    <w:rsid w:val="004B189D"/>
    <w:rsid w:val="004B18CA"/>
    <w:rsid w:val="004B1D2C"/>
    <w:rsid w:val="004B1E2C"/>
    <w:rsid w:val="004B21FA"/>
    <w:rsid w:val="004B24F8"/>
    <w:rsid w:val="004B2571"/>
    <w:rsid w:val="004B2E0B"/>
    <w:rsid w:val="004B2FAD"/>
    <w:rsid w:val="004B3750"/>
    <w:rsid w:val="004B383F"/>
    <w:rsid w:val="004B395A"/>
    <w:rsid w:val="004B3D56"/>
    <w:rsid w:val="004B419C"/>
    <w:rsid w:val="004B47D3"/>
    <w:rsid w:val="004B4CE6"/>
    <w:rsid w:val="004B4FC4"/>
    <w:rsid w:val="004B52C6"/>
    <w:rsid w:val="004B5399"/>
    <w:rsid w:val="004B5753"/>
    <w:rsid w:val="004B5C77"/>
    <w:rsid w:val="004B5E1E"/>
    <w:rsid w:val="004B658E"/>
    <w:rsid w:val="004B67AD"/>
    <w:rsid w:val="004B6CE7"/>
    <w:rsid w:val="004B6EB6"/>
    <w:rsid w:val="004B70BB"/>
    <w:rsid w:val="004B76B3"/>
    <w:rsid w:val="004B7A78"/>
    <w:rsid w:val="004B7AD1"/>
    <w:rsid w:val="004B7CC8"/>
    <w:rsid w:val="004C00A1"/>
    <w:rsid w:val="004C0102"/>
    <w:rsid w:val="004C0345"/>
    <w:rsid w:val="004C038B"/>
    <w:rsid w:val="004C05B7"/>
    <w:rsid w:val="004C06BA"/>
    <w:rsid w:val="004C0A99"/>
    <w:rsid w:val="004C102F"/>
    <w:rsid w:val="004C1504"/>
    <w:rsid w:val="004C15E8"/>
    <w:rsid w:val="004C18E9"/>
    <w:rsid w:val="004C1D6C"/>
    <w:rsid w:val="004C1EA9"/>
    <w:rsid w:val="004C1EED"/>
    <w:rsid w:val="004C204E"/>
    <w:rsid w:val="004C254E"/>
    <w:rsid w:val="004C2A0B"/>
    <w:rsid w:val="004C2AB6"/>
    <w:rsid w:val="004C2ABF"/>
    <w:rsid w:val="004C2C5C"/>
    <w:rsid w:val="004C3CB9"/>
    <w:rsid w:val="004C4195"/>
    <w:rsid w:val="004C439F"/>
    <w:rsid w:val="004C472F"/>
    <w:rsid w:val="004C481C"/>
    <w:rsid w:val="004C486C"/>
    <w:rsid w:val="004C4A60"/>
    <w:rsid w:val="004C5337"/>
    <w:rsid w:val="004C53A0"/>
    <w:rsid w:val="004C54DC"/>
    <w:rsid w:val="004C55CF"/>
    <w:rsid w:val="004C568F"/>
    <w:rsid w:val="004C57F7"/>
    <w:rsid w:val="004C5D99"/>
    <w:rsid w:val="004C611A"/>
    <w:rsid w:val="004C6175"/>
    <w:rsid w:val="004C6277"/>
    <w:rsid w:val="004C638B"/>
    <w:rsid w:val="004C68D5"/>
    <w:rsid w:val="004C6A39"/>
    <w:rsid w:val="004C6BC4"/>
    <w:rsid w:val="004C6D13"/>
    <w:rsid w:val="004C6F2C"/>
    <w:rsid w:val="004C7047"/>
    <w:rsid w:val="004C7218"/>
    <w:rsid w:val="004C7343"/>
    <w:rsid w:val="004C743F"/>
    <w:rsid w:val="004C76A9"/>
    <w:rsid w:val="004C7E58"/>
    <w:rsid w:val="004D0521"/>
    <w:rsid w:val="004D0930"/>
    <w:rsid w:val="004D126D"/>
    <w:rsid w:val="004D14E7"/>
    <w:rsid w:val="004D15E6"/>
    <w:rsid w:val="004D1806"/>
    <w:rsid w:val="004D1EAD"/>
    <w:rsid w:val="004D2035"/>
    <w:rsid w:val="004D21E7"/>
    <w:rsid w:val="004D2280"/>
    <w:rsid w:val="004D26F5"/>
    <w:rsid w:val="004D29B2"/>
    <w:rsid w:val="004D2BDA"/>
    <w:rsid w:val="004D2CBA"/>
    <w:rsid w:val="004D2FFE"/>
    <w:rsid w:val="004D3034"/>
    <w:rsid w:val="004D3103"/>
    <w:rsid w:val="004D3220"/>
    <w:rsid w:val="004D33C2"/>
    <w:rsid w:val="004D3407"/>
    <w:rsid w:val="004D36EB"/>
    <w:rsid w:val="004D3825"/>
    <w:rsid w:val="004D3864"/>
    <w:rsid w:val="004D3A5F"/>
    <w:rsid w:val="004D3D6C"/>
    <w:rsid w:val="004D3F5A"/>
    <w:rsid w:val="004D4719"/>
    <w:rsid w:val="004D49F1"/>
    <w:rsid w:val="004D5266"/>
    <w:rsid w:val="004D564D"/>
    <w:rsid w:val="004D5B66"/>
    <w:rsid w:val="004D6306"/>
    <w:rsid w:val="004D72CE"/>
    <w:rsid w:val="004D735E"/>
    <w:rsid w:val="004D742F"/>
    <w:rsid w:val="004D7AFE"/>
    <w:rsid w:val="004D7DAD"/>
    <w:rsid w:val="004D7ED5"/>
    <w:rsid w:val="004D7EDC"/>
    <w:rsid w:val="004E00EF"/>
    <w:rsid w:val="004E010E"/>
    <w:rsid w:val="004E0275"/>
    <w:rsid w:val="004E080D"/>
    <w:rsid w:val="004E0853"/>
    <w:rsid w:val="004E08C4"/>
    <w:rsid w:val="004E09FA"/>
    <w:rsid w:val="004E0A25"/>
    <w:rsid w:val="004E1009"/>
    <w:rsid w:val="004E10D7"/>
    <w:rsid w:val="004E1629"/>
    <w:rsid w:val="004E1A3C"/>
    <w:rsid w:val="004E1D9D"/>
    <w:rsid w:val="004E1F7A"/>
    <w:rsid w:val="004E24A9"/>
    <w:rsid w:val="004E24EE"/>
    <w:rsid w:val="004E25FE"/>
    <w:rsid w:val="004E2732"/>
    <w:rsid w:val="004E2AC0"/>
    <w:rsid w:val="004E2BB0"/>
    <w:rsid w:val="004E2E3B"/>
    <w:rsid w:val="004E2E3F"/>
    <w:rsid w:val="004E3412"/>
    <w:rsid w:val="004E3514"/>
    <w:rsid w:val="004E39B4"/>
    <w:rsid w:val="004E39D2"/>
    <w:rsid w:val="004E3D07"/>
    <w:rsid w:val="004E3DF7"/>
    <w:rsid w:val="004E415C"/>
    <w:rsid w:val="004E426A"/>
    <w:rsid w:val="004E513C"/>
    <w:rsid w:val="004E5145"/>
    <w:rsid w:val="004E515E"/>
    <w:rsid w:val="004E52EB"/>
    <w:rsid w:val="004E530D"/>
    <w:rsid w:val="004E5479"/>
    <w:rsid w:val="004E55CE"/>
    <w:rsid w:val="004E57FD"/>
    <w:rsid w:val="004E58DF"/>
    <w:rsid w:val="004E5AD2"/>
    <w:rsid w:val="004E5B39"/>
    <w:rsid w:val="004E6464"/>
    <w:rsid w:val="004E6786"/>
    <w:rsid w:val="004E68F0"/>
    <w:rsid w:val="004E6BF1"/>
    <w:rsid w:val="004E6C06"/>
    <w:rsid w:val="004E770D"/>
    <w:rsid w:val="004E77E1"/>
    <w:rsid w:val="004E788D"/>
    <w:rsid w:val="004E7908"/>
    <w:rsid w:val="004E7C43"/>
    <w:rsid w:val="004E7CAB"/>
    <w:rsid w:val="004E7EB2"/>
    <w:rsid w:val="004F00FC"/>
    <w:rsid w:val="004F0171"/>
    <w:rsid w:val="004F08A1"/>
    <w:rsid w:val="004F0BFE"/>
    <w:rsid w:val="004F0C6B"/>
    <w:rsid w:val="004F132D"/>
    <w:rsid w:val="004F13E8"/>
    <w:rsid w:val="004F18AD"/>
    <w:rsid w:val="004F1EB7"/>
    <w:rsid w:val="004F215A"/>
    <w:rsid w:val="004F223C"/>
    <w:rsid w:val="004F22EC"/>
    <w:rsid w:val="004F23D0"/>
    <w:rsid w:val="004F256E"/>
    <w:rsid w:val="004F27E0"/>
    <w:rsid w:val="004F3024"/>
    <w:rsid w:val="004F3522"/>
    <w:rsid w:val="004F3646"/>
    <w:rsid w:val="004F39FA"/>
    <w:rsid w:val="004F3A8B"/>
    <w:rsid w:val="004F3A9E"/>
    <w:rsid w:val="004F3AC3"/>
    <w:rsid w:val="004F4282"/>
    <w:rsid w:val="004F44BF"/>
    <w:rsid w:val="004F4801"/>
    <w:rsid w:val="004F4857"/>
    <w:rsid w:val="004F4963"/>
    <w:rsid w:val="004F523E"/>
    <w:rsid w:val="004F53DA"/>
    <w:rsid w:val="004F546A"/>
    <w:rsid w:val="004F578F"/>
    <w:rsid w:val="004F5918"/>
    <w:rsid w:val="004F5957"/>
    <w:rsid w:val="004F5B4E"/>
    <w:rsid w:val="004F5D5E"/>
    <w:rsid w:val="004F5E82"/>
    <w:rsid w:val="004F5E87"/>
    <w:rsid w:val="004F60A7"/>
    <w:rsid w:val="004F60AE"/>
    <w:rsid w:val="004F6814"/>
    <w:rsid w:val="004F7532"/>
    <w:rsid w:val="004F76B1"/>
    <w:rsid w:val="004F76EE"/>
    <w:rsid w:val="004F779F"/>
    <w:rsid w:val="004F77C9"/>
    <w:rsid w:val="004F7B32"/>
    <w:rsid w:val="004F7F42"/>
    <w:rsid w:val="004F7FEA"/>
    <w:rsid w:val="0050012E"/>
    <w:rsid w:val="0050016B"/>
    <w:rsid w:val="0050040E"/>
    <w:rsid w:val="0050059C"/>
    <w:rsid w:val="00500A35"/>
    <w:rsid w:val="00500C8E"/>
    <w:rsid w:val="00501232"/>
    <w:rsid w:val="00501A3E"/>
    <w:rsid w:val="00501DD7"/>
    <w:rsid w:val="00501E3C"/>
    <w:rsid w:val="00501FE2"/>
    <w:rsid w:val="0050205E"/>
    <w:rsid w:val="00502649"/>
    <w:rsid w:val="00502A99"/>
    <w:rsid w:val="00502B92"/>
    <w:rsid w:val="005032F9"/>
    <w:rsid w:val="00503447"/>
    <w:rsid w:val="00503502"/>
    <w:rsid w:val="0050360C"/>
    <w:rsid w:val="00503B71"/>
    <w:rsid w:val="00503BE3"/>
    <w:rsid w:val="00503D1A"/>
    <w:rsid w:val="00504083"/>
    <w:rsid w:val="00504137"/>
    <w:rsid w:val="005044C0"/>
    <w:rsid w:val="005045D7"/>
    <w:rsid w:val="00504A7E"/>
    <w:rsid w:val="00504C4B"/>
    <w:rsid w:val="00504F41"/>
    <w:rsid w:val="005059AC"/>
    <w:rsid w:val="00506A0A"/>
    <w:rsid w:val="00506C2F"/>
    <w:rsid w:val="00506D69"/>
    <w:rsid w:val="00507359"/>
    <w:rsid w:val="00507870"/>
    <w:rsid w:val="00507BF8"/>
    <w:rsid w:val="00507E4F"/>
    <w:rsid w:val="00507F4A"/>
    <w:rsid w:val="005104A8"/>
    <w:rsid w:val="0051086C"/>
    <w:rsid w:val="00510953"/>
    <w:rsid w:val="00510B39"/>
    <w:rsid w:val="005113E9"/>
    <w:rsid w:val="0051148E"/>
    <w:rsid w:val="005115E9"/>
    <w:rsid w:val="00511695"/>
    <w:rsid w:val="00511700"/>
    <w:rsid w:val="005117DE"/>
    <w:rsid w:val="00511947"/>
    <w:rsid w:val="00511AB4"/>
    <w:rsid w:val="00511FE2"/>
    <w:rsid w:val="005120E8"/>
    <w:rsid w:val="00512227"/>
    <w:rsid w:val="0051272A"/>
    <w:rsid w:val="00512C9E"/>
    <w:rsid w:val="00512D18"/>
    <w:rsid w:val="00512D75"/>
    <w:rsid w:val="00512E9A"/>
    <w:rsid w:val="00513075"/>
    <w:rsid w:val="00513398"/>
    <w:rsid w:val="0051452F"/>
    <w:rsid w:val="0051488F"/>
    <w:rsid w:val="005148B0"/>
    <w:rsid w:val="005148D1"/>
    <w:rsid w:val="00514B18"/>
    <w:rsid w:val="00514D8E"/>
    <w:rsid w:val="00514F49"/>
    <w:rsid w:val="00515101"/>
    <w:rsid w:val="005159F1"/>
    <w:rsid w:val="00515C1D"/>
    <w:rsid w:val="00515C3E"/>
    <w:rsid w:val="00515EA7"/>
    <w:rsid w:val="00516277"/>
    <w:rsid w:val="00516B06"/>
    <w:rsid w:val="00516D02"/>
    <w:rsid w:val="00516D99"/>
    <w:rsid w:val="00516EB5"/>
    <w:rsid w:val="005172E5"/>
    <w:rsid w:val="005173FB"/>
    <w:rsid w:val="00517504"/>
    <w:rsid w:val="0051778F"/>
    <w:rsid w:val="00517A39"/>
    <w:rsid w:val="00517D12"/>
    <w:rsid w:val="00517EC6"/>
    <w:rsid w:val="00520210"/>
    <w:rsid w:val="00520390"/>
    <w:rsid w:val="005205DB"/>
    <w:rsid w:val="00520794"/>
    <w:rsid w:val="00520984"/>
    <w:rsid w:val="00520CAA"/>
    <w:rsid w:val="005215E0"/>
    <w:rsid w:val="005216E1"/>
    <w:rsid w:val="005217DE"/>
    <w:rsid w:val="00521832"/>
    <w:rsid w:val="00521DD5"/>
    <w:rsid w:val="00521FCA"/>
    <w:rsid w:val="00522112"/>
    <w:rsid w:val="00522257"/>
    <w:rsid w:val="005227A2"/>
    <w:rsid w:val="00522C55"/>
    <w:rsid w:val="00522F31"/>
    <w:rsid w:val="00522F55"/>
    <w:rsid w:val="005232F4"/>
    <w:rsid w:val="0052336B"/>
    <w:rsid w:val="00523551"/>
    <w:rsid w:val="00523612"/>
    <w:rsid w:val="0052363C"/>
    <w:rsid w:val="00523667"/>
    <w:rsid w:val="005237E1"/>
    <w:rsid w:val="00523921"/>
    <w:rsid w:val="00523AD1"/>
    <w:rsid w:val="00523CAE"/>
    <w:rsid w:val="00524089"/>
    <w:rsid w:val="00524B90"/>
    <w:rsid w:val="00524C82"/>
    <w:rsid w:val="00524F94"/>
    <w:rsid w:val="00525B8D"/>
    <w:rsid w:val="00525F14"/>
    <w:rsid w:val="005261F3"/>
    <w:rsid w:val="005263CE"/>
    <w:rsid w:val="00526500"/>
    <w:rsid w:val="0052657F"/>
    <w:rsid w:val="005265A5"/>
    <w:rsid w:val="005267D0"/>
    <w:rsid w:val="00526836"/>
    <w:rsid w:val="00526882"/>
    <w:rsid w:val="00526C18"/>
    <w:rsid w:val="00526DFF"/>
    <w:rsid w:val="00526E78"/>
    <w:rsid w:val="00527052"/>
    <w:rsid w:val="00527110"/>
    <w:rsid w:val="005271CC"/>
    <w:rsid w:val="00527579"/>
    <w:rsid w:val="00527633"/>
    <w:rsid w:val="00527B6E"/>
    <w:rsid w:val="00527D58"/>
    <w:rsid w:val="00530460"/>
    <w:rsid w:val="00530553"/>
    <w:rsid w:val="005305D7"/>
    <w:rsid w:val="00530940"/>
    <w:rsid w:val="00530959"/>
    <w:rsid w:val="00530A93"/>
    <w:rsid w:val="00530AC8"/>
    <w:rsid w:val="00530EF5"/>
    <w:rsid w:val="0053123E"/>
    <w:rsid w:val="00531635"/>
    <w:rsid w:val="00531A85"/>
    <w:rsid w:val="00531D48"/>
    <w:rsid w:val="005320A0"/>
    <w:rsid w:val="00532115"/>
    <w:rsid w:val="00532B09"/>
    <w:rsid w:val="00532C2F"/>
    <w:rsid w:val="00532FFA"/>
    <w:rsid w:val="005330CD"/>
    <w:rsid w:val="00533308"/>
    <w:rsid w:val="0053346B"/>
    <w:rsid w:val="005340AB"/>
    <w:rsid w:val="00534909"/>
    <w:rsid w:val="005349BE"/>
    <w:rsid w:val="00534C00"/>
    <w:rsid w:val="00534CD3"/>
    <w:rsid w:val="00534D87"/>
    <w:rsid w:val="005350FE"/>
    <w:rsid w:val="0053510D"/>
    <w:rsid w:val="005351F8"/>
    <w:rsid w:val="00535209"/>
    <w:rsid w:val="005359C0"/>
    <w:rsid w:val="005359DA"/>
    <w:rsid w:val="00535BDD"/>
    <w:rsid w:val="00535FF0"/>
    <w:rsid w:val="005361D1"/>
    <w:rsid w:val="0053690E"/>
    <w:rsid w:val="00536A80"/>
    <w:rsid w:val="00536C4A"/>
    <w:rsid w:val="00536D7F"/>
    <w:rsid w:val="0053701E"/>
    <w:rsid w:val="00537280"/>
    <w:rsid w:val="005372DF"/>
    <w:rsid w:val="00537304"/>
    <w:rsid w:val="0053731E"/>
    <w:rsid w:val="00537386"/>
    <w:rsid w:val="00537876"/>
    <w:rsid w:val="00537DA9"/>
    <w:rsid w:val="00537EC5"/>
    <w:rsid w:val="00537F3D"/>
    <w:rsid w:val="005402A7"/>
    <w:rsid w:val="005409B8"/>
    <w:rsid w:val="00540A27"/>
    <w:rsid w:val="00540B17"/>
    <w:rsid w:val="00540BA6"/>
    <w:rsid w:val="00540C0F"/>
    <w:rsid w:val="00540E64"/>
    <w:rsid w:val="005415B6"/>
    <w:rsid w:val="005418DD"/>
    <w:rsid w:val="00541BC8"/>
    <w:rsid w:val="00541E60"/>
    <w:rsid w:val="00541E7D"/>
    <w:rsid w:val="0054209B"/>
    <w:rsid w:val="00542266"/>
    <w:rsid w:val="0054242A"/>
    <w:rsid w:val="005424D4"/>
    <w:rsid w:val="00542AA0"/>
    <w:rsid w:val="00542CE7"/>
    <w:rsid w:val="00542CF9"/>
    <w:rsid w:val="00542D50"/>
    <w:rsid w:val="00543098"/>
    <w:rsid w:val="005432F3"/>
    <w:rsid w:val="00543358"/>
    <w:rsid w:val="005436F6"/>
    <w:rsid w:val="00543887"/>
    <w:rsid w:val="00543A69"/>
    <w:rsid w:val="005445CC"/>
    <w:rsid w:val="00544E97"/>
    <w:rsid w:val="005451C0"/>
    <w:rsid w:val="0054558C"/>
    <w:rsid w:val="005458AC"/>
    <w:rsid w:val="005458D0"/>
    <w:rsid w:val="00545902"/>
    <w:rsid w:val="00545DD8"/>
    <w:rsid w:val="0054618C"/>
    <w:rsid w:val="005469A8"/>
    <w:rsid w:val="00546AB0"/>
    <w:rsid w:val="00547465"/>
    <w:rsid w:val="005474DE"/>
    <w:rsid w:val="00547C35"/>
    <w:rsid w:val="00547C7F"/>
    <w:rsid w:val="00547EAE"/>
    <w:rsid w:val="0055058E"/>
    <w:rsid w:val="005509F3"/>
    <w:rsid w:val="00550AED"/>
    <w:rsid w:val="00550C61"/>
    <w:rsid w:val="0055102C"/>
    <w:rsid w:val="00551B8F"/>
    <w:rsid w:val="00551DBF"/>
    <w:rsid w:val="00551DDF"/>
    <w:rsid w:val="005524B1"/>
    <w:rsid w:val="00552560"/>
    <w:rsid w:val="005528F3"/>
    <w:rsid w:val="00552CB3"/>
    <w:rsid w:val="00552D16"/>
    <w:rsid w:val="00552D58"/>
    <w:rsid w:val="00553222"/>
    <w:rsid w:val="005532D8"/>
    <w:rsid w:val="00553437"/>
    <w:rsid w:val="005534D9"/>
    <w:rsid w:val="0055420F"/>
    <w:rsid w:val="005542C6"/>
    <w:rsid w:val="005547C4"/>
    <w:rsid w:val="005547E2"/>
    <w:rsid w:val="00554906"/>
    <w:rsid w:val="00554A7C"/>
    <w:rsid w:val="00554AEB"/>
    <w:rsid w:val="00554C01"/>
    <w:rsid w:val="00555565"/>
    <w:rsid w:val="00555726"/>
    <w:rsid w:val="005558F4"/>
    <w:rsid w:val="0055628D"/>
    <w:rsid w:val="00556293"/>
    <w:rsid w:val="0055634D"/>
    <w:rsid w:val="0055672B"/>
    <w:rsid w:val="00556912"/>
    <w:rsid w:val="00556AEF"/>
    <w:rsid w:val="00556DB7"/>
    <w:rsid w:val="00556E5C"/>
    <w:rsid w:val="00556F53"/>
    <w:rsid w:val="00557014"/>
    <w:rsid w:val="00557071"/>
    <w:rsid w:val="00557311"/>
    <w:rsid w:val="005573BB"/>
    <w:rsid w:val="0055776F"/>
    <w:rsid w:val="00557903"/>
    <w:rsid w:val="005579AB"/>
    <w:rsid w:val="005579AF"/>
    <w:rsid w:val="00557A77"/>
    <w:rsid w:val="00557A8E"/>
    <w:rsid w:val="00557C07"/>
    <w:rsid w:val="00557C08"/>
    <w:rsid w:val="00557F5A"/>
    <w:rsid w:val="00557F92"/>
    <w:rsid w:val="00560055"/>
    <w:rsid w:val="005603BC"/>
    <w:rsid w:val="0056043F"/>
    <w:rsid w:val="00560814"/>
    <w:rsid w:val="00560A95"/>
    <w:rsid w:val="00560C98"/>
    <w:rsid w:val="00560CDC"/>
    <w:rsid w:val="00560F53"/>
    <w:rsid w:val="00560FCE"/>
    <w:rsid w:val="0056103B"/>
    <w:rsid w:val="005616D8"/>
    <w:rsid w:val="005626F6"/>
    <w:rsid w:val="005629D0"/>
    <w:rsid w:val="00562DCB"/>
    <w:rsid w:val="00562F2E"/>
    <w:rsid w:val="0056327F"/>
    <w:rsid w:val="005633C3"/>
    <w:rsid w:val="005634A3"/>
    <w:rsid w:val="00563ABA"/>
    <w:rsid w:val="00563CB9"/>
    <w:rsid w:val="00563D18"/>
    <w:rsid w:val="00563EF1"/>
    <w:rsid w:val="00564207"/>
    <w:rsid w:val="00564249"/>
    <w:rsid w:val="00564721"/>
    <w:rsid w:val="00564953"/>
    <w:rsid w:val="00564C12"/>
    <w:rsid w:val="00564CF6"/>
    <w:rsid w:val="00564D87"/>
    <w:rsid w:val="00564EB7"/>
    <w:rsid w:val="00564FD9"/>
    <w:rsid w:val="00565032"/>
    <w:rsid w:val="00565275"/>
    <w:rsid w:val="00565444"/>
    <w:rsid w:val="00565A9B"/>
    <w:rsid w:val="00565AC3"/>
    <w:rsid w:val="00565C50"/>
    <w:rsid w:val="00565D9D"/>
    <w:rsid w:val="00565E69"/>
    <w:rsid w:val="005661F5"/>
    <w:rsid w:val="00566360"/>
    <w:rsid w:val="00566532"/>
    <w:rsid w:val="0056696E"/>
    <w:rsid w:val="00566E7F"/>
    <w:rsid w:val="005670E7"/>
    <w:rsid w:val="0056726D"/>
    <w:rsid w:val="00567A73"/>
    <w:rsid w:val="00567B87"/>
    <w:rsid w:val="00567D10"/>
    <w:rsid w:val="00570BE9"/>
    <w:rsid w:val="00570D97"/>
    <w:rsid w:val="00570FAB"/>
    <w:rsid w:val="005711AE"/>
    <w:rsid w:val="00571676"/>
    <w:rsid w:val="00571B92"/>
    <w:rsid w:val="00571DA3"/>
    <w:rsid w:val="00571F9D"/>
    <w:rsid w:val="005725A7"/>
    <w:rsid w:val="00572666"/>
    <w:rsid w:val="00572892"/>
    <w:rsid w:val="00572A83"/>
    <w:rsid w:val="00573831"/>
    <w:rsid w:val="0057389C"/>
    <w:rsid w:val="00573A13"/>
    <w:rsid w:val="00573A1F"/>
    <w:rsid w:val="00573A9D"/>
    <w:rsid w:val="0057415F"/>
    <w:rsid w:val="0057480E"/>
    <w:rsid w:val="005749B7"/>
    <w:rsid w:val="00574A68"/>
    <w:rsid w:val="00574E46"/>
    <w:rsid w:val="005756B9"/>
    <w:rsid w:val="0057596C"/>
    <w:rsid w:val="005759F3"/>
    <w:rsid w:val="00575A07"/>
    <w:rsid w:val="00575D8F"/>
    <w:rsid w:val="00575F0D"/>
    <w:rsid w:val="00575FC6"/>
    <w:rsid w:val="00576000"/>
    <w:rsid w:val="005763FF"/>
    <w:rsid w:val="0057658C"/>
    <w:rsid w:val="00576B90"/>
    <w:rsid w:val="00576CE7"/>
    <w:rsid w:val="00576F68"/>
    <w:rsid w:val="00577416"/>
    <w:rsid w:val="00577B13"/>
    <w:rsid w:val="00577C3B"/>
    <w:rsid w:val="00577EED"/>
    <w:rsid w:val="00580268"/>
    <w:rsid w:val="0058031B"/>
    <w:rsid w:val="00580C68"/>
    <w:rsid w:val="00580D7C"/>
    <w:rsid w:val="00580E6B"/>
    <w:rsid w:val="00581858"/>
    <w:rsid w:val="0058192E"/>
    <w:rsid w:val="005819C5"/>
    <w:rsid w:val="00581F96"/>
    <w:rsid w:val="00581FBE"/>
    <w:rsid w:val="005820A9"/>
    <w:rsid w:val="0058238C"/>
    <w:rsid w:val="005827E8"/>
    <w:rsid w:val="00582897"/>
    <w:rsid w:val="00582AF5"/>
    <w:rsid w:val="00582B3F"/>
    <w:rsid w:val="00582CB3"/>
    <w:rsid w:val="00582D35"/>
    <w:rsid w:val="00582E95"/>
    <w:rsid w:val="005830C4"/>
    <w:rsid w:val="00583174"/>
    <w:rsid w:val="0058317A"/>
    <w:rsid w:val="005833FE"/>
    <w:rsid w:val="005838C8"/>
    <w:rsid w:val="00583949"/>
    <w:rsid w:val="0058395F"/>
    <w:rsid w:val="0058397A"/>
    <w:rsid w:val="00583A2C"/>
    <w:rsid w:val="00583A37"/>
    <w:rsid w:val="00583A7E"/>
    <w:rsid w:val="00583BF3"/>
    <w:rsid w:val="00583CBA"/>
    <w:rsid w:val="00583E83"/>
    <w:rsid w:val="00583EAE"/>
    <w:rsid w:val="005844D1"/>
    <w:rsid w:val="0058473C"/>
    <w:rsid w:val="00584AE3"/>
    <w:rsid w:val="00584F12"/>
    <w:rsid w:val="00585044"/>
    <w:rsid w:val="00585103"/>
    <w:rsid w:val="00585171"/>
    <w:rsid w:val="0058564B"/>
    <w:rsid w:val="00585AC1"/>
    <w:rsid w:val="00586491"/>
    <w:rsid w:val="005864AE"/>
    <w:rsid w:val="0058659F"/>
    <w:rsid w:val="00586EB6"/>
    <w:rsid w:val="00587482"/>
    <w:rsid w:val="005875CE"/>
    <w:rsid w:val="00587961"/>
    <w:rsid w:val="005879FE"/>
    <w:rsid w:val="00587CBA"/>
    <w:rsid w:val="00587D91"/>
    <w:rsid w:val="00587E65"/>
    <w:rsid w:val="0059008F"/>
    <w:rsid w:val="00590238"/>
    <w:rsid w:val="0059031B"/>
    <w:rsid w:val="005904AF"/>
    <w:rsid w:val="00590B15"/>
    <w:rsid w:val="00590B69"/>
    <w:rsid w:val="00590C0C"/>
    <w:rsid w:val="00590D0E"/>
    <w:rsid w:val="00591111"/>
    <w:rsid w:val="005912DD"/>
    <w:rsid w:val="0059135D"/>
    <w:rsid w:val="00591386"/>
    <w:rsid w:val="005914E1"/>
    <w:rsid w:val="00591596"/>
    <w:rsid w:val="005916D5"/>
    <w:rsid w:val="00591864"/>
    <w:rsid w:val="00591A45"/>
    <w:rsid w:val="00591C2F"/>
    <w:rsid w:val="0059271B"/>
    <w:rsid w:val="00592A7A"/>
    <w:rsid w:val="00592F91"/>
    <w:rsid w:val="0059363A"/>
    <w:rsid w:val="005938A7"/>
    <w:rsid w:val="00593F2F"/>
    <w:rsid w:val="0059407F"/>
    <w:rsid w:val="00594205"/>
    <w:rsid w:val="00594248"/>
    <w:rsid w:val="005942E4"/>
    <w:rsid w:val="005949BD"/>
    <w:rsid w:val="00594CCF"/>
    <w:rsid w:val="005950C3"/>
    <w:rsid w:val="0059510E"/>
    <w:rsid w:val="00595A28"/>
    <w:rsid w:val="00595D0F"/>
    <w:rsid w:val="00596268"/>
    <w:rsid w:val="005962D5"/>
    <w:rsid w:val="00596626"/>
    <w:rsid w:val="00596649"/>
    <w:rsid w:val="005A0108"/>
    <w:rsid w:val="005A02A3"/>
    <w:rsid w:val="005A04AE"/>
    <w:rsid w:val="005A062F"/>
    <w:rsid w:val="005A0DB4"/>
    <w:rsid w:val="005A14E9"/>
    <w:rsid w:val="005A205D"/>
    <w:rsid w:val="005A2288"/>
    <w:rsid w:val="005A244F"/>
    <w:rsid w:val="005A278D"/>
    <w:rsid w:val="005A2847"/>
    <w:rsid w:val="005A31BD"/>
    <w:rsid w:val="005A3586"/>
    <w:rsid w:val="005A36C3"/>
    <w:rsid w:val="005A3A35"/>
    <w:rsid w:val="005A3BC5"/>
    <w:rsid w:val="005A40E3"/>
    <w:rsid w:val="005A4440"/>
    <w:rsid w:val="005A481B"/>
    <w:rsid w:val="005A4A47"/>
    <w:rsid w:val="005A4CA8"/>
    <w:rsid w:val="005A4EDB"/>
    <w:rsid w:val="005A50B1"/>
    <w:rsid w:val="005A56ED"/>
    <w:rsid w:val="005A591B"/>
    <w:rsid w:val="005A5983"/>
    <w:rsid w:val="005A5D4C"/>
    <w:rsid w:val="005A6210"/>
    <w:rsid w:val="005A62D7"/>
    <w:rsid w:val="005A6300"/>
    <w:rsid w:val="005A638C"/>
    <w:rsid w:val="005A63A7"/>
    <w:rsid w:val="005A6D8E"/>
    <w:rsid w:val="005A7112"/>
    <w:rsid w:val="005A712D"/>
    <w:rsid w:val="005A75BD"/>
    <w:rsid w:val="005A7C97"/>
    <w:rsid w:val="005A7D0F"/>
    <w:rsid w:val="005B007F"/>
    <w:rsid w:val="005B0A3E"/>
    <w:rsid w:val="005B10B4"/>
    <w:rsid w:val="005B11BE"/>
    <w:rsid w:val="005B124D"/>
    <w:rsid w:val="005B13C7"/>
    <w:rsid w:val="005B18F8"/>
    <w:rsid w:val="005B2092"/>
    <w:rsid w:val="005B21BE"/>
    <w:rsid w:val="005B2324"/>
    <w:rsid w:val="005B2BE7"/>
    <w:rsid w:val="005B2C79"/>
    <w:rsid w:val="005B2D47"/>
    <w:rsid w:val="005B2E05"/>
    <w:rsid w:val="005B327D"/>
    <w:rsid w:val="005B33BD"/>
    <w:rsid w:val="005B3645"/>
    <w:rsid w:val="005B3973"/>
    <w:rsid w:val="005B39DD"/>
    <w:rsid w:val="005B3E29"/>
    <w:rsid w:val="005B4523"/>
    <w:rsid w:val="005B46EB"/>
    <w:rsid w:val="005B4991"/>
    <w:rsid w:val="005B4B19"/>
    <w:rsid w:val="005B4B8F"/>
    <w:rsid w:val="005B4C44"/>
    <w:rsid w:val="005B4D4A"/>
    <w:rsid w:val="005B4EF2"/>
    <w:rsid w:val="005B54FE"/>
    <w:rsid w:val="005B55DB"/>
    <w:rsid w:val="005B5959"/>
    <w:rsid w:val="005B5A77"/>
    <w:rsid w:val="005B5BA5"/>
    <w:rsid w:val="005B5C2C"/>
    <w:rsid w:val="005B5DD2"/>
    <w:rsid w:val="005B5E86"/>
    <w:rsid w:val="005B5FE1"/>
    <w:rsid w:val="005B64B0"/>
    <w:rsid w:val="005B657D"/>
    <w:rsid w:val="005B6718"/>
    <w:rsid w:val="005B696F"/>
    <w:rsid w:val="005B6AF5"/>
    <w:rsid w:val="005B6C43"/>
    <w:rsid w:val="005B7098"/>
    <w:rsid w:val="005B75D1"/>
    <w:rsid w:val="005B7866"/>
    <w:rsid w:val="005B7AEF"/>
    <w:rsid w:val="005C05C4"/>
    <w:rsid w:val="005C05C6"/>
    <w:rsid w:val="005C0654"/>
    <w:rsid w:val="005C0AEE"/>
    <w:rsid w:val="005C0DA9"/>
    <w:rsid w:val="005C1158"/>
    <w:rsid w:val="005C11A3"/>
    <w:rsid w:val="005C14C8"/>
    <w:rsid w:val="005C16FF"/>
    <w:rsid w:val="005C1BC2"/>
    <w:rsid w:val="005C1C75"/>
    <w:rsid w:val="005C1C98"/>
    <w:rsid w:val="005C1D07"/>
    <w:rsid w:val="005C1D58"/>
    <w:rsid w:val="005C1D91"/>
    <w:rsid w:val="005C25EE"/>
    <w:rsid w:val="005C2B6D"/>
    <w:rsid w:val="005C2BFE"/>
    <w:rsid w:val="005C2D36"/>
    <w:rsid w:val="005C2DA6"/>
    <w:rsid w:val="005C3065"/>
    <w:rsid w:val="005C3599"/>
    <w:rsid w:val="005C3932"/>
    <w:rsid w:val="005C393E"/>
    <w:rsid w:val="005C3C4B"/>
    <w:rsid w:val="005C4140"/>
    <w:rsid w:val="005C4320"/>
    <w:rsid w:val="005C4324"/>
    <w:rsid w:val="005C457D"/>
    <w:rsid w:val="005C4865"/>
    <w:rsid w:val="005C4A9D"/>
    <w:rsid w:val="005C50C3"/>
    <w:rsid w:val="005C50E0"/>
    <w:rsid w:val="005C511E"/>
    <w:rsid w:val="005C56A4"/>
    <w:rsid w:val="005C5BDC"/>
    <w:rsid w:val="005C5E78"/>
    <w:rsid w:val="005C5F84"/>
    <w:rsid w:val="005C65BE"/>
    <w:rsid w:val="005C684B"/>
    <w:rsid w:val="005C6A02"/>
    <w:rsid w:val="005C6F2B"/>
    <w:rsid w:val="005C71EC"/>
    <w:rsid w:val="005C7326"/>
    <w:rsid w:val="005C786E"/>
    <w:rsid w:val="005C79E9"/>
    <w:rsid w:val="005C7E5D"/>
    <w:rsid w:val="005D02BD"/>
    <w:rsid w:val="005D0326"/>
    <w:rsid w:val="005D08E9"/>
    <w:rsid w:val="005D09FD"/>
    <w:rsid w:val="005D0A20"/>
    <w:rsid w:val="005D0D56"/>
    <w:rsid w:val="005D0D80"/>
    <w:rsid w:val="005D1131"/>
    <w:rsid w:val="005D1366"/>
    <w:rsid w:val="005D1602"/>
    <w:rsid w:val="005D1D76"/>
    <w:rsid w:val="005D1E6C"/>
    <w:rsid w:val="005D1E9B"/>
    <w:rsid w:val="005D2231"/>
    <w:rsid w:val="005D2FA8"/>
    <w:rsid w:val="005D2FFC"/>
    <w:rsid w:val="005D315E"/>
    <w:rsid w:val="005D31FE"/>
    <w:rsid w:val="005D3585"/>
    <w:rsid w:val="005D3639"/>
    <w:rsid w:val="005D3A94"/>
    <w:rsid w:val="005D3CFA"/>
    <w:rsid w:val="005D3E6F"/>
    <w:rsid w:val="005D40A7"/>
    <w:rsid w:val="005D42EC"/>
    <w:rsid w:val="005D4419"/>
    <w:rsid w:val="005D4910"/>
    <w:rsid w:val="005D4951"/>
    <w:rsid w:val="005D49B9"/>
    <w:rsid w:val="005D4A6D"/>
    <w:rsid w:val="005D4B41"/>
    <w:rsid w:val="005D4C56"/>
    <w:rsid w:val="005D5032"/>
    <w:rsid w:val="005D5236"/>
    <w:rsid w:val="005D553E"/>
    <w:rsid w:val="005D5726"/>
    <w:rsid w:val="005D5850"/>
    <w:rsid w:val="005D6017"/>
    <w:rsid w:val="005D60EB"/>
    <w:rsid w:val="005D616E"/>
    <w:rsid w:val="005D6199"/>
    <w:rsid w:val="005D61A1"/>
    <w:rsid w:val="005D637B"/>
    <w:rsid w:val="005D64F0"/>
    <w:rsid w:val="005D65AE"/>
    <w:rsid w:val="005D66D1"/>
    <w:rsid w:val="005D6DC5"/>
    <w:rsid w:val="005D6E3D"/>
    <w:rsid w:val="005D7527"/>
    <w:rsid w:val="005D7693"/>
    <w:rsid w:val="005D7800"/>
    <w:rsid w:val="005D7833"/>
    <w:rsid w:val="005D7988"/>
    <w:rsid w:val="005D7B1A"/>
    <w:rsid w:val="005D7B53"/>
    <w:rsid w:val="005E0077"/>
    <w:rsid w:val="005E01F0"/>
    <w:rsid w:val="005E02A4"/>
    <w:rsid w:val="005E0353"/>
    <w:rsid w:val="005E0628"/>
    <w:rsid w:val="005E075F"/>
    <w:rsid w:val="005E0BB9"/>
    <w:rsid w:val="005E0D01"/>
    <w:rsid w:val="005E1445"/>
    <w:rsid w:val="005E19D4"/>
    <w:rsid w:val="005E1C32"/>
    <w:rsid w:val="005E1DCE"/>
    <w:rsid w:val="005E213A"/>
    <w:rsid w:val="005E27F8"/>
    <w:rsid w:val="005E29EA"/>
    <w:rsid w:val="005E2A03"/>
    <w:rsid w:val="005E2AE6"/>
    <w:rsid w:val="005E2B00"/>
    <w:rsid w:val="005E2B2F"/>
    <w:rsid w:val="005E30EA"/>
    <w:rsid w:val="005E35C6"/>
    <w:rsid w:val="005E3905"/>
    <w:rsid w:val="005E3A51"/>
    <w:rsid w:val="005E3C36"/>
    <w:rsid w:val="005E3E16"/>
    <w:rsid w:val="005E3F14"/>
    <w:rsid w:val="005E43DC"/>
    <w:rsid w:val="005E466B"/>
    <w:rsid w:val="005E4B1E"/>
    <w:rsid w:val="005E4D65"/>
    <w:rsid w:val="005E5453"/>
    <w:rsid w:val="005E54C5"/>
    <w:rsid w:val="005E564A"/>
    <w:rsid w:val="005E5830"/>
    <w:rsid w:val="005E5B38"/>
    <w:rsid w:val="005E5CC8"/>
    <w:rsid w:val="005E5D3F"/>
    <w:rsid w:val="005E5EFE"/>
    <w:rsid w:val="005E5F72"/>
    <w:rsid w:val="005E62C1"/>
    <w:rsid w:val="005E6950"/>
    <w:rsid w:val="005E6AEF"/>
    <w:rsid w:val="005E702A"/>
    <w:rsid w:val="005E70D0"/>
    <w:rsid w:val="005E725C"/>
    <w:rsid w:val="005E7954"/>
    <w:rsid w:val="005F03C2"/>
    <w:rsid w:val="005F0941"/>
    <w:rsid w:val="005F0AF7"/>
    <w:rsid w:val="005F0B1C"/>
    <w:rsid w:val="005F0D96"/>
    <w:rsid w:val="005F0E8C"/>
    <w:rsid w:val="005F111E"/>
    <w:rsid w:val="005F12AF"/>
    <w:rsid w:val="005F1410"/>
    <w:rsid w:val="005F1519"/>
    <w:rsid w:val="005F15BF"/>
    <w:rsid w:val="005F15C9"/>
    <w:rsid w:val="005F1645"/>
    <w:rsid w:val="005F16EA"/>
    <w:rsid w:val="005F17CC"/>
    <w:rsid w:val="005F18A1"/>
    <w:rsid w:val="005F2340"/>
    <w:rsid w:val="005F2586"/>
    <w:rsid w:val="005F2C3C"/>
    <w:rsid w:val="005F2CC9"/>
    <w:rsid w:val="005F2F3E"/>
    <w:rsid w:val="005F35FB"/>
    <w:rsid w:val="005F37CA"/>
    <w:rsid w:val="005F38CA"/>
    <w:rsid w:val="005F39A3"/>
    <w:rsid w:val="005F3AE2"/>
    <w:rsid w:val="005F3BA2"/>
    <w:rsid w:val="005F3C8F"/>
    <w:rsid w:val="005F3DD8"/>
    <w:rsid w:val="005F463E"/>
    <w:rsid w:val="005F4A4B"/>
    <w:rsid w:val="005F4AAA"/>
    <w:rsid w:val="005F4BF3"/>
    <w:rsid w:val="005F4C5D"/>
    <w:rsid w:val="005F4D29"/>
    <w:rsid w:val="005F534E"/>
    <w:rsid w:val="005F5513"/>
    <w:rsid w:val="005F5A95"/>
    <w:rsid w:val="005F5ADD"/>
    <w:rsid w:val="005F5C41"/>
    <w:rsid w:val="005F5D1F"/>
    <w:rsid w:val="005F664C"/>
    <w:rsid w:val="005F6B03"/>
    <w:rsid w:val="005F7004"/>
    <w:rsid w:val="005F715B"/>
    <w:rsid w:val="005F71FC"/>
    <w:rsid w:val="005F7288"/>
    <w:rsid w:val="005F77F1"/>
    <w:rsid w:val="005F7A5A"/>
    <w:rsid w:val="005F7CDD"/>
    <w:rsid w:val="005F7CF4"/>
    <w:rsid w:val="006000C7"/>
    <w:rsid w:val="00600199"/>
    <w:rsid w:val="006004F0"/>
    <w:rsid w:val="00600568"/>
    <w:rsid w:val="00600796"/>
    <w:rsid w:val="00600912"/>
    <w:rsid w:val="00600C74"/>
    <w:rsid w:val="00601334"/>
    <w:rsid w:val="006018D5"/>
    <w:rsid w:val="00601AF2"/>
    <w:rsid w:val="00601E13"/>
    <w:rsid w:val="00601F5E"/>
    <w:rsid w:val="00602171"/>
    <w:rsid w:val="00602483"/>
    <w:rsid w:val="00602805"/>
    <w:rsid w:val="006028A3"/>
    <w:rsid w:val="00602D80"/>
    <w:rsid w:val="00602DBD"/>
    <w:rsid w:val="00602F8C"/>
    <w:rsid w:val="006033F5"/>
    <w:rsid w:val="00603471"/>
    <w:rsid w:val="0060388F"/>
    <w:rsid w:val="00603ABD"/>
    <w:rsid w:val="00603F16"/>
    <w:rsid w:val="0060465E"/>
    <w:rsid w:val="00604B07"/>
    <w:rsid w:val="00604B74"/>
    <w:rsid w:val="00604FA4"/>
    <w:rsid w:val="006052B1"/>
    <w:rsid w:val="0060544E"/>
    <w:rsid w:val="0060563E"/>
    <w:rsid w:val="00605640"/>
    <w:rsid w:val="00605A4A"/>
    <w:rsid w:val="00605E16"/>
    <w:rsid w:val="00605F1B"/>
    <w:rsid w:val="00605FC6"/>
    <w:rsid w:val="00605FC8"/>
    <w:rsid w:val="00606315"/>
    <w:rsid w:val="00606376"/>
    <w:rsid w:val="006065D9"/>
    <w:rsid w:val="006069F5"/>
    <w:rsid w:val="0060702D"/>
    <w:rsid w:val="006075D7"/>
    <w:rsid w:val="006077D5"/>
    <w:rsid w:val="006078A5"/>
    <w:rsid w:val="0060795A"/>
    <w:rsid w:val="006100F8"/>
    <w:rsid w:val="006100F9"/>
    <w:rsid w:val="0061017B"/>
    <w:rsid w:val="00610E20"/>
    <w:rsid w:val="00610E61"/>
    <w:rsid w:val="00610EE4"/>
    <w:rsid w:val="006111E7"/>
    <w:rsid w:val="0061158B"/>
    <w:rsid w:val="00611B7D"/>
    <w:rsid w:val="00611C81"/>
    <w:rsid w:val="00611E72"/>
    <w:rsid w:val="006120CF"/>
    <w:rsid w:val="00612143"/>
    <w:rsid w:val="0061214E"/>
    <w:rsid w:val="00613982"/>
    <w:rsid w:val="00613AB9"/>
    <w:rsid w:val="00613E0A"/>
    <w:rsid w:val="00614958"/>
    <w:rsid w:val="00614C6B"/>
    <w:rsid w:val="00614D4C"/>
    <w:rsid w:val="00614FC6"/>
    <w:rsid w:val="0061541B"/>
    <w:rsid w:val="006155C8"/>
    <w:rsid w:val="0061561E"/>
    <w:rsid w:val="006156EF"/>
    <w:rsid w:val="0061573A"/>
    <w:rsid w:val="00615A4A"/>
    <w:rsid w:val="00615C94"/>
    <w:rsid w:val="00615CA6"/>
    <w:rsid w:val="00615DB3"/>
    <w:rsid w:val="00615F99"/>
    <w:rsid w:val="00616076"/>
    <w:rsid w:val="006165F2"/>
    <w:rsid w:val="00616646"/>
    <w:rsid w:val="0061724A"/>
    <w:rsid w:val="0061736A"/>
    <w:rsid w:val="00617526"/>
    <w:rsid w:val="00617744"/>
    <w:rsid w:val="006177BC"/>
    <w:rsid w:val="006178B5"/>
    <w:rsid w:val="00617A76"/>
    <w:rsid w:val="00617A83"/>
    <w:rsid w:val="00617A96"/>
    <w:rsid w:val="00620079"/>
    <w:rsid w:val="0062035C"/>
    <w:rsid w:val="006204C0"/>
    <w:rsid w:val="00620EFD"/>
    <w:rsid w:val="0062143F"/>
    <w:rsid w:val="0062145D"/>
    <w:rsid w:val="00621525"/>
    <w:rsid w:val="006215BD"/>
    <w:rsid w:val="00621952"/>
    <w:rsid w:val="006219EF"/>
    <w:rsid w:val="00621B59"/>
    <w:rsid w:val="00621D4D"/>
    <w:rsid w:val="00621DED"/>
    <w:rsid w:val="00622052"/>
    <w:rsid w:val="0062211F"/>
    <w:rsid w:val="0062248C"/>
    <w:rsid w:val="006229C4"/>
    <w:rsid w:val="00622D1F"/>
    <w:rsid w:val="00622DC9"/>
    <w:rsid w:val="006231EF"/>
    <w:rsid w:val="00623901"/>
    <w:rsid w:val="0062399F"/>
    <w:rsid w:val="00624047"/>
    <w:rsid w:val="00624062"/>
    <w:rsid w:val="0062434E"/>
    <w:rsid w:val="006244E8"/>
    <w:rsid w:val="006247FE"/>
    <w:rsid w:val="0062567D"/>
    <w:rsid w:val="00625B4D"/>
    <w:rsid w:val="00625F7C"/>
    <w:rsid w:val="006260C6"/>
    <w:rsid w:val="0062626A"/>
    <w:rsid w:val="00626433"/>
    <w:rsid w:val="00626549"/>
    <w:rsid w:val="00626637"/>
    <w:rsid w:val="00626775"/>
    <w:rsid w:val="00626890"/>
    <w:rsid w:val="00626CEB"/>
    <w:rsid w:val="006271A8"/>
    <w:rsid w:val="00627251"/>
    <w:rsid w:val="006272EC"/>
    <w:rsid w:val="0062736E"/>
    <w:rsid w:val="00627592"/>
    <w:rsid w:val="006277D9"/>
    <w:rsid w:val="006279D4"/>
    <w:rsid w:val="00627E1C"/>
    <w:rsid w:val="0063023E"/>
    <w:rsid w:val="006305EA"/>
    <w:rsid w:val="006306BC"/>
    <w:rsid w:val="00630C12"/>
    <w:rsid w:val="00630CC8"/>
    <w:rsid w:val="00630D30"/>
    <w:rsid w:val="006310B2"/>
    <w:rsid w:val="006311A9"/>
    <w:rsid w:val="00631C7C"/>
    <w:rsid w:val="00631CA6"/>
    <w:rsid w:val="00631D23"/>
    <w:rsid w:val="00631D85"/>
    <w:rsid w:val="00631FC1"/>
    <w:rsid w:val="006324C4"/>
    <w:rsid w:val="0063252E"/>
    <w:rsid w:val="00632706"/>
    <w:rsid w:val="00632800"/>
    <w:rsid w:val="00632DDF"/>
    <w:rsid w:val="00632E09"/>
    <w:rsid w:val="00632FCE"/>
    <w:rsid w:val="006332EB"/>
    <w:rsid w:val="006336B4"/>
    <w:rsid w:val="006338AA"/>
    <w:rsid w:val="00633AA4"/>
    <w:rsid w:val="00633D91"/>
    <w:rsid w:val="00633E2E"/>
    <w:rsid w:val="00633ECF"/>
    <w:rsid w:val="00634027"/>
    <w:rsid w:val="00634398"/>
    <w:rsid w:val="006347C8"/>
    <w:rsid w:val="00634885"/>
    <w:rsid w:val="00634A32"/>
    <w:rsid w:val="00634B11"/>
    <w:rsid w:val="00634BD6"/>
    <w:rsid w:val="00634F3B"/>
    <w:rsid w:val="00635268"/>
    <w:rsid w:val="0063610D"/>
    <w:rsid w:val="006362A5"/>
    <w:rsid w:val="00636362"/>
    <w:rsid w:val="00636392"/>
    <w:rsid w:val="00636DE8"/>
    <w:rsid w:val="00636E6A"/>
    <w:rsid w:val="00636F03"/>
    <w:rsid w:val="00637091"/>
    <w:rsid w:val="006379B7"/>
    <w:rsid w:val="00637B26"/>
    <w:rsid w:val="00637B7D"/>
    <w:rsid w:val="00637B80"/>
    <w:rsid w:val="006402AE"/>
    <w:rsid w:val="00640401"/>
    <w:rsid w:val="00640642"/>
    <w:rsid w:val="00640798"/>
    <w:rsid w:val="00640988"/>
    <w:rsid w:val="00640AB2"/>
    <w:rsid w:val="00640AB7"/>
    <w:rsid w:val="00640FB7"/>
    <w:rsid w:val="00640FE0"/>
    <w:rsid w:val="00641011"/>
    <w:rsid w:val="006412E3"/>
    <w:rsid w:val="00642840"/>
    <w:rsid w:val="00642976"/>
    <w:rsid w:val="00642DF3"/>
    <w:rsid w:val="00642F02"/>
    <w:rsid w:val="00642F47"/>
    <w:rsid w:val="006430C0"/>
    <w:rsid w:val="00643280"/>
    <w:rsid w:val="00643671"/>
    <w:rsid w:val="006436CD"/>
    <w:rsid w:val="00643792"/>
    <w:rsid w:val="006437DB"/>
    <w:rsid w:val="00643851"/>
    <w:rsid w:val="006438FB"/>
    <w:rsid w:val="00643962"/>
    <w:rsid w:val="00643F96"/>
    <w:rsid w:val="00644518"/>
    <w:rsid w:val="0064465E"/>
    <w:rsid w:val="00644803"/>
    <w:rsid w:val="00644992"/>
    <w:rsid w:val="006449D7"/>
    <w:rsid w:val="00645499"/>
    <w:rsid w:val="006456BF"/>
    <w:rsid w:val="0064586B"/>
    <w:rsid w:val="00645B78"/>
    <w:rsid w:val="00645D25"/>
    <w:rsid w:val="006461BF"/>
    <w:rsid w:val="00646493"/>
    <w:rsid w:val="0064658A"/>
    <w:rsid w:val="00646697"/>
    <w:rsid w:val="00646A74"/>
    <w:rsid w:val="00646B60"/>
    <w:rsid w:val="00646C80"/>
    <w:rsid w:val="0064711D"/>
    <w:rsid w:val="00647E68"/>
    <w:rsid w:val="0065013D"/>
    <w:rsid w:val="006501C8"/>
    <w:rsid w:val="006504F4"/>
    <w:rsid w:val="006505F0"/>
    <w:rsid w:val="006507C2"/>
    <w:rsid w:val="00650A65"/>
    <w:rsid w:val="00650F68"/>
    <w:rsid w:val="006512C5"/>
    <w:rsid w:val="006513BB"/>
    <w:rsid w:val="006514DF"/>
    <w:rsid w:val="00651BEC"/>
    <w:rsid w:val="00651D68"/>
    <w:rsid w:val="00651DE8"/>
    <w:rsid w:val="00651EF9"/>
    <w:rsid w:val="0065283E"/>
    <w:rsid w:val="00652C11"/>
    <w:rsid w:val="00652D74"/>
    <w:rsid w:val="00653167"/>
    <w:rsid w:val="00653BA3"/>
    <w:rsid w:val="00653FD2"/>
    <w:rsid w:val="0065482E"/>
    <w:rsid w:val="00654B50"/>
    <w:rsid w:val="00654C5F"/>
    <w:rsid w:val="00654FCC"/>
    <w:rsid w:val="006550CF"/>
    <w:rsid w:val="006550D9"/>
    <w:rsid w:val="00655AD0"/>
    <w:rsid w:val="00655B6B"/>
    <w:rsid w:val="00655B7E"/>
    <w:rsid w:val="00655DCA"/>
    <w:rsid w:val="00655DDE"/>
    <w:rsid w:val="00655E18"/>
    <w:rsid w:val="00655FFD"/>
    <w:rsid w:val="006560CE"/>
    <w:rsid w:val="00656314"/>
    <w:rsid w:val="00656CE9"/>
    <w:rsid w:val="00656D76"/>
    <w:rsid w:val="00657160"/>
    <w:rsid w:val="00657257"/>
    <w:rsid w:val="006572B0"/>
    <w:rsid w:val="00657310"/>
    <w:rsid w:val="00657765"/>
    <w:rsid w:val="006577F7"/>
    <w:rsid w:val="0065784D"/>
    <w:rsid w:val="00657EE6"/>
    <w:rsid w:val="00657EEA"/>
    <w:rsid w:val="006601BB"/>
    <w:rsid w:val="006601DD"/>
    <w:rsid w:val="0066056D"/>
    <w:rsid w:val="006605F2"/>
    <w:rsid w:val="00660729"/>
    <w:rsid w:val="00660CE1"/>
    <w:rsid w:val="00660D20"/>
    <w:rsid w:val="00660F1A"/>
    <w:rsid w:val="0066104C"/>
    <w:rsid w:val="006612B0"/>
    <w:rsid w:val="00661641"/>
    <w:rsid w:val="006616D8"/>
    <w:rsid w:val="006621C1"/>
    <w:rsid w:val="00662A35"/>
    <w:rsid w:val="00662A48"/>
    <w:rsid w:val="00662BEE"/>
    <w:rsid w:val="00662D4A"/>
    <w:rsid w:val="00662E95"/>
    <w:rsid w:val="00663AFC"/>
    <w:rsid w:val="0066419D"/>
    <w:rsid w:val="006641FE"/>
    <w:rsid w:val="00664229"/>
    <w:rsid w:val="006643BB"/>
    <w:rsid w:val="00664896"/>
    <w:rsid w:val="00664943"/>
    <w:rsid w:val="00664E14"/>
    <w:rsid w:val="00664F94"/>
    <w:rsid w:val="00665099"/>
    <w:rsid w:val="006650EC"/>
    <w:rsid w:val="00665BED"/>
    <w:rsid w:val="00665E1A"/>
    <w:rsid w:val="00665E34"/>
    <w:rsid w:val="00665E3F"/>
    <w:rsid w:val="00666597"/>
    <w:rsid w:val="00666668"/>
    <w:rsid w:val="0066694D"/>
    <w:rsid w:val="00667248"/>
    <w:rsid w:val="006673C9"/>
    <w:rsid w:val="006676DF"/>
    <w:rsid w:val="00667806"/>
    <w:rsid w:val="006678C0"/>
    <w:rsid w:val="00667C2A"/>
    <w:rsid w:val="00667DEA"/>
    <w:rsid w:val="0067072B"/>
    <w:rsid w:val="00670E77"/>
    <w:rsid w:val="00670F22"/>
    <w:rsid w:val="006712E7"/>
    <w:rsid w:val="00672823"/>
    <w:rsid w:val="00672864"/>
    <w:rsid w:val="00672DA9"/>
    <w:rsid w:val="00672F0B"/>
    <w:rsid w:val="00672F5B"/>
    <w:rsid w:val="006730B1"/>
    <w:rsid w:val="006732C6"/>
    <w:rsid w:val="00673502"/>
    <w:rsid w:val="00673572"/>
    <w:rsid w:val="00673765"/>
    <w:rsid w:val="00673883"/>
    <w:rsid w:val="00673FDD"/>
    <w:rsid w:val="00674056"/>
    <w:rsid w:val="006741C1"/>
    <w:rsid w:val="00674302"/>
    <w:rsid w:val="00674A0B"/>
    <w:rsid w:val="00674C45"/>
    <w:rsid w:val="00674FDB"/>
    <w:rsid w:val="0067532D"/>
    <w:rsid w:val="006753C4"/>
    <w:rsid w:val="006759B7"/>
    <w:rsid w:val="00675A15"/>
    <w:rsid w:val="00675A61"/>
    <w:rsid w:val="00675B7E"/>
    <w:rsid w:val="00675CCB"/>
    <w:rsid w:val="00675FAA"/>
    <w:rsid w:val="00675FE8"/>
    <w:rsid w:val="00676104"/>
    <w:rsid w:val="006767EF"/>
    <w:rsid w:val="00676D54"/>
    <w:rsid w:val="00676D61"/>
    <w:rsid w:val="00676D93"/>
    <w:rsid w:val="0067718D"/>
    <w:rsid w:val="0067726F"/>
    <w:rsid w:val="006774A6"/>
    <w:rsid w:val="006776DC"/>
    <w:rsid w:val="0067779D"/>
    <w:rsid w:val="00677A0F"/>
    <w:rsid w:val="00677C05"/>
    <w:rsid w:val="00677F00"/>
    <w:rsid w:val="0068018C"/>
    <w:rsid w:val="006803AA"/>
    <w:rsid w:val="006809FF"/>
    <w:rsid w:val="00680B62"/>
    <w:rsid w:val="00680CED"/>
    <w:rsid w:val="00680F42"/>
    <w:rsid w:val="00680F82"/>
    <w:rsid w:val="00680FC4"/>
    <w:rsid w:val="00680FF9"/>
    <w:rsid w:val="0068102E"/>
    <w:rsid w:val="00681391"/>
    <w:rsid w:val="00681613"/>
    <w:rsid w:val="006817A9"/>
    <w:rsid w:val="006817D4"/>
    <w:rsid w:val="006817DE"/>
    <w:rsid w:val="00681AB9"/>
    <w:rsid w:val="00681ACC"/>
    <w:rsid w:val="00681E2E"/>
    <w:rsid w:val="0068207B"/>
    <w:rsid w:val="006829DF"/>
    <w:rsid w:val="00682CF5"/>
    <w:rsid w:val="00683120"/>
    <w:rsid w:val="0068324B"/>
    <w:rsid w:val="0068340D"/>
    <w:rsid w:val="006834C3"/>
    <w:rsid w:val="00683612"/>
    <w:rsid w:val="00683941"/>
    <w:rsid w:val="006839A8"/>
    <w:rsid w:val="00683A41"/>
    <w:rsid w:val="00683D4B"/>
    <w:rsid w:val="00683D6C"/>
    <w:rsid w:val="006842BB"/>
    <w:rsid w:val="00684544"/>
    <w:rsid w:val="00684AFC"/>
    <w:rsid w:val="00684CCD"/>
    <w:rsid w:val="00684D2C"/>
    <w:rsid w:val="00684DBB"/>
    <w:rsid w:val="00684E6F"/>
    <w:rsid w:val="00684F46"/>
    <w:rsid w:val="006851A4"/>
    <w:rsid w:val="006853CE"/>
    <w:rsid w:val="00685BAF"/>
    <w:rsid w:val="00685C71"/>
    <w:rsid w:val="00685CC9"/>
    <w:rsid w:val="00685D60"/>
    <w:rsid w:val="006863E4"/>
    <w:rsid w:val="00686994"/>
    <w:rsid w:val="00686E5F"/>
    <w:rsid w:val="0068709D"/>
    <w:rsid w:val="006871EB"/>
    <w:rsid w:val="00687288"/>
    <w:rsid w:val="0068735A"/>
    <w:rsid w:val="0068741B"/>
    <w:rsid w:val="0068778A"/>
    <w:rsid w:val="00687850"/>
    <w:rsid w:val="0068792C"/>
    <w:rsid w:val="00687D21"/>
    <w:rsid w:val="00687D46"/>
    <w:rsid w:val="00690437"/>
    <w:rsid w:val="00690C44"/>
    <w:rsid w:val="00690F17"/>
    <w:rsid w:val="006910A4"/>
    <w:rsid w:val="0069112F"/>
    <w:rsid w:val="00691399"/>
    <w:rsid w:val="00691721"/>
    <w:rsid w:val="00691893"/>
    <w:rsid w:val="00691DFB"/>
    <w:rsid w:val="00691E48"/>
    <w:rsid w:val="00691E7E"/>
    <w:rsid w:val="006922DD"/>
    <w:rsid w:val="006925EF"/>
    <w:rsid w:val="006928BE"/>
    <w:rsid w:val="00692CEC"/>
    <w:rsid w:val="006930D0"/>
    <w:rsid w:val="006932A3"/>
    <w:rsid w:val="006932FE"/>
    <w:rsid w:val="006933E5"/>
    <w:rsid w:val="006936EC"/>
    <w:rsid w:val="00693A70"/>
    <w:rsid w:val="00693C16"/>
    <w:rsid w:val="00694009"/>
    <w:rsid w:val="006940E2"/>
    <w:rsid w:val="0069415A"/>
    <w:rsid w:val="00694358"/>
    <w:rsid w:val="006944B1"/>
    <w:rsid w:val="0069471D"/>
    <w:rsid w:val="006947FD"/>
    <w:rsid w:val="006948DA"/>
    <w:rsid w:val="00694CB4"/>
    <w:rsid w:val="00694F5A"/>
    <w:rsid w:val="0069528A"/>
    <w:rsid w:val="00695407"/>
    <w:rsid w:val="0069566C"/>
    <w:rsid w:val="006956C2"/>
    <w:rsid w:val="00695921"/>
    <w:rsid w:val="00695F19"/>
    <w:rsid w:val="00695FD9"/>
    <w:rsid w:val="00696394"/>
    <w:rsid w:val="006963F6"/>
    <w:rsid w:val="00696486"/>
    <w:rsid w:val="006966BB"/>
    <w:rsid w:val="006967D9"/>
    <w:rsid w:val="00696A42"/>
    <w:rsid w:val="0069753B"/>
    <w:rsid w:val="00697572"/>
    <w:rsid w:val="006976B9"/>
    <w:rsid w:val="00697844"/>
    <w:rsid w:val="006979B5"/>
    <w:rsid w:val="00697CAA"/>
    <w:rsid w:val="006A0013"/>
    <w:rsid w:val="006A00FC"/>
    <w:rsid w:val="006A08CC"/>
    <w:rsid w:val="006A0D13"/>
    <w:rsid w:val="006A1052"/>
    <w:rsid w:val="006A11B9"/>
    <w:rsid w:val="006A11D5"/>
    <w:rsid w:val="006A123B"/>
    <w:rsid w:val="006A126A"/>
    <w:rsid w:val="006A12CE"/>
    <w:rsid w:val="006A1550"/>
    <w:rsid w:val="006A200A"/>
    <w:rsid w:val="006A2222"/>
    <w:rsid w:val="006A2566"/>
    <w:rsid w:val="006A256D"/>
    <w:rsid w:val="006A289E"/>
    <w:rsid w:val="006A2965"/>
    <w:rsid w:val="006A29F6"/>
    <w:rsid w:val="006A356C"/>
    <w:rsid w:val="006A38C0"/>
    <w:rsid w:val="006A3B35"/>
    <w:rsid w:val="006A3C9F"/>
    <w:rsid w:val="006A41D0"/>
    <w:rsid w:val="006A424A"/>
    <w:rsid w:val="006A4787"/>
    <w:rsid w:val="006A4890"/>
    <w:rsid w:val="006A4CF5"/>
    <w:rsid w:val="006A4EB3"/>
    <w:rsid w:val="006A52BB"/>
    <w:rsid w:val="006A542C"/>
    <w:rsid w:val="006A5D2B"/>
    <w:rsid w:val="006A601F"/>
    <w:rsid w:val="006A6059"/>
    <w:rsid w:val="006A6CB4"/>
    <w:rsid w:val="006A6D71"/>
    <w:rsid w:val="006A6DE2"/>
    <w:rsid w:val="006A735D"/>
    <w:rsid w:val="006A7455"/>
    <w:rsid w:val="006A76AC"/>
    <w:rsid w:val="006A7751"/>
    <w:rsid w:val="006A7C95"/>
    <w:rsid w:val="006B02DC"/>
    <w:rsid w:val="006B06C2"/>
    <w:rsid w:val="006B0704"/>
    <w:rsid w:val="006B07B3"/>
    <w:rsid w:val="006B0B16"/>
    <w:rsid w:val="006B0C08"/>
    <w:rsid w:val="006B0E1D"/>
    <w:rsid w:val="006B1235"/>
    <w:rsid w:val="006B18D8"/>
    <w:rsid w:val="006B1B74"/>
    <w:rsid w:val="006B1BF7"/>
    <w:rsid w:val="006B2F18"/>
    <w:rsid w:val="006B3280"/>
    <w:rsid w:val="006B332C"/>
    <w:rsid w:val="006B3A61"/>
    <w:rsid w:val="006B3B03"/>
    <w:rsid w:val="006B3F4C"/>
    <w:rsid w:val="006B3F9C"/>
    <w:rsid w:val="006B40EB"/>
    <w:rsid w:val="006B4195"/>
    <w:rsid w:val="006B44AF"/>
    <w:rsid w:val="006B4DFA"/>
    <w:rsid w:val="006B4F84"/>
    <w:rsid w:val="006B5F87"/>
    <w:rsid w:val="006B6134"/>
    <w:rsid w:val="006B6221"/>
    <w:rsid w:val="006B6587"/>
    <w:rsid w:val="006B659C"/>
    <w:rsid w:val="006B6B25"/>
    <w:rsid w:val="006B6D58"/>
    <w:rsid w:val="006B71A8"/>
    <w:rsid w:val="006B722F"/>
    <w:rsid w:val="006B744E"/>
    <w:rsid w:val="006B783D"/>
    <w:rsid w:val="006B78CE"/>
    <w:rsid w:val="006B78E1"/>
    <w:rsid w:val="006B7AB5"/>
    <w:rsid w:val="006B7DD8"/>
    <w:rsid w:val="006C03EF"/>
    <w:rsid w:val="006C05AE"/>
    <w:rsid w:val="006C06FE"/>
    <w:rsid w:val="006C0AA1"/>
    <w:rsid w:val="006C0C56"/>
    <w:rsid w:val="006C0C71"/>
    <w:rsid w:val="006C0DA1"/>
    <w:rsid w:val="006C0E2B"/>
    <w:rsid w:val="006C1210"/>
    <w:rsid w:val="006C1347"/>
    <w:rsid w:val="006C1E1F"/>
    <w:rsid w:val="006C1F9D"/>
    <w:rsid w:val="006C2220"/>
    <w:rsid w:val="006C2351"/>
    <w:rsid w:val="006C25CC"/>
    <w:rsid w:val="006C267B"/>
    <w:rsid w:val="006C2828"/>
    <w:rsid w:val="006C28BD"/>
    <w:rsid w:val="006C28FA"/>
    <w:rsid w:val="006C2BB4"/>
    <w:rsid w:val="006C2BCC"/>
    <w:rsid w:val="006C30AC"/>
    <w:rsid w:val="006C3490"/>
    <w:rsid w:val="006C373B"/>
    <w:rsid w:val="006C3E50"/>
    <w:rsid w:val="006C3E98"/>
    <w:rsid w:val="006C41DA"/>
    <w:rsid w:val="006C42D4"/>
    <w:rsid w:val="006C42DF"/>
    <w:rsid w:val="006C46EB"/>
    <w:rsid w:val="006C4C38"/>
    <w:rsid w:val="006C4C68"/>
    <w:rsid w:val="006C4C99"/>
    <w:rsid w:val="006C4D91"/>
    <w:rsid w:val="006C5084"/>
    <w:rsid w:val="006C50CA"/>
    <w:rsid w:val="006C518C"/>
    <w:rsid w:val="006C54F2"/>
    <w:rsid w:val="006C56AB"/>
    <w:rsid w:val="006C622E"/>
    <w:rsid w:val="006C6388"/>
    <w:rsid w:val="006C65D5"/>
    <w:rsid w:val="006C68E7"/>
    <w:rsid w:val="006C69CA"/>
    <w:rsid w:val="006C6E85"/>
    <w:rsid w:val="006C7097"/>
    <w:rsid w:val="006C768B"/>
    <w:rsid w:val="006C7C12"/>
    <w:rsid w:val="006C7DE9"/>
    <w:rsid w:val="006C7DF7"/>
    <w:rsid w:val="006C7F18"/>
    <w:rsid w:val="006D0077"/>
    <w:rsid w:val="006D00DB"/>
    <w:rsid w:val="006D026A"/>
    <w:rsid w:val="006D05A0"/>
    <w:rsid w:val="006D05F5"/>
    <w:rsid w:val="006D0CB0"/>
    <w:rsid w:val="006D0FA7"/>
    <w:rsid w:val="006D100C"/>
    <w:rsid w:val="006D169F"/>
    <w:rsid w:val="006D1AB1"/>
    <w:rsid w:val="006D1B51"/>
    <w:rsid w:val="006D2797"/>
    <w:rsid w:val="006D2C6D"/>
    <w:rsid w:val="006D2F8F"/>
    <w:rsid w:val="006D3001"/>
    <w:rsid w:val="006D494E"/>
    <w:rsid w:val="006D4980"/>
    <w:rsid w:val="006D5252"/>
    <w:rsid w:val="006D57FB"/>
    <w:rsid w:val="006D5C3D"/>
    <w:rsid w:val="006D6065"/>
    <w:rsid w:val="006D6145"/>
    <w:rsid w:val="006D698D"/>
    <w:rsid w:val="006D6A00"/>
    <w:rsid w:val="006D6AC3"/>
    <w:rsid w:val="006D6C41"/>
    <w:rsid w:val="006D6F99"/>
    <w:rsid w:val="006D7114"/>
    <w:rsid w:val="006D774F"/>
    <w:rsid w:val="006D79E6"/>
    <w:rsid w:val="006E0224"/>
    <w:rsid w:val="006E03FB"/>
    <w:rsid w:val="006E0664"/>
    <w:rsid w:val="006E06A5"/>
    <w:rsid w:val="006E08D7"/>
    <w:rsid w:val="006E0E1E"/>
    <w:rsid w:val="006E1053"/>
    <w:rsid w:val="006E105D"/>
    <w:rsid w:val="006E1AD0"/>
    <w:rsid w:val="006E1C16"/>
    <w:rsid w:val="006E221B"/>
    <w:rsid w:val="006E2282"/>
    <w:rsid w:val="006E268C"/>
    <w:rsid w:val="006E29DB"/>
    <w:rsid w:val="006E2C15"/>
    <w:rsid w:val="006E2F0C"/>
    <w:rsid w:val="006E32D2"/>
    <w:rsid w:val="006E346D"/>
    <w:rsid w:val="006E3D41"/>
    <w:rsid w:val="006E3F5D"/>
    <w:rsid w:val="006E440C"/>
    <w:rsid w:val="006E4A8E"/>
    <w:rsid w:val="006E4C7A"/>
    <w:rsid w:val="006E4D35"/>
    <w:rsid w:val="006E50D5"/>
    <w:rsid w:val="006E59B7"/>
    <w:rsid w:val="006E5ABF"/>
    <w:rsid w:val="006E6173"/>
    <w:rsid w:val="006E6658"/>
    <w:rsid w:val="006E669E"/>
    <w:rsid w:val="006E68ED"/>
    <w:rsid w:val="006E6BF0"/>
    <w:rsid w:val="006E6C7A"/>
    <w:rsid w:val="006E6E60"/>
    <w:rsid w:val="006E725D"/>
    <w:rsid w:val="006E72EB"/>
    <w:rsid w:val="006E7561"/>
    <w:rsid w:val="006E77BC"/>
    <w:rsid w:val="006E7868"/>
    <w:rsid w:val="006E78D6"/>
    <w:rsid w:val="006F00BF"/>
    <w:rsid w:val="006F03ED"/>
    <w:rsid w:val="006F0EEA"/>
    <w:rsid w:val="006F114D"/>
    <w:rsid w:val="006F1353"/>
    <w:rsid w:val="006F18A6"/>
    <w:rsid w:val="006F2601"/>
    <w:rsid w:val="006F2621"/>
    <w:rsid w:val="006F2863"/>
    <w:rsid w:val="006F28BC"/>
    <w:rsid w:val="006F2A4E"/>
    <w:rsid w:val="006F32BF"/>
    <w:rsid w:val="006F33D3"/>
    <w:rsid w:val="006F3614"/>
    <w:rsid w:val="006F36D2"/>
    <w:rsid w:val="006F3A44"/>
    <w:rsid w:val="006F3B0D"/>
    <w:rsid w:val="006F4208"/>
    <w:rsid w:val="006F42BA"/>
    <w:rsid w:val="006F44DF"/>
    <w:rsid w:val="006F46E6"/>
    <w:rsid w:val="006F4D88"/>
    <w:rsid w:val="006F4E5B"/>
    <w:rsid w:val="006F4F5D"/>
    <w:rsid w:val="006F5319"/>
    <w:rsid w:val="006F5C6D"/>
    <w:rsid w:val="006F5D04"/>
    <w:rsid w:val="006F6542"/>
    <w:rsid w:val="006F6791"/>
    <w:rsid w:val="006F6B68"/>
    <w:rsid w:val="006F6F5F"/>
    <w:rsid w:val="006F6F6F"/>
    <w:rsid w:val="006F75FE"/>
    <w:rsid w:val="006F78D3"/>
    <w:rsid w:val="006F790D"/>
    <w:rsid w:val="006F7988"/>
    <w:rsid w:val="006F7B06"/>
    <w:rsid w:val="006F7CB0"/>
    <w:rsid w:val="006F7D52"/>
    <w:rsid w:val="00700003"/>
    <w:rsid w:val="007000D4"/>
    <w:rsid w:val="00700331"/>
    <w:rsid w:val="007003B2"/>
    <w:rsid w:val="007005E2"/>
    <w:rsid w:val="007008C2"/>
    <w:rsid w:val="00700AE1"/>
    <w:rsid w:val="00700C6B"/>
    <w:rsid w:val="00700CD0"/>
    <w:rsid w:val="00700FF5"/>
    <w:rsid w:val="007013B5"/>
    <w:rsid w:val="0070149F"/>
    <w:rsid w:val="0070158D"/>
    <w:rsid w:val="007018D6"/>
    <w:rsid w:val="00701E9D"/>
    <w:rsid w:val="0070218E"/>
    <w:rsid w:val="0070225A"/>
    <w:rsid w:val="00702438"/>
    <w:rsid w:val="00702E99"/>
    <w:rsid w:val="00702F51"/>
    <w:rsid w:val="0070340F"/>
    <w:rsid w:val="007037F7"/>
    <w:rsid w:val="007038AC"/>
    <w:rsid w:val="00703E8A"/>
    <w:rsid w:val="0070439F"/>
    <w:rsid w:val="00704498"/>
    <w:rsid w:val="0070481A"/>
    <w:rsid w:val="00704B1D"/>
    <w:rsid w:val="00704D13"/>
    <w:rsid w:val="00704EAD"/>
    <w:rsid w:val="00704EC7"/>
    <w:rsid w:val="00705017"/>
    <w:rsid w:val="007053FE"/>
    <w:rsid w:val="0070572F"/>
    <w:rsid w:val="007057A6"/>
    <w:rsid w:val="00705AC4"/>
    <w:rsid w:val="00705DEA"/>
    <w:rsid w:val="007060E7"/>
    <w:rsid w:val="007063A6"/>
    <w:rsid w:val="007063F3"/>
    <w:rsid w:val="007068F3"/>
    <w:rsid w:val="00706A6E"/>
    <w:rsid w:val="00706FE4"/>
    <w:rsid w:val="00707254"/>
    <w:rsid w:val="0070760D"/>
    <w:rsid w:val="007079F9"/>
    <w:rsid w:val="00707BAF"/>
    <w:rsid w:val="00707D40"/>
    <w:rsid w:val="00710502"/>
    <w:rsid w:val="007108D5"/>
    <w:rsid w:val="00710956"/>
    <w:rsid w:val="007109A6"/>
    <w:rsid w:val="007112E5"/>
    <w:rsid w:val="007113D5"/>
    <w:rsid w:val="00712860"/>
    <w:rsid w:val="007128AB"/>
    <w:rsid w:val="007128BD"/>
    <w:rsid w:val="00712B2A"/>
    <w:rsid w:val="00712DB4"/>
    <w:rsid w:val="00712DDE"/>
    <w:rsid w:val="00712E12"/>
    <w:rsid w:val="00713213"/>
    <w:rsid w:val="00713232"/>
    <w:rsid w:val="007132BE"/>
    <w:rsid w:val="007134F4"/>
    <w:rsid w:val="007137F5"/>
    <w:rsid w:val="00713940"/>
    <w:rsid w:val="00713CF7"/>
    <w:rsid w:val="00713D5F"/>
    <w:rsid w:val="00713F72"/>
    <w:rsid w:val="007143A3"/>
    <w:rsid w:val="00714548"/>
    <w:rsid w:val="007145B2"/>
    <w:rsid w:val="007145BC"/>
    <w:rsid w:val="00714A30"/>
    <w:rsid w:val="00714CBC"/>
    <w:rsid w:val="00715640"/>
    <w:rsid w:val="0071567A"/>
    <w:rsid w:val="00715AB7"/>
    <w:rsid w:val="00715C33"/>
    <w:rsid w:val="00715E49"/>
    <w:rsid w:val="00716055"/>
    <w:rsid w:val="007163D0"/>
    <w:rsid w:val="00716751"/>
    <w:rsid w:val="00716882"/>
    <w:rsid w:val="00716B64"/>
    <w:rsid w:val="0071727B"/>
    <w:rsid w:val="00717378"/>
    <w:rsid w:val="007178E0"/>
    <w:rsid w:val="00717D4D"/>
    <w:rsid w:val="00720023"/>
    <w:rsid w:val="007204C6"/>
    <w:rsid w:val="007207EB"/>
    <w:rsid w:val="00720BF9"/>
    <w:rsid w:val="00720EC2"/>
    <w:rsid w:val="007211BA"/>
    <w:rsid w:val="0072147F"/>
    <w:rsid w:val="00721613"/>
    <w:rsid w:val="007218E2"/>
    <w:rsid w:val="00721AC9"/>
    <w:rsid w:val="00721B65"/>
    <w:rsid w:val="00721D7F"/>
    <w:rsid w:val="00721E33"/>
    <w:rsid w:val="00721EC2"/>
    <w:rsid w:val="007222F0"/>
    <w:rsid w:val="0072246C"/>
    <w:rsid w:val="00722574"/>
    <w:rsid w:val="00722843"/>
    <w:rsid w:val="00722CDB"/>
    <w:rsid w:val="00722F2E"/>
    <w:rsid w:val="00722F58"/>
    <w:rsid w:val="00722FCA"/>
    <w:rsid w:val="007231E0"/>
    <w:rsid w:val="0072327E"/>
    <w:rsid w:val="007232DF"/>
    <w:rsid w:val="00723D53"/>
    <w:rsid w:val="00723EE1"/>
    <w:rsid w:val="0072418F"/>
    <w:rsid w:val="007241F4"/>
    <w:rsid w:val="007245F5"/>
    <w:rsid w:val="0072461D"/>
    <w:rsid w:val="00724B97"/>
    <w:rsid w:val="00724E51"/>
    <w:rsid w:val="0072560E"/>
    <w:rsid w:val="00725A0C"/>
    <w:rsid w:val="00725B04"/>
    <w:rsid w:val="00725D6F"/>
    <w:rsid w:val="00725D84"/>
    <w:rsid w:val="00725D9E"/>
    <w:rsid w:val="0072621C"/>
    <w:rsid w:val="0072622A"/>
    <w:rsid w:val="007263D7"/>
    <w:rsid w:val="007263E0"/>
    <w:rsid w:val="00726564"/>
    <w:rsid w:val="007265FB"/>
    <w:rsid w:val="00726839"/>
    <w:rsid w:val="00726A22"/>
    <w:rsid w:val="00726A57"/>
    <w:rsid w:val="00726C97"/>
    <w:rsid w:val="0072743F"/>
    <w:rsid w:val="00727A47"/>
    <w:rsid w:val="00727F92"/>
    <w:rsid w:val="007304BE"/>
    <w:rsid w:val="00730569"/>
    <w:rsid w:val="0073056D"/>
    <w:rsid w:val="00730972"/>
    <w:rsid w:val="00730EEA"/>
    <w:rsid w:val="00730FA8"/>
    <w:rsid w:val="007314A1"/>
    <w:rsid w:val="0073182A"/>
    <w:rsid w:val="00731DA4"/>
    <w:rsid w:val="00731FF6"/>
    <w:rsid w:val="0073211F"/>
    <w:rsid w:val="0073223F"/>
    <w:rsid w:val="00732548"/>
    <w:rsid w:val="0073286F"/>
    <w:rsid w:val="00732A5B"/>
    <w:rsid w:val="00732E13"/>
    <w:rsid w:val="0073326B"/>
    <w:rsid w:val="00733537"/>
    <w:rsid w:val="007336D3"/>
    <w:rsid w:val="00733A2E"/>
    <w:rsid w:val="00733A33"/>
    <w:rsid w:val="00733B9F"/>
    <w:rsid w:val="00733E70"/>
    <w:rsid w:val="0073420D"/>
    <w:rsid w:val="0073427A"/>
    <w:rsid w:val="007342BF"/>
    <w:rsid w:val="0073439F"/>
    <w:rsid w:val="00734512"/>
    <w:rsid w:val="0073469A"/>
    <w:rsid w:val="007346D2"/>
    <w:rsid w:val="007349C7"/>
    <w:rsid w:val="00734DEB"/>
    <w:rsid w:val="00734F77"/>
    <w:rsid w:val="00734FF2"/>
    <w:rsid w:val="007351B5"/>
    <w:rsid w:val="00735631"/>
    <w:rsid w:val="0073610B"/>
    <w:rsid w:val="007362F9"/>
    <w:rsid w:val="007366CF"/>
    <w:rsid w:val="00736905"/>
    <w:rsid w:val="00736B84"/>
    <w:rsid w:val="00736E18"/>
    <w:rsid w:val="00736FEA"/>
    <w:rsid w:val="007371B9"/>
    <w:rsid w:val="007375CC"/>
    <w:rsid w:val="00737D3D"/>
    <w:rsid w:val="00737D4E"/>
    <w:rsid w:val="00737E2A"/>
    <w:rsid w:val="00737F56"/>
    <w:rsid w:val="0074010A"/>
    <w:rsid w:val="007406A1"/>
    <w:rsid w:val="00740C37"/>
    <w:rsid w:val="00740F95"/>
    <w:rsid w:val="00741457"/>
    <w:rsid w:val="00741996"/>
    <w:rsid w:val="00741C8A"/>
    <w:rsid w:val="00742429"/>
    <w:rsid w:val="0074254D"/>
    <w:rsid w:val="0074292A"/>
    <w:rsid w:val="00742B89"/>
    <w:rsid w:val="00742C4D"/>
    <w:rsid w:val="00743059"/>
    <w:rsid w:val="0074315B"/>
    <w:rsid w:val="007433FB"/>
    <w:rsid w:val="0074352D"/>
    <w:rsid w:val="0074375F"/>
    <w:rsid w:val="00743B4E"/>
    <w:rsid w:val="00743DF2"/>
    <w:rsid w:val="00743F31"/>
    <w:rsid w:val="007441D7"/>
    <w:rsid w:val="00744202"/>
    <w:rsid w:val="0074463D"/>
    <w:rsid w:val="007447F8"/>
    <w:rsid w:val="007449EA"/>
    <w:rsid w:val="00744A36"/>
    <w:rsid w:val="00744AEA"/>
    <w:rsid w:val="00744F11"/>
    <w:rsid w:val="007453D1"/>
    <w:rsid w:val="007456A4"/>
    <w:rsid w:val="0074585A"/>
    <w:rsid w:val="00745E92"/>
    <w:rsid w:val="0074607D"/>
    <w:rsid w:val="007460C1"/>
    <w:rsid w:val="00746617"/>
    <w:rsid w:val="0074667A"/>
    <w:rsid w:val="00746B9A"/>
    <w:rsid w:val="00746BE1"/>
    <w:rsid w:val="00746C3F"/>
    <w:rsid w:val="00746F0A"/>
    <w:rsid w:val="00747150"/>
    <w:rsid w:val="007472D2"/>
    <w:rsid w:val="007473C5"/>
    <w:rsid w:val="007475D5"/>
    <w:rsid w:val="007477DB"/>
    <w:rsid w:val="00747873"/>
    <w:rsid w:val="00747E70"/>
    <w:rsid w:val="007508FD"/>
    <w:rsid w:val="00750A45"/>
    <w:rsid w:val="00750EAA"/>
    <w:rsid w:val="00750ECB"/>
    <w:rsid w:val="00750FED"/>
    <w:rsid w:val="007511E8"/>
    <w:rsid w:val="00751228"/>
    <w:rsid w:val="00751C1D"/>
    <w:rsid w:val="00751F59"/>
    <w:rsid w:val="00752670"/>
    <w:rsid w:val="0075285F"/>
    <w:rsid w:val="007529D5"/>
    <w:rsid w:val="007529FA"/>
    <w:rsid w:val="00752CD1"/>
    <w:rsid w:val="00752F16"/>
    <w:rsid w:val="00753035"/>
    <w:rsid w:val="0075325A"/>
    <w:rsid w:val="0075328F"/>
    <w:rsid w:val="0075344D"/>
    <w:rsid w:val="0075354B"/>
    <w:rsid w:val="0075372E"/>
    <w:rsid w:val="00753EA4"/>
    <w:rsid w:val="007540ED"/>
    <w:rsid w:val="007541ED"/>
    <w:rsid w:val="0075437D"/>
    <w:rsid w:val="0075476F"/>
    <w:rsid w:val="0075495A"/>
    <w:rsid w:val="00754D5E"/>
    <w:rsid w:val="00754DC5"/>
    <w:rsid w:val="00755105"/>
    <w:rsid w:val="007552B7"/>
    <w:rsid w:val="007554D7"/>
    <w:rsid w:val="00755676"/>
    <w:rsid w:val="007557F0"/>
    <w:rsid w:val="00755C3C"/>
    <w:rsid w:val="00755F8B"/>
    <w:rsid w:val="00756128"/>
    <w:rsid w:val="00756758"/>
    <w:rsid w:val="00756E69"/>
    <w:rsid w:val="007572DE"/>
    <w:rsid w:val="0075782D"/>
    <w:rsid w:val="00757938"/>
    <w:rsid w:val="00757B0C"/>
    <w:rsid w:val="00757B79"/>
    <w:rsid w:val="007604B5"/>
    <w:rsid w:val="00760925"/>
    <w:rsid w:val="00760DD5"/>
    <w:rsid w:val="00760F09"/>
    <w:rsid w:val="00760FAC"/>
    <w:rsid w:val="0076130E"/>
    <w:rsid w:val="007616A9"/>
    <w:rsid w:val="00761ED3"/>
    <w:rsid w:val="00761F22"/>
    <w:rsid w:val="007624BF"/>
    <w:rsid w:val="00762AFE"/>
    <w:rsid w:val="00762D35"/>
    <w:rsid w:val="00762F0C"/>
    <w:rsid w:val="007630A0"/>
    <w:rsid w:val="00763232"/>
    <w:rsid w:val="007632AD"/>
    <w:rsid w:val="00763553"/>
    <w:rsid w:val="00763A8C"/>
    <w:rsid w:val="00763AF3"/>
    <w:rsid w:val="00763ED4"/>
    <w:rsid w:val="00764643"/>
    <w:rsid w:val="007646E2"/>
    <w:rsid w:val="00764D28"/>
    <w:rsid w:val="00764D96"/>
    <w:rsid w:val="007651A1"/>
    <w:rsid w:val="00765396"/>
    <w:rsid w:val="007654B8"/>
    <w:rsid w:val="007659D3"/>
    <w:rsid w:val="00765B6A"/>
    <w:rsid w:val="00765C2E"/>
    <w:rsid w:val="00765E73"/>
    <w:rsid w:val="00765EBF"/>
    <w:rsid w:val="00766309"/>
    <w:rsid w:val="0076652E"/>
    <w:rsid w:val="00766609"/>
    <w:rsid w:val="00766769"/>
    <w:rsid w:val="00766A3F"/>
    <w:rsid w:val="00766AD0"/>
    <w:rsid w:val="00766CF2"/>
    <w:rsid w:val="00766D26"/>
    <w:rsid w:val="00766E75"/>
    <w:rsid w:val="0076760D"/>
    <w:rsid w:val="00767CE9"/>
    <w:rsid w:val="00767D76"/>
    <w:rsid w:val="0077025F"/>
    <w:rsid w:val="0077050D"/>
    <w:rsid w:val="007705A6"/>
    <w:rsid w:val="007708B5"/>
    <w:rsid w:val="00770EF7"/>
    <w:rsid w:val="0077101A"/>
    <w:rsid w:val="00771628"/>
    <w:rsid w:val="00771860"/>
    <w:rsid w:val="00771971"/>
    <w:rsid w:val="00772480"/>
    <w:rsid w:val="00772BFD"/>
    <w:rsid w:val="00773308"/>
    <w:rsid w:val="0077365A"/>
    <w:rsid w:val="007739FF"/>
    <w:rsid w:val="007746D9"/>
    <w:rsid w:val="007747CF"/>
    <w:rsid w:val="00774A36"/>
    <w:rsid w:val="00774BD3"/>
    <w:rsid w:val="00774C5F"/>
    <w:rsid w:val="00774D72"/>
    <w:rsid w:val="0077542E"/>
    <w:rsid w:val="0077548F"/>
    <w:rsid w:val="00775857"/>
    <w:rsid w:val="007758B6"/>
    <w:rsid w:val="00775C8D"/>
    <w:rsid w:val="00775D2E"/>
    <w:rsid w:val="00775D76"/>
    <w:rsid w:val="00775F87"/>
    <w:rsid w:val="007761A3"/>
    <w:rsid w:val="007761D1"/>
    <w:rsid w:val="007762E0"/>
    <w:rsid w:val="00776919"/>
    <w:rsid w:val="00776D79"/>
    <w:rsid w:val="00777326"/>
    <w:rsid w:val="00777726"/>
    <w:rsid w:val="0077776D"/>
    <w:rsid w:val="007777A1"/>
    <w:rsid w:val="007779B2"/>
    <w:rsid w:val="00777C52"/>
    <w:rsid w:val="00777E5B"/>
    <w:rsid w:val="00777F49"/>
    <w:rsid w:val="00780365"/>
    <w:rsid w:val="00780388"/>
    <w:rsid w:val="007805A4"/>
    <w:rsid w:val="007806A8"/>
    <w:rsid w:val="0078075A"/>
    <w:rsid w:val="007807E6"/>
    <w:rsid w:val="007808EC"/>
    <w:rsid w:val="00780B67"/>
    <w:rsid w:val="00780CBE"/>
    <w:rsid w:val="00780EEF"/>
    <w:rsid w:val="00780FBC"/>
    <w:rsid w:val="00781121"/>
    <w:rsid w:val="0078131D"/>
    <w:rsid w:val="0078181D"/>
    <w:rsid w:val="00781C0F"/>
    <w:rsid w:val="00781DD9"/>
    <w:rsid w:val="00782086"/>
    <w:rsid w:val="0078208A"/>
    <w:rsid w:val="0078240C"/>
    <w:rsid w:val="0078244B"/>
    <w:rsid w:val="007824C5"/>
    <w:rsid w:val="00782D6B"/>
    <w:rsid w:val="00782EF9"/>
    <w:rsid w:val="00783034"/>
    <w:rsid w:val="00783673"/>
    <w:rsid w:val="00783902"/>
    <w:rsid w:val="007842F2"/>
    <w:rsid w:val="007843EC"/>
    <w:rsid w:val="007843ED"/>
    <w:rsid w:val="0078458E"/>
    <w:rsid w:val="00784C12"/>
    <w:rsid w:val="00784CCE"/>
    <w:rsid w:val="00784F7E"/>
    <w:rsid w:val="007850F8"/>
    <w:rsid w:val="0078520F"/>
    <w:rsid w:val="007853AF"/>
    <w:rsid w:val="007854FA"/>
    <w:rsid w:val="00786082"/>
    <w:rsid w:val="0078613E"/>
    <w:rsid w:val="007862F0"/>
    <w:rsid w:val="00786566"/>
    <w:rsid w:val="00786B02"/>
    <w:rsid w:val="00786C2E"/>
    <w:rsid w:val="00786D10"/>
    <w:rsid w:val="00786E7E"/>
    <w:rsid w:val="00787239"/>
    <w:rsid w:val="00787434"/>
    <w:rsid w:val="007874EC"/>
    <w:rsid w:val="00787509"/>
    <w:rsid w:val="00787C2F"/>
    <w:rsid w:val="00787EA6"/>
    <w:rsid w:val="007900A7"/>
    <w:rsid w:val="007900DC"/>
    <w:rsid w:val="007904BF"/>
    <w:rsid w:val="00790849"/>
    <w:rsid w:val="007909FE"/>
    <w:rsid w:val="00790C6A"/>
    <w:rsid w:val="00790D84"/>
    <w:rsid w:val="00790DCF"/>
    <w:rsid w:val="0079101C"/>
    <w:rsid w:val="007912D1"/>
    <w:rsid w:val="00791486"/>
    <w:rsid w:val="00791733"/>
    <w:rsid w:val="007917E4"/>
    <w:rsid w:val="00791C5D"/>
    <w:rsid w:val="00791CAD"/>
    <w:rsid w:val="00791CF4"/>
    <w:rsid w:val="00791D29"/>
    <w:rsid w:val="00792051"/>
    <w:rsid w:val="00792358"/>
    <w:rsid w:val="00792373"/>
    <w:rsid w:val="00792455"/>
    <w:rsid w:val="00792D5B"/>
    <w:rsid w:val="00792DC0"/>
    <w:rsid w:val="00793040"/>
    <w:rsid w:val="007931ED"/>
    <w:rsid w:val="0079336F"/>
    <w:rsid w:val="00793814"/>
    <w:rsid w:val="00793A70"/>
    <w:rsid w:val="00793B6A"/>
    <w:rsid w:val="00793D98"/>
    <w:rsid w:val="00794003"/>
    <w:rsid w:val="0079427D"/>
    <w:rsid w:val="007943FB"/>
    <w:rsid w:val="0079449E"/>
    <w:rsid w:val="00794544"/>
    <w:rsid w:val="00794FA3"/>
    <w:rsid w:val="00795054"/>
    <w:rsid w:val="007955EB"/>
    <w:rsid w:val="00795937"/>
    <w:rsid w:val="00795C23"/>
    <w:rsid w:val="00796012"/>
    <w:rsid w:val="00796164"/>
    <w:rsid w:val="00796321"/>
    <w:rsid w:val="007968AA"/>
    <w:rsid w:val="00796C01"/>
    <w:rsid w:val="00796C35"/>
    <w:rsid w:val="00797054"/>
    <w:rsid w:val="0079739D"/>
    <w:rsid w:val="007975EF"/>
    <w:rsid w:val="007977E7"/>
    <w:rsid w:val="00797BB9"/>
    <w:rsid w:val="00797C08"/>
    <w:rsid w:val="007A0140"/>
    <w:rsid w:val="007A030C"/>
    <w:rsid w:val="007A03DD"/>
    <w:rsid w:val="007A0782"/>
    <w:rsid w:val="007A087B"/>
    <w:rsid w:val="007A09E1"/>
    <w:rsid w:val="007A0A6B"/>
    <w:rsid w:val="007A0DAF"/>
    <w:rsid w:val="007A108E"/>
    <w:rsid w:val="007A1316"/>
    <w:rsid w:val="007A150D"/>
    <w:rsid w:val="007A1589"/>
    <w:rsid w:val="007A1804"/>
    <w:rsid w:val="007A1984"/>
    <w:rsid w:val="007A1AAF"/>
    <w:rsid w:val="007A1AD5"/>
    <w:rsid w:val="007A1B61"/>
    <w:rsid w:val="007A1B68"/>
    <w:rsid w:val="007A1D44"/>
    <w:rsid w:val="007A22D4"/>
    <w:rsid w:val="007A271C"/>
    <w:rsid w:val="007A2750"/>
    <w:rsid w:val="007A2810"/>
    <w:rsid w:val="007A2BD8"/>
    <w:rsid w:val="007A2C49"/>
    <w:rsid w:val="007A2D2D"/>
    <w:rsid w:val="007A2FD7"/>
    <w:rsid w:val="007A3204"/>
    <w:rsid w:val="007A42E1"/>
    <w:rsid w:val="007A43AC"/>
    <w:rsid w:val="007A4815"/>
    <w:rsid w:val="007A4897"/>
    <w:rsid w:val="007A4E89"/>
    <w:rsid w:val="007A4F89"/>
    <w:rsid w:val="007A4FB0"/>
    <w:rsid w:val="007A5244"/>
    <w:rsid w:val="007A5278"/>
    <w:rsid w:val="007A5438"/>
    <w:rsid w:val="007A5562"/>
    <w:rsid w:val="007A5575"/>
    <w:rsid w:val="007A5704"/>
    <w:rsid w:val="007A5B2B"/>
    <w:rsid w:val="007A5DDC"/>
    <w:rsid w:val="007A5E57"/>
    <w:rsid w:val="007A5EFB"/>
    <w:rsid w:val="007A619D"/>
    <w:rsid w:val="007A678E"/>
    <w:rsid w:val="007A688D"/>
    <w:rsid w:val="007A6C14"/>
    <w:rsid w:val="007A7053"/>
    <w:rsid w:val="007A72C5"/>
    <w:rsid w:val="007A76C6"/>
    <w:rsid w:val="007A786D"/>
    <w:rsid w:val="007A798E"/>
    <w:rsid w:val="007A7A2F"/>
    <w:rsid w:val="007A7A7A"/>
    <w:rsid w:val="007A7AA6"/>
    <w:rsid w:val="007A7BA2"/>
    <w:rsid w:val="007B0186"/>
    <w:rsid w:val="007B055F"/>
    <w:rsid w:val="007B137E"/>
    <w:rsid w:val="007B13AC"/>
    <w:rsid w:val="007B1583"/>
    <w:rsid w:val="007B172F"/>
    <w:rsid w:val="007B1BB0"/>
    <w:rsid w:val="007B1F0C"/>
    <w:rsid w:val="007B1F28"/>
    <w:rsid w:val="007B258A"/>
    <w:rsid w:val="007B2940"/>
    <w:rsid w:val="007B2B31"/>
    <w:rsid w:val="007B2EFB"/>
    <w:rsid w:val="007B301B"/>
    <w:rsid w:val="007B30D0"/>
    <w:rsid w:val="007B350C"/>
    <w:rsid w:val="007B37DD"/>
    <w:rsid w:val="007B3F69"/>
    <w:rsid w:val="007B42B1"/>
    <w:rsid w:val="007B4720"/>
    <w:rsid w:val="007B4BE3"/>
    <w:rsid w:val="007B4C43"/>
    <w:rsid w:val="007B4C4E"/>
    <w:rsid w:val="007B4CB3"/>
    <w:rsid w:val="007B5117"/>
    <w:rsid w:val="007B5D77"/>
    <w:rsid w:val="007B6154"/>
    <w:rsid w:val="007B6707"/>
    <w:rsid w:val="007B6B5E"/>
    <w:rsid w:val="007B6E9B"/>
    <w:rsid w:val="007B73AD"/>
    <w:rsid w:val="007B792D"/>
    <w:rsid w:val="007B7B92"/>
    <w:rsid w:val="007C04C1"/>
    <w:rsid w:val="007C0526"/>
    <w:rsid w:val="007C063B"/>
    <w:rsid w:val="007C0665"/>
    <w:rsid w:val="007C0673"/>
    <w:rsid w:val="007C0725"/>
    <w:rsid w:val="007C09C3"/>
    <w:rsid w:val="007C0B77"/>
    <w:rsid w:val="007C0B9A"/>
    <w:rsid w:val="007C1700"/>
    <w:rsid w:val="007C177D"/>
    <w:rsid w:val="007C1C39"/>
    <w:rsid w:val="007C1E01"/>
    <w:rsid w:val="007C1EAC"/>
    <w:rsid w:val="007C1FAE"/>
    <w:rsid w:val="007C20A0"/>
    <w:rsid w:val="007C21BB"/>
    <w:rsid w:val="007C233D"/>
    <w:rsid w:val="007C2844"/>
    <w:rsid w:val="007C2848"/>
    <w:rsid w:val="007C295A"/>
    <w:rsid w:val="007C2BDE"/>
    <w:rsid w:val="007C2D24"/>
    <w:rsid w:val="007C2EF5"/>
    <w:rsid w:val="007C2F7D"/>
    <w:rsid w:val="007C378F"/>
    <w:rsid w:val="007C3A6A"/>
    <w:rsid w:val="007C3BD9"/>
    <w:rsid w:val="007C3DC6"/>
    <w:rsid w:val="007C3E8F"/>
    <w:rsid w:val="007C3F55"/>
    <w:rsid w:val="007C42C3"/>
    <w:rsid w:val="007C442D"/>
    <w:rsid w:val="007C44CB"/>
    <w:rsid w:val="007C4509"/>
    <w:rsid w:val="007C4898"/>
    <w:rsid w:val="007C4909"/>
    <w:rsid w:val="007C4E38"/>
    <w:rsid w:val="007C4F87"/>
    <w:rsid w:val="007C500D"/>
    <w:rsid w:val="007C5424"/>
    <w:rsid w:val="007C5653"/>
    <w:rsid w:val="007C5A19"/>
    <w:rsid w:val="007C60E9"/>
    <w:rsid w:val="007C63DE"/>
    <w:rsid w:val="007C63DF"/>
    <w:rsid w:val="007C6940"/>
    <w:rsid w:val="007C6C71"/>
    <w:rsid w:val="007C6E5E"/>
    <w:rsid w:val="007C7072"/>
    <w:rsid w:val="007C7128"/>
    <w:rsid w:val="007C72BC"/>
    <w:rsid w:val="007C750A"/>
    <w:rsid w:val="007C755E"/>
    <w:rsid w:val="007C757F"/>
    <w:rsid w:val="007C7864"/>
    <w:rsid w:val="007C79C2"/>
    <w:rsid w:val="007C7A43"/>
    <w:rsid w:val="007C7AE8"/>
    <w:rsid w:val="007D0223"/>
    <w:rsid w:val="007D0753"/>
    <w:rsid w:val="007D0DBE"/>
    <w:rsid w:val="007D1297"/>
    <w:rsid w:val="007D12BA"/>
    <w:rsid w:val="007D14C6"/>
    <w:rsid w:val="007D1626"/>
    <w:rsid w:val="007D1CB5"/>
    <w:rsid w:val="007D1DC6"/>
    <w:rsid w:val="007D1DF0"/>
    <w:rsid w:val="007D1F12"/>
    <w:rsid w:val="007D20C1"/>
    <w:rsid w:val="007D2181"/>
    <w:rsid w:val="007D222A"/>
    <w:rsid w:val="007D227F"/>
    <w:rsid w:val="007D246A"/>
    <w:rsid w:val="007D2507"/>
    <w:rsid w:val="007D25D1"/>
    <w:rsid w:val="007D26E0"/>
    <w:rsid w:val="007D2895"/>
    <w:rsid w:val="007D28E0"/>
    <w:rsid w:val="007D2987"/>
    <w:rsid w:val="007D2ED1"/>
    <w:rsid w:val="007D3070"/>
    <w:rsid w:val="007D30D4"/>
    <w:rsid w:val="007D3385"/>
    <w:rsid w:val="007D3397"/>
    <w:rsid w:val="007D3D56"/>
    <w:rsid w:val="007D4230"/>
    <w:rsid w:val="007D458C"/>
    <w:rsid w:val="007D46F9"/>
    <w:rsid w:val="007D4A1E"/>
    <w:rsid w:val="007D4D03"/>
    <w:rsid w:val="007D4D65"/>
    <w:rsid w:val="007D5167"/>
    <w:rsid w:val="007D53CD"/>
    <w:rsid w:val="007D5404"/>
    <w:rsid w:val="007D55E2"/>
    <w:rsid w:val="007D5856"/>
    <w:rsid w:val="007D59C4"/>
    <w:rsid w:val="007D6798"/>
    <w:rsid w:val="007D69A0"/>
    <w:rsid w:val="007D7607"/>
    <w:rsid w:val="007D7718"/>
    <w:rsid w:val="007D78A9"/>
    <w:rsid w:val="007D78ED"/>
    <w:rsid w:val="007D79DB"/>
    <w:rsid w:val="007E00C8"/>
    <w:rsid w:val="007E016A"/>
    <w:rsid w:val="007E022E"/>
    <w:rsid w:val="007E0B84"/>
    <w:rsid w:val="007E0B9C"/>
    <w:rsid w:val="007E0F2A"/>
    <w:rsid w:val="007E0F51"/>
    <w:rsid w:val="007E0F89"/>
    <w:rsid w:val="007E0F91"/>
    <w:rsid w:val="007E10E5"/>
    <w:rsid w:val="007E11A2"/>
    <w:rsid w:val="007E1271"/>
    <w:rsid w:val="007E143C"/>
    <w:rsid w:val="007E14D1"/>
    <w:rsid w:val="007E16CD"/>
    <w:rsid w:val="007E172E"/>
    <w:rsid w:val="007E1995"/>
    <w:rsid w:val="007E1A87"/>
    <w:rsid w:val="007E1CA0"/>
    <w:rsid w:val="007E1EDC"/>
    <w:rsid w:val="007E1F46"/>
    <w:rsid w:val="007E207C"/>
    <w:rsid w:val="007E2249"/>
    <w:rsid w:val="007E277F"/>
    <w:rsid w:val="007E2996"/>
    <w:rsid w:val="007E2BEE"/>
    <w:rsid w:val="007E322E"/>
    <w:rsid w:val="007E3648"/>
    <w:rsid w:val="007E3B04"/>
    <w:rsid w:val="007E41C0"/>
    <w:rsid w:val="007E439C"/>
    <w:rsid w:val="007E43A7"/>
    <w:rsid w:val="007E4596"/>
    <w:rsid w:val="007E47C0"/>
    <w:rsid w:val="007E4D33"/>
    <w:rsid w:val="007E4FD0"/>
    <w:rsid w:val="007E5059"/>
    <w:rsid w:val="007E505B"/>
    <w:rsid w:val="007E51A7"/>
    <w:rsid w:val="007E52FF"/>
    <w:rsid w:val="007E557B"/>
    <w:rsid w:val="007E5A7F"/>
    <w:rsid w:val="007E6143"/>
    <w:rsid w:val="007E61D1"/>
    <w:rsid w:val="007E675C"/>
    <w:rsid w:val="007E6A4E"/>
    <w:rsid w:val="007E6F9A"/>
    <w:rsid w:val="007E7179"/>
    <w:rsid w:val="007E753E"/>
    <w:rsid w:val="007E77E1"/>
    <w:rsid w:val="007E7BB9"/>
    <w:rsid w:val="007E7CB5"/>
    <w:rsid w:val="007F01EF"/>
    <w:rsid w:val="007F03E2"/>
    <w:rsid w:val="007F058B"/>
    <w:rsid w:val="007F0FE9"/>
    <w:rsid w:val="007F124E"/>
    <w:rsid w:val="007F14F0"/>
    <w:rsid w:val="007F1975"/>
    <w:rsid w:val="007F1C52"/>
    <w:rsid w:val="007F1E0C"/>
    <w:rsid w:val="007F2087"/>
    <w:rsid w:val="007F23DA"/>
    <w:rsid w:val="007F270E"/>
    <w:rsid w:val="007F2772"/>
    <w:rsid w:val="007F290E"/>
    <w:rsid w:val="007F2A1F"/>
    <w:rsid w:val="007F2BA2"/>
    <w:rsid w:val="007F2BAA"/>
    <w:rsid w:val="007F2BD8"/>
    <w:rsid w:val="007F3839"/>
    <w:rsid w:val="007F3B8C"/>
    <w:rsid w:val="007F3CAE"/>
    <w:rsid w:val="007F3DC5"/>
    <w:rsid w:val="007F3E90"/>
    <w:rsid w:val="007F3F3B"/>
    <w:rsid w:val="007F3F4F"/>
    <w:rsid w:val="007F4564"/>
    <w:rsid w:val="007F4A6A"/>
    <w:rsid w:val="007F4C43"/>
    <w:rsid w:val="007F4CF4"/>
    <w:rsid w:val="007F4F2C"/>
    <w:rsid w:val="007F4FFF"/>
    <w:rsid w:val="007F5175"/>
    <w:rsid w:val="007F553B"/>
    <w:rsid w:val="007F563C"/>
    <w:rsid w:val="007F570F"/>
    <w:rsid w:val="007F5A05"/>
    <w:rsid w:val="007F66DD"/>
    <w:rsid w:val="007F66FB"/>
    <w:rsid w:val="007F696E"/>
    <w:rsid w:val="007F6C0C"/>
    <w:rsid w:val="007F7109"/>
    <w:rsid w:val="007F72ED"/>
    <w:rsid w:val="007F7980"/>
    <w:rsid w:val="0080011B"/>
    <w:rsid w:val="008003CC"/>
    <w:rsid w:val="008005C1"/>
    <w:rsid w:val="00800765"/>
    <w:rsid w:val="00800914"/>
    <w:rsid w:val="008009EE"/>
    <w:rsid w:val="00800BDE"/>
    <w:rsid w:val="00800C59"/>
    <w:rsid w:val="00800E3D"/>
    <w:rsid w:val="008015D7"/>
    <w:rsid w:val="008015EF"/>
    <w:rsid w:val="00801D47"/>
    <w:rsid w:val="00801F8C"/>
    <w:rsid w:val="00802322"/>
    <w:rsid w:val="008025C2"/>
    <w:rsid w:val="008029EE"/>
    <w:rsid w:val="00802BC7"/>
    <w:rsid w:val="00802E8E"/>
    <w:rsid w:val="00802FDB"/>
    <w:rsid w:val="00803015"/>
    <w:rsid w:val="0080341A"/>
    <w:rsid w:val="00803768"/>
    <w:rsid w:val="008037E6"/>
    <w:rsid w:val="008038D1"/>
    <w:rsid w:val="00803901"/>
    <w:rsid w:val="00803E68"/>
    <w:rsid w:val="00804008"/>
    <w:rsid w:val="008042AF"/>
    <w:rsid w:val="00804601"/>
    <w:rsid w:val="00804E79"/>
    <w:rsid w:val="00805119"/>
    <w:rsid w:val="0080562A"/>
    <w:rsid w:val="00805AA9"/>
    <w:rsid w:val="00805AEC"/>
    <w:rsid w:val="0080617C"/>
    <w:rsid w:val="0080663F"/>
    <w:rsid w:val="008066B4"/>
    <w:rsid w:val="00806789"/>
    <w:rsid w:val="0080688F"/>
    <w:rsid w:val="00806939"/>
    <w:rsid w:val="008075E6"/>
    <w:rsid w:val="008077A5"/>
    <w:rsid w:val="0080781F"/>
    <w:rsid w:val="00807891"/>
    <w:rsid w:val="008079E4"/>
    <w:rsid w:val="00807DD8"/>
    <w:rsid w:val="00807F47"/>
    <w:rsid w:val="00807FAF"/>
    <w:rsid w:val="008100D8"/>
    <w:rsid w:val="00810123"/>
    <w:rsid w:val="00810C58"/>
    <w:rsid w:val="00810E44"/>
    <w:rsid w:val="00810EA7"/>
    <w:rsid w:val="00810FA5"/>
    <w:rsid w:val="008116CB"/>
    <w:rsid w:val="00811C24"/>
    <w:rsid w:val="00811E57"/>
    <w:rsid w:val="0081241A"/>
    <w:rsid w:val="008124F5"/>
    <w:rsid w:val="00812766"/>
    <w:rsid w:val="008128CE"/>
    <w:rsid w:val="00812EE1"/>
    <w:rsid w:val="0081328E"/>
    <w:rsid w:val="00813367"/>
    <w:rsid w:val="00813601"/>
    <w:rsid w:val="00813745"/>
    <w:rsid w:val="0081387B"/>
    <w:rsid w:val="00813B3E"/>
    <w:rsid w:val="00813B4E"/>
    <w:rsid w:val="008142C9"/>
    <w:rsid w:val="008144E8"/>
    <w:rsid w:val="008147A0"/>
    <w:rsid w:val="00814887"/>
    <w:rsid w:val="00814C58"/>
    <w:rsid w:val="008150AE"/>
    <w:rsid w:val="008151E8"/>
    <w:rsid w:val="00815376"/>
    <w:rsid w:val="0081540E"/>
    <w:rsid w:val="008155BC"/>
    <w:rsid w:val="00815863"/>
    <w:rsid w:val="00815994"/>
    <w:rsid w:val="00815B6F"/>
    <w:rsid w:val="00815BA5"/>
    <w:rsid w:val="00815BF7"/>
    <w:rsid w:val="00815C64"/>
    <w:rsid w:val="00815ED4"/>
    <w:rsid w:val="00815F1F"/>
    <w:rsid w:val="00815FDF"/>
    <w:rsid w:val="0081605E"/>
    <w:rsid w:val="00816176"/>
    <w:rsid w:val="008164E1"/>
    <w:rsid w:val="008166D6"/>
    <w:rsid w:val="00816780"/>
    <w:rsid w:val="0081686B"/>
    <w:rsid w:val="008168DB"/>
    <w:rsid w:val="0081690D"/>
    <w:rsid w:val="0081691E"/>
    <w:rsid w:val="0081698F"/>
    <w:rsid w:val="008171C0"/>
    <w:rsid w:val="00817299"/>
    <w:rsid w:val="008172EA"/>
    <w:rsid w:val="00817493"/>
    <w:rsid w:val="008175ED"/>
    <w:rsid w:val="008176D6"/>
    <w:rsid w:val="008178E3"/>
    <w:rsid w:val="00820395"/>
    <w:rsid w:val="008203F0"/>
    <w:rsid w:val="008205D9"/>
    <w:rsid w:val="0082062F"/>
    <w:rsid w:val="00820A4E"/>
    <w:rsid w:val="00820A85"/>
    <w:rsid w:val="0082116F"/>
    <w:rsid w:val="0082126A"/>
    <w:rsid w:val="00821C74"/>
    <w:rsid w:val="00821E9C"/>
    <w:rsid w:val="0082256F"/>
    <w:rsid w:val="00822A3A"/>
    <w:rsid w:val="00822CA4"/>
    <w:rsid w:val="00822F3A"/>
    <w:rsid w:val="00822F52"/>
    <w:rsid w:val="00822F55"/>
    <w:rsid w:val="00823219"/>
    <w:rsid w:val="008233F4"/>
    <w:rsid w:val="008238EF"/>
    <w:rsid w:val="00823954"/>
    <w:rsid w:val="00823A37"/>
    <w:rsid w:val="00823A68"/>
    <w:rsid w:val="00823CA0"/>
    <w:rsid w:val="00823D07"/>
    <w:rsid w:val="00824229"/>
    <w:rsid w:val="008244B7"/>
    <w:rsid w:val="008250FF"/>
    <w:rsid w:val="008252BF"/>
    <w:rsid w:val="0082538F"/>
    <w:rsid w:val="008260CB"/>
    <w:rsid w:val="008261C3"/>
    <w:rsid w:val="00826565"/>
    <w:rsid w:val="00826867"/>
    <w:rsid w:val="00826989"/>
    <w:rsid w:val="00826A6A"/>
    <w:rsid w:val="00826D69"/>
    <w:rsid w:val="00826EB8"/>
    <w:rsid w:val="008270D3"/>
    <w:rsid w:val="00827634"/>
    <w:rsid w:val="008277B2"/>
    <w:rsid w:val="00827898"/>
    <w:rsid w:val="00827FB7"/>
    <w:rsid w:val="00830063"/>
    <w:rsid w:val="0083011A"/>
    <w:rsid w:val="0083018C"/>
    <w:rsid w:val="00830255"/>
    <w:rsid w:val="0083041A"/>
    <w:rsid w:val="0083086B"/>
    <w:rsid w:val="00830B4A"/>
    <w:rsid w:val="00830BED"/>
    <w:rsid w:val="008312CA"/>
    <w:rsid w:val="008318E7"/>
    <w:rsid w:val="00831CBF"/>
    <w:rsid w:val="00831CD5"/>
    <w:rsid w:val="00831D33"/>
    <w:rsid w:val="00831F01"/>
    <w:rsid w:val="008323E6"/>
    <w:rsid w:val="00832910"/>
    <w:rsid w:val="00832AC9"/>
    <w:rsid w:val="00832B18"/>
    <w:rsid w:val="00832BCC"/>
    <w:rsid w:val="00832F9C"/>
    <w:rsid w:val="008333C9"/>
    <w:rsid w:val="008334C4"/>
    <w:rsid w:val="008335CC"/>
    <w:rsid w:val="00833ADA"/>
    <w:rsid w:val="00833D9E"/>
    <w:rsid w:val="00833DD7"/>
    <w:rsid w:val="008343C9"/>
    <w:rsid w:val="008344B2"/>
    <w:rsid w:val="00834747"/>
    <w:rsid w:val="008348A8"/>
    <w:rsid w:val="00834BF8"/>
    <w:rsid w:val="00834EC6"/>
    <w:rsid w:val="0083502F"/>
    <w:rsid w:val="00835161"/>
    <w:rsid w:val="008352A7"/>
    <w:rsid w:val="008353C1"/>
    <w:rsid w:val="00835DDA"/>
    <w:rsid w:val="00835FA0"/>
    <w:rsid w:val="00836072"/>
    <w:rsid w:val="008363ED"/>
    <w:rsid w:val="00836829"/>
    <w:rsid w:val="00836A1F"/>
    <w:rsid w:val="00836AE3"/>
    <w:rsid w:val="00836D7A"/>
    <w:rsid w:val="00836E96"/>
    <w:rsid w:val="0083714E"/>
    <w:rsid w:val="00837283"/>
    <w:rsid w:val="0083736D"/>
    <w:rsid w:val="00837F5F"/>
    <w:rsid w:val="00837FE4"/>
    <w:rsid w:val="00840008"/>
    <w:rsid w:val="0084016F"/>
    <w:rsid w:val="00840370"/>
    <w:rsid w:val="00840435"/>
    <w:rsid w:val="0084045F"/>
    <w:rsid w:val="0084064A"/>
    <w:rsid w:val="008408F1"/>
    <w:rsid w:val="008408F3"/>
    <w:rsid w:val="00840B00"/>
    <w:rsid w:val="00840E0C"/>
    <w:rsid w:val="00840F9C"/>
    <w:rsid w:val="008411C7"/>
    <w:rsid w:val="00841258"/>
    <w:rsid w:val="008414E8"/>
    <w:rsid w:val="0084190A"/>
    <w:rsid w:val="00841957"/>
    <w:rsid w:val="00841A0C"/>
    <w:rsid w:val="00841C18"/>
    <w:rsid w:val="00842220"/>
    <w:rsid w:val="008422E8"/>
    <w:rsid w:val="0084238F"/>
    <w:rsid w:val="00842BC1"/>
    <w:rsid w:val="00842BEC"/>
    <w:rsid w:val="00843157"/>
    <w:rsid w:val="008433D6"/>
    <w:rsid w:val="00843556"/>
    <w:rsid w:val="0084386E"/>
    <w:rsid w:val="008439F5"/>
    <w:rsid w:val="00843AA3"/>
    <w:rsid w:val="00843BD5"/>
    <w:rsid w:val="00844188"/>
    <w:rsid w:val="00844221"/>
    <w:rsid w:val="0084426F"/>
    <w:rsid w:val="0084440B"/>
    <w:rsid w:val="00844489"/>
    <w:rsid w:val="0084453E"/>
    <w:rsid w:val="00844785"/>
    <w:rsid w:val="008448B0"/>
    <w:rsid w:val="00844927"/>
    <w:rsid w:val="00844951"/>
    <w:rsid w:val="00844DDB"/>
    <w:rsid w:val="00844F25"/>
    <w:rsid w:val="008451AA"/>
    <w:rsid w:val="008457EC"/>
    <w:rsid w:val="008458E3"/>
    <w:rsid w:val="00845C59"/>
    <w:rsid w:val="00846933"/>
    <w:rsid w:val="00846BD6"/>
    <w:rsid w:val="00846CE5"/>
    <w:rsid w:val="00847001"/>
    <w:rsid w:val="00847098"/>
    <w:rsid w:val="008472DD"/>
    <w:rsid w:val="00847520"/>
    <w:rsid w:val="008475C3"/>
    <w:rsid w:val="0084777B"/>
    <w:rsid w:val="0084781A"/>
    <w:rsid w:val="00847978"/>
    <w:rsid w:val="00847B12"/>
    <w:rsid w:val="00847B76"/>
    <w:rsid w:val="00847D50"/>
    <w:rsid w:val="00850687"/>
    <w:rsid w:val="008509E3"/>
    <w:rsid w:val="00850BB6"/>
    <w:rsid w:val="00850CEE"/>
    <w:rsid w:val="00850ED7"/>
    <w:rsid w:val="00850FD2"/>
    <w:rsid w:val="00851265"/>
    <w:rsid w:val="00851D7C"/>
    <w:rsid w:val="0085230D"/>
    <w:rsid w:val="008523A3"/>
    <w:rsid w:val="008523BC"/>
    <w:rsid w:val="008523CB"/>
    <w:rsid w:val="008524B2"/>
    <w:rsid w:val="008524BF"/>
    <w:rsid w:val="00852614"/>
    <w:rsid w:val="00852D9D"/>
    <w:rsid w:val="008531F2"/>
    <w:rsid w:val="00853236"/>
    <w:rsid w:val="0085375F"/>
    <w:rsid w:val="00854099"/>
    <w:rsid w:val="00854137"/>
    <w:rsid w:val="0085466B"/>
    <w:rsid w:val="00854A3A"/>
    <w:rsid w:val="00854B27"/>
    <w:rsid w:val="00854B75"/>
    <w:rsid w:val="00854F08"/>
    <w:rsid w:val="008552E7"/>
    <w:rsid w:val="0085562D"/>
    <w:rsid w:val="008557D0"/>
    <w:rsid w:val="0085582C"/>
    <w:rsid w:val="008559E4"/>
    <w:rsid w:val="00855AA6"/>
    <w:rsid w:val="00855D9E"/>
    <w:rsid w:val="00855FBF"/>
    <w:rsid w:val="0085603F"/>
    <w:rsid w:val="008562BB"/>
    <w:rsid w:val="0085666E"/>
    <w:rsid w:val="00856854"/>
    <w:rsid w:val="00856B26"/>
    <w:rsid w:val="00856C46"/>
    <w:rsid w:val="00856D68"/>
    <w:rsid w:val="00856D9E"/>
    <w:rsid w:val="00856E5F"/>
    <w:rsid w:val="00857B5D"/>
    <w:rsid w:val="00857BED"/>
    <w:rsid w:val="00857E1B"/>
    <w:rsid w:val="00857ED0"/>
    <w:rsid w:val="00857F74"/>
    <w:rsid w:val="00860190"/>
    <w:rsid w:val="0086032F"/>
    <w:rsid w:val="00860339"/>
    <w:rsid w:val="00860490"/>
    <w:rsid w:val="00860773"/>
    <w:rsid w:val="00860BEB"/>
    <w:rsid w:val="00860E87"/>
    <w:rsid w:val="0086119C"/>
    <w:rsid w:val="0086121C"/>
    <w:rsid w:val="0086193F"/>
    <w:rsid w:val="00861EC9"/>
    <w:rsid w:val="0086217F"/>
    <w:rsid w:val="0086230D"/>
    <w:rsid w:val="0086246A"/>
    <w:rsid w:val="008625C8"/>
    <w:rsid w:val="00862724"/>
    <w:rsid w:val="00862841"/>
    <w:rsid w:val="008629DD"/>
    <w:rsid w:val="00862A5B"/>
    <w:rsid w:val="00862E8A"/>
    <w:rsid w:val="00862F84"/>
    <w:rsid w:val="008633F5"/>
    <w:rsid w:val="00863CB1"/>
    <w:rsid w:val="00863D45"/>
    <w:rsid w:val="00863F40"/>
    <w:rsid w:val="0086443E"/>
    <w:rsid w:val="0086446B"/>
    <w:rsid w:val="008644D1"/>
    <w:rsid w:val="008645E1"/>
    <w:rsid w:val="00864B2C"/>
    <w:rsid w:val="00864EDA"/>
    <w:rsid w:val="0086517D"/>
    <w:rsid w:val="0086542A"/>
    <w:rsid w:val="00865842"/>
    <w:rsid w:val="00865EFB"/>
    <w:rsid w:val="00866028"/>
    <w:rsid w:val="008666C7"/>
    <w:rsid w:val="0086692B"/>
    <w:rsid w:val="00866DEA"/>
    <w:rsid w:val="00867288"/>
    <w:rsid w:val="0086734E"/>
    <w:rsid w:val="008676D9"/>
    <w:rsid w:val="0086790D"/>
    <w:rsid w:val="00867D98"/>
    <w:rsid w:val="00870137"/>
    <w:rsid w:val="0087019A"/>
    <w:rsid w:val="008704A7"/>
    <w:rsid w:val="00870942"/>
    <w:rsid w:val="008709F9"/>
    <w:rsid w:val="00870EF3"/>
    <w:rsid w:val="00870FF1"/>
    <w:rsid w:val="00871039"/>
    <w:rsid w:val="008714BC"/>
    <w:rsid w:val="00871C6B"/>
    <w:rsid w:val="00871D70"/>
    <w:rsid w:val="00872078"/>
    <w:rsid w:val="00872600"/>
    <w:rsid w:val="00872E12"/>
    <w:rsid w:val="0087370C"/>
    <w:rsid w:val="008739BD"/>
    <w:rsid w:val="00873A6C"/>
    <w:rsid w:val="00873EFB"/>
    <w:rsid w:val="0087449F"/>
    <w:rsid w:val="008747EA"/>
    <w:rsid w:val="00874B15"/>
    <w:rsid w:val="00874BE0"/>
    <w:rsid w:val="00874E5E"/>
    <w:rsid w:val="00874F57"/>
    <w:rsid w:val="00874F93"/>
    <w:rsid w:val="008754AD"/>
    <w:rsid w:val="00875E8F"/>
    <w:rsid w:val="008761FD"/>
    <w:rsid w:val="00876304"/>
    <w:rsid w:val="008764D5"/>
    <w:rsid w:val="00876B4D"/>
    <w:rsid w:val="00876B5F"/>
    <w:rsid w:val="00876F9E"/>
    <w:rsid w:val="008771A7"/>
    <w:rsid w:val="00877416"/>
    <w:rsid w:val="0087770F"/>
    <w:rsid w:val="00877D7C"/>
    <w:rsid w:val="00880590"/>
    <w:rsid w:val="008806B9"/>
    <w:rsid w:val="00880F41"/>
    <w:rsid w:val="00880F70"/>
    <w:rsid w:val="0088116F"/>
    <w:rsid w:val="0088124D"/>
    <w:rsid w:val="0088127A"/>
    <w:rsid w:val="008813A0"/>
    <w:rsid w:val="0088164D"/>
    <w:rsid w:val="0088169E"/>
    <w:rsid w:val="008817B8"/>
    <w:rsid w:val="00882737"/>
    <w:rsid w:val="00882CF1"/>
    <w:rsid w:val="00883038"/>
    <w:rsid w:val="00883577"/>
    <w:rsid w:val="0088370B"/>
    <w:rsid w:val="008837A7"/>
    <w:rsid w:val="008837C2"/>
    <w:rsid w:val="008838B9"/>
    <w:rsid w:val="00883B1B"/>
    <w:rsid w:val="00883B3A"/>
    <w:rsid w:val="00883BE7"/>
    <w:rsid w:val="00883BF6"/>
    <w:rsid w:val="00883C64"/>
    <w:rsid w:val="0088442B"/>
    <w:rsid w:val="00884791"/>
    <w:rsid w:val="0088493B"/>
    <w:rsid w:val="00884C55"/>
    <w:rsid w:val="00884E11"/>
    <w:rsid w:val="00885211"/>
    <w:rsid w:val="008853AC"/>
    <w:rsid w:val="0088543A"/>
    <w:rsid w:val="0088543E"/>
    <w:rsid w:val="0088545E"/>
    <w:rsid w:val="008856E4"/>
    <w:rsid w:val="008858FB"/>
    <w:rsid w:val="0088595B"/>
    <w:rsid w:val="008859C9"/>
    <w:rsid w:val="00885E20"/>
    <w:rsid w:val="00885F48"/>
    <w:rsid w:val="00886104"/>
    <w:rsid w:val="008864E2"/>
    <w:rsid w:val="008865DB"/>
    <w:rsid w:val="00886838"/>
    <w:rsid w:val="00886AE8"/>
    <w:rsid w:val="00886AE9"/>
    <w:rsid w:val="00886B16"/>
    <w:rsid w:val="00886D15"/>
    <w:rsid w:val="00886FBE"/>
    <w:rsid w:val="00887100"/>
    <w:rsid w:val="00887178"/>
    <w:rsid w:val="0088765C"/>
    <w:rsid w:val="00887B22"/>
    <w:rsid w:val="00887B62"/>
    <w:rsid w:val="00887E82"/>
    <w:rsid w:val="00887F6E"/>
    <w:rsid w:val="008900EA"/>
    <w:rsid w:val="00890148"/>
    <w:rsid w:val="0089039B"/>
    <w:rsid w:val="008908B0"/>
    <w:rsid w:val="00890ACA"/>
    <w:rsid w:val="00890C95"/>
    <w:rsid w:val="00890CF2"/>
    <w:rsid w:val="00890F00"/>
    <w:rsid w:val="008912B9"/>
    <w:rsid w:val="00891834"/>
    <w:rsid w:val="008918C8"/>
    <w:rsid w:val="008918F7"/>
    <w:rsid w:val="00891BE6"/>
    <w:rsid w:val="00891D14"/>
    <w:rsid w:val="00891E8C"/>
    <w:rsid w:val="00892019"/>
    <w:rsid w:val="0089216D"/>
    <w:rsid w:val="008923DB"/>
    <w:rsid w:val="008923F6"/>
    <w:rsid w:val="008925F5"/>
    <w:rsid w:val="0089283D"/>
    <w:rsid w:val="008929C7"/>
    <w:rsid w:val="00892A7E"/>
    <w:rsid w:val="00892C51"/>
    <w:rsid w:val="00892EAC"/>
    <w:rsid w:val="00892F0A"/>
    <w:rsid w:val="00893638"/>
    <w:rsid w:val="00893A6C"/>
    <w:rsid w:val="00893B90"/>
    <w:rsid w:val="00893D08"/>
    <w:rsid w:val="00893F6E"/>
    <w:rsid w:val="00894133"/>
    <w:rsid w:val="0089533C"/>
    <w:rsid w:val="0089566B"/>
    <w:rsid w:val="00895B4D"/>
    <w:rsid w:val="008961A3"/>
    <w:rsid w:val="008963DC"/>
    <w:rsid w:val="00896AD3"/>
    <w:rsid w:val="00896B3D"/>
    <w:rsid w:val="00896BD4"/>
    <w:rsid w:val="00896CB8"/>
    <w:rsid w:val="00896CBA"/>
    <w:rsid w:val="00897336"/>
    <w:rsid w:val="0089755E"/>
    <w:rsid w:val="00897F37"/>
    <w:rsid w:val="008A02F0"/>
    <w:rsid w:val="008A078F"/>
    <w:rsid w:val="008A0AE8"/>
    <w:rsid w:val="008A0CC0"/>
    <w:rsid w:val="008A0EEE"/>
    <w:rsid w:val="008A1125"/>
    <w:rsid w:val="008A1429"/>
    <w:rsid w:val="008A15D6"/>
    <w:rsid w:val="008A1EBD"/>
    <w:rsid w:val="008A21CC"/>
    <w:rsid w:val="008A2409"/>
    <w:rsid w:val="008A2781"/>
    <w:rsid w:val="008A2959"/>
    <w:rsid w:val="008A2B83"/>
    <w:rsid w:val="008A2EA2"/>
    <w:rsid w:val="008A2FCB"/>
    <w:rsid w:val="008A30E2"/>
    <w:rsid w:val="008A331A"/>
    <w:rsid w:val="008A33CF"/>
    <w:rsid w:val="008A3434"/>
    <w:rsid w:val="008A3648"/>
    <w:rsid w:val="008A3683"/>
    <w:rsid w:val="008A3AC9"/>
    <w:rsid w:val="008A3B77"/>
    <w:rsid w:val="008A3CDA"/>
    <w:rsid w:val="008A3D7B"/>
    <w:rsid w:val="008A4010"/>
    <w:rsid w:val="008A427C"/>
    <w:rsid w:val="008A47FD"/>
    <w:rsid w:val="008A482B"/>
    <w:rsid w:val="008A4C06"/>
    <w:rsid w:val="008A4CB9"/>
    <w:rsid w:val="008A4D9B"/>
    <w:rsid w:val="008A4F8B"/>
    <w:rsid w:val="008A5471"/>
    <w:rsid w:val="008A5959"/>
    <w:rsid w:val="008A6087"/>
    <w:rsid w:val="008A611D"/>
    <w:rsid w:val="008A613B"/>
    <w:rsid w:val="008A6206"/>
    <w:rsid w:val="008A68B0"/>
    <w:rsid w:val="008A6DC0"/>
    <w:rsid w:val="008A7069"/>
    <w:rsid w:val="008A7582"/>
    <w:rsid w:val="008A7882"/>
    <w:rsid w:val="008A7898"/>
    <w:rsid w:val="008A78FC"/>
    <w:rsid w:val="008B0024"/>
    <w:rsid w:val="008B02A2"/>
    <w:rsid w:val="008B0348"/>
    <w:rsid w:val="008B04FE"/>
    <w:rsid w:val="008B06FA"/>
    <w:rsid w:val="008B0B0B"/>
    <w:rsid w:val="008B0DF7"/>
    <w:rsid w:val="008B11DB"/>
    <w:rsid w:val="008B12D2"/>
    <w:rsid w:val="008B1342"/>
    <w:rsid w:val="008B167D"/>
    <w:rsid w:val="008B1CFC"/>
    <w:rsid w:val="008B1FE0"/>
    <w:rsid w:val="008B26C0"/>
    <w:rsid w:val="008B27D1"/>
    <w:rsid w:val="008B28BC"/>
    <w:rsid w:val="008B28D7"/>
    <w:rsid w:val="008B297B"/>
    <w:rsid w:val="008B299F"/>
    <w:rsid w:val="008B30FD"/>
    <w:rsid w:val="008B370B"/>
    <w:rsid w:val="008B3A31"/>
    <w:rsid w:val="008B3A50"/>
    <w:rsid w:val="008B401D"/>
    <w:rsid w:val="008B423B"/>
    <w:rsid w:val="008B427A"/>
    <w:rsid w:val="008B457A"/>
    <w:rsid w:val="008B45E8"/>
    <w:rsid w:val="008B46C8"/>
    <w:rsid w:val="008B4929"/>
    <w:rsid w:val="008B4A8F"/>
    <w:rsid w:val="008B4B5A"/>
    <w:rsid w:val="008B502A"/>
    <w:rsid w:val="008B5926"/>
    <w:rsid w:val="008B594A"/>
    <w:rsid w:val="008B5B38"/>
    <w:rsid w:val="008B5CE5"/>
    <w:rsid w:val="008B5D2D"/>
    <w:rsid w:val="008B60FF"/>
    <w:rsid w:val="008B619B"/>
    <w:rsid w:val="008B64D3"/>
    <w:rsid w:val="008B6C07"/>
    <w:rsid w:val="008B6F7C"/>
    <w:rsid w:val="008B7345"/>
    <w:rsid w:val="008B746E"/>
    <w:rsid w:val="008B7694"/>
    <w:rsid w:val="008B7D6B"/>
    <w:rsid w:val="008C0081"/>
    <w:rsid w:val="008C0298"/>
    <w:rsid w:val="008C03EE"/>
    <w:rsid w:val="008C0567"/>
    <w:rsid w:val="008C072A"/>
    <w:rsid w:val="008C0A9C"/>
    <w:rsid w:val="008C1342"/>
    <w:rsid w:val="008C137A"/>
    <w:rsid w:val="008C145D"/>
    <w:rsid w:val="008C1705"/>
    <w:rsid w:val="008C1743"/>
    <w:rsid w:val="008C1C06"/>
    <w:rsid w:val="008C1C7B"/>
    <w:rsid w:val="008C1D81"/>
    <w:rsid w:val="008C1F79"/>
    <w:rsid w:val="008C1FD1"/>
    <w:rsid w:val="008C2A5D"/>
    <w:rsid w:val="008C2C66"/>
    <w:rsid w:val="008C2D1D"/>
    <w:rsid w:val="008C3796"/>
    <w:rsid w:val="008C3AF6"/>
    <w:rsid w:val="008C3B7D"/>
    <w:rsid w:val="008C3DF1"/>
    <w:rsid w:val="008C4150"/>
    <w:rsid w:val="008C428C"/>
    <w:rsid w:val="008C48C1"/>
    <w:rsid w:val="008C4DB6"/>
    <w:rsid w:val="008C4F06"/>
    <w:rsid w:val="008C5434"/>
    <w:rsid w:val="008C5465"/>
    <w:rsid w:val="008C5803"/>
    <w:rsid w:val="008C5CD3"/>
    <w:rsid w:val="008C5DE3"/>
    <w:rsid w:val="008C60DA"/>
    <w:rsid w:val="008C61C6"/>
    <w:rsid w:val="008C631F"/>
    <w:rsid w:val="008C6367"/>
    <w:rsid w:val="008C670E"/>
    <w:rsid w:val="008C6EA9"/>
    <w:rsid w:val="008C6ECF"/>
    <w:rsid w:val="008C709E"/>
    <w:rsid w:val="008C7274"/>
    <w:rsid w:val="008C727C"/>
    <w:rsid w:val="008C7871"/>
    <w:rsid w:val="008C789F"/>
    <w:rsid w:val="008C7DA3"/>
    <w:rsid w:val="008D042D"/>
    <w:rsid w:val="008D06A5"/>
    <w:rsid w:val="008D093F"/>
    <w:rsid w:val="008D0975"/>
    <w:rsid w:val="008D098C"/>
    <w:rsid w:val="008D0B32"/>
    <w:rsid w:val="008D0EBF"/>
    <w:rsid w:val="008D0F71"/>
    <w:rsid w:val="008D15BA"/>
    <w:rsid w:val="008D164C"/>
    <w:rsid w:val="008D16AA"/>
    <w:rsid w:val="008D17ED"/>
    <w:rsid w:val="008D194C"/>
    <w:rsid w:val="008D19E6"/>
    <w:rsid w:val="008D1CE0"/>
    <w:rsid w:val="008D1DBD"/>
    <w:rsid w:val="008D1F00"/>
    <w:rsid w:val="008D1FD7"/>
    <w:rsid w:val="008D238A"/>
    <w:rsid w:val="008D245E"/>
    <w:rsid w:val="008D248D"/>
    <w:rsid w:val="008D250A"/>
    <w:rsid w:val="008D26C0"/>
    <w:rsid w:val="008D291C"/>
    <w:rsid w:val="008D2AAC"/>
    <w:rsid w:val="008D2DD2"/>
    <w:rsid w:val="008D30A3"/>
    <w:rsid w:val="008D31CF"/>
    <w:rsid w:val="008D3802"/>
    <w:rsid w:val="008D3A90"/>
    <w:rsid w:val="008D3BFB"/>
    <w:rsid w:val="008D404B"/>
    <w:rsid w:val="008D40FB"/>
    <w:rsid w:val="008D417C"/>
    <w:rsid w:val="008D4182"/>
    <w:rsid w:val="008D45AA"/>
    <w:rsid w:val="008D4751"/>
    <w:rsid w:val="008D497F"/>
    <w:rsid w:val="008D4D77"/>
    <w:rsid w:val="008D4F19"/>
    <w:rsid w:val="008D56E1"/>
    <w:rsid w:val="008D5FF4"/>
    <w:rsid w:val="008D641E"/>
    <w:rsid w:val="008D66DB"/>
    <w:rsid w:val="008D6BC3"/>
    <w:rsid w:val="008D6E8A"/>
    <w:rsid w:val="008D7504"/>
    <w:rsid w:val="008D77D6"/>
    <w:rsid w:val="008D78E8"/>
    <w:rsid w:val="008D79EE"/>
    <w:rsid w:val="008D79F2"/>
    <w:rsid w:val="008D7DB4"/>
    <w:rsid w:val="008E020D"/>
    <w:rsid w:val="008E056E"/>
    <w:rsid w:val="008E0654"/>
    <w:rsid w:val="008E091A"/>
    <w:rsid w:val="008E093E"/>
    <w:rsid w:val="008E09B9"/>
    <w:rsid w:val="008E0AF4"/>
    <w:rsid w:val="008E0D59"/>
    <w:rsid w:val="008E0F23"/>
    <w:rsid w:val="008E1AAA"/>
    <w:rsid w:val="008E22D8"/>
    <w:rsid w:val="008E248E"/>
    <w:rsid w:val="008E25AA"/>
    <w:rsid w:val="008E2862"/>
    <w:rsid w:val="008E28F7"/>
    <w:rsid w:val="008E32AE"/>
    <w:rsid w:val="008E370F"/>
    <w:rsid w:val="008E3731"/>
    <w:rsid w:val="008E37FD"/>
    <w:rsid w:val="008E398F"/>
    <w:rsid w:val="008E3A17"/>
    <w:rsid w:val="008E3D43"/>
    <w:rsid w:val="008E431B"/>
    <w:rsid w:val="008E43C9"/>
    <w:rsid w:val="008E4447"/>
    <w:rsid w:val="008E4AF7"/>
    <w:rsid w:val="008E4BCD"/>
    <w:rsid w:val="008E4D4B"/>
    <w:rsid w:val="008E587D"/>
    <w:rsid w:val="008E5BB9"/>
    <w:rsid w:val="008E6077"/>
    <w:rsid w:val="008E641C"/>
    <w:rsid w:val="008E64A1"/>
    <w:rsid w:val="008E64B3"/>
    <w:rsid w:val="008E65FB"/>
    <w:rsid w:val="008E671D"/>
    <w:rsid w:val="008E6956"/>
    <w:rsid w:val="008E6B6C"/>
    <w:rsid w:val="008E6BFA"/>
    <w:rsid w:val="008E6EAA"/>
    <w:rsid w:val="008E70C7"/>
    <w:rsid w:val="008E730D"/>
    <w:rsid w:val="008E7ADF"/>
    <w:rsid w:val="008E7BE1"/>
    <w:rsid w:val="008E7C8E"/>
    <w:rsid w:val="008E7EAF"/>
    <w:rsid w:val="008E7ECC"/>
    <w:rsid w:val="008F0002"/>
    <w:rsid w:val="008F0265"/>
    <w:rsid w:val="008F04AD"/>
    <w:rsid w:val="008F0532"/>
    <w:rsid w:val="008F08C7"/>
    <w:rsid w:val="008F0BAF"/>
    <w:rsid w:val="008F0D4D"/>
    <w:rsid w:val="008F0DF2"/>
    <w:rsid w:val="008F1001"/>
    <w:rsid w:val="008F1054"/>
    <w:rsid w:val="008F10B0"/>
    <w:rsid w:val="008F11FA"/>
    <w:rsid w:val="008F1275"/>
    <w:rsid w:val="008F1526"/>
    <w:rsid w:val="008F170D"/>
    <w:rsid w:val="008F18A7"/>
    <w:rsid w:val="008F18B3"/>
    <w:rsid w:val="008F1929"/>
    <w:rsid w:val="008F1BD3"/>
    <w:rsid w:val="008F1C17"/>
    <w:rsid w:val="008F1FF1"/>
    <w:rsid w:val="008F2016"/>
    <w:rsid w:val="008F25A1"/>
    <w:rsid w:val="008F28FA"/>
    <w:rsid w:val="008F2FB3"/>
    <w:rsid w:val="008F33AD"/>
    <w:rsid w:val="008F3759"/>
    <w:rsid w:val="008F3861"/>
    <w:rsid w:val="008F428F"/>
    <w:rsid w:val="008F4511"/>
    <w:rsid w:val="008F4AF2"/>
    <w:rsid w:val="008F4C98"/>
    <w:rsid w:val="008F5033"/>
    <w:rsid w:val="008F5421"/>
    <w:rsid w:val="008F5673"/>
    <w:rsid w:val="008F56C3"/>
    <w:rsid w:val="008F574B"/>
    <w:rsid w:val="008F5954"/>
    <w:rsid w:val="008F5AF0"/>
    <w:rsid w:val="008F659C"/>
    <w:rsid w:val="008F66B6"/>
    <w:rsid w:val="008F676E"/>
    <w:rsid w:val="008F6A42"/>
    <w:rsid w:val="008F7292"/>
    <w:rsid w:val="008F7442"/>
    <w:rsid w:val="008F774A"/>
    <w:rsid w:val="008F7894"/>
    <w:rsid w:val="008F79FE"/>
    <w:rsid w:val="008F7A71"/>
    <w:rsid w:val="008F7E98"/>
    <w:rsid w:val="009001C0"/>
    <w:rsid w:val="0090022C"/>
    <w:rsid w:val="0090070B"/>
    <w:rsid w:val="0090078D"/>
    <w:rsid w:val="00900AEB"/>
    <w:rsid w:val="00900CA2"/>
    <w:rsid w:val="00900F55"/>
    <w:rsid w:val="009011AF"/>
    <w:rsid w:val="009012BB"/>
    <w:rsid w:val="009012D4"/>
    <w:rsid w:val="009013AE"/>
    <w:rsid w:val="00901896"/>
    <w:rsid w:val="009019A3"/>
    <w:rsid w:val="00901A2E"/>
    <w:rsid w:val="00901A84"/>
    <w:rsid w:val="00902143"/>
    <w:rsid w:val="009024A0"/>
    <w:rsid w:val="009024D2"/>
    <w:rsid w:val="009024F9"/>
    <w:rsid w:val="009026B3"/>
    <w:rsid w:val="00902CAE"/>
    <w:rsid w:val="00902FB8"/>
    <w:rsid w:val="00903444"/>
    <w:rsid w:val="009035CC"/>
    <w:rsid w:val="0090378B"/>
    <w:rsid w:val="00903A58"/>
    <w:rsid w:val="00903C43"/>
    <w:rsid w:val="009043BA"/>
    <w:rsid w:val="00904720"/>
    <w:rsid w:val="009048C1"/>
    <w:rsid w:val="00904C4A"/>
    <w:rsid w:val="00904E53"/>
    <w:rsid w:val="009051E9"/>
    <w:rsid w:val="009058C1"/>
    <w:rsid w:val="00905A1E"/>
    <w:rsid w:val="00905F6F"/>
    <w:rsid w:val="00906254"/>
    <w:rsid w:val="00906387"/>
    <w:rsid w:val="00906429"/>
    <w:rsid w:val="00906499"/>
    <w:rsid w:val="00906793"/>
    <w:rsid w:val="00906980"/>
    <w:rsid w:val="00906DFC"/>
    <w:rsid w:val="00906EB7"/>
    <w:rsid w:val="00906FD7"/>
    <w:rsid w:val="0090701D"/>
    <w:rsid w:val="009070BA"/>
    <w:rsid w:val="0090740D"/>
    <w:rsid w:val="009076E5"/>
    <w:rsid w:val="00907723"/>
    <w:rsid w:val="00907999"/>
    <w:rsid w:val="009100D7"/>
    <w:rsid w:val="009101AC"/>
    <w:rsid w:val="009101F5"/>
    <w:rsid w:val="00910FE5"/>
    <w:rsid w:val="00911300"/>
    <w:rsid w:val="00911C4D"/>
    <w:rsid w:val="00911E03"/>
    <w:rsid w:val="00911E06"/>
    <w:rsid w:val="00912082"/>
    <w:rsid w:val="0091210A"/>
    <w:rsid w:val="00912151"/>
    <w:rsid w:val="00912A60"/>
    <w:rsid w:val="00912CC4"/>
    <w:rsid w:val="00912DA7"/>
    <w:rsid w:val="00912DE7"/>
    <w:rsid w:val="00912E29"/>
    <w:rsid w:val="00912E59"/>
    <w:rsid w:val="009137CD"/>
    <w:rsid w:val="0091381A"/>
    <w:rsid w:val="00913838"/>
    <w:rsid w:val="00913EF7"/>
    <w:rsid w:val="009143A3"/>
    <w:rsid w:val="00914896"/>
    <w:rsid w:val="00914B38"/>
    <w:rsid w:val="00914BB4"/>
    <w:rsid w:val="00914F84"/>
    <w:rsid w:val="0091519F"/>
    <w:rsid w:val="00915481"/>
    <w:rsid w:val="00915751"/>
    <w:rsid w:val="00915779"/>
    <w:rsid w:val="0091578B"/>
    <w:rsid w:val="009158DF"/>
    <w:rsid w:val="00915EF2"/>
    <w:rsid w:val="00915F7D"/>
    <w:rsid w:val="00916019"/>
    <w:rsid w:val="00916050"/>
    <w:rsid w:val="009162F0"/>
    <w:rsid w:val="00916429"/>
    <w:rsid w:val="00916875"/>
    <w:rsid w:val="009169AD"/>
    <w:rsid w:val="00916AB2"/>
    <w:rsid w:val="00916C69"/>
    <w:rsid w:val="00916E22"/>
    <w:rsid w:val="00917267"/>
    <w:rsid w:val="00917E3C"/>
    <w:rsid w:val="00920040"/>
    <w:rsid w:val="009200FE"/>
    <w:rsid w:val="009205DA"/>
    <w:rsid w:val="009208CD"/>
    <w:rsid w:val="00920E20"/>
    <w:rsid w:val="00920E8E"/>
    <w:rsid w:val="0092125B"/>
    <w:rsid w:val="009212FC"/>
    <w:rsid w:val="00921316"/>
    <w:rsid w:val="00921427"/>
    <w:rsid w:val="00921523"/>
    <w:rsid w:val="009215C5"/>
    <w:rsid w:val="0092196B"/>
    <w:rsid w:val="00921A9E"/>
    <w:rsid w:val="00921C47"/>
    <w:rsid w:val="00921F1E"/>
    <w:rsid w:val="00921F35"/>
    <w:rsid w:val="00922B9C"/>
    <w:rsid w:val="009231F7"/>
    <w:rsid w:val="00923390"/>
    <w:rsid w:val="009234CE"/>
    <w:rsid w:val="009236C2"/>
    <w:rsid w:val="0092398B"/>
    <w:rsid w:val="00923CD1"/>
    <w:rsid w:val="00923D73"/>
    <w:rsid w:val="00923F29"/>
    <w:rsid w:val="00923FE3"/>
    <w:rsid w:val="00924452"/>
    <w:rsid w:val="009245AE"/>
    <w:rsid w:val="00924651"/>
    <w:rsid w:val="009246FC"/>
    <w:rsid w:val="00924953"/>
    <w:rsid w:val="00924BB7"/>
    <w:rsid w:val="00924C4E"/>
    <w:rsid w:val="00924D45"/>
    <w:rsid w:val="00924DCB"/>
    <w:rsid w:val="00924E66"/>
    <w:rsid w:val="00924F15"/>
    <w:rsid w:val="0092507D"/>
    <w:rsid w:val="009251EE"/>
    <w:rsid w:val="00925380"/>
    <w:rsid w:val="0092564D"/>
    <w:rsid w:val="00925703"/>
    <w:rsid w:val="0092575D"/>
    <w:rsid w:val="0092583E"/>
    <w:rsid w:val="00925B63"/>
    <w:rsid w:val="00925B96"/>
    <w:rsid w:val="00926263"/>
    <w:rsid w:val="0092642D"/>
    <w:rsid w:val="009268DF"/>
    <w:rsid w:val="009269AE"/>
    <w:rsid w:val="00926BC1"/>
    <w:rsid w:val="009270A1"/>
    <w:rsid w:val="00927664"/>
    <w:rsid w:val="009276D5"/>
    <w:rsid w:val="009276F5"/>
    <w:rsid w:val="00927A44"/>
    <w:rsid w:val="00927BC2"/>
    <w:rsid w:val="00927CA1"/>
    <w:rsid w:val="00930147"/>
    <w:rsid w:val="00930503"/>
    <w:rsid w:val="009307C7"/>
    <w:rsid w:val="009307C8"/>
    <w:rsid w:val="0093089C"/>
    <w:rsid w:val="009308BC"/>
    <w:rsid w:val="009309D7"/>
    <w:rsid w:val="00930B25"/>
    <w:rsid w:val="00930CD8"/>
    <w:rsid w:val="00931111"/>
    <w:rsid w:val="0093143E"/>
    <w:rsid w:val="0093148F"/>
    <w:rsid w:val="00931ECE"/>
    <w:rsid w:val="0093234C"/>
    <w:rsid w:val="00932A07"/>
    <w:rsid w:val="00933035"/>
    <w:rsid w:val="00933269"/>
    <w:rsid w:val="00933683"/>
    <w:rsid w:val="00933744"/>
    <w:rsid w:val="00933931"/>
    <w:rsid w:val="00933969"/>
    <w:rsid w:val="00933EC4"/>
    <w:rsid w:val="00934BE7"/>
    <w:rsid w:val="009350AD"/>
    <w:rsid w:val="009352B6"/>
    <w:rsid w:val="00935471"/>
    <w:rsid w:val="00935602"/>
    <w:rsid w:val="00935A6C"/>
    <w:rsid w:val="00935ADB"/>
    <w:rsid w:val="00935C85"/>
    <w:rsid w:val="00935D71"/>
    <w:rsid w:val="009360EE"/>
    <w:rsid w:val="00936383"/>
    <w:rsid w:val="00936645"/>
    <w:rsid w:val="009366DF"/>
    <w:rsid w:val="00936712"/>
    <w:rsid w:val="009367BF"/>
    <w:rsid w:val="009368F0"/>
    <w:rsid w:val="00936BE6"/>
    <w:rsid w:val="00936E2D"/>
    <w:rsid w:val="00936F9D"/>
    <w:rsid w:val="009374DF"/>
    <w:rsid w:val="0093763A"/>
    <w:rsid w:val="00937F9A"/>
    <w:rsid w:val="00940029"/>
    <w:rsid w:val="009402A8"/>
    <w:rsid w:val="009405BC"/>
    <w:rsid w:val="009407D1"/>
    <w:rsid w:val="00940886"/>
    <w:rsid w:val="00940ABA"/>
    <w:rsid w:val="00940D6C"/>
    <w:rsid w:val="00940DC1"/>
    <w:rsid w:val="00940E04"/>
    <w:rsid w:val="00941257"/>
    <w:rsid w:val="00941451"/>
    <w:rsid w:val="009414F4"/>
    <w:rsid w:val="009420AC"/>
    <w:rsid w:val="009424E5"/>
    <w:rsid w:val="009425D1"/>
    <w:rsid w:val="009428CA"/>
    <w:rsid w:val="009429E9"/>
    <w:rsid w:val="00942B79"/>
    <w:rsid w:val="00942E46"/>
    <w:rsid w:val="00943064"/>
    <w:rsid w:val="009433D5"/>
    <w:rsid w:val="00943426"/>
    <w:rsid w:val="009437D4"/>
    <w:rsid w:val="009438A7"/>
    <w:rsid w:val="00943C52"/>
    <w:rsid w:val="00944184"/>
    <w:rsid w:val="00944292"/>
    <w:rsid w:val="00944A1D"/>
    <w:rsid w:val="009452F0"/>
    <w:rsid w:val="00945302"/>
    <w:rsid w:val="009453FF"/>
    <w:rsid w:val="009454A4"/>
    <w:rsid w:val="009454FD"/>
    <w:rsid w:val="0094606F"/>
    <w:rsid w:val="00946134"/>
    <w:rsid w:val="0094637C"/>
    <w:rsid w:val="009465C0"/>
    <w:rsid w:val="00946A3B"/>
    <w:rsid w:val="00947027"/>
    <w:rsid w:val="009471BA"/>
    <w:rsid w:val="0094737F"/>
    <w:rsid w:val="009474A6"/>
    <w:rsid w:val="00947A00"/>
    <w:rsid w:val="00947A7F"/>
    <w:rsid w:val="00947D80"/>
    <w:rsid w:val="00947D9F"/>
    <w:rsid w:val="009503BE"/>
    <w:rsid w:val="00950436"/>
    <w:rsid w:val="00950610"/>
    <w:rsid w:val="0095089B"/>
    <w:rsid w:val="00950C9A"/>
    <w:rsid w:val="00950CAD"/>
    <w:rsid w:val="0095112B"/>
    <w:rsid w:val="009513A2"/>
    <w:rsid w:val="0095158A"/>
    <w:rsid w:val="00951A4F"/>
    <w:rsid w:val="00951B94"/>
    <w:rsid w:val="00951CDC"/>
    <w:rsid w:val="00951E0A"/>
    <w:rsid w:val="00952531"/>
    <w:rsid w:val="00952875"/>
    <w:rsid w:val="00953066"/>
    <w:rsid w:val="009532F5"/>
    <w:rsid w:val="00953AB7"/>
    <w:rsid w:val="00953E51"/>
    <w:rsid w:val="009540BA"/>
    <w:rsid w:val="00954630"/>
    <w:rsid w:val="0095484C"/>
    <w:rsid w:val="009550EC"/>
    <w:rsid w:val="00955139"/>
    <w:rsid w:val="0095523D"/>
    <w:rsid w:val="0095528D"/>
    <w:rsid w:val="00955342"/>
    <w:rsid w:val="00955796"/>
    <w:rsid w:val="00955B05"/>
    <w:rsid w:val="00955C0C"/>
    <w:rsid w:val="00955C79"/>
    <w:rsid w:val="00955E63"/>
    <w:rsid w:val="00955EDC"/>
    <w:rsid w:val="00956349"/>
    <w:rsid w:val="00956703"/>
    <w:rsid w:val="0095699C"/>
    <w:rsid w:val="00956AC3"/>
    <w:rsid w:val="0095706A"/>
    <w:rsid w:val="00957114"/>
    <w:rsid w:val="00957265"/>
    <w:rsid w:val="009576F0"/>
    <w:rsid w:val="00957783"/>
    <w:rsid w:val="00957790"/>
    <w:rsid w:val="00957E6D"/>
    <w:rsid w:val="009605A4"/>
    <w:rsid w:val="009605D6"/>
    <w:rsid w:val="00960D44"/>
    <w:rsid w:val="009617C3"/>
    <w:rsid w:val="00961B8A"/>
    <w:rsid w:val="00961C63"/>
    <w:rsid w:val="00961D17"/>
    <w:rsid w:val="00961E68"/>
    <w:rsid w:val="00961EF3"/>
    <w:rsid w:val="009627C6"/>
    <w:rsid w:val="009627C8"/>
    <w:rsid w:val="009627CD"/>
    <w:rsid w:val="00962925"/>
    <w:rsid w:val="00962D73"/>
    <w:rsid w:val="0096301B"/>
    <w:rsid w:val="0096309E"/>
    <w:rsid w:val="009630E9"/>
    <w:rsid w:val="0096316F"/>
    <w:rsid w:val="00963407"/>
    <w:rsid w:val="00963421"/>
    <w:rsid w:val="009634EF"/>
    <w:rsid w:val="00963753"/>
    <w:rsid w:val="009649E6"/>
    <w:rsid w:val="0096504D"/>
    <w:rsid w:val="009650E5"/>
    <w:rsid w:val="00965417"/>
    <w:rsid w:val="009655A4"/>
    <w:rsid w:val="009655E0"/>
    <w:rsid w:val="00966374"/>
    <w:rsid w:val="0096639A"/>
    <w:rsid w:val="00966438"/>
    <w:rsid w:val="009664FB"/>
    <w:rsid w:val="009669B7"/>
    <w:rsid w:val="009669DA"/>
    <w:rsid w:val="009669F0"/>
    <w:rsid w:val="00966B05"/>
    <w:rsid w:val="00966C5A"/>
    <w:rsid w:val="00966C5B"/>
    <w:rsid w:val="00966F35"/>
    <w:rsid w:val="009671E3"/>
    <w:rsid w:val="00967607"/>
    <w:rsid w:val="00967672"/>
    <w:rsid w:val="00967A7B"/>
    <w:rsid w:val="00967D6E"/>
    <w:rsid w:val="00967DE2"/>
    <w:rsid w:val="0097010D"/>
    <w:rsid w:val="00970199"/>
    <w:rsid w:val="009702E1"/>
    <w:rsid w:val="00970477"/>
    <w:rsid w:val="00970583"/>
    <w:rsid w:val="0097064E"/>
    <w:rsid w:val="0097067B"/>
    <w:rsid w:val="00970924"/>
    <w:rsid w:val="00970B23"/>
    <w:rsid w:val="00970DFF"/>
    <w:rsid w:val="00971180"/>
    <w:rsid w:val="00971729"/>
    <w:rsid w:val="00971945"/>
    <w:rsid w:val="00971FD5"/>
    <w:rsid w:val="0097253E"/>
    <w:rsid w:val="009728E5"/>
    <w:rsid w:val="009729DA"/>
    <w:rsid w:val="00972A5C"/>
    <w:rsid w:val="00972C52"/>
    <w:rsid w:val="009730C9"/>
    <w:rsid w:val="00973103"/>
    <w:rsid w:val="00973322"/>
    <w:rsid w:val="0097334C"/>
    <w:rsid w:val="0097336E"/>
    <w:rsid w:val="0097372E"/>
    <w:rsid w:val="009737E5"/>
    <w:rsid w:val="00973957"/>
    <w:rsid w:val="009739E4"/>
    <w:rsid w:val="009739ED"/>
    <w:rsid w:val="00973EB8"/>
    <w:rsid w:val="00974012"/>
    <w:rsid w:val="00974280"/>
    <w:rsid w:val="009742DC"/>
    <w:rsid w:val="00974908"/>
    <w:rsid w:val="00974967"/>
    <w:rsid w:val="00974F4E"/>
    <w:rsid w:val="00974FE6"/>
    <w:rsid w:val="00975644"/>
    <w:rsid w:val="00975661"/>
    <w:rsid w:val="00975BB1"/>
    <w:rsid w:val="00975C82"/>
    <w:rsid w:val="0097665C"/>
    <w:rsid w:val="009766C1"/>
    <w:rsid w:val="00976727"/>
    <w:rsid w:val="00976BA9"/>
    <w:rsid w:val="00977092"/>
    <w:rsid w:val="009771D9"/>
    <w:rsid w:val="00977462"/>
    <w:rsid w:val="0097757C"/>
    <w:rsid w:val="009778B2"/>
    <w:rsid w:val="00977BF6"/>
    <w:rsid w:val="009800FF"/>
    <w:rsid w:val="00980344"/>
    <w:rsid w:val="009806B9"/>
    <w:rsid w:val="00980B51"/>
    <w:rsid w:val="00980CB8"/>
    <w:rsid w:val="00980DDE"/>
    <w:rsid w:val="009810D6"/>
    <w:rsid w:val="00981AB6"/>
    <w:rsid w:val="00981B68"/>
    <w:rsid w:val="00981C21"/>
    <w:rsid w:val="00982109"/>
    <w:rsid w:val="0098222F"/>
    <w:rsid w:val="00982283"/>
    <w:rsid w:val="00982946"/>
    <w:rsid w:val="00982A08"/>
    <w:rsid w:val="00982A8A"/>
    <w:rsid w:val="00982FC6"/>
    <w:rsid w:val="009831BF"/>
    <w:rsid w:val="009833C8"/>
    <w:rsid w:val="00983718"/>
    <w:rsid w:val="00983868"/>
    <w:rsid w:val="00983891"/>
    <w:rsid w:val="00983991"/>
    <w:rsid w:val="00983D80"/>
    <w:rsid w:val="009841D8"/>
    <w:rsid w:val="00984549"/>
    <w:rsid w:val="00984756"/>
    <w:rsid w:val="00984BE2"/>
    <w:rsid w:val="00985256"/>
    <w:rsid w:val="00985527"/>
    <w:rsid w:val="00985751"/>
    <w:rsid w:val="00985AF0"/>
    <w:rsid w:val="00985E52"/>
    <w:rsid w:val="00986056"/>
    <w:rsid w:val="0098609B"/>
    <w:rsid w:val="00986E2B"/>
    <w:rsid w:val="00986E2C"/>
    <w:rsid w:val="00987291"/>
    <w:rsid w:val="009874F9"/>
    <w:rsid w:val="0098779B"/>
    <w:rsid w:val="00987A91"/>
    <w:rsid w:val="00990778"/>
    <w:rsid w:val="00990919"/>
    <w:rsid w:val="00990CD4"/>
    <w:rsid w:val="00990E9F"/>
    <w:rsid w:val="0099127A"/>
    <w:rsid w:val="0099129A"/>
    <w:rsid w:val="00991844"/>
    <w:rsid w:val="009918A2"/>
    <w:rsid w:val="009919BF"/>
    <w:rsid w:val="00991B2C"/>
    <w:rsid w:val="00991D7C"/>
    <w:rsid w:val="00991E57"/>
    <w:rsid w:val="00992028"/>
    <w:rsid w:val="009922A0"/>
    <w:rsid w:val="00992519"/>
    <w:rsid w:val="00992535"/>
    <w:rsid w:val="0099279F"/>
    <w:rsid w:val="009927A7"/>
    <w:rsid w:val="009927AF"/>
    <w:rsid w:val="00992951"/>
    <w:rsid w:val="009929FD"/>
    <w:rsid w:val="00992B61"/>
    <w:rsid w:val="00992D21"/>
    <w:rsid w:val="0099333F"/>
    <w:rsid w:val="00993888"/>
    <w:rsid w:val="00993B36"/>
    <w:rsid w:val="00993BD1"/>
    <w:rsid w:val="00993DC9"/>
    <w:rsid w:val="00994215"/>
    <w:rsid w:val="00994C97"/>
    <w:rsid w:val="00994D05"/>
    <w:rsid w:val="00994D26"/>
    <w:rsid w:val="00994D6A"/>
    <w:rsid w:val="00994E8F"/>
    <w:rsid w:val="009951FC"/>
    <w:rsid w:val="009954F2"/>
    <w:rsid w:val="00995587"/>
    <w:rsid w:val="0099574C"/>
    <w:rsid w:val="00995A44"/>
    <w:rsid w:val="00996219"/>
    <w:rsid w:val="009962DE"/>
    <w:rsid w:val="0099640B"/>
    <w:rsid w:val="009966F3"/>
    <w:rsid w:val="00996790"/>
    <w:rsid w:val="00996A57"/>
    <w:rsid w:val="00996C48"/>
    <w:rsid w:val="00996C54"/>
    <w:rsid w:val="00996F23"/>
    <w:rsid w:val="009972E2"/>
    <w:rsid w:val="009979B7"/>
    <w:rsid w:val="00997C08"/>
    <w:rsid w:val="009A0198"/>
    <w:rsid w:val="009A04BB"/>
    <w:rsid w:val="009A0546"/>
    <w:rsid w:val="009A0656"/>
    <w:rsid w:val="009A0714"/>
    <w:rsid w:val="009A0BF5"/>
    <w:rsid w:val="009A0E72"/>
    <w:rsid w:val="009A0EB9"/>
    <w:rsid w:val="009A0F43"/>
    <w:rsid w:val="009A139B"/>
    <w:rsid w:val="009A140D"/>
    <w:rsid w:val="009A15E7"/>
    <w:rsid w:val="009A1609"/>
    <w:rsid w:val="009A1869"/>
    <w:rsid w:val="009A1994"/>
    <w:rsid w:val="009A1E5F"/>
    <w:rsid w:val="009A207D"/>
    <w:rsid w:val="009A3070"/>
    <w:rsid w:val="009A3C5F"/>
    <w:rsid w:val="009A3EED"/>
    <w:rsid w:val="009A3F8A"/>
    <w:rsid w:val="009A4005"/>
    <w:rsid w:val="009A432F"/>
    <w:rsid w:val="009A4BA0"/>
    <w:rsid w:val="009A4F7A"/>
    <w:rsid w:val="009A5047"/>
    <w:rsid w:val="009A51A3"/>
    <w:rsid w:val="009A52F7"/>
    <w:rsid w:val="009A5427"/>
    <w:rsid w:val="009A55D6"/>
    <w:rsid w:val="009A5922"/>
    <w:rsid w:val="009A5E7F"/>
    <w:rsid w:val="009A62E4"/>
    <w:rsid w:val="009A63CB"/>
    <w:rsid w:val="009A64DB"/>
    <w:rsid w:val="009A65B9"/>
    <w:rsid w:val="009A6611"/>
    <w:rsid w:val="009A7041"/>
    <w:rsid w:val="009A715A"/>
    <w:rsid w:val="009A71CC"/>
    <w:rsid w:val="009A71DD"/>
    <w:rsid w:val="009A7BE5"/>
    <w:rsid w:val="009A7EBF"/>
    <w:rsid w:val="009B0197"/>
    <w:rsid w:val="009B0616"/>
    <w:rsid w:val="009B08FE"/>
    <w:rsid w:val="009B0BC9"/>
    <w:rsid w:val="009B1111"/>
    <w:rsid w:val="009B141D"/>
    <w:rsid w:val="009B14A6"/>
    <w:rsid w:val="009B1551"/>
    <w:rsid w:val="009B15D5"/>
    <w:rsid w:val="009B19DC"/>
    <w:rsid w:val="009B1ABB"/>
    <w:rsid w:val="009B1D61"/>
    <w:rsid w:val="009B2264"/>
    <w:rsid w:val="009B232C"/>
    <w:rsid w:val="009B26B8"/>
    <w:rsid w:val="009B274F"/>
    <w:rsid w:val="009B2833"/>
    <w:rsid w:val="009B285F"/>
    <w:rsid w:val="009B29BB"/>
    <w:rsid w:val="009B317B"/>
    <w:rsid w:val="009B320D"/>
    <w:rsid w:val="009B32E1"/>
    <w:rsid w:val="009B3402"/>
    <w:rsid w:val="009B39E7"/>
    <w:rsid w:val="009B3B68"/>
    <w:rsid w:val="009B3C0D"/>
    <w:rsid w:val="009B41E8"/>
    <w:rsid w:val="009B430C"/>
    <w:rsid w:val="009B43B7"/>
    <w:rsid w:val="009B48AA"/>
    <w:rsid w:val="009B49B9"/>
    <w:rsid w:val="009B4D13"/>
    <w:rsid w:val="009B4D26"/>
    <w:rsid w:val="009B4F2A"/>
    <w:rsid w:val="009B5055"/>
    <w:rsid w:val="009B53CF"/>
    <w:rsid w:val="009B5A79"/>
    <w:rsid w:val="009B5EDB"/>
    <w:rsid w:val="009B5F6D"/>
    <w:rsid w:val="009B60EA"/>
    <w:rsid w:val="009B63F2"/>
    <w:rsid w:val="009B6982"/>
    <w:rsid w:val="009B69CB"/>
    <w:rsid w:val="009B6A06"/>
    <w:rsid w:val="009B6B46"/>
    <w:rsid w:val="009B6E22"/>
    <w:rsid w:val="009B749D"/>
    <w:rsid w:val="009B7837"/>
    <w:rsid w:val="009B7AC7"/>
    <w:rsid w:val="009B7B89"/>
    <w:rsid w:val="009B7CD9"/>
    <w:rsid w:val="009C06AE"/>
    <w:rsid w:val="009C0CFB"/>
    <w:rsid w:val="009C0D2B"/>
    <w:rsid w:val="009C0DFA"/>
    <w:rsid w:val="009C0E45"/>
    <w:rsid w:val="009C1228"/>
    <w:rsid w:val="009C1770"/>
    <w:rsid w:val="009C1CF1"/>
    <w:rsid w:val="009C1E10"/>
    <w:rsid w:val="009C298F"/>
    <w:rsid w:val="009C2E69"/>
    <w:rsid w:val="009C3115"/>
    <w:rsid w:val="009C3270"/>
    <w:rsid w:val="009C343B"/>
    <w:rsid w:val="009C401E"/>
    <w:rsid w:val="009C46A8"/>
    <w:rsid w:val="009C472D"/>
    <w:rsid w:val="009C47BB"/>
    <w:rsid w:val="009C49E2"/>
    <w:rsid w:val="009C4E58"/>
    <w:rsid w:val="009C573B"/>
    <w:rsid w:val="009C58CB"/>
    <w:rsid w:val="009C5A9B"/>
    <w:rsid w:val="009C5B23"/>
    <w:rsid w:val="009C5DB0"/>
    <w:rsid w:val="009C5EAE"/>
    <w:rsid w:val="009C64BA"/>
    <w:rsid w:val="009C68A5"/>
    <w:rsid w:val="009C69BF"/>
    <w:rsid w:val="009C6A62"/>
    <w:rsid w:val="009C6CBC"/>
    <w:rsid w:val="009C6DD0"/>
    <w:rsid w:val="009C6EA1"/>
    <w:rsid w:val="009C6F22"/>
    <w:rsid w:val="009C6FE1"/>
    <w:rsid w:val="009C72EC"/>
    <w:rsid w:val="009C78A9"/>
    <w:rsid w:val="009C78B6"/>
    <w:rsid w:val="009C799F"/>
    <w:rsid w:val="009C7D57"/>
    <w:rsid w:val="009C7E99"/>
    <w:rsid w:val="009D0388"/>
    <w:rsid w:val="009D0528"/>
    <w:rsid w:val="009D0634"/>
    <w:rsid w:val="009D08DA"/>
    <w:rsid w:val="009D0A84"/>
    <w:rsid w:val="009D0AB6"/>
    <w:rsid w:val="009D1468"/>
    <w:rsid w:val="009D14AF"/>
    <w:rsid w:val="009D1A64"/>
    <w:rsid w:val="009D1EB6"/>
    <w:rsid w:val="009D20E9"/>
    <w:rsid w:val="009D21C9"/>
    <w:rsid w:val="009D2615"/>
    <w:rsid w:val="009D2621"/>
    <w:rsid w:val="009D281D"/>
    <w:rsid w:val="009D2A20"/>
    <w:rsid w:val="009D2A37"/>
    <w:rsid w:val="009D2C5E"/>
    <w:rsid w:val="009D2D66"/>
    <w:rsid w:val="009D32E8"/>
    <w:rsid w:val="009D36FF"/>
    <w:rsid w:val="009D372B"/>
    <w:rsid w:val="009D3A95"/>
    <w:rsid w:val="009D3AC2"/>
    <w:rsid w:val="009D3CEC"/>
    <w:rsid w:val="009D3E6E"/>
    <w:rsid w:val="009D3F83"/>
    <w:rsid w:val="009D40A9"/>
    <w:rsid w:val="009D41FA"/>
    <w:rsid w:val="009D4375"/>
    <w:rsid w:val="009D4426"/>
    <w:rsid w:val="009D4650"/>
    <w:rsid w:val="009D4702"/>
    <w:rsid w:val="009D4832"/>
    <w:rsid w:val="009D4A7D"/>
    <w:rsid w:val="009D4AC8"/>
    <w:rsid w:val="009D50AC"/>
    <w:rsid w:val="009D5176"/>
    <w:rsid w:val="009D521D"/>
    <w:rsid w:val="009D545D"/>
    <w:rsid w:val="009D5466"/>
    <w:rsid w:val="009D569F"/>
    <w:rsid w:val="009D58CA"/>
    <w:rsid w:val="009D58FD"/>
    <w:rsid w:val="009D5A38"/>
    <w:rsid w:val="009D5AF0"/>
    <w:rsid w:val="009D5B3E"/>
    <w:rsid w:val="009D5C2E"/>
    <w:rsid w:val="009D5E09"/>
    <w:rsid w:val="009D5E7A"/>
    <w:rsid w:val="009D5E97"/>
    <w:rsid w:val="009D5F7C"/>
    <w:rsid w:val="009D6256"/>
    <w:rsid w:val="009D63CB"/>
    <w:rsid w:val="009D6986"/>
    <w:rsid w:val="009D6A94"/>
    <w:rsid w:val="009D6E85"/>
    <w:rsid w:val="009D77BC"/>
    <w:rsid w:val="009D7993"/>
    <w:rsid w:val="009D7CAE"/>
    <w:rsid w:val="009D7DDC"/>
    <w:rsid w:val="009D7E7C"/>
    <w:rsid w:val="009D7EF3"/>
    <w:rsid w:val="009E0380"/>
    <w:rsid w:val="009E0418"/>
    <w:rsid w:val="009E0E44"/>
    <w:rsid w:val="009E0E64"/>
    <w:rsid w:val="009E0FD0"/>
    <w:rsid w:val="009E1033"/>
    <w:rsid w:val="009E10A2"/>
    <w:rsid w:val="009E13E6"/>
    <w:rsid w:val="009E1556"/>
    <w:rsid w:val="009E18D8"/>
    <w:rsid w:val="009E1C39"/>
    <w:rsid w:val="009E1D3B"/>
    <w:rsid w:val="009E242F"/>
    <w:rsid w:val="009E24E9"/>
    <w:rsid w:val="009E27F2"/>
    <w:rsid w:val="009E28AD"/>
    <w:rsid w:val="009E2986"/>
    <w:rsid w:val="009E2DA8"/>
    <w:rsid w:val="009E3251"/>
    <w:rsid w:val="009E3448"/>
    <w:rsid w:val="009E34AD"/>
    <w:rsid w:val="009E34E6"/>
    <w:rsid w:val="009E3559"/>
    <w:rsid w:val="009E3C86"/>
    <w:rsid w:val="009E3D18"/>
    <w:rsid w:val="009E3EBD"/>
    <w:rsid w:val="009E5144"/>
    <w:rsid w:val="009E526D"/>
    <w:rsid w:val="009E60B9"/>
    <w:rsid w:val="009E6181"/>
    <w:rsid w:val="009E61F3"/>
    <w:rsid w:val="009E6300"/>
    <w:rsid w:val="009E638C"/>
    <w:rsid w:val="009E63F4"/>
    <w:rsid w:val="009E647C"/>
    <w:rsid w:val="009E6636"/>
    <w:rsid w:val="009E6995"/>
    <w:rsid w:val="009E6AC4"/>
    <w:rsid w:val="009E6D55"/>
    <w:rsid w:val="009E6F2C"/>
    <w:rsid w:val="009E6F88"/>
    <w:rsid w:val="009E7077"/>
    <w:rsid w:val="009E7365"/>
    <w:rsid w:val="009E7369"/>
    <w:rsid w:val="009E7374"/>
    <w:rsid w:val="009E73C8"/>
    <w:rsid w:val="009E75D2"/>
    <w:rsid w:val="009E79BD"/>
    <w:rsid w:val="009E7B0F"/>
    <w:rsid w:val="009F035A"/>
    <w:rsid w:val="009F10D4"/>
    <w:rsid w:val="009F1180"/>
    <w:rsid w:val="009F1423"/>
    <w:rsid w:val="009F16A6"/>
    <w:rsid w:val="009F17D0"/>
    <w:rsid w:val="009F1C8D"/>
    <w:rsid w:val="009F1D88"/>
    <w:rsid w:val="009F21A6"/>
    <w:rsid w:val="009F2466"/>
    <w:rsid w:val="009F2560"/>
    <w:rsid w:val="009F266F"/>
    <w:rsid w:val="009F2FE1"/>
    <w:rsid w:val="009F2FF8"/>
    <w:rsid w:val="009F31FD"/>
    <w:rsid w:val="009F3311"/>
    <w:rsid w:val="009F333C"/>
    <w:rsid w:val="009F34E1"/>
    <w:rsid w:val="009F39AF"/>
    <w:rsid w:val="009F39F0"/>
    <w:rsid w:val="009F3ED4"/>
    <w:rsid w:val="009F3F11"/>
    <w:rsid w:val="009F41BF"/>
    <w:rsid w:val="009F44EE"/>
    <w:rsid w:val="009F493C"/>
    <w:rsid w:val="009F499C"/>
    <w:rsid w:val="009F4B3C"/>
    <w:rsid w:val="009F4B71"/>
    <w:rsid w:val="009F4B97"/>
    <w:rsid w:val="009F4E60"/>
    <w:rsid w:val="009F5057"/>
    <w:rsid w:val="009F50A9"/>
    <w:rsid w:val="009F50E6"/>
    <w:rsid w:val="009F54DC"/>
    <w:rsid w:val="009F55F4"/>
    <w:rsid w:val="009F5683"/>
    <w:rsid w:val="009F5744"/>
    <w:rsid w:val="009F6532"/>
    <w:rsid w:val="009F664F"/>
    <w:rsid w:val="009F6B04"/>
    <w:rsid w:val="009F6BB5"/>
    <w:rsid w:val="009F6D3A"/>
    <w:rsid w:val="009F6D44"/>
    <w:rsid w:val="009F6DAF"/>
    <w:rsid w:val="009F6FF2"/>
    <w:rsid w:val="009F73F4"/>
    <w:rsid w:val="009F7945"/>
    <w:rsid w:val="009F7DFD"/>
    <w:rsid w:val="009F7F4E"/>
    <w:rsid w:val="00A000D4"/>
    <w:rsid w:val="00A0028C"/>
    <w:rsid w:val="00A00415"/>
    <w:rsid w:val="00A0077C"/>
    <w:rsid w:val="00A00983"/>
    <w:rsid w:val="00A009D2"/>
    <w:rsid w:val="00A00AE9"/>
    <w:rsid w:val="00A00F4C"/>
    <w:rsid w:val="00A01044"/>
    <w:rsid w:val="00A014FD"/>
    <w:rsid w:val="00A017A2"/>
    <w:rsid w:val="00A0217E"/>
    <w:rsid w:val="00A025B3"/>
    <w:rsid w:val="00A02936"/>
    <w:rsid w:val="00A02C4C"/>
    <w:rsid w:val="00A02C7C"/>
    <w:rsid w:val="00A02C9D"/>
    <w:rsid w:val="00A031DD"/>
    <w:rsid w:val="00A0347C"/>
    <w:rsid w:val="00A035BD"/>
    <w:rsid w:val="00A03979"/>
    <w:rsid w:val="00A03A8F"/>
    <w:rsid w:val="00A03AD9"/>
    <w:rsid w:val="00A03EF7"/>
    <w:rsid w:val="00A04233"/>
    <w:rsid w:val="00A045ED"/>
    <w:rsid w:val="00A04824"/>
    <w:rsid w:val="00A0498A"/>
    <w:rsid w:val="00A04F38"/>
    <w:rsid w:val="00A0516D"/>
    <w:rsid w:val="00A0517C"/>
    <w:rsid w:val="00A05624"/>
    <w:rsid w:val="00A0582B"/>
    <w:rsid w:val="00A05877"/>
    <w:rsid w:val="00A05B63"/>
    <w:rsid w:val="00A05E73"/>
    <w:rsid w:val="00A062A5"/>
    <w:rsid w:val="00A06455"/>
    <w:rsid w:val="00A06793"/>
    <w:rsid w:val="00A06968"/>
    <w:rsid w:val="00A0720C"/>
    <w:rsid w:val="00A0725D"/>
    <w:rsid w:val="00A072F9"/>
    <w:rsid w:val="00A074B0"/>
    <w:rsid w:val="00A074F6"/>
    <w:rsid w:val="00A07CEC"/>
    <w:rsid w:val="00A100C0"/>
    <w:rsid w:val="00A10171"/>
    <w:rsid w:val="00A10A61"/>
    <w:rsid w:val="00A10C1E"/>
    <w:rsid w:val="00A10DAA"/>
    <w:rsid w:val="00A111BE"/>
    <w:rsid w:val="00A11265"/>
    <w:rsid w:val="00A11611"/>
    <w:rsid w:val="00A116B4"/>
    <w:rsid w:val="00A117B0"/>
    <w:rsid w:val="00A119C3"/>
    <w:rsid w:val="00A11D92"/>
    <w:rsid w:val="00A11FAB"/>
    <w:rsid w:val="00A126D1"/>
    <w:rsid w:val="00A1298C"/>
    <w:rsid w:val="00A12C69"/>
    <w:rsid w:val="00A132A7"/>
    <w:rsid w:val="00A13DB6"/>
    <w:rsid w:val="00A13F97"/>
    <w:rsid w:val="00A1406E"/>
    <w:rsid w:val="00A14242"/>
    <w:rsid w:val="00A143B0"/>
    <w:rsid w:val="00A1446D"/>
    <w:rsid w:val="00A14864"/>
    <w:rsid w:val="00A14A18"/>
    <w:rsid w:val="00A14D59"/>
    <w:rsid w:val="00A14D9B"/>
    <w:rsid w:val="00A15C2E"/>
    <w:rsid w:val="00A161F7"/>
    <w:rsid w:val="00A16626"/>
    <w:rsid w:val="00A166AC"/>
    <w:rsid w:val="00A1674B"/>
    <w:rsid w:val="00A167FC"/>
    <w:rsid w:val="00A16AE2"/>
    <w:rsid w:val="00A1702D"/>
    <w:rsid w:val="00A170AB"/>
    <w:rsid w:val="00A1766D"/>
    <w:rsid w:val="00A17E64"/>
    <w:rsid w:val="00A17F9C"/>
    <w:rsid w:val="00A200F3"/>
    <w:rsid w:val="00A2037E"/>
    <w:rsid w:val="00A204EA"/>
    <w:rsid w:val="00A20AC6"/>
    <w:rsid w:val="00A20B49"/>
    <w:rsid w:val="00A20E0C"/>
    <w:rsid w:val="00A212CC"/>
    <w:rsid w:val="00A215A0"/>
    <w:rsid w:val="00A218F9"/>
    <w:rsid w:val="00A21B51"/>
    <w:rsid w:val="00A21C60"/>
    <w:rsid w:val="00A21DAD"/>
    <w:rsid w:val="00A22051"/>
    <w:rsid w:val="00A22302"/>
    <w:rsid w:val="00A2251F"/>
    <w:rsid w:val="00A2256C"/>
    <w:rsid w:val="00A2270E"/>
    <w:rsid w:val="00A2286C"/>
    <w:rsid w:val="00A22ADA"/>
    <w:rsid w:val="00A22B90"/>
    <w:rsid w:val="00A22C66"/>
    <w:rsid w:val="00A22C85"/>
    <w:rsid w:val="00A22D0F"/>
    <w:rsid w:val="00A22FE6"/>
    <w:rsid w:val="00A23295"/>
    <w:rsid w:val="00A23407"/>
    <w:rsid w:val="00A23489"/>
    <w:rsid w:val="00A237D1"/>
    <w:rsid w:val="00A23A40"/>
    <w:rsid w:val="00A23A52"/>
    <w:rsid w:val="00A23AF4"/>
    <w:rsid w:val="00A23C40"/>
    <w:rsid w:val="00A23C4F"/>
    <w:rsid w:val="00A23CCF"/>
    <w:rsid w:val="00A2400A"/>
    <w:rsid w:val="00A24028"/>
    <w:rsid w:val="00A24507"/>
    <w:rsid w:val="00A2470F"/>
    <w:rsid w:val="00A2488E"/>
    <w:rsid w:val="00A24C1F"/>
    <w:rsid w:val="00A256E6"/>
    <w:rsid w:val="00A258AE"/>
    <w:rsid w:val="00A25B22"/>
    <w:rsid w:val="00A25E54"/>
    <w:rsid w:val="00A2621F"/>
    <w:rsid w:val="00A263F8"/>
    <w:rsid w:val="00A26D91"/>
    <w:rsid w:val="00A26F81"/>
    <w:rsid w:val="00A27C06"/>
    <w:rsid w:val="00A30286"/>
    <w:rsid w:val="00A30F5F"/>
    <w:rsid w:val="00A311DF"/>
    <w:rsid w:val="00A3126E"/>
    <w:rsid w:val="00A31526"/>
    <w:rsid w:val="00A317A8"/>
    <w:rsid w:val="00A31805"/>
    <w:rsid w:val="00A321E6"/>
    <w:rsid w:val="00A324C5"/>
    <w:rsid w:val="00A32650"/>
    <w:rsid w:val="00A32790"/>
    <w:rsid w:val="00A32B0F"/>
    <w:rsid w:val="00A32D48"/>
    <w:rsid w:val="00A33268"/>
    <w:rsid w:val="00A3327A"/>
    <w:rsid w:val="00A33415"/>
    <w:rsid w:val="00A33592"/>
    <w:rsid w:val="00A33686"/>
    <w:rsid w:val="00A337A0"/>
    <w:rsid w:val="00A339BC"/>
    <w:rsid w:val="00A33B7C"/>
    <w:rsid w:val="00A33D44"/>
    <w:rsid w:val="00A33DEF"/>
    <w:rsid w:val="00A33EEF"/>
    <w:rsid w:val="00A340A6"/>
    <w:rsid w:val="00A3430A"/>
    <w:rsid w:val="00A34334"/>
    <w:rsid w:val="00A34532"/>
    <w:rsid w:val="00A34601"/>
    <w:rsid w:val="00A3460C"/>
    <w:rsid w:val="00A34835"/>
    <w:rsid w:val="00A349E2"/>
    <w:rsid w:val="00A34B54"/>
    <w:rsid w:val="00A34BE5"/>
    <w:rsid w:val="00A351F5"/>
    <w:rsid w:val="00A3579A"/>
    <w:rsid w:val="00A35ABD"/>
    <w:rsid w:val="00A35B6E"/>
    <w:rsid w:val="00A35D87"/>
    <w:rsid w:val="00A35FC6"/>
    <w:rsid w:val="00A3626D"/>
    <w:rsid w:val="00A36389"/>
    <w:rsid w:val="00A363B5"/>
    <w:rsid w:val="00A365B3"/>
    <w:rsid w:val="00A36661"/>
    <w:rsid w:val="00A367DE"/>
    <w:rsid w:val="00A36CF5"/>
    <w:rsid w:val="00A371D7"/>
    <w:rsid w:val="00A37278"/>
    <w:rsid w:val="00A3728B"/>
    <w:rsid w:val="00A3755F"/>
    <w:rsid w:val="00A378D0"/>
    <w:rsid w:val="00A37989"/>
    <w:rsid w:val="00A379FA"/>
    <w:rsid w:val="00A37AE4"/>
    <w:rsid w:val="00A37D78"/>
    <w:rsid w:val="00A37E79"/>
    <w:rsid w:val="00A402C1"/>
    <w:rsid w:val="00A40449"/>
    <w:rsid w:val="00A40E9D"/>
    <w:rsid w:val="00A41195"/>
    <w:rsid w:val="00A418A1"/>
    <w:rsid w:val="00A41905"/>
    <w:rsid w:val="00A41C47"/>
    <w:rsid w:val="00A41CD6"/>
    <w:rsid w:val="00A42261"/>
    <w:rsid w:val="00A423B8"/>
    <w:rsid w:val="00A4250E"/>
    <w:rsid w:val="00A427E6"/>
    <w:rsid w:val="00A42BD9"/>
    <w:rsid w:val="00A42EC6"/>
    <w:rsid w:val="00A43125"/>
    <w:rsid w:val="00A432DA"/>
    <w:rsid w:val="00A437D1"/>
    <w:rsid w:val="00A43A1E"/>
    <w:rsid w:val="00A43B9C"/>
    <w:rsid w:val="00A43D8E"/>
    <w:rsid w:val="00A447D9"/>
    <w:rsid w:val="00A4490B"/>
    <w:rsid w:val="00A44CFA"/>
    <w:rsid w:val="00A44E0C"/>
    <w:rsid w:val="00A44E24"/>
    <w:rsid w:val="00A44F46"/>
    <w:rsid w:val="00A45176"/>
    <w:rsid w:val="00A455A0"/>
    <w:rsid w:val="00A45752"/>
    <w:rsid w:val="00A45FEF"/>
    <w:rsid w:val="00A462F0"/>
    <w:rsid w:val="00A467BF"/>
    <w:rsid w:val="00A46B8D"/>
    <w:rsid w:val="00A47143"/>
    <w:rsid w:val="00A472F2"/>
    <w:rsid w:val="00A4762B"/>
    <w:rsid w:val="00A47C38"/>
    <w:rsid w:val="00A47C4A"/>
    <w:rsid w:val="00A47F80"/>
    <w:rsid w:val="00A501EF"/>
    <w:rsid w:val="00A504D7"/>
    <w:rsid w:val="00A5071E"/>
    <w:rsid w:val="00A50DDA"/>
    <w:rsid w:val="00A5120E"/>
    <w:rsid w:val="00A51326"/>
    <w:rsid w:val="00A5137D"/>
    <w:rsid w:val="00A51858"/>
    <w:rsid w:val="00A52751"/>
    <w:rsid w:val="00A52833"/>
    <w:rsid w:val="00A52B10"/>
    <w:rsid w:val="00A52C2A"/>
    <w:rsid w:val="00A52F92"/>
    <w:rsid w:val="00A53025"/>
    <w:rsid w:val="00A53054"/>
    <w:rsid w:val="00A537C4"/>
    <w:rsid w:val="00A539CB"/>
    <w:rsid w:val="00A53C64"/>
    <w:rsid w:val="00A53D82"/>
    <w:rsid w:val="00A53EE2"/>
    <w:rsid w:val="00A54138"/>
    <w:rsid w:val="00A542BA"/>
    <w:rsid w:val="00A54A78"/>
    <w:rsid w:val="00A54E2A"/>
    <w:rsid w:val="00A55130"/>
    <w:rsid w:val="00A55178"/>
    <w:rsid w:val="00A551AE"/>
    <w:rsid w:val="00A5524E"/>
    <w:rsid w:val="00A5527D"/>
    <w:rsid w:val="00A55CDC"/>
    <w:rsid w:val="00A56070"/>
    <w:rsid w:val="00A56224"/>
    <w:rsid w:val="00A56405"/>
    <w:rsid w:val="00A5654E"/>
    <w:rsid w:val="00A566D6"/>
    <w:rsid w:val="00A56802"/>
    <w:rsid w:val="00A56B93"/>
    <w:rsid w:val="00A56BBF"/>
    <w:rsid w:val="00A573B1"/>
    <w:rsid w:val="00A5768C"/>
    <w:rsid w:val="00A578E1"/>
    <w:rsid w:val="00A57972"/>
    <w:rsid w:val="00A579E7"/>
    <w:rsid w:val="00A57A26"/>
    <w:rsid w:val="00A57F7D"/>
    <w:rsid w:val="00A600A5"/>
    <w:rsid w:val="00A601F9"/>
    <w:rsid w:val="00A60640"/>
    <w:rsid w:val="00A606DD"/>
    <w:rsid w:val="00A60B13"/>
    <w:rsid w:val="00A60B1B"/>
    <w:rsid w:val="00A60B75"/>
    <w:rsid w:val="00A60BB3"/>
    <w:rsid w:val="00A60D21"/>
    <w:rsid w:val="00A60D9B"/>
    <w:rsid w:val="00A60E16"/>
    <w:rsid w:val="00A616F1"/>
    <w:rsid w:val="00A61A97"/>
    <w:rsid w:val="00A61B3C"/>
    <w:rsid w:val="00A620B6"/>
    <w:rsid w:val="00A62564"/>
    <w:rsid w:val="00A628F3"/>
    <w:rsid w:val="00A62BE1"/>
    <w:rsid w:val="00A62FE6"/>
    <w:rsid w:val="00A6316B"/>
    <w:rsid w:val="00A636CD"/>
    <w:rsid w:val="00A63BDE"/>
    <w:rsid w:val="00A63ED5"/>
    <w:rsid w:val="00A640D8"/>
    <w:rsid w:val="00A645FC"/>
    <w:rsid w:val="00A6469D"/>
    <w:rsid w:val="00A64FA0"/>
    <w:rsid w:val="00A650A0"/>
    <w:rsid w:val="00A650CF"/>
    <w:rsid w:val="00A6515E"/>
    <w:rsid w:val="00A65216"/>
    <w:rsid w:val="00A65632"/>
    <w:rsid w:val="00A65B3B"/>
    <w:rsid w:val="00A666CC"/>
    <w:rsid w:val="00A66CB6"/>
    <w:rsid w:val="00A66EDE"/>
    <w:rsid w:val="00A67F20"/>
    <w:rsid w:val="00A7009C"/>
    <w:rsid w:val="00A70228"/>
    <w:rsid w:val="00A706EA"/>
    <w:rsid w:val="00A70901"/>
    <w:rsid w:val="00A70C06"/>
    <w:rsid w:val="00A71037"/>
    <w:rsid w:val="00A714B2"/>
    <w:rsid w:val="00A714C2"/>
    <w:rsid w:val="00A7156A"/>
    <w:rsid w:val="00A7197F"/>
    <w:rsid w:val="00A719DF"/>
    <w:rsid w:val="00A71C6C"/>
    <w:rsid w:val="00A71CA3"/>
    <w:rsid w:val="00A71CE0"/>
    <w:rsid w:val="00A7251D"/>
    <w:rsid w:val="00A72722"/>
    <w:rsid w:val="00A72824"/>
    <w:rsid w:val="00A729C0"/>
    <w:rsid w:val="00A72F95"/>
    <w:rsid w:val="00A72FA1"/>
    <w:rsid w:val="00A731FD"/>
    <w:rsid w:val="00A738E7"/>
    <w:rsid w:val="00A73C10"/>
    <w:rsid w:val="00A73CC2"/>
    <w:rsid w:val="00A73CDA"/>
    <w:rsid w:val="00A73E29"/>
    <w:rsid w:val="00A74083"/>
    <w:rsid w:val="00A74331"/>
    <w:rsid w:val="00A74E6B"/>
    <w:rsid w:val="00A75218"/>
    <w:rsid w:val="00A7541E"/>
    <w:rsid w:val="00A7543B"/>
    <w:rsid w:val="00A7552B"/>
    <w:rsid w:val="00A7577E"/>
    <w:rsid w:val="00A757D2"/>
    <w:rsid w:val="00A75BED"/>
    <w:rsid w:val="00A75C30"/>
    <w:rsid w:val="00A75D52"/>
    <w:rsid w:val="00A75E4D"/>
    <w:rsid w:val="00A763AC"/>
    <w:rsid w:val="00A765FC"/>
    <w:rsid w:val="00A7684F"/>
    <w:rsid w:val="00A76BFB"/>
    <w:rsid w:val="00A76C09"/>
    <w:rsid w:val="00A76CC0"/>
    <w:rsid w:val="00A76D36"/>
    <w:rsid w:val="00A76DBD"/>
    <w:rsid w:val="00A77092"/>
    <w:rsid w:val="00A77315"/>
    <w:rsid w:val="00A776F1"/>
    <w:rsid w:val="00A77B34"/>
    <w:rsid w:val="00A77C45"/>
    <w:rsid w:val="00A77C61"/>
    <w:rsid w:val="00A77DBD"/>
    <w:rsid w:val="00A77FDE"/>
    <w:rsid w:val="00A80406"/>
    <w:rsid w:val="00A8047B"/>
    <w:rsid w:val="00A8048A"/>
    <w:rsid w:val="00A8050F"/>
    <w:rsid w:val="00A8074C"/>
    <w:rsid w:val="00A809B1"/>
    <w:rsid w:val="00A809B4"/>
    <w:rsid w:val="00A81164"/>
    <w:rsid w:val="00A8182A"/>
    <w:rsid w:val="00A81EA9"/>
    <w:rsid w:val="00A82079"/>
    <w:rsid w:val="00A82091"/>
    <w:rsid w:val="00A82189"/>
    <w:rsid w:val="00A82245"/>
    <w:rsid w:val="00A8290F"/>
    <w:rsid w:val="00A831F3"/>
    <w:rsid w:val="00A834A9"/>
    <w:rsid w:val="00A83521"/>
    <w:rsid w:val="00A8366A"/>
    <w:rsid w:val="00A8377D"/>
    <w:rsid w:val="00A8381C"/>
    <w:rsid w:val="00A839BF"/>
    <w:rsid w:val="00A83F02"/>
    <w:rsid w:val="00A83F2F"/>
    <w:rsid w:val="00A848CD"/>
    <w:rsid w:val="00A84DA3"/>
    <w:rsid w:val="00A851A0"/>
    <w:rsid w:val="00A853AD"/>
    <w:rsid w:val="00A859A1"/>
    <w:rsid w:val="00A85A63"/>
    <w:rsid w:val="00A85E8E"/>
    <w:rsid w:val="00A85F5C"/>
    <w:rsid w:val="00A86137"/>
    <w:rsid w:val="00A867D9"/>
    <w:rsid w:val="00A867FF"/>
    <w:rsid w:val="00A86BFA"/>
    <w:rsid w:val="00A86CD7"/>
    <w:rsid w:val="00A86DB2"/>
    <w:rsid w:val="00A86EA6"/>
    <w:rsid w:val="00A87244"/>
    <w:rsid w:val="00A876E5"/>
    <w:rsid w:val="00A87A6A"/>
    <w:rsid w:val="00A87E5A"/>
    <w:rsid w:val="00A87EB2"/>
    <w:rsid w:val="00A90356"/>
    <w:rsid w:val="00A907DD"/>
    <w:rsid w:val="00A909BD"/>
    <w:rsid w:val="00A910F6"/>
    <w:rsid w:val="00A91B2C"/>
    <w:rsid w:val="00A91BF2"/>
    <w:rsid w:val="00A9210D"/>
    <w:rsid w:val="00A92248"/>
    <w:rsid w:val="00A9269E"/>
    <w:rsid w:val="00A92921"/>
    <w:rsid w:val="00A92AE2"/>
    <w:rsid w:val="00A9308D"/>
    <w:rsid w:val="00A933E6"/>
    <w:rsid w:val="00A933EC"/>
    <w:rsid w:val="00A938E5"/>
    <w:rsid w:val="00A93940"/>
    <w:rsid w:val="00A93A7D"/>
    <w:rsid w:val="00A93D1C"/>
    <w:rsid w:val="00A9405D"/>
    <w:rsid w:val="00A9409F"/>
    <w:rsid w:val="00A941CE"/>
    <w:rsid w:val="00A942FE"/>
    <w:rsid w:val="00A9442A"/>
    <w:rsid w:val="00A94807"/>
    <w:rsid w:val="00A94AF0"/>
    <w:rsid w:val="00A94E59"/>
    <w:rsid w:val="00A94E86"/>
    <w:rsid w:val="00A9503C"/>
    <w:rsid w:val="00A95124"/>
    <w:rsid w:val="00A95655"/>
    <w:rsid w:val="00A95A99"/>
    <w:rsid w:val="00A95BB0"/>
    <w:rsid w:val="00A95FBC"/>
    <w:rsid w:val="00A96381"/>
    <w:rsid w:val="00A96A16"/>
    <w:rsid w:val="00A96DB4"/>
    <w:rsid w:val="00A97237"/>
    <w:rsid w:val="00A972BE"/>
    <w:rsid w:val="00A974A2"/>
    <w:rsid w:val="00A974F1"/>
    <w:rsid w:val="00A977DF"/>
    <w:rsid w:val="00A979D2"/>
    <w:rsid w:val="00AA0048"/>
    <w:rsid w:val="00AA0119"/>
    <w:rsid w:val="00AA018F"/>
    <w:rsid w:val="00AA095D"/>
    <w:rsid w:val="00AA1202"/>
    <w:rsid w:val="00AA1287"/>
    <w:rsid w:val="00AA15A8"/>
    <w:rsid w:val="00AA15C4"/>
    <w:rsid w:val="00AA18E9"/>
    <w:rsid w:val="00AA194B"/>
    <w:rsid w:val="00AA19E6"/>
    <w:rsid w:val="00AA1A90"/>
    <w:rsid w:val="00AA1E5F"/>
    <w:rsid w:val="00AA1F27"/>
    <w:rsid w:val="00AA20CA"/>
    <w:rsid w:val="00AA22F2"/>
    <w:rsid w:val="00AA26EB"/>
    <w:rsid w:val="00AA2BFC"/>
    <w:rsid w:val="00AA317B"/>
    <w:rsid w:val="00AA34D8"/>
    <w:rsid w:val="00AA3B6E"/>
    <w:rsid w:val="00AA3D62"/>
    <w:rsid w:val="00AA3D64"/>
    <w:rsid w:val="00AA3F19"/>
    <w:rsid w:val="00AA4074"/>
    <w:rsid w:val="00AA40D3"/>
    <w:rsid w:val="00AA42FC"/>
    <w:rsid w:val="00AA437D"/>
    <w:rsid w:val="00AA445C"/>
    <w:rsid w:val="00AA47F4"/>
    <w:rsid w:val="00AA4846"/>
    <w:rsid w:val="00AA4A50"/>
    <w:rsid w:val="00AA4C3E"/>
    <w:rsid w:val="00AA4E74"/>
    <w:rsid w:val="00AA518F"/>
    <w:rsid w:val="00AA51BF"/>
    <w:rsid w:val="00AA5387"/>
    <w:rsid w:val="00AA5558"/>
    <w:rsid w:val="00AA5571"/>
    <w:rsid w:val="00AA565D"/>
    <w:rsid w:val="00AA5802"/>
    <w:rsid w:val="00AA5B50"/>
    <w:rsid w:val="00AA5EA6"/>
    <w:rsid w:val="00AA5EF7"/>
    <w:rsid w:val="00AA619D"/>
    <w:rsid w:val="00AA6276"/>
    <w:rsid w:val="00AA631B"/>
    <w:rsid w:val="00AA69FF"/>
    <w:rsid w:val="00AA6A39"/>
    <w:rsid w:val="00AA6ABF"/>
    <w:rsid w:val="00AA6B3A"/>
    <w:rsid w:val="00AA7431"/>
    <w:rsid w:val="00AA7514"/>
    <w:rsid w:val="00AA75A0"/>
    <w:rsid w:val="00AA770C"/>
    <w:rsid w:val="00AA774D"/>
    <w:rsid w:val="00AA7AAD"/>
    <w:rsid w:val="00AA7C69"/>
    <w:rsid w:val="00AA7DCB"/>
    <w:rsid w:val="00AB01F2"/>
    <w:rsid w:val="00AB07AC"/>
    <w:rsid w:val="00AB085F"/>
    <w:rsid w:val="00AB09A0"/>
    <w:rsid w:val="00AB0A6E"/>
    <w:rsid w:val="00AB0A88"/>
    <w:rsid w:val="00AB101E"/>
    <w:rsid w:val="00AB12C6"/>
    <w:rsid w:val="00AB134E"/>
    <w:rsid w:val="00AB1421"/>
    <w:rsid w:val="00AB165F"/>
    <w:rsid w:val="00AB1777"/>
    <w:rsid w:val="00AB1936"/>
    <w:rsid w:val="00AB208B"/>
    <w:rsid w:val="00AB2174"/>
    <w:rsid w:val="00AB2557"/>
    <w:rsid w:val="00AB2817"/>
    <w:rsid w:val="00AB28F8"/>
    <w:rsid w:val="00AB2974"/>
    <w:rsid w:val="00AB2B51"/>
    <w:rsid w:val="00AB2CFA"/>
    <w:rsid w:val="00AB30CA"/>
    <w:rsid w:val="00AB3C46"/>
    <w:rsid w:val="00AB3EDB"/>
    <w:rsid w:val="00AB43F2"/>
    <w:rsid w:val="00AB4493"/>
    <w:rsid w:val="00AB462D"/>
    <w:rsid w:val="00AB4BF4"/>
    <w:rsid w:val="00AB4C4B"/>
    <w:rsid w:val="00AB4E73"/>
    <w:rsid w:val="00AB4FEE"/>
    <w:rsid w:val="00AB5177"/>
    <w:rsid w:val="00AB53D3"/>
    <w:rsid w:val="00AB5A0A"/>
    <w:rsid w:val="00AB5B38"/>
    <w:rsid w:val="00AB603A"/>
    <w:rsid w:val="00AB6763"/>
    <w:rsid w:val="00AB68C1"/>
    <w:rsid w:val="00AB698E"/>
    <w:rsid w:val="00AB6B02"/>
    <w:rsid w:val="00AB6BF0"/>
    <w:rsid w:val="00AB7172"/>
    <w:rsid w:val="00AB7707"/>
    <w:rsid w:val="00AB7C49"/>
    <w:rsid w:val="00AC0824"/>
    <w:rsid w:val="00AC0920"/>
    <w:rsid w:val="00AC0A02"/>
    <w:rsid w:val="00AC0DB7"/>
    <w:rsid w:val="00AC0FB7"/>
    <w:rsid w:val="00AC117E"/>
    <w:rsid w:val="00AC192B"/>
    <w:rsid w:val="00AC19A6"/>
    <w:rsid w:val="00AC1A60"/>
    <w:rsid w:val="00AC1DE0"/>
    <w:rsid w:val="00AC218B"/>
    <w:rsid w:val="00AC2C0B"/>
    <w:rsid w:val="00AC3501"/>
    <w:rsid w:val="00AC37FA"/>
    <w:rsid w:val="00AC37FE"/>
    <w:rsid w:val="00AC42E8"/>
    <w:rsid w:val="00AC4A36"/>
    <w:rsid w:val="00AC4A68"/>
    <w:rsid w:val="00AC50B3"/>
    <w:rsid w:val="00AC523F"/>
    <w:rsid w:val="00AC5271"/>
    <w:rsid w:val="00AC52D9"/>
    <w:rsid w:val="00AC5447"/>
    <w:rsid w:val="00AC589B"/>
    <w:rsid w:val="00AC59D8"/>
    <w:rsid w:val="00AC5B7E"/>
    <w:rsid w:val="00AC5D5C"/>
    <w:rsid w:val="00AC65A6"/>
    <w:rsid w:val="00AC6E9A"/>
    <w:rsid w:val="00AC708A"/>
    <w:rsid w:val="00AC70B4"/>
    <w:rsid w:val="00AC727F"/>
    <w:rsid w:val="00AC72F0"/>
    <w:rsid w:val="00AC7B15"/>
    <w:rsid w:val="00AC7B67"/>
    <w:rsid w:val="00AC7B84"/>
    <w:rsid w:val="00AD010F"/>
    <w:rsid w:val="00AD0587"/>
    <w:rsid w:val="00AD06E5"/>
    <w:rsid w:val="00AD083A"/>
    <w:rsid w:val="00AD0A03"/>
    <w:rsid w:val="00AD0C9D"/>
    <w:rsid w:val="00AD0CEF"/>
    <w:rsid w:val="00AD190C"/>
    <w:rsid w:val="00AD1A91"/>
    <w:rsid w:val="00AD2171"/>
    <w:rsid w:val="00AD2468"/>
    <w:rsid w:val="00AD26F9"/>
    <w:rsid w:val="00AD29FA"/>
    <w:rsid w:val="00AD31CA"/>
    <w:rsid w:val="00AD336D"/>
    <w:rsid w:val="00AD3424"/>
    <w:rsid w:val="00AD34DA"/>
    <w:rsid w:val="00AD38E0"/>
    <w:rsid w:val="00AD3A30"/>
    <w:rsid w:val="00AD4061"/>
    <w:rsid w:val="00AD4084"/>
    <w:rsid w:val="00AD41C6"/>
    <w:rsid w:val="00AD4606"/>
    <w:rsid w:val="00AD493F"/>
    <w:rsid w:val="00AD554E"/>
    <w:rsid w:val="00AD580E"/>
    <w:rsid w:val="00AD5926"/>
    <w:rsid w:val="00AD5A8F"/>
    <w:rsid w:val="00AD5AC0"/>
    <w:rsid w:val="00AD5AF9"/>
    <w:rsid w:val="00AD5BF1"/>
    <w:rsid w:val="00AD61B1"/>
    <w:rsid w:val="00AD67C8"/>
    <w:rsid w:val="00AD6B51"/>
    <w:rsid w:val="00AD6E5C"/>
    <w:rsid w:val="00AD7017"/>
    <w:rsid w:val="00AD7322"/>
    <w:rsid w:val="00AD7619"/>
    <w:rsid w:val="00AD78A6"/>
    <w:rsid w:val="00AD7AB9"/>
    <w:rsid w:val="00AD7D56"/>
    <w:rsid w:val="00AE03E5"/>
    <w:rsid w:val="00AE04E9"/>
    <w:rsid w:val="00AE0700"/>
    <w:rsid w:val="00AE071E"/>
    <w:rsid w:val="00AE08FF"/>
    <w:rsid w:val="00AE0AC6"/>
    <w:rsid w:val="00AE0B6B"/>
    <w:rsid w:val="00AE0E87"/>
    <w:rsid w:val="00AE0F8C"/>
    <w:rsid w:val="00AE1001"/>
    <w:rsid w:val="00AE1388"/>
    <w:rsid w:val="00AE1397"/>
    <w:rsid w:val="00AE139B"/>
    <w:rsid w:val="00AE149D"/>
    <w:rsid w:val="00AE1562"/>
    <w:rsid w:val="00AE15C0"/>
    <w:rsid w:val="00AE1771"/>
    <w:rsid w:val="00AE1814"/>
    <w:rsid w:val="00AE18AC"/>
    <w:rsid w:val="00AE1D29"/>
    <w:rsid w:val="00AE1F00"/>
    <w:rsid w:val="00AE23A9"/>
    <w:rsid w:val="00AE2649"/>
    <w:rsid w:val="00AE2801"/>
    <w:rsid w:val="00AE28C9"/>
    <w:rsid w:val="00AE2A2F"/>
    <w:rsid w:val="00AE32B9"/>
    <w:rsid w:val="00AE3645"/>
    <w:rsid w:val="00AE3A48"/>
    <w:rsid w:val="00AE3B7C"/>
    <w:rsid w:val="00AE3E8A"/>
    <w:rsid w:val="00AE42C1"/>
    <w:rsid w:val="00AE4370"/>
    <w:rsid w:val="00AE44BF"/>
    <w:rsid w:val="00AE45AA"/>
    <w:rsid w:val="00AE4C52"/>
    <w:rsid w:val="00AE5049"/>
    <w:rsid w:val="00AE5313"/>
    <w:rsid w:val="00AE59AF"/>
    <w:rsid w:val="00AE59C0"/>
    <w:rsid w:val="00AE5BE1"/>
    <w:rsid w:val="00AE5D39"/>
    <w:rsid w:val="00AE65D9"/>
    <w:rsid w:val="00AE67A3"/>
    <w:rsid w:val="00AE6FBD"/>
    <w:rsid w:val="00AE74C7"/>
    <w:rsid w:val="00AE7717"/>
    <w:rsid w:val="00AE7837"/>
    <w:rsid w:val="00AE7FCE"/>
    <w:rsid w:val="00AF0232"/>
    <w:rsid w:val="00AF0796"/>
    <w:rsid w:val="00AF0799"/>
    <w:rsid w:val="00AF089E"/>
    <w:rsid w:val="00AF0BC0"/>
    <w:rsid w:val="00AF0C21"/>
    <w:rsid w:val="00AF1175"/>
    <w:rsid w:val="00AF12FA"/>
    <w:rsid w:val="00AF1320"/>
    <w:rsid w:val="00AF13F9"/>
    <w:rsid w:val="00AF1773"/>
    <w:rsid w:val="00AF18F6"/>
    <w:rsid w:val="00AF1A49"/>
    <w:rsid w:val="00AF1ABF"/>
    <w:rsid w:val="00AF1EAA"/>
    <w:rsid w:val="00AF2570"/>
    <w:rsid w:val="00AF271B"/>
    <w:rsid w:val="00AF28EF"/>
    <w:rsid w:val="00AF2C96"/>
    <w:rsid w:val="00AF3030"/>
    <w:rsid w:val="00AF35CD"/>
    <w:rsid w:val="00AF36C6"/>
    <w:rsid w:val="00AF3777"/>
    <w:rsid w:val="00AF38AD"/>
    <w:rsid w:val="00AF3B42"/>
    <w:rsid w:val="00AF3F91"/>
    <w:rsid w:val="00AF3FCF"/>
    <w:rsid w:val="00AF4174"/>
    <w:rsid w:val="00AF434E"/>
    <w:rsid w:val="00AF45C4"/>
    <w:rsid w:val="00AF4AB4"/>
    <w:rsid w:val="00AF4E42"/>
    <w:rsid w:val="00AF5121"/>
    <w:rsid w:val="00AF52A7"/>
    <w:rsid w:val="00AF5545"/>
    <w:rsid w:val="00AF585E"/>
    <w:rsid w:val="00AF5A0B"/>
    <w:rsid w:val="00AF5C7B"/>
    <w:rsid w:val="00AF5EA5"/>
    <w:rsid w:val="00AF67C0"/>
    <w:rsid w:val="00AF6B3F"/>
    <w:rsid w:val="00AF7262"/>
    <w:rsid w:val="00AF72C1"/>
    <w:rsid w:val="00AF7398"/>
    <w:rsid w:val="00AF7A9F"/>
    <w:rsid w:val="00AF7F8F"/>
    <w:rsid w:val="00B00203"/>
    <w:rsid w:val="00B002B1"/>
    <w:rsid w:val="00B00362"/>
    <w:rsid w:val="00B00E9A"/>
    <w:rsid w:val="00B00F62"/>
    <w:rsid w:val="00B0106E"/>
    <w:rsid w:val="00B01526"/>
    <w:rsid w:val="00B01530"/>
    <w:rsid w:val="00B01719"/>
    <w:rsid w:val="00B023EA"/>
    <w:rsid w:val="00B02596"/>
    <w:rsid w:val="00B02598"/>
    <w:rsid w:val="00B02627"/>
    <w:rsid w:val="00B02760"/>
    <w:rsid w:val="00B028C3"/>
    <w:rsid w:val="00B02CD6"/>
    <w:rsid w:val="00B03224"/>
    <w:rsid w:val="00B033B5"/>
    <w:rsid w:val="00B0340F"/>
    <w:rsid w:val="00B0351A"/>
    <w:rsid w:val="00B035D2"/>
    <w:rsid w:val="00B03F69"/>
    <w:rsid w:val="00B0414F"/>
    <w:rsid w:val="00B043FD"/>
    <w:rsid w:val="00B044B0"/>
    <w:rsid w:val="00B04904"/>
    <w:rsid w:val="00B0491A"/>
    <w:rsid w:val="00B04F79"/>
    <w:rsid w:val="00B04FB1"/>
    <w:rsid w:val="00B05114"/>
    <w:rsid w:val="00B051F7"/>
    <w:rsid w:val="00B053AB"/>
    <w:rsid w:val="00B053EF"/>
    <w:rsid w:val="00B056AC"/>
    <w:rsid w:val="00B05BDB"/>
    <w:rsid w:val="00B05C28"/>
    <w:rsid w:val="00B05E2B"/>
    <w:rsid w:val="00B05EFA"/>
    <w:rsid w:val="00B05FDF"/>
    <w:rsid w:val="00B062FE"/>
    <w:rsid w:val="00B06428"/>
    <w:rsid w:val="00B064A6"/>
    <w:rsid w:val="00B0659C"/>
    <w:rsid w:val="00B065C7"/>
    <w:rsid w:val="00B06DA6"/>
    <w:rsid w:val="00B07560"/>
    <w:rsid w:val="00B0769F"/>
    <w:rsid w:val="00B076E5"/>
    <w:rsid w:val="00B077B4"/>
    <w:rsid w:val="00B077B8"/>
    <w:rsid w:val="00B07B91"/>
    <w:rsid w:val="00B07E8A"/>
    <w:rsid w:val="00B10410"/>
    <w:rsid w:val="00B10C41"/>
    <w:rsid w:val="00B10DE4"/>
    <w:rsid w:val="00B10EE0"/>
    <w:rsid w:val="00B111C2"/>
    <w:rsid w:val="00B11217"/>
    <w:rsid w:val="00B11321"/>
    <w:rsid w:val="00B114AE"/>
    <w:rsid w:val="00B117C4"/>
    <w:rsid w:val="00B11D81"/>
    <w:rsid w:val="00B11E19"/>
    <w:rsid w:val="00B12171"/>
    <w:rsid w:val="00B1226A"/>
    <w:rsid w:val="00B123CE"/>
    <w:rsid w:val="00B126DC"/>
    <w:rsid w:val="00B12868"/>
    <w:rsid w:val="00B12CCD"/>
    <w:rsid w:val="00B12EDD"/>
    <w:rsid w:val="00B12F00"/>
    <w:rsid w:val="00B13521"/>
    <w:rsid w:val="00B1382F"/>
    <w:rsid w:val="00B14099"/>
    <w:rsid w:val="00B14780"/>
    <w:rsid w:val="00B1478D"/>
    <w:rsid w:val="00B150FD"/>
    <w:rsid w:val="00B15109"/>
    <w:rsid w:val="00B151E8"/>
    <w:rsid w:val="00B151F8"/>
    <w:rsid w:val="00B158C0"/>
    <w:rsid w:val="00B159FF"/>
    <w:rsid w:val="00B15BF1"/>
    <w:rsid w:val="00B15DD6"/>
    <w:rsid w:val="00B15E90"/>
    <w:rsid w:val="00B15FE3"/>
    <w:rsid w:val="00B16215"/>
    <w:rsid w:val="00B1646B"/>
    <w:rsid w:val="00B165C0"/>
    <w:rsid w:val="00B1675B"/>
    <w:rsid w:val="00B16A12"/>
    <w:rsid w:val="00B16AA3"/>
    <w:rsid w:val="00B16E15"/>
    <w:rsid w:val="00B16FDA"/>
    <w:rsid w:val="00B1724E"/>
    <w:rsid w:val="00B1731A"/>
    <w:rsid w:val="00B173F8"/>
    <w:rsid w:val="00B1749C"/>
    <w:rsid w:val="00B17A91"/>
    <w:rsid w:val="00B17BAB"/>
    <w:rsid w:val="00B17C72"/>
    <w:rsid w:val="00B200F5"/>
    <w:rsid w:val="00B203AF"/>
    <w:rsid w:val="00B20642"/>
    <w:rsid w:val="00B206F8"/>
    <w:rsid w:val="00B207DE"/>
    <w:rsid w:val="00B20818"/>
    <w:rsid w:val="00B20A78"/>
    <w:rsid w:val="00B20EF2"/>
    <w:rsid w:val="00B219B6"/>
    <w:rsid w:val="00B21B85"/>
    <w:rsid w:val="00B2239E"/>
    <w:rsid w:val="00B22988"/>
    <w:rsid w:val="00B22B47"/>
    <w:rsid w:val="00B23027"/>
    <w:rsid w:val="00B236FC"/>
    <w:rsid w:val="00B23786"/>
    <w:rsid w:val="00B23787"/>
    <w:rsid w:val="00B2388A"/>
    <w:rsid w:val="00B23AF3"/>
    <w:rsid w:val="00B23CA0"/>
    <w:rsid w:val="00B23CA9"/>
    <w:rsid w:val="00B24228"/>
    <w:rsid w:val="00B243F1"/>
    <w:rsid w:val="00B24840"/>
    <w:rsid w:val="00B24B28"/>
    <w:rsid w:val="00B24C5B"/>
    <w:rsid w:val="00B2500F"/>
    <w:rsid w:val="00B25361"/>
    <w:rsid w:val="00B2553C"/>
    <w:rsid w:val="00B25837"/>
    <w:rsid w:val="00B258BE"/>
    <w:rsid w:val="00B25912"/>
    <w:rsid w:val="00B25CC4"/>
    <w:rsid w:val="00B26352"/>
    <w:rsid w:val="00B264BF"/>
    <w:rsid w:val="00B26629"/>
    <w:rsid w:val="00B26711"/>
    <w:rsid w:val="00B278D9"/>
    <w:rsid w:val="00B30204"/>
    <w:rsid w:val="00B30235"/>
    <w:rsid w:val="00B30790"/>
    <w:rsid w:val="00B30917"/>
    <w:rsid w:val="00B30CF0"/>
    <w:rsid w:val="00B30EBA"/>
    <w:rsid w:val="00B311A9"/>
    <w:rsid w:val="00B314B2"/>
    <w:rsid w:val="00B314BD"/>
    <w:rsid w:val="00B316DA"/>
    <w:rsid w:val="00B319D8"/>
    <w:rsid w:val="00B31E7E"/>
    <w:rsid w:val="00B3207C"/>
    <w:rsid w:val="00B320CD"/>
    <w:rsid w:val="00B3223D"/>
    <w:rsid w:val="00B32321"/>
    <w:rsid w:val="00B329F7"/>
    <w:rsid w:val="00B32C54"/>
    <w:rsid w:val="00B32CDC"/>
    <w:rsid w:val="00B32D18"/>
    <w:rsid w:val="00B33064"/>
    <w:rsid w:val="00B33489"/>
    <w:rsid w:val="00B338F3"/>
    <w:rsid w:val="00B338F9"/>
    <w:rsid w:val="00B33DAF"/>
    <w:rsid w:val="00B342D6"/>
    <w:rsid w:val="00B34387"/>
    <w:rsid w:val="00B34A6E"/>
    <w:rsid w:val="00B34C05"/>
    <w:rsid w:val="00B34F4C"/>
    <w:rsid w:val="00B34FA1"/>
    <w:rsid w:val="00B3556E"/>
    <w:rsid w:val="00B355B6"/>
    <w:rsid w:val="00B35681"/>
    <w:rsid w:val="00B35997"/>
    <w:rsid w:val="00B35A56"/>
    <w:rsid w:val="00B35B14"/>
    <w:rsid w:val="00B35BEA"/>
    <w:rsid w:val="00B35CFF"/>
    <w:rsid w:val="00B35DCD"/>
    <w:rsid w:val="00B360C8"/>
    <w:rsid w:val="00B364F5"/>
    <w:rsid w:val="00B368D8"/>
    <w:rsid w:val="00B36DA1"/>
    <w:rsid w:val="00B36ECA"/>
    <w:rsid w:val="00B372AE"/>
    <w:rsid w:val="00B378B6"/>
    <w:rsid w:val="00B37BE9"/>
    <w:rsid w:val="00B37D0E"/>
    <w:rsid w:val="00B37D5E"/>
    <w:rsid w:val="00B37D78"/>
    <w:rsid w:val="00B402CB"/>
    <w:rsid w:val="00B406EF"/>
    <w:rsid w:val="00B4096B"/>
    <w:rsid w:val="00B40AB4"/>
    <w:rsid w:val="00B40B9A"/>
    <w:rsid w:val="00B40FF3"/>
    <w:rsid w:val="00B41121"/>
    <w:rsid w:val="00B412F8"/>
    <w:rsid w:val="00B41556"/>
    <w:rsid w:val="00B4167B"/>
    <w:rsid w:val="00B416BD"/>
    <w:rsid w:val="00B417E9"/>
    <w:rsid w:val="00B4185C"/>
    <w:rsid w:val="00B41AEA"/>
    <w:rsid w:val="00B41BDC"/>
    <w:rsid w:val="00B41C07"/>
    <w:rsid w:val="00B42356"/>
    <w:rsid w:val="00B42444"/>
    <w:rsid w:val="00B424A8"/>
    <w:rsid w:val="00B427C4"/>
    <w:rsid w:val="00B42AEA"/>
    <w:rsid w:val="00B42C39"/>
    <w:rsid w:val="00B42DD7"/>
    <w:rsid w:val="00B42E0A"/>
    <w:rsid w:val="00B432A9"/>
    <w:rsid w:val="00B43377"/>
    <w:rsid w:val="00B436AB"/>
    <w:rsid w:val="00B43B96"/>
    <w:rsid w:val="00B43E06"/>
    <w:rsid w:val="00B445A7"/>
    <w:rsid w:val="00B447A9"/>
    <w:rsid w:val="00B44978"/>
    <w:rsid w:val="00B449FF"/>
    <w:rsid w:val="00B44B20"/>
    <w:rsid w:val="00B44BEC"/>
    <w:rsid w:val="00B44C79"/>
    <w:rsid w:val="00B44FAA"/>
    <w:rsid w:val="00B450D5"/>
    <w:rsid w:val="00B4572D"/>
    <w:rsid w:val="00B45941"/>
    <w:rsid w:val="00B45DA9"/>
    <w:rsid w:val="00B45E91"/>
    <w:rsid w:val="00B4654E"/>
    <w:rsid w:val="00B46669"/>
    <w:rsid w:val="00B47140"/>
    <w:rsid w:val="00B474D1"/>
    <w:rsid w:val="00B47506"/>
    <w:rsid w:val="00B4759E"/>
    <w:rsid w:val="00B477DD"/>
    <w:rsid w:val="00B479A5"/>
    <w:rsid w:val="00B47A55"/>
    <w:rsid w:val="00B47A81"/>
    <w:rsid w:val="00B47DDF"/>
    <w:rsid w:val="00B47F01"/>
    <w:rsid w:val="00B50A1A"/>
    <w:rsid w:val="00B50C4D"/>
    <w:rsid w:val="00B51004"/>
    <w:rsid w:val="00B5112E"/>
    <w:rsid w:val="00B511E1"/>
    <w:rsid w:val="00B5132B"/>
    <w:rsid w:val="00B51430"/>
    <w:rsid w:val="00B51483"/>
    <w:rsid w:val="00B51AC8"/>
    <w:rsid w:val="00B520A3"/>
    <w:rsid w:val="00B524DD"/>
    <w:rsid w:val="00B52754"/>
    <w:rsid w:val="00B52A46"/>
    <w:rsid w:val="00B52FF8"/>
    <w:rsid w:val="00B532F6"/>
    <w:rsid w:val="00B53553"/>
    <w:rsid w:val="00B53596"/>
    <w:rsid w:val="00B53B0C"/>
    <w:rsid w:val="00B53C1C"/>
    <w:rsid w:val="00B53DAA"/>
    <w:rsid w:val="00B53E6A"/>
    <w:rsid w:val="00B53FB7"/>
    <w:rsid w:val="00B54E03"/>
    <w:rsid w:val="00B552BA"/>
    <w:rsid w:val="00B5544C"/>
    <w:rsid w:val="00B55A71"/>
    <w:rsid w:val="00B55A8B"/>
    <w:rsid w:val="00B55F5F"/>
    <w:rsid w:val="00B562B7"/>
    <w:rsid w:val="00B5638F"/>
    <w:rsid w:val="00B563F0"/>
    <w:rsid w:val="00B569FE"/>
    <w:rsid w:val="00B576DD"/>
    <w:rsid w:val="00B57CDF"/>
    <w:rsid w:val="00B57E44"/>
    <w:rsid w:val="00B601B0"/>
    <w:rsid w:val="00B605E5"/>
    <w:rsid w:val="00B606F4"/>
    <w:rsid w:val="00B60741"/>
    <w:rsid w:val="00B607E2"/>
    <w:rsid w:val="00B60918"/>
    <w:rsid w:val="00B60C50"/>
    <w:rsid w:val="00B60D55"/>
    <w:rsid w:val="00B60E47"/>
    <w:rsid w:val="00B6107E"/>
    <w:rsid w:val="00B616E6"/>
    <w:rsid w:val="00B61747"/>
    <w:rsid w:val="00B61A72"/>
    <w:rsid w:val="00B61BF1"/>
    <w:rsid w:val="00B61CBB"/>
    <w:rsid w:val="00B6228C"/>
    <w:rsid w:val="00B626B7"/>
    <w:rsid w:val="00B62DF6"/>
    <w:rsid w:val="00B631EB"/>
    <w:rsid w:val="00B63756"/>
    <w:rsid w:val="00B63957"/>
    <w:rsid w:val="00B63B79"/>
    <w:rsid w:val="00B63CD8"/>
    <w:rsid w:val="00B63D0D"/>
    <w:rsid w:val="00B64950"/>
    <w:rsid w:val="00B64970"/>
    <w:rsid w:val="00B64C25"/>
    <w:rsid w:val="00B64E0F"/>
    <w:rsid w:val="00B64FC0"/>
    <w:rsid w:val="00B65865"/>
    <w:rsid w:val="00B65DBC"/>
    <w:rsid w:val="00B65E35"/>
    <w:rsid w:val="00B6604B"/>
    <w:rsid w:val="00B660B9"/>
    <w:rsid w:val="00B660BC"/>
    <w:rsid w:val="00B66C99"/>
    <w:rsid w:val="00B66CFD"/>
    <w:rsid w:val="00B66E9C"/>
    <w:rsid w:val="00B66EC7"/>
    <w:rsid w:val="00B66F30"/>
    <w:rsid w:val="00B67006"/>
    <w:rsid w:val="00B6716A"/>
    <w:rsid w:val="00B6716D"/>
    <w:rsid w:val="00B671FC"/>
    <w:rsid w:val="00B67298"/>
    <w:rsid w:val="00B6750C"/>
    <w:rsid w:val="00B67693"/>
    <w:rsid w:val="00B6773C"/>
    <w:rsid w:val="00B678D0"/>
    <w:rsid w:val="00B67E05"/>
    <w:rsid w:val="00B7003C"/>
    <w:rsid w:val="00B70146"/>
    <w:rsid w:val="00B70231"/>
    <w:rsid w:val="00B702D2"/>
    <w:rsid w:val="00B71077"/>
    <w:rsid w:val="00B71185"/>
    <w:rsid w:val="00B71294"/>
    <w:rsid w:val="00B71BD2"/>
    <w:rsid w:val="00B71C03"/>
    <w:rsid w:val="00B71EEE"/>
    <w:rsid w:val="00B7230B"/>
    <w:rsid w:val="00B7260C"/>
    <w:rsid w:val="00B7288B"/>
    <w:rsid w:val="00B72B5D"/>
    <w:rsid w:val="00B72C72"/>
    <w:rsid w:val="00B73114"/>
    <w:rsid w:val="00B73408"/>
    <w:rsid w:val="00B73778"/>
    <w:rsid w:val="00B73786"/>
    <w:rsid w:val="00B737F1"/>
    <w:rsid w:val="00B740B4"/>
    <w:rsid w:val="00B741EA"/>
    <w:rsid w:val="00B74256"/>
    <w:rsid w:val="00B74437"/>
    <w:rsid w:val="00B74A0A"/>
    <w:rsid w:val="00B74BB6"/>
    <w:rsid w:val="00B74F2B"/>
    <w:rsid w:val="00B75A11"/>
    <w:rsid w:val="00B75C5E"/>
    <w:rsid w:val="00B76017"/>
    <w:rsid w:val="00B76456"/>
    <w:rsid w:val="00B76602"/>
    <w:rsid w:val="00B76692"/>
    <w:rsid w:val="00B767B0"/>
    <w:rsid w:val="00B76D34"/>
    <w:rsid w:val="00B76E4B"/>
    <w:rsid w:val="00B770EB"/>
    <w:rsid w:val="00B775AF"/>
    <w:rsid w:val="00B775DA"/>
    <w:rsid w:val="00B77C50"/>
    <w:rsid w:val="00B77DE3"/>
    <w:rsid w:val="00B80035"/>
    <w:rsid w:val="00B8009F"/>
    <w:rsid w:val="00B80592"/>
    <w:rsid w:val="00B80809"/>
    <w:rsid w:val="00B80CCC"/>
    <w:rsid w:val="00B80F77"/>
    <w:rsid w:val="00B80FA6"/>
    <w:rsid w:val="00B81268"/>
    <w:rsid w:val="00B818D5"/>
    <w:rsid w:val="00B81AF9"/>
    <w:rsid w:val="00B82222"/>
    <w:rsid w:val="00B8243F"/>
    <w:rsid w:val="00B824CB"/>
    <w:rsid w:val="00B824DC"/>
    <w:rsid w:val="00B8261F"/>
    <w:rsid w:val="00B82C1A"/>
    <w:rsid w:val="00B8391C"/>
    <w:rsid w:val="00B83930"/>
    <w:rsid w:val="00B83C6E"/>
    <w:rsid w:val="00B83E54"/>
    <w:rsid w:val="00B84859"/>
    <w:rsid w:val="00B84882"/>
    <w:rsid w:val="00B84E0A"/>
    <w:rsid w:val="00B85167"/>
    <w:rsid w:val="00B85516"/>
    <w:rsid w:val="00B8554E"/>
    <w:rsid w:val="00B85797"/>
    <w:rsid w:val="00B85991"/>
    <w:rsid w:val="00B86634"/>
    <w:rsid w:val="00B86664"/>
    <w:rsid w:val="00B866E0"/>
    <w:rsid w:val="00B86C9E"/>
    <w:rsid w:val="00B86F2E"/>
    <w:rsid w:val="00B870AB"/>
    <w:rsid w:val="00B871C5"/>
    <w:rsid w:val="00B8731E"/>
    <w:rsid w:val="00B87494"/>
    <w:rsid w:val="00B876CF"/>
    <w:rsid w:val="00B87876"/>
    <w:rsid w:val="00B87979"/>
    <w:rsid w:val="00B87C92"/>
    <w:rsid w:val="00B87F45"/>
    <w:rsid w:val="00B90421"/>
    <w:rsid w:val="00B9052F"/>
    <w:rsid w:val="00B90628"/>
    <w:rsid w:val="00B90C11"/>
    <w:rsid w:val="00B90CF0"/>
    <w:rsid w:val="00B90F0E"/>
    <w:rsid w:val="00B917BF"/>
    <w:rsid w:val="00B91D8F"/>
    <w:rsid w:val="00B9218B"/>
    <w:rsid w:val="00B92301"/>
    <w:rsid w:val="00B923D7"/>
    <w:rsid w:val="00B927D4"/>
    <w:rsid w:val="00B92858"/>
    <w:rsid w:val="00B9285B"/>
    <w:rsid w:val="00B92906"/>
    <w:rsid w:val="00B92A0B"/>
    <w:rsid w:val="00B9323B"/>
    <w:rsid w:val="00B933C6"/>
    <w:rsid w:val="00B9393A"/>
    <w:rsid w:val="00B93A6B"/>
    <w:rsid w:val="00B93D40"/>
    <w:rsid w:val="00B9427E"/>
    <w:rsid w:val="00B9449C"/>
    <w:rsid w:val="00B94D08"/>
    <w:rsid w:val="00B94D6D"/>
    <w:rsid w:val="00B94E4B"/>
    <w:rsid w:val="00B950F1"/>
    <w:rsid w:val="00B95158"/>
    <w:rsid w:val="00B951E8"/>
    <w:rsid w:val="00B95D57"/>
    <w:rsid w:val="00B95D81"/>
    <w:rsid w:val="00B9616A"/>
    <w:rsid w:val="00B96246"/>
    <w:rsid w:val="00B96299"/>
    <w:rsid w:val="00B966B0"/>
    <w:rsid w:val="00B96BF6"/>
    <w:rsid w:val="00B976F9"/>
    <w:rsid w:val="00B97B95"/>
    <w:rsid w:val="00B97BDB"/>
    <w:rsid w:val="00B97F9B"/>
    <w:rsid w:val="00B97FF2"/>
    <w:rsid w:val="00BA01ED"/>
    <w:rsid w:val="00BA0235"/>
    <w:rsid w:val="00BA027B"/>
    <w:rsid w:val="00BA036E"/>
    <w:rsid w:val="00BA081E"/>
    <w:rsid w:val="00BA0D16"/>
    <w:rsid w:val="00BA0E24"/>
    <w:rsid w:val="00BA0E47"/>
    <w:rsid w:val="00BA0FFC"/>
    <w:rsid w:val="00BA1125"/>
    <w:rsid w:val="00BA15A3"/>
    <w:rsid w:val="00BA1602"/>
    <w:rsid w:val="00BA161B"/>
    <w:rsid w:val="00BA1AD0"/>
    <w:rsid w:val="00BA1DD8"/>
    <w:rsid w:val="00BA1F56"/>
    <w:rsid w:val="00BA241F"/>
    <w:rsid w:val="00BA24C8"/>
    <w:rsid w:val="00BA2746"/>
    <w:rsid w:val="00BA29D3"/>
    <w:rsid w:val="00BA2BE3"/>
    <w:rsid w:val="00BA2D2F"/>
    <w:rsid w:val="00BA2ED6"/>
    <w:rsid w:val="00BA35C6"/>
    <w:rsid w:val="00BA3B8D"/>
    <w:rsid w:val="00BA3F6A"/>
    <w:rsid w:val="00BA3FB4"/>
    <w:rsid w:val="00BA4004"/>
    <w:rsid w:val="00BA4402"/>
    <w:rsid w:val="00BA4424"/>
    <w:rsid w:val="00BA44E9"/>
    <w:rsid w:val="00BA4A63"/>
    <w:rsid w:val="00BA4A73"/>
    <w:rsid w:val="00BA4C86"/>
    <w:rsid w:val="00BA501F"/>
    <w:rsid w:val="00BA511B"/>
    <w:rsid w:val="00BA51BA"/>
    <w:rsid w:val="00BA56D4"/>
    <w:rsid w:val="00BA5833"/>
    <w:rsid w:val="00BA5AA8"/>
    <w:rsid w:val="00BA5D23"/>
    <w:rsid w:val="00BA5E9B"/>
    <w:rsid w:val="00BA5F07"/>
    <w:rsid w:val="00BA62DA"/>
    <w:rsid w:val="00BA64AA"/>
    <w:rsid w:val="00BA6802"/>
    <w:rsid w:val="00BA683D"/>
    <w:rsid w:val="00BA6BF8"/>
    <w:rsid w:val="00BA715F"/>
    <w:rsid w:val="00BA735B"/>
    <w:rsid w:val="00BA74C1"/>
    <w:rsid w:val="00BA766D"/>
    <w:rsid w:val="00BA7B34"/>
    <w:rsid w:val="00BA7DFF"/>
    <w:rsid w:val="00BB0114"/>
    <w:rsid w:val="00BB0132"/>
    <w:rsid w:val="00BB05C9"/>
    <w:rsid w:val="00BB06CC"/>
    <w:rsid w:val="00BB16CF"/>
    <w:rsid w:val="00BB18C0"/>
    <w:rsid w:val="00BB1EF8"/>
    <w:rsid w:val="00BB2101"/>
    <w:rsid w:val="00BB21F0"/>
    <w:rsid w:val="00BB22B7"/>
    <w:rsid w:val="00BB2426"/>
    <w:rsid w:val="00BB2631"/>
    <w:rsid w:val="00BB2721"/>
    <w:rsid w:val="00BB2747"/>
    <w:rsid w:val="00BB2AF3"/>
    <w:rsid w:val="00BB3037"/>
    <w:rsid w:val="00BB322C"/>
    <w:rsid w:val="00BB32B6"/>
    <w:rsid w:val="00BB3348"/>
    <w:rsid w:val="00BB3537"/>
    <w:rsid w:val="00BB3601"/>
    <w:rsid w:val="00BB410B"/>
    <w:rsid w:val="00BB4387"/>
    <w:rsid w:val="00BB442E"/>
    <w:rsid w:val="00BB4522"/>
    <w:rsid w:val="00BB4745"/>
    <w:rsid w:val="00BB47F3"/>
    <w:rsid w:val="00BB4A4E"/>
    <w:rsid w:val="00BB4FA8"/>
    <w:rsid w:val="00BB5203"/>
    <w:rsid w:val="00BB55DD"/>
    <w:rsid w:val="00BB56E9"/>
    <w:rsid w:val="00BB5853"/>
    <w:rsid w:val="00BB5AE6"/>
    <w:rsid w:val="00BB5AF2"/>
    <w:rsid w:val="00BB5D1F"/>
    <w:rsid w:val="00BB5F8F"/>
    <w:rsid w:val="00BB5FEE"/>
    <w:rsid w:val="00BB6391"/>
    <w:rsid w:val="00BB65C3"/>
    <w:rsid w:val="00BB681C"/>
    <w:rsid w:val="00BB689D"/>
    <w:rsid w:val="00BB6C06"/>
    <w:rsid w:val="00BB6EC4"/>
    <w:rsid w:val="00BB704C"/>
    <w:rsid w:val="00BB7355"/>
    <w:rsid w:val="00BB7942"/>
    <w:rsid w:val="00BB7B0F"/>
    <w:rsid w:val="00BB7C07"/>
    <w:rsid w:val="00BC00D3"/>
    <w:rsid w:val="00BC011B"/>
    <w:rsid w:val="00BC01E2"/>
    <w:rsid w:val="00BC0257"/>
    <w:rsid w:val="00BC08E1"/>
    <w:rsid w:val="00BC0B88"/>
    <w:rsid w:val="00BC0CE2"/>
    <w:rsid w:val="00BC0D4E"/>
    <w:rsid w:val="00BC0DD2"/>
    <w:rsid w:val="00BC1223"/>
    <w:rsid w:val="00BC144E"/>
    <w:rsid w:val="00BC1A00"/>
    <w:rsid w:val="00BC1AF3"/>
    <w:rsid w:val="00BC1B5E"/>
    <w:rsid w:val="00BC1C0C"/>
    <w:rsid w:val="00BC1F7B"/>
    <w:rsid w:val="00BC1F96"/>
    <w:rsid w:val="00BC1FE8"/>
    <w:rsid w:val="00BC2093"/>
    <w:rsid w:val="00BC2177"/>
    <w:rsid w:val="00BC258E"/>
    <w:rsid w:val="00BC261D"/>
    <w:rsid w:val="00BC295E"/>
    <w:rsid w:val="00BC2CB6"/>
    <w:rsid w:val="00BC2E11"/>
    <w:rsid w:val="00BC2E75"/>
    <w:rsid w:val="00BC3038"/>
    <w:rsid w:val="00BC351E"/>
    <w:rsid w:val="00BC3749"/>
    <w:rsid w:val="00BC3A0B"/>
    <w:rsid w:val="00BC3C87"/>
    <w:rsid w:val="00BC3D4C"/>
    <w:rsid w:val="00BC3F03"/>
    <w:rsid w:val="00BC3F33"/>
    <w:rsid w:val="00BC3FAA"/>
    <w:rsid w:val="00BC4343"/>
    <w:rsid w:val="00BC4537"/>
    <w:rsid w:val="00BC47CC"/>
    <w:rsid w:val="00BC4AD7"/>
    <w:rsid w:val="00BC4B21"/>
    <w:rsid w:val="00BC4C5F"/>
    <w:rsid w:val="00BC5132"/>
    <w:rsid w:val="00BC514C"/>
    <w:rsid w:val="00BC51AF"/>
    <w:rsid w:val="00BC52D6"/>
    <w:rsid w:val="00BC5310"/>
    <w:rsid w:val="00BC5499"/>
    <w:rsid w:val="00BC5A89"/>
    <w:rsid w:val="00BC5CB6"/>
    <w:rsid w:val="00BC5E40"/>
    <w:rsid w:val="00BC6151"/>
    <w:rsid w:val="00BC633E"/>
    <w:rsid w:val="00BC64D4"/>
    <w:rsid w:val="00BC64E8"/>
    <w:rsid w:val="00BC6674"/>
    <w:rsid w:val="00BC67F1"/>
    <w:rsid w:val="00BC6C6C"/>
    <w:rsid w:val="00BC6FC9"/>
    <w:rsid w:val="00BC71F7"/>
    <w:rsid w:val="00BC72BA"/>
    <w:rsid w:val="00BC72DD"/>
    <w:rsid w:val="00BC78C4"/>
    <w:rsid w:val="00BC7CF4"/>
    <w:rsid w:val="00BC7D40"/>
    <w:rsid w:val="00BC7DCB"/>
    <w:rsid w:val="00BC7EE1"/>
    <w:rsid w:val="00BC7EE5"/>
    <w:rsid w:val="00BD028A"/>
    <w:rsid w:val="00BD02CF"/>
    <w:rsid w:val="00BD05D1"/>
    <w:rsid w:val="00BD0A33"/>
    <w:rsid w:val="00BD0C73"/>
    <w:rsid w:val="00BD106A"/>
    <w:rsid w:val="00BD1084"/>
    <w:rsid w:val="00BD131D"/>
    <w:rsid w:val="00BD1454"/>
    <w:rsid w:val="00BD16CC"/>
    <w:rsid w:val="00BD177C"/>
    <w:rsid w:val="00BD19DC"/>
    <w:rsid w:val="00BD1C69"/>
    <w:rsid w:val="00BD1DC0"/>
    <w:rsid w:val="00BD21F6"/>
    <w:rsid w:val="00BD24D4"/>
    <w:rsid w:val="00BD2541"/>
    <w:rsid w:val="00BD271D"/>
    <w:rsid w:val="00BD2C9F"/>
    <w:rsid w:val="00BD2CA0"/>
    <w:rsid w:val="00BD2CD7"/>
    <w:rsid w:val="00BD2E76"/>
    <w:rsid w:val="00BD30A0"/>
    <w:rsid w:val="00BD343D"/>
    <w:rsid w:val="00BD34E8"/>
    <w:rsid w:val="00BD3969"/>
    <w:rsid w:val="00BD3E52"/>
    <w:rsid w:val="00BD435C"/>
    <w:rsid w:val="00BD461D"/>
    <w:rsid w:val="00BD46B1"/>
    <w:rsid w:val="00BD46EC"/>
    <w:rsid w:val="00BD4750"/>
    <w:rsid w:val="00BD476E"/>
    <w:rsid w:val="00BD4992"/>
    <w:rsid w:val="00BD52F4"/>
    <w:rsid w:val="00BD53D7"/>
    <w:rsid w:val="00BD5DBC"/>
    <w:rsid w:val="00BD5E2C"/>
    <w:rsid w:val="00BD6169"/>
    <w:rsid w:val="00BD61B6"/>
    <w:rsid w:val="00BD6404"/>
    <w:rsid w:val="00BD6588"/>
    <w:rsid w:val="00BD7005"/>
    <w:rsid w:val="00BD7C82"/>
    <w:rsid w:val="00BE000A"/>
    <w:rsid w:val="00BE09C5"/>
    <w:rsid w:val="00BE0D8B"/>
    <w:rsid w:val="00BE120F"/>
    <w:rsid w:val="00BE12FE"/>
    <w:rsid w:val="00BE1975"/>
    <w:rsid w:val="00BE1AB8"/>
    <w:rsid w:val="00BE1C7E"/>
    <w:rsid w:val="00BE1D6D"/>
    <w:rsid w:val="00BE1FBC"/>
    <w:rsid w:val="00BE21C4"/>
    <w:rsid w:val="00BE2A64"/>
    <w:rsid w:val="00BE2AA8"/>
    <w:rsid w:val="00BE2C55"/>
    <w:rsid w:val="00BE2FAD"/>
    <w:rsid w:val="00BE350D"/>
    <w:rsid w:val="00BE3859"/>
    <w:rsid w:val="00BE394A"/>
    <w:rsid w:val="00BE3A4E"/>
    <w:rsid w:val="00BE3BF1"/>
    <w:rsid w:val="00BE3DA7"/>
    <w:rsid w:val="00BE44B0"/>
    <w:rsid w:val="00BE4657"/>
    <w:rsid w:val="00BE46E4"/>
    <w:rsid w:val="00BE4961"/>
    <w:rsid w:val="00BE4C72"/>
    <w:rsid w:val="00BE4DFA"/>
    <w:rsid w:val="00BE5074"/>
    <w:rsid w:val="00BE51A0"/>
    <w:rsid w:val="00BE522A"/>
    <w:rsid w:val="00BE5337"/>
    <w:rsid w:val="00BE533E"/>
    <w:rsid w:val="00BE5CA0"/>
    <w:rsid w:val="00BE60A0"/>
    <w:rsid w:val="00BE6B48"/>
    <w:rsid w:val="00BE70AC"/>
    <w:rsid w:val="00BE717D"/>
    <w:rsid w:val="00BE71FA"/>
    <w:rsid w:val="00BE742C"/>
    <w:rsid w:val="00BE7437"/>
    <w:rsid w:val="00BE7602"/>
    <w:rsid w:val="00BE7612"/>
    <w:rsid w:val="00BE7614"/>
    <w:rsid w:val="00BE7954"/>
    <w:rsid w:val="00BE7B3A"/>
    <w:rsid w:val="00BE7B57"/>
    <w:rsid w:val="00BE7CCA"/>
    <w:rsid w:val="00BF02DA"/>
    <w:rsid w:val="00BF084E"/>
    <w:rsid w:val="00BF0D70"/>
    <w:rsid w:val="00BF0E6B"/>
    <w:rsid w:val="00BF0F57"/>
    <w:rsid w:val="00BF0FF0"/>
    <w:rsid w:val="00BF1092"/>
    <w:rsid w:val="00BF12EB"/>
    <w:rsid w:val="00BF1431"/>
    <w:rsid w:val="00BF1737"/>
    <w:rsid w:val="00BF17ED"/>
    <w:rsid w:val="00BF1AB6"/>
    <w:rsid w:val="00BF1F4C"/>
    <w:rsid w:val="00BF2173"/>
    <w:rsid w:val="00BF221B"/>
    <w:rsid w:val="00BF28A5"/>
    <w:rsid w:val="00BF2F75"/>
    <w:rsid w:val="00BF320A"/>
    <w:rsid w:val="00BF3279"/>
    <w:rsid w:val="00BF35BB"/>
    <w:rsid w:val="00BF370E"/>
    <w:rsid w:val="00BF382F"/>
    <w:rsid w:val="00BF3895"/>
    <w:rsid w:val="00BF392C"/>
    <w:rsid w:val="00BF3A7C"/>
    <w:rsid w:val="00BF3CBA"/>
    <w:rsid w:val="00BF446B"/>
    <w:rsid w:val="00BF46B6"/>
    <w:rsid w:val="00BF490F"/>
    <w:rsid w:val="00BF491C"/>
    <w:rsid w:val="00BF493B"/>
    <w:rsid w:val="00BF49A6"/>
    <w:rsid w:val="00BF4A8C"/>
    <w:rsid w:val="00BF4B39"/>
    <w:rsid w:val="00BF4BCB"/>
    <w:rsid w:val="00BF4CAE"/>
    <w:rsid w:val="00BF4CE3"/>
    <w:rsid w:val="00BF4DCF"/>
    <w:rsid w:val="00BF5214"/>
    <w:rsid w:val="00BF5333"/>
    <w:rsid w:val="00BF5591"/>
    <w:rsid w:val="00BF55A9"/>
    <w:rsid w:val="00BF5615"/>
    <w:rsid w:val="00BF5B0E"/>
    <w:rsid w:val="00BF5E31"/>
    <w:rsid w:val="00BF5ED5"/>
    <w:rsid w:val="00BF635A"/>
    <w:rsid w:val="00BF6383"/>
    <w:rsid w:val="00BF66D5"/>
    <w:rsid w:val="00BF6780"/>
    <w:rsid w:val="00BF6DA9"/>
    <w:rsid w:val="00BF6F08"/>
    <w:rsid w:val="00BF724C"/>
    <w:rsid w:val="00BF7D58"/>
    <w:rsid w:val="00BF7E91"/>
    <w:rsid w:val="00BF7EBC"/>
    <w:rsid w:val="00C001B1"/>
    <w:rsid w:val="00C00422"/>
    <w:rsid w:val="00C00587"/>
    <w:rsid w:val="00C007E9"/>
    <w:rsid w:val="00C008F7"/>
    <w:rsid w:val="00C01147"/>
    <w:rsid w:val="00C013DF"/>
    <w:rsid w:val="00C016AE"/>
    <w:rsid w:val="00C0176D"/>
    <w:rsid w:val="00C01D9D"/>
    <w:rsid w:val="00C0202A"/>
    <w:rsid w:val="00C02B3E"/>
    <w:rsid w:val="00C02B9D"/>
    <w:rsid w:val="00C02C3C"/>
    <w:rsid w:val="00C02D41"/>
    <w:rsid w:val="00C03977"/>
    <w:rsid w:val="00C039FC"/>
    <w:rsid w:val="00C03AF0"/>
    <w:rsid w:val="00C03BCE"/>
    <w:rsid w:val="00C03DEC"/>
    <w:rsid w:val="00C04065"/>
    <w:rsid w:val="00C040CB"/>
    <w:rsid w:val="00C043E0"/>
    <w:rsid w:val="00C046DB"/>
    <w:rsid w:val="00C04F49"/>
    <w:rsid w:val="00C04F81"/>
    <w:rsid w:val="00C056A8"/>
    <w:rsid w:val="00C05842"/>
    <w:rsid w:val="00C05BA6"/>
    <w:rsid w:val="00C05DA9"/>
    <w:rsid w:val="00C0603A"/>
    <w:rsid w:val="00C06576"/>
    <w:rsid w:val="00C065B2"/>
    <w:rsid w:val="00C06AA7"/>
    <w:rsid w:val="00C06BCF"/>
    <w:rsid w:val="00C06FE1"/>
    <w:rsid w:val="00C07065"/>
    <w:rsid w:val="00C07122"/>
    <w:rsid w:val="00C07304"/>
    <w:rsid w:val="00C073D2"/>
    <w:rsid w:val="00C07480"/>
    <w:rsid w:val="00C07543"/>
    <w:rsid w:val="00C07889"/>
    <w:rsid w:val="00C078AA"/>
    <w:rsid w:val="00C078E1"/>
    <w:rsid w:val="00C07962"/>
    <w:rsid w:val="00C07984"/>
    <w:rsid w:val="00C07A4D"/>
    <w:rsid w:val="00C07E13"/>
    <w:rsid w:val="00C07E65"/>
    <w:rsid w:val="00C07ED4"/>
    <w:rsid w:val="00C100F2"/>
    <w:rsid w:val="00C10585"/>
    <w:rsid w:val="00C1062B"/>
    <w:rsid w:val="00C1184F"/>
    <w:rsid w:val="00C1189A"/>
    <w:rsid w:val="00C11F88"/>
    <w:rsid w:val="00C11FBE"/>
    <w:rsid w:val="00C12685"/>
    <w:rsid w:val="00C12B64"/>
    <w:rsid w:val="00C1303A"/>
    <w:rsid w:val="00C134E3"/>
    <w:rsid w:val="00C13511"/>
    <w:rsid w:val="00C1388C"/>
    <w:rsid w:val="00C13ED6"/>
    <w:rsid w:val="00C13F76"/>
    <w:rsid w:val="00C146E7"/>
    <w:rsid w:val="00C14999"/>
    <w:rsid w:val="00C14E04"/>
    <w:rsid w:val="00C14EC4"/>
    <w:rsid w:val="00C15141"/>
    <w:rsid w:val="00C1542D"/>
    <w:rsid w:val="00C15781"/>
    <w:rsid w:val="00C15888"/>
    <w:rsid w:val="00C15D36"/>
    <w:rsid w:val="00C15E61"/>
    <w:rsid w:val="00C16018"/>
    <w:rsid w:val="00C16065"/>
    <w:rsid w:val="00C160A5"/>
    <w:rsid w:val="00C160FD"/>
    <w:rsid w:val="00C16595"/>
    <w:rsid w:val="00C16639"/>
    <w:rsid w:val="00C1675E"/>
    <w:rsid w:val="00C16BD9"/>
    <w:rsid w:val="00C16CD4"/>
    <w:rsid w:val="00C16E74"/>
    <w:rsid w:val="00C16EE4"/>
    <w:rsid w:val="00C173FE"/>
    <w:rsid w:val="00C17CB4"/>
    <w:rsid w:val="00C204F6"/>
    <w:rsid w:val="00C20587"/>
    <w:rsid w:val="00C20695"/>
    <w:rsid w:val="00C2076C"/>
    <w:rsid w:val="00C20B16"/>
    <w:rsid w:val="00C210CD"/>
    <w:rsid w:val="00C21B23"/>
    <w:rsid w:val="00C21B7A"/>
    <w:rsid w:val="00C2243B"/>
    <w:rsid w:val="00C22656"/>
    <w:rsid w:val="00C22B9D"/>
    <w:rsid w:val="00C22BFF"/>
    <w:rsid w:val="00C23197"/>
    <w:rsid w:val="00C2362A"/>
    <w:rsid w:val="00C237EE"/>
    <w:rsid w:val="00C2396C"/>
    <w:rsid w:val="00C2412E"/>
    <w:rsid w:val="00C24257"/>
    <w:rsid w:val="00C246D7"/>
    <w:rsid w:val="00C24787"/>
    <w:rsid w:val="00C24A04"/>
    <w:rsid w:val="00C24B39"/>
    <w:rsid w:val="00C25077"/>
    <w:rsid w:val="00C25106"/>
    <w:rsid w:val="00C2523C"/>
    <w:rsid w:val="00C252FC"/>
    <w:rsid w:val="00C2597B"/>
    <w:rsid w:val="00C25F6D"/>
    <w:rsid w:val="00C260D1"/>
    <w:rsid w:val="00C2611A"/>
    <w:rsid w:val="00C26246"/>
    <w:rsid w:val="00C2643E"/>
    <w:rsid w:val="00C264CE"/>
    <w:rsid w:val="00C26512"/>
    <w:rsid w:val="00C2658F"/>
    <w:rsid w:val="00C26634"/>
    <w:rsid w:val="00C267CE"/>
    <w:rsid w:val="00C26F64"/>
    <w:rsid w:val="00C26FA7"/>
    <w:rsid w:val="00C2706B"/>
    <w:rsid w:val="00C274F0"/>
    <w:rsid w:val="00C275A1"/>
    <w:rsid w:val="00C27A82"/>
    <w:rsid w:val="00C27FFD"/>
    <w:rsid w:val="00C3049B"/>
    <w:rsid w:val="00C31077"/>
    <w:rsid w:val="00C31988"/>
    <w:rsid w:val="00C319C2"/>
    <w:rsid w:val="00C31CC0"/>
    <w:rsid w:val="00C31D47"/>
    <w:rsid w:val="00C31D51"/>
    <w:rsid w:val="00C32095"/>
    <w:rsid w:val="00C32316"/>
    <w:rsid w:val="00C3231B"/>
    <w:rsid w:val="00C329E4"/>
    <w:rsid w:val="00C32B1F"/>
    <w:rsid w:val="00C32C87"/>
    <w:rsid w:val="00C32D54"/>
    <w:rsid w:val="00C32F91"/>
    <w:rsid w:val="00C333DA"/>
    <w:rsid w:val="00C334B5"/>
    <w:rsid w:val="00C337DC"/>
    <w:rsid w:val="00C33E00"/>
    <w:rsid w:val="00C33EE1"/>
    <w:rsid w:val="00C34124"/>
    <w:rsid w:val="00C34160"/>
    <w:rsid w:val="00C341AD"/>
    <w:rsid w:val="00C3450D"/>
    <w:rsid w:val="00C3459D"/>
    <w:rsid w:val="00C347C7"/>
    <w:rsid w:val="00C34847"/>
    <w:rsid w:val="00C349BD"/>
    <w:rsid w:val="00C34D68"/>
    <w:rsid w:val="00C34D9E"/>
    <w:rsid w:val="00C353F3"/>
    <w:rsid w:val="00C35514"/>
    <w:rsid w:val="00C356AF"/>
    <w:rsid w:val="00C35865"/>
    <w:rsid w:val="00C35B0F"/>
    <w:rsid w:val="00C35C92"/>
    <w:rsid w:val="00C35CA6"/>
    <w:rsid w:val="00C35D5C"/>
    <w:rsid w:val="00C366DD"/>
    <w:rsid w:val="00C369ED"/>
    <w:rsid w:val="00C36C4E"/>
    <w:rsid w:val="00C36E7C"/>
    <w:rsid w:val="00C36EAE"/>
    <w:rsid w:val="00C36EFC"/>
    <w:rsid w:val="00C36FAD"/>
    <w:rsid w:val="00C370FD"/>
    <w:rsid w:val="00C372D3"/>
    <w:rsid w:val="00C37557"/>
    <w:rsid w:val="00C377F5"/>
    <w:rsid w:val="00C40283"/>
    <w:rsid w:val="00C402B9"/>
    <w:rsid w:val="00C403D5"/>
    <w:rsid w:val="00C404FD"/>
    <w:rsid w:val="00C406FE"/>
    <w:rsid w:val="00C407F4"/>
    <w:rsid w:val="00C40AB4"/>
    <w:rsid w:val="00C40AC0"/>
    <w:rsid w:val="00C40B31"/>
    <w:rsid w:val="00C40C64"/>
    <w:rsid w:val="00C40DDD"/>
    <w:rsid w:val="00C40E31"/>
    <w:rsid w:val="00C412A8"/>
    <w:rsid w:val="00C412D8"/>
    <w:rsid w:val="00C4187A"/>
    <w:rsid w:val="00C41946"/>
    <w:rsid w:val="00C42061"/>
    <w:rsid w:val="00C42064"/>
    <w:rsid w:val="00C42764"/>
    <w:rsid w:val="00C42E8C"/>
    <w:rsid w:val="00C43195"/>
    <w:rsid w:val="00C4324B"/>
    <w:rsid w:val="00C432AF"/>
    <w:rsid w:val="00C43702"/>
    <w:rsid w:val="00C43BB7"/>
    <w:rsid w:val="00C43E08"/>
    <w:rsid w:val="00C43F15"/>
    <w:rsid w:val="00C43F4F"/>
    <w:rsid w:val="00C43F5B"/>
    <w:rsid w:val="00C44723"/>
    <w:rsid w:val="00C447E3"/>
    <w:rsid w:val="00C44C56"/>
    <w:rsid w:val="00C44CB2"/>
    <w:rsid w:val="00C44E32"/>
    <w:rsid w:val="00C44E53"/>
    <w:rsid w:val="00C45261"/>
    <w:rsid w:val="00C45326"/>
    <w:rsid w:val="00C454AF"/>
    <w:rsid w:val="00C45D6E"/>
    <w:rsid w:val="00C4608B"/>
    <w:rsid w:val="00C464B6"/>
    <w:rsid w:val="00C46871"/>
    <w:rsid w:val="00C46B55"/>
    <w:rsid w:val="00C46EB2"/>
    <w:rsid w:val="00C46FE2"/>
    <w:rsid w:val="00C47400"/>
    <w:rsid w:val="00C475E6"/>
    <w:rsid w:val="00C47786"/>
    <w:rsid w:val="00C47978"/>
    <w:rsid w:val="00C47A66"/>
    <w:rsid w:val="00C47B7E"/>
    <w:rsid w:val="00C47C49"/>
    <w:rsid w:val="00C5008D"/>
    <w:rsid w:val="00C500C1"/>
    <w:rsid w:val="00C501AD"/>
    <w:rsid w:val="00C50272"/>
    <w:rsid w:val="00C50886"/>
    <w:rsid w:val="00C508C7"/>
    <w:rsid w:val="00C50A25"/>
    <w:rsid w:val="00C50AC0"/>
    <w:rsid w:val="00C50CE8"/>
    <w:rsid w:val="00C50F5E"/>
    <w:rsid w:val="00C5110F"/>
    <w:rsid w:val="00C51805"/>
    <w:rsid w:val="00C519F1"/>
    <w:rsid w:val="00C51C13"/>
    <w:rsid w:val="00C52115"/>
    <w:rsid w:val="00C52438"/>
    <w:rsid w:val="00C5256C"/>
    <w:rsid w:val="00C52631"/>
    <w:rsid w:val="00C529D2"/>
    <w:rsid w:val="00C52A03"/>
    <w:rsid w:val="00C52BFB"/>
    <w:rsid w:val="00C5355B"/>
    <w:rsid w:val="00C53610"/>
    <w:rsid w:val="00C537C9"/>
    <w:rsid w:val="00C538E2"/>
    <w:rsid w:val="00C53A13"/>
    <w:rsid w:val="00C53A68"/>
    <w:rsid w:val="00C53D69"/>
    <w:rsid w:val="00C544D5"/>
    <w:rsid w:val="00C546BB"/>
    <w:rsid w:val="00C54835"/>
    <w:rsid w:val="00C54BDE"/>
    <w:rsid w:val="00C54C2E"/>
    <w:rsid w:val="00C54DAF"/>
    <w:rsid w:val="00C55DAB"/>
    <w:rsid w:val="00C55E25"/>
    <w:rsid w:val="00C5687A"/>
    <w:rsid w:val="00C56924"/>
    <w:rsid w:val="00C56D78"/>
    <w:rsid w:val="00C571B5"/>
    <w:rsid w:val="00C571EB"/>
    <w:rsid w:val="00C576D4"/>
    <w:rsid w:val="00C57839"/>
    <w:rsid w:val="00C57B82"/>
    <w:rsid w:val="00C602A1"/>
    <w:rsid w:val="00C60E59"/>
    <w:rsid w:val="00C611F4"/>
    <w:rsid w:val="00C61976"/>
    <w:rsid w:val="00C620E7"/>
    <w:rsid w:val="00C62449"/>
    <w:rsid w:val="00C62597"/>
    <w:rsid w:val="00C62797"/>
    <w:rsid w:val="00C6299E"/>
    <w:rsid w:val="00C62B8E"/>
    <w:rsid w:val="00C62EF8"/>
    <w:rsid w:val="00C62F50"/>
    <w:rsid w:val="00C631AD"/>
    <w:rsid w:val="00C636C3"/>
    <w:rsid w:val="00C63E66"/>
    <w:rsid w:val="00C6417C"/>
    <w:rsid w:val="00C64187"/>
    <w:rsid w:val="00C649E7"/>
    <w:rsid w:val="00C650D2"/>
    <w:rsid w:val="00C6586C"/>
    <w:rsid w:val="00C658DA"/>
    <w:rsid w:val="00C65A35"/>
    <w:rsid w:val="00C65B78"/>
    <w:rsid w:val="00C65C56"/>
    <w:rsid w:val="00C65E01"/>
    <w:rsid w:val="00C660DE"/>
    <w:rsid w:val="00C664CA"/>
    <w:rsid w:val="00C664DF"/>
    <w:rsid w:val="00C66541"/>
    <w:rsid w:val="00C66640"/>
    <w:rsid w:val="00C67333"/>
    <w:rsid w:val="00C67355"/>
    <w:rsid w:val="00C6735F"/>
    <w:rsid w:val="00C675B2"/>
    <w:rsid w:val="00C67844"/>
    <w:rsid w:val="00C67D0A"/>
    <w:rsid w:val="00C700FF"/>
    <w:rsid w:val="00C7022F"/>
    <w:rsid w:val="00C703F8"/>
    <w:rsid w:val="00C70448"/>
    <w:rsid w:val="00C7068D"/>
    <w:rsid w:val="00C709E2"/>
    <w:rsid w:val="00C709F9"/>
    <w:rsid w:val="00C70A2F"/>
    <w:rsid w:val="00C70AC7"/>
    <w:rsid w:val="00C70B94"/>
    <w:rsid w:val="00C71A5C"/>
    <w:rsid w:val="00C71EAC"/>
    <w:rsid w:val="00C720E5"/>
    <w:rsid w:val="00C722BE"/>
    <w:rsid w:val="00C725F2"/>
    <w:rsid w:val="00C727F9"/>
    <w:rsid w:val="00C72963"/>
    <w:rsid w:val="00C72AF4"/>
    <w:rsid w:val="00C72D10"/>
    <w:rsid w:val="00C72D16"/>
    <w:rsid w:val="00C738D6"/>
    <w:rsid w:val="00C738F2"/>
    <w:rsid w:val="00C7403D"/>
    <w:rsid w:val="00C740B8"/>
    <w:rsid w:val="00C7453F"/>
    <w:rsid w:val="00C74DE1"/>
    <w:rsid w:val="00C74FC2"/>
    <w:rsid w:val="00C75030"/>
    <w:rsid w:val="00C75272"/>
    <w:rsid w:val="00C75546"/>
    <w:rsid w:val="00C758E6"/>
    <w:rsid w:val="00C7590E"/>
    <w:rsid w:val="00C75C76"/>
    <w:rsid w:val="00C75C92"/>
    <w:rsid w:val="00C75CCF"/>
    <w:rsid w:val="00C75CDA"/>
    <w:rsid w:val="00C75DBB"/>
    <w:rsid w:val="00C75DFD"/>
    <w:rsid w:val="00C75EB0"/>
    <w:rsid w:val="00C76031"/>
    <w:rsid w:val="00C76A29"/>
    <w:rsid w:val="00C76F3C"/>
    <w:rsid w:val="00C77406"/>
    <w:rsid w:val="00C77B9C"/>
    <w:rsid w:val="00C77BA2"/>
    <w:rsid w:val="00C77C8D"/>
    <w:rsid w:val="00C77FF0"/>
    <w:rsid w:val="00C8000A"/>
    <w:rsid w:val="00C80060"/>
    <w:rsid w:val="00C80301"/>
    <w:rsid w:val="00C804BA"/>
    <w:rsid w:val="00C81043"/>
    <w:rsid w:val="00C8171E"/>
    <w:rsid w:val="00C8183A"/>
    <w:rsid w:val="00C81B79"/>
    <w:rsid w:val="00C81C5F"/>
    <w:rsid w:val="00C81EC5"/>
    <w:rsid w:val="00C81F28"/>
    <w:rsid w:val="00C82239"/>
    <w:rsid w:val="00C82454"/>
    <w:rsid w:val="00C82487"/>
    <w:rsid w:val="00C82536"/>
    <w:rsid w:val="00C82621"/>
    <w:rsid w:val="00C830E2"/>
    <w:rsid w:val="00C83243"/>
    <w:rsid w:val="00C836FC"/>
    <w:rsid w:val="00C839CE"/>
    <w:rsid w:val="00C839DD"/>
    <w:rsid w:val="00C83F1C"/>
    <w:rsid w:val="00C83F5B"/>
    <w:rsid w:val="00C840BA"/>
    <w:rsid w:val="00C84550"/>
    <w:rsid w:val="00C845F8"/>
    <w:rsid w:val="00C84A83"/>
    <w:rsid w:val="00C8512A"/>
    <w:rsid w:val="00C8512F"/>
    <w:rsid w:val="00C8524B"/>
    <w:rsid w:val="00C854F3"/>
    <w:rsid w:val="00C85977"/>
    <w:rsid w:val="00C85B1C"/>
    <w:rsid w:val="00C85BC3"/>
    <w:rsid w:val="00C85C8A"/>
    <w:rsid w:val="00C85EED"/>
    <w:rsid w:val="00C85FC4"/>
    <w:rsid w:val="00C8600B"/>
    <w:rsid w:val="00C8640B"/>
    <w:rsid w:val="00C86C44"/>
    <w:rsid w:val="00C86C9D"/>
    <w:rsid w:val="00C874C4"/>
    <w:rsid w:val="00C875AD"/>
    <w:rsid w:val="00C87697"/>
    <w:rsid w:val="00C879B4"/>
    <w:rsid w:val="00C87B4B"/>
    <w:rsid w:val="00C87DCA"/>
    <w:rsid w:val="00C8E409"/>
    <w:rsid w:val="00C90074"/>
    <w:rsid w:val="00C90124"/>
    <w:rsid w:val="00C90469"/>
    <w:rsid w:val="00C905B7"/>
    <w:rsid w:val="00C9068F"/>
    <w:rsid w:val="00C90859"/>
    <w:rsid w:val="00C90DC4"/>
    <w:rsid w:val="00C90E11"/>
    <w:rsid w:val="00C90EB9"/>
    <w:rsid w:val="00C91097"/>
    <w:rsid w:val="00C91614"/>
    <w:rsid w:val="00C91700"/>
    <w:rsid w:val="00C9194A"/>
    <w:rsid w:val="00C92229"/>
    <w:rsid w:val="00C9239B"/>
    <w:rsid w:val="00C925EE"/>
    <w:rsid w:val="00C927C4"/>
    <w:rsid w:val="00C928C5"/>
    <w:rsid w:val="00C929AC"/>
    <w:rsid w:val="00C929E2"/>
    <w:rsid w:val="00C93320"/>
    <w:rsid w:val="00C9343B"/>
    <w:rsid w:val="00C93FE0"/>
    <w:rsid w:val="00C943FD"/>
    <w:rsid w:val="00C946BA"/>
    <w:rsid w:val="00C948EC"/>
    <w:rsid w:val="00C94948"/>
    <w:rsid w:val="00C9498C"/>
    <w:rsid w:val="00C94AC3"/>
    <w:rsid w:val="00C94B77"/>
    <w:rsid w:val="00C95936"/>
    <w:rsid w:val="00C95960"/>
    <w:rsid w:val="00C95BB2"/>
    <w:rsid w:val="00C95CE1"/>
    <w:rsid w:val="00C96570"/>
    <w:rsid w:val="00C96592"/>
    <w:rsid w:val="00C96817"/>
    <w:rsid w:val="00C96883"/>
    <w:rsid w:val="00C970EE"/>
    <w:rsid w:val="00C9728B"/>
    <w:rsid w:val="00C9754E"/>
    <w:rsid w:val="00C975E0"/>
    <w:rsid w:val="00C97635"/>
    <w:rsid w:val="00C97A33"/>
    <w:rsid w:val="00C97CF3"/>
    <w:rsid w:val="00C97E8D"/>
    <w:rsid w:val="00CA0A9F"/>
    <w:rsid w:val="00CA0FE4"/>
    <w:rsid w:val="00CA0FED"/>
    <w:rsid w:val="00CA1936"/>
    <w:rsid w:val="00CA1BAC"/>
    <w:rsid w:val="00CA248A"/>
    <w:rsid w:val="00CA2519"/>
    <w:rsid w:val="00CA253F"/>
    <w:rsid w:val="00CA2639"/>
    <w:rsid w:val="00CA26A6"/>
    <w:rsid w:val="00CA2763"/>
    <w:rsid w:val="00CA2766"/>
    <w:rsid w:val="00CA2868"/>
    <w:rsid w:val="00CA28C9"/>
    <w:rsid w:val="00CA29E0"/>
    <w:rsid w:val="00CA2D1A"/>
    <w:rsid w:val="00CA2E60"/>
    <w:rsid w:val="00CA2EF4"/>
    <w:rsid w:val="00CA3167"/>
    <w:rsid w:val="00CA386D"/>
    <w:rsid w:val="00CA3B99"/>
    <w:rsid w:val="00CA3B9E"/>
    <w:rsid w:val="00CA3C78"/>
    <w:rsid w:val="00CA41FD"/>
    <w:rsid w:val="00CA42C9"/>
    <w:rsid w:val="00CA45C9"/>
    <w:rsid w:val="00CA4B64"/>
    <w:rsid w:val="00CA4E8D"/>
    <w:rsid w:val="00CA4F75"/>
    <w:rsid w:val="00CA55F5"/>
    <w:rsid w:val="00CA5818"/>
    <w:rsid w:val="00CA5AA1"/>
    <w:rsid w:val="00CA5B55"/>
    <w:rsid w:val="00CA60EA"/>
    <w:rsid w:val="00CA617A"/>
    <w:rsid w:val="00CA61EF"/>
    <w:rsid w:val="00CA6517"/>
    <w:rsid w:val="00CA663F"/>
    <w:rsid w:val="00CA6991"/>
    <w:rsid w:val="00CA6FFF"/>
    <w:rsid w:val="00CA70CC"/>
    <w:rsid w:val="00CA710F"/>
    <w:rsid w:val="00CA7256"/>
    <w:rsid w:val="00CA73C1"/>
    <w:rsid w:val="00CA752B"/>
    <w:rsid w:val="00CA78A8"/>
    <w:rsid w:val="00CA79B7"/>
    <w:rsid w:val="00CA7FB1"/>
    <w:rsid w:val="00CB0278"/>
    <w:rsid w:val="00CB050B"/>
    <w:rsid w:val="00CB084D"/>
    <w:rsid w:val="00CB1023"/>
    <w:rsid w:val="00CB13E0"/>
    <w:rsid w:val="00CB1828"/>
    <w:rsid w:val="00CB1894"/>
    <w:rsid w:val="00CB18A0"/>
    <w:rsid w:val="00CB18E8"/>
    <w:rsid w:val="00CB1A22"/>
    <w:rsid w:val="00CB1B2B"/>
    <w:rsid w:val="00CB1E72"/>
    <w:rsid w:val="00CB1FEC"/>
    <w:rsid w:val="00CB2179"/>
    <w:rsid w:val="00CB2467"/>
    <w:rsid w:val="00CB2568"/>
    <w:rsid w:val="00CB275D"/>
    <w:rsid w:val="00CB299E"/>
    <w:rsid w:val="00CB2B73"/>
    <w:rsid w:val="00CB2D04"/>
    <w:rsid w:val="00CB2D87"/>
    <w:rsid w:val="00CB2DF2"/>
    <w:rsid w:val="00CB2E4C"/>
    <w:rsid w:val="00CB2E70"/>
    <w:rsid w:val="00CB2FF9"/>
    <w:rsid w:val="00CB352D"/>
    <w:rsid w:val="00CB3734"/>
    <w:rsid w:val="00CB3763"/>
    <w:rsid w:val="00CB3765"/>
    <w:rsid w:val="00CB3C4B"/>
    <w:rsid w:val="00CB3D4E"/>
    <w:rsid w:val="00CB3E09"/>
    <w:rsid w:val="00CB460B"/>
    <w:rsid w:val="00CB4BBA"/>
    <w:rsid w:val="00CB4C1A"/>
    <w:rsid w:val="00CB4E29"/>
    <w:rsid w:val="00CB4EA7"/>
    <w:rsid w:val="00CB4F8E"/>
    <w:rsid w:val="00CB5429"/>
    <w:rsid w:val="00CB55AD"/>
    <w:rsid w:val="00CB5A62"/>
    <w:rsid w:val="00CB5CBF"/>
    <w:rsid w:val="00CB5CDD"/>
    <w:rsid w:val="00CB5F88"/>
    <w:rsid w:val="00CB6654"/>
    <w:rsid w:val="00CB6AC8"/>
    <w:rsid w:val="00CB6AE6"/>
    <w:rsid w:val="00CB6C27"/>
    <w:rsid w:val="00CB6F1B"/>
    <w:rsid w:val="00CB7618"/>
    <w:rsid w:val="00CB768A"/>
    <w:rsid w:val="00CB778D"/>
    <w:rsid w:val="00CB7C35"/>
    <w:rsid w:val="00CB7D40"/>
    <w:rsid w:val="00CB7DA0"/>
    <w:rsid w:val="00CC0146"/>
    <w:rsid w:val="00CC0528"/>
    <w:rsid w:val="00CC06EB"/>
    <w:rsid w:val="00CC0915"/>
    <w:rsid w:val="00CC11C2"/>
    <w:rsid w:val="00CC12DE"/>
    <w:rsid w:val="00CC15DD"/>
    <w:rsid w:val="00CC163C"/>
    <w:rsid w:val="00CC1921"/>
    <w:rsid w:val="00CC199C"/>
    <w:rsid w:val="00CC1D84"/>
    <w:rsid w:val="00CC20F6"/>
    <w:rsid w:val="00CC22DB"/>
    <w:rsid w:val="00CC24C7"/>
    <w:rsid w:val="00CC253B"/>
    <w:rsid w:val="00CC25FE"/>
    <w:rsid w:val="00CC282D"/>
    <w:rsid w:val="00CC2AAF"/>
    <w:rsid w:val="00CC2B06"/>
    <w:rsid w:val="00CC2DD8"/>
    <w:rsid w:val="00CC2F51"/>
    <w:rsid w:val="00CC3574"/>
    <w:rsid w:val="00CC3A68"/>
    <w:rsid w:val="00CC3D51"/>
    <w:rsid w:val="00CC3ED7"/>
    <w:rsid w:val="00CC4137"/>
    <w:rsid w:val="00CC44DA"/>
    <w:rsid w:val="00CC4570"/>
    <w:rsid w:val="00CC4A80"/>
    <w:rsid w:val="00CC4BC6"/>
    <w:rsid w:val="00CC4D1A"/>
    <w:rsid w:val="00CC51F8"/>
    <w:rsid w:val="00CC540F"/>
    <w:rsid w:val="00CC55D9"/>
    <w:rsid w:val="00CC5B79"/>
    <w:rsid w:val="00CC5EAC"/>
    <w:rsid w:val="00CC6268"/>
    <w:rsid w:val="00CC657D"/>
    <w:rsid w:val="00CC67E2"/>
    <w:rsid w:val="00CC6A33"/>
    <w:rsid w:val="00CC6EB1"/>
    <w:rsid w:val="00CC78CC"/>
    <w:rsid w:val="00CC7ABC"/>
    <w:rsid w:val="00CC7CC2"/>
    <w:rsid w:val="00CC7E34"/>
    <w:rsid w:val="00CC7F03"/>
    <w:rsid w:val="00CD03A0"/>
    <w:rsid w:val="00CD04BB"/>
    <w:rsid w:val="00CD064A"/>
    <w:rsid w:val="00CD06ED"/>
    <w:rsid w:val="00CD0A36"/>
    <w:rsid w:val="00CD0AE9"/>
    <w:rsid w:val="00CD0D7C"/>
    <w:rsid w:val="00CD0F4E"/>
    <w:rsid w:val="00CD1429"/>
    <w:rsid w:val="00CD149B"/>
    <w:rsid w:val="00CD14D7"/>
    <w:rsid w:val="00CD1541"/>
    <w:rsid w:val="00CD1ADE"/>
    <w:rsid w:val="00CD1EAE"/>
    <w:rsid w:val="00CD23F4"/>
    <w:rsid w:val="00CD2925"/>
    <w:rsid w:val="00CD2BF8"/>
    <w:rsid w:val="00CD2F5A"/>
    <w:rsid w:val="00CD2FA5"/>
    <w:rsid w:val="00CD3032"/>
    <w:rsid w:val="00CD388B"/>
    <w:rsid w:val="00CD39A6"/>
    <w:rsid w:val="00CD3AB9"/>
    <w:rsid w:val="00CD3F3A"/>
    <w:rsid w:val="00CD41A7"/>
    <w:rsid w:val="00CD45F6"/>
    <w:rsid w:val="00CD4800"/>
    <w:rsid w:val="00CD4A5A"/>
    <w:rsid w:val="00CD4D1C"/>
    <w:rsid w:val="00CD50EA"/>
    <w:rsid w:val="00CD528B"/>
    <w:rsid w:val="00CD5342"/>
    <w:rsid w:val="00CD58F9"/>
    <w:rsid w:val="00CD5D26"/>
    <w:rsid w:val="00CD5E46"/>
    <w:rsid w:val="00CD5F54"/>
    <w:rsid w:val="00CD61E4"/>
    <w:rsid w:val="00CD69B7"/>
    <w:rsid w:val="00CD6B7C"/>
    <w:rsid w:val="00CD6BBC"/>
    <w:rsid w:val="00CD6EEF"/>
    <w:rsid w:val="00CD7AFD"/>
    <w:rsid w:val="00CE0786"/>
    <w:rsid w:val="00CE0CD5"/>
    <w:rsid w:val="00CE0E75"/>
    <w:rsid w:val="00CE0E86"/>
    <w:rsid w:val="00CE12A5"/>
    <w:rsid w:val="00CE1337"/>
    <w:rsid w:val="00CE1697"/>
    <w:rsid w:val="00CE16E2"/>
    <w:rsid w:val="00CE17A4"/>
    <w:rsid w:val="00CE1F74"/>
    <w:rsid w:val="00CE2346"/>
    <w:rsid w:val="00CE28EB"/>
    <w:rsid w:val="00CE3172"/>
    <w:rsid w:val="00CE347B"/>
    <w:rsid w:val="00CE349B"/>
    <w:rsid w:val="00CE3E9C"/>
    <w:rsid w:val="00CE3EED"/>
    <w:rsid w:val="00CE4556"/>
    <w:rsid w:val="00CE467A"/>
    <w:rsid w:val="00CE48F0"/>
    <w:rsid w:val="00CE49B0"/>
    <w:rsid w:val="00CE4F6C"/>
    <w:rsid w:val="00CE4FE4"/>
    <w:rsid w:val="00CE53D3"/>
    <w:rsid w:val="00CE5499"/>
    <w:rsid w:val="00CE5990"/>
    <w:rsid w:val="00CE5C09"/>
    <w:rsid w:val="00CE5C8E"/>
    <w:rsid w:val="00CE6039"/>
    <w:rsid w:val="00CE629F"/>
    <w:rsid w:val="00CE68CE"/>
    <w:rsid w:val="00CE6C80"/>
    <w:rsid w:val="00CE6EE0"/>
    <w:rsid w:val="00CE74ED"/>
    <w:rsid w:val="00CF0094"/>
    <w:rsid w:val="00CF045E"/>
    <w:rsid w:val="00CF108D"/>
    <w:rsid w:val="00CF109C"/>
    <w:rsid w:val="00CF1103"/>
    <w:rsid w:val="00CF15DB"/>
    <w:rsid w:val="00CF1649"/>
    <w:rsid w:val="00CF1758"/>
    <w:rsid w:val="00CF19AC"/>
    <w:rsid w:val="00CF1A02"/>
    <w:rsid w:val="00CF1A98"/>
    <w:rsid w:val="00CF1C61"/>
    <w:rsid w:val="00CF21FD"/>
    <w:rsid w:val="00CF2866"/>
    <w:rsid w:val="00CF2915"/>
    <w:rsid w:val="00CF298B"/>
    <w:rsid w:val="00CF2A19"/>
    <w:rsid w:val="00CF2A91"/>
    <w:rsid w:val="00CF2AB4"/>
    <w:rsid w:val="00CF2E4B"/>
    <w:rsid w:val="00CF2EC2"/>
    <w:rsid w:val="00CF36F2"/>
    <w:rsid w:val="00CF3D5B"/>
    <w:rsid w:val="00CF3FF0"/>
    <w:rsid w:val="00CF4A41"/>
    <w:rsid w:val="00CF4B51"/>
    <w:rsid w:val="00CF4E91"/>
    <w:rsid w:val="00CF4ECB"/>
    <w:rsid w:val="00CF5192"/>
    <w:rsid w:val="00CF5300"/>
    <w:rsid w:val="00CF5A98"/>
    <w:rsid w:val="00CF5B4E"/>
    <w:rsid w:val="00CF5E98"/>
    <w:rsid w:val="00CF602E"/>
    <w:rsid w:val="00CF6320"/>
    <w:rsid w:val="00CF6969"/>
    <w:rsid w:val="00CF69CE"/>
    <w:rsid w:val="00CF6CD9"/>
    <w:rsid w:val="00CF6D23"/>
    <w:rsid w:val="00CF6D43"/>
    <w:rsid w:val="00CF6EE0"/>
    <w:rsid w:val="00CF70A7"/>
    <w:rsid w:val="00CF71BD"/>
    <w:rsid w:val="00CF75CB"/>
    <w:rsid w:val="00CF769D"/>
    <w:rsid w:val="00CF787D"/>
    <w:rsid w:val="00CF7E6D"/>
    <w:rsid w:val="00D00425"/>
    <w:rsid w:val="00D004B7"/>
    <w:rsid w:val="00D0078A"/>
    <w:rsid w:val="00D01211"/>
    <w:rsid w:val="00D013CA"/>
    <w:rsid w:val="00D01456"/>
    <w:rsid w:val="00D01531"/>
    <w:rsid w:val="00D015B1"/>
    <w:rsid w:val="00D015B4"/>
    <w:rsid w:val="00D0186B"/>
    <w:rsid w:val="00D021AD"/>
    <w:rsid w:val="00D0243D"/>
    <w:rsid w:val="00D0287A"/>
    <w:rsid w:val="00D02B5E"/>
    <w:rsid w:val="00D02C5D"/>
    <w:rsid w:val="00D030F9"/>
    <w:rsid w:val="00D03135"/>
    <w:rsid w:val="00D033A2"/>
    <w:rsid w:val="00D033C5"/>
    <w:rsid w:val="00D03453"/>
    <w:rsid w:val="00D0367C"/>
    <w:rsid w:val="00D0368B"/>
    <w:rsid w:val="00D0390B"/>
    <w:rsid w:val="00D03A73"/>
    <w:rsid w:val="00D03B62"/>
    <w:rsid w:val="00D0465E"/>
    <w:rsid w:val="00D04929"/>
    <w:rsid w:val="00D04AD8"/>
    <w:rsid w:val="00D054F3"/>
    <w:rsid w:val="00D05AD0"/>
    <w:rsid w:val="00D05C7C"/>
    <w:rsid w:val="00D05C81"/>
    <w:rsid w:val="00D0621C"/>
    <w:rsid w:val="00D065E0"/>
    <w:rsid w:val="00D06889"/>
    <w:rsid w:val="00D06C63"/>
    <w:rsid w:val="00D06DC0"/>
    <w:rsid w:val="00D07037"/>
    <w:rsid w:val="00D077DD"/>
    <w:rsid w:val="00D07A8D"/>
    <w:rsid w:val="00D07AD3"/>
    <w:rsid w:val="00D07C18"/>
    <w:rsid w:val="00D07C46"/>
    <w:rsid w:val="00D07D4B"/>
    <w:rsid w:val="00D07E84"/>
    <w:rsid w:val="00D10082"/>
    <w:rsid w:val="00D1026E"/>
    <w:rsid w:val="00D10374"/>
    <w:rsid w:val="00D105F9"/>
    <w:rsid w:val="00D106DB"/>
    <w:rsid w:val="00D10B14"/>
    <w:rsid w:val="00D110BD"/>
    <w:rsid w:val="00D1113F"/>
    <w:rsid w:val="00D1129F"/>
    <w:rsid w:val="00D114D2"/>
    <w:rsid w:val="00D1176B"/>
    <w:rsid w:val="00D11840"/>
    <w:rsid w:val="00D118AB"/>
    <w:rsid w:val="00D11CFB"/>
    <w:rsid w:val="00D121D0"/>
    <w:rsid w:val="00D12220"/>
    <w:rsid w:val="00D12864"/>
    <w:rsid w:val="00D128DE"/>
    <w:rsid w:val="00D12CA0"/>
    <w:rsid w:val="00D12D2C"/>
    <w:rsid w:val="00D130E8"/>
    <w:rsid w:val="00D130EF"/>
    <w:rsid w:val="00D133E6"/>
    <w:rsid w:val="00D13504"/>
    <w:rsid w:val="00D1371B"/>
    <w:rsid w:val="00D13EBB"/>
    <w:rsid w:val="00D13FC1"/>
    <w:rsid w:val="00D13FFD"/>
    <w:rsid w:val="00D1407C"/>
    <w:rsid w:val="00D1432C"/>
    <w:rsid w:val="00D144ED"/>
    <w:rsid w:val="00D145F1"/>
    <w:rsid w:val="00D1478F"/>
    <w:rsid w:val="00D1552E"/>
    <w:rsid w:val="00D15533"/>
    <w:rsid w:val="00D15A72"/>
    <w:rsid w:val="00D15B73"/>
    <w:rsid w:val="00D15FAB"/>
    <w:rsid w:val="00D1646B"/>
    <w:rsid w:val="00D165A0"/>
    <w:rsid w:val="00D16A6E"/>
    <w:rsid w:val="00D16DBC"/>
    <w:rsid w:val="00D1710F"/>
    <w:rsid w:val="00D173CA"/>
    <w:rsid w:val="00D17420"/>
    <w:rsid w:val="00D1774A"/>
    <w:rsid w:val="00D17847"/>
    <w:rsid w:val="00D17B46"/>
    <w:rsid w:val="00D2004A"/>
    <w:rsid w:val="00D2028F"/>
    <w:rsid w:val="00D20839"/>
    <w:rsid w:val="00D20908"/>
    <w:rsid w:val="00D20957"/>
    <w:rsid w:val="00D20CB7"/>
    <w:rsid w:val="00D20DC0"/>
    <w:rsid w:val="00D20E49"/>
    <w:rsid w:val="00D20FD1"/>
    <w:rsid w:val="00D210ED"/>
    <w:rsid w:val="00D211BD"/>
    <w:rsid w:val="00D21947"/>
    <w:rsid w:val="00D21DB2"/>
    <w:rsid w:val="00D220FA"/>
    <w:rsid w:val="00D227A5"/>
    <w:rsid w:val="00D2293C"/>
    <w:rsid w:val="00D22CC9"/>
    <w:rsid w:val="00D22EE9"/>
    <w:rsid w:val="00D232B1"/>
    <w:rsid w:val="00D2399C"/>
    <w:rsid w:val="00D23AC5"/>
    <w:rsid w:val="00D23D88"/>
    <w:rsid w:val="00D24601"/>
    <w:rsid w:val="00D24693"/>
    <w:rsid w:val="00D24A94"/>
    <w:rsid w:val="00D24D25"/>
    <w:rsid w:val="00D25BA2"/>
    <w:rsid w:val="00D25E7B"/>
    <w:rsid w:val="00D26992"/>
    <w:rsid w:val="00D269CE"/>
    <w:rsid w:val="00D26B00"/>
    <w:rsid w:val="00D26BC2"/>
    <w:rsid w:val="00D26C23"/>
    <w:rsid w:val="00D26D23"/>
    <w:rsid w:val="00D2700F"/>
    <w:rsid w:val="00D27060"/>
    <w:rsid w:val="00D27149"/>
    <w:rsid w:val="00D2731C"/>
    <w:rsid w:val="00D27376"/>
    <w:rsid w:val="00D27517"/>
    <w:rsid w:val="00D27920"/>
    <w:rsid w:val="00D279FB"/>
    <w:rsid w:val="00D27E08"/>
    <w:rsid w:val="00D27F3C"/>
    <w:rsid w:val="00D302E3"/>
    <w:rsid w:val="00D30386"/>
    <w:rsid w:val="00D304E8"/>
    <w:rsid w:val="00D30539"/>
    <w:rsid w:val="00D30961"/>
    <w:rsid w:val="00D31098"/>
    <w:rsid w:val="00D310F4"/>
    <w:rsid w:val="00D31114"/>
    <w:rsid w:val="00D319E5"/>
    <w:rsid w:val="00D31C92"/>
    <w:rsid w:val="00D3234A"/>
    <w:rsid w:val="00D324B0"/>
    <w:rsid w:val="00D325F1"/>
    <w:rsid w:val="00D3285B"/>
    <w:rsid w:val="00D32861"/>
    <w:rsid w:val="00D32DFC"/>
    <w:rsid w:val="00D32E31"/>
    <w:rsid w:val="00D32E70"/>
    <w:rsid w:val="00D332A9"/>
    <w:rsid w:val="00D332EA"/>
    <w:rsid w:val="00D339AA"/>
    <w:rsid w:val="00D33C30"/>
    <w:rsid w:val="00D342FA"/>
    <w:rsid w:val="00D34685"/>
    <w:rsid w:val="00D348E2"/>
    <w:rsid w:val="00D3498D"/>
    <w:rsid w:val="00D34D20"/>
    <w:rsid w:val="00D34D7D"/>
    <w:rsid w:val="00D34DEF"/>
    <w:rsid w:val="00D3513E"/>
    <w:rsid w:val="00D35431"/>
    <w:rsid w:val="00D35D77"/>
    <w:rsid w:val="00D362B6"/>
    <w:rsid w:val="00D364B8"/>
    <w:rsid w:val="00D366BC"/>
    <w:rsid w:val="00D36745"/>
    <w:rsid w:val="00D367B3"/>
    <w:rsid w:val="00D36937"/>
    <w:rsid w:val="00D36F18"/>
    <w:rsid w:val="00D374E1"/>
    <w:rsid w:val="00D37ACC"/>
    <w:rsid w:val="00D37CBA"/>
    <w:rsid w:val="00D37DBE"/>
    <w:rsid w:val="00D37E5F"/>
    <w:rsid w:val="00D37F35"/>
    <w:rsid w:val="00D38713"/>
    <w:rsid w:val="00D407CE"/>
    <w:rsid w:val="00D4088A"/>
    <w:rsid w:val="00D40D6C"/>
    <w:rsid w:val="00D40E1E"/>
    <w:rsid w:val="00D41172"/>
    <w:rsid w:val="00D412B0"/>
    <w:rsid w:val="00D413A3"/>
    <w:rsid w:val="00D4164A"/>
    <w:rsid w:val="00D42330"/>
    <w:rsid w:val="00D429B3"/>
    <w:rsid w:val="00D42B9D"/>
    <w:rsid w:val="00D433DD"/>
    <w:rsid w:val="00D434FC"/>
    <w:rsid w:val="00D43AE4"/>
    <w:rsid w:val="00D43C11"/>
    <w:rsid w:val="00D43E0D"/>
    <w:rsid w:val="00D4401E"/>
    <w:rsid w:val="00D4422D"/>
    <w:rsid w:val="00D4449C"/>
    <w:rsid w:val="00D449EE"/>
    <w:rsid w:val="00D44BA6"/>
    <w:rsid w:val="00D44E9D"/>
    <w:rsid w:val="00D451DD"/>
    <w:rsid w:val="00D45A6F"/>
    <w:rsid w:val="00D46016"/>
    <w:rsid w:val="00D46241"/>
    <w:rsid w:val="00D4624B"/>
    <w:rsid w:val="00D46F80"/>
    <w:rsid w:val="00D470FA"/>
    <w:rsid w:val="00D4733A"/>
    <w:rsid w:val="00D478B6"/>
    <w:rsid w:val="00D47DF5"/>
    <w:rsid w:val="00D5054C"/>
    <w:rsid w:val="00D50789"/>
    <w:rsid w:val="00D509FD"/>
    <w:rsid w:val="00D50AF9"/>
    <w:rsid w:val="00D50BBD"/>
    <w:rsid w:val="00D50C0A"/>
    <w:rsid w:val="00D50C88"/>
    <w:rsid w:val="00D50DFB"/>
    <w:rsid w:val="00D516E3"/>
    <w:rsid w:val="00D51B6E"/>
    <w:rsid w:val="00D51CE2"/>
    <w:rsid w:val="00D5257E"/>
    <w:rsid w:val="00D52B76"/>
    <w:rsid w:val="00D52B98"/>
    <w:rsid w:val="00D52CD4"/>
    <w:rsid w:val="00D52CEC"/>
    <w:rsid w:val="00D52D66"/>
    <w:rsid w:val="00D52FE7"/>
    <w:rsid w:val="00D5326B"/>
    <w:rsid w:val="00D53480"/>
    <w:rsid w:val="00D534AF"/>
    <w:rsid w:val="00D538D6"/>
    <w:rsid w:val="00D54017"/>
    <w:rsid w:val="00D54276"/>
    <w:rsid w:val="00D54521"/>
    <w:rsid w:val="00D545DF"/>
    <w:rsid w:val="00D546DA"/>
    <w:rsid w:val="00D54D8F"/>
    <w:rsid w:val="00D54F64"/>
    <w:rsid w:val="00D55076"/>
    <w:rsid w:val="00D55342"/>
    <w:rsid w:val="00D55F66"/>
    <w:rsid w:val="00D56330"/>
    <w:rsid w:val="00D5663A"/>
    <w:rsid w:val="00D5672B"/>
    <w:rsid w:val="00D56A0F"/>
    <w:rsid w:val="00D56DEF"/>
    <w:rsid w:val="00D56F62"/>
    <w:rsid w:val="00D57007"/>
    <w:rsid w:val="00D573AE"/>
    <w:rsid w:val="00D574AC"/>
    <w:rsid w:val="00D57F3F"/>
    <w:rsid w:val="00D60159"/>
    <w:rsid w:val="00D605ED"/>
    <w:rsid w:val="00D60D7A"/>
    <w:rsid w:val="00D612C6"/>
    <w:rsid w:val="00D617CD"/>
    <w:rsid w:val="00D6194C"/>
    <w:rsid w:val="00D61CF0"/>
    <w:rsid w:val="00D620ED"/>
    <w:rsid w:val="00D6239F"/>
    <w:rsid w:val="00D62689"/>
    <w:rsid w:val="00D629B2"/>
    <w:rsid w:val="00D62A1C"/>
    <w:rsid w:val="00D62BB0"/>
    <w:rsid w:val="00D62DAD"/>
    <w:rsid w:val="00D62EEA"/>
    <w:rsid w:val="00D62FDC"/>
    <w:rsid w:val="00D6331A"/>
    <w:rsid w:val="00D635C8"/>
    <w:rsid w:val="00D63E3F"/>
    <w:rsid w:val="00D64053"/>
    <w:rsid w:val="00D642C6"/>
    <w:rsid w:val="00D642DE"/>
    <w:rsid w:val="00D643CD"/>
    <w:rsid w:val="00D643E4"/>
    <w:rsid w:val="00D64440"/>
    <w:rsid w:val="00D64BE3"/>
    <w:rsid w:val="00D64DA9"/>
    <w:rsid w:val="00D6562F"/>
    <w:rsid w:val="00D6587B"/>
    <w:rsid w:val="00D6597E"/>
    <w:rsid w:val="00D65C88"/>
    <w:rsid w:val="00D65CAF"/>
    <w:rsid w:val="00D65D8A"/>
    <w:rsid w:val="00D65E45"/>
    <w:rsid w:val="00D66095"/>
    <w:rsid w:val="00D66995"/>
    <w:rsid w:val="00D66C77"/>
    <w:rsid w:val="00D66CA5"/>
    <w:rsid w:val="00D66D07"/>
    <w:rsid w:val="00D66D57"/>
    <w:rsid w:val="00D66EE5"/>
    <w:rsid w:val="00D6701C"/>
    <w:rsid w:val="00D67BBF"/>
    <w:rsid w:val="00D67C22"/>
    <w:rsid w:val="00D67D30"/>
    <w:rsid w:val="00D67E0C"/>
    <w:rsid w:val="00D67E46"/>
    <w:rsid w:val="00D67F81"/>
    <w:rsid w:val="00D70079"/>
    <w:rsid w:val="00D701A2"/>
    <w:rsid w:val="00D701AF"/>
    <w:rsid w:val="00D70614"/>
    <w:rsid w:val="00D707A1"/>
    <w:rsid w:val="00D709EE"/>
    <w:rsid w:val="00D70D1D"/>
    <w:rsid w:val="00D70D66"/>
    <w:rsid w:val="00D70F24"/>
    <w:rsid w:val="00D710D2"/>
    <w:rsid w:val="00D710D4"/>
    <w:rsid w:val="00D712C6"/>
    <w:rsid w:val="00D7132F"/>
    <w:rsid w:val="00D7146D"/>
    <w:rsid w:val="00D714D5"/>
    <w:rsid w:val="00D71DAC"/>
    <w:rsid w:val="00D71E87"/>
    <w:rsid w:val="00D726C5"/>
    <w:rsid w:val="00D727FC"/>
    <w:rsid w:val="00D72CA2"/>
    <w:rsid w:val="00D72D84"/>
    <w:rsid w:val="00D72EC0"/>
    <w:rsid w:val="00D735F8"/>
    <w:rsid w:val="00D73AC4"/>
    <w:rsid w:val="00D73DEB"/>
    <w:rsid w:val="00D73EEE"/>
    <w:rsid w:val="00D74105"/>
    <w:rsid w:val="00D74274"/>
    <w:rsid w:val="00D744C0"/>
    <w:rsid w:val="00D74E68"/>
    <w:rsid w:val="00D752A2"/>
    <w:rsid w:val="00D75355"/>
    <w:rsid w:val="00D75488"/>
    <w:rsid w:val="00D75A79"/>
    <w:rsid w:val="00D75DD8"/>
    <w:rsid w:val="00D75FE8"/>
    <w:rsid w:val="00D761A3"/>
    <w:rsid w:val="00D7640A"/>
    <w:rsid w:val="00D76489"/>
    <w:rsid w:val="00D76AEF"/>
    <w:rsid w:val="00D76BC9"/>
    <w:rsid w:val="00D77382"/>
    <w:rsid w:val="00D77399"/>
    <w:rsid w:val="00D7743E"/>
    <w:rsid w:val="00D77516"/>
    <w:rsid w:val="00D77914"/>
    <w:rsid w:val="00D77F20"/>
    <w:rsid w:val="00D8004A"/>
    <w:rsid w:val="00D800A8"/>
    <w:rsid w:val="00D80BC6"/>
    <w:rsid w:val="00D80BD5"/>
    <w:rsid w:val="00D80C1A"/>
    <w:rsid w:val="00D80E87"/>
    <w:rsid w:val="00D81226"/>
    <w:rsid w:val="00D819B3"/>
    <w:rsid w:val="00D82229"/>
    <w:rsid w:val="00D822CD"/>
    <w:rsid w:val="00D82A45"/>
    <w:rsid w:val="00D82B1A"/>
    <w:rsid w:val="00D82DAC"/>
    <w:rsid w:val="00D83105"/>
    <w:rsid w:val="00D83D7F"/>
    <w:rsid w:val="00D83DFA"/>
    <w:rsid w:val="00D8405D"/>
    <w:rsid w:val="00D846C7"/>
    <w:rsid w:val="00D849BE"/>
    <w:rsid w:val="00D84BF4"/>
    <w:rsid w:val="00D84D16"/>
    <w:rsid w:val="00D84DD4"/>
    <w:rsid w:val="00D852C0"/>
    <w:rsid w:val="00D85671"/>
    <w:rsid w:val="00D8568F"/>
    <w:rsid w:val="00D85935"/>
    <w:rsid w:val="00D859DE"/>
    <w:rsid w:val="00D86283"/>
    <w:rsid w:val="00D86572"/>
    <w:rsid w:val="00D8675B"/>
    <w:rsid w:val="00D867A5"/>
    <w:rsid w:val="00D869CC"/>
    <w:rsid w:val="00D86ADA"/>
    <w:rsid w:val="00D86C41"/>
    <w:rsid w:val="00D86EED"/>
    <w:rsid w:val="00D8731C"/>
    <w:rsid w:val="00D8742B"/>
    <w:rsid w:val="00D87932"/>
    <w:rsid w:val="00D87C2E"/>
    <w:rsid w:val="00D90545"/>
    <w:rsid w:val="00D90722"/>
    <w:rsid w:val="00D90730"/>
    <w:rsid w:val="00D909D2"/>
    <w:rsid w:val="00D90C30"/>
    <w:rsid w:val="00D90E0E"/>
    <w:rsid w:val="00D90E49"/>
    <w:rsid w:val="00D910CA"/>
    <w:rsid w:val="00D910DE"/>
    <w:rsid w:val="00D91335"/>
    <w:rsid w:val="00D9147E"/>
    <w:rsid w:val="00D916EF"/>
    <w:rsid w:val="00D91DE6"/>
    <w:rsid w:val="00D92254"/>
    <w:rsid w:val="00D932A3"/>
    <w:rsid w:val="00D932CA"/>
    <w:rsid w:val="00D934ED"/>
    <w:rsid w:val="00D93563"/>
    <w:rsid w:val="00D93838"/>
    <w:rsid w:val="00D93929"/>
    <w:rsid w:val="00D93964"/>
    <w:rsid w:val="00D93A3B"/>
    <w:rsid w:val="00D93E2A"/>
    <w:rsid w:val="00D93F75"/>
    <w:rsid w:val="00D93FAB"/>
    <w:rsid w:val="00D9411D"/>
    <w:rsid w:val="00D941A7"/>
    <w:rsid w:val="00D943EB"/>
    <w:rsid w:val="00D94470"/>
    <w:rsid w:val="00D94489"/>
    <w:rsid w:val="00D945B7"/>
    <w:rsid w:val="00D94615"/>
    <w:rsid w:val="00D94715"/>
    <w:rsid w:val="00D94CC4"/>
    <w:rsid w:val="00D94D10"/>
    <w:rsid w:val="00D95042"/>
    <w:rsid w:val="00D950E5"/>
    <w:rsid w:val="00D9515A"/>
    <w:rsid w:val="00D95371"/>
    <w:rsid w:val="00D953ED"/>
    <w:rsid w:val="00D95476"/>
    <w:rsid w:val="00D9547A"/>
    <w:rsid w:val="00D954B1"/>
    <w:rsid w:val="00D95697"/>
    <w:rsid w:val="00D95877"/>
    <w:rsid w:val="00D95AC2"/>
    <w:rsid w:val="00D95C0E"/>
    <w:rsid w:val="00D95D7E"/>
    <w:rsid w:val="00D95F07"/>
    <w:rsid w:val="00D96058"/>
    <w:rsid w:val="00D96145"/>
    <w:rsid w:val="00D9645D"/>
    <w:rsid w:val="00D96DCF"/>
    <w:rsid w:val="00D976C2"/>
    <w:rsid w:val="00D97731"/>
    <w:rsid w:val="00DA02D8"/>
    <w:rsid w:val="00DA11EF"/>
    <w:rsid w:val="00DA1447"/>
    <w:rsid w:val="00DA17B7"/>
    <w:rsid w:val="00DA1987"/>
    <w:rsid w:val="00DA1CB0"/>
    <w:rsid w:val="00DA1CBB"/>
    <w:rsid w:val="00DA1EB8"/>
    <w:rsid w:val="00DA21A7"/>
    <w:rsid w:val="00DA242D"/>
    <w:rsid w:val="00DA2602"/>
    <w:rsid w:val="00DA27C8"/>
    <w:rsid w:val="00DA280D"/>
    <w:rsid w:val="00DA2C38"/>
    <w:rsid w:val="00DA2D7F"/>
    <w:rsid w:val="00DA2E1E"/>
    <w:rsid w:val="00DA3168"/>
    <w:rsid w:val="00DA3368"/>
    <w:rsid w:val="00DA38B5"/>
    <w:rsid w:val="00DA3A5E"/>
    <w:rsid w:val="00DA3D93"/>
    <w:rsid w:val="00DA3D9E"/>
    <w:rsid w:val="00DA4305"/>
    <w:rsid w:val="00DA4BE0"/>
    <w:rsid w:val="00DA4D50"/>
    <w:rsid w:val="00DA4E71"/>
    <w:rsid w:val="00DA50FD"/>
    <w:rsid w:val="00DA5B47"/>
    <w:rsid w:val="00DA6523"/>
    <w:rsid w:val="00DA66A3"/>
    <w:rsid w:val="00DA66C7"/>
    <w:rsid w:val="00DA6785"/>
    <w:rsid w:val="00DA6825"/>
    <w:rsid w:val="00DA6C33"/>
    <w:rsid w:val="00DA728A"/>
    <w:rsid w:val="00DA7626"/>
    <w:rsid w:val="00DA7B8A"/>
    <w:rsid w:val="00DA7D7C"/>
    <w:rsid w:val="00DA7F57"/>
    <w:rsid w:val="00DB0026"/>
    <w:rsid w:val="00DB006C"/>
    <w:rsid w:val="00DB0177"/>
    <w:rsid w:val="00DB0178"/>
    <w:rsid w:val="00DB03B0"/>
    <w:rsid w:val="00DB07CA"/>
    <w:rsid w:val="00DB09D9"/>
    <w:rsid w:val="00DB0AD0"/>
    <w:rsid w:val="00DB0CFA"/>
    <w:rsid w:val="00DB0E93"/>
    <w:rsid w:val="00DB1231"/>
    <w:rsid w:val="00DB1777"/>
    <w:rsid w:val="00DB1C55"/>
    <w:rsid w:val="00DB1CA5"/>
    <w:rsid w:val="00DB1D29"/>
    <w:rsid w:val="00DB233D"/>
    <w:rsid w:val="00DB238B"/>
    <w:rsid w:val="00DB2695"/>
    <w:rsid w:val="00DB26D7"/>
    <w:rsid w:val="00DB2DA5"/>
    <w:rsid w:val="00DB3075"/>
    <w:rsid w:val="00DB331B"/>
    <w:rsid w:val="00DB35C5"/>
    <w:rsid w:val="00DB35F3"/>
    <w:rsid w:val="00DB3D91"/>
    <w:rsid w:val="00DB3E05"/>
    <w:rsid w:val="00DB41AF"/>
    <w:rsid w:val="00DB43E4"/>
    <w:rsid w:val="00DB4519"/>
    <w:rsid w:val="00DB487F"/>
    <w:rsid w:val="00DB48B1"/>
    <w:rsid w:val="00DB4EBB"/>
    <w:rsid w:val="00DB5715"/>
    <w:rsid w:val="00DB5796"/>
    <w:rsid w:val="00DB5AC2"/>
    <w:rsid w:val="00DB5CE9"/>
    <w:rsid w:val="00DB610B"/>
    <w:rsid w:val="00DB679C"/>
    <w:rsid w:val="00DB6AE1"/>
    <w:rsid w:val="00DB700F"/>
    <w:rsid w:val="00DB7AE7"/>
    <w:rsid w:val="00DB7D0D"/>
    <w:rsid w:val="00DB7F37"/>
    <w:rsid w:val="00DB7F92"/>
    <w:rsid w:val="00DB7FEF"/>
    <w:rsid w:val="00DC069B"/>
    <w:rsid w:val="00DC0AE4"/>
    <w:rsid w:val="00DC1122"/>
    <w:rsid w:val="00DC11F1"/>
    <w:rsid w:val="00DC1C9D"/>
    <w:rsid w:val="00DC1E18"/>
    <w:rsid w:val="00DC2530"/>
    <w:rsid w:val="00DC2996"/>
    <w:rsid w:val="00DC2A6A"/>
    <w:rsid w:val="00DC2B68"/>
    <w:rsid w:val="00DC3048"/>
    <w:rsid w:val="00DC32F0"/>
    <w:rsid w:val="00DC35AC"/>
    <w:rsid w:val="00DC3623"/>
    <w:rsid w:val="00DC3A09"/>
    <w:rsid w:val="00DC3A28"/>
    <w:rsid w:val="00DC3C88"/>
    <w:rsid w:val="00DC3CE1"/>
    <w:rsid w:val="00DC4076"/>
    <w:rsid w:val="00DC45ED"/>
    <w:rsid w:val="00DC49AF"/>
    <w:rsid w:val="00DC49EB"/>
    <w:rsid w:val="00DC4DC3"/>
    <w:rsid w:val="00DC5023"/>
    <w:rsid w:val="00DC5406"/>
    <w:rsid w:val="00DC55B2"/>
    <w:rsid w:val="00DC55BE"/>
    <w:rsid w:val="00DC56C9"/>
    <w:rsid w:val="00DC592C"/>
    <w:rsid w:val="00DC60B8"/>
    <w:rsid w:val="00DC66EB"/>
    <w:rsid w:val="00DC6708"/>
    <w:rsid w:val="00DC6BDE"/>
    <w:rsid w:val="00DC6F17"/>
    <w:rsid w:val="00DC7BC4"/>
    <w:rsid w:val="00DC7EAE"/>
    <w:rsid w:val="00DD011E"/>
    <w:rsid w:val="00DD025B"/>
    <w:rsid w:val="00DD066A"/>
    <w:rsid w:val="00DD0786"/>
    <w:rsid w:val="00DD08F5"/>
    <w:rsid w:val="00DD0A36"/>
    <w:rsid w:val="00DD1257"/>
    <w:rsid w:val="00DD1381"/>
    <w:rsid w:val="00DD16F3"/>
    <w:rsid w:val="00DD1848"/>
    <w:rsid w:val="00DD1851"/>
    <w:rsid w:val="00DD1A09"/>
    <w:rsid w:val="00DD1A7A"/>
    <w:rsid w:val="00DD1BD1"/>
    <w:rsid w:val="00DD1C57"/>
    <w:rsid w:val="00DD1FBF"/>
    <w:rsid w:val="00DD269D"/>
    <w:rsid w:val="00DD27E5"/>
    <w:rsid w:val="00DD2CBC"/>
    <w:rsid w:val="00DD2F14"/>
    <w:rsid w:val="00DD39F0"/>
    <w:rsid w:val="00DD3B59"/>
    <w:rsid w:val="00DD4017"/>
    <w:rsid w:val="00DD4408"/>
    <w:rsid w:val="00DD45A8"/>
    <w:rsid w:val="00DD4655"/>
    <w:rsid w:val="00DD49DE"/>
    <w:rsid w:val="00DD49F5"/>
    <w:rsid w:val="00DD4EC9"/>
    <w:rsid w:val="00DD4F43"/>
    <w:rsid w:val="00DD5303"/>
    <w:rsid w:val="00DD54C8"/>
    <w:rsid w:val="00DD5981"/>
    <w:rsid w:val="00DD60EE"/>
    <w:rsid w:val="00DD6188"/>
    <w:rsid w:val="00DD6A42"/>
    <w:rsid w:val="00DD6C88"/>
    <w:rsid w:val="00DD6DA6"/>
    <w:rsid w:val="00DD7081"/>
    <w:rsid w:val="00DD737A"/>
    <w:rsid w:val="00DD7421"/>
    <w:rsid w:val="00DD76BA"/>
    <w:rsid w:val="00DD77E5"/>
    <w:rsid w:val="00DD78C0"/>
    <w:rsid w:val="00DD78DF"/>
    <w:rsid w:val="00DD7A3D"/>
    <w:rsid w:val="00DD7B32"/>
    <w:rsid w:val="00DD7E5A"/>
    <w:rsid w:val="00DE01FC"/>
    <w:rsid w:val="00DE06BA"/>
    <w:rsid w:val="00DE0820"/>
    <w:rsid w:val="00DE08E4"/>
    <w:rsid w:val="00DE0DA8"/>
    <w:rsid w:val="00DE11E3"/>
    <w:rsid w:val="00DE12CD"/>
    <w:rsid w:val="00DE19F9"/>
    <w:rsid w:val="00DE1A34"/>
    <w:rsid w:val="00DE1FC5"/>
    <w:rsid w:val="00DE2157"/>
    <w:rsid w:val="00DE2400"/>
    <w:rsid w:val="00DE2472"/>
    <w:rsid w:val="00DE2626"/>
    <w:rsid w:val="00DE2686"/>
    <w:rsid w:val="00DE2C67"/>
    <w:rsid w:val="00DE2F73"/>
    <w:rsid w:val="00DE30CA"/>
    <w:rsid w:val="00DE368A"/>
    <w:rsid w:val="00DE3797"/>
    <w:rsid w:val="00DE3BBF"/>
    <w:rsid w:val="00DE3EAE"/>
    <w:rsid w:val="00DE421A"/>
    <w:rsid w:val="00DE4401"/>
    <w:rsid w:val="00DE4867"/>
    <w:rsid w:val="00DE4AB2"/>
    <w:rsid w:val="00DE4E6B"/>
    <w:rsid w:val="00DE5284"/>
    <w:rsid w:val="00DE5341"/>
    <w:rsid w:val="00DE591B"/>
    <w:rsid w:val="00DE5B5B"/>
    <w:rsid w:val="00DE6536"/>
    <w:rsid w:val="00DE68B9"/>
    <w:rsid w:val="00DE68BC"/>
    <w:rsid w:val="00DE69FC"/>
    <w:rsid w:val="00DE6B62"/>
    <w:rsid w:val="00DE7455"/>
    <w:rsid w:val="00DE7674"/>
    <w:rsid w:val="00DE7C1C"/>
    <w:rsid w:val="00DF0032"/>
    <w:rsid w:val="00DF0184"/>
    <w:rsid w:val="00DF063E"/>
    <w:rsid w:val="00DF088F"/>
    <w:rsid w:val="00DF08B3"/>
    <w:rsid w:val="00DF0A33"/>
    <w:rsid w:val="00DF0ABC"/>
    <w:rsid w:val="00DF1145"/>
    <w:rsid w:val="00DF1168"/>
    <w:rsid w:val="00DF13AD"/>
    <w:rsid w:val="00DF1469"/>
    <w:rsid w:val="00DF1645"/>
    <w:rsid w:val="00DF178D"/>
    <w:rsid w:val="00DF1B3F"/>
    <w:rsid w:val="00DF1B4F"/>
    <w:rsid w:val="00DF1F97"/>
    <w:rsid w:val="00DF2008"/>
    <w:rsid w:val="00DF204D"/>
    <w:rsid w:val="00DF2180"/>
    <w:rsid w:val="00DF2200"/>
    <w:rsid w:val="00DF24DC"/>
    <w:rsid w:val="00DF24E4"/>
    <w:rsid w:val="00DF2580"/>
    <w:rsid w:val="00DF268E"/>
    <w:rsid w:val="00DF287E"/>
    <w:rsid w:val="00DF2D35"/>
    <w:rsid w:val="00DF2D41"/>
    <w:rsid w:val="00DF2F14"/>
    <w:rsid w:val="00DF320E"/>
    <w:rsid w:val="00DF3269"/>
    <w:rsid w:val="00DF3494"/>
    <w:rsid w:val="00DF3704"/>
    <w:rsid w:val="00DF3A35"/>
    <w:rsid w:val="00DF3B4A"/>
    <w:rsid w:val="00DF3BBC"/>
    <w:rsid w:val="00DF432A"/>
    <w:rsid w:val="00DF45EF"/>
    <w:rsid w:val="00DF45F0"/>
    <w:rsid w:val="00DF4792"/>
    <w:rsid w:val="00DF4885"/>
    <w:rsid w:val="00DF4BB0"/>
    <w:rsid w:val="00DF5037"/>
    <w:rsid w:val="00DF52D3"/>
    <w:rsid w:val="00DF52E5"/>
    <w:rsid w:val="00DF5F42"/>
    <w:rsid w:val="00DF6234"/>
    <w:rsid w:val="00DF6485"/>
    <w:rsid w:val="00DF64A9"/>
    <w:rsid w:val="00DF65C6"/>
    <w:rsid w:val="00DF6750"/>
    <w:rsid w:val="00DF67E6"/>
    <w:rsid w:val="00DF6E9D"/>
    <w:rsid w:val="00DF715C"/>
    <w:rsid w:val="00DF735A"/>
    <w:rsid w:val="00DF75BF"/>
    <w:rsid w:val="00DF7A53"/>
    <w:rsid w:val="00DF7A91"/>
    <w:rsid w:val="00DF7B32"/>
    <w:rsid w:val="00DF7FD1"/>
    <w:rsid w:val="00E000C4"/>
    <w:rsid w:val="00E00432"/>
    <w:rsid w:val="00E0055C"/>
    <w:rsid w:val="00E005B7"/>
    <w:rsid w:val="00E006F0"/>
    <w:rsid w:val="00E007DD"/>
    <w:rsid w:val="00E013D4"/>
    <w:rsid w:val="00E01583"/>
    <w:rsid w:val="00E015C4"/>
    <w:rsid w:val="00E01CD3"/>
    <w:rsid w:val="00E01D83"/>
    <w:rsid w:val="00E01F77"/>
    <w:rsid w:val="00E02074"/>
    <w:rsid w:val="00E02461"/>
    <w:rsid w:val="00E024A0"/>
    <w:rsid w:val="00E024C5"/>
    <w:rsid w:val="00E02703"/>
    <w:rsid w:val="00E02AC1"/>
    <w:rsid w:val="00E02E14"/>
    <w:rsid w:val="00E031A4"/>
    <w:rsid w:val="00E0331D"/>
    <w:rsid w:val="00E03631"/>
    <w:rsid w:val="00E036A4"/>
    <w:rsid w:val="00E03725"/>
    <w:rsid w:val="00E03786"/>
    <w:rsid w:val="00E039DD"/>
    <w:rsid w:val="00E04128"/>
    <w:rsid w:val="00E04435"/>
    <w:rsid w:val="00E045D8"/>
    <w:rsid w:val="00E04C0C"/>
    <w:rsid w:val="00E04DEE"/>
    <w:rsid w:val="00E05082"/>
    <w:rsid w:val="00E05200"/>
    <w:rsid w:val="00E05686"/>
    <w:rsid w:val="00E0595C"/>
    <w:rsid w:val="00E05C8C"/>
    <w:rsid w:val="00E061A3"/>
    <w:rsid w:val="00E0630A"/>
    <w:rsid w:val="00E06396"/>
    <w:rsid w:val="00E063F2"/>
    <w:rsid w:val="00E0641D"/>
    <w:rsid w:val="00E06EBA"/>
    <w:rsid w:val="00E06F1C"/>
    <w:rsid w:val="00E07193"/>
    <w:rsid w:val="00E071C3"/>
    <w:rsid w:val="00E071E8"/>
    <w:rsid w:val="00E07254"/>
    <w:rsid w:val="00E0731E"/>
    <w:rsid w:val="00E07677"/>
    <w:rsid w:val="00E076E9"/>
    <w:rsid w:val="00E077D2"/>
    <w:rsid w:val="00E07C99"/>
    <w:rsid w:val="00E1031F"/>
    <w:rsid w:val="00E106C3"/>
    <w:rsid w:val="00E1095F"/>
    <w:rsid w:val="00E10A1A"/>
    <w:rsid w:val="00E10C59"/>
    <w:rsid w:val="00E10C81"/>
    <w:rsid w:val="00E10E1A"/>
    <w:rsid w:val="00E111D9"/>
    <w:rsid w:val="00E111ED"/>
    <w:rsid w:val="00E1145C"/>
    <w:rsid w:val="00E117B9"/>
    <w:rsid w:val="00E11C78"/>
    <w:rsid w:val="00E11CB7"/>
    <w:rsid w:val="00E11FC9"/>
    <w:rsid w:val="00E123ED"/>
    <w:rsid w:val="00E124DE"/>
    <w:rsid w:val="00E125CA"/>
    <w:rsid w:val="00E12706"/>
    <w:rsid w:val="00E12872"/>
    <w:rsid w:val="00E129CB"/>
    <w:rsid w:val="00E12C8F"/>
    <w:rsid w:val="00E12DE7"/>
    <w:rsid w:val="00E12F3E"/>
    <w:rsid w:val="00E1300B"/>
    <w:rsid w:val="00E130DF"/>
    <w:rsid w:val="00E13518"/>
    <w:rsid w:val="00E13535"/>
    <w:rsid w:val="00E139C8"/>
    <w:rsid w:val="00E13BD4"/>
    <w:rsid w:val="00E13C9B"/>
    <w:rsid w:val="00E143D3"/>
    <w:rsid w:val="00E143F7"/>
    <w:rsid w:val="00E143FA"/>
    <w:rsid w:val="00E144B7"/>
    <w:rsid w:val="00E1454C"/>
    <w:rsid w:val="00E150BD"/>
    <w:rsid w:val="00E153CD"/>
    <w:rsid w:val="00E15564"/>
    <w:rsid w:val="00E155EC"/>
    <w:rsid w:val="00E15BCD"/>
    <w:rsid w:val="00E15C43"/>
    <w:rsid w:val="00E15F83"/>
    <w:rsid w:val="00E16054"/>
    <w:rsid w:val="00E161F0"/>
    <w:rsid w:val="00E164FE"/>
    <w:rsid w:val="00E16635"/>
    <w:rsid w:val="00E16B74"/>
    <w:rsid w:val="00E16C73"/>
    <w:rsid w:val="00E17354"/>
    <w:rsid w:val="00E17A46"/>
    <w:rsid w:val="00E201E4"/>
    <w:rsid w:val="00E2062D"/>
    <w:rsid w:val="00E207E7"/>
    <w:rsid w:val="00E20911"/>
    <w:rsid w:val="00E20936"/>
    <w:rsid w:val="00E20D07"/>
    <w:rsid w:val="00E20DA3"/>
    <w:rsid w:val="00E212AF"/>
    <w:rsid w:val="00E21428"/>
    <w:rsid w:val="00E219FD"/>
    <w:rsid w:val="00E21A74"/>
    <w:rsid w:val="00E21BBA"/>
    <w:rsid w:val="00E21F81"/>
    <w:rsid w:val="00E2208F"/>
    <w:rsid w:val="00E220B2"/>
    <w:rsid w:val="00E2217C"/>
    <w:rsid w:val="00E2237F"/>
    <w:rsid w:val="00E225E0"/>
    <w:rsid w:val="00E22A38"/>
    <w:rsid w:val="00E22EC1"/>
    <w:rsid w:val="00E22FC7"/>
    <w:rsid w:val="00E2363A"/>
    <w:rsid w:val="00E2366E"/>
    <w:rsid w:val="00E237B2"/>
    <w:rsid w:val="00E23918"/>
    <w:rsid w:val="00E24233"/>
    <w:rsid w:val="00E2443C"/>
    <w:rsid w:val="00E2445E"/>
    <w:rsid w:val="00E24580"/>
    <w:rsid w:val="00E24643"/>
    <w:rsid w:val="00E2498F"/>
    <w:rsid w:val="00E24C2C"/>
    <w:rsid w:val="00E24C8F"/>
    <w:rsid w:val="00E250AE"/>
    <w:rsid w:val="00E255FF"/>
    <w:rsid w:val="00E25C7F"/>
    <w:rsid w:val="00E25D20"/>
    <w:rsid w:val="00E25EA7"/>
    <w:rsid w:val="00E25F65"/>
    <w:rsid w:val="00E26331"/>
    <w:rsid w:val="00E263A0"/>
    <w:rsid w:val="00E2657F"/>
    <w:rsid w:val="00E27115"/>
    <w:rsid w:val="00E27158"/>
    <w:rsid w:val="00E274D6"/>
    <w:rsid w:val="00E27DBB"/>
    <w:rsid w:val="00E27E21"/>
    <w:rsid w:val="00E27EE1"/>
    <w:rsid w:val="00E27EFE"/>
    <w:rsid w:val="00E27F2F"/>
    <w:rsid w:val="00E27FFA"/>
    <w:rsid w:val="00E30200"/>
    <w:rsid w:val="00E30351"/>
    <w:rsid w:val="00E30430"/>
    <w:rsid w:val="00E3043C"/>
    <w:rsid w:val="00E30821"/>
    <w:rsid w:val="00E30A27"/>
    <w:rsid w:val="00E30F79"/>
    <w:rsid w:val="00E3116F"/>
    <w:rsid w:val="00E314E7"/>
    <w:rsid w:val="00E3182B"/>
    <w:rsid w:val="00E31AC1"/>
    <w:rsid w:val="00E31EAD"/>
    <w:rsid w:val="00E32713"/>
    <w:rsid w:val="00E32C61"/>
    <w:rsid w:val="00E32D1B"/>
    <w:rsid w:val="00E32FDB"/>
    <w:rsid w:val="00E33468"/>
    <w:rsid w:val="00E33FEB"/>
    <w:rsid w:val="00E340DA"/>
    <w:rsid w:val="00E3417E"/>
    <w:rsid w:val="00E341A3"/>
    <w:rsid w:val="00E34427"/>
    <w:rsid w:val="00E344B7"/>
    <w:rsid w:val="00E34801"/>
    <w:rsid w:val="00E3483C"/>
    <w:rsid w:val="00E3528B"/>
    <w:rsid w:val="00E35A18"/>
    <w:rsid w:val="00E35AA3"/>
    <w:rsid w:val="00E35AD2"/>
    <w:rsid w:val="00E35BBC"/>
    <w:rsid w:val="00E35C36"/>
    <w:rsid w:val="00E35D65"/>
    <w:rsid w:val="00E35F97"/>
    <w:rsid w:val="00E36314"/>
    <w:rsid w:val="00E36374"/>
    <w:rsid w:val="00E367E2"/>
    <w:rsid w:val="00E36AC5"/>
    <w:rsid w:val="00E36B33"/>
    <w:rsid w:val="00E36BE4"/>
    <w:rsid w:val="00E36DAF"/>
    <w:rsid w:val="00E37262"/>
    <w:rsid w:val="00E3739B"/>
    <w:rsid w:val="00E3788E"/>
    <w:rsid w:val="00E37B45"/>
    <w:rsid w:val="00E37B5F"/>
    <w:rsid w:val="00E37F77"/>
    <w:rsid w:val="00E40552"/>
    <w:rsid w:val="00E405C7"/>
    <w:rsid w:val="00E419A8"/>
    <w:rsid w:val="00E4210E"/>
    <w:rsid w:val="00E42499"/>
    <w:rsid w:val="00E42851"/>
    <w:rsid w:val="00E42C2B"/>
    <w:rsid w:val="00E42F7F"/>
    <w:rsid w:val="00E431BE"/>
    <w:rsid w:val="00E434D7"/>
    <w:rsid w:val="00E435FF"/>
    <w:rsid w:val="00E437C8"/>
    <w:rsid w:val="00E43973"/>
    <w:rsid w:val="00E4399B"/>
    <w:rsid w:val="00E43A58"/>
    <w:rsid w:val="00E44189"/>
    <w:rsid w:val="00E44437"/>
    <w:rsid w:val="00E44926"/>
    <w:rsid w:val="00E44A45"/>
    <w:rsid w:val="00E44AD0"/>
    <w:rsid w:val="00E44AE8"/>
    <w:rsid w:val="00E44C41"/>
    <w:rsid w:val="00E44D78"/>
    <w:rsid w:val="00E44DE3"/>
    <w:rsid w:val="00E44F8A"/>
    <w:rsid w:val="00E451FB"/>
    <w:rsid w:val="00E45501"/>
    <w:rsid w:val="00E4581D"/>
    <w:rsid w:val="00E458A0"/>
    <w:rsid w:val="00E459CA"/>
    <w:rsid w:val="00E45A01"/>
    <w:rsid w:val="00E45A03"/>
    <w:rsid w:val="00E45A5E"/>
    <w:rsid w:val="00E45F40"/>
    <w:rsid w:val="00E46178"/>
    <w:rsid w:val="00E46587"/>
    <w:rsid w:val="00E46F09"/>
    <w:rsid w:val="00E4704C"/>
    <w:rsid w:val="00E47539"/>
    <w:rsid w:val="00E47D1E"/>
    <w:rsid w:val="00E47DBE"/>
    <w:rsid w:val="00E47F4B"/>
    <w:rsid w:val="00E47FB3"/>
    <w:rsid w:val="00E5061A"/>
    <w:rsid w:val="00E50869"/>
    <w:rsid w:val="00E5089A"/>
    <w:rsid w:val="00E51035"/>
    <w:rsid w:val="00E5182A"/>
    <w:rsid w:val="00E51F88"/>
    <w:rsid w:val="00E527A0"/>
    <w:rsid w:val="00E528F4"/>
    <w:rsid w:val="00E52B62"/>
    <w:rsid w:val="00E52BAB"/>
    <w:rsid w:val="00E535DF"/>
    <w:rsid w:val="00E537E1"/>
    <w:rsid w:val="00E53FBA"/>
    <w:rsid w:val="00E542CB"/>
    <w:rsid w:val="00E545DC"/>
    <w:rsid w:val="00E5466B"/>
    <w:rsid w:val="00E54875"/>
    <w:rsid w:val="00E549FC"/>
    <w:rsid w:val="00E54BAA"/>
    <w:rsid w:val="00E54E0B"/>
    <w:rsid w:val="00E54E6B"/>
    <w:rsid w:val="00E54E9A"/>
    <w:rsid w:val="00E55156"/>
    <w:rsid w:val="00E555FE"/>
    <w:rsid w:val="00E556CC"/>
    <w:rsid w:val="00E55936"/>
    <w:rsid w:val="00E5594F"/>
    <w:rsid w:val="00E55A6D"/>
    <w:rsid w:val="00E55BC7"/>
    <w:rsid w:val="00E56188"/>
    <w:rsid w:val="00E56390"/>
    <w:rsid w:val="00E56586"/>
    <w:rsid w:val="00E5697C"/>
    <w:rsid w:val="00E56C03"/>
    <w:rsid w:val="00E56D57"/>
    <w:rsid w:val="00E57552"/>
    <w:rsid w:val="00E575CD"/>
    <w:rsid w:val="00E57A56"/>
    <w:rsid w:val="00E57D92"/>
    <w:rsid w:val="00E602C8"/>
    <w:rsid w:val="00E60ACC"/>
    <w:rsid w:val="00E61115"/>
    <w:rsid w:val="00E61454"/>
    <w:rsid w:val="00E616F4"/>
    <w:rsid w:val="00E61974"/>
    <w:rsid w:val="00E61B50"/>
    <w:rsid w:val="00E61B8D"/>
    <w:rsid w:val="00E61C58"/>
    <w:rsid w:val="00E61D3C"/>
    <w:rsid w:val="00E61EE2"/>
    <w:rsid w:val="00E61EE5"/>
    <w:rsid w:val="00E62116"/>
    <w:rsid w:val="00E62252"/>
    <w:rsid w:val="00E6232D"/>
    <w:rsid w:val="00E6262F"/>
    <w:rsid w:val="00E62791"/>
    <w:rsid w:val="00E6328D"/>
    <w:rsid w:val="00E6384A"/>
    <w:rsid w:val="00E63A33"/>
    <w:rsid w:val="00E63D70"/>
    <w:rsid w:val="00E63FAE"/>
    <w:rsid w:val="00E63FD5"/>
    <w:rsid w:val="00E645A0"/>
    <w:rsid w:val="00E64636"/>
    <w:rsid w:val="00E6472A"/>
    <w:rsid w:val="00E648D0"/>
    <w:rsid w:val="00E648E2"/>
    <w:rsid w:val="00E64A4D"/>
    <w:rsid w:val="00E64C61"/>
    <w:rsid w:val="00E64C9F"/>
    <w:rsid w:val="00E650CA"/>
    <w:rsid w:val="00E651E1"/>
    <w:rsid w:val="00E6537F"/>
    <w:rsid w:val="00E6557A"/>
    <w:rsid w:val="00E656CE"/>
    <w:rsid w:val="00E656D1"/>
    <w:rsid w:val="00E65772"/>
    <w:rsid w:val="00E65C74"/>
    <w:rsid w:val="00E6627D"/>
    <w:rsid w:val="00E6627E"/>
    <w:rsid w:val="00E66301"/>
    <w:rsid w:val="00E663E6"/>
    <w:rsid w:val="00E66A6F"/>
    <w:rsid w:val="00E66E76"/>
    <w:rsid w:val="00E670E0"/>
    <w:rsid w:val="00E6760C"/>
    <w:rsid w:val="00E676DE"/>
    <w:rsid w:val="00E67838"/>
    <w:rsid w:val="00E67856"/>
    <w:rsid w:val="00E6798B"/>
    <w:rsid w:val="00E67BA2"/>
    <w:rsid w:val="00E67BBC"/>
    <w:rsid w:val="00E67E61"/>
    <w:rsid w:val="00E67F64"/>
    <w:rsid w:val="00E67FE2"/>
    <w:rsid w:val="00E70155"/>
    <w:rsid w:val="00E701B9"/>
    <w:rsid w:val="00E702BD"/>
    <w:rsid w:val="00E7030E"/>
    <w:rsid w:val="00E70A13"/>
    <w:rsid w:val="00E70B70"/>
    <w:rsid w:val="00E70F53"/>
    <w:rsid w:val="00E71815"/>
    <w:rsid w:val="00E71C15"/>
    <w:rsid w:val="00E71D66"/>
    <w:rsid w:val="00E71EE0"/>
    <w:rsid w:val="00E71FB0"/>
    <w:rsid w:val="00E722B6"/>
    <w:rsid w:val="00E7252E"/>
    <w:rsid w:val="00E72AB3"/>
    <w:rsid w:val="00E732BF"/>
    <w:rsid w:val="00E73562"/>
    <w:rsid w:val="00E73885"/>
    <w:rsid w:val="00E73969"/>
    <w:rsid w:val="00E73C49"/>
    <w:rsid w:val="00E73C86"/>
    <w:rsid w:val="00E73F7C"/>
    <w:rsid w:val="00E7407B"/>
    <w:rsid w:val="00E7436F"/>
    <w:rsid w:val="00E74B55"/>
    <w:rsid w:val="00E74BDE"/>
    <w:rsid w:val="00E74E7B"/>
    <w:rsid w:val="00E75386"/>
    <w:rsid w:val="00E7566B"/>
    <w:rsid w:val="00E7587A"/>
    <w:rsid w:val="00E75C76"/>
    <w:rsid w:val="00E75D3F"/>
    <w:rsid w:val="00E75E48"/>
    <w:rsid w:val="00E75F56"/>
    <w:rsid w:val="00E75F6E"/>
    <w:rsid w:val="00E76164"/>
    <w:rsid w:val="00E76177"/>
    <w:rsid w:val="00E76A5E"/>
    <w:rsid w:val="00E76BB6"/>
    <w:rsid w:val="00E77031"/>
    <w:rsid w:val="00E77120"/>
    <w:rsid w:val="00E776F3"/>
    <w:rsid w:val="00E77D0E"/>
    <w:rsid w:val="00E77D6D"/>
    <w:rsid w:val="00E77E5F"/>
    <w:rsid w:val="00E804A6"/>
    <w:rsid w:val="00E80647"/>
    <w:rsid w:val="00E806D9"/>
    <w:rsid w:val="00E808F5"/>
    <w:rsid w:val="00E809F8"/>
    <w:rsid w:val="00E80A32"/>
    <w:rsid w:val="00E815AD"/>
    <w:rsid w:val="00E81AB1"/>
    <w:rsid w:val="00E82AD9"/>
    <w:rsid w:val="00E82B69"/>
    <w:rsid w:val="00E82C62"/>
    <w:rsid w:val="00E82E3B"/>
    <w:rsid w:val="00E830C0"/>
    <w:rsid w:val="00E836AE"/>
    <w:rsid w:val="00E83830"/>
    <w:rsid w:val="00E83A4B"/>
    <w:rsid w:val="00E83AFD"/>
    <w:rsid w:val="00E83C66"/>
    <w:rsid w:val="00E83DFB"/>
    <w:rsid w:val="00E83F01"/>
    <w:rsid w:val="00E8432D"/>
    <w:rsid w:val="00E845F4"/>
    <w:rsid w:val="00E84662"/>
    <w:rsid w:val="00E846BE"/>
    <w:rsid w:val="00E84BBE"/>
    <w:rsid w:val="00E84C75"/>
    <w:rsid w:val="00E84D8D"/>
    <w:rsid w:val="00E851A6"/>
    <w:rsid w:val="00E8526A"/>
    <w:rsid w:val="00E8552F"/>
    <w:rsid w:val="00E8579F"/>
    <w:rsid w:val="00E85B9F"/>
    <w:rsid w:val="00E85F87"/>
    <w:rsid w:val="00E86156"/>
    <w:rsid w:val="00E861FA"/>
    <w:rsid w:val="00E8627C"/>
    <w:rsid w:val="00E86356"/>
    <w:rsid w:val="00E8661E"/>
    <w:rsid w:val="00E870B8"/>
    <w:rsid w:val="00E8713A"/>
    <w:rsid w:val="00E901E7"/>
    <w:rsid w:val="00E903ED"/>
    <w:rsid w:val="00E9042B"/>
    <w:rsid w:val="00E90603"/>
    <w:rsid w:val="00E906B4"/>
    <w:rsid w:val="00E91566"/>
    <w:rsid w:val="00E91D4D"/>
    <w:rsid w:val="00E91E9A"/>
    <w:rsid w:val="00E921E9"/>
    <w:rsid w:val="00E9269F"/>
    <w:rsid w:val="00E92763"/>
    <w:rsid w:val="00E9280F"/>
    <w:rsid w:val="00E92FCF"/>
    <w:rsid w:val="00E92FF2"/>
    <w:rsid w:val="00E930BF"/>
    <w:rsid w:val="00E932FE"/>
    <w:rsid w:val="00E93AAB"/>
    <w:rsid w:val="00E93D4C"/>
    <w:rsid w:val="00E94175"/>
    <w:rsid w:val="00E94261"/>
    <w:rsid w:val="00E94720"/>
    <w:rsid w:val="00E94AB6"/>
    <w:rsid w:val="00E95315"/>
    <w:rsid w:val="00E953B6"/>
    <w:rsid w:val="00E955EC"/>
    <w:rsid w:val="00E95CD8"/>
    <w:rsid w:val="00E95FE1"/>
    <w:rsid w:val="00E9638D"/>
    <w:rsid w:val="00E9644F"/>
    <w:rsid w:val="00E96533"/>
    <w:rsid w:val="00E9667E"/>
    <w:rsid w:val="00E96978"/>
    <w:rsid w:val="00E96DDB"/>
    <w:rsid w:val="00E96F76"/>
    <w:rsid w:val="00E97468"/>
    <w:rsid w:val="00E97625"/>
    <w:rsid w:val="00E9778D"/>
    <w:rsid w:val="00E977B6"/>
    <w:rsid w:val="00E97D07"/>
    <w:rsid w:val="00E97D52"/>
    <w:rsid w:val="00E97E4C"/>
    <w:rsid w:val="00E97E97"/>
    <w:rsid w:val="00E97FA4"/>
    <w:rsid w:val="00E97FB3"/>
    <w:rsid w:val="00EA0080"/>
    <w:rsid w:val="00EA08BA"/>
    <w:rsid w:val="00EA0AF2"/>
    <w:rsid w:val="00EA0C8B"/>
    <w:rsid w:val="00EA0CEF"/>
    <w:rsid w:val="00EA0EFF"/>
    <w:rsid w:val="00EA1A44"/>
    <w:rsid w:val="00EA1A73"/>
    <w:rsid w:val="00EA1BE8"/>
    <w:rsid w:val="00EA203C"/>
    <w:rsid w:val="00EA2414"/>
    <w:rsid w:val="00EA2B2B"/>
    <w:rsid w:val="00EA2D0D"/>
    <w:rsid w:val="00EA33BB"/>
    <w:rsid w:val="00EA3E83"/>
    <w:rsid w:val="00EA44A3"/>
    <w:rsid w:val="00EA49EA"/>
    <w:rsid w:val="00EA4B0D"/>
    <w:rsid w:val="00EA4C63"/>
    <w:rsid w:val="00EA4E3A"/>
    <w:rsid w:val="00EA586E"/>
    <w:rsid w:val="00EA5A16"/>
    <w:rsid w:val="00EA5B97"/>
    <w:rsid w:val="00EA616B"/>
    <w:rsid w:val="00EA66CB"/>
    <w:rsid w:val="00EA68C3"/>
    <w:rsid w:val="00EA6E69"/>
    <w:rsid w:val="00EA6F38"/>
    <w:rsid w:val="00EA6FAA"/>
    <w:rsid w:val="00EA78EE"/>
    <w:rsid w:val="00EB016D"/>
    <w:rsid w:val="00EB0605"/>
    <w:rsid w:val="00EB0747"/>
    <w:rsid w:val="00EB0B95"/>
    <w:rsid w:val="00EB0D00"/>
    <w:rsid w:val="00EB1AB0"/>
    <w:rsid w:val="00EB1BBB"/>
    <w:rsid w:val="00EB1CD6"/>
    <w:rsid w:val="00EB1F64"/>
    <w:rsid w:val="00EB2118"/>
    <w:rsid w:val="00EB213A"/>
    <w:rsid w:val="00EB2305"/>
    <w:rsid w:val="00EB2797"/>
    <w:rsid w:val="00EB2AC6"/>
    <w:rsid w:val="00EB2B48"/>
    <w:rsid w:val="00EB2CD7"/>
    <w:rsid w:val="00EB3006"/>
    <w:rsid w:val="00EB3325"/>
    <w:rsid w:val="00EB369F"/>
    <w:rsid w:val="00EB37AD"/>
    <w:rsid w:val="00EB37E6"/>
    <w:rsid w:val="00EB3888"/>
    <w:rsid w:val="00EB3B21"/>
    <w:rsid w:val="00EB3D3D"/>
    <w:rsid w:val="00EB3DAF"/>
    <w:rsid w:val="00EB40A3"/>
    <w:rsid w:val="00EB43CE"/>
    <w:rsid w:val="00EB5196"/>
    <w:rsid w:val="00EB54AE"/>
    <w:rsid w:val="00EB55D3"/>
    <w:rsid w:val="00EB55D4"/>
    <w:rsid w:val="00EB5BEC"/>
    <w:rsid w:val="00EB5EA0"/>
    <w:rsid w:val="00EB61BF"/>
    <w:rsid w:val="00EB69B1"/>
    <w:rsid w:val="00EB69BC"/>
    <w:rsid w:val="00EB6B43"/>
    <w:rsid w:val="00EB6B99"/>
    <w:rsid w:val="00EB6CC2"/>
    <w:rsid w:val="00EB6D9A"/>
    <w:rsid w:val="00EB6F3A"/>
    <w:rsid w:val="00EB7138"/>
    <w:rsid w:val="00EB75E0"/>
    <w:rsid w:val="00EB760D"/>
    <w:rsid w:val="00EB7809"/>
    <w:rsid w:val="00EB7889"/>
    <w:rsid w:val="00EB7945"/>
    <w:rsid w:val="00EB7C45"/>
    <w:rsid w:val="00EB7DA0"/>
    <w:rsid w:val="00EB7E54"/>
    <w:rsid w:val="00EC01B3"/>
    <w:rsid w:val="00EC02D1"/>
    <w:rsid w:val="00EC02E1"/>
    <w:rsid w:val="00EC0328"/>
    <w:rsid w:val="00EC04DC"/>
    <w:rsid w:val="00EC0774"/>
    <w:rsid w:val="00EC0B74"/>
    <w:rsid w:val="00EC0FFB"/>
    <w:rsid w:val="00EC10AF"/>
    <w:rsid w:val="00EC1287"/>
    <w:rsid w:val="00EC141A"/>
    <w:rsid w:val="00EC166D"/>
    <w:rsid w:val="00EC18ED"/>
    <w:rsid w:val="00EC1C93"/>
    <w:rsid w:val="00EC1E36"/>
    <w:rsid w:val="00EC2516"/>
    <w:rsid w:val="00EC2593"/>
    <w:rsid w:val="00EC2979"/>
    <w:rsid w:val="00EC2CDD"/>
    <w:rsid w:val="00EC2F18"/>
    <w:rsid w:val="00EC306C"/>
    <w:rsid w:val="00EC3203"/>
    <w:rsid w:val="00EC334E"/>
    <w:rsid w:val="00EC33C2"/>
    <w:rsid w:val="00EC35D2"/>
    <w:rsid w:val="00EC391A"/>
    <w:rsid w:val="00EC39A3"/>
    <w:rsid w:val="00EC3B24"/>
    <w:rsid w:val="00EC3F05"/>
    <w:rsid w:val="00EC41B0"/>
    <w:rsid w:val="00EC449F"/>
    <w:rsid w:val="00EC4545"/>
    <w:rsid w:val="00EC49FD"/>
    <w:rsid w:val="00EC4B3D"/>
    <w:rsid w:val="00EC4B67"/>
    <w:rsid w:val="00EC4B9A"/>
    <w:rsid w:val="00EC4C33"/>
    <w:rsid w:val="00EC4E05"/>
    <w:rsid w:val="00EC54AE"/>
    <w:rsid w:val="00EC562D"/>
    <w:rsid w:val="00EC5885"/>
    <w:rsid w:val="00EC5AA3"/>
    <w:rsid w:val="00EC5FB5"/>
    <w:rsid w:val="00EC5FC7"/>
    <w:rsid w:val="00EC6246"/>
    <w:rsid w:val="00EC6514"/>
    <w:rsid w:val="00EC65A7"/>
    <w:rsid w:val="00EC674A"/>
    <w:rsid w:val="00EC6B0D"/>
    <w:rsid w:val="00EC747B"/>
    <w:rsid w:val="00EC7F22"/>
    <w:rsid w:val="00EC7F2D"/>
    <w:rsid w:val="00ED03F0"/>
    <w:rsid w:val="00ED064B"/>
    <w:rsid w:val="00ED072B"/>
    <w:rsid w:val="00ED0E22"/>
    <w:rsid w:val="00ED13D8"/>
    <w:rsid w:val="00ED1BF3"/>
    <w:rsid w:val="00ED2015"/>
    <w:rsid w:val="00ED208D"/>
    <w:rsid w:val="00ED268D"/>
    <w:rsid w:val="00ED2729"/>
    <w:rsid w:val="00ED27EB"/>
    <w:rsid w:val="00ED28DB"/>
    <w:rsid w:val="00ED2CDE"/>
    <w:rsid w:val="00ED351F"/>
    <w:rsid w:val="00ED3674"/>
    <w:rsid w:val="00ED390C"/>
    <w:rsid w:val="00ED3AA2"/>
    <w:rsid w:val="00ED4018"/>
    <w:rsid w:val="00ED4058"/>
    <w:rsid w:val="00ED4214"/>
    <w:rsid w:val="00ED42BB"/>
    <w:rsid w:val="00ED4669"/>
    <w:rsid w:val="00ED4979"/>
    <w:rsid w:val="00ED51F7"/>
    <w:rsid w:val="00ED52EC"/>
    <w:rsid w:val="00ED53B7"/>
    <w:rsid w:val="00ED53BA"/>
    <w:rsid w:val="00ED54AF"/>
    <w:rsid w:val="00ED556A"/>
    <w:rsid w:val="00ED5652"/>
    <w:rsid w:val="00ED5818"/>
    <w:rsid w:val="00ED588C"/>
    <w:rsid w:val="00ED5944"/>
    <w:rsid w:val="00ED5BB3"/>
    <w:rsid w:val="00ED5F36"/>
    <w:rsid w:val="00ED5FAB"/>
    <w:rsid w:val="00ED672B"/>
    <w:rsid w:val="00ED6E24"/>
    <w:rsid w:val="00ED6EB4"/>
    <w:rsid w:val="00ED7181"/>
    <w:rsid w:val="00ED737D"/>
    <w:rsid w:val="00ED7484"/>
    <w:rsid w:val="00ED7729"/>
    <w:rsid w:val="00ED7ACF"/>
    <w:rsid w:val="00ED7BCF"/>
    <w:rsid w:val="00ED7BED"/>
    <w:rsid w:val="00ED7C46"/>
    <w:rsid w:val="00ED7E0D"/>
    <w:rsid w:val="00ED7EA6"/>
    <w:rsid w:val="00EE020D"/>
    <w:rsid w:val="00EE0AEA"/>
    <w:rsid w:val="00EE0C8C"/>
    <w:rsid w:val="00EE0DFE"/>
    <w:rsid w:val="00EE10C1"/>
    <w:rsid w:val="00EE13CF"/>
    <w:rsid w:val="00EE1604"/>
    <w:rsid w:val="00EE1756"/>
    <w:rsid w:val="00EE18AF"/>
    <w:rsid w:val="00EE1E1E"/>
    <w:rsid w:val="00EE1E63"/>
    <w:rsid w:val="00EE2137"/>
    <w:rsid w:val="00EE26EE"/>
    <w:rsid w:val="00EE29F9"/>
    <w:rsid w:val="00EE2F30"/>
    <w:rsid w:val="00EE305A"/>
    <w:rsid w:val="00EE3EAE"/>
    <w:rsid w:val="00EE4176"/>
    <w:rsid w:val="00EE449C"/>
    <w:rsid w:val="00EE45DD"/>
    <w:rsid w:val="00EE4667"/>
    <w:rsid w:val="00EE483F"/>
    <w:rsid w:val="00EE4A80"/>
    <w:rsid w:val="00EE4C3B"/>
    <w:rsid w:val="00EE4D5D"/>
    <w:rsid w:val="00EE5B7C"/>
    <w:rsid w:val="00EE62D1"/>
    <w:rsid w:val="00EE66CF"/>
    <w:rsid w:val="00EE6938"/>
    <w:rsid w:val="00EE7340"/>
    <w:rsid w:val="00EE7507"/>
    <w:rsid w:val="00EE754E"/>
    <w:rsid w:val="00EE755F"/>
    <w:rsid w:val="00EE7778"/>
    <w:rsid w:val="00EE778D"/>
    <w:rsid w:val="00EE7896"/>
    <w:rsid w:val="00EE7B25"/>
    <w:rsid w:val="00EE7C7A"/>
    <w:rsid w:val="00EE7EC9"/>
    <w:rsid w:val="00EE7FAB"/>
    <w:rsid w:val="00EF0299"/>
    <w:rsid w:val="00EF03CE"/>
    <w:rsid w:val="00EF042A"/>
    <w:rsid w:val="00EF04B3"/>
    <w:rsid w:val="00EF04CC"/>
    <w:rsid w:val="00EF056A"/>
    <w:rsid w:val="00EF0843"/>
    <w:rsid w:val="00EF0AB7"/>
    <w:rsid w:val="00EF1745"/>
    <w:rsid w:val="00EF1B32"/>
    <w:rsid w:val="00EF1B88"/>
    <w:rsid w:val="00EF1BBD"/>
    <w:rsid w:val="00EF1C0B"/>
    <w:rsid w:val="00EF1C95"/>
    <w:rsid w:val="00EF29C2"/>
    <w:rsid w:val="00EF2D6F"/>
    <w:rsid w:val="00EF2D8D"/>
    <w:rsid w:val="00EF2E6F"/>
    <w:rsid w:val="00EF30C3"/>
    <w:rsid w:val="00EF32D5"/>
    <w:rsid w:val="00EF4244"/>
    <w:rsid w:val="00EF445F"/>
    <w:rsid w:val="00EF4798"/>
    <w:rsid w:val="00EF4EEB"/>
    <w:rsid w:val="00EF547B"/>
    <w:rsid w:val="00EF60CF"/>
    <w:rsid w:val="00EF66B2"/>
    <w:rsid w:val="00EF69BE"/>
    <w:rsid w:val="00EF6D2B"/>
    <w:rsid w:val="00EF6DE2"/>
    <w:rsid w:val="00EF70B7"/>
    <w:rsid w:val="00EF71FC"/>
    <w:rsid w:val="00EF72FE"/>
    <w:rsid w:val="00EF74BF"/>
    <w:rsid w:val="00EF7D7D"/>
    <w:rsid w:val="00F003C3"/>
    <w:rsid w:val="00F00620"/>
    <w:rsid w:val="00F006DA"/>
    <w:rsid w:val="00F0085E"/>
    <w:rsid w:val="00F00B16"/>
    <w:rsid w:val="00F00E09"/>
    <w:rsid w:val="00F00F3C"/>
    <w:rsid w:val="00F0122C"/>
    <w:rsid w:val="00F01BAE"/>
    <w:rsid w:val="00F01CBC"/>
    <w:rsid w:val="00F01DF5"/>
    <w:rsid w:val="00F024CB"/>
    <w:rsid w:val="00F024ED"/>
    <w:rsid w:val="00F02844"/>
    <w:rsid w:val="00F02867"/>
    <w:rsid w:val="00F02926"/>
    <w:rsid w:val="00F02975"/>
    <w:rsid w:val="00F029D6"/>
    <w:rsid w:val="00F02D79"/>
    <w:rsid w:val="00F02E81"/>
    <w:rsid w:val="00F02FA9"/>
    <w:rsid w:val="00F03015"/>
    <w:rsid w:val="00F03226"/>
    <w:rsid w:val="00F03679"/>
    <w:rsid w:val="00F038C6"/>
    <w:rsid w:val="00F03912"/>
    <w:rsid w:val="00F03BB1"/>
    <w:rsid w:val="00F03D03"/>
    <w:rsid w:val="00F03E71"/>
    <w:rsid w:val="00F03F52"/>
    <w:rsid w:val="00F043C3"/>
    <w:rsid w:val="00F044F8"/>
    <w:rsid w:val="00F05405"/>
    <w:rsid w:val="00F060BE"/>
    <w:rsid w:val="00F060D5"/>
    <w:rsid w:val="00F0733B"/>
    <w:rsid w:val="00F07394"/>
    <w:rsid w:val="00F075ED"/>
    <w:rsid w:val="00F07B87"/>
    <w:rsid w:val="00F10122"/>
    <w:rsid w:val="00F10552"/>
    <w:rsid w:val="00F105F8"/>
    <w:rsid w:val="00F107B4"/>
    <w:rsid w:val="00F108B8"/>
    <w:rsid w:val="00F108FF"/>
    <w:rsid w:val="00F10955"/>
    <w:rsid w:val="00F10EF8"/>
    <w:rsid w:val="00F10FB0"/>
    <w:rsid w:val="00F1131B"/>
    <w:rsid w:val="00F1161F"/>
    <w:rsid w:val="00F119E3"/>
    <w:rsid w:val="00F11AC9"/>
    <w:rsid w:val="00F11BD5"/>
    <w:rsid w:val="00F120DF"/>
    <w:rsid w:val="00F12306"/>
    <w:rsid w:val="00F1246B"/>
    <w:rsid w:val="00F125FD"/>
    <w:rsid w:val="00F1263E"/>
    <w:rsid w:val="00F127DB"/>
    <w:rsid w:val="00F12DF5"/>
    <w:rsid w:val="00F12E14"/>
    <w:rsid w:val="00F13326"/>
    <w:rsid w:val="00F1337A"/>
    <w:rsid w:val="00F13A82"/>
    <w:rsid w:val="00F14194"/>
    <w:rsid w:val="00F14274"/>
    <w:rsid w:val="00F142AD"/>
    <w:rsid w:val="00F14884"/>
    <w:rsid w:val="00F15663"/>
    <w:rsid w:val="00F15C10"/>
    <w:rsid w:val="00F15C28"/>
    <w:rsid w:val="00F16195"/>
    <w:rsid w:val="00F161CD"/>
    <w:rsid w:val="00F16256"/>
    <w:rsid w:val="00F16293"/>
    <w:rsid w:val="00F16A6A"/>
    <w:rsid w:val="00F16B94"/>
    <w:rsid w:val="00F16BBF"/>
    <w:rsid w:val="00F16DBF"/>
    <w:rsid w:val="00F16FB1"/>
    <w:rsid w:val="00F170C6"/>
    <w:rsid w:val="00F171B7"/>
    <w:rsid w:val="00F172FD"/>
    <w:rsid w:val="00F17328"/>
    <w:rsid w:val="00F17E92"/>
    <w:rsid w:val="00F20018"/>
    <w:rsid w:val="00F20193"/>
    <w:rsid w:val="00F2020A"/>
    <w:rsid w:val="00F2027F"/>
    <w:rsid w:val="00F204B2"/>
    <w:rsid w:val="00F20B5B"/>
    <w:rsid w:val="00F20C74"/>
    <w:rsid w:val="00F2104E"/>
    <w:rsid w:val="00F218AE"/>
    <w:rsid w:val="00F21B3D"/>
    <w:rsid w:val="00F21FAB"/>
    <w:rsid w:val="00F224CC"/>
    <w:rsid w:val="00F227FE"/>
    <w:rsid w:val="00F22D0E"/>
    <w:rsid w:val="00F232D8"/>
    <w:rsid w:val="00F23878"/>
    <w:rsid w:val="00F23DC9"/>
    <w:rsid w:val="00F23E27"/>
    <w:rsid w:val="00F24082"/>
    <w:rsid w:val="00F24976"/>
    <w:rsid w:val="00F24AE5"/>
    <w:rsid w:val="00F24B04"/>
    <w:rsid w:val="00F250A6"/>
    <w:rsid w:val="00F25148"/>
    <w:rsid w:val="00F2598B"/>
    <w:rsid w:val="00F25C62"/>
    <w:rsid w:val="00F25FB3"/>
    <w:rsid w:val="00F2616F"/>
    <w:rsid w:val="00F26291"/>
    <w:rsid w:val="00F26A9A"/>
    <w:rsid w:val="00F26BBE"/>
    <w:rsid w:val="00F26DB9"/>
    <w:rsid w:val="00F26DE0"/>
    <w:rsid w:val="00F26E1C"/>
    <w:rsid w:val="00F27215"/>
    <w:rsid w:val="00F2731C"/>
    <w:rsid w:val="00F2732D"/>
    <w:rsid w:val="00F274B3"/>
    <w:rsid w:val="00F27656"/>
    <w:rsid w:val="00F277DD"/>
    <w:rsid w:val="00F277F8"/>
    <w:rsid w:val="00F27899"/>
    <w:rsid w:val="00F27D2E"/>
    <w:rsid w:val="00F27FC6"/>
    <w:rsid w:val="00F305D9"/>
    <w:rsid w:val="00F30687"/>
    <w:rsid w:val="00F30B4C"/>
    <w:rsid w:val="00F30CA4"/>
    <w:rsid w:val="00F30D6A"/>
    <w:rsid w:val="00F30E23"/>
    <w:rsid w:val="00F3171D"/>
    <w:rsid w:val="00F31B95"/>
    <w:rsid w:val="00F31FF9"/>
    <w:rsid w:val="00F3231B"/>
    <w:rsid w:val="00F32335"/>
    <w:rsid w:val="00F3243B"/>
    <w:rsid w:val="00F3251E"/>
    <w:rsid w:val="00F32A1A"/>
    <w:rsid w:val="00F32A23"/>
    <w:rsid w:val="00F32AB1"/>
    <w:rsid w:val="00F34484"/>
    <w:rsid w:val="00F346EB"/>
    <w:rsid w:val="00F34737"/>
    <w:rsid w:val="00F348F5"/>
    <w:rsid w:val="00F34CFF"/>
    <w:rsid w:val="00F34FAE"/>
    <w:rsid w:val="00F35199"/>
    <w:rsid w:val="00F35241"/>
    <w:rsid w:val="00F35521"/>
    <w:rsid w:val="00F3578A"/>
    <w:rsid w:val="00F357E6"/>
    <w:rsid w:val="00F36297"/>
    <w:rsid w:val="00F369FA"/>
    <w:rsid w:val="00F36B51"/>
    <w:rsid w:val="00F36C4F"/>
    <w:rsid w:val="00F36DE0"/>
    <w:rsid w:val="00F36E5D"/>
    <w:rsid w:val="00F37057"/>
    <w:rsid w:val="00F37558"/>
    <w:rsid w:val="00F37676"/>
    <w:rsid w:val="00F37996"/>
    <w:rsid w:val="00F37BDA"/>
    <w:rsid w:val="00F37DDB"/>
    <w:rsid w:val="00F37F47"/>
    <w:rsid w:val="00F401AB"/>
    <w:rsid w:val="00F40210"/>
    <w:rsid w:val="00F402FD"/>
    <w:rsid w:val="00F4042B"/>
    <w:rsid w:val="00F4069E"/>
    <w:rsid w:val="00F40711"/>
    <w:rsid w:val="00F407D3"/>
    <w:rsid w:val="00F413A3"/>
    <w:rsid w:val="00F41478"/>
    <w:rsid w:val="00F41900"/>
    <w:rsid w:val="00F41ABD"/>
    <w:rsid w:val="00F41AE0"/>
    <w:rsid w:val="00F41B21"/>
    <w:rsid w:val="00F41DAE"/>
    <w:rsid w:val="00F41F76"/>
    <w:rsid w:val="00F41F8C"/>
    <w:rsid w:val="00F420BB"/>
    <w:rsid w:val="00F423D6"/>
    <w:rsid w:val="00F434DB"/>
    <w:rsid w:val="00F435BF"/>
    <w:rsid w:val="00F43616"/>
    <w:rsid w:val="00F438EC"/>
    <w:rsid w:val="00F43A0F"/>
    <w:rsid w:val="00F441BD"/>
    <w:rsid w:val="00F445E2"/>
    <w:rsid w:val="00F45054"/>
    <w:rsid w:val="00F4505B"/>
    <w:rsid w:val="00F4505E"/>
    <w:rsid w:val="00F451C1"/>
    <w:rsid w:val="00F45339"/>
    <w:rsid w:val="00F4545C"/>
    <w:rsid w:val="00F457E4"/>
    <w:rsid w:val="00F45823"/>
    <w:rsid w:val="00F45847"/>
    <w:rsid w:val="00F45AA3"/>
    <w:rsid w:val="00F45CFD"/>
    <w:rsid w:val="00F45E02"/>
    <w:rsid w:val="00F46260"/>
    <w:rsid w:val="00F46801"/>
    <w:rsid w:val="00F469B7"/>
    <w:rsid w:val="00F469BB"/>
    <w:rsid w:val="00F4736F"/>
    <w:rsid w:val="00F47412"/>
    <w:rsid w:val="00F4745C"/>
    <w:rsid w:val="00F475C5"/>
    <w:rsid w:val="00F476FC"/>
    <w:rsid w:val="00F47A66"/>
    <w:rsid w:val="00F47AC3"/>
    <w:rsid w:val="00F47DBA"/>
    <w:rsid w:val="00F50151"/>
    <w:rsid w:val="00F5024F"/>
    <w:rsid w:val="00F502AA"/>
    <w:rsid w:val="00F50482"/>
    <w:rsid w:val="00F504A8"/>
    <w:rsid w:val="00F504E2"/>
    <w:rsid w:val="00F50BA5"/>
    <w:rsid w:val="00F511DD"/>
    <w:rsid w:val="00F51218"/>
    <w:rsid w:val="00F5157D"/>
    <w:rsid w:val="00F51673"/>
    <w:rsid w:val="00F517C2"/>
    <w:rsid w:val="00F51AA9"/>
    <w:rsid w:val="00F51CF1"/>
    <w:rsid w:val="00F51DC4"/>
    <w:rsid w:val="00F521FF"/>
    <w:rsid w:val="00F524C8"/>
    <w:rsid w:val="00F524F4"/>
    <w:rsid w:val="00F526CE"/>
    <w:rsid w:val="00F526F5"/>
    <w:rsid w:val="00F52D13"/>
    <w:rsid w:val="00F52EE9"/>
    <w:rsid w:val="00F52F05"/>
    <w:rsid w:val="00F53014"/>
    <w:rsid w:val="00F53265"/>
    <w:rsid w:val="00F532FB"/>
    <w:rsid w:val="00F536FD"/>
    <w:rsid w:val="00F5450E"/>
    <w:rsid w:val="00F547E0"/>
    <w:rsid w:val="00F54B08"/>
    <w:rsid w:val="00F54BF3"/>
    <w:rsid w:val="00F553FD"/>
    <w:rsid w:val="00F55561"/>
    <w:rsid w:val="00F55751"/>
    <w:rsid w:val="00F55D7B"/>
    <w:rsid w:val="00F561EE"/>
    <w:rsid w:val="00F5622F"/>
    <w:rsid w:val="00F56250"/>
    <w:rsid w:val="00F56379"/>
    <w:rsid w:val="00F567AF"/>
    <w:rsid w:val="00F5689E"/>
    <w:rsid w:val="00F56904"/>
    <w:rsid w:val="00F5692B"/>
    <w:rsid w:val="00F56ADD"/>
    <w:rsid w:val="00F56E91"/>
    <w:rsid w:val="00F56FA4"/>
    <w:rsid w:val="00F57463"/>
    <w:rsid w:val="00F57498"/>
    <w:rsid w:val="00F57537"/>
    <w:rsid w:val="00F57627"/>
    <w:rsid w:val="00F57C90"/>
    <w:rsid w:val="00F57E2D"/>
    <w:rsid w:val="00F57EAF"/>
    <w:rsid w:val="00F60822"/>
    <w:rsid w:val="00F608FB"/>
    <w:rsid w:val="00F61404"/>
    <w:rsid w:val="00F6175E"/>
    <w:rsid w:val="00F61787"/>
    <w:rsid w:val="00F61791"/>
    <w:rsid w:val="00F61E8A"/>
    <w:rsid w:val="00F61F47"/>
    <w:rsid w:val="00F6252D"/>
    <w:rsid w:val="00F625E8"/>
    <w:rsid w:val="00F62B5D"/>
    <w:rsid w:val="00F62FF2"/>
    <w:rsid w:val="00F6354F"/>
    <w:rsid w:val="00F635DD"/>
    <w:rsid w:val="00F637D2"/>
    <w:rsid w:val="00F63C07"/>
    <w:rsid w:val="00F6416C"/>
    <w:rsid w:val="00F64661"/>
    <w:rsid w:val="00F646DD"/>
    <w:rsid w:val="00F64767"/>
    <w:rsid w:val="00F64936"/>
    <w:rsid w:val="00F649CF"/>
    <w:rsid w:val="00F64B0A"/>
    <w:rsid w:val="00F64BDF"/>
    <w:rsid w:val="00F64E01"/>
    <w:rsid w:val="00F64E77"/>
    <w:rsid w:val="00F65064"/>
    <w:rsid w:val="00F65075"/>
    <w:rsid w:val="00F659AE"/>
    <w:rsid w:val="00F65AA8"/>
    <w:rsid w:val="00F65D2E"/>
    <w:rsid w:val="00F66505"/>
    <w:rsid w:val="00F66519"/>
    <w:rsid w:val="00F66AE2"/>
    <w:rsid w:val="00F67050"/>
    <w:rsid w:val="00F6710F"/>
    <w:rsid w:val="00F67149"/>
    <w:rsid w:val="00F6731D"/>
    <w:rsid w:val="00F674B8"/>
    <w:rsid w:val="00F67C0D"/>
    <w:rsid w:val="00F67DA6"/>
    <w:rsid w:val="00F67DAF"/>
    <w:rsid w:val="00F67EC7"/>
    <w:rsid w:val="00F67F70"/>
    <w:rsid w:val="00F67F79"/>
    <w:rsid w:val="00F7091D"/>
    <w:rsid w:val="00F70A7E"/>
    <w:rsid w:val="00F70FA9"/>
    <w:rsid w:val="00F71027"/>
    <w:rsid w:val="00F71405"/>
    <w:rsid w:val="00F714AE"/>
    <w:rsid w:val="00F71541"/>
    <w:rsid w:val="00F71577"/>
    <w:rsid w:val="00F71770"/>
    <w:rsid w:val="00F719F1"/>
    <w:rsid w:val="00F71A29"/>
    <w:rsid w:val="00F71AEA"/>
    <w:rsid w:val="00F71B20"/>
    <w:rsid w:val="00F71B36"/>
    <w:rsid w:val="00F7229B"/>
    <w:rsid w:val="00F72498"/>
    <w:rsid w:val="00F7269B"/>
    <w:rsid w:val="00F72865"/>
    <w:rsid w:val="00F729EE"/>
    <w:rsid w:val="00F72E16"/>
    <w:rsid w:val="00F733BB"/>
    <w:rsid w:val="00F734F2"/>
    <w:rsid w:val="00F736BF"/>
    <w:rsid w:val="00F737DA"/>
    <w:rsid w:val="00F73AB9"/>
    <w:rsid w:val="00F73B57"/>
    <w:rsid w:val="00F73EE9"/>
    <w:rsid w:val="00F74451"/>
    <w:rsid w:val="00F7488C"/>
    <w:rsid w:val="00F74B8A"/>
    <w:rsid w:val="00F74C18"/>
    <w:rsid w:val="00F74E92"/>
    <w:rsid w:val="00F74E98"/>
    <w:rsid w:val="00F74F33"/>
    <w:rsid w:val="00F750D1"/>
    <w:rsid w:val="00F751F4"/>
    <w:rsid w:val="00F7520C"/>
    <w:rsid w:val="00F754A0"/>
    <w:rsid w:val="00F7558E"/>
    <w:rsid w:val="00F75863"/>
    <w:rsid w:val="00F759A8"/>
    <w:rsid w:val="00F75BD2"/>
    <w:rsid w:val="00F75EBB"/>
    <w:rsid w:val="00F75F14"/>
    <w:rsid w:val="00F7641B"/>
    <w:rsid w:val="00F764AF"/>
    <w:rsid w:val="00F764E0"/>
    <w:rsid w:val="00F76999"/>
    <w:rsid w:val="00F76ACE"/>
    <w:rsid w:val="00F76C21"/>
    <w:rsid w:val="00F76E3C"/>
    <w:rsid w:val="00F771A1"/>
    <w:rsid w:val="00F771AF"/>
    <w:rsid w:val="00F773E3"/>
    <w:rsid w:val="00F77461"/>
    <w:rsid w:val="00F7747C"/>
    <w:rsid w:val="00F77588"/>
    <w:rsid w:val="00F77608"/>
    <w:rsid w:val="00F779CC"/>
    <w:rsid w:val="00F77BCB"/>
    <w:rsid w:val="00F805EC"/>
    <w:rsid w:val="00F8069F"/>
    <w:rsid w:val="00F80C73"/>
    <w:rsid w:val="00F81060"/>
    <w:rsid w:val="00F81229"/>
    <w:rsid w:val="00F8126A"/>
    <w:rsid w:val="00F81277"/>
    <w:rsid w:val="00F81281"/>
    <w:rsid w:val="00F812AD"/>
    <w:rsid w:val="00F816FD"/>
    <w:rsid w:val="00F81A09"/>
    <w:rsid w:val="00F81CEB"/>
    <w:rsid w:val="00F81E08"/>
    <w:rsid w:val="00F822CF"/>
    <w:rsid w:val="00F822E9"/>
    <w:rsid w:val="00F823DE"/>
    <w:rsid w:val="00F82678"/>
    <w:rsid w:val="00F829D8"/>
    <w:rsid w:val="00F82A31"/>
    <w:rsid w:val="00F82DBF"/>
    <w:rsid w:val="00F83378"/>
    <w:rsid w:val="00F83CF5"/>
    <w:rsid w:val="00F83EA0"/>
    <w:rsid w:val="00F83ED1"/>
    <w:rsid w:val="00F84752"/>
    <w:rsid w:val="00F85346"/>
    <w:rsid w:val="00F8555E"/>
    <w:rsid w:val="00F85639"/>
    <w:rsid w:val="00F860B3"/>
    <w:rsid w:val="00F86270"/>
    <w:rsid w:val="00F867D3"/>
    <w:rsid w:val="00F86911"/>
    <w:rsid w:val="00F86ABA"/>
    <w:rsid w:val="00F8705A"/>
    <w:rsid w:val="00F87259"/>
    <w:rsid w:val="00F8745F"/>
    <w:rsid w:val="00F875A9"/>
    <w:rsid w:val="00F87B36"/>
    <w:rsid w:val="00F87F25"/>
    <w:rsid w:val="00F90455"/>
    <w:rsid w:val="00F90677"/>
    <w:rsid w:val="00F908F5"/>
    <w:rsid w:val="00F90C2E"/>
    <w:rsid w:val="00F90E5D"/>
    <w:rsid w:val="00F90F19"/>
    <w:rsid w:val="00F9135F"/>
    <w:rsid w:val="00F9143B"/>
    <w:rsid w:val="00F918C9"/>
    <w:rsid w:val="00F91FF7"/>
    <w:rsid w:val="00F92076"/>
    <w:rsid w:val="00F9218C"/>
    <w:rsid w:val="00F923E9"/>
    <w:rsid w:val="00F9291E"/>
    <w:rsid w:val="00F92ABD"/>
    <w:rsid w:val="00F92B88"/>
    <w:rsid w:val="00F92CD3"/>
    <w:rsid w:val="00F92E5E"/>
    <w:rsid w:val="00F92EA1"/>
    <w:rsid w:val="00F92F41"/>
    <w:rsid w:val="00F92F5B"/>
    <w:rsid w:val="00F933A6"/>
    <w:rsid w:val="00F933AD"/>
    <w:rsid w:val="00F9350E"/>
    <w:rsid w:val="00F93837"/>
    <w:rsid w:val="00F93895"/>
    <w:rsid w:val="00F93CCA"/>
    <w:rsid w:val="00F93EFD"/>
    <w:rsid w:val="00F940F1"/>
    <w:rsid w:val="00F9415C"/>
    <w:rsid w:val="00F94385"/>
    <w:rsid w:val="00F94547"/>
    <w:rsid w:val="00F945F8"/>
    <w:rsid w:val="00F947A2"/>
    <w:rsid w:val="00F94812"/>
    <w:rsid w:val="00F94AD4"/>
    <w:rsid w:val="00F94C6E"/>
    <w:rsid w:val="00F953B1"/>
    <w:rsid w:val="00F95C18"/>
    <w:rsid w:val="00F95DC3"/>
    <w:rsid w:val="00F9600D"/>
    <w:rsid w:val="00F96059"/>
    <w:rsid w:val="00F96403"/>
    <w:rsid w:val="00F969A1"/>
    <w:rsid w:val="00F969B2"/>
    <w:rsid w:val="00F96EAE"/>
    <w:rsid w:val="00F971BD"/>
    <w:rsid w:val="00F971C9"/>
    <w:rsid w:val="00F97281"/>
    <w:rsid w:val="00F97927"/>
    <w:rsid w:val="00F979C3"/>
    <w:rsid w:val="00F97AC0"/>
    <w:rsid w:val="00FA0020"/>
    <w:rsid w:val="00FA0440"/>
    <w:rsid w:val="00FA04B8"/>
    <w:rsid w:val="00FA0583"/>
    <w:rsid w:val="00FA0A8C"/>
    <w:rsid w:val="00FA0D13"/>
    <w:rsid w:val="00FA1763"/>
    <w:rsid w:val="00FA190C"/>
    <w:rsid w:val="00FA1A08"/>
    <w:rsid w:val="00FA1C8B"/>
    <w:rsid w:val="00FA1CFA"/>
    <w:rsid w:val="00FA1DCC"/>
    <w:rsid w:val="00FA2119"/>
    <w:rsid w:val="00FA22D6"/>
    <w:rsid w:val="00FA23EC"/>
    <w:rsid w:val="00FA245B"/>
    <w:rsid w:val="00FA274F"/>
    <w:rsid w:val="00FA2BF8"/>
    <w:rsid w:val="00FA315B"/>
    <w:rsid w:val="00FA3217"/>
    <w:rsid w:val="00FA352E"/>
    <w:rsid w:val="00FA3958"/>
    <w:rsid w:val="00FA3C5B"/>
    <w:rsid w:val="00FA3F6E"/>
    <w:rsid w:val="00FA40A1"/>
    <w:rsid w:val="00FA43A3"/>
    <w:rsid w:val="00FA4520"/>
    <w:rsid w:val="00FA4963"/>
    <w:rsid w:val="00FA4D5E"/>
    <w:rsid w:val="00FA5955"/>
    <w:rsid w:val="00FA5AE3"/>
    <w:rsid w:val="00FA5BA7"/>
    <w:rsid w:val="00FA5DDA"/>
    <w:rsid w:val="00FA5F93"/>
    <w:rsid w:val="00FA609A"/>
    <w:rsid w:val="00FA6497"/>
    <w:rsid w:val="00FA6498"/>
    <w:rsid w:val="00FA64A6"/>
    <w:rsid w:val="00FA65C2"/>
    <w:rsid w:val="00FA6A0B"/>
    <w:rsid w:val="00FA6A2F"/>
    <w:rsid w:val="00FA6AEB"/>
    <w:rsid w:val="00FA6C58"/>
    <w:rsid w:val="00FA7175"/>
    <w:rsid w:val="00FA71B7"/>
    <w:rsid w:val="00FA71C6"/>
    <w:rsid w:val="00FA7210"/>
    <w:rsid w:val="00FA73C0"/>
    <w:rsid w:val="00FA7614"/>
    <w:rsid w:val="00FA76AF"/>
    <w:rsid w:val="00FA7812"/>
    <w:rsid w:val="00FA7872"/>
    <w:rsid w:val="00FA78CE"/>
    <w:rsid w:val="00FA7C2D"/>
    <w:rsid w:val="00FA7D59"/>
    <w:rsid w:val="00FA7F13"/>
    <w:rsid w:val="00FB0008"/>
    <w:rsid w:val="00FB0168"/>
    <w:rsid w:val="00FB04AB"/>
    <w:rsid w:val="00FB053D"/>
    <w:rsid w:val="00FB057B"/>
    <w:rsid w:val="00FB0D08"/>
    <w:rsid w:val="00FB1414"/>
    <w:rsid w:val="00FB1511"/>
    <w:rsid w:val="00FB1DEC"/>
    <w:rsid w:val="00FB2450"/>
    <w:rsid w:val="00FB248B"/>
    <w:rsid w:val="00FB2560"/>
    <w:rsid w:val="00FB2729"/>
    <w:rsid w:val="00FB2BC7"/>
    <w:rsid w:val="00FB34B3"/>
    <w:rsid w:val="00FB3558"/>
    <w:rsid w:val="00FB37C7"/>
    <w:rsid w:val="00FB3D5C"/>
    <w:rsid w:val="00FB3F85"/>
    <w:rsid w:val="00FB4262"/>
    <w:rsid w:val="00FB47C8"/>
    <w:rsid w:val="00FB4D55"/>
    <w:rsid w:val="00FB5135"/>
    <w:rsid w:val="00FB5220"/>
    <w:rsid w:val="00FB5590"/>
    <w:rsid w:val="00FB57D4"/>
    <w:rsid w:val="00FB5F94"/>
    <w:rsid w:val="00FB606B"/>
    <w:rsid w:val="00FB6403"/>
    <w:rsid w:val="00FB6514"/>
    <w:rsid w:val="00FB67F2"/>
    <w:rsid w:val="00FB692C"/>
    <w:rsid w:val="00FB6A1F"/>
    <w:rsid w:val="00FB6AF9"/>
    <w:rsid w:val="00FB6DCD"/>
    <w:rsid w:val="00FB70DA"/>
    <w:rsid w:val="00FB723D"/>
    <w:rsid w:val="00FB73C8"/>
    <w:rsid w:val="00FB79C2"/>
    <w:rsid w:val="00FB7BB7"/>
    <w:rsid w:val="00FC10A4"/>
    <w:rsid w:val="00FC1544"/>
    <w:rsid w:val="00FC155A"/>
    <w:rsid w:val="00FC1706"/>
    <w:rsid w:val="00FC1F94"/>
    <w:rsid w:val="00FC22DD"/>
    <w:rsid w:val="00FC2378"/>
    <w:rsid w:val="00FC26A9"/>
    <w:rsid w:val="00FC2B4B"/>
    <w:rsid w:val="00FC2F83"/>
    <w:rsid w:val="00FC2FE3"/>
    <w:rsid w:val="00FC3050"/>
    <w:rsid w:val="00FC306A"/>
    <w:rsid w:val="00FC3116"/>
    <w:rsid w:val="00FC31B3"/>
    <w:rsid w:val="00FC379E"/>
    <w:rsid w:val="00FC386E"/>
    <w:rsid w:val="00FC3A2A"/>
    <w:rsid w:val="00FC3C02"/>
    <w:rsid w:val="00FC407D"/>
    <w:rsid w:val="00FC4193"/>
    <w:rsid w:val="00FC4288"/>
    <w:rsid w:val="00FC4290"/>
    <w:rsid w:val="00FC42E0"/>
    <w:rsid w:val="00FC4495"/>
    <w:rsid w:val="00FC46DE"/>
    <w:rsid w:val="00FC4A76"/>
    <w:rsid w:val="00FC4C78"/>
    <w:rsid w:val="00FC4D67"/>
    <w:rsid w:val="00FC4E64"/>
    <w:rsid w:val="00FC4FBE"/>
    <w:rsid w:val="00FC4FE1"/>
    <w:rsid w:val="00FC518B"/>
    <w:rsid w:val="00FC54EC"/>
    <w:rsid w:val="00FC5568"/>
    <w:rsid w:val="00FC5798"/>
    <w:rsid w:val="00FC5FCF"/>
    <w:rsid w:val="00FC6322"/>
    <w:rsid w:val="00FC6393"/>
    <w:rsid w:val="00FC6478"/>
    <w:rsid w:val="00FC6620"/>
    <w:rsid w:val="00FC66DA"/>
    <w:rsid w:val="00FC6E8B"/>
    <w:rsid w:val="00FC6F90"/>
    <w:rsid w:val="00FC74DC"/>
    <w:rsid w:val="00FC758B"/>
    <w:rsid w:val="00FC7700"/>
    <w:rsid w:val="00FC786C"/>
    <w:rsid w:val="00FC7DE7"/>
    <w:rsid w:val="00FC7EAC"/>
    <w:rsid w:val="00FC7F42"/>
    <w:rsid w:val="00FD01B9"/>
    <w:rsid w:val="00FD04F7"/>
    <w:rsid w:val="00FD060B"/>
    <w:rsid w:val="00FD072F"/>
    <w:rsid w:val="00FD0A8A"/>
    <w:rsid w:val="00FD1166"/>
    <w:rsid w:val="00FD125E"/>
    <w:rsid w:val="00FD1447"/>
    <w:rsid w:val="00FD1573"/>
    <w:rsid w:val="00FD190C"/>
    <w:rsid w:val="00FD211F"/>
    <w:rsid w:val="00FD241B"/>
    <w:rsid w:val="00FD2A20"/>
    <w:rsid w:val="00FD2B0B"/>
    <w:rsid w:val="00FD2CED"/>
    <w:rsid w:val="00FD2D42"/>
    <w:rsid w:val="00FD2F29"/>
    <w:rsid w:val="00FD3373"/>
    <w:rsid w:val="00FD36C9"/>
    <w:rsid w:val="00FD3A59"/>
    <w:rsid w:val="00FD3ADE"/>
    <w:rsid w:val="00FD3C0D"/>
    <w:rsid w:val="00FD3E67"/>
    <w:rsid w:val="00FD4485"/>
    <w:rsid w:val="00FD46A4"/>
    <w:rsid w:val="00FD46BE"/>
    <w:rsid w:val="00FD4708"/>
    <w:rsid w:val="00FD48FC"/>
    <w:rsid w:val="00FD4B23"/>
    <w:rsid w:val="00FD4DCC"/>
    <w:rsid w:val="00FD4F5B"/>
    <w:rsid w:val="00FD4FA7"/>
    <w:rsid w:val="00FD51E8"/>
    <w:rsid w:val="00FD522C"/>
    <w:rsid w:val="00FD5246"/>
    <w:rsid w:val="00FD5657"/>
    <w:rsid w:val="00FD5925"/>
    <w:rsid w:val="00FD5AA1"/>
    <w:rsid w:val="00FD5EDC"/>
    <w:rsid w:val="00FD5F39"/>
    <w:rsid w:val="00FD5FA4"/>
    <w:rsid w:val="00FD6188"/>
    <w:rsid w:val="00FD62E7"/>
    <w:rsid w:val="00FD6552"/>
    <w:rsid w:val="00FD666D"/>
    <w:rsid w:val="00FD66DC"/>
    <w:rsid w:val="00FD66E6"/>
    <w:rsid w:val="00FD68ED"/>
    <w:rsid w:val="00FD69F1"/>
    <w:rsid w:val="00FD6A39"/>
    <w:rsid w:val="00FD7097"/>
    <w:rsid w:val="00FD720D"/>
    <w:rsid w:val="00FD73AC"/>
    <w:rsid w:val="00FD786A"/>
    <w:rsid w:val="00FD79FB"/>
    <w:rsid w:val="00FD7A78"/>
    <w:rsid w:val="00FD7AD8"/>
    <w:rsid w:val="00FD7C01"/>
    <w:rsid w:val="00FD7C89"/>
    <w:rsid w:val="00FD7DB7"/>
    <w:rsid w:val="00FD7EF4"/>
    <w:rsid w:val="00FD7F76"/>
    <w:rsid w:val="00FE03AF"/>
    <w:rsid w:val="00FE088A"/>
    <w:rsid w:val="00FE0DC0"/>
    <w:rsid w:val="00FE0FB5"/>
    <w:rsid w:val="00FE1164"/>
    <w:rsid w:val="00FE1198"/>
    <w:rsid w:val="00FE1592"/>
    <w:rsid w:val="00FE1794"/>
    <w:rsid w:val="00FE18EB"/>
    <w:rsid w:val="00FE1EDC"/>
    <w:rsid w:val="00FE1F90"/>
    <w:rsid w:val="00FE22B4"/>
    <w:rsid w:val="00FE23E9"/>
    <w:rsid w:val="00FE2518"/>
    <w:rsid w:val="00FE25F7"/>
    <w:rsid w:val="00FE2C9B"/>
    <w:rsid w:val="00FE30C1"/>
    <w:rsid w:val="00FE30C9"/>
    <w:rsid w:val="00FE32BC"/>
    <w:rsid w:val="00FE338A"/>
    <w:rsid w:val="00FE3A7D"/>
    <w:rsid w:val="00FE3C0C"/>
    <w:rsid w:val="00FE3ED1"/>
    <w:rsid w:val="00FE4096"/>
    <w:rsid w:val="00FE4C19"/>
    <w:rsid w:val="00FE51DD"/>
    <w:rsid w:val="00FE530F"/>
    <w:rsid w:val="00FE541E"/>
    <w:rsid w:val="00FE5B29"/>
    <w:rsid w:val="00FE5BAF"/>
    <w:rsid w:val="00FE5CC5"/>
    <w:rsid w:val="00FE5F0F"/>
    <w:rsid w:val="00FE6483"/>
    <w:rsid w:val="00FE683E"/>
    <w:rsid w:val="00FE68D7"/>
    <w:rsid w:val="00FE68ED"/>
    <w:rsid w:val="00FE69BE"/>
    <w:rsid w:val="00FE6B91"/>
    <w:rsid w:val="00FE6F95"/>
    <w:rsid w:val="00FE745A"/>
    <w:rsid w:val="00FE749C"/>
    <w:rsid w:val="00FE7880"/>
    <w:rsid w:val="00FE78A1"/>
    <w:rsid w:val="00FE7964"/>
    <w:rsid w:val="00FE79D6"/>
    <w:rsid w:val="00FE79F5"/>
    <w:rsid w:val="00FF0108"/>
    <w:rsid w:val="00FF0153"/>
    <w:rsid w:val="00FF01E5"/>
    <w:rsid w:val="00FF0320"/>
    <w:rsid w:val="00FF0814"/>
    <w:rsid w:val="00FF08FF"/>
    <w:rsid w:val="00FF0D27"/>
    <w:rsid w:val="00FF0D2E"/>
    <w:rsid w:val="00FF0FB6"/>
    <w:rsid w:val="00FF120E"/>
    <w:rsid w:val="00FF15CB"/>
    <w:rsid w:val="00FF1BC7"/>
    <w:rsid w:val="00FF21E9"/>
    <w:rsid w:val="00FF238E"/>
    <w:rsid w:val="00FF2822"/>
    <w:rsid w:val="00FF32DA"/>
    <w:rsid w:val="00FF34CA"/>
    <w:rsid w:val="00FF3537"/>
    <w:rsid w:val="00FF36EB"/>
    <w:rsid w:val="00FF3A0C"/>
    <w:rsid w:val="00FF3DE2"/>
    <w:rsid w:val="00FF3FA9"/>
    <w:rsid w:val="00FF4054"/>
    <w:rsid w:val="00FF428B"/>
    <w:rsid w:val="00FF468A"/>
    <w:rsid w:val="00FF469C"/>
    <w:rsid w:val="00FF4C0F"/>
    <w:rsid w:val="00FF51F5"/>
    <w:rsid w:val="00FF523B"/>
    <w:rsid w:val="00FF55E3"/>
    <w:rsid w:val="00FF5616"/>
    <w:rsid w:val="00FF56B6"/>
    <w:rsid w:val="00FF56BC"/>
    <w:rsid w:val="00FF57E5"/>
    <w:rsid w:val="00FF5820"/>
    <w:rsid w:val="00FF59A2"/>
    <w:rsid w:val="00FF5E64"/>
    <w:rsid w:val="00FF5E8C"/>
    <w:rsid w:val="00FF611F"/>
    <w:rsid w:val="00FF62F9"/>
    <w:rsid w:val="00FF6ABE"/>
    <w:rsid w:val="00FF6E07"/>
    <w:rsid w:val="00FF7265"/>
    <w:rsid w:val="00FF7407"/>
    <w:rsid w:val="00FF7518"/>
    <w:rsid w:val="00FF752E"/>
    <w:rsid w:val="00FF77D1"/>
    <w:rsid w:val="00FF77DA"/>
    <w:rsid w:val="0111ADAB"/>
    <w:rsid w:val="011E5D77"/>
    <w:rsid w:val="0137F041"/>
    <w:rsid w:val="01516F36"/>
    <w:rsid w:val="016ACE99"/>
    <w:rsid w:val="016DC411"/>
    <w:rsid w:val="0187B5BC"/>
    <w:rsid w:val="01A72168"/>
    <w:rsid w:val="01E44BFF"/>
    <w:rsid w:val="023CED48"/>
    <w:rsid w:val="02427504"/>
    <w:rsid w:val="02429293"/>
    <w:rsid w:val="024B1B78"/>
    <w:rsid w:val="029D5C03"/>
    <w:rsid w:val="02C369F0"/>
    <w:rsid w:val="02F7B89D"/>
    <w:rsid w:val="0314AF5E"/>
    <w:rsid w:val="0394F5AA"/>
    <w:rsid w:val="03CAAC75"/>
    <w:rsid w:val="03D28E12"/>
    <w:rsid w:val="03E41591"/>
    <w:rsid w:val="042D3EAC"/>
    <w:rsid w:val="0465EED5"/>
    <w:rsid w:val="0475657A"/>
    <w:rsid w:val="04AD1B28"/>
    <w:rsid w:val="04DB8546"/>
    <w:rsid w:val="0519CCDA"/>
    <w:rsid w:val="0565F88E"/>
    <w:rsid w:val="05FA36CC"/>
    <w:rsid w:val="0648B838"/>
    <w:rsid w:val="064C5020"/>
    <w:rsid w:val="067FD5B5"/>
    <w:rsid w:val="068B1165"/>
    <w:rsid w:val="06E60C39"/>
    <w:rsid w:val="07246A5C"/>
    <w:rsid w:val="07273380"/>
    <w:rsid w:val="07697764"/>
    <w:rsid w:val="07771508"/>
    <w:rsid w:val="0784A87A"/>
    <w:rsid w:val="07AAE2EF"/>
    <w:rsid w:val="07BA3CD9"/>
    <w:rsid w:val="07BAB308"/>
    <w:rsid w:val="07E1DA9F"/>
    <w:rsid w:val="07E44608"/>
    <w:rsid w:val="07F853FE"/>
    <w:rsid w:val="083F276B"/>
    <w:rsid w:val="08BE3833"/>
    <w:rsid w:val="099888AF"/>
    <w:rsid w:val="09C9C0FE"/>
    <w:rsid w:val="0A28D0EA"/>
    <w:rsid w:val="0A60EE4D"/>
    <w:rsid w:val="0A681D0D"/>
    <w:rsid w:val="0A6A8334"/>
    <w:rsid w:val="0ABE1DB2"/>
    <w:rsid w:val="0AF0595A"/>
    <w:rsid w:val="0AF77E43"/>
    <w:rsid w:val="0B085AEF"/>
    <w:rsid w:val="0B59FD8D"/>
    <w:rsid w:val="0B5B9436"/>
    <w:rsid w:val="0BAD239A"/>
    <w:rsid w:val="0BCEB442"/>
    <w:rsid w:val="0C6773E5"/>
    <w:rsid w:val="0C6C7EA0"/>
    <w:rsid w:val="0C707397"/>
    <w:rsid w:val="0C72506D"/>
    <w:rsid w:val="0C8604CF"/>
    <w:rsid w:val="0C8E8DEA"/>
    <w:rsid w:val="0C9F04B0"/>
    <w:rsid w:val="0D01357E"/>
    <w:rsid w:val="0D0DEF38"/>
    <w:rsid w:val="0D3BD7F0"/>
    <w:rsid w:val="0D474061"/>
    <w:rsid w:val="0D53B971"/>
    <w:rsid w:val="0D6EE9FC"/>
    <w:rsid w:val="0D9437FE"/>
    <w:rsid w:val="0DCA54D9"/>
    <w:rsid w:val="0DF39481"/>
    <w:rsid w:val="0E2BCD39"/>
    <w:rsid w:val="0E4910B0"/>
    <w:rsid w:val="0E509346"/>
    <w:rsid w:val="0E6F576D"/>
    <w:rsid w:val="0E9AC8F8"/>
    <w:rsid w:val="0F0043AD"/>
    <w:rsid w:val="0F5522F5"/>
    <w:rsid w:val="0F74289A"/>
    <w:rsid w:val="0FB5E461"/>
    <w:rsid w:val="0FCA6ED5"/>
    <w:rsid w:val="0FD498AB"/>
    <w:rsid w:val="0FEC3B09"/>
    <w:rsid w:val="10348DDB"/>
    <w:rsid w:val="104F0F9B"/>
    <w:rsid w:val="107599C1"/>
    <w:rsid w:val="10808945"/>
    <w:rsid w:val="10C5A308"/>
    <w:rsid w:val="10E1FD2E"/>
    <w:rsid w:val="110138CD"/>
    <w:rsid w:val="110606B3"/>
    <w:rsid w:val="1153FC77"/>
    <w:rsid w:val="118CA2D9"/>
    <w:rsid w:val="11978092"/>
    <w:rsid w:val="11A2944B"/>
    <w:rsid w:val="11DCEC20"/>
    <w:rsid w:val="11E3097E"/>
    <w:rsid w:val="1258F848"/>
    <w:rsid w:val="12699D5D"/>
    <w:rsid w:val="12C48CB3"/>
    <w:rsid w:val="133E64AC"/>
    <w:rsid w:val="1350D4EE"/>
    <w:rsid w:val="1360275C"/>
    <w:rsid w:val="13A229E8"/>
    <w:rsid w:val="144457E5"/>
    <w:rsid w:val="1477669C"/>
    <w:rsid w:val="148B9D39"/>
    <w:rsid w:val="149216AC"/>
    <w:rsid w:val="149EDC67"/>
    <w:rsid w:val="14B14DDF"/>
    <w:rsid w:val="14C97C09"/>
    <w:rsid w:val="152B8070"/>
    <w:rsid w:val="1578F29A"/>
    <w:rsid w:val="158A7ADD"/>
    <w:rsid w:val="15A13E1F"/>
    <w:rsid w:val="16124654"/>
    <w:rsid w:val="1621846B"/>
    <w:rsid w:val="162BB79F"/>
    <w:rsid w:val="162F0DC3"/>
    <w:rsid w:val="163A1CD4"/>
    <w:rsid w:val="167C3791"/>
    <w:rsid w:val="168A6EE9"/>
    <w:rsid w:val="1706715C"/>
    <w:rsid w:val="173D0E80"/>
    <w:rsid w:val="176C0440"/>
    <w:rsid w:val="1772FAFF"/>
    <w:rsid w:val="17C4D22D"/>
    <w:rsid w:val="180381F0"/>
    <w:rsid w:val="1811D5CF"/>
    <w:rsid w:val="1834743C"/>
    <w:rsid w:val="1836140A"/>
    <w:rsid w:val="18546ABB"/>
    <w:rsid w:val="1874A70C"/>
    <w:rsid w:val="187A293B"/>
    <w:rsid w:val="18C6B34C"/>
    <w:rsid w:val="18E66EBD"/>
    <w:rsid w:val="18F09896"/>
    <w:rsid w:val="19047DF3"/>
    <w:rsid w:val="1917A0FE"/>
    <w:rsid w:val="1950550D"/>
    <w:rsid w:val="19D0449D"/>
    <w:rsid w:val="1A3830DA"/>
    <w:rsid w:val="1A47313C"/>
    <w:rsid w:val="1A88A668"/>
    <w:rsid w:val="1A88F37E"/>
    <w:rsid w:val="1A8EF3F2"/>
    <w:rsid w:val="1AA62CB8"/>
    <w:rsid w:val="1ABF755A"/>
    <w:rsid w:val="1B4EEEA6"/>
    <w:rsid w:val="1B740F7D"/>
    <w:rsid w:val="1BC86497"/>
    <w:rsid w:val="1BFE540E"/>
    <w:rsid w:val="1C2476C9"/>
    <w:rsid w:val="1C55D05E"/>
    <w:rsid w:val="1C5B0E18"/>
    <w:rsid w:val="1C904A11"/>
    <w:rsid w:val="1CE70057"/>
    <w:rsid w:val="1D0BBFE2"/>
    <w:rsid w:val="1D125D84"/>
    <w:rsid w:val="1D1941B9"/>
    <w:rsid w:val="1D337B6A"/>
    <w:rsid w:val="1D419FD6"/>
    <w:rsid w:val="1D866A6F"/>
    <w:rsid w:val="1DAC5004"/>
    <w:rsid w:val="1DB8EF6C"/>
    <w:rsid w:val="1DD55450"/>
    <w:rsid w:val="1E7337A7"/>
    <w:rsid w:val="1EA5D473"/>
    <w:rsid w:val="1EAD09F6"/>
    <w:rsid w:val="1EDA5360"/>
    <w:rsid w:val="1EDB6793"/>
    <w:rsid w:val="1EF7A379"/>
    <w:rsid w:val="1F1CB67A"/>
    <w:rsid w:val="1F542A05"/>
    <w:rsid w:val="1F7CAA97"/>
    <w:rsid w:val="1FE3A09F"/>
    <w:rsid w:val="1FF9EFAA"/>
    <w:rsid w:val="200EDF9E"/>
    <w:rsid w:val="2025A503"/>
    <w:rsid w:val="20C49C0E"/>
    <w:rsid w:val="20EBB27F"/>
    <w:rsid w:val="20F7E7EC"/>
    <w:rsid w:val="21154F86"/>
    <w:rsid w:val="2142BCFD"/>
    <w:rsid w:val="21ADA45C"/>
    <w:rsid w:val="21C01159"/>
    <w:rsid w:val="220031BE"/>
    <w:rsid w:val="223974D3"/>
    <w:rsid w:val="225EE7F4"/>
    <w:rsid w:val="226540D2"/>
    <w:rsid w:val="22B6D1B1"/>
    <w:rsid w:val="22C50BED"/>
    <w:rsid w:val="22C77DFB"/>
    <w:rsid w:val="22F431BC"/>
    <w:rsid w:val="23004DB6"/>
    <w:rsid w:val="230B13FD"/>
    <w:rsid w:val="23304C60"/>
    <w:rsid w:val="23375B29"/>
    <w:rsid w:val="23A279DA"/>
    <w:rsid w:val="23A37B24"/>
    <w:rsid w:val="23D4EB25"/>
    <w:rsid w:val="24010AF6"/>
    <w:rsid w:val="24120E26"/>
    <w:rsid w:val="2456A654"/>
    <w:rsid w:val="24598C0C"/>
    <w:rsid w:val="24A87D74"/>
    <w:rsid w:val="24C38FFE"/>
    <w:rsid w:val="258EDBC0"/>
    <w:rsid w:val="25C4B3F8"/>
    <w:rsid w:val="25D80466"/>
    <w:rsid w:val="26303C2E"/>
    <w:rsid w:val="263BB7D6"/>
    <w:rsid w:val="269C57EF"/>
    <w:rsid w:val="26E72BEE"/>
    <w:rsid w:val="27211979"/>
    <w:rsid w:val="274176FD"/>
    <w:rsid w:val="2769F68F"/>
    <w:rsid w:val="2771FD91"/>
    <w:rsid w:val="27751C56"/>
    <w:rsid w:val="27ABDE67"/>
    <w:rsid w:val="27BAACA5"/>
    <w:rsid w:val="27BC86DB"/>
    <w:rsid w:val="27C7365F"/>
    <w:rsid w:val="27D80602"/>
    <w:rsid w:val="27DB661C"/>
    <w:rsid w:val="2834F9E1"/>
    <w:rsid w:val="28351F2E"/>
    <w:rsid w:val="283BD4D7"/>
    <w:rsid w:val="285C9E8A"/>
    <w:rsid w:val="2875C32D"/>
    <w:rsid w:val="28AE132C"/>
    <w:rsid w:val="28D4249A"/>
    <w:rsid w:val="2925FCE5"/>
    <w:rsid w:val="292EE987"/>
    <w:rsid w:val="2965E4AE"/>
    <w:rsid w:val="296D9393"/>
    <w:rsid w:val="2992BBF5"/>
    <w:rsid w:val="29FDC9D6"/>
    <w:rsid w:val="2A0DCB25"/>
    <w:rsid w:val="2A351D38"/>
    <w:rsid w:val="2A4DF09E"/>
    <w:rsid w:val="2ABB0BC9"/>
    <w:rsid w:val="2AE487D1"/>
    <w:rsid w:val="2AE5FA54"/>
    <w:rsid w:val="2B1E410C"/>
    <w:rsid w:val="2B904856"/>
    <w:rsid w:val="2BBB144C"/>
    <w:rsid w:val="2BE2697C"/>
    <w:rsid w:val="2BF1DA66"/>
    <w:rsid w:val="2BFCFC1E"/>
    <w:rsid w:val="2CD19368"/>
    <w:rsid w:val="2CDAF341"/>
    <w:rsid w:val="2D083ACB"/>
    <w:rsid w:val="2D2694A2"/>
    <w:rsid w:val="2D30B5AC"/>
    <w:rsid w:val="2D67899C"/>
    <w:rsid w:val="2D716D4A"/>
    <w:rsid w:val="2D9F3D4C"/>
    <w:rsid w:val="2DA4F4A0"/>
    <w:rsid w:val="2DC8981B"/>
    <w:rsid w:val="2DEFCFBF"/>
    <w:rsid w:val="2E0A1726"/>
    <w:rsid w:val="2E250A4F"/>
    <w:rsid w:val="2E4AA7A0"/>
    <w:rsid w:val="2E72FF07"/>
    <w:rsid w:val="2E9BB713"/>
    <w:rsid w:val="2EF0C768"/>
    <w:rsid w:val="2F00D492"/>
    <w:rsid w:val="2F367D0D"/>
    <w:rsid w:val="2F5C96F3"/>
    <w:rsid w:val="2F644A5B"/>
    <w:rsid w:val="318D8290"/>
    <w:rsid w:val="3245807D"/>
    <w:rsid w:val="324C8D09"/>
    <w:rsid w:val="32803D48"/>
    <w:rsid w:val="329C9837"/>
    <w:rsid w:val="32D899C9"/>
    <w:rsid w:val="32F9B810"/>
    <w:rsid w:val="330F6C21"/>
    <w:rsid w:val="337F9CCE"/>
    <w:rsid w:val="33921622"/>
    <w:rsid w:val="33E7FA0D"/>
    <w:rsid w:val="33F371A9"/>
    <w:rsid w:val="33FE6679"/>
    <w:rsid w:val="342CDEB0"/>
    <w:rsid w:val="345B073B"/>
    <w:rsid w:val="346725AD"/>
    <w:rsid w:val="34844FF3"/>
    <w:rsid w:val="34969239"/>
    <w:rsid w:val="34A3E125"/>
    <w:rsid w:val="34DED1E2"/>
    <w:rsid w:val="34EB53FF"/>
    <w:rsid w:val="35126C8B"/>
    <w:rsid w:val="356FBB11"/>
    <w:rsid w:val="35ACC1C5"/>
    <w:rsid w:val="35C88050"/>
    <w:rsid w:val="35D6037E"/>
    <w:rsid w:val="35D6B53B"/>
    <w:rsid w:val="35D8CB14"/>
    <w:rsid w:val="361DBFAC"/>
    <w:rsid w:val="36762823"/>
    <w:rsid w:val="36BD01E0"/>
    <w:rsid w:val="36EE7FD0"/>
    <w:rsid w:val="371825F1"/>
    <w:rsid w:val="3727EAB7"/>
    <w:rsid w:val="372A9D37"/>
    <w:rsid w:val="376E6536"/>
    <w:rsid w:val="378D4905"/>
    <w:rsid w:val="378F3E22"/>
    <w:rsid w:val="37D86189"/>
    <w:rsid w:val="38075CA5"/>
    <w:rsid w:val="382A275C"/>
    <w:rsid w:val="382C5109"/>
    <w:rsid w:val="3857E7D0"/>
    <w:rsid w:val="389D8482"/>
    <w:rsid w:val="38B73511"/>
    <w:rsid w:val="38C68228"/>
    <w:rsid w:val="38C832E2"/>
    <w:rsid w:val="38EA408B"/>
    <w:rsid w:val="38EAFD99"/>
    <w:rsid w:val="3909F185"/>
    <w:rsid w:val="3951F979"/>
    <w:rsid w:val="39ED329C"/>
    <w:rsid w:val="3A1C5EE6"/>
    <w:rsid w:val="3AB903E9"/>
    <w:rsid w:val="3ADC4DED"/>
    <w:rsid w:val="3AE6C2E9"/>
    <w:rsid w:val="3B15EB7A"/>
    <w:rsid w:val="3B40A7C2"/>
    <w:rsid w:val="3B46B3B4"/>
    <w:rsid w:val="3B674BA4"/>
    <w:rsid w:val="3B80A1F9"/>
    <w:rsid w:val="3BAD223B"/>
    <w:rsid w:val="3BB9BF70"/>
    <w:rsid w:val="3C15AE0E"/>
    <w:rsid w:val="3C2827C9"/>
    <w:rsid w:val="3C3345E3"/>
    <w:rsid w:val="3C3E08C3"/>
    <w:rsid w:val="3C5035D0"/>
    <w:rsid w:val="3C716420"/>
    <w:rsid w:val="3CB1BBDB"/>
    <w:rsid w:val="3CC3440E"/>
    <w:rsid w:val="3CC47F2B"/>
    <w:rsid w:val="3CEBF7E2"/>
    <w:rsid w:val="3D084155"/>
    <w:rsid w:val="3D1F4F53"/>
    <w:rsid w:val="3D3BB451"/>
    <w:rsid w:val="3D5CFDE0"/>
    <w:rsid w:val="3D702BFF"/>
    <w:rsid w:val="3D75436D"/>
    <w:rsid w:val="3D77F5FE"/>
    <w:rsid w:val="3E41CADA"/>
    <w:rsid w:val="3E5C85BE"/>
    <w:rsid w:val="3E79743C"/>
    <w:rsid w:val="3EB4E157"/>
    <w:rsid w:val="3F1804C0"/>
    <w:rsid w:val="3F3B6600"/>
    <w:rsid w:val="3F6A3768"/>
    <w:rsid w:val="3F9237FB"/>
    <w:rsid w:val="3F9754D7"/>
    <w:rsid w:val="400EA45D"/>
    <w:rsid w:val="404F028F"/>
    <w:rsid w:val="40F957C6"/>
    <w:rsid w:val="411E9FDA"/>
    <w:rsid w:val="4157B59A"/>
    <w:rsid w:val="41F2C076"/>
    <w:rsid w:val="42465B53"/>
    <w:rsid w:val="426AE5AA"/>
    <w:rsid w:val="426B7E76"/>
    <w:rsid w:val="427E40F0"/>
    <w:rsid w:val="42E77438"/>
    <w:rsid w:val="43443E69"/>
    <w:rsid w:val="436FDECB"/>
    <w:rsid w:val="437C1257"/>
    <w:rsid w:val="43EAE0D4"/>
    <w:rsid w:val="441722A3"/>
    <w:rsid w:val="4458446D"/>
    <w:rsid w:val="44653E42"/>
    <w:rsid w:val="4483D7C8"/>
    <w:rsid w:val="44EFC22A"/>
    <w:rsid w:val="450E1B8C"/>
    <w:rsid w:val="4569C6CD"/>
    <w:rsid w:val="45805552"/>
    <w:rsid w:val="4583B3F4"/>
    <w:rsid w:val="45BA97D5"/>
    <w:rsid w:val="45F469B9"/>
    <w:rsid w:val="4637F35B"/>
    <w:rsid w:val="466EDA58"/>
    <w:rsid w:val="46A42B46"/>
    <w:rsid w:val="46BA5F64"/>
    <w:rsid w:val="46D50858"/>
    <w:rsid w:val="46E9AA51"/>
    <w:rsid w:val="46F67A5F"/>
    <w:rsid w:val="46FC5A02"/>
    <w:rsid w:val="4733FC99"/>
    <w:rsid w:val="47419DA3"/>
    <w:rsid w:val="4745FC07"/>
    <w:rsid w:val="475DAC8C"/>
    <w:rsid w:val="478ABD4F"/>
    <w:rsid w:val="478FE52F"/>
    <w:rsid w:val="47A4EF40"/>
    <w:rsid w:val="47D3B3CF"/>
    <w:rsid w:val="48997893"/>
    <w:rsid w:val="48A71C6E"/>
    <w:rsid w:val="48E24846"/>
    <w:rsid w:val="48E75745"/>
    <w:rsid w:val="49128D33"/>
    <w:rsid w:val="4947EDF5"/>
    <w:rsid w:val="49861395"/>
    <w:rsid w:val="49B60419"/>
    <w:rsid w:val="49D9ACB3"/>
    <w:rsid w:val="4A08E591"/>
    <w:rsid w:val="4A22073E"/>
    <w:rsid w:val="4A5AC1BC"/>
    <w:rsid w:val="4AB0241C"/>
    <w:rsid w:val="4AB34B2A"/>
    <w:rsid w:val="4AF756CA"/>
    <w:rsid w:val="4B6BBF14"/>
    <w:rsid w:val="4B859A73"/>
    <w:rsid w:val="4B877727"/>
    <w:rsid w:val="4BAB3531"/>
    <w:rsid w:val="4BDD20BC"/>
    <w:rsid w:val="4BE77A10"/>
    <w:rsid w:val="4BF6921D"/>
    <w:rsid w:val="4C0044CD"/>
    <w:rsid w:val="4C26CDD6"/>
    <w:rsid w:val="4CCA9699"/>
    <w:rsid w:val="4D3350C8"/>
    <w:rsid w:val="4D35CF59"/>
    <w:rsid w:val="4D7B2905"/>
    <w:rsid w:val="4DF0B544"/>
    <w:rsid w:val="4E0DB7B3"/>
    <w:rsid w:val="4E13B07C"/>
    <w:rsid w:val="4E13BDD8"/>
    <w:rsid w:val="4E1F1DBE"/>
    <w:rsid w:val="4E26DC69"/>
    <w:rsid w:val="4E2E034D"/>
    <w:rsid w:val="4F2FF904"/>
    <w:rsid w:val="4F40EE54"/>
    <w:rsid w:val="4F510DEC"/>
    <w:rsid w:val="4F5CC3F8"/>
    <w:rsid w:val="4F7CBEF8"/>
    <w:rsid w:val="4FA6ACDD"/>
    <w:rsid w:val="5041BFED"/>
    <w:rsid w:val="505CDF8A"/>
    <w:rsid w:val="505E92AF"/>
    <w:rsid w:val="508F00A2"/>
    <w:rsid w:val="50A75029"/>
    <w:rsid w:val="50D93EF3"/>
    <w:rsid w:val="50E05846"/>
    <w:rsid w:val="50ECCA37"/>
    <w:rsid w:val="50EF2B2B"/>
    <w:rsid w:val="5134170E"/>
    <w:rsid w:val="514E4B2B"/>
    <w:rsid w:val="5170FE82"/>
    <w:rsid w:val="51852877"/>
    <w:rsid w:val="5187737C"/>
    <w:rsid w:val="5195DA66"/>
    <w:rsid w:val="519FEC86"/>
    <w:rsid w:val="52008CAC"/>
    <w:rsid w:val="5220C753"/>
    <w:rsid w:val="52490E9F"/>
    <w:rsid w:val="527238D1"/>
    <w:rsid w:val="5288AEAE"/>
    <w:rsid w:val="53165FD5"/>
    <w:rsid w:val="5362F8ED"/>
    <w:rsid w:val="53E5788C"/>
    <w:rsid w:val="542F600E"/>
    <w:rsid w:val="543AEE17"/>
    <w:rsid w:val="548494FF"/>
    <w:rsid w:val="54A58754"/>
    <w:rsid w:val="54E0300F"/>
    <w:rsid w:val="54E07558"/>
    <w:rsid w:val="54EC6743"/>
    <w:rsid w:val="5558F90F"/>
    <w:rsid w:val="557FD93C"/>
    <w:rsid w:val="558628DC"/>
    <w:rsid w:val="55AC5A2C"/>
    <w:rsid w:val="55E349A8"/>
    <w:rsid w:val="55FD6492"/>
    <w:rsid w:val="56309404"/>
    <w:rsid w:val="564D9676"/>
    <w:rsid w:val="567672BA"/>
    <w:rsid w:val="56867679"/>
    <w:rsid w:val="568837A4"/>
    <w:rsid w:val="56AA3C92"/>
    <w:rsid w:val="56AD88E3"/>
    <w:rsid w:val="56D8143D"/>
    <w:rsid w:val="56EFE6E7"/>
    <w:rsid w:val="56F41949"/>
    <w:rsid w:val="5734586C"/>
    <w:rsid w:val="574001D0"/>
    <w:rsid w:val="57586E12"/>
    <w:rsid w:val="575F65E7"/>
    <w:rsid w:val="57681C23"/>
    <w:rsid w:val="57A53CA4"/>
    <w:rsid w:val="57C33D7D"/>
    <w:rsid w:val="57D46A74"/>
    <w:rsid w:val="57D97A8D"/>
    <w:rsid w:val="57DF1CCE"/>
    <w:rsid w:val="57E66C1A"/>
    <w:rsid w:val="580717BB"/>
    <w:rsid w:val="580B262C"/>
    <w:rsid w:val="587D9619"/>
    <w:rsid w:val="58C788AA"/>
    <w:rsid w:val="58C8A105"/>
    <w:rsid w:val="58CE7853"/>
    <w:rsid w:val="58F31AC3"/>
    <w:rsid w:val="58FF0672"/>
    <w:rsid w:val="590F8483"/>
    <w:rsid w:val="5915C63D"/>
    <w:rsid w:val="5968B7F9"/>
    <w:rsid w:val="59969CF9"/>
    <w:rsid w:val="5A0F08D2"/>
    <w:rsid w:val="5A0F18D3"/>
    <w:rsid w:val="5A13F625"/>
    <w:rsid w:val="5A154C96"/>
    <w:rsid w:val="5A16020C"/>
    <w:rsid w:val="5A1C90FE"/>
    <w:rsid w:val="5A2607D1"/>
    <w:rsid w:val="5A2A64BB"/>
    <w:rsid w:val="5A5E3E99"/>
    <w:rsid w:val="5A6A6F01"/>
    <w:rsid w:val="5A829F7A"/>
    <w:rsid w:val="5ABDCDD7"/>
    <w:rsid w:val="5AC9D1E3"/>
    <w:rsid w:val="5ACF1555"/>
    <w:rsid w:val="5B1AFD3C"/>
    <w:rsid w:val="5B4F4C7F"/>
    <w:rsid w:val="5B6B343E"/>
    <w:rsid w:val="5B87FE38"/>
    <w:rsid w:val="5BAFC686"/>
    <w:rsid w:val="5C08537A"/>
    <w:rsid w:val="5C22A752"/>
    <w:rsid w:val="5C858860"/>
    <w:rsid w:val="5CE465CC"/>
    <w:rsid w:val="5D09B02C"/>
    <w:rsid w:val="5D25A0C5"/>
    <w:rsid w:val="5D54E438"/>
    <w:rsid w:val="5D98D9DF"/>
    <w:rsid w:val="5DA6232B"/>
    <w:rsid w:val="5DB073CE"/>
    <w:rsid w:val="5DB166B5"/>
    <w:rsid w:val="5DBB3E89"/>
    <w:rsid w:val="5E1AEA12"/>
    <w:rsid w:val="5E92815C"/>
    <w:rsid w:val="5E99EAB4"/>
    <w:rsid w:val="5EA34DB4"/>
    <w:rsid w:val="5EDA2B5C"/>
    <w:rsid w:val="5F00A71E"/>
    <w:rsid w:val="5F08D997"/>
    <w:rsid w:val="5F0AA150"/>
    <w:rsid w:val="5F1D9EA9"/>
    <w:rsid w:val="5F48D3A2"/>
    <w:rsid w:val="5F505637"/>
    <w:rsid w:val="5F72154A"/>
    <w:rsid w:val="5FB91E4F"/>
    <w:rsid w:val="6020CE15"/>
    <w:rsid w:val="602448FF"/>
    <w:rsid w:val="6055ED6F"/>
    <w:rsid w:val="6074A41D"/>
    <w:rsid w:val="60992D88"/>
    <w:rsid w:val="617FB4B2"/>
    <w:rsid w:val="61ECF5AE"/>
    <w:rsid w:val="62103E25"/>
    <w:rsid w:val="621F2C69"/>
    <w:rsid w:val="622D838F"/>
    <w:rsid w:val="6254D52C"/>
    <w:rsid w:val="628D97A1"/>
    <w:rsid w:val="629030DE"/>
    <w:rsid w:val="62CDFA6C"/>
    <w:rsid w:val="62E07A43"/>
    <w:rsid w:val="62FC2801"/>
    <w:rsid w:val="6321A1BF"/>
    <w:rsid w:val="634AFC30"/>
    <w:rsid w:val="6350A98A"/>
    <w:rsid w:val="635F74DF"/>
    <w:rsid w:val="638D064B"/>
    <w:rsid w:val="63B013BB"/>
    <w:rsid w:val="63E5780D"/>
    <w:rsid w:val="6406B1E3"/>
    <w:rsid w:val="641FB552"/>
    <w:rsid w:val="64541957"/>
    <w:rsid w:val="64649A4B"/>
    <w:rsid w:val="6465E60C"/>
    <w:rsid w:val="64AA5088"/>
    <w:rsid w:val="64B8CF58"/>
    <w:rsid w:val="64D5D111"/>
    <w:rsid w:val="650D50E4"/>
    <w:rsid w:val="6526221E"/>
    <w:rsid w:val="6530B2AA"/>
    <w:rsid w:val="6570DE42"/>
    <w:rsid w:val="65A19FD4"/>
    <w:rsid w:val="65AFE86B"/>
    <w:rsid w:val="660112DC"/>
    <w:rsid w:val="660FF111"/>
    <w:rsid w:val="6640AA9B"/>
    <w:rsid w:val="66480D5D"/>
    <w:rsid w:val="66827374"/>
    <w:rsid w:val="669C6E62"/>
    <w:rsid w:val="66E1CE9B"/>
    <w:rsid w:val="66ED23DD"/>
    <w:rsid w:val="66F00863"/>
    <w:rsid w:val="66FAF6F8"/>
    <w:rsid w:val="6707D794"/>
    <w:rsid w:val="672DEFBC"/>
    <w:rsid w:val="679B1573"/>
    <w:rsid w:val="67B0A3B3"/>
    <w:rsid w:val="67CD3B44"/>
    <w:rsid w:val="6809DF80"/>
    <w:rsid w:val="682DD365"/>
    <w:rsid w:val="6840582A"/>
    <w:rsid w:val="688F246A"/>
    <w:rsid w:val="68B8E930"/>
    <w:rsid w:val="68C3C1D7"/>
    <w:rsid w:val="6944D08C"/>
    <w:rsid w:val="6968E424"/>
    <w:rsid w:val="69D941D1"/>
    <w:rsid w:val="69DB866F"/>
    <w:rsid w:val="69E8AE92"/>
    <w:rsid w:val="6A056068"/>
    <w:rsid w:val="6A601003"/>
    <w:rsid w:val="6A85E929"/>
    <w:rsid w:val="6A9CB825"/>
    <w:rsid w:val="6AC3E297"/>
    <w:rsid w:val="6AD20F96"/>
    <w:rsid w:val="6AE2D692"/>
    <w:rsid w:val="6AE59FE3"/>
    <w:rsid w:val="6AEB8C28"/>
    <w:rsid w:val="6B402D0E"/>
    <w:rsid w:val="6B790AEF"/>
    <w:rsid w:val="6BD0D3BC"/>
    <w:rsid w:val="6C3327DA"/>
    <w:rsid w:val="6C50DA33"/>
    <w:rsid w:val="6C875C89"/>
    <w:rsid w:val="6CA084E6"/>
    <w:rsid w:val="6CF82DE0"/>
    <w:rsid w:val="6D0CC687"/>
    <w:rsid w:val="6D13C94D"/>
    <w:rsid w:val="6D35B0F2"/>
    <w:rsid w:val="6D93A208"/>
    <w:rsid w:val="6D996462"/>
    <w:rsid w:val="6DAF4C11"/>
    <w:rsid w:val="6DD04A48"/>
    <w:rsid w:val="6DD9AEEF"/>
    <w:rsid w:val="6E1FEC68"/>
    <w:rsid w:val="6E4FE6CB"/>
    <w:rsid w:val="6E878F74"/>
    <w:rsid w:val="6EAABD3F"/>
    <w:rsid w:val="6EE05D0E"/>
    <w:rsid w:val="6EE7D66E"/>
    <w:rsid w:val="6EED0F34"/>
    <w:rsid w:val="6EF859DB"/>
    <w:rsid w:val="6F186833"/>
    <w:rsid w:val="6F917A4C"/>
    <w:rsid w:val="6FE0C417"/>
    <w:rsid w:val="700A5EFD"/>
    <w:rsid w:val="701DC982"/>
    <w:rsid w:val="7057964B"/>
    <w:rsid w:val="7072A55E"/>
    <w:rsid w:val="7098D73A"/>
    <w:rsid w:val="70A198E8"/>
    <w:rsid w:val="70B4DA7D"/>
    <w:rsid w:val="71012DFE"/>
    <w:rsid w:val="71060587"/>
    <w:rsid w:val="71328AAC"/>
    <w:rsid w:val="713A69A0"/>
    <w:rsid w:val="713F2D02"/>
    <w:rsid w:val="71D581B6"/>
    <w:rsid w:val="71F3E78D"/>
    <w:rsid w:val="7214E732"/>
    <w:rsid w:val="7282BD34"/>
    <w:rsid w:val="7290F81B"/>
    <w:rsid w:val="72914181"/>
    <w:rsid w:val="729D95D7"/>
    <w:rsid w:val="72C4BC6A"/>
    <w:rsid w:val="72CB3422"/>
    <w:rsid w:val="731F34B1"/>
    <w:rsid w:val="73A95859"/>
    <w:rsid w:val="73DF8892"/>
    <w:rsid w:val="73E38520"/>
    <w:rsid w:val="740D9786"/>
    <w:rsid w:val="741E8D95"/>
    <w:rsid w:val="7460B32B"/>
    <w:rsid w:val="74A86965"/>
    <w:rsid w:val="74F0500E"/>
    <w:rsid w:val="7519E38A"/>
    <w:rsid w:val="75284CC6"/>
    <w:rsid w:val="7549FBDA"/>
    <w:rsid w:val="757E076D"/>
    <w:rsid w:val="75BA5DF6"/>
    <w:rsid w:val="75F60438"/>
    <w:rsid w:val="762B762A"/>
    <w:rsid w:val="7644B7E8"/>
    <w:rsid w:val="76450314"/>
    <w:rsid w:val="766EAE7D"/>
    <w:rsid w:val="767B3B7C"/>
    <w:rsid w:val="76B5F6C3"/>
    <w:rsid w:val="76D373B5"/>
    <w:rsid w:val="76F03868"/>
    <w:rsid w:val="772B9AB7"/>
    <w:rsid w:val="772F212C"/>
    <w:rsid w:val="77656C91"/>
    <w:rsid w:val="7775BAC6"/>
    <w:rsid w:val="779EA545"/>
    <w:rsid w:val="77A1CC30"/>
    <w:rsid w:val="77BB706B"/>
    <w:rsid w:val="77E0D375"/>
    <w:rsid w:val="7840A2FE"/>
    <w:rsid w:val="78E39C40"/>
    <w:rsid w:val="7913F11F"/>
    <w:rsid w:val="79280E23"/>
    <w:rsid w:val="7930FACF"/>
    <w:rsid w:val="79453639"/>
    <w:rsid w:val="799F7B09"/>
    <w:rsid w:val="79AA2C84"/>
    <w:rsid w:val="7A3780AD"/>
    <w:rsid w:val="7A40C1DF"/>
    <w:rsid w:val="7A4776EF"/>
    <w:rsid w:val="7A625198"/>
    <w:rsid w:val="7AB5757A"/>
    <w:rsid w:val="7AD96CF2"/>
    <w:rsid w:val="7ADC1F72"/>
    <w:rsid w:val="7B20EF50"/>
    <w:rsid w:val="7B34EB86"/>
    <w:rsid w:val="7B601521"/>
    <w:rsid w:val="7B7AB67C"/>
    <w:rsid w:val="7BDFCFF6"/>
    <w:rsid w:val="7BF4FB98"/>
    <w:rsid w:val="7C047E76"/>
    <w:rsid w:val="7C6B5687"/>
    <w:rsid w:val="7CAD28D1"/>
    <w:rsid w:val="7CF3740C"/>
    <w:rsid w:val="7D111498"/>
    <w:rsid w:val="7D658583"/>
    <w:rsid w:val="7DA53A6C"/>
    <w:rsid w:val="7DB64452"/>
    <w:rsid w:val="7E0937DA"/>
    <w:rsid w:val="7E0E7BF6"/>
    <w:rsid w:val="7E0F2EF8"/>
    <w:rsid w:val="7E2CB85D"/>
    <w:rsid w:val="7E4D3049"/>
    <w:rsid w:val="7E73ABD9"/>
    <w:rsid w:val="7E93C0E0"/>
    <w:rsid w:val="7E9FD53F"/>
    <w:rsid w:val="7EAB6C38"/>
    <w:rsid w:val="7EB732D7"/>
    <w:rsid w:val="7EC76DB5"/>
    <w:rsid w:val="7EFA142F"/>
    <w:rsid w:val="7F1BCF76"/>
    <w:rsid w:val="7F463C04"/>
    <w:rsid w:val="7F49B299"/>
    <w:rsid w:val="7F67A44E"/>
    <w:rsid w:val="7FAB542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2930AD4"/>
  <w15:docId w15:val="{549C5A96-5064-4A3D-B877-EAC0E151E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9" w:qFormat="1"/>
    <w:lsdException w:name="heading 3" w:uiPriority="99" w:qFormat="1"/>
    <w:lsdException w:name="heading 4" w:uiPriority="99"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FollowedHyperlink" w:uiPriority="99"/>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432AF"/>
    <w:pPr>
      <w:widowControl w:val="0"/>
      <w:autoSpaceDE w:val="0"/>
      <w:autoSpaceDN w:val="0"/>
      <w:adjustRightInd w:val="0"/>
      <w:spacing w:line="280" w:lineRule="atLeast"/>
    </w:pPr>
    <w:rPr>
      <w:rFonts w:ascii="EYInterstate Light" w:hAnsi="EYInterstate Light"/>
      <w:sz w:val="24"/>
    </w:rPr>
  </w:style>
  <w:style w:type="paragraph" w:styleId="Heading1">
    <w:name w:val="heading 1"/>
    <w:aliases w:val="(Section),cover1,intoduction,head1,h1,Heading 1a,H1,1,Header 1,Heading 1 CFMU,Para 1,OS1,Headline,Numbered 1 (SBC),Arial 14 Fett,Arial 14 Fett1,Arial 14 Fett2,Heading 1- SBC,l1,Head1,Heading apps,Opening,BMS Heading 1,Heading 0,VIS,Title1"/>
    <w:basedOn w:val="Normal"/>
    <w:next w:val="Normal"/>
    <w:uiPriority w:val="9"/>
    <w:qFormat/>
    <w:rsid w:val="00C432AF"/>
    <w:pPr>
      <w:keepNext/>
      <w:numPr>
        <w:numId w:val="8"/>
      </w:numPr>
      <w:tabs>
        <w:tab w:val="left" w:pos="720"/>
      </w:tabs>
      <w:spacing w:after="240"/>
      <w:outlineLvl w:val="0"/>
    </w:pPr>
    <w:rPr>
      <w:b/>
      <w:bCs/>
      <w:sz w:val="28"/>
      <w:szCs w:val="24"/>
    </w:rPr>
  </w:style>
  <w:style w:type="paragraph" w:styleId="Heading2">
    <w:name w:val="heading 2"/>
    <w:aliases w:val="Contrat 2,Sub Topic,Body text 2,Chapter Number/Appendix Letter,chn,h2,Header 2,l2,H2,Punt 2,Normal 2,Subheading,2 headline,Heading 2 CFMU,Para 2,head 2,header2,h21,head 21,header21,h22,head 22,header22,h23,head 23,header23,h211,H21,Title2,t2"/>
    <w:basedOn w:val="Normal"/>
    <w:next w:val="Normal"/>
    <w:link w:val="Heading2Char"/>
    <w:uiPriority w:val="99"/>
    <w:qFormat/>
    <w:rsid w:val="00C432AF"/>
    <w:pPr>
      <w:keepNext/>
      <w:numPr>
        <w:ilvl w:val="1"/>
        <w:numId w:val="8"/>
      </w:numPr>
      <w:outlineLvl w:val="1"/>
    </w:pPr>
    <w:rPr>
      <w:rFonts w:cs="Arial"/>
      <w:b/>
      <w:bCs/>
      <w:iCs/>
    </w:rPr>
  </w:style>
  <w:style w:type="paragraph" w:styleId="Heading3">
    <w:name w:val="heading 3"/>
    <w:aliases w:val="h3,Punt 3,H3,Heading 3 CFMU,Para 3,Punt 3 Char,Arial 12 Fett,1.1.1 Heading 3,Numbered 3 (SBC),Sub-Title,Heading 3 - SBC,V_Head3,Podkapitola2,h3 sub heading,(Alt+3),Table Attribute Heading,Heading C,sub Italic,proj3,proj31,H31,l3,Title3,Titres3"/>
    <w:basedOn w:val="Normal"/>
    <w:next w:val="Normal"/>
    <w:uiPriority w:val="99"/>
    <w:qFormat/>
    <w:rsid w:val="00C432AF"/>
    <w:pPr>
      <w:keepNext/>
      <w:numPr>
        <w:ilvl w:val="2"/>
        <w:numId w:val="8"/>
      </w:numPr>
      <w:outlineLvl w:val="2"/>
    </w:pPr>
    <w:rPr>
      <w:rFonts w:cs="Arial"/>
      <w:b/>
      <w:bCs/>
    </w:rPr>
  </w:style>
  <w:style w:type="paragraph" w:styleId="Heading4">
    <w:name w:val="heading 4"/>
    <w:aliases w:val="Figures Only,Heading 4 CFMU,h4,Header 4,Numbered 4 (SBC),Heading 4 - SBC,dash,Map Title,H4,Topic Major,RFQ3,l4,4,4heading,heading4,heading,Subhead C,FigureHead,Level 2 - a,Sub Sub Paragraph,Titre 4-esis,mh,subhead 3,subhead 31,h41,subhead 32"/>
    <w:basedOn w:val="Heading1"/>
    <w:next w:val="Normal"/>
    <w:link w:val="Heading4Char"/>
    <w:uiPriority w:val="99"/>
    <w:qFormat/>
    <w:rsid w:val="00C432AF"/>
    <w:pPr>
      <w:numPr>
        <w:ilvl w:val="3"/>
        <w:numId w:val="9"/>
      </w:numPr>
      <w:spacing w:line="240" w:lineRule="exact"/>
      <w:outlineLvl w:val="3"/>
    </w:pPr>
    <w:rPr>
      <w:color w:val="000000"/>
      <w:sz w:val="20"/>
    </w:rPr>
  </w:style>
  <w:style w:type="paragraph" w:styleId="Heading5">
    <w:name w:val="heading 5"/>
    <w:basedOn w:val="Heading1"/>
    <w:next w:val="Normal"/>
    <w:link w:val="Heading5Char"/>
    <w:rsid w:val="00C432AF"/>
    <w:pPr>
      <w:numPr>
        <w:numId w:val="0"/>
      </w:numPr>
      <w:outlineLvl w:val="4"/>
    </w:pPr>
  </w:style>
  <w:style w:type="paragraph" w:styleId="Heading6">
    <w:name w:val="heading 6"/>
    <w:basedOn w:val="Heading3"/>
    <w:next w:val="Normal"/>
    <w:link w:val="Heading6Char"/>
    <w:rsid w:val="00C432AF"/>
    <w:pPr>
      <w:numPr>
        <w:ilvl w:val="0"/>
        <w:numId w:val="0"/>
      </w:numPr>
      <w:outlineLvl w:val="5"/>
    </w:pPr>
    <w:rPr>
      <w:i/>
    </w:rPr>
  </w:style>
  <w:style w:type="paragraph" w:styleId="Heading7">
    <w:name w:val="heading 7"/>
    <w:basedOn w:val="Normal"/>
    <w:next w:val="Normal"/>
    <w:link w:val="Heading7Char"/>
    <w:rsid w:val="00C432AF"/>
    <w:pPr>
      <w:spacing w:before="120" w:after="240"/>
      <w:outlineLvl w:val="6"/>
    </w:pPr>
    <w:rPr>
      <w:b/>
      <w:i/>
    </w:rPr>
  </w:style>
  <w:style w:type="paragraph" w:styleId="Heading8">
    <w:name w:val="heading 8"/>
    <w:basedOn w:val="Normal"/>
    <w:next w:val="Normal"/>
    <w:link w:val="Heading8Char"/>
    <w:rsid w:val="00C432AF"/>
    <w:pPr>
      <w:spacing w:before="120" w:after="240"/>
      <w:outlineLvl w:val="7"/>
    </w:pPr>
    <w:rPr>
      <w:b/>
    </w:rPr>
  </w:style>
  <w:style w:type="paragraph" w:styleId="Heading9">
    <w:name w:val="heading 9"/>
    <w:basedOn w:val="Heading8"/>
    <w:next w:val="Normal"/>
    <w:link w:val="Heading9Char"/>
    <w:rsid w:val="00C432AF"/>
    <w:pPr>
      <w:pageBreakBefore/>
      <w:outlineLvl w:val="8"/>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432AF"/>
    <w:pPr>
      <w:spacing w:after="120"/>
    </w:pPr>
  </w:style>
  <w:style w:type="paragraph" w:styleId="E-mailSignature">
    <w:name w:val="E-mail Signature"/>
    <w:basedOn w:val="Normal"/>
    <w:link w:val="E-mailSignatureChar"/>
    <w:rsid w:val="00C432AF"/>
  </w:style>
  <w:style w:type="paragraph" w:customStyle="1" w:styleId="EYNormal">
    <w:name w:val="EY Normal"/>
    <w:link w:val="EYNormalChar"/>
    <w:qFormat/>
    <w:rsid w:val="002C3F3A"/>
    <w:pPr>
      <w:spacing w:before="60"/>
      <w:jc w:val="both"/>
    </w:pPr>
    <w:rPr>
      <w:rFonts w:asciiTheme="minorHAnsi" w:hAnsiTheme="minorHAnsi"/>
      <w:kern w:val="12"/>
      <w:szCs w:val="24"/>
    </w:rPr>
  </w:style>
  <w:style w:type="paragraph" w:customStyle="1" w:styleId="EYAppendix">
    <w:name w:val="EY Appendix"/>
    <w:basedOn w:val="EYNormal"/>
    <w:next w:val="Normal"/>
    <w:rsid w:val="00A96381"/>
    <w:pPr>
      <w:pageBreakBefore/>
      <w:numPr>
        <w:numId w:val="2"/>
      </w:numPr>
      <w:spacing w:after="360"/>
      <w:outlineLvl w:val="0"/>
    </w:pPr>
    <w:rPr>
      <w:color w:val="747480"/>
      <w:sz w:val="32"/>
    </w:rPr>
  </w:style>
  <w:style w:type="paragraph" w:customStyle="1" w:styleId="EYAppendixHeading2">
    <w:name w:val="EY Appendix Heading 2"/>
    <w:basedOn w:val="EYNormal"/>
    <w:next w:val="Normal"/>
    <w:rsid w:val="00C432AF"/>
    <w:pPr>
      <w:spacing w:after="120"/>
    </w:pPr>
    <w:rPr>
      <w:b/>
      <w:sz w:val="28"/>
    </w:rPr>
  </w:style>
  <w:style w:type="paragraph" w:customStyle="1" w:styleId="EYAppendixHeading3">
    <w:name w:val="EY Appendix Heading 3"/>
    <w:basedOn w:val="EYAppendixHeading2"/>
    <w:next w:val="Normal"/>
    <w:rsid w:val="00C432AF"/>
    <w:rPr>
      <w:sz w:val="24"/>
    </w:rPr>
  </w:style>
  <w:style w:type="paragraph" w:customStyle="1" w:styleId="EYBodytextwithparaspace">
    <w:name w:val="EY Body text (with para space)"/>
    <w:basedOn w:val="EYNormal"/>
    <w:link w:val="EYBodytextwithparaspaceChar"/>
    <w:qFormat/>
    <w:rsid w:val="00C432AF"/>
    <w:pPr>
      <w:spacing w:after="240"/>
    </w:pPr>
  </w:style>
  <w:style w:type="character" w:customStyle="1" w:styleId="EYBodytextwithoutparaspaceCharChar">
    <w:name w:val="EY Body text (without para space) Char Char"/>
    <w:basedOn w:val="DefaultParagraphFont"/>
    <w:link w:val="EYBodytextwithoutparaspace"/>
    <w:rsid w:val="00C432AF"/>
    <w:rPr>
      <w:rFonts w:asciiTheme="minorHAnsi" w:hAnsiTheme="minorHAnsi"/>
      <w:kern w:val="12"/>
      <w:szCs w:val="24"/>
    </w:rPr>
  </w:style>
  <w:style w:type="character" w:customStyle="1" w:styleId="EYBodytextwithparaspaceChar">
    <w:name w:val="EY Body text (with para space) Char"/>
    <w:basedOn w:val="DefaultParagraphFont"/>
    <w:link w:val="EYBodytextwithparaspace"/>
    <w:rsid w:val="00C432AF"/>
    <w:rPr>
      <w:rFonts w:asciiTheme="minorHAnsi" w:hAnsiTheme="minorHAnsi"/>
      <w:kern w:val="12"/>
      <w:szCs w:val="24"/>
    </w:rPr>
  </w:style>
  <w:style w:type="paragraph" w:customStyle="1" w:styleId="EYBodytextwithoutparaspace">
    <w:name w:val="EY Body text (without para space)"/>
    <w:basedOn w:val="EYNormal"/>
    <w:link w:val="EYBodytextwithoutparaspaceCharChar"/>
    <w:rsid w:val="00C432AF"/>
  </w:style>
  <w:style w:type="paragraph" w:customStyle="1" w:styleId="EYBoldsubjectheading">
    <w:name w:val="EY Bold subject heading"/>
    <w:basedOn w:val="EYNormal"/>
    <w:next w:val="EYBodytextwithparaspace"/>
    <w:link w:val="EYBoldsubjectheadingChar"/>
    <w:rsid w:val="00C432AF"/>
    <w:pPr>
      <w:spacing w:after="480" w:line="260" w:lineRule="exact"/>
    </w:pPr>
    <w:rPr>
      <w:b/>
      <w:sz w:val="26"/>
    </w:rPr>
  </w:style>
  <w:style w:type="character" w:customStyle="1" w:styleId="EYBoldsubjectheadingChar">
    <w:name w:val="EY Bold subject heading Char"/>
    <w:basedOn w:val="DefaultParagraphFont"/>
    <w:link w:val="EYBoldsubjectheading"/>
    <w:rsid w:val="00C432AF"/>
    <w:rPr>
      <w:rFonts w:asciiTheme="minorHAnsi" w:hAnsiTheme="minorHAnsi"/>
      <w:b/>
      <w:kern w:val="12"/>
      <w:sz w:val="26"/>
      <w:szCs w:val="24"/>
    </w:rPr>
  </w:style>
  <w:style w:type="paragraph" w:customStyle="1" w:styleId="EYBulletedList1">
    <w:name w:val="EY Bulleted List 1"/>
    <w:qFormat/>
    <w:rsid w:val="00C36E7C"/>
    <w:pPr>
      <w:numPr>
        <w:numId w:val="15"/>
      </w:numPr>
      <w:spacing w:before="120" w:after="60"/>
      <w:contextualSpacing/>
    </w:pPr>
    <w:rPr>
      <w:rFonts w:asciiTheme="minorHAnsi" w:hAnsiTheme="minorHAnsi"/>
      <w:kern w:val="12"/>
      <w:szCs w:val="24"/>
    </w:rPr>
  </w:style>
  <w:style w:type="paragraph" w:customStyle="1" w:styleId="EYBulletedList2">
    <w:name w:val="EY Bulleted List 2"/>
    <w:qFormat/>
    <w:rsid w:val="00402093"/>
    <w:pPr>
      <w:numPr>
        <w:ilvl w:val="1"/>
        <w:numId w:val="14"/>
      </w:numPr>
      <w:spacing w:before="60" w:after="60"/>
      <w:contextualSpacing/>
    </w:pPr>
    <w:rPr>
      <w:rFonts w:asciiTheme="minorHAnsi" w:hAnsiTheme="minorHAnsi"/>
      <w:kern w:val="12"/>
      <w:szCs w:val="24"/>
    </w:rPr>
  </w:style>
  <w:style w:type="paragraph" w:customStyle="1" w:styleId="EYBulletedList3">
    <w:name w:val="EY Bulleted List 3"/>
    <w:qFormat/>
    <w:rsid w:val="00C432AF"/>
    <w:pPr>
      <w:numPr>
        <w:ilvl w:val="2"/>
        <w:numId w:val="4"/>
      </w:numPr>
    </w:pPr>
    <w:rPr>
      <w:rFonts w:asciiTheme="minorHAnsi" w:hAnsiTheme="minorHAnsi"/>
      <w:kern w:val="12"/>
      <w:szCs w:val="24"/>
    </w:rPr>
  </w:style>
  <w:style w:type="paragraph" w:customStyle="1" w:styleId="EYContents">
    <w:name w:val="EY Contents"/>
    <w:basedOn w:val="EYNormal"/>
    <w:next w:val="Normal"/>
    <w:rsid w:val="009D7993"/>
    <w:pPr>
      <w:keepNext/>
      <w:spacing w:after="240"/>
      <w:outlineLvl w:val="0"/>
    </w:pPr>
    <w:rPr>
      <w:color w:val="747480"/>
      <w:sz w:val="28"/>
    </w:rPr>
  </w:style>
  <w:style w:type="paragraph" w:customStyle="1" w:styleId="EYCoverTitle">
    <w:name w:val="EY Cover Title"/>
    <w:rsid w:val="00C432AF"/>
    <w:pPr>
      <w:framePr w:w="6163" w:h="2477" w:hRule="exact" w:wrap="around" w:vAnchor="page" w:hAnchor="page" w:x="2924" w:y="2276"/>
      <w:tabs>
        <w:tab w:val="right" w:pos="6750"/>
      </w:tabs>
      <w:spacing w:line="560" w:lineRule="exact"/>
    </w:pPr>
    <w:rPr>
      <w:rFonts w:asciiTheme="majorHAnsi" w:hAnsiTheme="majorHAnsi"/>
      <w:color w:val="000000" w:themeColor="background2"/>
      <w:sz w:val="48"/>
      <w:szCs w:val="48"/>
    </w:rPr>
  </w:style>
  <w:style w:type="paragraph" w:customStyle="1" w:styleId="EYHeading1">
    <w:name w:val="EY Heading 1"/>
    <w:basedOn w:val="EYNormal"/>
    <w:next w:val="EYBodytextwithparaspace"/>
    <w:link w:val="EYHeading1Char"/>
    <w:qFormat/>
    <w:rsid w:val="009D7993"/>
    <w:pPr>
      <w:pageBreakBefore/>
      <w:numPr>
        <w:numId w:val="5"/>
      </w:numPr>
      <w:spacing w:after="360"/>
      <w:outlineLvl w:val="0"/>
    </w:pPr>
    <w:rPr>
      <w:color w:val="747480"/>
      <w:sz w:val="32"/>
    </w:rPr>
  </w:style>
  <w:style w:type="paragraph" w:customStyle="1" w:styleId="EYHeading2">
    <w:name w:val="EY Heading 2"/>
    <w:basedOn w:val="EYHeading1"/>
    <w:next w:val="EYBodytextwithparaspace"/>
    <w:link w:val="EYHeading2Char"/>
    <w:qFormat/>
    <w:rsid w:val="00C432AF"/>
    <w:pPr>
      <w:keepNext/>
      <w:pageBreakBefore w:val="0"/>
      <w:numPr>
        <w:ilvl w:val="1"/>
      </w:numPr>
      <w:spacing w:before="120" w:after="120"/>
      <w:outlineLvl w:val="1"/>
    </w:pPr>
    <w:rPr>
      <w:color w:val="auto"/>
      <w:sz w:val="28"/>
    </w:rPr>
  </w:style>
  <w:style w:type="paragraph" w:customStyle="1" w:styleId="EYHeading3">
    <w:name w:val="EY Heading 3"/>
    <w:basedOn w:val="EYHeading1"/>
    <w:next w:val="EYBodytextwithparaspace"/>
    <w:qFormat/>
    <w:rsid w:val="00E65C74"/>
    <w:pPr>
      <w:keepNext/>
      <w:pageBreakBefore w:val="0"/>
      <w:numPr>
        <w:ilvl w:val="2"/>
      </w:numPr>
      <w:spacing w:before="240" w:after="120"/>
      <w:ind w:hanging="851"/>
      <w:outlineLvl w:val="2"/>
    </w:pPr>
    <w:rPr>
      <w:color w:val="auto"/>
      <w:sz w:val="26"/>
    </w:rPr>
  </w:style>
  <w:style w:type="paragraph" w:customStyle="1" w:styleId="EYHeading4">
    <w:name w:val="EY Heading 4"/>
    <w:basedOn w:val="EYHeading3"/>
    <w:next w:val="EYBodytextwithparaspace"/>
    <w:qFormat/>
    <w:rsid w:val="00C432AF"/>
    <w:pPr>
      <w:numPr>
        <w:ilvl w:val="3"/>
      </w:numPr>
      <w:outlineLvl w:val="3"/>
    </w:pPr>
    <w:rPr>
      <w:sz w:val="22"/>
    </w:rPr>
  </w:style>
  <w:style w:type="paragraph" w:customStyle="1" w:styleId="EYIndent1">
    <w:name w:val="EY Indent 1"/>
    <w:basedOn w:val="EYNormal"/>
    <w:rsid w:val="00C432AF"/>
    <w:pPr>
      <w:spacing w:after="240"/>
      <w:ind w:left="425"/>
    </w:pPr>
  </w:style>
  <w:style w:type="paragraph" w:customStyle="1" w:styleId="EYIndent2">
    <w:name w:val="EY Indent 2"/>
    <w:basedOn w:val="EYIndent1"/>
    <w:rsid w:val="00C432AF"/>
    <w:pPr>
      <w:ind w:left="851"/>
    </w:pPr>
  </w:style>
  <w:style w:type="paragraph" w:customStyle="1" w:styleId="EYIndent3">
    <w:name w:val="EY Indent 3"/>
    <w:basedOn w:val="EYIndent1"/>
    <w:rsid w:val="00C432AF"/>
    <w:pPr>
      <w:ind w:left="1276"/>
    </w:pPr>
  </w:style>
  <w:style w:type="paragraph" w:customStyle="1" w:styleId="EYNumber">
    <w:name w:val="EY Number"/>
    <w:basedOn w:val="Normal"/>
    <w:rsid w:val="005A2288"/>
    <w:pPr>
      <w:widowControl/>
      <w:numPr>
        <w:numId w:val="6"/>
      </w:numPr>
      <w:autoSpaceDE/>
      <w:autoSpaceDN/>
      <w:adjustRightInd/>
      <w:spacing w:before="60" w:after="120" w:line="240" w:lineRule="auto"/>
    </w:pPr>
    <w:rPr>
      <w:rFonts w:asciiTheme="minorHAnsi" w:hAnsiTheme="minorHAnsi"/>
      <w:kern w:val="12"/>
      <w:sz w:val="20"/>
      <w:szCs w:val="24"/>
    </w:rPr>
  </w:style>
  <w:style w:type="paragraph" w:customStyle="1" w:styleId="EYLetter">
    <w:name w:val="EY Letter"/>
    <w:basedOn w:val="EYNumber"/>
    <w:rsid w:val="000E2EC5"/>
    <w:pPr>
      <w:numPr>
        <w:ilvl w:val="1"/>
      </w:numPr>
      <w:spacing w:after="60"/>
    </w:pPr>
  </w:style>
  <w:style w:type="paragraph" w:customStyle="1" w:styleId="EYLetterText">
    <w:name w:val="EY Letter Text"/>
    <w:basedOn w:val="EYNormal"/>
    <w:rsid w:val="00C432AF"/>
    <w:pPr>
      <w:suppressAutoHyphens/>
      <w:spacing w:after="240"/>
    </w:pPr>
  </w:style>
  <w:style w:type="character" w:customStyle="1" w:styleId="EYNormalChar">
    <w:name w:val="EY Normal Char"/>
    <w:basedOn w:val="DefaultParagraphFont"/>
    <w:link w:val="EYNormal"/>
    <w:rsid w:val="002C3F3A"/>
    <w:rPr>
      <w:rFonts w:asciiTheme="minorHAnsi" w:hAnsiTheme="minorHAnsi"/>
      <w:kern w:val="12"/>
      <w:szCs w:val="24"/>
    </w:rPr>
  </w:style>
  <w:style w:type="paragraph" w:customStyle="1" w:styleId="EYSubheading">
    <w:name w:val="EY Subheading"/>
    <w:basedOn w:val="EYNormal"/>
    <w:next w:val="EYBodytextwithparaspace"/>
    <w:qFormat/>
    <w:rsid w:val="00C432AF"/>
    <w:pPr>
      <w:keepNext/>
      <w:spacing w:after="120"/>
    </w:pPr>
    <w:rPr>
      <w:b/>
    </w:rPr>
  </w:style>
  <w:style w:type="paragraph" w:customStyle="1" w:styleId="EYSource">
    <w:name w:val="EY Source"/>
    <w:basedOn w:val="EYNormal"/>
    <w:rsid w:val="00C432AF"/>
    <w:pPr>
      <w:keepNext/>
      <w:spacing w:after="60"/>
    </w:pPr>
    <w:rPr>
      <w:i/>
      <w:sz w:val="16"/>
    </w:rPr>
  </w:style>
  <w:style w:type="paragraph" w:customStyle="1" w:styleId="EYTableNormal">
    <w:name w:val="EY Table Normal"/>
    <w:basedOn w:val="EYNormal"/>
    <w:autoRedefine/>
    <w:rsid w:val="001A5A29"/>
    <w:pPr>
      <w:numPr>
        <w:numId w:val="16"/>
      </w:numPr>
      <w:spacing w:before="120"/>
      <w:jc w:val="left"/>
    </w:pPr>
    <w:rPr>
      <w:rFonts w:eastAsiaTheme="minorHAnsi" w:cstheme="minorBidi"/>
      <w:kern w:val="0"/>
      <w:sz w:val="18"/>
    </w:rPr>
  </w:style>
  <w:style w:type="paragraph" w:customStyle="1" w:styleId="EYTableText">
    <w:name w:val="EY Table Text"/>
    <w:basedOn w:val="EYTableNormal"/>
    <w:rsid w:val="00C432AF"/>
  </w:style>
  <w:style w:type="paragraph" w:customStyle="1" w:styleId="EYTablebullet1">
    <w:name w:val="EY Table bullet 1"/>
    <w:basedOn w:val="EYTableText"/>
    <w:rsid w:val="00510B39"/>
    <w:pPr>
      <w:numPr>
        <w:numId w:val="7"/>
      </w:numPr>
      <w:spacing w:before="60"/>
      <w:ind w:left="289" w:hanging="289"/>
      <w:contextualSpacing/>
    </w:pPr>
  </w:style>
  <w:style w:type="paragraph" w:customStyle="1" w:styleId="EYTablebullet2">
    <w:name w:val="EY Table bullet 2"/>
    <w:basedOn w:val="EYTablebullet1"/>
    <w:rsid w:val="00C432AF"/>
    <w:pPr>
      <w:numPr>
        <w:ilvl w:val="1"/>
      </w:numPr>
    </w:pPr>
  </w:style>
  <w:style w:type="paragraph" w:customStyle="1" w:styleId="EYTableHeading">
    <w:name w:val="EY Table Heading"/>
    <w:basedOn w:val="EYTableText"/>
    <w:rsid w:val="00C432AF"/>
    <w:pPr>
      <w:spacing w:before="60" w:after="60"/>
    </w:pPr>
    <w:rPr>
      <w:rFonts w:asciiTheme="majorHAnsi" w:hAnsiTheme="majorHAnsi"/>
      <w:b/>
      <w:color w:val="FFFFFF" w:themeColor="background1"/>
    </w:rPr>
  </w:style>
  <w:style w:type="paragraph" w:customStyle="1" w:styleId="EYTabletextbold">
    <w:name w:val="EY Table text bold"/>
    <w:basedOn w:val="EYTableText"/>
    <w:next w:val="EYTableText"/>
    <w:rsid w:val="00C432AF"/>
    <w:rPr>
      <w:b/>
    </w:rPr>
  </w:style>
  <w:style w:type="paragraph" w:styleId="Footer">
    <w:name w:val="footer"/>
    <w:aliases w:val="EY Footer"/>
    <w:basedOn w:val="EYNormal"/>
    <w:rsid w:val="00C432AF"/>
    <w:pPr>
      <w:tabs>
        <w:tab w:val="center" w:pos="4320"/>
        <w:tab w:val="right" w:pos="8640"/>
      </w:tabs>
    </w:pPr>
  </w:style>
  <w:style w:type="paragraph" w:styleId="Header">
    <w:name w:val="header"/>
    <w:aliases w:val="EY Header"/>
    <w:basedOn w:val="EYNormal"/>
    <w:rsid w:val="00C432AF"/>
    <w:pPr>
      <w:tabs>
        <w:tab w:val="center" w:pos="4320"/>
        <w:tab w:val="right" w:pos="8640"/>
      </w:tabs>
    </w:pPr>
    <w:rPr>
      <w:sz w:val="24"/>
    </w:rPr>
  </w:style>
  <w:style w:type="character" w:styleId="Hyperlink">
    <w:name w:val="Hyperlink"/>
    <w:basedOn w:val="DefaultParagraphFont"/>
    <w:uiPriority w:val="99"/>
    <w:rsid w:val="00C432AF"/>
    <w:rPr>
      <w:color w:val="0000FF"/>
      <w:u w:val="single"/>
    </w:rPr>
  </w:style>
  <w:style w:type="character" w:styleId="PageNumber">
    <w:name w:val="page number"/>
    <w:aliases w:val="EY Page Number"/>
    <w:basedOn w:val="DefaultParagraphFont"/>
    <w:rsid w:val="00C432AF"/>
  </w:style>
  <w:style w:type="paragraph" w:styleId="TOC1">
    <w:name w:val="toc 1"/>
    <w:basedOn w:val="EYNormal"/>
    <w:next w:val="Normal"/>
    <w:uiPriority w:val="39"/>
    <w:rsid w:val="00DF6234"/>
    <w:pPr>
      <w:tabs>
        <w:tab w:val="left" w:pos="600"/>
        <w:tab w:val="right" w:leader="dot" w:pos="9029"/>
      </w:tabs>
      <w:snapToGrid w:val="0"/>
    </w:pPr>
    <w:rPr>
      <w:rFonts w:cs="Arial"/>
      <w:noProof/>
      <w:lang w:eastAsia="en-GB"/>
    </w:rPr>
  </w:style>
  <w:style w:type="paragraph" w:styleId="TOC2">
    <w:name w:val="toc 2"/>
    <w:basedOn w:val="EYNormal"/>
    <w:next w:val="Normal"/>
    <w:uiPriority w:val="39"/>
    <w:rsid w:val="00DF6234"/>
    <w:pPr>
      <w:tabs>
        <w:tab w:val="left" w:pos="960"/>
        <w:tab w:val="right" w:leader="dot" w:pos="9029"/>
      </w:tabs>
      <w:snapToGrid w:val="0"/>
      <w:ind w:left="202"/>
    </w:pPr>
    <w:rPr>
      <w:rFonts w:cs="Arial"/>
      <w:noProof/>
      <w:lang w:eastAsia="en-GB"/>
    </w:rPr>
  </w:style>
  <w:style w:type="paragraph" w:styleId="TOC3">
    <w:name w:val="toc 3"/>
    <w:basedOn w:val="EYNormal"/>
    <w:next w:val="Normal"/>
    <w:uiPriority w:val="39"/>
    <w:rsid w:val="00DF6234"/>
    <w:pPr>
      <w:tabs>
        <w:tab w:val="left" w:pos="1200"/>
        <w:tab w:val="right" w:leader="dot" w:pos="9029"/>
      </w:tabs>
      <w:snapToGrid w:val="0"/>
      <w:ind w:left="403"/>
    </w:pPr>
    <w:rPr>
      <w:rFonts w:cs="Arial"/>
      <w:noProof/>
      <w:lang w:eastAsia="en-GB"/>
    </w:rPr>
  </w:style>
  <w:style w:type="paragraph" w:styleId="TOC4">
    <w:name w:val="toc 4"/>
    <w:basedOn w:val="EYNormal"/>
    <w:next w:val="Normal"/>
    <w:uiPriority w:val="39"/>
    <w:rsid w:val="00DF6234"/>
    <w:pPr>
      <w:tabs>
        <w:tab w:val="left" w:pos="1680"/>
        <w:tab w:val="right" w:leader="dot" w:pos="9029"/>
      </w:tabs>
      <w:snapToGrid w:val="0"/>
      <w:ind w:left="600"/>
    </w:pPr>
    <w:rPr>
      <w:rFonts w:cs="Arial"/>
      <w:noProof/>
      <w:lang w:eastAsia="en-GB"/>
    </w:rPr>
  </w:style>
  <w:style w:type="paragraph" w:styleId="BalloonText">
    <w:name w:val="Balloon Text"/>
    <w:basedOn w:val="Normal"/>
    <w:semiHidden/>
    <w:rsid w:val="00C432AF"/>
    <w:rPr>
      <w:rFonts w:ascii="Tahoma" w:hAnsi="Tahoma" w:cs="Tahoma"/>
      <w:sz w:val="16"/>
      <w:szCs w:val="16"/>
    </w:rPr>
  </w:style>
  <w:style w:type="character" w:styleId="EndnoteReference">
    <w:name w:val="endnote reference"/>
    <w:basedOn w:val="DefaultParagraphFont"/>
    <w:semiHidden/>
    <w:rsid w:val="00C432AF"/>
    <w:rPr>
      <w:vertAlign w:val="superscript"/>
    </w:rPr>
  </w:style>
  <w:style w:type="paragraph" w:styleId="EndnoteText">
    <w:name w:val="endnote text"/>
    <w:basedOn w:val="Normal"/>
    <w:semiHidden/>
    <w:rsid w:val="00C432AF"/>
  </w:style>
  <w:style w:type="paragraph" w:customStyle="1" w:styleId="EYCoverSubTitle">
    <w:name w:val="EY Cover SubTitle"/>
    <w:basedOn w:val="EYCoverTitle"/>
    <w:autoRedefine/>
    <w:rsid w:val="00941257"/>
    <w:pPr>
      <w:framePr w:h="4456" w:hRule="exact" w:wrap="around"/>
      <w:tabs>
        <w:tab w:val="clear" w:pos="6750"/>
      </w:tabs>
      <w:spacing w:line="240" w:lineRule="auto"/>
    </w:pPr>
    <w:rPr>
      <w:rFonts w:eastAsiaTheme="minorHAnsi" w:cstheme="minorBidi"/>
      <w:color w:val="auto"/>
      <w:sz w:val="24"/>
      <w:szCs w:val="24"/>
      <w:lang w:val="lv-LV" w:eastAsia="en-GB"/>
    </w:rPr>
  </w:style>
  <w:style w:type="character" w:styleId="FootnoteReference">
    <w:name w:val="footnote reference"/>
    <w:aliases w:val="fr,Footnote Reference Superscript,Footnote symbol,Voetnootverwijzing,Times 10 Point,Exposant 3 Point,Footnote Reference Number,Footnote reference number,Ref,de nota al pie,note TESI,SUPERS,EN Footnote Reference,footnote ref,FR,ftref,E"/>
    <w:basedOn w:val="DefaultParagraphFont"/>
    <w:link w:val="CharCharCharChar"/>
    <w:uiPriority w:val="99"/>
    <w:qFormat/>
    <w:rsid w:val="00C432AF"/>
    <w:rPr>
      <w:rFonts w:ascii="EYInterstate Light" w:hAnsi="EYInterstate Light"/>
      <w:position w:val="6"/>
      <w:sz w:val="24"/>
      <w:szCs w:val="20"/>
      <w:vertAlign w:val="superscript"/>
    </w:rPr>
  </w:style>
  <w:style w:type="character" w:customStyle="1" w:styleId="FootnoteTextChar">
    <w:name w:val="Footnote Text Char"/>
    <w:aliases w:val="fn Char,FT Char,ft Char,SD Footnote Text Char,Footnote Text AG Char,Fußnotentextf Char,Note de bas de page Car Car Char,Note de bas de page Car Car Car Car Car Char,Note de bas de page Car Car Car Car Char,stile 1 Char,Footnote Char"/>
    <w:basedOn w:val="DefaultParagraphFont"/>
    <w:link w:val="FootnoteText"/>
    <w:uiPriority w:val="99"/>
    <w:rsid w:val="00C432AF"/>
    <w:rPr>
      <w:rFonts w:ascii="EYInterstate Light" w:hAnsi="EYInterstate Light"/>
      <w:sz w:val="18"/>
    </w:rPr>
  </w:style>
  <w:style w:type="paragraph" w:styleId="FootnoteText">
    <w:name w:val="footnote text"/>
    <w:aliases w:val="fn,FT,ft,SD Footnote Text,Footnote Text AG,Fußnotentextf,Note de bas de page Car Car,Note de bas de page Car Car Car Car Car,Note de bas de page Car Car Car Car,Note de bas de page Car Car Car,stile 1,Footnote,Footnote1,Footnote2,Footnote3"/>
    <w:basedOn w:val="Normal"/>
    <w:link w:val="FootnoteTextChar"/>
    <w:uiPriority w:val="99"/>
    <w:qFormat/>
    <w:rsid w:val="00C432AF"/>
    <w:pPr>
      <w:keepNext/>
      <w:keepLines/>
      <w:spacing w:line="240" w:lineRule="auto"/>
    </w:pPr>
    <w:rPr>
      <w:sz w:val="18"/>
    </w:rPr>
  </w:style>
  <w:style w:type="paragraph" w:customStyle="1" w:styleId="Italics">
    <w:name w:val="Italics"/>
    <w:link w:val="ItalicsCharChar"/>
    <w:rsid w:val="00C432AF"/>
    <w:pPr>
      <w:keepNext/>
      <w:overflowPunct w:val="0"/>
      <w:textAlignment w:val="baseline"/>
    </w:pPr>
    <w:rPr>
      <w:rFonts w:ascii="EYInterstate Light" w:hAnsi="EYInterstate Light"/>
      <w:bCs/>
      <w:i/>
      <w:iCs/>
      <w:sz w:val="24"/>
    </w:rPr>
  </w:style>
  <w:style w:type="character" w:customStyle="1" w:styleId="ItalicsCharChar">
    <w:name w:val="Italics Char Char"/>
    <w:basedOn w:val="DefaultParagraphFont"/>
    <w:link w:val="Italics"/>
    <w:rsid w:val="00C432AF"/>
    <w:rPr>
      <w:rFonts w:ascii="EYInterstate Light" w:hAnsi="EYInterstate Light"/>
      <w:bCs/>
      <w:i/>
      <w:iCs/>
      <w:sz w:val="24"/>
    </w:rPr>
  </w:style>
  <w:style w:type="paragraph" w:customStyle="1" w:styleId="Normalleftindent">
    <w:name w:val="Normal + left indent"/>
    <w:basedOn w:val="Normal"/>
    <w:rsid w:val="00C432AF"/>
    <w:pPr>
      <w:widowControl/>
      <w:spacing w:line="240" w:lineRule="auto"/>
      <w:ind w:left="720"/>
    </w:pPr>
    <w:rPr>
      <w:lang w:eastAsia="ja-JP"/>
    </w:rPr>
  </w:style>
  <w:style w:type="paragraph" w:customStyle="1" w:styleId="NumberedList">
    <w:name w:val="Numbered List"/>
    <w:rsid w:val="00C432AF"/>
    <w:pPr>
      <w:numPr>
        <w:numId w:val="10"/>
      </w:numPr>
      <w:spacing w:after="120"/>
    </w:pPr>
    <w:rPr>
      <w:rFonts w:ascii="EYInterstate Light" w:hAnsi="EYInterstate Light"/>
      <w:sz w:val="24"/>
    </w:rPr>
  </w:style>
  <w:style w:type="paragraph" w:customStyle="1" w:styleId="StyleBoldItalics">
    <w:name w:val="Style Bold + Italics"/>
    <w:basedOn w:val="Normal"/>
    <w:rsid w:val="00664943"/>
    <w:pPr>
      <w:widowControl/>
    </w:pPr>
    <w:rPr>
      <w:b/>
      <w:i/>
    </w:rPr>
  </w:style>
  <w:style w:type="paragraph" w:customStyle="1" w:styleId="StyleBoldCentered">
    <w:name w:val="Style Bold Centered"/>
    <w:basedOn w:val="Normal"/>
    <w:rsid w:val="00C432AF"/>
    <w:pPr>
      <w:autoSpaceDE/>
      <w:autoSpaceDN/>
      <w:adjustRightInd/>
      <w:jc w:val="center"/>
    </w:pPr>
    <w:rPr>
      <w:b/>
      <w:bCs/>
      <w:sz w:val="28"/>
    </w:rPr>
  </w:style>
  <w:style w:type="paragraph" w:customStyle="1" w:styleId="StyleEYInterstateBoldAfter18pt">
    <w:name w:val="Style EYInterstate Bold After:  18 pt"/>
    <w:basedOn w:val="Normal"/>
    <w:rsid w:val="00C432AF"/>
    <w:pPr>
      <w:spacing w:after="240"/>
      <w:jc w:val="both"/>
    </w:pPr>
    <w:rPr>
      <w:rFonts w:ascii="EYInterstate" w:hAnsi="EYInterstate"/>
      <w:b/>
      <w:bCs/>
      <w:sz w:val="28"/>
    </w:rPr>
  </w:style>
  <w:style w:type="character" w:customStyle="1" w:styleId="StyleFootnoteReferencefrNotRaisedbyLoweredby">
    <w:name w:val="Style Footnote Referencefr + Not Raised by / Lowered by"/>
    <w:basedOn w:val="FootnoteReference"/>
    <w:rsid w:val="00C432AF"/>
    <w:rPr>
      <w:rFonts w:ascii="EYInterstate" w:hAnsi="EYInterstate"/>
      <w:position w:val="0"/>
      <w:sz w:val="24"/>
      <w:szCs w:val="20"/>
      <w:vertAlign w:val="superscript"/>
    </w:rPr>
  </w:style>
  <w:style w:type="numbering" w:customStyle="1" w:styleId="StyleNumbered">
    <w:name w:val="Style Numbered"/>
    <w:basedOn w:val="NoList"/>
    <w:rsid w:val="00C432AF"/>
    <w:pPr>
      <w:numPr>
        <w:numId w:val="1"/>
      </w:numPr>
    </w:pPr>
  </w:style>
  <w:style w:type="paragraph" w:customStyle="1" w:styleId="subheadunderlined">
    <w:name w:val="subhead underlined"/>
    <w:rsid w:val="00C432AF"/>
    <w:pPr>
      <w:keepNext/>
    </w:pPr>
    <w:rPr>
      <w:rFonts w:ascii="EYInterstate Light" w:hAnsi="EYInterstate Light"/>
      <w:sz w:val="24"/>
      <w:u w:val="single"/>
    </w:rPr>
  </w:style>
  <w:style w:type="paragraph" w:customStyle="1" w:styleId="tableheader">
    <w:name w:val="table header"/>
    <w:rsid w:val="00C432AF"/>
    <w:pPr>
      <w:jc w:val="center"/>
    </w:pPr>
    <w:rPr>
      <w:rFonts w:ascii="EYInterstate Light" w:hAnsi="EYInterstate Light"/>
      <w:b/>
      <w:bCs/>
    </w:rPr>
  </w:style>
  <w:style w:type="paragraph" w:customStyle="1" w:styleId="tabletext-left">
    <w:name w:val="table text - left"/>
    <w:rsid w:val="00C432AF"/>
    <w:pPr>
      <w:ind w:left="365" w:hanging="365"/>
    </w:pPr>
    <w:rPr>
      <w:rFonts w:ascii="EYInterstate Light" w:hAnsi="EYInterstate Light"/>
    </w:rPr>
  </w:style>
  <w:style w:type="paragraph" w:customStyle="1" w:styleId="tabletextcentered">
    <w:name w:val="table text centered"/>
    <w:rsid w:val="00C432AF"/>
    <w:pPr>
      <w:jc w:val="center"/>
    </w:pPr>
    <w:rPr>
      <w:rFonts w:ascii="EYInterstate Light" w:hAnsi="EYInterstate Light"/>
    </w:rPr>
  </w:style>
  <w:style w:type="paragraph" w:customStyle="1" w:styleId="TOCtitle">
    <w:name w:val="TOC title"/>
    <w:rsid w:val="00C432AF"/>
    <w:pPr>
      <w:ind w:left="720" w:hanging="360"/>
      <w:jc w:val="center"/>
    </w:pPr>
    <w:rPr>
      <w:rFonts w:ascii="EYInterstate" w:hAnsi="EYInterstate"/>
      <w:bCs/>
      <w:sz w:val="28"/>
    </w:rPr>
  </w:style>
  <w:style w:type="paragraph" w:customStyle="1" w:styleId="EYTableHeadingWhite">
    <w:name w:val="EY Table Heading (White)"/>
    <w:basedOn w:val="EYTableHeading"/>
    <w:rsid w:val="00C432AF"/>
    <w:rPr>
      <w:bCs/>
      <w:color w:val="FFE600" w:themeColor="text2"/>
    </w:rPr>
  </w:style>
  <w:style w:type="paragraph" w:customStyle="1" w:styleId="CopyheadlineCover">
    <w:name w:val="Copy headline (Cover)"/>
    <w:basedOn w:val="Normal"/>
    <w:uiPriority w:val="99"/>
    <w:rsid w:val="00C432AF"/>
    <w:pPr>
      <w:suppressAutoHyphens/>
      <w:spacing w:line="210" w:lineRule="atLeast"/>
      <w:textAlignment w:val="top"/>
    </w:pPr>
    <w:rPr>
      <w:rFonts w:ascii="EYInterstate-Regular" w:eastAsiaTheme="minorEastAsia" w:hAnsi="EYInterstate-Regular" w:cs="EYInterstate-Regular"/>
      <w:color w:val="000000"/>
      <w:spacing w:val="-3"/>
      <w:sz w:val="16"/>
      <w:szCs w:val="16"/>
      <w:lang w:val="en-GB"/>
    </w:rPr>
  </w:style>
  <w:style w:type="paragraph" w:customStyle="1" w:styleId="CopyCover">
    <w:name w:val="Copy (Cover)"/>
    <w:basedOn w:val="Normal"/>
    <w:uiPriority w:val="99"/>
    <w:rsid w:val="00C432AF"/>
    <w:pPr>
      <w:suppressAutoHyphens/>
      <w:spacing w:after="105" w:line="210" w:lineRule="atLeast"/>
      <w:textAlignment w:val="top"/>
    </w:pPr>
    <w:rPr>
      <w:rFonts w:ascii="EYInterstate-Light" w:eastAsiaTheme="minorEastAsia" w:hAnsi="EYInterstate-Light" w:cs="EYInterstate-Light"/>
      <w:color w:val="000000"/>
      <w:spacing w:val="-3"/>
      <w:sz w:val="16"/>
      <w:szCs w:val="16"/>
      <w:lang w:val="en-GB"/>
    </w:rPr>
  </w:style>
  <w:style w:type="paragraph" w:customStyle="1" w:styleId="WebsiteCover">
    <w:name w:val="Website (Cover)"/>
    <w:basedOn w:val="Normal"/>
    <w:uiPriority w:val="99"/>
    <w:rsid w:val="00C432AF"/>
    <w:pPr>
      <w:suppressAutoHyphens/>
      <w:spacing w:before="40" w:after="201" w:line="260" w:lineRule="atLeast"/>
      <w:textAlignment w:val="top"/>
    </w:pPr>
    <w:rPr>
      <w:rFonts w:ascii="EYInterstate-Regular" w:eastAsiaTheme="minorEastAsia" w:hAnsi="EYInterstate-Regular" w:cs="EYInterstate-Regular"/>
      <w:color w:val="000000"/>
      <w:spacing w:val="-4"/>
      <w:sz w:val="20"/>
      <w:lang w:val="en-GB"/>
    </w:rPr>
  </w:style>
  <w:style w:type="paragraph" w:customStyle="1" w:styleId="CopyrightCover">
    <w:name w:val="Copyright (Cover)"/>
    <w:basedOn w:val="Normal"/>
    <w:uiPriority w:val="99"/>
    <w:rsid w:val="00C432AF"/>
    <w:pPr>
      <w:suppressAutoHyphens/>
      <w:spacing w:after="204" w:line="210" w:lineRule="atLeast"/>
      <w:textAlignment w:val="baseline"/>
    </w:pPr>
    <w:rPr>
      <w:rFonts w:ascii="EYInterstate-Light" w:eastAsiaTheme="minorEastAsia" w:hAnsi="EYInterstate-Light" w:cs="EYInterstate-Light"/>
      <w:color w:val="000000"/>
      <w:spacing w:val="-3"/>
      <w:sz w:val="16"/>
      <w:szCs w:val="16"/>
      <w:lang w:val="en-GB"/>
    </w:rPr>
  </w:style>
  <w:style w:type="paragraph" w:customStyle="1" w:styleId="ScoreretrievalfileNoCover">
    <w:name w:val="Score retrieval file No (Cover)"/>
    <w:basedOn w:val="Normal"/>
    <w:uiPriority w:val="99"/>
    <w:rsid w:val="004A65B2"/>
    <w:pPr>
      <w:suppressAutoHyphens/>
      <w:spacing w:after="224" w:line="210" w:lineRule="atLeast"/>
      <w:textAlignment w:val="baseline"/>
    </w:pPr>
    <w:rPr>
      <w:rFonts w:ascii="EYInterstate Regular" w:eastAsiaTheme="minorEastAsia" w:hAnsi="EYInterstate Regular" w:cs="EYInterstate-Light"/>
      <w:color w:val="000000"/>
      <w:spacing w:val="-3"/>
      <w:sz w:val="16"/>
      <w:szCs w:val="16"/>
      <w:lang w:val="en-GB"/>
    </w:rPr>
  </w:style>
  <w:style w:type="paragraph" w:customStyle="1" w:styleId="LegalcopyCover">
    <w:name w:val="Legal copy (Cover)"/>
    <w:basedOn w:val="Normal"/>
    <w:uiPriority w:val="99"/>
    <w:rsid w:val="00C432AF"/>
    <w:pPr>
      <w:suppressAutoHyphens/>
      <w:spacing w:after="80" w:line="160" w:lineRule="atLeast"/>
      <w:textAlignment w:val="baseline"/>
    </w:pPr>
    <w:rPr>
      <w:rFonts w:ascii="EYInterstate-Light" w:eastAsiaTheme="minorEastAsia" w:hAnsi="EYInterstate-Light" w:cs="EYInterstate-Light"/>
      <w:color w:val="000000"/>
      <w:spacing w:val="-2"/>
      <w:sz w:val="12"/>
      <w:szCs w:val="12"/>
      <w:lang w:val="en-GB"/>
    </w:rPr>
  </w:style>
  <w:style w:type="character" w:customStyle="1" w:styleId="BoilerplatecopyItalic">
    <w:name w:val="Boilerplate copy Italic"/>
    <w:uiPriority w:val="99"/>
    <w:rsid w:val="00C432AF"/>
    <w:rPr>
      <w:rFonts w:ascii="EYInterstate-LightItalic" w:hAnsi="EYInterstate-LightItalic" w:cs="EYInterstate-LightItalic"/>
      <w:i/>
      <w:iCs/>
      <w:color w:val="000000"/>
      <w:spacing w:val="-3"/>
      <w:w w:val="100"/>
      <w:position w:val="0"/>
      <w:sz w:val="16"/>
      <w:szCs w:val="16"/>
      <w:vertAlign w:val="baseline"/>
      <w:lang w:val="en-GB"/>
    </w:rPr>
  </w:style>
  <w:style w:type="character" w:customStyle="1" w:styleId="BodyTextChar">
    <w:name w:val="Body Text Char"/>
    <w:basedOn w:val="DefaultParagraphFont"/>
    <w:link w:val="BodyText"/>
    <w:rsid w:val="00C432AF"/>
    <w:rPr>
      <w:rFonts w:ascii="EYInterstate Light" w:hAnsi="EYInterstate Light"/>
      <w:sz w:val="24"/>
    </w:rPr>
  </w:style>
  <w:style w:type="character" w:customStyle="1" w:styleId="E-mailSignatureChar">
    <w:name w:val="E-mail Signature Char"/>
    <w:basedOn w:val="DefaultParagraphFont"/>
    <w:link w:val="E-mailSignature"/>
    <w:rsid w:val="00C432AF"/>
    <w:rPr>
      <w:rFonts w:ascii="EYInterstate Light" w:hAnsi="EYInterstate Light"/>
      <w:sz w:val="24"/>
    </w:rPr>
  </w:style>
  <w:style w:type="character" w:customStyle="1" w:styleId="Heading4Char">
    <w:name w:val="Heading 4 Char"/>
    <w:aliases w:val="Figures Only Char,Heading 4 CFMU Char,h4 Char,Header 4 Char,Numbered 4 (SBC) Char,Heading 4 - SBC Char,dash Char,Map Title Char,H4 Char,Topic Major Char,RFQ3 Char,l4 Char,4 Char,4heading Char,heading4 Char,heading Char,Subhead C Char"/>
    <w:basedOn w:val="DefaultParagraphFont"/>
    <w:link w:val="Heading4"/>
    <w:uiPriority w:val="99"/>
    <w:rsid w:val="00C432AF"/>
    <w:rPr>
      <w:rFonts w:ascii="EYInterstate Light" w:hAnsi="EYInterstate Light"/>
      <w:b/>
      <w:bCs/>
      <w:color w:val="000000"/>
      <w:szCs w:val="24"/>
    </w:rPr>
  </w:style>
  <w:style w:type="character" w:customStyle="1" w:styleId="Heading5Char">
    <w:name w:val="Heading 5 Char"/>
    <w:basedOn w:val="DefaultParagraphFont"/>
    <w:link w:val="Heading5"/>
    <w:rsid w:val="00C432AF"/>
    <w:rPr>
      <w:rFonts w:ascii="EYInterstate Light" w:hAnsi="EYInterstate Light"/>
      <w:b/>
      <w:bCs/>
      <w:sz w:val="28"/>
      <w:szCs w:val="24"/>
    </w:rPr>
  </w:style>
  <w:style w:type="character" w:customStyle="1" w:styleId="Heading6Char">
    <w:name w:val="Heading 6 Char"/>
    <w:basedOn w:val="DefaultParagraphFont"/>
    <w:link w:val="Heading6"/>
    <w:rsid w:val="00C432AF"/>
    <w:rPr>
      <w:rFonts w:ascii="EYInterstate Light" w:hAnsi="EYInterstate Light" w:cs="Arial"/>
      <w:b/>
      <w:bCs/>
      <w:i/>
      <w:sz w:val="24"/>
    </w:rPr>
  </w:style>
  <w:style w:type="character" w:customStyle="1" w:styleId="Heading7Char">
    <w:name w:val="Heading 7 Char"/>
    <w:basedOn w:val="DefaultParagraphFont"/>
    <w:link w:val="Heading7"/>
    <w:rsid w:val="00C432AF"/>
    <w:rPr>
      <w:rFonts w:ascii="EYInterstate Light" w:hAnsi="EYInterstate Light"/>
      <w:b/>
      <w:i/>
      <w:sz w:val="24"/>
    </w:rPr>
  </w:style>
  <w:style w:type="character" w:customStyle="1" w:styleId="Heading8Char">
    <w:name w:val="Heading 8 Char"/>
    <w:basedOn w:val="DefaultParagraphFont"/>
    <w:link w:val="Heading8"/>
    <w:rsid w:val="00C432AF"/>
    <w:rPr>
      <w:rFonts w:ascii="EYInterstate Light" w:hAnsi="EYInterstate Light"/>
      <w:b/>
      <w:sz w:val="24"/>
    </w:rPr>
  </w:style>
  <w:style w:type="character" w:customStyle="1" w:styleId="Heading9Char">
    <w:name w:val="Heading 9 Char"/>
    <w:basedOn w:val="DefaultParagraphFont"/>
    <w:link w:val="Heading9"/>
    <w:rsid w:val="00C432AF"/>
    <w:rPr>
      <w:rFonts w:ascii="EYInterstate Light" w:hAnsi="EYInterstate Light"/>
      <w:b/>
      <w:sz w:val="28"/>
    </w:rPr>
  </w:style>
  <w:style w:type="paragraph" w:customStyle="1" w:styleId="StyleEYTableHeading">
    <w:name w:val="Style EY Table Heading"/>
    <w:basedOn w:val="EYTableHeading"/>
    <w:rsid w:val="00C432AF"/>
    <w:rPr>
      <w:bCs/>
    </w:rPr>
  </w:style>
  <w:style w:type="paragraph" w:customStyle="1" w:styleId="EYBoilerplateheading">
    <w:name w:val="EY Boilerplate heading"/>
    <w:basedOn w:val="Normal"/>
    <w:link w:val="EYBoilerplateheadingChar"/>
    <w:rsid w:val="00563CB9"/>
    <w:pPr>
      <w:widowControl/>
      <w:spacing w:line="240" w:lineRule="auto"/>
    </w:pPr>
    <w:rPr>
      <w:rFonts w:asciiTheme="minorHAnsi" w:hAnsiTheme="minorHAnsi" w:cstheme="minorHAnsi"/>
      <w:kern w:val="24"/>
      <w:sz w:val="20"/>
    </w:rPr>
  </w:style>
  <w:style w:type="paragraph" w:customStyle="1" w:styleId="EYBoilerplatecopy">
    <w:name w:val="EY Boilerplate copy"/>
    <w:basedOn w:val="Normal"/>
    <w:rsid w:val="00563CB9"/>
    <w:pPr>
      <w:suppressAutoHyphens/>
      <w:spacing w:after="204" w:line="210" w:lineRule="atLeast"/>
      <w:ind w:right="720"/>
      <w:textAlignment w:val="baseline"/>
    </w:pPr>
    <w:rPr>
      <w:rFonts w:asciiTheme="minorHAnsi" w:eastAsiaTheme="minorEastAsia" w:hAnsiTheme="minorHAnsi" w:cstheme="minorHAnsi"/>
      <w:color w:val="000000"/>
      <w:spacing w:val="-3"/>
      <w:sz w:val="16"/>
      <w:szCs w:val="16"/>
      <w:lang w:val="en-GB"/>
    </w:rPr>
  </w:style>
  <w:style w:type="paragraph" w:customStyle="1" w:styleId="EYBoilerplatesmalllegal">
    <w:name w:val="EY Boilerplate small legal"/>
    <w:basedOn w:val="Normal"/>
    <w:uiPriority w:val="99"/>
    <w:rsid w:val="00563CB9"/>
    <w:pPr>
      <w:suppressAutoHyphens/>
      <w:spacing w:after="80" w:line="160" w:lineRule="atLeast"/>
      <w:textAlignment w:val="baseline"/>
    </w:pPr>
    <w:rPr>
      <w:rFonts w:ascii="EYInterstate-Light" w:eastAsiaTheme="minorEastAsia" w:hAnsi="EYInterstate-Light" w:cs="EYInterstate-Light"/>
      <w:color w:val="000000"/>
      <w:spacing w:val="-2"/>
      <w:sz w:val="12"/>
      <w:szCs w:val="12"/>
      <w:lang w:val="en-GB"/>
    </w:rPr>
  </w:style>
  <w:style w:type="paragraph" w:customStyle="1" w:styleId="EYBoilerplatewebsite">
    <w:name w:val="EY Boilerplate website"/>
    <w:basedOn w:val="Normal"/>
    <w:rsid w:val="00563CB9"/>
    <w:rPr>
      <w:rFonts w:asciiTheme="majorHAnsi" w:hAnsiTheme="majorHAnsi" w:cstheme="minorHAnsi"/>
      <w:sz w:val="20"/>
    </w:rPr>
  </w:style>
  <w:style w:type="character" w:customStyle="1" w:styleId="EYBoilerplateheadingChar">
    <w:name w:val="EY Boilerplate heading Char"/>
    <w:basedOn w:val="DefaultParagraphFont"/>
    <w:link w:val="EYBoilerplateheading"/>
    <w:rsid w:val="00563CB9"/>
    <w:rPr>
      <w:rFonts w:asciiTheme="minorHAnsi" w:hAnsiTheme="minorHAnsi" w:cstheme="minorHAnsi"/>
      <w:kern w:val="24"/>
    </w:rPr>
  </w:style>
  <w:style w:type="character" w:styleId="CommentReference">
    <w:name w:val="annotation reference"/>
    <w:basedOn w:val="DefaultParagraphFont"/>
    <w:uiPriority w:val="99"/>
    <w:unhideWhenUsed/>
    <w:rsid w:val="005232F4"/>
    <w:rPr>
      <w:sz w:val="16"/>
      <w:szCs w:val="16"/>
    </w:rPr>
  </w:style>
  <w:style w:type="paragraph" w:styleId="CommentText">
    <w:name w:val="annotation text"/>
    <w:basedOn w:val="Normal"/>
    <w:link w:val="CommentTextChar"/>
    <w:uiPriority w:val="99"/>
    <w:unhideWhenUsed/>
    <w:rsid w:val="005232F4"/>
    <w:pPr>
      <w:spacing w:line="240" w:lineRule="auto"/>
    </w:pPr>
    <w:rPr>
      <w:sz w:val="20"/>
    </w:rPr>
  </w:style>
  <w:style w:type="character" w:customStyle="1" w:styleId="CommentTextChar">
    <w:name w:val="Comment Text Char"/>
    <w:basedOn w:val="DefaultParagraphFont"/>
    <w:link w:val="CommentText"/>
    <w:uiPriority w:val="99"/>
    <w:rsid w:val="005232F4"/>
    <w:rPr>
      <w:rFonts w:ascii="EYInterstate Light" w:hAnsi="EYInterstate Light"/>
    </w:rPr>
  </w:style>
  <w:style w:type="paragraph" w:styleId="CommentSubject">
    <w:name w:val="annotation subject"/>
    <w:basedOn w:val="CommentText"/>
    <w:next w:val="CommentText"/>
    <w:link w:val="CommentSubjectChar"/>
    <w:semiHidden/>
    <w:unhideWhenUsed/>
    <w:rsid w:val="005232F4"/>
    <w:rPr>
      <w:b/>
      <w:bCs/>
    </w:rPr>
  </w:style>
  <w:style w:type="character" w:customStyle="1" w:styleId="CommentSubjectChar">
    <w:name w:val="Comment Subject Char"/>
    <w:basedOn w:val="CommentTextChar"/>
    <w:link w:val="CommentSubject"/>
    <w:semiHidden/>
    <w:rsid w:val="005232F4"/>
    <w:rPr>
      <w:rFonts w:ascii="EYInterstate Light" w:hAnsi="EYInterstate Light"/>
      <w:b/>
      <w:bCs/>
    </w:rPr>
  </w:style>
  <w:style w:type="paragraph" w:customStyle="1" w:styleId="Couvdate">
    <w:name w:val="Couv date"/>
    <w:rsid w:val="000923C5"/>
    <w:rPr>
      <w:rFonts w:ascii="EYInterstate Light" w:hAnsi="EYInterstate Light" w:cs="Arial"/>
      <w:bCs/>
      <w:noProof/>
      <w:color w:val="646464"/>
      <w:spacing w:val="-10"/>
      <w:kern w:val="32"/>
      <w:lang w:val="fr-FR" w:eastAsia="fr-FR"/>
    </w:rPr>
  </w:style>
  <w:style w:type="paragraph" w:styleId="ListParagraph">
    <w:name w:val="List Paragraph"/>
    <w:aliases w:val="2,H&amp;P List Paragraph,Saraksta rindkopa,Strip,Yellow Bullet,Normal bullet 2,Bullet list,Paragraph,Paragraphe de liste PBLH,Figure_name,Equipment,Numbered Indented Text,List Paragraph1,lp1,List Paragraph11,List Paragraph Char Char Char,Syle"/>
    <w:basedOn w:val="Normal"/>
    <w:link w:val="ListParagraphChar"/>
    <w:uiPriority w:val="34"/>
    <w:qFormat/>
    <w:rsid w:val="000923C5"/>
    <w:pPr>
      <w:widowControl/>
      <w:autoSpaceDE/>
      <w:autoSpaceDN/>
      <w:adjustRightInd/>
      <w:spacing w:before="120" w:after="80" w:line="259" w:lineRule="auto"/>
      <w:ind w:left="720"/>
      <w:contextualSpacing/>
      <w:jc w:val="both"/>
    </w:pPr>
    <w:rPr>
      <w:rFonts w:asciiTheme="minorHAnsi" w:eastAsiaTheme="minorHAnsi" w:hAnsiTheme="minorHAnsi" w:cstheme="minorBidi"/>
      <w:sz w:val="22"/>
      <w:szCs w:val="22"/>
    </w:rPr>
  </w:style>
  <w:style w:type="character" w:customStyle="1" w:styleId="ListParagraphChar">
    <w:name w:val="List Paragraph Char"/>
    <w:aliases w:val="2 Char,H&amp;P List Paragraph Char,Saraksta rindkopa Char,Strip Char,Yellow Bullet Char,Normal bullet 2 Char,Bullet list Char,Paragraph Char,Paragraphe de liste PBLH Char,Figure_name Char,Equipment Char,Numbered Indented Text Char"/>
    <w:link w:val="ListParagraph"/>
    <w:uiPriority w:val="34"/>
    <w:qFormat/>
    <w:locked/>
    <w:rsid w:val="000923C5"/>
    <w:rPr>
      <w:rFonts w:asciiTheme="minorHAnsi" w:eastAsiaTheme="minorHAnsi" w:hAnsiTheme="minorHAnsi" w:cstheme="minorBidi"/>
      <w:sz w:val="22"/>
      <w:szCs w:val="22"/>
    </w:rPr>
  </w:style>
  <w:style w:type="character" w:customStyle="1" w:styleId="Heading2Char">
    <w:name w:val="Heading 2 Char"/>
    <w:aliases w:val="Contrat 2 Char,Sub Topic Char,Body text 2 Char,Chapter Number/Appendix Letter Char,chn Char,h2 Char,Header 2 Char,l2 Char,H2 Char,Punt 2 Char,Normal 2 Char,Subheading Char,2 headline Char,Heading 2 CFMU Char,Para 2 Char,head 2 Char"/>
    <w:basedOn w:val="DefaultParagraphFont"/>
    <w:link w:val="Heading2"/>
    <w:uiPriority w:val="99"/>
    <w:rsid w:val="000923C5"/>
    <w:rPr>
      <w:rFonts w:ascii="EYInterstate Light" w:hAnsi="EYInterstate Light" w:cs="Arial"/>
      <w:b/>
      <w:bCs/>
      <w:iCs/>
      <w:sz w:val="24"/>
    </w:rPr>
  </w:style>
  <w:style w:type="paragraph" w:customStyle="1" w:styleId="Style1">
    <w:name w:val="Style1"/>
    <w:basedOn w:val="EYHeading1"/>
    <w:link w:val="Style1Char"/>
    <w:qFormat/>
    <w:rsid w:val="001930F8"/>
  </w:style>
  <w:style w:type="paragraph" w:customStyle="1" w:styleId="Style2">
    <w:name w:val="Style2"/>
    <w:basedOn w:val="EYHeading2"/>
    <w:link w:val="Style2Char"/>
    <w:qFormat/>
    <w:rsid w:val="001930F8"/>
  </w:style>
  <w:style w:type="character" w:customStyle="1" w:styleId="EYHeading1Char">
    <w:name w:val="EY Heading 1 Char"/>
    <w:basedOn w:val="EYNormalChar"/>
    <w:link w:val="EYHeading1"/>
    <w:rsid w:val="001930F8"/>
    <w:rPr>
      <w:rFonts w:asciiTheme="minorHAnsi" w:hAnsiTheme="minorHAnsi"/>
      <w:color w:val="747480"/>
      <w:kern w:val="12"/>
      <w:sz w:val="32"/>
      <w:szCs w:val="24"/>
    </w:rPr>
  </w:style>
  <w:style w:type="character" w:customStyle="1" w:styleId="Style1Char">
    <w:name w:val="Style1 Char"/>
    <w:basedOn w:val="EYHeading1Char"/>
    <w:link w:val="Style1"/>
    <w:rsid w:val="001930F8"/>
    <w:rPr>
      <w:rFonts w:asciiTheme="minorHAnsi" w:hAnsiTheme="minorHAnsi"/>
      <w:color w:val="747480"/>
      <w:kern w:val="12"/>
      <w:sz w:val="32"/>
      <w:szCs w:val="24"/>
    </w:rPr>
  </w:style>
  <w:style w:type="paragraph" w:styleId="TOCHeading">
    <w:name w:val="TOC Heading"/>
    <w:basedOn w:val="Heading1"/>
    <w:next w:val="Normal"/>
    <w:uiPriority w:val="39"/>
    <w:unhideWhenUsed/>
    <w:qFormat/>
    <w:rsid w:val="001930F8"/>
    <w:pPr>
      <w:keepLines/>
      <w:widowControl/>
      <w:numPr>
        <w:numId w:val="0"/>
      </w:numPr>
      <w:tabs>
        <w:tab w:val="clear" w:pos="720"/>
      </w:tabs>
      <w:autoSpaceDE/>
      <w:autoSpaceDN/>
      <w:adjustRightInd/>
      <w:spacing w:before="240" w:after="0" w:line="259" w:lineRule="auto"/>
      <w:outlineLvl w:val="9"/>
    </w:pPr>
    <w:rPr>
      <w:rFonts w:asciiTheme="majorHAnsi" w:eastAsiaTheme="majorEastAsia" w:hAnsiTheme="majorHAnsi" w:cstheme="majorBidi"/>
      <w:b w:val="0"/>
      <w:bCs w:val="0"/>
      <w:color w:val="218840" w:themeColor="accent1" w:themeShade="BF"/>
      <w:sz w:val="32"/>
      <w:szCs w:val="32"/>
    </w:rPr>
  </w:style>
  <w:style w:type="character" w:customStyle="1" w:styleId="EYHeading2Char">
    <w:name w:val="EY Heading 2 Char"/>
    <w:basedOn w:val="EYHeading1Char"/>
    <w:link w:val="EYHeading2"/>
    <w:rsid w:val="001930F8"/>
    <w:rPr>
      <w:rFonts w:asciiTheme="minorHAnsi" w:hAnsiTheme="minorHAnsi"/>
      <w:color w:val="747480"/>
      <w:kern w:val="12"/>
      <w:sz w:val="28"/>
      <w:szCs w:val="24"/>
    </w:rPr>
  </w:style>
  <w:style w:type="character" w:customStyle="1" w:styleId="Style2Char">
    <w:name w:val="Style2 Char"/>
    <w:basedOn w:val="EYHeading2Char"/>
    <w:link w:val="Style2"/>
    <w:rsid w:val="001930F8"/>
    <w:rPr>
      <w:rFonts w:asciiTheme="minorHAnsi" w:hAnsiTheme="minorHAnsi"/>
      <w:color w:val="747480"/>
      <w:kern w:val="12"/>
      <w:sz w:val="28"/>
      <w:szCs w:val="24"/>
    </w:rPr>
  </w:style>
  <w:style w:type="paragraph" w:styleId="Caption">
    <w:name w:val="caption"/>
    <w:aliases w:val="Caption (ALL),Caption - Centre Graphic,Caption (all),Inscription,Beschriftung Char Char Char,Beschriftung Char,Caption2,figura,figura1,figura2,ITT d,Table Title,cp + Justified,Left:  2,5 cm,First ...,cp,ref,Fig &amp; Table Title,CaptionCFMU,Ca,Char"/>
    <w:basedOn w:val="Normal"/>
    <w:next w:val="Normal"/>
    <w:link w:val="CaptionChar"/>
    <w:unhideWhenUsed/>
    <w:qFormat/>
    <w:rsid w:val="00D80C1A"/>
    <w:pPr>
      <w:widowControl/>
      <w:autoSpaceDE/>
      <w:autoSpaceDN/>
      <w:adjustRightInd/>
      <w:spacing w:before="120" w:after="200" w:line="240" w:lineRule="auto"/>
      <w:jc w:val="center"/>
    </w:pPr>
    <w:rPr>
      <w:rFonts w:asciiTheme="minorHAnsi" w:eastAsiaTheme="minorHAnsi" w:hAnsiTheme="minorHAnsi" w:cstheme="minorBidi"/>
      <w:i/>
      <w:iCs/>
      <w:sz w:val="18"/>
      <w:szCs w:val="18"/>
    </w:rPr>
  </w:style>
  <w:style w:type="character" w:customStyle="1" w:styleId="CaptionChar">
    <w:name w:val="Caption Char"/>
    <w:aliases w:val="Caption (ALL) Char,Caption - Centre Graphic Char,Caption (all) Char,Inscription Char,Beschriftung Char Char Char Char,Beschriftung Char Char,Caption2 Char,figura Char,figura1 Char,figura2 Char,ITT d Char,Table Title Char,cp + Justified Char"/>
    <w:basedOn w:val="DefaultParagraphFont"/>
    <w:link w:val="Caption"/>
    <w:rsid w:val="002A3AF9"/>
    <w:rPr>
      <w:rFonts w:asciiTheme="minorHAnsi" w:eastAsiaTheme="minorHAnsi" w:hAnsiTheme="minorHAnsi" w:cstheme="minorBidi"/>
      <w:i/>
      <w:iCs/>
      <w:sz w:val="18"/>
      <w:szCs w:val="18"/>
    </w:rPr>
  </w:style>
  <w:style w:type="paragraph" w:customStyle="1" w:styleId="Style3">
    <w:name w:val="Style3"/>
    <w:basedOn w:val="Normal"/>
    <w:link w:val="Style3Char"/>
    <w:qFormat/>
    <w:rsid w:val="002A3AF9"/>
    <w:pPr>
      <w:jc w:val="both"/>
    </w:pPr>
    <w:rPr>
      <w:sz w:val="22"/>
      <w:szCs w:val="22"/>
      <w:lang w:val="en-GB"/>
    </w:rPr>
  </w:style>
  <w:style w:type="table" w:customStyle="1" w:styleId="MediumShading1-Accent21">
    <w:name w:val="Medium Shading 1 - Accent 21"/>
    <w:basedOn w:val="TableNormal"/>
    <w:next w:val="MediumShading1-Accent2"/>
    <w:uiPriority w:val="99"/>
    <w:rsid w:val="0008247D"/>
    <w:rPr>
      <w:rFonts w:ascii="Calibri" w:eastAsia="Calibri" w:hAnsi="Calibri"/>
      <w:lang w:val="en-GB" w:eastAsia="en-GB"/>
    </w:rPr>
    <w:tblPr>
      <w:tblStyleRowBandSize w:val="1"/>
      <w:tblStyleColBandSize w:val="1"/>
      <w:tblBorders>
        <w:top w:val="single" w:sz="8" w:space="0" w:color="FFEC40"/>
        <w:left w:val="single" w:sz="8" w:space="0" w:color="FFEC40"/>
        <w:bottom w:val="single" w:sz="8" w:space="0" w:color="FFEC40"/>
        <w:right w:val="single" w:sz="8" w:space="0" w:color="FFEC40"/>
        <w:insideH w:val="single" w:sz="8" w:space="0" w:color="FFEC40"/>
      </w:tblBorders>
    </w:tblPr>
    <w:tblStylePr w:type="firstRow">
      <w:pPr>
        <w:spacing w:before="0" w:after="0"/>
      </w:pPr>
      <w:rPr>
        <w:rFonts w:cs="Times New Roman"/>
        <w:b/>
        <w:bCs/>
        <w:color w:val="646464"/>
      </w:rPr>
      <w:tblPr/>
      <w:tcPr>
        <w:tcBorders>
          <w:top w:val="single" w:sz="8" w:space="0" w:color="FFEC40"/>
          <w:left w:val="single" w:sz="8" w:space="0" w:color="FFEC40"/>
          <w:bottom w:val="single" w:sz="8" w:space="0" w:color="FFEC40"/>
          <w:right w:val="single" w:sz="8" w:space="0" w:color="FFEC40"/>
          <w:insideH w:val="nil"/>
          <w:insideV w:val="nil"/>
        </w:tcBorders>
        <w:shd w:val="clear" w:color="auto" w:fill="FFE600"/>
      </w:tcPr>
    </w:tblStylePr>
    <w:tblStylePr w:type="lastRow">
      <w:pPr>
        <w:spacing w:before="0" w:after="0"/>
      </w:pPr>
      <w:rPr>
        <w:rFonts w:cs="Times New Roman"/>
        <w:b/>
        <w:bCs/>
      </w:rPr>
      <w:tblPr/>
      <w:tcPr>
        <w:tcBorders>
          <w:top w:val="double" w:sz="6" w:space="0" w:color="FFEC40"/>
          <w:left w:val="single" w:sz="8" w:space="0" w:color="FFEC40"/>
          <w:bottom w:val="single" w:sz="8" w:space="0" w:color="FFEC40"/>
          <w:right w:val="single" w:sz="8" w:space="0" w:color="FFEC40"/>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FF8C0"/>
      </w:tcPr>
    </w:tblStylePr>
    <w:tblStylePr w:type="band1Horz">
      <w:rPr>
        <w:rFonts w:cs="Times New Roman"/>
      </w:rPr>
      <w:tblPr/>
      <w:tcPr>
        <w:tcBorders>
          <w:insideH w:val="nil"/>
          <w:insideV w:val="nil"/>
        </w:tcBorders>
        <w:shd w:val="clear" w:color="auto" w:fill="FFF8C0"/>
      </w:tcPr>
    </w:tblStylePr>
    <w:tblStylePr w:type="band2Horz">
      <w:rPr>
        <w:rFonts w:cs="Times New Roman"/>
      </w:rPr>
      <w:tblPr/>
      <w:tcPr>
        <w:tcBorders>
          <w:insideH w:val="nil"/>
          <w:insideV w:val="nil"/>
        </w:tcBorders>
      </w:tcPr>
    </w:tblStylePr>
  </w:style>
  <w:style w:type="character" w:customStyle="1" w:styleId="Style3Char">
    <w:name w:val="Style3 Char"/>
    <w:basedOn w:val="DefaultParagraphFont"/>
    <w:link w:val="Style3"/>
    <w:rsid w:val="002A3AF9"/>
    <w:rPr>
      <w:rFonts w:ascii="EYInterstate Light" w:hAnsi="EYInterstate Light"/>
      <w:sz w:val="22"/>
      <w:szCs w:val="22"/>
      <w:lang w:val="en-GB"/>
    </w:rPr>
  </w:style>
  <w:style w:type="table" w:styleId="MediumShading1-Accent2">
    <w:name w:val="Medium Shading 1 Accent 2"/>
    <w:basedOn w:val="TableNormal"/>
    <w:uiPriority w:val="63"/>
    <w:semiHidden/>
    <w:unhideWhenUsed/>
    <w:rsid w:val="0008247D"/>
    <w:tblPr>
      <w:tblStyleRowBandSize w:val="1"/>
      <w:tblStyleColBandSize w:val="1"/>
      <w:tblBorders>
        <w:top w:val="single" w:sz="8" w:space="0" w:color="48D5D3" w:themeColor="accent2" w:themeTint="BF"/>
        <w:left w:val="single" w:sz="8" w:space="0" w:color="48D5D3" w:themeColor="accent2" w:themeTint="BF"/>
        <w:bottom w:val="single" w:sz="8" w:space="0" w:color="48D5D3" w:themeColor="accent2" w:themeTint="BF"/>
        <w:right w:val="single" w:sz="8" w:space="0" w:color="48D5D3" w:themeColor="accent2" w:themeTint="BF"/>
        <w:insideH w:val="single" w:sz="8" w:space="0" w:color="48D5D3" w:themeColor="accent2" w:themeTint="BF"/>
      </w:tblBorders>
    </w:tblPr>
    <w:tblStylePr w:type="firstRow">
      <w:pPr>
        <w:spacing w:before="0" w:after="0" w:line="240" w:lineRule="auto"/>
      </w:pPr>
      <w:rPr>
        <w:b/>
        <w:bCs/>
        <w:color w:val="FFFFFF" w:themeColor="background1"/>
      </w:rPr>
      <w:tblPr/>
      <w:tcPr>
        <w:tcBorders>
          <w:top w:val="single" w:sz="8" w:space="0" w:color="48D5D3" w:themeColor="accent2" w:themeTint="BF"/>
          <w:left w:val="single" w:sz="8" w:space="0" w:color="48D5D3" w:themeColor="accent2" w:themeTint="BF"/>
          <w:bottom w:val="single" w:sz="8" w:space="0" w:color="48D5D3" w:themeColor="accent2" w:themeTint="BF"/>
          <w:right w:val="single" w:sz="8" w:space="0" w:color="48D5D3" w:themeColor="accent2" w:themeTint="BF"/>
          <w:insideH w:val="nil"/>
          <w:insideV w:val="nil"/>
        </w:tcBorders>
        <w:shd w:val="clear" w:color="auto" w:fill="27ACAA" w:themeFill="accent2"/>
      </w:tcPr>
    </w:tblStylePr>
    <w:tblStylePr w:type="lastRow">
      <w:pPr>
        <w:spacing w:before="0" w:after="0" w:line="240" w:lineRule="auto"/>
      </w:pPr>
      <w:rPr>
        <w:b/>
        <w:bCs/>
      </w:rPr>
      <w:tblPr/>
      <w:tcPr>
        <w:tcBorders>
          <w:top w:val="double" w:sz="6" w:space="0" w:color="48D5D3" w:themeColor="accent2" w:themeTint="BF"/>
          <w:left w:val="single" w:sz="8" w:space="0" w:color="48D5D3" w:themeColor="accent2" w:themeTint="BF"/>
          <w:bottom w:val="single" w:sz="8" w:space="0" w:color="48D5D3" w:themeColor="accent2" w:themeTint="BF"/>
          <w:right w:val="single" w:sz="8" w:space="0" w:color="48D5D3" w:themeColor="accent2" w:themeTint="BF"/>
          <w:insideH w:val="nil"/>
          <w:insideV w:val="nil"/>
        </w:tcBorders>
      </w:tcPr>
    </w:tblStylePr>
    <w:tblStylePr w:type="firstCol">
      <w:rPr>
        <w:b/>
        <w:bCs/>
      </w:rPr>
    </w:tblStylePr>
    <w:tblStylePr w:type="lastCol">
      <w:rPr>
        <w:b/>
        <w:bCs/>
      </w:rPr>
    </w:tblStylePr>
    <w:tblStylePr w:type="band1Vert">
      <w:tblPr/>
      <w:tcPr>
        <w:shd w:val="clear" w:color="auto" w:fill="C2F1F0" w:themeFill="accent2" w:themeFillTint="3F"/>
      </w:tcPr>
    </w:tblStylePr>
    <w:tblStylePr w:type="band1Horz">
      <w:tblPr/>
      <w:tcPr>
        <w:tcBorders>
          <w:insideH w:val="nil"/>
          <w:insideV w:val="nil"/>
        </w:tcBorders>
        <w:shd w:val="clear" w:color="auto" w:fill="C2F1F0" w:themeFill="accent2" w:themeFillTint="3F"/>
      </w:tcPr>
    </w:tblStylePr>
    <w:tblStylePr w:type="band2Horz">
      <w:tblPr/>
      <w:tcPr>
        <w:tcBorders>
          <w:insideH w:val="nil"/>
          <w:insideV w:val="nil"/>
        </w:tcBorders>
      </w:tcPr>
    </w:tblStylePr>
  </w:style>
  <w:style w:type="table" w:customStyle="1" w:styleId="TableGridLight1">
    <w:name w:val="Table Grid Light1"/>
    <w:basedOn w:val="TableNormal"/>
    <w:next w:val="TableGridLight"/>
    <w:uiPriority w:val="40"/>
    <w:rsid w:val="00F75EBB"/>
    <w:rPr>
      <w:lang w:val="en-GB" w:eastAsia="en-GB"/>
    </w:rPr>
    <w:tblPr>
      <w:tblBorders>
        <w:top w:val="single" w:sz="4" w:space="0" w:color="4A4A4A"/>
        <w:left w:val="single" w:sz="4" w:space="0" w:color="4A4A4A"/>
        <w:bottom w:val="single" w:sz="4" w:space="0" w:color="4A4A4A"/>
        <w:right w:val="single" w:sz="4" w:space="0" w:color="4A4A4A"/>
        <w:insideH w:val="single" w:sz="4" w:space="0" w:color="4A4A4A"/>
        <w:insideV w:val="single" w:sz="4" w:space="0" w:color="4A4A4A"/>
      </w:tblBorders>
    </w:tblPr>
  </w:style>
  <w:style w:type="table" w:styleId="TableGridLight">
    <w:name w:val="Grid Table Light"/>
    <w:basedOn w:val="TableNormal"/>
    <w:rsid w:val="00F75EB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Grid">
    <w:name w:val="Table Grid"/>
    <w:aliases w:val="CV1"/>
    <w:basedOn w:val="TableNormal"/>
    <w:uiPriority w:val="39"/>
    <w:rsid w:val="00F75EBB"/>
    <w:rPr>
      <w:rFonts w:asciiTheme="minorHAnsi" w:eastAsiaTheme="minorHAnsi" w:hAnsiTheme="minorHAnsi" w:cstheme="minorBidi"/>
      <w:sz w:val="22"/>
      <w:szCs w:val="22"/>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1">
    <w:name w:val="*Bullet 1"/>
    <w:basedOn w:val="Normal"/>
    <w:link w:val="Bullet1Char"/>
    <w:qFormat/>
    <w:rsid w:val="00F75EBB"/>
    <w:pPr>
      <w:widowControl/>
      <w:autoSpaceDE/>
      <w:autoSpaceDN/>
      <w:adjustRightInd/>
      <w:spacing w:before="120" w:after="120" w:line="240" w:lineRule="auto"/>
      <w:jc w:val="both"/>
    </w:pPr>
    <w:rPr>
      <w:rFonts w:ascii="Arial" w:hAnsi="Arial"/>
      <w:sz w:val="22"/>
      <w:szCs w:val="24"/>
    </w:rPr>
  </w:style>
  <w:style w:type="character" w:customStyle="1" w:styleId="Bullet1Char">
    <w:name w:val="*Bullet 1 Char"/>
    <w:basedOn w:val="DefaultParagraphFont"/>
    <w:link w:val="Bullet1"/>
    <w:rsid w:val="00F75EBB"/>
    <w:rPr>
      <w:rFonts w:ascii="Arial" w:hAnsi="Arial"/>
      <w:sz w:val="22"/>
      <w:szCs w:val="24"/>
    </w:rPr>
  </w:style>
  <w:style w:type="paragraph" w:customStyle="1" w:styleId="Bullet2">
    <w:name w:val="*Bullet 2"/>
    <w:basedOn w:val="Bullet1"/>
    <w:link w:val="Bullet2Char"/>
    <w:qFormat/>
    <w:rsid w:val="00F75EBB"/>
    <w:pPr>
      <w:numPr>
        <w:ilvl w:val="1"/>
        <w:numId w:val="11"/>
      </w:numPr>
      <w:tabs>
        <w:tab w:val="num" w:pos="0"/>
      </w:tabs>
    </w:pPr>
  </w:style>
  <w:style w:type="paragraph" w:customStyle="1" w:styleId="Bullet3">
    <w:name w:val="*Bullet 3"/>
    <w:basedOn w:val="Bullet2"/>
    <w:qFormat/>
    <w:rsid w:val="00F75EBB"/>
    <w:pPr>
      <w:numPr>
        <w:ilvl w:val="2"/>
      </w:numPr>
      <w:tabs>
        <w:tab w:val="num" w:pos="0"/>
      </w:tabs>
    </w:pPr>
  </w:style>
  <w:style w:type="table" w:customStyle="1" w:styleId="CV12">
    <w:name w:val="CV12"/>
    <w:basedOn w:val="TableNormal"/>
    <w:next w:val="TableGrid"/>
    <w:uiPriority w:val="39"/>
    <w:rsid w:val="00F75EBB"/>
    <w:rPr>
      <w:rFonts w:asciiTheme="minorHAnsi" w:eastAsiaTheme="minorHAnsi" w:hAnsiTheme="minorHAnsi" w:cstheme="minorBidi"/>
      <w:sz w:val="22"/>
      <w:szCs w:val="22"/>
      <w:lang w:val="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97064E"/>
  </w:style>
  <w:style w:type="paragraph" w:styleId="Bibliography">
    <w:name w:val="Bibliography"/>
    <w:basedOn w:val="Normal"/>
    <w:next w:val="Normal"/>
    <w:uiPriority w:val="37"/>
    <w:unhideWhenUsed/>
    <w:rsid w:val="0097064E"/>
    <w:pPr>
      <w:widowControl/>
      <w:autoSpaceDE/>
      <w:autoSpaceDN/>
      <w:adjustRightInd/>
      <w:spacing w:before="120" w:after="80" w:line="259" w:lineRule="auto"/>
      <w:jc w:val="both"/>
    </w:pPr>
    <w:rPr>
      <w:rFonts w:asciiTheme="minorHAnsi" w:eastAsiaTheme="minorHAnsi" w:hAnsiTheme="minorHAnsi" w:cstheme="minorBidi"/>
      <w:sz w:val="22"/>
      <w:szCs w:val="22"/>
    </w:rPr>
  </w:style>
  <w:style w:type="table" w:customStyle="1" w:styleId="CV11">
    <w:name w:val="CV11"/>
    <w:basedOn w:val="TableNormal"/>
    <w:next w:val="TableGrid"/>
    <w:uiPriority w:val="39"/>
    <w:rsid w:val="00B028C3"/>
    <w:rPr>
      <w:rFonts w:ascii="Calibri" w:eastAsia="Calibri" w:hAnsi="Calibri" w:cs="Arial"/>
      <w:sz w:val="22"/>
      <w:szCs w:val="22"/>
      <w:lang w:val="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6">
    <w:name w:val="Style6"/>
    <w:basedOn w:val="TOC1"/>
    <w:rsid w:val="00B028C3"/>
    <w:pPr>
      <w:numPr>
        <w:numId w:val="12"/>
      </w:numPr>
      <w:tabs>
        <w:tab w:val="clear" w:pos="600"/>
        <w:tab w:val="clear" w:pos="9029"/>
      </w:tabs>
      <w:overflowPunct w:val="0"/>
      <w:autoSpaceDE w:val="0"/>
      <w:autoSpaceDN w:val="0"/>
      <w:adjustRightInd w:val="0"/>
      <w:snapToGrid/>
      <w:spacing w:after="120" w:line="260" w:lineRule="atLeast"/>
      <w:textAlignment w:val="baseline"/>
    </w:pPr>
    <w:rPr>
      <w:rFonts w:ascii="Arial" w:hAnsi="Arial" w:cs="Times New Roman"/>
      <w:bCs/>
      <w:kern w:val="0"/>
      <w:sz w:val="22"/>
      <w:szCs w:val="18"/>
      <w:lang w:eastAsia="nl-BE"/>
    </w:rPr>
  </w:style>
  <w:style w:type="table" w:customStyle="1" w:styleId="CV13">
    <w:name w:val="CV13"/>
    <w:basedOn w:val="TableNormal"/>
    <w:next w:val="TableGrid"/>
    <w:uiPriority w:val="39"/>
    <w:rsid w:val="00F02926"/>
    <w:rPr>
      <w:rFonts w:ascii="Calibri" w:eastAsia="Calibri" w:hAnsi="Calibri" w:cs="Arial"/>
      <w:sz w:val="22"/>
      <w:szCs w:val="22"/>
      <w:lang w:val="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2">
    <w:name w:val="Grid Table 5 Dark Accent 2"/>
    <w:basedOn w:val="TableNormal"/>
    <w:uiPriority w:val="50"/>
    <w:rsid w:val="0014799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EF4F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7ACAA"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7ACAA"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7ACAA"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7ACAA" w:themeFill="accent2"/>
      </w:tcPr>
    </w:tblStylePr>
    <w:tblStylePr w:type="band1Vert">
      <w:tblPr/>
      <w:tcPr>
        <w:shd w:val="clear" w:color="auto" w:fill="9DE9E7" w:themeFill="accent2" w:themeFillTint="66"/>
      </w:tcPr>
    </w:tblStylePr>
    <w:tblStylePr w:type="band1Horz">
      <w:tblPr/>
      <w:tcPr>
        <w:shd w:val="clear" w:color="auto" w:fill="9DE9E7" w:themeFill="accent2" w:themeFillTint="66"/>
      </w:tcPr>
    </w:tblStylePr>
  </w:style>
  <w:style w:type="paragraph" w:customStyle="1" w:styleId="bullet10">
    <w:name w:val="bullet 1"/>
    <w:basedOn w:val="Normal"/>
    <w:link w:val="bullet1Char0"/>
    <w:qFormat/>
    <w:rsid w:val="00EB61BF"/>
    <w:pPr>
      <w:widowControl/>
      <w:autoSpaceDE/>
      <w:autoSpaceDN/>
      <w:adjustRightInd/>
      <w:spacing w:after="240" w:line="240" w:lineRule="auto"/>
      <w:ind w:left="360" w:hanging="360"/>
      <w:jc w:val="both"/>
    </w:pPr>
    <w:rPr>
      <w:sz w:val="20"/>
      <w:szCs w:val="24"/>
      <w:lang w:val="en-GB"/>
    </w:rPr>
  </w:style>
  <w:style w:type="character" w:customStyle="1" w:styleId="bullet1Char0">
    <w:name w:val="bullet 1 Char"/>
    <w:basedOn w:val="DefaultParagraphFont"/>
    <w:link w:val="bullet10"/>
    <w:rsid w:val="00EB61BF"/>
    <w:rPr>
      <w:rFonts w:ascii="EYInterstate Light" w:hAnsi="EYInterstate Light"/>
      <w:szCs w:val="24"/>
      <w:lang w:val="en-GB"/>
    </w:rPr>
  </w:style>
  <w:style w:type="table" w:customStyle="1" w:styleId="CV2">
    <w:name w:val="CV2"/>
    <w:basedOn w:val="TableNormal"/>
    <w:rsid w:val="00DF64A9"/>
    <w:rPr>
      <w:rFonts w:ascii="EYInterstate" w:hAnsi="EYInterstate"/>
      <w:sz w:val="16"/>
      <w:szCs w:val="16"/>
      <w:lang w:val="fr-FR" w:eastAsia="fr-FR"/>
    </w:rPr>
    <w:tblPr>
      <w:tblBorders>
        <w:top w:val="single" w:sz="8" w:space="0" w:color="808080"/>
        <w:bottom w:val="single" w:sz="8" w:space="0" w:color="808080"/>
        <w:insideH w:val="single" w:sz="2" w:space="0" w:color="808080"/>
      </w:tblBorders>
      <w:tblCellMar>
        <w:top w:w="85" w:type="dxa"/>
      </w:tblCellMar>
    </w:tblPr>
    <w:tcPr>
      <w:shd w:val="clear" w:color="auto" w:fill="auto"/>
    </w:tcPr>
    <w:tblStylePr w:type="firstRow">
      <w:pPr>
        <w:wordWrap/>
        <w:spacing w:line="240" w:lineRule="auto"/>
      </w:pPr>
      <w:rPr>
        <w:rFonts w:ascii="Yu Gothic Medium" w:hAnsi="Yu Gothic Medium"/>
        <w:b w:val="0"/>
        <w:bCs/>
        <w:color w:val="auto"/>
        <w:sz w:val="16"/>
      </w:rPr>
      <w:tblPr/>
      <w:tcPr>
        <w:tcBorders>
          <w:top w:val="nil"/>
          <w:left w:val="nil"/>
          <w:bottom w:val="nil"/>
          <w:right w:val="nil"/>
          <w:insideH w:val="nil"/>
          <w:insideV w:val="nil"/>
          <w:tl2br w:val="nil"/>
          <w:tr2bl w:val="nil"/>
        </w:tcBorders>
        <w:shd w:val="clear" w:color="auto" w:fill="FFD200"/>
      </w:tcPr>
    </w:tblStylePr>
    <w:tblStylePr w:type="nwCell">
      <w:pPr>
        <w:wordWrap/>
        <w:spacing w:line="240" w:lineRule="auto"/>
      </w:pPr>
      <w:rPr>
        <w:rFonts w:ascii="Yu Gothic Medium" w:hAnsi="Yu Gothic Medium"/>
      </w:rPr>
      <w:tblPr/>
      <w:tcPr>
        <w:tcBorders>
          <w:top w:val="nil"/>
          <w:left w:val="nil"/>
          <w:bottom w:val="nil"/>
          <w:right w:val="nil"/>
          <w:insideH w:val="nil"/>
          <w:insideV w:val="nil"/>
          <w:tl2br w:val="nil"/>
          <w:tr2bl w:val="nil"/>
        </w:tcBorders>
        <w:shd w:val="clear" w:color="auto" w:fill="FFD200"/>
      </w:tcPr>
    </w:tblStylePr>
  </w:style>
  <w:style w:type="character" w:customStyle="1" w:styleId="Bullet2Char">
    <w:name w:val="*Bullet 2 Char"/>
    <w:basedOn w:val="Bullet1Char"/>
    <w:link w:val="Bullet2"/>
    <w:rsid w:val="00305206"/>
    <w:rPr>
      <w:rFonts w:ascii="Arial" w:hAnsi="Arial"/>
      <w:sz w:val="22"/>
      <w:szCs w:val="24"/>
    </w:rPr>
  </w:style>
  <w:style w:type="paragraph" w:styleId="Revision">
    <w:name w:val="Revision"/>
    <w:hidden/>
    <w:uiPriority w:val="99"/>
    <w:semiHidden/>
    <w:rsid w:val="00F77461"/>
    <w:rPr>
      <w:rFonts w:ascii="EYInterstate Light" w:hAnsi="EYInterstate Light"/>
      <w:sz w:val="24"/>
    </w:rPr>
  </w:style>
  <w:style w:type="paragraph" w:customStyle="1" w:styleId="Norma">
    <w:name w:val="Norma"/>
    <w:basedOn w:val="Heading4"/>
    <w:qFormat/>
    <w:rsid w:val="009C7D57"/>
    <w:pPr>
      <w:widowControl/>
      <w:numPr>
        <w:ilvl w:val="0"/>
        <w:numId w:val="0"/>
      </w:numPr>
      <w:tabs>
        <w:tab w:val="clear" w:pos="720"/>
      </w:tabs>
      <w:autoSpaceDE/>
      <w:autoSpaceDN/>
      <w:adjustRightInd/>
      <w:spacing w:after="120" w:line="240" w:lineRule="auto"/>
      <w:contextualSpacing/>
      <w:jc w:val="both"/>
    </w:pPr>
    <w:rPr>
      <w:i/>
      <w:color w:val="FFFFFF" w:themeColor="background1"/>
      <w:sz w:val="24"/>
      <w:szCs w:val="32"/>
    </w:rPr>
  </w:style>
  <w:style w:type="character" w:styleId="FollowedHyperlink">
    <w:name w:val="FollowedHyperlink"/>
    <w:basedOn w:val="DefaultParagraphFont"/>
    <w:uiPriority w:val="99"/>
    <w:unhideWhenUsed/>
    <w:rsid w:val="00634398"/>
    <w:rPr>
      <w:color w:val="954F72"/>
      <w:u w:val="single"/>
    </w:rPr>
  </w:style>
  <w:style w:type="paragraph" w:customStyle="1" w:styleId="msonormal0">
    <w:name w:val="msonormal"/>
    <w:basedOn w:val="Normal"/>
    <w:rsid w:val="00634398"/>
    <w:pPr>
      <w:widowControl/>
      <w:autoSpaceDE/>
      <w:autoSpaceDN/>
      <w:adjustRightInd/>
      <w:spacing w:before="100" w:beforeAutospacing="1" w:after="100" w:afterAutospacing="1" w:line="240" w:lineRule="auto"/>
    </w:pPr>
    <w:rPr>
      <w:rFonts w:ascii="Times New Roman" w:hAnsi="Times New Roman"/>
      <w:szCs w:val="24"/>
      <w:lang w:val="lv-LV" w:eastAsia="lv-LV"/>
    </w:rPr>
  </w:style>
  <w:style w:type="paragraph" w:customStyle="1" w:styleId="font5">
    <w:name w:val="font5"/>
    <w:basedOn w:val="Normal"/>
    <w:rsid w:val="00634398"/>
    <w:pPr>
      <w:widowControl/>
      <w:autoSpaceDE/>
      <w:autoSpaceDN/>
      <w:adjustRightInd/>
      <w:spacing w:before="100" w:beforeAutospacing="1" w:after="100" w:afterAutospacing="1" w:line="240" w:lineRule="auto"/>
    </w:pPr>
    <w:rPr>
      <w:rFonts w:ascii="Arial" w:hAnsi="Arial" w:cs="Arial"/>
      <w:color w:val="000000"/>
      <w:sz w:val="22"/>
      <w:szCs w:val="22"/>
      <w:lang w:val="lv-LV" w:eastAsia="lv-LV"/>
    </w:rPr>
  </w:style>
  <w:style w:type="paragraph" w:customStyle="1" w:styleId="font6">
    <w:name w:val="font6"/>
    <w:basedOn w:val="Normal"/>
    <w:rsid w:val="00634398"/>
    <w:pPr>
      <w:widowControl/>
      <w:autoSpaceDE/>
      <w:autoSpaceDN/>
      <w:adjustRightInd/>
      <w:spacing w:before="100" w:beforeAutospacing="1" w:after="100" w:afterAutospacing="1" w:line="240" w:lineRule="auto"/>
    </w:pPr>
    <w:rPr>
      <w:rFonts w:ascii="Calibri" w:hAnsi="Calibri" w:cs="Calibri"/>
      <w:color w:val="000000"/>
      <w:sz w:val="20"/>
      <w:lang w:val="lv-LV" w:eastAsia="lv-LV"/>
    </w:rPr>
  </w:style>
  <w:style w:type="paragraph" w:customStyle="1" w:styleId="font7">
    <w:name w:val="font7"/>
    <w:basedOn w:val="Normal"/>
    <w:rsid w:val="00634398"/>
    <w:pPr>
      <w:widowControl/>
      <w:autoSpaceDE/>
      <w:autoSpaceDN/>
      <w:adjustRightInd/>
      <w:spacing w:before="100" w:beforeAutospacing="1" w:after="100" w:afterAutospacing="1" w:line="240" w:lineRule="auto"/>
    </w:pPr>
    <w:rPr>
      <w:rFonts w:ascii="Calibri" w:hAnsi="Calibri" w:cs="Calibri"/>
      <w:i/>
      <w:iCs/>
      <w:color w:val="000000"/>
      <w:sz w:val="20"/>
      <w:lang w:val="lv-LV" w:eastAsia="lv-LV"/>
    </w:rPr>
  </w:style>
  <w:style w:type="paragraph" w:customStyle="1" w:styleId="font8">
    <w:name w:val="font8"/>
    <w:basedOn w:val="Normal"/>
    <w:rsid w:val="00634398"/>
    <w:pPr>
      <w:widowControl/>
      <w:autoSpaceDE/>
      <w:autoSpaceDN/>
      <w:adjustRightInd/>
      <w:spacing w:before="100" w:beforeAutospacing="1" w:after="100" w:afterAutospacing="1" w:line="240" w:lineRule="auto"/>
    </w:pPr>
    <w:rPr>
      <w:rFonts w:ascii="Calibri" w:hAnsi="Calibri" w:cs="Calibri"/>
      <w:color w:val="000000"/>
      <w:sz w:val="20"/>
      <w:lang w:val="lv-LV" w:eastAsia="lv-LV"/>
    </w:rPr>
  </w:style>
  <w:style w:type="paragraph" w:customStyle="1" w:styleId="xl66">
    <w:name w:val="xl66"/>
    <w:basedOn w:val="Normal"/>
    <w:rsid w:val="00634398"/>
    <w:pPr>
      <w:widowControl/>
      <w:autoSpaceDE/>
      <w:autoSpaceDN/>
      <w:adjustRightInd/>
      <w:spacing w:before="100" w:beforeAutospacing="1" w:after="100" w:afterAutospacing="1" w:line="240" w:lineRule="auto"/>
    </w:pPr>
    <w:rPr>
      <w:rFonts w:ascii="Calibri" w:hAnsi="Calibri" w:cs="Calibri"/>
      <w:sz w:val="18"/>
      <w:szCs w:val="18"/>
      <w:lang w:val="lv-LV" w:eastAsia="lv-LV"/>
    </w:rPr>
  </w:style>
  <w:style w:type="paragraph" w:customStyle="1" w:styleId="xl67">
    <w:name w:val="xl67"/>
    <w:basedOn w:val="Normal"/>
    <w:rsid w:val="00634398"/>
    <w:pPr>
      <w:widowControl/>
      <w:pBdr>
        <w:top w:val="single" w:sz="8" w:space="0" w:color="auto"/>
        <w:left w:val="single" w:sz="4" w:space="0" w:color="FFFFFF"/>
        <w:right w:val="single" w:sz="4" w:space="0" w:color="FFFFFF"/>
      </w:pBdr>
      <w:shd w:val="clear" w:color="000000" w:fill="FFE600"/>
      <w:autoSpaceDE/>
      <w:autoSpaceDN/>
      <w:adjustRightInd/>
      <w:spacing w:before="100" w:beforeAutospacing="1" w:after="100" w:afterAutospacing="1" w:line="240" w:lineRule="auto"/>
      <w:jc w:val="center"/>
    </w:pPr>
    <w:rPr>
      <w:rFonts w:ascii="Times New Roman" w:hAnsi="Times New Roman"/>
      <w:b/>
      <w:bCs/>
      <w:sz w:val="18"/>
      <w:szCs w:val="18"/>
      <w:lang w:val="lv-LV" w:eastAsia="lv-LV"/>
    </w:rPr>
  </w:style>
  <w:style w:type="paragraph" w:customStyle="1" w:styleId="xl68">
    <w:name w:val="xl68"/>
    <w:basedOn w:val="Normal"/>
    <w:rsid w:val="00634398"/>
    <w:pPr>
      <w:widowControl/>
      <w:pBdr>
        <w:top w:val="single" w:sz="8" w:space="0" w:color="auto"/>
        <w:left w:val="single" w:sz="4" w:space="0" w:color="FFFFFF"/>
      </w:pBdr>
      <w:shd w:val="clear" w:color="000000" w:fill="FFE600"/>
      <w:autoSpaceDE/>
      <w:autoSpaceDN/>
      <w:adjustRightInd/>
      <w:spacing w:before="100" w:beforeAutospacing="1" w:after="100" w:afterAutospacing="1" w:line="240" w:lineRule="auto"/>
      <w:jc w:val="center"/>
    </w:pPr>
    <w:rPr>
      <w:rFonts w:ascii="Times New Roman" w:hAnsi="Times New Roman"/>
      <w:b/>
      <w:bCs/>
      <w:sz w:val="18"/>
      <w:szCs w:val="18"/>
      <w:lang w:val="lv-LV" w:eastAsia="lv-LV"/>
    </w:rPr>
  </w:style>
  <w:style w:type="paragraph" w:customStyle="1" w:styleId="xl69">
    <w:name w:val="xl69"/>
    <w:basedOn w:val="Normal"/>
    <w:rsid w:val="00634398"/>
    <w:pPr>
      <w:widowControl/>
      <w:pBdr>
        <w:top w:val="single" w:sz="8" w:space="0" w:color="auto"/>
        <w:left w:val="single" w:sz="4" w:space="0" w:color="FFFFFF"/>
        <w:bottom w:val="single" w:sz="4" w:space="0" w:color="auto"/>
        <w:right w:val="single" w:sz="4" w:space="0" w:color="auto"/>
      </w:pBdr>
      <w:shd w:val="clear" w:color="000000" w:fill="FFE600"/>
      <w:autoSpaceDE/>
      <w:autoSpaceDN/>
      <w:adjustRightInd/>
      <w:spacing w:before="100" w:beforeAutospacing="1" w:after="100" w:afterAutospacing="1" w:line="240" w:lineRule="auto"/>
      <w:jc w:val="center"/>
    </w:pPr>
    <w:rPr>
      <w:rFonts w:ascii="Times New Roman" w:hAnsi="Times New Roman"/>
      <w:b/>
      <w:bCs/>
      <w:sz w:val="18"/>
      <w:szCs w:val="18"/>
      <w:lang w:val="lv-LV" w:eastAsia="lv-LV"/>
    </w:rPr>
  </w:style>
  <w:style w:type="paragraph" w:customStyle="1" w:styleId="xl70">
    <w:name w:val="xl70"/>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pPr>
    <w:rPr>
      <w:rFonts w:ascii="Calibri" w:hAnsi="Calibri" w:cs="Calibri"/>
      <w:sz w:val="20"/>
      <w:lang w:val="lv-LV" w:eastAsia="lv-LV"/>
    </w:rPr>
  </w:style>
  <w:style w:type="paragraph" w:customStyle="1" w:styleId="xl71">
    <w:name w:val="xl71"/>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pPr>
    <w:rPr>
      <w:rFonts w:ascii="Times New Roman" w:hAnsi="Times New Roman"/>
      <w:sz w:val="18"/>
      <w:szCs w:val="18"/>
      <w:lang w:val="lv-LV" w:eastAsia="lv-LV"/>
    </w:rPr>
  </w:style>
  <w:style w:type="paragraph" w:customStyle="1" w:styleId="xl72">
    <w:name w:val="xl72"/>
    <w:basedOn w:val="Normal"/>
    <w:rsid w:val="00210A10"/>
    <w:pPr>
      <w:widowControl/>
      <w:pBdr>
        <w:top w:val="single" w:sz="4" w:space="0" w:color="auto"/>
        <w:left w:val="single" w:sz="4" w:space="18" w:color="auto"/>
        <w:bottom w:val="single" w:sz="4" w:space="0" w:color="auto"/>
        <w:right w:val="single" w:sz="4" w:space="0" w:color="auto"/>
      </w:pBdr>
      <w:shd w:val="clear" w:color="000000" w:fill="F6F6FA"/>
      <w:autoSpaceDE/>
      <w:autoSpaceDN/>
      <w:adjustRightInd/>
      <w:spacing w:before="100" w:beforeAutospacing="1" w:after="100" w:afterAutospacing="1" w:line="240" w:lineRule="auto"/>
      <w:ind w:firstLineChars="200" w:firstLine="200"/>
    </w:pPr>
    <w:rPr>
      <w:rFonts w:ascii="Times New Roman" w:hAnsi="Times New Roman"/>
      <w:sz w:val="18"/>
      <w:szCs w:val="18"/>
      <w:lang w:val="lv-LV" w:eastAsia="lv-LV"/>
    </w:rPr>
  </w:style>
  <w:style w:type="paragraph" w:customStyle="1" w:styleId="xl73">
    <w:name w:val="xl73"/>
    <w:basedOn w:val="Normal"/>
    <w:rsid w:val="00210A10"/>
    <w:pPr>
      <w:widowControl/>
      <w:autoSpaceDE/>
      <w:autoSpaceDN/>
      <w:adjustRightInd/>
      <w:spacing w:before="100" w:beforeAutospacing="1" w:after="100" w:afterAutospacing="1" w:line="240" w:lineRule="auto"/>
      <w:ind w:firstLineChars="200" w:firstLine="200"/>
    </w:pPr>
    <w:rPr>
      <w:rFonts w:ascii="Calibri" w:hAnsi="Calibri" w:cs="Calibri"/>
      <w:sz w:val="18"/>
      <w:szCs w:val="18"/>
      <w:lang w:val="lv-LV" w:eastAsia="lv-LV"/>
    </w:rPr>
  </w:style>
  <w:style w:type="paragraph" w:customStyle="1" w:styleId="xl74">
    <w:name w:val="xl74"/>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textAlignment w:val="center"/>
    </w:pPr>
    <w:rPr>
      <w:rFonts w:ascii="Times New Roman" w:hAnsi="Times New Roman"/>
      <w:sz w:val="20"/>
      <w:lang w:val="lv-LV" w:eastAsia="lv-LV"/>
    </w:rPr>
  </w:style>
  <w:style w:type="paragraph" w:customStyle="1" w:styleId="xl75">
    <w:name w:val="xl75"/>
    <w:basedOn w:val="Normal"/>
    <w:rsid w:val="00634398"/>
    <w:pPr>
      <w:widowControl/>
      <w:pBdr>
        <w:top w:val="single" w:sz="4" w:space="0" w:color="auto"/>
        <w:left w:val="single" w:sz="4" w:space="0" w:color="auto"/>
        <w:bottom w:val="single" w:sz="4" w:space="0" w:color="auto"/>
        <w:right w:val="single" w:sz="4" w:space="0" w:color="auto"/>
      </w:pBdr>
      <w:shd w:val="clear" w:color="000000" w:fill="C4C4CD"/>
      <w:autoSpaceDE/>
      <w:autoSpaceDN/>
      <w:adjustRightInd/>
      <w:spacing w:before="100" w:beforeAutospacing="1" w:after="100" w:afterAutospacing="1" w:line="240" w:lineRule="auto"/>
      <w:textAlignment w:val="center"/>
    </w:pPr>
    <w:rPr>
      <w:rFonts w:ascii="Times New Roman" w:hAnsi="Times New Roman"/>
      <w:sz w:val="20"/>
      <w:lang w:val="lv-LV" w:eastAsia="lv-LV"/>
    </w:rPr>
  </w:style>
  <w:style w:type="paragraph" w:customStyle="1" w:styleId="xl76">
    <w:name w:val="xl76"/>
    <w:basedOn w:val="Normal"/>
    <w:rsid w:val="00210A10"/>
    <w:pPr>
      <w:widowControl/>
      <w:pBdr>
        <w:top w:val="single" w:sz="4" w:space="0" w:color="auto"/>
        <w:left w:val="single" w:sz="4" w:space="18" w:color="auto"/>
        <w:bottom w:val="single" w:sz="4" w:space="0" w:color="auto"/>
        <w:right w:val="single" w:sz="4" w:space="0" w:color="auto"/>
      </w:pBdr>
      <w:shd w:val="clear" w:color="000000" w:fill="F6F6FA"/>
      <w:autoSpaceDE/>
      <w:autoSpaceDN/>
      <w:adjustRightInd/>
      <w:spacing w:before="100" w:beforeAutospacing="1" w:after="100" w:afterAutospacing="1" w:line="240" w:lineRule="auto"/>
      <w:ind w:firstLineChars="200" w:firstLine="200"/>
      <w:textAlignment w:val="center"/>
    </w:pPr>
    <w:rPr>
      <w:rFonts w:ascii="Times New Roman" w:hAnsi="Times New Roman"/>
      <w:sz w:val="20"/>
      <w:lang w:val="lv-LV" w:eastAsia="lv-LV"/>
    </w:rPr>
  </w:style>
  <w:style w:type="paragraph" w:customStyle="1" w:styleId="xl77">
    <w:name w:val="xl77"/>
    <w:basedOn w:val="Normal"/>
    <w:rsid w:val="00210A10"/>
    <w:pPr>
      <w:widowControl/>
      <w:pBdr>
        <w:top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ind w:firstLineChars="200" w:firstLine="200"/>
      <w:textAlignment w:val="center"/>
    </w:pPr>
    <w:rPr>
      <w:rFonts w:ascii="Times New Roman" w:hAnsi="Times New Roman"/>
      <w:sz w:val="20"/>
      <w:lang w:val="lv-LV" w:eastAsia="lv-LV"/>
    </w:rPr>
  </w:style>
  <w:style w:type="paragraph" w:customStyle="1" w:styleId="xl78">
    <w:name w:val="xl78"/>
    <w:basedOn w:val="Normal"/>
    <w:rsid w:val="00634398"/>
    <w:pPr>
      <w:widowControl/>
      <w:autoSpaceDE/>
      <w:autoSpaceDN/>
      <w:adjustRightInd/>
      <w:spacing w:before="100" w:beforeAutospacing="1" w:after="100" w:afterAutospacing="1" w:line="240" w:lineRule="auto"/>
    </w:pPr>
    <w:rPr>
      <w:rFonts w:ascii="Times New Roman" w:hAnsi="Times New Roman"/>
      <w:sz w:val="20"/>
      <w:lang w:val="lv-LV" w:eastAsia="lv-LV"/>
    </w:rPr>
  </w:style>
  <w:style w:type="paragraph" w:customStyle="1" w:styleId="xl79">
    <w:name w:val="xl79"/>
    <w:basedOn w:val="Normal"/>
    <w:rsid w:val="00634398"/>
    <w:pPr>
      <w:widowControl/>
      <w:autoSpaceDE/>
      <w:autoSpaceDN/>
      <w:adjustRightInd/>
      <w:spacing w:before="100" w:beforeAutospacing="1" w:after="100" w:afterAutospacing="1" w:line="240" w:lineRule="auto"/>
      <w:textAlignment w:val="top"/>
    </w:pPr>
    <w:rPr>
      <w:rFonts w:ascii="Times New Roman" w:hAnsi="Times New Roman"/>
      <w:b/>
      <w:bCs/>
      <w:sz w:val="20"/>
      <w:lang w:val="lv-LV" w:eastAsia="lv-LV"/>
    </w:rPr>
  </w:style>
  <w:style w:type="paragraph" w:customStyle="1" w:styleId="xl80">
    <w:name w:val="xl80"/>
    <w:basedOn w:val="Normal"/>
    <w:rsid w:val="00634398"/>
    <w:pPr>
      <w:widowControl/>
      <w:autoSpaceDE/>
      <w:autoSpaceDN/>
      <w:adjustRightInd/>
      <w:spacing w:before="100" w:beforeAutospacing="1" w:after="100" w:afterAutospacing="1" w:line="240" w:lineRule="auto"/>
      <w:textAlignment w:val="top"/>
    </w:pPr>
    <w:rPr>
      <w:rFonts w:ascii="Calibri" w:hAnsi="Calibri" w:cs="Calibri"/>
      <w:sz w:val="18"/>
      <w:szCs w:val="18"/>
      <w:lang w:val="lv-LV" w:eastAsia="lv-LV"/>
    </w:rPr>
  </w:style>
  <w:style w:type="paragraph" w:customStyle="1" w:styleId="xl81">
    <w:name w:val="xl81"/>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textAlignment w:val="top"/>
    </w:pPr>
    <w:rPr>
      <w:rFonts w:ascii="Calibri" w:hAnsi="Calibri" w:cs="Calibri"/>
      <w:sz w:val="20"/>
      <w:lang w:val="lv-LV" w:eastAsia="lv-LV"/>
    </w:rPr>
  </w:style>
  <w:style w:type="paragraph" w:customStyle="1" w:styleId="xl82">
    <w:name w:val="xl82"/>
    <w:basedOn w:val="Normal"/>
    <w:rsid w:val="00634398"/>
    <w:pPr>
      <w:widowControl/>
      <w:pBdr>
        <w:top w:val="single" w:sz="4" w:space="0" w:color="auto"/>
        <w:left w:val="single" w:sz="4" w:space="0" w:color="auto"/>
        <w:bottom w:val="single" w:sz="4" w:space="0" w:color="auto"/>
        <w:right w:val="single" w:sz="4" w:space="0" w:color="auto"/>
      </w:pBdr>
      <w:shd w:val="clear" w:color="000000" w:fill="C4C4CD"/>
      <w:autoSpaceDE/>
      <w:autoSpaceDN/>
      <w:adjustRightInd/>
      <w:spacing w:before="100" w:beforeAutospacing="1" w:after="100" w:afterAutospacing="1" w:line="240" w:lineRule="auto"/>
      <w:textAlignment w:val="top"/>
    </w:pPr>
    <w:rPr>
      <w:rFonts w:ascii="Times New Roman" w:hAnsi="Times New Roman"/>
      <w:sz w:val="20"/>
      <w:lang w:val="lv-LV" w:eastAsia="lv-LV"/>
    </w:rPr>
  </w:style>
  <w:style w:type="paragraph" w:customStyle="1" w:styleId="xl83">
    <w:name w:val="xl83"/>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textAlignment w:val="top"/>
    </w:pPr>
    <w:rPr>
      <w:rFonts w:ascii="Times New Roman" w:hAnsi="Times New Roman"/>
      <w:sz w:val="20"/>
      <w:lang w:val="lv-LV" w:eastAsia="lv-LV"/>
    </w:rPr>
  </w:style>
  <w:style w:type="paragraph" w:customStyle="1" w:styleId="xl84">
    <w:name w:val="xl84"/>
    <w:basedOn w:val="Normal"/>
    <w:rsid w:val="00634398"/>
    <w:pPr>
      <w:widowControl/>
      <w:pBdr>
        <w:top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textAlignment w:val="top"/>
    </w:pPr>
    <w:rPr>
      <w:rFonts w:ascii="Times New Roman" w:hAnsi="Times New Roman"/>
      <w:sz w:val="20"/>
      <w:lang w:val="lv-LV" w:eastAsia="lv-LV"/>
    </w:rPr>
  </w:style>
  <w:style w:type="paragraph" w:customStyle="1" w:styleId="xl85">
    <w:name w:val="xl85"/>
    <w:basedOn w:val="Normal"/>
    <w:rsid w:val="00210A10"/>
    <w:pPr>
      <w:widowControl/>
      <w:pBdr>
        <w:top w:val="single" w:sz="4" w:space="0" w:color="auto"/>
        <w:left w:val="single" w:sz="4" w:space="18" w:color="auto"/>
        <w:bottom w:val="single" w:sz="4" w:space="0" w:color="auto"/>
        <w:right w:val="single" w:sz="4" w:space="0" w:color="auto"/>
      </w:pBdr>
      <w:shd w:val="clear" w:color="000000" w:fill="F6F6FA"/>
      <w:autoSpaceDE/>
      <w:autoSpaceDN/>
      <w:adjustRightInd/>
      <w:spacing w:before="100" w:beforeAutospacing="1" w:after="100" w:afterAutospacing="1" w:line="240" w:lineRule="auto"/>
      <w:ind w:firstLineChars="200" w:firstLine="200"/>
      <w:textAlignment w:val="top"/>
    </w:pPr>
    <w:rPr>
      <w:rFonts w:ascii="Times New Roman" w:hAnsi="Times New Roman"/>
      <w:sz w:val="20"/>
      <w:lang w:val="lv-LV" w:eastAsia="lv-LV"/>
    </w:rPr>
  </w:style>
  <w:style w:type="paragraph" w:customStyle="1" w:styleId="xl86">
    <w:name w:val="xl86"/>
    <w:basedOn w:val="Normal"/>
    <w:rsid w:val="00210A10"/>
    <w:pPr>
      <w:widowControl/>
      <w:pBdr>
        <w:top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ind w:firstLineChars="200" w:firstLine="200"/>
      <w:textAlignment w:val="top"/>
    </w:pPr>
    <w:rPr>
      <w:rFonts w:ascii="Times New Roman" w:hAnsi="Times New Roman"/>
      <w:sz w:val="20"/>
      <w:lang w:val="lv-LV" w:eastAsia="lv-LV"/>
    </w:rPr>
  </w:style>
  <w:style w:type="paragraph" w:customStyle="1" w:styleId="xl87">
    <w:name w:val="xl87"/>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textAlignment w:val="top"/>
    </w:pPr>
    <w:rPr>
      <w:rFonts w:ascii="Times New Roman" w:hAnsi="Times New Roman"/>
      <w:b/>
      <w:bCs/>
      <w:sz w:val="20"/>
      <w:lang w:val="lv-LV" w:eastAsia="lv-LV"/>
    </w:rPr>
  </w:style>
  <w:style w:type="paragraph" w:customStyle="1" w:styleId="xl88">
    <w:name w:val="xl88"/>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pPr>
    <w:rPr>
      <w:rFonts w:ascii="Times New Roman" w:hAnsi="Times New Roman"/>
      <w:b/>
      <w:bCs/>
      <w:sz w:val="20"/>
      <w:lang w:val="lv-LV" w:eastAsia="lv-LV"/>
    </w:rPr>
  </w:style>
  <w:style w:type="paragraph" w:customStyle="1" w:styleId="xl89">
    <w:name w:val="xl89"/>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jc w:val="center"/>
    </w:pPr>
    <w:rPr>
      <w:rFonts w:ascii="Times New Roman" w:hAnsi="Times New Roman"/>
      <w:sz w:val="18"/>
      <w:szCs w:val="18"/>
      <w:lang w:val="lv-LV" w:eastAsia="lv-LV"/>
    </w:rPr>
  </w:style>
  <w:style w:type="paragraph" w:customStyle="1" w:styleId="xl90">
    <w:name w:val="xl90"/>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textAlignment w:val="center"/>
    </w:pPr>
    <w:rPr>
      <w:rFonts w:ascii="Times New Roman" w:hAnsi="Times New Roman"/>
      <w:b/>
      <w:bCs/>
      <w:sz w:val="20"/>
      <w:lang w:val="lv-LV" w:eastAsia="lv-LV"/>
    </w:rPr>
  </w:style>
  <w:style w:type="paragraph" w:customStyle="1" w:styleId="xl91">
    <w:name w:val="xl91"/>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textAlignment w:val="center"/>
    </w:pPr>
    <w:rPr>
      <w:rFonts w:ascii="Times New Roman" w:hAnsi="Times New Roman"/>
      <w:b/>
      <w:bCs/>
      <w:sz w:val="20"/>
      <w:lang w:val="lv-LV" w:eastAsia="lv-LV"/>
    </w:rPr>
  </w:style>
  <w:style w:type="paragraph" w:customStyle="1" w:styleId="xl92">
    <w:name w:val="xl92"/>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textAlignment w:val="center"/>
    </w:pPr>
    <w:rPr>
      <w:rFonts w:ascii="Times New Roman" w:hAnsi="Times New Roman"/>
      <w:sz w:val="18"/>
      <w:szCs w:val="18"/>
      <w:lang w:val="lv-LV" w:eastAsia="lv-LV"/>
    </w:rPr>
  </w:style>
  <w:style w:type="paragraph" w:customStyle="1" w:styleId="xl93">
    <w:name w:val="xl93"/>
    <w:basedOn w:val="Normal"/>
    <w:rsid w:val="00634398"/>
    <w:pPr>
      <w:widowControl/>
      <w:pBdr>
        <w:left w:val="single" w:sz="4" w:space="0" w:color="FFFFFF"/>
        <w:right w:val="single" w:sz="4" w:space="0" w:color="FFFFFF"/>
      </w:pBdr>
      <w:shd w:val="clear" w:color="000000" w:fill="FFE600"/>
      <w:autoSpaceDE/>
      <w:autoSpaceDN/>
      <w:adjustRightInd/>
      <w:spacing w:before="100" w:beforeAutospacing="1" w:after="100" w:afterAutospacing="1" w:line="240" w:lineRule="auto"/>
      <w:textAlignment w:val="top"/>
    </w:pPr>
    <w:rPr>
      <w:rFonts w:ascii="Times New Roman" w:hAnsi="Times New Roman"/>
      <w:b/>
      <w:bCs/>
      <w:sz w:val="20"/>
      <w:lang w:val="lv-LV" w:eastAsia="lv-LV"/>
    </w:rPr>
  </w:style>
  <w:style w:type="paragraph" w:customStyle="1" w:styleId="xl94">
    <w:name w:val="xl94"/>
    <w:basedOn w:val="Normal"/>
    <w:rsid w:val="00634398"/>
    <w:pPr>
      <w:widowControl/>
      <w:pBdr>
        <w:left w:val="single" w:sz="4" w:space="0" w:color="FFFFFF"/>
        <w:right w:val="single" w:sz="4" w:space="0" w:color="FFFFFF"/>
      </w:pBdr>
      <w:shd w:val="clear" w:color="000000" w:fill="FFE600"/>
      <w:autoSpaceDE/>
      <w:autoSpaceDN/>
      <w:adjustRightInd/>
      <w:spacing w:before="100" w:beforeAutospacing="1" w:after="100" w:afterAutospacing="1" w:line="240" w:lineRule="auto"/>
      <w:textAlignment w:val="top"/>
    </w:pPr>
    <w:rPr>
      <w:rFonts w:ascii="Calibri" w:hAnsi="Calibri" w:cs="Calibri"/>
      <w:b/>
      <w:bCs/>
      <w:sz w:val="20"/>
      <w:lang w:val="lv-LV" w:eastAsia="lv-LV"/>
    </w:rPr>
  </w:style>
  <w:style w:type="paragraph" w:customStyle="1" w:styleId="xl95">
    <w:name w:val="xl95"/>
    <w:basedOn w:val="Normal"/>
    <w:rsid w:val="00634398"/>
    <w:pPr>
      <w:widowControl/>
      <w:pBdr>
        <w:left w:val="single" w:sz="4" w:space="0" w:color="FFFFFF"/>
        <w:right w:val="single" w:sz="4" w:space="0" w:color="FFFFFF"/>
      </w:pBdr>
      <w:shd w:val="clear" w:color="000000" w:fill="FFE600"/>
      <w:autoSpaceDE/>
      <w:autoSpaceDN/>
      <w:adjustRightInd/>
      <w:spacing w:before="100" w:beforeAutospacing="1" w:after="100" w:afterAutospacing="1" w:line="240" w:lineRule="auto"/>
    </w:pPr>
    <w:rPr>
      <w:rFonts w:ascii="Calibri" w:hAnsi="Calibri" w:cs="Calibri"/>
      <w:b/>
      <w:bCs/>
      <w:sz w:val="20"/>
      <w:lang w:val="lv-LV" w:eastAsia="lv-LV"/>
    </w:rPr>
  </w:style>
  <w:style w:type="paragraph" w:customStyle="1" w:styleId="xl96">
    <w:name w:val="xl96"/>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pPr>
    <w:rPr>
      <w:rFonts w:ascii="Times New Roman" w:hAnsi="Times New Roman"/>
      <w:sz w:val="18"/>
      <w:szCs w:val="18"/>
      <w:lang w:val="lv-LV" w:eastAsia="lv-LV"/>
    </w:rPr>
  </w:style>
  <w:style w:type="paragraph" w:customStyle="1" w:styleId="xl97">
    <w:name w:val="xl97"/>
    <w:basedOn w:val="Normal"/>
    <w:rsid w:val="00634398"/>
    <w:pPr>
      <w:widowControl/>
      <w:pBdr>
        <w:top w:val="single" w:sz="4" w:space="0" w:color="auto"/>
        <w:left w:val="single" w:sz="4" w:space="0" w:color="auto"/>
        <w:bottom w:val="single" w:sz="4" w:space="0" w:color="auto"/>
      </w:pBdr>
      <w:shd w:val="clear" w:color="000000" w:fill="C4C4CD"/>
      <w:autoSpaceDE/>
      <w:autoSpaceDN/>
      <w:adjustRightInd/>
      <w:spacing w:before="100" w:beforeAutospacing="1" w:after="100" w:afterAutospacing="1" w:line="240" w:lineRule="auto"/>
    </w:pPr>
    <w:rPr>
      <w:rFonts w:ascii="Times New Roman" w:hAnsi="Times New Roman"/>
      <w:b/>
      <w:bCs/>
      <w:sz w:val="18"/>
      <w:szCs w:val="18"/>
      <w:lang w:val="lv-LV" w:eastAsia="lv-LV"/>
    </w:rPr>
  </w:style>
  <w:style w:type="paragraph" w:customStyle="1" w:styleId="xl98">
    <w:name w:val="xl98"/>
    <w:basedOn w:val="Normal"/>
    <w:rsid w:val="00634398"/>
    <w:pPr>
      <w:widowControl/>
      <w:pBdr>
        <w:top w:val="single" w:sz="4" w:space="0" w:color="auto"/>
        <w:bottom w:val="single" w:sz="4" w:space="0" w:color="auto"/>
      </w:pBdr>
      <w:shd w:val="clear" w:color="000000" w:fill="C4C4CD"/>
      <w:autoSpaceDE/>
      <w:autoSpaceDN/>
      <w:adjustRightInd/>
      <w:spacing w:before="100" w:beforeAutospacing="1" w:after="100" w:afterAutospacing="1" w:line="240" w:lineRule="auto"/>
    </w:pPr>
    <w:rPr>
      <w:rFonts w:ascii="Times New Roman" w:hAnsi="Times New Roman"/>
      <w:b/>
      <w:bCs/>
      <w:sz w:val="18"/>
      <w:szCs w:val="18"/>
      <w:lang w:val="lv-LV" w:eastAsia="lv-LV"/>
    </w:rPr>
  </w:style>
  <w:style w:type="paragraph" w:customStyle="1" w:styleId="xl99">
    <w:name w:val="xl99"/>
    <w:basedOn w:val="Normal"/>
    <w:rsid w:val="00634398"/>
    <w:pPr>
      <w:widowControl/>
      <w:pBdr>
        <w:top w:val="single" w:sz="4" w:space="0" w:color="auto"/>
        <w:bottom w:val="single" w:sz="4" w:space="0" w:color="auto"/>
        <w:right w:val="single" w:sz="4" w:space="0" w:color="auto"/>
      </w:pBdr>
      <w:shd w:val="clear" w:color="000000" w:fill="C4C4CD"/>
      <w:autoSpaceDE/>
      <w:autoSpaceDN/>
      <w:adjustRightInd/>
      <w:spacing w:before="100" w:beforeAutospacing="1" w:after="100" w:afterAutospacing="1" w:line="240" w:lineRule="auto"/>
    </w:pPr>
    <w:rPr>
      <w:rFonts w:ascii="Times New Roman" w:hAnsi="Times New Roman"/>
      <w:b/>
      <w:bCs/>
      <w:sz w:val="18"/>
      <w:szCs w:val="18"/>
      <w:lang w:val="lv-LV" w:eastAsia="lv-LV"/>
    </w:rPr>
  </w:style>
  <w:style w:type="paragraph" w:customStyle="1" w:styleId="xl100">
    <w:name w:val="xl100"/>
    <w:basedOn w:val="Normal"/>
    <w:rsid w:val="00634398"/>
    <w:pPr>
      <w:widowControl/>
      <w:pBdr>
        <w:top w:val="single" w:sz="4" w:space="0" w:color="auto"/>
        <w:left w:val="single" w:sz="4" w:space="0" w:color="auto"/>
        <w:bottom w:val="single" w:sz="4" w:space="0" w:color="auto"/>
        <w:right w:val="single" w:sz="4" w:space="0" w:color="auto"/>
      </w:pBdr>
      <w:shd w:val="clear" w:color="000000" w:fill="C4C4CD"/>
      <w:autoSpaceDE/>
      <w:autoSpaceDN/>
      <w:adjustRightInd/>
      <w:spacing w:before="100" w:beforeAutospacing="1" w:after="100" w:afterAutospacing="1" w:line="240" w:lineRule="auto"/>
      <w:textAlignment w:val="center"/>
    </w:pPr>
    <w:rPr>
      <w:rFonts w:ascii="Times New Roman" w:hAnsi="Times New Roman"/>
      <w:b/>
      <w:bCs/>
      <w:sz w:val="20"/>
      <w:lang w:val="lv-LV" w:eastAsia="lv-LV"/>
    </w:rPr>
  </w:style>
  <w:style w:type="paragraph" w:customStyle="1" w:styleId="CharCharCharChar">
    <w:name w:val="Char Char Char Char"/>
    <w:aliases w:val="Char2"/>
    <w:basedOn w:val="Normal"/>
    <w:next w:val="Normal"/>
    <w:link w:val="FootnoteReference"/>
    <w:uiPriority w:val="99"/>
    <w:rsid w:val="00115C92"/>
    <w:pPr>
      <w:keepNext/>
      <w:keepLines/>
      <w:adjustRightInd/>
      <w:spacing w:before="120" w:after="160" w:line="240" w:lineRule="exact"/>
      <w:jc w:val="both"/>
      <w:outlineLvl w:val="0"/>
    </w:pPr>
    <w:rPr>
      <w:position w:val="6"/>
      <w:vertAlign w:val="superscript"/>
    </w:rPr>
  </w:style>
  <w:style w:type="paragraph" w:customStyle="1" w:styleId="Tableboxlist">
    <w:name w:val="Table/box list"/>
    <w:basedOn w:val="Normal"/>
    <w:uiPriority w:val="99"/>
    <w:rsid w:val="00D165A0"/>
    <w:pPr>
      <w:widowControl/>
      <w:numPr>
        <w:numId w:val="13"/>
      </w:numPr>
      <w:autoSpaceDE/>
      <w:autoSpaceDN/>
      <w:adjustRightInd/>
      <w:spacing w:line="240" w:lineRule="auto"/>
      <w:jc w:val="both"/>
    </w:pPr>
    <w:rPr>
      <w:rFonts w:ascii="Arial" w:eastAsia="Calibri" w:hAnsi="Arial" w:cs="Arial"/>
      <w:sz w:val="18"/>
      <w:szCs w:val="22"/>
    </w:rPr>
  </w:style>
  <w:style w:type="character" w:customStyle="1" w:styleId="eop">
    <w:name w:val="eop"/>
    <w:basedOn w:val="DefaultParagraphFont"/>
    <w:rsid w:val="00706FE4"/>
  </w:style>
  <w:style w:type="paragraph" w:styleId="NormalWeb">
    <w:name w:val="Normal (Web)"/>
    <w:basedOn w:val="Normal"/>
    <w:uiPriority w:val="99"/>
    <w:unhideWhenUsed/>
    <w:rsid w:val="0018099C"/>
    <w:pPr>
      <w:widowControl/>
      <w:autoSpaceDE/>
      <w:autoSpaceDN/>
      <w:adjustRightInd/>
      <w:spacing w:before="100" w:beforeAutospacing="1" w:after="100" w:afterAutospacing="1" w:line="240" w:lineRule="auto"/>
    </w:pPr>
    <w:rPr>
      <w:rFonts w:ascii="Times New Roman" w:hAnsi="Times New Roman"/>
      <w:szCs w:val="24"/>
      <w:lang w:val="lv-LV" w:eastAsia="lv-LV"/>
    </w:rPr>
  </w:style>
  <w:style w:type="paragraph" w:customStyle="1" w:styleId="StyleListepuces1EYInterstate">
    <w:name w:val="Style Liste à puces 1 + EYInterstate"/>
    <w:basedOn w:val="Normal"/>
    <w:rsid w:val="004C6175"/>
    <w:pPr>
      <w:widowControl/>
      <w:numPr>
        <w:numId w:val="17"/>
      </w:numPr>
      <w:autoSpaceDE/>
      <w:autoSpaceDN/>
      <w:adjustRightInd/>
      <w:spacing w:after="120" w:line="240" w:lineRule="auto"/>
      <w:jc w:val="both"/>
    </w:pPr>
    <w:rPr>
      <w:rFonts w:eastAsia="@Yu Mincho Light" w:cs="EYInterstate Light"/>
      <w:color w:val="000000"/>
      <w:sz w:val="22"/>
      <w:szCs w:val="18"/>
      <w:lang w:eastAsia="fr-FR"/>
    </w:rPr>
  </w:style>
  <w:style w:type="paragraph" w:customStyle="1" w:styleId="CVpuce3">
    <w:name w:val="CV puce 3"/>
    <w:rsid w:val="008A078F"/>
    <w:pPr>
      <w:numPr>
        <w:numId w:val="18"/>
      </w:numPr>
      <w:spacing w:line="240" w:lineRule="atLeast"/>
    </w:pPr>
    <w:rPr>
      <w:rFonts w:ascii="EYInterstate Light" w:eastAsia="EYInterstate Light" w:hAnsi="EYInterstate Light" w:cs="EYInterstate Light"/>
      <w:sz w:val="16"/>
      <w:szCs w:val="16"/>
      <w:lang w:val="fr-FR"/>
    </w:rPr>
  </w:style>
  <w:style w:type="character" w:styleId="Mention">
    <w:name w:val="Mention"/>
    <w:basedOn w:val="DefaultParagraphFont"/>
    <w:uiPriority w:val="99"/>
    <w:unhideWhenUsed/>
    <w:rsid w:val="009D7E7C"/>
    <w:rPr>
      <w:color w:val="2B579A"/>
      <w:shd w:val="clear" w:color="auto" w:fill="E1DFDD"/>
    </w:rPr>
  </w:style>
  <w:style w:type="character" w:styleId="UnresolvedMention">
    <w:name w:val="Unresolved Mention"/>
    <w:basedOn w:val="DefaultParagraphFont"/>
    <w:uiPriority w:val="99"/>
    <w:unhideWhenUsed/>
    <w:rsid w:val="00031000"/>
    <w:rPr>
      <w:color w:val="605E5C"/>
      <w:shd w:val="clear" w:color="auto" w:fill="E1DFDD"/>
    </w:rPr>
  </w:style>
  <w:style w:type="character" w:customStyle="1" w:styleId="ui-provider">
    <w:name w:val="ui-provider"/>
    <w:basedOn w:val="DefaultParagraphFont"/>
    <w:rsid w:val="00AD5A8F"/>
  </w:style>
  <w:style w:type="character" w:styleId="Strong">
    <w:name w:val="Strong"/>
    <w:basedOn w:val="DefaultParagraphFont"/>
    <w:uiPriority w:val="22"/>
    <w:qFormat/>
    <w:rsid w:val="00A56405"/>
    <w:rPr>
      <w:b/>
      <w:bCs/>
    </w:rPr>
  </w:style>
  <w:style w:type="character" w:customStyle="1" w:styleId="url">
    <w:name w:val="url"/>
    <w:basedOn w:val="DefaultParagraphFont"/>
    <w:rsid w:val="00BC3749"/>
  </w:style>
  <w:style w:type="paragraph" w:customStyle="1" w:styleId="pf0">
    <w:name w:val="pf0"/>
    <w:basedOn w:val="Normal"/>
    <w:rsid w:val="006C68E7"/>
    <w:pPr>
      <w:widowControl/>
      <w:autoSpaceDE/>
      <w:autoSpaceDN/>
      <w:adjustRightInd/>
      <w:spacing w:before="100" w:beforeAutospacing="1" w:after="100" w:afterAutospacing="1" w:line="240" w:lineRule="auto"/>
    </w:pPr>
    <w:rPr>
      <w:rFonts w:ascii="Times New Roman" w:hAnsi="Times New Roman"/>
      <w:szCs w:val="24"/>
    </w:rPr>
  </w:style>
  <w:style w:type="character" w:customStyle="1" w:styleId="cf01">
    <w:name w:val="cf01"/>
    <w:basedOn w:val="DefaultParagraphFont"/>
    <w:rsid w:val="006C68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220">
      <w:bodyDiv w:val="1"/>
      <w:marLeft w:val="0"/>
      <w:marRight w:val="0"/>
      <w:marTop w:val="0"/>
      <w:marBottom w:val="0"/>
      <w:divBdr>
        <w:top w:val="none" w:sz="0" w:space="0" w:color="auto"/>
        <w:left w:val="none" w:sz="0" w:space="0" w:color="auto"/>
        <w:bottom w:val="none" w:sz="0" w:space="0" w:color="auto"/>
        <w:right w:val="none" w:sz="0" w:space="0" w:color="auto"/>
      </w:divBdr>
    </w:div>
    <w:div w:id="36125273">
      <w:bodyDiv w:val="1"/>
      <w:marLeft w:val="0"/>
      <w:marRight w:val="0"/>
      <w:marTop w:val="0"/>
      <w:marBottom w:val="0"/>
      <w:divBdr>
        <w:top w:val="none" w:sz="0" w:space="0" w:color="auto"/>
        <w:left w:val="none" w:sz="0" w:space="0" w:color="auto"/>
        <w:bottom w:val="none" w:sz="0" w:space="0" w:color="auto"/>
        <w:right w:val="none" w:sz="0" w:space="0" w:color="auto"/>
      </w:divBdr>
    </w:div>
    <w:div w:id="41102007">
      <w:bodyDiv w:val="1"/>
      <w:marLeft w:val="0"/>
      <w:marRight w:val="0"/>
      <w:marTop w:val="0"/>
      <w:marBottom w:val="0"/>
      <w:divBdr>
        <w:top w:val="none" w:sz="0" w:space="0" w:color="auto"/>
        <w:left w:val="none" w:sz="0" w:space="0" w:color="auto"/>
        <w:bottom w:val="none" w:sz="0" w:space="0" w:color="auto"/>
        <w:right w:val="none" w:sz="0" w:space="0" w:color="auto"/>
      </w:divBdr>
    </w:div>
    <w:div w:id="53241373">
      <w:bodyDiv w:val="1"/>
      <w:marLeft w:val="0"/>
      <w:marRight w:val="0"/>
      <w:marTop w:val="0"/>
      <w:marBottom w:val="0"/>
      <w:divBdr>
        <w:top w:val="none" w:sz="0" w:space="0" w:color="auto"/>
        <w:left w:val="none" w:sz="0" w:space="0" w:color="auto"/>
        <w:bottom w:val="none" w:sz="0" w:space="0" w:color="auto"/>
        <w:right w:val="none" w:sz="0" w:space="0" w:color="auto"/>
      </w:divBdr>
    </w:div>
    <w:div w:id="67464313">
      <w:bodyDiv w:val="1"/>
      <w:marLeft w:val="0"/>
      <w:marRight w:val="0"/>
      <w:marTop w:val="0"/>
      <w:marBottom w:val="0"/>
      <w:divBdr>
        <w:top w:val="none" w:sz="0" w:space="0" w:color="auto"/>
        <w:left w:val="none" w:sz="0" w:space="0" w:color="auto"/>
        <w:bottom w:val="none" w:sz="0" w:space="0" w:color="auto"/>
        <w:right w:val="none" w:sz="0" w:space="0" w:color="auto"/>
      </w:divBdr>
    </w:div>
    <w:div w:id="69668374">
      <w:bodyDiv w:val="1"/>
      <w:marLeft w:val="0"/>
      <w:marRight w:val="0"/>
      <w:marTop w:val="0"/>
      <w:marBottom w:val="0"/>
      <w:divBdr>
        <w:top w:val="none" w:sz="0" w:space="0" w:color="auto"/>
        <w:left w:val="none" w:sz="0" w:space="0" w:color="auto"/>
        <w:bottom w:val="none" w:sz="0" w:space="0" w:color="auto"/>
        <w:right w:val="none" w:sz="0" w:space="0" w:color="auto"/>
      </w:divBdr>
    </w:div>
    <w:div w:id="82457777">
      <w:bodyDiv w:val="1"/>
      <w:marLeft w:val="0"/>
      <w:marRight w:val="0"/>
      <w:marTop w:val="0"/>
      <w:marBottom w:val="0"/>
      <w:divBdr>
        <w:top w:val="none" w:sz="0" w:space="0" w:color="auto"/>
        <w:left w:val="none" w:sz="0" w:space="0" w:color="auto"/>
        <w:bottom w:val="none" w:sz="0" w:space="0" w:color="auto"/>
        <w:right w:val="none" w:sz="0" w:space="0" w:color="auto"/>
      </w:divBdr>
    </w:div>
    <w:div w:id="90980251">
      <w:bodyDiv w:val="1"/>
      <w:marLeft w:val="0"/>
      <w:marRight w:val="0"/>
      <w:marTop w:val="0"/>
      <w:marBottom w:val="0"/>
      <w:divBdr>
        <w:top w:val="none" w:sz="0" w:space="0" w:color="auto"/>
        <w:left w:val="none" w:sz="0" w:space="0" w:color="auto"/>
        <w:bottom w:val="none" w:sz="0" w:space="0" w:color="auto"/>
        <w:right w:val="none" w:sz="0" w:space="0" w:color="auto"/>
      </w:divBdr>
    </w:div>
    <w:div w:id="96877041">
      <w:bodyDiv w:val="1"/>
      <w:marLeft w:val="0"/>
      <w:marRight w:val="0"/>
      <w:marTop w:val="0"/>
      <w:marBottom w:val="0"/>
      <w:divBdr>
        <w:top w:val="none" w:sz="0" w:space="0" w:color="auto"/>
        <w:left w:val="none" w:sz="0" w:space="0" w:color="auto"/>
        <w:bottom w:val="none" w:sz="0" w:space="0" w:color="auto"/>
        <w:right w:val="none" w:sz="0" w:space="0" w:color="auto"/>
      </w:divBdr>
    </w:div>
    <w:div w:id="104622516">
      <w:bodyDiv w:val="1"/>
      <w:marLeft w:val="0"/>
      <w:marRight w:val="0"/>
      <w:marTop w:val="0"/>
      <w:marBottom w:val="0"/>
      <w:divBdr>
        <w:top w:val="none" w:sz="0" w:space="0" w:color="auto"/>
        <w:left w:val="none" w:sz="0" w:space="0" w:color="auto"/>
        <w:bottom w:val="none" w:sz="0" w:space="0" w:color="auto"/>
        <w:right w:val="none" w:sz="0" w:space="0" w:color="auto"/>
      </w:divBdr>
    </w:div>
    <w:div w:id="108358421">
      <w:bodyDiv w:val="1"/>
      <w:marLeft w:val="0"/>
      <w:marRight w:val="0"/>
      <w:marTop w:val="0"/>
      <w:marBottom w:val="0"/>
      <w:divBdr>
        <w:top w:val="none" w:sz="0" w:space="0" w:color="auto"/>
        <w:left w:val="none" w:sz="0" w:space="0" w:color="auto"/>
        <w:bottom w:val="none" w:sz="0" w:space="0" w:color="auto"/>
        <w:right w:val="none" w:sz="0" w:space="0" w:color="auto"/>
      </w:divBdr>
    </w:div>
    <w:div w:id="123236915">
      <w:bodyDiv w:val="1"/>
      <w:marLeft w:val="0"/>
      <w:marRight w:val="0"/>
      <w:marTop w:val="0"/>
      <w:marBottom w:val="0"/>
      <w:divBdr>
        <w:top w:val="none" w:sz="0" w:space="0" w:color="auto"/>
        <w:left w:val="none" w:sz="0" w:space="0" w:color="auto"/>
        <w:bottom w:val="none" w:sz="0" w:space="0" w:color="auto"/>
        <w:right w:val="none" w:sz="0" w:space="0" w:color="auto"/>
      </w:divBdr>
      <w:divsChild>
        <w:div w:id="246571809">
          <w:marLeft w:val="-720"/>
          <w:marRight w:val="0"/>
          <w:marTop w:val="0"/>
          <w:marBottom w:val="0"/>
          <w:divBdr>
            <w:top w:val="none" w:sz="0" w:space="0" w:color="auto"/>
            <w:left w:val="none" w:sz="0" w:space="0" w:color="auto"/>
            <w:bottom w:val="none" w:sz="0" w:space="0" w:color="auto"/>
            <w:right w:val="none" w:sz="0" w:space="0" w:color="auto"/>
          </w:divBdr>
        </w:div>
      </w:divsChild>
    </w:div>
    <w:div w:id="124853478">
      <w:bodyDiv w:val="1"/>
      <w:marLeft w:val="0"/>
      <w:marRight w:val="0"/>
      <w:marTop w:val="0"/>
      <w:marBottom w:val="0"/>
      <w:divBdr>
        <w:top w:val="none" w:sz="0" w:space="0" w:color="auto"/>
        <w:left w:val="none" w:sz="0" w:space="0" w:color="auto"/>
        <w:bottom w:val="none" w:sz="0" w:space="0" w:color="auto"/>
        <w:right w:val="none" w:sz="0" w:space="0" w:color="auto"/>
      </w:divBdr>
    </w:div>
    <w:div w:id="140849862">
      <w:bodyDiv w:val="1"/>
      <w:marLeft w:val="0"/>
      <w:marRight w:val="0"/>
      <w:marTop w:val="0"/>
      <w:marBottom w:val="0"/>
      <w:divBdr>
        <w:top w:val="none" w:sz="0" w:space="0" w:color="auto"/>
        <w:left w:val="none" w:sz="0" w:space="0" w:color="auto"/>
        <w:bottom w:val="none" w:sz="0" w:space="0" w:color="auto"/>
        <w:right w:val="none" w:sz="0" w:space="0" w:color="auto"/>
      </w:divBdr>
    </w:div>
    <w:div w:id="180779049">
      <w:bodyDiv w:val="1"/>
      <w:marLeft w:val="0"/>
      <w:marRight w:val="0"/>
      <w:marTop w:val="0"/>
      <w:marBottom w:val="0"/>
      <w:divBdr>
        <w:top w:val="none" w:sz="0" w:space="0" w:color="auto"/>
        <w:left w:val="none" w:sz="0" w:space="0" w:color="auto"/>
        <w:bottom w:val="none" w:sz="0" w:space="0" w:color="auto"/>
        <w:right w:val="none" w:sz="0" w:space="0" w:color="auto"/>
      </w:divBdr>
    </w:div>
    <w:div w:id="181095618">
      <w:bodyDiv w:val="1"/>
      <w:marLeft w:val="0"/>
      <w:marRight w:val="0"/>
      <w:marTop w:val="0"/>
      <w:marBottom w:val="0"/>
      <w:divBdr>
        <w:top w:val="none" w:sz="0" w:space="0" w:color="auto"/>
        <w:left w:val="none" w:sz="0" w:space="0" w:color="auto"/>
        <w:bottom w:val="none" w:sz="0" w:space="0" w:color="auto"/>
        <w:right w:val="none" w:sz="0" w:space="0" w:color="auto"/>
      </w:divBdr>
    </w:div>
    <w:div w:id="186335426">
      <w:bodyDiv w:val="1"/>
      <w:marLeft w:val="0"/>
      <w:marRight w:val="0"/>
      <w:marTop w:val="0"/>
      <w:marBottom w:val="0"/>
      <w:divBdr>
        <w:top w:val="none" w:sz="0" w:space="0" w:color="auto"/>
        <w:left w:val="none" w:sz="0" w:space="0" w:color="auto"/>
        <w:bottom w:val="none" w:sz="0" w:space="0" w:color="auto"/>
        <w:right w:val="none" w:sz="0" w:space="0" w:color="auto"/>
      </w:divBdr>
    </w:div>
    <w:div w:id="187762885">
      <w:bodyDiv w:val="1"/>
      <w:marLeft w:val="0"/>
      <w:marRight w:val="0"/>
      <w:marTop w:val="0"/>
      <w:marBottom w:val="0"/>
      <w:divBdr>
        <w:top w:val="none" w:sz="0" w:space="0" w:color="auto"/>
        <w:left w:val="none" w:sz="0" w:space="0" w:color="auto"/>
        <w:bottom w:val="none" w:sz="0" w:space="0" w:color="auto"/>
        <w:right w:val="none" w:sz="0" w:space="0" w:color="auto"/>
      </w:divBdr>
    </w:div>
    <w:div w:id="190996977">
      <w:bodyDiv w:val="1"/>
      <w:marLeft w:val="0"/>
      <w:marRight w:val="0"/>
      <w:marTop w:val="0"/>
      <w:marBottom w:val="0"/>
      <w:divBdr>
        <w:top w:val="none" w:sz="0" w:space="0" w:color="auto"/>
        <w:left w:val="none" w:sz="0" w:space="0" w:color="auto"/>
        <w:bottom w:val="none" w:sz="0" w:space="0" w:color="auto"/>
        <w:right w:val="none" w:sz="0" w:space="0" w:color="auto"/>
      </w:divBdr>
    </w:div>
    <w:div w:id="191305276">
      <w:bodyDiv w:val="1"/>
      <w:marLeft w:val="0"/>
      <w:marRight w:val="0"/>
      <w:marTop w:val="0"/>
      <w:marBottom w:val="0"/>
      <w:divBdr>
        <w:top w:val="none" w:sz="0" w:space="0" w:color="auto"/>
        <w:left w:val="none" w:sz="0" w:space="0" w:color="auto"/>
        <w:bottom w:val="none" w:sz="0" w:space="0" w:color="auto"/>
        <w:right w:val="none" w:sz="0" w:space="0" w:color="auto"/>
      </w:divBdr>
    </w:div>
    <w:div w:id="199168212">
      <w:bodyDiv w:val="1"/>
      <w:marLeft w:val="0"/>
      <w:marRight w:val="0"/>
      <w:marTop w:val="0"/>
      <w:marBottom w:val="0"/>
      <w:divBdr>
        <w:top w:val="none" w:sz="0" w:space="0" w:color="auto"/>
        <w:left w:val="none" w:sz="0" w:space="0" w:color="auto"/>
        <w:bottom w:val="none" w:sz="0" w:space="0" w:color="auto"/>
        <w:right w:val="none" w:sz="0" w:space="0" w:color="auto"/>
      </w:divBdr>
    </w:div>
    <w:div w:id="199248904">
      <w:bodyDiv w:val="1"/>
      <w:marLeft w:val="0"/>
      <w:marRight w:val="0"/>
      <w:marTop w:val="0"/>
      <w:marBottom w:val="0"/>
      <w:divBdr>
        <w:top w:val="none" w:sz="0" w:space="0" w:color="auto"/>
        <w:left w:val="none" w:sz="0" w:space="0" w:color="auto"/>
        <w:bottom w:val="none" w:sz="0" w:space="0" w:color="auto"/>
        <w:right w:val="none" w:sz="0" w:space="0" w:color="auto"/>
      </w:divBdr>
    </w:div>
    <w:div w:id="201407398">
      <w:bodyDiv w:val="1"/>
      <w:marLeft w:val="0"/>
      <w:marRight w:val="0"/>
      <w:marTop w:val="0"/>
      <w:marBottom w:val="0"/>
      <w:divBdr>
        <w:top w:val="none" w:sz="0" w:space="0" w:color="auto"/>
        <w:left w:val="none" w:sz="0" w:space="0" w:color="auto"/>
        <w:bottom w:val="none" w:sz="0" w:space="0" w:color="auto"/>
        <w:right w:val="none" w:sz="0" w:space="0" w:color="auto"/>
      </w:divBdr>
    </w:div>
    <w:div w:id="204024341">
      <w:bodyDiv w:val="1"/>
      <w:marLeft w:val="0"/>
      <w:marRight w:val="0"/>
      <w:marTop w:val="0"/>
      <w:marBottom w:val="0"/>
      <w:divBdr>
        <w:top w:val="none" w:sz="0" w:space="0" w:color="auto"/>
        <w:left w:val="none" w:sz="0" w:space="0" w:color="auto"/>
        <w:bottom w:val="none" w:sz="0" w:space="0" w:color="auto"/>
        <w:right w:val="none" w:sz="0" w:space="0" w:color="auto"/>
      </w:divBdr>
    </w:div>
    <w:div w:id="223220801">
      <w:bodyDiv w:val="1"/>
      <w:marLeft w:val="0"/>
      <w:marRight w:val="0"/>
      <w:marTop w:val="0"/>
      <w:marBottom w:val="0"/>
      <w:divBdr>
        <w:top w:val="none" w:sz="0" w:space="0" w:color="auto"/>
        <w:left w:val="none" w:sz="0" w:space="0" w:color="auto"/>
        <w:bottom w:val="none" w:sz="0" w:space="0" w:color="auto"/>
        <w:right w:val="none" w:sz="0" w:space="0" w:color="auto"/>
      </w:divBdr>
    </w:div>
    <w:div w:id="226500973">
      <w:bodyDiv w:val="1"/>
      <w:marLeft w:val="0"/>
      <w:marRight w:val="0"/>
      <w:marTop w:val="0"/>
      <w:marBottom w:val="0"/>
      <w:divBdr>
        <w:top w:val="none" w:sz="0" w:space="0" w:color="auto"/>
        <w:left w:val="none" w:sz="0" w:space="0" w:color="auto"/>
        <w:bottom w:val="none" w:sz="0" w:space="0" w:color="auto"/>
        <w:right w:val="none" w:sz="0" w:space="0" w:color="auto"/>
      </w:divBdr>
    </w:div>
    <w:div w:id="227150612">
      <w:bodyDiv w:val="1"/>
      <w:marLeft w:val="0"/>
      <w:marRight w:val="0"/>
      <w:marTop w:val="0"/>
      <w:marBottom w:val="0"/>
      <w:divBdr>
        <w:top w:val="none" w:sz="0" w:space="0" w:color="auto"/>
        <w:left w:val="none" w:sz="0" w:space="0" w:color="auto"/>
        <w:bottom w:val="none" w:sz="0" w:space="0" w:color="auto"/>
        <w:right w:val="none" w:sz="0" w:space="0" w:color="auto"/>
      </w:divBdr>
    </w:div>
    <w:div w:id="241912091">
      <w:bodyDiv w:val="1"/>
      <w:marLeft w:val="0"/>
      <w:marRight w:val="0"/>
      <w:marTop w:val="0"/>
      <w:marBottom w:val="0"/>
      <w:divBdr>
        <w:top w:val="none" w:sz="0" w:space="0" w:color="auto"/>
        <w:left w:val="none" w:sz="0" w:space="0" w:color="auto"/>
        <w:bottom w:val="none" w:sz="0" w:space="0" w:color="auto"/>
        <w:right w:val="none" w:sz="0" w:space="0" w:color="auto"/>
      </w:divBdr>
    </w:div>
    <w:div w:id="248925509">
      <w:bodyDiv w:val="1"/>
      <w:marLeft w:val="0"/>
      <w:marRight w:val="0"/>
      <w:marTop w:val="0"/>
      <w:marBottom w:val="0"/>
      <w:divBdr>
        <w:top w:val="none" w:sz="0" w:space="0" w:color="auto"/>
        <w:left w:val="none" w:sz="0" w:space="0" w:color="auto"/>
        <w:bottom w:val="none" w:sz="0" w:space="0" w:color="auto"/>
        <w:right w:val="none" w:sz="0" w:space="0" w:color="auto"/>
      </w:divBdr>
    </w:div>
    <w:div w:id="252907040">
      <w:bodyDiv w:val="1"/>
      <w:marLeft w:val="0"/>
      <w:marRight w:val="0"/>
      <w:marTop w:val="0"/>
      <w:marBottom w:val="0"/>
      <w:divBdr>
        <w:top w:val="none" w:sz="0" w:space="0" w:color="auto"/>
        <w:left w:val="none" w:sz="0" w:space="0" w:color="auto"/>
        <w:bottom w:val="none" w:sz="0" w:space="0" w:color="auto"/>
        <w:right w:val="none" w:sz="0" w:space="0" w:color="auto"/>
      </w:divBdr>
    </w:div>
    <w:div w:id="255792678">
      <w:bodyDiv w:val="1"/>
      <w:marLeft w:val="0"/>
      <w:marRight w:val="0"/>
      <w:marTop w:val="0"/>
      <w:marBottom w:val="0"/>
      <w:divBdr>
        <w:top w:val="none" w:sz="0" w:space="0" w:color="auto"/>
        <w:left w:val="none" w:sz="0" w:space="0" w:color="auto"/>
        <w:bottom w:val="none" w:sz="0" w:space="0" w:color="auto"/>
        <w:right w:val="none" w:sz="0" w:space="0" w:color="auto"/>
      </w:divBdr>
    </w:div>
    <w:div w:id="259535029">
      <w:bodyDiv w:val="1"/>
      <w:marLeft w:val="0"/>
      <w:marRight w:val="0"/>
      <w:marTop w:val="0"/>
      <w:marBottom w:val="0"/>
      <w:divBdr>
        <w:top w:val="none" w:sz="0" w:space="0" w:color="auto"/>
        <w:left w:val="none" w:sz="0" w:space="0" w:color="auto"/>
        <w:bottom w:val="none" w:sz="0" w:space="0" w:color="auto"/>
        <w:right w:val="none" w:sz="0" w:space="0" w:color="auto"/>
      </w:divBdr>
    </w:div>
    <w:div w:id="263076148">
      <w:bodyDiv w:val="1"/>
      <w:marLeft w:val="0"/>
      <w:marRight w:val="0"/>
      <w:marTop w:val="0"/>
      <w:marBottom w:val="0"/>
      <w:divBdr>
        <w:top w:val="none" w:sz="0" w:space="0" w:color="auto"/>
        <w:left w:val="none" w:sz="0" w:space="0" w:color="auto"/>
        <w:bottom w:val="none" w:sz="0" w:space="0" w:color="auto"/>
        <w:right w:val="none" w:sz="0" w:space="0" w:color="auto"/>
      </w:divBdr>
      <w:divsChild>
        <w:div w:id="1629819392">
          <w:marLeft w:val="-720"/>
          <w:marRight w:val="0"/>
          <w:marTop w:val="0"/>
          <w:marBottom w:val="0"/>
          <w:divBdr>
            <w:top w:val="none" w:sz="0" w:space="0" w:color="auto"/>
            <w:left w:val="none" w:sz="0" w:space="0" w:color="auto"/>
            <w:bottom w:val="none" w:sz="0" w:space="0" w:color="auto"/>
            <w:right w:val="none" w:sz="0" w:space="0" w:color="auto"/>
          </w:divBdr>
        </w:div>
      </w:divsChild>
    </w:div>
    <w:div w:id="263922186">
      <w:bodyDiv w:val="1"/>
      <w:marLeft w:val="0"/>
      <w:marRight w:val="0"/>
      <w:marTop w:val="0"/>
      <w:marBottom w:val="0"/>
      <w:divBdr>
        <w:top w:val="none" w:sz="0" w:space="0" w:color="auto"/>
        <w:left w:val="none" w:sz="0" w:space="0" w:color="auto"/>
        <w:bottom w:val="none" w:sz="0" w:space="0" w:color="auto"/>
        <w:right w:val="none" w:sz="0" w:space="0" w:color="auto"/>
      </w:divBdr>
    </w:div>
    <w:div w:id="266743731">
      <w:bodyDiv w:val="1"/>
      <w:marLeft w:val="0"/>
      <w:marRight w:val="0"/>
      <w:marTop w:val="0"/>
      <w:marBottom w:val="0"/>
      <w:divBdr>
        <w:top w:val="none" w:sz="0" w:space="0" w:color="auto"/>
        <w:left w:val="none" w:sz="0" w:space="0" w:color="auto"/>
        <w:bottom w:val="none" w:sz="0" w:space="0" w:color="auto"/>
        <w:right w:val="none" w:sz="0" w:space="0" w:color="auto"/>
      </w:divBdr>
    </w:div>
    <w:div w:id="288053365">
      <w:bodyDiv w:val="1"/>
      <w:marLeft w:val="0"/>
      <w:marRight w:val="0"/>
      <w:marTop w:val="0"/>
      <w:marBottom w:val="0"/>
      <w:divBdr>
        <w:top w:val="none" w:sz="0" w:space="0" w:color="auto"/>
        <w:left w:val="none" w:sz="0" w:space="0" w:color="auto"/>
        <w:bottom w:val="none" w:sz="0" w:space="0" w:color="auto"/>
        <w:right w:val="none" w:sz="0" w:space="0" w:color="auto"/>
      </w:divBdr>
    </w:div>
    <w:div w:id="290986367">
      <w:bodyDiv w:val="1"/>
      <w:marLeft w:val="0"/>
      <w:marRight w:val="0"/>
      <w:marTop w:val="0"/>
      <w:marBottom w:val="0"/>
      <w:divBdr>
        <w:top w:val="none" w:sz="0" w:space="0" w:color="auto"/>
        <w:left w:val="none" w:sz="0" w:space="0" w:color="auto"/>
        <w:bottom w:val="none" w:sz="0" w:space="0" w:color="auto"/>
        <w:right w:val="none" w:sz="0" w:space="0" w:color="auto"/>
      </w:divBdr>
    </w:div>
    <w:div w:id="293026750">
      <w:bodyDiv w:val="1"/>
      <w:marLeft w:val="0"/>
      <w:marRight w:val="0"/>
      <w:marTop w:val="0"/>
      <w:marBottom w:val="0"/>
      <w:divBdr>
        <w:top w:val="none" w:sz="0" w:space="0" w:color="auto"/>
        <w:left w:val="none" w:sz="0" w:space="0" w:color="auto"/>
        <w:bottom w:val="none" w:sz="0" w:space="0" w:color="auto"/>
        <w:right w:val="none" w:sz="0" w:space="0" w:color="auto"/>
      </w:divBdr>
    </w:div>
    <w:div w:id="295138387">
      <w:bodyDiv w:val="1"/>
      <w:marLeft w:val="0"/>
      <w:marRight w:val="0"/>
      <w:marTop w:val="0"/>
      <w:marBottom w:val="0"/>
      <w:divBdr>
        <w:top w:val="none" w:sz="0" w:space="0" w:color="auto"/>
        <w:left w:val="none" w:sz="0" w:space="0" w:color="auto"/>
        <w:bottom w:val="none" w:sz="0" w:space="0" w:color="auto"/>
        <w:right w:val="none" w:sz="0" w:space="0" w:color="auto"/>
      </w:divBdr>
    </w:div>
    <w:div w:id="300158432">
      <w:bodyDiv w:val="1"/>
      <w:marLeft w:val="0"/>
      <w:marRight w:val="0"/>
      <w:marTop w:val="0"/>
      <w:marBottom w:val="0"/>
      <w:divBdr>
        <w:top w:val="none" w:sz="0" w:space="0" w:color="auto"/>
        <w:left w:val="none" w:sz="0" w:space="0" w:color="auto"/>
        <w:bottom w:val="none" w:sz="0" w:space="0" w:color="auto"/>
        <w:right w:val="none" w:sz="0" w:space="0" w:color="auto"/>
      </w:divBdr>
    </w:div>
    <w:div w:id="307174610">
      <w:bodyDiv w:val="1"/>
      <w:marLeft w:val="0"/>
      <w:marRight w:val="0"/>
      <w:marTop w:val="0"/>
      <w:marBottom w:val="0"/>
      <w:divBdr>
        <w:top w:val="none" w:sz="0" w:space="0" w:color="auto"/>
        <w:left w:val="none" w:sz="0" w:space="0" w:color="auto"/>
        <w:bottom w:val="none" w:sz="0" w:space="0" w:color="auto"/>
        <w:right w:val="none" w:sz="0" w:space="0" w:color="auto"/>
      </w:divBdr>
    </w:div>
    <w:div w:id="309024873">
      <w:bodyDiv w:val="1"/>
      <w:marLeft w:val="0"/>
      <w:marRight w:val="0"/>
      <w:marTop w:val="0"/>
      <w:marBottom w:val="0"/>
      <w:divBdr>
        <w:top w:val="none" w:sz="0" w:space="0" w:color="auto"/>
        <w:left w:val="none" w:sz="0" w:space="0" w:color="auto"/>
        <w:bottom w:val="none" w:sz="0" w:space="0" w:color="auto"/>
        <w:right w:val="none" w:sz="0" w:space="0" w:color="auto"/>
      </w:divBdr>
      <w:divsChild>
        <w:div w:id="1672637014">
          <w:marLeft w:val="-720"/>
          <w:marRight w:val="0"/>
          <w:marTop w:val="0"/>
          <w:marBottom w:val="0"/>
          <w:divBdr>
            <w:top w:val="none" w:sz="0" w:space="0" w:color="auto"/>
            <w:left w:val="none" w:sz="0" w:space="0" w:color="auto"/>
            <w:bottom w:val="none" w:sz="0" w:space="0" w:color="auto"/>
            <w:right w:val="none" w:sz="0" w:space="0" w:color="auto"/>
          </w:divBdr>
        </w:div>
      </w:divsChild>
    </w:div>
    <w:div w:id="321588757">
      <w:bodyDiv w:val="1"/>
      <w:marLeft w:val="0"/>
      <w:marRight w:val="0"/>
      <w:marTop w:val="0"/>
      <w:marBottom w:val="0"/>
      <w:divBdr>
        <w:top w:val="none" w:sz="0" w:space="0" w:color="auto"/>
        <w:left w:val="none" w:sz="0" w:space="0" w:color="auto"/>
        <w:bottom w:val="none" w:sz="0" w:space="0" w:color="auto"/>
        <w:right w:val="none" w:sz="0" w:space="0" w:color="auto"/>
      </w:divBdr>
    </w:div>
    <w:div w:id="327631834">
      <w:bodyDiv w:val="1"/>
      <w:marLeft w:val="0"/>
      <w:marRight w:val="0"/>
      <w:marTop w:val="0"/>
      <w:marBottom w:val="0"/>
      <w:divBdr>
        <w:top w:val="none" w:sz="0" w:space="0" w:color="auto"/>
        <w:left w:val="none" w:sz="0" w:space="0" w:color="auto"/>
        <w:bottom w:val="none" w:sz="0" w:space="0" w:color="auto"/>
        <w:right w:val="none" w:sz="0" w:space="0" w:color="auto"/>
      </w:divBdr>
    </w:div>
    <w:div w:id="330527026">
      <w:bodyDiv w:val="1"/>
      <w:marLeft w:val="0"/>
      <w:marRight w:val="0"/>
      <w:marTop w:val="0"/>
      <w:marBottom w:val="0"/>
      <w:divBdr>
        <w:top w:val="none" w:sz="0" w:space="0" w:color="auto"/>
        <w:left w:val="none" w:sz="0" w:space="0" w:color="auto"/>
        <w:bottom w:val="none" w:sz="0" w:space="0" w:color="auto"/>
        <w:right w:val="none" w:sz="0" w:space="0" w:color="auto"/>
      </w:divBdr>
    </w:div>
    <w:div w:id="332531044">
      <w:bodyDiv w:val="1"/>
      <w:marLeft w:val="0"/>
      <w:marRight w:val="0"/>
      <w:marTop w:val="0"/>
      <w:marBottom w:val="0"/>
      <w:divBdr>
        <w:top w:val="none" w:sz="0" w:space="0" w:color="auto"/>
        <w:left w:val="none" w:sz="0" w:space="0" w:color="auto"/>
        <w:bottom w:val="none" w:sz="0" w:space="0" w:color="auto"/>
        <w:right w:val="none" w:sz="0" w:space="0" w:color="auto"/>
      </w:divBdr>
    </w:div>
    <w:div w:id="346372513">
      <w:bodyDiv w:val="1"/>
      <w:marLeft w:val="0"/>
      <w:marRight w:val="0"/>
      <w:marTop w:val="0"/>
      <w:marBottom w:val="0"/>
      <w:divBdr>
        <w:top w:val="none" w:sz="0" w:space="0" w:color="auto"/>
        <w:left w:val="none" w:sz="0" w:space="0" w:color="auto"/>
        <w:bottom w:val="none" w:sz="0" w:space="0" w:color="auto"/>
        <w:right w:val="none" w:sz="0" w:space="0" w:color="auto"/>
      </w:divBdr>
    </w:div>
    <w:div w:id="348527376">
      <w:bodyDiv w:val="1"/>
      <w:marLeft w:val="0"/>
      <w:marRight w:val="0"/>
      <w:marTop w:val="0"/>
      <w:marBottom w:val="0"/>
      <w:divBdr>
        <w:top w:val="none" w:sz="0" w:space="0" w:color="auto"/>
        <w:left w:val="none" w:sz="0" w:space="0" w:color="auto"/>
        <w:bottom w:val="none" w:sz="0" w:space="0" w:color="auto"/>
        <w:right w:val="none" w:sz="0" w:space="0" w:color="auto"/>
      </w:divBdr>
    </w:div>
    <w:div w:id="357050644">
      <w:bodyDiv w:val="1"/>
      <w:marLeft w:val="0"/>
      <w:marRight w:val="0"/>
      <w:marTop w:val="0"/>
      <w:marBottom w:val="0"/>
      <w:divBdr>
        <w:top w:val="none" w:sz="0" w:space="0" w:color="auto"/>
        <w:left w:val="none" w:sz="0" w:space="0" w:color="auto"/>
        <w:bottom w:val="none" w:sz="0" w:space="0" w:color="auto"/>
        <w:right w:val="none" w:sz="0" w:space="0" w:color="auto"/>
      </w:divBdr>
    </w:div>
    <w:div w:id="357315367">
      <w:bodyDiv w:val="1"/>
      <w:marLeft w:val="0"/>
      <w:marRight w:val="0"/>
      <w:marTop w:val="0"/>
      <w:marBottom w:val="0"/>
      <w:divBdr>
        <w:top w:val="none" w:sz="0" w:space="0" w:color="auto"/>
        <w:left w:val="none" w:sz="0" w:space="0" w:color="auto"/>
        <w:bottom w:val="none" w:sz="0" w:space="0" w:color="auto"/>
        <w:right w:val="none" w:sz="0" w:space="0" w:color="auto"/>
      </w:divBdr>
      <w:divsChild>
        <w:div w:id="1720742764">
          <w:marLeft w:val="-720"/>
          <w:marRight w:val="0"/>
          <w:marTop w:val="0"/>
          <w:marBottom w:val="0"/>
          <w:divBdr>
            <w:top w:val="none" w:sz="0" w:space="0" w:color="auto"/>
            <w:left w:val="none" w:sz="0" w:space="0" w:color="auto"/>
            <w:bottom w:val="none" w:sz="0" w:space="0" w:color="auto"/>
            <w:right w:val="none" w:sz="0" w:space="0" w:color="auto"/>
          </w:divBdr>
        </w:div>
      </w:divsChild>
    </w:div>
    <w:div w:id="357581176">
      <w:bodyDiv w:val="1"/>
      <w:marLeft w:val="0"/>
      <w:marRight w:val="0"/>
      <w:marTop w:val="0"/>
      <w:marBottom w:val="0"/>
      <w:divBdr>
        <w:top w:val="none" w:sz="0" w:space="0" w:color="auto"/>
        <w:left w:val="none" w:sz="0" w:space="0" w:color="auto"/>
        <w:bottom w:val="none" w:sz="0" w:space="0" w:color="auto"/>
        <w:right w:val="none" w:sz="0" w:space="0" w:color="auto"/>
      </w:divBdr>
      <w:divsChild>
        <w:div w:id="1594630063">
          <w:marLeft w:val="0"/>
          <w:marRight w:val="0"/>
          <w:marTop w:val="0"/>
          <w:marBottom w:val="0"/>
          <w:divBdr>
            <w:top w:val="none" w:sz="0" w:space="0" w:color="auto"/>
            <w:left w:val="none" w:sz="0" w:space="0" w:color="auto"/>
            <w:bottom w:val="none" w:sz="0" w:space="0" w:color="auto"/>
            <w:right w:val="none" w:sz="0" w:space="0" w:color="auto"/>
          </w:divBdr>
          <w:divsChild>
            <w:div w:id="1839349113">
              <w:marLeft w:val="-75"/>
              <w:marRight w:val="0"/>
              <w:marTop w:val="30"/>
              <w:marBottom w:val="30"/>
              <w:divBdr>
                <w:top w:val="none" w:sz="0" w:space="0" w:color="auto"/>
                <w:left w:val="none" w:sz="0" w:space="0" w:color="auto"/>
                <w:bottom w:val="none" w:sz="0" w:space="0" w:color="auto"/>
                <w:right w:val="none" w:sz="0" w:space="0" w:color="auto"/>
              </w:divBdr>
              <w:divsChild>
                <w:div w:id="69348941">
                  <w:marLeft w:val="0"/>
                  <w:marRight w:val="0"/>
                  <w:marTop w:val="0"/>
                  <w:marBottom w:val="0"/>
                  <w:divBdr>
                    <w:top w:val="none" w:sz="0" w:space="0" w:color="auto"/>
                    <w:left w:val="none" w:sz="0" w:space="0" w:color="auto"/>
                    <w:bottom w:val="none" w:sz="0" w:space="0" w:color="auto"/>
                    <w:right w:val="none" w:sz="0" w:space="0" w:color="auto"/>
                  </w:divBdr>
                  <w:divsChild>
                    <w:div w:id="125316066">
                      <w:marLeft w:val="0"/>
                      <w:marRight w:val="0"/>
                      <w:marTop w:val="0"/>
                      <w:marBottom w:val="0"/>
                      <w:divBdr>
                        <w:top w:val="none" w:sz="0" w:space="0" w:color="auto"/>
                        <w:left w:val="none" w:sz="0" w:space="0" w:color="auto"/>
                        <w:bottom w:val="none" w:sz="0" w:space="0" w:color="auto"/>
                        <w:right w:val="none" w:sz="0" w:space="0" w:color="auto"/>
                      </w:divBdr>
                    </w:div>
                  </w:divsChild>
                </w:div>
                <w:div w:id="95444617">
                  <w:marLeft w:val="0"/>
                  <w:marRight w:val="0"/>
                  <w:marTop w:val="0"/>
                  <w:marBottom w:val="0"/>
                  <w:divBdr>
                    <w:top w:val="none" w:sz="0" w:space="0" w:color="auto"/>
                    <w:left w:val="none" w:sz="0" w:space="0" w:color="auto"/>
                    <w:bottom w:val="none" w:sz="0" w:space="0" w:color="auto"/>
                    <w:right w:val="none" w:sz="0" w:space="0" w:color="auto"/>
                  </w:divBdr>
                  <w:divsChild>
                    <w:div w:id="1233781340">
                      <w:marLeft w:val="0"/>
                      <w:marRight w:val="0"/>
                      <w:marTop w:val="0"/>
                      <w:marBottom w:val="0"/>
                      <w:divBdr>
                        <w:top w:val="none" w:sz="0" w:space="0" w:color="auto"/>
                        <w:left w:val="none" w:sz="0" w:space="0" w:color="auto"/>
                        <w:bottom w:val="none" w:sz="0" w:space="0" w:color="auto"/>
                        <w:right w:val="none" w:sz="0" w:space="0" w:color="auto"/>
                      </w:divBdr>
                    </w:div>
                  </w:divsChild>
                </w:div>
                <w:div w:id="103503871">
                  <w:marLeft w:val="0"/>
                  <w:marRight w:val="0"/>
                  <w:marTop w:val="0"/>
                  <w:marBottom w:val="0"/>
                  <w:divBdr>
                    <w:top w:val="none" w:sz="0" w:space="0" w:color="auto"/>
                    <w:left w:val="none" w:sz="0" w:space="0" w:color="auto"/>
                    <w:bottom w:val="none" w:sz="0" w:space="0" w:color="auto"/>
                    <w:right w:val="none" w:sz="0" w:space="0" w:color="auto"/>
                  </w:divBdr>
                  <w:divsChild>
                    <w:div w:id="365254032">
                      <w:marLeft w:val="0"/>
                      <w:marRight w:val="0"/>
                      <w:marTop w:val="0"/>
                      <w:marBottom w:val="0"/>
                      <w:divBdr>
                        <w:top w:val="none" w:sz="0" w:space="0" w:color="auto"/>
                        <w:left w:val="none" w:sz="0" w:space="0" w:color="auto"/>
                        <w:bottom w:val="none" w:sz="0" w:space="0" w:color="auto"/>
                        <w:right w:val="none" w:sz="0" w:space="0" w:color="auto"/>
                      </w:divBdr>
                    </w:div>
                  </w:divsChild>
                </w:div>
                <w:div w:id="161552759">
                  <w:marLeft w:val="0"/>
                  <w:marRight w:val="0"/>
                  <w:marTop w:val="0"/>
                  <w:marBottom w:val="0"/>
                  <w:divBdr>
                    <w:top w:val="none" w:sz="0" w:space="0" w:color="auto"/>
                    <w:left w:val="none" w:sz="0" w:space="0" w:color="auto"/>
                    <w:bottom w:val="none" w:sz="0" w:space="0" w:color="auto"/>
                    <w:right w:val="none" w:sz="0" w:space="0" w:color="auto"/>
                  </w:divBdr>
                  <w:divsChild>
                    <w:div w:id="1071850936">
                      <w:marLeft w:val="0"/>
                      <w:marRight w:val="0"/>
                      <w:marTop w:val="0"/>
                      <w:marBottom w:val="0"/>
                      <w:divBdr>
                        <w:top w:val="none" w:sz="0" w:space="0" w:color="auto"/>
                        <w:left w:val="none" w:sz="0" w:space="0" w:color="auto"/>
                        <w:bottom w:val="none" w:sz="0" w:space="0" w:color="auto"/>
                        <w:right w:val="none" w:sz="0" w:space="0" w:color="auto"/>
                      </w:divBdr>
                    </w:div>
                  </w:divsChild>
                </w:div>
                <w:div w:id="167527741">
                  <w:marLeft w:val="0"/>
                  <w:marRight w:val="0"/>
                  <w:marTop w:val="0"/>
                  <w:marBottom w:val="0"/>
                  <w:divBdr>
                    <w:top w:val="none" w:sz="0" w:space="0" w:color="auto"/>
                    <w:left w:val="none" w:sz="0" w:space="0" w:color="auto"/>
                    <w:bottom w:val="none" w:sz="0" w:space="0" w:color="auto"/>
                    <w:right w:val="none" w:sz="0" w:space="0" w:color="auto"/>
                  </w:divBdr>
                  <w:divsChild>
                    <w:div w:id="145559029">
                      <w:marLeft w:val="0"/>
                      <w:marRight w:val="0"/>
                      <w:marTop w:val="0"/>
                      <w:marBottom w:val="0"/>
                      <w:divBdr>
                        <w:top w:val="none" w:sz="0" w:space="0" w:color="auto"/>
                        <w:left w:val="none" w:sz="0" w:space="0" w:color="auto"/>
                        <w:bottom w:val="none" w:sz="0" w:space="0" w:color="auto"/>
                        <w:right w:val="none" w:sz="0" w:space="0" w:color="auto"/>
                      </w:divBdr>
                    </w:div>
                  </w:divsChild>
                </w:div>
                <w:div w:id="167789849">
                  <w:marLeft w:val="0"/>
                  <w:marRight w:val="0"/>
                  <w:marTop w:val="0"/>
                  <w:marBottom w:val="0"/>
                  <w:divBdr>
                    <w:top w:val="none" w:sz="0" w:space="0" w:color="auto"/>
                    <w:left w:val="none" w:sz="0" w:space="0" w:color="auto"/>
                    <w:bottom w:val="none" w:sz="0" w:space="0" w:color="auto"/>
                    <w:right w:val="none" w:sz="0" w:space="0" w:color="auto"/>
                  </w:divBdr>
                  <w:divsChild>
                    <w:div w:id="462773682">
                      <w:marLeft w:val="0"/>
                      <w:marRight w:val="0"/>
                      <w:marTop w:val="0"/>
                      <w:marBottom w:val="0"/>
                      <w:divBdr>
                        <w:top w:val="none" w:sz="0" w:space="0" w:color="auto"/>
                        <w:left w:val="none" w:sz="0" w:space="0" w:color="auto"/>
                        <w:bottom w:val="none" w:sz="0" w:space="0" w:color="auto"/>
                        <w:right w:val="none" w:sz="0" w:space="0" w:color="auto"/>
                      </w:divBdr>
                    </w:div>
                    <w:div w:id="985622246">
                      <w:marLeft w:val="0"/>
                      <w:marRight w:val="0"/>
                      <w:marTop w:val="0"/>
                      <w:marBottom w:val="0"/>
                      <w:divBdr>
                        <w:top w:val="none" w:sz="0" w:space="0" w:color="auto"/>
                        <w:left w:val="none" w:sz="0" w:space="0" w:color="auto"/>
                        <w:bottom w:val="none" w:sz="0" w:space="0" w:color="auto"/>
                        <w:right w:val="none" w:sz="0" w:space="0" w:color="auto"/>
                      </w:divBdr>
                    </w:div>
                  </w:divsChild>
                </w:div>
                <w:div w:id="354160388">
                  <w:marLeft w:val="0"/>
                  <w:marRight w:val="0"/>
                  <w:marTop w:val="0"/>
                  <w:marBottom w:val="0"/>
                  <w:divBdr>
                    <w:top w:val="none" w:sz="0" w:space="0" w:color="auto"/>
                    <w:left w:val="none" w:sz="0" w:space="0" w:color="auto"/>
                    <w:bottom w:val="none" w:sz="0" w:space="0" w:color="auto"/>
                    <w:right w:val="none" w:sz="0" w:space="0" w:color="auto"/>
                  </w:divBdr>
                  <w:divsChild>
                    <w:div w:id="1789395648">
                      <w:marLeft w:val="0"/>
                      <w:marRight w:val="0"/>
                      <w:marTop w:val="0"/>
                      <w:marBottom w:val="0"/>
                      <w:divBdr>
                        <w:top w:val="none" w:sz="0" w:space="0" w:color="auto"/>
                        <w:left w:val="none" w:sz="0" w:space="0" w:color="auto"/>
                        <w:bottom w:val="none" w:sz="0" w:space="0" w:color="auto"/>
                        <w:right w:val="none" w:sz="0" w:space="0" w:color="auto"/>
                      </w:divBdr>
                    </w:div>
                  </w:divsChild>
                </w:div>
                <w:div w:id="413433467">
                  <w:marLeft w:val="0"/>
                  <w:marRight w:val="0"/>
                  <w:marTop w:val="0"/>
                  <w:marBottom w:val="0"/>
                  <w:divBdr>
                    <w:top w:val="none" w:sz="0" w:space="0" w:color="auto"/>
                    <w:left w:val="none" w:sz="0" w:space="0" w:color="auto"/>
                    <w:bottom w:val="none" w:sz="0" w:space="0" w:color="auto"/>
                    <w:right w:val="none" w:sz="0" w:space="0" w:color="auto"/>
                  </w:divBdr>
                  <w:divsChild>
                    <w:div w:id="1374648536">
                      <w:marLeft w:val="0"/>
                      <w:marRight w:val="0"/>
                      <w:marTop w:val="0"/>
                      <w:marBottom w:val="0"/>
                      <w:divBdr>
                        <w:top w:val="none" w:sz="0" w:space="0" w:color="auto"/>
                        <w:left w:val="none" w:sz="0" w:space="0" w:color="auto"/>
                        <w:bottom w:val="none" w:sz="0" w:space="0" w:color="auto"/>
                        <w:right w:val="none" w:sz="0" w:space="0" w:color="auto"/>
                      </w:divBdr>
                    </w:div>
                  </w:divsChild>
                </w:div>
                <w:div w:id="455104291">
                  <w:marLeft w:val="0"/>
                  <w:marRight w:val="0"/>
                  <w:marTop w:val="0"/>
                  <w:marBottom w:val="0"/>
                  <w:divBdr>
                    <w:top w:val="none" w:sz="0" w:space="0" w:color="auto"/>
                    <w:left w:val="none" w:sz="0" w:space="0" w:color="auto"/>
                    <w:bottom w:val="none" w:sz="0" w:space="0" w:color="auto"/>
                    <w:right w:val="none" w:sz="0" w:space="0" w:color="auto"/>
                  </w:divBdr>
                  <w:divsChild>
                    <w:div w:id="1852642583">
                      <w:marLeft w:val="0"/>
                      <w:marRight w:val="0"/>
                      <w:marTop w:val="0"/>
                      <w:marBottom w:val="0"/>
                      <w:divBdr>
                        <w:top w:val="none" w:sz="0" w:space="0" w:color="auto"/>
                        <w:left w:val="none" w:sz="0" w:space="0" w:color="auto"/>
                        <w:bottom w:val="none" w:sz="0" w:space="0" w:color="auto"/>
                        <w:right w:val="none" w:sz="0" w:space="0" w:color="auto"/>
                      </w:divBdr>
                    </w:div>
                  </w:divsChild>
                </w:div>
                <w:div w:id="647440807">
                  <w:marLeft w:val="0"/>
                  <w:marRight w:val="0"/>
                  <w:marTop w:val="0"/>
                  <w:marBottom w:val="0"/>
                  <w:divBdr>
                    <w:top w:val="none" w:sz="0" w:space="0" w:color="auto"/>
                    <w:left w:val="none" w:sz="0" w:space="0" w:color="auto"/>
                    <w:bottom w:val="none" w:sz="0" w:space="0" w:color="auto"/>
                    <w:right w:val="none" w:sz="0" w:space="0" w:color="auto"/>
                  </w:divBdr>
                  <w:divsChild>
                    <w:div w:id="235405963">
                      <w:marLeft w:val="0"/>
                      <w:marRight w:val="0"/>
                      <w:marTop w:val="0"/>
                      <w:marBottom w:val="0"/>
                      <w:divBdr>
                        <w:top w:val="none" w:sz="0" w:space="0" w:color="auto"/>
                        <w:left w:val="none" w:sz="0" w:space="0" w:color="auto"/>
                        <w:bottom w:val="none" w:sz="0" w:space="0" w:color="auto"/>
                        <w:right w:val="none" w:sz="0" w:space="0" w:color="auto"/>
                      </w:divBdr>
                    </w:div>
                  </w:divsChild>
                </w:div>
                <w:div w:id="665862919">
                  <w:marLeft w:val="0"/>
                  <w:marRight w:val="0"/>
                  <w:marTop w:val="0"/>
                  <w:marBottom w:val="0"/>
                  <w:divBdr>
                    <w:top w:val="none" w:sz="0" w:space="0" w:color="auto"/>
                    <w:left w:val="none" w:sz="0" w:space="0" w:color="auto"/>
                    <w:bottom w:val="none" w:sz="0" w:space="0" w:color="auto"/>
                    <w:right w:val="none" w:sz="0" w:space="0" w:color="auto"/>
                  </w:divBdr>
                  <w:divsChild>
                    <w:div w:id="309484438">
                      <w:marLeft w:val="0"/>
                      <w:marRight w:val="0"/>
                      <w:marTop w:val="0"/>
                      <w:marBottom w:val="0"/>
                      <w:divBdr>
                        <w:top w:val="none" w:sz="0" w:space="0" w:color="auto"/>
                        <w:left w:val="none" w:sz="0" w:space="0" w:color="auto"/>
                        <w:bottom w:val="none" w:sz="0" w:space="0" w:color="auto"/>
                        <w:right w:val="none" w:sz="0" w:space="0" w:color="auto"/>
                      </w:divBdr>
                    </w:div>
                  </w:divsChild>
                </w:div>
                <w:div w:id="781071380">
                  <w:marLeft w:val="0"/>
                  <w:marRight w:val="0"/>
                  <w:marTop w:val="0"/>
                  <w:marBottom w:val="0"/>
                  <w:divBdr>
                    <w:top w:val="none" w:sz="0" w:space="0" w:color="auto"/>
                    <w:left w:val="none" w:sz="0" w:space="0" w:color="auto"/>
                    <w:bottom w:val="none" w:sz="0" w:space="0" w:color="auto"/>
                    <w:right w:val="none" w:sz="0" w:space="0" w:color="auto"/>
                  </w:divBdr>
                  <w:divsChild>
                    <w:div w:id="917401192">
                      <w:marLeft w:val="0"/>
                      <w:marRight w:val="0"/>
                      <w:marTop w:val="0"/>
                      <w:marBottom w:val="0"/>
                      <w:divBdr>
                        <w:top w:val="none" w:sz="0" w:space="0" w:color="auto"/>
                        <w:left w:val="none" w:sz="0" w:space="0" w:color="auto"/>
                        <w:bottom w:val="none" w:sz="0" w:space="0" w:color="auto"/>
                        <w:right w:val="none" w:sz="0" w:space="0" w:color="auto"/>
                      </w:divBdr>
                    </w:div>
                    <w:div w:id="1946770333">
                      <w:marLeft w:val="0"/>
                      <w:marRight w:val="0"/>
                      <w:marTop w:val="0"/>
                      <w:marBottom w:val="0"/>
                      <w:divBdr>
                        <w:top w:val="none" w:sz="0" w:space="0" w:color="auto"/>
                        <w:left w:val="none" w:sz="0" w:space="0" w:color="auto"/>
                        <w:bottom w:val="none" w:sz="0" w:space="0" w:color="auto"/>
                        <w:right w:val="none" w:sz="0" w:space="0" w:color="auto"/>
                      </w:divBdr>
                    </w:div>
                  </w:divsChild>
                </w:div>
                <w:div w:id="817839409">
                  <w:marLeft w:val="0"/>
                  <w:marRight w:val="0"/>
                  <w:marTop w:val="0"/>
                  <w:marBottom w:val="0"/>
                  <w:divBdr>
                    <w:top w:val="none" w:sz="0" w:space="0" w:color="auto"/>
                    <w:left w:val="none" w:sz="0" w:space="0" w:color="auto"/>
                    <w:bottom w:val="none" w:sz="0" w:space="0" w:color="auto"/>
                    <w:right w:val="none" w:sz="0" w:space="0" w:color="auto"/>
                  </w:divBdr>
                  <w:divsChild>
                    <w:div w:id="207643206">
                      <w:marLeft w:val="0"/>
                      <w:marRight w:val="0"/>
                      <w:marTop w:val="0"/>
                      <w:marBottom w:val="0"/>
                      <w:divBdr>
                        <w:top w:val="none" w:sz="0" w:space="0" w:color="auto"/>
                        <w:left w:val="none" w:sz="0" w:space="0" w:color="auto"/>
                        <w:bottom w:val="none" w:sz="0" w:space="0" w:color="auto"/>
                        <w:right w:val="none" w:sz="0" w:space="0" w:color="auto"/>
                      </w:divBdr>
                    </w:div>
                  </w:divsChild>
                </w:div>
                <w:div w:id="835656990">
                  <w:marLeft w:val="0"/>
                  <w:marRight w:val="0"/>
                  <w:marTop w:val="0"/>
                  <w:marBottom w:val="0"/>
                  <w:divBdr>
                    <w:top w:val="none" w:sz="0" w:space="0" w:color="auto"/>
                    <w:left w:val="none" w:sz="0" w:space="0" w:color="auto"/>
                    <w:bottom w:val="none" w:sz="0" w:space="0" w:color="auto"/>
                    <w:right w:val="none" w:sz="0" w:space="0" w:color="auto"/>
                  </w:divBdr>
                  <w:divsChild>
                    <w:div w:id="1291128374">
                      <w:marLeft w:val="0"/>
                      <w:marRight w:val="0"/>
                      <w:marTop w:val="0"/>
                      <w:marBottom w:val="0"/>
                      <w:divBdr>
                        <w:top w:val="none" w:sz="0" w:space="0" w:color="auto"/>
                        <w:left w:val="none" w:sz="0" w:space="0" w:color="auto"/>
                        <w:bottom w:val="none" w:sz="0" w:space="0" w:color="auto"/>
                        <w:right w:val="none" w:sz="0" w:space="0" w:color="auto"/>
                      </w:divBdr>
                    </w:div>
                  </w:divsChild>
                </w:div>
                <w:div w:id="949437265">
                  <w:marLeft w:val="0"/>
                  <w:marRight w:val="0"/>
                  <w:marTop w:val="0"/>
                  <w:marBottom w:val="0"/>
                  <w:divBdr>
                    <w:top w:val="none" w:sz="0" w:space="0" w:color="auto"/>
                    <w:left w:val="none" w:sz="0" w:space="0" w:color="auto"/>
                    <w:bottom w:val="none" w:sz="0" w:space="0" w:color="auto"/>
                    <w:right w:val="none" w:sz="0" w:space="0" w:color="auto"/>
                  </w:divBdr>
                  <w:divsChild>
                    <w:div w:id="1790734282">
                      <w:marLeft w:val="0"/>
                      <w:marRight w:val="0"/>
                      <w:marTop w:val="0"/>
                      <w:marBottom w:val="0"/>
                      <w:divBdr>
                        <w:top w:val="none" w:sz="0" w:space="0" w:color="auto"/>
                        <w:left w:val="none" w:sz="0" w:space="0" w:color="auto"/>
                        <w:bottom w:val="none" w:sz="0" w:space="0" w:color="auto"/>
                        <w:right w:val="none" w:sz="0" w:space="0" w:color="auto"/>
                      </w:divBdr>
                    </w:div>
                  </w:divsChild>
                </w:div>
                <w:div w:id="1038118297">
                  <w:marLeft w:val="0"/>
                  <w:marRight w:val="0"/>
                  <w:marTop w:val="0"/>
                  <w:marBottom w:val="0"/>
                  <w:divBdr>
                    <w:top w:val="none" w:sz="0" w:space="0" w:color="auto"/>
                    <w:left w:val="none" w:sz="0" w:space="0" w:color="auto"/>
                    <w:bottom w:val="none" w:sz="0" w:space="0" w:color="auto"/>
                    <w:right w:val="none" w:sz="0" w:space="0" w:color="auto"/>
                  </w:divBdr>
                  <w:divsChild>
                    <w:div w:id="2119828512">
                      <w:marLeft w:val="0"/>
                      <w:marRight w:val="0"/>
                      <w:marTop w:val="0"/>
                      <w:marBottom w:val="0"/>
                      <w:divBdr>
                        <w:top w:val="none" w:sz="0" w:space="0" w:color="auto"/>
                        <w:left w:val="none" w:sz="0" w:space="0" w:color="auto"/>
                        <w:bottom w:val="none" w:sz="0" w:space="0" w:color="auto"/>
                        <w:right w:val="none" w:sz="0" w:space="0" w:color="auto"/>
                      </w:divBdr>
                    </w:div>
                  </w:divsChild>
                </w:div>
                <w:div w:id="1058749230">
                  <w:marLeft w:val="0"/>
                  <w:marRight w:val="0"/>
                  <w:marTop w:val="0"/>
                  <w:marBottom w:val="0"/>
                  <w:divBdr>
                    <w:top w:val="none" w:sz="0" w:space="0" w:color="auto"/>
                    <w:left w:val="none" w:sz="0" w:space="0" w:color="auto"/>
                    <w:bottom w:val="none" w:sz="0" w:space="0" w:color="auto"/>
                    <w:right w:val="none" w:sz="0" w:space="0" w:color="auto"/>
                  </w:divBdr>
                  <w:divsChild>
                    <w:div w:id="1736587857">
                      <w:marLeft w:val="0"/>
                      <w:marRight w:val="0"/>
                      <w:marTop w:val="0"/>
                      <w:marBottom w:val="0"/>
                      <w:divBdr>
                        <w:top w:val="none" w:sz="0" w:space="0" w:color="auto"/>
                        <w:left w:val="none" w:sz="0" w:space="0" w:color="auto"/>
                        <w:bottom w:val="none" w:sz="0" w:space="0" w:color="auto"/>
                        <w:right w:val="none" w:sz="0" w:space="0" w:color="auto"/>
                      </w:divBdr>
                    </w:div>
                  </w:divsChild>
                </w:div>
                <w:div w:id="1082067884">
                  <w:marLeft w:val="0"/>
                  <w:marRight w:val="0"/>
                  <w:marTop w:val="0"/>
                  <w:marBottom w:val="0"/>
                  <w:divBdr>
                    <w:top w:val="none" w:sz="0" w:space="0" w:color="auto"/>
                    <w:left w:val="none" w:sz="0" w:space="0" w:color="auto"/>
                    <w:bottom w:val="none" w:sz="0" w:space="0" w:color="auto"/>
                    <w:right w:val="none" w:sz="0" w:space="0" w:color="auto"/>
                  </w:divBdr>
                  <w:divsChild>
                    <w:div w:id="2011835573">
                      <w:marLeft w:val="0"/>
                      <w:marRight w:val="0"/>
                      <w:marTop w:val="0"/>
                      <w:marBottom w:val="0"/>
                      <w:divBdr>
                        <w:top w:val="none" w:sz="0" w:space="0" w:color="auto"/>
                        <w:left w:val="none" w:sz="0" w:space="0" w:color="auto"/>
                        <w:bottom w:val="none" w:sz="0" w:space="0" w:color="auto"/>
                        <w:right w:val="none" w:sz="0" w:space="0" w:color="auto"/>
                      </w:divBdr>
                    </w:div>
                  </w:divsChild>
                </w:div>
                <w:div w:id="1185366957">
                  <w:marLeft w:val="0"/>
                  <w:marRight w:val="0"/>
                  <w:marTop w:val="0"/>
                  <w:marBottom w:val="0"/>
                  <w:divBdr>
                    <w:top w:val="none" w:sz="0" w:space="0" w:color="auto"/>
                    <w:left w:val="none" w:sz="0" w:space="0" w:color="auto"/>
                    <w:bottom w:val="none" w:sz="0" w:space="0" w:color="auto"/>
                    <w:right w:val="none" w:sz="0" w:space="0" w:color="auto"/>
                  </w:divBdr>
                  <w:divsChild>
                    <w:div w:id="1539397259">
                      <w:marLeft w:val="0"/>
                      <w:marRight w:val="0"/>
                      <w:marTop w:val="0"/>
                      <w:marBottom w:val="0"/>
                      <w:divBdr>
                        <w:top w:val="none" w:sz="0" w:space="0" w:color="auto"/>
                        <w:left w:val="none" w:sz="0" w:space="0" w:color="auto"/>
                        <w:bottom w:val="none" w:sz="0" w:space="0" w:color="auto"/>
                        <w:right w:val="none" w:sz="0" w:space="0" w:color="auto"/>
                      </w:divBdr>
                    </w:div>
                  </w:divsChild>
                </w:div>
                <w:div w:id="1225871810">
                  <w:marLeft w:val="0"/>
                  <w:marRight w:val="0"/>
                  <w:marTop w:val="0"/>
                  <w:marBottom w:val="0"/>
                  <w:divBdr>
                    <w:top w:val="none" w:sz="0" w:space="0" w:color="auto"/>
                    <w:left w:val="none" w:sz="0" w:space="0" w:color="auto"/>
                    <w:bottom w:val="none" w:sz="0" w:space="0" w:color="auto"/>
                    <w:right w:val="none" w:sz="0" w:space="0" w:color="auto"/>
                  </w:divBdr>
                  <w:divsChild>
                    <w:div w:id="564489295">
                      <w:marLeft w:val="0"/>
                      <w:marRight w:val="0"/>
                      <w:marTop w:val="0"/>
                      <w:marBottom w:val="0"/>
                      <w:divBdr>
                        <w:top w:val="none" w:sz="0" w:space="0" w:color="auto"/>
                        <w:left w:val="none" w:sz="0" w:space="0" w:color="auto"/>
                        <w:bottom w:val="none" w:sz="0" w:space="0" w:color="auto"/>
                        <w:right w:val="none" w:sz="0" w:space="0" w:color="auto"/>
                      </w:divBdr>
                    </w:div>
                  </w:divsChild>
                </w:div>
                <w:div w:id="1301497416">
                  <w:marLeft w:val="0"/>
                  <w:marRight w:val="0"/>
                  <w:marTop w:val="0"/>
                  <w:marBottom w:val="0"/>
                  <w:divBdr>
                    <w:top w:val="none" w:sz="0" w:space="0" w:color="auto"/>
                    <w:left w:val="none" w:sz="0" w:space="0" w:color="auto"/>
                    <w:bottom w:val="none" w:sz="0" w:space="0" w:color="auto"/>
                    <w:right w:val="none" w:sz="0" w:space="0" w:color="auto"/>
                  </w:divBdr>
                  <w:divsChild>
                    <w:div w:id="1875465087">
                      <w:marLeft w:val="0"/>
                      <w:marRight w:val="0"/>
                      <w:marTop w:val="0"/>
                      <w:marBottom w:val="0"/>
                      <w:divBdr>
                        <w:top w:val="none" w:sz="0" w:space="0" w:color="auto"/>
                        <w:left w:val="none" w:sz="0" w:space="0" w:color="auto"/>
                        <w:bottom w:val="none" w:sz="0" w:space="0" w:color="auto"/>
                        <w:right w:val="none" w:sz="0" w:space="0" w:color="auto"/>
                      </w:divBdr>
                    </w:div>
                  </w:divsChild>
                </w:div>
                <w:div w:id="1334069649">
                  <w:marLeft w:val="0"/>
                  <w:marRight w:val="0"/>
                  <w:marTop w:val="0"/>
                  <w:marBottom w:val="0"/>
                  <w:divBdr>
                    <w:top w:val="none" w:sz="0" w:space="0" w:color="auto"/>
                    <w:left w:val="none" w:sz="0" w:space="0" w:color="auto"/>
                    <w:bottom w:val="none" w:sz="0" w:space="0" w:color="auto"/>
                    <w:right w:val="none" w:sz="0" w:space="0" w:color="auto"/>
                  </w:divBdr>
                  <w:divsChild>
                    <w:div w:id="574975036">
                      <w:marLeft w:val="0"/>
                      <w:marRight w:val="0"/>
                      <w:marTop w:val="0"/>
                      <w:marBottom w:val="0"/>
                      <w:divBdr>
                        <w:top w:val="none" w:sz="0" w:space="0" w:color="auto"/>
                        <w:left w:val="none" w:sz="0" w:space="0" w:color="auto"/>
                        <w:bottom w:val="none" w:sz="0" w:space="0" w:color="auto"/>
                        <w:right w:val="none" w:sz="0" w:space="0" w:color="auto"/>
                      </w:divBdr>
                    </w:div>
                  </w:divsChild>
                </w:div>
                <w:div w:id="1357468636">
                  <w:marLeft w:val="0"/>
                  <w:marRight w:val="0"/>
                  <w:marTop w:val="0"/>
                  <w:marBottom w:val="0"/>
                  <w:divBdr>
                    <w:top w:val="none" w:sz="0" w:space="0" w:color="auto"/>
                    <w:left w:val="none" w:sz="0" w:space="0" w:color="auto"/>
                    <w:bottom w:val="none" w:sz="0" w:space="0" w:color="auto"/>
                    <w:right w:val="none" w:sz="0" w:space="0" w:color="auto"/>
                  </w:divBdr>
                  <w:divsChild>
                    <w:div w:id="1753503308">
                      <w:marLeft w:val="0"/>
                      <w:marRight w:val="0"/>
                      <w:marTop w:val="0"/>
                      <w:marBottom w:val="0"/>
                      <w:divBdr>
                        <w:top w:val="none" w:sz="0" w:space="0" w:color="auto"/>
                        <w:left w:val="none" w:sz="0" w:space="0" w:color="auto"/>
                        <w:bottom w:val="none" w:sz="0" w:space="0" w:color="auto"/>
                        <w:right w:val="none" w:sz="0" w:space="0" w:color="auto"/>
                      </w:divBdr>
                    </w:div>
                  </w:divsChild>
                </w:div>
                <w:div w:id="1376156679">
                  <w:marLeft w:val="0"/>
                  <w:marRight w:val="0"/>
                  <w:marTop w:val="0"/>
                  <w:marBottom w:val="0"/>
                  <w:divBdr>
                    <w:top w:val="none" w:sz="0" w:space="0" w:color="auto"/>
                    <w:left w:val="none" w:sz="0" w:space="0" w:color="auto"/>
                    <w:bottom w:val="none" w:sz="0" w:space="0" w:color="auto"/>
                    <w:right w:val="none" w:sz="0" w:space="0" w:color="auto"/>
                  </w:divBdr>
                  <w:divsChild>
                    <w:div w:id="1362435270">
                      <w:marLeft w:val="0"/>
                      <w:marRight w:val="0"/>
                      <w:marTop w:val="0"/>
                      <w:marBottom w:val="0"/>
                      <w:divBdr>
                        <w:top w:val="none" w:sz="0" w:space="0" w:color="auto"/>
                        <w:left w:val="none" w:sz="0" w:space="0" w:color="auto"/>
                        <w:bottom w:val="none" w:sz="0" w:space="0" w:color="auto"/>
                        <w:right w:val="none" w:sz="0" w:space="0" w:color="auto"/>
                      </w:divBdr>
                    </w:div>
                    <w:div w:id="1491864952">
                      <w:marLeft w:val="0"/>
                      <w:marRight w:val="0"/>
                      <w:marTop w:val="0"/>
                      <w:marBottom w:val="0"/>
                      <w:divBdr>
                        <w:top w:val="none" w:sz="0" w:space="0" w:color="auto"/>
                        <w:left w:val="none" w:sz="0" w:space="0" w:color="auto"/>
                        <w:bottom w:val="none" w:sz="0" w:space="0" w:color="auto"/>
                        <w:right w:val="none" w:sz="0" w:space="0" w:color="auto"/>
                      </w:divBdr>
                    </w:div>
                  </w:divsChild>
                </w:div>
                <w:div w:id="1447387944">
                  <w:marLeft w:val="0"/>
                  <w:marRight w:val="0"/>
                  <w:marTop w:val="0"/>
                  <w:marBottom w:val="0"/>
                  <w:divBdr>
                    <w:top w:val="none" w:sz="0" w:space="0" w:color="auto"/>
                    <w:left w:val="none" w:sz="0" w:space="0" w:color="auto"/>
                    <w:bottom w:val="none" w:sz="0" w:space="0" w:color="auto"/>
                    <w:right w:val="none" w:sz="0" w:space="0" w:color="auto"/>
                  </w:divBdr>
                  <w:divsChild>
                    <w:div w:id="725301394">
                      <w:marLeft w:val="0"/>
                      <w:marRight w:val="0"/>
                      <w:marTop w:val="0"/>
                      <w:marBottom w:val="0"/>
                      <w:divBdr>
                        <w:top w:val="none" w:sz="0" w:space="0" w:color="auto"/>
                        <w:left w:val="none" w:sz="0" w:space="0" w:color="auto"/>
                        <w:bottom w:val="none" w:sz="0" w:space="0" w:color="auto"/>
                        <w:right w:val="none" w:sz="0" w:space="0" w:color="auto"/>
                      </w:divBdr>
                    </w:div>
                  </w:divsChild>
                </w:div>
                <w:div w:id="1477986999">
                  <w:marLeft w:val="0"/>
                  <w:marRight w:val="0"/>
                  <w:marTop w:val="0"/>
                  <w:marBottom w:val="0"/>
                  <w:divBdr>
                    <w:top w:val="none" w:sz="0" w:space="0" w:color="auto"/>
                    <w:left w:val="none" w:sz="0" w:space="0" w:color="auto"/>
                    <w:bottom w:val="none" w:sz="0" w:space="0" w:color="auto"/>
                    <w:right w:val="none" w:sz="0" w:space="0" w:color="auto"/>
                  </w:divBdr>
                  <w:divsChild>
                    <w:div w:id="449278973">
                      <w:marLeft w:val="0"/>
                      <w:marRight w:val="0"/>
                      <w:marTop w:val="0"/>
                      <w:marBottom w:val="0"/>
                      <w:divBdr>
                        <w:top w:val="none" w:sz="0" w:space="0" w:color="auto"/>
                        <w:left w:val="none" w:sz="0" w:space="0" w:color="auto"/>
                        <w:bottom w:val="none" w:sz="0" w:space="0" w:color="auto"/>
                        <w:right w:val="none" w:sz="0" w:space="0" w:color="auto"/>
                      </w:divBdr>
                    </w:div>
                    <w:div w:id="1038509327">
                      <w:marLeft w:val="0"/>
                      <w:marRight w:val="0"/>
                      <w:marTop w:val="0"/>
                      <w:marBottom w:val="0"/>
                      <w:divBdr>
                        <w:top w:val="none" w:sz="0" w:space="0" w:color="auto"/>
                        <w:left w:val="none" w:sz="0" w:space="0" w:color="auto"/>
                        <w:bottom w:val="none" w:sz="0" w:space="0" w:color="auto"/>
                        <w:right w:val="none" w:sz="0" w:space="0" w:color="auto"/>
                      </w:divBdr>
                    </w:div>
                  </w:divsChild>
                </w:div>
                <w:div w:id="1552886782">
                  <w:marLeft w:val="0"/>
                  <w:marRight w:val="0"/>
                  <w:marTop w:val="0"/>
                  <w:marBottom w:val="0"/>
                  <w:divBdr>
                    <w:top w:val="none" w:sz="0" w:space="0" w:color="auto"/>
                    <w:left w:val="none" w:sz="0" w:space="0" w:color="auto"/>
                    <w:bottom w:val="none" w:sz="0" w:space="0" w:color="auto"/>
                    <w:right w:val="none" w:sz="0" w:space="0" w:color="auto"/>
                  </w:divBdr>
                  <w:divsChild>
                    <w:div w:id="354044385">
                      <w:marLeft w:val="0"/>
                      <w:marRight w:val="0"/>
                      <w:marTop w:val="0"/>
                      <w:marBottom w:val="0"/>
                      <w:divBdr>
                        <w:top w:val="none" w:sz="0" w:space="0" w:color="auto"/>
                        <w:left w:val="none" w:sz="0" w:space="0" w:color="auto"/>
                        <w:bottom w:val="none" w:sz="0" w:space="0" w:color="auto"/>
                        <w:right w:val="none" w:sz="0" w:space="0" w:color="auto"/>
                      </w:divBdr>
                    </w:div>
                    <w:div w:id="1298414470">
                      <w:marLeft w:val="0"/>
                      <w:marRight w:val="0"/>
                      <w:marTop w:val="0"/>
                      <w:marBottom w:val="0"/>
                      <w:divBdr>
                        <w:top w:val="none" w:sz="0" w:space="0" w:color="auto"/>
                        <w:left w:val="none" w:sz="0" w:space="0" w:color="auto"/>
                        <w:bottom w:val="none" w:sz="0" w:space="0" w:color="auto"/>
                        <w:right w:val="none" w:sz="0" w:space="0" w:color="auto"/>
                      </w:divBdr>
                    </w:div>
                  </w:divsChild>
                </w:div>
                <w:div w:id="1572042234">
                  <w:marLeft w:val="0"/>
                  <w:marRight w:val="0"/>
                  <w:marTop w:val="0"/>
                  <w:marBottom w:val="0"/>
                  <w:divBdr>
                    <w:top w:val="none" w:sz="0" w:space="0" w:color="auto"/>
                    <w:left w:val="none" w:sz="0" w:space="0" w:color="auto"/>
                    <w:bottom w:val="none" w:sz="0" w:space="0" w:color="auto"/>
                    <w:right w:val="none" w:sz="0" w:space="0" w:color="auto"/>
                  </w:divBdr>
                  <w:divsChild>
                    <w:div w:id="1987198743">
                      <w:marLeft w:val="0"/>
                      <w:marRight w:val="0"/>
                      <w:marTop w:val="0"/>
                      <w:marBottom w:val="0"/>
                      <w:divBdr>
                        <w:top w:val="none" w:sz="0" w:space="0" w:color="auto"/>
                        <w:left w:val="none" w:sz="0" w:space="0" w:color="auto"/>
                        <w:bottom w:val="none" w:sz="0" w:space="0" w:color="auto"/>
                        <w:right w:val="none" w:sz="0" w:space="0" w:color="auto"/>
                      </w:divBdr>
                    </w:div>
                  </w:divsChild>
                </w:div>
                <w:div w:id="1582641567">
                  <w:marLeft w:val="0"/>
                  <w:marRight w:val="0"/>
                  <w:marTop w:val="0"/>
                  <w:marBottom w:val="0"/>
                  <w:divBdr>
                    <w:top w:val="none" w:sz="0" w:space="0" w:color="auto"/>
                    <w:left w:val="none" w:sz="0" w:space="0" w:color="auto"/>
                    <w:bottom w:val="none" w:sz="0" w:space="0" w:color="auto"/>
                    <w:right w:val="none" w:sz="0" w:space="0" w:color="auto"/>
                  </w:divBdr>
                  <w:divsChild>
                    <w:div w:id="2077976212">
                      <w:marLeft w:val="0"/>
                      <w:marRight w:val="0"/>
                      <w:marTop w:val="0"/>
                      <w:marBottom w:val="0"/>
                      <w:divBdr>
                        <w:top w:val="none" w:sz="0" w:space="0" w:color="auto"/>
                        <w:left w:val="none" w:sz="0" w:space="0" w:color="auto"/>
                        <w:bottom w:val="none" w:sz="0" w:space="0" w:color="auto"/>
                        <w:right w:val="none" w:sz="0" w:space="0" w:color="auto"/>
                      </w:divBdr>
                    </w:div>
                  </w:divsChild>
                </w:div>
                <w:div w:id="1617101211">
                  <w:marLeft w:val="0"/>
                  <w:marRight w:val="0"/>
                  <w:marTop w:val="0"/>
                  <w:marBottom w:val="0"/>
                  <w:divBdr>
                    <w:top w:val="none" w:sz="0" w:space="0" w:color="auto"/>
                    <w:left w:val="none" w:sz="0" w:space="0" w:color="auto"/>
                    <w:bottom w:val="none" w:sz="0" w:space="0" w:color="auto"/>
                    <w:right w:val="none" w:sz="0" w:space="0" w:color="auto"/>
                  </w:divBdr>
                  <w:divsChild>
                    <w:div w:id="640113913">
                      <w:marLeft w:val="0"/>
                      <w:marRight w:val="0"/>
                      <w:marTop w:val="0"/>
                      <w:marBottom w:val="0"/>
                      <w:divBdr>
                        <w:top w:val="none" w:sz="0" w:space="0" w:color="auto"/>
                        <w:left w:val="none" w:sz="0" w:space="0" w:color="auto"/>
                        <w:bottom w:val="none" w:sz="0" w:space="0" w:color="auto"/>
                        <w:right w:val="none" w:sz="0" w:space="0" w:color="auto"/>
                      </w:divBdr>
                    </w:div>
                    <w:div w:id="652834889">
                      <w:marLeft w:val="0"/>
                      <w:marRight w:val="0"/>
                      <w:marTop w:val="0"/>
                      <w:marBottom w:val="0"/>
                      <w:divBdr>
                        <w:top w:val="none" w:sz="0" w:space="0" w:color="auto"/>
                        <w:left w:val="none" w:sz="0" w:space="0" w:color="auto"/>
                        <w:bottom w:val="none" w:sz="0" w:space="0" w:color="auto"/>
                        <w:right w:val="none" w:sz="0" w:space="0" w:color="auto"/>
                      </w:divBdr>
                    </w:div>
                  </w:divsChild>
                </w:div>
                <w:div w:id="1666325058">
                  <w:marLeft w:val="0"/>
                  <w:marRight w:val="0"/>
                  <w:marTop w:val="0"/>
                  <w:marBottom w:val="0"/>
                  <w:divBdr>
                    <w:top w:val="none" w:sz="0" w:space="0" w:color="auto"/>
                    <w:left w:val="none" w:sz="0" w:space="0" w:color="auto"/>
                    <w:bottom w:val="none" w:sz="0" w:space="0" w:color="auto"/>
                    <w:right w:val="none" w:sz="0" w:space="0" w:color="auto"/>
                  </w:divBdr>
                  <w:divsChild>
                    <w:div w:id="301466394">
                      <w:marLeft w:val="0"/>
                      <w:marRight w:val="0"/>
                      <w:marTop w:val="0"/>
                      <w:marBottom w:val="0"/>
                      <w:divBdr>
                        <w:top w:val="none" w:sz="0" w:space="0" w:color="auto"/>
                        <w:left w:val="none" w:sz="0" w:space="0" w:color="auto"/>
                        <w:bottom w:val="none" w:sz="0" w:space="0" w:color="auto"/>
                        <w:right w:val="none" w:sz="0" w:space="0" w:color="auto"/>
                      </w:divBdr>
                    </w:div>
                    <w:div w:id="2083528031">
                      <w:marLeft w:val="0"/>
                      <w:marRight w:val="0"/>
                      <w:marTop w:val="0"/>
                      <w:marBottom w:val="0"/>
                      <w:divBdr>
                        <w:top w:val="none" w:sz="0" w:space="0" w:color="auto"/>
                        <w:left w:val="none" w:sz="0" w:space="0" w:color="auto"/>
                        <w:bottom w:val="none" w:sz="0" w:space="0" w:color="auto"/>
                        <w:right w:val="none" w:sz="0" w:space="0" w:color="auto"/>
                      </w:divBdr>
                    </w:div>
                  </w:divsChild>
                </w:div>
                <w:div w:id="1670712801">
                  <w:marLeft w:val="0"/>
                  <w:marRight w:val="0"/>
                  <w:marTop w:val="0"/>
                  <w:marBottom w:val="0"/>
                  <w:divBdr>
                    <w:top w:val="none" w:sz="0" w:space="0" w:color="auto"/>
                    <w:left w:val="none" w:sz="0" w:space="0" w:color="auto"/>
                    <w:bottom w:val="none" w:sz="0" w:space="0" w:color="auto"/>
                    <w:right w:val="none" w:sz="0" w:space="0" w:color="auto"/>
                  </w:divBdr>
                  <w:divsChild>
                    <w:div w:id="1188908083">
                      <w:marLeft w:val="0"/>
                      <w:marRight w:val="0"/>
                      <w:marTop w:val="0"/>
                      <w:marBottom w:val="0"/>
                      <w:divBdr>
                        <w:top w:val="none" w:sz="0" w:space="0" w:color="auto"/>
                        <w:left w:val="none" w:sz="0" w:space="0" w:color="auto"/>
                        <w:bottom w:val="none" w:sz="0" w:space="0" w:color="auto"/>
                        <w:right w:val="none" w:sz="0" w:space="0" w:color="auto"/>
                      </w:divBdr>
                    </w:div>
                    <w:div w:id="1601180438">
                      <w:marLeft w:val="0"/>
                      <w:marRight w:val="0"/>
                      <w:marTop w:val="0"/>
                      <w:marBottom w:val="0"/>
                      <w:divBdr>
                        <w:top w:val="none" w:sz="0" w:space="0" w:color="auto"/>
                        <w:left w:val="none" w:sz="0" w:space="0" w:color="auto"/>
                        <w:bottom w:val="none" w:sz="0" w:space="0" w:color="auto"/>
                        <w:right w:val="none" w:sz="0" w:space="0" w:color="auto"/>
                      </w:divBdr>
                    </w:div>
                  </w:divsChild>
                </w:div>
                <w:div w:id="1706254292">
                  <w:marLeft w:val="0"/>
                  <w:marRight w:val="0"/>
                  <w:marTop w:val="0"/>
                  <w:marBottom w:val="0"/>
                  <w:divBdr>
                    <w:top w:val="none" w:sz="0" w:space="0" w:color="auto"/>
                    <w:left w:val="none" w:sz="0" w:space="0" w:color="auto"/>
                    <w:bottom w:val="none" w:sz="0" w:space="0" w:color="auto"/>
                    <w:right w:val="none" w:sz="0" w:space="0" w:color="auto"/>
                  </w:divBdr>
                  <w:divsChild>
                    <w:div w:id="691152361">
                      <w:marLeft w:val="0"/>
                      <w:marRight w:val="0"/>
                      <w:marTop w:val="0"/>
                      <w:marBottom w:val="0"/>
                      <w:divBdr>
                        <w:top w:val="none" w:sz="0" w:space="0" w:color="auto"/>
                        <w:left w:val="none" w:sz="0" w:space="0" w:color="auto"/>
                        <w:bottom w:val="none" w:sz="0" w:space="0" w:color="auto"/>
                        <w:right w:val="none" w:sz="0" w:space="0" w:color="auto"/>
                      </w:divBdr>
                    </w:div>
                    <w:div w:id="1788815574">
                      <w:marLeft w:val="0"/>
                      <w:marRight w:val="0"/>
                      <w:marTop w:val="0"/>
                      <w:marBottom w:val="0"/>
                      <w:divBdr>
                        <w:top w:val="none" w:sz="0" w:space="0" w:color="auto"/>
                        <w:left w:val="none" w:sz="0" w:space="0" w:color="auto"/>
                        <w:bottom w:val="none" w:sz="0" w:space="0" w:color="auto"/>
                        <w:right w:val="none" w:sz="0" w:space="0" w:color="auto"/>
                      </w:divBdr>
                    </w:div>
                  </w:divsChild>
                </w:div>
                <w:div w:id="1850753239">
                  <w:marLeft w:val="0"/>
                  <w:marRight w:val="0"/>
                  <w:marTop w:val="0"/>
                  <w:marBottom w:val="0"/>
                  <w:divBdr>
                    <w:top w:val="none" w:sz="0" w:space="0" w:color="auto"/>
                    <w:left w:val="none" w:sz="0" w:space="0" w:color="auto"/>
                    <w:bottom w:val="none" w:sz="0" w:space="0" w:color="auto"/>
                    <w:right w:val="none" w:sz="0" w:space="0" w:color="auto"/>
                  </w:divBdr>
                  <w:divsChild>
                    <w:div w:id="975795508">
                      <w:marLeft w:val="0"/>
                      <w:marRight w:val="0"/>
                      <w:marTop w:val="0"/>
                      <w:marBottom w:val="0"/>
                      <w:divBdr>
                        <w:top w:val="none" w:sz="0" w:space="0" w:color="auto"/>
                        <w:left w:val="none" w:sz="0" w:space="0" w:color="auto"/>
                        <w:bottom w:val="none" w:sz="0" w:space="0" w:color="auto"/>
                        <w:right w:val="none" w:sz="0" w:space="0" w:color="auto"/>
                      </w:divBdr>
                    </w:div>
                  </w:divsChild>
                </w:div>
                <w:div w:id="1903363560">
                  <w:marLeft w:val="0"/>
                  <w:marRight w:val="0"/>
                  <w:marTop w:val="0"/>
                  <w:marBottom w:val="0"/>
                  <w:divBdr>
                    <w:top w:val="none" w:sz="0" w:space="0" w:color="auto"/>
                    <w:left w:val="none" w:sz="0" w:space="0" w:color="auto"/>
                    <w:bottom w:val="none" w:sz="0" w:space="0" w:color="auto"/>
                    <w:right w:val="none" w:sz="0" w:space="0" w:color="auto"/>
                  </w:divBdr>
                  <w:divsChild>
                    <w:div w:id="364599872">
                      <w:marLeft w:val="0"/>
                      <w:marRight w:val="0"/>
                      <w:marTop w:val="0"/>
                      <w:marBottom w:val="0"/>
                      <w:divBdr>
                        <w:top w:val="none" w:sz="0" w:space="0" w:color="auto"/>
                        <w:left w:val="none" w:sz="0" w:space="0" w:color="auto"/>
                        <w:bottom w:val="none" w:sz="0" w:space="0" w:color="auto"/>
                        <w:right w:val="none" w:sz="0" w:space="0" w:color="auto"/>
                      </w:divBdr>
                    </w:div>
                  </w:divsChild>
                </w:div>
                <w:div w:id="1994526554">
                  <w:marLeft w:val="0"/>
                  <w:marRight w:val="0"/>
                  <w:marTop w:val="0"/>
                  <w:marBottom w:val="0"/>
                  <w:divBdr>
                    <w:top w:val="none" w:sz="0" w:space="0" w:color="auto"/>
                    <w:left w:val="none" w:sz="0" w:space="0" w:color="auto"/>
                    <w:bottom w:val="none" w:sz="0" w:space="0" w:color="auto"/>
                    <w:right w:val="none" w:sz="0" w:space="0" w:color="auto"/>
                  </w:divBdr>
                  <w:divsChild>
                    <w:div w:id="334651515">
                      <w:marLeft w:val="0"/>
                      <w:marRight w:val="0"/>
                      <w:marTop w:val="0"/>
                      <w:marBottom w:val="0"/>
                      <w:divBdr>
                        <w:top w:val="none" w:sz="0" w:space="0" w:color="auto"/>
                        <w:left w:val="none" w:sz="0" w:space="0" w:color="auto"/>
                        <w:bottom w:val="none" w:sz="0" w:space="0" w:color="auto"/>
                        <w:right w:val="none" w:sz="0" w:space="0" w:color="auto"/>
                      </w:divBdr>
                    </w:div>
                  </w:divsChild>
                </w:div>
                <w:div w:id="1996295971">
                  <w:marLeft w:val="0"/>
                  <w:marRight w:val="0"/>
                  <w:marTop w:val="0"/>
                  <w:marBottom w:val="0"/>
                  <w:divBdr>
                    <w:top w:val="none" w:sz="0" w:space="0" w:color="auto"/>
                    <w:left w:val="none" w:sz="0" w:space="0" w:color="auto"/>
                    <w:bottom w:val="none" w:sz="0" w:space="0" w:color="auto"/>
                    <w:right w:val="none" w:sz="0" w:space="0" w:color="auto"/>
                  </w:divBdr>
                  <w:divsChild>
                    <w:div w:id="275020287">
                      <w:marLeft w:val="0"/>
                      <w:marRight w:val="0"/>
                      <w:marTop w:val="0"/>
                      <w:marBottom w:val="0"/>
                      <w:divBdr>
                        <w:top w:val="none" w:sz="0" w:space="0" w:color="auto"/>
                        <w:left w:val="none" w:sz="0" w:space="0" w:color="auto"/>
                        <w:bottom w:val="none" w:sz="0" w:space="0" w:color="auto"/>
                        <w:right w:val="none" w:sz="0" w:space="0" w:color="auto"/>
                      </w:divBdr>
                    </w:div>
                    <w:div w:id="1607733362">
                      <w:marLeft w:val="0"/>
                      <w:marRight w:val="0"/>
                      <w:marTop w:val="0"/>
                      <w:marBottom w:val="0"/>
                      <w:divBdr>
                        <w:top w:val="none" w:sz="0" w:space="0" w:color="auto"/>
                        <w:left w:val="none" w:sz="0" w:space="0" w:color="auto"/>
                        <w:bottom w:val="none" w:sz="0" w:space="0" w:color="auto"/>
                        <w:right w:val="none" w:sz="0" w:space="0" w:color="auto"/>
                      </w:divBdr>
                    </w:div>
                  </w:divsChild>
                </w:div>
                <w:div w:id="2001350115">
                  <w:marLeft w:val="0"/>
                  <w:marRight w:val="0"/>
                  <w:marTop w:val="0"/>
                  <w:marBottom w:val="0"/>
                  <w:divBdr>
                    <w:top w:val="none" w:sz="0" w:space="0" w:color="auto"/>
                    <w:left w:val="none" w:sz="0" w:space="0" w:color="auto"/>
                    <w:bottom w:val="none" w:sz="0" w:space="0" w:color="auto"/>
                    <w:right w:val="none" w:sz="0" w:space="0" w:color="auto"/>
                  </w:divBdr>
                  <w:divsChild>
                    <w:div w:id="1625847936">
                      <w:marLeft w:val="0"/>
                      <w:marRight w:val="0"/>
                      <w:marTop w:val="0"/>
                      <w:marBottom w:val="0"/>
                      <w:divBdr>
                        <w:top w:val="none" w:sz="0" w:space="0" w:color="auto"/>
                        <w:left w:val="none" w:sz="0" w:space="0" w:color="auto"/>
                        <w:bottom w:val="none" w:sz="0" w:space="0" w:color="auto"/>
                        <w:right w:val="none" w:sz="0" w:space="0" w:color="auto"/>
                      </w:divBdr>
                    </w:div>
                  </w:divsChild>
                </w:div>
                <w:div w:id="2043555453">
                  <w:marLeft w:val="0"/>
                  <w:marRight w:val="0"/>
                  <w:marTop w:val="0"/>
                  <w:marBottom w:val="0"/>
                  <w:divBdr>
                    <w:top w:val="none" w:sz="0" w:space="0" w:color="auto"/>
                    <w:left w:val="none" w:sz="0" w:space="0" w:color="auto"/>
                    <w:bottom w:val="none" w:sz="0" w:space="0" w:color="auto"/>
                    <w:right w:val="none" w:sz="0" w:space="0" w:color="auto"/>
                  </w:divBdr>
                  <w:divsChild>
                    <w:div w:id="1546018839">
                      <w:marLeft w:val="0"/>
                      <w:marRight w:val="0"/>
                      <w:marTop w:val="0"/>
                      <w:marBottom w:val="0"/>
                      <w:divBdr>
                        <w:top w:val="none" w:sz="0" w:space="0" w:color="auto"/>
                        <w:left w:val="none" w:sz="0" w:space="0" w:color="auto"/>
                        <w:bottom w:val="none" w:sz="0" w:space="0" w:color="auto"/>
                        <w:right w:val="none" w:sz="0" w:space="0" w:color="auto"/>
                      </w:divBdr>
                    </w:div>
                  </w:divsChild>
                </w:div>
                <w:div w:id="2118211634">
                  <w:marLeft w:val="0"/>
                  <w:marRight w:val="0"/>
                  <w:marTop w:val="0"/>
                  <w:marBottom w:val="0"/>
                  <w:divBdr>
                    <w:top w:val="none" w:sz="0" w:space="0" w:color="auto"/>
                    <w:left w:val="none" w:sz="0" w:space="0" w:color="auto"/>
                    <w:bottom w:val="none" w:sz="0" w:space="0" w:color="auto"/>
                    <w:right w:val="none" w:sz="0" w:space="0" w:color="auto"/>
                  </w:divBdr>
                  <w:divsChild>
                    <w:div w:id="458232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061859">
          <w:marLeft w:val="0"/>
          <w:marRight w:val="0"/>
          <w:marTop w:val="0"/>
          <w:marBottom w:val="0"/>
          <w:divBdr>
            <w:top w:val="none" w:sz="0" w:space="0" w:color="auto"/>
            <w:left w:val="none" w:sz="0" w:space="0" w:color="auto"/>
            <w:bottom w:val="none" w:sz="0" w:space="0" w:color="auto"/>
            <w:right w:val="none" w:sz="0" w:space="0" w:color="auto"/>
          </w:divBdr>
        </w:div>
      </w:divsChild>
    </w:div>
    <w:div w:id="373890360">
      <w:bodyDiv w:val="1"/>
      <w:marLeft w:val="0"/>
      <w:marRight w:val="0"/>
      <w:marTop w:val="0"/>
      <w:marBottom w:val="0"/>
      <w:divBdr>
        <w:top w:val="none" w:sz="0" w:space="0" w:color="auto"/>
        <w:left w:val="none" w:sz="0" w:space="0" w:color="auto"/>
        <w:bottom w:val="none" w:sz="0" w:space="0" w:color="auto"/>
        <w:right w:val="none" w:sz="0" w:space="0" w:color="auto"/>
      </w:divBdr>
    </w:div>
    <w:div w:id="390278547">
      <w:bodyDiv w:val="1"/>
      <w:marLeft w:val="0"/>
      <w:marRight w:val="0"/>
      <w:marTop w:val="0"/>
      <w:marBottom w:val="0"/>
      <w:divBdr>
        <w:top w:val="none" w:sz="0" w:space="0" w:color="auto"/>
        <w:left w:val="none" w:sz="0" w:space="0" w:color="auto"/>
        <w:bottom w:val="none" w:sz="0" w:space="0" w:color="auto"/>
        <w:right w:val="none" w:sz="0" w:space="0" w:color="auto"/>
      </w:divBdr>
    </w:div>
    <w:div w:id="392508544">
      <w:bodyDiv w:val="1"/>
      <w:marLeft w:val="0"/>
      <w:marRight w:val="0"/>
      <w:marTop w:val="0"/>
      <w:marBottom w:val="0"/>
      <w:divBdr>
        <w:top w:val="none" w:sz="0" w:space="0" w:color="auto"/>
        <w:left w:val="none" w:sz="0" w:space="0" w:color="auto"/>
        <w:bottom w:val="none" w:sz="0" w:space="0" w:color="auto"/>
        <w:right w:val="none" w:sz="0" w:space="0" w:color="auto"/>
      </w:divBdr>
    </w:div>
    <w:div w:id="398092596">
      <w:bodyDiv w:val="1"/>
      <w:marLeft w:val="0"/>
      <w:marRight w:val="0"/>
      <w:marTop w:val="0"/>
      <w:marBottom w:val="0"/>
      <w:divBdr>
        <w:top w:val="none" w:sz="0" w:space="0" w:color="auto"/>
        <w:left w:val="none" w:sz="0" w:space="0" w:color="auto"/>
        <w:bottom w:val="none" w:sz="0" w:space="0" w:color="auto"/>
        <w:right w:val="none" w:sz="0" w:space="0" w:color="auto"/>
      </w:divBdr>
    </w:div>
    <w:div w:id="398483305">
      <w:bodyDiv w:val="1"/>
      <w:marLeft w:val="0"/>
      <w:marRight w:val="0"/>
      <w:marTop w:val="0"/>
      <w:marBottom w:val="0"/>
      <w:divBdr>
        <w:top w:val="none" w:sz="0" w:space="0" w:color="auto"/>
        <w:left w:val="none" w:sz="0" w:space="0" w:color="auto"/>
        <w:bottom w:val="none" w:sz="0" w:space="0" w:color="auto"/>
        <w:right w:val="none" w:sz="0" w:space="0" w:color="auto"/>
      </w:divBdr>
    </w:div>
    <w:div w:id="407970130">
      <w:bodyDiv w:val="1"/>
      <w:marLeft w:val="0"/>
      <w:marRight w:val="0"/>
      <w:marTop w:val="0"/>
      <w:marBottom w:val="0"/>
      <w:divBdr>
        <w:top w:val="none" w:sz="0" w:space="0" w:color="auto"/>
        <w:left w:val="none" w:sz="0" w:space="0" w:color="auto"/>
        <w:bottom w:val="none" w:sz="0" w:space="0" w:color="auto"/>
        <w:right w:val="none" w:sz="0" w:space="0" w:color="auto"/>
      </w:divBdr>
    </w:div>
    <w:div w:id="411322549">
      <w:bodyDiv w:val="1"/>
      <w:marLeft w:val="0"/>
      <w:marRight w:val="0"/>
      <w:marTop w:val="0"/>
      <w:marBottom w:val="0"/>
      <w:divBdr>
        <w:top w:val="none" w:sz="0" w:space="0" w:color="auto"/>
        <w:left w:val="none" w:sz="0" w:space="0" w:color="auto"/>
        <w:bottom w:val="none" w:sz="0" w:space="0" w:color="auto"/>
        <w:right w:val="none" w:sz="0" w:space="0" w:color="auto"/>
      </w:divBdr>
      <w:divsChild>
        <w:div w:id="1517648925">
          <w:marLeft w:val="-720"/>
          <w:marRight w:val="0"/>
          <w:marTop w:val="0"/>
          <w:marBottom w:val="0"/>
          <w:divBdr>
            <w:top w:val="none" w:sz="0" w:space="0" w:color="auto"/>
            <w:left w:val="none" w:sz="0" w:space="0" w:color="auto"/>
            <w:bottom w:val="none" w:sz="0" w:space="0" w:color="auto"/>
            <w:right w:val="none" w:sz="0" w:space="0" w:color="auto"/>
          </w:divBdr>
        </w:div>
      </w:divsChild>
    </w:div>
    <w:div w:id="412701018">
      <w:bodyDiv w:val="1"/>
      <w:marLeft w:val="0"/>
      <w:marRight w:val="0"/>
      <w:marTop w:val="0"/>
      <w:marBottom w:val="0"/>
      <w:divBdr>
        <w:top w:val="none" w:sz="0" w:space="0" w:color="auto"/>
        <w:left w:val="none" w:sz="0" w:space="0" w:color="auto"/>
        <w:bottom w:val="none" w:sz="0" w:space="0" w:color="auto"/>
        <w:right w:val="none" w:sz="0" w:space="0" w:color="auto"/>
      </w:divBdr>
    </w:div>
    <w:div w:id="413480895">
      <w:bodyDiv w:val="1"/>
      <w:marLeft w:val="0"/>
      <w:marRight w:val="0"/>
      <w:marTop w:val="0"/>
      <w:marBottom w:val="0"/>
      <w:divBdr>
        <w:top w:val="none" w:sz="0" w:space="0" w:color="auto"/>
        <w:left w:val="none" w:sz="0" w:space="0" w:color="auto"/>
        <w:bottom w:val="none" w:sz="0" w:space="0" w:color="auto"/>
        <w:right w:val="none" w:sz="0" w:space="0" w:color="auto"/>
      </w:divBdr>
    </w:div>
    <w:div w:id="430589937">
      <w:bodyDiv w:val="1"/>
      <w:marLeft w:val="0"/>
      <w:marRight w:val="0"/>
      <w:marTop w:val="0"/>
      <w:marBottom w:val="0"/>
      <w:divBdr>
        <w:top w:val="none" w:sz="0" w:space="0" w:color="auto"/>
        <w:left w:val="none" w:sz="0" w:space="0" w:color="auto"/>
        <w:bottom w:val="none" w:sz="0" w:space="0" w:color="auto"/>
        <w:right w:val="none" w:sz="0" w:space="0" w:color="auto"/>
      </w:divBdr>
    </w:div>
    <w:div w:id="462961368">
      <w:bodyDiv w:val="1"/>
      <w:marLeft w:val="0"/>
      <w:marRight w:val="0"/>
      <w:marTop w:val="0"/>
      <w:marBottom w:val="0"/>
      <w:divBdr>
        <w:top w:val="none" w:sz="0" w:space="0" w:color="auto"/>
        <w:left w:val="none" w:sz="0" w:space="0" w:color="auto"/>
        <w:bottom w:val="none" w:sz="0" w:space="0" w:color="auto"/>
        <w:right w:val="none" w:sz="0" w:space="0" w:color="auto"/>
      </w:divBdr>
    </w:div>
    <w:div w:id="476999254">
      <w:bodyDiv w:val="1"/>
      <w:marLeft w:val="0"/>
      <w:marRight w:val="0"/>
      <w:marTop w:val="0"/>
      <w:marBottom w:val="0"/>
      <w:divBdr>
        <w:top w:val="none" w:sz="0" w:space="0" w:color="auto"/>
        <w:left w:val="none" w:sz="0" w:space="0" w:color="auto"/>
        <w:bottom w:val="none" w:sz="0" w:space="0" w:color="auto"/>
        <w:right w:val="none" w:sz="0" w:space="0" w:color="auto"/>
      </w:divBdr>
    </w:div>
    <w:div w:id="483547626">
      <w:bodyDiv w:val="1"/>
      <w:marLeft w:val="0"/>
      <w:marRight w:val="0"/>
      <w:marTop w:val="0"/>
      <w:marBottom w:val="0"/>
      <w:divBdr>
        <w:top w:val="none" w:sz="0" w:space="0" w:color="auto"/>
        <w:left w:val="none" w:sz="0" w:space="0" w:color="auto"/>
        <w:bottom w:val="none" w:sz="0" w:space="0" w:color="auto"/>
        <w:right w:val="none" w:sz="0" w:space="0" w:color="auto"/>
      </w:divBdr>
    </w:div>
    <w:div w:id="503782638">
      <w:bodyDiv w:val="1"/>
      <w:marLeft w:val="0"/>
      <w:marRight w:val="0"/>
      <w:marTop w:val="0"/>
      <w:marBottom w:val="0"/>
      <w:divBdr>
        <w:top w:val="none" w:sz="0" w:space="0" w:color="auto"/>
        <w:left w:val="none" w:sz="0" w:space="0" w:color="auto"/>
        <w:bottom w:val="none" w:sz="0" w:space="0" w:color="auto"/>
        <w:right w:val="none" w:sz="0" w:space="0" w:color="auto"/>
      </w:divBdr>
    </w:div>
    <w:div w:id="504321115">
      <w:bodyDiv w:val="1"/>
      <w:marLeft w:val="0"/>
      <w:marRight w:val="0"/>
      <w:marTop w:val="0"/>
      <w:marBottom w:val="0"/>
      <w:divBdr>
        <w:top w:val="none" w:sz="0" w:space="0" w:color="auto"/>
        <w:left w:val="none" w:sz="0" w:space="0" w:color="auto"/>
        <w:bottom w:val="none" w:sz="0" w:space="0" w:color="auto"/>
        <w:right w:val="none" w:sz="0" w:space="0" w:color="auto"/>
      </w:divBdr>
    </w:div>
    <w:div w:id="515726905">
      <w:bodyDiv w:val="1"/>
      <w:marLeft w:val="0"/>
      <w:marRight w:val="0"/>
      <w:marTop w:val="0"/>
      <w:marBottom w:val="0"/>
      <w:divBdr>
        <w:top w:val="none" w:sz="0" w:space="0" w:color="auto"/>
        <w:left w:val="none" w:sz="0" w:space="0" w:color="auto"/>
        <w:bottom w:val="none" w:sz="0" w:space="0" w:color="auto"/>
        <w:right w:val="none" w:sz="0" w:space="0" w:color="auto"/>
      </w:divBdr>
    </w:div>
    <w:div w:id="523908345">
      <w:bodyDiv w:val="1"/>
      <w:marLeft w:val="0"/>
      <w:marRight w:val="0"/>
      <w:marTop w:val="0"/>
      <w:marBottom w:val="0"/>
      <w:divBdr>
        <w:top w:val="none" w:sz="0" w:space="0" w:color="auto"/>
        <w:left w:val="none" w:sz="0" w:space="0" w:color="auto"/>
        <w:bottom w:val="none" w:sz="0" w:space="0" w:color="auto"/>
        <w:right w:val="none" w:sz="0" w:space="0" w:color="auto"/>
      </w:divBdr>
    </w:div>
    <w:div w:id="531260516">
      <w:bodyDiv w:val="1"/>
      <w:marLeft w:val="0"/>
      <w:marRight w:val="0"/>
      <w:marTop w:val="0"/>
      <w:marBottom w:val="0"/>
      <w:divBdr>
        <w:top w:val="none" w:sz="0" w:space="0" w:color="auto"/>
        <w:left w:val="none" w:sz="0" w:space="0" w:color="auto"/>
        <w:bottom w:val="none" w:sz="0" w:space="0" w:color="auto"/>
        <w:right w:val="none" w:sz="0" w:space="0" w:color="auto"/>
      </w:divBdr>
    </w:div>
    <w:div w:id="556094074">
      <w:bodyDiv w:val="1"/>
      <w:marLeft w:val="0"/>
      <w:marRight w:val="0"/>
      <w:marTop w:val="0"/>
      <w:marBottom w:val="0"/>
      <w:divBdr>
        <w:top w:val="none" w:sz="0" w:space="0" w:color="auto"/>
        <w:left w:val="none" w:sz="0" w:space="0" w:color="auto"/>
        <w:bottom w:val="none" w:sz="0" w:space="0" w:color="auto"/>
        <w:right w:val="none" w:sz="0" w:space="0" w:color="auto"/>
      </w:divBdr>
    </w:div>
    <w:div w:id="565461218">
      <w:bodyDiv w:val="1"/>
      <w:marLeft w:val="0"/>
      <w:marRight w:val="0"/>
      <w:marTop w:val="0"/>
      <w:marBottom w:val="0"/>
      <w:divBdr>
        <w:top w:val="none" w:sz="0" w:space="0" w:color="auto"/>
        <w:left w:val="none" w:sz="0" w:space="0" w:color="auto"/>
        <w:bottom w:val="none" w:sz="0" w:space="0" w:color="auto"/>
        <w:right w:val="none" w:sz="0" w:space="0" w:color="auto"/>
      </w:divBdr>
    </w:div>
    <w:div w:id="568226011">
      <w:bodyDiv w:val="1"/>
      <w:marLeft w:val="0"/>
      <w:marRight w:val="0"/>
      <w:marTop w:val="0"/>
      <w:marBottom w:val="0"/>
      <w:divBdr>
        <w:top w:val="none" w:sz="0" w:space="0" w:color="auto"/>
        <w:left w:val="none" w:sz="0" w:space="0" w:color="auto"/>
        <w:bottom w:val="none" w:sz="0" w:space="0" w:color="auto"/>
        <w:right w:val="none" w:sz="0" w:space="0" w:color="auto"/>
      </w:divBdr>
    </w:div>
    <w:div w:id="569466396">
      <w:bodyDiv w:val="1"/>
      <w:marLeft w:val="0"/>
      <w:marRight w:val="0"/>
      <w:marTop w:val="0"/>
      <w:marBottom w:val="0"/>
      <w:divBdr>
        <w:top w:val="none" w:sz="0" w:space="0" w:color="auto"/>
        <w:left w:val="none" w:sz="0" w:space="0" w:color="auto"/>
        <w:bottom w:val="none" w:sz="0" w:space="0" w:color="auto"/>
        <w:right w:val="none" w:sz="0" w:space="0" w:color="auto"/>
      </w:divBdr>
    </w:div>
    <w:div w:id="576941740">
      <w:bodyDiv w:val="1"/>
      <w:marLeft w:val="0"/>
      <w:marRight w:val="0"/>
      <w:marTop w:val="0"/>
      <w:marBottom w:val="0"/>
      <w:divBdr>
        <w:top w:val="none" w:sz="0" w:space="0" w:color="auto"/>
        <w:left w:val="none" w:sz="0" w:space="0" w:color="auto"/>
        <w:bottom w:val="none" w:sz="0" w:space="0" w:color="auto"/>
        <w:right w:val="none" w:sz="0" w:space="0" w:color="auto"/>
      </w:divBdr>
    </w:div>
    <w:div w:id="608124297">
      <w:bodyDiv w:val="1"/>
      <w:marLeft w:val="0"/>
      <w:marRight w:val="0"/>
      <w:marTop w:val="0"/>
      <w:marBottom w:val="0"/>
      <w:divBdr>
        <w:top w:val="none" w:sz="0" w:space="0" w:color="auto"/>
        <w:left w:val="none" w:sz="0" w:space="0" w:color="auto"/>
        <w:bottom w:val="none" w:sz="0" w:space="0" w:color="auto"/>
        <w:right w:val="none" w:sz="0" w:space="0" w:color="auto"/>
      </w:divBdr>
    </w:div>
    <w:div w:id="621110182">
      <w:bodyDiv w:val="1"/>
      <w:marLeft w:val="0"/>
      <w:marRight w:val="0"/>
      <w:marTop w:val="0"/>
      <w:marBottom w:val="0"/>
      <w:divBdr>
        <w:top w:val="none" w:sz="0" w:space="0" w:color="auto"/>
        <w:left w:val="none" w:sz="0" w:space="0" w:color="auto"/>
        <w:bottom w:val="none" w:sz="0" w:space="0" w:color="auto"/>
        <w:right w:val="none" w:sz="0" w:space="0" w:color="auto"/>
      </w:divBdr>
      <w:divsChild>
        <w:div w:id="1628701260">
          <w:marLeft w:val="187"/>
          <w:marRight w:val="0"/>
          <w:marTop w:val="240"/>
          <w:marBottom w:val="144"/>
          <w:divBdr>
            <w:top w:val="none" w:sz="0" w:space="0" w:color="auto"/>
            <w:left w:val="none" w:sz="0" w:space="0" w:color="auto"/>
            <w:bottom w:val="none" w:sz="0" w:space="0" w:color="auto"/>
            <w:right w:val="none" w:sz="0" w:space="0" w:color="auto"/>
          </w:divBdr>
        </w:div>
      </w:divsChild>
    </w:div>
    <w:div w:id="626668532">
      <w:bodyDiv w:val="1"/>
      <w:marLeft w:val="0"/>
      <w:marRight w:val="0"/>
      <w:marTop w:val="0"/>
      <w:marBottom w:val="0"/>
      <w:divBdr>
        <w:top w:val="none" w:sz="0" w:space="0" w:color="auto"/>
        <w:left w:val="none" w:sz="0" w:space="0" w:color="auto"/>
        <w:bottom w:val="none" w:sz="0" w:space="0" w:color="auto"/>
        <w:right w:val="none" w:sz="0" w:space="0" w:color="auto"/>
      </w:divBdr>
      <w:divsChild>
        <w:div w:id="333652608">
          <w:marLeft w:val="-720"/>
          <w:marRight w:val="0"/>
          <w:marTop w:val="0"/>
          <w:marBottom w:val="0"/>
          <w:divBdr>
            <w:top w:val="none" w:sz="0" w:space="0" w:color="auto"/>
            <w:left w:val="none" w:sz="0" w:space="0" w:color="auto"/>
            <w:bottom w:val="none" w:sz="0" w:space="0" w:color="auto"/>
            <w:right w:val="none" w:sz="0" w:space="0" w:color="auto"/>
          </w:divBdr>
        </w:div>
      </w:divsChild>
    </w:div>
    <w:div w:id="657224933">
      <w:bodyDiv w:val="1"/>
      <w:marLeft w:val="0"/>
      <w:marRight w:val="0"/>
      <w:marTop w:val="0"/>
      <w:marBottom w:val="0"/>
      <w:divBdr>
        <w:top w:val="none" w:sz="0" w:space="0" w:color="auto"/>
        <w:left w:val="none" w:sz="0" w:space="0" w:color="auto"/>
        <w:bottom w:val="none" w:sz="0" w:space="0" w:color="auto"/>
        <w:right w:val="none" w:sz="0" w:space="0" w:color="auto"/>
      </w:divBdr>
    </w:div>
    <w:div w:id="660039374">
      <w:bodyDiv w:val="1"/>
      <w:marLeft w:val="0"/>
      <w:marRight w:val="0"/>
      <w:marTop w:val="0"/>
      <w:marBottom w:val="0"/>
      <w:divBdr>
        <w:top w:val="none" w:sz="0" w:space="0" w:color="auto"/>
        <w:left w:val="none" w:sz="0" w:space="0" w:color="auto"/>
        <w:bottom w:val="none" w:sz="0" w:space="0" w:color="auto"/>
        <w:right w:val="none" w:sz="0" w:space="0" w:color="auto"/>
      </w:divBdr>
    </w:div>
    <w:div w:id="672756444">
      <w:bodyDiv w:val="1"/>
      <w:marLeft w:val="0"/>
      <w:marRight w:val="0"/>
      <w:marTop w:val="0"/>
      <w:marBottom w:val="0"/>
      <w:divBdr>
        <w:top w:val="none" w:sz="0" w:space="0" w:color="auto"/>
        <w:left w:val="none" w:sz="0" w:space="0" w:color="auto"/>
        <w:bottom w:val="none" w:sz="0" w:space="0" w:color="auto"/>
        <w:right w:val="none" w:sz="0" w:space="0" w:color="auto"/>
      </w:divBdr>
    </w:div>
    <w:div w:id="708147628">
      <w:bodyDiv w:val="1"/>
      <w:marLeft w:val="0"/>
      <w:marRight w:val="0"/>
      <w:marTop w:val="0"/>
      <w:marBottom w:val="0"/>
      <w:divBdr>
        <w:top w:val="none" w:sz="0" w:space="0" w:color="auto"/>
        <w:left w:val="none" w:sz="0" w:space="0" w:color="auto"/>
        <w:bottom w:val="none" w:sz="0" w:space="0" w:color="auto"/>
        <w:right w:val="none" w:sz="0" w:space="0" w:color="auto"/>
      </w:divBdr>
    </w:div>
    <w:div w:id="719716760">
      <w:bodyDiv w:val="1"/>
      <w:marLeft w:val="0"/>
      <w:marRight w:val="0"/>
      <w:marTop w:val="0"/>
      <w:marBottom w:val="0"/>
      <w:divBdr>
        <w:top w:val="none" w:sz="0" w:space="0" w:color="auto"/>
        <w:left w:val="none" w:sz="0" w:space="0" w:color="auto"/>
        <w:bottom w:val="none" w:sz="0" w:space="0" w:color="auto"/>
        <w:right w:val="none" w:sz="0" w:space="0" w:color="auto"/>
      </w:divBdr>
    </w:div>
    <w:div w:id="731390528">
      <w:bodyDiv w:val="1"/>
      <w:marLeft w:val="0"/>
      <w:marRight w:val="0"/>
      <w:marTop w:val="0"/>
      <w:marBottom w:val="0"/>
      <w:divBdr>
        <w:top w:val="none" w:sz="0" w:space="0" w:color="auto"/>
        <w:left w:val="none" w:sz="0" w:space="0" w:color="auto"/>
        <w:bottom w:val="none" w:sz="0" w:space="0" w:color="auto"/>
        <w:right w:val="none" w:sz="0" w:space="0" w:color="auto"/>
      </w:divBdr>
    </w:div>
    <w:div w:id="733743295">
      <w:bodyDiv w:val="1"/>
      <w:marLeft w:val="0"/>
      <w:marRight w:val="0"/>
      <w:marTop w:val="0"/>
      <w:marBottom w:val="0"/>
      <w:divBdr>
        <w:top w:val="none" w:sz="0" w:space="0" w:color="auto"/>
        <w:left w:val="none" w:sz="0" w:space="0" w:color="auto"/>
        <w:bottom w:val="none" w:sz="0" w:space="0" w:color="auto"/>
        <w:right w:val="none" w:sz="0" w:space="0" w:color="auto"/>
      </w:divBdr>
    </w:div>
    <w:div w:id="750588540">
      <w:bodyDiv w:val="1"/>
      <w:marLeft w:val="0"/>
      <w:marRight w:val="0"/>
      <w:marTop w:val="0"/>
      <w:marBottom w:val="0"/>
      <w:divBdr>
        <w:top w:val="none" w:sz="0" w:space="0" w:color="auto"/>
        <w:left w:val="none" w:sz="0" w:space="0" w:color="auto"/>
        <w:bottom w:val="none" w:sz="0" w:space="0" w:color="auto"/>
        <w:right w:val="none" w:sz="0" w:space="0" w:color="auto"/>
      </w:divBdr>
    </w:div>
    <w:div w:id="754665487">
      <w:bodyDiv w:val="1"/>
      <w:marLeft w:val="0"/>
      <w:marRight w:val="0"/>
      <w:marTop w:val="0"/>
      <w:marBottom w:val="0"/>
      <w:divBdr>
        <w:top w:val="none" w:sz="0" w:space="0" w:color="auto"/>
        <w:left w:val="none" w:sz="0" w:space="0" w:color="auto"/>
        <w:bottom w:val="none" w:sz="0" w:space="0" w:color="auto"/>
        <w:right w:val="none" w:sz="0" w:space="0" w:color="auto"/>
      </w:divBdr>
    </w:div>
    <w:div w:id="756170054">
      <w:bodyDiv w:val="1"/>
      <w:marLeft w:val="0"/>
      <w:marRight w:val="0"/>
      <w:marTop w:val="0"/>
      <w:marBottom w:val="0"/>
      <w:divBdr>
        <w:top w:val="none" w:sz="0" w:space="0" w:color="auto"/>
        <w:left w:val="none" w:sz="0" w:space="0" w:color="auto"/>
        <w:bottom w:val="none" w:sz="0" w:space="0" w:color="auto"/>
        <w:right w:val="none" w:sz="0" w:space="0" w:color="auto"/>
      </w:divBdr>
      <w:divsChild>
        <w:div w:id="109517305">
          <w:marLeft w:val="288"/>
          <w:marRight w:val="0"/>
          <w:marTop w:val="0"/>
          <w:marBottom w:val="0"/>
          <w:divBdr>
            <w:top w:val="none" w:sz="0" w:space="0" w:color="auto"/>
            <w:left w:val="none" w:sz="0" w:space="0" w:color="auto"/>
            <w:bottom w:val="none" w:sz="0" w:space="0" w:color="auto"/>
            <w:right w:val="none" w:sz="0" w:space="0" w:color="auto"/>
          </w:divBdr>
        </w:div>
        <w:div w:id="215360771">
          <w:marLeft w:val="288"/>
          <w:marRight w:val="0"/>
          <w:marTop w:val="0"/>
          <w:marBottom w:val="0"/>
          <w:divBdr>
            <w:top w:val="none" w:sz="0" w:space="0" w:color="auto"/>
            <w:left w:val="none" w:sz="0" w:space="0" w:color="auto"/>
            <w:bottom w:val="none" w:sz="0" w:space="0" w:color="auto"/>
            <w:right w:val="none" w:sz="0" w:space="0" w:color="auto"/>
          </w:divBdr>
        </w:div>
        <w:div w:id="262957947">
          <w:marLeft w:val="288"/>
          <w:marRight w:val="0"/>
          <w:marTop w:val="0"/>
          <w:marBottom w:val="0"/>
          <w:divBdr>
            <w:top w:val="none" w:sz="0" w:space="0" w:color="auto"/>
            <w:left w:val="none" w:sz="0" w:space="0" w:color="auto"/>
            <w:bottom w:val="none" w:sz="0" w:space="0" w:color="auto"/>
            <w:right w:val="none" w:sz="0" w:space="0" w:color="auto"/>
          </w:divBdr>
        </w:div>
        <w:div w:id="337735901">
          <w:marLeft w:val="288"/>
          <w:marRight w:val="0"/>
          <w:marTop w:val="0"/>
          <w:marBottom w:val="0"/>
          <w:divBdr>
            <w:top w:val="none" w:sz="0" w:space="0" w:color="auto"/>
            <w:left w:val="none" w:sz="0" w:space="0" w:color="auto"/>
            <w:bottom w:val="none" w:sz="0" w:space="0" w:color="auto"/>
            <w:right w:val="none" w:sz="0" w:space="0" w:color="auto"/>
          </w:divBdr>
        </w:div>
        <w:div w:id="423380436">
          <w:marLeft w:val="288"/>
          <w:marRight w:val="0"/>
          <w:marTop w:val="0"/>
          <w:marBottom w:val="0"/>
          <w:divBdr>
            <w:top w:val="none" w:sz="0" w:space="0" w:color="auto"/>
            <w:left w:val="none" w:sz="0" w:space="0" w:color="auto"/>
            <w:bottom w:val="none" w:sz="0" w:space="0" w:color="auto"/>
            <w:right w:val="none" w:sz="0" w:space="0" w:color="auto"/>
          </w:divBdr>
        </w:div>
        <w:div w:id="758216660">
          <w:marLeft w:val="288"/>
          <w:marRight w:val="0"/>
          <w:marTop w:val="0"/>
          <w:marBottom w:val="0"/>
          <w:divBdr>
            <w:top w:val="none" w:sz="0" w:space="0" w:color="auto"/>
            <w:left w:val="none" w:sz="0" w:space="0" w:color="auto"/>
            <w:bottom w:val="none" w:sz="0" w:space="0" w:color="auto"/>
            <w:right w:val="none" w:sz="0" w:space="0" w:color="auto"/>
          </w:divBdr>
        </w:div>
        <w:div w:id="860700713">
          <w:marLeft w:val="288"/>
          <w:marRight w:val="0"/>
          <w:marTop w:val="0"/>
          <w:marBottom w:val="0"/>
          <w:divBdr>
            <w:top w:val="none" w:sz="0" w:space="0" w:color="auto"/>
            <w:left w:val="none" w:sz="0" w:space="0" w:color="auto"/>
            <w:bottom w:val="none" w:sz="0" w:space="0" w:color="auto"/>
            <w:right w:val="none" w:sz="0" w:space="0" w:color="auto"/>
          </w:divBdr>
        </w:div>
        <w:div w:id="928998916">
          <w:marLeft w:val="288"/>
          <w:marRight w:val="0"/>
          <w:marTop w:val="0"/>
          <w:marBottom w:val="0"/>
          <w:divBdr>
            <w:top w:val="none" w:sz="0" w:space="0" w:color="auto"/>
            <w:left w:val="none" w:sz="0" w:space="0" w:color="auto"/>
            <w:bottom w:val="none" w:sz="0" w:space="0" w:color="auto"/>
            <w:right w:val="none" w:sz="0" w:space="0" w:color="auto"/>
          </w:divBdr>
        </w:div>
        <w:div w:id="1041788417">
          <w:marLeft w:val="288"/>
          <w:marRight w:val="0"/>
          <w:marTop w:val="0"/>
          <w:marBottom w:val="0"/>
          <w:divBdr>
            <w:top w:val="none" w:sz="0" w:space="0" w:color="auto"/>
            <w:left w:val="none" w:sz="0" w:space="0" w:color="auto"/>
            <w:bottom w:val="none" w:sz="0" w:space="0" w:color="auto"/>
            <w:right w:val="none" w:sz="0" w:space="0" w:color="auto"/>
          </w:divBdr>
        </w:div>
        <w:div w:id="1087725623">
          <w:marLeft w:val="288"/>
          <w:marRight w:val="0"/>
          <w:marTop w:val="0"/>
          <w:marBottom w:val="0"/>
          <w:divBdr>
            <w:top w:val="none" w:sz="0" w:space="0" w:color="auto"/>
            <w:left w:val="none" w:sz="0" w:space="0" w:color="auto"/>
            <w:bottom w:val="none" w:sz="0" w:space="0" w:color="auto"/>
            <w:right w:val="none" w:sz="0" w:space="0" w:color="auto"/>
          </w:divBdr>
        </w:div>
        <w:div w:id="1136946969">
          <w:marLeft w:val="288"/>
          <w:marRight w:val="0"/>
          <w:marTop w:val="0"/>
          <w:marBottom w:val="0"/>
          <w:divBdr>
            <w:top w:val="none" w:sz="0" w:space="0" w:color="auto"/>
            <w:left w:val="none" w:sz="0" w:space="0" w:color="auto"/>
            <w:bottom w:val="none" w:sz="0" w:space="0" w:color="auto"/>
            <w:right w:val="none" w:sz="0" w:space="0" w:color="auto"/>
          </w:divBdr>
        </w:div>
        <w:div w:id="1172916954">
          <w:marLeft w:val="288"/>
          <w:marRight w:val="0"/>
          <w:marTop w:val="0"/>
          <w:marBottom w:val="0"/>
          <w:divBdr>
            <w:top w:val="none" w:sz="0" w:space="0" w:color="auto"/>
            <w:left w:val="none" w:sz="0" w:space="0" w:color="auto"/>
            <w:bottom w:val="none" w:sz="0" w:space="0" w:color="auto"/>
            <w:right w:val="none" w:sz="0" w:space="0" w:color="auto"/>
          </w:divBdr>
        </w:div>
        <w:div w:id="1367296979">
          <w:marLeft w:val="288"/>
          <w:marRight w:val="0"/>
          <w:marTop w:val="0"/>
          <w:marBottom w:val="0"/>
          <w:divBdr>
            <w:top w:val="none" w:sz="0" w:space="0" w:color="auto"/>
            <w:left w:val="none" w:sz="0" w:space="0" w:color="auto"/>
            <w:bottom w:val="none" w:sz="0" w:space="0" w:color="auto"/>
            <w:right w:val="none" w:sz="0" w:space="0" w:color="auto"/>
          </w:divBdr>
        </w:div>
        <w:div w:id="1532844778">
          <w:marLeft w:val="274"/>
          <w:marRight w:val="0"/>
          <w:marTop w:val="0"/>
          <w:marBottom w:val="0"/>
          <w:divBdr>
            <w:top w:val="none" w:sz="0" w:space="0" w:color="auto"/>
            <w:left w:val="none" w:sz="0" w:space="0" w:color="auto"/>
            <w:bottom w:val="none" w:sz="0" w:space="0" w:color="auto"/>
            <w:right w:val="none" w:sz="0" w:space="0" w:color="auto"/>
          </w:divBdr>
        </w:div>
        <w:div w:id="1652444292">
          <w:marLeft w:val="288"/>
          <w:marRight w:val="0"/>
          <w:marTop w:val="0"/>
          <w:marBottom w:val="0"/>
          <w:divBdr>
            <w:top w:val="none" w:sz="0" w:space="0" w:color="auto"/>
            <w:left w:val="none" w:sz="0" w:space="0" w:color="auto"/>
            <w:bottom w:val="none" w:sz="0" w:space="0" w:color="auto"/>
            <w:right w:val="none" w:sz="0" w:space="0" w:color="auto"/>
          </w:divBdr>
        </w:div>
        <w:div w:id="1804538890">
          <w:marLeft w:val="288"/>
          <w:marRight w:val="0"/>
          <w:marTop w:val="0"/>
          <w:marBottom w:val="0"/>
          <w:divBdr>
            <w:top w:val="none" w:sz="0" w:space="0" w:color="auto"/>
            <w:left w:val="none" w:sz="0" w:space="0" w:color="auto"/>
            <w:bottom w:val="none" w:sz="0" w:space="0" w:color="auto"/>
            <w:right w:val="none" w:sz="0" w:space="0" w:color="auto"/>
          </w:divBdr>
        </w:div>
        <w:div w:id="1816601701">
          <w:marLeft w:val="288"/>
          <w:marRight w:val="0"/>
          <w:marTop w:val="0"/>
          <w:marBottom w:val="0"/>
          <w:divBdr>
            <w:top w:val="none" w:sz="0" w:space="0" w:color="auto"/>
            <w:left w:val="none" w:sz="0" w:space="0" w:color="auto"/>
            <w:bottom w:val="none" w:sz="0" w:space="0" w:color="auto"/>
            <w:right w:val="none" w:sz="0" w:space="0" w:color="auto"/>
          </w:divBdr>
        </w:div>
        <w:div w:id="1900480391">
          <w:marLeft w:val="288"/>
          <w:marRight w:val="0"/>
          <w:marTop w:val="0"/>
          <w:marBottom w:val="0"/>
          <w:divBdr>
            <w:top w:val="none" w:sz="0" w:space="0" w:color="auto"/>
            <w:left w:val="none" w:sz="0" w:space="0" w:color="auto"/>
            <w:bottom w:val="none" w:sz="0" w:space="0" w:color="auto"/>
            <w:right w:val="none" w:sz="0" w:space="0" w:color="auto"/>
          </w:divBdr>
        </w:div>
        <w:div w:id="2131894597">
          <w:marLeft w:val="288"/>
          <w:marRight w:val="0"/>
          <w:marTop w:val="0"/>
          <w:marBottom w:val="0"/>
          <w:divBdr>
            <w:top w:val="none" w:sz="0" w:space="0" w:color="auto"/>
            <w:left w:val="none" w:sz="0" w:space="0" w:color="auto"/>
            <w:bottom w:val="none" w:sz="0" w:space="0" w:color="auto"/>
            <w:right w:val="none" w:sz="0" w:space="0" w:color="auto"/>
          </w:divBdr>
        </w:div>
      </w:divsChild>
    </w:div>
    <w:div w:id="810636945">
      <w:bodyDiv w:val="1"/>
      <w:marLeft w:val="0"/>
      <w:marRight w:val="0"/>
      <w:marTop w:val="0"/>
      <w:marBottom w:val="0"/>
      <w:divBdr>
        <w:top w:val="none" w:sz="0" w:space="0" w:color="auto"/>
        <w:left w:val="none" w:sz="0" w:space="0" w:color="auto"/>
        <w:bottom w:val="none" w:sz="0" w:space="0" w:color="auto"/>
        <w:right w:val="none" w:sz="0" w:space="0" w:color="auto"/>
      </w:divBdr>
    </w:div>
    <w:div w:id="830369685">
      <w:bodyDiv w:val="1"/>
      <w:marLeft w:val="0"/>
      <w:marRight w:val="0"/>
      <w:marTop w:val="0"/>
      <w:marBottom w:val="0"/>
      <w:divBdr>
        <w:top w:val="none" w:sz="0" w:space="0" w:color="auto"/>
        <w:left w:val="none" w:sz="0" w:space="0" w:color="auto"/>
        <w:bottom w:val="none" w:sz="0" w:space="0" w:color="auto"/>
        <w:right w:val="none" w:sz="0" w:space="0" w:color="auto"/>
      </w:divBdr>
    </w:div>
    <w:div w:id="854732824">
      <w:bodyDiv w:val="1"/>
      <w:marLeft w:val="0"/>
      <w:marRight w:val="0"/>
      <w:marTop w:val="0"/>
      <w:marBottom w:val="0"/>
      <w:divBdr>
        <w:top w:val="none" w:sz="0" w:space="0" w:color="auto"/>
        <w:left w:val="none" w:sz="0" w:space="0" w:color="auto"/>
        <w:bottom w:val="none" w:sz="0" w:space="0" w:color="auto"/>
        <w:right w:val="none" w:sz="0" w:space="0" w:color="auto"/>
      </w:divBdr>
    </w:div>
    <w:div w:id="862285357">
      <w:bodyDiv w:val="1"/>
      <w:marLeft w:val="0"/>
      <w:marRight w:val="0"/>
      <w:marTop w:val="0"/>
      <w:marBottom w:val="0"/>
      <w:divBdr>
        <w:top w:val="none" w:sz="0" w:space="0" w:color="auto"/>
        <w:left w:val="none" w:sz="0" w:space="0" w:color="auto"/>
        <w:bottom w:val="none" w:sz="0" w:space="0" w:color="auto"/>
        <w:right w:val="none" w:sz="0" w:space="0" w:color="auto"/>
      </w:divBdr>
    </w:div>
    <w:div w:id="869421016">
      <w:bodyDiv w:val="1"/>
      <w:marLeft w:val="0"/>
      <w:marRight w:val="0"/>
      <w:marTop w:val="0"/>
      <w:marBottom w:val="0"/>
      <w:divBdr>
        <w:top w:val="none" w:sz="0" w:space="0" w:color="auto"/>
        <w:left w:val="none" w:sz="0" w:space="0" w:color="auto"/>
        <w:bottom w:val="none" w:sz="0" w:space="0" w:color="auto"/>
        <w:right w:val="none" w:sz="0" w:space="0" w:color="auto"/>
      </w:divBdr>
      <w:divsChild>
        <w:div w:id="1329213301">
          <w:marLeft w:val="-720"/>
          <w:marRight w:val="0"/>
          <w:marTop w:val="0"/>
          <w:marBottom w:val="0"/>
          <w:divBdr>
            <w:top w:val="none" w:sz="0" w:space="0" w:color="auto"/>
            <w:left w:val="none" w:sz="0" w:space="0" w:color="auto"/>
            <w:bottom w:val="none" w:sz="0" w:space="0" w:color="auto"/>
            <w:right w:val="none" w:sz="0" w:space="0" w:color="auto"/>
          </w:divBdr>
        </w:div>
      </w:divsChild>
    </w:div>
    <w:div w:id="873885744">
      <w:bodyDiv w:val="1"/>
      <w:marLeft w:val="0"/>
      <w:marRight w:val="0"/>
      <w:marTop w:val="0"/>
      <w:marBottom w:val="0"/>
      <w:divBdr>
        <w:top w:val="none" w:sz="0" w:space="0" w:color="auto"/>
        <w:left w:val="none" w:sz="0" w:space="0" w:color="auto"/>
        <w:bottom w:val="none" w:sz="0" w:space="0" w:color="auto"/>
        <w:right w:val="none" w:sz="0" w:space="0" w:color="auto"/>
      </w:divBdr>
    </w:div>
    <w:div w:id="886574089">
      <w:bodyDiv w:val="1"/>
      <w:marLeft w:val="0"/>
      <w:marRight w:val="0"/>
      <w:marTop w:val="0"/>
      <w:marBottom w:val="0"/>
      <w:divBdr>
        <w:top w:val="none" w:sz="0" w:space="0" w:color="auto"/>
        <w:left w:val="none" w:sz="0" w:space="0" w:color="auto"/>
        <w:bottom w:val="none" w:sz="0" w:space="0" w:color="auto"/>
        <w:right w:val="none" w:sz="0" w:space="0" w:color="auto"/>
      </w:divBdr>
    </w:div>
    <w:div w:id="888147370">
      <w:bodyDiv w:val="1"/>
      <w:marLeft w:val="0"/>
      <w:marRight w:val="0"/>
      <w:marTop w:val="0"/>
      <w:marBottom w:val="0"/>
      <w:divBdr>
        <w:top w:val="none" w:sz="0" w:space="0" w:color="auto"/>
        <w:left w:val="none" w:sz="0" w:space="0" w:color="auto"/>
        <w:bottom w:val="none" w:sz="0" w:space="0" w:color="auto"/>
        <w:right w:val="none" w:sz="0" w:space="0" w:color="auto"/>
      </w:divBdr>
    </w:div>
    <w:div w:id="893005456">
      <w:bodyDiv w:val="1"/>
      <w:marLeft w:val="0"/>
      <w:marRight w:val="0"/>
      <w:marTop w:val="0"/>
      <w:marBottom w:val="0"/>
      <w:divBdr>
        <w:top w:val="none" w:sz="0" w:space="0" w:color="auto"/>
        <w:left w:val="none" w:sz="0" w:space="0" w:color="auto"/>
        <w:bottom w:val="none" w:sz="0" w:space="0" w:color="auto"/>
        <w:right w:val="none" w:sz="0" w:space="0" w:color="auto"/>
      </w:divBdr>
      <w:divsChild>
        <w:div w:id="1148865626">
          <w:marLeft w:val="-720"/>
          <w:marRight w:val="0"/>
          <w:marTop w:val="0"/>
          <w:marBottom w:val="0"/>
          <w:divBdr>
            <w:top w:val="none" w:sz="0" w:space="0" w:color="auto"/>
            <w:left w:val="none" w:sz="0" w:space="0" w:color="auto"/>
            <w:bottom w:val="none" w:sz="0" w:space="0" w:color="auto"/>
            <w:right w:val="none" w:sz="0" w:space="0" w:color="auto"/>
          </w:divBdr>
        </w:div>
      </w:divsChild>
    </w:div>
    <w:div w:id="911279890">
      <w:bodyDiv w:val="1"/>
      <w:marLeft w:val="0"/>
      <w:marRight w:val="0"/>
      <w:marTop w:val="0"/>
      <w:marBottom w:val="0"/>
      <w:divBdr>
        <w:top w:val="none" w:sz="0" w:space="0" w:color="auto"/>
        <w:left w:val="none" w:sz="0" w:space="0" w:color="auto"/>
        <w:bottom w:val="none" w:sz="0" w:space="0" w:color="auto"/>
        <w:right w:val="none" w:sz="0" w:space="0" w:color="auto"/>
      </w:divBdr>
    </w:div>
    <w:div w:id="925455100">
      <w:bodyDiv w:val="1"/>
      <w:marLeft w:val="0"/>
      <w:marRight w:val="0"/>
      <w:marTop w:val="0"/>
      <w:marBottom w:val="0"/>
      <w:divBdr>
        <w:top w:val="none" w:sz="0" w:space="0" w:color="auto"/>
        <w:left w:val="none" w:sz="0" w:space="0" w:color="auto"/>
        <w:bottom w:val="none" w:sz="0" w:space="0" w:color="auto"/>
        <w:right w:val="none" w:sz="0" w:space="0" w:color="auto"/>
      </w:divBdr>
    </w:div>
    <w:div w:id="930314829">
      <w:bodyDiv w:val="1"/>
      <w:marLeft w:val="0"/>
      <w:marRight w:val="0"/>
      <w:marTop w:val="0"/>
      <w:marBottom w:val="0"/>
      <w:divBdr>
        <w:top w:val="none" w:sz="0" w:space="0" w:color="auto"/>
        <w:left w:val="none" w:sz="0" w:space="0" w:color="auto"/>
        <w:bottom w:val="none" w:sz="0" w:space="0" w:color="auto"/>
        <w:right w:val="none" w:sz="0" w:space="0" w:color="auto"/>
      </w:divBdr>
    </w:div>
    <w:div w:id="933978229">
      <w:bodyDiv w:val="1"/>
      <w:marLeft w:val="0"/>
      <w:marRight w:val="0"/>
      <w:marTop w:val="0"/>
      <w:marBottom w:val="0"/>
      <w:divBdr>
        <w:top w:val="none" w:sz="0" w:space="0" w:color="auto"/>
        <w:left w:val="none" w:sz="0" w:space="0" w:color="auto"/>
        <w:bottom w:val="none" w:sz="0" w:space="0" w:color="auto"/>
        <w:right w:val="none" w:sz="0" w:space="0" w:color="auto"/>
      </w:divBdr>
    </w:div>
    <w:div w:id="934172444">
      <w:bodyDiv w:val="1"/>
      <w:marLeft w:val="0"/>
      <w:marRight w:val="0"/>
      <w:marTop w:val="0"/>
      <w:marBottom w:val="0"/>
      <w:divBdr>
        <w:top w:val="none" w:sz="0" w:space="0" w:color="auto"/>
        <w:left w:val="none" w:sz="0" w:space="0" w:color="auto"/>
        <w:bottom w:val="none" w:sz="0" w:space="0" w:color="auto"/>
        <w:right w:val="none" w:sz="0" w:space="0" w:color="auto"/>
      </w:divBdr>
    </w:div>
    <w:div w:id="934823775">
      <w:bodyDiv w:val="1"/>
      <w:marLeft w:val="0"/>
      <w:marRight w:val="0"/>
      <w:marTop w:val="0"/>
      <w:marBottom w:val="0"/>
      <w:divBdr>
        <w:top w:val="none" w:sz="0" w:space="0" w:color="auto"/>
        <w:left w:val="none" w:sz="0" w:space="0" w:color="auto"/>
        <w:bottom w:val="none" w:sz="0" w:space="0" w:color="auto"/>
        <w:right w:val="none" w:sz="0" w:space="0" w:color="auto"/>
      </w:divBdr>
      <w:divsChild>
        <w:div w:id="1283460972">
          <w:marLeft w:val="0"/>
          <w:marRight w:val="0"/>
          <w:marTop w:val="0"/>
          <w:marBottom w:val="0"/>
          <w:divBdr>
            <w:top w:val="none" w:sz="0" w:space="0" w:color="auto"/>
            <w:left w:val="none" w:sz="0" w:space="0" w:color="auto"/>
            <w:bottom w:val="none" w:sz="0" w:space="0" w:color="auto"/>
            <w:right w:val="none" w:sz="0" w:space="0" w:color="auto"/>
          </w:divBdr>
          <w:divsChild>
            <w:div w:id="1639650367">
              <w:marLeft w:val="0"/>
              <w:marRight w:val="0"/>
              <w:marTop w:val="0"/>
              <w:marBottom w:val="0"/>
              <w:divBdr>
                <w:top w:val="none" w:sz="0" w:space="0" w:color="auto"/>
                <w:left w:val="single" w:sz="6" w:space="0" w:color="DBDEE4"/>
                <w:bottom w:val="single" w:sz="6" w:space="0" w:color="DBDEE4"/>
                <w:right w:val="single" w:sz="6" w:space="0" w:color="DBDEE4"/>
              </w:divBdr>
              <w:divsChild>
                <w:div w:id="285083257">
                  <w:marLeft w:val="0"/>
                  <w:marRight w:val="0"/>
                  <w:marTop w:val="0"/>
                  <w:marBottom w:val="0"/>
                  <w:divBdr>
                    <w:top w:val="none" w:sz="0" w:space="0" w:color="auto"/>
                    <w:left w:val="single" w:sz="6" w:space="0" w:color="DBDEE4"/>
                    <w:bottom w:val="none" w:sz="0" w:space="0" w:color="auto"/>
                    <w:right w:val="none" w:sz="0" w:space="0" w:color="auto"/>
                  </w:divBdr>
                  <w:divsChild>
                    <w:div w:id="1020669645">
                      <w:marLeft w:val="0"/>
                      <w:marRight w:val="0"/>
                      <w:marTop w:val="0"/>
                      <w:marBottom w:val="0"/>
                      <w:divBdr>
                        <w:top w:val="none" w:sz="0" w:space="0" w:color="auto"/>
                        <w:left w:val="single" w:sz="6" w:space="0" w:color="DBDEE4"/>
                        <w:bottom w:val="none" w:sz="0" w:space="0" w:color="auto"/>
                        <w:right w:val="none" w:sz="0" w:space="0" w:color="auto"/>
                      </w:divBdr>
                      <w:divsChild>
                        <w:div w:id="2123065756">
                          <w:marLeft w:val="0"/>
                          <w:marRight w:val="0"/>
                          <w:marTop w:val="0"/>
                          <w:marBottom w:val="0"/>
                          <w:divBdr>
                            <w:top w:val="none" w:sz="0" w:space="0" w:color="auto"/>
                            <w:left w:val="none" w:sz="0" w:space="0" w:color="auto"/>
                            <w:bottom w:val="none" w:sz="0" w:space="0" w:color="auto"/>
                            <w:right w:val="none" w:sz="0" w:space="0" w:color="auto"/>
                          </w:divBdr>
                          <w:divsChild>
                            <w:div w:id="1018384987">
                              <w:marLeft w:val="0"/>
                              <w:marRight w:val="0"/>
                              <w:marTop w:val="0"/>
                              <w:marBottom w:val="0"/>
                              <w:divBdr>
                                <w:top w:val="none" w:sz="0" w:space="0" w:color="auto"/>
                                <w:left w:val="none" w:sz="0" w:space="0" w:color="auto"/>
                                <w:bottom w:val="none" w:sz="0" w:space="0" w:color="auto"/>
                                <w:right w:val="none" w:sz="0" w:space="0" w:color="auto"/>
                              </w:divBdr>
                            </w:div>
                            <w:div w:id="121805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7326979">
      <w:bodyDiv w:val="1"/>
      <w:marLeft w:val="0"/>
      <w:marRight w:val="0"/>
      <w:marTop w:val="0"/>
      <w:marBottom w:val="0"/>
      <w:divBdr>
        <w:top w:val="none" w:sz="0" w:space="0" w:color="auto"/>
        <w:left w:val="none" w:sz="0" w:space="0" w:color="auto"/>
        <w:bottom w:val="none" w:sz="0" w:space="0" w:color="auto"/>
        <w:right w:val="none" w:sz="0" w:space="0" w:color="auto"/>
      </w:divBdr>
    </w:div>
    <w:div w:id="943148614">
      <w:bodyDiv w:val="1"/>
      <w:marLeft w:val="0"/>
      <w:marRight w:val="0"/>
      <w:marTop w:val="0"/>
      <w:marBottom w:val="0"/>
      <w:divBdr>
        <w:top w:val="none" w:sz="0" w:space="0" w:color="auto"/>
        <w:left w:val="none" w:sz="0" w:space="0" w:color="auto"/>
        <w:bottom w:val="none" w:sz="0" w:space="0" w:color="auto"/>
        <w:right w:val="none" w:sz="0" w:space="0" w:color="auto"/>
      </w:divBdr>
      <w:divsChild>
        <w:div w:id="800654338">
          <w:marLeft w:val="-720"/>
          <w:marRight w:val="0"/>
          <w:marTop w:val="0"/>
          <w:marBottom w:val="0"/>
          <w:divBdr>
            <w:top w:val="none" w:sz="0" w:space="0" w:color="auto"/>
            <w:left w:val="none" w:sz="0" w:space="0" w:color="auto"/>
            <w:bottom w:val="none" w:sz="0" w:space="0" w:color="auto"/>
            <w:right w:val="none" w:sz="0" w:space="0" w:color="auto"/>
          </w:divBdr>
        </w:div>
      </w:divsChild>
    </w:div>
    <w:div w:id="957250557">
      <w:bodyDiv w:val="1"/>
      <w:marLeft w:val="0"/>
      <w:marRight w:val="0"/>
      <w:marTop w:val="0"/>
      <w:marBottom w:val="0"/>
      <w:divBdr>
        <w:top w:val="none" w:sz="0" w:space="0" w:color="auto"/>
        <w:left w:val="none" w:sz="0" w:space="0" w:color="auto"/>
        <w:bottom w:val="none" w:sz="0" w:space="0" w:color="auto"/>
        <w:right w:val="none" w:sz="0" w:space="0" w:color="auto"/>
      </w:divBdr>
    </w:div>
    <w:div w:id="964583795">
      <w:bodyDiv w:val="1"/>
      <w:marLeft w:val="0"/>
      <w:marRight w:val="0"/>
      <w:marTop w:val="0"/>
      <w:marBottom w:val="0"/>
      <w:divBdr>
        <w:top w:val="none" w:sz="0" w:space="0" w:color="auto"/>
        <w:left w:val="none" w:sz="0" w:space="0" w:color="auto"/>
        <w:bottom w:val="none" w:sz="0" w:space="0" w:color="auto"/>
        <w:right w:val="none" w:sz="0" w:space="0" w:color="auto"/>
      </w:divBdr>
    </w:div>
    <w:div w:id="970134162">
      <w:bodyDiv w:val="1"/>
      <w:marLeft w:val="0"/>
      <w:marRight w:val="0"/>
      <w:marTop w:val="0"/>
      <w:marBottom w:val="0"/>
      <w:divBdr>
        <w:top w:val="none" w:sz="0" w:space="0" w:color="auto"/>
        <w:left w:val="none" w:sz="0" w:space="0" w:color="auto"/>
        <w:bottom w:val="none" w:sz="0" w:space="0" w:color="auto"/>
        <w:right w:val="none" w:sz="0" w:space="0" w:color="auto"/>
      </w:divBdr>
    </w:div>
    <w:div w:id="971791853">
      <w:bodyDiv w:val="1"/>
      <w:marLeft w:val="0"/>
      <w:marRight w:val="0"/>
      <w:marTop w:val="0"/>
      <w:marBottom w:val="0"/>
      <w:divBdr>
        <w:top w:val="none" w:sz="0" w:space="0" w:color="auto"/>
        <w:left w:val="none" w:sz="0" w:space="0" w:color="auto"/>
        <w:bottom w:val="none" w:sz="0" w:space="0" w:color="auto"/>
        <w:right w:val="none" w:sz="0" w:space="0" w:color="auto"/>
      </w:divBdr>
    </w:div>
    <w:div w:id="975719278">
      <w:bodyDiv w:val="1"/>
      <w:marLeft w:val="0"/>
      <w:marRight w:val="0"/>
      <w:marTop w:val="0"/>
      <w:marBottom w:val="0"/>
      <w:divBdr>
        <w:top w:val="none" w:sz="0" w:space="0" w:color="auto"/>
        <w:left w:val="none" w:sz="0" w:space="0" w:color="auto"/>
        <w:bottom w:val="none" w:sz="0" w:space="0" w:color="auto"/>
        <w:right w:val="none" w:sz="0" w:space="0" w:color="auto"/>
      </w:divBdr>
    </w:div>
    <w:div w:id="998771808">
      <w:bodyDiv w:val="1"/>
      <w:marLeft w:val="0"/>
      <w:marRight w:val="0"/>
      <w:marTop w:val="0"/>
      <w:marBottom w:val="0"/>
      <w:divBdr>
        <w:top w:val="none" w:sz="0" w:space="0" w:color="auto"/>
        <w:left w:val="none" w:sz="0" w:space="0" w:color="auto"/>
        <w:bottom w:val="none" w:sz="0" w:space="0" w:color="auto"/>
        <w:right w:val="none" w:sz="0" w:space="0" w:color="auto"/>
      </w:divBdr>
    </w:div>
    <w:div w:id="1003237305">
      <w:bodyDiv w:val="1"/>
      <w:marLeft w:val="0"/>
      <w:marRight w:val="0"/>
      <w:marTop w:val="0"/>
      <w:marBottom w:val="0"/>
      <w:divBdr>
        <w:top w:val="none" w:sz="0" w:space="0" w:color="auto"/>
        <w:left w:val="none" w:sz="0" w:space="0" w:color="auto"/>
        <w:bottom w:val="none" w:sz="0" w:space="0" w:color="auto"/>
        <w:right w:val="none" w:sz="0" w:space="0" w:color="auto"/>
      </w:divBdr>
    </w:div>
    <w:div w:id="1004672876">
      <w:bodyDiv w:val="1"/>
      <w:marLeft w:val="0"/>
      <w:marRight w:val="0"/>
      <w:marTop w:val="0"/>
      <w:marBottom w:val="0"/>
      <w:divBdr>
        <w:top w:val="none" w:sz="0" w:space="0" w:color="auto"/>
        <w:left w:val="none" w:sz="0" w:space="0" w:color="auto"/>
        <w:bottom w:val="none" w:sz="0" w:space="0" w:color="auto"/>
        <w:right w:val="none" w:sz="0" w:space="0" w:color="auto"/>
      </w:divBdr>
    </w:div>
    <w:div w:id="1014569783">
      <w:bodyDiv w:val="1"/>
      <w:marLeft w:val="0"/>
      <w:marRight w:val="0"/>
      <w:marTop w:val="0"/>
      <w:marBottom w:val="0"/>
      <w:divBdr>
        <w:top w:val="none" w:sz="0" w:space="0" w:color="auto"/>
        <w:left w:val="none" w:sz="0" w:space="0" w:color="auto"/>
        <w:bottom w:val="none" w:sz="0" w:space="0" w:color="auto"/>
        <w:right w:val="none" w:sz="0" w:space="0" w:color="auto"/>
      </w:divBdr>
    </w:div>
    <w:div w:id="1018315983">
      <w:bodyDiv w:val="1"/>
      <w:marLeft w:val="0"/>
      <w:marRight w:val="0"/>
      <w:marTop w:val="0"/>
      <w:marBottom w:val="0"/>
      <w:divBdr>
        <w:top w:val="none" w:sz="0" w:space="0" w:color="auto"/>
        <w:left w:val="none" w:sz="0" w:space="0" w:color="auto"/>
        <w:bottom w:val="none" w:sz="0" w:space="0" w:color="auto"/>
        <w:right w:val="none" w:sz="0" w:space="0" w:color="auto"/>
      </w:divBdr>
    </w:div>
    <w:div w:id="1029255817">
      <w:bodyDiv w:val="1"/>
      <w:marLeft w:val="0"/>
      <w:marRight w:val="0"/>
      <w:marTop w:val="0"/>
      <w:marBottom w:val="0"/>
      <w:divBdr>
        <w:top w:val="none" w:sz="0" w:space="0" w:color="auto"/>
        <w:left w:val="none" w:sz="0" w:space="0" w:color="auto"/>
        <w:bottom w:val="none" w:sz="0" w:space="0" w:color="auto"/>
        <w:right w:val="none" w:sz="0" w:space="0" w:color="auto"/>
      </w:divBdr>
    </w:div>
    <w:div w:id="1029571785">
      <w:bodyDiv w:val="1"/>
      <w:marLeft w:val="0"/>
      <w:marRight w:val="0"/>
      <w:marTop w:val="0"/>
      <w:marBottom w:val="0"/>
      <w:divBdr>
        <w:top w:val="none" w:sz="0" w:space="0" w:color="auto"/>
        <w:left w:val="none" w:sz="0" w:space="0" w:color="auto"/>
        <w:bottom w:val="none" w:sz="0" w:space="0" w:color="auto"/>
        <w:right w:val="none" w:sz="0" w:space="0" w:color="auto"/>
      </w:divBdr>
    </w:div>
    <w:div w:id="1031758710">
      <w:bodyDiv w:val="1"/>
      <w:marLeft w:val="0"/>
      <w:marRight w:val="0"/>
      <w:marTop w:val="0"/>
      <w:marBottom w:val="0"/>
      <w:divBdr>
        <w:top w:val="none" w:sz="0" w:space="0" w:color="auto"/>
        <w:left w:val="none" w:sz="0" w:space="0" w:color="auto"/>
        <w:bottom w:val="none" w:sz="0" w:space="0" w:color="auto"/>
        <w:right w:val="none" w:sz="0" w:space="0" w:color="auto"/>
      </w:divBdr>
    </w:div>
    <w:div w:id="1061513259">
      <w:bodyDiv w:val="1"/>
      <w:marLeft w:val="0"/>
      <w:marRight w:val="0"/>
      <w:marTop w:val="0"/>
      <w:marBottom w:val="0"/>
      <w:divBdr>
        <w:top w:val="none" w:sz="0" w:space="0" w:color="auto"/>
        <w:left w:val="none" w:sz="0" w:space="0" w:color="auto"/>
        <w:bottom w:val="none" w:sz="0" w:space="0" w:color="auto"/>
        <w:right w:val="none" w:sz="0" w:space="0" w:color="auto"/>
      </w:divBdr>
    </w:div>
    <w:div w:id="1064985742">
      <w:bodyDiv w:val="1"/>
      <w:marLeft w:val="0"/>
      <w:marRight w:val="0"/>
      <w:marTop w:val="0"/>
      <w:marBottom w:val="0"/>
      <w:divBdr>
        <w:top w:val="none" w:sz="0" w:space="0" w:color="auto"/>
        <w:left w:val="none" w:sz="0" w:space="0" w:color="auto"/>
        <w:bottom w:val="none" w:sz="0" w:space="0" w:color="auto"/>
        <w:right w:val="none" w:sz="0" w:space="0" w:color="auto"/>
      </w:divBdr>
    </w:div>
    <w:div w:id="1103262844">
      <w:bodyDiv w:val="1"/>
      <w:marLeft w:val="0"/>
      <w:marRight w:val="0"/>
      <w:marTop w:val="0"/>
      <w:marBottom w:val="0"/>
      <w:divBdr>
        <w:top w:val="none" w:sz="0" w:space="0" w:color="auto"/>
        <w:left w:val="none" w:sz="0" w:space="0" w:color="auto"/>
        <w:bottom w:val="none" w:sz="0" w:space="0" w:color="auto"/>
        <w:right w:val="none" w:sz="0" w:space="0" w:color="auto"/>
      </w:divBdr>
      <w:divsChild>
        <w:div w:id="112485812">
          <w:marLeft w:val="-720"/>
          <w:marRight w:val="0"/>
          <w:marTop w:val="0"/>
          <w:marBottom w:val="0"/>
          <w:divBdr>
            <w:top w:val="none" w:sz="0" w:space="0" w:color="auto"/>
            <w:left w:val="none" w:sz="0" w:space="0" w:color="auto"/>
            <w:bottom w:val="none" w:sz="0" w:space="0" w:color="auto"/>
            <w:right w:val="none" w:sz="0" w:space="0" w:color="auto"/>
          </w:divBdr>
        </w:div>
      </w:divsChild>
    </w:div>
    <w:div w:id="1113013729">
      <w:bodyDiv w:val="1"/>
      <w:marLeft w:val="0"/>
      <w:marRight w:val="0"/>
      <w:marTop w:val="0"/>
      <w:marBottom w:val="0"/>
      <w:divBdr>
        <w:top w:val="none" w:sz="0" w:space="0" w:color="auto"/>
        <w:left w:val="none" w:sz="0" w:space="0" w:color="auto"/>
        <w:bottom w:val="none" w:sz="0" w:space="0" w:color="auto"/>
        <w:right w:val="none" w:sz="0" w:space="0" w:color="auto"/>
      </w:divBdr>
    </w:div>
    <w:div w:id="1122463039">
      <w:bodyDiv w:val="1"/>
      <w:marLeft w:val="0"/>
      <w:marRight w:val="0"/>
      <w:marTop w:val="0"/>
      <w:marBottom w:val="0"/>
      <w:divBdr>
        <w:top w:val="none" w:sz="0" w:space="0" w:color="auto"/>
        <w:left w:val="none" w:sz="0" w:space="0" w:color="auto"/>
        <w:bottom w:val="none" w:sz="0" w:space="0" w:color="auto"/>
        <w:right w:val="none" w:sz="0" w:space="0" w:color="auto"/>
      </w:divBdr>
    </w:div>
    <w:div w:id="1132282708">
      <w:bodyDiv w:val="1"/>
      <w:marLeft w:val="0"/>
      <w:marRight w:val="0"/>
      <w:marTop w:val="0"/>
      <w:marBottom w:val="0"/>
      <w:divBdr>
        <w:top w:val="none" w:sz="0" w:space="0" w:color="auto"/>
        <w:left w:val="none" w:sz="0" w:space="0" w:color="auto"/>
        <w:bottom w:val="none" w:sz="0" w:space="0" w:color="auto"/>
        <w:right w:val="none" w:sz="0" w:space="0" w:color="auto"/>
      </w:divBdr>
    </w:div>
    <w:div w:id="1144851720">
      <w:bodyDiv w:val="1"/>
      <w:marLeft w:val="0"/>
      <w:marRight w:val="0"/>
      <w:marTop w:val="0"/>
      <w:marBottom w:val="0"/>
      <w:divBdr>
        <w:top w:val="none" w:sz="0" w:space="0" w:color="auto"/>
        <w:left w:val="none" w:sz="0" w:space="0" w:color="auto"/>
        <w:bottom w:val="none" w:sz="0" w:space="0" w:color="auto"/>
        <w:right w:val="none" w:sz="0" w:space="0" w:color="auto"/>
      </w:divBdr>
    </w:div>
    <w:div w:id="1145850482">
      <w:bodyDiv w:val="1"/>
      <w:marLeft w:val="0"/>
      <w:marRight w:val="0"/>
      <w:marTop w:val="0"/>
      <w:marBottom w:val="0"/>
      <w:divBdr>
        <w:top w:val="none" w:sz="0" w:space="0" w:color="auto"/>
        <w:left w:val="none" w:sz="0" w:space="0" w:color="auto"/>
        <w:bottom w:val="none" w:sz="0" w:space="0" w:color="auto"/>
        <w:right w:val="none" w:sz="0" w:space="0" w:color="auto"/>
      </w:divBdr>
    </w:div>
    <w:div w:id="1162425344">
      <w:bodyDiv w:val="1"/>
      <w:marLeft w:val="0"/>
      <w:marRight w:val="0"/>
      <w:marTop w:val="0"/>
      <w:marBottom w:val="0"/>
      <w:divBdr>
        <w:top w:val="none" w:sz="0" w:space="0" w:color="auto"/>
        <w:left w:val="none" w:sz="0" w:space="0" w:color="auto"/>
        <w:bottom w:val="none" w:sz="0" w:space="0" w:color="auto"/>
        <w:right w:val="none" w:sz="0" w:space="0" w:color="auto"/>
      </w:divBdr>
    </w:div>
    <w:div w:id="1181313823">
      <w:bodyDiv w:val="1"/>
      <w:marLeft w:val="0"/>
      <w:marRight w:val="0"/>
      <w:marTop w:val="0"/>
      <w:marBottom w:val="0"/>
      <w:divBdr>
        <w:top w:val="none" w:sz="0" w:space="0" w:color="auto"/>
        <w:left w:val="none" w:sz="0" w:space="0" w:color="auto"/>
        <w:bottom w:val="none" w:sz="0" w:space="0" w:color="auto"/>
        <w:right w:val="none" w:sz="0" w:space="0" w:color="auto"/>
      </w:divBdr>
    </w:div>
    <w:div w:id="1188760907">
      <w:bodyDiv w:val="1"/>
      <w:marLeft w:val="0"/>
      <w:marRight w:val="0"/>
      <w:marTop w:val="0"/>
      <w:marBottom w:val="0"/>
      <w:divBdr>
        <w:top w:val="none" w:sz="0" w:space="0" w:color="auto"/>
        <w:left w:val="none" w:sz="0" w:space="0" w:color="auto"/>
        <w:bottom w:val="none" w:sz="0" w:space="0" w:color="auto"/>
        <w:right w:val="none" w:sz="0" w:space="0" w:color="auto"/>
      </w:divBdr>
    </w:div>
    <w:div w:id="1191913121">
      <w:bodyDiv w:val="1"/>
      <w:marLeft w:val="0"/>
      <w:marRight w:val="0"/>
      <w:marTop w:val="0"/>
      <w:marBottom w:val="0"/>
      <w:divBdr>
        <w:top w:val="none" w:sz="0" w:space="0" w:color="auto"/>
        <w:left w:val="none" w:sz="0" w:space="0" w:color="auto"/>
        <w:bottom w:val="none" w:sz="0" w:space="0" w:color="auto"/>
        <w:right w:val="none" w:sz="0" w:space="0" w:color="auto"/>
      </w:divBdr>
    </w:div>
    <w:div w:id="1195386697">
      <w:bodyDiv w:val="1"/>
      <w:marLeft w:val="0"/>
      <w:marRight w:val="0"/>
      <w:marTop w:val="0"/>
      <w:marBottom w:val="0"/>
      <w:divBdr>
        <w:top w:val="none" w:sz="0" w:space="0" w:color="auto"/>
        <w:left w:val="none" w:sz="0" w:space="0" w:color="auto"/>
        <w:bottom w:val="none" w:sz="0" w:space="0" w:color="auto"/>
        <w:right w:val="none" w:sz="0" w:space="0" w:color="auto"/>
      </w:divBdr>
    </w:div>
    <w:div w:id="1196428888">
      <w:bodyDiv w:val="1"/>
      <w:marLeft w:val="0"/>
      <w:marRight w:val="0"/>
      <w:marTop w:val="0"/>
      <w:marBottom w:val="0"/>
      <w:divBdr>
        <w:top w:val="none" w:sz="0" w:space="0" w:color="auto"/>
        <w:left w:val="none" w:sz="0" w:space="0" w:color="auto"/>
        <w:bottom w:val="none" w:sz="0" w:space="0" w:color="auto"/>
        <w:right w:val="none" w:sz="0" w:space="0" w:color="auto"/>
      </w:divBdr>
    </w:div>
    <w:div w:id="1212576907">
      <w:bodyDiv w:val="1"/>
      <w:marLeft w:val="0"/>
      <w:marRight w:val="0"/>
      <w:marTop w:val="0"/>
      <w:marBottom w:val="0"/>
      <w:divBdr>
        <w:top w:val="none" w:sz="0" w:space="0" w:color="auto"/>
        <w:left w:val="none" w:sz="0" w:space="0" w:color="auto"/>
        <w:bottom w:val="none" w:sz="0" w:space="0" w:color="auto"/>
        <w:right w:val="none" w:sz="0" w:space="0" w:color="auto"/>
      </w:divBdr>
    </w:div>
    <w:div w:id="1220484694">
      <w:bodyDiv w:val="1"/>
      <w:marLeft w:val="0"/>
      <w:marRight w:val="0"/>
      <w:marTop w:val="0"/>
      <w:marBottom w:val="0"/>
      <w:divBdr>
        <w:top w:val="none" w:sz="0" w:space="0" w:color="auto"/>
        <w:left w:val="none" w:sz="0" w:space="0" w:color="auto"/>
        <w:bottom w:val="none" w:sz="0" w:space="0" w:color="auto"/>
        <w:right w:val="none" w:sz="0" w:space="0" w:color="auto"/>
      </w:divBdr>
    </w:div>
    <w:div w:id="1220626067">
      <w:bodyDiv w:val="1"/>
      <w:marLeft w:val="0"/>
      <w:marRight w:val="0"/>
      <w:marTop w:val="0"/>
      <w:marBottom w:val="0"/>
      <w:divBdr>
        <w:top w:val="none" w:sz="0" w:space="0" w:color="auto"/>
        <w:left w:val="none" w:sz="0" w:space="0" w:color="auto"/>
        <w:bottom w:val="none" w:sz="0" w:space="0" w:color="auto"/>
        <w:right w:val="none" w:sz="0" w:space="0" w:color="auto"/>
      </w:divBdr>
    </w:div>
    <w:div w:id="1225991868">
      <w:bodyDiv w:val="1"/>
      <w:marLeft w:val="0"/>
      <w:marRight w:val="0"/>
      <w:marTop w:val="0"/>
      <w:marBottom w:val="0"/>
      <w:divBdr>
        <w:top w:val="none" w:sz="0" w:space="0" w:color="auto"/>
        <w:left w:val="none" w:sz="0" w:space="0" w:color="auto"/>
        <w:bottom w:val="none" w:sz="0" w:space="0" w:color="auto"/>
        <w:right w:val="none" w:sz="0" w:space="0" w:color="auto"/>
      </w:divBdr>
      <w:divsChild>
        <w:div w:id="1732658620">
          <w:marLeft w:val="878"/>
          <w:marRight w:val="0"/>
          <w:marTop w:val="0"/>
          <w:marBottom w:val="160"/>
          <w:divBdr>
            <w:top w:val="none" w:sz="0" w:space="0" w:color="auto"/>
            <w:left w:val="none" w:sz="0" w:space="0" w:color="auto"/>
            <w:bottom w:val="none" w:sz="0" w:space="0" w:color="auto"/>
            <w:right w:val="none" w:sz="0" w:space="0" w:color="auto"/>
          </w:divBdr>
        </w:div>
      </w:divsChild>
    </w:div>
    <w:div w:id="1240948099">
      <w:bodyDiv w:val="1"/>
      <w:marLeft w:val="0"/>
      <w:marRight w:val="0"/>
      <w:marTop w:val="0"/>
      <w:marBottom w:val="0"/>
      <w:divBdr>
        <w:top w:val="none" w:sz="0" w:space="0" w:color="auto"/>
        <w:left w:val="none" w:sz="0" w:space="0" w:color="auto"/>
        <w:bottom w:val="none" w:sz="0" w:space="0" w:color="auto"/>
        <w:right w:val="none" w:sz="0" w:space="0" w:color="auto"/>
      </w:divBdr>
    </w:div>
    <w:div w:id="1245796485">
      <w:bodyDiv w:val="1"/>
      <w:marLeft w:val="0"/>
      <w:marRight w:val="0"/>
      <w:marTop w:val="0"/>
      <w:marBottom w:val="0"/>
      <w:divBdr>
        <w:top w:val="none" w:sz="0" w:space="0" w:color="auto"/>
        <w:left w:val="none" w:sz="0" w:space="0" w:color="auto"/>
        <w:bottom w:val="none" w:sz="0" w:space="0" w:color="auto"/>
        <w:right w:val="none" w:sz="0" w:space="0" w:color="auto"/>
      </w:divBdr>
    </w:div>
    <w:div w:id="1262029375">
      <w:bodyDiv w:val="1"/>
      <w:marLeft w:val="0"/>
      <w:marRight w:val="0"/>
      <w:marTop w:val="0"/>
      <w:marBottom w:val="0"/>
      <w:divBdr>
        <w:top w:val="none" w:sz="0" w:space="0" w:color="auto"/>
        <w:left w:val="none" w:sz="0" w:space="0" w:color="auto"/>
        <w:bottom w:val="none" w:sz="0" w:space="0" w:color="auto"/>
        <w:right w:val="none" w:sz="0" w:space="0" w:color="auto"/>
      </w:divBdr>
    </w:div>
    <w:div w:id="1274825698">
      <w:bodyDiv w:val="1"/>
      <w:marLeft w:val="0"/>
      <w:marRight w:val="0"/>
      <w:marTop w:val="0"/>
      <w:marBottom w:val="0"/>
      <w:divBdr>
        <w:top w:val="none" w:sz="0" w:space="0" w:color="auto"/>
        <w:left w:val="none" w:sz="0" w:space="0" w:color="auto"/>
        <w:bottom w:val="none" w:sz="0" w:space="0" w:color="auto"/>
        <w:right w:val="none" w:sz="0" w:space="0" w:color="auto"/>
      </w:divBdr>
      <w:divsChild>
        <w:div w:id="1935939137">
          <w:marLeft w:val="187"/>
          <w:marRight w:val="0"/>
          <w:marTop w:val="240"/>
          <w:marBottom w:val="144"/>
          <w:divBdr>
            <w:top w:val="none" w:sz="0" w:space="0" w:color="auto"/>
            <w:left w:val="none" w:sz="0" w:space="0" w:color="auto"/>
            <w:bottom w:val="none" w:sz="0" w:space="0" w:color="auto"/>
            <w:right w:val="none" w:sz="0" w:space="0" w:color="auto"/>
          </w:divBdr>
        </w:div>
      </w:divsChild>
    </w:div>
    <w:div w:id="1275793860">
      <w:bodyDiv w:val="1"/>
      <w:marLeft w:val="0"/>
      <w:marRight w:val="0"/>
      <w:marTop w:val="0"/>
      <w:marBottom w:val="0"/>
      <w:divBdr>
        <w:top w:val="none" w:sz="0" w:space="0" w:color="auto"/>
        <w:left w:val="none" w:sz="0" w:space="0" w:color="auto"/>
        <w:bottom w:val="none" w:sz="0" w:space="0" w:color="auto"/>
        <w:right w:val="none" w:sz="0" w:space="0" w:color="auto"/>
      </w:divBdr>
    </w:div>
    <w:div w:id="1279868579">
      <w:bodyDiv w:val="1"/>
      <w:marLeft w:val="0"/>
      <w:marRight w:val="0"/>
      <w:marTop w:val="0"/>
      <w:marBottom w:val="0"/>
      <w:divBdr>
        <w:top w:val="none" w:sz="0" w:space="0" w:color="auto"/>
        <w:left w:val="none" w:sz="0" w:space="0" w:color="auto"/>
        <w:bottom w:val="none" w:sz="0" w:space="0" w:color="auto"/>
        <w:right w:val="none" w:sz="0" w:space="0" w:color="auto"/>
      </w:divBdr>
    </w:div>
    <w:div w:id="1297026754">
      <w:bodyDiv w:val="1"/>
      <w:marLeft w:val="0"/>
      <w:marRight w:val="0"/>
      <w:marTop w:val="0"/>
      <w:marBottom w:val="0"/>
      <w:divBdr>
        <w:top w:val="none" w:sz="0" w:space="0" w:color="auto"/>
        <w:left w:val="none" w:sz="0" w:space="0" w:color="auto"/>
        <w:bottom w:val="none" w:sz="0" w:space="0" w:color="auto"/>
        <w:right w:val="none" w:sz="0" w:space="0" w:color="auto"/>
      </w:divBdr>
    </w:div>
    <w:div w:id="1299802897">
      <w:bodyDiv w:val="1"/>
      <w:marLeft w:val="0"/>
      <w:marRight w:val="0"/>
      <w:marTop w:val="0"/>
      <w:marBottom w:val="0"/>
      <w:divBdr>
        <w:top w:val="none" w:sz="0" w:space="0" w:color="auto"/>
        <w:left w:val="none" w:sz="0" w:space="0" w:color="auto"/>
        <w:bottom w:val="none" w:sz="0" w:space="0" w:color="auto"/>
        <w:right w:val="none" w:sz="0" w:space="0" w:color="auto"/>
      </w:divBdr>
    </w:div>
    <w:div w:id="1318609901">
      <w:bodyDiv w:val="1"/>
      <w:marLeft w:val="0"/>
      <w:marRight w:val="0"/>
      <w:marTop w:val="0"/>
      <w:marBottom w:val="0"/>
      <w:divBdr>
        <w:top w:val="none" w:sz="0" w:space="0" w:color="auto"/>
        <w:left w:val="none" w:sz="0" w:space="0" w:color="auto"/>
        <w:bottom w:val="none" w:sz="0" w:space="0" w:color="auto"/>
        <w:right w:val="none" w:sz="0" w:space="0" w:color="auto"/>
      </w:divBdr>
    </w:div>
    <w:div w:id="1318876706">
      <w:bodyDiv w:val="1"/>
      <w:marLeft w:val="0"/>
      <w:marRight w:val="0"/>
      <w:marTop w:val="0"/>
      <w:marBottom w:val="0"/>
      <w:divBdr>
        <w:top w:val="none" w:sz="0" w:space="0" w:color="auto"/>
        <w:left w:val="none" w:sz="0" w:space="0" w:color="auto"/>
        <w:bottom w:val="none" w:sz="0" w:space="0" w:color="auto"/>
        <w:right w:val="none" w:sz="0" w:space="0" w:color="auto"/>
      </w:divBdr>
    </w:div>
    <w:div w:id="1326009148">
      <w:bodyDiv w:val="1"/>
      <w:marLeft w:val="0"/>
      <w:marRight w:val="0"/>
      <w:marTop w:val="0"/>
      <w:marBottom w:val="0"/>
      <w:divBdr>
        <w:top w:val="none" w:sz="0" w:space="0" w:color="auto"/>
        <w:left w:val="none" w:sz="0" w:space="0" w:color="auto"/>
        <w:bottom w:val="none" w:sz="0" w:space="0" w:color="auto"/>
        <w:right w:val="none" w:sz="0" w:space="0" w:color="auto"/>
      </w:divBdr>
    </w:div>
    <w:div w:id="1329405251">
      <w:bodyDiv w:val="1"/>
      <w:marLeft w:val="0"/>
      <w:marRight w:val="0"/>
      <w:marTop w:val="0"/>
      <w:marBottom w:val="0"/>
      <w:divBdr>
        <w:top w:val="none" w:sz="0" w:space="0" w:color="auto"/>
        <w:left w:val="none" w:sz="0" w:space="0" w:color="auto"/>
        <w:bottom w:val="none" w:sz="0" w:space="0" w:color="auto"/>
        <w:right w:val="none" w:sz="0" w:space="0" w:color="auto"/>
      </w:divBdr>
    </w:div>
    <w:div w:id="1329988745">
      <w:bodyDiv w:val="1"/>
      <w:marLeft w:val="0"/>
      <w:marRight w:val="0"/>
      <w:marTop w:val="0"/>
      <w:marBottom w:val="0"/>
      <w:divBdr>
        <w:top w:val="none" w:sz="0" w:space="0" w:color="auto"/>
        <w:left w:val="none" w:sz="0" w:space="0" w:color="auto"/>
        <w:bottom w:val="none" w:sz="0" w:space="0" w:color="auto"/>
        <w:right w:val="none" w:sz="0" w:space="0" w:color="auto"/>
      </w:divBdr>
    </w:div>
    <w:div w:id="1350909669">
      <w:bodyDiv w:val="1"/>
      <w:marLeft w:val="0"/>
      <w:marRight w:val="0"/>
      <w:marTop w:val="0"/>
      <w:marBottom w:val="0"/>
      <w:divBdr>
        <w:top w:val="none" w:sz="0" w:space="0" w:color="auto"/>
        <w:left w:val="none" w:sz="0" w:space="0" w:color="auto"/>
        <w:bottom w:val="none" w:sz="0" w:space="0" w:color="auto"/>
        <w:right w:val="none" w:sz="0" w:space="0" w:color="auto"/>
      </w:divBdr>
    </w:div>
    <w:div w:id="1363215327">
      <w:bodyDiv w:val="1"/>
      <w:marLeft w:val="0"/>
      <w:marRight w:val="0"/>
      <w:marTop w:val="0"/>
      <w:marBottom w:val="0"/>
      <w:divBdr>
        <w:top w:val="none" w:sz="0" w:space="0" w:color="auto"/>
        <w:left w:val="none" w:sz="0" w:space="0" w:color="auto"/>
        <w:bottom w:val="none" w:sz="0" w:space="0" w:color="auto"/>
        <w:right w:val="none" w:sz="0" w:space="0" w:color="auto"/>
      </w:divBdr>
    </w:div>
    <w:div w:id="1368681075">
      <w:bodyDiv w:val="1"/>
      <w:marLeft w:val="0"/>
      <w:marRight w:val="0"/>
      <w:marTop w:val="0"/>
      <w:marBottom w:val="0"/>
      <w:divBdr>
        <w:top w:val="none" w:sz="0" w:space="0" w:color="auto"/>
        <w:left w:val="none" w:sz="0" w:space="0" w:color="auto"/>
        <w:bottom w:val="none" w:sz="0" w:space="0" w:color="auto"/>
        <w:right w:val="none" w:sz="0" w:space="0" w:color="auto"/>
      </w:divBdr>
    </w:div>
    <w:div w:id="1390885838">
      <w:bodyDiv w:val="1"/>
      <w:marLeft w:val="0"/>
      <w:marRight w:val="0"/>
      <w:marTop w:val="0"/>
      <w:marBottom w:val="0"/>
      <w:divBdr>
        <w:top w:val="none" w:sz="0" w:space="0" w:color="auto"/>
        <w:left w:val="none" w:sz="0" w:space="0" w:color="auto"/>
        <w:bottom w:val="none" w:sz="0" w:space="0" w:color="auto"/>
        <w:right w:val="none" w:sz="0" w:space="0" w:color="auto"/>
      </w:divBdr>
    </w:div>
    <w:div w:id="1394084905">
      <w:bodyDiv w:val="1"/>
      <w:marLeft w:val="0"/>
      <w:marRight w:val="0"/>
      <w:marTop w:val="0"/>
      <w:marBottom w:val="0"/>
      <w:divBdr>
        <w:top w:val="none" w:sz="0" w:space="0" w:color="auto"/>
        <w:left w:val="none" w:sz="0" w:space="0" w:color="auto"/>
        <w:bottom w:val="none" w:sz="0" w:space="0" w:color="auto"/>
        <w:right w:val="none" w:sz="0" w:space="0" w:color="auto"/>
      </w:divBdr>
    </w:div>
    <w:div w:id="1406873390">
      <w:bodyDiv w:val="1"/>
      <w:marLeft w:val="0"/>
      <w:marRight w:val="0"/>
      <w:marTop w:val="0"/>
      <w:marBottom w:val="0"/>
      <w:divBdr>
        <w:top w:val="none" w:sz="0" w:space="0" w:color="auto"/>
        <w:left w:val="none" w:sz="0" w:space="0" w:color="auto"/>
        <w:bottom w:val="none" w:sz="0" w:space="0" w:color="auto"/>
        <w:right w:val="none" w:sz="0" w:space="0" w:color="auto"/>
      </w:divBdr>
    </w:div>
    <w:div w:id="1409695860">
      <w:bodyDiv w:val="1"/>
      <w:marLeft w:val="0"/>
      <w:marRight w:val="0"/>
      <w:marTop w:val="0"/>
      <w:marBottom w:val="0"/>
      <w:divBdr>
        <w:top w:val="none" w:sz="0" w:space="0" w:color="auto"/>
        <w:left w:val="none" w:sz="0" w:space="0" w:color="auto"/>
        <w:bottom w:val="none" w:sz="0" w:space="0" w:color="auto"/>
        <w:right w:val="none" w:sz="0" w:space="0" w:color="auto"/>
      </w:divBdr>
    </w:div>
    <w:div w:id="1410804412">
      <w:bodyDiv w:val="1"/>
      <w:marLeft w:val="0"/>
      <w:marRight w:val="0"/>
      <w:marTop w:val="0"/>
      <w:marBottom w:val="0"/>
      <w:divBdr>
        <w:top w:val="none" w:sz="0" w:space="0" w:color="auto"/>
        <w:left w:val="none" w:sz="0" w:space="0" w:color="auto"/>
        <w:bottom w:val="none" w:sz="0" w:space="0" w:color="auto"/>
        <w:right w:val="none" w:sz="0" w:space="0" w:color="auto"/>
      </w:divBdr>
    </w:div>
    <w:div w:id="1425763446">
      <w:bodyDiv w:val="1"/>
      <w:marLeft w:val="0"/>
      <w:marRight w:val="0"/>
      <w:marTop w:val="0"/>
      <w:marBottom w:val="0"/>
      <w:divBdr>
        <w:top w:val="none" w:sz="0" w:space="0" w:color="auto"/>
        <w:left w:val="none" w:sz="0" w:space="0" w:color="auto"/>
        <w:bottom w:val="none" w:sz="0" w:space="0" w:color="auto"/>
        <w:right w:val="none" w:sz="0" w:space="0" w:color="auto"/>
      </w:divBdr>
    </w:div>
    <w:div w:id="1449229843">
      <w:bodyDiv w:val="1"/>
      <w:marLeft w:val="0"/>
      <w:marRight w:val="0"/>
      <w:marTop w:val="0"/>
      <w:marBottom w:val="0"/>
      <w:divBdr>
        <w:top w:val="none" w:sz="0" w:space="0" w:color="auto"/>
        <w:left w:val="none" w:sz="0" w:space="0" w:color="auto"/>
        <w:bottom w:val="none" w:sz="0" w:space="0" w:color="auto"/>
        <w:right w:val="none" w:sz="0" w:space="0" w:color="auto"/>
      </w:divBdr>
    </w:div>
    <w:div w:id="1476951943">
      <w:bodyDiv w:val="1"/>
      <w:marLeft w:val="0"/>
      <w:marRight w:val="0"/>
      <w:marTop w:val="0"/>
      <w:marBottom w:val="0"/>
      <w:divBdr>
        <w:top w:val="none" w:sz="0" w:space="0" w:color="auto"/>
        <w:left w:val="none" w:sz="0" w:space="0" w:color="auto"/>
        <w:bottom w:val="none" w:sz="0" w:space="0" w:color="auto"/>
        <w:right w:val="none" w:sz="0" w:space="0" w:color="auto"/>
      </w:divBdr>
    </w:div>
    <w:div w:id="1479376875">
      <w:bodyDiv w:val="1"/>
      <w:marLeft w:val="0"/>
      <w:marRight w:val="0"/>
      <w:marTop w:val="0"/>
      <w:marBottom w:val="0"/>
      <w:divBdr>
        <w:top w:val="none" w:sz="0" w:space="0" w:color="auto"/>
        <w:left w:val="none" w:sz="0" w:space="0" w:color="auto"/>
        <w:bottom w:val="none" w:sz="0" w:space="0" w:color="auto"/>
        <w:right w:val="none" w:sz="0" w:space="0" w:color="auto"/>
      </w:divBdr>
    </w:div>
    <w:div w:id="1484544234">
      <w:bodyDiv w:val="1"/>
      <w:marLeft w:val="0"/>
      <w:marRight w:val="0"/>
      <w:marTop w:val="0"/>
      <w:marBottom w:val="0"/>
      <w:divBdr>
        <w:top w:val="none" w:sz="0" w:space="0" w:color="auto"/>
        <w:left w:val="none" w:sz="0" w:space="0" w:color="auto"/>
        <w:bottom w:val="none" w:sz="0" w:space="0" w:color="auto"/>
        <w:right w:val="none" w:sz="0" w:space="0" w:color="auto"/>
      </w:divBdr>
    </w:div>
    <w:div w:id="1495031878">
      <w:bodyDiv w:val="1"/>
      <w:marLeft w:val="0"/>
      <w:marRight w:val="0"/>
      <w:marTop w:val="0"/>
      <w:marBottom w:val="0"/>
      <w:divBdr>
        <w:top w:val="none" w:sz="0" w:space="0" w:color="auto"/>
        <w:left w:val="none" w:sz="0" w:space="0" w:color="auto"/>
        <w:bottom w:val="none" w:sz="0" w:space="0" w:color="auto"/>
        <w:right w:val="none" w:sz="0" w:space="0" w:color="auto"/>
      </w:divBdr>
    </w:div>
    <w:div w:id="1503013145">
      <w:bodyDiv w:val="1"/>
      <w:marLeft w:val="0"/>
      <w:marRight w:val="0"/>
      <w:marTop w:val="0"/>
      <w:marBottom w:val="0"/>
      <w:divBdr>
        <w:top w:val="none" w:sz="0" w:space="0" w:color="auto"/>
        <w:left w:val="none" w:sz="0" w:space="0" w:color="auto"/>
        <w:bottom w:val="none" w:sz="0" w:space="0" w:color="auto"/>
        <w:right w:val="none" w:sz="0" w:space="0" w:color="auto"/>
      </w:divBdr>
    </w:div>
    <w:div w:id="1530408727">
      <w:bodyDiv w:val="1"/>
      <w:marLeft w:val="0"/>
      <w:marRight w:val="0"/>
      <w:marTop w:val="0"/>
      <w:marBottom w:val="0"/>
      <w:divBdr>
        <w:top w:val="none" w:sz="0" w:space="0" w:color="auto"/>
        <w:left w:val="none" w:sz="0" w:space="0" w:color="auto"/>
        <w:bottom w:val="none" w:sz="0" w:space="0" w:color="auto"/>
        <w:right w:val="none" w:sz="0" w:space="0" w:color="auto"/>
      </w:divBdr>
    </w:div>
    <w:div w:id="1541016235">
      <w:bodyDiv w:val="1"/>
      <w:marLeft w:val="0"/>
      <w:marRight w:val="0"/>
      <w:marTop w:val="0"/>
      <w:marBottom w:val="0"/>
      <w:divBdr>
        <w:top w:val="none" w:sz="0" w:space="0" w:color="auto"/>
        <w:left w:val="none" w:sz="0" w:space="0" w:color="auto"/>
        <w:bottom w:val="none" w:sz="0" w:space="0" w:color="auto"/>
        <w:right w:val="none" w:sz="0" w:space="0" w:color="auto"/>
      </w:divBdr>
    </w:div>
    <w:div w:id="1545603938">
      <w:bodyDiv w:val="1"/>
      <w:marLeft w:val="0"/>
      <w:marRight w:val="0"/>
      <w:marTop w:val="0"/>
      <w:marBottom w:val="0"/>
      <w:divBdr>
        <w:top w:val="none" w:sz="0" w:space="0" w:color="auto"/>
        <w:left w:val="none" w:sz="0" w:space="0" w:color="auto"/>
        <w:bottom w:val="none" w:sz="0" w:space="0" w:color="auto"/>
        <w:right w:val="none" w:sz="0" w:space="0" w:color="auto"/>
      </w:divBdr>
    </w:div>
    <w:div w:id="1550264689">
      <w:bodyDiv w:val="1"/>
      <w:marLeft w:val="0"/>
      <w:marRight w:val="0"/>
      <w:marTop w:val="0"/>
      <w:marBottom w:val="0"/>
      <w:divBdr>
        <w:top w:val="none" w:sz="0" w:space="0" w:color="auto"/>
        <w:left w:val="none" w:sz="0" w:space="0" w:color="auto"/>
        <w:bottom w:val="none" w:sz="0" w:space="0" w:color="auto"/>
        <w:right w:val="none" w:sz="0" w:space="0" w:color="auto"/>
      </w:divBdr>
    </w:div>
    <w:div w:id="1591695139">
      <w:bodyDiv w:val="1"/>
      <w:marLeft w:val="0"/>
      <w:marRight w:val="0"/>
      <w:marTop w:val="0"/>
      <w:marBottom w:val="0"/>
      <w:divBdr>
        <w:top w:val="none" w:sz="0" w:space="0" w:color="auto"/>
        <w:left w:val="none" w:sz="0" w:space="0" w:color="auto"/>
        <w:bottom w:val="none" w:sz="0" w:space="0" w:color="auto"/>
        <w:right w:val="none" w:sz="0" w:space="0" w:color="auto"/>
      </w:divBdr>
    </w:div>
    <w:div w:id="1593464398">
      <w:bodyDiv w:val="1"/>
      <w:marLeft w:val="0"/>
      <w:marRight w:val="0"/>
      <w:marTop w:val="0"/>
      <w:marBottom w:val="0"/>
      <w:divBdr>
        <w:top w:val="none" w:sz="0" w:space="0" w:color="auto"/>
        <w:left w:val="none" w:sz="0" w:space="0" w:color="auto"/>
        <w:bottom w:val="none" w:sz="0" w:space="0" w:color="auto"/>
        <w:right w:val="none" w:sz="0" w:space="0" w:color="auto"/>
      </w:divBdr>
    </w:div>
    <w:div w:id="1596477228">
      <w:bodyDiv w:val="1"/>
      <w:marLeft w:val="0"/>
      <w:marRight w:val="0"/>
      <w:marTop w:val="0"/>
      <w:marBottom w:val="0"/>
      <w:divBdr>
        <w:top w:val="none" w:sz="0" w:space="0" w:color="auto"/>
        <w:left w:val="none" w:sz="0" w:space="0" w:color="auto"/>
        <w:bottom w:val="none" w:sz="0" w:space="0" w:color="auto"/>
        <w:right w:val="none" w:sz="0" w:space="0" w:color="auto"/>
      </w:divBdr>
    </w:div>
    <w:div w:id="1625699168">
      <w:bodyDiv w:val="1"/>
      <w:marLeft w:val="0"/>
      <w:marRight w:val="0"/>
      <w:marTop w:val="0"/>
      <w:marBottom w:val="0"/>
      <w:divBdr>
        <w:top w:val="none" w:sz="0" w:space="0" w:color="auto"/>
        <w:left w:val="none" w:sz="0" w:space="0" w:color="auto"/>
        <w:bottom w:val="none" w:sz="0" w:space="0" w:color="auto"/>
        <w:right w:val="none" w:sz="0" w:space="0" w:color="auto"/>
      </w:divBdr>
    </w:div>
    <w:div w:id="1626110684">
      <w:bodyDiv w:val="1"/>
      <w:marLeft w:val="0"/>
      <w:marRight w:val="0"/>
      <w:marTop w:val="0"/>
      <w:marBottom w:val="0"/>
      <w:divBdr>
        <w:top w:val="none" w:sz="0" w:space="0" w:color="auto"/>
        <w:left w:val="none" w:sz="0" w:space="0" w:color="auto"/>
        <w:bottom w:val="none" w:sz="0" w:space="0" w:color="auto"/>
        <w:right w:val="none" w:sz="0" w:space="0" w:color="auto"/>
      </w:divBdr>
      <w:divsChild>
        <w:div w:id="219098294">
          <w:marLeft w:val="0"/>
          <w:marRight w:val="0"/>
          <w:marTop w:val="0"/>
          <w:marBottom w:val="0"/>
          <w:divBdr>
            <w:top w:val="single" w:sz="2" w:space="0" w:color="D9D9E3"/>
            <w:left w:val="single" w:sz="2" w:space="0" w:color="D9D9E3"/>
            <w:bottom w:val="single" w:sz="2" w:space="0" w:color="D9D9E3"/>
            <w:right w:val="single" w:sz="2" w:space="0" w:color="D9D9E3"/>
          </w:divBdr>
          <w:divsChild>
            <w:div w:id="1803498046">
              <w:marLeft w:val="0"/>
              <w:marRight w:val="0"/>
              <w:marTop w:val="0"/>
              <w:marBottom w:val="0"/>
              <w:divBdr>
                <w:top w:val="single" w:sz="2" w:space="0" w:color="D9D9E3"/>
                <w:left w:val="single" w:sz="2" w:space="0" w:color="D9D9E3"/>
                <w:bottom w:val="single" w:sz="2" w:space="0" w:color="D9D9E3"/>
                <w:right w:val="single" w:sz="2" w:space="0" w:color="D9D9E3"/>
              </w:divBdr>
              <w:divsChild>
                <w:div w:id="1964924130">
                  <w:marLeft w:val="0"/>
                  <w:marRight w:val="0"/>
                  <w:marTop w:val="0"/>
                  <w:marBottom w:val="0"/>
                  <w:divBdr>
                    <w:top w:val="single" w:sz="2" w:space="0" w:color="D9D9E3"/>
                    <w:left w:val="single" w:sz="2" w:space="0" w:color="D9D9E3"/>
                    <w:bottom w:val="single" w:sz="2" w:space="0" w:color="D9D9E3"/>
                    <w:right w:val="single" w:sz="2" w:space="0" w:color="D9D9E3"/>
                  </w:divBdr>
                  <w:divsChild>
                    <w:div w:id="1555508103">
                      <w:marLeft w:val="0"/>
                      <w:marRight w:val="0"/>
                      <w:marTop w:val="0"/>
                      <w:marBottom w:val="0"/>
                      <w:divBdr>
                        <w:top w:val="single" w:sz="2" w:space="0" w:color="D9D9E3"/>
                        <w:left w:val="single" w:sz="2" w:space="0" w:color="D9D9E3"/>
                        <w:bottom w:val="single" w:sz="2" w:space="0" w:color="D9D9E3"/>
                        <w:right w:val="single" w:sz="2" w:space="0" w:color="D9D9E3"/>
                      </w:divBdr>
                      <w:divsChild>
                        <w:div w:id="1030833770">
                          <w:marLeft w:val="0"/>
                          <w:marRight w:val="0"/>
                          <w:marTop w:val="0"/>
                          <w:marBottom w:val="0"/>
                          <w:divBdr>
                            <w:top w:val="single" w:sz="2" w:space="0" w:color="D9D9E3"/>
                            <w:left w:val="single" w:sz="2" w:space="0" w:color="D9D9E3"/>
                            <w:bottom w:val="single" w:sz="2" w:space="0" w:color="D9D9E3"/>
                            <w:right w:val="single" w:sz="2" w:space="0" w:color="D9D9E3"/>
                          </w:divBdr>
                          <w:divsChild>
                            <w:div w:id="671446806">
                              <w:marLeft w:val="0"/>
                              <w:marRight w:val="0"/>
                              <w:marTop w:val="100"/>
                              <w:marBottom w:val="100"/>
                              <w:divBdr>
                                <w:top w:val="single" w:sz="2" w:space="0" w:color="D9D9E3"/>
                                <w:left w:val="single" w:sz="2" w:space="0" w:color="D9D9E3"/>
                                <w:bottom w:val="single" w:sz="2" w:space="0" w:color="D9D9E3"/>
                                <w:right w:val="single" w:sz="2" w:space="0" w:color="D9D9E3"/>
                              </w:divBdr>
                              <w:divsChild>
                                <w:div w:id="323625807">
                                  <w:marLeft w:val="0"/>
                                  <w:marRight w:val="0"/>
                                  <w:marTop w:val="0"/>
                                  <w:marBottom w:val="0"/>
                                  <w:divBdr>
                                    <w:top w:val="single" w:sz="2" w:space="0" w:color="D9D9E3"/>
                                    <w:left w:val="single" w:sz="2" w:space="0" w:color="D9D9E3"/>
                                    <w:bottom w:val="single" w:sz="2" w:space="0" w:color="D9D9E3"/>
                                    <w:right w:val="single" w:sz="2" w:space="0" w:color="D9D9E3"/>
                                  </w:divBdr>
                                  <w:divsChild>
                                    <w:div w:id="2031755670">
                                      <w:marLeft w:val="0"/>
                                      <w:marRight w:val="0"/>
                                      <w:marTop w:val="0"/>
                                      <w:marBottom w:val="0"/>
                                      <w:divBdr>
                                        <w:top w:val="single" w:sz="2" w:space="0" w:color="D9D9E3"/>
                                        <w:left w:val="single" w:sz="2" w:space="0" w:color="D9D9E3"/>
                                        <w:bottom w:val="single" w:sz="2" w:space="0" w:color="D9D9E3"/>
                                        <w:right w:val="single" w:sz="2" w:space="0" w:color="D9D9E3"/>
                                      </w:divBdr>
                                      <w:divsChild>
                                        <w:div w:id="718631597">
                                          <w:marLeft w:val="0"/>
                                          <w:marRight w:val="0"/>
                                          <w:marTop w:val="0"/>
                                          <w:marBottom w:val="0"/>
                                          <w:divBdr>
                                            <w:top w:val="single" w:sz="2" w:space="0" w:color="D9D9E3"/>
                                            <w:left w:val="single" w:sz="2" w:space="0" w:color="D9D9E3"/>
                                            <w:bottom w:val="single" w:sz="2" w:space="0" w:color="D9D9E3"/>
                                            <w:right w:val="single" w:sz="2" w:space="0" w:color="D9D9E3"/>
                                          </w:divBdr>
                                          <w:divsChild>
                                            <w:div w:id="582252967">
                                              <w:marLeft w:val="0"/>
                                              <w:marRight w:val="0"/>
                                              <w:marTop w:val="0"/>
                                              <w:marBottom w:val="0"/>
                                              <w:divBdr>
                                                <w:top w:val="single" w:sz="2" w:space="0" w:color="D9D9E3"/>
                                                <w:left w:val="single" w:sz="2" w:space="0" w:color="D9D9E3"/>
                                                <w:bottom w:val="single" w:sz="2" w:space="0" w:color="D9D9E3"/>
                                                <w:right w:val="single" w:sz="2" w:space="0" w:color="D9D9E3"/>
                                              </w:divBdr>
                                              <w:divsChild>
                                                <w:div w:id="394817188">
                                                  <w:marLeft w:val="0"/>
                                                  <w:marRight w:val="0"/>
                                                  <w:marTop w:val="0"/>
                                                  <w:marBottom w:val="0"/>
                                                  <w:divBdr>
                                                    <w:top w:val="single" w:sz="2" w:space="0" w:color="D9D9E3"/>
                                                    <w:left w:val="single" w:sz="2" w:space="0" w:color="D9D9E3"/>
                                                    <w:bottom w:val="single" w:sz="2" w:space="0" w:color="D9D9E3"/>
                                                    <w:right w:val="single" w:sz="2" w:space="0" w:color="D9D9E3"/>
                                                  </w:divBdr>
                                                  <w:divsChild>
                                                    <w:div w:id="176221733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427459180">
          <w:marLeft w:val="0"/>
          <w:marRight w:val="0"/>
          <w:marTop w:val="0"/>
          <w:marBottom w:val="0"/>
          <w:divBdr>
            <w:top w:val="none" w:sz="0" w:space="0" w:color="auto"/>
            <w:left w:val="none" w:sz="0" w:space="0" w:color="auto"/>
            <w:bottom w:val="none" w:sz="0" w:space="0" w:color="auto"/>
            <w:right w:val="none" w:sz="0" w:space="0" w:color="auto"/>
          </w:divBdr>
        </w:div>
      </w:divsChild>
    </w:div>
    <w:div w:id="1626152658">
      <w:bodyDiv w:val="1"/>
      <w:marLeft w:val="0"/>
      <w:marRight w:val="0"/>
      <w:marTop w:val="0"/>
      <w:marBottom w:val="0"/>
      <w:divBdr>
        <w:top w:val="none" w:sz="0" w:space="0" w:color="auto"/>
        <w:left w:val="none" w:sz="0" w:space="0" w:color="auto"/>
        <w:bottom w:val="none" w:sz="0" w:space="0" w:color="auto"/>
        <w:right w:val="none" w:sz="0" w:space="0" w:color="auto"/>
      </w:divBdr>
    </w:div>
    <w:div w:id="1626277909">
      <w:bodyDiv w:val="1"/>
      <w:marLeft w:val="0"/>
      <w:marRight w:val="0"/>
      <w:marTop w:val="0"/>
      <w:marBottom w:val="0"/>
      <w:divBdr>
        <w:top w:val="none" w:sz="0" w:space="0" w:color="auto"/>
        <w:left w:val="none" w:sz="0" w:space="0" w:color="auto"/>
        <w:bottom w:val="none" w:sz="0" w:space="0" w:color="auto"/>
        <w:right w:val="none" w:sz="0" w:space="0" w:color="auto"/>
      </w:divBdr>
    </w:div>
    <w:div w:id="1640842951">
      <w:bodyDiv w:val="1"/>
      <w:marLeft w:val="0"/>
      <w:marRight w:val="0"/>
      <w:marTop w:val="0"/>
      <w:marBottom w:val="0"/>
      <w:divBdr>
        <w:top w:val="none" w:sz="0" w:space="0" w:color="auto"/>
        <w:left w:val="none" w:sz="0" w:space="0" w:color="auto"/>
        <w:bottom w:val="none" w:sz="0" w:space="0" w:color="auto"/>
        <w:right w:val="none" w:sz="0" w:space="0" w:color="auto"/>
      </w:divBdr>
      <w:divsChild>
        <w:div w:id="554900775">
          <w:marLeft w:val="878"/>
          <w:marRight w:val="0"/>
          <w:marTop w:val="0"/>
          <w:marBottom w:val="160"/>
          <w:divBdr>
            <w:top w:val="none" w:sz="0" w:space="0" w:color="auto"/>
            <w:left w:val="none" w:sz="0" w:space="0" w:color="auto"/>
            <w:bottom w:val="none" w:sz="0" w:space="0" w:color="auto"/>
            <w:right w:val="none" w:sz="0" w:space="0" w:color="auto"/>
          </w:divBdr>
        </w:div>
      </w:divsChild>
    </w:div>
    <w:div w:id="1643732529">
      <w:bodyDiv w:val="1"/>
      <w:marLeft w:val="0"/>
      <w:marRight w:val="0"/>
      <w:marTop w:val="0"/>
      <w:marBottom w:val="0"/>
      <w:divBdr>
        <w:top w:val="none" w:sz="0" w:space="0" w:color="auto"/>
        <w:left w:val="none" w:sz="0" w:space="0" w:color="auto"/>
        <w:bottom w:val="none" w:sz="0" w:space="0" w:color="auto"/>
        <w:right w:val="none" w:sz="0" w:space="0" w:color="auto"/>
      </w:divBdr>
    </w:div>
    <w:div w:id="1649432306">
      <w:bodyDiv w:val="1"/>
      <w:marLeft w:val="0"/>
      <w:marRight w:val="0"/>
      <w:marTop w:val="0"/>
      <w:marBottom w:val="0"/>
      <w:divBdr>
        <w:top w:val="none" w:sz="0" w:space="0" w:color="auto"/>
        <w:left w:val="none" w:sz="0" w:space="0" w:color="auto"/>
        <w:bottom w:val="none" w:sz="0" w:space="0" w:color="auto"/>
        <w:right w:val="none" w:sz="0" w:space="0" w:color="auto"/>
      </w:divBdr>
    </w:div>
    <w:div w:id="1655183659">
      <w:bodyDiv w:val="1"/>
      <w:marLeft w:val="0"/>
      <w:marRight w:val="0"/>
      <w:marTop w:val="0"/>
      <w:marBottom w:val="0"/>
      <w:divBdr>
        <w:top w:val="none" w:sz="0" w:space="0" w:color="auto"/>
        <w:left w:val="none" w:sz="0" w:space="0" w:color="auto"/>
        <w:bottom w:val="none" w:sz="0" w:space="0" w:color="auto"/>
        <w:right w:val="none" w:sz="0" w:space="0" w:color="auto"/>
      </w:divBdr>
      <w:divsChild>
        <w:div w:id="882332016">
          <w:marLeft w:val="-720"/>
          <w:marRight w:val="0"/>
          <w:marTop w:val="0"/>
          <w:marBottom w:val="0"/>
          <w:divBdr>
            <w:top w:val="none" w:sz="0" w:space="0" w:color="auto"/>
            <w:left w:val="none" w:sz="0" w:space="0" w:color="auto"/>
            <w:bottom w:val="none" w:sz="0" w:space="0" w:color="auto"/>
            <w:right w:val="none" w:sz="0" w:space="0" w:color="auto"/>
          </w:divBdr>
        </w:div>
      </w:divsChild>
    </w:div>
    <w:div w:id="1664550814">
      <w:bodyDiv w:val="1"/>
      <w:marLeft w:val="0"/>
      <w:marRight w:val="0"/>
      <w:marTop w:val="0"/>
      <w:marBottom w:val="0"/>
      <w:divBdr>
        <w:top w:val="none" w:sz="0" w:space="0" w:color="auto"/>
        <w:left w:val="none" w:sz="0" w:space="0" w:color="auto"/>
        <w:bottom w:val="none" w:sz="0" w:space="0" w:color="auto"/>
        <w:right w:val="none" w:sz="0" w:space="0" w:color="auto"/>
      </w:divBdr>
    </w:div>
    <w:div w:id="1695035002">
      <w:bodyDiv w:val="1"/>
      <w:marLeft w:val="0"/>
      <w:marRight w:val="0"/>
      <w:marTop w:val="0"/>
      <w:marBottom w:val="0"/>
      <w:divBdr>
        <w:top w:val="none" w:sz="0" w:space="0" w:color="auto"/>
        <w:left w:val="none" w:sz="0" w:space="0" w:color="auto"/>
        <w:bottom w:val="none" w:sz="0" w:space="0" w:color="auto"/>
        <w:right w:val="none" w:sz="0" w:space="0" w:color="auto"/>
      </w:divBdr>
    </w:div>
    <w:div w:id="1702120872">
      <w:bodyDiv w:val="1"/>
      <w:marLeft w:val="0"/>
      <w:marRight w:val="0"/>
      <w:marTop w:val="0"/>
      <w:marBottom w:val="0"/>
      <w:divBdr>
        <w:top w:val="none" w:sz="0" w:space="0" w:color="auto"/>
        <w:left w:val="none" w:sz="0" w:space="0" w:color="auto"/>
        <w:bottom w:val="none" w:sz="0" w:space="0" w:color="auto"/>
        <w:right w:val="none" w:sz="0" w:space="0" w:color="auto"/>
      </w:divBdr>
    </w:div>
    <w:div w:id="1714815570">
      <w:bodyDiv w:val="1"/>
      <w:marLeft w:val="0"/>
      <w:marRight w:val="0"/>
      <w:marTop w:val="0"/>
      <w:marBottom w:val="0"/>
      <w:divBdr>
        <w:top w:val="none" w:sz="0" w:space="0" w:color="auto"/>
        <w:left w:val="none" w:sz="0" w:space="0" w:color="auto"/>
        <w:bottom w:val="none" w:sz="0" w:space="0" w:color="auto"/>
        <w:right w:val="none" w:sz="0" w:space="0" w:color="auto"/>
      </w:divBdr>
    </w:div>
    <w:div w:id="1717200442">
      <w:bodyDiv w:val="1"/>
      <w:marLeft w:val="0"/>
      <w:marRight w:val="0"/>
      <w:marTop w:val="0"/>
      <w:marBottom w:val="0"/>
      <w:divBdr>
        <w:top w:val="none" w:sz="0" w:space="0" w:color="auto"/>
        <w:left w:val="none" w:sz="0" w:space="0" w:color="auto"/>
        <w:bottom w:val="none" w:sz="0" w:space="0" w:color="auto"/>
        <w:right w:val="none" w:sz="0" w:space="0" w:color="auto"/>
      </w:divBdr>
    </w:div>
    <w:div w:id="1725718157">
      <w:bodyDiv w:val="1"/>
      <w:marLeft w:val="0"/>
      <w:marRight w:val="0"/>
      <w:marTop w:val="0"/>
      <w:marBottom w:val="0"/>
      <w:divBdr>
        <w:top w:val="none" w:sz="0" w:space="0" w:color="auto"/>
        <w:left w:val="none" w:sz="0" w:space="0" w:color="auto"/>
        <w:bottom w:val="none" w:sz="0" w:space="0" w:color="auto"/>
        <w:right w:val="none" w:sz="0" w:space="0" w:color="auto"/>
      </w:divBdr>
    </w:div>
    <w:div w:id="1766918707">
      <w:bodyDiv w:val="1"/>
      <w:marLeft w:val="0"/>
      <w:marRight w:val="0"/>
      <w:marTop w:val="0"/>
      <w:marBottom w:val="0"/>
      <w:divBdr>
        <w:top w:val="none" w:sz="0" w:space="0" w:color="auto"/>
        <w:left w:val="none" w:sz="0" w:space="0" w:color="auto"/>
        <w:bottom w:val="none" w:sz="0" w:space="0" w:color="auto"/>
        <w:right w:val="none" w:sz="0" w:space="0" w:color="auto"/>
      </w:divBdr>
    </w:div>
    <w:div w:id="1773237089">
      <w:bodyDiv w:val="1"/>
      <w:marLeft w:val="0"/>
      <w:marRight w:val="0"/>
      <w:marTop w:val="0"/>
      <w:marBottom w:val="0"/>
      <w:divBdr>
        <w:top w:val="none" w:sz="0" w:space="0" w:color="auto"/>
        <w:left w:val="none" w:sz="0" w:space="0" w:color="auto"/>
        <w:bottom w:val="none" w:sz="0" w:space="0" w:color="auto"/>
        <w:right w:val="none" w:sz="0" w:space="0" w:color="auto"/>
      </w:divBdr>
    </w:div>
    <w:div w:id="1777360753">
      <w:bodyDiv w:val="1"/>
      <w:marLeft w:val="0"/>
      <w:marRight w:val="0"/>
      <w:marTop w:val="0"/>
      <w:marBottom w:val="0"/>
      <w:divBdr>
        <w:top w:val="none" w:sz="0" w:space="0" w:color="auto"/>
        <w:left w:val="none" w:sz="0" w:space="0" w:color="auto"/>
        <w:bottom w:val="none" w:sz="0" w:space="0" w:color="auto"/>
        <w:right w:val="none" w:sz="0" w:space="0" w:color="auto"/>
      </w:divBdr>
    </w:div>
    <w:div w:id="1798330416">
      <w:bodyDiv w:val="1"/>
      <w:marLeft w:val="0"/>
      <w:marRight w:val="0"/>
      <w:marTop w:val="0"/>
      <w:marBottom w:val="0"/>
      <w:divBdr>
        <w:top w:val="none" w:sz="0" w:space="0" w:color="auto"/>
        <w:left w:val="none" w:sz="0" w:space="0" w:color="auto"/>
        <w:bottom w:val="none" w:sz="0" w:space="0" w:color="auto"/>
        <w:right w:val="none" w:sz="0" w:space="0" w:color="auto"/>
      </w:divBdr>
    </w:div>
    <w:div w:id="1811630953">
      <w:bodyDiv w:val="1"/>
      <w:marLeft w:val="0"/>
      <w:marRight w:val="0"/>
      <w:marTop w:val="0"/>
      <w:marBottom w:val="0"/>
      <w:divBdr>
        <w:top w:val="none" w:sz="0" w:space="0" w:color="auto"/>
        <w:left w:val="none" w:sz="0" w:space="0" w:color="auto"/>
        <w:bottom w:val="none" w:sz="0" w:space="0" w:color="auto"/>
        <w:right w:val="none" w:sz="0" w:space="0" w:color="auto"/>
      </w:divBdr>
    </w:div>
    <w:div w:id="1811745285">
      <w:bodyDiv w:val="1"/>
      <w:marLeft w:val="0"/>
      <w:marRight w:val="0"/>
      <w:marTop w:val="0"/>
      <w:marBottom w:val="0"/>
      <w:divBdr>
        <w:top w:val="none" w:sz="0" w:space="0" w:color="auto"/>
        <w:left w:val="none" w:sz="0" w:space="0" w:color="auto"/>
        <w:bottom w:val="none" w:sz="0" w:space="0" w:color="auto"/>
        <w:right w:val="none" w:sz="0" w:space="0" w:color="auto"/>
      </w:divBdr>
    </w:div>
    <w:div w:id="1818456316">
      <w:bodyDiv w:val="1"/>
      <w:marLeft w:val="0"/>
      <w:marRight w:val="0"/>
      <w:marTop w:val="0"/>
      <w:marBottom w:val="0"/>
      <w:divBdr>
        <w:top w:val="none" w:sz="0" w:space="0" w:color="auto"/>
        <w:left w:val="none" w:sz="0" w:space="0" w:color="auto"/>
        <w:bottom w:val="none" w:sz="0" w:space="0" w:color="auto"/>
        <w:right w:val="none" w:sz="0" w:space="0" w:color="auto"/>
      </w:divBdr>
    </w:div>
    <w:div w:id="1820072466">
      <w:bodyDiv w:val="1"/>
      <w:marLeft w:val="0"/>
      <w:marRight w:val="0"/>
      <w:marTop w:val="0"/>
      <w:marBottom w:val="0"/>
      <w:divBdr>
        <w:top w:val="none" w:sz="0" w:space="0" w:color="auto"/>
        <w:left w:val="none" w:sz="0" w:space="0" w:color="auto"/>
        <w:bottom w:val="none" w:sz="0" w:space="0" w:color="auto"/>
        <w:right w:val="none" w:sz="0" w:space="0" w:color="auto"/>
      </w:divBdr>
      <w:divsChild>
        <w:div w:id="483201772">
          <w:marLeft w:val="-720"/>
          <w:marRight w:val="0"/>
          <w:marTop w:val="0"/>
          <w:marBottom w:val="0"/>
          <w:divBdr>
            <w:top w:val="none" w:sz="0" w:space="0" w:color="auto"/>
            <w:left w:val="none" w:sz="0" w:space="0" w:color="auto"/>
            <w:bottom w:val="none" w:sz="0" w:space="0" w:color="auto"/>
            <w:right w:val="none" w:sz="0" w:space="0" w:color="auto"/>
          </w:divBdr>
        </w:div>
      </w:divsChild>
    </w:div>
    <w:div w:id="1827085723">
      <w:bodyDiv w:val="1"/>
      <w:marLeft w:val="0"/>
      <w:marRight w:val="0"/>
      <w:marTop w:val="0"/>
      <w:marBottom w:val="0"/>
      <w:divBdr>
        <w:top w:val="none" w:sz="0" w:space="0" w:color="auto"/>
        <w:left w:val="none" w:sz="0" w:space="0" w:color="auto"/>
        <w:bottom w:val="none" w:sz="0" w:space="0" w:color="auto"/>
        <w:right w:val="none" w:sz="0" w:space="0" w:color="auto"/>
      </w:divBdr>
      <w:divsChild>
        <w:div w:id="861549938">
          <w:marLeft w:val="0"/>
          <w:marRight w:val="0"/>
          <w:marTop w:val="0"/>
          <w:marBottom w:val="0"/>
          <w:divBdr>
            <w:top w:val="none" w:sz="0" w:space="0" w:color="auto"/>
            <w:left w:val="none" w:sz="0" w:space="0" w:color="auto"/>
            <w:bottom w:val="none" w:sz="0" w:space="0" w:color="auto"/>
            <w:right w:val="none" w:sz="0" w:space="0" w:color="auto"/>
          </w:divBdr>
          <w:divsChild>
            <w:div w:id="1156534512">
              <w:marLeft w:val="0"/>
              <w:marRight w:val="0"/>
              <w:marTop w:val="0"/>
              <w:marBottom w:val="0"/>
              <w:divBdr>
                <w:top w:val="none" w:sz="0" w:space="0" w:color="auto"/>
                <w:left w:val="none" w:sz="0" w:space="0" w:color="auto"/>
                <w:bottom w:val="none" w:sz="0" w:space="0" w:color="auto"/>
                <w:right w:val="none" w:sz="0" w:space="0" w:color="auto"/>
              </w:divBdr>
              <w:divsChild>
                <w:div w:id="441416945">
                  <w:marLeft w:val="0"/>
                  <w:marRight w:val="0"/>
                  <w:marTop w:val="0"/>
                  <w:marBottom w:val="0"/>
                  <w:divBdr>
                    <w:top w:val="none" w:sz="0" w:space="0" w:color="auto"/>
                    <w:left w:val="none" w:sz="0" w:space="0" w:color="auto"/>
                    <w:bottom w:val="none" w:sz="0" w:space="0" w:color="auto"/>
                    <w:right w:val="none" w:sz="0" w:space="0" w:color="auto"/>
                  </w:divBdr>
                  <w:divsChild>
                    <w:div w:id="193764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78418">
          <w:marLeft w:val="0"/>
          <w:marRight w:val="0"/>
          <w:marTop w:val="0"/>
          <w:marBottom w:val="0"/>
          <w:divBdr>
            <w:top w:val="none" w:sz="0" w:space="0" w:color="auto"/>
            <w:left w:val="none" w:sz="0" w:space="0" w:color="auto"/>
            <w:bottom w:val="none" w:sz="0" w:space="0" w:color="auto"/>
            <w:right w:val="none" w:sz="0" w:space="0" w:color="auto"/>
          </w:divBdr>
          <w:divsChild>
            <w:div w:id="759717713">
              <w:marLeft w:val="0"/>
              <w:marRight w:val="0"/>
              <w:marTop w:val="0"/>
              <w:marBottom w:val="0"/>
              <w:divBdr>
                <w:top w:val="none" w:sz="0" w:space="0" w:color="auto"/>
                <w:left w:val="none" w:sz="0" w:space="0" w:color="auto"/>
                <w:bottom w:val="none" w:sz="0" w:space="0" w:color="auto"/>
                <w:right w:val="none" w:sz="0" w:space="0" w:color="auto"/>
              </w:divBdr>
              <w:divsChild>
                <w:div w:id="563371166">
                  <w:marLeft w:val="0"/>
                  <w:marRight w:val="0"/>
                  <w:marTop w:val="0"/>
                  <w:marBottom w:val="0"/>
                  <w:divBdr>
                    <w:top w:val="none" w:sz="0" w:space="0" w:color="auto"/>
                    <w:left w:val="none" w:sz="0" w:space="0" w:color="auto"/>
                    <w:bottom w:val="none" w:sz="0" w:space="0" w:color="auto"/>
                    <w:right w:val="none" w:sz="0" w:space="0" w:color="auto"/>
                  </w:divBdr>
                  <w:divsChild>
                    <w:div w:id="1665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5879312">
      <w:bodyDiv w:val="1"/>
      <w:marLeft w:val="0"/>
      <w:marRight w:val="0"/>
      <w:marTop w:val="0"/>
      <w:marBottom w:val="0"/>
      <w:divBdr>
        <w:top w:val="none" w:sz="0" w:space="0" w:color="auto"/>
        <w:left w:val="none" w:sz="0" w:space="0" w:color="auto"/>
        <w:bottom w:val="none" w:sz="0" w:space="0" w:color="auto"/>
        <w:right w:val="none" w:sz="0" w:space="0" w:color="auto"/>
      </w:divBdr>
    </w:div>
    <w:div w:id="1837530168">
      <w:bodyDiv w:val="1"/>
      <w:marLeft w:val="0"/>
      <w:marRight w:val="0"/>
      <w:marTop w:val="0"/>
      <w:marBottom w:val="0"/>
      <w:divBdr>
        <w:top w:val="none" w:sz="0" w:space="0" w:color="auto"/>
        <w:left w:val="none" w:sz="0" w:space="0" w:color="auto"/>
        <w:bottom w:val="none" w:sz="0" w:space="0" w:color="auto"/>
        <w:right w:val="none" w:sz="0" w:space="0" w:color="auto"/>
      </w:divBdr>
    </w:div>
    <w:div w:id="1863779420">
      <w:bodyDiv w:val="1"/>
      <w:marLeft w:val="0"/>
      <w:marRight w:val="0"/>
      <w:marTop w:val="0"/>
      <w:marBottom w:val="0"/>
      <w:divBdr>
        <w:top w:val="none" w:sz="0" w:space="0" w:color="auto"/>
        <w:left w:val="none" w:sz="0" w:space="0" w:color="auto"/>
        <w:bottom w:val="none" w:sz="0" w:space="0" w:color="auto"/>
        <w:right w:val="none" w:sz="0" w:space="0" w:color="auto"/>
      </w:divBdr>
    </w:div>
    <w:div w:id="1867521047">
      <w:bodyDiv w:val="1"/>
      <w:marLeft w:val="0"/>
      <w:marRight w:val="0"/>
      <w:marTop w:val="0"/>
      <w:marBottom w:val="0"/>
      <w:divBdr>
        <w:top w:val="none" w:sz="0" w:space="0" w:color="auto"/>
        <w:left w:val="none" w:sz="0" w:space="0" w:color="auto"/>
        <w:bottom w:val="none" w:sz="0" w:space="0" w:color="auto"/>
        <w:right w:val="none" w:sz="0" w:space="0" w:color="auto"/>
      </w:divBdr>
    </w:div>
    <w:div w:id="1877547646">
      <w:bodyDiv w:val="1"/>
      <w:marLeft w:val="0"/>
      <w:marRight w:val="0"/>
      <w:marTop w:val="0"/>
      <w:marBottom w:val="0"/>
      <w:divBdr>
        <w:top w:val="none" w:sz="0" w:space="0" w:color="auto"/>
        <w:left w:val="none" w:sz="0" w:space="0" w:color="auto"/>
        <w:bottom w:val="none" w:sz="0" w:space="0" w:color="auto"/>
        <w:right w:val="none" w:sz="0" w:space="0" w:color="auto"/>
      </w:divBdr>
    </w:div>
    <w:div w:id="1893537148">
      <w:bodyDiv w:val="1"/>
      <w:marLeft w:val="0"/>
      <w:marRight w:val="0"/>
      <w:marTop w:val="0"/>
      <w:marBottom w:val="0"/>
      <w:divBdr>
        <w:top w:val="none" w:sz="0" w:space="0" w:color="auto"/>
        <w:left w:val="none" w:sz="0" w:space="0" w:color="auto"/>
        <w:bottom w:val="none" w:sz="0" w:space="0" w:color="auto"/>
        <w:right w:val="none" w:sz="0" w:space="0" w:color="auto"/>
      </w:divBdr>
    </w:div>
    <w:div w:id="1925801176">
      <w:bodyDiv w:val="1"/>
      <w:marLeft w:val="0"/>
      <w:marRight w:val="0"/>
      <w:marTop w:val="0"/>
      <w:marBottom w:val="0"/>
      <w:divBdr>
        <w:top w:val="none" w:sz="0" w:space="0" w:color="auto"/>
        <w:left w:val="none" w:sz="0" w:space="0" w:color="auto"/>
        <w:bottom w:val="none" w:sz="0" w:space="0" w:color="auto"/>
        <w:right w:val="none" w:sz="0" w:space="0" w:color="auto"/>
      </w:divBdr>
      <w:divsChild>
        <w:div w:id="1122766275">
          <w:marLeft w:val="-720"/>
          <w:marRight w:val="0"/>
          <w:marTop w:val="0"/>
          <w:marBottom w:val="0"/>
          <w:divBdr>
            <w:top w:val="none" w:sz="0" w:space="0" w:color="auto"/>
            <w:left w:val="none" w:sz="0" w:space="0" w:color="auto"/>
            <w:bottom w:val="none" w:sz="0" w:space="0" w:color="auto"/>
            <w:right w:val="none" w:sz="0" w:space="0" w:color="auto"/>
          </w:divBdr>
        </w:div>
      </w:divsChild>
    </w:div>
    <w:div w:id="1930697705">
      <w:bodyDiv w:val="1"/>
      <w:marLeft w:val="0"/>
      <w:marRight w:val="0"/>
      <w:marTop w:val="0"/>
      <w:marBottom w:val="0"/>
      <w:divBdr>
        <w:top w:val="none" w:sz="0" w:space="0" w:color="auto"/>
        <w:left w:val="none" w:sz="0" w:space="0" w:color="auto"/>
        <w:bottom w:val="none" w:sz="0" w:space="0" w:color="auto"/>
        <w:right w:val="none" w:sz="0" w:space="0" w:color="auto"/>
      </w:divBdr>
    </w:div>
    <w:div w:id="1943687859">
      <w:bodyDiv w:val="1"/>
      <w:marLeft w:val="0"/>
      <w:marRight w:val="0"/>
      <w:marTop w:val="0"/>
      <w:marBottom w:val="0"/>
      <w:divBdr>
        <w:top w:val="none" w:sz="0" w:space="0" w:color="auto"/>
        <w:left w:val="none" w:sz="0" w:space="0" w:color="auto"/>
        <w:bottom w:val="none" w:sz="0" w:space="0" w:color="auto"/>
        <w:right w:val="none" w:sz="0" w:space="0" w:color="auto"/>
      </w:divBdr>
    </w:div>
    <w:div w:id="1950233799">
      <w:bodyDiv w:val="1"/>
      <w:marLeft w:val="0"/>
      <w:marRight w:val="0"/>
      <w:marTop w:val="0"/>
      <w:marBottom w:val="0"/>
      <w:divBdr>
        <w:top w:val="none" w:sz="0" w:space="0" w:color="auto"/>
        <w:left w:val="none" w:sz="0" w:space="0" w:color="auto"/>
        <w:bottom w:val="none" w:sz="0" w:space="0" w:color="auto"/>
        <w:right w:val="none" w:sz="0" w:space="0" w:color="auto"/>
      </w:divBdr>
    </w:div>
    <w:div w:id="1951744694">
      <w:bodyDiv w:val="1"/>
      <w:marLeft w:val="0"/>
      <w:marRight w:val="0"/>
      <w:marTop w:val="0"/>
      <w:marBottom w:val="0"/>
      <w:divBdr>
        <w:top w:val="none" w:sz="0" w:space="0" w:color="auto"/>
        <w:left w:val="none" w:sz="0" w:space="0" w:color="auto"/>
        <w:bottom w:val="none" w:sz="0" w:space="0" w:color="auto"/>
        <w:right w:val="none" w:sz="0" w:space="0" w:color="auto"/>
      </w:divBdr>
    </w:div>
    <w:div w:id="1955208481">
      <w:bodyDiv w:val="1"/>
      <w:marLeft w:val="0"/>
      <w:marRight w:val="0"/>
      <w:marTop w:val="0"/>
      <w:marBottom w:val="0"/>
      <w:divBdr>
        <w:top w:val="none" w:sz="0" w:space="0" w:color="auto"/>
        <w:left w:val="none" w:sz="0" w:space="0" w:color="auto"/>
        <w:bottom w:val="none" w:sz="0" w:space="0" w:color="auto"/>
        <w:right w:val="none" w:sz="0" w:space="0" w:color="auto"/>
      </w:divBdr>
    </w:div>
    <w:div w:id="1972789184">
      <w:bodyDiv w:val="1"/>
      <w:marLeft w:val="0"/>
      <w:marRight w:val="0"/>
      <w:marTop w:val="0"/>
      <w:marBottom w:val="0"/>
      <w:divBdr>
        <w:top w:val="none" w:sz="0" w:space="0" w:color="auto"/>
        <w:left w:val="none" w:sz="0" w:space="0" w:color="auto"/>
        <w:bottom w:val="none" w:sz="0" w:space="0" w:color="auto"/>
        <w:right w:val="none" w:sz="0" w:space="0" w:color="auto"/>
      </w:divBdr>
    </w:div>
    <w:div w:id="1981811300">
      <w:bodyDiv w:val="1"/>
      <w:marLeft w:val="0"/>
      <w:marRight w:val="0"/>
      <w:marTop w:val="0"/>
      <w:marBottom w:val="0"/>
      <w:divBdr>
        <w:top w:val="none" w:sz="0" w:space="0" w:color="auto"/>
        <w:left w:val="none" w:sz="0" w:space="0" w:color="auto"/>
        <w:bottom w:val="none" w:sz="0" w:space="0" w:color="auto"/>
        <w:right w:val="none" w:sz="0" w:space="0" w:color="auto"/>
      </w:divBdr>
    </w:div>
    <w:div w:id="1994019357">
      <w:bodyDiv w:val="1"/>
      <w:marLeft w:val="0"/>
      <w:marRight w:val="0"/>
      <w:marTop w:val="0"/>
      <w:marBottom w:val="0"/>
      <w:divBdr>
        <w:top w:val="none" w:sz="0" w:space="0" w:color="auto"/>
        <w:left w:val="none" w:sz="0" w:space="0" w:color="auto"/>
        <w:bottom w:val="none" w:sz="0" w:space="0" w:color="auto"/>
        <w:right w:val="none" w:sz="0" w:space="0" w:color="auto"/>
      </w:divBdr>
    </w:div>
    <w:div w:id="1997107195">
      <w:bodyDiv w:val="1"/>
      <w:marLeft w:val="0"/>
      <w:marRight w:val="0"/>
      <w:marTop w:val="0"/>
      <w:marBottom w:val="0"/>
      <w:divBdr>
        <w:top w:val="none" w:sz="0" w:space="0" w:color="auto"/>
        <w:left w:val="none" w:sz="0" w:space="0" w:color="auto"/>
        <w:bottom w:val="none" w:sz="0" w:space="0" w:color="auto"/>
        <w:right w:val="none" w:sz="0" w:space="0" w:color="auto"/>
      </w:divBdr>
    </w:div>
    <w:div w:id="2014406001">
      <w:bodyDiv w:val="1"/>
      <w:marLeft w:val="0"/>
      <w:marRight w:val="0"/>
      <w:marTop w:val="0"/>
      <w:marBottom w:val="0"/>
      <w:divBdr>
        <w:top w:val="none" w:sz="0" w:space="0" w:color="auto"/>
        <w:left w:val="none" w:sz="0" w:space="0" w:color="auto"/>
        <w:bottom w:val="none" w:sz="0" w:space="0" w:color="auto"/>
        <w:right w:val="none" w:sz="0" w:space="0" w:color="auto"/>
      </w:divBdr>
    </w:div>
    <w:div w:id="2023630061">
      <w:bodyDiv w:val="1"/>
      <w:marLeft w:val="0"/>
      <w:marRight w:val="0"/>
      <w:marTop w:val="0"/>
      <w:marBottom w:val="0"/>
      <w:divBdr>
        <w:top w:val="none" w:sz="0" w:space="0" w:color="auto"/>
        <w:left w:val="none" w:sz="0" w:space="0" w:color="auto"/>
        <w:bottom w:val="none" w:sz="0" w:space="0" w:color="auto"/>
        <w:right w:val="none" w:sz="0" w:space="0" w:color="auto"/>
      </w:divBdr>
    </w:div>
    <w:div w:id="2030327110">
      <w:bodyDiv w:val="1"/>
      <w:marLeft w:val="0"/>
      <w:marRight w:val="0"/>
      <w:marTop w:val="0"/>
      <w:marBottom w:val="0"/>
      <w:divBdr>
        <w:top w:val="none" w:sz="0" w:space="0" w:color="auto"/>
        <w:left w:val="none" w:sz="0" w:space="0" w:color="auto"/>
        <w:bottom w:val="none" w:sz="0" w:space="0" w:color="auto"/>
        <w:right w:val="none" w:sz="0" w:space="0" w:color="auto"/>
      </w:divBdr>
    </w:div>
    <w:div w:id="2040545965">
      <w:bodyDiv w:val="1"/>
      <w:marLeft w:val="0"/>
      <w:marRight w:val="0"/>
      <w:marTop w:val="0"/>
      <w:marBottom w:val="0"/>
      <w:divBdr>
        <w:top w:val="none" w:sz="0" w:space="0" w:color="auto"/>
        <w:left w:val="none" w:sz="0" w:space="0" w:color="auto"/>
        <w:bottom w:val="none" w:sz="0" w:space="0" w:color="auto"/>
        <w:right w:val="none" w:sz="0" w:space="0" w:color="auto"/>
      </w:divBdr>
    </w:div>
    <w:div w:id="2046516823">
      <w:bodyDiv w:val="1"/>
      <w:marLeft w:val="0"/>
      <w:marRight w:val="0"/>
      <w:marTop w:val="0"/>
      <w:marBottom w:val="0"/>
      <w:divBdr>
        <w:top w:val="none" w:sz="0" w:space="0" w:color="auto"/>
        <w:left w:val="none" w:sz="0" w:space="0" w:color="auto"/>
        <w:bottom w:val="none" w:sz="0" w:space="0" w:color="auto"/>
        <w:right w:val="none" w:sz="0" w:space="0" w:color="auto"/>
      </w:divBdr>
      <w:divsChild>
        <w:div w:id="1378238572">
          <w:marLeft w:val="-720"/>
          <w:marRight w:val="0"/>
          <w:marTop w:val="0"/>
          <w:marBottom w:val="0"/>
          <w:divBdr>
            <w:top w:val="none" w:sz="0" w:space="0" w:color="auto"/>
            <w:left w:val="none" w:sz="0" w:space="0" w:color="auto"/>
            <w:bottom w:val="none" w:sz="0" w:space="0" w:color="auto"/>
            <w:right w:val="none" w:sz="0" w:space="0" w:color="auto"/>
          </w:divBdr>
        </w:div>
      </w:divsChild>
    </w:div>
    <w:div w:id="2054497581">
      <w:bodyDiv w:val="1"/>
      <w:marLeft w:val="0"/>
      <w:marRight w:val="0"/>
      <w:marTop w:val="0"/>
      <w:marBottom w:val="0"/>
      <w:divBdr>
        <w:top w:val="none" w:sz="0" w:space="0" w:color="auto"/>
        <w:left w:val="none" w:sz="0" w:space="0" w:color="auto"/>
        <w:bottom w:val="none" w:sz="0" w:space="0" w:color="auto"/>
        <w:right w:val="none" w:sz="0" w:space="0" w:color="auto"/>
      </w:divBdr>
    </w:div>
    <w:div w:id="2056465215">
      <w:bodyDiv w:val="1"/>
      <w:marLeft w:val="0"/>
      <w:marRight w:val="0"/>
      <w:marTop w:val="0"/>
      <w:marBottom w:val="0"/>
      <w:divBdr>
        <w:top w:val="none" w:sz="0" w:space="0" w:color="auto"/>
        <w:left w:val="none" w:sz="0" w:space="0" w:color="auto"/>
        <w:bottom w:val="none" w:sz="0" w:space="0" w:color="auto"/>
        <w:right w:val="none" w:sz="0" w:space="0" w:color="auto"/>
      </w:divBdr>
    </w:div>
    <w:div w:id="2072996593">
      <w:bodyDiv w:val="1"/>
      <w:marLeft w:val="0"/>
      <w:marRight w:val="0"/>
      <w:marTop w:val="0"/>
      <w:marBottom w:val="0"/>
      <w:divBdr>
        <w:top w:val="none" w:sz="0" w:space="0" w:color="auto"/>
        <w:left w:val="none" w:sz="0" w:space="0" w:color="auto"/>
        <w:bottom w:val="none" w:sz="0" w:space="0" w:color="auto"/>
        <w:right w:val="none" w:sz="0" w:space="0" w:color="auto"/>
      </w:divBdr>
    </w:div>
    <w:div w:id="2097046251">
      <w:bodyDiv w:val="1"/>
      <w:marLeft w:val="0"/>
      <w:marRight w:val="0"/>
      <w:marTop w:val="0"/>
      <w:marBottom w:val="0"/>
      <w:divBdr>
        <w:top w:val="none" w:sz="0" w:space="0" w:color="auto"/>
        <w:left w:val="none" w:sz="0" w:space="0" w:color="auto"/>
        <w:bottom w:val="none" w:sz="0" w:space="0" w:color="auto"/>
        <w:right w:val="none" w:sz="0" w:space="0" w:color="auto"/>
      </w:divBdr>
    </w:div>
    <w:div w:id="2106606547">
      <w:bodyDiv w:val="1"/>
      <w:marLeft w:val="0"/>
      <w:marRight w:val="0"/>
      <w:marTop w:val="0"/>
      <w:marBottom w:val="0"/>
      <w:divBdr>
        <w:top w:val="none" w:sz="0" w:space="0" w:color="auto"/>
        <w:left w:val="none" w:sz="0" w:space="0" w:color="auto"/>
        <w:bottom w:val="none" w:sz="0" w:space="0" w:color="auto"/>
        <w:right w:val="none" w:sz="0" w:space="0" w:color="auto"/>
      </w:divBdr>
    </w:div>
    <w:div w:id="2109763911">
      <w:bodyDiv w:val="1"/>
      <w:marLeft w:val="0"/>
      <w:marRight w:val="0"/>
      <w:marTop w:val="0"/>
      <w:marBottom w:val="0"/>
      <w:divBdr>
        <w:top w:val="none" w:sz="0" w:space="0" w:color="auto"/>
        <w:left w:val="none" w:sz="0" w:space="0" w:color="auto"/>
        <w:bottom w:val="none" w:sz="0" w:space="0" w:color="auto"/>
        <w:right w:val="none" w:sz="0" w:space="0" w:color="auto"/>
      </w:divBdr>
    </w:div>
    <w:div w:id="2134403468">
      <w:bodyDiv w:val="1"/>
      <w:marLeft w:val="0"/>
      <w:marRight w:val="0"/>
      <w:marTop w:val="0"/>
      <w:marBottom w:val="0"/>
      <w:divBdr>
        <w:top w:val="none" w:sz="0" w:space="0" w:color="auto"/>
        <w:left w:val="none" w:sz="0" w:space="0" w:color="auto"/>
        <w:bottom w:val="none" w:sz="0" w:space="0" w:color="auto"/>
        <w:right w:val="none" w:sz="0" w:space="0" w:color="auto"/>
      </w:divBdr>
    </w:div>
    <w:div w:id="2142066868">
      <w:bodyDiv w:val="1"/>
      <w:marLeft w:val="0"/>
      <w:marRight w:val="0"/>
      <w:marTop w:val="0"/>
      <w:marBottom w:val="0"/>
      <w:divBdr>
        <w:top w:val="none" w:sz="0" w:space="0" w:color="auto"/>
        <w:left w:val="none" w:sz="0" w:space="0" w:color="auto"/>
        <w:bottom w:val="none" w:sz="0" w:space="0" w:color="auto"/>
        <w:right w:val="none" w:sz="0" w:space="0" w:color="auto"/>
      </w:divBdr>
    </w:div>
    <w:div w:id="2146968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image" Target="media/image11.png"/><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5.png"/><Relationship Id="rId25" Type="http://schemas.openxmlformats.org/officeDocument/2006/relationships/image" Target="media/image10.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4.xml"/><Relationship Id="rId29"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9.pn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8.png"/><Relationship Id="rId28" Type="http://schemas.openxmlformats.org/officeDocument/2006/relationships/image" Target="media/image13.png"/><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7.png"/><Relationship Id="rId27" Type="http://schemas.openxmlformats.org/officeDocument/2006/relationships/image" Target="media/image12.png"/><Relationship Id="rId30" Type="http://schemas.openxmlformats.org/officeDocument/2006/relationships/header" Target="header6.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4.wmf"/></Relationships>
</file>

<file path=word/_rels/header3.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K799TE\AppData\Roaming\Microsoft\Templates\EYWord\LV\LV_reports\report_portrait_w_preprinted_cover_LV.dotx" TargetMode="External"/></Relationships>
</file>

<file path=word/theme/theme1.xml><?xml version="1.0" encoding="utf-8"?>
<a:theme xmlns:a="http://schemas.openxmlformats.org/drawingml/2006/main" name="Office Theme">
  <a:themeElements>
    <a:clrScheme name="EY Color">
      <a:dk1>
        <a:srgbClr val="2E2E38"/>
      </a:dk1>
      <a:lt1>
        <a:sysClr val="window" lastClr="FFFFFF"/>
      </a:lt1>
      <a:dk2>
        <a:srgbClr val="FFE600"/>
      </a:dk2>
      <a:lt2>
        <a:srgbClr val="000000"/>
      </a:lt2>
      <a:accent1>
        <a:srgbClr val="2DB757"/>
      </a:accent1>
      <a:accent2>
        <a:srgbClr val="27ACAA"/>
      </a:accent2>
      <a:accent3>
        <a:srgbClr val="188CE5"/>
      </a:accent3>
      <a:accent4>
        <a:srgbClr val="3D108A"/>
      </a:accent4>
      <a:accent5>
        <a:srgbClr val="FF4136"/>
      </a:accent5>
      <a:accent6>
        <a:srgbClr val="FF6D00"/>
      </a:accent6>
      <a:hlink>
        <a:srgbClr val="0000FF"/>
      </a:hlink>
      <a:folHlink>
        <a:srgbClr val="800080"/>
      </a:folHlink>
    </a:clrScheme>
    <a:fontScheme name="Custom 3">
      <a:majorFont>
        <a:latin typeface="EYInterstate"/>
        <a:ea typeface=""/>
        <a:cs typeface=""/>
      </a:majorFont>
      <a:minorFont>
        <a:latin typeface="EYInterstate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d80b51a-3b6a-4522-a089-de0016514a25" xsi:nil="true"/>
    <lcf76f155ced4ddcb4097134ff3c332f xmlns="febdce4b-ec57-4c50-9665-4f19b69dff89">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b:Source>
    <b:Tag>Wor16</b:Tag>
    <b:SourceType>Misc</b:SourceType>
    <b:Guid>{35A7C404-2798-493F-B584-F5D4830F9124}</b:Guid>
    <b:Author>
      <b:Author>
        <b:Corporate>World Bank</b:Corporate>
      </b:Author>
    </b:Author>
    <b:Title>Latvia Healthcare Facilities Master Plan 2016-2025</b:Title>
    <b:PublicationTitle>MAIN REPORT</b:PublicationTitle>
    <b:Year>2016</b:Year>
    <b:RefOrder>1</b:RefOrder>
  </b:Source>
  <b:Source>
    <b:Tag>The17</b:Tag>
    <b:SourceType>Misc</b:SourceType>
    <b:Guid>{90E32744-EC60-4684-B50C-88FD75948213}</b:Guid>
    <b:Title>The Health System Policy Monitor: Regulation. Latvia (European Region)</b:Title>
    <b:PublicationTitle>Health Systems in Transition (HiT)</b:PublicationTitle>
    <b:Year>2017</b:Year>
    <b:URL>https://www.who.int/health-laws/countries/lva-en.pdf</b:URL>
    <b:Author>
      <b:Author>
        <b:Corporate>WHO</b:Corporate>
      </b:Author>
    </b:Author>
    <b:Publisher>European Observatory of Health Systems and Policies</b:Publisher>
    <b:RefOrder>2</b:RefOrder>
  </b:Source>
  <b:Source>
    <b:Tag>Hea17</b:Tag>
    <b:SourceType>Misc</b:SourceType>
    <b:Guid>{3D5245C3-9ACC-4DFD-996A-46C94498DB78}</b:Guid>
    <b:Title>Healthcare Care System Reform</b:Title>
    <b:Year>2017</b:Year>
    <b:Month>August</b:Month>
    <b:Day>7</b:Day>
    <b:City>Riga</b:City>
    <b:CountryRegion>Latvia</b:CountryRegion>
    <b:Publisher>Cabinet of Ministers of Latvia</b:Publisher>
    <b:RefOrder>3</b:RefOrder>
  </b:Source>
  <b:Source>
    <b:Tag>Gai20</b:Tag>
    <b:SourceType>InternetSite</b:SourceType>
    <b:Guid>{F6123FC3-D440-4961-90C6-02B779B431C7}</b:Guid>
    <b:Author>
      <b:Author>
        <b:NameList>
          <b:Person>
            <b:Last>Gaidule</b:Last>
            <b:First>Sarmīte</b:First>
          </b:Person>
        </b:NameList>
      </b:Author>
    </b:Author>
    <b:Title>Ceļā uz slimnīcu reformu – audits izkristalizē sāpīgākās vietas veselības aprūpē</b:Title>
    <b:Year>2020</b:Year>
    <b:Month>August</b:Month>
    <b:Day>5</b:Day>
    <b:URL>https://www.delfi.lv/news/national/politics/cela-uz-slimnicu-reformu-audits-izkristalize-sapigakas-vietas-veselibas-aprupe.d?id=52355337</b:URL>
    <b:RefOrder>4</b:RefOrder>
  </b:Source>
  <b:Source>
    <b:Tag>Ern18</b:Tag>
    <b:SourceType>Misc</b:SourceType>
    <b:Guid>{DF61094D-221B-4AF7-B3B6-DC396275525B}</b:Guid>
    <b:Author>
      <b:Author>
        <b:Corporate>Ernst &amp; Young LLP</b:Corporate>
      </b:Author>
    </b:Author>
    <b:Title>The Future of Health: A Framework for Growth</b:Title>
    <b:Year>2018</b:Year>
    <b:RefOrder>5</b:RefOrder>
  </b:Source>
  <b:Source>
    <b:Tag>WHO16</b:Tag>
    <b:SourceType>Misc</b:SourceType>
    <b:Guid>{710638FB-9EA9-429D-96B4-ECEC39AFF3E6}</b:Guid>
    <b:Title>From Innovation to Implementation: eHealth in the WHO European Region</b:Title>
    <b:Year>2016a</b:Year>
    <b:City>Copenhagen</b:City>
    <b:Author>
      <b:Author>
        <b:Corporate>WHO</b:Corporate>
      </b:Author>
    </b:Author>
    <b:URL>http://www.euro.who.int/__data/assets/pdf_file/0012/302331/From-Innovation-to-Implementation-eHealth-Report-EU.pdf</b:URL>
    <b:RefOrder>6</b:RefOrder>
  </b:Source>
  <b:Source>
    <b:Tag>OEC20</b:Tag>
    <b:SourceType>Misc</b:SourceType>
    <b:Guid>{231B9C46-D3E8-479C-B788-21258DB1F1F0}</b:Guid>
    <b:Author>
      <b:Author>
        <b:Corporate>OECD</b:Corporate>
      </b:Author>
    </b:Author>
    <b:Title>Bringing health care to the patient: An overview of the use of telemedicine in OECD countries</b:Title>
    <b:PublicationTitle>OECD Health Working Papers</b:PublicationTitle>
    <b:Year>2020</b:Year>
    <b:RefOrder>7</b:RefOrder>
  </b:Source>
  <b:Source>
    <b:Tag>Wor18</b:Tag>
    <b:SourceType>Misc</b:SourceType>
    <b:Guid>{6E6E14CA-0870-44CF-B6D7-5AD04E7CD35B}</b:Guid>
    <b:Author>
      <b:Author>
        <b:Corporate>World Dementia Council</b:Corporate>
      </b:Author>
    </b:Author>
    <b:Title>Defeating dementia: the road to 2025</b:Title>
    <b:Year>2018</b:Year>
    <b:RefOrder>8</b:RefOrder>
  </b:Source>
  <b:Source>
    <b:Tag>OEC18</b:Tag>
    <b:SourceType>InternetSite</b:SourceType>
    <b:Guid>{D70586C3-587C-4C02-B367-8FC4D9FA4949}</b:Guid>
    <b:Author>
      <b:Author>
        <b:Corporate>OECD</b:Corporate>
      </b:Author>
    </b:Author>
    <b:Title>Dementia and Care</b:Title>
    <b:Year>2018a</b:Year>
    <b:URL>https://www.oecd.org/health/dementia-care.htm</b:URL>
    <b:RefOrder>9</b:RefOrder>
  </b:Source>
  <b:Source>
    <b:Tag>OEC8b</b:Tag>
    <b:SourceType>Misc</b:SourceType>
    <b:Guid>{373EAF89-7A53-4EDC-BE69-DA9B6297D14A}</b:Guid>
    <b:Title>Renewing priority for dementia: Where do we stand?</b:Title>
    <b:Year>2018b</b:Year>
    <b:Author>
      <b:Author>
        <b:Corporate>OECD</b:Corporate>
      </b:Author>
    </b:Author>
    <b:PublicationTitle>Policy Brief</b:PublicationTitle>
    <b:RefOrder>10</b:RefOrder>
  </b:Source>
  <b:Source>
    <b:Tag>WHO19</b:Tag>
    <b:SourceType>InternetSite</b:SourceType>
    <b:Guid>{C327A905-4118-4A99-87A0-14BE227A2D1D}</b:Guid>
    <b:Title>Dementia</b:Title>
    <b:Year>2019</b:Year>
    <b:Month>September</b:Month>
    <b:Day>19</b:Day>
    <b:Author>
      <b:Author>
        <b:Corporate>WHO</b:Corporate>
      </b:Author>
    </b:Author>
    <b:URL>https://www.who.int/news-room/fact-sheets/detail/dementia</b:URL>
    <b:RefOrder>11</b:RefOrder>
  </b:Source>
  <b:Source>
    <b:Tag>HSP181</b:Tag>
    <b:SourceType>InternetSite</b:SourceType>
    <b:Guid>{6050E6BD-3FE6-4947-9E1A-1DF6AB3DD2EE}</b:Guid>
    <b:Author>
      <b:Author>
        <b:Corporate>HSPM</b:Corporate>
      </b:Author>
    </b:Author>
    <b:Title>Health Systems Policy Monitor: Denmark</b:Title>
    <b:Year>2018a</b:Year>
    <b:URL>https://www.hspm.org/countries/denmark27012013/countrypage.aspx</b:URL>
    <b:RefOrder>12</b:RefOrder>
  </b:Source>
  <b:Source>
    <b:Tag>HSP20</b:Tag>
    <b:SourceType>InternetSite</b:SourceType>
    <b:Guid>{F1C7C563-6352-4799-A327-91548FFDFFB4}</b:Guid>
    <b:Author>
      <b:Author>
        <b:Corporate>HSPM</b:Corporate>
      </b:Author>
    </b:Author>
    <b:Title>Health Systems Policy Monitor: Lithuania</b:Title>
    <b:Year>2020a</b:Year>
    <b:URL>https://www.hspm.org/countries/lithuania14112013/countrypage.aspx</b:URL>
    <b:RefOrder>13</b:RefOrder>
  </b:Source>
  <b:Source>
    <b:Tag>HSP19</b:Tag>
    <b:SourceType>InternetSite</b:SourceType>
    <b:Guid>{6F53890F-D07D-47A9-8A3A-3699A605B574}</b:Guid>
    <b:Author>
      <b:Author>
        <b:Corporate>HSPM</b:Corporate>
      </b:Author>
    </b:Author>
    <b:Title>Health Systems and Policy Monitor: France</b:Title>
    <b:Year>2019a</b:Year>
    <b:URL>https://www.hspm.org/countries/france25062012/countrypage.aspx</b:URL>
    <b:RefOrder>14</b:RefOrder>
  </b:Source>
  <b:Source>
    <b:Tag>HSP191</b:Tag>
    <b:SourceType>InternetSite</b:SourceType>
    <b:Guid>{42574DF5-9CA4-4EEE-A342-2D2829832D64}</b:Guid>
    <b:Author>
      <b:Author>
        <b:Corporate>HSPM</b:Corporate>
      </b:Author>
    </b:Author>
    <b:Title>Health Systems and Policy Monitor: Sweden</b:Title>
    <b:Year>2019b</b:Year>
    <b:URL>https://www.hspm.org/countries/sweden25022013/countrypage.aspx</b:URL>
    <b:RefOrder>15</b:RefOrder>
  </b:Source>
  <b:Source>
    <b:Tag>HSP201</b:Tag>
    <b:SourceType>InternetSite</b:SourceType>
    <b:Guid>{B1B535B7-B9DC-4EB5-8C8B-BC4FC29B37F6}</b:Guid>
    <b:Author>
      <b:Author>
        <b:Corporate>HSPM</b:Corporate>
      </b:Author>
    </b:Author>
    <b:Title>Health Systems and Policy Monitor: Norway</b:Title>
    <b:Year>2020b</b:Year>
    <b:URL>https://www.hspm.org/countries/norway08012014/countrypage.aspx</b:URL>
    <b:RefOrder>16</b:RefOrder>
  </b:Source>
  <b:Source>
    <b:Tag>HSP17</b:Tag>
    <b:SourceType>InternetSite</b:SourceType>
    <b:Guid>{6398A0FE-A25A-4A35-8A2F-1C1C94CB810B}</b:Guid>
    <b:Author>
      <b:Author>
        <b:Corporate>HSPM</b:Corporate>
      </b:Author>
    </b:Author>
    <b:Title>Health Systems in Transition (HiT) profile of Spain</b:Title>
    <b:Year>2017</b:Year>
    <b:InternetSiteTitle>Health Systems and Policy Monitor</b:InternetSiteTitle>
    <b:URL>https://www.hspm.org/countries/spain25062012/livinghit.aspx?Section=2.1%20Organization&amp;Type=Section</b:URL>
    <b:RefOrder>17</b:RefOrder>
  </b:Source>
  <b:Source>
    <b:Tag>Har13</b:Tag>
    <b:SourceType>Misc</b:SourceType>
    <b:Guid>{977EAF37-FB60-43FA-8D6D-EBCBB0536E49}</b:Guid>
    <b:Title>Ten lessons for successful implementation of telemedicine Services in North Norway.</b:Title>
    <b:PublicationTitle>Scandinavian conference on health informatics</b:PublicationTitle>
    <b:Year>2013</b:Year>
    <b:Publisher>Linköping University Electronic Press</b:Publisher>
    <b:Author>
      <b:Author>
        <b:NameList>
          <b:Person>
            <b:Last>Hartvigsen</b:Last>
            <b:First>G</b:First>
          </b:Person>
        </b:NameList>
      </b:Author>
    </b:Author>
    <b:RefOrder>18</b:RefOrder>
  </b:Source>
  <b:Source>
    <b:Tag>Ala17</b:Tag>
    <b:SourceType>Misc</b:SourceType>
    <b:Guid>{B0DDAC9B-760A-4A3E-8A2D-7DD21938AD60}</b:Guid>
    <b:Title>Exploring factors associated with the uneven utilization of telemedicine in Norway: a mixed methods study</b:Title>
    <b:PublicationTitle>BMC Medical Informatics and Decision Making</b:PublicationTitle>
    <b:Year>2017</b:Year>
    <b:Author>
      <b:Author>
        <b:NameList>
          <b:Person>
            <b:Last>Alami</b:Last>
            <b:First>H</b:First>
          </b:Person>
          <b:Person>
            <b:Last>Gagnon</b:Last>
            <b:Middle>P</b:Middle>
            <b:First>M</b:First>
          </b:Person>
          <b:Person>
            <b:Last>Wootton</b:Last>
            <b:First>R</b:First>
          </b:Person>
          <b:Person>
            <b:Last>Fortin</b:Last>
            <b:Middle>P</b:Middle>
            <b:First>J</b:First>
          </b:Person>
        </b:NameList>
      </b:Author>
    </b:Author>
    <b:RefOrder>19</b:RefOrder>
  </b:Source>
  <b:Source>
    <b:Tag>HSP18</b:Tag>
    <b:SourceType>Misc</b:SourceType>
    <b:Guid>{BE5BF6D9-FEDA-437A-A06B-859944E32C85}</b:Guid>
    <b:Author>
      <b:Author>
        <b:Corporate>HSPM</b:Corporate>
      </b:Author>
    </b:Author>
    <b:Title>A national strategy for digital health</b:Title>
    <b:PublicationTitle>The Health Systems and Policy Monitor</b:PublicationTitle>
    <b:Year>2018b</b:Year>
    <b:RefOrder>20</b:RefOrder>
  </b:Source>
  <b:Source>
    <b:Tag>Eur18</b:Tag>
    <b:SourceType>Misc</b:SourceType>
    <b:Guid>{EE2CFE04-59F3-4FAE-9C72-F865D99C17F7}</b:Guid>
    <b:Author>
      <b:Author>
        <b:Corporate>European Commission</b:Corporate>
      </b:Author>
    </b:Author>
    <b:Title>Market study on telemedicine</b:Title>
    <b:Year>2018</b:Year>
    <b:Publisher>Directorate-General for Health and Food Safety</b:Publisher>
    <b:RefOrder>21</b:RefOrder>
  </b:Source>
  <b:Source>
    <b:Tag>Bli18</b:Tag>
    <b:SourceType>Misc</b:SourceType>
    <b:Guid>{482B627D-E812-434A-817A-61EEE13138E4}</b:Guid>
    <b:Author>
      <b:Author>
        <b:NameList>
          <b:Person>
            <b:Last>Blix M</b:Last>
            <b:First>Jeansson</b:First>
            <b:Middle>J</b:Middle>
          </b:Person>
        </b:NameList>
      </b:Author>
    </b:Author>
    <b:Title>Telemedicine and the Welfare State: The Swedish Experience</b:Title>
    <b:Year>2018</b:Year>
    <b:City>Stockholm</b:City>
    <b:CountryRegion>Sweden</b:CountryRegion>
    <b:Publisher>Research Institute of Industrial Economics </b:Publisher>
    <b:RefOrder>22</b:RefOrder>
  </b:Source>
  <b:Source>
    <b:Tag>Kou18</b:Tag>
    <b:SourceType>BookSection</b:SourceType>
    <b:Guid>{01060790-C6BA-414C-AB37-2C8B55283C69}</b:Guid>
    <b:Title>Telemedicine and eHealth in Finland: On the Way to Digitalization – from Individual TeleHealth Applications to Connected Health.</b:Title>
    <b:Year>2018</b:Year>
    <b:City>Sofia</b:City>
    <b:Publisher>International Society for Telemedicine &amp; eHealth</b:Publisher>
    <b:Author>
      <b:Author>
        <b:NameList>
          <b:Person>
            <b:Last>Kouri P</b:Last>
            <b:First>Reponen</b:First>
            <b:Middle>J, Ahonen O, Metsäniemi P, Holopainen A, Kontio E.</b:Middle>
          </b:Person>
        </b:NameList>
      </b:Author>
      <b:BookAuthor>
        <b:NameList>
          <b:Person>
            <b:Last>Malina Jordanova</b:Last>
            <b:First>Frank</b:First>
            <b:Middle>Lievens, Anton Vladzymyrskyy (Eds.)</b:Middle>
          </b:Person>
        </b:NameList>
      </b:BookAuthor>
    </b:Author>
    <b:BookTitle>A Century of Telemedicine: Curatio Sine Distantia et Tempora A World Wide Overview</b:BookTitle>
    <b:Pages>29-63</b:Pages>
    <b:RefOrder>23</b:RefOrder>
  </b:Source>
  <b:Source>
    <b:Tag>Pal94</b:Tag>
    <b:SourceType>ConferenceProceedings</b:SourceType>
    <b:Guid>{BF479373-E6E9-4120-BD2D-4F1B446FC8D3}</b:Guid>
    <b:Author>
      <b:Author>
        <b:NameList>
          <b:Person>
            <b:Last>Palsson T</b:Last>
            <b:First>Brekkan</b:First>
            <b:Middle>A, Kjartansson O, Reponen J, Suramo I, Eiriksson A, Sund T, Stoermer J.</b:Middle>
          </b:Person>
        </b:NameList>
      </b:Author>
    </b:Author>
    <b:Title>Nordic Teleradiology and Telemedicine Consultation Network. Proceedings of The 12th conference on computer applications in radiology, SCAR´94</b:Title>
    <b:Year>1994</b:Year>
    <b:Pages>765-766</b:Pages>
    <b:City>Winston-Salem, North Carolina, USA</b:City>
    <b:RefOrder>24</b:RefOrder>
  </b:Source>
  <b:Source>
    <b:Tag>WHO17</b:Tag>
    <b:SourceType>Misc</b:SourceType>
    <b:Guid>{0EA96859-76C5-4841-A712-46BB6008EC6D}</b:Guid>
    <b:Author>
      <b:Author>
        <b:Corporate>WHO</b:Corporate>
      </b:Author>
    </b:Author>
    <b:Title>Framework on integrated, people-centred health services</b:Title>
    <b:Year>2016b</b:Year>
    <b:RefOrder>25</b:RefOrder>
  </b:Source>
  <b:Source>
    <b:Tag>MoH20x</b:Tag>
    <b:SourceType>InternetSite</b:SourceType>
    <b:Guid>{888559EF-E22E-4570-BD44-893114988F52}</b:Guid>
    <b:Author>
      <b:Author>
        <b:Corporate>MHLV</b:Corporate>
      </b:Author>
    </b:Author>
    <b:Title>Uzsāks sarunas ar slimnīcām par veselības aprūpes pakalpojumu nodrošināšanu nākotnē</b:Title>
    <b:Year>2020</b:Year>
    <b:URL>http://www.vm.gov.lv/lv/aktualitates/preses_relizes/6390_uzsaks_sarunas_ar_slimnicam_par_veselibas_aprupes_pakalpojum/</b:URL>
    <b:RefOrder>13</b:RefOrder>
  </b:Source>
</b:Sources>
</file>

<file path=customXml/item4.xml><?xml version="1.0" encoding="utf-8"?>
<ct:contentTypeSchema xmlns:ct="http://schemas.microsoft.com/office/2006/metadata/contentType" xmlns:ma="http://schemas.microsoft.com/office/2006/metadata/properties/metaAttributes" ct:_="" ma:_="" ma:contentTypeName="Dokuments" ma:contentTypeID="0x010100FC47ED36AC343E42B803C9D4F94246AF" ma:contentTypeVersion="14" ma:contentTypeDescription="Izveidot jaunu dokumentu." ma:contentTypeScope="" ma:versionID="a18d3f460aef4a5fe55ed89b9cc33b94">
  <xsd:schema xmlns:xsd="http://www.w3.org/2001/XMLSchema" xmlns:xs="http://www.w3.org/2001/XMLSchema" xmlns:p="http://schemas.microsoft.com/office/2006/metadata/properties" xmlns:ns2="febdce4b-ec57-4c50-9665-4f19b69dff89" xmlns:ns3="9d80b51a-3b6a-4522-a089-de0016514a25" targetNamespace="http://schemas.microsoft.com/office/2006/metadata/properties" ma:root="true" ma:fieldsID="d7eabcfa5bbe9b35af0ff9703de8b233" ns2:_="" ns3:_="">
    <xsd:import namespace="febdce4b-ec57-4c50-9665-4f19b69dff89"/>
    <xsd:import namespace="9d80b51a-3b6a-4522-a089-de0016514a2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bdce4b-ec57-4c50-9665-4f19b69dff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Attēlu atzīme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d80b51a-3b6a-4522-a089-de0016514a2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1e84ceae-8aa7-47ff-8e2c-7e4329c7dc75}" ma:internalName="TaxCatchAll" ma:showField="CatchAllData" ma:web="9d80b51a-3b6a-4522-a089-de0016514a2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A444DB-696E-4D86-9DE2-8AB484426F28}">
  <ds:schemaRefs>
    <ds:schemaRef ds:uri="http://schemas.microsoft.com/sharepoint/v3/contenttype/forms"/>
  </ds:schemaRefs>
</ds:datastoreItem>
</file>

<file path=customXml/itemProps2.xml><?xml version="1.0" encoding="utf-8"?>
<ds:datastoreItem xmlns:ds="http://schemas.openxmlformats.org/officeDocument/2006/customXml" ds:itemID="{91E75FCD-9543-4093-93DC-CA1D0A22777D}">
  <ds:schemaRefs>
    <ds:schemaRef ds:uri="http://schemas.microsoft.com/office/2006/metadata/properties"/>
    <ds:schemaRef ds:uri="http://schemas.microsoft.com/office/infopath/2007/PartnerControls"/>
    <ds:schemaRef ds:uri="9d80b51a-3b6a-4522-a089-de0016514a25"/>
    <ds:schemaRef ds:uri="febdce4b-ec57-4c50-9665-4f19b69dff89"/>
  </ds:schemaRefs>
</ds:datastoreItem>
</file>

<file path=customXml/itemProps3.xml><?xml version="1.0" encoding="utf-8"?>
<ds:datastoreItem xmlns:ds="http://schemas.openxmlformats.org/officeDocument/2006/customXml" ds:itemID="{117342C0-BA5F-40F7-A1B6-14854EA4DCC3}">
  <ds:schemaRefs>
    <ds:schemaRef ds:uri="http://schemas.openxmlformats.org/officeDocument/2006/bibliography"/>
  </ds:schemaRefs>
</ds:datastoreItem>
</file>

<file path=customXml/itemProps4.xml><?xml version="1.0" encoding="utf-8"?>
<ds:datastoreItem xmlns:ds="http://schemas.openxmlformats.org/officeDocument/2006/customXml" ds:itemID="{22100535-5759-4BB1-98CB-6F1ADF5E7E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bdce4b-ec57-4c50-9665-4f19b69dff89"/>
    <ds:schemaRef ds:uri="9d80b51a-3b6a-4522-a089-de0016514a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report_portrait_w_preprinted_cover_LV.dotx</Template>
  <TotalTime>9566</TotalTime>
  <Pages>20</Pages>
  <Words>4768</Words>
  <Characters>27178</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Report</vt:lpstr>
    </vt:vector>
  </TitlesOfParts>
  <Company>EY</Company>
  <LinksUpToDate>false</LinksUpToDate>
  <CharactersWithSpaces>31883</CharactersWithSpaces>
  <SharedDoc>false</SharedDoc>
  <HLinks>
    <vt:vector size="144" baseType="variant">
      <vt:variant>
        <vt:i4>1245239</vt:i4>
      </vt:variant>
      <vt:variant>
        <vt:i4>134</vt:i4>
      </vt:variant>
      <vt:variant>
        <vt:i4>0</vt:i4>
      </vt:variant>
      <vt:variant>
        <vt:i4>5</vt:i4>
      </vt:variant>
      <vt:variant>
        <vt:lpwstr/>
      </vt:variant>
      <vt:variant>
        <vt:lpwstr>_Toc174701259</vt:lpwstr>
      </vt:variant>
      <vt:variant>
        <vt:i4>1245239</vt:i4>
      </vt:variant>
      <vt:variant>
        <vt:i4>128</vt:i4>
      </vt:variant>
      <vt:variant>
        <vt:i4>0</vt:i4>
      </vt:variant>
      <vt:variant>
        <vt:i4>5</vt:i4>
      </vt:variant>
      <vt:variant>
        <vt:lpwstr/>
      </vt:variant>
      <vt:variant>
        <vt:lpwstr>_Toc174701258</vt:lpwstr>
      </vt:variant>
      <vt:variant>
        <vt:i4>1245239</vt:i4>
      </vt:variant>
      <vt:variant>
        <vt:i4>122</vt:i4>
      </vt:variant>
      <vt:variant>
        <vt:i4>0</vt:i4>
      </vt:variant>
      <vt:variant>
        <vt:i4>5</vt:i4>
      </vt:variant>
      <vt:variant>
        <vt:lpwstr/>
      </vt:variant>
      <vt:variant>
        <vt:lpwstr>_Toc174701257</vt:lpwstr>
      </vt:variant>
      <vt:variant>
        <vt:i4>1245239</vt:i4>
      </vt:variant>
      <vt:variant>
        <vt:i4>116</vt:i4>
      </vt:variant>
      <vt:variant>
        <vt:i4>0</vt:i4>
      </vt:variant>
      <vt:variant>
        <vt:i4>5</vt:i4>
      </vt:variant>
      <vt:variant>
        <vt:lpwstr/>
      </vt:variant>
      <vt:variant>
        <vt:lpwstr>_Toc174701256</vt:lpwstr>
      </vt:variant>
      <vt:variant>
        <vt:i4>1245239</vt:i4>
      </vt:variant>
      <vt:variant>
        <vt:i4>110</vt:i4>
      </vt:variant>
      <vt:variant>
        <vt:i4>0</vt:i4>
      </vt:variant>
      <vt:variant>
        <vt:i4>5</vt:i4>
      </vt:variant>
      <vt:variant>
        <vt:lpwstr/>
      </vt:variant>
      <vt:variant>
        <vt:lpwstr>_Toc174701255</vt:lpwstr>
      </vt:variant>
      <vt:variant>
        <vt:i4>1245239</vt:i4>
      </vt:variant>
      <vt:variant>
        <vt:i4>104</vt:i4>
      </vt:variant>
      <vt:variant>
        <vt:i4>0</vt:i4>
      </vt:variant>
      <vt:variant>
        <vt:i4>5</vt:i4>
      </vt:variant>
      <vt:variant>
        <vt:lpwstr/>
      </vt:variant>
      <vt:variant>
        <vt:lpwstr>_Toc174701254</vt:lpwstr>
      </vt:variant>
      <vt:variant>
        <vt:i4>1245239</vt:i4>
      </vt:variant>
      <vt:variant>
        <vt:i4>98</vt:i4>
      </vt:variant>
      <vt:variant>
        <vt:i4>0</vt:i4>
      </vt:variant>
      <vt:variant>
        <vt:i4>5</vt:i4>
      </vt:variant>
      <vt:variant>
        <vt:lpwstr/>
      </vt:variant>
      <vt:variant>
        <vt:lpwstr>_Toc174701253</vt:lpwstr>
      </vt:variant>
      <vt:variant>
        <vt:i4>1245239</vt:i4>
      </vt:variant>
      <vt:variant>
        <vt:i4>92</vt:i4>
      </vt:variant>
      <vt:variant>
        <vt:i4>0</vt:i4>
      </vt:variant>
      <vt:variant>
        <vt:i4>5</vt:i4>
      </vt:variant>
      <vt:variant>
        <vt:lpwstr/>
      </vt:variant>
      <vt:variant>
        <vt:lpwstr>_Toc174701252</vt:lpwstr>
      </vt:variant>
      <vt:variant>
        <vt:i4>1245239</vt:i4>
      </vt:variant>
      <vt:variant>
        <vt:i4>86</vt:i4>
      </vt:variant>
      <vt:variant>
        <vt:i4>0</vt:i4>
      </vt:variant>
      <vt:variant>
        <vt:i4>5</vt:i4>
      </vt:variant>
      <vt:variant>
        <vt:lpwstr/>
      </vt:variant>
      <vt:variant>
        <vt:lpwstr>_Toc174701251</vt:lpwstr>
      </vt:variant>
      <vt:variant>
        <vt:i4>1245239</vt:i4>
      </vt:variant>
      <vt:variant>
        <vt:i4>80</vt:i4>
      </vt:variant>
      <vt:variant>
        <vt:i4>0</vt:i4>
      </vt:variant>
      <vt:variant>
        <vt:i4>5</vt:i4>
      </vt:variant>
      <vt:variant>
        <vt:lpwstr/>
      </vt:variant>
      <vt:variant>
        <vt:lpwstr>_Toc174701250</vt:lpwstr>
      </vt:variant>
      <vt:variant>
        <vt:i4>1179703</vt:i4>
      </vt:variant>
      <vt:variant>
        <vt:i4>74</vt:i4>
      </vt:variant>
      <vt:variant>
        <vt:i4>0</vt:i4>
      </vt:variant>
      <vt:variant>
        <vt:i4>5</vt:i4>
      </vt:variant>
      <vt:variant>
        <vt:lpwstr/>
      </vt:variant>
      <vt:variant>
        <vt:lpwstr>_Toc174701249</vt:lpwstr>
      </vt:variant>
      <vt:variant>
        <vt:i4>1179703</vt:i4>
      </vt:variant>
      <vt:variant>
        <vt:i4>68</vt:i4>
      </vt:variant>
      <vt:variant>
        <vt:i4>0</vt:i4>
      </vt:variant>
      <vt:variant>
        <vt:i4>5</vt:i4>
      </vt:variant>
      <vt:variant>
        <vt:lpwstr/>
      </vt:variant>
      <vt:variant>
        <vt:lpwstr>_Toc174701248</vt:lpwstr>
      </vt:variant>
      <vt:variant>
        <vt:i4>1179703</vt:i4>
      </vt:variant>
      <vt:variant>
        <vt:i4>62</vt:i4>
      </vt:variant>
      <vt:variant>
        <vt:i4>0</vt:i4>
      </vt:variant>
      <vt:variant>
        <vt:i4>5</vt:i4>
      </vt:variant>
      <vt:variant>
        <vt:lpwstr/>
      </vt:variant>
      <vt:variant>
        <vt:lpwstr>_Toc174701247</vt:lpwstr>
      </vt:variant>
      <vt:variant>
        <vt:i4>1179703</vt:i4>
      </vt:variant>
      <vt:variant>
        <vt:i4>56</vt:i4>
      </vt:variant>
      <vt:variant>
        <vt:i4>0</vt:i4>
      </vt:variant>
      <vt:variant>
        <vt:i4>5</vt:i4>
      </vt:variant>
      <vt:variant>
        <vt:lpwstr/>
      </vt:variant>
      <vt:variant>
        <vt:lpwstr>_Toc174701246</vt:lpwstr>
      </vt:variant>
      <vt:variant>
        <vt:i4>1179703</vt:i4>
      </vt:variant>
      <vt:variant>
        <vt:i4>50</vt:i4>
      </vt:variant>
      <vt:variant>
        <vt:i4>0</vt:i4>
      </vt:variant>
      <vt:variant>
        <vt:i4>5</vt:i4>
      </vt:variant>
      <vt:variant>
        <vt:lpwstr/>
      </vt:variant>
      <vt:variant>
        <vt:lpwstr>_Toc174701245</vt:lpwstr>
      </vt:variant>
      <vt:variant>
        <vt:i4>1179703</vt:i4>
      </vt:variant>
      <vt:variant>
        <vt:i4>44</vt:i4>
      </vt:variant>
      <vt:variant>
        <vt:i4>0</vt:i4>
      </vt:variant>
      <vt:variant>
        <vt:i4>5</vt:i4>
      </vt:variant>
      <vt:variant>
        <vt:lpwstr/>
      </vt:variant>
      <vt:variant>
        <vt:lpwstr>_Toc174701244</vt:lpwstr>
      </vt:variant>
      <vt:variant>
        <vt:i4>1179703</vt:i4>
      </vt:variant>
      <vt:variant>
        <vt:i4>38</vt:i4>
      </vt:variant>
      <vt:variant>
        <vt:i4>0</vt:i4>
      </vt:variant>
      <vt:variant>
        <vt:i4>5</vt:i4>
      </vt:variant>
      <vt:variant>
        <vt:lpwstr/>
      </vt:variant>
      <vt:variant>
        <vt:lpwstr>_Toc174701243</vt:lpwstr>
      </vt:variant>
      <vt:variant>
        <vt:i4>1179703</vt:i4>
      </vt:variant>
      <vt:variant>
        <vt:i4>32</vt:i4>
      </vt:variant>
      <vt:variant>
        <vt:i4>0</vt:i4>
      </vt:variant>
      <vt:variant>
        <vt:i4>5</vt:i4>
      </vt:variant>
      <vt:variant>
        <vt:lpwstr/>
      </vt:variant>
      <vt:variant>
        <vt:lpwstr>_Toc174701242</vt:lpwstr>
      </vt:variant>
      <vt:variant>
        <vt:i4>1179703</vt:i4>
      </vt:variant>
      <vt:variant>
        <vt:i4>26</vt:i4>
      </vt:variant>
      <vt:variant>
        <vt:i4>0</vt:i4>
      </vt:variant>
      <vt:variant>
        <vt:i4>5</vt:i4>
      </vt:variant>
      <vt:variant>
        <vt:lpwstr/>
      </vt:variant>
      <vt:variant>
        <vt:lpwstr>_Toc174701241</vt:lpwstr>
      </vt:variant>
      <vt:variant>
        <vt:i4>1179703</vt:i4>
      </vt:variant>
      <vt:variant>
        <vt:i4>20</vt:i4>
      </vt:variant>
      <vt:variant>
        <vt:i4>0</vt:i4>
      </vt:variant>
      <vt:variant>
        <vt:i4>5</vt:i4>
      </vt:variant>
      <vt:variant>
        <vt:lpwstr/>
      </vt:variant>
      <vt:variant>
        <vt:lpwstr>_Toc174701240</vt:lpwstr>
      </vt:variant>
      <vt:variant>
        <vt:i4>1376311</vt:i4>
      </vt:variant>
      <vt:variant>
        <vt:i4>14</vt:i4>
      </vt:variant>
      <vt:variant>
        <vt:i4>0</vt:i4>
      </vt:variant>
      <vt:variant>
        <vt:i4>5</vt:i4>
      </vt:variant>
      <vt:variant>
        <vt:lpwstr/>
      </vt:variant>
      <vt:variant>
        <vt:lpwstr>_Toc174701239</vt:lpwstr>
      </vt:variant>
      <vt:variant>
        <vt:i4>1376311</vt:i4>
      </vt:variant>
      <vt:variant>
        <vt:i4>8</vt:i4>
      </vt:variant>
      <vt:variant>
        <vt:i4>0</vt:i4>
      </vt:variant>
      <vt:variant>
        <vt:i4>5</vt:i4>
      </vt:variant>
      <vt:variant>
        <vt:lpwstr/>
      </vt:variant>
      <vt:variant>
        <vt:lpwstr>_Toc174701238</vt:lpwstr>
      </vt:variant>
      <vt:variant>
        <vt:i4>1376311</vt:i4>
      </vt:variant>
      <vt:variant>
        <vt:i4>2</vt:i4>
      </vt:variant>
      <vt:variant>
        <vt:i4>0</vt:i4>
      </vt:variant>
      <vt:variant>
        <vt:i4>5</vt:i4>
      </vt:variant>
      <vt:variant>
        <vt:lpwstr/>
      </vt:variant>
      <vt:variant>
        <vt:lpwstr>_Toc174701237</vt:lpwstr>
      </vt:variant>
      <vt:variant>
        <vt:i4>7667787</vt:i4>
      </vt:variant>
      <vt:variant>
        <vt:i4>0</vt:i4>
      </vt:variant>
      <vt:variant>
        <vt:i4>0</vt:i4>
      </vt:variant>
      <vt:variant>
        <vt:i4>5</vt:i4>
      </vt:variant>
      <vt:variant>
        <vt:lpwstr>mailto:Adrians.Matisons@lv.ey.com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Atskaite</dc:title>
  <dc:subject/>
  <dc:creator>Oskars Leosks</dc:creator>
  <cp:keywords/>
  <cp:lastModifiedBy>Adrians Matisons</cp:lastModifiedBy>
  <cp:revision>1508</cp:revision>
  <cp:lastPrinted>2009-07-12T09:55:00Z</cp:lastPrinted>
  <dcterms:created xsi:type="dcterms:W3CDTF">2024-06-05T14:56:00Z</dcterms:created>
  <dcterms:modified xsi:type="dcterms:W3CDTF">2024-10-31T09:58:00Z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0x010100FC47ED36AC343E42B803C9D4F94246AF</vt:lpwstr>
  </property>
  <property fmtid="{D5CDD505-2E9C-101B-9397-08002B2CF9AE}" pid="3" name="MediaServiceImageTags">
    <vt:lpwstr/>
  </property>
</Properties>
</file>