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923B" w14:textId="1A05727D" w:rsidR="00BA51D5" w:rsidRPr="00BC022F" w:rsidRDefault="00AE03EF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bookmarkStart w:id="0" w:name="_Hlk124365325"/>
      <w:r>
        <w:rPr>
          <w:rFonts w:ascii="Times New Roman" w:hAnsi="Times New Roman" w:cs="Times New Roman"/>
          <w:bCs/>
          <w:sz w:val="24"/>
          <w:szCs w:val="24"/>
          <w:lang w:eastAsia="lv-LV"/>
        </w:rPr>
        <w:t>6</w:t>
      </w:r>
      <w:r w:rsidR="00BA51D5" w:rsidRPr="00BC022F">
        <w:rPr>
          <w:rFonts w:ascii="Times New Roman" w:hAnsi="Times New Roman" w:cs="Times New Roman"/>
          <w:bCs/>
          <w:sz w:val="24"/>
          <w:szCs w:val="24"/>
          <w:lang w:eastAsia="lv-LV"/>
        </w:rPr>
        <w:t>. pielikums</w:t>
      </w:r>
    </w:p>
    <w:p w14:paraId="441FA47F" w14:textId="2B4D4B77" w:rsidR="00BA51D5" w:rsidRPr="00BC022F" w:rsidRDefault="006D6FE9" w:rsidP="00BA51D5">
      <w:pPr>
        <w:spacing w:before="0" w:after="0"/>
        <w:ind w:left="284" w:firstLin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sz w:val="24"/>
          <w:szCs w:val="24"/>
          <w:lang w:eastAsia="lv-LV"/>
        </w:rPr>
        <w:t>projekta i</w:t>
      </w:r>
      <w:r w:rsidR="002E456E">
        <w:rPr>
          <w:rFonts w:ascii="Times New Roman" w:hAnsi="Times New Roman" w:cs="Times New Roman"/>
          <w:bCs/>
          <w:sz w:val="24"/>
          <w:szCs w:val="24"/>
          <w:lang w:eastAsia="lv-LV"/>
        </w:rPr>
        <w:t>nformācija</w:t>
      </w:r>
      <w:r w:rsidR="00CA7CEF">
        <w:rPr>
          <w:rFonts w:ascii="Times New Roman" w:hAnsi="Times New Roman" w:cs="Times New Roman"/>
          <w:bCs/>
          <w:sz w:val="24"/>
          <w:szCs w:val="24"/>
          <w:lang w:eastAsia="lv-LV"/>
        </w:rPr>
        <w:t>i</w:t>
      </w:r>
    </w:p>
    <w:p w14:paraId="4E1A9A29" w14:textId="77777777" w:rsidR="007461C4" w:rsidRDefault="007461C4" w:rsidP="00BA51D5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0CF6656C" w14:textId="683EE1A9" w:rsidR="00BA51D5" w:rsidRPr="006941EF" w:rsidRDefault="006941EF" w:rsidP="006941EF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6941E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informētību attiecībā uz interešu konflikta jautājumu regulējumu un to integrāciju iekšējās kontroles </w:t>
      </w:r>
      <w:r w:rsidRPr="00723646"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  <w:t>sistēmās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A51D5" w:rsidRPr="00BC022F" w14:paraId="52684940" w14:textId="77777777" w:rsidTr="001353C6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D8612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parakstījies(-usies),</w:t>
            </w:r>
          </w:p>
          <w:p w14:paraId="2D2D5654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CAC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3307B8E9" w14:textId="77777777" w:rsidTr="001353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F0321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B86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BA51D5" w:rsidRPr="00BC022F" w14:paraId="3E55AB92" w14:textId="77777777" w:rsidTr="001353C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D8568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projekta iesniedzēja</w:t>
            </w:r>
          </w:p>
          <w:p w14:paraId="1B03BA8E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FE8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0400E0F0" w14:textId="77777777" w:rsidTr="001353C6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3D647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649E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="00BA51D5" w:rsidRPr="00BC022F" w14:paraId="731CC68A" w14:textId="77777777" w:rsidTr="001353C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B01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1CC72876" w14:textId="77777777" w:rsidR="00BA51D5" w:rsidRPr="00BC022F" w:rsidRDefault="00BA51D5" w:rsidP="001353C6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FB34" w14:textId="77777777" w:rsidR="00BA51D5" w:rsidRPr="00BC022F" w:rsidRDefault="00BA51D5" w:rsidP="001353C6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BA51D5" w:rsidRPr="00BC022F" w14:paraId="1DD7124F" w14:textId="77777777" w:rsidTr="001353C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955E" w14:textId="77777777" w:rsidR="00BA51D5" w:rsidRPr="00BC022F" w:rsidRDefault="00BA51D5" w:rsidP="001353C6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0D17" w14:textId="77777777" w:rsidR="00BA51D5" w:rsidRPr="00BC022F" w:rsidRDefault="00BA51D5" w:rsidP="001353C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EE62A34" w14:textId="31A0CA97" w:rsidR="00BA51D5" w:rsidRPr="00BC022F" w:rsidRDefault="00BA51D5" w:rsidP="00BA51D5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apliecinu, ka projekta </w:t>
      </w:r>
      <w:r w:rsidRPr="00BC022F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&lt;projekta nosaukums&gt;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</w:t>
      </w:r>
      <w:r w:rsidR="002E456E">
        <w:rPr>
          <w:rFonts w:ascii="Times New Roman" w:hAnsi="Times New Roman" w:cs="Times New Roman"/>
          <w:sz w:val="24"/>
          <w:szCs w:val="24"/>
          <w:lang w:eastAsia="lv-LV"/>
        </w:rPr>
        <w:t>nformācijas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iesniegšanas brīdī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3EEDEE00" w14:textId="42963D3D"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esmu informēts(-a) par Regulas Nr. 2018/1046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1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direktīvas Nr. 2014/24/ES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2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, likuma “Par interešu konflikta novēršanu valsts amatpersonu darbībā” un Eiropas Komisijas paziņojuma Nr. C/2021/2119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3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par interešu konfliktu prasībām un apņemos tās ievērot;</w:t>
      </w:r>
    </w:p>
    <w:p w14:paraId="48D03910" w14:textId="6D130D48" w:rsidR="00BA51D5" w:rsidRPr="00BC022F" w:rsidRDefault="00BA51D5" w:rsidP="00BA51D5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00BC022F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footnoteReference w:id="4"/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prasībām, kura sevī ietver:</w:t>
      </w:r>
    </w:p>
    <w:p w14:paraId="1D2038EC" w14:textId="77777777"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preventīvus pasākumus un konstatēšanas pasākumus interešu konflikta kontrolei publiskajos iepirkumos, t. sk. paziņošanas procedūru, labošanas pasākumus;</w:t>
      </w:r>
    </w:p>
    <w:p w14:paraId="7834853B" w14:textId="77777777" w:rsidR="00BA51D5" w:rsidRPr="00BC022F" w:rsidRDefault="00BA51D5" w:rsidP="00BA51D5">
      <w:pPr>
        <w:pStyle w:val="ListParagraph"/>
        <w:numPr>
          <w:ilvl w:val="0"/>
          <w:numId w:val="2"/>
        </w:numPr>
        <w:tabs>
          <w:tab w:val="left" w:pos="0"/>
        </w:tabs>
        <w:spacing w:before="0" w:line="254" w:lineRule="auto"/>
        <w:ind w:left="851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pasākumus aizliegtās vienošanās riska kontrolei;</w:t>
      </w:r>
    </w:p>
    <w:p w14:paraId="11E81DED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ieviests ētikas kodekss un procedūras disciplināratbildības piemērošanai;</w:t>
      </w:r>
    </w:p>
    <w:p w14:paraId="10D0B962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izveidots ziņošanas mehānisms kompetentajām iestādēm par potenciālu administratīvu/kriminālatbildību;</w:t>
      </w:r>
    </w:p>
    <w:p w14:paraId="3264A57E" w14:textId="77777777" w:rsidR="00BA51D5" w:rsidRPr="00BC022F" w:rsidRDefault="00BA51D5" w:rsidP="00BA51D5">
      <w:pPr>
        <w:pStyle w:val="ListParagraph"/>
        <w:numPr>
          <w:ilvl w:val="0"/>
          <w:numId w:val="1"/>
        </w:numPr>
        <w:tabs>
          <w:tab w:val="left" w:pos="0"/>
        </w:tabs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 w:cs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ir izveidota trauksmes celšanas sistēma.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BA51D5" w:rsidRPr="00BC022F" w14:paraId="4C9B1A13" w14:textId="77777777" w:rsidTr="001353C6">
        <w:tc>
          <w:tcPr>
            <w:tcW w:w="1413" w:type="dxa"/>
          </w:tcPr>
          <w:p w14:paraId="5A2D91C9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213EC302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BE848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1C6D095C" w14:textId="77777777" w:rsidTr="001353C6">
        <w:tc>
          <w:tcPr>
            <w:tcW w:w="1413" w:type="dxa"/>
            <w:vMerge w:val="restart"/>
          </w:tcPr>
          <w:p w14:paraId="754437EC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55223D96" w14:textId="77777777" w:rsidR="00BA51D5" w:rsidRPr="00BC022F" w:rsidRDefault="00BA51D5" w:rsidP="001353C6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1DA19037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656F6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0BE2F210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51D5" w:rsidRPr="00BC022F" w14:paraId="48037C78" w14:textId="77777777" w:rsidTr="001353C6">
        <w:tc>
          <w:tcPr>
            <w:tcW w:w="0" w:type="auto"/>
            <w:vMerge/>
            <w:vAlign w:val="center"/>
            <w:hideMark/>
          </w:tcPr>
          <w:p w14:paraId="1E0CD515" w14:textId="77777777" w:rsidR="00BA51D5" w:rsidRPr="00BC022F" w:rsidRDefault="00BA51D5" w:rsidP="001353C6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57451E" w14:textId="77777777" w:rsidR="00BA51D5" w:rsidRPr="00BC022F" w:rsidRDefault="00BA51D5" w:rsidP="001353C6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dd/mm/gggg</w:t>
            </w:r>
          </w:p>
        </w:tc>
      </w:tr>
      <w:bookmarkEnd w:id="0"/>
    </w:tbl>
    <w:p w14:paraId="7D3821E4" w14:textId="77777777" w:rsidR="0072099E" w:rsidRPr="00BA51D5" w:rsidRDefault="0072099E" w:rsidP="00BA51D5"/>
    <w:sectPr w:rsidR="0072099E" w:rsidRPr="00BA51D5" w:rsidSect="007461C4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5F5A" w14:textId="77777777" w:rsidR="00E5317D" w:rsidRDefault="00E5317D" w:rsidP="00BA51D5">
      <w:pPr>
        <w:spacing w:before="0" w:after="0"/>
      </w:pPr>
      <w:r>
        <w:separator/>
      </w:r>
    </w:p>
  </w:endnote>
  <w:endnote w:type="continuationSeparator" w:id="0">
    <w:p w14:paraId="5BD454E4" w14:textId="77777777" w:rsidR="00E5317D" w:rsidRDefault="00E5317D" w:rsidP="00BA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1BDE" w14:textId="77777777" w:rsidR="00E5317D" w:rsidRDefault="00E5317D" w:rsidP="00BA51D5">
      <w:pPr>
        <w:spacing w:before="0" w:after="0"/>
      </w:pPr>
      <w:r>
        <w:separator/>
      </w:r>
    </w:p>
  </w:footnote>
  <w:footnote w:type="continuationSeparator" w:id="0">
    <w:p w14:paraId="559780C7" w14:textId="77777777" w:rsidR="00E5317D" w:rsidRDefault="00E5317D" w:rsidP="00BA51D5">
      <w:pPr>
        <w:spacing w:before="0" w:after="0"/>
      </w:pPr>
      <w:r>
        <w:continuationSeparator/>
      </w:r>
    </w:p>
  </w:footnote>
  <w:footnote w:id="1">
    <w:p w14:paraId="48CAE913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2018. gada 18. jūlija Regula (ES, Euratom) Nr. 2018/1046 par finanšu 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</w:p>
  </w:footnote>
  <w:footnote w:id="2">
    <w:p w14:paraId="2B5C63CE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Eiropas Parlamenta un Padomes 2014. gada 26. februāra Direktīva Nr. 2014/24/ES par publisko iepirkumu un ar ko atceļ Direktīvu 2004/18/EK Dokuments attiecas uz EEZ</w:t>
      </w:r>
    </w:p>
  </w:footnote>
  <w:footnote w:id="3">
    <w:p w14:paraId="126DB0E0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Komisijas paziņojums “Norādījumi par izvairīšanos no interešu konfliktiem un to pārvaldību saskaņā ar Finanšu regulu” 2021/C 121/01, C/2021/2119</w:t>
      </w:r>
    </w:p>
  </w:footnote>
  <w:footnote w:id="4">
    <w:p w14:paraId="15274F74" w14:textId="77777777" w:rsidR="00BA51D5" w:rsidRPr="006A13A8" w:rsidRDefault="00BA51D5" w:rsidP="00BA51D5">
      <w:pPr>
        <w:pStyle w:val="FootnoteText"/>
        <w:spacing w:before="0"/>
        <w:ind w:left="-426" w:hanging="141"/>
        <w:rPr>
          <w:rFonts w:ascii="Times New Roman" w:hAnsi="Times New Roman" w:cs="Times New Roman"/>
        </w:rPr>
      </w:pPr>
      <w:r w:rsidRPr="006A13A8">
        <w:rPr>
          <w:rStyle w:val="FootnoteReference"/>
          <w:rFonts w:ascii="Times New Roman" w:hAnsi="Times New Roman" w:cs="Times New Roman"/>
        </w:rPr>
        <w:footnoteRef/>
      </w:r>
      <w:r w:rsidRPr="006A13A8">
        <w:rPr>
          <w:rFonts w:ascii="Times New Roman" w:hAnsi="Times New Roman" w:cs="Times New Roman"/>
        </w:rPr>
        <w:t xml:space="preserve"> Ministru kabineta 2017. gada 17. oktobra noteikumi Nr. 630 “Noteikumi par iekšējās kontroles sistēmas pamatprasībām korupcijas un interešu konflikta riska novēršanai publiskas personas institūcijā”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6540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19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D5"/>
    <w:rsid w:val="001F2CC6"/>
    <w:rsid w:val="00276EFD"/>
    <w:rsid w:val="002E456E"/>
    <w:rsid w:val="00491D64"/>
    <w:rsid w:val="00551AC0"/>
    <w:rsid w:val="005F37DB"/>
    <w:rsid w:val="006941EF"/>
    <w:rsid w:val="006D6FE9"/>
    <w:rsid w:val="0072099E"/>
    <w:rsid w:val="00723646"/>
    <w:rsid w:val="007461C4"/>
    <w:rsid w:val="00834162"/>
    <w:rsid w:val="009A6D89"/>
    <w:rsid w:val="00AE03EF"/>
    <w:rsid w:val="00BA51D5"/>
    <w:rsid w:val="00C05CCC"/>
    <w:rsid w:val="00CA7CEF"/>
    <w:rsid w:val="00CF26AA"/>
    <w:rsid w:val="00E5317D"/>
    <w:rsid w:val="00EC0830"/>
    <w:rsid w:val="00EC0B5D"/>
    <w:rsid w:val="00F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CDF2"/>
  <w15:chartTrackingRefBased/>
  <w15:docId w15:val="{FC31851A-2417-4357-B1D0-89FD9D30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1D5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BA51D5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BA51D5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BA51D5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BA51D5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BA51D5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A51D5"/>
    <w:pPr>
      <w:spacing w:before="0" w:after="160" w:line="240" w:lineRule="exact"/>
      <w:ind w:left="0" w:firstLine="0"/>
      <w:textAlignment w:val="baseline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0D605BD0867418EA218D70DC5828C" ma:contentTypeVersion="16" ma:contentTypeDescription="Create a new document." ma:contentTypeScope="" ma:versionID="9990d716548bb4483c2f407df2c09bf3">
  <xsd:schema xmlns:xsd="http://www.w3.org/2001/XMLSchema" xmlns:xs="http://www.w3.org/2001/XMLSchema" xmlns:p="http://schemas.microsoft.com/office/2006/metadata/properties" xmlns:ns2="db4b5f1f-ffd4-4967-878e-02c581402405" xmlns:ns3="fdd6d73d-fe44-4745-9dfc-7660bd388739" targetNamespace="http://schemas.microsoft.com/office/2006/metadata/properties" ma:root="true" ma:fieldsID="77e10cc4a96f9adef0a31ba4a1ec4885" ns2:_="" ns3:_="">
    <xsd:import namespace="db4b5f1f-ffd4-4967-878e-02c581402405"/>
    <xsd:import namespace="fdd6d73d-fe44-4745-9dfc-7660bd388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5f1f-ffd4-4967-878e-02c58140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6d73d-fe44-4745-9dfc-7660bd388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3ef3d-77a8-4e1e-864e-22a69f29a753}" ma:internalName="TaxCatchAll" ma:showField="CatchAllData" ma:web="fdd6d73d-fe44-4745-9dfc-7660bd388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4b5f1f-ffd4-4967-878e-02c581402405">
      <Terms xmlns="http://schemas.microsoft.com/office/infopath/2007/PartnerControls"/>
    </lcf76f155ced4ddcb4097134ff3c332f>
    <TaxCatchAll xmlns="fdd6d73d-fe44-4745-9dfc-7660bd388739" xsi:nil="true"/>
  </documentManagement>
</p:properties>
</file>

<file path=customXml/itemProps1.xml><?xml version="1.0" encoding="utf-8"?>
<ds:datastoreItem xmlns:ds="http://schemas.openxmlformats.org/officeDocument/2006/customXml" ds:itemID="{3A75D567-0A91-4563-8F3A-BE8B97A45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b5f1f-ffd4-4967-878e-02c581402405"/>
    <ds:schemaRef ds:uri="fdd6d73d-fe44-4745-9dfc-7660bd388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428BF-C60E-41D4-BB11-1A033E23D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D42D1-36D5-4E65-A84A-BF768020ADBC}">
  <ds:schemaRefs>
    <ds:schemaRef ds:uri="http://schemas.microsoft.com/office/2006/metadata/properties"/>
    <ds:schemaRef ds:uri="http://schemas.microsoft.com/office/infopath/2007/PartnerControls"/>
    <ds:schemaRef ds:uri="db4b5f1f-ffd4-4967-878e-02c581402405"/>
    <ds:schemaRef ds:uri="fdd6d73d-fe44-4745-9dfc-7660bd388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Barkāne</dc:creator>
  <cp:keywords/>
  <dc:description/>
  <cp:lastModifiedBy>Rūdolfs Kudļa</cp:lastModifiedBy>
  <cp:revision>16</cp:revision>
  <dcterms:created xsi:type="dcterms:W3CDTF">2023-01-31T11:26:00Z</dcterms:created>
  <dcterms:modified xsi:type="dcterms:W3CDTF">2023-06-09T06:11:00Z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0x010100C380D605BD0867418EA218D70DC5828C</vt:lpwstr>
  </property>
  <property fmtid="{D5CDD505-2E9C-101B-9397-08002B2CF9AE}" pid="3" name="MediaServiceImageTags">
    <vt:lpwstr/>
  </property>
</Properties>
</file>