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CB0C" w14:textId="77777777" w:rsidR="001D52F5" w:rsidRPr="00A819EA" w:rsidRDefault="001D52F5" w:rsidP="0072534D">
      <w:pPr>
        <w:pStyle w:val="Standard"/>
        <w:jc w:val="both"/>
        <w:rPr>
          <w:rFonts w:cs="Times New Roman"/>
          <w:color w:val="000000" w:themeColor="text1"/>
          <w:sz w:val="28"/>
          <w:szCs w:val="28"/>
        </w:rPr>
      </w:pPr>
    </w:p>
    <w:p w14:paraId="139543C9" w14:textId="77B4CBED" w:rsidR="001D52F5" w:rsidRPr="00A819EA" w:rsidRDefault="001D52F5" w:rsidP="0072534D">
      <w:pPr>
        <w:pStyle w:val="Standard"/>
        <w:jc w:val="center"/>
        <w:rPr>
          <w:rFonts w:cs="Times New Roman"/>
          <w:b/>
          <w:iCs/>
          <w:color w:val="000000" w:themeColor="text1"/>
          <w:sz w:val="28"/>
          <w:szCs w:val="28"/>
        </w:rPr>
      </w:pPr>
      <w:r w:rsidRPr="00A819EA">
        <w:rPr>
          <w:rFonts w:cs="Times New Roman"/>
          <w:b/>
          <w:color w:val="000000" w:themeColor="text1"/>
          <w:sz w:val="28"/>
          <w:szCs w:val="28"/>
        </w:rPr>
        <w:t>2021. gada</w:t>
      </w:r>
      <w:r w:rsidRPr="00A819EA">
        <w:rPr>
          <w:rFonts w:cs="Times New Roman"/>
          <w:color w:val="000000" w:themeColor="text1"/>
          <w:sz w:val="28"/>
          <w:szCs w:val="28"/>
        </w:rPr>
        <w:t xml:space="preserve"> </w:t>
      </w:r>
      <w:proofErr w:type="spellStart"/>
      <w:r w:rsidRPr="00A819EA">
        <w:rPr>
          <w:rFonts w:cs="Times New Roman"/>
          <w:b/>
          <w:i/>
          <w:color w:val="000000" w:themeColor="text1"/>
          <w:sz w:val="28"/>
          <w:szCs w:val="28"/>
        </w:rPr>
        <w:t>acquis</w:t>
      </w:r>
      <w:proofErr w:type="spellEnd"/>
      <w:r w:rsidR="00A819EA" w:rsidRPr="00A819EA">
        <w:rPr>
          <w:rFonts w:cs="Times New Roman"/>
          <w:b/>
          <w:iCs/>
          <w:color w:val="000000" w:themeColor="text1"/>
          <w:sz w:val="28"/>
          <w:szCs w:val="28"/>
        </w:rPr>
        <w:t xml:space="preserve"> transporta un elektronisko sakaru jomā</w:t>
      </w:r>
    </w:p>
    <w:p w14:paraId="605620E0" w14:textId="77777777" w:rsidR="001D52F5" w:rsidRPr="0072534D" w:rsidRDefault="001D52F5" w:rsidP="0072534D">
      <w:pPr>
        <w:pStyle w:val="Standard"/>
        <w:jc w:val="both"/>
        <w:rPr>
          <w:rFonts w:cs="Times New Roman"/>
          <w:b/>
          <w:color w:val="000000" w:themeColor="text1"/>
        </w:rPr>
      </w:pPr>
    </w:p>
    <w:p w14:paraId="63382DAE" w14:textId="77777777" w:rsidR="001D52F5" w:rsidRPr="0072534D" w:rsidRDefault="001D52F5" w:rsidP="0072534D">
      <w:pPr>
        <w:pStyle w:val="Standard"/>
        <w:jc w:val="both"/>
        <w:rPr>
          <w:rFonts w:cs="Times New Roman"/>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72534D" w:rsidRPr="0072534D" w14:paraId="7CE35DC6" w14:textId="77777777" w:rsidTr="001456A6">
        <w:trPr>
          <w:trHeight w:val="416"/>
        </w:trPr>
        <w:tc>
          <w:tcPr>
            <w:tcW w:w="2127" w:type="dxa"/>
            <w:shd w:val="clear" w:color="auto" w:fill="FFFFFF"/>
            <w:tcMar>
              <w:top w:w="0" w:type="dxa"/>
              <w:left w:w="108" w:type="dxa"/>
              <w:bottom w:w="0" w:type="dxa"/>
              <w:right w:w="108" w:type="dxa"/>
            </w:tcMar>
            <w:hideMark/>
          </w:tcPr>
          <w:p w14:paraId="7D3D5329"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Publicēšanas datums</w:t>
            </w:r>
          </w:p>
        </w:tc>
        <w:tc>
          <w:tcPr>
            <w:tcW w:w="2082" w:type="dxa"/>
            <w:shd w:val="clear" w:color="auto" w:fill="FFFFFF"/>
            <w:tcMar>
              <w:top w:w="0" w:type="dxa"/>
              <w:left w:w="108" w:type="dxa"/>
              <w:bottom w:w="0" w:type="dxa"/>
              <w:right w:w="108" w:type="dxa"/>
            </w:tcMar>
            <w:hideMark/>
          </w:tcPr>
          <w:p w14:paraId="34AC3BC3"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Akta CELEX Nr.</w:t>
            </w:r>
          </w:p>
        </w:tc>
        <w:tc>
          <w:tcPr>
            <w:tcW w:w="5148" w:type="dxa"/>
            <w:shd w:val="clear" w:color="auto" w:fill="FFFFFF"/>
            <w:tcMar>
              <w:top w:w="0" w:type="dxa"/>
              <w:left w:w="108" w:type="dxa"/>
              <w:bottom w:w="0" w:type="dxa"/>
              <w:right w:w="108" w:type="dxa"/>
            </w:tcMar>
            <w:hideMark/>
          </w:tcPr>
          <w:p w14:paraId="4E7D8905"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Nosaukums</w:t>
            </w:r>
          </w:p>
        </w:tc>
        <w:tc>
          <w:tcPr>
            <w:tcW w:w="3798" w:type="dxa"/>
            <w:shd w:val="clear" w:color="auto" w:fill="FFFFFF"/>
            <w:tcMar>
              <w:top w:w="0" w:type="dxa"/>
              <w:left w:w="108" w:type="dxa"/>
              <w:bottom w:w="0" w:type="dxa"/>
              <w:right w:w="108" w:type="dxa"/>
            </w:tcMar>
            <w:hideMark/>
          </w:tcPr>
          <w:p w14:paraId="40FE7536"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Elektroniskā saite</w:t>
            </w:r>
          </w:p>
        </w:tc>
      </w:tr>
      <w:tr w:rsidR="0095365D" w:rsidRPr="0095365D" w14:paraId="60570054" w14:textId="77777777" w:rsidTr="001456A6">
        <w:trPr>
          <w:trHeight w:val="416"/>
        </w:trPr>
        <w:tc>
          <w:tcPr>
            <w:tcW w:w="2127" w:type="dxa"/>
            <w:shd w:val="clear" w:color="auto" w:fill="FFFFFF"/>
            <w:tcMar>
              <w:top w:w="0" w:type="dxa"/>
              <w:left w:w="108" w:type="dxa"/>
              <w:bottom w:w="0" w:type="dxa"/>
              <w:right w:w="108" w:type="dxa"/>
            </w:tcMar>
            <w:hideMark/>
          </w:tcPr>
          <w:p w14:paraId="399167DF" w14:textId="77777777"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1A4AA211" w14:textId="5D1AC9E6"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L 3 sējums</w:t>
            </w:r>
            <w:r w:rsidRPr="0095365D">
              <w:rPr>
                <w:rFonts w:cs="Times New Roman"/>
                <w:color w:val="000000" w:themeColor="text1"/>
              </w:rPr>
              <w:br/>
              <w:t>2021. gada 7.janvāris</w:t>
            </w:r>
          </w:p>
        </w:tc>
        <w:tc>
          <w:tcPr>
            <w:tcW w:w="2082" w:type="dxa"/>
            <w:shd w:val="clear" w:color="auto" w:fill="FFFFFF"/>
            <w:tcMar>
              <w:top w:w="0" w:type="dxa"/>
              <w:left w:w="108" w:type="dxa"/>
              <w:bottom w:w="0" w:type="dxa"/>
              <w:right w:w="108" w:type="dxa"/>
            </w:tcMar>
            <w:hideMark/>
          </w:tcPr>
          <w:p w14:paraId="3C3827AA" w14:textId="062DC266" w:rsidR="001D52F5" w:rsidRPr="0095365D" w:rsidRDefault="001D52F5"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38B3C9C8" w14:textId="77777777" w:rsidTr="00686ABC">
              <w:tc>
                <w:tcPr>
                  <w:tcW w:w="6" w:type="dxa"/>
                  <w:hideMark/>
                </w:tcPr>
                <w:p w14:paraId="51567528" w14:textId="77777777" w:rsidR="001D52F5" w:rsidRPr="0095365D" w:rsidRDefault="001D52F5" w:rsidP="0072534D">
                  <w:pPr>
                    <w:jc w:val="both"/>
                    <w:rPr>
                      <w:rFonts w:cs="Times New Roman"/>
                      <w:color w:val="000000" w:themeColor="text1"/>
                    </w:rPr>
                  </w:pPr>
                </w:p>
              </w:tc>
              <w:tc>
                <w:tcPr>
                  <w:tcW w:w="9020" w:type="dxa"/>
                  <w:hideMark/>
                </w:tcPr>
                <w:p w14:paraId="7CD9558C" w14:textId="77777777" w:rsidR="001D52F5" w:rsidRPr="0095365D" w:rsidRDefault="001D52F5" w:rsidP="0072534D">
                  <w:pPr>
                    <w:widowControl/>
                    <w:suppressAutoHyphens w:val="0"/>
                    <w:autoSpaceDN/>
                    <w:jc w:val="both"/>
                    <w:rPr>
                      <w:rFonts w:eastAsiaTheme="minorHAnsi" w:cs="Times New Roman"/>
                      <w:color w:val="000000" w:themeColor="text1"/>
                      <w:kern w:val="0"/>
                      <w:lang w:eastAsia="lv-LV" w:bidi="ar-SA"/>
                    </w:rPr>
                  </w:pPr>
                </w:p>
              </w:tc>
            </w:tr>
          </w:tbl>
          <w:p w14:paraId="6450C31D" w14:textId="5848E772" w:rsidR="001D52F5" w:rsidRPr="0095365D" w:rsidRDefault="001D52F5" w:rsidP="0072534D">
            <w:pPr>
              <w:pStyle w:val="Standard"/>
              <w:jc w:val="both"/>
              <w:rPr>
                <w:rFonts w:cs="Times New Roman"/>
                <w:color w:val="000000" w:themeColor="text1"/>
              </w:rPr>
            </w:pPr>
            <w:r w:rsidRPr="0095365D">
              <w:rPr>
                <w:rFonts w:cs="Times New Roman"/>
                <w:color w:val="000000" w:themeColor="text1"/>
                <w:shd w:val="clear" w:color="auto" w:fill="FFFFFF"/>
              </w:rPr>
              <w:t xml:space="preserve">Nolīgums par civilās aviācijas drošību starp Eiropas Savienību un Ķīnas Tautas Republikas valdību – informācija par stāšanos spēkā. </w:t>
            </w:r>
          </w:p>
        </w:tc>
        <w:tc>
          <w:tcPr>
            <w:tcW w:w="3798" w:type="dxa"/>
            <w:shd w:val="clear" w:color="auto" w:fill="FFFFFF"/>
            <w:tcMar>
              <w:top w:w="0" w:type="dxa"/>
              <w:left w:w="108" w:type="dxa"/>
              <w:bottom w:w="0" w:type="dxa"/>
              <w:right w:w="108" w:type="dxa"/>
            </w:tcMar>
            <w:hideMark/>
          </w:tcPr>
          <w:p w14:paraId="095A17FD" w14:textId="790C6266" w:rsidR="001D52F5" w:rsidRPr="0095365D" w:rsidRDefault="002203AD" w:rsidP="0072534D">
            <w:pPr>
              <w:pStyle w:val="Standard"/>
              <w:jc w:val="both"/>
              <w:rPr>
                <w:rFonts w:cs="Times New Roman"/>
                <w:color w:val="000000" w:themeColor="text1"/>
              </w:rPr>
            </w:pPr>
            <w:hyperlink r:id="rId6" w:history="1">
              <w:r w:rsidR="001D52F5" w:rsidRPr="0095365D">
                <w:rPr>
                  <w:rStyle w:val="Hipersaite"/>
                  <w:rFonts w:cs="Times New Roman"/>
                  <w:color w:val="000000" w:themeColor="text1"/>
                </w:rPr>
                <w:t>https://eur-lex.europa.eu/legal-content/LV/TXT/?uri=uriserv%3AOJ.L_.2021.003.01.0003.01.LAV&amp;toc=OJ%3AL%3A2021%3A003%3ATOC</w:t>
              </w:r>
            </w:hyperlink>
            <w:r w:rsidR="001D52F5" w:rsidRPr="0095365D">
              <w:rPr>
                <w:rFonts w:cs="Times New Roman"/>
                <w:color w:val="000000" w:themeColor="text1"/>
              </w:rPr>
              <w:t xml:space="preserve"> </w:t>
            </w:r>
          </w:p>
        </w:tc>
      </w:tr>
      <w:tr w:rsidR="0095365D" w:rsidRPr="0095365D" w14:paraId="1A1EB896" w14:textId="77777777" w:rsidTr="001456A6">
        <w:trPr>
          <w:trHeight w:val="416"/>
        </w:trPr>
        <w:tc>
          <w:tcPr>
            <w:tcW w:w="2127" w:type="dxa"/>
            <w:shd w:val="clear" w:color="auto" w:fill="FFFFFF"/>
            <w:tcMar>
              <w:top w:w="0" w:type="dxa"/>
              <w:left w:w="108" w:type="dxa"/>
              <w:bottom w:w="0" w:type="dxa"/>
              <w:right w:w="108" w:type="dxa"/>
            </w:tcMar>
          </w:tcPr>
          <w:p w14:paraId="200DB363" w14:textId="77777777"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6158919" w14:textId="33453602"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L 12 sējums</w:t>
            </w:r>
            <w:r w:rsidRPr="0095365D">
              <w:rPr>
                <w:rFonts w:cs="Times New Roman"/>
                <w:color w:val="000000" w:themeColor="text1"/>
              </w:rPr>
              <w:br/>
              <w:t>2021. gada 15.janvāris</w:t>
            </w:r>
          </w:p>
        </w:tc>
        <w:tc>
          <w:tcPr>
            <w:tcW w:w="2082" w:type="dxa"/>
            <w:shd w:val="clear" w:color="auto" w:fill="FFFFFF"/>
            <w:tcMar>
              <w:top w:w="0" w:type="dxa"/>
              <w:left w:w="108" w:type="dxa"/>
              <w:bottom w:w="0" w:type="dxa"/>
              <w:right w:w="108" w:type="dxa"/>
            </w:tcMar>
          </w:tcPr>
          <w:p w14:paraId="6339784B" w14:textId="77777777" w:rsidR="001456A6" w:rsidRPr="0095365D" w:rsidRDefault="001456A6"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EC8CAE3" w14:textId="0D9CA22F" w:rsidR="001456A6" w:rsidRPr="0095365D" w:rsidRDefault="001456A6" w:rsidP="0072534D">
            <w:pPr>
              <w:jc w:val="both"/>
              <w:rPr>
                <w:rFonts w:cs="Times New Roman"/>
                <w:color w:val="000000" w:themeColor="text1"/>
              </w:rPr>
            </w:pPr>
            <w:r w:rsidRPr="0095365D">
              <w:rPr>
                <w:rFonts w:cs="Times New Roman"/>
                <w:color w:val="000000" w:themeColor="text1"/>
                <w:shd w:val="clear" w:color="auto" w:fill="FFFFFF"/>
              </w:rPr>
              <w:t xml:space="preserve">Labojums Komisijas Regulā (ES) 2019/1939 (2019. gada 7. novembris), ar ko saistībā ar lieljaudas transportlīdzekļiem groza Regulu (ES) Nr. 582/2011 attiecībā uz emisijas </w:t>
            </w:r>
            <w:proofErr w:type="spellStart"/>
            <w:r w:rsidRPr="0095365D">
              <w:rPr>
                <w:rFonts w:cs="Times New Roman"/>
                <w:color w:val="000000" w:themeColor="text1"/>
                <w:shd w:val="clear" w:color="auto" w:fill="FFFFFF"/>
              </w:rPr>
              <w:t>palīgstratēģijām</w:t>
            </w:r>
            <w:proofErr w:type="spellEnd"/>
            <w:r w:rsidRPr="0095365D">
              <w:rPr>
                <w:rFonts w:cs="Times New Roman"/>
                <w:color w:val="000000" w:themeColor="text1"/>
                <w:shd w:val="clear" w:color="auto" w:fill="FFFFFF"/>
              </w:rPr>
              <w:t xml:space="preserve"> (AES), piekļuvi transportlīdzekļa OBD informācijai un transportlīdzekļa remonta un tehniskās apkopes informācijai, emisiju mērīšanu auksta motora iedarbināšanas periodos un pārnēsājamu emisiju mērīšanas sistēmu (PEMS) izmantošanu, lai mērītu daļiņu skaitu (“Eiropas Savienības Oficiālais Vēstnesis” L 303, 2019. gada 25. novembris) </w:t>
            </w:r>
          </w:p>
        </w:tc>
        <w:tc>
          <w:tcPr>
            <w:tcW w:w="3798" w:type="dxa"/>
            <w:shd w:val="clear" w:color="auto" w:fill="FFFFFF"/>
            <w:tcMar>
              <w:top w:w="0" w:type="dxa"/>
              <w:left w:w="108" w:type="dxa"/>
              <w:bottom w:w="0" w:type="dxa"/>
              <w:right w:w="108" w:type="dxa"/>
            </w:tcMar>
          </w:tcPr>
          <w:p w14:paraId="681C20AF" w14:textId="21127337" w:rsidR="001456A6" w:rsidRPr="0095365D" w:rsidRDefault="002203AD" w:rsidP="0072534D">
            <w:pPr>
              <w:pStyle w:val="Standard"/>
              <w:jc w:val="both"/>
              <w:rPr>
                <w:rFonts w:cs="Times New Roman"/>
                <w:color w:val="000000" w:themeColor="text1"/>
              </w:rPr>
            </w:pPr>
            <w:hyperlink r:id="rId7" w:history="1">
              <w:r w:rsidR="001456A6" w:rsidRPr="0095365D">
                <w:rPr>
                  <w:rStyle w:val="Hipersaite"/>
                  <w:rFonts w:cs="Times New Roman"/>
                  <w:color w:val="000000" w:themeColor="text1"/>
                </w:rPr>
                <w:t>https://eur-lex.europa.eu/legal-content/LV/TXT/?uri=uriserv%3AOJ.L_.2021.012.01.0003.01.LAV&amp;toc=OJ%3AL%3A2021%3A012%3ATOC</w:t>
              </w:r>
            </w:hyperlink>
            <w:r w:rsidR="001456A6" w:rsidRPr="0095365D">
              <w:rPr>
                <w:rFonts w:cs="Times New Roman"/>
                <w:color w:val="000000" w:themeColor="text1"/>
              </w:rPr>
              <w:t xml:space="preserve"> </w:t>
            </w:r>
          </w:p>
        </w:tc>
      </w:tr>
      <w:tr w:rsidR="0095365D" w:rsidRPr="0095365D" w14:paraId="3E86E71C" w14:textId="77777777" w:rsidTr="001456A6">
        <w:trPr>
          <w:trHeight w:val="416"/>
        </w:trPr>
        <w:tc>
          <w:tcPr>
            <w:tcW w:w="2127" w:type="dxa"/>
            <w:shd w:val="clear" w:color="auto" w:fill="FFFFFF"/>
            <w:tcMar>
              <w:top w:w="0" w:type="dxa"/>
              <w:left w:w="108" w:type="dxa"/>
              <w:bottom w:w="0" w:type="dxa"/>
              <w:right w:w="108" w:type="dxa"/>
            </w:tcMar>
          </w:tcPr>
          <w:p w14:paraId="2D268E96" w14:textId="77777777" w:rsidR="00296F25" w:rsidRPr="0095365D" w:rsidRDefault="00296F2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DAFC940" w14:textId="3F738E93"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L 31 sējums</w:t>
            </w:r>
            <w:r w:rsidRPr="0095365D">
              <w:rPr>
                <w:rFonts w:cs="Times New Roman"/>
                <w:color w:val="000000" w:themeColor="text1"/>
              </w:rPr>
              <w:br/>
              <w:t>2021. gada 29.janvāris</w:t>
            </w:r>
          </w:p>
        </w:tc>
        <w:tc>
          <w:tcPr>
            <w:tcW w:w="2082" w:type="dxa"/>
            <w:shd w:val="clear" w:color="auto" w:fill="FFFFFF"/>
            <w:tcMar>
              <w:top w:w="0" w:type="dxa"/>
              <w:left w:w="108" w:type="dxa"/>
              <w:bottom w:w="0" w:type="dxa"/>
              <w:right w:w="108" w:type="dxa"/>
            </w:tcMar>
          </w:tcPr>
          <w:p w14:paraId="0BC88022" w14:textId="47179CF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32021R0097</w:t>
            </w:r>
          </w:p>
        </w:tc>
        <w:tc>
          <w:tcPr>
            <w:tcW w:w="5148" w:type="dxa"/>
            <w:shd w:val="clear" w:color="auto" w:fill="FFFFFF"/>
            <w:tcMar>
              <w:top w:w="0" w:type="dxa"/>
              <w:left w:w="108" w:type="dxa"/>
              <w:bottom w:w="0" w:type="dxa"/>
              <w:right w:w="108" w:type="dxa"/>
            </w:tcMar>
          </w:tcPr>
          <w:p w14:paraId="25E850C6" w14:textId="06FD6C04" w:rsidR="003532E4" w:rsidRPr="0095365D" w:rsidRDefault="00296F25" w:rsidP="0072534D">
            <w:pPr>
              <w:jc w:val="both"/>
              <w:rPr>
                <w:rFonts w:cs="Times New Roman"/>
                <w:color w:val="000000" w:themeColor="text1"/>
              </w:rPr>
            </w:pPr>
            <w:bookmarkStart w:id="0" w:name="_Hlk63075477"/>
            <w:r w:rsidRPr="0095365D">
              <w:rPr>
                <w:rFonts w:cs="Times New Roman"/>
                <w:color w:val="000000" w:themeColor="text1"/>
                <w:shd w:val="clear" w:color="auto" w:fill="FFFFFF"/>
              </w:rPr>
              <w:t xml:space="preserve">Komisijas Īstenošanas regula (ES) 2021/97 (2021. gada 28. janvāris), ar ko attiecībā uz jaunu papildu </w:t>
            </w:r>
            <w:proofErr w:type="spellStart"/>
            <w:r w:rsidRPr="0095365D">
              <w:rPr>
                <w:rFonts w:cs="Times New Roman"/>
                <w:color w:val="000000" w:themeColor="text1"/>
                <w:shd w:val="clear" w:color="auto" w:fill="FFFFFF"/>
              </w:rPr>
              <w:t>lidojumderīguma</w:t>
            </w:r>
            <w:proofErr w:type="spellEnd"/>
            <w:r w:rsidRPr="0095365D">
              <w:rPr>
                <w:rFonts w:cs="Times New Roman"/>
                <w:color w:val="000000" w:themeColor="text1"/>
                <w:shd w:val="clear" w:color="auto" w:fill="FFFFFF"/>
              </w:rPr>
              <w:t xml:space="preserve"> prasību ieviešanu groza un labo Regulu (ES) 2015/640</w:t>
            </w:r>
            <w:bookmarkEnd w:id="0"/>
          </w:p>
        </w:tc>
        <w:tc>
          <w:tcPr>
            <w:tcW w:w="3798" w:type="dxa"/>
            <w:shd w:val="clear" w:color="auto" w:fill="FFFFFF"/>
            <w:tcMar>
              <w:top w:w="0" w:type="dxa"/>
              <w:left w:w="108" w:type="dxa"/>
              <w:bottom w:w="0" w:type="dxa"/>
              <w:right w:w="108" w:type="dxa"/>
            </w:tcMar>
          </w:tcPr>
          <w:p w14:paraId="5C6F8D27" w14:textId="38BE2107" w:rsidR="003532E4" w:rsidRPr="0095365D" w:rsidRDefault="002203AD" w:rsidP="0072534D">
            <w:pPr>
              <w:pStyle w:val="Standard"/>
              <w:jc w:val="both"/>
              <w:rPr>
                <w:rFonts w:cs="Times New Roman"/>
                <w:color w:val="000000" w:themeColor="text1"/>
              </w:rPr>
            </w:pPr>
            <w:hyperlink r:id="rId8" w:history="1">
              <w:r w:rsidR="00296F25" w:rsidRPr="0095365D">
                <w:rPr>
                  <w:rStyle w:val="Hipersaite"/>
                  <w:rFonts w:cs="Times New Roman"/>
                  <w:color w:val="000000" w:themeColor="text1"/>
                </w:rPr>
                <w:t>https://eur-lex.europa.eu/legal-content/LV/TXT/?uri=uriserv%3AOJ.L_.2021.031.01.0208.01.LAV&amp;toc=OJ%3AL%3A2021%3A031%3ATOC</w:t>
              </w:r>
            </w:hyperlink>
            <w:r w:rsidR="00296F25" w:rsidRPr="0095365D">
              <w:rPr>
                <w:rFonts w:cs="Times New Roman"/>
                <w:color w:val="000000" w:themeColor="text1"/>
              </w:rPr>
              <w:t xml:space="preserve"> </w:t>
            </w:r>
          </w:p>
        </w:tc>
      </w:tr>
    </w:tbl>
    <w:p w14:paraId="581AE9A2"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637926AB" w14:textId="77777777" w:rsidTr="001F53F6">
        <w:trPr>
          <w:trHeight w:val="416"/>
        </w:trPr>
        <w:tc>
          <w:tcPr>
            <w:tcW w:w="2127" w:type="dxa"/>
            <w:shd w:val="clear" w:color="auto" w:fill="FFFFFF"/>
            <w:tcMar>
              <w:top w:w="0" w:type="dxa"/>
              <w:left w:w="108" w:type="dxa"/>
              <w:bottom w:w="0" w:type="dxa"/>
              <w:right w:w="108" w:type="dxa"/>
            </w:tcMar>
            <w:hideMark/>
          </w:tcPr>
          <w:p w14:paraId="4EC981E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898CF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34 sējums</w:t>
            </w:r>
            <w:r w:rsidRPr="0095365D">
              <w:rPr>
                <w:rFonts w:cs="Times New Roman"/>
                <w:color w:val="000000" w:themeColor="text1"/>
              </w:rPr>
              <w:br/>
              <w:t>2021. gada 1.februāris</w:t>
            </w:r>
          </w:p>
        </w:tc>
        <w:tc>
          <w:tcPr>
            <w:tcW w:w="2082" w:type="dxa"/>
            <w:shd w:val="clear" w:color="auto" w:fill="FFFFFF"/>
            <w:tcMar>
              <w:top w:w="0" w:type="dxa"/>
              <w:left w:w="108" w:type="dxa"/>
              <w:bottom w:w="0" w:type="dxa"/>
              <w:right w:w="108" w:type="dxa"/>
            </w:tcMar>
            <w:hideMark/>
          </w:tcPr>
          <w:p w14:paraId="6EF1472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32021D0102</w:t>
            </w: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790665B2" w14:textId="77777777" w:rsidTr="001F53F6">
              <w:tc>
                <w:tcPr>
                  <w:tcW w:w="6" w:type="dxa"/>
                  <w:hideMark/>
                </w:tcPr>
                <w:p w14:paraId="39438D31" w14:textId="77777777" w:rsidR="00293283" w:rsidRPr="0095365D" w:rsidRDefault="00293283" w:rsidP="001F53F6">
                  <w:pPr>
                    <w:jc w:val="both"/>
                    <w:rPr>
                      <w:rFonts w:cs="Times New Roman"/>
                      <w:color w:val="000000" w:themeColor="text1"/>
                    </w:rPr>
                  </w:pPr>
                </w:p>
              </w:tc>
              <w:tc>
                <w:tcPr>
                  <w:tcW w:w="9020" w:type="dxa"/>
                  <w:hideMark/>
                </w:tcPr>
                <w:p w14:paraId="6F8C6B8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r w:rsidRPr="0095365D">
                    <w:rPr>
                      <w:rFonts w:cs="Times New Roman"/>
                      <w:color w:val="000000" w:themeColor="text1"/>
                      <w:shd w:val="clear" w:color="auto" w:fill="FFFFFF"/>
                    </w:rPr>
                    <w:t>Padomes Lēmums (ES) 2021/102 (2021. gada 25. janvāris) par nostāju, kas Eiropas Savienības vārdā jāieņem Apvienotajā komitejā, kura izveidota ar Eiropas un Vidusjūras reģiona valstu aviācijas nolīgumu starp Eiropas Kopienu un tās dalībvalstīm, no vienas puses, un Marokas Karalisti, no otras puses, attiecībā uz Apvienotās komitejas reglamenta pieņemšanu</w:t>
                  </w:r>
                </w:p>
              </w:tc>
            </w:tr>
          </w:tbl>
          <w:p w14:paraId="0578527B" w14:textId="77777777" w:rsidR="00293283" w:rsidRPr="0095365D" w:rsidRDefault="00293283" w:rsidP="001F53F6">
            <w:pPr>
              <w:pStyle w:val="Standard"/>
              <w:jc w:val="both"/>
              <w:rPr>
                <w:rFonts w:cs="Times New Roman"/>
                <w:color w:val="000000" w:themeColor="text1"/>
              </w:rPr>
            </w:pPr>
          </w:p>
        </w:tc>
        <w:tc>
          <w:tcPr>
            <w:tcW w:w="3798" w:type="dxa"/>
            <w:shd w:val="clear" w:color="auto" w:fill="FFFFFF"/>
            <w:tcMar>
              <w:top w:w="0" w:type="dxa"/>
              <w:left w:w="108" w:type="dxa"/>
              <w:bottom w:w="0" w:type="dxa"/>
              <w:right w:w="108" w:type="dxa"/>
            </w:tcMar>
            <w:hideMark/>
          </w:tcPr>
          <w:p w14:paraId="7400F30D" w14:textId="77777777" w:rsidR="00293283" w:rsidRPr="0095365D" w:rsidRDefault="002203AD" w:rsidP="001F53F6">
            <w:pPr>
              <w:pStyle w:val="Standard"/>
              <w:jc w:val="both"/>
              <w:rPr>
                <w:rFonts w:cs="Times New Roman"/>
                <w:color w:val="000000" w:themeColor="text1"/>
              </w:rPr>
            </w:pPr>
            <w:hyperlink r:id="rId9" w:history="1">
              <w:r w:rsidR="00293283" w:rsidRPr="0095365D">
                <w:rPr>
                  <w:rStyle w:val="Hipersaite"/>
                  <w:rFonts w:cs="Times New Roman"/>
                  <w:color w:val="000000" w:themeColor="text1"/>
                </w:rPr>
                <w:t>https://eur-lex.europa.eu/legal-content/LV/TXT/?uri=uriserv%3AOJ.L_.2021.034.01.0029.01.LAV&amp;toc=OJ%3AL%3A2021%3A034%3ATOC</w:t>
              </w:r>
            </w:hyperlink>
            <w:r w:rsidR="00293283" w:rsidRPr="0095365D">
              <w:rPr>
                <w:rFonts w:cs="Times New Roman"/>
                <w:color w:val="000000" w:themeColor="text1"/>
              </w:rPr>
              <w:t xml:space="preserve"> </w:t>
            </w:r>
          </w:p>
        </w:tc>
      </w:tr>
      <w:tr w:rsidR="0095365D" w:rsidRPr="0095365D" w14:paraId="56D2DE82" w14:textId="77777777" w:rsidTr="001F53F6">
        <w:trPr>
          <w:trHeight w:val="416"/>
        </w:trPr>
        <w:tc>
          <w:tcPr>
            <w:tcW w:w="2127" w:type="dxa"/>
            <w:shd w:val="clear" w:color="auto" w:fill="FFFFFF"/>
            <w:tcMar>
              <w:top w:w="0" w:type="dxa"/>
              <w:left w:w="108" w:type="dxa"/>
              <w:bottom w:w="0" w:type="dxa"/>
              <w:right w:w="108" w:type="dxa"/>
            </w:tcMar>
          </w:tcPr>
          <w:p w14:paraId="39CD4C2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3EF72C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2.februāris</w:t>
            </w:r>
          </w:p>
        </w:tc>
        <w:tc>
          <w:tcPr>
            <w:tcW w:w="2082" w:type="dxa"/>
            <w:shd w:val="clear" w:color="auto" w:fill="FFFFFF"/>
            <w:tcMar>
              <w:top w:w="0" w:type="dxa"/>
              <w:left w:w="108" w:type="dxa"/>
              <w:bottom w:w="0" w:type="dxa"/>
              <w:right w:w="108" w:type="dxa"/>
            </w:tcMar>
          </w:tcPr>
          <w:p w14:paraId="6413D4E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32021D0112</w:t>
            </w:r>
          </w:p>
        </w:tc>
        <w:tc>
          <w:tcPr>
            <w:tcW w:w="5148" w:type="dxa"/>
            <w:shd w:val="clear" w:color="auto" w:fill="FFFFFF"/>
            <w:tcMar>
              <w:top w:w="0" w:type="dxa"/>
              <w:left w:w="108" w:type="dxa"/>
              <w:bottom w:w="0" w:type="dxa"/>
              <w:right w:w="108" w:type="dxa"/>
            </w:tcMar>
          </w:tcPr>
          <w:p w14:paraId="67DB5EC2" w14:textId="77777777" w:rsidR="00293283" w:rsidRPr="0095365D" w:rsidRDefault="00293283" w:rsidP="001F53F6">
            <w:pPr>
              <w:jc w:val="both"/>
              <w:rPr>
                <w:rFonts w:cs="Times New Roman"/>
                <w:color w:val="000000" w:themeColor="text1"/>
              </w:rPr>
            </w:pPr>
            <w:r w:rsidRPr="0095365D">
              <w:rPr>
                <w:rFonts w:cs="Times New Roman"/>
                <w:color w:val="000000" w:themeColor="text1"/>
                <w:shd w:val="clear" w:color="auto" w:fill="FFFFFF"/>
              </w:rPr>
              <w:t xml:space="preserve">Padomes Lēmums (ES) 2021/112 (2021. gada 25. janvāris) par to, lai noslēgtu Nolīgumu starp Eiropas Savienību un Japānu par civilās aviācijas drošību </w:t>
            </w:r>
          </w:p>
        </w:tc>
        <w:tc>
          <w:tcPr>
            <w:tcW w:w="3798" w:type="dxa"/>
            <w:shd w:val="clear" w:color="auto" w:fill="FFFFFF"/>
            <w:tcMar>
              <w:top w:w="0" w:type="dxa"/>
              <w:left w:w="108" w:type="dxa"/>
              <w:bottom w:w="0" w:type="dxa"/>
              <w:right w:w="108" w:type="dxa"/>
            </w:tcMar>
          </w:tcPr>
          <w:p w14:paraId="65CF2532" w14:textId="77777777" w:rsidR="00293283" w:rsidRPr="0095365D" w:rsidRDefault="002203AD" w:rsidP="001F53F6">
            <w:pPr>
              <w:pStyle w:val="Standard"/>
              <w:jc w:val="both"/>
              <w:rPr>
                <w:rFonts w:cs="Times New Roman"/>
                <w:color w:val="000000" w:themeColor="text1"/>
              </w:rPr>
            </w:pPr>
            <w:hyperlink r:id="rId10" w:history="1">
              <w:r w:rsidR="00293283" w:rsidRPr="0095365D">
                <w:rPr>
                  <w:rStyle w:val="Hipersaite"/>
                  <w:rFonts w:cs="Times New Roman"/>
                  <w:color w:val="000000" w:themeColor="text1"/>
                </w:rPr>
                <w:t>https://eur-lex.europa.eu/legal-content/LV/TXT/?uri=uriserv%3AOJ.L_.2021.036.01.0001.01.LAV&amp;toc=OJ%3AL%3A2021%3A036%3ATOC</w:t>
              </w:r>
            </w:hyperlink>
            <w:r w:rsidR="00293283" w:rsidRPr="0095365D">
              <w:rPr>
                <w:rFonts w:cs="Times New Roman"/>
                <w:color w:val="000000" w:themeColor="text1"/>
              </w:rPr>
              <w:t xml:space="preserve"> </w:t>
            </w:r>
          </w:p>
        </w:tc>
      </w:tr>
      <w:tr w:rsidR="0095365D" w:rsidRPr="0095365D" w14:paraId="1F81E5C0" w14:textId="77777777" w:rsidTr="001F53F6">
        <w:trPr>
          <w:trHeight w:val="416"/>
        </w:trPr>
        <w:tc>
          <w:tcPr>
            <w:tcW w:w="2127" w:type="dxa"/>
            <w:shd w:val="clear" w:color="auto" w:fill="FFFFFF"/>
            <w:tcMar>
              <w:top w:w="0" w:type="dxa"/>
              <w:left w:w="108" w:type="dxa"/>
              <w:bottom w:w="0" w:type="dxa"/>
              <w:right w:w="108" w:type="dxa"/>
            </w:tcMar>
          </w:tcPr>
          <w:p w14:paraId="72AEF7E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D69D24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2.februāris</w:t>
            </w:r>
          </w:p>
        </w:tc>
        <w:tc>
          <w:tcPr>
            <w:tcW w:w="2082" w:type="dxa"/>
            <w:shd w:val="clear" w:color="auto" w:fill="FFFFFF"/>
            <w:tcMar>
              <w:top w:w="0" w:type="dxa"/>
              <w:left w:w="108" w:type="dxa"/>
              <w:bottom w:w="0" w:type="dxa"/>
              <w:right w:w="108" w:type="dxa"/>
            </w:tcMar>
          </w:tcPr>
          <w:p w14:paraId="1FB4DAD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32021R0116 </w:t>
            </w:r>
          </w:p>
        </w:tc>
        <w:tc>
          <w:tcPr>
            <w:tcW w:w="5148" w:type="dxa"/>
            <w:shd w:val="clear" w:color="auto" w:fill="FFFFFF"/>
            <w:tcMar>
              <w:top w:w="0" w:type="dxa"/>
              <w:left w:w="108" w:type="dxa"/>
              <w:bottom w:w="0" w:type="dxa"/>
              <w:right w:w="108" w:type="dxa"/>
            </w:tcMar>
          </w:tcPr>
          <w:p w14:paraId="783B426A" w14:textId="77777777" w:rsidR="00293283" w:rsidRPr="0095365D" w:rsidRDefault="00293283" w:rsidP="001F53F6">
            <w:pPr>
              <w:jc w:val="both"/>
              <w:rPr>
                <w:rFonts w:cs="Times New Roman"/>
                <w:color w:val="000000" w:themeColor="text1"/>
                <w:shd w:val="clear" w:color="auto" w:fill="FFFFFF"/>
              </w:rPr>
            </w:pPr>
            <w:bookmarkStart w:id="1" w:name="_Hlk65586397"/>
            <w:r w:rsidRPr="0095365D">
              <w:rPr>
                <w:rFonts w:cs="Times New Roman"/>
                <w:color w:val="000000" w:themeColor="text1"/>
                <w:shd w:val="clear" w:color="auto" w:fill="FFFFFF"/>
              </w:rPr>
              <w:t>Komisijas Īstenošanas regula (ES) 2021/116 (2021. gada 1. februāris) par pirmā kopprojekta izveidi Eiropas Parlamenta un Padomes Regulā (EK) Nr. 550/2004 paredzētā Eiropas gaisa satiksmes pārvaldības ģenerālplāna īstenošanas atbalstam, ar ko groza Komisijas Īstenošanas regulu (ES) Nr. 409/2013 un atceļ Komisijas Īstenošanas regulu (ES) Nr. 716/2014 (Dokuments attiecas uz EEZ)</w:t>
            </w:r>
            <w:bookmarkEnd w:id="1"/>
          </w:p>
        </w:tc>
        <w:tc>
          <w:tcPr>
            <w:tcW w:w="3798" w:type="dxa"/>
            <w:shd w:val="clear" w:color="auto" w:fill="FFFFFF"/>
            <w:tcMar>
              <w:top w:w="0" w:type="dxa"/>
              <w:left w:w="108" w:type="dxa"/>
              <w:bottom w:w="0" w:type="dxa"/>
              <w:right w:w="108" w:type="dxa"/>
            </w:tcMar>
          </w:tcPr>
          <w:p w14:paraId="146FC91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https://eur-lex.europa.eu/legal-content/LV/TXT/?uri=uriserv%3AOJ.L_.2021.036.01.0010.01.LAV&amp;toc=OJ%3AL%3A2021%3A036%3ATOC</w:t>
            </w:r>
          </w:p>
        </w:tc>
      </w:tr>
      <w:tr w:rsidR="0095365D" w:rsidRPr="0095365D" w14:paraId="364338A3" w14:textId="77777777" w:rsidTr="001F53F6">
        <w:trPr>
          <w:trHeight w:val="416"/>
        </w:trPr>
        <w:tc>
          <w:tcPr>
            <w:tcW w:w="2127" w:type="dxa"/>
            <w:shd w:val="clear" w:color="auto" w:fill="FFFFFF"/>
            <w:tcMar>
              <w:top w:w="0" w:type="dxa"/>
              <w:left w:w="108" w:type="dxa"/>
              <w:bottom w:w="0" w:type="dxa"/>
              <w:right w:w="108" w:type="dxa"/>
            </w:tcMar>
          </w:tcPr>
          <w:p w14:paraId="5557B64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0F90FEC"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2.februāris</w:t>
            </w:r>
          </w:p>
        </w:tc>
        <w:tc>
          <w:tcPr>
            <w:tcW w:w="2082" w:type="dxa"/>
            <w:shd w:val="clear" w:color="auto" w:fill="FFFFFF"/>
            <w:tcMar>
              <w:top w:w="0" w:type="dxa"/>
              <w:left w:w="108" w:type="dxa"/>
              <w:bottom w:w="0" w:type="dxa"/>
              <w:right w:w="108" w:type="dxa"/>
            </w:tcMar>
          </w:tcPr>
          <w:p w14:paraId="0DE49ED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32021D0117</w:t>
            </w:r>
          </w:p>
        </w:tc>
        <w:tc>
          <w:tcPr>
            <w:tcW w:w="5148" w:type="dxa"/>
            <w:shd w:val="clear" w:color="auto" w:fill="FFFFFF"/>
            <w:tcMar>
              <w:top w:w="0" w:type="dxa"/>
              <w:left w:w="108" w:type="dxa"/>
              <w:bottom w:w="0" w:type="dxa"/>
              <w:right w:w="108" w:type="dxa"/>
            </w:tcMar>
          </w:tcPr>
          <w:p w14:paraId="16AD4F62" w14:textId="77777777" w:rsidR="00293283" w:rsidRPr="0095365D" w:rsidRDefault="00293283" w:rsidP="001F53F6">
            <w:pPr>
              <w:jc w:val="both"/>
              <w:rPr>
                <w:rFonts w:cs="Times New Roman"/>
                <w:color w:val="000000" w:themeColor="text1"/>
                <w:shd w:val="clear" w:color="auto" w:fill="FFFFFF"/>
              </w:rPr>
            </w:pPr>
            <w:bookmarkStart w:id="2" w:name="_Hlk65586411"/>
            <w:r w:rsidRPr="0095365D">
              <w:rPr>
                <w:rFonts w:cs="Times New Roman"/>
                <w:color w:val="000000" w:themeColor="text1"/>
                <w:shd w:val="clear" w:color="auto" w:fill="FFFFFF"/>
              </w:rPr>
              <w:t xml:space="preserve">Komisijas Īstenošanas lēmums (ES) 2021/117 (2021. gada 1. februāris), ar ko Īstenošanas lēmumu (ES) 2019/919 groza attiecībā uz </w:t>
            </w:r>
            <w:proofErr w:type="spellStart"/>
            <w:r w:rsidRPr="0095365D">
              <w:rPr>
                <w:rFonts w:cs="Times New Roman"/>
                <w:color w:val="000000" w:themeColor="text1"/>
                <w:shd w:val="clear" w:color="auto" w:fill="FFFFFF"/>
              </w:rPr>
              <w:t>mazizmēra</w:t>
            </w:r>
            <w:proofErr w:type="spellEnd"/>
            <w:r w:rsidRPr="0095365D">
              <w:rPr>
                <w:rFonts w:cs="Times New Roman"/>
                <w:color w:val="000000" w:themeColor="text1"/>
                <w:shd w:val="clear" w:color="auto" w:fill="FFFFFF"/>
              </w:rPr>
              <w:t xml:space="preserve"> kuģiem piemērojamiem saskaņotajiem standartiem par benzīna motora un/vai benzīna tvertnes nodalījumu ventilāciju un elektriskajiem ventilatoriem</w:t>
            </w:r>
            <w:bookmarkEnd w:id="2"/>
          </w:p>
        </w:tc>
        <w:tc>
          <w:tcPr>
            <w:tcW w:w="3798" w:type="dxa"/>
            <w:shd w:val="clear" w:color="auto" w:fill="FFFFFF"/>
            <w:tcMar>
              <w:top w:w="0" w:type="dxa"/>
              <w:left w:w="108" w:type="dxa"/>
              <w:bottom w:w="0" w:type="dxa"/>
              <w:right w:w="108" w:type="dxa"/>
            </w:tcMar>
          </w:tcPr>
          <w:p w14:paraId="11CB1076" w14:textId="77777777" w:rsidR="00293283" w:rsidRPr="0095365D" w:rsidRDefault="002203AD" w:rsidP="001F53F6">
            <w:pPr>
              <w:pStyle w:val="Standard"/>
              <w:jc w:val="both"/>
              <w:rPr>
                <w:rFonts w:cs="Times New Roman"/>
                <w:color w:val="000000" w:themeColor="text1"/>
              </w:rPr>
            </w:pPr>
            <w:hyperlink r:id="rId11" w:history="1">
              <w:r w:rsidR="00293283" w:rsidRPr="0095365D">
                <w:rPr>
                  <w:rStyle w:val="Hipersaite"/>
                  <w:rFonts w:cs="Times New Roman"/>
                  <w:color w:val="000000" w:themeColor="text1"/>
                </w:rPr>
                <w:t>https://eur-lex.europa.eu/legal-content/LV/TXT/?uri=uriserv%3AOJ.L_.2021.036.01.0039.01.LAV&amp;toc=OJ%3AL%3A2021%3A036%3ATOC</w:t>
              </w:r>
            </w:hyperlink>
            <w:r w:rsidR="00293283" w:rsidRPr="0095365D">
              <w:rPr>
                <w:rFonts w:cs="Times New Roman"/>
                <w:color w:val="000000" w:themeColor="text1"/>
              </w:rPr>
              <w:t xml:space="preserve"> </w:t>
            </w:r>
          </w:p>
        </w:tc>
      </w:tr>
      <w:tr w:rsidR="0095365D" w:rsidRPr="0095365D" w14:paraId="3BD17FD0" w14:textId="77777777" w:rsidTr="001F53F6">
        <w:trPr>
          <w:trHeight w:val="416"/>
        </w:trPr>
        <w:tc>
          <w:tcPr>
            <w:tcW w:w="2127" w:type="dxa"/>
            <w:shd w:val="clear" w:color="auto" w:fill="FFFFFF"/>
            <w:tcMar>
              <w:top w:w="0" w:type="dxa"/>
              <w:left w:w="108" w:type="dxa"/>
              <w:bottom w:w="0" w:type="dxa"/>
              <w:right w:w="108" w:type="dxa"/>
            </w:tcMar>
          </w:tcPr>
          <w:p w14:paraId="4BE0A0C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w:t>
            </w:r>
            <w:r w:rsidRPr="0095365D">
              <w:rPr>
                <w:rFonts w:cs="Times New Roman"/>
                <w:color w:val="000000" w:themeColor="text1"/>
              </w:rPr>
              <w:lastRenderedPageBreak/>
              <w:t>Oficiālais Vēstnesis</w:t>
            </w:r>
          </w:p>
          <w:p w14:paraId="0384CAC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37 sējums</w:t>
            </w:r>
            <w:r w:rsidRPr="0095365D">
              <w:rPr>
                <w:rFonts w:cs="Times New Roman"/>
                <w:color w:val="000000" w:themeColor="text1"/>
              </w:rPr>
              <w:br/>
              <w:t>2021. gada 3.februāris</w:t>
            </w:r>
          </w:p>
        </w:tc>
        <w:tc>
          <w:tcPr>
            <w:tcW w:w="2082" w:type="dxa"/>
            <w:shd w:val="clear" w:color="auto" w:fill="FFFFFF"/>
            <w:tcMar>
              <w:top w:w="0" w:type="dxa"/>
              <w:left w:w="108" w:type="dxa"/>
              <w:bottom w:w="0" w:type="dxa"/>
              <w:right w:w="108" w:type="dxa"/>
            </w:tcMar>
          </w:tcPr>
          <w:p w14:paraId="1864485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32021D0121</w:t>
            </w:r>
          </w:p>
        </w:tc>
        <w:tc>
          <w:tcPr>
            <w:tcW w:w="5148" w:type="dxa"/>
            <w:shd w:val="clear" w:color="auto" w:fill="FFFFFF"/>
            <w:tcMar>
              <w:top w:w="0" w:type="dxa"/>
              <w:left w:w="108" w:type="dxa"/>
              <w:bottom w:w="0" w:type="dxa"/>
              <w:right w:w="108" w:type="dxa"/>
            </w:tcMar>
          </w:tcPr>
          <w:p w14:paraId="5A387B8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2021/121 (2021. gada 28. </w:t>
            </w:r>
            <w:r w:rsidRPr="0095365D">
              <w:rPr>
                <w:rFonts w:cs="Times New Roman"/>
                <w:color w:val="000000" w:themeColor="text1"/>
                <w:shd w:val="clear" w:color="auto" w:fill="FFFFFF"/>
              </w:rPr>
              <w:lastRenderedPageBreak/>
              <w:t>janvāris) par nostāju, kas Eiropas Savienības vārdā jāieņem, atbildot uz Starptautiskās Civilās aviācijas organizācijas vēstuli valstīm par 9. pielikuma 9. nodaļas D iedaļas 28. grozījumu Konvencijā par starptautisko civilo aviāciju</w:t>
            </w:r>
          </w:p>
        </w:tc>
        <w:tc>
          <w:tcPr>
            <w:tcW w:w="3798" w:type="dxa"/>
            <w:shd w:val="clear" w:color="auto" w:fill="FFFFFF"/>
            <w:tcMar>
              <w:top w:w="0" w:type="dxa"/>
              <w:left w:w="108" w:type="dxa"/>
              <w:bottom w:w="0" w:type="dxa"/>
              <w:right w:w="108" w:type="dxa"/>
            </w:tcMar>
          </w:tcPr>
          <w:p w14:paraId="43E8249D" w14:textId="77777777" w:rsidR="00293283" w:rsidRPr="0095365D" w:rsidRDefault="002203AD" w:rsidP="001F53F6">
            <w:pPr>
              <w:pStyle w:val="Standard"/>
              <w:jc w:val="both"/>
              <w:rPr>
                <w:rFonts w:cs="Times New Roman"/>
                <w:color w:val="000000" w:themeColor="text1"/>
              </w:rPr>
            </w:pPr>
            <w:hyperlink r:id="rId12" w:history="1">
              <w:r w:rsidR="00293283" w:rsidRPr="0095365D">
                <w:rPr>
                  <w:rStyle w:val="Hipersaite"/>
                  <w:rFonts w:cs="Times New Roman"/>
                  <w:color w:val="000000" w:themeColor="text1"/>
                </w:rPr>
                <w:t>https://eur-lex.europa.eu/legal-</w:t>
              </w:r>
              <w:r w:rsidR="00293283" w:rsidRPr="0095365D">
                <w:rPr>
                  <w:rStyle w:val="Hipersaite"/>
                  <w:rFonts w:cs="Times New Roman"/>
                  <w:color w:val="000000" w:themeColor="text1"/>
                </w:rPr>
                <w:lastRenderedPageBreak/>
                <w:t>content/LV/TXT/?uri=uriserv%3AOJ.L_.2021.037.01.0006.01.LAV&amp;toc=OJ%3AL%3A2021%3A037%3ATOC</w:t>
              </w:r>
            </w:hyperlink>
            <w:r w:rsidR="00293283" w:rsidRPr="0095365D">
              <w:rPr>
                <w:rFonts w:cs="Times New Roman"/>
                <w:color w:val="000000" w:themeColor="text1"/>
              </w:rPr>
              <w:t xml:space="preserve"> </w:t>
            </w:r>
          </w:p>
        </w:tc>
      </w:tr>
      <w:tr w:rsidR="0095365D" w:rsidRPr="0095365D" w14:paraId="1FBF58E0" w14:textId="77777777" w:rsidTr="001F53F6">
        <w:trPr>
          <w:trHeight w:val="416"/>
        </w:trPr>
        <w:tc>
          <w:tcPr>
            <w:tcW w:w="2127" w:type="dxa"/>
            <w:shd w:val="clear" w:color="auto" w:fill="FFFFFF"/>
            <w:tcMar>
              <w:top w:w="0" w:type="dxa"/>
              <w:left w:w="108" w:type="dxa"/>
              <w:bottom w:w="0" w:type="dxa"/>
              <w:right w:w="108" w:type="dxa"/>
            </w:tcMar>
          </w:tcPr>
          <w:p w14:paraId="6F21342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7DB14C9"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5.februāris</w:t>
            </w:r>
          </w:p>
        </w:tc>
        <w:tc>
          <w:tcPr>
            <w:tcW w:w="2082" w:type="dxa"/>
            <w:shd w:val="clear" w:color="auto" w:fill="FFFFFF"/>
            <w:tcMar>
              <w:top w:w="0" w:type="dxa"/>
              <w:left w:w="108" w:type="dxa"/>
              <w:bottom w:w="0" w:type="dxa"/>
              <w:right w:w="108" w:type="dxa"/>
            </w:tcMar>
          </w:tcPr>
          <w:p w14:paraId="5AB941A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32021R0133</w:t>
            </w:r>
          </w:p>
        </w:tc>
        <w:tc>
          <w:tcPr>
            <w:tcW w:w="5148" w:type="dxa"/>
            <w:shd w:val="clear" w:color="auto" w:fill="FFFFFF"/>
            <w:tcMar>
              <w:top w:w="0" w:type="dxa"/>
              <w:left w:w="108" w:type="dxa"/>
              <w:bottom w:w="0" w:type="dxa"/>
              <w:right w:w="108" w:type="dxa"/>
            </w:tcMar>
          </w:tcPr>
          <w:p w14:paraId="10188D52" w14:textId="77777777" w:rsidR="00293283" w:rsidRPr="0095365D" w:rsidRDefault="00293283" w:rsidP="001F53F6">
            <w:pPr>
              <w:jc w:val="both"/>
              <w:rPr>
                <w:rFonts w:cs="Times New Roman"/>
                <w:color w:val="000000" w:themeColor="text1"/>
                <w:shd w:val="clear" w:color="auto" w:fill="FFFFFF"/>
              </w:rPr>
            </w:pPr>
            <w:bookmarkStart w:id="3" w:name="_Hlk65586423"/>
            <w:r w:rsidRPr="0095365D">
              <w:rPr>
                <w:rFonts w:cs="Times New Roman"/>
                <w:color w:val="000000" w:themeColor="text1"/>
                <w:shd w:val="clear" w:color="auto" w:fill="FFFFFF"/>
              </w:rPr>
              <w:t xml:space="preserve">Komisijas Īstenošanas regula (ES) 2021/133 (2021. gada 4. februāris), ar ko attiecībā uz elektroniska formāta atbilstības sertifikāta datu </w:t>
            </w:r>
            <w:proofErr w:type="spellStart"/>
            <w:r w:rsidRPr="0095365D">
              <w:rPr>
                <w:rFonts w:cs="Times New Roman"/>
                <w:color w:val="000000" w:themeColor="text1"/>
                <w:shd w:val="clear" w:color="auto" w:fill="FFFFFF"/>
              </w:rPr>
              <w:t>pamatformātu</w:t>
            </w:r>
            <w:proofErr w:type="spellEnd"/>
            <w:r w:rsidRPr="0095365D">
              <w:rPr>
                <w:rFonts w:cs="Times New Roman"/>
                <w:color w:val="000000" w:themeColor="text1"/>
                <w:shd w:val="clear" w:color="auto" w:fill="FFFFFF"/>
              </w:rPr>
              <w:t>, struktūru un apmaiņas līdzekli īsteno Eiropas Parlamenta un Padomes Regulu (ES) 2018/858</w:t>
            </w:r>
            <w:bookmarkEnd w:id="3"/>
          </w:p>
        </w:tc>
        <w:tc>
          <w:tcPr>
            <w:tcW w:w="3798" w:type="dxa"/>
            <w:shd w:val="clear" w:color="auto" w:fill="FFFFFF"/>
            <w:tcMar>
              <w:top w:w="0" w:type="dxa"/>
              <w:left w:w="108" w:type="dxa"/>
              <w:bottom w:w="0" w:type="dxa"/>
              <w:right w:w="108" w:type="dxa"/>
            </w:tcMar>
          </w:tcPr>
          <w:p w14:paraId="18F23A9D" w14:textId="77777777" w:rsidR="00293283" w:rsidRPr="0095365D" w:rsidRDefault="002203AD" w:rsidP="001F53F6">
            <w:pPr>
              <w:pStyle w:val="Standard"/>
              <w:jc w:val="both"/>
              <w:rPr>
                <w:rFonts w:cs="Times New Roman"/>
                <w:color w:val="000000" w:themeColor="text1"/>
              </w:rPr>
            </w:pPr>
            <w:hyperlink r:id="rId13" w:history="1">
              <w:r w:rsidR="00293283" w:rsidRPr="0095365D">
                <w:rPr>
                  <w:rStyle w:val="Hipersaite"/>
                  <w:rFonts w:cs="Times New Roman"/>
                  <w:color w:val="000000" w:themeColor="text1"/>
                </w:rPr>
                <w:t>https://eur-lex.europa.eu/legal-content/LV/TXT/?uri=uriserv%3AOJ.L_.2021.042.01.0001.01.LAV&amp;toc=OJ%3AL%3A2021%3A042%3ATOC</w:t>
              </w:r>
            </w:hyperlink>
            <w:r w:rsidR="00293283" w:rsidRPr="0095365D">
              <w:rPr>
                <w:rFonts w:cs="Times New Roman"/>
                <w:color w:val="000000" w:themeColor="text1"/>
              </w:rPr>
              <w:t xml:space="preserve"> </w:t>
            </w:r>
          </w:p>
        </w:tc>
      </w:tr>
      <w:tr w:rsidR="0095365D" w:rsidRPr="0095365D" w14:paraId="2C1ACA87" w14:textId="77777777" w:rsidTr="001F53F6">
        <w:trPr>
          <w:trHeight w:val="416"/>
        </w:trPr>
        <w:tc>
          <w:tcPr>
            <w:tcW w:w="2127" w:type="dxa"/>
            <w:shd w:val="clear" w:color="auto" w:fill="FFFFFF"/>
            <w:tcMar>
              <w:top w:w="0" w:type="dxa"/>
              <w:left w:w="108" w:type="dxa"/>
              <w:bottom w:w="0" w:type="dxa"/>
              <w:right w:w="108" w:type="dxa"/>
            </w:tcMar>
          </w:tcPr>
          <w:p w14:paraId="0AC159E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6A396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5.februāris</w:t>
            </w:r>
          </w:p>
        </w:tc>
        <w:tc>
          <w:tcPr>
            <w:tcW w:w="2082" w:type="dxa"/>
            <w:shd w:val="clear" w:color="auto" w:fill="FFFFFF"/>
            <w:tcMar>
              <w:top w:w="0" w:type="dxa"/>
              <w:left w:w="108" w:type="dxa"/>
              <w:bottom w:w="0" w:type="dxa"/>
              <w:right w:w="108" w:type="dxa"/>
            </w:tcMar>
          </w:tcPr>
          <w:p w14:paraId="3CD8C39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32021D0136</w:t>
            </w:r>
          </w:p>
        </w:tc>
        <w:tc>
          <w:tcPr>
            <w:tcW w:w="5148" w:type="dxa"/>
            <w:shd w:val="clear" w:color="auto" w:fill="FFFFFF"/>
            <w:tcMar>
              <w:top w:w="0" w:type="dxa"/>
              <w:left w:w="108" w:type="dxa"/>
              <w:bottom w:w="0" w:type="dxa"/>
              <w:right w:w="108" w:type="dxa"/>
            </w:tcMar>
          </w:tcPr>
          <w:p w14:paraId="62D54A88" w14:textId="77777777" w:rsidR="00293283" w:rsidRPr="0095365D" w:rsidRDefault="00293283" w:rsidP="001F53F6">
            <w:pPr>
              <w:jc w:val="both"/>
              <w:rPr>
                <w:rFonts w:cs="Times New Roman"/>
                <w:color w:val="000000" w:themeColor="text1"/>
                <w:shd w:val="clear" w:color="auto" w:fill="FFFFFF"/>
              </w:rPr>
            </w:pPr>
            <w:bookmarkStart w:id="4" w:name="_Hlk65586453"/>
            <w:r w:rsidRPr="0095365D">
              <w:rPr>
                <w:rFonts w:cs="Times New Roman"/>
                <w:color w:val="000000" w:themeColor="text1"/>
                <w:shd w:val="clear" w:color="auto" w:fill="FFFFFF"/>
              </w:rPr>
              <w:t xml:space="preserve">Komisijas Īstenošanas lēmums (ES) 2021/136 (2021. gada 4. februāris), ar ko labo Īstenošanas lēmumu (ES) 2019/1119 par transportlīdzekļu efektīva ārējā apgaismojuma, kurā izmantotas gaismas diodes un kas paredzēts izmantošanai ar </w:t>
            </w:r>
            <w:proofErr w:type="spellStart"/>
            <w:r w:rsidRPr="0095365D">
              <w:rPr>
                <w:rFonts w:cs="Times New Roman"/>
                <w:color w:val="000000" w:themeColor="text1"/>
                <w:shd w:val="clear" w:color="auto" w:fill="FFFFFF"/>
              </w:rPr>
              <w:t>iekšdedzes</w:t>
            </w:r>
            <w:proofErr w:type="spellEnd"/>
            <w:r w:rsidRPr="0095365D">
              <w:rPr>
                <w:rFonts w:cs="Times New Roman"/>
                <w:color w:val="000000" w:themeColor="text1"/>
                <w:shd w:val="clear" w:color="auto" w:fill="FFFFFF"/>
              </w:rPr>
              <w:t xml:space="preserve"> motoru aprīkotos transportlīdzekļos un ārēji neuzlādējamos hibrīda elektrificētos transportlīdzekļos, apstiprināšanu par inovatīvu tehnoloģiju vieglo pasažieru automobiļu CO2 emisiju samazināšanai saskaņā ar Eiropas Parlamenta un Padomes Regulu (EK) Nr. 443/2009 un Īstenošanas lēmumu (ES) 2020/1339 par </w:t>
            </w:r>
            <w:bookmarkStart w:id="5" w:name="_Hlk65586464"/>
            <w:bookmarkEnd w:id="4"/>
            <w:r w:rsidRPr="0095365D">
              <w:rPr>
                <w:rFonts w:cs="Times New Roman"/>
                <w:color w:val="000000" w:themeColor="text1"/>
                <w:shd w:val="clear" w:color="auto" w:fill="FFFFFF"/>
              </w:rPr>
              <w:t xml:space="preserve">transportlīdzekļa gaismas diožu efektīva ārējā apgaismojuma apstiprināšanu par inovatīvu tehnoloģiju CO2 emisiju samazināšanai no dažiem vieglajiem komerciālajiem transportlīdzekļiem saskaņā ar Eiropas Parlamenta un Padomes Regulu (ES) 2019/631 saistībā ar vispārēji harmonizēto vieglo transportlīdzekļu testa procedūru </w:t>
            </w:r>
            <w:r w:rsidRPr="0095365D">
              <w:rPr>
                <w:rFonts w:cs="Times New Roman"/>
                <w:color w:val="000000" w:themeColor="text1"/>
                <w:shd w:val="clear" w:color="auto" w:fill="FFFFFF"/>
              </w:rPr>
              <w:lastRenderedPageBreak/>
              <w:t>(Dokuments attiecas uz EEZ)</w:t>
            </w:r>
            <w:bookmarkEnd w:id="5"/>
          </w:p>
        </w:tc>
        <w:tc>
          <w:tcPr>
            <w:tcW w:w="3798" w:type="dxa"/>
            <w:shd w:val="clear" w:color="auto" w:fill="FFFFFF"/>
            <w:tcMar>
              <w:top w:w="0" w:type="dxa"/>
              <w:left w:w="108" w:type="dxa"/>
              <w:bottom w:w="0" w:type="dxa"/>
              <w:right w:w="108" w:type="dxa"/>
            </w:tcMar>
          </w:tcPr>
          <w:p w14:paraId="2B991DD9" w14:textId="77777777" w:rsidR="00293283" w:rsidRPr="0095365D" w:rsidRDefault="002203AD" w:rsidP="001F53F6">
            <w:pPr>
              <w:pStyle w:val="Standard"/>
              <w:jc w:val="both"/>
              <w:rPr>
                <w:rFonts w:cs="Times New Roman"/>
                <w:color w:val="000000" w:themeColor="text1"/>
              </w:rPr>
            </w:pPr>
            <w:hyperlink r:id="rId14" w:history="1">
              <w:r w:rsidR="00293283" w:rsidRPr="0095365D">
                <w:rPr>
                  <w:rStyle w:val="Hipersaite"/>
                  <w:rFonts w:cs="Times New Roman"/>
                  <w:color w:val="000000" w:themeColor="text1"/>
                </w:rPr>
                <w:t>https://eur-lex.europa.eu/legal-content/LV/TXT/?uri=uriserv%3AOJ.L_.2021.042.01.0013.01.LAV&amp;toc=OJ%3AL%3A2021%3A042%3ATOC</w:t>
              </w:r>
            </w:hyperlink>
            <w:r w:rsidR="00293283" w:rsidRPr="0095365D">
              <w:rPr>
                <w:rFonts w:cs="Times New Roman"/>
                <w:color w:val="000000" w:themeColor="text1"/>
              </w:rPr>
              <w:t xml:space="preserve"> </w:t>
            </w:r>
          </w:p>
        </w:tc>
      </w:tr>
      <w:tr w:rsidR="0095365D" w:rsidRPr="0095365D" w14:paraId="2AC9D5DA" w14:textId="77777777" w:rsidTr="001F53F6">
        <w:trPr>
          <w:trHeight w:val="416"/>
        </w:trPr>
        <w:tc>
          <w:tcPr>
            <w:tcW w:w="2127" w:type="dxa"/>
            <w:shd w:val="clear" w:color="auto" w:fill="FFFFFF"/>
            <w:tcMar>
              <w:top w:w="0" w:type="dxa"/>
              <w:left w:w="108" w:type="dxa"/>
              <w:bottom w:w="0" w:type="dxa"/>
              <w:right w:w="108" w:type="dxa"/>
            </w:tcMar>
          </w:tcPr>
          <w:p w14:paraId="1AD8557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853877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48 sējums</w:t>
            </w:r>
            <w:r w:rsidRPr="0095365D">
              <w:rPr>
                <w:rFonts w:cs="Times New Roman"/>
                <w:color w:val="000000" w:themeColor="text1"/>
              </w:rPr>
              <w:br/>
              <w:t>2021. gada 11.februāris</w:t>
            </w:r>
          </w:p>
        </w:tc>
        <w:tc>
          <w:tcPr>
            <w:tcW w:w="2082" w:type="dxa"/>
            <w:shd w:val="clear" w:color="auto" w:fill="FFFFFF"/>
            <w:tcMar>
              <w:top w:w="0" w:type="dxa"/>
              <w:left w:w="108" w:type="dxa"/>
              <w:bottom w:w="0" w:type="dxa"/>
              <w:right w:w="108" w:type="dxa"/>
            </w:tcMar>
          </w:tcPr>
          <w:p w14:paraId="3780431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4E9A63A8"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Direktīvā (ES) 2019/1834 (2019. gada 24. oktobris), ar ko groza Padomes Direktīvas 92/29/EEK II un IV pielikumu attiecībā uz tehniskiem pielāgojumiem (“Eiropas Savienības Oficiālais Vēstnesis” L 279, 2019. gada 31. oktobris)</w:t>
            </w:r>
          </w:p>
        </w:tc>
        <w:tc>
          <w:tcPr>
            <w:tcW w:w="3798" w:type="dxa"/>
            <w:shd w:val="clear" w:color="auto" w:fill="FFFFFF"/>
            <w:tcMar>
              <w:top w:w="0" w:type="dxa"/>
              <w:left w:w="108" w:type="dxa"/>
              <w:bottom w:w="0" w:type="dxa"/>
              <w:right w:w="108" w:type="dxa"/>
            </w:tcMar>
          </w:tcPr>
          <w:p w14:paraId="13EDF482" w14:textId="77777777" w:rsidR="00293283" w:rsidRPr="0095365D" w:rsidRDefault="002203AD" w:rsidP="001F53F6">
            <w:pPr>
              <w:pStyle w:val="Standard"/>
              <w:jc w:val="both"/>
              <w:rPr>
                <w:rFonts w:cs="Times New Roman"/>
                <w:color w:val="000000" w:themeColor="text1"/>
              </w:rPr>
            </w:pPr>
            <w:hyperlink r:id="rId15" w:history="1">
              <w:r w:rsidR="00293283" w:rsidRPr="0095365D">
                <w:rPr>
                  <w:rStyle w:val="Hipersaite"/>
                  <w:rFonts w:cs="Times New Roman"/>
                  <w:color w:val="000000" w:themeColor="text1"/>
                </w:rPr>
                <w:t>https://eur-lex.europa.eu/legal-content/LV/TXT/?uri=uriserv%3AOJ.L_.2021.048.01.0006.01.LAV&amp;toc=OJ%3AL%3A2021%3A048%3ATOC</w:t>
              </w:r>
            </w:hyperlink>
            <w:r w:rsidR="00293283" w:rsidRPr="0095365D">
              <w:rPr>
                <w:rFonts w:cs="Times New Roman"/>
                <w:color w:val="000000" w:themeColor="text1"/>
              </w:rPr>
              <w:t xml:space="preserve"> </w:t>
            </w:r>
          </w:p>
        </w:tc>
      </w:tr>
      <w:tr w:rsidR="0095365D" w:rsidRPr="0095365D" w14:paraId="6DA9422E" w14:textId="77777777" w:rsidTr="001F53F6">
        <w:trPr>
          <w:trHeight w:val="416"/>
        </w:trPr>
        <w:tc>
          <w:tcPr>
            <w:tcW w:w="2127" w:type="dxa"/>
            <w:shd w:val="clear" w:color="auto" w:fill="FFFFFF"/>
            <w:tcMar>
              <w:top w:w="0" w:type="dxa"/>
              <w:left w:w="108" w:type="dxa"/>
              <w:bottom w:w="0" w:type="dxa"/>
              <w:right w:w="108" w:type="dxa"/>
            </w:tcMar>
          </w:tcPr>
          <w:p w14:paraId="1C1DCFA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EB33F9C"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19.februāris</w:t>
            </w:r>
          </w:p>
        </w:tc>
        <w:tc>
          <w:tcPr>
            <w:tcW w:w="2082" w:type="dxa"/>
            <w:shd w:val="clear" w:color="auto" w:fill="FFFFFF"/>
            <w:tcMar>
              <w:top w:w="0" w:type="dxa"/>
              <w:left w:w="108" w:type="dxa"/>
              <w:bottom w:w="0" w:type="dxa"/>
              <w:right w:w="108" w:type="dxa"/>
            </w:tcMar>
          </w:tcPr>
          <w:p w14:paraId="7D9C21A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32021R0250</w:t>
            </w:r>
          </w:p>
        </w:tc>
        <w:tc>
          <w:tcPr>
            <w:tcW w:w="5148" w:type="dxa"/>
            <w:shd w:val="clear" w:color="auto" w:fill="FFFFFF"/>
            <w:tcMar>
              <w:top w:w="0" w:type="dxa"/>
              <w:left w:w="108" w:type="dxa"/>
              <w:bottom w:w="0" w:type="dxa"/>
              <w:right w:w="108" w:type="dxa"/>
            </w:tcMar>
          </w:tcPr>
          <w:p w14:paraId="69C31526" w14:textId="77777777" w:rsidR="00293283" w:rsidRPr="0095365D" w:rsidRDefault="00293283" w:rsidP="001F53F6">
            <w:pPr>
              <w:jc w:val="both"/>
              <w:rPr>
                <w:rFonts w:cs="Times New Roman"/>
                <w:color w:val="000000" w:themeColor="text1"/>
                <w:shd w:val="clear" w:color="auto" w:fill="FFFFFF"/>
              </w:rPr>
            </w:pPr>
            <w:bookmarkStart w:id="6" w:name="_Hlk65586479"/>
            <w:r w:rsidRPr="0095365D">
              <w:rPr>
                <w:rFonts w:cs="Times New Roman"/>
                <w:color w:val="000000" w:themeColor="text1"/>
                <w:shd w:val="clear" w:color="auto" w:fill="FFFFFF"/>
              </w:rPr>
              <w:t>Eiropas Parlamenta un Padomes Regula (ES) 2021/250 (2021. gada 16. februāris), ar ko groza Padomes Regulu (EEK) Nr. 95/93 attiecībā uz pagaidu atbrīvojumu no laika nišu izmantošanas noteikumiem Savienības lidostās Covid-19 krīzes dēļ (Dokuments attiecas uz EEZ)</w:t>
            </w:r>
            <w:bookmarkEnd w:id="6"/>
          </w:p>
        </w:tc>
        <w:tc>
          <w:tcPr>
            <w:tcW w:w="3798" w:type="dxa"/>
            <w:shd w:val="clear" w:color="auto" w:fill="FFFFFF"/>
            <w:tcMar>
              <w:top w:w="0" w:type="dxa"/>
              <w:left w:w="108" w:type="dxa"/>
              <w:bottom w:w="0" w:type="dxa"/>
              <w:right w:w="108" w:type="dxa"/>
            </w:tcMar>
          </w:tcPr>
          <w:p w14:paraId="7C0F2FCA" w14:textId="77777777" w:rsidR="00293283" w:rsidRPr="0095365D" w:rsidRDefault="002203AD" w:rsidP="001F53F6">
            <w:pPr>
              <w:pStyle w:val="Standard"/>
              <w:jc w:val="both"/>
              <w:rPr>
                <w:rFonts w:cs="Times New Roman"/>
                <w:color w:val="000000" w:themeColor="text1"/>
              </w:rPr>
            </w:pPr>
            <w:hyperlink r:id="rId16" w:history="1">
              <w:r w:rsidR="00293283" w:rsidRPr="0095365D">
                <w:rPr>
                  <w:rStyle w:val="Hipersaite"/>
                  <w:rFonts w:cs="Times New Roman"/>
                  <w:color w:val="000000" w:themeColor="text1"/>
                </w:rPr>
                <w:t>https://eur-lex.europa.eu/legal-content/LV/TXT/?uri=uriserv%3AOJ.L_.2021.058.01.0001.01.LAV&amp;toc=OJ%3AL%3A2021%3A058%3ATOC</w:t>
              </w:r>
            </w:hyperlink>
            <w:r w:rsidR="00293283" w:rsidRPr="0095365D">
              <w:rPr>
                <w:rFonts w:cs="Times New Roman"/>
                <w:color w:val="000000" w:themeColor="text1"/>
              </w:rPr>
              <w:t xml:space="preserve"> </w:t>
            </w:r>
          </w:p>
        </w:tc>
      </w:tr>
      <w:tr w:rsidR="0095365D" w:rsidRPr="0095365D" w14:paraId="4CABD7F3" w14:textId="77777777" w:rsidTr="001F53F6">
        <w:trPr>
          <w:trHeight w:val="416"/>
        </w:trPr>
        <w:tc>
          <w:tcPr>
            <w:tcW w:w="2127" w:type="dxa"/>
            <w:shd w:val="clear" w:color="auto" w:fill="FFFFFF"/>
            <w:tcMar>
              <w:top w:w="0" w:type="dxa"/>
              <w:left w:w="108" w:type="dxa"/>
              <w:bottom w:w="0" w:type="dxa"/>
              <w:right w:w="108" w:type="dxa"/>
            </w:tcMar>
          </w:tcPr>
          <w:p w14:paraId="115CCAD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FDE2B6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19.februāris</w:t>
            </w:r>
          </w:p>
        </w:tc>
        <w:tc>
          <w:tcPr>
            <w:tcW w:w="2082" w:type="dxa"/>
            <w:shd w:val="clear" w:color="auto" w:fill="FFFFFF"/>
            <w:tcMar>
              <w:top w:w="0" w:type="dxa"/>
              <w:left w:w="108" w:type="dxa"/>
              <w:bottom w:w="0" w:type="dxa"/>
              <w:right w:w="108" w:type="dxa"/>
            </w:tcMar>
          </w:tcPr>
          <w:p w14:paraId="793459C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32021R0255</w:t>
            </w:r>
          </w:p>
        </w:tc>
        <w:tc>
          <w:tcPr>
            <w:tcW w:w="5148" w:type="dxa"/>
            <w:shd w:val="clear" w:color="auto" w:fill="FFFFFF"/>
            <w:tcMar>
              <w:top w:w="0" w:type="dxa"/>
              <w:left w:w="108" w:type="dxa"/>
              <w:bottom w:w="0" w:type="dxa"/>
              <w:right w:w="108" w:type="dxa"/>
            </w:tcMar>
          </w:tcPr>
          <w:p w14:paraId="6864D9B8" w14:textId="77777777" w:rsidR="00293283" w:rsidRPr="0095365D" w:rsidRDefault="00293283" w:rsidP="001F53F6">
            <w:pPr>
              <w:jc w:val="both"/>
              <w:rPr>
                <w:rFonts w:cs="Times New Roman"/>
                <w:color w:val="000000" w:themeColor="text1"/>
                <w:shd w:val="clear" w:color="auto" w:fill="FFFFFF"/>
              </w:rPr>
            </w:pPr>
            <w:bookmarkStart w:id="7" w:name="_Hlk65586486"/>
            <w:r w:rsidRPr="0095365D">
              <w:rPr>
                <w:rFonts w:cs="Times New Roman"/>
                <w:color w:val="000000" w:themeColor="text1"/>
                <w:shd w:val="clear" w:color="auto" w:fill="FFFFFF"/>
              </w:rPr>
              <w:t>Komisijas Īstenošanas regula (ES) 2021/255 (2021. gada 18. februāris), ar kuru groza Īstenošanas regulu (ES) 2015/1998, ar ko nosaka sīki izstrādātus pasākumus kopīgu pamatstandartu īstenošanai aviācijas drošības jomā (Dokuments attiecas uz EEZ)</w:t>
            </w:r>
            <w:bookmarkEnd w:id="7"/>
          </w:p>
        </w:tc>
        <w:tc>
          <w:tcPr>
            <w:tcW w:w="3798" w:type="dxa"/>
            <w:shd w:val="clear" w:color="auto" w:fill="FFFFFF"/>
            <w:tcMar>
              <w:top w:w="0" w:type="dxa"/>
              <w:left w:w="108" w:type="dxa"/>
              <w:bottom w:w="0" w:type="dxa"/>
              <w:right w:w="108" w:type="dxa"/>
            </w:tcMar>
          </w:tcPr>
          <w:p w14:paraId="00014B21" w14:textId="77777777" w:rsidR="00293283" w:rsidRPr="0095365D" w:rsidRDefault="002203AD" w:rsidP="001F53F6">
            <w:pPr>
              <w:pStyle w:val="Standard"/>
              <w:jc w:val="both"/>
              <w:rPr>
                <w:rFonts w:cs="Times New Roman"/>
                <w:color w:val="000000" w:themeColor="text1"/>
              </w:rPr>
            </w:pPr>
            <w:hyperlink r:id="rId17" w:history="1">
              <w:r w:rsidR="00293283" w:rsidRPr="0095365D">
                <w:rPr>
                  <w:rStyle w:val="Hipersaite"/>
                  <w:rFonts w:cs="Times New Roman"/>
                  <w:color w:val="000000" w:themeColor="text1"/>
                </w:rPr>
                <w:t>https://eur-lex.europa.eu/legal-content/LV/TXT/?uri=uriserv%3AOJ.L_.2021.058.01.0023.01.LAV&amp;toc=OJ%3AL%3A2021%3A058%3ATOC</w:t>
              </w:r>
            </w:hyperlink>
            <w:r w:rsidR="00293283" w:rsidRPr="0095365D">
              <w:rPr>
                <w:rFonts w:cs="Times New Roman"/>
                <w:color w:val="000000" w:themeColor="text1"/>
              </w:rPr>
              <w:t xml:space="preserve"> </w:t>
            </w:r>
          </w:p>
        </w:tc>
      </w:tr>
      <w:tr w:rsidR="0095365D" w:rsidRPr="0095365D" w14:paraId="5B0EA18A" w14:textId="77777777" w:rsidTr="001F53F6">
        <w:trPr>
          <w:trHeight w:val="416"/>
        </w:trPr>
        <w:tc>
          <w:tcPr>
            <w:tcW w:w="2127" w:type="dxa"/>
            <w:shd w:val="clear" w:color="auto" w:fill="FFFFFF"/>
            <w:tcMar>
              <w:top w:w="0" w:type="dxa"/>
              <w:left w:w="108" w:type="dxa"/>
              <w:bottom w:w="0" w:type="dxa"/>
              <w:right w:w="108" w:type="dxa"/>
            </w:tcMar>
          </w:tcPr>
          <w:p w14:paraId="7788708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850C36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19.februāris</w:t>
            </w:r>
          </w:p>
        </w:tc>
        <w:tc>
          <w:tcPr>
            <w:tcW w:w="2082" w:type="dxa"/>
            <w:shd w:val="clear" w:color="auto" w:fill="FFFFFF"/>
            <w:tcMar>
              <w:top w:w="0" w:type="dxa"/>
              <w:left w:w="108" w:type="dxa"/>
              <w:bottom w:w="0" w:type="dxa"/>
              <w:right w:w="108" w:type="dxa"/>
            </w:tcMar>
          </w:tcPr>
          <w:p w14:paraId="5D66203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31EE9BDF"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29DE9533" w14:textId="77777777" w:rsidR="00293283" w:rsidRPr="0095365D" w:rsidRDefault="002203AD" w:rsidP="001F53F6">
            <w:pPr>
              <w:pStyle w:val="Standard"/>
              <w:jc w:val="both"/>
              <w:rPr>
                <w:rFonts w:cs="Times New Roman"/>
                <w:color w:val="000000" w:themeColor="text1"/>
              </w:rPr>
            </w:pPr>
            <w:hyperlink r:id="rId18" w:history="1">
              <w:r w:rsidR="00293283" w:rsidRPr="0095365D">
                <w:rPr>
                  <w:rStyle w:val="Hipersaite"/>
                  <w:rFonts w:cs="Times New Roman"/>
                  <w:color w:val="000000" w:themeColor="text1"/>
                </w:rPr>
                <w:t>https://eur-lex.europa.eu/legal-content/LV/TXT/?uri=uriserv%3AOJ.L_.2021.058.01.0098.01.LAV&amp;toc=OJ%3AL%3A2021%3A058%3ATOC</w:t>
              </w:r>
            </w:hyperlink>
            <w:r w:rsidR="00293283" w:rsidRPr="0095365D">
              <w:rPr>
                <w:rFonts w:cs="Times New Roman"/>
                <w:color w:val="000000" w:themeColor="text1"/>
              </w:rPr>
              <w:t xml:space="preserve"> </w:t>
            </w:r>
          </w:p>
        </w:tc>
      </w:tr>
      <w:tr w:rsidR="0095365D" w:rsidRPr="0095365D" w14:paraId="16ECBCE8" w14:textId="77777777" w:rsidTr="001F53F6">
        <w:trPr>
          <w:trHeight w:val="416"/>
        </w:trPr>
        <w:tc>
          <w:tcPr>
            <w:tcW w:w="2127" w:type="dxa"/>
            <w:shd w:val="clear" w:color="auto" w:fill="FFFFFF"/>
            <w:tcMar>
              <w:top w:w="0" w:type="dxa"/>
              <w:left w:w="108" w:type="dxa"/>
              <w:bottom w:w="0" w:type="dxa"/>
              <w:right w:w="108" w:type="dxa"/>
            </w:tcMar>
          </w:tcPr>
          <w:p w14:paraId="5B58071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5B14128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60 sējums</w:t>
            </w:r>
            <w:r w:rsidRPr="0095365D">
              <w:rPr>
                <w:rFonts w:cs="Times New Roman"/>
                <w:color w:val="000000" w:themeColor="text1"/>
              </w:rPr>
              <w:br/>
              <w:t xml:space="preserve">2021. gada </w:t>
            </w:r>
            <w:r w:rsidRPr="0095365D">
              <w:rPr>
                <w:rFonts w:cs="Times New Roman"/>
                <w:color w:val="000000" w:themeColor="text1"/>
              </w:rPr>
              <w:lastRenderedPageBreak/>
              <w:t>22.februāris</w:t>
            </w:r>
          </w:p>
        </w:tc>
        <w:tc>
          <w:tcPr>
            <w:tcW w:w="2082" w:type="dxa"/>
            <w:shd w:val="clear" w:color="auto" w:fill="FFFFFF"/>
            <w:tcMar>
              <w:top w:w="0" w:type="dxa"/>
              <w:left w:w="108" w:type="dxa"/>
              <w:bottom w:w="0" w:type="dxa"/>
              <w:right w:w="108" w:type="dxa"/>
            </w:tcMar>
          </w:tcPr>
          <w:p w14:paraId="2C16DE5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32021R0267</w:t>
            </w:r>
          </w:p>
        </w:tc>
        <w:tc>
          <w:tcPr>
            <w:tcW w:w="5148" w:type="dxa"/>
            <w:shd w:val="clear" w:color="auto" w:fill="FFFFFF"/>
            <w:tcMar>
              <w:top w:w="0" w:type="dxa"/>
              <w:left w:w="108" w:type="dxa"/>
              <w:bottom w:w="0" w:type="dxa"/>
              <w:right w:w="108" w:type="dxa"/>
            </w:tcMar>
          </w:tcPr>
          <w:p w14:paraId="045BA22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Eiropas Parlamenta un Padomes Regula (ES) 2021/267 (2021. gada 16. februāris), ar ko nosaka īpašus un pagaidu pasākumus saistībā ar Covid-19 krīzes noturību attiecībā uz dažu sertifikātu, </w:t>
            </w:r>
            <w:r w:rsidRPr="0095365D">
              <w:rPr>
                <w:rFonts w:cs="Times New Roman"/>
                <w:color w:val="000000" w:themeColor="text1"/>
                <w:shd w:val="clear" w:color="auto" w:fill="FFFFFF"/>
              </w:rPr>
              <w:lastRenderedPageBreak/>
              <w:t>apliecību, licenču un atļauju atjaunošanu vai pagarināšanu, dažu periodisku pārbaužu un periodisku mācību atlikšanu dažās transporta tiesību aktu jomās un dažu Regulā (ES) 2020/698 minēto laikposmu pagarināšanu (Dokuments attiecas uz EEZ)</w:t>
            </w:r>
          </w:p>
        </w:tc>
        <w:tc>
          <w:tcPr>
            <w:tcW w:w="3798" w:type="dxa"/>
            <w:shd w:val="clear" w:color="auto" w:fill="FFFFFF"/>
            <w:tcMar>
              <w:top w:w="0" w:type="dxa"/>
              <w:left w:w="108" w:type="dxa"/>
              <w:bottom w:w="0" w:type="dxa"/>
              <w:right w:w="108" w:type="dxa"/>
            </w:tcMar>
          </w:tcPr>
          <w:p w14:paraId="4A681B51" w14:textId="77777777" w:rsidR="00293283" w:rsidRPr="0095365D" w:rsidRDefault="002203AD" w:rsidP="001F53F6">
            <w:pPr>
              <w:pStyle w:val="Standard"/>
              <w:jc w:val="both"/>
              <w:rPr>
                <w:rFonts w:cs="Times New Roman"/>
                <w:color w:val="000000" w:themeColor="text1"/>
              </w:rPr>
            </w:pPr>
            <w:hyperlink r:id="rId19" w:history="1">
              <w:r w:rsidR="00293283" w:rsidRPr="0095365D">
                <w:rPr>
                  <w:rStyle w:val="Hipersaite"/>
                  <w:rFonts w:cs="Times New Roman"/>
                  <w:color w:val="000000" w:themeColor="text1"/>
                </w:rPr>
                <w:t>https://eur-lex.europa.eu/legal-content/LV/TXT/?uri=uriserv%3AOJ.L_.2021.060.01.0001.01.LAV&amp;toc=OJ%3AL%3A2021%3A060%3AT</w:t>
              </w:r>
              <w:r w:rsidR="00293283" w:rsidRPr="0095365D">
                <w:rPr>
                  <w:rStyle w:val="Hipersaite"/>
                  <w:rFonts w:cs="Times New Roman"/>
                  <w:color w:val="000000" w:themeColor="text1"/>
                </w:rPr>
                <w:lastRenderedPageBreak/>
                <w:t>OC</w:t>
              </w:r>
            </w:hyperlink>
            <w:r w:rsidR="00293283" w:rsidRPr="0095365D">
              <w:rPr>
                <w:rFonts w:cs="Times New Roman"/>
                <w:color w:val="000000" w:themeColor="text1"/>
              </w:rPr>
              <w:t xml:space="preserve"> </w:t>
            </w:r>
          </w:p>
        </w:tc>
      </w:tr>
      <w:tr w:rsidR="0095365D" w:rsidRPr="0095365D" w14:paraId="0EA05B3A" w14:textId="77777777" w:rsidTr="001F53F6">
        <w:trPr>
          <w:trHeight w:val="416"/>
        </w:trPr>
        <w:tc>
          <w:tcPr>
            <w:tcW w:w="2127" w:type="dxa"/>
            <w:shd w:val="clear" w:color="auto" w:fill="FFFFFF"/>
            <w:tcMar>
              <w:top w:w="0" w:type="dxa"/>
              <w:left w:w="108" w:type="dxa"/>
              <w:bottom w:w="0" w:type="dxa"/>
              <w:right w:w="108" w:type="dxa"/>
            </w:tcMar>
          </w:tcPr>
          <w:p w14:paraId="1317D8E4"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14E856A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30521F5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32021D0332</w:t>
            </w:r>
          </w:p>
        </w:tc>
        <w:tc>
          <w:tcPr>
            <w:tcW w:w="5148" w:type="dxa"/>
            <w:shd w:val="clear" w:color="auto" w:fill="FFFFFF"/>
            <w:tcMar>
              <w:top w:w="0" w:type="dxa"/>
              <w:left w:w="108" w:type="dxa"/>
              <w:bottom w:w="0" w:type="dxa"/>
              <w:right w:w="108" w:type="dxa"/>
            </w:tcMar>
          </w:tcPr>
          <w:p w14:paraId="5989F791"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2021/332 (2021. gada 22. februāris) par nostāju, kas Eiropas Savienības vārdā jāieņem Apvienoto Nāciju Organizācijas Eiropas Ekonomikas komisijas Transportlīdzekļu noteikumu harmonizācijas pasaules forumā attiecībā uz priekšlikumiem par izmaiņām ANO Noteikumos Nr. 13, 13-H, 18, 30, 41, 46, 48, 53, 54, 67, 74, 75, 79, 86, 97, 98, 106, 107, 113, 116, 117, 118, 123, 124, 125, 141, 142, 148, 149, 150, 152, 154, 157 un ANO Noteikumos par notikumu datu reģistratoru, attiecībā uz priekšlikumu par izmaiņām Vispārējos tehniskos noteikumos Nr. 9, attiecībā uz priekšlikumu par grozījumiem Konsolidētajā rezolūcijā R.E.5, attiecībā uz priekšlikumiem par četriem jauniem ANO Noteikumiem par notikumu datu reģistratoru, mehānisko transportlīdzekļu aizsardzību pret neatļautu izmantošanu un ierīču pret neatļautu izmantošanu apstiprināšanu, </w:t>
            </w:r>
            <w:proofErr w:type="spellStart"/>
            <w:r w:rsidRPr="0095365D">
              <w:rPr>
                <w:rFonts w:cs="Times New Roman"/>
                <w:color w:val="000000" w:themeColor="text1"/>
                <w:shd w:val="clear" w:color="auto" w:fill="FFFFFF"/>
              </w:rPr>
              <w:t>imobilaizeru</w:t>
            </w:r>
            <w:proofErr w:type="spellEnd"/>
            <w:r w:rsidRPr="0095365D">
              <w:rPr>
                <w:rFonts w:cs="Times New Roman"/>
                <w:color w:val="000000" w:themeColor="text1"/>
                <w:shd w:val="clear" w:color="auto" w:fill="FFFFFF"/>
              </w:rPr>
              <w:t xml:space="preserve"> apstiprināšanu un transportlīdzekļa apstiprināšanu attiecībā uz tā </w:t>
            </w:r>
            <w:proofErr w:type="spellStart"/>
            <w:r w:rsidRPr="0095365D">
              <w:rPr>
                <w:rFonts w:cs="Times New Roman"/>
                <w:color w:val="000000" w:themeColor="text1"/>
                <w:shd w:val="clear" w:color="auto" w:fill="FFFFFF"/>
              </w:rPr>
              <w:t>imobilaizeru</w:t>
            </w:r>
            <w:proofErr w:type="spellEnd"/>
            <w:r w:rsidRPr="0095365D">
              <w:rPr>
                <w:rFonts w:cs="Times New Roman"/>
                <w:color w:val="000000" w:themeColor="text1"/>
                <w:shd w:val="clear" w:color="auto" w:fill="FFFFFF"/>
              </w:rPr>
              <w:t xml:space="preserve"> un transportlīdzekļa signalizācijas sistēmas apstiprināšanu un transportlīdzekļa apstiprināšanu attiecībā uz tā </w:t>
            </w:r>
            <w:r w:rsidRPr="0095365D">
              <w:rPr>
                <w:rFonts w:cs="Times New Roman"/>
                <w:color w:val="000000" w:themeColor="text1"/>
                <w:shd w:val="clear" w:color="auto" w:fill="FFFFFF"/>
              </w:rPr>
              <w:lastRenderedPageBreak/>
              <w:t>signalizācijas sistēmu, attiecībā uz priekšlikumu par jaunu Savstarpējo rezolūciju M.R.4 un attiecībā uz priekšlikumiem par ANO Noteikumu Nr. 155 un Nr. 156 interpretācijas dokumentiem</w:t>
            </w:r>
          </w:p>
        </w:tc>
        <w:tc>
          <w:tcPr>
            <w:tcW w:w="3798" w:type="dxa"/>
            <w:shd w:val="clear" w:color="auto" w:fill="FFFFFF"/>
            <w:tcMar>
              <w:top w:w="0" w:type="dxa"/>
              <w:left w:w="108" w:type="dxa"/>
              <w:bottom w:w="0" w:type="dxa"/>
              <w:right w:w="108" w:type="dxa"/>
            </w:tcMar>
          </w:tcPr>
          <w:p w14:paraId="1CEB6C24" w14:textId="77777777" w:rsidR="00293283" w:rsidRPr="0095365D" w:rsidRDefault="002203AD" w:rsidP="001F53F6">
            <w:pPr>
              <w:pStyle w:val="Standard"/>
              <w:jc w:val="both"/>
              <w:rPr>
                <w:rFonts w:cs="Times New Roman"/>
                <w:color w:val="000000" w:themeColor="text1"/>
              </w:rPr>
            </w:pPr>
            <w:hyperlink r:id="rId20" w:history="1">
              <w:r w:rsidR="00293283" w:rsidRPr="0095365D">
                <w:rPr>
                  <w:rStyle w:val="Hipersaite"/>
                  <w:rFonts w:cs="Times New Roman"/>
                  <w:color w:val="000000" w:themeColor="text1"/>
                </w:rPr>
                <w:t>https://eur-lex.europa.eu/legal-content/LV/TXT/?uri=uriserv%3AOJ.L_.2021.065.01.0055.01.LAV&amp;toc=OJ%3AL%3A2021%3A065%3ATOC</w:t>
              </w:r>
            </w:hyperlink>
            <w:r w:rsidR="00293283" w:rsidRPr="0095365D">
              <w:rPr>
                <w:rFonts w:cs="Times New Roman"/>
                <w:color w:val="000000" w:themeColor="text1"/>
              </w:rPr>
              <w:t xml:space="preserve"> </w:t>
            </w:r>
          </w:p>
        </w:tc>
      </w:tr>
      <w:tr w:rsidR="0095365D" w:rsidRPr="0095365D" w14:paraId="3E2B77DC" w14:textId="77777777" w:rsidTr="001F53F6">
        <w:trPr>
          <w:trHeight w:val="416"/>
        </w:trPr>
        <w:tc>
          <w:tcPr>
            <w:tcW w:w="2127" w:type="dxa"/>
            <w:shd w:val="clear" w:color="auto" w:fill="FFFFFF"/>
            <w:tcMar>
              <w:top w:w="0" w:type="dxa"/>
              <w:left w:w="108" w:type="dxa"/>
              <w:bottom w:w="0" w:type="dxa"/>
              <w:right w:w="108" w:type="dxa"/>
            </w:tcMar>
          </w:tcPr>
          <w:p w14:paraId="38D871C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629096A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5FEFB46B"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09E9587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57F3C72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https://eur-lex.europa.eu/legal-content/LV/TXT/?uri=uriserv%3AOJ.L_.2021.065.01.0079.01.LAV&amp;toc=OJ%3AL%3A2021%3A065%3ATOC</w:t>
            </w:r>
          </w:p>
        </w:tc>
      </w:tr>
      <w:tr w:rsidR="0095365D" w:rsidRPr="0095365D" w14:paraId="18F6F4DD" w14:textId="77777777" w:rsidTr="001F53F6">
        <w:trPr>
          <w:trHeight w:val="416"/>
        </w:trPr>
        <w:tc>
          <w:tcPr>
            <w:tcW w:w="2127" w:type="dxa"/>
            <w:shd w:val="clear" w:color="auto" w:fill="FFFFFF"/>
            <w:tcMar>
              <w:top w:w="0" w:type="dxa"/>
              <w:left w:w="108" w:type="dxa"/>
              <w:bottom w:w="0" w:type="dxa"/>
              <w:right w:w="108" w:type="dxa"/>
            </w:tcMar>
          </w:tcPr>
          <w:p w14:paraId="24A20D3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7E1A5BC"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26A00453"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3D2B4B3"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134/2018 (2018. gada 6. jūlijs), ar ko groza EEZ līguma II pielikumu (Tehniskie noteikumi, standarti, testēšana un sertifikācija) [2021/196] (autosatiksme)</w:t>
            </w:r>
          </w:p>
        </w:tc>
        <w:tc>
          <w:tcPr>
            <w:tcW w:w="3798" w:type="dxa"/>
            <w:shd w:val="clear" w:color="auto" w:fill="FFFFFF"/>
            <w:tcMar>
              <w:top w:w="0" w:type="dxa"/>
              <w:left w:w="108" w:type="dxa"/>
              <w:bottom w:w="0" w:type="dxa"/>
              <w:right w:w="108" w:type="dxa"/>
            </w:tcMar>
          </w:tcPr>
          <w:p w14:paraId="256B1AFC"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https://eur-lex.europa.eu/legal-content/LV/TXT/?uri=uriserv%3AOJ.L_.2021.067.01.0022.01.LAV&amp;toc=OJ%3AL%3A2021%3A067%3ATOC</w:t>
            </w:r>
          </w:p>
        </w:tc>
      </w:tr>
      <w:tr w:rsidR="0095365D" w:rsidRPr="0095365D" w14:paraId="0831423D" w14:textId="77777777" w:rsidTr="001F53F6">
        <w:trPr>
          <w:trHeight w:val="416"/>
        </w:trPr>
        <w:tc>
          <w:tcPr>
            <w:tcW w:w="2127" w:type="dxa"/>
            <w:shd w:val="clear" w:color="auto" w:fill="FFFFFF"/>
            <w:tcMar>
              <w:top w:w="0" w:type="dxa"/>
              <w:left w:w="108" w:type="dxa"/>
              <w:bottom w:w="0" w:type="dxa"/>
              <w:right w:w="108" w:type="dxa"/>
            </w:tcMar>
          </w:tcPr>
          <w:p w14:paraId="551C886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2AA4B4F"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1A17F8C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4AEE2E6"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151/2018 (2018. gada 6. jūlijs), ar ko groza XI pielikumu (Elektroniskie sakari, audiovizuālie pakalpojumi un informācijas sabiedrība) [2021/213] (elektroniskie sakari)</w:t>
            </w:r>
          </w:p>
        </w:tc>
        <w:tc>
          <w:tcPr>
            <w:tcW w:w="3798" w:type="dxa"/>
            <w:shd w:val="clear" w:color="auto" w:fill="FFFFFF"/>
            <w:tcMar>
              <w:top w:w="0" w:type="dxa"/>
              <w:left w:w="108" w:type="dxa"/>
              <w:bottom w:w="0" w:type="dxa"/>
              <w:right w:w="108" w:type="dxa"/>
            </w:tcMar>
          </w:tcPr>
          <w:p w14:paraId="644362C6" w14:textId="77777777" w:rsidR="00293283" w:rsidRPr="0095365D" w:rsidRDefault="002203AD" w:rsidP="001F53F6">
            <w:pPr>
              <w:pStyle w:val="Standard"/>
              <w:jc w:val="both"/>
              <w:rPr>
                <w:rFonts w:cs="Times New Roman"/>
                <w:color w:val="000000" w:themeColor="text1"/>
              </w:rPr>
            </w:pPr>
            <w:hyperlink r:id="rId21" w:history="1">
              <w:r w:rsidR="00293283" w:rsidRPr="0095365D">
                <w:rPr>
                  <w:rStyle w:val="Hipersaite"/>
                  <w:rFonts w:cs="Times New Roman"/>
                  <w:color w:val="000000" w:themeColor="text1"/>
                </w:rPr>
                <w:t>https://eur-lex.europa.eu/legal-content/LV/TXT/?uri=uriserv%3AOJ.L_.2021.067.01.0044.01.LAV&amp;toc=OJ%3AL%3A2021%3A067%3ATOC</w:t>
              </w:r>
            </w:hyperlink>
            <w:r w:rsidR="00293283" w:rsidRPr="0095365D">
              <w:rPr>
                <w:rFonts w:cs="Times New Roman"/>
                <w:color w:val="000000" w:themeColor="text1"/>
              </w:rPr>
              <w:t xml:space="preserve"> </w:t>
            </w:r>
          </w:p>
        </w:tc>
      </w:tr>
      <w:tr w:rsidR="0095365D" w:rsidRPr="0095365D" w14:paraId="0911798A" w14:textId="77777777" w:rsidTr="001F53F6">
        <w:trPr>
          <w:trHeight w:val="416"/>
        </w:trPr>
        <w:tc>
          <w:tcPr>
            <w:tcW w:w="2127" w:type="dxa"/>
            <w:shd w:val="clear" w:color="auto" w:fill="FFFFFF"/>
            <w:tcMar>
              <w:top w:w="0" w:type="dxa"/>
              <w:left w:w="108" w:type="dxa"/>
              <w:bottom w:w="0" w:type="dxa"/>
              <w:right w:w="108" w:type="dxa"/>
            </w:tcMar>
          </w:tcPr>
          <w:p w14:paraId="64C6DEBF"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C5C354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3873DFB9"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05A7F4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152/2018 (2018. gada 6. jūlijs), ar ko groza XI pielikumu (Elektroniskie sakari, audiovizuālie pakalpojumi un informācijas sabiedrība) [2021/214] (elektroniskie sakari)</w:t>
            </w:r>
          </w:p>
        </w:tc>
        <w:tc>
          <w:tcPr>
            <w:tcW w:w="3798" w:type="dxa"/>
            <w:shd w:val="clear" w:color="auto" w:fill="FFFFFF"/>
            <w:tcMar>
              <w:top w:w="0" w:type="dxa"/>
              <w:left w:w="108" w:type="dxa"/>
              <w:bottom w:w="0" w:type="dxa"/>
              <w:right w:w="108" w:type="dxa"/>
            </w:tcMar>
          </w:tcPr>
          <w:p w14:paraId="3AD14359" w14:textId="77777777" w:rsidR="00293283" w:rsidRPr="0095365D" w:rsidRDefault="002203AD" w:rsidP="001F53F6">
            <w:pPr>
              <w:pStyle w:val="Standard"/>
              <w:jc w:val="both"/>
              <w:rPr>
                <w:rFonts w:cs="Times New Roman"/>
                <w:color w:val="000000" w:themeColor="text1"/>
              </w:rPr>
            </w:pPr>
            <w:hyperlink r:id="rId22" w:history="1">
              <w:r w:rsidR="00293283" w:rsidRPr="0095365D">
                <w:rPr>
                  <w:rStyle w:val="Hipersaite"/>
                  <w:rFonts w:cs="Times New Roman"/>
                  <w:color w:val="000000" w:themeColor="text1"/>
                </w:rPr>
                <w:t>https://eur-lex.europa.eu/legal-content/LV/TXT/?uri=uriserv%3AOJ.L_.2021.067.01.0045.01.LAV&amp;toc=OJ%3AL%3A2021%3A067%3ATOC</w:t>
              </w:r>
            </w:hyperlink>
            <w:r w:rsidR="00293283" w:rsidRPr="0095365D">
              <w:rPr>
                <w:rFonts w:cs="Times New Roman"/>
                <w:color w:val="000000" w:themeColor="text1"/>
              </w:rPr>
              <w:t xml:space="preserve"> </w:t>
            </w:r>
          </w:p>
        </w:tc>
      </w:tr>
      <w:tr w:rsidR="0095365D" w:rsidRPr="0095365D" w14:paraId="18C4AFB6" w14:textId="77777777" w:rsidTr="001F53F6">
        <w:trPr>
          <w:trHeight w:val="416"/>
        </w:trPr>
        <w:tc>
          <w:tcPr>
            <w:tcW w:w="2127" w:type="dxa"/>
            <w:shd w:val="clear" w:color="auto" w:fill="FFFFFF"/>
            <w:tcMar>
              <w:top w:w="0" w:type="dxa"/>
              <w:left w:w="108" w:type="dxa"/>
              <w:bottom w:w="0" w:type="dxa"/>
              <w:right w:w="108" w:type="dxa"/>
            </w:tcMar>
          </w:tcPr>
          <w:p w14:paraId="7E704C3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527E25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 xml:space="preserve">2021. gada </w:t>
            </w:r>
            <w:r w:rsidRPr="0095365D">
              <w:rPr>
                <w:rFonts w:cs="Times New Roman"/>
                <w:color w:val="000000" w:themeColor="text1"/>
              </w:rPr>
              <w:lastRenderedPageBreak/>
              <w:t>25.februāris</w:t>
            </w:r>
          </w:p>
        </w:tc>
        <w:tc>
          <w:tcPr>
            <w:tcW w:w="2082" w:type="dxa"/>
            <w:shd w:val="clear" w:color="auto" w:fill="FFFFFF"/>
            <w:tcMar>
              <w:top w:w="0" w:type="dxa"/>
              <w:left w:w="108" w:type="dxa"/>
              <w:bottom w:w="0" w:type="dxa"/>
              <w:right w:w="108" w:type="dxa"/>
            </w:tcMar>
          </w:tcPr>
          <w:p w14:paraId="56223AA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7A30205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155/2018 (2018. gada 6. jūlijs), ar ko groza EEZ līguma XIII pielikumu (Transports) [2021/216] (iekšzemes ūdensceļi)</w:t>
            </w:r>
          </w:p>
        </w:tc>
        <w:tc>
          <w:tcPr>
            <w:tcW w:w="3798" w:type="dxa"/>
            <w:shd w:val="clear" w:color="auto" w:fill="FFFFFF"/>
            <w:tcMar>
              <w:top w:w="0" w:type="dxa"/>
              <w:left w:w="108" w:type="dxa"/>
              <w:bottom w:w="0" w:type="dxa"/>
              <w:right w:w="108" w:type="dxa"/>
            </w:tcMar>
          </w:tcPr>
          <w:p w14:paraId="235541A9" w14:textId="77777777" w:rsidR="00293283" w:rsidRPr="0095365D" w:rsidRDefault="002203AD" w:rsidP="001F53F6">
            <w:pPr>
              <w:pStyle w:val="Standard"/>
              <w:jc w:val="both"/>
              <w:rPr>
                <w:rFonts w:cs="Times New Roman"/>
                <w:color w:val="000000" w:themeColor="text1"/>
              </w:rPr>
            </w:pPr>
            <w:hyperlink r:id="rId23" w:history="1">
              <w:r w:rsidR="00293283" w:rsidRPr="0095365D">
                <w:rPr>
                  <w:rStyle w:val="Hipersaite"/>
                  <w:rFonts w:cs="Times New Roman"/>
                  <w:color w:val="000000" w:themeColor="text1"/>
                </w:rPr>
                <w:t>https://eur-lex.europa.eu/legal-content/LV/TXT/?uri=uriserv%3AOJ.L_.2021.067.01.0047.01.LAV&amp;toc=OJ%3AL%3A2021%3A067%3AT</w:t>
              </w:r>
              <w:r w:rsidR="00293283" w:rsidRPr="0095365D">
                <w:rPr>
                  <w:rStyle w:val="Hipersaite"/>
                  <w:rFonts w:cs="Times New Roman"/>
                  <w:color w:val="000000" w:themeColor="text1"/>
                </w:rPr>
                <w:lastRenderedPageBreak/>
                <w:t>OC</w:t>
              </w:r>
            </w:hyperlink>
            <w:r w:rsidR="00293283" w:rsidRPr="0095365D">
              <w:rPr>
                <w:rFonts w:cs="Times New Roman"/>
                <w:color w:val="000000" w:themeColor="text1"/>
              </w:rPr>
              <w:t xml:space="preserve"> </w:t>
            </w:r>
          </w:p>
        </w:tc>
      </w:tr>
      <w:tr w:rsidR="0095365D" w:rsidRPr="0095365D" w14:paraId="29D8B14D" w14:textId="77777777" w:rsidTr="001F53F6">
        <w:trPr>
          <w:trHeight w:val="416"/>
        </w:trPr>
        <w:tc>
          <w:tcPr>
            <w:tcW w:w="2127" w:type="dxa"/>
            <w:shd w:val="clear" w:color="auto" w:fill="FFFFFF"/>
            <w:tcMar>
              <w:top w:w="0" w:type="dxa"/>
              <w:left w:w="108" w:type="dxa"/>
              <w:bottom w:w="0" w:type="dxa"/>
              <w:right w:w="108" w:type="dxa"/>
            </w:tcMar>
          </w:tcPr>
          <w:p w14:paraId="4C959F4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0B34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7FF126FD"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171BD0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156/2018 (2018. gada 6. jūlijs), ar ko groza EEZ līguma XIII pielikumu (Transports) [2021/217] (jūrlietas)</w:t>
            </w:r>
          </w:p>
        </w:tc>
        <w:tc>
          <w:tcPr>
            <w:tcW w:w="3798" w:type="dxa"/>
            <w:shd w:val="clear" w:color="auto" w:fill="FFFFFF"/>
            <w:tcMar>
              <w:top w:w="0" w:type="dxa"/>
              <w:left w:w="108" w:type="dxa"/>
              <w:bottom w:w="0" w:type="dxa"/>
              <w:right w:w="108" w:type="dxa"/>
            </w:tcMar>
          </w:tcPr>
          <w:p w14:paraId="636EB9BF" w14:textId="77777777" w:rsidR="00293283" w:rsidRPr="0095365D" w:rsidRDefault="002203AD" w:rsidP="001F53F6">
            <w:pPr>
              <w:pStyle w:val="Standard"/>
              <w:jc w:val="both"/>
              <w:rPr>
                <w:rFonts w:cs="Times New Roman"/>
                <w:color w:val="000000" w:themeColor="text1"/>
              </w:rPr>
            </w:pPr>
            <w:hyperlink r:id="rId24" w:history="1">
              <w:r w:rsidR="00293283" w:rsidRPr="0095365D">
                <w:rPr>
                  <w:rStyle w:val="Hipersaite"/>
                  <w:rFonts w:cs="Times New Roman"/>
                  <w:color w:val="000000" w:themeColor="text1"/>
                </w:rPr>
                <w:t>https://eur-lex.europa.eu/legal-content/LV/TXT/?uri=uriserv%3AOJ.L_.2021.067.01.0049.01.LAV&amp;toc=OJ%3AL%3A2021%3A067%3ATOC</w:t>
              </w:r>
            </w:hyperlink>
            <w:r w:rsidR="00293283" w:rsidRPr="0095365D">
              <w:rPr>
                <w:rFonts w:cs="Times New Roman"/>
                <w:color w:val="000000" w:themeColor="text1"/>
              </w:rPr>
              <w:t xml:space="preserve"> </w:t>
            </w:r>
          </w:p>
        </w:tc>
      </w:tr>
      <w:tr w:rsidR="0095365D" w:rsidRPr="0095365D" w14:paraId="36DEFC8A" w14:textId="77777777" w:rsidTr="001F53F6">
        <w:trPr>
          <w:trHeight w:val="416"/>
        </w:trPr>
        <w:tc>
          <w:tcPr>
            <w:tcW w:w="2127" w:type="dxa"/>
            <w:shd w:val="clear" w:color="auto" w:fill="FFFFFF"/>
            <w:tcMar>
              <w:top w:w="0" w:type="dxa"/>
              <w:left w:w="108" w:type="dxa"/>
              <w:bottom w:w="0" w:type="dxa"/>
              <w:right w:w="108" w:type="dxa"/>
            </w:tcMar>
          </w:tcPr>
          <w:p w14:paraId="7916937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2231FE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25.februāris</w:t>
            </w:r>
          </w:p>
        </w:tc>
        <w:tc>
          <w:tcPr>
            <w:tcW w:w="2082" w:type="dxa"/>
            <w:shd w:val="clear" w:color="auto" w:fill="FFFFFF"/>
            <w:tcMar>
              <w:top w:w="0" w:type="dxa"/>
              <w:left w:w="108" w:type="dxa"/>
              <w:bottom w:w="0" w:type="dxa"/>
              <w:right w:w="108" w:type="dxa"/>
            </w:tcMar>
          </w:tcPr>
          <w:p w14:paraId="488CCB3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C5C1FF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157/2018 (2018. gada 6. jūlijs), ar ko groza EEZ līguma XIII pielikumu (Transports) [2021/218] (aviācija)</w:t>
            </w:r>
          </w:p>
        </w:tc>
        <w:tc>
          <w:tcPr>
            <w:tcW w:w="3798" w:type="dxa"/>
            <w:shd w:val="clear" w:color="auto" w:fill="FFFFFF"/>
            <w:tcMar>
              <w:top w:w="0" w:type="dxa"/>
              <w:left w:w="108" w:type="dxa"/>
              <w:bottom w:w="0" w:type="dxa"/>
              <w:right w:w="108" w:type="dxa"/>
            </w:tcMar>
          </w:tcPr>
          <w:p w14:paraId="55444384" w14:textId="77777777" w:rsidR="00293283" w:rsidRPr="0095365D" w:rsidRDefault="002203AD" w:rsidP="001F53F6">
            <w:pPr>
              <w:pStyle w:val="Standard"/>
              <w:jc w:val="both"/>
              <w:rPr>
                <w:rFonts w:cs="Times New Roman"/>
                <w:color w:val="000000" w:themeColor="text1"/>
              </w:rPr>
            </w:pPr>
            <w:hyperlink r:id="rId25" w:history="1">
              <w:r w:rsidR="00293283" w:rsidRPr="0095365D">
                <w:rPr>
                  <w:rStyle w:val="Hipersaite"/>
                  <w:rFonts w:cs="Times New Roman"/>
                  <w:color w:val="000000" w:themeColor="text1"/>
                </w:rPr>
                <w:t>https://eur-lex.europa.eu/legal-content/LV/TXT/?uri=uriserv%3AOJ.L_.2021.067.01.0050.01.LAV&amp;toc=OJ%3AL%3A2021%3A067%3ATOC</w:t>
              </w:r>
            </w:hyperlink>
            <w:r w:rsidR="00293283" w:rsidRPr="0095365D">
              <w:rPr>
                <w:rFonts w:cs="Times New Roman"/>
                <w:color w:val="000000" w:themeColor="text1"/>
              </w:rPr>
              <w:t xml:space="preserve"> </w:t>
            </w:r>
          </w:p>
        </w:tc>
      </w:tr>
    </w:tbl>
    <w:p w14:paraId="1B81C073"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77BBC041" w14:textId="77777777" w:rsidTr="001F53F6">
        <w:trPr>
          <w:trHeight w:val="416"/>
        </w:trPr>
        <w:tc>
          <w:tcPr>
            <w:tcW w:w="2127" w:type="dxa"/>
            <w:shd w:val="clear" w:color="auto" w:fill="FFFFFF" w:themeFill="background1"/>
            <w:tcMar>
              <w:top w:w="0" w:type="dxa"/>
              <w:left w:w="108" w:type="dxa"/>
              <w:bottom w:w="0" w:type="dxa"/>
              <w:right w:w="108" w:type="dxa"/>
            </w:tcMar>
            <w:hideMark/>
          </w:tcPr>
          <w:p w14:paraId="0AD7FD3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B19461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70 sējums</w:t>
            </w:r>
            <w:r w:rsidRPr="0095365D">
              <w:rPr>
                <w:rFonts w:cs="Times New Roman"/>
                <w:color w:val="000000" w:themeColor="text1"/>
              </w:rPr>
              <w:br/>
              <w:t>2021. gada 1.marts</w:t>
            </w:r>
          </w:p>
        </w:tc>
        <w:tc>
          <w:tcPr>
            <w:tcW w:w="2082" w:type="dxa"/>
            <w:shd w:val="clear" w:color="auto" w:fill="FFFFFF" w:themeFill="background1"/>
            <w:tcMar>
              <w:top w:w="0" w:type="dxa"/>
              <w:left w:w="108" w:type="dxa"/>
              <w:bottom w:w="0" w:type="dxa"/>
              <w:right w:w="108" w:type="dxa"/>
            </w:tcMar>
            <w:hideMark/>
          </w:tcPr>
          <w:p w14:paraId="33A30C3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32021D0366</w:t>
            </w:r>
          </w:p>
        </w:tc>
        <w:tc>
          <w:tcPr>
            <w:tcW w:w="5148" w:type="dxa"/>
            <w:shd w:val="clear" w:color="auto" w:fill="FFFFFF" w:themeFill="background1"/>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6472FC9B" w14:textId="77777777" w:rsidTr="001F53F6">
              <w:tc>
                <w:tcPr>
                  <w:tcW w:w="6" w:type="dxa"/>
                  <w:hideMark/>
                </w:tcPr>
                <w:p w14:paraId="1119743A" w14:textId="77777777" w:rsidR="00293283" w:rsidRPr="0095365D" w:rsidRDefault="00293283" w:rsidP="001F53F6">
                  <w:pPr>
                    <w:jc w:val="both"/>
                    <w:rPr>
                      <w:rFonts w:cs="Times New Roman"/>
                      <w:color w:val="000000" w:themeColor="text1"/>
                    </w:rPr>
                  </w:pPr>
                </w:p>
              </w:tc>
              <w:tc>
                <w:tcPr>
                  <w:tcW w:w="9020" w:type="dxa"/>
                  <w:hideMark/>
                </w:tcPr>
                <w:p w14:paraId="188C966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p>
              </w:tc>
            </w:tr>
          </w:tbl>
          <w:p w14:paraId="2A51A49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shd w:val="clear" w:color="auto" w:fill="FFFFFF"/>
              </w:rPr>
              <w:t>Padomes Lēmums (ES) 2021/366 (2021. gada 22. februāris) par nostāju, kas Eiropas Savienības vārdā jāieņem Apvienoto Nāciju Organizācijas Eiropas Ekonomikas komisijas Eiropas Nolīguma par transportlīdzekļu apkalpju darbu starptautiskajos autopārvadājumos (AETR) ekspertu grupā un Autotransporta darba grupā</w:t>
            </w:r>
          </w:p>
        </w:tc>
        <w:tc>
          <w:tcPr>
            <w:tcW w:w="3798" w:type="dxa"/>
            <w:shd w:val="clear" w:color="auto" w:fill="FFFFFF" w:themeFill="background1"/>
            <w:tcMar>
              <w:top w:w="0" w:type="dxa"/>
              <w:left w:w="108" w:type="dxa"/>
              <w:bottom w:w="0" w:type="dxa"/>
              <w:right w:w="108" w:type="dxa"/>
            </w:tcMar>
            <w:hideMark/>
          </w:tcPr>
          <w:p w14:paraId="19233BD9" w14:textId="77777777" w:rsidR="00293283" w:rsidRPr="0095365D" w:rsidRDefault="002203AD" w:rsidP="001F53F6">
            <w:pPr>
              <w:pStyle w:val="Standard"/>
              <w:jc w:val="both"/>
              <w:rPr>
                <w:rFonts w:cs="Times New Roman"/>
                <w:color w:val="000000" w:themeColor="text1"/>
              </w:rPr>
            </w:pPr>
            <w:hyperlink r:id="rId26" w:history="1">
              <w:r w:rsidR="00293283" w:rsidRPr="0095365D">
                <w:rPr>
                  <w:rStyle w:val="Hipersaite"/>
                  <w:rFonts w:cs="Times New Roman"/>
                  <w:color w:val="000000" w:themeColor="text1"/>
                </w:rPr>
                <w:t>https://eur-lex.europa.eu/legal-content/LV/TXT/?uri=uriserv%3AOJ.L_.2021.070.01.0012.01.LAV&amp;toc=OJ%3AL%3A2021%3A070%3ATOC</w:t>
              </w:r>
            </w:hyperlink>
            <w:r w:rsidR="00293283" w:rsidRPr="0095365D">
              <w:rPr>
                <w:rFonts w:cs="Times New Roman"/>
                <w:color w:val="000000" w:themeColor="text1"/>
              </w:rPr>
              <w:t xml:space="preserve"> </w:t>
            </w:r>
          </w:p>
        </w:tc>
      </w:tr>
      <w:tr w:rsidR="0095365D" w:rsidRPr="0095365D" w14:paraId="6A3D9F14" w14:textId="77777777" w:rsidTr="001F53F6">
        <w:trPr>
          <w:trHeight w:val="416"/>
        </w:trPr>
        <w:tc>
          <w:tcPr>
            <w:tcW w:w="2127" w:type="dxa"/>
            <w:shd w:val="clear" w:color="auto" w:fill="FFFFFF" w:themeFill="background1"/>
            <w:tcMar>
              <w:top w:w="0" w:type="dxa"/>
              <w:left w:w="108" w:type="dxa"/>
              <w:bottom w:w="0" w:type="dxa"/>
              <w:right w:w="108" w:type="dxa"/>
            </w:tcMar>
          </w:tcPr>
          <w:p w14:paraId="78CB884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3338FA9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2BF16B9D"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195/2018 (2018. gada 21. Septembris), ar ko groza EEZ līguma XIII pielikumu (Transports) [2021/309] (Alternatīvās degvielas)</w:t>
            </w:r>
          </w:p>
        </w:tc>
        <w:tc>
          <w:tcPr>
            <w:tcW w:w="3798" w:type="dxa"/>
            <w:shd w:val="clear" w:color="auto" w:fill="FFFFFF" w:themeFill="background1"/>
            <w:tcMar>
              <w:top w:w="0" w:type="dxa"/>
              <w:left w:w="108" w:type="dxa"/>
              <w:bottom w:w="0" w:type="dxa"/>
              <w:right w:w="108" w:type="dxa"/>
            </w:tcMar>
          </w:tcPr>
          <w:p w14:paraId="67BA1ED4" w14:textId="77777777" w:rsidR="00293283" w:rsidRPr="0095365D" w:rsidRDefault="002203AD" w:rsidP="001F53F6">
            <w:pPr>
              <w:pStyle w:val="Standard"/>
              <w:jc w:val="both"/>
              <w:rPr>
                <w:rFonts w:cs="Times New Roman"/>
                <w:color w:val="000000" w:themeColor="text1"/>
              </w:rPr>
            </w:pPr>
            <w:hyperlink r:id="rId27">
              <w:r w:rsidR="00293283" w:rsidRPr="0095365D">
                <w:rPr>
                  <w:rStyle w:val="Hipersaite"/>
                  <w:rFonts w:cs="Times New Roman"/>
                  <w:color w:val="000000" w:themeColor="text1"/>
                </w:rPr>
                <w:t>https://eur-lex.europa.eu/legal-content/LV/AUTO/?uri=uriserv:OJ.L_.2021.075.01.0031.01.LAV&amp;toc=OJ:L:2021:075:TOC</w:t>
              </w:r>
            </w:hyperlink>
            <w:r w:rsidR="00293283" w:rsidRPr="0095365D">
              <w:rPr>
                <w:rFonts w:cs="Times New Roman"/>
                <w:color w:val="000000" w:themeColor="text1"/>
              </w:rPr>
              <w:t xml:space="preserve"> </w:t>
            </w:r>
          </w:p>
        </w:tc>
      </w:tr>
      <w:tr w:rsidR="0095365D" w:rsidRPr="0095365D" w14:paraId="498A4101" w14:textId="77777777" w:rsidTr="001F53F6">
        <w:trPr>
          <w:trHeight w:val="416"/>
        </w:trPr>
        <w:tc>
          <w:tcPr>
            <w:tcW w:w="2127" w:type="dxa"/>
            <w:shd w:val="clear" w:color="auto" w:fill="FFFFFF" w:themeFill="background1"/>
            <w:tcMar>
              <w:top w:w="0" w:type="dxa"/>
              <w:left w:w="108" w:type="dxa"/>
              <w:bottom w:w="0" w:type="dxa"/>
              <w:right w:w="108" w:type="dxa"/>
            </w:tcMar>
          </w:tcPr>
          <w:p w14:paraId="590CA9F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55E1518E"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400292D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196/2018 (2018. gada 21. septembris), ar ko groza EEZ līguma XIII pielikumu (Transports) [2021/310] (Aviācija)</w:t>
            </w:r>
          </w:p>
        </w:tc>
        <w:tc>
          <w:tcPr>
            <w:tcW w:w="3798" w:type="dxa"/>
            <w:shd w:val="clear" w:color="auto" w:fill="FFFFFF" w:themeFill="background1"/>
            <w:tcMar>
              <w:top w:w="0" w:type="dxa"/>
              <w:left w:w="108" w:type="dxa"/>
              <w:bottom w:w="0" w:type="dxa"/>
              <w:right w:w="108" w:type="dxa"/>
            </w:tcMar>
          </w:tcPr>
          <w:p w14:paraId="3DC855A4" w14:textId="77777777" w:rsidR="00293283" w:rsidRPr="0095365D" w:rsidRDefault="002203AD" w:rsidP="001F53F6">
            <w:pPr>
              <w:pStyle w:val="Standard"/>
              <w:jc w:val="both"/>
              <w:rPr>
                <w:rFonts w:cs="Times New Roman"/>
                <w:color w:val="000000" w:themeColor="text1"/>
              </w:rPr>
            </w:pPr>
            <w:hyperlink r:id="rId28">
              <w:r w:rsidR="00293283" w:rsidRPr="0095365D">
                <w:rPr>
                  <w:rStyle w:val="Hipersaite"/>
                  <w:rFonts w:cs="Times New Roman"/>
                  <w:color w:val="000000" w:themeColor="text1"/>
                </w:rPr>
                <w:t>https://eur-lex.europa.eu/legal-content/LV/AUTO/?uri=uriserv:OJ.L_.2021.075.01.0033.01.LAV&amp;toc=OJ:L:2021:075:TOC</w:t>
              </w:r>
            </w:hyperlink>
          </w:p>
        </w:tc>
      </w:tr>
      <w:tr w:rsidR="0095365D" w:rsidRPr="0095365D" w14:paraId="5C3659CF" w14:textId="77777777" w:rsidTr="001F53F6">
        <w:trPr>
          <w:trHeight w:val="416"/>
        </w:trPr>
        <w:tc>
          <w:tcPr>
            <w:tcW w:w="2127" w:type="dxa"/>
            <w:shd w:val="clear" w:color="auto" w:fill="FFFFFF" w:themeFill="background1"/>
            <w:tcMar>
              <w:top w:w="0" w:type="dxa"/>
              <w:left w:w="108" w:type="dxa"/>
              <w:bottom w:w="0" w:type="dxa"/>
              <w:right w:w="108" w:type="dxa"/>
            </w:tcMar>
          </w:tcPr>
          <w:p w14:paraId="57ECA7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Oficiālais Vēstnesis </w:t>
            </w:r>
            <w:r w:rsidRPr="0095365D">
              <w:rPr>
                <w:rFonts w:cs="Times New Roman"/>
                <w:color w:val="000000" w:themeColor="text1"/>
              </w:rPr>
              <w:lastRenderedPageBreak/>
              <w:t xml:space="preserve">L 77 sējums 2021. gada 5. marts </w:t>
            </w:r>
          </w:p>
        </w:tc>
        <w:tc>
          <w:tcPr>
            <w:tcW w:w="2082" w:type="dxa"/>
            <w:shd w:val="clear" w:color="auto" w:fill="FFFFFF" w:themeFill="background1"/>
            <w:tcMar>
              <w:top w:w="0" w:type="dxa"/>
              <w:left w:w="108" w:type="dxa"/>
              <w:bottom w:w="0" w:type="dxa"/>
              <w:right w:w="108" w:type="dxa"/>
            </w:tcMar>
          </w:tcPr>
          <w:p w14:paraId="2CEA137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32021R0392</w:t>
            </w:r>
          </w:p>
        </w:tc>
        <w:tc>
          <w:tcPr>
            <w:tcW w:w="5148" w:type="dxa"/>
            <w:shd w:val="clear" w:color="auto" w:fill="FFFFFF" w:themeFill="background1"/>
            <w:tcMar>
              <w:top w:w="0" w:type="dxa"/>
              <w:left w:w="108" w:type="dxa"/>
              <w:bottom w:w="0" w:type="dxa"/>
              <w:right w:w="108" w:type="dxa"/>
            </w:tcMar>
          </w:tcPr>
          <w:p w14:paraId="2AF9476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 xml:space="preserve">Komisijas īstenošanas regula (ES) 2021/392 (2021. gada 4. marts) par vieglo pasažieru automobiļu un </w:t>
            </w:r>
            <w:r w:rsidRPr="0095365D">
              <w:rPr>
                <w:rFonts w:cs="Times New Roman"/>
                <w:color w:val="000000" w:themeColor="text1"/>
              </w:rPr>
              <w:lastRenderedPageBreak/>
              <w:t>vieglo komerciālo transportlīdzekļu CO2 emisiju datu monitoringu un ziņošanu saskaņā ar Eiropas Parlamenta un Padomes Regulu (ES) 2019/631 un ar ko atceļ Komisijas īstenošanas regulu (ES) Nr. 1014/2010,  (ES) Nr. 293/2012, (ES) 2017/1152 un (ES) 2017/1152 un (ES) 2017/1153 (Autosatiksme)</w:t>
            </w:r>
          </w:p>
        </w:tc>
        <w:tc>
          <w:tcPr>
            <w:tcW w:w="3798" w:type="dxa"/>
            <w:shd w:val="clear" w:color="auto" w:fill="FFFFFF" w:themeFill="background1"/>
            <w:tcMar>
              <w:top w:w="0" w:type="dxa"/>
              <w:left w:w="108" w:type="dxa"/>
              <w:bottom w:w="0" w:type="dxa"/>
              <w:right w:w="108" w:type="dxa"/>
            </w:tcMar>
          </w:tcPr>
          <w:p w14:paraId="3834CA01" w14:textId="77777777" w:rsidR="00293283" w:rsidRPr="0095365D" w:rsidRDefault="002203AD" w:rsidP="001F53F6">
            <w:pPr>
              <w:pStyle w:val="Standard"/>
              <w:jc w:val="both"/>
              <w:rPr>
                <w:rFonts w:cs="Times New Roman"/>
                <w:color w:val="000000" w:themeColor="text1"/>
              </w:rPr>
            </w:pPr>
            <w:hyperlink r:id="rId29">
              <w:r w:rsidR="00293283" w:rsidRPr="0095365D">
                <w:rPr>
                  <w:rStyle w:val="Hipersaite"/>
                  <w:rFonts w:cs="Times New Roman"/>
                  <w:color w:val="000000" w:themeColor="text1"/>
                </w:rPr>
                <w:t>https://eur-lex.europa.eu/legal-content/LV/AUTO/?uri=uriserv:OJ.L</w:t>
              </w:r>
              <w:r w:rsidR="00293283" w:rsidRPr="0095365D">
                <w:rPr>
                  <w:rStyle w:val="Hipersaite"/>
                  <w:rFonts w:cs="Times New Roman"/>
                  <w:color w:val="000000" w:themeColor="text1"/>
                </w:rPr>
                <w:lastRenderedPageBreak/>
                <w:t>_.2021.077.01.0008.01.LAV&amp;toc=OJ:L:2021:077:TOC</w:t>
              </w:r>
            </w:hyperlink>
            <w:r w:rsidR="00293283" w:rsidRPr="0095365D">
              <w:rPr>
                <w:rFonts w:cs="Times New Roman"/>
                <w:color w:val="000000" w:themeColor="text1"/>
              </w:rPr>
              <w:t xml:space="preserve"> </w:t>
            </w:r>
          </w:p>
        </w:tc>
      </w:tr>
      <w:tr w:rsidR="0095365D" w:rsidRPr="0095365D" w14:paraId="78DCCE05" w14:textId="77777777" w:rsidTr="001F53F6">
        <w:trPr>
          <w:trHeight w:val="416"/>
        </w:trPr>
        <w:tc>
          <w:tcPr>
            <w:tcW w:w="2127" w:type="dxa"/>
            <w:shd w:val="clear" w:color="auto" w:fill="FFFFFF" w:themeFill="background1"/>
            <w:tcMar>
              <w:top w:w="0" w:type="dxa"/>
              <w:left w:w="108" w:type="dxa"/>
              <w:bottom w:w="0" w:type="dxa"/>
              <w:right w:w="108" w:type="dxa"/>
            </w:tcMar>
          </w:tcPr>
          <w:p w14:paraId="2C20450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100 sējums 2021. gada 23. marts</w:t>
            </w:r>
          </w:p>
        </w:tc>
        <w:tc>
          <w:tcPr>
            <w:tcW w:w="2082" w:type="dxa"/>
            <w:shd w:val="clear" w:color="auto" w:fill="FFFFFF" w:themeFill="background1"/>
            <w:tcMar>
              <w:top w:w="0" w:type="dxa"/>
              <w:left w:w="108" w:type="dxa"/>
              <w:bottom w:w="0" w:type="dxa"/>
              <w:right w:w="108" w:type="dxa"/>
            </w:tcMar>
          </w:tcPr>
          <w:p w14:paraId="6D05B7F2"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32021D0488</w:t>
            </w:r>
          </w:p>
          <w:p w14:paraId="0F6EAFE9"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245F2DD3"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Īstenošanas lēmums (ES) 2021/488 (2021. gada 22. marts), ar ko Īstenošanas lēmumu (ES) 2020/174 un (ES) 2020/1167 groza attiecībā uz apstiprinātu inovatīvu tehnoloģiju izmantošanu dažos vieglajos pasažieru automobiļos un vieglajos komerciālajos transportlīdzekļos, kas spēj darboties ar sašķidrināto naftas gāzi, saspiesto dabasgāzi un E85 (Dokuments attiecas uz EEZ)</w:t>
            </w:r>
          </w:p>
        </w:tc>
        <w:tc>
          <w:tcPr>
            <w:tcW w:w="3798" w:type="dxa"/>
            <w:shd w:val="clear" w:color="auto" w:fill="FFFFFF" w:themeFill="background1"/>
            <w:tcMar>
              <w:top w:w="0" w:type="dxa"/>
              <w:left w:w="108" w:type="dxa"/>
              <w:bottom w:w="0" w:type="dxa"/>
              <w:right w:w="108" w:type="dxa"/>
            </w:tcMar>
          </w:tcPr>
          <w:p w14:paraId="726DC99F" w14:textId="77777777" w:rsidR="00293283" w:rsidRPr="0095365D" w:rsidRDefault="002203AD" w:rsidP="001F53F6">
            <w:pPr>
              <w:pStyle w:val="Standard"/>
              <w:jc w:val="both"/>
              <w:rPr>
                <w:rFonts w:eastAsia="Segoe UI" w:cs="Times New Roman"/>
                <w:color w:val="000000" w:themeColor="text1"/>
              </w:rPr>
            </w:pPr>
            <w:hyperlink r:id="rId30">
              <w:r w:rsidR="00293283" w:rsidRPr="0095365D">
                <w:rPr>
                  <w:rStyle w:val="Hipersaite"/>
                  <w:rFonts w:eastAsia="Segoe UI" w:cs="Times New Roman"/>
                  <w:color w:val="000000" w:themeColor="text1"/>
                </w:rPr>
                <w:t>https://eur-lex.europa.eu/legal-content/LV/TXT/?uri=uriserv%3AOJ.L_.2021.100.01.0015.01.LAV&amp;toc=OJ%3AL%3A2021%3A100%3ATOC</w:t>
              </w:r>
            </w:hyperlink>
            <w:r w:rsidR="00293283" w:rsidRPr="0095365D">
              <w:rPr>
                <w:rFonts w:eastAsia="Segoe UI" w:cs="Times New Roman"/>
                <w:color w:val="000000" w:themeColor="text1"/>
              </w:rPr>
              <w:t xml:space="preserve"> </w:t>
            </w:r>
          </w:p>
        </w:tc>
      </w:tr>
      <w:tr w:rsidR="0095365D" w:rsidRPr="0095365D" w14:paraId="5FA334E7" w14:textId="77777777" w:rsidTr="001F53F6">
        <w:trPr>
          <w:trHeight w:val="416"/>
        </w:trPr>
        <w:tc>
          <w:tcPr>
            <w:tcW w:w="2127" w:type="dxa"/>
            <w:shd w:val="clear" w:color="auto" w:fill="FFFFFF" w:themeFill="background1"/>
            <w:tcMar>
              <w:top w:w="0" w:type="dxa"/>
              <w:left w:w="108" w:type="dxa"/>
              <w:bottom w:w="0" w:type="dxa"/>
              <w:right w:w="108" w:type="dxa"/>
            </w:tcMar>
          </w:tcPr>
          <w:p w14:paraId="49D8A05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168CBDB8"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3056FC95"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209/2018 (2018. gada 26. oktobris), ar ko groza EEZ līguma II pielikumu (Tehniskie noteikumi, standarti, testēšana un sertifikācija) (Autosatiksme)</w:t>
            </w:r>
          </w:p>
        </w:tc>
        <w:tc>
          <w:tcPr>
            <w:tcW w:w="3798" w:type="dxa"/>
            <w:shd w:val="clear" w:color="auto" w:fill="FFFFFF" w:themeFill="background1"/>
            <w:tcMar>
              <w:top w:w="0" w:type="dxa"/>
              <w:left w:w="108" w:type="dxa"/>
              <w:bottom w:w="0" w:type="dxa"/>
              <w:right w:w="108" w:type="dxa"/>
            </w:tcMar>
          </w:tcPr>
          <w:p w14:paraId="1424B793" w14:textId="77777777" w:rsidR="00293283" w:rsidRPr="0095365D" w:rsidRDefault="002203AD" w:rsidP="001F53F6">
            <w:pPr>
              <w:pStyle w:val="Standard"/>
              <w:jc w:val="both"/>
              <w:rPr>
                <w:rFonts w:eastAsia="Segoe UI" w:cs="Times New Roman"/>
                <w:color w:val="000000" w:themeColor="text1"/>
              </w:rPr>
            </w:pPr>
            <w:hyperlink r:id="rId31">
              <w:r w:rsidR="00293283" w:rsidRPr="0095365D">
                <w:rPr>
                  <w:rStyle w:val="Hipersaite"/>
                  <w:rFonts w:eastAsia="Segoe UI" w:cs="Times New Roman"/>
                  <w:color w:val="000000" w:themeColor="text1"/>
                </w:rPr>
                <w:t>https://eur-lex.europa.eu/legal-content/LV/TXT/?uri=uriserv%3AOJ.L_.2021.105.01.0003.01.LAV&amp;toc=OJ%3AL%3A2021%3A105%3ATOC</w:t>
              </w:r>
            </w:hyperlink>
            <w:r w:rsidR="00293283" w:rsidRPr="0095365D">
              <w:rPr>
                <w:rFonts w:eastAsia="Segoe UI" w:cs="Times New Roman"/>
                <w:color w:val="000000" w:themeColor="text1"/>
              </w:rPr>
              <w:t xml:space="preserve"> </w:t>
            </w:r>
          </w:p>
        </w:tc>
      </w:tr>
      <w:tr w:rsidR="0095365D" w:rsidRPr="0095365D" w14:paraId="55C2AC86" w14:textId="77777777" w:rsidTr="001F53F6">
        <w:trPr>
          <w:trHeight w:val="416"/>
        </w:trPr>
        <w:tc>
          <w:tcPr>
            <w:tcW w:w="2127" w:type="dxa"/>
            <w:shd w:val="clear" w:color="auto" w:fill="FFFFFF" w:themeFill="background1"/>
            <w:tcMar>
              <w:top w:w="0" w:type="dxa"/>
              <w:left w:w="108" w:type="dxa"/>
              <w:bottom w:w="0" w:type="dxa"/>
              <w:right w:w="108" w:type="dxa"/>
            </w:tcMar>
          </w:tcPr>
          <w:p w14:paraId="13316C18"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6A0C96F4"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0007FE5D"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216/2018 (2018. gada 26. oktobris), ar ko groza EEZ līguma XIII pielikumu (Transports) [2021/499] (iekšzemes ūdensceļi)</w:t>
            </w:r>
          </w:p>
        </w:tc>
        <w:tc>
          <w:tcPr>
            <w:tcW w:w="3798" w:type="dxa"/>
            <w:shd w:val="clear" w:color="auto" w:fill="FFFFFF" w:themeFill="background1"/>
            <w:tcMar>
              <w:top w:w="0" w:type="dxa"/>
              <w:left w:w="108" w:type="dxa"/>
              <w:bottom w:w="0" w:type="dxa"/>
              <w:right w:w="108" w:type="dxa"/>
            </w:tcMar>
          </w:tcPr>
          <w:p w14:paraId="4DB5E297" w14:textId="77777777" w:rsidR="00293283" w:rsidRPr="0095365D" w:rsidRDefault="002203AD" w:rsidP="001F53F6">
            <w:pPr>
              <w:pStyle w:val="Standard"/>
              <w:jc w:val="both"/>
              <w:rPr>
                <w:rFonts w:eastAsia="Segoe UI" w:cs="Times New Roman"/>
                <w:color w:val="000000" w:themeColor="text1"/>
              </w:rPr>
            </w:pPr>
            <w:hyperlink r:id="rId32">
              <w:r w:rsidR="00293283" w:rsidRPr="0095365D">
                <w:rPr>
                  <w:rStyle w:val="Hipersaite"/>
                  <w:rFonts w:eastAsia="Segoe UI" w:cs="Times New Roman"/>
                  <w:color w:val="000000" w:themeColor="text1"/>
                </w:rPr>
                <w:t>https://eur-lex.europa.eu/legal-content/LV/TXT/?uri=uriserv%3AOJ.L_.2021.105.01.0014.01.LAV&amp;toc=OJ%3AL%3A2021%3A105%3ATOC</w:t>
              </w:r>
            </w:hyperlink>
            <w:r w:rsidR="00293283" w:rsidRPr="0095365D">
              <w:rPr>
                <w:rFonts w:eastAsia="Segoe UI" w:cs="Times New Roman"/>
                <w:color w:val="000000" w:themeColor="text1"/>
              </w:rPr>
              <w:t xml:space="preserve"> </w:t>
            </w:r>
          </w:p>
        </w:tc>
      </w:tr>
      <w:tr w:rsidR="0095365D" w:rsidRPr="0095365D" w14:paraId="100E8F47" w14:textId="77777777" w:rsidTr="001F53F6">
        <w:trPr>
          <w:trHeight w:val="416"/>
        </w:trPr>
        <w:tc>
          <w:tcPr>
            <w:tcW w:w="2127" w:type="dxa"/>
            <w:shd w:val="clear" w:color="auto" w:fill="FFFFFF" w:themeFill="background1"/>
            <w:tcMar>
              <w:top w:w="0" w:type="dxa"/>
              <w:left w:w="108" w:type="dxa"/>
              <w:bottom w:w="0" w:type="dxa"/>
              <w:right w:w="108" w:type="dxa"/>
            </w:tcMar>
          </w:tcPr>
          <w:p w14:paraId="286166D9"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BB36853"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CB61BA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217/2018 (2018. gada 26. oktobris), ar ko groza EEZ līguma XIII pielikumu (Transports) [2021/500]  (Aviācija)</w:t>
            </w:r>
          </w:p>
        </w:tc>
        <w:tc>
          <w:tcPr>
            <w:tcW w:w="3798" w:type="dxa"/>
            <w:shd w:val="clear" w:color="auto" w:fill="FFFFFF" w:themeFill="background1"/>
            <w:tcMar>
              <w:top w:w="0" w:type="dxa"/>
              <w:left w:w="108" w:type="dxa"/>
              <w:bottom w:w="0" w:type="dxa"/>
              <w:right w:w="108" w:type="dxa"/>
            </w:tcMar>
          </w:tcPr>
          <w:p w14:paraId="214FDE44" w14:textId="77777777" w:rsidR="00293283" w:rsidRPr="0095365D" w:rsidRDefault="002203AD" w:rsidP="001F53F6">
            <w:pPr>
              <w:pStyle w:val="Standard"/>
              <w:jc w:val="both"/>
              <w:rPr>
                <w:rFonts w:eastAsia="Segoe UI" w:cs="Times New Roman"/>
                <w:color w:val="000000" w:themeColor="text1"/>
              </w:rPr>
            </w:pPr>
            <w:hyperlink r:id="rId33">
              <w:r w:rsidR="00293283" w:rsidRPr="0095365D">
                <w:rPr>
                  <w:rStyle w:val="Hipersaite"/>
                  <w:rFonts w:eastAsia="Segoe UI" w:cs="Times New Roman"/>
                  <w:color w:val="000000" w:themeColor="text1"/>
                </w:rPr>
                <w:t>https://eur-lex.europa.eu/legal-content/LV/TXT/?uri=uriserv%3AOJ.L_.2021.105.01.0015.01.LAV&amp;toc=OJ%3AL%3A2021%3A105%3ATOC</w:t>
              </w:r>
            </w:hyperlink>
            <w:r w:rsidR="00293283" w:rsidRPr="0095365D">
              <w:rPr>
                <w:rFonts w:eastAsia="Segoe UI" w:cs="Times New Roman"/>
                <w:color w:val="000000" w:themeColor="text1"/>
              </w:rPr>
              <w:t xml:space="preserve"> </w:t>
            </w:r>
          </w:p>
        </w:tc>
      </w:tr>
      <w:tr w:rsidR="0095365D" w:rsidRPr="0095365D" w14:paraId="3CB96F4E" w14:textId="77777777" w:rsidTr="001F53F6">
        <w:trPr>
          <w:trHeight w:val="416"/>
        </w:trPr>
        <w:tc>
          <w:tcPr>
            <w:tcW w:w="2127" w:type="dxa"/>
            <w:shd w:val="clear" w:color="auto" w:fill="FFFFFF" w:themeFill="background1"/>
            <w:tcMar>
              <w:top w:w="0" w:type="dxa"/>
              <w:left w:w="108" w:type="dxa"/>
              <w:bottom w:w="0" w:type="dxa"/>
              <w:right w:w="108" w:type="dxa"/>
            </w:tcMar>
          </w:tcPr>
          <w:p w14:paraId="199B4F97"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649218E"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E992C49"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218/2018 (2018. gada 26. oktobris), ar ko groza EEZ līguma XIII pielikumu (Transports) [2021/501] (Aviācija)</w:t>
            </w:r>
          </w:p>
        </w:tc>
        <w:tc>
          <w:tcPr>
            <w:tcW w:w="3798" w:type="dxa"/>
            <w:shd w:val="clear" w:color="auto" w:fill="FFFFFF" w:themeFill="background1"/>
            <w:tcMar>
              <w:top w:w="0" w:type="dxa"/>
              <w:left w:w="108" w:type="dxa"/>
              <w:bottom w:w="0" w:type="dxa"/>
              <w:right w:w="108" w:type="dxa"/>
            </w:tcMar>
          </w:tcPr>
          <w:p w14:paraId="0544D559" w14:textId="77777777" w:rsidR="00293283" w:rsidRPr="0095365D" w:rsidRDefault="002203AD" w:rsidP="001F53F6">
            <w:pPr>
              <w:pStyle w:val="Standard"/>
              <w:jc w:val="both"/>
              <w:rPr>
                <w:rFonts w:eastAsia="Segoe UI" w:cs="Times New Roman"/>
                <w:color w:val="000000" w:themeColor="text1"/>
              </w:rPr>
            </w:pPr>
            <w:hyperlink r:id="rId34">
              <w:r w:rsidR="00293283" w:rsidRPr="0095365D">
                <w:rPr>
                  <w:rStyle w:val="Hipersaite"/>
                  <w:rFonts w:eastAsia="Segoe UI" w:cs="Times New Roman"/>
                  <w:color w:val="000000" w:themeColor="text1"/>
                </w:rPr>
                <w:t>https://eur-lex.europa.eu/legal-content/LV/TXT/?uri=uriserv%3AOJ.L_.2021.105.01.0016.01.LAV&amp;toc=OJ%3AL%3A2021%3A105%3ATOC</w:t>
              </w:r>
            </w:hyperlink>
            <w:r w:rsidR="00293283" w:rsidRPr="0095365D">
              <w:rPr>
                <w:rFonts w:eastAsia="Segoe UI" w:cs="Times New Roman"/>
                <w:color w:val="000000" w:themeColor="text1"/>
              </w:rPr>
              <w:t xml:space="preserve"> </w:t>
            </w:r>
          </w:p>
        </w:tc>
      </w:tr>
      <w:tr w:rsidR="0095365D" w:rsidRPr="0095365D" w14:paraId="5F1D8907" w14:textId="77777777" w:rsidTr="001F53F6">
        <w:trPr>
          <w:trHeight w:val="416"/>
        </w:trPr>
        <w:tc>
          <w:tcPr>
            <w:tcW w:w="2127" w:type="dxa"/>
            <w:shd w:val="clear" w:color="auto" w:fill="FFFFFF" w:themeFill="background1"/>
            <w:tcMar>
              <w:top w:w="0" w:type="dxa"/>
              <w:left w:w="108" w:type="dxa"/>
              <w:bottom w:w="0" w:type="dxa"/>
              <w:right w:w="108" w:type="dxa"/>
            </w:tcMar>
          </w:tcPr>
          <w:p w14:paraId="30EFD11D"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B360DD6"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3BDD5CF"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219/2018 (2018. gada 26. oktobris), ar ko groza EEZ līguma XIII pielikumu (Transports) [2021/502] (Aviācija)</w:t>
            </w:r>
          </w:p>
        </w:tc>
        <w:tc>
          <w:tcPr>
            <w:tcW w:w="3798" w:type="dxa"/>
            <w:shd w:val="clear" w:color="auto" w:fill="FFFFFF" w:themeFill="background1"/>
            <w:tcMar>
              <w:top w:w="0" w:type="dxa"/>
              <w:left w:w="108" w:type="dxa"/>
              <w:bottom w:w="0" w:type="dxa"/>
              <w:right w:w="108" w:type="dxa"/>
            </w:tcMar>
          </w:tcPr>
          <w:p w14:paraId="04C044D6" w14:textId="77777777" w:rsidR="00293283" w:rsidRPr="0095365D" w:rsidRDefault="002203AD" w:rsidP="001F53F6">
            <w:pPr>
              <w:pStyle w:val="Standard"/>
              <w:jc w:val="both"/>
              <w:rPr>
                <w:rFonts w:eastAsia="Segoe UI" w:cs="Times New Roman"/>
                <w:color w:val="000000" w:themeColor="text1"/>
              </w:rPr>
            </w:pPr>
            <w:hyperlink r:id="rId35">
              <w:r w:rsidR="00293283" w:rsidRPr="0095365D">
                <w:rPr>
                  <w:rStyle w:val="Hipersaite"/>
                  <w:rFonts w:eastAsia="Segoe UI" w:cs="Times New Roman"/>
                  <w:color w:val="000000" w:themeColor="text1"/>
                </w:rPr>
                <w:t>https://eur-lex.europa.eu/legal-content/LV/TXT/?uri=uriserv%3AOJ.L_.2021.105.01.0017.01.LAV&amp;toc=OJ%3AL%3A2021%3A105%3ATOC</w:t>
              </w:r>
            </w:hyperlink>
            <w:r w:rsidR="00293283" w:rsidRPr="0095365D">
              <w:rPr>
                <w:rFonts w:eastAsia="Segoe UI" w:cs="Times New Roman"/>
                <w:color w:val="000000" w:themeColor="text1"/>
              </w:rPr>
              <w:t xml:space="preserve"> </w:t>
            </w:r>
          </w:p>
        </w:tc>
      </w:tr>
      <w:tr w:rsidR="0095365D" w:rsidRPr="0095365D" w14:paraId="59037342" w14:textId="77777777" w:rsidTr="001F53F6">
        <w:trPr>
          <w:trHeight w:val="416"/>
        </w:trPr>
        <w:tc>
          <w:tcPr>
            <w:tcW w:w="2127" w:type="dxa"/>
            <w:shd w:val="clear" w:color="auto" w:fill="FFFFFF" w:themeFill="background1"/>
            <w:tcMar>
              <w:top w:w="0" w:type="dxa"/>
              <w:left w:w="108" w:type="dxa"/>
              <w:bottom w:w="0" w:type="dxa"/>
              <w:right w:w="108" w:type="dxa"/>
            </w:tcMar>
          </w:tcPr>
          <w:p w14:paraId="0B1EAFB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34858C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79827479" w14:textId="77777777" w:rsidR="00293283" w:rsidRPr="0095365D" w:rsidRDefault="00293283" w:rsidP="001F53F6">
            <w:pPr>
              <w:jc w:val="both"/>
              <w:rPr>
                <w:rFonts w:cs="Times New Roman"/>
                <w:color w:val="000000" w:themeColor="text1"/>
              </w:rPr>
            </w:pPr>
            <w:r w:rsidRPr="0095365D">
              <w:rPr>
                <w:rFonts w:eastAsia="Times New Roman" w:cs="Times New Roman"/>
                <w:color w:val="000000" w:themeColor="text1"/>
              </w:rPr>
              <w:t>EEZ Apvienotās komitejas Lēmums Nr. 211/2018 (2018. gada 26. oktobris), ar ko groza EEZ līguma II pielikumu (Tehniskie noteikumi, standarti, testēšana un sertifikācija) [2021/494] (Autosatiksme)</w:t>
            </w:r>
          </w:p>
        </w:tc>
        <w:tc>
          <w:tcPr>
            <w:tcW w:w="3798" w:type="dxa"/>
            <w:shd w:val="clear" w:color="auto" w:fill="FFFFFF" w:themeFill="background1"/>
            <w:tcMar>
              <w:top w:w="0" w:type="dxa"/>
              <w:left w:w="108" w:type="dxa"/>
              <w:bottom w:w="0" w:type="dxa"/>
              <w:right w:w="108" w:type="dxa"/>
            </w:tcMar>
          </w:tcPr>
          <w:p w14:paraId="1CBB5047" w14:textId="77777777" w:rsidR="00293283" w:rsidRPr="0095365D" w:rsidRDefault="002203AD" w:rsidP="001F53F6">
            <w:pPr>
              <w:pStyle w:val="Standard"/>
              <w:jc w:val="both"/>
              <w:rPr>
                <w:rFonts w:cs="Times New Roman"/>
                <w:color w:val="000000" w:themeColor="text1"/>
              </w:rPr>
            </w:pPr>
            <w:hyperlink r:id="rId36">
              <w:r w:rsidR="00293283" w:rsidRPr="0095365D">
                <w:rPr>
                  <w:rStyle w:val="Hipersaite"/>
                  <w:rFonts w:cs="Times New Roman"/>
                  <w:color w:val="000000" w:themeColor="text1"/>
                </w:rPr>
                <w:t>https://eur-lex.europa.eu/legal-content/LV/TXT/?uri=uriserv%3AOJ.L_.2021.105.01.0006.01.LAV&amp;toc=OJ%3AL%3A2021%3A105%3ATOC</w:t>
              </w:r>
            </w:hyperlink>
            <w:r w:rsidR="00293283" w:rsidRPr="0095365D">
              <w:rPr>
                <w:rFonts w:cs="Times New Roman"/>
                <w:color w:val="000000" w:themeColor="text1"/>
              </w:rPr>
              <w:t xml:space="preserve"> </w:t>
            </w:r>
          </w:p>
        </w:tc>
      </w:tr>
      <w:tr w:rsidR="0095365D" w:rsidRPr="0095365D" w14:paraId="296F76CE" w14:textId="77777777" w:rsidTr="001F53F6">
        <w:trPr>
          <w:trHeight w:val="416"/>
        </w:trPr>
        <w:tc>
          <w:tcPr>
            <w:tcW w:w="2127" w:type="dxa"/>
            <w:shd w:val="clear" w:color="auto" w:fill="FFFFFF" w:themeFill="background1"/>
            <w:tcMar>
              <w:top w:w="0" w:type="dxa"/>
              <w:left w:w="108" w:type="dxa"/>
              <w:bottom w:w="0" w:type="dxa"/>
              <w:right w:w="108" w:type="dxa"/>
            </w:tcMar>
          </w:tcPr>
          <w:p w14:paraId="74697F0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112 sējums 2021. gada 31. marts</w:t>
            </w:r>
          </w:p>
        </w:tc>
        <w:tc>
          <w:tcPr>
            <w:tcW w:w="2082" w:type="dxa"/>
            <w:shd w:val="clear" w:color="auto" w:fill="FFFFFF" w:themeFill="background1"/>
            <w:tcMar>
              <w:top w:w="0" w:type="dxa"/>
              <w:left w:w="108" w:type="dxa"/>
              <w:bottom w:w="0" w:type="dxa"/>
              <w:right w:w="108" w:type="dxa"/>
            </w:tcMar>
          </w:tcPr>
          <w:p w14:paraId="0E3BC18F"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32021H0554</w:t>
            </w:r>
          </w:p>
        </w:tc>
        <w:tc>
          <w:tcPr>
            <w:tcW w:w="5148" w:type="dxa"/>
            <w:shd w:val="clear" w:color="auto" w:fill="FFFFFF" w:themeFill="background1"/>
            <w:tcMar>
              <w:top w:w="0" w:type="dxa"/>
              <w:left w:w="108" w:type="dxa"/>
              <w:bottom w:w="0" w:type="dxa"/>
              <w:right w:w="108" w:type="dxa"/>
            </w:tcMar>
          </w:tcPr>
          <w:p w14:paraId="257D487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Ieteikums (ES) 2021/554 (2021. gada 30. marts) par to paziņojumu formu, saturu, termiņiem un detalizāciju, kas sniedzami saskaņā ar Eiropas Parlamenta un Padomes Direktīvas (ES) 2018/1972 par Eiropas Elektronisko sakaru kodeksa izveidi 32. pantā noteiktajām procedūrām (elektroniskie sakari)</w:t>
            </w:r>
          </w:p>
        </w:tc>
        <w:tc>
          <w:tcPr>
            <w:tcW w:w="3798" w:type="dxa"/>
            <w:shd w:val="clear" w:color="auto" w:fill="FFFFFF" w:themeFill="background1"/>
            <w:tcMar>
              <w:top w:w="0" w:type="dxa"/>
              <w:left w:w="108" w:type="dxa"/>
              <w:bottom w:w="0" w:type="dxa"/>
              <w:right w:w="108" w:type="dxa"/>
            </w:tcMar>
          </w:tcPr>
          <w:p w14:paraId="5251DBF0" w14:textId="523AE3AD" w:rsidR="00293283" w:rsidRPr="0095365D" w:rsidRDefault="002203AD" w:rsidP="001F53F6">
            <w:pPr>
              <w:pStyle w:val="Standard"/>
              <w:jc w:val="both"/>
              <w:rPr>
                <w:rFonts w:eastAsia="Segoe UI" w:cs="Times New Roman"/>
                <w:color w:val="000000" w:themeColor="text1"/>
              </w:rPr>
            </w:pPr>
            <w:hyperlink r:id="rId37">
              <w:r w:rsidR="00293283" w:rsidRPr="0095365D">
                <w:rPr>
                  <w:rStyle w:val="Hipersaite"/>
                  <w:rFonts w:eastAsia="Segoe UI" w:cs="Times New Roman"/>
                  <w:color w:val="000000" w:themeColor="text1"/>
                </w:rPr>
                <w:t>https://eur-lex.europa.eu/legal-content/LV/TXT/?uri=uriserv%3AOJ.L_.2021.112.01.0005.01.LAV&amp;toc=OJ%3AL%3A2021%3A112%3ATOC</w:t>
              </w:r>
            </w:hyperlink>
            <w:r w:rsidR="0095365D" w:rsidRPr="0095365D">
              <w:rPr>
                <w:rStyle w:val="Hipersaite"/>
                <w:rFonts w:eastAsia="Segoe UI" w:cs="Times New Roman"/>
                <w:color w:val="000000" w:themeColor="text1"/>
              </w:rPr>
              <w:t xml:space="preserve"> </w:t>
            </w:r>
          </w:p>
        </w:tc>
      </w:tr>
      <w:tr w:rsidR="0095365D" w:rsidRPr="0095365D" w14:paraId="6CA7123E" w14:textId="77777777" w:rsidTr="001F53F6">
        <w:trPr>
          <w:trHeight w:val="416"/>
        </w:trPr>
        <w:tc>
          <w:tcPr>
            <w:tcW w:w="2127" w:type="dxa"/>
            <w:shd w:val="clear" w:color="auto" w:fill="FFFFFF" w:themeFill="background1"/>
            <w:tcMar>
              <w:top w:w="0" w:type="dxa"/>
              <w:left w:w="108" w:type="dxa"/>
              <w:bottom w:w="0" w:type="dxa"/>
              <w:right w:w="108" w:type="dxa"/>
            </w:tcMar>
          </w:tcPr>
          <w:p w14:paraId="06D738EB" w14:textId="77777777"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w:t>
            </w:r>
          </w:p>
          <w:p w14:paraId="6F6FFF74" w14:textId="09AF35D0"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L 117 sējums</w:t>
            </w:r>
            <w:r w:rsidRPr="0095365D">
              <w:rPr>
                <w:rFonts w:cs="Times New Roman"/>
                <w:color w:val="000000" w:themeColor="text1"/>
              </w:rPr>
              <w:br/>
              <w:t>2021. gada 6. aprīlis</w:t>
            </w:r>
          </w:p>
        </w:tc>
        <w:tc>
          <w:tcPr>
            <w:tcW w:w="2082" w:type="dxa"/>
            <w:shd w:val="clear" w:color="auto" w:fill="FFFFFF" w:themeFill="background1"/>
            <w:tcMar>
              <w:top w:w="0" w:type="dxa"/>
              <w:left w:w="108" w:type="dxa"/>
              <w:bottom w:w="0" w:type="dxa"/>
              <w:right w:w="108" w:type="dxa"/>
            </w:tcMar>
          </w:tcPr>
          <w:p w14:paraId="36A7FDED" w14:textId="21B02702"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32021R0535</w:t>
            </w:r>
          </w:p>
        </w:tc>
        <w:tc>
          <w:tcPr>
            <w:tcW w:w="5148" w:type="dxa"/>
            <w:shd w:val="clear" w:color="auto" w:fill="FFFFFF" w:themeFill="background1"/>
            <w:tcMar>
              <w:top w:w="0" w:type="dxa"/>
              <w:left w:w="108" w:type="dxa"/>
              <w:bottom w:w="0" w:type="dxa"/>
              <w:right w:w="108" w:type="dxa"/>
            </w:tcMar>
          </w:tcPr>
          <w:p w14:paraId="65C53F71" w14:textId="7DD54546" w:rsidR="0095365D" w:rsidRPr="0095365D" w:rsidRDefault="0095365D" w:rsidP="0095365D">
            <w:pPr>
              <w:jc w:val="both"/>
              <w:rPr>
                <w:rFonts w:eastAsia="Segoe UI" w:cs="Times New Roman"/>
                <w:color w:val="000000" w:themeColor="text1"/>
              </w:rPr>
            </w:pPr>
            <w:r w:rsidRPr="0095365D">
              <w:rPr>
                <w:rFonts w:cs="Times New Roman"/>
                <w:color w:val="000000" w:themeColor="text1"/>
                <w:shd w:val="clear" w:color="auto" w:fill="FFFFFF"/>
              </w:rPr>
              <w:t xml:space="preserve">Komisijas Īstenošanas regula (ES) 2021/535 (2021. gada 31. marts), ar ko nosaka Eiropas Parlamenta un Padomes Regulas (ES) 2019/2144 piemērošanas noteikumus transportlīdzekļu un šiem transportlīdzekļiem paredzētu sistēmu, sastāvdaļu un atsevišķu tehnisku vienību tipa apstiprināšanas vienotām procedūrām un tehniskajām </w:t>
            </w:r>
            <w:r w:rsidRPr="0095365D">
              <w:rPr>
                <w:rFonts w:cs="Times New Roman"/>
                <w:color w:val="000000" w:themeColor="text1"/>
                <w:shd w:val="clear" w:color="auto" w:fill="FFFFFF"/>
              </w:rPr>
              <w:lastRenderedPageBreak/>
              <w:t>specifikācijām attiecībā uz to vispārīgajiem konstrukcijas raksturlielumiem un drošību</w:t>
            </w:r>
          </w:p>
        </w:tc>
        <w:tc>
          <w:tcPr>
            <w:tcW w:w="3798" w:type="dxa"/>
            <w:shd w:val="clear" w:color="auto" w:fill="FFFFFF" w:themeFill="background1"/>
            <w:tcMar>
              <w:top w:w="0" w:type="dxa"/>
              <w:left w:w="108" w:type="dxa"/>
              <w:bottom w:w="0" w:type="dxa"/>
              <w:right w:w="108" w:type="dxa"/>
            </w:tcMar>
          </w:tcPr>
          <w:p w14:paraId="5B1FC3CA" w14:textId="79CF8E8E" w:rsidR="0095365D" w:rsidRPr="0095365D" w:rsidRDefault="002203AD" w:rsidP="0095365D">
            <w:pPr>
              <w:pStyle w:val="Standard"/>
              <w:jc w:val="both"/>
              <w:rPr>
                <w:rFonts w:cs="Times New Roman"/>
                <w:color w:val="000000" w:themeColor="text1"/>
              </w:rPr>
            </w:pPr>
            <w:hyperlink r:id="rId38" w:history="1">
              <w:r w:rsidR="0095365D" w:rsidRPr="0095365D">
                <w:rPr>
                  <w:rStyle w:val="Hipersaite"/>
                  <w:rFonts w:cs="Times New Roman"/>
                  <w:color w:val="000000" w:themeColor="text1"/>
                </w:rPr>
                <w:t>https://eur-lex.europa.eu/legal-content/LV/TXT/?uri=uriserv%3AOJ.L_.2021.117.01.0001.01.LAV&amp;toc=OJ%3AL%3A2021%3A117%3ATOC</w:t>
              </w:r>
            </w:hyperlink>
          </w:p>
        </w:tc>
      </w:tr>
      <w:tr w:rsidR="0095365D" w:rsidRPr="0095365D" w14:paraId="57D13FB6" w14:textId="77777777" w:rsidTr="001F53F6">
        <w:trPr>
          <w:trHeight w:val="416"/>
        </w:trPr>
        <w:tc>
          <w:tcPr>
            <w:tcW w:w="2127" w:type="dxa"/>
            <w:shd w:val="clear" w:color="auto" w:fill="FFFFFF" w:themeFill="background1"/>
            <w:tcMar>
              <w:top w:w="0" w:type="dxa"/>
              <w:left w:w="108" w:type="dxa"/>
              <w:bottom w:w="0" w:type="dxa"/>
              <w:right w:w="108" w:type="dxa"/>
            </w:tcMar>
          </w:tcPr>
          <w:p w14:paraId="6B85B503" w14:textId="1186073B"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 xml:space="preserve">Eiropas Savienības Oficiālais Vēstnesis L 133 sējums 2021. gada 20. aprīlis </w:t>
            </w:r>
          </w:p>
        </w:tc>
        <w:tc>
          <w:tcPr>
            <w:tcW w:w="2082" w:type="dxa"/>
            <w:shd w:val="clear" w:color="auto" w:fill="FFFFFF" w:themeFill="background1"/>
            <w:tcMar>
              <w:top w:w="0" w:type="dxa"/>
              <w:left w:w="108" w:type="dxa"/>
              <w:bottom w:w="0" w:type="dxa"/>
              <w:right w:w="108" w:type="dxa"/>
            </w:tcMar>
          </w:tcPr>
          <w:p w14:paraId="037E3319" w14:textId="5DD01B4D"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1B7AF511" w14:textId="13B4540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w:t>
            </w:r>
          </w:p>
        </w:tc>
        <w:tc>
          <w:tcPr>
            <w:tcW w:w="3798" w:type="dxa"/>
            <w:shd w:val="clear" w:color="auto" w:fill="FFFFFF" w:themeFill="background1"/>
            <w:tcMar>
              <w:top w:w="0" w:type="dxa"/>
              <w:left w:w="108" w:type="dxa"/>
              <w:bottom w:w="0" w:type="dxa"/>
              <w:right w:w="108" w:type="dxa"/>
            </w:tcMar>
          </w:tcPr>
          <w:p w14:paraId="57183C61" w14:textId="08078DF2" w:rsidR="0095365D" w:rsidRPr="0095365D" w:rsidRDefault="002203AD" w:rsidP="0095365D">
            <w:pPr>
              <w:pStyle w:val="Standard"/>
              <w:jc w:val="both"/>
              <w:rPr>
                <w:rFonts w:cs="Times New Roman"/>
                <w:color w:val="000000" w:themeColor="text1"/>
              </w:rPr>
            </w:pPr>
            <w:hyperlink r:id="rId39" w:history="1">
              <w:r w:rsidR="0095365D" w:rsidRPr="0095365D">
                <w:rPr>
                  <w:rStyle w:val="Hipersaite"/>
                  <w:rFonts w:cs="Times New Roman"/>
                  <w:color w:val="000000" w:themeColor="text1"/>
                </w:rPr>
                <w:t>https://eur-lex.europa.eu/legal-content/LV/TXT/?uri=uriserv%3AOJ.L_.2021.133.01.0031.01.LAV&amp;toc=OJ%3AL%3A2021%3A133%3ATOC</w:t>
              </w:r>
            </w:hyperlink>
            <w:r w:rsidR="0095365D" w:rsidRPr="0095365D">
              <w:rPr>
                <w:rFonts w:cs="Times New Roman"/>
                <w:color w:val="000000" w:themeColor="text1"/>
              </w:rPr>
              <w:t xml:space="preserve"> </w:t>
            </w:r>
          </w:p>
        </w:tc>
      </w:tr>
      <w:tr w:rsidR="0095365D" w:rsidRPr="0095365D" w14:paraId="35C36F3D" w14:textId="77777777" w:rsidTr="001F53F6">
        <w:trPr>
          <w:trHeight w:val="416"/>
        </w:trPr>
        <w:tc>
          <w:tcPr>
            <w:tcW w:w="2127" w:type="dxa"/>
            <w:shd w:val="clear" w:color="auto" w:fill="FFFFFF" w:themeFill="background1"/>
            <w:tcMar>
              <w:top w:w="0" w:type="dxa"/>
              <w:left w:w="108" w:type="dxa"/>
              <w:bottom w:w="0" w:type="dxa"/>
              <w:right w:w="108" w:type="dxa"/>
            </w:tcMar>
          </w:tcPr>
          <w:p w14:paraId="24AD830F" w14:textId="258F55F2"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 L 137 sējums 2021. gada 22. aprīlis</w:t>
            </w:r>
          </w:p>
        </w:tc>
        <w:tc>
          <w:tcPr>
            <w:tcW w:w="2082" w:type="dxa"/>
            <w:shd w:val="clear" w:color="auto" w:fill="FFFFFF" w:themeFill="background1"/>
            <w:tcMar>
              <w:top w:w="0" w:type="dxa"/>
              <w:left w:w="108" w:type="dxa"/>
              <w:bottom w:w="0" w:type="dxa"/>
              <w:right w:w="108" w:type="dxa"/>
            </w:tcMar>
          </w:tcPr>
          <w:p w14:paraId="2F89A546" w14:textId="06E0F624"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32021R0654</w:t>
            </w:r>
          </w:p>
        </w:tc>
        <w:tc>
          <w:tcPr>
            <w:tcW w:w="5148" w:type="dxa"/>
            <w:shd w:val="clear" w:color="auto" w:fill="FFFFFF" w:themeFill="background1"/>
            <w:tcMar>
              <w:top w:w="0" w:type="dxa"/>
              <w:left w:w="108" w:type="dxa"/>
              <w:bottom w:w="0" w:type="dxa"/>
              <w:right w:w="108" w:type="dxa"/>
            </w:tcMar>
          </w:tcPr>
          <w:p w14:paraId="4E964B91" w14:textId="7F4F72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2021/654 (2020. gada 18. decembris), ar ko Eiropas Parlamenta un Padomes Direktīvu (ES) 2018/1972 papildina, nosakot vienotu maksimālo Savienības mēroga mobilā balss savienojuma pabeigšanas tarifu un vienotu maksimālo Savienības mēroga fiksētā balss savienojuma pabeigšanas tarifu</w:t>
            </w:r>
          </w:p>
        </w:tc>
        <w:tc>
          <w:tcPr>
            <w:tcW w:w="3798" w:type="dxa"/>
            <w:shd w:val="clear" w:color="auto" w:fill="FFFFFF" w:themeFill="background1"/>
            <w:tcMar>
              <w:top w:w="0" w:type="dxa"/>
              <w:left w:w="108" w:type="dxa"/>
              <w:bottom w:w="0" w:type="dxa"/>
              <w:right w:w="108" w:type="dxa"/>
            </w:tcMar>
          </w:tcPr>
          <w:p w14:paraId="76DDCB0B" w14:textId="25EE7DFC" w:rsidR="0095365D" w:rsidRPr="0095365D" w:rsidRDefault="002203AD" w:rsidP="0095365D">
            <w:pPr>
              <w:pStyle w:val="Standard"/>
              <w:jc w:val="both"/>
              <w:rPr>
                <w:rFonts w:cs="Times New Roman"/>
                <w:color w:val="000000" w:themeColor="text1"/>
              </w:rPr>
            </w:pPr>
            <w:hyperlink r:id="rId40" w:history="1">
              <w:r w:rsidR="0095365D" w:rsidRPr="0095365D">
                <w:rPr>
                  <w:rStyle w:val="Hipersaite"/>
                  <w:rFonts w:cs="Times New Roman"/>
                  <w:color w:val="000000" w:themeColor="text1"/>
                </w:rPr>
                <w:t>https://eur-lex.europa.eu/legal-content/LV/TXT/?uri=uriserv%3AOJ.L_.2021.137.01.0001.01.LAV&amp;toc=OJ%3AL%3A2021%3A137%3ATOC</w:t>
              </w:r>
            </w:hyperlink>
            <w:r w:rsidR="0095365D" w:rsidRPr="0095365D">
              <w:rPr>
                <w:rFonts w:cs="Times New Roman"/>
                <w:color w:val="000000" w:themeColor="text1"/>
              </w:rPr>
              <w:t xml:space="preserve"> </w:t>
            </w:r>
          </w:p>
        </w:tc>
      </w:tr>
      <w:tr w:rsidR="0095365D" w:rsidRPr="0095365D" w14:paraId="7EEC4048" w14:textId="77777777" w:rsidTr="001F53F6">
        <w:trPr>
          <w:trHeight w:val="416"/>
        </w:trPr>
        <w:tc>
          <w:tcPr>
            <w:tcW w:w="2127" w:type="dxa"/>
            <w:shd w:val="clear" w:color="auto" w:fill="FFFFFF" w:themeFill="background1"/>
            <w:tcMar>
              <w:top w:w="0" w:type="dxa"/>
              <w:left w:w="108" w:type="dxa"/>
              <w:bottom w:w="0" w:type="dxa"/>
              <w:right w:w="108" w:type="dxa"/>
            </w:tcMar>
          </w:tcPr>
          <w:p w14:paraId="77B9A2D1" w14:textId="486B148C"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27A81EDE" w14:textId="4F002B94"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32021R0662</w:t>
            </w:r>
          </w:p>
        </w:tc>
        <w:tc>
          <w:tcPr>
            <w:tcW w:w="5148" w:type="dxa"/>
            <w:shd w:val="clear" w:color="auto" w:fill="FFFFFF" w:themeFill="background1"/>
            <w:tcMar>
              <w:top w:w="0" w:type="dxa"/>
              <w:left w:w="108" w:type="dxa"/>
              <w:bottom w:w="0" w:type="dxa"/>
              <w:right w:w="108" w:type="dxa"/>
            </w:tcMar>
          </w:tcPr>
          <w:p w14:paraId="77B4F6B3" w14:textId="5494BC1C"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Regula (ES) 2021/662 (2021. gada 22. aprīlis), ar ko groza Regulu (EK) Nr. 748/2009 par to gaisakuģu operatoru sarakstu, kuri 2006. gada 1. janvārī vai pēc minētā datuma ir veikuši Direktīvas 2003/87/EK I pielikumā uzskaitītās aviācijas darbības, katram gaisakuģa operatoram norādot administrējošo dalībvalsti </w:t>
            </w:r>
          </w:p>
        </w:tc>
        <w:tc>
          <w:tcPr>
            <w:tcW w:w="3798" w:type="dxa"/>
            <w:shd w:val="clear" w:color="auto" w:fill="FFFFFF" w:themeFill="background1"/>
            <w:tcMar>
              <w:top w:w="0" w:type="dxa"/>
              <w:left w:w="108" w:type="dxa"/>
              <w:bottom w:w="0" w:type="dxa"/>
              <w:right w:w="108" w:type="dxa"/>
            </w:tcMar>
          </w:tcPr>
          <w:p w14:paraId="746918E0" w14:textId="690154DD" w:rsidR="0095365D" w:rsidRPr="0095365D" w:rsidRDefault="002203AD" w:rsidP="0095365D">
            <w:pPr>
              <w:pStyle w:val="Standard"/>
              <w:jc w:val="both"/>
              <w:rPr>
                <w:rFonts w:cs="Times New Roman"/>
                <w:color w:val="000000" w:themeColor="text1"/>
              </w:rPr>
            </w:pPr>
            <w:hyperlink r:id="rId41" w:history="1">
              <w:r w:rsidR="0095365D" w:rsidRPr="0095365D">
                <w:rPr>
                  <w:rStyle w:val="Hipersaite"/>
                  <w:rFonts w:eastAsia="Segoe UI" w:cs="Times New Roman"/>
                  <w:color w:val="000000" w:themeColor="text1"/>
                </w:rPr>
                <w:t>https://eur-lex.europa.eu/legal-content/LV/TXT/?uri=uriserv%3AOJ.L_.2021.139.01.0001.01.LAV&amp;toc=OJ%3AL%3A2021%3A139%3ATOC</w:t>
              </w:r>
            </w:hyperlink>
            <w:r w:rsidR="0095365D" w:rsidRPr="0095365D">
              <w:rPr>
                <w:rFonts w:eastAsia="Segoe UI" w:cs="Times New Roman"/>
                <w:color w:val="000000" w:themeColor="text1"/>
              </w:rPr>
              <w:t xml:space="preserve"> </w:t>
            </w:r>
          </w:p>
        </w:tc>
      </w:tr>
      <w:tr w:rsidR="0095365D" w:rsidRPr="0095365D" w14:paraId="4E712A33" w14:textId="77777777" w:rsidTr="001F53F6">
        <w:trPr>
          <w:trHeight w:val="416"/>
        </w:trPr>
        <w:tc>
          <w:tcPr>
            <w:tcW w:w="2127" w:type="dxa"/>
            <w:shd w:val="clear" w:color="auto" w:fill="FFFFFF" w:themeFill="background1"/>
            <w:tcMar>
              <w:top w:w="0" w:type="dxa"/>
              <w:left w:w="108" w:type="dxa"/>
              <w:bottom w:w="0" w:type="dxa"/>
              <w:right w:w="108" w:type="dxa"/>
            </w:tcMar>
          </w:tcPr>
          <w:p w14:paraId="32C6139A" w14:textId="666CB99F"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73EADA40" w14:textId="7419F37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32021R0664</w:t>
            </w:r>
          </w:p>
        </w:tc>
        <w:tc>
          <w:tcPr>
            <w:tcW w:w="5148" w:type="dxa"/>
            <w:shd w:val="clear" w:color="auto" w:fill="FFFFFF" w:themeFill="background1"/>
            <w:tcMar>
              <w:top w:w="0" w:type="dxa"/>
              <w:left w:w="108" w:type="dxa"/>
              <w:bottom w:w="0" w:type="dxa"/>
              <w:right w:w="108" w:type="dxa"/>
            </w:tcMar>
          </w:tcPr>
          <w:p w14:paraId="13C3CB41" w14:textId="229DC28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Īstenošanas regula (ES) 2021/664 (2021. gada 22. aprīlis) par “U-</w:t>
            </w:r>
            <w:proofErr w:type="spellStart"/>
            <w:r w:rsidRPr="0095365D">
              <w:rPr>
                <w:rFonts w:cs="Times New Roman"/>
                <w:color w:val="000000" w:themeColor="text1"/>
                <w:shd w:val="clear" w:color="auto" w:fill="FFFFFF"/>
              </w:rPr>
              <w:t>space</w:t>
            </w:r>
            <w:proofErr w:type="spellEnd"/>
            <w:r w:rsidRPr="0095365D">
              <w:rPr>
                <w:rFonts w:cs="Times New Roman"/>
                <w:color w:val="000000" w:themeColor="text1"/>
                <w:shd w:val="clear" w:color="auto" w:fill="FFFFFF"/>
              </w:rPr>
              <w:t xml:space="preserve">” tiesisko regulējumu </w:t>
            </w:r>
          </w:p>
        </w:tc>
        <w:tc>
          <w:tcPr>
            <w:tcW w:w="3798" w:type="dxa"/>
            <w:shd w:val="clear" w:color="auto" w:fill="FFFFFF" w:themeFill="background1"/>
            <w:tcMar>
              <w:top w:w="0" w:type="dxa"/>
              <w:left w:w="108" w:type="dxa"/>
              <w:bottom w:w="0" w:type="dxa"/>
              <w:right w:w="108" w:type="dxa"/>
            </w:tcMar>
          </w:tcPr>
          <w:p w14:paraId="595935C8" w14:textId="193C3B44" w:rsidR="0095365D" w:rsidRPr="0095365D" w:rsidRDefault="002203AD" w:rsidP="0095365D">
            <w:pPr>
              <w:pStyle w:val="Standard"/>
              <w:jc w:val="both"/>
              <w:rPr>
                <w:rFonts w:cs="Times New Roman"/>
                <w:color w:val="000000" w:themeColor="text1"/>
              </w:rPr>
            </w:pPr>
            <w:hyperlink r:id="rId42" w:history="1">
              <w:r w:rsidR="0095365D" w:rsidRPr="0095365D">
                <w:rPr>
                  <w:rStyle w:val="Hipersaite"/>
                  <w:rFonts w:eastAsia="Segoe UI" w:cs="Times New Roman"/>
                  <w:color w:val="000000" w:themeColor="text1"/>
                </w:rPr>
                <w:t>https://eur-lex.europa.eu/legal-content/LV/TXT/?uri=uriserv%3AOJ.L_.2021.139.01.0161.01.LAV&amp;toc=OJ%3AL%3A2021%3A139%3ATOC</w:t>
              </w:r>
            </w:hyperlink>
            <w:r w:rsidR="0095365D" w:rsidRPr="0095365D">
              <w:rPr>
                <w:rFonts w:eastAsia="Segoe UI" w:cs="Times New Roman"/>
                <w:color w:val="000000" w:themeColor="text1"/>
              </w:rPr>
              <w:t xml:space="preserve"> </w:t>
            </w:r>
          </w:p>
        </w:tc>
      </w:tr>
      <w:tr w:rsidR="0095365D" w:rsidRPr="0095365D" w14:paraId="428CE678" w14:textId="77777777" w:rsidTr="001F53F6">
        <w:trPr>
          <w:trHeight w:val="416"/>
        </w:trPr>
        <w:tc>
          <w:tcPr>
            <w:tcW w:w="2127" w:type="dxa"/>
            <w:shd w:val="clear" w:color="auto" w:fill="FFFFFF" w:themeFill="background1"/>
            <w:tcMar>
              <w:top w:w="0" w:type="dxa"/>
              <w:left w:w="108" w:type="dxa"/>
              <w:bottom w:w="0" w:type="dxa"/>
              <w:right w:w="108" w:type="dxa"/>
            </w:tcMar>
          </w:tcPr>
          <w:p w14:paraId="152A88A5" w14:textId="327268A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BC8EFF2" w14:textId="6A26A1F1"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32021R0665</w:t>
            </w:r>
          </w:p>
        </w:tc>
        <w:tc>
          <w:tcPr>
            <w:tcW w:w="5148" w:type="dxa"/>
            <w:shd w:val="clear" w:color="auto" w:fill="FFFFFF" w:themeFill="background1"/>
            <w:tcMar>
              <w:top w:w="0" w:type="dxa"/>
              <w:left w:w="108" w:type="dxa"/>
              <w:bottom w:w="0" w:type="dxa"/>
              <w:right w:w="108" w:type="dxa"/>
            </w:tcMar>
          </w:tcPr>
          <w:p w14:paraId="06A9CDC4" w14:textId="671F865F"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Īstenošanas regula (ES) 2021/665 (2021. gada 22. aprīlis), ar ko Īstenošanas regulu (ES) 2017/373 groza attiecībā uz prasībām gaisa satiksmes pārvaldības/aeronavigācijas pakalpojumu sniedzējiem un citu gaisa satiksmes pārvaldības tīkla funkciju nodrošinātājiem “U-</w:t>
            </w:r>
            <w:proofErr w:type="spellStart"/>
            <w:r w:rsidRPr="0095365D">
              <w:rPr>
                <w:rFonts w:cs="Times New Roman"/>
                <w:color w:val="000000" w:themeColor="text1"/>
                <w:shd w:val="clear" w:color="auto" w:fill="FFFFFF"/>
              </w:rPr>
              <w:t>space</w:t>
            </w:r>
            <w:proofErr w:type="spellEnd"/>
            <w:r w:rsidRPr="0095365D">
              <w:rPr>
                <w:rFonts w:cs="Times New Roman"/>
                <w:color w:val="000000" w:themeColor="text1"/>
                <w:shd w:val="clear" w:color="auto" w:fill="FFFFFF"/>
              </w:rPr>
              <w:t xml:space="preserve">” gaisa telpā, kas noteikta kontrolējamā gaisa telpā </w:t>
            </w:r>
          </w:p>
        </w:tc>
        <w:tc>
          <w:tcPr>
            <w:tcW w:w="3798" w:type="dxa"/>
            <w:shd w:val="clear" w:color="auto" w:fill="FFFFFF" w:themeFill="background1"/>
            <w:tcMar>
              <w:top w:w="0" w:type="dxa"/>
              <w:left w:w="108" w:type="dxa"/>
              <w:bottom w:w="0" w:type="dxa"/>
              <w:right w:w="108" w:type="dxa"/>
            </w:tcMar>
          </w:tcPr>
          <w:p w14:paraId="3B478A2E" w14:textId="3F72D2F6" w:rsidR="0095365D" w:rsidRPr="0095365D" w:rsidRDefault="002203AD" w:rsidP="0095365D">
            <w:pPr>
              <w:pStyle w:val="Standard"/>
              <w:jc w:val="both"/>
              <w:rPr>
                <w:rFonts w:cs="Times New Roman"/>
                <w:color w:val="000000" w:themeColor="text1"/>
              </w:rPr>
            </w:pPr>
            <w:hyperlink r:id="rId43" w:history="1">
              <w:r w:rsidR="0095365D" w:rsidRPr="0095365D">
                <w:rPr>
                  <w:rStyle w:val="Hipersaite"/>
                  <w:rFonts w:eastAsia="Segoe UI" w:cs="Times New Roman"/>
                  <w:color w:val="000000" w:themeColor="text1"/>
                </w:rPr>
                <w:t>https://eur-lex.europa.eu/legal-content/LV/TXT/?uri=uriserv%3AOJ.L_.2021.139.01.0184.01.LAV&amp;toc=OJ%3AL%3A2021%3A139%3ATOC</w:t>
              </w:r>
            </w:hyperlink>
            <w:r w:rsidR="0095365D" w:rsidRPr="0095365D">
              <w:rPr>
                <w:rFonts w:eastAsia="Segoe UI" w:cs="Times New Roman"/>
                <w:color w:val="000000" w:themeColor="text1"/>
              </w:rPr>
              <w:t xml:space="preserve"> </w:t>
            </w:r>
          </w:p>
        </w:tc>
      </w:tr>
      <w:tr w:rsidR="0095365D" w:rsidRPr="0095365D" w14:paraId="5B886553" w14:textId="77777777" w:rsidTr="001F53F6">
        <w:trPr>
          <w:trHeight w:val="416"/>
        </w:trPr>
        <w:tc>
          <w:tcPr>
            <w:tcW w:w="2127" w:type="dxa"/>
            <w:shd w:val="clear" w:color="auto" w:fill="FFFFFF" w:themeFill="background1"/>
            <w:tcMar>
              <w:top w:w="0" w:type="dxa"/>
              <w:left w:w="108" w:type="dxa"/>
              <w:bottom w:w="0" w:type="dxa"/>
              <w:right w:w="108" w:type="dxa"/>
            </w:tcMar>
          </w:tcPr>
          <w:p w14:paraId="57DECB14" w14:textId="1AA40DF3"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921B328" w14:textId="22B7F33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32021R0666</w:t>
            </w:r>
          </w:p>
        </w:tc>
        <w:tc>
          <w:tcPr>
            <w:tcW w:w="5148" w:type="dxa"/>
            <w:shd w:val="clear" w:color="auto" w:fill="FFFFFF" w:themeFill="background1"/>
            <w:tcMar>
              <w:top w:w="0" w:type="dxa"/>
              <w:left w:w="108" w:type="dxa"/>
              <w:bottom w:w="0" w:type="dxa"/>
              <w:right w:w="108" w:type="dxa"/>
            </w:tcMar>
          </w:tcPr>
          <w:p w14:paraId="3CE2C6CB" w14:textId="05FACAA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Īstenošanas regula (ES) 2021/666 (2021. gada 22. aprīlis), ar ko Regulu (ES) Nr. 923/2012 groza attiecībā uz prasībām pilotējamās aviācijas darbībai U-</w:t>
            </w:r>
            <w:proofErr w:type="spellStart"/>
            <w:r w:rsidRPr="0095365D">
              <w:rPr>
                <w:rFonts w:cs="Times New Roman"/>
                <w:color w:val="000000" w:themeColor="text1"/>
                <w:shd w:val="clear" w:color="auto" w:fill="FFFFFF"/>
              </w:rPr>
              <w:t>space</w:t>
            </w:r>
            <w:proofErr w:type="spellEnd"/>
            <w:r w:rsidRPr="0095365D">
              <w:rPr>
                <w:rFonts w:cs="Times New Roman"/>
                <w:color w:val="000000" w:themeColor="text1"/>
                <w:shd w:val="clear" w:color="auto" w:fill="FFFFFF"/>
              </w:rPr>
              <w:t xml:space="preserve"> gaisa telpā </w:t>
            </w:r>
          </w:p>
        </w:tc>
        <w:tc>
          <w:tcPr>
            <w:tcW w:w="3798" w:type="dxa"/>
            <w:shd w:val="clear" w:color="auto" w:fill="FFFFFF" w:themeFill="background1"/>
            <w:tcMar>
              <w:top w:w="0" w:type="dxa"/>
              <w:left w:w="108" w:type="dxa"/>
              <w:bottom w:w="0" w:type="dxa"/>
              <w:right w:w="108" w:type="dxa"/>
            </w:tcMar>
          </w:tcPr>
          <w:p w14:paraId="62F13B9A" w14:textId="013CD5DD" w:rsidR="0095365D" w:rsidRPr="0095365D" w:rsidRDefault="002203AD" w:rsidP="0095365D">
            <w:pPr>
              <w:pStyle w:val="Standard"/>
              <w:jc w:val="both"/>
              <w:rPr>
                <w:rFonts w:cs="Times New Roman"/>
                <w:color w:val="000000" w:themeColor="text1"/>
              </w:rPr>
            </w:pPr>
            <w:hyperlink r:id="rId44" w:history="1">
              <w:r w:rsidR="0095365D" w:rsidRPr="0095365D">
                <w:rPr>
                  <w:rStyle w:val="Hipersaite"/>
                  <w:rFonts w:eastAsia="Segoe UI" w:cs="Times New Roman"/>
                  <w:color w:val="000000" w:themeColor="text1"/>
                </w:rPr>
                <w:t>https://eur-lex.europa.eu/legal-content/LV/TXT/?uri=uriserv%3AOJ.L_.2021.139.01.0187.01.LAV&amp;toc=OJ%3AL%3A2021%3A139%3ATOC</w:t>
              </w:r>
            </w:hyperlink>
            <w:r w:rsidR="0095365D" w:rsidRPr="0095365D">
              <w:rPr>
                <w:rFonts w:eastAsia="Segoe UI" w:cs="Times New Roman"/>
                <w:color w:val="000000" w:themeColor="text1"/>
              </w:rPr>
              <w:t xml:space="preserve"> </w:t>
            </w:r>
          </w:p>
        </w:tc>
      </w:tr>
      <w:tr w:rsidR="0095365D" w:rsidRPr="0095365D" w14:paraId="7B9E98D7" w14:textId="77777777" w:rsidTr="001F53F6">
        <w:trPr>
          <w:trHeight w:val="416"/>
        </w:trPr>
        <w:tc>
          <w:tcPr>
            <w:tcW w:w="2127" w:type="dxa"/>
            <w:shd w:val="clear" w:color="auto" w:fill="FFFFFF" w:themeFill="background1"/>
            <w:tcMar>
              <w:top w:w="0" w:type="dxa"/>
              <w:left w:w="108" w:type="dxa"/>
              <w:bottom w:w="0" w:type="dxa"/>
              <w:right w:w="108" w:type="dxa"/>
            </w:tcMar>
          </w:tcPr>
          <w:p w14:paraId="42478759" w14:textId="0E5A5856"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143 sējums 2021. gada 27. aprīlis</w:t>
            </w:r>
          </w:p>
        </w:tc>
        <w:tc>
          <w:tcPr>
            <w:tcW w:w="2082" w:type="dxa"/>
            <w:shd w:val="clear" w:color="auto" w:fill="FFFFFF" w:themeFill="background1"/>
            <w:tcMar>
              <w:top w:w="0" w:type="dxa"/>
              <w:left w:w="108" w:type="dxa"/>
              <w:bottom w:w="0" w:type="dxa"/>
              <w:right w:w="108" w:type="dxa"/>
            </w:tcMar>
          </w:tcPr>
          <w:p w14:paraId="4D202DE9" w14:textId="3AFB81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32021R0685</w:t>
            </w:r>
          </w:p>
        </w:tc>
        <w:tc>
          <w:tcPr>
            <w:tcW w:w="5148" w:type="dxa"/>
            <w:shd w:val="clear" w:color="auto" w:fill="FFFFFF" w:themeFill="background1"/>
            <w:tcMar>
              <w:top w:w="0" w:type="dxa"/>
              <w:left w:w="108" w:type="dxa"/>
              <w:bottom w:w="0" w:type="dxa"/>
              <w:right w:w="108" w:type="dxa"/>
            </w:tcMar>
          </w:tcPr>
          <w:p w14:paraId="668E1B02" w14:textId="5DB090C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2021/685 (2021. gada 22. aprīlis), ar ko labo Regulas (ES) Nr. 1321/2014 par gaisa kuģu un aeronavigācijas ražojumu, daļu un ierīču </w:t>
            </w:r>
            <w:proofErr w:type="spellStart"/>
            <w:r w:rsidRPr="0095365D">
              <w:rPr>
                <w:rFonts w:cs="Times New Roman"/>
                <w:color w:val="000000" w:themeColor="text1"/>
                <w:shd w:val="clear" w:color="auto" w:fill="FFFFFF"/>
              </w:rPr>
              <w:t>lidojumderīguma</w:t>
            </w:r>
            <w:proofErr w:type="spellEnd"/>
            <w:r w:rsidRPr="0095365D">
              <w:rPr>
                <w:rFonts w:cs="Times New Roman"/>
                <w:color w:val="000000" w:themeColor="text1"/>
                <w:shd w:val="clear" w:color="auto" w:fill="FFFFFF"/>
              </w:rPr>
              <w:t xml:space="preserve"> uzturēšanu un šo uzdevumu izpildē iesaistīto organizāciju un personāla apstiprināšanu poļu valodas versiju </w:t>
            </w:r>
          </w:p>
        </w:tc>
        <w:tc>
          <w:tcPr>
            <w:tcW w:w="3798" w:type="dxa"/>
            <w:shd w:val="clear" w:color="auto" w:fill="FFFFFF" w:themeFill="background1"/>
            <w:tcMar>
              <w:top w:w="0" w:type="dxa"/>
              <w:left w:w="108" w:type="dxa"/>
              <w:bottom w:w="0" w:type="dxa"/>
              <w:right w:w="108" w:type="dxa"/>
            </w:tcMar>
          </w:tcPr>
          <w:p w14:paraId="74AF13FC" w14:textId="59AE4E26" w:rsidR="0095365D" w:rsidRPr="0095365D" w:rsidRDefault="002203AD" w:rsidP="0095365D">
            <w:pPr>
              <w:pStyle w:val="Standard"/>
              <w:jc w:val="both"/>
              <w:rPr>
                <w:rFonts w:cs="Times New Roman"/>
                <w:color w:val="000000" w:themeColor="text1"/>
              </w:rPr>
            </w:pPr>
            <w:hyperlink r:id="rId45" w:history="1">
              <w:r w:rsidR="0095365D" w:rsidRPr="0095365D">
                <w:rPr>
                  <w:rStyle w:val="Hipersaite"/>
                  <w:rFonts w:cs="Times New Roman"/>
                  <w:color w:val="000000" w:themeColor="text1"/>
                </w:rPr>
                <w:t>https://eur-lex.europa.eu/legal-content/LV/TXT/?uri=uriserv%3AOJ.L_.2021.143.01.0006.01.LAV&amp;toc=OJ%3AL%3A2021%3A143%3ATOC</w:t>
              </w:r>
            </w:hyperlink>
            <w:r w:rsidR="0095365D" w:rsidRPr="0095365D">
              <w:rPr>
                <w:rFonts w:cs="Times New Roman"/>
                <w:color w:val="000000" w:themeColor="text1"/>
              </w:rPr>
              <w:t xml:space="preserve"> </w:t>
            </w:r>
          </w:p>
        </w:tc>
      </w:tr>
      <w:tr w:rsidR="0095365D" w:rsidRPr="0095365D" w14:paraId="30617F30" w14:textId="77777777" w:rsidTr="001F53F6">
        <w:trPr>
          <w:trHeight w:val="416"/>
        </w:trPr>
        <w:tc>
          <w:tcPr>
            <w:tcW w:w="2127" w:type="dxa"/>
            <w:shd w:val="clear" w:color="auto" w:fill="FFFFFF" w:themeFill="background1"/>
            <w:tcMar>
              <w:top w:w="0" w:type="dxa"/>
              <w:left w:w="108" w:type="dxa"/>
              <w:bottom w:w="0" w:type="dxa"/>
              <w:right w:w="108" w:type="dxa"/>
            </w:tcMar>
          </w:tcPr>
          <w:p w14:paraId="371B3B78" w14:textId="27592A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2AC534B3" w14:textId="22CCF16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32021R0699</w:t>
            </w:r>
          </w:p>
        </w:tc>
        <w:tc>
          <w:tcPr>
            <w:tcW w:w="5148" w:type="dxa"/>
            <w:shd w:val="clear" w:color="auto" w:fill="FFFFFF" w:themeFill="background1"/>
            <w:tcMar>
              <w:top w:w="0" w:type="dxa"/>
              <w:left w:w="108" w:type="dxa"/>
              <w:bottom w:w="0" w:type="dxa"/>
              <w:right w:w="108" w:type="dxa"/>
            </w:tcMar>
          </w:tcPr>
          <w:p w14:paraId="6A838327" w14:textId="2B5646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Deleģētā regula (ES) 2021/699 (2020. gada 21. decembris), ar ko attiecībā uz </w:t>
            </w:r>
            <w:proofErr w:type="spellStart"/>
            <w:r w:rsidRPr="0095365D">
              <w:rPr>
                <w:rFonts w:cs="Times New Roman"/>
                <w:color w:val="000000" w:themeColor="text1"/>
                <w:shd w:val="clear" w:color="auto" w:fill="FFFFFF"/>
              </w:rPr>
              <w:t>lidojumderīguma</w:t>
            </w:r>
            <w:proofErr w:type="spellEnd"/>
            <w:r w:rsidRPr="0095365D">
              <w:rPr>
                <w:rFonts w:cs="Times New Roman"/>
                <w:color w:val="000000" w:themeColor="text1"/>
                <w:shd w:val="clear" w:color="auto" w:fill="FFFFFF"/>
              </w:rPr>
              <w:t xml:space="preserve"> uzturēšanas norādījumiem, tehniskajai apkopei izmantojamo daļu ražošanu un ar novecojošiem gaisa kuģiem saistītu aspektu ņemšanu vērā sertifikācijas procesā groza un labo Regulu (ES) Nr. 748/2012</w:t>
            </w:r>
          </w:p>
        </w:tc>
        <w:tc>
          <w:tcPr>
            <w:tcW w:w="3798" w:type="dxa"/>
            <w:shd w:val="clear" w:color="auto" w:fill="FFFFFF" w:themeFill="background1"/>
            <w:tcMar>
              <w:top w:w="0" w:type="dxa"/>
              <w:left w:w="108" w:type="dxa"/>
              <w:bottom w:w="0" w:type="dxa"/>
              <w:right w:w="108" w:type="dxa"/>
            </w:tcMar>
          </w:tcPr>
          <w:p w14:paraId="524B5DFC" w14:textId="27E131A9" w:rsidR="0095365D" w:rsidRPr="0095365D" w:rsidRDefault="002203AD" w:rsidP="0095365D">
            <w:pPr>
              <w:pStyle w:val="Standard"/>
              <w:jc w:val="both"/>
              <w:rPr>
                <w:rFonts w:cs="Times New Roman"/>
                <w:color w:val="000000" w:themeColor="text1"/>
              </w:rPr>
            </w:pPr>
            <w:hyperlink r:id="rId46" w:history="1">
              <w:r w:rsidR="0095365D" w:rsidRPr="0095365D">
                <w:rPr>
                  <w:rStyle w:val="Hipersaite"/>
                  <w:rFonts w:cs="Times New Roman"/>
                  <w:color w:val="000000" w:themeColor="text1"/>
                </w:rPr>
                <w:t>https://eur-lex.europa.eu/legal-content/LV/TXT/?uri=uriserv%3AOJ.L_.2021.145.01.0001.01.LAV&amp;toc=OJ%3AL%3A2021%3A145%3ATOC</w:t>
              </w:r>
            </w:hyperlink>
            <w:r w:rsidR="0095365D" w:rsidRPr="0095365D">
              <w:rPr>
                <w:rFonts w:cs="Times New Roman"/>
                <w:color w:val="000000" w:themeColor="text1"/>
              </w:rPr>
              <w:t xml:space="preserve"> </w:t>
            </w:r>
          </w:p>
        </w:tc>
      </w:tr>
      <w:tr w:rsidR="0095365D" w:rsidRPr="0095365D" w14:paraId="408805DC" w14:textId="77777777" w:rsidTr="001F53F6">
        <w:trPr>
          <w:trHeight w:val="416"/>
        </w:trPr>
        <w:tc>
          <w:tcPr>
            <w:tcW w:w="2127" w:type="dxa"/>
            <w:shd w:val="clear" w:color="auto" w:fill="FFFFFF" w:themeFill="background1"/>
            <w:tcMar>
              <w:top w:w="0" w:type="dxa"/>
              <w:left w:w="108" w:type="dxa"/>
              <w:bottom w:w="0" w:type="dxa"/>
              <w:right w:w="108" w:type="dxa"/>
            </w:tcMar>
          </w:tcPr>
          <w:p w14:paraId="3B2A7C87" w14:textId="3D558E9B"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w:t>
            </w:r>
            <w:r w:rsidRPr="0095365D">
              <w:rPr>
                <w:rFonts w:eastAsia="Segoe UI" w:cs="Times New Roman"/>
                <w:color w:val="000000" w:themeColor="text1"/>
              </w:rPr>
              <w:lastRenderedPageBreak/>
              <w:t>L 145 sējums 2021. gada 28. aprīlis</w:t>
            </w:r>
          </w:p>
        </w:tc>
        <w:tc>
          <w:tcPr>
            <w:tcW w:w="2082" w:type="dxa"/>
            <w:shd w:val="clear" w:color="auto" w:fill="FFFFFF" w:themeFill="background1"/>
            <w:tcMar>
              <w:top w:w="0" w:type="dxa"/>
              <w:left w:w="108" w:type="dxa"/>
              <w:bottom w:w="0" w:type="dxa"/>
              <w:right w:w="108" w:type="dxa"/>
            </w:tcMar>
          </w:tcPr>
          <w:p w14:paraId="67F81737" w14:textId="164CA74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32021R0700</w:t>
            </w:r>
          </w:p>
        </w:tc>
        <w:tc>
          <w:tcPr>
            <w:tcW w:w="5148" w:type="dxa"/>
            <w:shd w:val="clear" w:color="auto" w:fill="FFFFFF" w:themeFill="background1"/>
            <w:tcMar>
              <w:top w:w="0" w:type="dxa"/>
              <w:left w:w="108" w:type="dxa"/>
              <w:bottom w:w="0" w:type="dxa"/>
              <w:right w:w="108" w:type="dxa"/>
            </w:tcMar>
          </w:tcPr>
          <w:p w14:paraId="339F8075" w14:textId="15BB0A6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2021/700 (2021. gada 26. marts), ar ko groza un labo Regulu </w:t>
            </w:r>
            <w:r w:rsidRPr="0095365D">
              <w:rPr>
                <w:rFonts w:cs="Times New Roman"/>
                <w:color w:val="000000" w:themeColor="text1"/>
                <w:shd w:val="clear" w:color="auto" w:fill="FFFFFF"/>
              </w:rPr>
              <w:lastRenderedPageBreak/>
              <w:t>(ES) Nr. 1321/2014 attiecībā uz tehniskās apkopes datiem un konkrētu gaisa kuģa sastāvdaļu uzstādīšanu tehniskās apkopes laikā</w:t>
            </w:r>
          </w:p>
        </w:tc>
        <w:tc>
          <w:tcPr>
            <w:tcW w:w="3798" w:type="dxa"/>
            <w:shd w:val="clear" w:color="auto" w:fill="FFFFFF" w:themeFill="background1"/>
            <w:tcMar>
              <w:top w:w="0" w:type="dxa"/>
              <w:left w:w="108" w:type="dxa"/>
              <w:bottom w:w="0" w:type="dxa"/>
              <w:right w:w="108" w:type="dxa"/>
            </w:tcMar>
          </w:tcPr>
          <w:p w14:paraId="090FDC6D" w14:textId="438A7ADD" w:rsidR="0095365D" w:rsidRPr="0095365D" w:rsidRDefault="002203AD" w:rsidP="0095365D">
            <w:pPr>
              <w:pStyle w:val="Standard"/>
              <w:jc w:val="both"/>
              <w:rPr>
                <w:rFonts w:cs="Times New Roman"/>
                <w:color w:val="000000" w:themeColor="text1"/>
              </w:rPr>
            </w:pPr>
            <w:hyperlink r:id="rId47" w:history="1">
              <w:r w:rsidR="0095365D" w:rsidRPr="0095365D">
                <w:rPr>
                  <w:rStyle w:val="Hipersaite"/>
                  <w:rFonts w:cs="Times New Roman"/>
                  <w:color w:val="000000" w:themeColor="text1"/>
                </w:rPr>
                <w:t>https://eur-lex.europa.eu/legal-content/LV/TXT/?uri=uriserv%3AO</w:t>
              </w:r>
              <w:r w:rsidR="0095365D" w:rsidRPr="0095365D">
                <w:rPr>
                  <w:rStyle w:val="Hipersaite"/>
                  <w:rFonts w:cs="Times New Roman"/>
                  <w:color w:val="000000" w:themeColor="text1"/>
                </w:rPr>
                <w:lastRenderedPageBreak/>
                <w:t>J.L_.2021.145.01.0020.01.LAV&amp;toc=OJ%3AL%3A2021%3A145%3ATOC</w:t>
              </w:r>
            </w:hyperlink>
            <w:r w:rsidR="0095365D" w:rsidRPr="0095365D">
              <w:rPr>
                <w:rFonts w:cs="Times New Roman"/>
                <w:color w:val="000000" w:themeColor="text1"/>
              </w:rPr>
              <w:t xml:space="preserve"> </w:t>
            </w:r>
          </w:p>
        </w:tc>
      </w:tr>
      <w:tr w:rsidR="0095365D" w:rsidRPr="0095365D" w14:paraId="48164AC9" w14:textId="77777777" w:rsidTr="001F53F6">
        <w:trPr>
          <w:trHeight w:val="416"/>
        </w:trPr>
        <w:tc>
          <w:tcPr>
            <w:tcW w:w="2127" w:type="dxa"/>
            <w:shd w:val="clear" w:color="auto" w:fill="FFFFFF" w:themeFill="background1"/>
            <w:tcMar>
              <w:top w:w="0" w:type="dxa"/>
              <w:left w:w="108" w:type="dxa"/>
              <w:bottom w:w="0" w:type="dxa"/>
              <w:right w:w="108" w:type="dxa"/>
            </w:tcMar>
          </w:tcPr>
          <w:p w14:paraId="5B683172" w14:textId="1A3FE9B2"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73DBA01" w14:textId="20F521F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32021D0701</w:t>
            </w:r>
          </w:p>
        </w:tc>
        <w:tc>
          <w:tcPr>
            <w:tcW w:w="5148" w:type="dxa"/>
            <w:shd w:val="clear" w:color="auto" w:fill="FFFFFF" w:themeFill="background1"/>
            <w:tcMar>
              <w:top w:w="0" w:type="dxa"/>
              <w:left w:w="108" w:type="dxa"/>
              <w:bottom w:w="0" w:type="dxa"/>
              <w:right w:w="108" w:type="dxa"/>
            </w:tcMar>
          </w:tcPr>
          <w:p w14:paraId="26159F2B" w14:textId="7725B5F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lēmums (ES) 2021/701 (2021. gada 27. aprīlis), ar ko labo Īstenošanas lēmumu 2011/665/ES par Eiropas apstiprināto dzelzceļa </w:t>
            </w:r>
            <w:proofErr w:type="spellStart"/>
            <w:r w:rsidRPr="0095365D">
              <w:rPr>
                <w:rFonts w:cs="Times New Roman"/>
                <w:color w:val="000000" w:themeColor="text1"/>
                <w:shd w:val="clear" w:color="auto" w:fill="FFFFFF"/>
              </w:rPr>
              <w:t>ritekļu</w:t>
            </w:r>
            <w:proofErr w:type="spellEnd"/>
            <w:r w:rsidRPr="0095365D">
              <w:rPr>
                <w:rFonts w:cs="Times New Roman"/>
                <w:color w:val="000000" w:themeColor="text1"/>
                <w:shd w:val="clear" w:color="auto" w:fill="FFFFFF"/>
              </w:rPr>
              <w:t xml:space="preserve"> tipu reģistru </w:t>
            </w:r>
          </w:p>
        </w:tc>
        <w:tc>
          <w:tcPr>
            <w:tcW w:w="3798" w:type="dxa"/>
            <w:shd w:val="clear" w:color="auto" w:fill="FFFFFF" w:themeFill="background1"/>
            <w:tcMar>
              <w:top w:w="0" w:type="dxa"/>
              <w:left w:w="108" w:type="dxa"/>
              <w:bottom w:w="0" w:type="dxa"/>
              <w:right w:w="108" w:type="dxa"/>
            </w:tcMar>
          </w:tcPr>
          <w:p w14:paraId="2687F031" w14:textId="7CC26A0B" w:rsidR="0095365D" w:rsidRPr="0095365D" w:rsidRDefault="002203AD" w:rsidP="0095365D">
            <w:pPr>
              <w:pStyle w:val="Standard"/>
              <w:jc w:val="both"/>
              <w:rPr>
                <w:rFonts w:cs="Times New Roman"/>
                <w:color w:val="000000" w:themeColor="text1"/>
              </w:rPr>
            </w:pPr>
            <w:hyperlink r:id="rId48" w:history="1">
              <w:r w:rsidR="0095365D" w:rsidRPr="0095365D">
                <w:rPr>
                  <w:rStyle w:val="Hipersaite"/>
                  <w:rFonts w:cs="Times New Roman"/>
                  <w:color w:val="000000" w:themeColor="text1"/>
                </w:rPr>
                <w:t>https://eur-lex.europa.eu/legal-content/LV/TXT/?uri=uriserv%3AOJ.L_.2021.145.01.0037.01.LAV&amp;toc=OJ%3AL%3A2021%3A145%3ATOC</w:t>
              </w:r>
            </w:hyperlink>
            <w:r w:rsidR="0095365D" w:rsidRPr="0095365D">
              <w:rPr>
                <w:rFonts w:cs="Times New Roman"/>
                <w:color w:val="000000" w:themeColor="text1"/>
              </w:rPr>
              <w:t xml:space="preserve"> </w:t>
            </w:r>
          </w:p>
        </w:tc>
      </w:tr>
      <w:tr w:rsidR="0095365D" w:rsidRPr="0095365D" w14:paraId="20436B1D" w14:textId="77777777" w:rsidTr="001F53F6">
        <w:trPr>
          <w:trHeight w:val="416"/>
        </w:trPr>
        <w:tc>
          <w:tcPr>
            <w:tcW w:w="2127" w:type="dxa"/>
            <w:shd w:val="clear" w:color="auto" w:fill="FFFFFF" w:themeFill="background1"/>
            <w:tcMar>
              <w:top w:w="0" w:type="dxa"/>
              <w:left w:w="108" w:type="dxa"/>
              <w:bottom w:w="0" w:type="dxa"/>
              <w:right w:w="108" w:type="dxa"/>
            </w:tcMar>
          </w:tcPr>
          <w:p w14:paraId="73C0C3B1" w14:textId="5571005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5205569" w14:textId="6B27DEE7"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04797D95" w14:textId="739F2C11"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Īstenošanas regulā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(“Eiropas Savienības Oficiālais Vēstnesis” L 133, 2021. gada 20. aprīlis)</w:t>
            </w:r>
          </w:p>
        </w:tc>
        <w:tc>
          <w:tcPr>
            <w:tcW w:w="3798" w:type="dxa"/>
            <w:shd w:val="clear" w:color="auto" w:fill="FFFFFF" w:themeFill="background1"/>
            <w:tcMar>
              <w:top w:w="0" w:type="dxa"/>
              <w:left w:w="108" w:type="dxa"/>
              <w:bottom w:w="0" w:type="dxa"/>
              <w:right w:w="108" w:type="dxa"/>
            </w:tcMar>
          </w:tcPr>
          <w:p w14:paraId="43D367D7" w14:textId="3C6A7499" w:rsidR="0095365D" w:rsidRPr="0095365D" w:rsidRDefault="002203AD" w:rsidP="0095365D">
            <w:pPr>
              <w:pStyle w:val="Standard"/>
              <w:jc w:val="both"/>
              <w:rPr>
                <w:rFonts w:cs="Times New Roman"/>
                <w:color w:val="000000" w:themeColor="text1"/>
              </w:rPr>
            </w:pPr>
            <w:hyperlink r:id="rId49" w:history="1">
              <w:r w:rsidR="0095365D" w:rsidRPr="0095365D">
                <w:rPr>
                  <w:rStyle w:val="Hipersaite"/>
                  <w:rFonts w:cs="Times New Roman"/>
                  <w:color w:val="000000" w:themeColor="text1"/>
                </w:rPr>
                <w:t>https://eur-lex.europa.eu/legal-content/LV/TXT/?uri=uriserv%3AOJ.L_.2021.145.01.0042.01.LAV&amp;toc=OJ%3AL%3A2021%3A145%3ATOC</w:t>
              </w:r>
            </w:hyperlink>
            <w:r w:rsidR="0095365D" w:rsidRPr="0095365D">
              <w:rPr>
                <w:rFonts w:cs="Times New Roman"/>
                <w:color w:val="000000" w:themeColor="text1"/>
              </w:rPr>
              <w:t xml:space="preserve"> </w:t>
            </w:r>
          </w:p>
        </w:tc>
      </w:tr>
      <w:tr w:rsidR="00B50AAB" w:rsidRPr="0095365D" w14:paraId="7562F161" w14:textId="77777777" w:rsidTr="001F53F6">
        <w:trPr>
          <w:trHeight w:val="416"/>
        </w:trPr>
        <w:tc>
          <w:tcPr>
            <w:tcW w:w="2127" w:type="dxa"/>
            <w:shd w:val="clear" w:color="auto" w:fill="FFFFFF" w:themeFill="background1"/>
            <w:tcMar>
              <w:top w:w="0" w:type="dxa"/>
              <w:left w:w="108" w:type="dxa"/>
              <w:bottom w:w="0" w:type="dxa"/>
              <w:right w:w="108" w:type="dxa"/>
            </w:tcMar>
          </w:tcPr>
          <w:p w14:paraId="3072E81D" w14:textId="77777777"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w:t>
            </w:r>
          </w:p>
          <w:p w14:paraId="70795B92" w14:textId="433F79B3"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L 167 sējums</w:t>
            </w:r>
            <w:r w:rsidRPr="00F71BED">
              <w:rPr>
                <w:rFonts w:cs="Times New Roman"/>
                <w:color w:val="000000" w:themeColor="text1"/>
              </w:rPr>
              <w:br/>
              <w:t>2021. gada 12. maijs</w:t>
            </w:r>
          </w:p>
        </w:tc>
        <w:tc>
          <w:tcPr>
            <w:tcW w:w="2082" w:type="dxa"/>
            <w:shd w:val="clear" w:color="auto" w:fill="FFFFFF" w:themeFill="background1"/>
            <w:tcMar>
              <w:top w:w="0" w:type="dxa"/>
              <w:left w:w="108" w:type="dxa"/>
              <w:bottom w:w="0" w:type="dxa"/>
              <w:right w:w="108" w:type="dxa"/>
            </w:tcMar>
          </w:tcPr>
          <w:p w14:paraId="7ABAE61F" w14:textId="752CA7B5"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32021D0778</w:t>
            </w:r>
          </w:p>
        </w:tc>
        <w:tc>
          <w:tcPr>
            <w:tcW w:w="5148" w:type="dxa"/>
            <w:shd w:val="clear" w:color="auto" w:fill="FFFFFF" w:themeFill="background1"/>
            <w:tcMar>
              <w:top w:w="0" w:type="dxa"/>
              <w:left w:w="108" w:type="dxa"/>
              <w:bottom w:w="0" w:type="dxa"/>
              <w:right w:w="108" w:type="dxa"/>
            </w:tcMar>
          </w:tcPr>
          <w:p w14:paraId="6F1B3DA7" w14:textId="4D2AC93B" w:rsidR="00B50AAB" w:rsidRPr="0095365D" w:rsidRDefault="00B50AAB" w:rsidP="00B50AAB">
            <w:pPr>
              <w:jc w:val="both"/>
              <w:rPr>
                <w:rFonts w:cs="Times New Roman"/>
                <w:color w:val="000000" w:themeColor="text1"/>
                <w:shd w:val="clear" w:color="auto" w:fill="FFFFFF"/>
              </w:rPr>
            </w:pPr>
            <w:r w:rsidRPr="00F71BED">
              <w:rPr>
                <w:rFonts w:cs="Times New Roman"/>
                <w:shd w:val="clear" w:color="auto" w:fill="FFFFFF"/>
              </w:rPr>
              <w:t xml:space="preserve">Padomes Lēmums (ES) 2021/778 (2021. gada 6. maijs) par nostāju, kas Eiropas Savienības vārdā jāieņem Starptautiskās Jūrniecības organizācijas Kuģošanas drošības komitejas 103. sesijā un Starptautiskās Jūrniecības organizācijas Jūras vides aizsardzības komitejas 76. sesijā par grozījumu pieņemšanu Starptautiskajā konvencijā par jūrnieku sagatavošanas, sertificēšanas un sardzes pildīšanas standartiem, Starptautiskajā kodeksā par uzlabotu pārbaužu programmu beramkravu kuģu un naftas tankkuģu </w:t>
            </w:r>
            <w:proofErr w:type="spellStart"/>
            <w:r w:rsidRPr="00F71BED">
              <w:rPr>
                <w:rFonts w:cs="Times New Roman"/>
                <w:shd w:val="clear" w:color="auto" w:fill="FFFFFF"/>
              </w:rPr>
              <w:t>apsekojumu</w:t>
            </w:r>
            <w:proofErr w:type="spellEnd"/>
            <w:r w:rsidRPr="00F71BED">
              <w:rPr>
                <w:rFonts w:cs="Times New Roman"/>
                <w:shd w:val="clear" w:color="auto" w:fill="FFFFFF"/>
              </w:rPr>
              <w:t xml:space="preserve"> laikā, Starptautiskajā </w:t>
            </w:r>
            <w:r w:rsidRPr="00F71BED">
              <w:rPr>
                <w:rFonts w:cs="Times New Roman"/>
                <w:shd w:val="clear" w:color="auto" w:fill="FFFFFF"/>
              </w:rPr>
              <w:lastRenderedPageBreak/>
              <w:t xml:space="preserve">ugunsdrošības sistēmu kodeksā un Starptautiskajā konvencijā par kuģu kaitīgo </w:t>
            </w:r>
            <w:proofErr w:type="spellStart"/>
            <w:r w:rsidRPr="00F71BED">
              <w:rPr>
                <w:rFonts w:cs="Times New Roman"/>
                <w:shd w:val="clear" w:color="auto" w:fill="FFFFFF"/>
              </w:rPr>
              <w:t>pretapaugšanas</w:t>
            </w:r>
            <w:proofErr w:type="spellEnd"/>
            <w:r w:rsidRPr="00F71BED">
              <w:rPr>
                <w:rFonts w:cs="Times New Roman"/>
                <w:shd w:val="clear" w:color="auto" w:fill="FFFFFF"/>
              </w:rPr>
              <w:t xml:space="preserve"> sistēmu kontroli</w:t>
            </w:r>
          </w:p>
        </w:tc>
        <w:tc>
          <w:tcPr>
            <w:tcW w:w="3798" w:type="dxa"/>
            <w:shd w:val="clear" w:color="auto" w:fill="FFFFFF" w:themeFill="background1"/>
            <w:tcMar>
              <w:top w:w="0" w:type="dxa"/>
              <w:left w:w="108" w:type="dxa"/>
              <w:bottom w:w="0" w:type="dxa"/>
              <w:right w:w="108" w:type="dxa"/>
            </w:tcMar>
          </w:tcPr>
          <w:p w14:paraId="03191C65" w14:textId="7D76CDA6" w:rsidR="00B50AAB" w:rsidRDefault="002203AD" w:rsidP="00B50AAB">
            <w:pPr>
              <w:pStyle w:val="Standard"/>
              <w:jc w:val="both"/>
            </w:pPr>
            <w:hyperlink r:id="rId50" w:history="1">
              <w:r w:rsidR="00B50AAB" w:rsidRPr="00B50AAB">
                <w:rPr>
                  <w:rStyle w:val="Hipersaite"/>
                  <w:rFonts w:cs="Times New Roman"/>
                  <w:color w:val="auto"/>
                </w:rPr>
                <w:t>https://eur-lex.europa.eu/legal-content/LV/TXT/?uri=uriserv%3AOJ.L_.2021.167.01.0040.01.LAV&amp;toc=OJ%3AL%3A2021%3A167%3ATOC</w:t>
              </w:r>
            </w:hyperlink>
            <w:r w:rsidR="00B50AAB" w:rsidRPr="00B50AAB">
              <w:rPr>
                <w:rFonts w:cs="Times New Roman"/>
              </w:rPr>
              <w:t xml:space="preserve"> </w:t>
            </w:r>
          </w:p>
        </w:tc>
      </w:tr>
      <w:tr w:rsidR="00B50AAB" w:rsidRPr="0095365D" w14:paraId="56D17307" w14:textId="77777777" w:rsidTr="001F53F6">
        <w:trPr>
          <w:trHeight w:val="416"/>
        </w:trPr>
        <w:tc>
          <w:tcPr>
            <w:tcW w:w="2127" w:type="dxa"/>
            <w:shd w:val="clear" w:color="auto" w:fill="FFFFFF" w:themeFill="background1"/>
            <w:tcMar>
              <w:top w:w="0" w:type="dxa"/>
              <w:left w:w="108" w:type="dxa"/>
              <w:bottom w:w="0" w:type="dxa"/>
              <w:right w:w="108" w:type="dxa"/>
            </w:tcMar>
          </w:tcPr>
          <w:p w14:paraId="1EEC4707" w14:textId="2711B1EF"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167 sējums 2021. gada 12. maijs</w:t>
            </w:r>
          </w:p>
        </w:tc>
        <w:tc>
          <w:tcPr>
            <w:tcW w:w="2082" w:type="dxa"/>
            <w:shd w:val="clear" w:color="auto" w:fill="FFFFFF" w:themeFill="background1"/>
            <w:tcMar>
              <w:top w:w="0" w:type="dxa"/>
              <w:left w:w="108" w:type="dxa"/>
              <w:bottom w:w="0" w:type="dxa"/>
              <w:right w:w="108" w:type="dxa"/>
            </w:tcMar>
          </w:tcPr>
          <w:p w14:paraId="696D9402" w14:textId="6CE3F3B1"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32021D0781</w:t>
            </w:r>
          </w:p>
        </w:tc>
        <w:tc>
          <w:tcPr>
            <w:tcW w:w="5148" w:type="dxa"/>
            <w:shd w:val="clear" w:color="auto" w:fill="FFFFFF" w:themeFill="background1"/>
            <w:tcMar>
              <w:top w:w="0" w:type="dxa"/>
              <w:left w:w="108" w:type="dxa"/>
              <w:bottom w:w="0" w:type="dxa"/>
              <w:right w:w="108" w:type="dxa"/>
            </w:tcMar>
          </w:tcPr>
          <w:p w14:paraId="2BD400F8" w14:textId="0008AD4A" w:rsidR="00B50AAB" w:rsidRPr="00F71BED" w:rsidRDefault="00B50AAB" w:rsidP="00B50AAB">
            <w:pPr>
              <w:jc w:val="both"/>
              <w:rPr>
                <w:rFonts w:cs="Times New Roman"/>
                <w:shd w:val="clear" w:color="auto" w:fill="FFFFFF"/>
              </w:rPr>
            </w:pPr>
            <w:r w:rsidRPr="00F71BED">
              <w:rPr>
                <w:rFonts w:cs="Times New Roman"/>
                <w:shd w:val="clear" w:color="auto" w:fill="FFFFFF"/>
              </w:rPr>
              <w:t>Komisijas Īstenošanas lēmums (ES) 2021/781 (2021. gada 10. maijs) par to, lai saskaņā ar Eiropas Parlamenta un Padomes Regulu (ES) 2019/1242 publicētu sarakstu, kurā par 2019. gada pārskata periodu katram ražotājam norādītas noteiktas CO2 emisiju vērtības, kā arī norādītas visu Savienībā reģistrēto jauno lielas noslodzes transportlīdzekļu vidējās īpatnējās CO2 emisijas un atsauces CO2 emisijas (izziņots ar dokumenta numuru C(2021) 3109) (Autentisks ir tikai teksts angļu, franču, itāļu, nīderlandiešu, vācu un zviedru valodā) (Dokuments attiecas uz EEZ)</w:t>
            </w:r>
          </w:p>
        </w:tc>
        <w:tc>
          <w:tcPr>
            <w:tcW w:w="3798" w:type="dxa"/>
            <w:shd w:val="clear" w:color="auto" w:fill="FFFFFF" w:themeFill="background1"/>
            <w:tcMar>
              <w:top w:w="0" w:type="dxa"/>
              <w:left w:w="108" w:type="dxa"/>
              <w:bottom w:w="0" w:type="dxa"/>
              <w:right w:w="108" w:type="dxa"/>
            </w:tcMar>
          </w:tcPr>
          <w:p w14:paraId="7F3607AD" w14:textId="67EC9738" w:rsidR="00B50AAB" w:rsidRPr="00B50AAB" w:rsidRDefault="002203AD" w:rsidP="00B50AAB">
            <w:pPr>
              <w:pStyle w:val="Standard"/>
              <w:jc w:val="both"/>
            </w:pPr>
            <w:hyperlink r:id="rId51" w:history="1">
              <w:r w:rsidR="00B50AAB" w:rsidRPr="00B50AAB">
                <w:rPr>
                  <w:rStyle w:val="Hipersaite"/>
                  <w:rFonts w:cs="Times New Roman"/>
                  <w:color w:val="auto"/>
                </w:rPr>
                <w:t>https://eur-lex.europa.eu/legal-content/LV/TXT/?uri=uriserv%3AOJ.L_.2021.167.01.0047.01.LAV&amp;toc=OJ%3AL%3A2021%3A167%3ATOC</w:t>
              </w:r>
            </w:hyperlink>
            <w:r w:rsidR="00B50AAB" w:rsidRPr="00B50AAB">
              <w:rPr>
                <w:rFonts w:cs="Times New Roman"/>
              </w:rPr>
              <w:t xml:space="preserve"> </w:t>
            </w:r>
          </w:p>
        </w:tc>
      </w:tr>
      <w:tr w:rsidR="00B50AAB" w:rsidRPr="0095365D" w14:paraId="2676272C" w14:textId="77777777" w:rsidTr="001F53F6">
        <w:trPr>
          <w:trHeight w:val="416"/>
        </w:trPr>
        <w:tc>
          <w:tcPr>
            <w:tcW w:w="2127" w:type="dxa"/>
            <w:shd w:val="clear" w:color="auto" w:fill="FFFFFF" w:themeFill="background1"/>
            <w:tcMar>
              <w:top w:w="0" w:type="dxa"/>
              <w:left w:w="108" w:type="dxa"/>
              <w:bottom w:w="0" w:type="dxa"/>
              <w:right w:w="108" w:type="dxa"/>
            </w:tcMar>
          </w:tcPr>
          <w:p w14:paraId="04842250" w14:textId="636D1B6E"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172 sējums 2021. gada 17. maijs</w:t>
            </w:r>
          </w:p>
        </w:tc>
        <w:tc>
          <w:tcPr>
            <w:tcW w:w="2082" w:type="dxa"/>
            <w:shd w:val="clear" w:color="auto" w:fill="FFFFFF" w:themeFill="background1"/>
            <w:tcMar>
              <w:top w:w="0" w:type="dxa"/>
              <w:left w:w="108" w:type="dxa"/>
              <w:bottom w:w="0" w:type="dxa"/>
              <w:right w:w="108" w:type="dxa"/>
            </w:tcMar>
          </w:tcPr>
          <w:p w14:paraId="6BC2367B" w14:textId="77777777" w:rsidR="00B50AAB" w:rsidRPr="000F55C8" w:rsidRDefault="00B50AAB" w:rsidP="00B50AAB">
            <w:pPr>
              <w:widowControl/>
              <w:shd w:val="clear" w:color="auto" w:fill="FFFFFF"/>
              <w:suppressAutoHyphens w:val="0"/>
              <w:autoSpaceDN/>
              <w:spacing w:line="450" w:lineRule="atLeast"/>
              <w:outlineLvl w:val="0"/>
              <w:rPr>
                <w:rFonts w:eastAsia="Times New Roman" w:cs="Times New Roman"/>
                <w:kern w:val="36"/>
                <w:lang w:eastAsia="lv-LV" w:bidi="ar-SA"/>
              </w:rPr>
            </w:pPr>
            <w:r w:rsidRPr="000F55C8">
              <w:rPr>
                <w:rFonts w:eastAsia="Times New Roman" w:cs="Times New Roman"/>
                <w:kern w:val="36"/>
                <w:lang w:eastAsia="lv-LV" w:bidi="ar-SA"/>
              </w:rPr>
              <w:t>32021R0782</w:t>
            </w:r>
          </w:p>
          <w:p w14:paraId="5C25072A" w14:textId="77777777" w:rsidR="00B50AAB" w:rsidRPr="00F71BED" w:rsidRDefault="00B50AAB" w:rsidP="00B50AA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90C7A1" w14:textId="14B0FFA0" w:rsidR="00B50AAB" w:rsidRPr="00F71BED" w:rsidRDefault="00B50AAB" w:rsidP="00B50AAB">
            <w:pPr>
              <w:jc w:val="both"/>
              <w:rPr>
                <w:rFonts w:cs="Times New Roman"/>
                <w:shd w:val="clear" w:color="auto" w:fill="FFFFFF"/>
              </w:rPr>
            </w:pPr>
            <w:r w:rsidRPr="00F71BED">
              <w:rPr>
                <w:rFonts w:cs="Times New Roman"/>
                <w:shd w:val="clear" w:color="auto" w:fill="FFFFFF"/>
              </w:rPr>
              <w:t>Eiropas Parlamenta un Padomes Regula (ES) 2021/782 (2021. gada 29. aprīlis) par dzelzceļa pasažieru tiesībām un pienākumiem (Dokuments attiecas uz EEZ)</w:t>
            </w:r>
          </w:p>
        </w:tc>
        <w:tc>
          <w:tcPr>
            <w:tcW w:w="3798" w:type="dxa"/>
            <w:shd w:val="clear" w:color="auto" w:fill="FFFFFF" w:themeFill="background1"/>
            <w:tcMar>
              <w:top w:w="0" w:type="dxa"/>
              <w:left w:w="108" w:type="dxa"/>
              <w:bottom w:w="0" w:type="dxa"/>
              <w:right w:w="108" w:type="dxa"/>
            </w:tcMar>
          </w:tcPr>
          <w:p w14:paraId="34471826" w14:textId="654B692D" w:rsidR="00B50AAB" w:rsidRPr="00B50AAB" w:rsidRDefault="002203AD" w:rsidP="00B50AAB">
            <w:pPr>
              <w:pStyle w:val="Standard"/>
              <w:jc w:val="both"/>
            </w:pPr>
            <w:hyperlink r:id="rId52" w:history="1">
              <w:r w:rsidR="00B50AAB" w:rsidRPr="00B50AAB">
                <w:rPr>
                  <w:rStyle w:val="Hipersaite"/>
                  <w:rFonts w:cs="Times New Roman"/>
                  <w:color w:val="auto"/>
                </w:rPr>
                <w:t>https://eur-lex.europa.eu/legal-content/LV/TXT/?uri=uriserv%3AOJ.L_.2021.172.01.0001.01.LAV&amp;toc=OJ%3AL%3A2021%3A172%3ATOC</w:t>
              </w:r>
            </w:hyperlink>
            <w:r w:rsidR="00B50AAB" w:rsidRPr="00B50AAB">
              <w:rPr>
                <w:rFonts w:cs="Times New Roman"/>
              </w:rPr>
              <w:t xml:space="preserve"> </w:t>
            </w:r>
          </w:p>
        </w:tc>
      </w:tr>
      <w:tr w:rsidR="00B50AAB" w:rsidRPr="0095365D" w14:paraId="549ACF96" w14:textId="77777777" w:rsidTr="001F53F6">
        <w:trPr>
          <w:trHeight w:val="416"/>
        </w:trPr>
        <w:tc>
          <w:tcPr>
            <w:tcW w:w="2127" w:type="dxa"/>
            <w:shd w:val="clear" w:color="auto" w:fill="FFFFFF" w:themeFill="background1"/>
            <w:tcMar>
              <w:top w:w="0" w:type="dxa"/>
              <w:left w:w="108" w:type="dxa"/>
              <w:bottom w:w="0" w:type="dxa"/>
              <w:right w:w="108" w:type="dxa"/>
            </w:tcMar>
          </w:tcPr>
          <w:p w14:paraId="39E07050" w14:textId="7911FD7B"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185 sējums 2021. gada 26. maijs</w:t>
            </w:r>
          </w:p>
        </w:tc>
        <w:tc>
          <w:tcPr>
            <w:tcW w:w="2082" w:type="dxa"/>
            <w:shd w:val="clear" w:color="auto" w:fill="FFFFFF" w:themeFill="background1"/>
            <w:tcMar>
              <w:top w:w="0" w:type="dxa"/>
              <w:left w:w="108" w:type="dxa"/>
              <w:bottom w:w="0" w:type="dxa"/>
              <w:right w:w="108" w:type="dxa"/>
            </w:tcMar>
          </w:tcPr>
          <w:p w14:paraId="724178AA" w14:textId="423661ED" w:rsidR="00B50AAB" w:rsidRPr="00F71BED" w:rsidRDefault="00B50AAB" w:rsidP="00B50AAB">
            <w:pPr>
              <w:pStyle w:val="Standard"/>
              <w:jc w:val="both"/>
              <w:rPr>
                <w:rFonts w:cs="Times New Roman"/>
                <w:color w:val="000000" w:themeColor="text1"/>
              </w:rPr>
            </w:pPr>
            <w:r w:rsidRPr="00F71BED">
              <w:rPr>
                <w:rFonts w:eastAsia="Segoe UI" w:cs="Times New Roman"/>
              </w:rPr>
              <w:t>32021D0839</w:t>
            </w:r>
          </w:p>
        </w:tc>
        <w:tc>
          <w:tcPr>
            <w:tcW w:w="5148" w:type="dxa"/>
            <w:shd w:val="clear" w:color="auto" w:fill="FFFFFF" w:themeFill="background1"/>
            <w:tcMar>
              <w:top w:w="0" w:type="dxa"/>
              <w:left w:w="108" w:type="dxa"/>
              <w:bottom w:w="0" w:type="dxa"/>
              <w:right w:w="108" w:type="dxa"/>
            </w:tcMar>
          </w:tcPr>
          <w:p w14:paraId="54BEF629" w14:textId="3B579FE2" w:rsidR="00B50AAB" w:rsidRPr="00F71BED" w:rsidRDefault="00B50AAB" w:rsidP="00B50AAB">
            <w:pPr>
              <w:jc w:val="both"/>
              <w:rPr>
                <w:rFonts w:cs="Times New Roman"/>
                <w:shd w:val="clear" w:color="auto" w:fill="FFFFFF"/>
              </w:rPr>
            </w:pPr>
            <w:r w:rsidRPr="00F71BED">
              <w:rPr>
                <w:rFonts w:cs="Times New Roman"/>
                <w:shd w:val="clear" w:color="auto" w:fill="FFFFFF"/>
              </w:rPr>
              <w:t>Padomes Lēmums (ES) 2021/839 (2021. gada 20. maijs) par nostāju, kas Eiropas Savienības vārdā jāieņem Transporta kopienas Reģionālajā pārvaldības komitejā attiecībā uz noteiktiem Transporta kopienas administratīvajiem un personāla jautājumiem</w:t>
            </w:r>
          </w:p>
        </w:tc>
        <w:tc>
          <w:tcPr>
            <w:tcW w:w="3798" w:type="dxa"/>
            <w:shd w:val="clear" w:color="auto" w:fill="FFFFFF" w:themeFill="background1"/>
            <w:tcMar>
              <w:top w:w="0" w:type="dxa"/>
              <w:left w:w="108" w:type="dxa"/>
              <w:bottom w:w="0" w:type="dxa"/>
              <w:right w:w="108" w:type="dxa"/>
            </w:tcMar>
          </w:tcPr>
          <w:p w14:paraId="3CF66C05" w14:textId="2B9D7253" w:rsidR="00B50AAB" w:rsidRPr="00B50AAB" w:rsidRDefault="002203AD" w:rsidP="00B50AAB">
            <w:pPr>
              <w:pStyle w:val="Standard"/>
              <w:jc w:val="both"/>
            </w:pPr>
            <w:hyperlink r:id="rId53" w:history="1">
              <w:r w:rsidR="00B50AAB" w:rsidRPr="00B50AAB">
                <w:rPr>
                  <w:rStyle w:val="Hipersaite"/>
                  <w:rFonts w:eastAsia="Segoe UI" w:cs="Times New Roman"/>
                  <w:color w:val="auto"/>
                </w:rPr>
                <w:t>https://eur-lex.europa.eu/legal-content/LV/TXT/?uri=uriserv%3AOJ.L_.2021.185.01.0027.01.LAV&amp;toc=OJ%3AL%3A2021%3A185%3ATOC</w:t>
              </w:r>
            </w:hyperlink>
            <w:r w:rsidR="00B50AAB" w:rsidRPr="00B50AAB">
              <w:rPr>
                <w:rFonts w:eastAsia="Segoe UI" w:cs="Times New Roman"/>
              </w:rPr>
              <w:t xml:space="preserve"> </w:t>
            </w:r>
          </w:p>
        </w:tc>
      </w:tr>
      <w:tr w:rsidR="00140E2E" w:rsidRPr="0095365D" w14:paraId="5D7365F1" w14:textId="77777777" w:rsidTr="001F53F6">
        <w:trPr>
          <w:trHeight w:val="416"/>
        </w:trPr>
        <w:tc>
          <w:tcPr>
            <w:tcW w:w="2127" w:type="dxa"/>
            <w:shd w:val="clear" w:color="auto" w:fill="FFFFFF" w:themeFill="background1"/>
            <w:tcMar>
              <w:top w:w="0" w:type="dxa"/>
              <w:left w:w="108" w:type="dxa"/>
              <w:bottom w:w="0" w:type="dxa"/>
              <w:right w:w="108" w:type="dxa"/>
            </w:tcMar>
          </w:tcPr>
          <w:p w14:paraId="7E79142E" w14:textId="77777777"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w:t>
            </w:r>
          </w:p>
          <w:p w14:paraId="21F1EB83" w14:textId="06081330" w:rsidR="00140E2E" w:rsidRPr="00F71BED" w:rsidRDefault="00140E2E" w:rsidP="00140E2E">
            <w:pPr>
              <w:pStyle w:val="Standard"/>
              <w:jc w:val="both"/>
              <w:rPr>
                <w:rFonts w:cs="Times New Roman"/>
                <w:color w:val="000000" w:themeColor="text1"/>
              </w:rPr>
            </w:pPr>
            <w:r w:rsidRPr="00FF6CC6">
              <w:rPr>
                <w:rFonts w:cs="Times New Roman"/>
                <w:color w:val="000000" w:themeColor="text1"/>
              </w:rPr>
              <w:t>L 194 sējums</w:t>
            </w:r>
            <w:r w:rsidRPr="00FF6CC6">
              <w:rPr>
                <w:rFonts w:cs="Times New Roman"/>
                <w:color w:val="000000" w:themeColor="text1"/>
              </w:rPr>
              <w:br/>
            </w:r>
            <w:r w:rsidRPr="00FF6CC6">
              <w:rPr>
                <w:rFonts w:cs="Times New Roman"/>
                <w:color w:val="000000" w:themeColor="text1"/>
              </w:rPr>
              <w:lastRenderedPageBreak/>
              <w:t>2021. gada 2. jūnijs</w:t>
            </w:r>
          </w:p>
        </w:tc>
        <w:tc>
          <w:tcPr>
            <w:tcW w:w="2082" w:type="dxa"/>
            <w:shd w:val="clear" w:color="auto" w:fill="FFFFFF" w:themeFill="background1"/>
            <w:tcMar>
              <w:top w:w="0" w:type="dxa"/>
              <w:left w:w="108" w:type="dxa"/>
              <w:bottom w:w="0" w:type="dxa"/>
              <w:right w:w="108" w:type="dxa"/>
            </w:tcMar>
          </w:tcPr>
          <w:p w14:paraId="58E4BF27" w14:textId="7ED4D041" w:rsidR="00140E2E" w:rsidRPr="00F71BED" w:rsidRDefault="00140E2E" w:rsidP="00140E2E">
            <w:pPr>
              <w:pStyle w:val="Standard"/>
              <w:jc w:val="both"/>
              <w:rPr>
                <w:rFonts w:eastAsia="Segoe UI" w:cs="Times New Roman"/>
              </w:rPr>
            </w:pPr>
            <w:r w:rsidRPr="00FF6CC6">
              <w:rPr>
                <w:rFonts w:cs="Times New Roman"/>
                <w:color w:val="000000" w:themeColor="text1"/>
              </w:rPr>
              <w:lastRenderedPageBreak/>
              <w:t>32021R0083</w:t>
            </w:r>
          </w:p>
        </w:tc>
        <w:tc>
          <w:tcPr>
            <w:tcW w:w="5148" w:type="dxa"/>
            <w:shd w:val="clear" w:color="auto" w:fill="FFFFFF" w:themeFill="background1"/>
            <w:tcMar>
              <w:top w:w="0" w:type="dxa"/>
              <w:left w:w="108" w:type="dxa"/>
              <w:bottom w:w="0" w:type="dxa"/>
              <w:right w:w="108" w:type="dxa"/>
            </w:tcMar>
          </w:tcPr>
          <w:p w14:paraId="5A862EB5" w14:textId="45465A2E" w:rsidR="00140E2E" w:rsidRPr="00F71BED" w:rsidRDefault="00140E2E" w:rsidP="00140E2E">
            <w:pPr>
              <w:jc w:val="both"/>
              <w:rPr>
                <w:rFonts w:cs="Times New Roman"/>
                <w:shd w:val="clear" w:color="auto" w:fill="FFFFFF"/>
              </w:rPr>
            </w:pPr>
            <w:bookmarkStart w:id="8" w:name="_Hlk75957674"/>
            <w:r w:rsidRPr="00FF6CC6">
              <w:rPr>
                <w:color w:val="000000" w:themeColor="text1"/>
                <w:shd w:val="clear" w:color="auto" w:fill="FFFFFF"/>
              </w:rPr>
              <w:t xml:space="preserve">Komisijas Īstenošanas regula (ES) 2021/883 (2021. gada 1. jūnijs), ar ko Regulu (EK) Nr. 474/2006 groza attiecībā uz tādu gaisa pārvadātāju sarakstu, </w:t>
            </w:r>
            <w:r w:rsidRPr="00FF6CC6">
              <w:rPr>
                <w:color w:val="000000" w:themeColor="text1"/>
                <w:shd w:val="clear" w:color="auto" w:fill="FFFFFF"/>
              </w:rPr>
              <w:lastRenderedPageBreak/>
              <w:t xml:space="preserve">kuru darbība Savienībā ir aizliegta vai kuriem piemēro darbības ierobežojumus Savienībā </w:t>
            </w:r>
            <w:bookmarkEnd w:id="8"/>
          </w:p>
        </w:tc>
        <w:tc>
          <w:tcPr>
            <w:tcW w:w="3798" w:type="dxa"/>
            <w:shd w:val="clear" w:color="auto" w:fill="FFFFFF" w:themeFill="background1"/>
            <w:tcMar>
              <w:top w:w="0" w:type="dxa"/>
              <w:left w:w="108" w:type="dxa"/>
              <w:bottom w:w="0" w:type="dxa"/>
              <w:right w:w="108" w:type="dxa"/>
            </w:tcMar>
          </w:tcPr>
          <w:p w14:paraId="68BAB30A" w14:textId="36FE6742" w:rsidR="00140E2E" w:rsidRDefault="00140E2E" w:rsidP="00140E2E">
            <w:pPr>
              <w:pStyle w:val="Standard"/>
              <w:jc w:val="both"/>
            </w:pPr>
            <w:hyperlink r:id="rId54" w:history="1">
              <w:r w:rsidRPr="00FF6CC6">
                <w:rPr>
                  <w:rStyle w:val="Hipersaite"/>
                  <w:rFonts w:cs="Times New Roman"/>
                </w:rPr>
                <w:t>https://eur-lex.europa.eu/legal-content/LV/TXT/?uri=uriserv%3AOJ.L_.2021.194.01.0022.01.LAV&amp;toc</w:t>
              </w:r>
              <w:r w:rsidRPr="00FF6CC6">
                <w:rPr>
                  <w:rStyle w:val="Hipersaite"/>
                  <w:rFonts w:cs="Times New Roman"/>
                </w:rPr>
                <w:lastRenderedPageBreak/>
                <w:t>=OJ%3AL%3A2021%3A194%3ATOC</w:t>
              </w:r>
            </w:hyperlink>
            <w:r w:rsidRPr="00FF6CC6">
              <w:rPr>
                <w:rFonts w:cs="Times New Roman"/>
              </w:rPr>
              <w:t xml:space="preserve"> </w:t>
            </w:r>
          </w:p>
        </w:tc>
      </w:tr>
      <w:tr w:rsidR="00140E2E" w:rsidRPr="0095365D" w14:paraId="682AADCF" w14:textId="77777777" w:rsidTr="001F53F6">
        <w:trPr>
          <w:trHeight w:val="416"/>
        </w:trPr>
        <w:tc>
          <w:tcPr>
            <w:tcW w:w="2127" w:type="dxa"/>
            <w:shd w:val="clear" w:color="auto" w:fill="FFFFFF" w:themeFill="background1"/>
            <w:tcMar>
              <w:top w:w="0" w:type="dxa"/>
              <w:left w:w="108" w:type="dxa"/>
              <w:bottom w:w="0" w:type="dxa"/>
              <w:right w:w="108" w:type="dxa"/>
            </w:tcMar>
          </w:tcPr>
          <w:p w14:paraId="5CDF4B37" w14:textId="485ADBB4"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195 sējums 2021. gada 3. jūnijs</w:t>
            </w:r>
          </w:p>
        </w:tc>
        <w:tc>
          <w:tcPr>
            <w:tcW w:w="2082" w:type="dxa"/>
            <w:shd w:val="clear" w:color="auto" w:fill="FFFFFF" w:themeFill="background1"/>
            <w:tcMar>
              <w:top w:w="0" w:type="dxa"/>
              <w:left w:w="108" w:type="dxa"/>
              <w:bottom w:w="0" w:type="dxa"/>
              <w:right w:w="108" w:type="dxa"/>
            </w:tcMar>
          </w:tcPr>
          <w:p w14:paraId="7D5562BB" w14:textId="60AB6BBE"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32021D0891</w:t>
            </w:r>
          </w:p>
        </w:tc>
        <w:tc>
          <w:tcPr>
            <w:tcW w:w="5148" w:type="dxa"/>
            <w:shd w:val="clear" w:color="auto" w:fill="FFFFFF" w:themeFill="background1"/>
            <w:tcMar>
              <w:top w:w="0" w:type="dxa"/>
              <w:left w:w="108" w:type="dxa"/>
              <w:bottom w:w="0" w:type="dxa"/>
              <w:right w:w="108" w:type="dxa"/>
            </w:tcMar>
          </w:tcPr>
          <w:p w14:paraId="4FB99366" w14:textId="2B5152AF" w:rsidR="00140E2E" w:rsidRPr="00FF6CC6" w:rsidRDefault="00140E2E" w:rsidP="00140E2E">
            <w:pPr>
              <w:jc w:val="both"/>
              <w:rPr>
                <w:color w:val="000000" w:themeColor="text1"/>
                <w:shd w:val="clear" w:color="auto" w:fill="FFFFFF"/>
              </w:rPr>
            </w:pPr>
            <w:bookmarkStart w:id="9" w:name="_Hlk75957743"/>
            <w:r w:rsidRPr="00FF6CC6">
              <w:rPr>
                <w:color w:val="000000" w:themeColor="text1"/>
                <w:shd w:val="clear" w:color="auto" w:fill="FFFFFF"/>
              </w:rPr>
              <w:t xml:space="preserve">Komisijas Īstenošanas lēmums (ES) 2021/891 (2021. gada 2. jūnijs), ar ko nosaka pārskatītus Savienības mēroga darbības uzlabošanas mērķus gaisa satiksmes pārvaldības tīklam trešajam pārskata periodam (2020.–2024. gads) un atceļ Īstenošanas lēmumu (ES) 2019/903 </w:t>
            </w:r>
            <w:bookmarkEnd w:id="9"/>
          </w:p>
        </w:tc>
        <w:tc>
          <w:tcPr>
            <w:tcW w:w="3798" w:type="dxa"/>
            <w:shd w:val="clear" w:color="auto" w:fill="FFFFFF" w:themeFill="background1"/>
            <w:tcMar>
              <w:top w:w="0" w:type="dxa"/>
              <w:left w:w="108" w:type="dxa"/>
              <w:bottom w:w="0" w:type="dxa"/>
              <w:right w:w="108" w:type="dxa"/>
            </w:tcMar>
          </w:tcPr>
          <w:p w14:paraId="1D588673" w14:textId="69DDC44F" w:rsidR="00140E2E" w:rsidRDefault="00140E2E" w:rsidP="00140E2E">
            <w:pPr>
              <w:pStyle w:val="Standard"/>
              <w:jc w:val="both"/>
            </w:pPr>
            <w:hyperlink r:id="rId55" w:history="1">
              <w:r w:rsidRPr="00FF6CC6">
                <w:rPr>
                  <w:rStyle w:val="Hipersaite"/>
                  <w:rFonts w:cs="Times New Roman"/>
                </w:rPr>
                <w:t>https://eur-lex.europa.eu/legal-content/LV/TXT/?uri=uriserv%3AOJ.L_.2021.195.01.0003.01.LAV&amp;toc=OJ%3AL%3A2021%3A195%3ATOC</w:t>
              </w:r>
            </w:hyperlink>
            <w:r w:rsidRPr="00FF6CC6">
              <w:rPr>
                <w:rFonts w:cs="Times New Roman"/>
                <w:color w:val="000000" w:themeColor="text1"/>
              </w:rPr>
              <w:t xml:space="preserve"> </w:t>
            </w:r>
          </w:p>
        </w:tc>
      </w:tr>
      <w:tr w:rsidR="00140E2E" w:rsidRPr="0095365D" w14:paraId="54CD9EAF" w14:textId="77777777" w:rsidTr="001F53F6">
        <w:trPr>
          <w:trHeight w:val="416"/>
        </w:trPr>
        <w:tc>
          <w:tcPr>
            <w:tcW w:w="2127" w:type="dxa"/>
            <w:shd w:val="clear" w:color="auto" w:fill="FFFFFF" w:themeFill="background1"/>
            <w:tcMar>
              <w:top w:w="0" w:type="dxa"/>
              <w:left w:w="108" w:type="dxa"/>
              <w:bottom w:w="0" w:type="dxa"/>
              <w:right w:w="108" w:type="dxa"/>
            </w:tcMar>
          </w:tcPr>
          <w:p w14:paraId="55230E43" w14:textId="6F4D887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3CE6F456" w14:textId="0C796F30"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32021R0907</w:t>
            </w:r>
          </w:p>
        </w:tc>
        <w:tc>
          <w:tcPr>
            <w:tcW w:w="5148" w:type="dxa"/>
            <w:shd w:val="clear" w:color="auto" w:fill="FFFFFF" w:themeFill="background1"/>
            <w:tcMar>
              <w:top w:w="0" w:type="dxa"/>
              <w:left w:w="108" w:type="dxa"/>
              <w:bottom w:w="0" w:type="dxa"/>
              <w:right w:w="108" w:type="dxa"/>
            </w:tcMar>
          </w:tcPr>
          <w:p w14:paraId="03385279" w14:textId="29AB4733" w:rsidR="00140E2E" w:rsidRPr="00FF6CC6" w:rsidRDefault="00140E2E" w:rsidP="00140E2E">
            <w:pPr>
              <w:jc w:val="both"/>
              <w:rPr>
                <w:color w:val="000000" w:themeColor="text1"/>
                <w:shd w:val="clear" w:color="auto" w:fill="FFFFFF"/>
              </w:rPr>
            </w:pPr>
            <w:r w:rsidRPr="00FF6CC6">
              <w:rPr>
                <w:color w:val="000000" w:themeColor="text1"/>
                <w:shd w:val="clear" w:color="auto" w:fill="FFFFFF"/>
              </w:rPr>
              <w:t>Padomes Regula (ES) 2021/907 (2021.gada 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22C0AD85" w14:textId="2AD7434C" w:rsidR="00140E2E" w:rsidRDefault="00140E2E" w:rsidP="00140E2E">
            <w:pPr>
              <w:pStyle w:val="Standard"/>
              <w:jc w:val="both"/>
            </w:pPr>
            <w:hyperlink r:id="rId56" w:history="1">
              <w:r w:rsidRPr="00FF6CC6">
                <w:rPr>
                  <w:rStyle w:val="Hipersaite"/>
                  <w:rFonts w:cs="Times New Roman"/>
                </w:rPr>
                <w:t>https://eur-lex.europa.eu/legal-content/LV/TXT/?uri=uriserv%3AOJ.LI.2021.197.01.0001.01.LAV&amp;toc=OJ%3AL%3A2021%3A197I%3ATOC</w:t>
              </w:r>
            </w:hyperlink>
            <w:r w:rsidRPr="00FF6CC6">
              <w:rPr>
                <w:rFonts w:cs="Times New Roman"/>
              </w:rPr>
              <w:t xml:space="preserve"> </w:t>
            </w:r>
          </w:p>
        </w:tc>
      </w:tr>
      <w:tr w:rsidR="00140E2E" w:rsidRPr="0095365D" w14:paraId="2FCB4511" w14:textId="77777777" w:rsidTr="001F53F6">
        <w:trPr>
          <w:trHeight w:val="416"/>
        </w:trPr>
        <w:tc>
          <w:tcPr>
            <w:tcW w:w="2127" w:type="dxa"/>
            <w:shd w:val="clear" w:color="auto" w:fill="FFFFFF" w:themeFill="background1"/>
            <w:tcMar>
              <w:top w:w="0" w:type="dxa"/>
              <w:left w:w="108" w:type="dxa"/>
              <w:bottom w:w="0" w:type="dxa"/>
              <w:right w:w="108" w:type="dxa"/>
            </w:tcMar>
          </w:tcPr>
          <w:p w14:paraId="7414BD9B" w14:textId="242572E5"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5ABAC5EA" w14:textId="4BB58D3D"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32021D0908</w:t>
            </w:r>
          </w:p>
        </w:tc>
        <w:tc>
          <w:tcPr>
            <w:tcW w:w="5148" w:type="dxa"/>
            <w:shd w:val="clear" w:color="auto" w:fill="FFFFFF" w:themeFill="background1"/>
            <w:tcMar>
              <w:top w:w="0" w:type="dxa"/>
              <w:left w:w="108" w:type="dxa"/>
              <w:bottom w:w="0" w:type="dxa"/>
              <w:right w:w="108" w:type="dxa"/>
            </w:tcMar>
          </w:tcPr>
          <w:p w14:paraId="4A477D58" w14:textId="0EF83308" w:rsidR="00140E2E" w:rsidRPr="00FF6CC6" w:rsidRDefault="00140E2E" w:rsidP="00140E2E">
            <w:pPr>
              <w:jc w:val="both"/>
              <w:rPr>
                <w:color w:val="000000" w:themeColor="text1"/>
                <w:shd w:val="clear" w:color="auto" w:fill="FFFFFF"/>
              </w:rPr>
            </w:pPr>
            <w:r w:rsidRPr="00FF6CC6">
              <w:rPr>
                <w:shd w:val="clear" w:color="auto" w:fill="FFFFFF"/>
              </w:rPr>
              <w:t>Padomes Lēmums (KĀDP) 2021/908 (2021. gada 4. jūnijs), ar ko groza Lēmumu 2012/642/KĀDP par ierobežojošiem pasākumiem saistībā ar situāciju Baltkrievijā</w:t>
            </w:r>
          </w:p>
        </w:tc>
        <w:tc>
          <w:tcPr>
            <w:tcW w:w="3798" w:type="dxa"/>
            <w:shd w:val="clear" w:color="auto" w:fill="FFFFFF" w:themeFill="background1"/>
            <w:tcMar>
              <w:top w:w="0" w:type="dxa"/>
              <w:left w:w="108" w:type="dxa"/>
              <w:bottom w:w="0" w:type="dxa"/>
              <w:right w:w="108" w:type="dxa"/>
            </w:tcMar>
          </w:tcPr>
          <w:p w14:paraId="33A082EB" w14:textId="62CA7386" w:rsidR="00140E2E" w:rsidRDefault="00140E2E" w:rsidP="00140E2E">
            <w:pPr>
              <w:pStyle w:val="Standard"/>
              <w:jc w:val="both"/>
            </w:pPr>
            <w:hyperlink r:id="rId57" w:history="1">
              <w:r w:rsidRPr="00FF6CC6">
                <w:rPr>
                  <w:rStyle w:val="Hipersaite"/>
                  <w:rFonts w:cs="Times New Roman"/>
                </w:rPr>
                <w:t>https://eur-lex.europa.eu/legal-content/LV/TXT/?uri=uriserv%3AOJ.LI.2021.197.01.0003.01.LAV&amp;toc=OJ%3AL%3A2021%3A197I%3ATOC</w:t>
              </w:r>
            </w:hyperlink>
            <w:r w:rsidRPr="00FF6CC6">
              <w:rPr>
                <w:rFonts w:cs="Times New Roman"/>
              </w:rPr>
              <w:t xml:space="preserve"> </w:t>
            </w:r>
          </w:p>
        </w:tc>
      </w:tr>
      <w:tr w:rsidR="00140E2E" w:rsidRPr="0095365D" w14:paraId="27056C83" w14:textId="77777777" w:rsidTr="001F53F6">
        <w:trPr>
          <w:trHeight w:val="416"/>
        </w:trPr>
        <w:tc>
          <w:tcPr>
            <w:tcW w:w="2127" w:type="dxa"/>
            <w:shd w:val="clear" w:color="auto" w:fill="FFFFFF" w:themeFill="background1"/>
            <w:tcMar>
              <w:top w:w="0" w:type="dxa"/>
              <w:left w:w="108" w:type="dxa"/>
              <w:bottom w:w="0" w:type="dxa"/>
              <w:right w:w="108" w:type="dxa"/>
            </w:tcMar>
          </w:tcPr>
          <w:p w14:paraId="66749F0F" w14:textId="1620B08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204 sējums 2021. gada 10. jūnijs</w:t>
            </w:r>
          </w:p>
        </w:tc>
        <w:tc>
          <w:tcPr>
            <w:tcW w:w="2082" w:type="dxa"/>
            <w:shd w:val="clear" w:color="auto" w:fill="FFFFFF" w:themeFill="background1"/>
            <w:tcMar>
              <w:top w:w="0" w:type="dxa"/>
              <w:left w:w="108" w:type="dxa"/>
              <w:bottom w:w="0" w:type="dxa"/>
              <w:right w:w="108" w:type="dxa"/>
            </w:tcMar>
          </w:tcPr>
          <w:p w14:paraId="2306E37C" w14:textId="7F215487" w:rsidR="00140E2E" w:rsidRPr="00FF6CC6" w:rsidRDefault="00140E2E" w:rsidP="00140E2E">
            <w:pPr>
              <w:pStyle w:val="Standard"/>
              <w:jc w:val="both"/>
              <w:rPr>
                <w:rFonts w:cs="Times New Roman"/>
                <w:color w:val="000000" w:themeColor="text1"/>
              </w:rPr>
            </w:pPr>
            <w:r w:rsidRPr="00FF6CC6">
              <w:t>32021D0935</w:t>
            </w:r>
          </w:p>
        </w:tc>
        <w:tc>
          <w:tcPr>
            <w:tcW w:w="5148" w:type="dxa"/>
            <w:shd w:val="clear" w:color="auto" w:fill="FFFFFF" w:themeFill="background1"/>
            <w:tcMar>
              <w:top w:w="0" w:type="dxa"/>
              <w:left w:w="108" w:type="dxa"/>
              <w:bottom w:w="0" w:type="dxa"/>
              <w:right w:w="108" w:type="dxa"/>
            </w:tcMar>
          </w:tcPr>
          <w:p w14:paraId="5A51C823" w14:textId="3CB4BA4D" w:rsidR="00140E2E" w:rsidRPr="00FF6CC6" w:rsidRDefault="00140E2E" w:rsidP="00140E2E">
            <w:pPr>
              <w:jc w:val="both"/>
              <w:rPr>
                <w:shd w:val="clear" w:color="auto" w:fill="FFFFFF"/>
              </w:rPr>
            </w:pPr>
            <w:r w:rsidRPr="00FF6CC6">
              <w:rPr>
                <w:color w:val="000000" w:themeColor="text1"/>
              </w:rPr>
              <w:t xml:space="preserve">Padomes lēmums (ES) 2021/935 (2021. gada 3. jūnijs) par nostāju, kas Eiropas Savienības vārdā jāieņem Starptautisko dzelzceļa pārvadājumu starpvaldību organizācijas Tehnisko ekspertu komitejas 13. sanāksmē attiecībā uz vienoto tehnisko priekšrakstu par lokomotīvēm un pasažieru ritošo sastāvu, kravas vagoniem, dzelzceļa sistēmas </w:t>
            </w:r>
            <w:proofErr w:type="spellStart"/>
            <w:r w:rsidRPr="00FF6CC6">
              <w:rPr>
                <w:color w:val="000000" w:themeColor="text1"/>
              </w:rPr>
              <w:t>piekļūstamību</w:t>
            </w:r>
            <w:proofErr w:type="spellEnd"/>
            <w:r w:rsidRPr="00FF6CC6">
              <w:rPr>
                <w:color w:val="000000" w:themeColor="text1"/>
              </w:rPr>
              <w:t xml:space="preserve"> personām ar invaliditāti un personām ar ierobežotām pārvietošanās spējām grozījumu pieņemšanu, vienoto tehnisko priekšrakstu, kas piemērojami </w:t>
            </w:r>
            <w:r w:rsidRPr="00FF6CC6">
              <w:rPr>
                <w:color w:val="000000" w:themeColor="text1"/>
              </w:rPr>
              <w:lastRenderedPageBreak/>
              <w:t>vilciena sastāva veidošanai un maršruta savietojamības pārbaudēm un infrastruktūras apakšsistēmai, pieņemšanu, atsauču uz tehniskajiem dokumentiem, kas norādīti vienoto tehnisko priekšrakstu par kravas pārvadājumu telemātikas lietojumprogrammām I papildinājumā, atjaunināšanu, un attiecībā uz </w:t>
            </w:r>
            <w:r w:rsidRPr="00FF6CC6">
              <w:rPr>
                <w:rStyle w:val="oj-italic"/>
                <w:i/>
                <w:iCs/>
                <w:color w:val="000000" w:themeColor="text1"/>
              </w:rPr>
              <w:t>ATMF</w:t>
            </w:r>
            <w:r w:rsidRPr="00FF6CC6">
              <w:rPr>
                <w:color w:val="000000" w:themeColor="text1"/>
              </w:rPr>
              <w:t>, kas attiecas uz par tehnisko apkopi atbildīgām struktūrām, pārskatīšanu</w:t>
            </w:r>
          </w:p>
        </w:tc>
        <w:tc>
          <w:tcPr>
            <w:tcW w:w="3798" w:type="dxa"/>
            <w:shd w:val="clear" w:color="auto" w:fill="FFFFFF" w:themeFill="background1"/>
            <w:tcMar>
              <w:top w:w="0" w:type="dxa"/>
              <w:left w:w="108" w:type="dxa"/>
              <w:bottom w:w="0" w:type="dxa"/>
              <w:right w:w="108" w:type="dxa"/>
            </w:tcMar>
          </w:tcPr>
          <w:p w14:paraId="0E77DA7B" w14:textId="7C5BEE2A" w:rsidR="00140E2E" w:rsidRDefault="00140E2E" w:rsidP="00140E2E">
            <w:pPr>
              <w:pStyle w:val="Standard"/>
              <w:jc w:val="both"/>
            </w:pPr>
            <w:hyperlink r:id="rId58" w:history="1">
              <w:r w:rsidRPr="00FF6CC6">
                <w:rPr>
                  <w:rStyle w:val="Hipersaite"/>
                  <w:rFonts w:cs="Times New Roman"/>
                </w:rPr>
                <w:t>https://eur-lex.europa.eu/legal-content/LV/TXT/?uri=uriserv%3AOJ.L_.2021.204.01.0039.01.LAV&amp;toc=OJ%3AL%3A2021%3A204%3ATOC</w:t>
              </w:r>
            </w:hyperlink>
            <w:r w:rsidRPr="00FF6CC6">
              <w:rPr>
                <w:rFonts w:cs="Times New Roman"/>
              </w:rPr>
              <w:t xml:space="preserve"> </w:t>
            </w:r>
          </w:p>
        </w:tc>
      </w:tr>
      <w:tr w:rsidR="00140E2E" w:rsidRPr="0095365D" w14:paraId="6E6D02C5" w14:textId="77777777" w:rsidTr="001F53F6">
        <w:trPr>
          <w:trHeight w:val="416"/>
        </w:trPr>
        <w:tc>
          <w:tcPr>
            <w:tcW w:w="2127" w:type="dxa"/>
            <w:shd w:val="clear" w:color="auto" w:fill="FFFFFF" w:themeFill="background1"/>
            <w:tcMar>
              <w:top w:w="0" w:type="dxa"/>
              <w:left w:w="108" w:type="dxa"/>
              <w:bottom w:w="0" w:type="dxa"/>
              <w:right w:w="108" w:type="dxa"/>
            </w:tcMar>
          </w:tcPr>
          <w:p w14:paraId="7FEB07FF" w14:textId="67102D7C"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205 sējums 2021. gada 11. jūnijs</w:t>
            </w:r>
          </w:p>
        </w:tc>
        <w:tc>
          <w:tcPr>
            <w:tcW w:w="2082" w:type="dxa"/>
            <w:shd w:val="clear" w:color="auto" w:fill="FFFFFF" w:themeFill="background1"/>
            <w:tcMar>
              <w:top w:w="0" w:type="dxa"/>
              <w:left w:w="108" w:type="dxa"/>
              <w:bottom w:w="0" w:type="dxa"/>
              <w:right w:w="108" w:type="dxa"/>
            </w:tcMar>
          </w:tcPr>
          <w:p w14:paraId="769ECA01" w14:textId="72ADD9DE" w:rsidR="00140E2E" w:rsidRPr="00FF6CC6" w:rsidRDefault="00140E2E" w:rsidP="00140E2E">
            <w:pPr>
              <w:pStyle w:val="Standard"/>
              <w:jc w:val="both"/>
            </w:pPr>
            <w:r w:rsidRPr="00FF6CC6">
              <w:rPr>
                <w:rFonts w:eastAsia="Segoe UI" w:cs="Times New Roman"/>
              </w:rPr>
              <w:t>32021R0941</w:t>
            </w:r>
          </w:p>
        </w:tc>
        <w:tc>
          <w:tcPr>
            <w:tcW w:w="5148" w:type="dxa"/>
            <w:shd w:val="clear" w:color="auto" w:fill="FFFFFF" w:themeFill="background1"/>
            <w:tcMar>
              <w:top w:w="0" w:type="dxa"/>
              <w:left w:w="108" w:type="dxa"/>
              <w:bottom w:w="0" w:type="dxa"/>
              <w:right w:w="108" w:type="dxa"/>
            </w:tcMar>
          </w:tcPr>
          <w:p w14:paraId="44B878AE" w14:textId="128C021A" w:rsidR="00140E2E" w:rsidRPr="00FF6CC6" w:rsidRDefault="00140E2E" w:rsidP="00140E2E">
            <w:pPr>
              <w:jc w:val="both"/>
              <w:rPr>
                <w:color w:val="000000" w:themeColor="text1"/>
              </w:rPr>
            </w:pPr>
            <w:bookmarkStart w:id="10" w:name="_Hlk75957779"/>
            <w:r w:rsidRPr="00FF6CC6">
              <w:rPr>
                <w:color w:val="000000" w:themeColor="text1"/>
                <w:shd w:val="clear" w:color="auto" w:fill="FFFFFF"/>
              </w:rPr>
              <w:t>Komisijas Īstenošanas regula (ES) 2021/941 (2021. gada 10. jūnijs), ar ko nosaka specifisku procedūru tādu lielas noslodzes transportlīdzekļu identificēšanai, kas sertificēti kā profesionālie transportlīdzekļi, bet kas nav reģistrēti kā profesionālie transportlīdzekļi, un ar ko labo ražotāja gada vidējās īpatnējās CO2 emisijas, lai ņemtu vērā minētos transportlīdzekļus</w:t>
            </w:r>
            <w:bookmarkEnd w:id="10"/>
          </w:p>
        </w:tc>
        <w:tc>
          <w:tcPr>
            <w:tcW w:w="3798" w:type="dxa"/>
            <w:shd w:val="clear" w:color="auto" w:fill="FFFFFF" w:themeFill="background1"/>
            <w:tcMar>
              <w:top w:w="0" w:type="dxa"/>
              <w:left w:w="108" w:type="dxa"/>
              <w:bottom w:w="0" w:type="dxa"/>
              <w:right w:w="108" w:type="dxa"/>
            </w:tcMar>
          </w:tcPr>
          <w:p w14:paraId="73FA8FD6" w14:textId="20395B04" w:rsidR="00140E2E" w:rsidRDefault="00140E2E" w:rsidP="00140E2E">
            <w:pPr>
              <w:pStyle w:val="Standard"/>
              <w:jc w:val="both"/>
            </w:pPr>
            <w:hyperlink r:id="rId59" w:history="1">
              <w:r w:rsidRPr="00FF6CC6">
                <w:rPr>
                  <w:rStyle w:val="Hipersaite"/>
                  <w:rFonts w:eastAsia="Segoe UI" w:cs="Times New Roman"/>
                </w:rPr>
                <w:t>https://eur-lex.europa.eu/legal-content/LV/TXT/?uri=uriserv%3AOJ.L_.2021.205.01.0077.01.LAV&amp;toc=OJ%3AL%3A2021%3A205%3ATOC</w:t>
              </w:r>
            </w:hyperlink>
            <w:r w:rsidRPr="00FF6CC6">
              <w:rPr>
                <w:rFonts w:eastAsia="Segoe UI" w:cs="Times New Roman"/>
                <w:color w:val="000000" w:themeColor="text1"/>
              </w:rPr>
              <w:t xml:space="preserve"> </w:t>
            </w:r>
          </w:p>
        </w:tc>
      </w:tr>
      <w:tr w:rsidR="00140E2E" w:rsidRPr="0095365D" w14:paraId="61363541" w14:textId="77777777" w:rsidTr="001F53F6">
        <w:trPr>
          <w:trHeight w:val="416"/>
        </w:trPr>
        <w:tc>
          <w:tcPr>
            <w:tcW w:w="2127" w:type="dxa"/>
            <w:shd w:val="clear" w:color="auto" w:fill="FFFFFF" w:themeFill="background1"/>
            <w:tcMar>
              <w:top w:w="0" w:type="dxa"/>
              <w:left w:w="108" w:type="dxa"/>
              <w:bottom w:w="0" w:type="dxa"/>
              <w:right w:w="108" w:type="dxa"/>
            </w:tcMar>
          </w:tcPr>
          <w:p w14:paraId="1EDF4363" w14:textId="77A5DE4B"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215 sējums 2021. gada 17. jūnijs</w:t>
            </w:r>
          </w:p>
        </w:tc>
        <w:tc>
          <w:tcPr>
            <w:tcW w:w="2082" w:type="dxa"/>
            <w:shd w:val="clear" w:color="auto" w:fill="FFFFFF" w:themeFill="background1"/>
            <w:tcMar>
              <w:top w:w="0" w:type="dxa"/>
              <w:left w:w="108" w:type="dxa"/>
              <w:bottom w:w="0" w:type="dxa"/>
              <w:right w:w="108" w:type="dxa"/>
            </w:tcMar>
          </w:tcPr>
          <w:p w14:paraId="7628F1F9" w14:textId="314DE1BA" w:rsidR="00140E2E" w:rsidRPr="00FF6CC6" w:rsidRDefault="00140E2E" w:rsidP="00140E2E">
            <w:pPr>
              <w:pStyle w:val="Standard"/>
              <w:jc w:val="both"/>
              <w:rPr>
                <w:rFonts w:eastAsia="Segoe UI" w:cs="Times New Roman"/>
              </w:rPr>
            </w:pPr>
            <w:r w:rsidRPr="00FF6CC6">
              <w:rPr>
                <w:rFonts w:eastAsia="Segoe UI" w:cs="Times New Roman"/>
              </w:rPr>
              <w:t>32021D0973</w:t>
            </w:r>
          </w:p>
        </w:tc>
        <w:tc>
          <w:tcPr>
            <w:tcW w:w="5148" w:type="dxa"/>
            <w:shd w:val="clear" w:color="auto" w:fill="FFFFFF" w:themeFill="background1"/>
            <w:tcMar>
              <w:top w:w="0" w:type="dxa"/>
              <w:left w:w="108" w:type="dxa"/>
              <w:bottom w:w="0" w:type="dxa"/>
              <w:right w:w="108" w:type="dxa"/>
            </w:tcMar>
          </w:tcPr>
          <w:p w14:paraId="1BD7C277" w14:textId="13D9676D" w:rsidR="00140E2E" w:rsidRPr="00FF6CC6" w:rsidRDefault="00140E2E" w:rsidP="00140E2E">
            <w:pPr>
              <w:jc w:val="both"/>
              <w:rPr>
                <w:color w:val="000000" w:themeColor="text1"/>
                <w:shd w:val="clear" w:color="auto" w:fill="FFFFFF"/>
              </w:rPr>
            </w:pPr>
            <w:bookmarkStart w:id="11" w:name="_Hlk75957819"/>
            <w:r w:rsidRPr="00FF6CC6">
              <w:rPr>
                <w:rFonts w:eastAsia="Times New Roman"/>
                <w:color w:val="000000" w:themeColor="text1"/>
                <w:shd w:val="clear" w:color="auto" w:fill="FFFFFF"/>
              </w:rPr>
              <w:t xml:space="preserve">Komisijas Īstenošanas lēmums (ES) 2021/973 (2021. gada 1. jūnijs), ar ko atbilstīgi Eiropas Parlamenta un Padomes Regulai (ES) 2019/631 apstiprina vai groza vidējo īpatnējo CO2 emisiju un īpatnējo emisiju </w:t>
            </w:r>
            <w:proofErr w:type="spellStart"/>
            <w:r w:rsidRPr="00FF6CC6">
              <w:rPr>
                <w:rFonts w:eastAsia="Times New Roman"/>
                <w:color w:val="000000" w:themeColor="text1"/>
                <w:shd w:val="clear" w:color="auto" w:fill="FFFFFF"/>
              </w:rPr>
              <w:t>mērķrādītāju</w:t>
            </w:r>
            <w:proofErr w:type="spellEnd"/>
            <w:r w:rsidRPr="00FF6CC6">
              <w:rPr>
                <w:rFonts w:eastAsia="Times New Roman"/>
                <w:color w:val="000000" w:themeColor="text1"/>
                <w:shd w:val="clear" w:color="auto" w:fill="FFFFFF"/>
              </w:rPr>
              <w:t xml:space="preserve"> provizoriskos aprēķinus vieglo pasažieru automobiļu un vieglo komerciālo transportlīdzekļu ražotājiem 2019. kalendārajam gadam un vieglo pasažieru automobiļu ražotājam “Dr. Ing. </w:t>
            </w:r>
            <w:proofErr w:type="spellStart"/>
            <w:r w:rsidRPr="00FF6CC6">
              <w:rPr>
                <w:rFonts w:eastAsia="Times New Roman"/>
                <w:color w:val="000000" w:themeColor="text1"/>
                <w:shd w:val="clear" w:color="auto" w:fill="FFFFFF"/>
              </w:rPr>
              <w:t>h.c</w:t>
            </w:r>
            <w:proofErr w:type="spellEnd"/>
            <w:r w:rsidRPr="00FF6CC6">
              <w:rPr>
                <w:rFonts w:eastAsia="Times New Roman"/>
                <w:color w:val="000000" w:themeColor="text1"/>
                <w:shd w:val="clear" w:color="auto" w:fill="FFFFFF"/>
              </w:rPr>
              <w:t xml:space="preserve">. F. </w:t>
            </w:r>
            <w:proofErr w:type="spellStart"/>
            <w:r w:rsidRPr="00FF6CC6">
              <w:rPr>
                <w:rFonts w:eastAsia="Times New Roman"/>
                <w:color w:val="000000" w:themeColor="text1"/>
                <w:shd w:val="clear" w:color="auto" w:fill="FFFFFF"/>
              </w:rPr>
              <w:t>Porsche</w:t>
            </w:r>
            <w:proofErr w:type="spellEnd"/>
            <w:r w:rsidRPr="00FF6CC6">
              <w:rPr>
                <w:rFonts w:eastAsia="Times New Roman"/>
                <w:color w:val="000000" w:themeColor="text1"/>
                <w:shd w:val="clear" w:color="auto" w:fill="FFFFFF"/>
              </w:rPr>
              <w:t xml:space="preserve"> AG” un “</w:t>
            </w:r>
            <w:proofErr w:type="spellStart"/>
            <w:r w:rsidRPr="00FF6CC6">
              <w:rPr>
                <w:rFonts w:eastAsia="Times New Roman"/>
                <w:color w:val="000000" w:themeColor="text1"/>
                <w:shd w:val="clear" w:color="auto" w:fill="FFFFFF"/>
              </w:rPr>
              <w:t>Volkswagen</w:t>
            </w:r>
            <w:proofErr w:type="spellEnd"/>
            <w:r w:rsidRPr="00FF6CC6">
              <w:rPr>
                <w:rFonts w:eastAsia="Times New Roman"/>
                <w:color w:val="000000" w:themeColor="text1"/>
                <w:shd w:val="clear" w:color="auto" w:fill="FFFFFF"/>
              </w:rPr>
              <w:t xml:space="preserve">” grupai 2014.–2018. kalendārajam gadam (izziņots ar dokumenta numuru C(2021)3682) (Autentisks ir tikai teksts angļu, </w:t>
            </w:r>
            <w:r w:rsidRPr="00FF6CC6">
              <w:rPr>
                <w:rFonts w:eastAsia="Times New Roman"/>
                <w:color w:val="000000" w:themeColor="text1"/>
                <w:shd w:val="clear" w:color="auto" w:fill="FFFFFF"/>
              </w:rPr>
              <w:lastRenderedPageBreak/>
              <w:t>čehu, franču, igauņu, itāļu, nīderlandiešu, ungāru, vācu un zviedru valodā) </w:t>
            </w:r>
            <w:bookmarkEnd w:id="11"/>
          </w:p>
        </w:tc>
        <w:tc>
          <w:tcPr>
            <w:tcW w:w="3798" w:type="dxa"/>
            <w:shd w:val="clear" w:color="auto" w:fill="FFFFFF" w:themeFill="background1"/>
            <w:tcMar>
              <w:top w:w="0" w:type="dxa"/>
              <w:left w:w="108" w:type="dxa"/>
              <w:bottom w:w="0" w:type="dxa"/>
              <w:right w:w="108" w:type="dxa"/>
            </w:tcMar>
          </w:tcPr>
          <w:p w14:paraId="3F4BFD03" w14:textId="166185AF" w:rsidR="00140E2E" w:rsidRDefault="00140E2E" w:rsidP="00140E2E">
            <w:pPr>
              <w:pStyle w:val="Standard"/>
              <w:jc w:val="both"/>
            </w:pPr>
            <w:hyperlink r:id="rId60" w:history="1">
              <w:r w:rsidRPr="00FF6CC6">
                <w:rPr>
                  <w:rStyle w:val="Hipersaite"/>
                  <w:rFonts w:cs="Times New Roman"/>
                </w:rPr>
                <w:t>https://eur-lex.europa.eu/legal-content/LV/TXT/?uri=uriserv%3AOJ.L_.2021.215.01.0001.01.LAV&amp;toc=OJ%3AL%3A2021%3A215%3ATOC</w:t>
              </w:r>
            </w:hyperlink>
            <w:r w:rsidRPr="00FF6CC6">
              <w:rPr>
                <w:rFonts w:cs="Times New Roman"/>
              </w:rPr>
              <w:t xml:space="preserve"> </w:t>
            </w:r>
          </w:p>
        </w:tc>
      </w:tr>
      <w:tr w:rsidR="00140E2E" w:rsidRPr="0095365D" w14:paraId="36B98C49" w14:textId="77777777" w:rsidTr="001F53F6">
        <w:trPr>
          <w:trHeight w:val="416"/>
        </w:trPr>
        <w:tc>
          <w:tcPr>
            <w:tcW w:w="2127" w:type="dxa"/>
            <w:shd w:val="clear" w:color="auto" w:fill="FFFFFF" w:themeFill="background1"/>
            <w:tcMar>
              <w:top w:w="0" w:type="dxa"/>
              <w:left w:w="108" w:type="dxa"/>
              <w:bottom w:w="0" w:type="dxa"/>
              <w:right w:w="108" w:type="dxa"/>
            </w:tcMar>
          </w:tcPr>
          <w:p w14:paraId="549BC9C2" w14:textId="074793C8"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797F223" w14:textId="5FFD092A" w:rsidR="00140E2E" w:rsidRPr="00FF6CC6" w:rsidRDefault="00140E2E" w:rsidP="00140E2E">
            <w:pPr>
              <w:pStyle w:val="Standard"/>
              <w:jc w:val="both"/>
              <w:rPr>
                <w:rFonts w:eastAsia="Segoe UI" w:cs="Times New Roman"/>
              </w:rPr>
            </w:pPr>
            <w:r w:rsidRPr="00FF6CC6">
              <w:rPr>
                <w:rFonts w:eastAsia="Segoe UI" w:cs="Times New Roman"/>
              </w:rPr>
              <w:t>32021R0996</w:t>
            </w:r>
          </w:p>
        </w:tc>
        <w:tc>
          <w:tcPr>
            <w:tcW w:w="5148" w:type="dxa"/>
            <w:shd w:val="clear" w:color="auto" w:fill="FFFFFF" w:themeFill="background1"/>
            <w:tcMar>
              <w:top w:w="0" w:type="dxa"/>
              <w:left w:w="108" w:type="dxa"/>
              <w:bottom w:w="0" w:type="dxa"/>
              <w:right w:w="108" w:type="dxa"/>
            </w:tcMar>
          </w:tcPr>
          <w:p w14:paraId="1B3120AD" w14:textId="0955823A" w:rsidR="00140E2E" w:rsidRPr="00FF6CC6" w:rsidRDefault="00140E2E" w:rsidP="00140E2E">
            <w:pPr>
              <w:jc w:val="both"/>
              <w:rPr>
                <w:rFonts w:eastAsia="Times New Roman"/>
                <w:color w:val="000000" w:themeColor="text1"/>
                <w:shd w:val="clear" w:color="auto" w:fill="FFFFFF"/>
              </w:rPr>
            </w:pPr>
            <w:r w:rsidRPr="00FF6CC6">
              <w:rPr>
                <w:shd w:val="clear" w:color="auto" w:fill="FFFFFF"/>
              </w:rPr>
              <w:t>Padomes Regula (ES) 2021/996 (2021. gada 21.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6BF5F58" w14:textId="3071A91D" w:rsidR="00140E2E" w:rsidRDefault="00140E2E" w:rsidP="00140E2E">
            <w:pPr>
              <w:pStyle w:val="Standard"/>
              <w:jc w:val="both"/>
            </w:pPr>
            <w:hyperlink r:id="rId61" w:history="1">
              <w:r w:rsidRPr="00FF6CC6">
                <w:rPr>
                  <w:rStyle w:val="Hipersaite"/>
                  <w:rFonts w:cs="Times New Roman"/>
                </w:rPr>
                <w:t>https://eur-lex.europa.eu/legal-content/LV/TXT/?uri=uriserv%3AOJ.LI.2021.219.01.0001.01.LAV&amp;toc=OJ%3AL%3A2021%3A219I%3ATOC</w:t>
              </w:r>
            </w:hyperlink>
            <w:r w:rsidRPr="00FF6CC6">
              <w:rPr>
                <w:rFonts w:cs="Times New Roman"/>
              </w:rPr>
              <w:t xml:space="preserve"> </w:t>
            </w:r>
          </w:p>
        </w:tc>
      </w:tr>
      <w:tr w:rsidR="00140E2E" w:rsidRPr="0095365D" w14:paraId="70D25E03" w14:textId="77777777" w:rsidTr="001F53F6">
        <w:trPr>
          <w:trHeight w:val="416"/>
        </w:trPr>
        <w:tc>
          <w:tcPr>
            <w:tcW w:w="2127" w:type="dxa"/>
            <w:shd w:val="clear" w:color="auto" w:fill="FFFFFF" w:themeFill="background1"/>
            <w:tcMar>
              <w:top w:w="0" w:type="dxa"/>
              <w:left w:w="108" w:type="dxa"/>
              <w:bottom w:w="0" w:type="dxa"/>
              <w:right w:w="108" w:type="dxa"/>
            </w:tcMar>
          </w:tcPr>
          <w:p w14:paraId="5675666C" w14:textId="516D85E3"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0E719B1" w14:textId="71B62569" w:rsidR="00140E2E" w:rsidRPr="00FF6CC6" w:rsidRDefault="00140E2E" w:rsidP="00140E2E">
            <w:pPr>
              <w:pStyle w:val="Standard"/>
              <w:jc w:val="both"/>
              <w:rPr>
                <w:rFonts w:eastAsia="Segoe UI" w:cs="Times New Roman"/>
              </w:rPr>
            </w:pPr>
            <w:r w:rsidRPr="00FF6CC6">
              <w:rPr>
                <w:rFonts w:eastAsia="Segoe UI" w:cs="Times New Roman"/>
              </w:rPr>
              <w:t>32021R0997</w:t>
            </w:r>
          </w:p>
        </w:tc>
        <w:tc>
          <w:tcPr>
            <w:tcW w:w="5148" w:type="dxa"/>
            <w:shd w:val="clear" w:color="auto" w:fill="FFFFFF" w:themeFill="background1"/>
            <w:tcMar>
              <w:top w:w="0" w:type="dxa"/>
              <w:left w:w="108" w:type="dxa"/>
              <w:bottom w:w="0" w:type="dxa"/>
              <w:right w:w="108" w:type="dxa"/>
            </w:tcMar>
          </w:tcPr>
          <w:p w14:paraId="6CD1A10C" w14:textId="73C62613" w:rsidR="00140E2E" w:rsidRPr="00FF6CC6" w:rsidRDefault="00140E2E" w:rsidP="00140E2E">
            <w:pPr>
              <w:jc w:val="both"/>
              <w:rPr>
                <w:shd w:val="clear" w:color="auto" w:fill="FFFFFF"/>
              </w:rPr>
            </w:pPr>
            <w:r w:rsidRPr="00FF6CC6">
              <w:rPr>
                <w:shd w:val="clear" w:color="auto" w:fill="FFFFFF"/>
              </w:rPr>
              <w:t>Padomes Īstenošanas regula (ES) 2021/997 (2021. gada 21. jūnijs), ar ko īsteno 8.a panta 1. punktu Regulā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11C2C0A" w14:textId="13AFADB4" w:rsidR="00140E2E" w:rsidRDefault="00140E2E" w:rsidP="00140E2E">
            <w:pPr>
              <w:pStyle w:val="Standard"/>
              <w:jc w:val="both"/>
            </w:pPr>
            <w:hyperlink r:id="rId62" w:history="1">
              <w:r w:rsidRPr="00FF6CC6">
                <w:rPr>
                  <w:rStyle w:val="Hipersaite"/>
                  <w:rFonts w:cs="Times New Roman"/>
                </w:rPr>
                <w:t>https://eur-lex.europa.eu/legal-content/LV/TXT/?uri=uriserv%3AOJ.LI.2021.219.01.0003.01.LAV&amp;toc=OJ%3AL%3A2021%3A219I%3ATOC</w:t>
              </w:r>
            </w:hyperlink>
            <w:r w:rsidRPr="00FF6CC6">
              <w:rPr>
                <w:rFonts w:cs="Times New Roman"/>
              </w:rPr>
              <w:t xml:space="preserve"> </w:t>
            </w:r>
          </w:p>
        </w:tc>
      </w:tr>
      <w:tr w:rsidR="00140E2E" w:rsidRPr="0095365D" w14:paraId="6A39BCA2" w14:textId="77777777" w:rsidTr="001F53F6">
        <w:trPr>
          <w:trHeight w:val="416"/>
        </w:trPr>
        <w:tc>
          <w:tcPr>
            <w:tcW w:w="2127" w:type="dxa"/>
            <w:shd w:val="clear" w:color="auto" w:fill="FFFFFF" w:themeFill="background1"/>
            <w:tcMar>
              <w:top w:w="0" w:type="dxa"/>
              <w:left w:w="108" w:type="dxa"/>
              <w:bottom w:w="0" w:type="dxa"/>
              <w:right w:w="108" w:type="dxa"/>
            </w:tcMar>
          </w:tcPr>
          <w:p w14:paraId="6ED35423" w14:textId="4406716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224 sējums 2021. gada 24. jūnijs</w:t>
            </w:r>
          </w:p>
        </w:tc>
        <w:tc>
          <w:tcPr>
            <w:tcW w:w="2082" w:type="dxa"/>
            <w:shd w:val="clear" w:color="auto" w:fill="FFFFFF" w:themeFill="background1"/>
            <w:tcMar>
              <w:top w:w="0" w:type="dxa"/>
              <w:left w:w="108" w:type="dxa"/>
              <w:bottom w:w="0" w:type="dxa"/>
              <w:right w:w="108" w:type="dxa"/>
            </w:tcMar>
          </w:tcPr>
          <w:p w14:paraId="3C4FB162" w14:textId="4639ABD3" w:rsidR="00140E2E" w:rsidRPr="00FF6CC6" w:rsidRDefault="00140E2E" w:rsidP="00140E2E">
            <w:pPr>
              <w:pStyle w:val="Standard"/>
              <w:jc w:val="both"/>
              <w:rPr>
                <w:rFonts w:eastAsia="Segoe UI" w:cs="Times New Roman"/>
              </w:rPr>
            </w:pPr>
            <w:r w:rsidRPr="00FF6CC6">
              <w:rPr>
                <w:rFonts w:eastAsia="Segoe UI" w:cs="Times New Roman"/>
              </w:rPr>
              <w:t>32021R1030</w:t>
            </w:r>
          </w:p>
        </w:tc>
        <w:tc>
          <w:tcPr>
            <w:tcW w:w="5148" w:type="dxa"/>
            <w:shd w:val="clear" w:color="auto" w:fill="FFFFFF" w:themeFill="background1"/>
            <w:tcMar>
              <w:top w:w="0" w:type="dxa"/>
              <w:left w:w="108" w:type="dxa"/>
              <w:bottom w:w="0" w:type="dxa"/>
              <w:right w:w="108" w:type="dxa"/>
            </w:tcMar>
          </w:tcPr>
          <w:p w14:paraId="5854E161" w14:textId="2D819FF6" w:rsidR="00140E2E" w:rsidRPr="00FF6CC6" w:rsidRDefault="00140E2E" w:rsidP="00140E2E">
            <w:pPr>
              <w:jc w:val="both"/>
              <w:rPr>
                <w:shd w:val="clear" w:color="auto" w:fill="FFFFFF"/>
              </w:rPr>
            </w:pPr>
            <w:r w:rsidRPr="00FF6CC6">
              <w:rPr>
                <w:shd w:val="clear" w:color="auto" w:fill="FFFFFF"/>
              </w:rPr>
              <w:t>Padomes Regula (ES) 2021/1030 (2021. gada 24.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B572BD7" w14:textId="60E25FD4" w:rsidR="00140E2E" w:rsidRDefault="00140E2E" w:rsidP="00140E2E">
            <w:pPr>
              <w:pStyle w:val="Standard"/>
              <w:jc w:val="both"/>
            </w:pPr>
            <w:hyperlink r:id="rId63" w:history="1">
              <w:r w:rsidRPr="00FF6CC6">
                <w:rPr>
                  <w:rStyle w:val="Hipersaite"/>
                  <w:rFonts w:cs="Times New Roman"/>
                </w:rPr>
                <w:t>https://eur-lex.europa.eu/legal-content/LV/TXT/?uri=uriserv%3AOJ.LI.2021.224.01.0001.01.LAV&amp;toc=OJ%3AL%3A2021%3A224I%3ATOC</w:t>
              </w:r>
            </w:hyperlink>
            <w:r w:rsidRPr="00FF6CC6">
              <w:rPr>
                <w:rFonts w:cs="Times New Roman"/>
              </w:rPr>
              <w:t xml:space="preserve"> </w:t>
            </w:r>
          </w:p>
        </w:tc>
      </w:tr>
      <w:tr w:rsidR="00140E2E" w:rsidRPr="0095365D" w14:paraId="5C115135" w14:textId="77777777" w:rsidTr="001F53F6">
        <w:trPr>
          <w:trHeight w:val="416"/>
        </w:trPr>
        <w:tc>
          <w:tcPr>
            <w:tcW w:w="2127" w:type="dxa"/>
            <w:shd w:val="clear" w:color="auto" w:fill="FFFFFF" w:themeFill="background1"/>
            <w:tcMar>
              <w:top w:w="0" w:type="dxa"/>
              <w:left w:w="108" w:type="dxa"/>
              <w:bottom w:w="0" w:type="dxa"/>
              <w:right w:w="108" w:type="dxa"/>
            </w:tcMar>
          </w:tcPr>
          <w:p w14:paraId="59300501" w14:textId="1F65576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227 sējums 2021. gada 28. jūnijs</w:t>
            </w:r>
          </w:p>
        </w:tc>
        <w:tc>
          <w:tcPr>
            <w:tcW w:w="2082" w:type="dxa"/>
            <w:shd w:val="clear" w:color="auto" w:fill="FFFFFF" w:themeFill="background1"/>
            <w:tcMar>
              <w:top w:w="0" w:type="dxa"/>
              <w:left w:w="108" w:type="dxa"/>
              <w:bottom w:w="0" w:type="dxa"/>
              <w:right w:w="108" w:type="dxa"/>
            </w:tcMar>
          </w:tcPr>
          <w:p w14:paraId="223CD10E" w14:textId="0DD74C56" w:rsidR="00140E2E" w:rsidRPr="00FF6CC6" w:rsidRDefault="00140E2E" w:rsidP="00140E2E">
            <w:pPr>
              <w:pStyle w:val="Standard"/>
              <w:jc w:val="both"/>
              <w:rPr>
                <w:rFonts w:eastAsia="Segoe UI" w:cs="Times New Roman"/>
              </w:rPr>
            </w:pPr>
            <w:r w:rsidRPr="00FF6CC6">
              <w:rPr>
                <w:rFonts w:eastAsia="Segoe UI" w:cs="Times New Roman"/>
              </w:rPr>
              <w:t>32021D1055</w:t>
            </w:r>
          </w:p>
        </w:tc>
        <w:tc>
          <w:tcPr>
            <w:tcW w:w="5148" w:type="dxa"/>
            <w:shd w:val="clear" w:color="auto" w:fill="FFFFFF" w:themeFill="background1"/>
            <w:tcMar>
              <w:top w:w="0" w:type="dxa"/>
              <w:left w:w="108" w:type="dxa"/>
              <w:bottom w:w="0" w:type="dxa"/>
              <w:right w:w="108" w:type="dxa"/>
            </w:tcMar>
          </w:tcPr>
          <w:p w14:paraId="122CC9D3" w14:textId="17983604" w:rsidR="00140E2E" w:rsidRPr="00FF6CC6" w:rsidRDefault="00140E2E" w:rsidP="00140E2E">
            <w:pPr>
              <w:jc w:val="both"/>
              <w:rPr>
                <w:shd w:val="clear" w:color="auto" w:fill="FFFFFF"/>
              </w:rPr>
            </w:pPr>
            <w:r w:rsidRPr="00FF6CC6">
              <w:rPr>
                <w:color w:val="000000" w:themeColor="text1"/>
              </w:rPr>
              <w:t>Padomes Lēmums (ES) 2021/1055 (2021. gada 21. jūnijs) par nostāju, kas Eiropas Savienības vārdā jāieņem Konvencijas par tādu atkritumu vākšanu, deponēšanu un pieņemšanu, kuri radušies kuģošanā pa Reinu un iekšzemes ūdensceļiem (CDNI), līgumslēdzēju pušu konferencē attiecībā uz rezolūcijas pieņemšanu, kuras mērķis ir paplašināt aizliegumu izvadīt sadzīves notekūdeņus tādiem iekšzemes ūdensceļu kuģiem, kas pārvadā 12–50 pasažierus</w:t>
            </w:r>
          </w:p>
        </w:tc>
        <w:tc>
          <w:tcPr>
            <w:tcW w:w="3798" w:type="dxa"/>
            <w:shd w:val="clear" w:color="auto" w:fill="FFFFFF" w:themeFill="background1"/>
            <w:tcMar>
              <w:top w:w="0" w:type="dxa"/>
              <w:left w:w="108" w:type="dxa"/>
              <w:bottom w:w="0" w:type="dxa"/>
              <w:right w:w="108" w:type="dxa"/>
            </w:tcMar>
          </w:tcPr>
          <w:p w14:paraId="5B475EEB" w14:textId="455D08D3" w:rsidR="00140E2E" w:rsidRDefault="00140E2E" w:rsidP="00140E2E">
            <w:pPr>
              <w:pStyle w:val="Standard"/>
              <w:jc w:val="both"/>
            </w:pPr>
            <w:hyperlink r:id="rId64" w:history="1">
              <w:r w:rsidRPr="00FF6CC6">
                <w:rPr>
                  <w:rStyle w:val="Hipersaite"/>
                  <w:rFonts w:cs="Times New Roman"/>
                </w:rPr>
                <w:t>https://eur-lex.europa.eu/legal-content/LV/TXT/?uri=uriserv%3AOJ.L_.2021.227.01.0039.01.LAV&amp;toc=OJ%3AL%3A2021%3A227%3ATOC</w:t>
              </w:r>
            </w:hyperlink>
            <w:r w:rsidRPr="00FF6CC6">
              <w:rPr>
                <w:rFonts w:cs="Times New Roman"/>
              </w:rPr>
              <w:t xml:space="preserve"> </w:t>
            </w:r>
          </w:p>
        </w:tc>
      </w:tr>
      <w:tr w:rsidR="00140E2E" w:rsidRPr="0095365D" w14:paraId="644AEC72" w14:textId="77777777" w:rsidTr="001F53F6">
        <w:trPr>
          <w:trHeight w:val="416"/>
        </w:trPr>
        <w:tc>
          <w:tcPr>
            <w:tcW w:w="2127" w:type="dxa"/>
            <w:shd w:val="clear" w:color="auto" w:fill="FFFFFF" w:themeFill="background1"/>
            <w:tcMar>
              <w:top w:w="0" w:type="dxa"/>
              <w:left w:w="108" w:type="dxa"/>
              <w:bottom w:w="0" w:type="dxa"/>
              <w:right w:w="108" w:type="dxa"/>
            </w:tcMar>
          </w:tcPr>
          <w:p w14:paraId="440E8303" w14:textId="295DB3F2"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 xml:space="preserve">Eiropas Savienības Oficiālais Vēstnesis </w:t>
            </w:r>
            <w:r w:rsidRPr="00FF6CC6">
              <w:rPr>
                <w:rFonts w:cs="Times New Roman"/>
                <w:color w:val="000000" w:themeColor="text1"/>
              </w:rPr>
              <w:lastRenderedPageBreak/>
              <w:t>L 229 sējums 2021. gada 29. jūnijs</w:t>
            </w:r>
          </w:p>
        </w:tc>
        <w:tc>
          <w:tcPr>
            <w:tcW w:w="2082" w:type="dxa"/>
            <w:shd w:val="clear" w:color="auto" w:fill="FFFFFF" w:themeFill="background1"/>
            <w:tcMar>
              <w:top w:w="0" w:type="dxa"/>
              <w:left w:w="108" w:type="dxa"/>
              <w:bottom w:w="0" w:type="dxa"/>
              <w:right w:w="108" w:type="dxa"/>
            </w:tcMar>
          </w:tcPr>
          <w:p w14:paraId="7BC4D71D" w14:textId="0ACD1F49" w:rsidR="00140E2E" w:rsidRPr="00FF6CC6" w:rsidRDefault="00140E2E" w:rsidP="00140E2E">
            <w:pPr>
              <w:pStyle w:val="Standard"/>
              <w:jc w:val="both"/>
              <w:rPr>
                <w:rFonts w:eastAsia="Segoe UI" w:cs="Times New Roman"/>
              </w:rPr>
            </w:pPr>
            <w:r w:rsidRPr="00FF6CC6">
              <w:rPr>
                <w:rFonts w:eastAsia="Segoe UI" w:cs="Times New Roman"/>
              </w:rPr>
              <w:lastRenderedPageBreak/>
              <w:t>32021R1061</w:t>
            </w:r>
          </w:p>
        </w:tc>
        <w:tc>
          <w:tcPr>
            <w:tcW w:w="5148" w:type="dxa"/>
            <w:shd w:val="clear" w:color="auto" w:fill="FFFFFF" w:themeFill="background1"/>
            <w:tcMar>
              <w:top w:w="0" w:type="dxa"/>
              <w:left w:w="108" w:type="dxa"/>
              <w:bottom w:w="0" w:type="dxa"/>
              <w:right w:w="108" w:type="dxa"/>
            </w:tcMar>
          </w:tcPr>
          <w:p w14:paraId="497D693F" w14:textId="7A35FB39" w:rsidR="00140E2E" w:rsidRPr="00FF6CC6" w:rsidRDefault="00140E2E" w:rsidP="00140E2E">
            <w:pPr>
              <w:jc w:val="both"/>
              <w:rPr>
                <w:color w:val="000000" w:themeColor="text1"/>
              </w:rPr>
            </w:pPr>
            <w:bookmarkStart w:id="12" w:name="_Hlk75957843"/>
            <w:r w:rsidRPr="00FF6CC6">
              <w:rPr>
                <w:rFonts w:eastAsia="Times New Roman"/>
                <w:color w:val="000000" w:themeColor="text1"/>
                <w:shd w:val="clear" w:color="auto" w:fill="FFFFFF"/>
              </w:rPr>
              <w:t xml:space="preserve">Komisijas Deleģētā regula (ES) 2021/1061 (2021. gada 28. jūnijs), ar ko pagarina pārskata </w:t>
            </w:r>
            <w:r w:rsidRPr="00FF6CC6">
              <w:rPr>
                <w:rFonts w:eastAsia="Times New Roman"/>
                <w:color w:val="000000" w:themeColor="text1"/>
                <w:shd w:val="clear" w:color="auto" w:fill="FFFFFF"/>
              </w:rPr>
              <w:lastRenderedPageBreak/>
              <w:t>periodu, kurš noteikts Eiropas Parlamenta un Padomes Regulā (ES) 2020/1429, ar ko, ņemot vērā Covid-19 uzliesmojumu, nosaka pasākumus ilgtspējīgam dzelzceļa tirgum</w:t>
            </w:r>
            <w:r w:rsidRPr="00FF6CC6">
              <w:rPr>
                <w:rStyle w:val="apple-converted-space"/>
                <w:rFonts w:eastAsia="Times New Roman"/>
                <w:color w:val="000000" w:themeColor="text1"/>
                <w:shd w:val="clear" w:color="auto" w:fill="FFFFFF"/>
              </w:rPr>
              <w:t> </w:t>
            </w:r>
            <w:bookmarkEnd w:id="12"/>
          </w:p>
        </w:tc>
        <w:tc>
          <w:tcPr>
            <w:tcW w:w="3798" w:type="dxa"/>
            <w:shd w:val="clear" w:color="auto" w:fill="FFFFFF" w:themeFill="background1"/>
            <w:tcMar>
              <w:top w:w="0" w:type="dxa"/>
              <w:left w:w="108" w:type="dxa"/>
              <w:bottom w:w="0" w:type="dxa"/>
              <w:right w:w="108" w:type="dxa"/>
            </w:tcMar>
          </w:tcPr>
          <w:p w14:paraId="6B3B7D83" w14:textId="03F3B365" w:rsidR="00140E2E" w:rsidRDefault="00140E2E" w:rsidP="00140E2E">
            <w:pPr>
              <w:pStyle w:val="Standard"/>
              <w:jc w:val="both"/>
            </w:pPr>
            <w:hyperlink r:id="rId65" w:history="1">
              <w:r w:rsidRPr="00FF6CC6">
                <w:rPr>
                  <w:rStyle w:val="Hipersaite"/>
                  <w:rFonts w:cs="Times New Roman"/>
                </w:rPr>
                <w:t>https://eur-lex.europa.eu/legal-content/LV/TXT/?uri=uriserv%3AO</w:t>
              </w:r>
              <w:r w:rsidRPr="00FF6CC6">
                <w:rPr>
                  <w:rStyle w:val="Hipersaite"/>
                  <w:rFonts w:cs="Times New Roman"/>
                </w:rPr>
                <w:lastRenderedPageBreak/>
                <w:t>J.L_.2021.229.01.0001.01.LAV&amp;toc=OJ%3AL%3A2021%3A229%3ATOC</w:t>
              </w:r>
            </w:hyperlink>
          </w:p>
        </w:tc>
      </w:tr>
    </w:tbl>
    <w:p w14:paraId="67DB1103" w14:textId="77777777" w:rsidR="001D52F5" w:rsidRPr="0072534D" w:rsidRDefault="001D52F5" w:rsidP="0072534D">
      <w:pPr>
        <w:jc w:val="both"/>
        <w:rPr>
          <w:rFonts w:cs="Times New Roman"/>
          <w:color w:val="000000" w:themeColor="text1"/>
        </w:rPr>
      </w:pPr>
    </w:p>
    <w:p w14:paraId="3C9C1144" w14:textId="77777777" w:rsidR="000A6B1F" w:rsidRPr="0072534D" w:rsidRDefault="000A6B1F" w:rsidP="0072534D">
      <w:pPr>
        <w:rPr>
          <w:rFonts w:cs="Times New Roman"/>
          <w:color w:val="000000" w:themeColor="text1"/>
        </w:rPr>
      </w:pPr>
    </w:p>
    <w:sectPr w:rsidR="000A6B1F" w:rsidRPr="0072534D" w:rsidSect="007114E6">
      <w:footerReference w:type="default" r:id="rId6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B92B" w14:textId="77777777" w:rsidR="002203AD" w:rsidRDefault="002203AD">
      <w:r>
        <w:separator/>
      </w:r>
    </w:p>
  </w:endnote>
  <w:endnote w:type="continuationSeparator" w:id="0">
    <w:p w14:paraId="592A63DC" w14:textId="77777777" w:rsidR="002203AD" w:rsidRDefault="0022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76248"/>
      <w:docPartObj>
        <w:docPartGallery w:val="Page Numbers (Bottom of Page)"/>
        <w:docPartUnique/>
      </w:docPartObj>
    </w:sdtPr>
    <w:sdtEndPr>
      <w:rPr>
        <w:noProof/>
      </w:rPr>
    </w:sdtEndPr>
    <w:sdtContent>
      <w:p w14:paraId="5A2895A7" w14:textId="77777777" w:rsidR="001631D0" w:rsidRDefault="003532E4">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2020148" w14:textId="77777777" w:rsidR="001631D0" w:rsidRDefault="002203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905C" w14:textId="77777777" w:rsidR="002203AD" w:rsidRDefault="002203AD">
      <w:r>
        <w:separator/>
      </w:r>
    </w:p>
  </w:footnote>
  <w:footnote w:type="continuationSeparator" w:id="0">
    <w:p w14:paraId="4C1FC9DE" w14:textId="77777777" w:rsidR="002203AD" w:rsidRDefault="0022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F5"/>
    <w:rsid w:val="0007146F"/>
    <w:rsid w:val="000A6B1F"/>
    <w:rsid w:val="00140E2E"/>
    <w:rsid w:val="001456A6"/>
    <w:rsid w:val="001D52F5"/>
    <w:rsid w:val="002203AD"/>
    <w:rsid w:val="00293283"/>
    <w:rsid w:val="00296F25"/>
    <w:rsid w:val="002C5678"/>
    <w:rsid w:val="003270F0"/>
    <w:rsid w:val="003532E4"/>
    <w:rsid w:val="00434CB8"/>
    <w:rsid w:val="004379A3"/>
    <w:rsid w:val="004B087C"/>
    <w:rsid w:val="004D02FA"/>
    <w:rsid w:val="0072534D"/>
    <w:rsid w:val="0095365D"/>
    <w:rsid w:val="00A25DBD"/>
    <w:rsid w:val="00A819EA"/>
    <w:rsid w:val="00B50AAB"/>
    <w:rsid w:val="00C8683F"/>
    <w:rsid w:val="00CE3F15"/>
    <w:rsid w:val="00D11FDB"/>
    <w:rsid w:val="00E17143"/>
    <w:rsid w:val="00E51C8A"/>
    <w:rsid w:val="00F56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303"/>
  <w15:chartTrackingRefBased/>
  <w15:docId w15:val="{2D280641-DBD0-42E5-B6DB-31722A3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52F5"/>
    <w:pPr>
      <w:widowControl w:val="0"/>
      <w:suppressAutoHyphens/>
      <w:autoSpaceDN w:val="0"/>
      <w:spacing w:after="0" w:line="240" w:lineRule="auto"/>
    </w:pPr>
    <w:rPr>
      <w:rFonts w:eastAsia="SimSun" w:cs="Lucida Sans"/>
      <w:kern w:val="3"/>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1D52F5"/>
    <w:rPr>
      <w:color w:val="0000FF"/>
      <w:u w:val="single"/>
    </w:rPr>
  </w:style>
  <w:style w:type="paragraph" w:customStyle="1" w:styleId="Standard">
    <w:name w:val="Standard"/>
    <w:rsid w:val="001D52F5"/>
    <w:pPr>
      <w:widowControl w:val="0"/>
      <w:suppressAutoHyphens/>
      <w:autoSpaceDN w:val="0"/>
      <w:spacing w:after="0" w:line="240" w:lineRule="auto"/>
    </w:pPr>
    <w:rPr>
      <w:rFonts w:eastAsia="SimSun" w:cs="Lucida Sans"/>
      <w:kern w:val="3"/>
      <w:szCs w:val="24"/>
      <w:lang w:eastAsia="hi-IN" w:bidi="hi-IN"/>
    </w:rPr>
  </w:style>
  <w:style w:type="paragraph" w:styleId="Paraststmeklis">
    <w:name w:val="Normal (Web)"/>
    <w:basedOn w:val="Parasts"/>
    <w:uiPriority w:val="99"/>
    <w:semiHidden/>
    <w:unhideWhenUsed/>
    <w:rsid w:val="001D52F5"/>
    <w:pPr>
      <w:widowControl/>
      <w:suppressAutoHyphens w:val="0"/>
      <w:autoSpaceDN/>
      <w:spacing w:before="100" w:beforeAutospacing="1" w:after="100" w:afterAutospacing="1"/>
    </w:pPr>
    <w:rPr>
      <w:rFonts w:eastAsia="Times New Roman" w:cs="Times New Roman"/>
      <w:kern w:val="0"/>
      <w:lang w:eastAsia="lv-LV" w:bidi="ar-SA"/>
    </w:rPr>
  </w:style>
  <w:style w:type="paragraph" w:styleId="Kjene">
    <w:name w:val="footer"/>
    <w:basedOn w:val="Parasts"/>
    <w:link w:val="KjeneRakstz"/>
    <w:uiPriority w:val="99"/>
    <w:unhideWhenUsed/>
    <w:rsid w:val="001D52F5"/>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1D52F5"/>
    <w:rPr>
      <w:rFonts w:eastAsia="SimSun" w:cs="Mangal"/>
      <w:kern w:val="3"/>
      <w:szCs w:val="21"/>
      <w:lang w:eastAsia="zh-CN" w:bidi="hi-IN"/>
    </w:rPr>
  </w:style>
  <w:style w:type="character" w:styleId="Neatrisintapieminana">
    <w:name w:val="Unresolved Mention"/>
    <w:basedOn w:val="Noklusjumarindkopasfonts"/>
    <w:uiPriority w:val="99"/>
    <w:semiHidden/>
    <w:unhideWhenUsed/>
    <w:rsid w:val="001D52F5"/>
    <w:rPr>
      <w:color w:val="605E5C"/>
      <w:shd w:val="clear" w:color="auto" w:fill="E1DFDD"/>
    </w:rPr>
  </w:style>
  <w:style w:type="character" w:customStyle="1" w:styleId="oj-italic">
    <w:name w:val="oj-italic"/>
    <w:basedOn w:val="Noklusjumarindkopasfonts"/>
    <w:rsid w:val="00140E2E"/>
  </w:style>
  <w:style w:type="character" w:customStyle="1" w:styleId="apple-converted-space">
    <w:name w:val="apple-converted-space"/>
    <w:basedOn w:val="Noklusjumarindkopasfonts"/>
    <w:rsid w:val="0014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V/TXT/?uri=uriserv%3AOJ.L_.2021.070.01.0012.01.LAV&amp;toc=OJ%3AL%3A2021%3A070%3ATOC" TargetMode="External"/><Relationship Id="rId21" Type="http://schemas.openxmlformats.org/officeDocument/2006/relationships/hyperlink" Target="https://eur-lex.europa.eu/legal-content/LV/TXT/?uri=uriserv%3AOJ.L_.2021.067.01.0044.01.LAV&amp;toc=OJ%3AL%3A2021%3A067%3ATOC" TargetMode="External"/><Relationship Id="rId34" Type="http://schemas.openxmlformats.org/officeDocument/2006/relationships/hyperlink" Target="https://eur-lex.europa.eu/legal-content/LV/TXT/?uri=uriserv%3AOJ.L_.2021.105.01.0016.01.LAV&amp;toc=OJ%3AL%3A2021%3A105%3ATOC" TargetMode="External"/><Relationship Id="rId42" Type="http://schemas.openxmlformats.org/officeDocument/2006/relationships/hyperlink" Target="https://eur-lex.europa.eu/legal-content/LV/TXT/?uri=uriserv%3AOJ.L_.2021.139.01.0161.01.LAV&amp;toc=OJ%3AL%3A2021%3A139%3ATOC" TargetMode="External"/><Relationship Id="rId47" Type="http://schemas.openxmlformats.org/officeDocument/2006/relationships/hyperlink" Target="https://eur-lex.europa.eu/legal-content/LV/TXT/?uri=uriserv%3AOJ.L_.2021.145.01.0020.01.LAV&amp;toc=OJ%3AL%3A2021%3A145%3ATOC" TargetMode="External"/><Relationship Id="rId50" Type="http://schemas.openxmlformats.org/officeDocument/2006/relationships/hyperlink" Target="https://eur-lex.europa.eu/legal-content/LV/TXT/?uri=uriserv%3AOJ.L_.2021.167.01.0040.01.LAV&amp;toc=OJ%3AL%3A2021%3A167%3ATOC" TargetMode="External"/><Relationship Id="rId55" Type="http://schemas.openxmlformats.org/officeDocument/2006/relationships/hyperlink" Target="https://eur-lex.europa.eu/legal-content/LV/TXT/?uri=uriserv%3AOJ.L_.2021.195.01.0003.01.LAV&amp;toc=OJ%3AL%3A2021%3A195%3ATOC" TargetMode="External"/><Relationship Id="rId63" Type="http://schemas.openxmlformats.org/officeDocument/2006/relationships/hyperlink" Target="https://eur-lex.europa.eu/legal-content/LV/TXT/?uri=uriserv%3AOJ.LI.2021.224.01.0001.01.LAV&amp;toc=OJ%3AL%3A2021%3A224I%3ATOC" TargetMode="External"/><Relationship Id="rId68" Type="http://schemas.openxmlformats.org/officeDocument/2006/relationships/theme" Target="theme/theme1.xml"/><Relationship Id="rId7" Type="http://schemas.openxmlformats.org/officeDocument/2006/relationships/hyperlink" Target="https://eur-lex.europa.eu/legal-content/LV/TXT/?uri=uriserv%3AOJ.L_.2021.012.01.0003.01.LAV&amp;toc=OJ%3AL%3A2021%3A012%3ATOC" TargetMode="External"/><Relationship Id="rId2" Type="http://schemas.openxmlformats.org/officeDocument/2006/relationships/settings" Target="settings.xml"/><Relationship Id="rId16" Type="http://schemas.openxmlformats.org/officeDocument/2006/relationships/hyperlink" Target="https://eur-lex.europa.eu/legal-content/LV/TXT/?uri=uriserv%3AOJ.L_.2021.058.01.0001.01.LAV&amp;toc=OJ%3AL%3A2021%3A058%3ATOC" TargetMode="External"/><Relationship Id="rId29" Type="http://schemas.openxmlformats.org/officeDocument/2006/relationships/hyperlink" Target="https://eur-lex.europa.eu/legal-content/LV/AUTO/?uri=uriserv:OJ.L_.2021.077.01.0008.01.LAV&amp;toc=OJ:L:2021:077:TOC" TargetMode="External"/><Relationship Id="rId11" Type="http://schemas.openxmlformats.org/officeDocument/2006/relationships/hyperlink" Target="https://eur-lex.europa.eu/legal-content/LV/TXT/?uri=uriserv%3AOJ.L_.2021.036.01.0039.01.LAV&amp;toc=OJ%3AL%3A2021%3A036%3ATOC" TargetMode="External"/><Relationship Id="rId24" Type="http://schemas.openxmlformats.org/officeDocument/2006/relationships/hyperlink" Target="https://eur-lex.europa.eu/legal-content/LV/TXT/?uri=uriserv%3AOJ.L_.2021.067.01.0049.01.LAV&amp;toc=OJ%3AL%3A2021%3A067%3ATOC" TargetMode="External"/><Relationship Id="rId32" Type="http://schemas.openxmlformats.org/officeDocument/2006/relationships/hyperlink" Target="https://eur-lex.europa.eu/legal-content/LV/TXT/?uri=uriserv%3AOJ.L_.2021.105.01.0014.01.LAV&amp;toc=OJ%3AL%3A2021%3A105%3ATOC" TargetMode="External"/><Relationship Id="rId37" Type="http://schemas.openxmlformats.org/officeDocument/2006/relationships/hyperlink" Target="https://eur-lex.europa.eu/legal-content/LV/TXT/?uri=uriserv%3AOJ.L_.2021.112.01.0005.01.LAV&amp;toc=OJ%3AL%3A2021%3A112%3ATOC" TargetMode="External"/><Relationship Id="rId40" Type="http://schemas.openxmlformats.org/officeDocument/2006/relationships/hyperlink" Target="https://eur-lex.europa.eu/legal-content/LV/TXT/?uri=uriserv%3AOJ.L_.2021.137.01.0001.01.LAV&amp;toc=OJ%3AL%3A2021%3A137%3ATOC" TargetMode="External"/><Relationship Id="rId45" Type="http://schemas.openxmlformats.org/officeDocument/2006/relationships/hyperlink" Target="https://eur-lex.europa.eu/legal-content/LV/TXT/?uri=uriserv%3AOJ.L_.2021.143.01.0006.01.LAV&amp;toc=OJ%3AL%3A2021%3A143%3ATOC" TargetMode="External"/><Relationship Id="rId53" Type="http://schemas.openxmlformats.org/officeDocument/2006/relationships/hyperlink" Target="https://eur-lex.europa.eu/legal-content/LV/TXT/?uri=uriserv%3AOJ.L_.2021.185.01.0027.01.LAV&amp;toc=OJ%3AL%3A2021%3A185%3ATOC" TargetMode="External"/><Relationship Id="rId58" Type="http://schemas.openxmlformats.org/officeDocument/2006/relationships/hyperlink" Target="https://eur-lex.europa.eu/legal-content/LV/TXT/?uri=uriserv%3AOJ.L_.2021.204.01.0039.01.LAV&amp;toc=OJ%3AL%3A2021%3A204%3ATOC"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eur-lex.europa.eu/legal-content/LV/TXT/?uri=uriserv%3AOJ.LI.2021.219.01.0001.01.LAV&amp;toc=OJ%3AL%3A2021%3A219I%3ATOC" TargetMode="External"/><Relationship Id="rId19" Type="http://schemas.openxmlformats.org/officeDocument/2006/relationships/hyperlink" Target="https://eur-lex.europa.eu/legal-content/LV/TXT/?uri=uriserv%3AOJ.L_.2021.060.01.0001.01.LAV&amp;toc=OJ%3AL%3A2021%3A060%3ATOC" TargetMode="External"/><Relationship Id="rId14" Type="http://schemas.openxmlformats.org/officeDocument/2006/relationships/hyperlink" Target="https://eur-lex.europa.eu/legal-content/LV/TXT/?uri=uriserv%3AOJ.L_.2021.042.01.0013.01.LAV&amp;toc=OJ%3AL%3A2021%3A042%3ATOC" TargetMode="External"/><Relationship Id="rId22" Type="http://schemas.openxmlformats.org/officeDocument/2006/relationships/hyperlink" Target="https://eur-lex.europa.eu/legal-content/LV/TXT/?uri=uriserv%3AOJ.L_.2021.067.01.0045.01.LAV&amp;toc=OJ%3AL%3A2021%3A067%3ATOC" TargetMode="External"/><Relationship Id="rId27" Type="http://schemas.openxmlformats.org/officeDocument/2006/relationships/hyperlink" Target="https://eur-lex.europa.eu/legal-content/LV/AUTO/?uri=uriserv:OJ.L_.2021.075.01.0031.01.LAV&amp;toc=OJ:L:2021:075:TOC" TargetMode="External"/><Relationship Id="rId30" Type="http://schemas.openxmlformats.org/officeDocument/2006/relationships/hyperlink" Target="https://eur-lex.europa.eu/legal-content/LV/TXT/?uri=uriserv%3AOJ.L_.2021.100.01.0015.01.LAV&amp;toc=OJ%3AL%3A2021%3A100%3ATOC" TargetMode="External"/><Relationship Id="rId35" Type="http://schemas.openxmlformats.org/officeDocument/2006/relationships/hyperlink" Target="https://eur-lex.europa.eu/legal-content/LV/TXT/?uri=uriserv%3AOJ.L_.2021.105.01.0017.01.LAV&amp;toc=OJ%3AL%3A2021%3A105%3ATOC" TargetMode="External"/><Relationship Id="rId43" Type="http://schemas.openxmlformats.org/officeDocument/2006/relationships/hyperlink" Target="https://eur-lex.europa.eu/legal-content/LV/TXT/?uri=uriserv%3AOJ.L_.2021.139.01.0184.01.LAV&amp;toc=OJ%3AL%3A2021%3A139%3ATOC" TargetMode="External"/><Relationship Id="rId48" Type="http://schemas.openxmlformats.org/officeDocument/2006/relationships/hyperlink" Target="https://eur-lex.europa.eu/legal-content/LV/TXT/?uri=uriserv%3AOJ.L_.2021.145.01.0037.01.LAV&amp;toc=OJ%3AL%3A2021%3A145%3ATOC" TargetMode="External"/><Relationship Id="rId56" Type="http://schemas.openxmlformats.org/officeDocument/2006/relationships/hyperlink" Target="https://eur-lex.europa.eu/legal-content/LV/TXT/?uri=uriserv%3AOJ.LI.2021.197.01.0001.01.LAV&amp;toc=OJ%3AL%3A2021%3A197I%3ATOC" TargetMode="External"/><Relationship Id="rId64" Type="http://schemas.openxmlformats.org/officeDocument/2006/relationships/hyperlink" Target="https://eur-lex.europa.eu/legal-content/LV/TXT/?uri=uriserv%3AOJ.L_.2021.227.01.0039.01.LAV&amp;toc=OJ%3AL%3A2021%3A227%3ATOC" TargetMode="External"/><Relationship Id="rId8" Type="http://schemas.openxmlformats.org/officeDocument/2006/relationships/hyperlink" Target="https://eur-lex.europa.eu/legal-content/LV/TXT/?uri=uriserv%3AOJ.L_.2021.031.01.0208.01.LAV&amp;toc=OJ%3AL%3A2021%3A031%3ATOC" TargetMode="External"/><Relationship Id="rId51" Type="http://schemas.openxmlformats.org/officeDocument/2006/relationships/hyperlink" Target="https://eur-lex.europa.eu/legal-content/LV/TXT/?uri=uriserv%3AOJ.L_.2021.167.01.0047.01.LAV&amp;toc=OJ%3AL%3A2021%3A167%3ATOC" TargetMode="External"/><Relationship Id="rId3" Type="http://schemas.openxmlformats.org/officeDocument/2006/relationships/webSettings" Target="webSettings.xml"/><Relationship Id="rId12" Type="http://schemas.openxmlformats.org/officeDocument/2006/relationships/hyperlink" Target="https://eur-lex.europa.eu/legal-content/LV/TXT/?uri=uriserv%3AOJ.L_.2021.037.01.0006.01.LAV&amp;toc=OJ%3AL%3A2021%3A037%3ATOC" TargetMode="External"/><Relationship Id="rId17" Type="http://schemas.openxmlformats.org/officeDocument/2006/relationships/hyperlink" Target="https://eur-lex.europa.eu/legal-content/LV/TXT/?uri=uriserv%3AOJ.L_.2021.058.01.0023.01.LAV&amp;toc=OJ%3AL%3A2021%3A058%3ATOC" TargetMode="External"/><Relationship Id="rId25" Type="http://schemas.openxmlformats.org/officeDocument/2006/relationships/hyperlink" Target="https://eur-lex.europa.eu/legal-content/LV/TXT/?uri=uriserv%3AOJ.L_.2021.067.01.0050.01.LAV&amp;toc=OJ%3AL%3A2021%3A067%3ATOC" TargetMode="External"/><Relationship Id="rId33" Type="http://schemas.openxmlformats.org/officeDocument/2006/relationships/hyperlink" Target="https://eur-lex.europa.eu/legal-content/LV/TXT/?uri=uriserv%3AOJ.L_.2021.105.01.0015.01.LAV&amp;toc=OJ%3AL%3A2021%3A105%3ATOC" TargetMode="External"/><Relationship Id="rId38" Type="http://schemas.openxmlformats.org/officeDocument/2006/relationships/hyperlink" Target="https://eur-lex.europa.eu/legal-content/LV/TXT/?uri=uriserv%3AOJ.L_.2021.117.01.0001.01.LAV&amp;toc=OJ%3AL%3A2021%3A117%3ATOC" TargetMode="External"/><Relationship Id="rId46" Type="http://schemas.openxmlformats.org/officeDocument/2006/relationships/hyperlink" Target="https://eur-lex.europa.eu/legal-content/LV/TXT/?uri=uriserv%3AOJ.L_.2021.145.01.0001.01.LAV&amp;toc=OJ%3AL%3A2021%3A145%3ATOC" TargetMode="External"/><Relationship Id="rId59" Type="http://schemas.openxmlformats.org/officeDocument/2006/relationships/hyperlink" Target="https://eur-lex.europa.eu/legal-content/LV/TXT/?uri=uriserv%3AOJ.L_.2021.205.01.0077.01.LAV&amp;toc=OJ%3AL%3A2021%3A205%3ATOC" TargetMode="External"/><Relationship Id="rId67" Type="http://schemas.openxmlformats.org/officeDocument/2006/relationships/fontTable" Target="fontTable.xml"/><Relationship Id="rId20" Type="http://schemas.openxmlformats.org/officeDocument/2006/relationships/hyperlink" Target="https://eur-lex.europa.eu/legal-content/LV/TXT/?uri=uriserv%3AOJ.L_.2021.065.01.0055.01.LAV&amp;toc=OJ%3AL%3A2021%3A065%3ATOC" TargetMode="External"/><Relationship Id="rId41" Type="http://schemas.openxmlformats.org/officeDocument/2006/relationships/hyperlink" Target="https://eur-lex.europa.eu/legal-content/LV/TXT/?uri=uriserv%3AOJ.L_.2021.139.01.0001.01.LAV&amp;toc=OJ%3AL%3A2021%3A139%3ATOC" TargetMode="External"/><Relationship Id="rId54" Type="http://schemas.openxmlformats.org/officeDocument/2006/relationships/hyperlink" Target="https://eur-lex.europa.eu/legal-content/LV/TXT/?uri=uriserv%3AOJ.L_.2021.194.01.0022.01.LAV&amp;toc=OJ%3AL%3A2021%3A194%3ATOC" TargetMode="External"/><Relationship Id="rId62" Type="http://schemas.openxmlformats.org/officeDocument/2006/relationships/hyperlink" Target="https://eur-lex.europa.eu/legal-content/LV/TXT/?uri=uriserv%3AOJ.LI.2021.219.01.0003.01.LAV&amp;toc=OJ%3AL%3A2021%3A219I%3ATOC" TargetMode="External"/><Relationship Id="rId1" Type="http://schemas.openxmlformats.org/officeDocument/2006/relationships/styles" Target="styles.xml"/><Relationship Id="rId6" Type="http://schemas.openxmlformats.org/officeDocument/2006/relationships/hyperlink" Target="https://eur-lex.europa.eu/legal-content/LV/TXT/?uri=uriserv%3AOJ.L_.2021.003.01.0003.01.LAV&amp;toc=OJ%3AL%3A2021%3A003%3ATOC" TargetMode="External"/><Relationship Id="rId15" Type="http://schemas.openxmlformats.org/officeDocument/2006/relationships/hyperlink" Target="https://eur-lex.europa.eu/legal-content/LV/TXT/?uri=uriserv%3AOJ.L_.2021.048.01.0006.01.LAV&amp;toc=OJ%3AL%3A2021%3A048%3ATOC" TargetMode="External"/><Relationship Id="rId23" Type="http://schemas.openxmlformats.org/officeDocument/2006/relationships/hyperlink" Target="https://eur-lex.europa.eu/legal-content/LV/TXT/?uri=uriserv%3AOJ.L_.2021.067.01.0047.01.LAV&amp;toc=OJ%3AL%3A2021%3A067%3ATOC" TargetMode="External"/><Relationship Id="rId28" Type="http://schemas.openxmlformats.org/officeDocument/2006/relationships/hyperlink" Target="https://eur-lex.europa.eu/legal-content/LV/AUTO/?uri=uriserv:OJ.L_.2021.075.01.0033.01.LAV&amp;toc=OJ:L:2021:075:TOC" TargetMode="External"/><Relationship Id="rId36" Type="http://schemas.openxmlformats.org/officeDocument/2006/relationships/hyperlink" Target="https://eur-lex.europa.eu/legal-content/LV/TXT/?uri=uriserv%3AOJ.L_.2021.105.01.0006.01.LAV&amp;toc=OJ%3AL%3A2021%3A105%3ATOC" TargetMode="External"/><Relationship Id="rId49" Type="http://schemas.openxmlformats.org/officeDocument/2006/relationships/hyperlink" Target="https://eur-lex.europa.eu/legal-content/LV/TXT/?uri=uriserv%3AOJ.L_.2021.145.01.0042.01.LAV&amp;toc=OJ%3AL%3A2021%3A145%3ATOC" TargetMode="External"/><Relationship Id="rId57" Type="http://schemas.openxmlformats.org/officeDocument/2006/relationships/hyperlink" Target="https://eur-lex.europa.eu/legal-content/LV/TXT/?uri=uriserv%3AOJ.LI.2021.197.01.0003.01.LAV&amp;toc=OJ%3AL%3A2021%3A197I%3ATOC" TargetMode="External"/><Relationship Id="rId10" Type="http://schemas.openxmlformats.org/officeDocument/2006/relationships/hyperlink" Target="https://eur-lex.europa.eu/legal-content/LV/TXT/?uri=uriserv%3AOJ.L_.2021.036.01.0001.01.LAV&amp;toc=OJ%3AL%3A2021%3A036%3ATOC" TargetMode="External"/><Relationship Id="rId31" Type="http://schemas.openxmlformats.org/officeDocument/2006/relationships/hyperlink" Target="https://eur-lex.europa.eu/legal-content/LV/TXT/?uri=uriserv%3AOJ.L_.2021.105.01.0003.01.LAV&amp;toc=OJ%3AL%3A2021%3A105%3ATOC" TargetMode="External"/><Relationship Id="rId44" Type="http://schemas.openxmlformats.org/officeDocument/2006/relationships/hyperlink" Target="https://eur-lex.europa.eu/legal-content/LV/TXT/?uri=uriserv%3AOJ.L_.2021.139.01.0187.01.LAV&amp;toc=OJ%3AL%3A2021%3A139%3ATOC" TargetMode="External"/><Relationship Id="rId52" Type="http://schemas.openxmlformats.org/officeDocument/2006/relationships/hyperlink" Target="https://eur-lex.europa.eu/legal-content/LV/TXT/?uri=uriserv%3AOJ.L_.2021.172.01.0001.01.LAV&amp;toc=OJ%3AL%3A2021%3A172%3ATOC" TargetMode="External"/><Relationship Id="rId60" Type="http://schemas.openxmlformats.org/officeDocument/2006/relationships/hyperlink" Target="https://eur-lex.europa.eu/legal-content/LV/TXT/?uri=uriserv%3AOJ.L_.2021.215.01.0001.01.LAV&amp;toc=OJ%3AL%3A2021%3A215%3ATOC" TargetMode="External"/><Relationship Id="rId65" Type="http://schemas.openxmlformats.org/officeDocument/2006/relationships/hyperlink" Target="https://eur-lex.europa.eu/legal-content/LV/TXT/?uri=uriserv%3AOJ.L_.2021.229.01.0001.01.LAV&amp;toc=OJ%3AL%3A2021%3A229%3ATOC" TargetMode="External"/><Relationship Id="rId4" Type="http://schemas.openxmlformats.org/officeDocument/2006/relationships/footnotes" Target="footnotes.xml"/><Relationship Id="rId9" Type="http://schemas.openxmlformats.org/officeDocument/2006/relationships/hyperlink" Target="https://eur-lex.europa.eu/legal-content/LV/TXT/?uri=uriserv%3AOJ.L_.2021.034.01.0029.01.LAV&amp;toc=OJ%3AL%3A2021%3A034%3ATOC" TargetMode="External"/><Relationship Id="rId13" Type="http://schemas.openxmlformats.org/officeDocument/2006/relationships/hyperlink" Target="https://eur-lex.europa.eu/legal-content/LV/TXT/?uri=uriserv%3AOJ.L_.2021.042.01.0001.01.LAV&amp;toc=OJ%3AL%3A2021%3A042%3ATOC" TargetMode="External"/><Relationship Id="rId18" Type="http://schemas.openxmlformats.org/officeDocument/2006/relationships/hyperlink" Target="https://eur-lex.europa.eu/legal-content/LV/TXT/?uri=uriserv%3AOJ.L_.2021.058.01.0098.01.LAV&amp;toc=OJ%3AL%3A2021%3A058%3ATOC" TargetMode="External"/><Relationship Id="rId39" Type="http://schemas.openxmlformats.org/officeDocument/2006/relationships/hyperlink" Target="https://eur-lex.europa.eu/legal-content/LV/TXT/?uri=uriserv%3AOJ.L_.2021.133.01.0031.01.LAV&amp;toc=OJ%3AL%3A2021%3A133%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25682</Words>
  <Characters>14640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Šimina-Neverovska</dc:creator>
  <cp:keywords/>
  <dc:description/>
  <cp:lastModifiedBy>Sindija Armanoviča</cp:lastModifiedBy>
  <cp:revision>2</cp:revision>
  <dcterms:created xsi:type="dcterms:W3CDTF">2021-07-01T12:59:00Z</dcterms:created>
  <dcterms:modified xsi:type="dcterms:W3CDTF">2021-07-01T12:59:00Z</dcterms:modified>
</cp:coreProperties>
</file>